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6C7" w:rsidRPr="00DF2869" w:rsidRDefault="007116C7" w:rsidP="00DB7395">
      <w:pPr>
        <w:pStyle w:val="naisnod"/>
        <w:spacing w:before="0" w:after="0"/>
        <w:ind w:firstLine="720"/>
        <w:rPr>
          <w:sz w:val="28"/>
          <w:szCs w:val="28"/>
        </w:rPr>
      </w:pPr>
      <w:r w:rsidRPr="00DF2869">
        <w:rPr>
          <w:sz w:val="28"/>
          <w:szCs w:val="28"/>
        </w:rPr>
        <w:t>Izziņa par atzinumos sniegtajiem iebildumiem</w:t>
      </w:r>
      <w:r w:rsidR="00EA7AF0">
        <w:rPr>
          <w:sz w:val="28"/>
          <w:szCs w:val="28"/>
        </w:rPr>
        <w:t xml:space="preserve"> par</w:t>
      </w:r>
    </w:p>
    <w:p w:rsidR="007116C7" w:rsidRPr="00DF2869" w:rsidRDefault="007116C7" w:rsidP="006F1614">
      <w:pPr>
        <w:pStyle w:val="naisf"/>
        <w:spacing w:before="0" w:after="0"/>
        <w:ind w:firstLine="0"/>
      </w:pPr>
    </w:p>
    <w:tbl>
      <w:tblPr>
        <w:tblW w:w="5000" w:type="pct"/>
        <w:jc w:val="center"/>
        <w:tblLook w:val="00A0" w:firstRow="1" w:lastRow="0" w:firstColumn="1" w:lastColumn="0" w:noHBand="0" w:noVBand="0"/>
      </w:tblPr>
      <w:tblGrid>
        <w:gridCol w:w="14570"/>
      </w:tblGrid>
      <w:tr w:rsidR="007116C7" w:rsidRPr="00DF2869" w:rsidTr="003B1420">
        <w:trPr>
          <w:jc w:val="center"/>
        </w:trPr>
        <w:tc>
          <w:tcPr>
            <w:tcW w:w="5000" w:type="pct"/>
            <w:tcBorders>
              <w:bottom w:val="single" w:sz="6" w:space="0" w:color="000000"/>
            </w:tcBorders>
          </w:tcPr>
          <w:p w:rsidR="00E41A80" w:rsidRPr="00727E90" w:rsidRDefault="00AE4078" w:rsidP="00E41A80">
            <w:pPr>
              <w:shd w:val="clear" w:color="auto" w:fill="FFFFFF"/>
              <w:jc w:val="center"/>
              <w:rPr>
                <w:b/>
                <w:bCs/>
                <w:sz w:val="28"/>
                <w:szCs w:val="28"/>
              </w:rPr>
            </w:pPr>
            <w:r w:rsidRPr="00727E90">
              <w:rPr>
                <w:b/>
                <w:sz w:val="28"/>
                <w:szCs w:val="28"/>
              </w:rPr>
              <w:t>Ministru kabineta noteikumu projekt</w:t>
            </w:r>
            <w:r w:rsidR="00EA7AF0">
              <w:rPr>
                <w:b/>
                <w:sz w:val="28"/>
                <w:szCs w:val="28"/>
              </w:rPr>
              <w:t>u</w:t>
            </w:r>
            <w:r w:rsidRPr="00727E90">
              <w:rPr>
                <w:b/>
                <w:sz w:val="28"/>
                <w:szCs w:val="28"/>
              </w:rPr>
              <w:t xml:space="preserve"> </w:t>
            </w:r>
            <w:r w:rsidR="00E41A80" w:rsidRPr="00727E90">
              <w:rPr>
                <w:b/>
                <w:bCs/>
                <w:sz w:val="28"/>
                <w:szCs w:val="28"/>
              </w:rPr>
              <w:t>„</w:t>
            </w:r>
            <w:r w:rsidR="0084667B">
              <w:rPr>
                <w:b/>
                <w:sz w:val="28"/>
                <w:szCs w:val="28"/>
              </w:rPr>
              <w:t xml:space="preserve">Kārtība, kādā no </w:t>
            </w:r>
            <w:r w:rsidR="00C74689">
              <w:rPr>
                <w:b/>
                <w:sz w:val="28"/>
                <w:szCs w:val="28"/>
              </w:rPr>
              <w:t>apreibinošām</w:t>
            </w:r>
            <w:r w:rsidR="0084667B">
              <w:rPr>
                <w:b/>
                <w:sz w:val="28"/>
                <w:szCs w:val="28"/>
              </w:rPr>
              <w:t xml:space="preserve"> vielām un procesiem atkarīgas personas saņem sociālās rehabilitācijas pakalpojumus</w:t>
            </w:r>
            <w:r w:rsidR="00727E90">
              <w:rPr>
                <w:b/>
                <w:bCs/>
                <w:sz w:val="28"/>
                <w:szCs w:val="28"/>
              </w:rPr>
              <w:t>”</w:t>
            </w:r>
            <w:r w:rsidR="00EA7AF0">
              <w:rPr>
                <w:b/>
                <w:bCs/>
                <w:sz w:val="28"/>
                <w:szCs w:val="28"/>
              </w:rPr>
              <w:t xml:space="preserve"> (VSS-</w:t>
            </w:r>
            <w:r w:rsidR="0084667B">
              <w:rPr>
                <w:b/>
                <w:bCs/>
                <w:sz w:val="28"/>
                <w:szCs w:val="28"/>
              </w:rPr>
              <w:t>403</w:t>
            </w:r>
            <w:r w:rsidR="00EA7AF0">
              <w:rPr>
                <w:b/>
                <w:bCs/>
                <w:sz w:val="28"/>
                <w:szCs w:val="28"/>
              </w:rPr>
              <w:t>)</w:t>
            </w:r>
          </w:p>
          <w:p w:rsidR="007116C7" w:rsidRPr="00DF2869" w:rsidRDefault="007116C7" w:rsidP="00253D37">
            <w:pPr>
              <w:shd w:val="clear" w:color="auto" w:fill="FFFFFF"/>
              <w:jc w:val="center"/>
              <w:rPr>
                <w:b/>
                <w:sz w:val="28"/>
                <w:szCs w:val="28"/>
              </w:rPr>
            </w:pPr>
          </w:p>
        </w:tc>
      </w:tr>
    </w:tbl>
    <w:p w:rsidR="000A44A5" w:rsidRDefault="000A44A5" w:rsidP="005D67F7">
      <w:pPr>
        <w:pStyle w:val="naisf"/>
        <w:spacing w:before="0" w:after="0"/>
        <w:ind w:firstLine="0"/>
        <w:rPr>
          <w:b/>
        </w:rPr>
      </w:pPr>
    </w:p>
    <w:p w:rsidR="00082DF5" w:rsidRPr="00DF2869" w:rsidRDefault="00082DF5" w:rsidP="005D67F7">
      <w:pPr>
        <w:pStyle w:val="naisf"/>
        <w:spacing w:before="0" w:after="0"/>
        <w:ind w:firstLine="0"/>
        <w:rPr>
          <w:b/>
        </w:rPr>
      </w:pPr>
    </w:p>
    <w:p w:rsidR="00411261" w:rsidRPr="00DF2869" w:rsidRDefault="00411261" w:rsidP="00411261">
      <w:pPr>
        <w:pStyle w:val="naisf"/>
        <w:spacing w:before="0" w:after="0"/>
        <w:ind w:firstLine="0"/>
        <w:jc w:val="center"/>
        <w:rPr>
          <w:b/>
        </w:rPr>
      </w:pPr>
      <w:r w:rsidRPr="00DF2869">
        <w:rPr>
          <w:b/>
        </w:rPr>
        <w:t>II. Jautājumi, par kuriem saskaņošanā vienošanās ir panākta</w:t>
      </w:r>
    </w:p>
    <w:p w:rsidR="00411261" w:rsidRPr="00DF2869" w:rsidRDefault="00411261" w:rsidP="00DD7DB1">
      <w:pPr>
        <w:pStyle w:val="naisf"/>
        <w:spacing w:before="0" w:after="0"/>
        <w:ind w:firstLine="0"/>
      </w:pPr>
    </w:p>
    <w:tbl>
      <w:tblPr>
        <w:tblW w:w="5144"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0"/>
        <w:gridCol w:w="3295"/>
        <w:gridCol w:w="4328"/>
        <w:gridCol w:w="3118"/>
        <w:gridCol w:w="3645"/>
      </w:tblGrid>
      <w:tr w:rsidR="00411261" w:rsidRPr="00DF2869" w:rsidTr="00960BAC">
        <w:trPr>
          <w:trHeight w:val="428"/>
          <w:tblHeader/>
        </w:trPr>
        <w:tc>
          <w:tcPr>
            <w:tcW w:w="197" w:type="pct"/>
            <w:tcBorders>
              <w:top w:val="single" w:sz="6" w:space="0" w:color="000000"/>
              <w:left w:val="single" w:sz="6" w:space="0" w:color="000000"/>
              <w:bottom w:val="single" w:sz="6" w:space="0" w:color="000000"/>
              <w:right w:val="single" w:sz="6" w:space="0" w:color="000000"/>
            </w:tcBorders>
            <w:vAlign w:val="center"/>
          </w:tcPr>
          <w:p w:rsidR="00411261" w:rsidRPr="00DF2869" w:rsidRDefault="00411261" w:rsidP="001A799F">
            <w:pPr>
              <w:pStyle w:val="naisc"/>
              <w:spacing w:before="0" w:after="0"/>
            </w:pPr>
            <w:r w:rsidRPr="00DF2869">
              <w:t>Nr. p.k.</w:t>
            </w:r>
          </w:p>
        </w:tc>
        <w:tc>
          <w:tcPr>
            <w:tcW w:w="1100" w:type="pct"/>
            <w:tcBorders>
              <w:top w:val="single" w:sz="6" w:space="0" w:color="000000"/>
              <w:left w:val="single" w:sz="6" w:space="0" w:color="000000"/>
              <w:bottom w:val="single" w:sz="6" w:space="0" w:color="000000"/>
              <w:right w:val="single" w:sz="6" w:space="0" w:color="000000"/>
            </w:tcBorders>
            <w:vAlign w:val="center"/>
          </w:tcPr>
          <w:p w:rsidR="00411261" w:rsidRPr="00DF2869" w:rsidRDefault="00411261" w:rsidP="001A799F">
            <w:pPr>
              <w:pStyle w:val="naisc"/>
              <w:spacing w:before="0" w:after="0"/>
              <w:ind w:firstLine="12"/>
            </w:pPr>
            <w:r w:rsidRPr="00DF2869">
              <w:t>Saskaņošanai nosūtītā projekta redakcija (konkrēta punkta (panta) redakcija)</w:t>
            </w:r>
          </w:p>
        </w:tc>
        <w:tc>
          <w:tcPr>
            <w:tcW w:w="1445" w:type="pct"/>
            <w:tcBorders>
              <w:top w:val="single" w:sz="6" w:space="0" w:color="000000"/>
              <w:left w:val="single" w:sz="6" w:space="0" w:color="000000"/>
              <w:bottom w:val="single" w:sz="6" w:space="0" w:color="000000"/>
              <w:right w:val="single" w:sz="6" w:space="0" w:color="000000"/>
            </w:tcBorders>
            <w:vAlign w:val="center"/>
          </w:tcPr>
          <w:p w:rsidR="00411261" w:rsidRPr="00DF2869" w:rsidRDefault="00411261" w:rsidP="001A799F">
            <w:pPr>
              <w:pStyle w:val="naisc"/>
              <w:spacing w:before="0" w:after="0"/>
              <w:ind w:right="3"/>
            </w:pPr>
            <w:r w:rsidRPr="00DF2869">
              <w:t>Atzinumā norādītais ministrijas (citas institūcijas) iebildums, kā arī saskaņošanā papildus izteiktais iebildums par projekta konkrēto punktu (pantu)</w:t>
            </w:r>
          </w:p>
        </w:tc>
        <w:tc>
          <w:tcPr>
            <w:tcW w:w="1041" w:type="pct"/>
            <w:tcBorders>
              <w:top w:val="single" w:sz="6" w:space="0" w:color="000000"/>
              <w:left w:val="single" w:sz="6" w:space="0" w:color="000000"/>
              <w:bottom w:val="single" w:sz="6" w:space="0" w:color="000000"/>
              <w:right w:val="single" w:sz="6" w:space="0" w:color="000000"/>
            </w:tcBorders>
            <w:vAlign w:val="center"/>
          </w:tcPr>
          <w:p w:rsidR="00411261" w:rsidRPr="00DF2869" w:rsidRDefault="00411261" w:rsidP="001A799F">
            <w:pPr>
              <w:pStyle w:val="naisc"/>
              <w:spacing w:before="0" w:after="0"/>
              <w:ind w:firstLine="21"/>
            </w:pPr>
            <w:r w:rsidRPr="00DF2869">
              <w:t>Atbildīgās ministrijas norāde par to, ka iebildums ir ņemts vērā, vai informācija par saskaņošanā panākto alternatīvo risinājumu</w:t>
            </w:r>
          </w:p>
        </w:tc>
        <w:tc>
          <w:tcPr>
            <w:tcW w:w="1217" w:type="pct"/>
            <w:tcBorders>
              <w:top w:val="single" w:sz="4" w:space="0" w:color="auto"/>
              <w:left w:val="single" w:sz="4" w:space="0" w:color="auto"/>
              <w:bottom w:val="single" w:sz="4" w:space="0" w:color="auto"/>
            </w:tcBorders>
            <w:vAlign w:val="center"/>
          </w:tcPr>
          <w:p w:rsidR="00411261" w:rsidRPr="00DF2869" w:rsidRDefault="00411261" w:rsidP="001A799F">
            <w:pPr>
              <w:jc w:val="center"/>
            </w:pPr>
            <w:r w:rsidRPr="00DF2869">
              <w:t>Projekta attiecīgā punkta (panta) galīgā redakcija</w:t>
            </w:r>
          </w:p>
        </w:tc>
      </w:tr>
      <w:tr w:rsidR="00411261" w:rsidRPr="00DF2869" w:rsidTr="00960BAC">
        <w:trPr>
          <w:tblHeader/>
        </w:trPr>
        <w:tc>
          <w:tcPr>
            <w:tcW w:w="197" w:type="pct"/>
            <w:tcBorders>
              <w:top w:val="single" w:sz="6" w:space="0" w:color="000000"/>
              <w:left w:val="single" w:sz="6" w:space="0" w:color="000000"/>
              <w:bottom w:val="single" w:sz="6" w:space="0" w:color="000000"/>
              <w:right w:val="single" w:sz="6" w:space="0" w:color="000000"/>
            </w:tcBorders>
          </w:tcPr>
          <w:p w:rsidR="00411261" w:rsidRPr="00DF2869" w:rsidRDefault="00411261" w:rsidP="001A799F">
            <w:pPr>
              <w:pStyle w:val="naisc"/>
              <w:spacing w:before="0" w:after="0"/>
              <w:rPr>
                <w:b/>
              </w:rPr>
            </w:pPr>
            <w:r w:rsidRPr="00DF2869">
              <w:rPr>
                <w:b/>
              </w:rPr>
              <w:t>1</w:t>
            </w:r>
          </w:p>
        </w:tc>
        <w:tc>
          <w:tcPr>
            <w:tcW w:w="1100" w:type="pct"/>
            <w:tcBorders>
              <w:top w:val="single" w:sz="6" w:space="0" w:color="000000"/>
              <w:left w:val="single" w:sz="6" w:space="0" w:color="000000"/>
              <w:bottom w:val="single" w:sz="6" w:space="0" w:color="000000"/>
              <w:right w:val="single" w:sz="6" w:space="0" w:color="000000"/>
            </w:tcBorders>
          </w:tcPr>
          <w:p w:rsidR="00411261" w:rsidRPr="00DF2869" w:rsidRDefault="00411261" w:rsidP="001A799F">
            <w:pPr>
              <w:pStyle w:val="naisc"/>
              <w:spacing w:before="0" w:after="0"/>
              <w:ind w:firstLine="720"/>
              <w:rPr>
                <w:b/>
              </w:rPr>
            </w:pPr>
            <w:r w:rsidRPr="00DF2869">
              <w:rPr>
                <w:b/>
              </w:rPr>
              <w:t>2</w:t>
            </w:r>
          </w:p>
        </w:tc>
        <w:tc>
          <w:tcPr>
            <w:tcW w:w="1445" w:type="pct"/>
            <w:tcBorders>
              <w:top w:val="single" w:sz="6" w:space="0" w:color="000000"/>
              <w:left w:val="single" w:sz="6" w:space="0" w:color="000000"/>
              <w:bottom w:val="single" w:sz="6" w:space="0" w:color="000000"/>
              <w:right w:val="single" w:sz="6" w:space="0" w:color="000000"/>
            </w:tcBorders>
          </w:tcPr>
          <w:p w:rsidR="00411261" w:rsidRPr="00DF2869" w:rsidRDefault="00411261" w:rsidP="001A799F">
            <w:pPr>
              <w:pStyle w:val="naisc"/>
              <w:spacing w:before="0" w:after="0"/>
              <w:ind w:firstLine="720"/>
              <w:rPr>
                <w:b/>
              </w:rPr>
            </w:pPr>
            <w:r w:rsidRPr="00DF2869">
              <w:rPr>
                <w:b/>
              </w:rPr>
              <w:t>3</w:t>
            </w:r>
          </w:p>
        </w:tc>
        <w:tc>
          <w:tcPr>
            <w:tcW w:w="1041" w:type="pct"/>
            <w:tcBorders>
              <w:top w:val="single" w:sz="6" w:space="0" w:color="000000"/>
              <w:left w:val="single" w:sz="6" w:space="0" w:color="000000"/>
              <w:bottom w:val="single" w:sz="6" w:space="0" w:color="000000"/>
              <w:right w:val="single" w:sz="6" w:space="0" w:color="000000"/>
            </w:tcBorders>
          </w:tcPr>
          <w:p w:rsidR="00411261" w:rsidRPr="00DF2869" w:rsidRDefault="00411261" w:rsidP="001A799F">
            <w:pPr>
              <w:pStyle w:val="naisc"/>
              <w:spacing w:before="0" w:after="0"/>
              <w:ind w:firstLine="720"/>
              <w:rPr>
                <w:b/>
              </w:rPr>
            </w:pPr>
            <w:r w:rsidRPr="00DF2869">
              <w:rPr>
                <w:b/>
              </w:rPr>
              <w:t>4</w:t>
            </w:r>
          </w:p>
        </w:tc>
        <w:tc>
          <w:tcPr>
            <w:tcW w:w="1217" w:type="pct"/>
            <w:tcBorders>
              <w:top w:val="single" w:sz="4" w:space="0" w:color="auto"/>
              <w:left w:val="single" w:sz="4" w:space="0" w:color="auto"/>
              <w:bottom w:val="single" w:sz="4" w:space="0" w:color="auto"/>
            </w:tcBorders>
          </w:tcPr>
          <w:p w:rsidR="00411261" w:rsidRPr="00DF2869" w:rsidRDefault="00411261" w:rsidP="001A799F">
            <w:pPr>
              <w:jc w:val="center"/>
              <w:rPr>
                <w:b/>
              </w:rPr>
            </w:pPr>
            <w:r w:rsidRPr="00DF2869">
              <w:rPr>
                <w:b/>
              </w:rPr>
              <w:t>5</w:t>
            </w:r>
          </w:p>
        </w:tc>
      </w:tr>
      <w:tr w:rsidR="00753F0A" w:rsidRPr="00DF2869" w:rsidTr="00960BAC">
        <w:tc>
          <w:tcPr>
            <w:tcW w:w="197" w:type="pct"/>
            <w:tcBorders>
              <w:top w:val="single" w:sz="4" w:space="0" w:color="auto"/>
              <w:left w:val="single" w:sz="4" w:space="0" w:color="auto"/>
              <w:bottom w:val="single" w:sz="4" w:space="0" w:color="auto"/>
              <w:right w:val="single" w:sz="4" w:space="0" w:color="auto"/>
            </w:tcBorders>
          </w:tcPr>
          <w:p w:rsidR="00753F0A" w:rsidRPr="00640F98" w:rsidRDefault="00640F98" w:rsidP="001A799F">
            <w:pPr>
              <w:pStyle w:val="naisc"/>
              <w:spacing w:before="0" w:after="0"/>
              <w:ind w:left="-120" w:right="-265" w:firstLine="15"/>
            </w:pPr>
            <w:r w:rsidRPr="00640F98">
              <w:t>1.</w:t>
            </w:r>
          </w:p>
        </w:tc>
        <w:tc>
          <w:tcPr>
            <w:tcW w:w="1100" w:type="pct"/>
            <w:tcBorders>
              <w:top w:val="single" w:sz="4" w:space="0" w:color="auto"/>
              <w:left w:val="single" w:sz="4" w:space="0" w:color="auto"/>
              <w:bottom w:val="single" w:sz="4" w:space="0" w:color="auto"/>
              <w:right w:val="single" w:sz="4" w:space="0" w:color="auto"/>
            </w:tcBorders>
          </w:tcPr>
          <w:p w:rsidR="00753F0A" w:rsidRPr="004864D4" w:rsidRDefault="00D73B03" w:rsidP="003102F6">
            <w:pPr>
              <w:pStyle w:val="tv213"/>
              <w:shd w:val="clear" w:color="auto" w:fill="FFFFFF"/>
              <w:spacing w:before="0" w:beforeAutospacing="0" w:after="0" w:afterAutospacing="0" w:line="293" w:lineRule="atLeast"/>
              <w:ind w:firstLine="300"/>
              <w:jc w:val="both"/>
            </w:pPr>
            <w:r w:rsidRPr="00CA3DA6">
              <w:t xml:space="preserve">1. Noteikumi nosaka kārtību, kādā no psihoaktīvām vielām – alkohola, narkotiskajām, toksiskajām vai citām apreibinošām vielām – </w:t>
            </w:r>
            <w:r>
              <w:t xml:space="preserve">un procesiem </w:t>
            </w:r>
            <w:r w:rsidRPr="00CA3DA6">
              <w:t>atkarīgas pilngadīgas personas, kā arī no psihoaktīvām vielām</w:t>
            </w:r>
            <w:r>
              <w:t xml:space="preserve"> un procesiem</w:t>
            </w:r>
            <w:r w:rsidRPr="00CA3DA6">
              <w:t xml:space="preserve"> atkarīgi bērni un bērni, kuriem novērota pārmērīga psihoaktīvo vielu lietošana (turpmāk – bērni), par valsts budžeta līdzekļiem saņem sociālās rehabilitācijas pakalpojumus (turpmāk – pakalpojumi), lai panāktu šo </w:t>
            </w:r>
            <w:r w:rsidRPr="00CA3DA6">
              <w:lastRenderedPageBreak/>
              <w:t>personu atteikšanos no psihoaktīvo vielu lietošanas</w:t>
            </w:r>
            <w:r>
              <w:t xml:space="preserve"> un procesiem</w:t>
            </w:r>
            <w:r w:rsidRPr="00CA3DA6">
              <w:t>, tādējādi uzlabojot viņu fizisko un garīgo veselību, un veicinātu viņu atgriešanos pilnvērtīgā dzīvē.</w:t>
            </w:r>
          </w:p>
        </w:tc>
        <w:tc>
          <w:tcPr>
            <w:tcW w:w="1445" w:type="pct"/>
            <w:tcBorders>
              <w:top w:val="single" w:sz="4" w:space="0" w:color="auto"/>
              <w:left w:val="single" w:sz="4" w:space="0" w:color="auto"/>
              <w:bottom w:val="single" w:sz="4" w:space="0" w:color="auto"/>
              <w:right w:val="single" w:sz="4" w:space="0" w:color="auto"/>
            </w:tcBorders>
          </w:tcPr>
          <w:p w:rsidR="00D73B03" w:rsidRDefault="00D73B03" w:rsidP="009C3561">
            <w:pPr>
              <w:pStyle w:val="ListParagraph"/>
              <w:tabs>
                <w:tab w:val="left" w:pos="33"/>
              </w:tabs>
              <w:spacing w:after="0" w:line="240" w:lineRule="auto"/>
              <w:ind w:left="34"/>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lastRenderedPageBreak/>
              <w:t>Veselības ministrija</w:t>
            </w:r>
          </w:p>
          <w:p w:rsidR="00753F0A" w:rsidRPr="00753F0A" w:rsidRDefault="00D73B03" w:rsidP="009C3561">
            <w:pPr>
              <w:pStyle w:val="ListParagraph"/>
              <w:tabs>
                <w:tab w:val="left" w:pos="33"/>
              </w:tabs>
              <w:spacing w:after="0" w:line="240" w:lineRule="auto"/>
              <w:ind w:left="34"/>
              <w:rPr>
                <w:rFonts w:ascii="Times New Roman" w:hAnsi="Times New Roman"/>
                <w:color w:val="000000" w:themeColor="text1"/>
                <w:sz w:val="24"/>
                <w:szCs w:val="24"/>
                <w:lang w:eastAsia="lv-LV"/>
              </w:rPr>
            </w:pPr>
            <w:r w:rsidRPr="00D73B03">
              <w:rPr>
                <w:rFonts w:ascii="Times New Roman" w:hAnsi="Times New Roman"/>
                <w:color w:val="000000" w:themeColor="text1"/>
                <w:sz w:val="24"/>
                <w:szCs w:val="24"/>
                <w:lang w:eastAsia="lv-LV"/>
              </w:rPr>
              <w:t>Lūdzam Noteikumu projekta 1. punktā aiz vārdiem “alkohola, narkotiskajām” papildināt ar vārdu “psihotropajām”.</w:t>
            </w:r>
          </w:p>
        </w:tc>
        <w:tc>
          <w:tcPr>
            <w:tcW w:w="1041" w:type="pct"/>
            <w:tcBorders>
              <w:top w:val="single" w:sz="4" w:space="0" w:color="auto"/>
              <w:left w:val="single" w:sz="4" w:space="0" w:color="auto"/>
              <w:bottom w:val="single" w:sz="4" w:space="0" w:color="auto"/>
              <w:right w:val="single" w:sz="4" w:space="0" w:color="auto"/>
            </w:tcBorders>
          </w:tcPr>
          <w:p w:rsidR="00753F0A" w:rsidRDefault="00BC1FE9" w:rsidP="007E2CAE">
            <w:pPr>
              <w:pStyle w:val="naisc"/>
              <w:spacing w:before="120" w:after="0"/>
              <w:ind w:firstLine="37"/>
              <w:jc w:val="left"/>
              <w:rPr>
                <w:b/>
              </w:rPr>
            </w:pPr>
            <w:r>
              <w:rPr>
                <w:b/>
              </w:rPr>
              <w:t>Ņemts vērā</w:t>
            </w:r>
          </w:p>
        </w:tc>
        <w:tc>
          <w:tcPr>
            <w:tcW w:w="1217" w:type="pct"/>
            <w:tcBorders>
              <w:top w:val="single" w:sz="4" w:space="0" w:color="auto"/>
              <w:left w:val="single" w:sz="4" w:space="0" w:color="auto"/>
              <w:bottom w:val="single" w:sz="4" w:space="0" w:color="auto"/>
            </w:tcBorders>
          </w:tcPr>
          <w:p w:rsidR="00BC1FE9" w:rsidRDefault="00BC1FE9" w:rsidP="00BC1FE9">
            <w:pPr>
              <w:pStyle w:val="tv213"/>
              <w:shd w:val="clear" w:color="auto" w:fill="FFFFFF"/>
              <w:spacing w:before="0" w:beforeAutospacing="0" w:after="0" w:afterAutospacing="0" w:line="293" w:lineRule="atLeast"/>
              <w:ind w:firstLine="300"/>
              <w:jc w:val="both"/>
            </w:pPr>
            <w:r w:rsidRPr="00CA3DA6">
              <w:t xml:space="preserve">1. </w:t>
            </w:r>
            <w:r>
              <w:t xml:space="preserve">Noteikumi nosaka kārtību, kādā valsts nodrošina sociālo rehabilitāciju pilngadīgām personām un bērniem, kuriem ir izveidojusies atkarība no narkotiskajām, toksiskajām vai citām apreibinošām vielām vai no atkarību izraisošiem procesiem, kā arī bērniem, kuriem ir radušies psihiski vai uzvedības traucējumi alkohola, narkotisko, psihotropo, toksisko vai citu apreibinošu vielu lietošanas dēļ (turpmāk – pakalpojumi), kā arī šo pakalpojumu veidus, apjomu, saturu un to saņemšanas, </w:t>
            </w:r>
            <w:r>
              <w:lastRenderedPageBreak/>
              <w:t>piešķiršanas, pārtraukšanas un izbeigšanas nosacījumus un kārtību.</w:t>
            </w:r>
          </w:p>
          <w:p w:rsidR="00753F0A" w:rsidRPr="004864D4" w:rsidRDefault="00753F0A" w:rsidP="005A5CE6">
            <w:pPr>
              <w:rPr>
                <w:rStyle w:val="Lielais"/>
                <w:caps w:val="0"/>
              </w:rPr>
            </w:pPr>
          </w:p>
        </w:tc>
      </w:tr>
      <w:tr w:rsidR="00640F98" w:rsidRPr="00DF2869" w:rsidTr="00960BAC">
        <w:tc>
          <w:tcPr>
            <w:tcW w:w="197" w:type="pct"/>
            <w:tcBorders>
              <w:top w:val="single" w:sz="4" w:space="0" w:color="auto"/>
              <w:left w:val="single" w:sz="4" w:space="0" w:color="auto"/>
              <w:bottom w:val="single" w:sz="4" w:space="0" w:color="auto"/>
              <w:right w:val="single" w:sz="4" w:space="0" w:color="auto"/>
            </w:tcBorders>
          </w:tcPr>
          <w:p w:rsidR="00640F98" w:rsidRPr="00640F98" w:rsidRDefault="00640F98" w:rsidP="00640F98">
            <w:pPr>
              <w:pStyle w:val="naisc"/>
              <w:spacing w:before="0" w:after="0"/>
              <w:ind w:left="-120" w:right="-265" w:firstLine="15"/>
            </w:pPr>
            <w:r>
              <w:lastRenderedPageBreak/>
              <w:t>2.</w:t>
            </w:r>
          </w:p>
        </w:tc>
        <w:tc>
          <w:tcPr>
            <w:tcW w:w="1100" w:type="pct"/>
            <w:tcBorders>
              <w:top w:val="single" w:sz="4" w:space="0" w:color="auto"/>
              <w:left w:val="single" w:sz="4" w:space="0" w:color="auto"/>
              <w:bottom w:val="single" w:sz="4" w:space="0" w:color="auto"/>
              <w:right w:val="single" w:sz="4" w:space="0" w:color="auto"/>
            </w:tcBorders>
          </w:tcPr>
          <w:p w:rsidR="00155FB4" w:rsidRPr="00CA3DA6" w:rsidRDefault="00155FB4" w:rsidP="00155FB4">
            <w:pPr>
              <w:pStyle w:val="tv213"/>
              <w:shd w:val="clear" w:color="auto" w:fill="FFFFFF"/>
              <w:spacing w:before="0" w:beforeAutospacing="0" w:after="0" w:afterAutospacing="0" w:line="293" w:lineRule="atLeast"/>
              <w:ind w:firstLine="300"/>
              <w:jc w:val="both"/>
            </w:pPr>
            <w:r w:rsidRPr="00CA3DA6">
              <w:t>2. Pakalpojumu sniedzējs ir sociālo pakalpojumu sniedzēju reģistrā reģistrēta persona (turpmāk - sociālās rehabilitācijas institūcija), kura atbilstoši normatīvajiem aktiem par publisko iepirkumu ir ieguvusi tiesības sniegt pakalpojumus un nodrošina pakalpojumu sniegšanu atbilstoši šo noteikumu prasībām.</w:t>
            </w:r>
          </w:p>
          <w:p w:rsidR="00640F98" w:rsidRPr="002B42AE" w:rsidRDefault="00640F98" w:rsidP="00640F98">
            <w:pPr>
              <w:jc w:val="both"/>
            </w:pPr>
          </w:p>
        </w:tc>
        <w:tc>
          <w:tcPr>
            <w:tcW w:w="1445" w:type="pct"/>
            <w:tcBorders>
              <w:top w:val="single" w:sz="4" w:space="0" w:color="auto"/>
              <w:left w:val="single" w:sz="4" w:space="0" w:color="auto"/>
              <w:bottom w:val="single" w:sz="4" w:space="0" w:color="auto"/>
              <w:right w:val="single" w:sz="4" w:space="0" w:color="auto"/>
            </w:tcBorders>
          </w:tcPr>
          <w:p w:rsidR="00D73B03" w:rsidRPr="00D73B03" w:rsidRDefault="00D73B03" w:rsidP="00D73B03">
            <w:pPr>
              <w:pStyle w:val="ListParagraph"/>
              <w:tabs>
                <w:tab w:val="left" w:pos="33"/>
              </w:tabs>
              <w:spacing w:after="0" w:line="240" w:lineRule="auto"/>
              <w:ind w:left="34"/>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t>Veselības ministrija</w:t>
            </w:r>
          </w:p>
          <w:p w:rsidR="00D73B03" w:rsidRPr="00D73B03" w:rsidRDefault="00D73B03" w:rsidP="00D73B03">
            <w:pPr>
              <w:pStyle w:val="ListParagraph"/>
              <w:tabs>
                <w:tab w:val="left" w:pos="33"/>
              </w:tabs>
              <w:spacing w:after="0" w:line="240" w:lineRule="auto"/>
              <w:ind w:left="34"/>
              <w:rPr>
                <w:rFonts w:ascii="Times New Roman" w:hAnsi="Times New Roman"/>
                <w:color w:val="000000" w:themeColor="text1"/>
                <w:sz w:val="24"/>
                <w:szCs w:val="24"/>
                <w:lang w:eastAsia="lv-LV"/>
              </w:rPr>
            </w:pPr>
            <w:r w:rsidRPr="00D73B03">
              <w:rPr>
                <w:rFonts w:ascii="Times New Roman" w:hAnsi="Times New Roman"/>
                <w:color w:val="000000" w:themeColor="text1"/>
                <w:sz w:val="24"/>
                <w:szCs w:val="24"/>
                <w:lang w:eastAsia="lv-LV"/>
              </w:rPr>
              <w:t xml:space="preserve">2. Noteikumu projekta 2. punktā noteikts, ka sociālās rehabilitācijas pakalpojumu sniedzējs ir sociālo pakalpojumu sniedzēju reģistrā reģistrēta persona (turpmāk – sociālās rehabilitācijas institūcija). Savukārt saskaņā ar Noteikumu projekta 12. punktā un 19.4.5., 23.5.4., 25.2. un 29.5.5. apakšpunktā minēto sociālās rehabilitācijas institūcijā </w:t>
            </w:r>
            <w:proofErr w:type="spellStart"/>
            <w:r w:rsidRPr="00D73B03">
              <w:rPr>
                <w:rFonts w:ascii="Times New Roman" w:hAnsi="Times New Roman"/>
                <w:color w:val="000000" w:themeColor="text1"/>
                <w:sz w:val="24"/>
                <w:szCs w:val="24"/>
                <w:lang w:eastAsia="lv-LV"/>
              </w:rPr>
              <w:t>multiprofesionālas</w:t>
            </w:r>
            <w:proofErr w:type="spellEnd"/>
            <w:r w:rsidRPr="00D73B03">
              <w:rPr>
                <w:rFonts w:ascii="Times New Roman" w:hAnsi="Times New Roman"/>
                <w:color w:val="000000" w:themeColor="text1"/>
                <w:sz w:val="24"/>
                <w:szCs w:val="24"/>
                <w:lang w:eastAsia="lv-LV"/>
              </w:rPr>
              <w:t xml:space="preserve"> speciālistu komandas ietvaros darbosies arī narkologs vai psihiatrs, tas ir, ārstniecības personas. </w:t>
            </w:r>
          </w:p>
          <w:p w:rsidR="00640F98" w:rsidRPr="003102F6" w:rsidRDefault="00D73B03" w:rsidP="003102F6">
            <w:pPr>
              <w:pStyle w:val="ListParagraph"/>
              <w:tabs>
                <w:tab w:val="left" w:pos="33"/>
              </w:tabs>
              <w:spacing w:after="0" w:line="240" w:lineRule="auto"/>
              <w:ind w:left="34"/>
              <w:rPr>
                <w:rFonts w:ascii="Times New Roman" w:hAnsi="Times New Roman"/>
                <w:color w:val="000000" w:themeColor="text1"/>
                <w:sz w:val="24"/>
                <w:szCs w:val="24"/>
                <w:lang w:eastAsia="lv-LV"/>
              </w:rPr>
            </w:pPr>
            <w:r w:rsidRPr="00D73B03">
              <w:rPr>
                <w:rFonts w:ascii="Times New Roman" w:hAnsi="Times New Roman"/>
                <w:color w:val="000000" w:themeColor="text1"/>
                <w:sz w:val="24"/>
                <w:szCs w:val="24"/>
                <w:lang w:eastAsia="lv-LV"/>
              </w:rPr>
              <w:t xml:space="preserve">Vēršam uzmanību, ka saskaņā ar Ārstniecības likuma 1. panta 2. un 3. punktā noteikto ārstniecības persona ārstniecības pakalpojumus ir tiesīga sniegt tikai ārstniecības iestādē. Ņemot vērā minēto, lūdzam papildināt Noteikumu projekta 2. punktu ar nosacījumu, ka </w:t>
            </w:r>
            <w:r w:rsidRPr="00D73B03">
              <w:rPr>
                <w:rFonts w:ascii="Times New Roman" w:hAnsi="Times New Roman"/>
                <w:color w:val="000000" w:themeColor="text1"/>
                <w:sz w:val="24"/>
                <w:szCs w:val="24"/>
                <w:lang w:eastAsia="lv-LV"/>
              </w:rPr>
              <w:lastRenderedPageBreak/>
              <w:t>sociālās rehabilitācijas institūcijai jābūt reģistrētai ārstniecības iestāžu reģistrā</w:t>
            </w:r>
            <w:r w:rsidRPr="00D73B03">
              <w:rPr>
                <w:rFonts w:ascii="Times New Roman" w:hAnsi="Times New Roman"/>
                <w:color w:val="000000" w:themeColor="text1"/>
                <w:sz w:val="24"/>
                <w:szCs w:val="24"/>
                <w:lang w:eastAsia="lv-LV"/>
              </w:rPr>
              <w:footnoteReference w:id="1"/>
            </w:r>
            <w:r w:rsidRPr="00D73B03">
              <w:rPr>
                <w:rFonts w:ascii="Times New Roman" w:hAnsi="Times New Roman"/>
                <w:color w:val="000000" w:themeColor="text1"/>
                <w:sz w:val="24"/>
                <w:szCs w:val="24"/>
                <w:lang w:eastAsia="lv-LV"/>
              </w:rPr>
              <w:t>.</w:t>
            </w:r>
          </w:p>
        </w:tc>
        <w:tc>
          <w:tcPr>
            <w:tcW w:w="1041" w:type="pct"/>
            <w:tcBorders>
              <w:top w:val="single" w:sz="4" w:space="0" w:color="auto"/>
              <w:left w:val="single" w:sz="4" w:space="0" w:color="auto"/>
              <w:bottom w:val="single" w:sz="4" w:space="0" w:color="auto"/>
              <w:right w:val="single" w:sz="4" w:space="0" w:color="auto"/>
            </w:tcBorders>
          </w:tcPr>
          <w:p w:rsidR="00640F98" w:rsidRDefault="001A3A65" w:rsidP="00640F98">
            <w:pPr>
              <w:pStyle w:val="naisc"/>
              <w:spacing w:before="120" w:after="0"/>
              <w:ind w:firstLine="37"/>
              <w:jc w:val="left"/>
              <w:rPr>
                <w:b/>
              </w:rPr>
            </w:pPr>
            <w:r>
              <w:rPr>
                <w:b/>
              </w:rPr>
              <w:lastRenderedPageBreak/>
              <w:t>Ņemts vērā</w:t>
            </w:r>
          </w:p>
          <w:p w:rsidR="001A3A65" w:rsidRPr="001A3A65" w:rsidRDefault="004144DF" w:rsidP="00640F98">
            <w:pPr>
              <w:pStyle w:val="naisc"/>
              <w:spacing w:before="120" w:after="0"/>
              <w:ind w:firstLine="37"/>
              <w:jc w:val="left"/>
            </w:pPr>
            <w:r>
              <w:t xml:space="preserve">Papildināta šī punkta redakcija ar vispārīgu atsauci uz prasībām sociālo pakalpojumu sniedzējiem. LM sagatavotais MK noteikumu projekts “Grozījumi Ministru kabineta 2017. gada 13. jūnija noteikumos Nr. 338 “Prasības sociālo pakalpojumu sniedzējiem”” papildināts ar prasību sociālo pakalpojumu sniedzējiem, kuri sniedz ārstniecības pakalpojumus, tikt reģistrētiem ārstniecības iestāžu reģistrā. </w:t>
            </w:r>
          </w:p>
        </w:tc>
        <w:tc>
          <w:tcPr>
            <w:tcW w:w="1217" w:type="pct"/>
            <w:tcBorders>
              <w:top w:val="single" w:sz="4" w:space="0" w:color="auto"/>
              <w:left w:val="single" w:sz="4" w:space="0" w:color="auto"/>
              <w:bottom w:val="single" w:sz="4" w:space="0" w:color="auto"/>
            </w:tcBorders>
          </w:tcPr>
          <w:p w:rsidR="004144DF" w:rsidRPr="00CA3DA6" w:rsidRDefault="004144DF" w:rsidP="004144DF">
            <w:pPr>
              <w:pStyle w:val="tv213"/>
              <w:shd w:val="clear" w:color="auto" w:fill="FFFFFF"/>
              <w:spacing w:before="0" w:beforeAutospacing="0" w:after="0" w:afterAutospacing="0" w:line="293" w:lineRule="atLeast"/>
              <w:ind w:firstLine="300"/>
              <w:jc w:val="both"/>
            </w:pPr>
            <w:r w:rsidRPr="00CA3DA6">
              <w:t>2. Pakalpojumu</w:t>
            </w:r>
            <w:r>
              <w:t>s sniedz pakalpojumu sniedzējs, kas</w:t>
            </w:r>
            <w:r w:rsidRPr="00CA3DA6">
              <w:t xml:space="preserve"> atbilstoši normatīvajiem aktiem par publisko iepirkumu ir ieguv</w:t>
            </w:r>
            <w:r>
              <w:t>is</w:t>
            </w:r>
            <w:r w:rsidRPr="00CA3DA6">
              <w:t xml:space="preserve"> tiesības sniegt </w:t>
            </w:r>
            <w:r w:rsidRPr="006A72BF">
              <w:t>pakalpojumus un nodrošina pakalpojumu sniegšanu atbilstoši šo noteikumu prasībām un normatīvo aktu prasībām sociālo pakalpojumu sniedzējiem</w:t>
            </w:r>
            <w:r>
              <w:t xml:space="preserve"> (</w:t>
            </w:r>
            <w:r w:rsidRPr="00CA3DA6">
              <w:t xml:space="preserve">turpmāk </w:t>
            </w:r>
            <w:r>
              <w:t>–</w:t>
            </w:r>
            <w:r w:rsidRPr="00CA3DA6">
              <w:t xml:space="preserve"> </w:t>
            </w:r>
            <w:r>
              <w:t>pakalpojumu sniedzējs</w:t>
            </w:r>
            <w:r w:rsidRPr="00CA3DA6">
              <w:t>).</w:t>
            </w:r>
          </w:p>
          <w:p w:rsidR="00640F98" w:rsidRPr="004C5819" w:rsidRDefault="00640F98" w:rsidP="00640F98">
            <w:pPr>
              <w:rPr>
                <w:rStyle w:val="Lielais"/>
                <w:caps w:val="0"/>
              </w:rPr>
            </w:pPr>
          </w:p>
        </w:tc>
      </w:tr>
      <w:tr w:rsidR="00640F98" w:rsidRPr="00DF2869" w:rsidTr="00960BAC">
        <w:tc>
          <w:tcPr>
            <w:tcW w:w="197" w:type="pct"/>
            <w:tcBorders>
              <w:top w:val="single" w:sz="4" w:space="0" w:color="auto"/>
              <w:left w:val="single" w:sz="4" w:space="0" w:color="auto"/>
              <w:bottom w:val="single" w:sz="4" w:space="0" w:color="auto"/>
              <w:right w:val="single" w:sz="4" w:space="0" w:color="auto"/>
            </w:tcBorders>
          </w:tcPr>
          <w:p w:rsidR="00640F98" w:rsidRPr="00640F98" w:rsidRDefault="00640F98" w:rsidP="00640F98">
            <w:pPr>
              <w:pStyle w:val="naisc"/>
              <w:spacing w:before="0" w:after="0"/>
              <w:ind w:left="-120" w:right="-265" w:firstLine="15"/>
            </w:pPr>
            <w:r>
              <w:t>3.</w:t>
            </w:r>
          </w:p>
        </w:tc>
        <w:tc>
          <w:tcPr>
            <w:tcW w:w="1100" w:type="pct"/>
            <w:tcBorders>
              <w:top w:val="single" w:sz="4" w:space="0" w:color="auto"/>
              <w:left w:val="single" w:sz="4" w:space="0" w:color="auto"/>
              <w:bottom w:val="single" w:sz="4" w:space="0" w:color="auto"/>
              <w:right w:val="single" w:sz="4" w:space="0" w:color="auto"/>
            </w:tcBorders>
          </w:tcPr>
          <w:p w:rsidR="00155FB4" w:rsidRDefault="00155FB4" w:rsidP="00155FB4">
            <w:pPr>
              <w:pStyle w:val="tv213"/>
              <w:shd w:val="clear" w:color="auto" w:fill="FFFFFF"/>
              <w:spacing w:before="0" w:beforeAutospacing="0" w:after="0" w:afterAutospacing="0" w:line="293" w:lineRule="atLeast"/>
              <w:ind w:firstLine="300"/>
              <w:jc w:val="both"/>
            </w:pPr>
            <w:r w:rsidRPr="0019337E">
              <w:t xml:space="preserve">3. </w:t>
            </w:r>
            <w:r>
              <w:t>Pakalpojumus var saņemt gan stacionāri, gan ambulatori.</w:t>
            </w:r>
          </w:p>
          <w:p w:rsidR="00640F98" w:rsidRPr="004C5819" w:rsidRDefault="00640F98" w:rsidP="00640F98">
            <w:pPr>
              <w:jc w:val="both"/>
            </w:pPr>
          </w:p>
        </w:tc>
        <w:tc>
          <w:tcPr>
            <w:tcW w:w="1445" w:type="pct"/>
            <w:tcBorders>
              <w:top w:val="single" w:sz="4" w:space="0" w:color="auto"/>
              <w:left w:val="single" w:sz="4" w:space="0" w:color="auto"/>
              <w:bottom w:val="single" w:sz="4" w:space="0" w:color="auto"/>
              <w:right w:val="single" w:sz="4" w:space="0" w:color="auto"/>
            </w:tcBorders>
          </w:tcPr>
          <w:p w:rsidR="00D73B03" w:rsidRPr="00D73B03" w:rsidRDefault="00D73B03" w:rsidP="00640F98">
            <w:pPr>
              <w:pStyle w:val="ListParagraph"/>
              <w:tabs>
                <w:tab w:val="left" w:pos="33"/>
              </w:tabs>
              <w:spacing w:after="0" w:line="240" w:lineRule="auto"/>
              <w:ind w:left="34"/>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t>Veselības ministrija</w:t>
            </w:r>
          </w:p>
          <w:p w:rsidR="00640F98" w:rsidRPr="003A39C1" w:rsidRDefault="00D73B03" w:rsidP="00640F98">
            <w:pPr>
              <w:pStyle w:val="ListParagraph"/>
              <w:tabs>
                <w:tab w:val="left" w:pos="33"/>
              </w:tabs>
              <w:spacing w:after="0" w:line="240" w:lineRule="auto"/>
              <w:ind w:left="34"/>
              <w:rPr>
                <w:rFonts w:ascii="Times New Roman" w:hAnsi="Times New Roman"/>
                <w:color w:val="000000" w:themeColor="text1"/>
                <w:sz w:val="24"/>
                <w:szCs w:val="24"/>
                <w:lang w:eastAsia="lv-LV"/>
              </w:rPr>
            </w:pPr>
            <w:r w:rsidRPr="00D73B03">
              <w:rPr>
                <w:rFonts w:ascii="Times New Roman" w:hAnsi="Times New Roman"/>
                <w:color w:val="000000" w:themeColor="text1"/>
                <w:sz w:val="24"/>
                <w:szCs w:val="24"/>
                <w:lang w:eastAsia="lv-LV"/>
              </w:rPr>
              <w:t>3. Noteikumu projekta 3. punkts paredz, ka sociālās rehabilitācijas pakalpojumus personām būs iespējams saņemt gan stacionāri, gan ambulatori. Tā kā sociālo pakalpojumu sniedzēju darbību regulējošajos tiesību aktos (skatīts Sociālo pakalpojumu un sociālās palīdzības likumu un Ministru kabineta 2017. gada 13. jūnija noteikumus Nr. 338 „Prasības sociālo pakalpojumu sniedzējiem”) nav ietverts jēdziena „ambulatorais sociālās rehabilitācijas pakalpojums” un jēdziena „stacionārais sociālās rehabilitācijas pakalpojums” skaidrojums, lai būtu skaidrs minēto jēdzienu tvērums, lūdzam precizēt Noteikumu projekta 3. punktu vai papildināt Noteikumu projekta sākotnējās (</w:t>
            </w:r>
            <w:proofErr w:type="spellStart"/>
            <w:r w:rsidRPr="00D73B03">
              <w:rPr>
                <w:rFonts w:ascii="Times New Roman" w:hAnsi="Times New Roman"/>
                <w:color w:val="000000" w:themeColor="text1"/>
                <w:sz w:val="24"/>
                <w:szCs w:val="24"/>
                <w:lang w:eastAsia="lv-LV"/>
              </w:rPr>
              <w:t>ex-ante</w:t>
            </w:r>
            <w:proofErr w:type="spellEnd"/>
            <w:r w:rsidRPr="00D73B03">
              <w:rPr>
                <w:rFonts w:ascii="Times New Roman" w:hAnsi="Times New Roman"/>
                <w:color w:val="000000" w:themeColor="text1"/>
                <w:sz w:val="24"/>
                <w:szCs w:val="24"/>
                <w:lang w:eastAsia="lv-LV"/>
              </w:rPr>
              <w:t>) ietekmes novērtējuma ziņojumu (turpmāk – Anotācija) ar atbilstošu skaidrojumu.</w:t>
            </w:r>
          </w:p>
        </w:tc>
        <w:tc>
          <w:tcPr>
            <w:tcW w:w="1041" w:type="pct"/>
            <w:tcBorders>
              <w:top w:val="single" w:sz="4" w:space="0" w:color="auto"/>
              <w:left w:val="single" w:sz="4" w:space="0" w:color="auto"/>
              <w:bottom w:val="single" w:sz="4" w:space="0" w:color="auto"/>
              <w:right w:val="single" w:sz="4" w:space="0" w:color="auto"/>
            </w:tcBorders>
          </w:tcPr>
          <w:p w:rsidR="00640F98" w:rsidRDefault="00B4326E" w:rsidP="00640F98">
            <w:pPr>
              <w:pStyle w:val="naisc"/>
              <w:spacing w:before="120" w:after="0"/>
              <w:ind w:firstLine="37"/>
              <w:jc w:val="left"/>
              <w:rPr>
                <w:b/>
              </w:rPr>
            </w:pPr>
            <w:r>
              <w:rPr>
                <w:b/>
              </w:rPr>
              <w:t>Ņemts vērā</w:t>
            </w:r>
          </w:p>
        </w:tc>
        <w:tc>
          <w:tcPr>
            <w:tcW w:w="1217" w:type="pct"/>
            <w:tcBorders>
              <w:top w:val="single" w:sz="4" w:space="0" w:color="auto"/>
              <w:left w:val="single" w:sz="4" w:space="0" w:color="auto"/>
              <w:bottom w:val="single" w:sz="4" w:space="0" w:color="auto"/>
            </w:tcBorders>
          </w:tcPr>
          <w:p w:rsidR="00640F98" w:rsidRDefault="00C900A6" w:rsidP="00640F98">
            <w:pPr>
              <w:rPr>
                <w:rStyle w:val="Lielais"/>
                <w:caps w:val="0"/>
              </w:rPr>
            </w:pPr>
            <w:r>
              <w:rPr>
                <w:rStyle w:val="Lielais"/>
                <w:caps w:val="0"/>
              </w:rPr>
              <w:t>Precizēts viss projekta teksts.</w:t>
            </w:r>
          </w:p>
          <w:p w:rsidR="00C900A6" w:rsidRDefault="00C900A6" w:rsidP="00640F98">
            <w:pPr>
              <w:rPr>
                <w:rStyle w:val="Lielais"/>
                <w:caps w:val="0"/>
              </w:rPr>
            </w:pPr>
          </w:p>
          <w:p w:rsidR="00140A48" w:rsidRDefault="00140A48" w:rsidP="00140A48">
            <w:pPr>
              <w:pStyle w:val="tv213"/>
              <w:shd w:val="clear" w:color="auto" w:fill="FFFFFF"/>
              <w:spacing w:before="0" w:beforeAutospacing="0" w:after="0" w:afterAutospacing="0" w:line="293" w:lineRule="atLeast"/>
              <w:ind w:firstLine="300"/>
              <w:jc w:val="both"/>
            </w:pPr>
            <w:r w:rsidRPr="0019337E">
              <w:t xml:space="preserve">3. </w:t>
            </w:r>
            <w:r>
              <w:t xml:space="preserve">Pakalpojumus var saņemt dzīvesvietā </w:t>
            </w:r>
            <w:r w:rsidR="009D0517">
              <w:t>vai</w:t>
            </w:r>
            <w:r>
              <w:t xml:space="preserve"> institūcijā.</w:t>
            </w:r>
            <w:r w:rsidRPr="00042F09">
              <w:t xml:space="preserve"> </w:t>
            </w:r>
            <w:r>
              <w:t>Pakalpojuma dzīvesvietā ilgums ir līdz 180 dienām. Pakalpojuma institūcijā ilgums ir līdz 12 mēnešiem.</w:t>
            </w:r>
          </w:p>
          <w:p w:rsidR="00C900A6" w:rsidRPr="003A39C1" w:rsidRDefault="00C900A6" w:rsidP="00640F98">
            <w:pPr>
              <w:rPr>
                <w:rStyle w:val="Lielais"/>
                <w:caps w:val="0"/>
              </w:rPr>
            </w:pPr>
          </w:p>
        </w:tc>
      </w:tr>
      <w:tr w:rsidR="00640F98" w:rsidRPr="00DF2869" w:rsidTr="00960BAC">
        <w:tc>
          <w:tcPr>
            <w:tcW w:w="197" w:type="pct"/>
            <w:tcBorders>
              <w:top w:val="single" w:sz="4" w:space="0" w:color="auto"/>
              <w:left w:val="single" w:sz="4" w:space="0" w:color="auto"/>
              <w:bottom w:val="single" w:sz="4" w:space="0" w:color="auto"/>
              <w:right w:val="single" w:sz="4" w:space="0" w:color="auto"/>
            </w:tcBorders>
          </w:tcPr>
          <w:p w:rsidR="00640F98" w:rsidRPr="00640F98" w:rsidRDefault="00640F98" w:rsidP="00640F98">
            <w:pPr>
              <w:pStyle w:val="naisc"/>
              <w:spacing w:before="0" w:after="0"/>
              <w:ind w:left="-120" w:right="-265" w:firstLine="15"/>
            </w:pPr>
            <w:r>
              <w:t>4.</w:t>
            </w:r>
          </w:p>
        </w:tc>
        <w:tc>
          <w:tcPr>
            <w:tcW w:w="1100" w:type="pct"/>
            <w:tcBorders>
              <w:top w:val="single" w:sz="4" w:space="0" w:color="auto"/>
              <w:left w:val="single" w:sz="4" w:space="0" w:color="auto"/>
              <w:bottom w:val="single" w:sz="4" w:space="0" w:color="auto"/>
              <w:right w:val="single" w:sz="4" w:space="0" w:color="auto"/>
            </w:tcBorders>
          </w:tcPr>
          <w:p w:rsidR="00155FB4" w:rsidRDefault="00155FB4" w:rsidP="00155FB4">
            <w:pPr>
              <w:pStyle w:val="tv213"/>
              <w:shd w:val="clear" w:color="auto" w:fill="FFFFFF"/>
              <w:spacing w:before="0" w:beforeAutospacing="0" w:after="0" w:afterAutospacing="0" w:line="293" w:lineRule="atLeast"/>
              <w:ind w:firstLine="300"/>
              <w:jc w:val="both"/>
            </w:pPr>
            <w:r>
              <w:t xml:space="preserve">5. </w:t>
            </w:r>
            <w:r w:rsidRPr="0019337E">
              <w:t>Bērni pakalpojumus</w:t>
            </w:r>
            <w:r>
              <w:t xml:space="preserve"> stacionārā</w:t>
            </w:r>
            <w:r w:rsidRPr="0019337E">
              <w:t xml:space="preserve"> saņem pēc pilna </w:t>
            </w:r>
            <w:r w:rsidRPr="0019337E">
              <w:lastRenderedPageBreak/>
              <w:t xml:space="preserve">motivācijas un ārstēšanās kursa pabeigšanas narkoloģiskajā ārstniecības iestādē </w:t>
            </w:r>
            <w:r w:rsidRPr="00050A77">
              <w:t>vai pēc narkologa noteiktā ārstēšanās kursa pabeigšanas vai, ja narkologs, izvērtējot bērna veselības stāvokli, secina, ka bērns pārmērīgi lieto psihoaktīvās vielas ar tieksmi uz atkarības attīstību.</w:t>
            </w:r>
            <w:r w:rsidRPr="0019337E">
              <w:t xml:space="preserve"> </w:t>
            </w:r>
          </w:p>
          <w:p w:rsidR="00640F98" w:rsidRDefault="00640F98" w:rsidP="00640F98">
            <w:pPr>
              <w:jc w:val="both"/>
            </w:pPr>
          </w:p>
        </w:tc>
        <w:tc>
          <w:tcPr>
            <w:tcW w:w="1445" w:type="pct"/>
            <w:tcBorders>
              <w:top w:val="single" w:sz="4" w:space="0" w:color="auto"/>
              <w:left w:val="single" w:sz="4" w:space="0" w:color="auto"/>
              <w:bottom w:val="single" w:sz="4" w:space="0" w:color="auto"/>
              <w:right w:val="single" w:sz="4" w:space="0" w:color="auto"/>
            </w:tcBorders>
          </w:tcPr>
          <w:p w:rsidR="000D3163" w:rsidRPr="000D3163" w:rsidRDefault="000D3163" w:rsidP="00640F98">
            <w:pPr>
              <w:pStyle w:val="ListParagraph"/>
              <w:tabs>
                <w:tab w:val="left" w:pos="33"/>
              </w:tabs>
              <w:spacing w:after="0" w:line="240" w:lineRule="auto"/>
              <w:ind w:left="34"/>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lastRenderedPageBreak/>
              <w:t>Veselības ministrija</w:t>
            </w:r>
          </w:p>
          <w:p w:rsidR="00640F98" w:rsidRPr="00753F0A" w:rsidRDefault="000D3163" w:rsidP="00640F98">
            <w:pPr>
              <w:pStyle w:val="ListParagraph"/>
              <w:tabs>
                <w:tab w:val="left" w:pos="33"/>
              </w:tabs>
              <w:spacing w:after="0" w:line="240" w:lineRule="auto"/>
              <w:ind w:left="34"/>
              <w:rPr>
                <w:rFonts w:ascii="Times New Roman" w:hAnsi="Times New Roman"/>
                <w:color w:val="000000" w:themeColor="text1"/>
                <w:sz w:val="24"/>
                <w:szCs w:val="24"/>
                <w:lang w:eastAsia="lv-LV"/>
              </w:rPr>
            </w:pPr>
            <w:r w:rsidRPr="000D3163">
              <w:rPr>
                <w:rFonts w:ascii="Times New Roman" w:hAnsi="Times New Roman"/>
                <w:color w:val="000000" w:themeColor="text1"/>
                <w:sz w:val="24"/>
                <w:szCs w:val="24"/>
                <w:lang w:eastAsia="lv-LV"/>
              </w:rPr>
              <w:lastRenderedPageBreak/>
              <w:t>4. Lūdzam precizēt Noteikumu projekta 5. punktu, jo no tā pašreizējās redakcijas nav nepārprotami saprotams, kādos gadījumos bērnam ir tiesības saņemt sociālās rehabilitācijas pakalpojumus stacionārā. Piemēram, nav skaidrs, vai bērnam pēc ārstēšanās stacionārajā ārstniecības iestādē, kurā narkoloģiskā palīdzība ir tikai viens no darbības veidiem (līdz ar to šī iestāde neatbilst narkoloģiskās ārstniecības iestādes statusam), būs tiesības pretendēt uz sociālās rehabilitācijas pakalpojumu saņemšanu stacionārā.</w:t>
            </w:r>
          </w:p>
        </w:tc>
        <w:tc>
          <w:tcPr>
            <w:tcW w:w="1041" w:type="pct"/>
            <w:tcBorders>
              <w:top w:val="single" w:sz="4" w:space="0" w:color="auto"/>
              <w:left w:val="single" w:sz="4" w:space="0" w:color="auto"/>
              <w:bottom w:val="single" w:sz="4" w:space="0" w:color="auto"/>
              <w:right w:val="single" w:sz="4" w:space="0" w:color="auto"/>
            </w:tcBorders>
          </w:tcPr>
          <w:p w:rsidR="00640F98" w:rsidRDefault="004F1389" w:rsidP="00640F98">
            <w:pPr>
              <w:pStyle w:val="naisc"/>
              <w:spacing w:before="120" w:after="0"/>
              <w:ind w:firstLine="37"/>
              <w:jc w:val="left"/>
              <w:rPr>
                <w:b/>
              </w:rPr>
            </w:pPr>
            <w:r>
              <w:rPr>
                <w:b/>
              </w:rPr>
              <w:lastRenderedPageBreak/>
              <w:t>Ņ</w:t>
            </w:r>
            <w:r w:rsidR="000A1F54">
              <w:rPr>
                <w:b/>
              </w:rPr>
              <w:t>emts vērā</w:t>
            </w:r>
          </w:p>
        </w:tc>
        <w:tc>
          <w:tcPr>
            <w:tcW w:w="1217" w:type="pct"/>
            <w:tcBorders>
              <w:top w:val="single" w:sz="4" w:space="0" w:color="auto"/>
              <w:left w:val="single" w:sz="4" w:space="0" w:color="auto"/>
              <w:bottom w:val="single" w:sz="4" w:space="0" w:color="auto"/>
            </w:tcBorders>
          </w:tcPr>
          <w:p w:rsidR="00365D6F" w:rsidRDefault="004B3482" w:rsidP="004B3482">
            <w:pPr>
              <w:rPr>
                <w:rStyle w:val="Lielais"/>
                <w:caps w:val="0"/>
              </w:rPr>
            </w:pPr>
            <w:r>
              <w:rPr>
                <w:rStyle w:val="Lielais"/>
                <w:caps w:val="0"/>
              </w:rPr>
              <w:t>Papildināta anotācija ar šādu informāciju:</w:t>
            </w:r>
          </w:p>
          <w:p w:rsidR="004B3482" w:rsidRDefault="004B3482" w:rsidP="004B3482">
            <w:pPr>
              <w:rPr>
                <w:iCs/>
              </w:rPr>
            </w:pPr>
            <w:r>
              <w:rPr>
                <w:iCs/>
              </w:rPr>
              <w:lastRenderedPageBreak/>
              <w:t>Saskaņā ar projektu narkologs ir tiesīgs noteikt, kādas darbības veicamas pirms bērnam var tikt piešķirts sociālās rehabilitācijas pakalpojums institūcijā:</w:t>
            </w:r>
          </w:p>
          <w:p w:rsidR="004B3482" w:rsidRDefault="004B3482" w:rsidP="004B3482">
            <w:pPr>
              <w:pStyle w:val="ListParagraph"/>
              <w:numPr>
                <w:ilvl w:val="0"/>
                <w:numId w:val="4"/>
              </w:numPr>
              <w:spacing w:after="0" w:line="240" w:lineRule="auto"/>
              <w:ind w:left="248" w:hanging="284"/>
              <w:rPr>
                <w:rFonts w:ascii="Times New Roman" w:hAnsi="Times New Roman"/>
                <w:iCs/>
                <w:sz w:val="24"/>
                <w:szCs w:val="24"/>
              </w:rPr>
            </w:pPr>
            <w:r>
              <w:rPr>
                <w:rFonts w:ascii="Times New Roman" w:hAnsi="Times New Roman"/>
                <w:iCs/>
                <w:sz w:val="24"/>
                <w:szCs w:val="24"/>
              </w:rPr>
              <w:t>jā</w:t>
            </w:r>
            <w:r w:rsidRPr="00C27187">
              <w:rPr>
                <w:rFonts w:ascii="Times New Roman" w:hAnsi="Times New Roman"/>
                <w:iCs/>
                <w:sz w:val="24"/>
                <w:szCs w:val="24"/>
              </w:rPr>
              <w:t>pabei</w:t>
            </w:r>
            <w:r>
              <w:rPr>
                <w:rFonts w:ascii="Times New Roman" w:hAnsi="Times New Roman"/>
                <w:iCs/>
                <w:sz w:val="24"/>
                <w:szCs w:val="24"/>
              </w:rPr>
              <w:t>dz</w:t>
            </w:r>
            <w:r w:rsidRPr="00C27187">
              <w:rPr>
                <w:rFonts w:ascii="Times New Roman" w:hAnsi="Times New Roman"/>
                <w:iCs/>
                <w:sz w:val="24"/>
                <w:szCs w:val="24"/>
              </w:rPr>
              <w:t xml:space="preserve"> pilns motivācijas un ārstēšanas kurss narkoloģiskajā ārstniecības iestādē (gadījumos, kad bērnam ir izveidojusies atkarība, kuras dēļ ir jāsaņem ārstēšana pirms vispār apsvērt domu par sociālo rehabilitāciju);</w:t>
            </w:r>
          </w:p>
          <w:p w:rsidR="004B3482" w:rsidRPr="00C27187" w:rsidRDefault="004B3482" w:rsidP="004B3482">
            <w:pPr>
              <w:pStyle w:val="ListParagraph"/>
              <w:numPr>
                <w:ilvl w:val="0"/>
                <w:numId w:val="4"/>
              </w:numPr>
              <w:ind w:left="106" w:hanging="188"/>
              <w:rPr>
                <w:rFonts w:ascii="Times New Roman" w:hAnsi="Times New Roman"/>
                <w:iCs/>
                <w:sz w:val="24"/>
                <w:szCs w:val="24"/>
              </w:rPr>
            </w:pPr>
            <w:r>
              <w:rPr>
                <w:rFonts w:ascii="Times New Roman" w:hAnsi="Times New Roman"/>
                <w:iCs/>
                <w:sz w:val="24"/>
                <w:szCs w:val="24"/>
              </w:rPr>
              <w:t>jāpabeidz</w:t>
            </w:r>
            <w:r w:rsidRPr="00C27187">
              <w:rPr>
                <w:rFonts w:ascii="Times New Roman" w:hAnsi="Times New Roman"/>
                <w:iCs/>
                <w:sz w:val="24"/>
                <w:szCs w:val="24"/>
              </w:rPr>
              <w:t xml:space="preserve"> narkologa noteikts ārstēšanās kurss, kas var notikt jebkurā slimnīcā vai ambulatori pēc narkologa ieskatiem;</w:t>
            </w:r>
          </w:p>
          <w:p w:rsidR="004B3482" w:rsidRPr="003102F6" w:rsidRDefault="004B3482" w:rsidP="004B3482">
            <w:pPr>
              <w:pStyle w:val="ListParagraph"/>
              <w:numPr>
                <w:ilvl w:val="0"/>
                <w:numId w:val="4"/>
              </w:numPr>
              <w:spacing w:after="0" w:line="240" w:lineRule="auto"/>
              <w:ind w:left="106" w:hanging="188"/>
              <w:rPr>
                <w:rStyle w:val="Lielais"/>
                <w:rFonts w:ascii="Times New Roman" w:hAnsi="Times New Roman"/>
                <w:iCs/>
                <w:caps w:val="0"/>
                <w:sz w:val="24"/>
                <w:szCs w:val="24"/>
              </w:rPr>
            </w:pPr>
            <w:r w:rsidRPr="00C27187">
              <w:rPr>
                <w:rFonts w:ascii="Times New Roman" w:hAnsi="Times New Roman"/>
                <w:iCs/>
                <w:sz w:val="24"/>
                <w:szCs w:val="24"/>
              </w:rPr>
              <w:t>narkologs nenosaka bērnam ārstēšanu, jo nav izveidojusies atkarība, kas jāārstē, bet pastāv bažas, ka, neko nemainot, bērns var kļūt atkarīgs no vielām vai procesiem.</w:t>
            </w:r>
          </w:p>
        </w:tc>
      </w:tr>
      <w:tr w:rsidR="00640F98" w:rsidRPr="00DF2869" w:rsidTr="00960BAC">
        <w:tc>
          <w:tcPr>
            <w:tcW w:w="197" w:type="pct"/>
            <w:tcBorders>
              <w:top w:val="single" w:sz="4" w:space="0" w:color="auto"/>
              <w:left w:val="single" w:sz="4" w:space="0" w:color="auto"/>
              <w:bottom w:val="single" w:sz="4" w:space="0" w:color="auto"/>
              <w:right w:val="single" w:sz="4" w:space="0" w:color="auto"/>
            </w:tcBorders>
          </w:tcPr>
          <w:p w:rsidR="00640F98" w:rsidRPr="00640F98" w:rsidRDefault="00640F98" w:rsidP="00640F98">
            <w:pPr>
              <w:pStyle w:val="naisc"/>
              <w:spacing w:before="0" w:after="0"/>
              <w:ind w:left="-120" w:right="-265" w:firstLine="15"/>
            </w:pPr>
            <w:r>
              <w:lastRenderedPageBreak/>
              <w:t>5.</w:t>
            </w:r>
          </w:p>
        </w:tc>
        <w:tc>
          <w:tcPr>
            <w:tcW w:w="1100" w:type="pct"/>
            <w:tcBorders>
              <w:top w:val="single" w:sz="4" w:space="0" w:color="auto"/>
              <w:left w:val="single" w:sz="4" w:space="0" w:color="auto"/>
              <w:bottom w:val="single" w:sz="4" w:space="0" w:color="auto"/>
              <w:right w:val="single" w:sz="4" w:space="0" w:color="auto"/>
            </w:tcBorders>
          </w:tcPr>
          <w:p w:rsidR="00155FB4" w:rsidRDefault="00155FB4" w:rsidP="00155FB4">
            <w:pPr>
              <w:pStyle w:val="tv213"/>
              <w:shd w:val="clear" w:color="auto" w:fill="FFFFFF"/>
              <w:spacing w:before="0" w:beforeAutospacing="0" w:after="0" w:afterAutospacing="0" w:line="293" w:lineRule="atLeast"/>
              <w:ind w:firstLine="300"/>
              <w:jc w:val="both"/>
            </w:pPr>
            <w:r>
              <w:t>7</w:t>
            </w:r>
            <w:r w:rsidRPr="0019337E">
              <w:t>. Pilngadīgas personas pakalpojumus</w:t>
            </w:r>
            <w:r>
              <w:t xml:space="preserve"> stacionārā</w:t>
            </w:r>
            <w:r w:rsidRPr="0019337E">
              <w:t xml:space="preserve"> saņem pēc pilna ārstēšanās kursa saņemšanas. </w:t>
            </w:r>
          </w:p>
          <w:p w:rsidR="00640F98" w:rsidRDefault="00640F98" w:rsidP="00640F98">
            <w:pPr>
              <w:jc w:val="both"/>
            </w:pPr>
          </w:p>
        </w:tc>
        <w:tc>
          <w:tcPr>
            <w:tcW w:w="1445" w:type="pct"/>
            <w:tcBorders>
              <w:top w:val="single" w:sz="4" w:space="0" w:color="auto"/>
              <w:left w:val="single" w:sz="4" w:space="0" w:color="auto"/>
              <w:bottom w:val="single" w:sz="4" w:space="0" w:color="auto"/>
              <w:right w:val="single" w:sz="4" w:space="0" w:color="auto"/>
            </w:tcBorders>
          </w:tcPr>
          <w:p w:rsidR="000D3163" w:rsidRPr="000D3163" w:rsidRDefault="000D3163" w:rsidP="00640F98">
            <w:pPr>
              <w:pStyle w:val="ListParagraph"/>
              <w:tabs>
                <w:tab w:val="left" w:pos="33"/>
              </w:tabs>
              <w:spacing w:after="0" w:line="240" w:lineRule="auto"/>
              <w:ind w:left="34"/>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lastRenderedPageBreak/>
              <w:t>Veselības ministrija</w:t>
            </w:r>
          </w:p>
          <w:p w:rsidR="00640F98" w:rsidRPr="00DB4175" w:rsidRDefault="000D3163" w:rsidP="00640F98">
            <w:pPr>
              <w:pStyle w:val="ListParagraph"/>
              <w:tabs>
                <w:tab w:val="left" w:pos="33"/>
              </w:tabs>
              <w:spacing w:after="0" w:line="240" w:lineRule="auto"/>
              <w:ind w:left="34"/>
              <w:rPr>
                <w:rFonts w:ascii="Times New Roman" w:hAnsi="Times New Roman"/>
                <w:color w:val="000000" w:themeColor="text1"/>
                <w:sz w:val="24"/>
                <w:szCs w:val="24"/>
                <w:lang w:eastAsia="lv-LV"/>
              </w:rPr>
            </w:pPr>
            <w:r w:rsidRPr="000D3163">
              <w:rPr>
                <w:rFonts w:ascii="Times New Roman" w:hAnsi="Times New Roman"/>
                <w:color w:val="000000" w:themeColor="text1"/>
                <w:sz w:val="24"/>
                <w:szCs w:val="24"/>
                <w:lang w:eastAsia="lv-LV"/>
              </w:rPr>
              <w:t xml:space="preserve">5. Lūdzam precizēt Noteikumu projekta 7. punktu, jo no tā pašreizējās redakcijas nav saprotams, uz kāda ārstēšanās kursa (piemēram, ķirurģiskas saslimšanas, </w:t>
            </w:r>
            <w:r w:rsidRPr="000D3163">
              <w:rPr>
                <w:rFonts w:ascii="Times New Roman" w:hAnsi="Times New Roman"/>
                <w:color w:val="000000" w:themeColor="text1"/>
                <w:sz w:val="24"/>
                <w:szCs w:val="24"/>
                <w:lang w:eastAsia="lv-LV"/>
              </w:rPr>
              <w:lastRenderedPageBreak/>
              <w:t>medicīniskās rehabilitācijas vai narkoloģiskās palīdzības gadījumā) saņemšanu tiesiskais regulējums ir attiecināms.</w:t>
            </w:r>
          </w:p>
        </w:tc>
        <w:tc>
          <w:tcPr>
            <w:tcW w:w="1041" w:type="pct"/>
            <w:tcBorders>
              <w:top w:val="single" w:sz="4" w:space="0" w:color="auto"/>
              <w:left w:val="single" w:sz="4" w:space="0" w:color="auto"/>
              <w:bottom w:val="single" w:sz="4" w:space="0" w:color="auto"/>
              <w:right w:val="single" w:sz="4" w:space="0" w:color="auto"/>
            </w:tcBorders>
          </w:tcPr>
          <w:p w:rsidR="00640F98" w:rsidRDefault="00743ED6" w:rsidP="00640F98">
            <w:pPr>
              <w:pStyle w:val="naisc"/>
              <w:spacing w:before="120" w:after="0"/>
              <w:ind w:firstLine="37"/>
              <w:jc w:val="left"/>
              <w:rPr>
                <w:b/>
              </w:rPr>
            </w:pPr>
            <w:r>
              <w:rPr>
                <w:b/>
              </w:rPr>
              <w:lastRenderedPageBreak/>
              <w:t>Ņemts vērā</w:t>
            </w:r>
          </w:p>
        </w:tc>
        <w:tc>
          <w:tcPr>
            <w:tcW w:w="1217" w:type="pct"/>
            <w:tcBorders>
              <w:top w:val="single" w:sz="4" w:space="0" w:color="auto"/>
              <w:left w:val="single" w:sz="4" w:space="0" w:color="auto"/>
              <w:bottom w:val="single" w:sz="4" w:space="0" w:color="auto"/>
            </w:tcBorders>
          </w:tcPr>
          <w:p w:rsidR="00743ED6" w:rsidRDefault="003216BD" w:rsidP="00743ED6">
            <w:pPr>
              <w:pStyle w:val="tv213"/>
              <w:shd w:val="clear" w:color="auto" w:fill="FFFFFF"/>
              <w:spacing w:before="0" w:beforeAutospacing="0" w:after="0" w:afterAutospacing="0" w:line="293" w:lineRule="atLeast"/>
              <w:ind w:firstLine="300"/>
              <w:jc w:val="both"/>
            </w:pPr>
            <w:r>
              <w:t>7</w:t>
            </w:r>
            <w:r w:rsidR="00743ED6" w:rsidRPr="0019337E">
              <w:t>. Pilngadīgas personas pakalpojumus</w:t>
            </w:r>
            <w:r w:rsidR="00743ED6">
              <w:t xml:space="preserve"> institūcijā</w:t>
            </w:r>
            <w:r w:rsidR="00743ED6" w:rsidRPr="0019337E">
              <w:t xml:space="preserve"> saņem pēc </w:t>
            </w:r>
            <w:r w:rsidR="00743ED6">
              <w:t>narkologa noteiktā</w:t>
            </w:r>
            <w:r w:rsidR="00743ED6" w:rsidRPr="0019337E">
              <w:t xml:space="preserve"> ārstēšanās kursa saņemšanas. </w:t>
            </w:r>
          </w:p>
          <w:p w:rsidR="00640F98" w:rsidRPr="004864D4" w:rsidRDefault="00640F98" w:rsidP="00640F98">
            <w:pPr>
              <w:rPr>
                <w:rStyle w:val="Lielais"/>
                <w:caps w:val="0"/>
              </w:rPr>
            </w:pPr>
          </w:p>
        </w:tc>
      </w:tr>
      <w:tr w:rsidR="00640F98" w:rsidRPr="00DF2869" w:rsidTr="00960BAC">
        <w:tc>
          <w:tcPr>
            <w:tcW w:w="197" w:type="pct"/>
            <w:tcBorders>
              <w:top w:val="single" w:sz="4" w:space="0" w:color="auto"/>
              <w:left w:val="single" w:sz="4" w:space="0" w:color="auto"/>
              <w:bottom w:val="single" w:sz="4" w:space="0" w:color="auto"/>
              <w:right w:val="single" w:sz="4" w:space="0" w:color="auto"/>
            </w:tcBorders>
          </w:tcPr>
          <w:p w:rsidR="00640F98" w:rsidRPr="00640F98" w:rsidRDefault="00640F98" w:rsidP="00640F98">
            <w:pPr>
              <w:pStyle w:val="naisc"/>
              <w:spacing w:before="0" w:after="0"/>
              <w:ind w:left="-120" w:right="-265" w:firstLine="15"/>
            </w:pPr>
            <w:r>
              <w:lastRenderedPageBreak/>
              <w:t>6.</w:t>
            </w:r>
          </w:p>
        </w:tc>
        <w:tc>
          <w:tcPr>
            <w:tcW w:w="1100" w:type="pct"/>
            <w:tcBorders>
              <w:top w:val="single" w:sz="4" w:space="0" w:color="auto"/>
              <w:left w:val="single" w:sz="4" w:space="0" w:color="auto"/>
              <w:bottom w:val="single" w:sz="4" w:space="0" w:color="auto"/>
              <w:right w:val="single" w:sz="4" w:space="0" w:color="auto"/>
            </w:tcBorders>
          </w:tcPr>
          <w:p w:rsidR="00640F98" w:rsidRPr="004864D4" w:rsidRDefault="00640F98" w:rsidP="00640F98">
            <w:pPr>
              <w:jc w:val="both"/>
            </w:pPr>
          </w:p>
        </w:tc>
        <w:tc>
          <w:tcPr>
            <w:tcW w:w="1445" w:type="pct"/>
            <w:tcBorders>
              <w:top w:val="single" w:sz="4" w:space="0" w:color="auto"/>
              <w:left w:val="single" w:sz="4" w:space="0" w:color="auto"/>
              <w:bottom w:val="single" w:sz="4" w:space="0" w:color="auto"/>
              <w:right w:val="single" w:sz="4" w:space="0" w:color="auto"/>
            </w:tcBorders>
          </w:tcPr>
          <w:p w:rsidR="000D3163" w:rsidRPr="000D3163" w:rsidRDefault="000D3163" w:rsidP="00640F98">
            <w:pPr>
              <w:pStyle w:val="ListParagraph"/>
              <w:tabs>
                <w:tab w:val="left" w:pos="33"/>
              </w:tabs>
              <w:spacing w:after="0" w:line="240" w:lineRule="auto"/>
              <w:ind w:left="34"/>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t>Veselības ministrija</w:t>
            </w:r>
          </w:p>
          <w:p w:rsidR="00640F98" w:rsidRPr="00753F0A" w:rsidRDefault="000D3163" w:rsidP="00640F98">
            <w:pPr>
              <w:pStyle w:val="ListParagraph"/>
              <w:tabs>
                <w:tab w:val="left" w:pos="33"/>
              </w:tabs>
              <w:spacing w:after="0" w:line="240" w:lineRule="auto"/>
              <w:ind w:left="34"/>
              <w:rPr>
                <w:rFonts w:ascii="Times New Roman" w:hAnsi="Times New Roman"/>
                <w:color w:val="000000" w:themeColor="text1"/>
                <w:sz w:val="24"/>
                <w:szCs w:val="24"/>
                <w:lang w:eastAsia="lv-LV"/>
              </w:rPr>
            </w:pPr>
            <w:r w:rsidRPr="000D3163">
              <w:rPr>
                <w:rFonts w:ascii="Times New Roman" w:hAnsi="Times New Roman"/>
                <w:color w:val="000000" w:themeColor="text1"/>
                <w:sz w:val="24"/>
                <w:szCs w:val="24"/>
                <w:lang w:eastAsia="lv-LV"/>
              </w:rPr>
              <w:t>6. Ņemot vērā Noteikumu projekta 1. punktā ietverto jēdziena „sociālās rehabilitācijas pakalpojums” saīsinājumu, lūdzam aizstāt Noteikumu projekta 19.1., 23.2., 29.2. un 33.2. apakšpunktā vārdu „rehabilitāciju” ar vārdu „pakalpojumu”.</w:t>
            </w:r>
          </w:p>
        </w:tc>
        <w:tc>
          <w:tcPr>
            <w:tcW w:w="1041" w:type="pct"/>
            <w:tcBorders>
              <w:top w:val="single" w:sz="4" w:space="0" w:color="auto"/>
              <w:left w:val="single" w:sz="4" w:space="0" w:color="auto"/>
              <w:bottom w:val="single" w:sz="4" w:space="0" w:color="auto"/>
              <w:right w:val="single" w:sz="4" w:space="0" w:color="auto"/>
            </w:tcBorders>
          </w:tcPr>
          <w:p w:rsidR="00640F98" w:rsidRDefault="00743ED6" w:rsidP="00640F98">
            <w:pPr>
              <w:pStyle w:val="naisc"/>
              <w:spacing w:before="120" w:after="0"/>
              <w:ind w:firstLine="37"/>
              <w:jc w:val="left"/>
              <w:rPr>
                <w:b/>
              </w:rPr>
            </w:pPr>
            <w:r>
              <w:rPr>
                <w:b/>
              </w:rPr>
              <w:t>Ņemts vērā</w:t>
            </w:r>
          </w:p>
        </w:tc>
        <w:tc>
          <w:tcPr>
            <w:tcW w:w="1217" w:type="pct"/>
            <w:tcBorders>
              <w:top w:val="single" w:sz="4" w:space="0" w:color="auto"/>
              <w:left w:val="single" w:sz="4" w:space="0" w:color="auto"/>
              <w:bottom w:val="single" w:sz="4" w:space="0" w:color="auto"/>
            </w:tcBorders>
          </w:tcPr>
          <w:p w:rsidR="00640F98" w:rsidRPr="004864D4" w:rsidRDefault="00743ED6" w:rsidP="00995B03">
            <w:pPr>
              <w:rPr>
                <w:rStyle w:val="Lielais"/>
                <w:caps w:val="0"/>
              </w:rPr>
            </w:pPr>
            <w:r>
              <w:rPr>
                <w:rStyle w:val="Lielais"/>
                <w:caps w:val="0"/>
              </w:rPr>
              <w:t>Precizēts viss projekta teksts</w:t>
            </w:r>
          </w:p>
        </w:tc>
      </w:tr>
      <w:tr w:rsidR="00640F98" w:rsidRPr="00DF2869" w:rsidTr="00960BAC">
        <w:tc>
          <w:tcPr>
            <w:tcW w:w="197" w:type="pct"/>
            <w:tcBorders>
              <w:top w:val="single" w:sz="4" w:space="0" w:color="auto"/>
              <w:left w:val="single" w:sz="4" w:space="0" w:color="auto"/>
              <w:bottom w:val="single" w:sz="4" w:space="0" w:color="auto"/>
              <w:right w:val="single" w:sz="4" w:space="0" w:color="auto"/>
            </w:tcBorders>
          </w:tcPr>
          <w:p w:rsidR="00640F98" w:rsidRPr="00640F98" w:rsidRDefault="00640F98" w:rsidP="00640F98">
            <w:pPr>
              <w:pStyle w:val="naisc"/>
              <w:spacing w:before="0" w:after="0"/>
              <w:ind w:left="-120" w:right="-265" w:firstLine="15"/>
            </w:pPr>
            <w:r>
              <w:t>7.</w:t>
            </w:r>
          </w:p>
        </w:tc>
        <w:tc>
          <w:tcPr>
            <w:tcW w:w="1100" w:type="pct"/>
            <w:tcBorders>
              <w:top w:val="single" w:sz="4" w:space="0" w:color="auto"/>
              <w:left w:val="single" w:sz="4" w:space="0" w:color="auto"/>
              <w:bottom w:val="single" w:sz="4" w:space="0" w:color="auto"/>
              <w:right w:val="single" w:sz="4" w:space="0" w:color="auto"/>
            </w:tcBorders>
          </w:tcPr>
          <w:p w:rsidR="00155FB4" w:rsidRPr="00E52C27" w:rsidRDefault="00155FB4" w:rsidP="00155FB4">
            <w:pPr>
              <w:pStyle w:val="tv213"/>
              <w:shd w:val="clear" w:color="auto" w:fill="FFFFFF"/>
              <w:spacing w:before="0" w:beforeAutospacing="0" w:after="0" w:afterAutospacing="0" w:line="293" w:lineRule="atLeast"/>
              <w:ind w:firstLine="300"/>
              <w:jc w:val="both"/>
            </w:pPr>
            <w:r>
              <w:t>19</w:t>
            </w:r>
            <w:r w:rsidRPr="00E52C27">
              <w:t>.</w:t>
            </w:r>
            <w:r>
              <w:t>2</w:t>
            </w:r>
            <w:r w:rsidRPr="00E52C27">
              <w:t xml:space="preserve">. </w:t>
            </w:r>
            <w:r>
              <w:t xml:space="preserve">uz laiku </w:t>
            </w:r>
            <w:r w:rsidRPr="00E52C27">
              <w:t>pārtrauc sniegt pakalpojumu</w:t>
            </w:r>
            <w:r>
              <w:t>, ja</w:t>
            </w:r>
            <w:r w:rsidRPr="00E52C27">
              <w:t xml:space="preserve"> veselības stāvokļa izmaiņu dēļ bērnam nepieciešama ārstēšana ārstniecības iestādē, – no dienas, kad bērns ir ievietots ārstniecības iestādē;</w:t>
            </w:r>
          </w:p>
          <w:p w:rsidR="00155FB4" w:rsidRPr="00E52C27" w:rsidRDefault="00155FB4" w:rsidP="00155FB4">
            <w:pPr>
              <w:pStyle w:val="tv213"/>
              <w:shd w:val="clear" w:color="auto" w:fill="FFFFFF"/>
              <w:spacing w:before="0" w:beforeAutospacing="0" w:after="0" w:afterAutospacing="0" w:line="293" w:lineRule="atLeast"/>
              <w:ind w:firstLine="300"/>
              <w:jc w:val="both"/>
            </w:pPr>
            <w:r>
              <w:t>23</w:t>
            </w:r>
            <w:r w:rsidRPr="00E52C27">
              <w:t>.3.1. ja veselības stāvokļa izmaiņu dēļ bērnam nepieciešama ārstēšana ārstniecības iestādē, – no dienas, kad bērns ir ievietots ārstniecības iestādē;</w:t>
            </w:r>
          </w:p>
          <w:p w:rsidR="00155FB4" w:rsidRPr="00E52C27" w:rsidRDefault="00155FB4" w:rsidP="00155FB4">
            <w:pPr>
              <w:pStyle w:val="tv213"/>
              <w:shd w:val="clear" w:color="auto" w:fill="FFFFFF"/>
              <w:spacing w:before="0" w:beforeAutospacing="0" w:after="0" w:afterAutospacing="0" w:line="293" w:lineRule="atLeast"/>
              <w:ind w:firstLine="300"/>
              <w:jc w:val="both"/>
            </w:pPr>
            <w:r>
              <w:t>29</w:t>
            </w:r>
            <w:r w:rsidRPr="00E52C27">
              <w:t xml:space="preserve">.3. </w:t>
            </w:r>
            <w:r>
              <w:t xml:space="preserve">uz laiku </w:t>
            </w:r>
            <w:r w:rsidRPr="00E52C27">
              <w:t>pārtrauc sniegt pakalpojumu</w:t>
            </w:r>
            <w:r>
              <w:t>, ja</w:t>
            </w:r>
            <w:r w:rsidRPr="00E52C27">
              <w:t xml:space="preserve"> veselības </w:t>
            </w:r>
            <w:r w:rsidRPr="00E52C27">
              <w:lastRenderedPageBreak/>
              <w:t xml:space="preserve">stāvokļa izmaiņu dēļ </w:t>
            </w:r>
            <w:r>
              <w:t>personai</w:t>
            </w:r>
            <w:r w:rsidRPr="00E52C27">
              <w:t xml:space="preserve"> nepieciešama ārstēšana ārstniecības iestādē, – no dienas, kad </w:t>
            </w:r>
            <w:r>
              <w:t>persona</w:t>
            </w:r>
            <w:r w:rsidRPr="00E52C27">
              <w:t xml:space="preserve"> ir ievietot</w:t>
            </w:r>
            <w:r>
              <w:t>a</w:t>
            </w:r>
            <w:r w:rsidRPr="00E52C27">
              <w:t xml:space="preserve"> ārstniecības iestādē;</w:t>
            </w:r>
          </w:p>
          <w:p w:rsidR="00155FB4" w:rsidRPr="00B44EB2" w:rsidRDefault="00155FB4" w:rsidP="00155FB4">
            <w:pPr>
              <w:pStyle w:val="tv213"/>
              <w:shd w:val="clear" w:color="auto" w:fill="FFFFFF"/>
              <w:spacing w:before="0" w:beforeAutospacing="0" w:after="0" w:afterAutospacing="0" w:line="293" w:lineRule="atLeast"/>
              <w:ind w:firstLine="300"/>
              <w:jc w:val="both"/>
            </w:pPr>
            <w:r>
              <w:t>33</w:t>
            </w:r>
            <w:r w:rsidRPr="00B44EB2">
              <w:t>.3. pārtrauc sniegt pakalpojumus uz ārstēšanās laiku, ja veselības stāvokļa izmaiņu dēļ personai nepieciešama ārstēšana ārstniecības iestādē;</w:t>
            </w:r>
          </w:p>
          <w:p w:rsidR="00640F98" w:rsidRDefault="00640F98" w:rsidP="00640F98">
            <w:pPr>
              <w:jc w:val="both"/>
            </w:pPr>
          </w:p>
        </w:tc>
        <w:tc>
          <w:tcPr>
            <w:tcW w:w="1445" w:type="pct"/>
            <w:tcBorders>
              <w:top w:val="single" w:sz="4" w:space="0" w:color="auto"/>
              <w:left w:val="single" w:sz="4" w:space="0" w:color="auto"/>
              <w:bottom w:val="single" w:sz="4" w:space="0" w:color="auto"/>
              <w:right w:val="single" w:sz="4" w:space="0" w:color="auto"/>
            </w:tcBorders>
          </w:tcPr>
          <w:p w:rsidR="000D3163" w:rsidRPr="000D3163" w:rsidRDefault="000D3163" w:rsidP="000D3163">
            <w:pPr>
              <w:pStyle w:val="ListParagraph"/>
              <w:tabs>
                <w:tab w:val="left" w:pos="33"/>
              </w:tabs>
              <w:ind w:left="34"/>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lastRenderedPageBreak/>
              <w:t>Veselības ministrija</w:t>
            </w:r>
          </w:p>
          <w:p w:rsidR="000D3163" w:rsidRPr="000D3163" w:rsidRDefault="000D3163" w:rsidP="000D3163">
            <w:pPr>
              <w:pStyle w:val="ListParagraph"/>
              <w:tabs>
                <w:tab w:val="left" w:pos="33"/>
              </w:tabs>
              <w:ind w:left="34"/>
              <w:rPr>
                <w:rFonts w:ascii="Times New Roman" w:hAnsi="Times New Roman"/>
                <w:color w:val="000000" w:themeColor="text1"/>
                <w:sz w:val="24"/>
                <w:szCs w:val="24"/>
                <w:lang w:eastAsia="lv-LV"/>
              </w:rPr>
            </w:pPr>
            <w:r w:rsidRPr="000D3163">
              <w:rPr>
                <w:rFonts w:ascii="Times New Roman" w:hAnsi="Times New Roman"/>
                <w:color w:val="000000" w:themeColor="text1"/>
                <w:sz w:val="24"/>
                <w:szCs w:val="24"/>
                <w:lang w:eastAsia="lv-LV"/>
              </w:rPr>
              <w:t xml:space="preserve">7. Noteikumu projekta 19.2., 23.3.1., 29.3. un 33.3. apakšpunkts paredz, ka sociālās rehabilitācijas institūcija uz laiku pārtrauc pakalpojuma sniegšanu, ja veselības stāvokļa izmaiņu dēļ personai nepieciešama ārstēšana ārstniecības iestādē (no dienas, kad persona ir ievietota ārstniecības iestādē). No minētā secināms, ka pakalpojums personai var tikt pārtraukts tikai gadījumos, ja persona veselības stāvokļa dēļ tiek </w:t>
            </w:r>
            <w:proofErr w:type="spellStart"/>
            <w:r w:rsidRPr="000D3163">
              <w:rPr>
                <w:rFonts w:ascii="Times New Roman" w:hAnsi="Times New Roman"/>
                <w:color w:val="000000" w:themeColor="text1"/>
                <w:sz w:val="24"/>
                <w:szCs w:val="24"/>
                <w:lang w:eastAsia="lv-LV"/>
              </w:rPr>
              <w:t>stacionēta</w:t>
            </w:r>
            <w:proofErr w:type="spellEnd"/>
            <w:r w:rsidRPr="000D3163">
              <w:rPr>
                <w:rFonts w:ascii="Times New Roman" w:hAnsi="Times New Roman"/>
                <w:color w:val="000000" w:themeColor="text1"/>
                <w:sz w:val="24"/>
                <w:szCs w:val="24"/>
                <w:lang w:eastAsia="lv-LV"/>
              </w:rPr>
              <w:t xml:space="preserve">. Vēršam uzmanību, ka var būt gadījumi, kad personai nepieciešams pārtraukt </w:t>
            </w:r>
            <w:r w:rsidRPr="000D3163">
              <w:rPr>
                <w:rFonts w:ascii="Times New Roman" w:hAnsi="Times New Roman"/>
                <w:color w:val="000000" w:themeColor="text1"/>
                <w:sz w:val="24"/>
                <w:szCs w:val="24"/>
                <w:lang w:eastAsia="lv-LV"/>
              </w:rPr>
              <w:lastRenderedPageBreak/>
              <w:t xml:space="preserve">sociālās rehabilitācijas pakalpojumu saņemšanu sakarā ar ambulatori ārstējamu saslimšanu (piemēram, gripas saslimšanas gadījumā). </w:t>
            </w:r>
          </w:p>
          <w:p w:rsidR="00640F98" w:rsidRPr="00DB4175" w:rsidRDefault="000D3163" w:rsidP="000D3163">
            <w:pPr>
              <w:pStyle w:val="ListParagraph"/>
              <w:tabs>
                <w:tab w:val="left" w:pos="33"/>
              </w:tabs>
              <w:spacing w:after="0" w:line="240" w:lineRule="auto"/>
              <w:ind w:left="34"/>
              <w:rPr>
                <w:rFonts w:ascii="Times New Roman" w:hAnsi="Times New Roman"/>
                <w:color w:val="000000" w:themeColor="text1"/>
                <w:sz w:val="24"/>
                <w:szCs w:val="24"/>
                <w:lang w:eastAsia="lv-LV"/>
              </w:rPr>
            </w:pPr>
            <w:r w:rsidRPr="000D3163">
              <w:rPr>
                <w:rFonts w:ascii="Times New Roman" w:hAnsi="Times New Roman"/>
                <w:color w:val="000000" w:themeColor="text1"/>
                <w:sz w:val="24"/>
                <w:szCs w:val="24"/>
                <w:lang w:eastAsia="lv-LV"/>
              </w:rPr>
              <w:t>Ņemot vērā minēto, lūdzam precizēt Noteikumu projekta 19.2., 23.3.1., 29.3. un 33.3. apakšpunkta redakciju (kā piemēru aicinām skatīt Ministru kabineta 2019. gada 3. decembra noteikumu Nr. 578 „Noteikumi par sociālās rehabilitācijas pakalpojuma saņemšanu no valsts budžeta līdzekļiem sociālās rehabilitācijas institūcijā” 35.1. apakšpunktā ietverto tiesisko regulējumu).</w:t>
            </w:r>
          </w:p>
        </w:tc>
        <w:tc>
          <w:tcPr>
            <w:tcW w:w="1041" w:type="pct"/>
            <w:tcBorders>
              <w:top w:val="single" w:sz="4" w:space="0" w:color="auto"/>
              <w:left w:val="single" w:sz="4" w:space="0" w:color="auto"/>
              <w:bottom w:val="single" w:sz="4" w:space="0" w:color="auto"/>
              <w:right w:val="single" w:sz="4" w:space="0" w:color="auto"/>
            </w:tcBorders>
          </w:tcPr>
          <w:p w:rsidR="00640F98" w:rsidRDefault="006718F0" w:rsidP="00640F98">
            <w:pPr>
              <w:pStyle w:val="naisc"/>
              <w:spacing w:before="120" w:after="0"/>
              <w:ind w:firstLine="37"/>
              <w:jc w:val="left"/>
              <w:rPr>
                <w:b/>
              </w:rPr>
            </w:pPr>
            <w:r>
              <w:rPr>
                <w:b/>
              </w:rPr>
              <w:lastRenderedPageBreak/>
              <w:t>Ņemts vērā</w:t>
            </w:r>
          </w:p>
        </w:tc>
        <w:tc>
          <w:tcPr>
            <w:tcW w:w="1217" w:type="pct"/>
            <w:tcBorders>
              <w:top w:val="single" w:sz="4" w:space="0" w:color="auto"/>
              <w:left w:val="single" w:sz="4" w:space="0" w:color="auto"/>
              <w:bottom w:val="single" w:sz="4" w:space="0" w:color="auto"/>
            </w:tcBorders>
          </w:tcPr>
          <w:p w:rsidR="003216BD" w:rsidRPr="00E52C27" w:rsidRDefault="003216BD" w:rsidP="003216BD">
            <w:pPr>
              <w:pStyle w:val="tv213"/>
              <w:shd w:val="clear" w:color="auto" w:fill="FFFFFF"/>
              <w:spacing w:before="0" w:beforeAutospacing="0" w:after="0" w:afterAutospacing="0" w:line="293" w:lineRule="atLeast"/>
              <w:ind w:firstLine="300"/>
              <w:jc w:val="both"/>
            </w:pPr>
            <w:r>
              <w:t>24</w:t>
            </w:r>
            <w:r w:rsidRPr="00E52C27">
              <w:t>. Pakalpojumu sniedzējs:</w:t>
            </w:r>
          </w:p>
          <w:p w:rsidR="003216BD" w:rsidRPr="00E52C27" w:rsidRDefault="003216BD" w:rsidP="003216BD">
            <w:pPr>
              <w:pStyle w:val="tv213"/>
              <w:shd w:val="clear" w:color="auto" w:fill="FFFFFF"/>
              <w:spacing w:before="0" w:beforeAutospacing="0" w:after="0" w:afterAutospacing="0" w:line="293" w:lineRule="atLeast"/>
              <w:ind w:firstLine="300"/>
              <w:jc w:val="both"/>
            </w:pPr>
            <w:r>
              <w:t>24</w:t>
            </w:r>
            <w:r w:rsidRPr="00E52C27">
              <w:t>.</w:t>
            </w:r>
            <w:r>
              <w:t>1</w:t>
            </w:r>
            <w:r w:rsidRPr="00E52C27">
              <w:t>. pārtrauc sniegt pakalpojumus:</w:t>
            </w:r>
          </w:p>
          <w:p w:rsidR="003216BD" w:rsidRPr="00E52C27" w:rsidRDefault="003216BD" w:rsidP="003216BD">
            <w:pPr>
              <w:pStyle w:val="tv213"/>
              <w:shd w:val="clear" w:color="auto" w:fill="FFFFFF"/>
              <w:spacing w:before="0" w:beforeAutospacing="0" w:after="0" w:afterAutospacing="0" w:line="293" w:lineRule="atLeast"/>
              <w:ind w:firstLine="300"/>
              <w:jc w:val="both"/>
            </w:pPr>
            <w:r>
              <w:t>24</w:t>
            </w:r>
            <w:r w:rsidRPr="00E52C27">
              <w:t>.</w:t>
            </w:r>
            <w:r>
              <w:t>1</w:t>
            </w:r>
            <w:r w:rsidRPr="00E52C27">
              <w:t xml:space="preserve">.1. ja veselības stāvokļa izmaiņu dēļ bērnam nepieciešama ārstēšana </w:t>
            </w:r>
            <w:r>
              <w:t>ārpus institūcijas;</w:t>
            </w:r>
          </w:p>
          <w:p w:rsidR="003216BD" w:rsidRPr="00E52C27" w:rsidRDefault="003216BD" w:rsidP="003216BD">
            <w:pPr>
              <w:pStyle w:val="tv213"/>
              <w:shd w:val="clear" w:color="auto" w:fill="FFFFFF"/>
              <w:spacing w:before="0" w:beforeAutospacing="0" w:after="0" w:afterAutospacing="0" w:line="293" w:lineRule="atLeast"/>
              <w:ind w:firstLine="300"/>
              <w:jc w:val="both"/>
            </w:pPr>
            <w:r>
              <w:t>24.1</w:t>
            </w:r>
            <w:r w:rsidRPr="00E52C27">
              <w:t>.2. ja bērns atrodas prombūtnē (patvaļīgi, bez attaisnojoša iemesla atstājis pakalpojumu sniegšanas vietu</w:t>
            </w:r>
            <w:r w:rsidRPr="00996083">
              <w:t>, atrodas zināmā prombūtnē pie likumiskā pārstāvja vai ģimenē,</w:t>
            </w:r>
            <w:r w:rsidRPr="00E52C27">
              <w:t xml:space="preserve"> un nepiedalās pakalpojumu kursa pasākumos vismaz divas nedēļas pēc kārtas), – no dienas, kad </w:t>
            </w:r>
            <w:r w:rsidRPr="00E52C27">
              <w:lastRenderedPageBreak/>
              <w:t>pakalpojumu sniedzējs konstatē bērna prombūtnes faktu;</w:t>
            </w:r>
          </w:p>
          <w:p w:rsidR="00640F98" w:rsidRPr="004864D4" w:rsidRDefault="003216BD" w:rsidP="003102F6">
            <w:pPr>
              <w:pStyle w:val="tv213"/>
              <w:shd w:val="clear" w:color="auto" w:fill="FFFFFF"/>
              <w:spacing w:before="0" w:beforeAutospacing="0" w:after="0" w:afterAutospacing="0" w:line="293" w:lineRule="atLeast"/>
              <w:ind w:firstLine="300"/>
              <w:jc w:val="both"/>
              <w:rPr>
                <w:rStyle w:val="Lielais"/>
                <w:caps w:val="0"/>
              </w:rPr>
            </w:pPr>
            <w:r>
              <w:t>24.2</w:t>
            </w:r>
            <w:r w:rsidRPr="00E52C27">
              <w:t xml:space="preserve">. atsāk sniegt pakalpojumus (ja pakalpojumu sniegšana tika pārtraukta šo noteikumu </w:t>
            </w:r>
            <w:r>
              <w:t>24</w:t>
            </w:r>
            <w:r w:rsidRPr="00E52C27">
              <w:t>.</w:t>
            </w:r>
            <w:r>
              <w:t>1</w:t>
            </w:r>
            <w:r w:rsidRPr="00E52C27">
              <w:t>.</w:t>
            </w:r>
            <w:r>
              <w:t xml:space="preserve"> </w:t>
            </w:r>
            <w:r w:rsidRPr="00E52C27">
              <w:t>apakšpunktā minēto iemeslu dēļ) ar dienu, kad bērns ierodas pie pakalpojumu sniedzēja un atsāk dalību pakalpojumu kursa pasākumos;</w:t>
            </w:r>
          </w:p>
        </w:tc>
      </w:tr>
      <w:tr w:rsidR="00640F98" w:rsidRPr="00DF2869" w:rsidTr="00960BAC">
        <w:tc>
          <w:tcPr>
            <w:tcW w:w="197" w:type="pct"/>
            <w:tcBorders>
              <w:top w:val="single" w:sz="4" w:space="0" w:color="auto"/>
              <w:left w:val="single" w:sz="4" w:space="0" w:color="auto"/>
              <w:bottom w:val="single" w:sz="4" w:space="0" w:color="auto"/>
              <w:right w:val="single" w:sz="4" w:space="0" w:color="auto"/>
            </w:tcBorders>
          </w:tcPr>
          <w:p w:rsidR="00640F98" w:rsidRPr="00640F98" w:rsidRDefault="00640F98" w:rsidP="00640F98">
            <w:pPr>
              <w:pStyle w:val="naisc"/>
              <w:spacing w:before="0" w:after="0"/>
              <w:ind w:left="-120" w:right="-265" w:firstLine="15"/>
            </w:pPr>
            <w:r>
              <w:lastRenderedPageBreak/>
              <w:t>8.</w:t>
            </w:r>
          </w:p>
        </w:tc>
        <w:tc>
          <w:tcPr>
            <w:tcW w:w="1100" w:type="pct"/>
            <w:tcBorders>
              <w:top w:val="single" w:sz="4" w:space="0" w:color="auto"/>
              <w:left w:val="single" w:sz="4" w:space="0" w:color="auto"/>
              <w:bottom w:val="single" w:sz="4" w:space="0" w:color="auto"/>
              <w:right w:val="single" w:sz="4" w:space="0" w:color="auto"/>
            </w:tcBorders>
          </w:tcPr>
          <w:p w:rsidR="0021705E" w:rsidRDefault="0021705E" w:rsidP="0021705E">
            <w:pPr>
              <w:pStyle w:val="tv213"/>
              <w:shd w:val="clear" w:color="auto" w:fill="FFFFFF"/>
              <w:spacing w:before="0" w:beforeAutospacing="0" w:after="0" w:afterAutospacing="0" w:line="293" w:lineRule="atLeast"/>
              <w:ind w:firstLine="300"/>
              <w:jc w:val="both"/>
            </w:pPr>
            <w:r>
              <w:t xml:space="preserve">19.4.5. sociālās rehabilitācijas institūcijas narkologs vai psihiatrs ir sniedzis atzinumu, ka bērnam ir kāda no šo noteikumu </w:t>
            </w:r>
            <w:r w:rsidRPr="00303CB5">
              <w:t>2. pielikumā</w:t>
            </w:r>
            <w:r>
              <w:t xml:space="preserve"> minētajām kontrindikācijām pakalpojuma saņemšanai, kuru dēļ bērnam nav ieteicams turpināt saņemt pakalpojumu;</w:t>
            </w:r>
          </w:p>
          <w:p w:rsidR="00640F98" w:rsidRDefault="0021705E" w:rsidP="0021705E">
            <w:pPr>
              <w:pStyle w:val="tv213"/>
              <w:shd w:val="clear" w:color="auto" w:fill="FFFFFF"/>
              <w:spacing w:before="0" w:beforeAutospacing="0" w:after="0" w:afterAutospacing="0" w:line="293" w:lineRule="atLeast"/>
              <w:ind w:firstLine="300"/>
              <w:jc w:val="both"/>
            </w:pPr>
            <w:r>
              <w:lastRenderedPageBreak/>
              <w:t>23.5.4. pakalpojumu sniedzēja psihiatrs sniedz atzinumu, ka bērnam ir šo noteikumu 2.pielikuma 2., 3., 4., 5. vai 6. punktā minētās kontrindikācijas;</w:t>
            </w:r>
          </w:p>
        </w:tc>
        <w:tc>
          <w:tcPr>
            <w:tcW w:w="1445" w:type="pct"/>
            <w:tcBorders>
              <w:top w:val="single" w:sz="4" w:space="0" w:color="auto"/>
              <w:left w:val="single" w:sz="4" w:space="0" w:color="auto"/>
              <w:bottom w:val="single" w:sz="4" w:space="0" w:color="auto"/>
              <w:right w:val="single" w:sz="4" w:space="0" w:color="auto"/>
            </w:tcBorders>
          </w:tcPr>
          <w:p w:rsidR="000D3163" w:rsidRPr="000D3163" w:rsidRDefault="000D3163" w:rsidP="00640F98">
            <w:pPr>
              <w:pStyle w:val="ListParagraph"/>
              <w:tabs>
                <w:tab w:val="left" w:pos="33"/>
              </w:tabs>
              <w:spacing w:after="0" w:line="240" w:lineRule="auto"/>
              <w:ind w:left="34"/>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lastRenderedPageBreak/>
              <w:t>Veselības ministrija</w:t>
            </w:r>
          </w:p>
          <w:p w:rsidR="00640F98" w:rsidRPr="000D3163" w:rsidRDefault="000D3163" w:rsidP="00640F98">
            <w:pPr>
              <w:pStyle w:val="ListParagraph"/>
              <w:tabs>
                <w:tab w:val="left" w:pos="33"/>
              </w:tabs>
              <w:spacing w:after="0" w:line="240" w:lineRule="auto"/>
              <w:ind w:left="34"/>
              <w:rPr>
                <w:rFonts w:ascii="Times New Roman" w:hAnsi="Times New Roman"/>
                <w:color w:val="000000" w:themeColor="text1"/>
                <w:sz w:val="24"/>
                <w:szCs w:val="24"/>
                <w:lang w:eastAsia="lv-LV"/>
              </w:rPr>
            </w:pPr>
            <w:r w:rsidRPr="000D3163">
              <w:rPr>
                <w:rFonts w:ascii="Times New Roman" w:hAnsi="Times New Roman"/>
                <w:color w:val="000000" w:themeColor="text1"/>
                <w:sz w:val="24"/>
                <w:szCs w:val="24"/>
                <w:lang w:eastAsia="lv-LV"/>
              </w:rPr>
              <w:t xml:space="preserve">8. Lūdzam Noteikumu projekta 19.4.5. un 23.5.4. apakšpunktā aizstāt vārdu „psihiatrs” ar vārdiem „bērnu psihiatrs”, jo saskaņā ar Ministru kabineta 2009. gada 24. marta noteikumu Nr. 268 „Noteikumi par ārstniecības personu un studējošo, kuri apgūst pirmā vai otrā līmeņa profesionālās augstākās medicīniskās izglītības programmas, kompetenci ārstniecībā un šo personu teorētisko un praktisko zināšanu apjomu” </w:t>
            </w:r>
            <w:r w:rsidRPr="000D3163">
              <w:rPr>
                <w:rFonts w:ascii="Times New Roman" w:hAnsi="Times New Roman"/>
                <w:color w:val="000000" w:themeColor="text1"/>
                <w:sz w:val="24"/>
                <w:szCs w:val="24"/>
                <w:lang w:eastAsia="lv-LV"/>
              </w:rPr>
              <w:lastRenderedPageBreak/>
              <w:t>207. punktu bērnu un pusaudžu psihisko traucējumu un slimību diagnostika, ārstēšana, profilakse un psihiatriskā rehabilitācija ir bērnu psihiatra kompetencē.</w:t>
            </w:r>
          </w:p>
        </w:tc>
        <w:tc>
          <w:tcPr>
            <w:tcW w:w="1041" w:type="pct"/>
            <w:tcBorders>
              <w:top w:val="single" w:sz="4" w:space="0" w:color="auto"/>
              <w:left w:val="single" w:sz="4" w:space="0" w:color="auto"/>
              <w:bottom w:val="single" w:sz="4" w:space="0" w:color="auto"/>
              <w:right w:val="single" w:sz="4" w:space="0" w:color="auto"/>
            </w:tcBorders>
          </w:tcPr>
          <w:p w:rsidR="00640F98" w:rsidRDefault="00D60D90" w:rsidP="00640F98">
            <w:pPr>
              <w:pStyle w:val="naisc"/>
              <w:spacing w:before="120" w:after="0"/>
              <w:ind w:firstLine="37"/>
              <w:jc w:val="left"/>
              <w:rPr>
                <w:b/>
              </w:rPr>
            </w:pPr>
            <w:r>
              <w:rPr>
                <w:b/>
              </w:rPr>
              <w:lastRenderedPageBreak/>
              <w:t>Ņemts vērā</w:t>
            </w:r>
          </w:p>
        </w:tc>
        <w:tc>
          <w:tcPr>
            <w:tcW w:w="1217" w:type="pct"/>
            <w:tcBorders>
              <w:top w:val="single" w:sz="4" w:space="0" w:color="auto"/>
              <w:left w:val="single" w:sz="4" w:space="0" w:color="auto"/>
              <w:bottom w:val="single" w:sz="4" w:space="0" w:color="auto"/>
            </w:tcBorders>
          </w:tcPr>
          <w:p w:rsidR="00D60D90" w:rsidRDefault="00A613C0" w:rsidP="00D60D90">
            <w:pPr>
              <w:pStyle w:val="tv213"/>
              <w:shd w:val="clear" w:color="auto" w:fill="FFFFFF"/>
              <w:spacing w:before="0" w:beforeAutospacing="0" w:after="0" w:afterAutospacing="0" w:line="293" w:lineRule="atLeast"/>
              <w:ind w:firstLine="300"/>
              <w:jc w:val="both"/>
            </w:pPr>
            <w:r>
              <w:t>20.3</w:t>
            </w:r>
            <w:r w:rsidR="00D60D90">
              <w:t>.5. pakalpojumu sniedzēja narkologs vai bērnu psihiatrs ir sniedzis pamatotu atzinumu, ka bērnam nav ieteicams turpināt saņemt pakalpojumu;</w:t>
            </w:r>
          </w:p>
          <w:p w:rsidR="00494287" w:rsidRDefault="00494287" w:rsidP="00494287">
            <w:pPr>
              <w:pStyle w:val="tv213"/>
              <w:shd w:val="clear" w:color="auto" w:fill="FFFFFF"/>
              <w:spacing w:before="0" w:beforeAutospacing="0" w:after="0" w:afterAutospacing="0" w:line="293" w:lineRule="atLeast"/>
              <w:ind w:firstLine="300"/>
              <w:jc w:val="both"/>
            </w:pPr>
            <w:r>
              <w:t>24.3.4. pakalpojumu sniedzēja bērnu psihiatrs sniedz pamatotu atzinumu, ka bērnam ir kontrindikācijas pakalpojumu saņemšanai:</w:t>
            </w:r>
          </w:p>
          <w:p w:rsidR="00640F98" w:rsidRPr="004864D4" w:rsidRDefault="00640F98" w:rsidP="00640F98">
            <w:pPr>
              <w:rPr>
                <w:rStyle w:val="Lielais"/>
                <w:caps w:val="0"/>
              </w:rPr>
            </w:pPr>
          </w:p>
        </w:tc>
      </w:tr>
      <w:tr w:rsidR="00640F98" w:rsidRPr="00DF2869" w:rsidTr="00960BAC">
        <w:tc>
          <w:tcPr>
            <w:tcW w:w="197" w:type="pct"/>
            <w:tcBorders>
              <w:top w:val="single" w:sz="4" w:space="0" w:color="auto"/>
              <w:left w:val="single" w:sz="4" w:space="0" w:color="auto"/>
              <w:bottom w:val="single" w:sz="4" w:space="0" w:color="auto"/>
              <w:right w:val="single" w:sz="4" w:space="0" w:color="auto"/>
            </w:tcBorders>
          </w:tcPr>
          <w:p w:rsidR="00640F98" w:rsidRPr="00640F98" w:rsidRDefault="00640F98" w:rsidP="00640F98">
            <w:pPr>
              <w:pStyle w:val="naisc"/>
              <w:spacing w:before="0" w:after="0"/>
              <w:ind w:left="-120" w:right="-265" w:firstLine="15"/>
            </w:pPr>
            <w:r>
              <w:t>9.</w:t>
            </w:r>
          </w:p>
        </w:tc>
        <w:tc>
          <w:tcPr>
            <w:tcW w:w="1100" w:type="pct"/>
            <w:tcBorders>
              <w:top w:val="single" w:sz="4" w:space="0" w:color="auto"/>
              <w:left w:val="single" w:sz="4" w:space="0" w:color="auto"/>
              <w:bottom w:val="single" w:sz="4" w:space="0" w:color="auto"/>
              <w:right w:val="single" w:sz="4" w:space="0" w:color="auto"/>
            </w:tcBorders>
          </w:tcPr>
          <w:p w:rsidR="0021705E" w:rsidRDefault="0021705E" w:rsidP="0021705E">
            <w:pPr>
              <w:pStyle w:val="tv213"/>
              <w:shd w:val="clear" w:color="auto" w:fill="FFFFFF"/>
              <w:spacing w:before="0" w:beforeAutospacing="0" w:after="0" w:afterAutospacing="0" w:line="293" w:lineRule="atLeast"/>
              <w:ind w:firstLine="300"/>
              <w:jc w:val="both"/>
              <w:rPr>
                <w:i/>
              </w:rPr>
            </w:pPr>
            <w:r>
              <w:t>20</w:t>
            </w:r>
            <w:r w:rsidRPr="00CE007D">
              <w:t>.2. narkologa atzinumu saskaņā ar šo noteikumu </w:t>
            </w:r>
            <w:hyperlink r:id="rId8" w:anchor="piel1" w:history="1">
              <w:r w:rsidRPr="00A8087C">
                <w:t>2.pielikumu</w:t>
              </w:r>
            </w:hyperlink>
            <w:r w:rsidRPr="00A8087C">
              <w:t>,</w:t>
            </w:r>
            <w:r w:rsidRPr="00CE007D">
              <w:t xml:space="preserve"> kurā norādīta diagnoze</w:t>
            </w:r>
            <w:r>
              <w:t xml:space="preserve"> un</w:t>
            </w:r>
            <w:r w:rsidRPr="00CE007D">
              <w:t xml:space="preserve"> norāde, ka bērnam nav šo noteikumu </w:t>
            </w:r>
            <w:hyperlink r:id="rId9" w:anchor="piel2" w:history="1">
              <w:r>
                <w:t>2.pielikuma</w:t>
              </w:r>
            </w:hyperlink>
            <w:r>
              <w:t xml:space="preserve"> 1., 7., 8., 9. punktā</w:t>
            </w:r>
            <w:r w:rsidRPr="00CE007D">
              <w:t> minēto kontrindikāciju;</w:t>
            </w:r>
          </w:p>
          <w:p w:rsidR="0021705E" w:rsidRDefault="0021705E" w:rsidP="0021705E">
            <w:pPr>
              <w:pStyle w:val="tv213"/>
              <w:shd w:val="clear" w:color="auto" w:fill="FFFFFF"/>
              <w:spacing w:before="0" w:beforeAutospacing="0" w:after="0" w:afterAutospacing="0" w:line="293" w:lineRule="atLeast"/>
              <w:ind w:firstLine="300"/>
              <w:jc w:val="both"/>
            </w:pPr>
            <w:r>
              <w:t>20</w:t>
            </w:r>
            <w:r w:rsidRPr="00CE007D">
              <w:t>.</w:t>
            </w:r>
            <w:r>
              <w:t>3</w:t>
            </w:r>
            <w:r w:rsidRPr="00CE007D">
              <w:t>. izrakstu no ambulatorā pacienta medicīniskās kartes par bērna vispārējo veselības stāvokli (veidlapa Nr.027/u).</w:t>
            </w:r>
          </w:p>
          <w:p w:rsidR="0021705E" w:rsidRPr="00135F53" w:rsidRDefault="0021705E" w:rsidP="0021705E">
            <w:pPr>
              <w:pStyle w:val="tv213"/>
              <w:shd w:val="clear" w:color="auto" w:fill="FFFFFF"/>
              <w:spacing w:before="0" w:beforeAutospacing="0" w:after="0" w:afterAutospacing="0" w:line="293" w:lineRule="atLeast"/>
              <w:ind w:firstLine="300"/>
              <w:jc w:val="both"/>
              <w:rPr>
                <w:i/>
              </w:rPr>
            </w:pPr>
            <w:r>
              <w:t>30</w:t>
            </w:r>
            <w:r w:rsidRPr="00135F53">
              <w:t>.2. narkologa atzinumu saskaņā ar šo noteikumu </w:t>
            </w:r>
            <w:hyperlink r:id="rId10" w:anchor="piel1" w:history="1">
              <w:r>
                <w:t>3</w:t>
              </w:r>
              <w:r w:rsidRPr="00135F53">
                <w:t>.</w:t>
              </w:r>
              <w:r>
                <w:t xml:space="preserve"> </w:t>
              </w:r>
              <w:r w:rsidRPr="00135F53">
                <w:t>pielikumu</w:t>
              </w:r>
            </w:hyperlink>
            <w:r w:rsidRPr="00135F53">
              <w:t>, kurā norādīta diagnoze, informācija par pabeigtu ārstēšanas kursu un norāde, ka personai nav šo noteikumu </w:t>
            </w:r>
            <w:hyperlink r:id="rId11" w:anchor="piel2" w:history="1">
              <w:r>
                <w:t>2</w:t>
              </w:r>
              <w:r w:rsidRPr="00135F53">
                <w:t>.</w:t>
              </w:r>
              <w:r>
                <w:t xml:space="preserve"> </w:t>
              </w:r>
              <w:r w:rsidRPr="00135F53">
                <w:t>pielikumā</w:t>
              </w:r>
            </w:hyperlink>
            <w:r w:rsidRPr="00135F53">
              <w:t> minēto kontrindikāciju;</w:t>
            </w:r>
          </w:p>
          <w:p w:rsidR="0021705E" w:rsidRDefault="0021705E" w:rsidP="0021705E">
            <w:pPr>
              <w:pStyle w:val="tv213"/>
              <w:shd w:val="clear" w:color="auto" w:fill="FFFFFF"/>
              <w:spacing w:before="0" w:beforeAutospacing="0" w:after="0" w:afterAutospacing="0" w:line="293" w:lineRule="atLeast"/>
              <w:ind w:firstLine="300"/>
              <w:jc w:val="both"/>
            </w:pPr>
            <w:r>
              <w:lastRenderedPageBreak/>
              <w:t>30</w:t>
            </w:r>
            <w:r w:rsidRPr="00135F53">
              <w:t>.3. izrakstu no ambulatorā pacienta medicīniskās kartes par personas vispārējo veselības stāvokli (veidlapa Nr.027/u).</w:t>
            </w:r>
          </w:p>
          <w:p w:rsidR="00640F98" w:rsidRPr="004864D4" w:rsidRDefault="00640F98" w:rsidP="00640F98">
            <w:pPr>
              <w:jc w:val="both"/>
            </w:pPr>
          </w:p>
        </w:tc>
        <w:tc>
          <w:tcPr>
            <w:tcW w:w="1445" w:type="pct"/>
            <w:tcBorders>
              <w:top w:val="single" w:sz="4" w:space="0" w:color="auto"/>
              <w:left w:val="single" w:sz="4" w:space="0" w:color="auto"/>
              <w:bottom w:val="single" w:sz="4" w:space="0" w:color="auto"/>
              <w:right w:val="single" w:sz="4" w:space="0" w:color="auto"/>
            </w:tcBorders>
          </w:tcPr>
          <w:p w:rsidR="000D3163" w:rsidRPr="000D3163" w:rsidRDefault="000D3163" w:rsidP="000D3163">
            <w:pPr>
              <w:pStyle w:val="ListParagraph"/>
              <w:tabs>
                <w:tab w:val="left" w:pos="33"/>
              </w:tabs>
              <w:ind w:left="34"/>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lastRenderedPageBreak/>
              <w:t>Veselības ministrija</w:t>
            </w:r>
          </w:p>
          <w:p w:rsidR="000D3163" w:rsidRPr="000D3163" w:rsidRDefault="000D3163" w:rsidP="000D3163">
            <w:pPr>
              <w:pStyle w:val="ListParagraph"/>
              <w:tabs>
                <w:tab w:val="left" w:pos="33"/>
              </w:tabs>
              <w:ind w:left="34"/>
              <w:rPr>
                <w:rFonts w:ascii="Times New Roman" w:hAnsi="Times New Roman"/>
                <w:color w:val="000000" w:themeColor="text1"/>
                <w:sz w:val="24"/>
                <w:szCs w:val="24"/>
                <w:lang w:eastAsia="lv-LV"/>
              </w:rPr>
            </w:pPr>
            <w:r w:rsidRPr="000D3163">
              <w:rPr>
                <w:rFonts w:ascii="Times New Roman" w:hAnsi="Times New Roman"/>
                <w:color w:val="000000" w:themeColor="text1"/>
                <w:sz w:val="24"/>
                <w:szCs w:val="24"/>
                <w:lang w:eastAsia="lv-LV"/>
              </w:rPr>
              <w:t>9. Noteikumu projekta 20. un 30. punkts nosaka dokumentus, kas iesniedzami, lai persona pretendētu uz sociālās rehabilitācijas pakalpojumu saņemšanu stacionārā. Lūdzam precizēt Noteikumu projekta attiecīgi 20.2., 20.3., 30.2. vai 30.3. apakšpunktu, ņemot vērā, ka:</w:t>
            </w:r>
          </w:p>
          <w:p w:rsidR="000D3163" w:rsidRPr="000D3163" w:rsidRDefault="000D3163" w:rsidP="000D3163">
            <w:pPr>
              <w:pStyle w:val="ListParagraph"/>
              <w:tabs>
                <w:tab w:val="left" w:pos="33"/>
              </w:tabs>
              <w:ind w:left="34"/>
              <w:rPr>
                <w:rFonts w:ascii="Times New Roman" w:hAnsi="Times New Roman"/>
                <w:color w:val="000000" w:themeColor="text1"/>
                <w:sz w:val="24"/>
                <w:szCs w:val="24"/>
                <w:lang w:eastAsia="lv-LV"/>
              </w:rPr>
            </w:pPr>
            <w:r w:rsidRPr="000D3163">
              <w:rPr>
                <w:rFonts w:ascii="Times New Roman" w:hAnsi="Times New Roman"/>
                <w:color w:val="000000" w:themeColor="text1"/>
                <w:sz w:val="24"/>
                <w:szCs w:val="24"/>
                <w:lang w:eastAsia="lv-LV"/>
              </w:rPr>
              <w:t>1) nav skaidrs, kādu dokumentu nepieciešams iesniegt, ja persona saņēmusi narkoloģisko ārstēšanu stacionārajā ārstniecības iestādē;</w:t>
            </w:r>
          </w:p>
          <w:p w:rsidR="000D3163" w:rsidRPr="000D3163" w:rsidRDefault="000D3163" w:rsidP="000D3163">
            <w:pPr>
              <w:pStyle w:val="ListParagraph"/>
              <w:tabs>
                <w:tab w:val="left" w:pos="33"/>
              </w:tabs>
              <w:ind w:left="34"/>
              <w:rPr>
                <w:rFonts w:ascii="Times New Roman" w:hAnsi="Times New Roman"/>
                <w:color w:val="000000" w:themeColor="text1"/>
                <w:sz w:val="24"/>
                <w:szCs w:val="24"/>
                <w:lang w:eastAsia="lv-LV"/>
              </w:rPr>
            </w:pPr>
            <w:r w:rsidRPr="000D3163">
              <w:rPr>
                <w:rFonts w:ascii="Times New Roman" w:hAnsi="Times New Roman"/>
                <w:color w:val="000000" w:themeColor="text1"/>
                <w:sz w:val="24"/>
                <w:szCs w:val="24"/>
                <w:lang w:eastAsia="lv-LV"/>
              </w:rPr>
              <w:t xml:space="preserve">2) skatot 20.2. apakšpunktu kontekstā ar 23.5.4. apakšpunktā noteikto, secināms – adaptācijas traucējumi ar </w:t>
            </w:r>
            <w:proofErr w:type="spellStart"/>
            <w:r w:rsidRPr="000D3163">
              <w:rPr>
                <w:rFonts w:ascii="Times New Roman" w:hAnsi="Times New Roman"/>
                <w:color w:val="000000" w:themeColor="text1"/>
                <w:sz w:val="24"/>
                <w:szCs w:val="24"/>
                <w:lang w:eastAsia="lv-LV"/>
              </w:rPr>
              <w:t>suicidālām</w:t>
            </w:r>
            <w:proofErr w:type="spellEnd"/>
            <w:r w:rsidRPr="000D3163">
              <w:rPr>
                <w:rFonts w:ascii="Times New Roman" w:hAnsi="Times New Roman"/>
                <w:color w:val="000000" w:themeColor="text1"/>
                <w:sz w:val="24"/>
                <w:szCs w:val="24"/>
                <w:lang w:eastAsia="lv-LV"/>
              </w:rPr>
              <w:t xml:space="preserve"> domām un uzvedību vai vidēji smaga un smaga garīga atpalicība nav kontrindikācijas, kas liedz bērnam </w:t>
            </w:r>
            <w:r w:rsidRPr="000D3163">
              <w:rPr>
                <w:rFonts w:ascii="Times New Roman" w:hAnsi="Times New Roman"/>
                <w:color w:val="000000" w:themeColor="text1"/>
                <w:sz w:val="24"/>
                <w:szCs w:val="24"/>
                <w:lang w:eastAsia="lv-LV"/>
              </w:rPr>
              <w:lastRenderedPageBreak/>
              <w:t>pretendēt uz sociālās rehabilitācijas pakalpojuma saņemšanu stacionārā, bet gadījumā, ja minētās saslimšanas tiks konstatētas, saņemot šo sociālās rehabilitācijas pakalpojumu, bērnam pakalpojumu sniegšana tiks beigta;</w:t>
            </w:r>
          </w:p>
          <w:p w:rsidR="000D3163" w:rsidRPr="000D3163" w:rsidRDefault="000D3163" w:rsidP="000D3163">
            <w:pPr>
              <w:pStyle w:val="ListParagraph"/>
              <w:tabs>
                <w:tab w:val="left" w:pos="33"/>
              </w:tabs>
              <w:ind w:left="34"/>
              <w:rPr>
                <w:rFonts w:ascii="Times New Roman" w:hAnsi="Times New Roman"/>
                <w:color w:val="000000" w:themeColor="text1"/>
                <w:sz w:val="24"/>
                <w:szCs w:val="24"/>
                <w:lang w:eastAsia="lv-LV"/>
              </w:rPr>
            </w:pPr>
            <w:r w:rsidRPr="000D3163">
              <w:rPr>
                <w:rFonts w:ascii="Times New Roman" w:hAnsi="Times New Roman"/>
                <w:color w:val="000000" w:themeColor="text1"/>
                <w:sz w:val="24"/>
                <w:szCs w:val="24"/>
                <w:lang w:eastAsia="lv-LV"/>
              </w:rPr>
              <w:t>3) aicinām mazināt administratīvo slogu ārstniecības iestādēm, paredzot atteikties no speciāla medicīniska dokumenta „Narkologa atzinums par sociālās rehabilitācijas nepieciešamību no psihoaktīvām vielām atkarīgajai personai” (Noteikumu projekta 3. pielikums). Uzskatām, ka ārstniecības iestādes nepieciešamo informāciju var sniegt, izsniedzot pacientam izrakstu no  stacionārā/ambulatorā pacienta medicīniskās kartes (veidlapa Nr. 027/u);</w:t>
            </w:r>
          </w:p>
          <w:p w:rsidR="000D3163" w:rsidRPr="000D3163" w:rsidRDefault="000D3163" w:rsidP="000D3163">
            <w:pPr>
              <w:pStyle w:val="ListParagraph"/>
              <w:tabs>
                <w:tab w:val="left" w:pos="33"/>
              </w:tabs>
              <w:ind w:left="34"/>
              <w:rPr>
                <w:rFonts w:ascii="Times New Roman" w:hAnsi="Times New Roman"/>
                <w:color w:val="000000" w:themeColor="text1"/>
                <w:sz w:val="24"/>
                <w:szCs w:val="24"/>
                <w:lang w:eastAsia="lv-LV"/>
              </w:rPr>
            </w:pPr>
            <w:r w:rsidRPr="000D3163">
              <w:rPr>
                <w:rFonts w:ascii="Times New Roman" w:hAnsi="Times New Roman"/>
                <w:color w:val="000000" w:themeColor="text1"/>
                <w:sz w:val="24"/>
                <w:szCs w:val="24"/>
                <w:lang w:eastAsia="lv-LV"/>
              </w:rPr>
              <w:t xml:space="preserve">4) nav skaidrs, kāda apjoma medicīniskā informācija norādāma izrakstā no stacionārā/ambulatorā pacienta medicīniskās kartes (veidlapa Nr. 027/u) (kā piemēru aicinām skatīt Ministru kabineta 2019. gada 3. decembra </w:t>
            </w:r>
            <w:r w:rsidRPr="000D3163">
              <w:rPr>
                <w:rFonts w:ascii="Times New Roman" w:hAnsi="Times New Roman"/>
                <w:color w:val="000000" w:themeColor="text1"/>
                <w:sz w:val="24"/>
                <w:szCs w:val="24"/>
                <w:lang w:eastAsia="lv-LV"/>
              </w:rPr>
              <w:lastRenderedPageBreak/>
              <w:t>noteikumu Nr. 578 „Noteikumi par sociālās rehabilitācijas pakalpojuma saņemšanu no valsts budžeta līdzekļiem sociālās rehabilitācijas institūcijā” 26.2. apakšpunktā ietverto tiesisko regulējumu).</w:t>
            </w:r>
          </w:p>
          <w:p w:rsidR="00640F98" w:rsidRPr="000D3163" w:rsidRDefault="000D3163" w:rsidP="000D3163">
            <w:pPr>
              <w:pStyle w:val="ListParagraph"/>
              <w:tabs>
                <w:tab w:val="left" w:pos="33"/>
              </w:tabs>
              <w:spacing w:after="0" w:line="240" w:lineRule="auto"/>
              <w:ind w:left="34"/>
              <w:rPr>
                <w:rFonts w:ascii="Times New Roman" w:hAnsi="Times New Roman"/>
                <w:color w:val="000000" w:themeColor="text1"/>
                <w:sz w:val="24"/>
                <w:szCs w:val="24"/>
                <w:lang w:eastAsia="lv-LV"/>
              </w:rPr>
            </w:pPr>
            <w:r w:rsidRPr="000D3163">
              <w:rPr>
                <w:rFonts w:ascii="Times New Roman" w:hAnsi="Times New Roman"/>
                <w:color w:val="000000" w:themeColor="text1"/>
                <w:sz w:val="24"/>
                <w:szCs w:val="24"/>
                <w:lang w:eastAsia="lv-LV"/>
              </w:rPr>
              <w:t>Papildus lūdzam papildināt Anotāciju, skaidrojot, kādam mērķim un kāpēc tieši noteiktajā apjomā tiek prasīti Noteikumu projekta 20.2., 20.3., 30.3. un 30.3. apakšpunktā minētie personas veselības dati.</w:t>
            </w:r>
          </w:p>
        </w:tc>
        <w:tc>
          <w:tcPr>
            <w:tcW w:w="1041" w:type="pct"/>
            <w:tcBorders>
              <w:top w:val="single" w:sz="4" w:space="0" w:color="auto"/>
              <w:left w:val="single" w:sz="4" w:space="0" w:color="auto"/>
              <w:bottom w:val="single" w:sz="4" w:space="0" w:color="auto"/>
              <w:right w:val="single" w:sz="4" w:space="0" w:color="auto"/>
            </w:tcBorders>
          </w:tcPr>
          <w:p w:rsidR="00640F98" w:rsidRDefault="00454D06" w:rsidP="00640F98">
            <w:pPr>
              <w:pStyle w:val="naisc"/>
              <w:spacing w:before="120" w:after="0"/>
              <w:ind w:firstLine="37"/>
              <w:jc w:val="left"/>
              <w:rPr>
                <w:b/>
              </w:rPr>
            </w:pPr>
            <w:r>
              <w:rPr>
                <w:b/>
              </w:rPr>
              <w:lastRenderedPageBreak/>
              <w:t>Ņemts vērā</w:t>
            </w:r>
          </w:p>
        </w:tc>
        <w:tc>
          <w:tcPr>
            <w:tcW w:w="1217" w:type="pct"/>
            <w:tcBorders>
              <w:top w:val="single" w:sz="4" w:space="0" w:color="auto"/>
              <w:left w:val="single" w:sz="4" w:space="0" w:color="auto"/>
              <w:bottom w:val="single" w:sz="4" w:space="0" w:color="auto"/>
            </w:tcBorders>
          </w:tcPr>
          <w:p w:rsidR="003216BD" w:rsidRPr="008A5092" w:rsidRDefault="003216BD" w:rsidP="003216BD">
            <w:pPr>
              <w:pStyle w:val="tv213"/>
              <w:shd w:val="clear" w:color="auto" w:fill="FFFFFF"/>
              <w:spacing w:before="0" w:beforeAutospacing="0" w:after="0" w:afterAutospacing="0" w:line="293" w:lineRule="atLeast"/>
              <w:ind w:firstLine="300"/>
              <w:jc w:val="both"/>
            </w:pPr>
            <w:r>
              <w:t>21</w:t>
            </w:r>
            <w:r w:rsidRPr="00CE007D">
              <w:t>.2. narkologa atzinumu</w:t>
            </w:r>
            <w:r w:rsidRPr="00A8087C">
              <w:t>,</w:t>
            </w:r>
            <w:r w:rsidRPr="00CE007D">
              <w:t xml:space="preserve"> kurā norādīt</w:t>
            </w:r>
            <w:r>
              <w:t>s, ka bērnam ir nepieciešams saņemt pakalpojumus, kādu narkologa noteiktu ārstēšanu bērns ir saņēmis, vai bērns ir motivēts pakalpojumu saņemšanai un</w:t>
            </w:r>
            <w:r w:rsidRPr="00CE007D">
              <w:t xml:space="preserve"> ka bērnam </w:t>
            </w:r>
            <w:r>
              <w:t>nav a</w:t>
            </w:r>
            <w:r w:rsidRPr="008A5092">
              <w:t>lkohola, narkotisko, psihotropo vai citu atkarību izraisošo vielu intoksikācija vai abstinences sindroms</w:t>
            </w:r>
            <w:r>
              <w:t>;</w:t>
            </w:r>
          </w:p>
          <w:p w:rsidR="003216BD" w:rsidRDefault="003216BD" w:rsidP="003216BD">
            <w:pPr>
              <w:pStyle w:val="tv213"/>
              <w:shd w:val="clear" w:color="auto" w:fill="FFFFFF"/>
              <w:spacing w:before="0" w:beforeAutospacing="0" w:after="0" w:afterAutospacing="0" w:line="293" w:lineRule="atLeast"/>
              <w:ind w:firstLine="300"/>
              <w:jc w:val="both"/>
            </w:pPr>
            <w:r>
              <w:t>21</w:t>
            </w:r>
            <w:r w:rsidRPr="00CE007D">
              <w:t>.</w:t>
            </w:r>
            <w:r>
              <w:t>3</w:t>
            </w:r>
            <w:r w:rsidRPr="00CE007D">
              <w:t xml:space="preserve">. </w:t>
            </w:r>
            <w:r w:rsidRPr="002E0A72">
              <w:t xml:space="preserve">ģimenes (vispārējās prakses) ārsta izrakstu no ambulatorā pacienta medicīniskās kartes par </w:t>
            </w:r>
            <w:r>
              <w:t>bērna</w:t>
            </w:r>
            <w:r w:rsidRPr="002E0A72">
              <w:t xml:space="preserve"> vispārējo veselības stāvokli, norād</w:t>
            </w:r>
            <w:r>
              <w:t>ot</w:t>
            </w:r>
            <w:r w:rsidRPr="002E0A72">
              <w:t xml:space="preserve"> informācij</w:t>
            </w:r>
            <w:r>
              <w:t>u</w:t>
            </w:r>
            <w:r w:rsidRPr="002E0A72">
              <w:t xml:space="preserve"> par saslimšanām, kuru dēļ jāvērš īpaša uzmanība pakalpojuma saņemšanai</w:t>
            </w:r>
            <w:r>
              <w:t xml:space="preserve">, kā arī norādot ka bērnam nav </w:t>
            </w:r>
            <w:proofErr w:type="spellStart"/>
            <w:r>
              <w:t>s</w:t>
            </w:r>
            <w:r w:rsidRPr="008A5092">
              <w:t>omatiskas</w:t>
            </w:r>
            <w:proofErr w:type="spellEnd"/>
            <w:r w:rsidRPr="008A5092">
              <w:t xml:space="preserve"> saslimšanas, kam nepieciešama intensīva speciāla </w:t>
            </w:r>
            <w:r w:rsidRPr="008A5092">
              <w:lastRenderedPageBreak/>
              <w:t>izmeklēšana un ārstēšana (var tikt uzņemti remisijas stāvoklī)</w:t>
            </w:r>
            <w:r>
              <w:t>.</w:t>
            </w:r>
          </w:p>
          <w:p w:rsidR="00640F98" w:rsidRPr="004864D4" w:rsidRDefault="00640F98" w:rsidP="007D0873">
            <w:pPr>
              <w:rPr>
                <w:rStyle w:val="Lielais"/>
                <w:caps w:val="0"/>
              </w:rPr>
            </w:pPr>
          </w:p>
        </w:tc>
      </w:tr>
      <w:tr w:rsidR="00640F98" w:rsidRPr="00DF2869" w:rsidTr="00960BAC">
        <w:tc>
          <w:tcPr>
            <w:tcW w:w="197" w:type="pct"/>
            <w:tcBorders>
              <w:top w:val="single" w:sz="4" w:space="0" w:color="auto"/>
              <w:left w:val="single" w:sz="4" w:space="0" w:color="auto"/>
              <w:bottom w:val="single" w:sz="4" w:space="0" w:color="auto"/>
              <w:right w:val="single" w:sz="4" w:space="0" w:color="auto"/>
            </w:tcBorders>
          </w:tcPr>
          <w:p w:rsidR="00640F98" w:rsidRPr="00640F98" w:rsidRDefault="00640F98" w:rsidP="00640F98">
            <w:pPr>
              <w:pStyle w:val="naisc"/>
              <w:spacing w:before="0" w:after="0"/>
              <w:ind w:left="-120" w:right="-265" w:firstLine="15"/>
            </w:pPr>
            <w:r>
              <w:lastRenderedPageBreak/>
              <w:t>10.</w:t>
            </w:r>
          </w:p>
        </w:tc>
        <w:tc>
          <w:tcPr>
            <w:tcW w:w="1100" w:type="pct"/>
            <w:tcBorders>
              <w:top w:val="single" w:sz="4" w:space="0" w:color="auto"/>
              <w:left w:val="single" w:sz="4" w:space="0" w:color="auto"/>
              <w:bottom w:val="single" w:sz="4" w:space="0" w:color="auto"/>
              <w:right w:val="single" w:sz="4" w:space="0" w:color="auto"/>
            </w:tcBorders>
          </w:tcPr>
          <w:p w:rsidR="0021705E" w:rsidRPr="00E52C27" w:rsidRDefault="0021705E" w:rsidP="0021705E">
            <w:pPr>
              <w:pStyle w:val="tv213"/>
              <w:shd w:val="clear" w:color="auto" w:fill="FFFFFF"/>
              <w:spacing w:before="0" w:beforeAutospacing="0" w:after="0" w:afterAutospacing="0" w:line="293" w:lineRule="atLeast"/>
              <w:ind w:firstLine="300"/>
              <w:jc w:val="both"/>
            </w:pPr>
            <w:r>
              <w:t>22</w:t>
            </w:r>
            <w:r w:rsidRPr="00E52C27">
              <w:t xml:space="preserve">. </w:t>
            </w:r>
            <w:r>
              <w:t>A</w:t>
            </w:r>
            <w:r w:rsidRPr="00E52C27">
              <w:t>ģentūra triju darbdienu laikā:</w:t>
            </w:r>
          </w:p>
          <w:p w:rsidR="0021705E" w:rsidRPr="00E52C27" w:rsidRDefault="0021705E" w:rsidP="0021705E">
            <w:pPr>
              <w:pStyle w:val="tv213"/>
              <w:shd w:val="clear" w:color="auto" w:fill="FFFFFF"/>
              <w:spacing w:before="0" w:beforeAutospacing="0" w:after="0" w:afterAutospacing="0" w:line="293" w:lineRule="atLeast"/>
              <w:ind w:firstLine="300"/>
              <w:jc w:val="both"/>
            </w:pPr>
            <w:r>
              <w:t>22</w:t>
            </w:r>
            <w:r w:rsidRPr="00E52C27">
              <w:t>.2. pieņem lēmumu par pakalpojum</w:t>
            </w:r>
            <w:r>
              <w:t>a</w:t>
            </w:r>
            <w:r w:rsidRPr="00E52C27">
              <w:t xml:space="preserve"> </w:t>
            </w:r>
            <w:r>
              <w:t>piešķiršanu</w:t>
            </w:r>
            <w:r w:rsidRPr="00E52C27">
              <w:t xml:space="preserve"> un pakalpojumu sniedzēju, bērna uzņemšanu rindā pakalpojumu saņemšanai vai atteikumu piešķirt pakalpojumus</w:t>
            </w:r>
            <w:r>
              <w:t xml:space="preserve">, </w:t>
            </w:r>
            <w:r w:rsidRPr="00E52C27">
              <w:t xml:space="preserve">un par to informē bērna likumisko pārstāvi, narkologu, kurš izsniedzis šo noteikumu </w:t>
            </w:r>
            <w:r>
              <w:t>20</w:t>
            </w:r>
            <w:r w:rsidRPr="00E52C27">
              <w:t xml:space="preserve">.2. apakšpunktā minēto atzinumu, </w:t>
            </w:r>
            <w:r w:rsidRPr="00E52C27">
              <w:lastRenderedPageBreak/>
              <w:t>un attiecīgo pašvaldības sociālo dienestu;</w:t>
            </w:r>
          </w:p>
          <w:p w:rsidR="0021705E" w:rsidRPr="00E52C27" w:rsidRDefault="0021705E" w:rsidP="0021705E">
            <w:pPr>
              <w:pStyle w:val="tv213"/>
              <w:shd w:val="clear" w:color="auto" w:fill="FFFFFF"/>
              <w:spacing w:before="0" w:beforeAutospacing="0" w:after="0" w:afterAutospacing="0" w:line="293" w:lineRule="atLeast"/>
              <w:ind w:firstLine="300"/>
              <w:jc w:val="both"/>
            </w:pPr>
            <w:r>
              <w:t>23</w:t>
            </w:r>
            <w:r w:rsidRPr="00E52C27">
              <w:t>. Pakalpojumu sniedzējs:</w:t>
            </w:r>
          </w:p>
          <w:p w:rsidR="0021705E" w:rsidRPr="00E52C27" w:rsidRDefault="0021705E" w:rsidP="0021705E">
            <w:pPr>
              <w:pStyle w:val="tv213"/>
              <w:shd w:val="clear" w:color="auto" w:fill="FFFFFF"/>
              <w:spacing w:before="0" w:beforeAutospacing="0" w:after="0" w:afterAutospacing="0" w:line="293" w:lineRule="atLeast"/>
              <w:ind w:firstLine="300"/>
              <w:jc w:val="both"/>
            </w:pPr>
            <w:r>
              <w:t>23</w:t>
            </w:r>
            <w:r w:rsidRPr="00E52C27">
              <w:t xml:space="preserve">.6. pēc pakalpojumu kursa pabeigšanas, pārtraukšanas vai izbeigšanas bērna likumiskajam pārstāvim izsniedz izziņu par saņemtajiem pakalpojumiem, kā arī informē par to bērna dzīvesvietas sociālo dienestu un narkologu, kurš izsniedzis šo noteikumu </w:t>
            </w:r>
            <w:r>
              <w:t>20</w:t>
            </w:r>
            <w:r w:rsidRPr="00E52C27">
              <w:t>.2. apakšpunktā minēto atzinumu;</w:t>
            </w:r>
          </w:p>
          <w:p w:rsidR="00F16B71" w:rsidRPr="00B44EB2" w:rsidRDefault="00F16B71" w:rsidP="00F16B71">
            <w:pPr>
              <w:pStyle w:val="tv213"/>
              <w:shd w:val="clear" w:color="auto" w:fill="FFFFFF"/>
              <w:spacing w:before="0" w:beforeAutospacing="0" w:after="0" w:afterAutospacing="0" w:line="293" w:lineRule="atLeast"/>
              <w:ind w:firstLine="300"/>
              <w:jc w:val="both"/>
            </w:pPr>
            <w:r>
              <w:t>32</w:t>
            </w:r>
            <w:r w:rsidRPr="00B44EB2">
              <w:t xml:space="preserve">. </w:t>
            </w:r>
            <w:r>
              <w:t>A</w:t>
            </w:r>
            <w:r w:rsidRPr="00B44EB2">
              <w:t>ģentūra piecu darbdienu laikā:</w:t>
            </w:r>
          </w:p>
          <w:p w:rsidR="00F16B71" w:rsidRPr="00B44EB2" w:rsidRDefault="00F16B71" w:rsidP="00F16B71">
            <w:pPr>
              <w:pStyle w:val="tv213"/>
              <w:shd w:val="clear" w:color="auto" w:fill="FFFFFF"/>
              <w:spacing w:before="0" w:beforeAutospacing="0" w:after="0" w:afterAutospacing="0" w:line="293" w:lineRule="atLeast"/>
              <w:ind w:firstLine="300"/>
              <w:jc w:val="both"/>
            </w:pPr>
            <w:r>
              <w:t>32</w:t>
            </w:r>
            <w:r w:rsidRPr="00B44EB2">
              <w:t xml:space="preserve">.2. pieņem lēmumu par pakalpojumu </w:t>
            </w:r>
            <w:r>
              <w:t>piešķiršanu</w:t>
            </w:r>
            <w:r w:rsidRPr="00B44EB2">
              <w:t xml:space="preserve"> un pakalpojumu sniedzēju, personas uzņemšanu rindā pakalpojumu saņemšanai vai atteikumu piešķirt pakalpojumus un par to informē personu, narkologu, kurš izsniedzis šo noteikumu </w:t>
            </w:r>
            <w:r>
              <w:t>30</w:t>
            </w:r>
            <w:r w:rsidRPr="00B44EB2">
              <w:t xml:space="preserve">.2. apakšpunktā minēto atzinumu, </w:t>
            </w:r>
            <w:r w:rsidRPr="00B44EB2">
              <w:lastRenderedPageBreak/>
              <w:t>un attiecīgo pašvaldības sociālo dienestu;</w:t>
            </w:r>
          </w:p>
          <w:p w:rsidR="00F16B71" w:rsidRPr="00B44EB2" w:rsidRDefault="00F16B71" w:rsidP="00F16B71">
            <w:pPr>
              <w:pStyle w:val="tv213"/>
              <w:shd w:val="clear" w:color="auto" w:fill="FFFFFF"/>
              <w:spacing w:before="0" w:beforeAutospacing="0" w:after="0" w:afterAutospacing="0" w:line="293" w:lineRule="atLeast"/>
              <w:ind w:firstLine="300"/>
              <w:jc w:val="both"/>
            </w:pPr>
            <w:r>
              <w:t>33</w:t>
            </w:r>
            <w:r w:rsidRPr="00B44EB2">
              <w:t>. Pakalpojumu sniedzējs:</w:t>
            </w:r>
          </w:p>
          <w:p w:rsidR="00640F98" w:rsidRPr="002B42AE" w:rsidRDefault="00F16B71" w:rsidP="003102F6">
            <w:pPr>
              <w:pStyle w:val="tv213"/>
              <w:shd w:val="clear" w:color="auto" w:fill="FFFFFF"/>
              <w:spacing w:before="0" w:beforeAutospacing="0" w:after="0" w:afterAutospacing="0" w:line="293" w:lineRule="atLeast"/>
              <w:ind w:firstLine="300"/>
              <w:jc w:val="both"/>
            </w:pPr>
            <w:r>
              <w:t>33</w:t>
            </w:r>
            <w:r w:rsidRPr="00B44EB2">
              <w:t xml:space="preserve">.5. pēc pakalpojumu kursa pabeigšanas, pārtraukšanas vai izbeigšanas personai izsniedz izziņu par saņemtajiem pakalpojumiem, kā arī informē par to personas dzīvesvietas sociālo dienestu un narkologu, kurš izsniedzis šo noteikumu </w:t>
            </w:r>
            <w:r>
              <w:t>30</w:t>
            </w:r>
            <w:r w:rsidRPr="00B44EB2">
              <w:t>.2. apakšpunktā minēto atzinumu;</w:t>
            </w:r>
          </w:p>
        </w:tc>
        <w:tc>
          <w:tcPr>
            <w:tcW w:w="1445" w:type="pct"/>
            <w:tcBorders>
              <w:top w:val="single" w:sz="4" w:space="0" w:color="auto"/>
              <w:left w:val="single" w:sz="4" w:space="0" w:color="auto"/>
              <w:bottom w:val="single" w:sz="4" w:space="0" w:color="auto"/>
              <w:right w:val="single" w:sz="4" w:space="0" w:color="auto"/>
            </w:tcBorders>
          </w:tcPr>
          <w:p w:rsidR="00DC5942" w:rsidRPr="00DC5942" w:rsidRDefault="00DC5942" w:rsidP="000D3163">
            <w:pPr>
              <w:pStyle w:val="ListParagraph"/>
              <w:tabs>
                <w:tab w:val="left" w:pos="33"/>
              </w:tabs>
              <w:spacing w:after="0" w:line="240" w:lineRule="auto"/>
              <w:ind w:left="34"/>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lastRenderedPageBreak/>
              <w:t>Veselības ministrija</w:t>
            </w:r>
          </w:p>
          <w:p w:rsidR="00640F98" w:rsidRPr="000D3163" w:rsidRDefault="00DC5942" w:rsidP="000D3163">
            <w:pPr>
              <w:pStyle w:val="ListParagraph"/>
              <w:tabs>
                <w:tab w:val="left" w:pos="33"/>
              </w:tabs>
              <w:spacing w:after="0" w:line="240" w:lineRule="auto"/>
              <w:ind w:left="34"/>
              <w:rPr>
                <w:rFonts w:ascii="Times New Roman" w:hAnsi="Times New Roman"/>
                <w:color w:val="000000" w:themeColor="text1"/>
                <w:sz w:val="24"/>
                <w:szCs w:val="24"/>
                <w:lang w:eastAsia="lv-LV"/>
              </w:rPr>
            </w:pPr>
            <w:r w:rsidRPr="00DC5942">
              <w:rPr>
                <w:rFonts w:ascii="Times New Roman" w:hAnsi="Times New Roman"/>
                <w:color w:val="000000" w:themeColor="text1"/>
                <w:sz w:val="24"/>
                <w:szCs w:val="24"/>
                <w:lang w:eastAsia="lv-LV"/>
              </w:rPr>
              <w:t>10. Lūdzam precizēt Noteikumu projekta 22.2., 23.6., 32.2. un 33.5. apakšpunktu, paredzot par Sociālās integrācijas valsts aģentūras pieņemto lēmumu, kā arī par sociālās rehabilitācijas kursa pabeigšanu, pārtraukšanu vai izbeigšanu informēt arī ārstniecības iestādes, kas izsniegušas attiecīgi 20.3. vai 30.3. apakšpunktā minētos medicīniskos dokumentus.</w:t>
            </w:r>
          </w:p>
        </w:tc>
        <w:tc>
          <w:tcPr>
            <w:tcW w:w="1041" w:type="pct"/>
            <w:tcBorders>
              <w:top w:val="single" w:sz="4" w:space="0" w:color="auto"/>
              <w:left w:val="single" w:sz="4" w:space="0" w:color="auto"/>
              <w:bottom w:val="single" w:sz="4" w:space="0" w:color="auto"/>
              <w:right w:val="single" w:sz="4" w:space="0" w:color="auto"/>
            </w:tcBorders>
          </w:tcPr>
          <w:p w:rsidR="00640F98" w:rsidRDefault="00132C29" w:rsidP="00640F98">
            <w:pPr>
              <w:pStyle w:val="naisc"/>
              <w:spacing w:before="120" w:after="0"/>
              <w:ind w:firstLine="37"/>
              <w:jc w:val="left"/>
              <w:rPr>
                <w:b/>
              </w:rPr>
            </w:pPr>
            <w:r>
              <w:rPr>
                <w:b/>
              </w:rPr>
              <w:t>Ņemts vērā</w:t>
            </w:r>
          </w:p>
        </w:tc>
        <w:tc>
          <w:tcPr>
            <w:tcW w:w="1217" w:type="pct"/>
            <w:tcBorders>
              <w:top w:val="single" w:sz="4" w:space="0" w:color="auto"/>
              <w:left w:val="single" w:sz="4" w:space="0" w:color="auto"/>
              <w:bottom w:val="single" w:sz="4" w:space="0" w:color="auto"/>
            </w:tcBorders>
          </w:tcPr>
          <w:p w:rsidR="00FD260B" w:rsidRPr="00E52C27" w:rsidRDefault="00FD260B" w:rsidP="00FD260B">
            <w:pPr>
              <w:pStyle w:val="tv213"/>
              <w:shd w:val="clear" w:color="auto" w:fill="FFFFFF"/>
              <w:spacing w:before="0" w:beforeAutospacing="0" w:after="0" w:afterAutospacing="0" w:line="293" w:lineRule="atLeast"/>
              <w:ind w:firstLine="300"/>
              <w:jc w:val="both"/>
            </w:pPr>
            <w:r>
              <w:t>23</w:t>
            </w:r>
            <w:r w:rsidRPr="00E52C27">
              <w:t xml:space="preserve">. </w:t>
            </w:r>
            <w:r>
              <w:t>A</w:t>
            </w:r>
            <w:r w:rsidRPr="00E52C27">
              <w:t>ģentūra triju darbdienu laikā:</w:t>
            </w:r>
          </w:p>
          <w:p w:rsidR="00FD260B" w:rsidRPr="00E52C27" w:rsidRDefault="00FD260B" w:rsidP="00FD260B">
            <w:pPr>
              <w:pStyle w:val="tv213"/>
              <w:shd w:val="clear" w:color="auto" w:fill="FFFFFF"/>
              <w:spacing w:before="0" w:beforeAutospacing="0" w:after="0" w:afterAutospacing="0" w:line="293" w:lineRule="atLeast"/>
              <w:ind w:firstLine="300"/>
              <w:jc w:val="both"/>
            </w:pPr>
            <w:r>
              <w:t>23</w:t>
            </w:r>
            <w:r w:rsidRPr="00E52C27">
              <w:t>.1. izvērtē saņemtos dokumentus</w:t>
            </w:r>
            <w:r>
              <w:t xml:space="preserve"> un izdod</w:t>
            </w:r>
            <w:r w:rsidRPr="00E52C27">
              <w:t xml:space="preserve"> lēmumu par pakalpojum</w:t>
            </w:r>
            <w:r>
              <w:t>u</w:t>
            </w:r>
            <w:r w:rsidRPr="00E52C27">
              <w:t xml:space="preserve"> </w:t>
            </w:r>
            <w:r>
              <w:t>piešķiršanu</w:t>
            </w:r>
            <w:r w:rsidRPr="00E52C27">
              <w:t xml:space="preserve"> un pakalpojumu sniedzēju, bērna uzņemšanu rindā pakalpojumu saņemšanai vai atteikumu piešķirt pakalpojumus</w:t>
            </w:r>
            <w:r>
              <w:t xml:space="preserve">, </w:t>
            </w:r>
            <w:r w:rsidRPr="00E52C27">
              <w:t xml:space="preserve">un </w:t>
            </w:r>
            <w:r>
              <w:t xml:space="preserve">paziņo </w:t>
            </w:r>
            <w:r w:rsidRPr="00E52C27">
              <w:t xml:space="preserve">par </w:t>
            </w:r>
            <w:r>
              <w:t>šo lēmumu</w:t>
            </w:r>
            <w:r w:rsidRPr="00E52C27">
              <w:t xml:space="preserve"> </w:t>
            </w:r>
            <w:r>
              <w:t xml:space="preserve">bērnam, ja viņš ir sasniedzis 15 gadu vecumu vai </w:t>
            </w:r>
            <w:r w:rsidRPr="00E52C27">
              <w:t>bērna likumisk</w:t>
            </w:r>
            <w:r>
              <w:t>ajam</w:t>
            </w:r>
            <w:r w:rsidRPr="00E52C27">
              <w:t xml:space="preserve"> pārstāvi</w:t>
            </w:r>
            <w:r>
              <w:t>m</w:t>
            </w:r>
            <w:r w:rsidRPr="00E52C27">
              <w:t xml:space="preserve">, </w:t>
            </w:r>
            <w:r>
              <w:t>šo noteikumu 21</w:t>
            </w:r>
            <w:r w:rsidRPr="00E52C27">
              <w:t xml:space="preserve">.2. </w:t>
            </w:r>
            <w:r>
              <w:t xml:space="preserve">un 21.3. </w:t>
            </w:r>
            <w:r>
              <w:lastRenderedPageBreak/>
              <w:t xml:space="preserve">apakšpunktā minētajām ārstniecības iestādēm </w:t>
            </w:r>
            <w:r w:rsidRPr="00E52C27">
              <w:t>un attiecīg</w:t>
            </w:r>
            <w:r>
              <w:t>ajam</w:t>
            </w:r>
            <w:r w:rsidRPr="00E52C27">
              <w:t xml:space="preserve"> pašvaldības sociāl</w:t>
            </w:r>
            <w:r>
              <w:t>ajam</w:t>
            </w:r>
            <w:r w:rsidRPr="00E52C27">
              <w:t xml:space="preserve"> dienest</w:t>
            </w:r>
            <w:r>
              <w:t>am</w:t>
            </w:r>
            <w:r w:rsidRPr="00E52C27">
              <w:t>;</w:t>
            </w:r>
          </w:p>
          <w:p w:rsidR="00FD260B" w:rsidRPr="00E52C27" w:rsidRDefault="00FD260B" w:rsidP="00FD260B">
            <w:pPr>
              <w:pStyle w:val="tv213"/>
              <w:shd w:val="clear" w:color="auto" w:fill="FFFFFF"/>
              <w:spacing w:before="0" w:beforeAutospacing="0" w:after="0" w:afterAutospacing="0" w:line="293" w:lineRule="atLeast"/>
              <w:ind w:firstLine="300"/>
              <w:jc w:val="both"/>
            </w:pPr>
            <w:r>
              <w:t>23</w:t>
            </w:r>
            <w:r w:rsidRPr="00E52C27">
              <w:t>.</w:t>
            </w:r>
            <w:r>
              <w:t>2</w:t>
            </w:r>
            <w:r w:rsidRPr="00E52C27">
              <w:t xml:space="preserve">. ja ir </w:t>
            </w:r>
            <w:r>
              <w:t>izdots</w:t>
            </w:r>
            <w:r w:rsidRPr="00E52C27">
              <w:t xml:space="preserve"> lēmums sniegt bērnam pakalpojumus:</w:t>
            </w:r>
          </w:p>
          <w:p w:rsidR="00FD260B" w:rsidRPr="00E52C27" w:rsidRDefault="00FD260B" w:rsidP="00FD260B">
            <w:pPr>
              <w:pStyle w:val="tv213"/>
              <w:shd w:val="clear" w:color="auto" w:fill="FFFFFF"/>
              <w:spacing w:before="0" w:beforeAutospacing="0" w:after="0" w:afterAutospacing="0" w:line="293" w:lineRule="atLeast"/>
              <w:ind w:firstLine="300"/>
              <w:jc w:val="both"/>
            </w:pPr>
            <w:r>
              <w:t>23</w:t>
            </w:r>
            <w:r w:rsidRPr="00E52C27">
              <w:t>.</w:t>
            </w:r>
            <w:r>
              <w:t>2</w:t>
            </w:r>
            <w:r w:rsidRPr="00E52C27">
              <w:t>.1. izsniedz bērna</w:t>
            </w:r>
            <w:r>
              <w:t>m, ja viņš ir sasniedzis 15 gadu vecumu vai bērna</w:t>
            </w:r>
            <w:r w:rsidRPr="00E52C27">
              <w:t xml:space="preserve"> likumiskajam pārstāvim norīkojumu bērnam </w:t>
            </w:r>
            <w:r>
              <w:t>pakalpojumu saņemšanai</w:t>
            </w:r>
            <w:r w:rsidRPr="00E52C27">
              <w:t>;</w:t>
            </w:r>
          </w:p>
          <w:p w:rsidR="00FD260B" w:rsidRPr="00E52C27" w:rsidRDefault="00FD260B" w:rsidP="00FD260B">
            <w:pPr>
              <w:pStyle w:val="tv213"/>
              <w:shd w:val="clear" w:color="auto" w:fill="FFFFFF"/>
              <w:spacing w:before="0" w:beforeAutospacing="0" w:after="0" w:afterAutospacing="0" w:line="293" w:lineRule="atLeast"/>
              <w:ind w:firstLine="300"/>
              <w:jc w:val="both"/>
            </w:pPr>
            <w:r>
              <w:t>23</w:t>
            </w:r>
            <w:r w:rsidRPr="00E52C27">
              <w:t>.</w:t>
            </w:r>
            <w:r>
              <w:t>2</w:t>
            </w:r>
            <w:r w:rsidRPr="00E52C27">
              <w:t>.</w:t>
            </w:r>
            <w:hyperlink r:id="rId12" w:anchor="p2" w:history="1">
              <w:r w:rsidRPr="00E52C27">
                <w:t>2. </w:t>
              </w:r>
            </w:hyperlink>
            <w:r w:rsidRPr="00E52C27">
              <w:t>nosūta šo noteikumu </w:t>
            </w:r>
            <w:hyperlink r:id="rId13" w:anchor="p5" w:history="1">
              <w:r>
                <w:t>21</w:t>
              </w:r>
              <w:r w:rsidRPr="00E52C27">
                <w:t>.punktā</w:t>
              </w:r>
            </w:hyperlink>
            <w:r w:rsidRPr="00E52C27">
              <w:t> minētos dokumentus un bērna sociālās vides un kontaktu novērtējuma aktu pakalpojumu sniedzējam.</w:t>
            </w:r>
          </w:p>
          <w:p w:rsidR="00567C1F" w:rsidRPr="002B42AE" w:rsidRDefault="00567C1F" w:rsidP="00FD260B">
            <w:pPr>
              <w:pStyle w:val="tv213"/>
              <w:shd w:val="clear" w:color="auto" w:fill="FFFFFF"/>
              <w:spacing w:before="0" w:beforeAutospacing="0" w:after="0" w:afterAutospacing="0" w:line="293" w:lineRule="atLeast"/>
              <w:ind w:firstLine="300"/>
              <w:jc w:val="both"/>
              <w:rPr>
                <w:rStyle w:val="Lielais"/>
                <w:caps w:val="0"/>
              </w:rPr>
            </w:pPr>
          </w:p>
        </w:tc>
      </w:tr>
      <w:tr w:rsidR="00640F98" w:rsidRPr="00DF2869" w:rsidTr="00960BAC">
        <w:tc>
          <w:tcPr>
            <w:tcW w:w="197" w:type="pct"/>
            <w:tcBorders>
              <w:top w:val="single" w:sz="4" w:space="0" w:color="auto"/>
              <w:left w:val="single" w:sz="4" w:space="0" w:color="auto"/>
              <w:bottom w:val="single" w:sz="4" w:space="0" w:color="auto"/>
              <w:right w:val="single" w:sz="4" w:space="0" w:color="auto"/>
            </w:tcBorders>
          </w:tcPr>
          <w:p w:rsidR="00640F98" w:rsidRPr="00640F98" w:rsidRDefault="00640F98" w:rsidP="00640F98">
            <w:pPr>
              <w:pStyle w:val="naisc"/>
              <w:spacing w:before="0" w:after="0"/>
              <w:ind w:left="-120" w:right="-265" w:firstLine="15"/>
            </w:pPr>
            <w:r>
              <w:lastRenderedPageBreak/>
              <w:t>11.</w:t>
            </w:r>
          </w:p>
        </w:tc>
        <w:tc>
          <w:tcPr>
            <w:tcW w:w="1100" w:type="pct"/>
            <w:tcBorders>
              <w:top w:val="single" w:sz="4" w:space="0" w:color="auto"/>
              <w:left w:val="single" w:sz="4" w:space="0" w:color="auto"/>
              <w:bottom w:val="single" w:sz="4" w:space="0" w:color="auto"/>
              <w:right w:val="single" w:sz="4" w:space="0" w:color="auto"/>
            </w:tcBorders>
          </w:tcPr>
          <w:p w:rsidR="00640F98" w:rsidRPr="002B42AE" w:rsidRDefault="00640F98" w:rsidP="00640F98">
            <w:pPr>
              <w:jc w:val="both"/>
            </w:pPr>
          </w:p>
        </w:tc>
        <w:tc>
          <w:tcPr>
            <w:tcW w:w="1445" w:type="pct"/>
            <w:tcBorders>
              <w:top w:val="single" w:sz="4" w:space="0" w:color="auto"/>
              <w:left w:val="single" w:sz="4" w:space="0" w:color="auto"/>
              <w:bottom w:val="single" w:sz="4" w:space="0" w:color="auto"/>
              <w:right w:val="single" w:sz="4" w:space="0" w:color="auto"/>
            </w:tcBorders>
          </w:tcPr>
          <w:p w:rsidR="00DC5942" w:rsidRPr="00DC5942" w:rsidRDefault="00DC5942" w:rsidP="00640F98">
            <w:pPr>
              <w:pStyle w:val="ListParagraph"/>
              <w:tabs>
                <w:tab w:val="left" w:pos="33"/>
              </w:tabs>
              <w:spacing w:after="0" w:line="240" w:lineRule="auto"/>
              <w:ind w:left="34"/>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t>Veselības ministrija</w:t>
            </w:r>
          </w:p>
          <w:p w:rsidR="00640F98" w:rsidRPr="000D3163" w:rsidRDefault="00DC5942" w:rsidP="00640F98">
            <w:pPr>
              <w:pStyle w:val="ListParagraph"/>
              <w:tabs>
                <w:tab w:val="left" w:pos="33"/>
              </w:tabs>
              <w:spacing w:after="0" w:line="240" w:lineRule="auto"/>
              <w:ind w:left="34"/>
              <w:rPr>
                <w:rFonts w:ascii="Times New Roman" w:hAnsi="Times New Roman"/>
                <w:color w:val="000000" w:themeColor="text1"/>
                <w:sz w:val="24"/>
                <w:szCs w:val="24"/>
                <w:lang w:eastAsia="lv-LV"/>
              </w:rPr>
            </w:pPr>
            <w:r w:rsidRPr="00DC5942">
              <w:rPr>
                <w:rFonts w:ascii="Times New Roman" w:hAnsi="Times New Roman"/>
                <w:color w:val="000000" w:themeColor="text1"/>
                <w:sz w:val="24"/>
                <w:szCs w:val="24"/>
                <w:lang w:eastAsia="lv-LV"/>
              </w:rPr>
              <w:t xml:space="preserve">11. Lūdzam Noteikumu projekta 4. pielikuma 3.2. apakšpunktā svītrot vārdu “ieradumi”, jo ieradumi un atkarības nav viens un tas pats. No ieradumiem cilvēks bieži vien var atteikties ar gribasspēka, disciplīnas un paškontroles palīdzību. Ieradumi var būt gan pozitīvi, gan negatīvi. Ieradumu visbiežāk cilvēks spēj kontrolēt. Savukārt atkarība ir saslimšana, kam pamatā ir daudz sarežģītāks psihisks un fizioloģisks process, kam </w:t>
            </w:r>
            <w:r w:rsidRPr="00DC5942">
              <w:rPr>
                <w:rFonts w:ascii="Times New Roman" w:hAnsi="Times New Roman"/>
                <w:color w:val="000000" w:themeColor="text1"/>
                <w:sz w:val="24"/>
                <w:szCs w:val="24"/>
                <w:lang w:eastAsia="lv-LV"/>
              </w:rPr>
              <w:lastRenderedPageBreak/>
              <w:t>nepieciešama ārstniecības personāla asistēta iejaukšanās.</w:t>
            </w:r>
          </w:p>
        </w:tc>
        <w:tc>
          <w:tcPr>
            <w:tcW w:w="1041" w:type="pct"/>
            <w:tcBorders>
              <w:top w:val="single" w:sz="4" w:space="0" w:color="auto"/>
              <w:left w:val="single" w:sz="4" w:space="0" w:color="auto"/>
              <w:bottom w:val="single" w:sz="4" w:space="0" w:color="auto"/>
              <w:right w:val="single" w:sz="4" w:space="0" w:color="auto"/>
            </w:tcBorders>
          </w:tcPr>
          <w:p w:rsidR="00640F98" w:rsidRDefault="0065235A" w:rsidP="00640F98">
            <w:pPr>
              <w:pStyle w:val="naisc"/>
              <w:spacing w:before="120" w:after="0"/>
              <w:ind w:firstLine="37"/>
              <w:jc w:val="left"/>
              <w:rPr>
                <w:b/>
              </w:rPr>
            </w:pPr>
            <w:r>
              <w:rPr>
                <w:b/>
              </w:rPr>
              <w:lastRenderedPageBreak/>
              <w:t>Ņemts vērā</w:t>
            </w:r>
          </w:p>
        </w:tc>
        <w:tc>
          <w:tcPr>
            <w:tcW w:w="1217" w:type="pct"/>
            <w:tcBorders>
              <w:top w:val="single" w:sz="4" w:space="0" w:color="auto"/>
              <w:left w:val="single" w:sz="4" w:space="0" w:color="auto"/>
              <w:bottom w:val="single" w:sz="4" w:space="0" w:color="auto"/>
            </w:tcBorders>
          </w:tcPr>
          <w:p w:rsidR="00640F98" w:rsidRPr="004C5819" w:rsidRDefault="0065235A" w:rsidP="00640F98">
            <w:pPr>
              <w:rPr>
                <w:rStyle w:val="Lielais"/>
                <w:caps w:val="0"/>
              </w:rPr>
            </w:pPr>
            <w:r>
              <w:rPr>
                <w:rStyle w:val="Lielais"/>
                <w:caps w:val="0"/>
              </w:rPr>
              <w:t>Precizēts projekta pielikums</w:t>
            </w:r>
          </w:p>
        </w:tc>
      </w:tr>
      <w:tr w:rsidR="00640F98" w:rsidRPr="00DF2869" w:rsidTr="00960BAC">
        <w:tc>
          <w:tcPr>
            <w:tcW w:w="197" w:type="pct"/>
            <w:tcBorders>
              <w:top w:val="single" w:sz="4" w:space="0" w:color="auto"/>
              <w:left w:val="single" w:sz="4" w:space="0" w:color="auto"/>
              <w:bottom w:val="single" w:sz="4" w:space="0" w:color="auto"/>
              <w:right w:val="single" w:sz="4" w:space="0" w:color="auto"/>
            </w:tcBorders>
          </w:tcPr>
          <w:p w:rsidR="00640F98" w:rsidRPr="00640F98" w:rsidRDefault="00640F98" w:rsidP="00640F98">
            <w:pPr>
              <w:pStyle w:val="naisc"/>
              <w:spacing w:before="0" w:after="0"/>
              <w:ind w:left="-120" w:right="-265" w:firstLine="15"/>
            </w:pPr>
            <w:r>
              <w:t>12.</w:t>
            </w:r>
          </w:p>
        </w:tc>
        <w:tc>
          <w:tcPr>
            <w:tcW w:w="1100" w:type="pct"/>
            <w:tcBorders>
              <w:top w:val="single" w:sz="4" w:space="0" w:color="auto"/>
              <w:left w:val="single" w:sz="4" w:space="0" w:color="auto"/>
              <w:bottom w:val="single" w:sz="4" w:space="0" w:color="auto"/>
              <w:right w:val="single" w:sz="4" w:space="0" w:color="auto"/>
            </w:tcBorders>
          </w:tcPr>
          <w:p w:rsidR="00640F98" w:rsidRPr="004C5819" w:rsidRDefault="00640F98" w:rsidP="00640F98">
            <w:pPr>
              <w:jc w:val="both"/>
            </w:pPr>
          </w:p>
        </w:tc>
        <w:tc>
          <w:tcPr>
            <w:tcW w:w="1445" w:type="pct"/>
            <w:tcBorders>
              <w:top w:val="single" w:sz="4" w:space="0" w:color="auto"/>
              <w:left w:val="single" w:sz="4" w:space="0" w:color="auto"/>
              <w:bottom w:val="single" w:sz="4" w:space="0" w:color="auto"/>
              <w:right w:val="single" w:sz="4" w:space="0" w:color="auto"/>
            </w:tcBorders>
          </w:tcPr>
          <w:p w:rsidR="00DC5942" w:rsidRPr="00DC5942" w:rsidRDefault="00DC5942" w:rsidP="00640F98">
            <w:pPr>
              <w:pStyle w:val="ListParagraph"/>
              <w:tabs>
                <w:tab w:val="left" w:pos="33"/>
              </w:tabs>
              <w:spacing w:after="0" w:line="240" w:lineRule="auto"/>
              <w:ind w:left="34"/>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t>Veselības ministrija</w:t>
            </w:r>
          </w:p>
          <w:p w:rsidR="00640F98" w:rsidRPr="00753F0A" w:rsidRDefault="00DC5942" w:rsidP="00640F98">
            <w:pPr>
              <w:pStyle w:val="ListParagraph"/>
              <w:tabs>
                <w:tab w:val="left" w:pos="33"/>
              </w:tabs>
              <w:spacing w:after="0" w:line="240" w:lineRule="auto"/>
              <w:ind w:left="34"/>
              <w:rPr>
                <w:rFonts w:ascii="Times New Roman" w:hAnsi="Times New Roman"/>
                <w:color w:val="000000" w:themeColor="text1"/>
                <w:sz w:val="24"/>
                <w:szCs w:val="24"/>
                <w:lang w:eastAsia="lv-LV"/>
              </w:rPr>
            </w:pPr>
            <w:r w:rsidRPr="00DC5942">
              <w:rPr>
                <w:rFonts w:ascii="Times New Roman" w:hAnsi="Times New Roman"/>
                <w:color w:val="000000" w:themeColor="text1"/>
                <w:sz w:val="24"/>
                <w:szCs w:val="24"/>
                <w:lang w:eastAsia="lv-LV"/>
              </w:rPr>
              <w:t>12. Lūdzam Noteikumu projekta 4. pielikuma 6. punktā svītrot norādes uz izņēmumiem, kas apzīmēti ar divām zvaigznītēm “**”. Vēršam uzmanību, ka atkarība no psihoaktīvām vielām vai procesiem bērnam var izveidoties neatkarīgi no tā, vai bērns aug bioloģiskajā ģimenē, audžuģimenē vai ārpusģimenes aprūpes institūcijā. Taču, ņemot vērā, ka attiecības starp bērnu un bioloģiskajiem vecākiem mēdz būt ciešākas un pilnvērtīgākas, būtu ļoti svarīgi izvērtēt arī bērna un audžuģimenes attiecības, kā arī bērna un ārpusģimenes aprūpes institūcijas personāla savstarpējās attiecības un vidi. Attiecīgi būtu jālabo arī 7. punkta prasības.</w:t>
            </w:r>
          </w:p>
        </w:tc>
        <w:tc>
          <w:tcPr>
            <w:tcW w:w="1041" w:type="pct"/>
            <w:tcBorders>
              <w:top w:val="single" w:sz="4" w:space="0" w:color="auto"/>
              <w:left w:val="single" w:sz="4" w:space="0" w:color="auto"/>
              <w:bottom w:val="single" w:sz="4" w:space="0" w:color="auto"/>
              <w:right w:val="single" w:sz="4" w:space="0" w:color="auto"/>
            </w:tcBorders>
          </w:tcPr>
          <w:p w:rsidR="00640F98" w:rsidRDefault="00705AAE" w:rsidP="00640F98">
            <w:pPr>
              <w:pStyle w:val="naisc"/>
              <w:spacing w:before="120" w:after="0"/>
              <w:ind w:firstLine="37"/>
              <w:jc w:val="left"/>
              <w:rPr>
                <w:b/>
              </w:rPr>
            </w:pPr>
            <w:r>
              <w:rPr>
                <w:b/>
              </w:rPr>
              <w:t>Ņemts vērā</w:t>
            </w:r>
          </w:p>
        </w:tc>
        <w:tc>
          <w:tcPr>
            <w:tcW w:w="1217" w:type="pct"/>
            <w:tcBorders>
              <w:top w:val="single" w:sz="4" w:space="0" w:color="auto"/>
              <w:left w:val="single" w:sz="4" w:space="0" w:color="auto"/>
              <w:bottom w:val="single" w:sz="4" w:space="0" w:color="auto"/>
            </w:tcBorders>
          </w:tcPr>
          <w:p w:rsidR="00AC1326" w:rsidRPr="00705AAE" w:rsidRDefault="00705AAE" w:rsidP="00AC1326">
            <w:pPr>
              <w:jc w:val="both"/>
              <w:rPr>
                <w:rStyle w:val="Lielais"/>
                <w:caps w:val="0"/>
              </w:rPr>
            </w:pPr>
            <w:r w:rsidRPr="00705AAE">
              <w:rPr>
                <w:rStyle w:val="Lielais"/>
                <w:caps w:val="0"/>
              </w:rPr>
              <w:t>Precizēts projekta pielikums</w:t>
            </w:r>
          </w:p>
        </w:tc>
      </w:tr>
      <w:tr w:rsidR="00640F98" w:rsidRPr="00DF2869" w:rsidTr="00960BAC">
        <w:tc>
          <w:tcPr>
            <w:tcW w:w="197" w:type="pct"/>
            <w:tcBorders>
              <w:top w:val="single" w:sz="4" w:space="0" w:color="auto"/>
              <w:left w:val="single" w:sz="4" w:space="0" w:color="auto"/>
              <w:bottom w:val="single" w:sz="4" w:space="0" w:color="auto"/>
              <w:right w:val="single" w:sz="4" w:space="0" w:color="auto"/>
            </w:tcBorders>
          </w:tcPr>
          <w:p w:rsidR="00640F98" w:rsidRPr="00640F98" w:rsidRDefault="00640F98" w:rsidP="00640F98">
            <w:pPr>
              <w:pStyle w:val="naisc"/>
              <w:spacing w:before="0" w:after="0"/>
              <w:ind w:left="-120" w:right="-265" w:firstLine="15"/>
            </w:pPr>
            <w:r>
              <w:t>13.</w:t>
            </w:r>
          </w:p>
        </w:tc>
        <w:tc>
          <w:tcPr>
            <w:tcW w:w="1100" w:type="pct"/>
            <w:tcBorders>
              <w:top w:val="single" w:sz="4" w:space="0" w:color="auto"/>
              <w:left w:val="single" w:sz="4" w:space="0" w:color="auto"/>
              <w:bottom w:val="single" w:sz="4" w:space="0" w:color="auto"/>
              <w:right w:val="single" w:sz="4" w:space="0" w:color="auto"/>
            </w:tcBorders>
          </w:tcPr>
          <w:p w:rsidR="00640F98" w:rsidRPr="004C5819" w:rsidRDefault="00640F98" w:rsidP="00640F98">
            <w:pPr>
              <w:jc w:val="both"/>
            </w:pPr>
          </w:p>
        </w:tc>
        <w:tc>
          <w:tcPr>
            <w:tcW w:w="1445" w:type="pct"/>
            <w:tcBorders>
              <w:top w:val="single" w:sz="4" w:space="0" w:color="auto"/>
              <w:left w:val="single" w:sz="4" w:space="0" w:color="auto"/>
              <w:bottom w:val="single" w:sz="4" w:space="0" w:color="auto"/>
              <w:right w:val="single" w:sz="4" w:space="0" w:color="auto"/>
            </w:tcBorders>
          </w:tcPr>
          <w:p w:rsidR="00821556" w:rsidRPr="00821556" w:rsidRDefault="00821556" w:rsidP="00640F98">
            <w:pPr>
              <w:pStyle w:val="ListParagraph"/>
              <w:tabs>
                <w:tab w:val="left" w:pos="33"/>
              </w:tabs>
              <w:spacing w:after="0" w:line="240" w:lineRule="auto"/>
              <w:ind w:left="34"/>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t>Veselības ministrija</w:t>
            </w:r>
          </w:p>
          <w:p w:rsidR="00640F98" w:rsidRPr="00753F0A" w:rsidRDefault="00821556" w:rsidP="00640F98">
            <w:pPr>
              <w:pStyle w:val="ListParagraph"/>
              <w:tabs>
                <w:tab w:val="left" w:pos="33"/>
              </w:tabs>
              <w:spacing w:after="0" w:line="240" w:lineRule="auto"/>
              <w:ind w:left="34"/>
              <w:rPr>
                <w:rFonts w:ascii="Times New Roman" w:hAnsi="Times New Roman"/>
                <w:color w:val="000000" w:themeColor="text1"/>
                <w:sz w:val="24"/>
                <w:szCs w:val="24"/>
                <w:lang w:eastAsia="lv-LV"/>
              </w:rPr>
            </w:pPr>
            <w:r w:rsidRPr="00821556">
              <w:rPr>
                <w:rFonts w:ascii="Times New Roman" w:hAnsi="Times New Roman"/>
                <w:color w:val="000000" w:themeColor="text1"/>
                <w:sz w:val="24"/>
                <w:szCs w:val="24"/>
                <w:lang w:eastAsia="lv-LV"/>
              </w:rPr>
              <w:t xml:space="preserve">13. Lūdzam Noteikumu projekta 4. pielikumu papildināt ar atsevišķu sadaļu, kurā būtu iekļaujama informācija par bērna attiecību raksturojumu ar draugiem, ārpusģimenes kontaktiem, rotaļu vai hobiju biedriem, ārpusskolas brīvā laika </w:t>
            </w:r>
            <w:r w:rsidRPr="00821556">
              <w:rPr>
                <w:rFonts w:ascii="Times New Roman" w:hAnsi="Times New Roman"/>
                <w:color w:val="000000" w:themeColor="text1"/>
                <w:sz w:val="24"/>
                <w:szCs w:val="24"/>
                <w:lang w:eastAsia="lv-LV"/>
              </w:rPr>
              <w:lastRenderedPageBreak/>
              <w:t>pavadīšanu. Bērns bieži vien uzsāk lietot atkarību izraisošās vielas vienaudžu spiediena vai ietekmes rezultātā. Tāpat bērns var justies, piemēram, vienaudžu, kaimiņu, citu bērnu nepieņemts vai arī tam trūkst pilnvērtīgu ārpusskolas brīvā laika pavadīšanas iespēju.</w:t>
            </w:r>
          </w:p>
        </w:tc>
        <w:tc>
          <w:tcPr>
            <w:tcW w:w="1041" w:type="pct"/>
            <w:tcBorders>
              <w:top w:val="single" w:sz="4" w:space="0" w:color="auto"/>
              <w:left w:val="single" w:sz="4" w:space="0" w:color="auto"/>
              <w:bottom w:val="single" w:sz="4" w:space="0" w:color="auto"/>
              <w:right w:val="single" w:sz="4" w:space="0" w:color="auto"/>
            </w:tcBorders>
          </w:tcPr>
          <w:p w:rsidR="00640F98" w:rsidRDefault="004343C6" w:rsidP="00640F98">
            <w:pPr>
              <w:pStyle w:val="naisc"/>
              <w:spacing w:before="120" w:after="0"/>
              <w:ind w:firstLine="37"/>
              <w:jc w:val="left"/>
              <w:rPr>
                <w:b/>
              </w:rPr>
            </w:pPr>
            <w:r>
              <w:rPr>
                <w:b/>
              </w:rPr>
              <w:lastRenderedPageBreak/>
              <w:t>Ņemts vērā</w:t>
            </w:r>
          </w:p>
        </w:tc>
        <w:tc>
          <w:tcPr>
            <w:tcW w:w="1217" w:type="pct"/>
            <w:tcBorders>
              <w:top w:val="single" w:sz="4" w:space="0" w:color="auto"/>
              <w:left w:val="single" w:sz="4" w:space="0" w:color="auto"/>
              <w:bottom w:val="single" w:sz="4" w:space="0" w:color="auto"/>
            </w:tcBorders>
          </w:tcPr>
          <w:p w:rsidR="00640F98" w:rsidRPr="003A39C1" w:rsidRDefault="004343C6" w:rsidP="00640F98">
            <w:pPr>
              <w:rPr>
                <w:rStyle w:val="Lielais"/>
                <w:caps w:val="0"/>
              </w:rPr>
            </w:pPr>
            <w:r>
              <w:rPr>
                <w:rStyle w:val="Lielais"/>
                <w:caps w:val="0"/>
              </w:rPr>
              <w:t>Precizēts projekta pielikums</w:t>
            </w:r>
          </w:p>
        </w:tc>
      </w:tr>
      <w:tr w:rsidR="00640F98" w:rsidRPr="00DF2869" w:rsidTr="00960BAC">
        <w:tc>
          <w:tcPr>
            <w:tcW w:w="197" w:type="pct"/>
            <w:tcBorders>
              <w:top w:val="single" w:sz="4" w:space="0" w:color="auto"/>
              <w:left w:val="single" w:sz="4" w:space="0" w:color="auto"/>
              <w:bottom w:val="single" w:sz="4" w:space="0" w:color="auto"/>
              <w:right w:val="single" w:sz="4" w:space="0" w:color="auto"/>
            </w:tcBorders>
          </w:tcPr>
          <w:p w:rsidR="00640F98" w:rsidRPr="00640F98" w:rsidRDefault="00640F98" w:rsidP="00640F98">
            <w:pPr>
              <w:pStyle w:val="naisc"/>
              <w:spacing w:before="0" w:after="0"/>
              <w:ind w:left="-120" w:right="-265" w:firstLine="15"/>
            </w:pPr>
            <w:r>
              <w:t>14.</w:t>
            </w:r>
          </w:p>
        </w:tc>
        <w:tc>
          <w:tcPr>
            <w:tcW w:w="1100" w:type="pct"/>
            <w:tcBorders>
              <w:top w:val="single" w:sz="4" w:space="0" w:color="auto"/>
              <w:left w:val="single" w:sz="4" w:space="0" w:color="auto"/>
              <w:bottom w:val="single" w:sz="4" w:space="0" w:color="auto"/>
              <w:right w:val="single" w:sz="4" w:space="0" w:color="auto"/>
            </w:tcBorders>
          </w:tcPr>
          <w:p w:rsidR="00640F98" w:rsidRPr="004C5819" w:rsidRDefault="003F0700" w:rsidP="00640F98">
            <w:pPr>
              <w:jc w:val="both"/>
            </w:pPr>
            <w:r>
              <w:t xml:space="preserve">1. </w:t>
            </w:r>
            <w:r w:rsidRPr="00CA3DA6">
              <w:t xml:space="preserve">Noteikumi nosaka kārtību, kādā no psihoaktīvām vielām – alkohola, narkotiskajām, toksiskajām vai citām apreibinošām vielām – </w:t>
            </w:r>
            <w:r>
              <w:t xml:space="preserve">un procesiem </w:t>
            </w:r>
            <w:r w:rsidRPr="00CA3DA6">
              <w:t>atkarīgas pilngadīgas personas, kā arī no psihoaktīvām vielām</w:t>
            </w:r>
            <w:r>
              <w:t xml:space="preserve"> un procesiem</w:t>
            </w:r>
            <w:r w:rsidRPr="00CA3DA6">
              <w:t xml:space="preserve"> atkarīgi bērni un bērni, kuriem novērota pārmērīga psihoaktīvo vielu lietošana (turpmāk – bērni), par valsts budžeta līdzekļiem saņem sociālās rehabilitācijas pakalpojumus (turpmāk – pakalpojumi), lai panāktu šo personu atteikšanos no psihoaktīvo vielu lietošanas</w:t>
            </w:r>
            <w:r>
              <w:t xml:space="preserve"> un procesiem</w:t>
            </w:r>
            <w:r w:rsidRPr="00CA3DA6">
              <w:t xml:space="preserve">, tādējādi uzlabojot viņu fizisko un garīgo veselību, </w:t>
            </w:r>
            <w:r w:rsidRPr="00CA3DA6">
              <w:lastRenderedPageBreak/>
              <w:t>un veicinātu viņu atgriešanos pilnvērtīgā dzīvē.</w:t>
            </w:r>
          </w:p>
        </w:tc>
        <w:tc>
          <w:tcPr>
            <w:tcW w:w="1445" w:type="pct"/>
            <w:tcBorders>
              <w:top w:val="single" w:sz="4" w:space="0" w:color="auto"/>
              <w:left w:val="single" w:sz="4" w:space="0" w:color="auto"/>
              <w:bottom w:val="single" w:sz="4" w:space="0" w:color="auto"/>
              <w:right w:val="single" w:sz="4" w:space="0" w:color="auto"/>
            </w:tcBorders>
          </w:tcPr>
          <w:p w:rsidR="004347B5" w:rsidRDefault="004347B5" w:rsidP="004347B5">
            <w:pPr>
              <w:suppressAutoHyphens/>
              <w:contextualSpacing/>
              <w:outlineLvl w:val="0"/>
              <w:rPr>
                <w:iCs/>
              </w:rPr>
            </w:pPr>
            <w:r>
              <w:rPr>
                <w:b/>
                <w:iCs/>
              </w:rPr>
              <w:lastRenderedPageBreak/>
              <w:t>Tieslietu ministrija</w:t>
            </w:r>
            <w:r>
              <w:rPr>
                <w:iCs/>
              </w:rPr>
              <w:br/>
            </w:r>
            <w:r w:rsidR="00595077">
              <w:rPr>
                <w:iCs/>
              </w:rPr>
              <w:t xml:space="preserve">1. </w:t>
            </w:r>
            <w:r>
              <w:rPr>
                <w:iCs/>
              </w:rPr>
              <w:t xml:space="preserve">Projekts tiek izdots saskaņā ar </w:t>
            </w:r>
            <w:r w:rsidRPr="00970E99">
              <w:rPr>
                <w:iCs/>
              </w:rPr>
              <w:t>Sociālo pakalpojumu un sociālās palīdzības likuma</w:t>
            </w:r>
            <w:r>
              <w:rPr>
                <w:iCs/>
              </w:rPr>
              <w:t xml:space="preserve"> (turpmāk – SPSPL)</w:t>
            </w:r>
            <w:r w:rsidRPr="00970E99">
              <w:rPr>
                <w:iCs/>
              </w:rPr>
              <w:t xml:space="preserve"> 13.</w:t>
            </w:r>
            <w:r>
              <w:rPr>
                <w:iCs/>
              </w:rPr>
              <w:t> </w:t>
            </w:r>
            <w:r w:rsidRPr="00970E99">
              <w:rPr>
                <w:iCs/>
              </w:rPr>
              <w:t>panta pirmās daļas 4.</w:t>
            </w:r>
            <w:r>
              <w:rPr>
                <w:iCs/>
              </w:rPr>
              <w:t> </w:t>
            </w:r>
            <w:r w:rsidRPr="00970E99">
              <w:rPr>
                <w:iCs/>
              </w:rPr>
              <w:t>punktu</w:t>
            </w:r>
            <w:r>
              <w:rPr>
                <w:iCs/>
              </w:rPr>
              <w:t xml:space="preserve"> un </w:t>
            </w:r>
            <w:r w:rsidRPr="00970E99">
              <w:rPr>
                <w:iCs/>
              </w:rPr>
              <w:t xml:space="preserve">Bērnu tiesību aizsardzības likuma </w:t>
            </w:r>
            <w:r>
              <w:rPr>
                <w:iCs/>
              </w:rPr>
              <w:t xml:space="preserve">(turpmāk – BTAL) </w:t>
            </w:r>
            <w:r w:rsidRPr="00970E99">
              <w:rPr>
                <w:iCs/>
              </w:rPr>
              <w:t>48.</w:t>
            </w:r>
            <w:r>
              <w:rPr>
                <w:iCs/>
              </w:rPr>
              <w:t> </w:t>
            </w:r>
            <w:r w:rsidRPr="00970E99">
              <w:rPr>
                <w:iCs/>
              </w:rPr>
              <w:t>panta piekto daļu un 49.</w:t>
            </w:r>
            <w:r>
              <w:t> </w:t>
            </w:r>
            <w:r w:rsidRPr="00970E99">
              <w:rPr>
                <w:iCs/>
              </w:rPr>
              <w:t>panta trešo daļu</w:t>
            </w:r>
            <w:r>
              <w:rPr>
                <w:iCs/>
              </w:rPr>
              <w:t>.</w:t>
            </w:r>
          </w:p>
          <w:p w:rsidR="004347B5" w:rsidRDefault="004347B5" w:rsidP="004347B5">
            <w:pPr>
              <w:suppressAutoHyphens/>
              <w:ind w:firstLine="720"/>
              <w:contextualSpacing/>
              <w:outlineLvl w:val="0"/>
              <w:rPr>
                <w:iCs/>
              </w:rPr>
            </w:pPr>
            <w:r>
              <w:rPr>
                <w:iCs/>
              </w:rPr>
              <w:t>SPSPL 13. panta pirmās daļas 4. punkts paredz, ka v</w:t>
            </w:r>
            <w:r w:rsidRPr="00786B15">
              <w:rPr>
                <w:iCs/>
              </w:rPr>
              <w:t xml:space="preserve">alsts </w:t>
            </w:r>
            <w:r w:rsidRPr="0070340E">
              <w:rPr>
                <w:iCs/>
              </w:rPr>
              <w:t>nodrošina atbilstoši gadskārtējā valsts budžeta likumā piešķirtajiem līdzekļiem sociālo rehabilitāciju</w:t>
            </w:r>
            <w:r w:rsidRPr="00786B15">
              <w:rPr>
                <w:iCs/>
              </w:rPr>
              <w:t xml:space="preserve"> pilngadīgām personām un bērniem, kuriem ir </w:t>
            </w:r>
            <w:r w:rsidRPr="004A5680">
              <w:rPr>
                <w:b/>
                <w:bCs/>
                <w:iCs/>
                <w:u w:val="single"/>
              </w:rPr>
              <w:t xml:space="preserve">izveidojusies </w:t>
            </w:r>
            <w:r w:rsidRPr="00110428">
              <w:rPr>
                <w:b/>
                <w:bCs/>
                <w:iCs/>
                <w:u w:val="single"/>
              </w:rPr>
              <w:t>atkarība</w:t>
            </w:r>
            <w:r w:rsidRPr="00085007">
              <w:rPr>
                <w:b/>
                <w:bCs/>
                <w:iCs/>
              </w:rPr>
              <w:t xml:space="preserve"> no narkotiskajām, toksiskajām vai citām </w:t>
            </w:r>
            <w:r w:rsidRPr="00F76FBE">
              <w:rPr>
                <w:b/>
                <w:bCs/>
                <w:iCs/>
                <w:u w:val="single"/>
              </w:rPr>
              <w:t>apreibinošām vielām</w:t>
            </w:r>
            <w:r w:rsidRPr="00085007">
              <w:rPr>
                <w:b/>
                <w:bCs/>
                <w:iCs/>
              </w:rPr>
              <w:t xml:space="preserve"> vai no </w:t>
            </w:r>
            <w:r w:rsidRPr="00CF2443">
              <w:rPr>
                <w:b/>
                <w:bCs/>
                <w:iCs/>
                <w:u w:val="single"/>
              </w:rPr>
              <w:t>atkarību izraisošiem procesiem</w:t>
            </w:r>
            <w:r w:rsidRPr="00786B15">
              <w:rPr>
                <w:iCs/>
              </w:rPr>
              <w:t xml:space="preserve">. </w:t>
            </w:r>
            <w:r>
              <w:rPr>
                <w:iCs/>
              </w:rPr>
              <w:t xml:space="preserve">Un likumdevējs pilnvaro </w:t>
            </w:r>
            <w:r w:rsidRPr="00786B15">
              <w:rPr>
                <w:iCs/>
              </w:rPr>
              <w:t>Ministru kabinet</w:t>
            </w:r>
            <w:r>
              <w:rPr>
                <w:iCs/>
              </w:rPr>
              <w:t>u</w:t>
            </w:r>
            <w:r w:rsidRPr="00786B15">
              <w:rPr>
                <w:iCs/>
              </w:rPr>
              <w:t xml:space="preserve"> no</w:t>
            </w:r>
            <w:r>
              <w:rPr>
                <w:iCs/>
              </w:rPr>
              <w:t>teikt</w:t>
            </w:r>
            <w:r w:rsidRPr="00786B15">
              <w:rPr>
                <w:iCs/>
              </w:rPr>
              <w:t xml:space="preserve"> sociālās rehabilitācijas </w:t>
            </w:r>
            <w:r w:rsidRPr="00085007">
              <w:rPr>
                <w:b/>
                <w:bCs/>
                <w:iCs/>
              </w:rPr>
              <w:t>pakalpojumu veidus, apjomu, saturu</w:t>
            </w:r>
            <w:r w:rsidRPr="00786B15">
              <w:rPr>
                <w:iCs/>
              </w:rPr>
              <w:t xml:space="preserve">, </w:t>
            </w:r>
            <w:r w:rsidRPr="00786B15">
              <w:rPr>
                <w:iCs/>
              </w:rPr>
              <w:lastRenderedPageBreak/>
              <w:t xml:space="preserve">kā arī šo </w:t>
            </w:r>
            <w:r w:rsidRPr="00085007">
              <w:rPr>
                <w:b/>
                <w:bCs/>
                <w:iCs/>
              </w:rPr>
              <w:t>pakalpojumu saņemšanas, piešķiršanas, pārtraukšanas un izbeigšanas nosacījumus un kārtību</w:t>
            </w:r>
            <w:r>
              <w:rPr>
                <w:iCs/>
              </w:rPr>
              <w:t>.</w:t>
            </w:r>
          </w:p>
          <w:p w:rsidR="004347B5" w:rsidRDefault="004347B5" w:rsidP="004347B5">
            <w:pPr>
              <w:suppressAutoHyphens/>
              <w:ind w:firstLine="720"/>
              <w:contextualSpacing/>
              <w:outlineLvl w:val="0"/>
              <w:rPr>
                <w:iCs/>
              </w:rPr>
            </w:pPr>
            <w:r>
              <w:rPr>
                <w:iCs/>
              </w:rPr>
              <w:t xml:space="preserve">Savukārt BTAL </w:t>
            </w:r>
            <w:r w:rsidRPr="00970E99">
              <w:rPr>
                <w:iCs/>
              </w:rPr>
              <w:t>48.</w:t>
            </w:r>
            <w:r>
              <w:rPr>
                <w:iCs/>
              </w:rPr>
              <w:t> </w:t>
            </w:r>
            <w:r w:rsidRPr="00970E99">
              <w:rPr>
                <w:iCs/>
              </w:rPr>
              <w:t>panta piekt</w:t>
            </w:r>
            <w:r>
              <w:rPr>
                <w:iCs/>
              </w:rPr>
              <w:t>ā</w:t>
            </w:r>
            <w:r w:rsidRPr="00970E99">
              <w:rPr>
                <w:iCs/>
              </w:rPr>
              <w:t xml:space="preserve"> daļ</w:t>
            </w:r>
            <w:r>
              <w:rPr>
                <w:iCs/>
              </w:rPr>
              <w:t>a</w:t>
            </w:r>
            <w:r w:rsidRPr="00970E99">
              <w:rPr>
                <w:iCs/>
              </w:rPr>
              <w:t xml:space="preserve"> un 49.</w:t>
            </w:r>
            <w:r>
              <w:t> </w:t>
            </w:r>
            <w:r w:rsidRPr="00970E99">
              <w:rPr>
                <w:iCs/>
              </w:rPr>
              <w:t>panta treš</w:t>
            </w:r>
            <w:r>
              <w:rPr>
                <w:iCs/>
              </w:rPr>
              <w:t>ā</w:t>
            </w:r>
            <w:r w:rsidRPr="00970E99">
              <w:rPr>
                <w:iCs/>
              </w:rPr>
              <w:t xml:space="preserve"> daļ</w:t>
            </w:r>
            <w:r>
              <w:rPr>
                <w:iCs/>
              </w:rPr>
              <w:t>a paredz, ka b</w:t>
            </w:r>
            <w:r w:rsidRPr="000D0B6A">
              <w:rPr>
                <w:iCs/>
              </w:rPr>
              <w:t xml:space="preserve">ērnam, kuram </w:t>
            </w:r>
            <w:r w:rsidRPr="00614C6E">
              <w:rPr>
                <w:b/>
                <w:bCs/>
                <w:iCs/>
                <w:u w:val="single"/>
              </w:rPr>
              <w:t>radušies psihiski vai uzvedības traucējumi</w:t>
            </w:r>
            <w:r w:rsidRPr="000D0B6A">
              <w:rPr>
                <w:iCs/>
              </w:rPr>
              <w:t xml:space="preserve"> </w:t>
            </w:r>
            <w:r w:rsidRPr="00697A2C">
              <w:rPr>
                <w:b/>
                <w:bCs/>
                <w:iCs/>
              </w:rPr>
              <w:t xml:space="preserve">alkoholisko dzērienu, narkotisko, psihotropo, toksisko vai citu </w:t>
            </w:r>
            <w:r w:rsidRPr="00B47F01">
              <w:rPr>
                <w:b/>
                <w:bCs/>
                <w:iCs/>
                <w:u w:val="single"/>
              </w:rPr>
              <w:t>apreibinošu vielu</w:t>
            </w:r>
            <w:r w:rsidRPr="00697A2C">
              <w:rPr>
                <w:b/>
                <w:bCs/>
                <w:iCs/>
              </w:rPr>
              <w:t xml:space="preserve"> lietošanas dēļ, nodrošināma </w:t>
            </w:r>
            <w:r>
              <w:rPr>
                <w:b/>
                <w:bCs/>
                <w:iCs/>
              </w:rPr>
              <w:t>[..]</w:t>
            </w:r>
            <w:r w:rsidRPr="00697A2C">
              <w:rPr>
                <w:b/>
                <w:bCs/>
                <w:iCs/>
              </w:rPr>
              <w:t xml:space="preserve"> sociālā rehabilitācija Ministru kabineta noteiktajā kārtībā</w:t>
            </w:r>
            <w:r w:rsidRPr="000D0B6A">
              <w:rPr>
                <w:iCs/>
              </w:rPr>
              <w:t xml:space="preserve">. Valsts budžetā tam </w:t>
            </w:r>
            <w:proofErr w:type="spellStart"/>
            <w:r w:rsidRPr="000D0B6A">
              <w:rPr>
                <w:iCs/>
              </w:rPr>
              <w:t>atvēlami</w:t>
            </w:r>
            <w:proofErr w:type="spellEnd"/>
            <w:r w:rsidRPr="000D0B6A">
              <w:rPr>
                <w:iCs/>
              </w:rPr>
              <w:t xml:space="preserve"> līdzekļi.</w:t>
            </w:r>
          </w:p>
          <w:p w:rsidR="004347B5" w:rsidRDefault="004347B5" w:rsidP="004347B5">
            <w:pPr>
              <w:suppressAutoHyphens/>
              <w:ind w:firstLine="720"/>
              <w:contextualSpacing/>
              <w:outlineLvl w:val="0"/>
              <w:rPr>
                <w:iCs/>
              </w:rPr>
            </w:pPr>
            <w:r>
              <w:rPr>
                <w:iCs/>
              </w:rPr>
              <w:t>Anotācijas I sadaļas 2. punktā skaidrots, ka p</w:t>
            </w:r>
            <w:r w:rsidRPr="00C23978">
              <w:rPr>
                <w:iCs/>
              </w:rPr>
              <w:t xml:space="preserve">rojekts nosaka kārtību, kādā </w:t>
            </w:r>
            <w:r w:rsidRPr="005675E3">
              <w:rPr>
                <w:b/>
                <w:bCs/>
                <w:iCs/>
              </w:rPr>
              <w:t>pieprasāmi, piešķirami, nodrošināmi, pārtraucami un izbeidzami</w:t>
            </w:r>
            <w:r w:rsidRPr="00C23978">
              <w:rPr>
                <w:iCs/>
              </w:rPr>
              <w:t xml:space="preserve"> valsts finansēti sociālās rehabilitācijas </w:t>
            </w:r>
            <w:r w:rsidRPr="005675E3">
              <w:rPr>
                <w:b/>
                <w:bCs/>
                <w:iCs/>
              </w:rPr>
              <w:t>pakalpojumi</w:t>
            </w:r>
            <w:r w:rsidRPr="00C23978">
              <w:rPr>
                <w:iCs/>
              </w:rPr>
              <w:t xml:space="preserve"> bērniem un pilngadīgām personām, kur</w:t>
            </w:r>
            <w:r>
              <w:rPr>
                <w:iCs/>
              </w:rPr>
              <w:t>as</w:t>
            </w:r>
            <w:r w:rsidRPr="00C23978">
              <w:rPr>
                <w:iCs/>
              </w:rPr>
              <w:t xml:space="preserve"> ir </w:t>
            </w:r>
            <w:r w:rsidRPr="00110428">
              <w:rPr>
                <w:iCs/>
                <w:u w:val="single"/>
              </w:rPr>
              <w:t>atkarīg</w:t>
            </w:r>
            <w:r>
              <w:rPr>
                <w:iCs/>
                <w:u w:val="single"/>
              </w:rPr>
              <w:t>as</w:t>
            </w:r>
            <w:r w:rsidRPr="00C23978">
              <w:rPr>
                <w:iCs/>
              </w:rPr>
              <w:t xml:space="preserve"> no </w:t>
            </w:r>
            <w:r w:rsidRPr="00F76FBE">
              <w:rPr>
                <w:iCs/>
                <w:u w:val="single"/>
              </w:rPr>
              <w:t>psihoaktīvām vielām</w:t>
            </w:r>
            <w:r w:rsidRPr="00C23978">
              <w:rPr>
                <w:iCs/>
              </w:rPr>
              <w:t xml:space="preserve"> vai procesiem</w:t>
            </w:r>
            <w:r>
              <w:rPr>
                <w:iCs/>
              </w:rPr>
              <w:t>.</w:t>
            </w:r>
          </w:p>
          <w:p w:rsidR="004347B5" w:rsidRDefault="004347B5" w:rsidP="004347B5">
            <w:pPr>
              <w:suppressAutoHyphens/>
              <w:ind w:firstLine="720"/>
              <w:contextualSpacing/>
              <w:outlineLvl w:val="0"/>
              <w:rPr>
                <w:iCs/>
              </w:rPr>
            </w:pPr>
            <w:r>
              <w:rPr>
                <w:iCs/>
              </w:rPr>
              <w:t xml:space="preserve">Projekta 1. punkts paredz, ka noteikumi </w:t>
            </w:r>
            <w:r w:rsidRPr="00110428">
              <w:rPr>
                <w:iCs/>
              </w:rPr>
              <w:t xml:space="preserve">nosaka kārtību, kādā no psihoaktīvām vielām – alkohola, narkotiskajām, toksiskajām vai citām apreibinošām vielām – un procesiem </w:t>
            </w:r>
            <w:r w:rsidRPr="002E0E02">
              <w:rPr>
                <w:iCs/>
                <w:u w:val="single"/>
              </w:rPr>
              <w:t xml:space="preserve">atkarīgas </w:t>
            </w:r>
            <w:r w:rsidRPr="00110428">
              <w:rPr>
                <w:iCs/>
              </w:rPr>
              <w:t xml:space="preserve">pilngadīgas personas, kā arī no </w:t>
            </w:r>
            <w:r w:rsidRPr="00F76FBE">
              <w:rPr>
                <w:iCs/>
                <w:u w:val="single"/>
              </w:rPr>
              <w:lastRenderedPageBreak/>
              <w:t>psihoaktīvām</w:t>
            </w:r>
            <w:r w:rsidRPr="00110428">
              <w:rPr>
                <w:iCs/>
              </w:rPr>
              <w:t xml:space="preserve"> vielām un procesiem </w:t>
            </w:r>
            <w:r w:rsidRPr="002E0E02">
              <w:rPr>
                <w:iCs/>
                <w:u w:val="single"/>
              </w:rPr>
              <w:t xml:space="preserve">atkarīgi </w:t>
            </w:r>
            <w:r w:rsidRPr="00110428">
              <w:rPr>
                <w:iCs/>
              </w:rPr>
              <w:t xml:space="preserve">bērni un bērni, kuriem novērota pārmērīga psihoaktīvo vielu lietošana, par valsts budžeta līdzekļiem </w:t>
            </w:r>
            <w:r w:rsidRPr="00225798">
              <w:rPr>
                <w:iCs/>
                <w:u w:val="single"/>
              </w:rPr>
              <w:t>saņem</w:t>
            </w:r>
            <w:r w:rsidRPr="00110428">
              <w:rPr>
                <w:iCs/>
              </w:rPr>
              <w:t xml:space="preserve"> sociālās rehabilitācijas pakalpojumus, lai panāktu šo personu atteikšanos no psihoaktīvo vielu lietošanas un procesiem, tādējādi uzlabojot viņu fizisko un garīgo veselību, un veicinātu viņu atgriešanos pilnvērtīgā dzīvē.</w:t>
            </w:r>
          </w:p>
          <w:p w:rsidR="004347B5" w:rsidRDefault="004347B5" w:rsidP="004347B5">
            <w:pPr>
              <w:suppressAutoHyphens/>
              <w:ind w:firstLine="720"/>
              <w:contextualSpacing/>
              <w:outlineLvl w:val="0"/>
              <w:rPr>
                <w:iCs/>
              </w:rPr>
            </w:pPr>
            <w:r>
              <w:rPr>
                <w:iCs/>
              </w:rPr>
              <w:t>Vēršam uzmanību, ka starp likuma pilnvarojumu un projektu un tā anotācijā skaidroto ir daudz pretrunu, projektā ir likuma pilnvarojumam neatbilstoša terminoloģija (ieskaitot tā nosaukumā) un visbeidzot projekta 1. punkta un pārējā regulējuma neatbilstība likuma pilnvarojumam.</w:t>
            </w:r>
          </w:p>
          <w:p w:rsidR="004347B5" w:rsidRDefault="004347B5" w:rsidP="004347B5">
            <w:pPr>
              <w:suppressAutoHyphens/>
              <w:ind w:firstLine="720"/>
              <w:contextualSpacing/>
              <w:outlineLvl w:val="0"/>
              <w:rPr>
                <w:iCs/>
              </w:rPr>
            </w:pPr>
            <w:r>
              <w:rPr>
                <w:iCs/>
              </w:rPr>
              <w:t xml:space="preserve">Ievērojot minēto, lūdzam precizēt projekta 1. punktu atbilstoši </w:t>
            </w:r>
            <w:r w:rsidRPr="002E4FF8">
              <w:rPr>
                <w:iCs/>
              </w:rPr>
              <w:t>Ministru kabineta 2009.</w:t>
            </w:r>
            <w:r>
              <w:rPr>
                <w:iCs/>
              </w:rPr>
              <w:t> </w:t>
            </w:r>
            <w:r w:rsidRPr="002E4FF8">
              <w:rPr>
                <w:iCs/>
              </w:rPr>
              <w:t>gada 3.</w:t>
            </w:r>
            <w:r>
              <w:rPr>
                <w:iCs/>
              </w:rPr>
              <w:t> </w:t>
            </w:r>
            <w:r w:rsidRPr="002E4FF8">
              <w:rPr>
                <w:iCs/>
              </w:rPr>
              <w:t>februāra noteikum</w:t>
            </w:r>
            <w:r>
              <w:rPr>
                <w:iCs/>
              </w:rPr>
              <w:t>u</w:t>
            </w:r>
            <w:r w:rsidRPr="002E4FF8">
              <w:rPr>
                <w:iCs/>
              </w:rPr>
              <w:t xml:space="preserve"> Nr.</w:t>
            </w:r>
            <w:r>
              <w:rPr>
                <w:iCs/>
              </w:rPr>
              <w:t> </w:t>
            </w:r>
            <w:r w:rsidRPr="002E4FF8">
              <w:rPr>
                <w:iCs/>
              </w:rPr>
              <w:t>108 "Normatīvo aktu projektu sagatavošanas noteikumi"</w:t>
            </w:r>
            <w:r>
              <w:rPr>
                <w:iCs/>
              </w:rPr>
              <w:t xml:space="preserve"> 100. punktam, kā arī pārējo projekta regulējumu atbilstoši likuma pilnvarojumam.</w:t>
            </w:r>
          </w:p>
          <w:p w:rsidR="00640F98" w:rsidRPr="003102F6" w:rsidRDefault="004347B5" w:rsidP="003102F6">
            <w:pPr>
              <w:suppressAutoHyphens/>
              <w:ind w:firstLine="720"/>
              <w:contextualSpacing/>
              <w:outlineLvl w:val="0"/>
              <w:rPr>
                <w:b/>
                <w:bCs/>
                <w:iCs/>
              </w:rPr>
            </w:pPr>
            <w:r>
              <w:rPr>
                <w:iCs/>
              </w:rPr>
              <w:t xml:space="preserve">Papildus norādām, ka atbilstoši pilnvarojumam sociālās rehabilitācijas </w:t>
            </w:r>
            <w:r>
              <w:rPr>
                <w:iCs/>
              </w:rPr>
              <w:lastRenderedPageBreak/>
              <w:t>pakalpojumu ir tiesības</w:t>
            </w:r>
            <w:r>
              <w:rPr>
                <w:rStyle w:val="FootnoteReference"/>
                <w:iCs/>
              </w:rPr>
              <w:footnoteReference w:id="2"/>
            </w:r>
            <w:r>
              <w:rPr>
                <w:iCs/>
              </w:rPr>
              <w:t xml:space="preserve"> un </w:t>
            </w:r>
            <w:r w:rsidRPr="00A41C42">
              <w:rPr>
                <w:b/>
                <w:bCs/>
                <w:iCs/>
              </w:rPr>
              <w:t>pienākums</w:t>
            </w:r>
            <w:r>
              <w:rPr>
                <w:rStyle w:val="FootnoteReference"/>
                <w:iCs/>
              </w:rPr>
              <w:footnoteReference w:id="3"/>
            </w:r>
            <w:r>
              <w:rPr>
                <w:iCs/>
              </w:rPr>
              <w:t xml:space="preserve"> saņemt personām (pilngadīgām un bērniem), kurām jau ir izveidojusies atkarība no apreibinošām vielām vai atkarību izraisošiem procesiem, kā arī b</w:t>
            </w:r>
            <w:r w:rsidRPr="000D0B6A">
              <w:rPr>
                <w:iCs/>
              </w:rPr>
              <w:t xml:space="preserve">ērnam, </w:t>
            </w:r>
            <w:r w:rsidRPr="00745537">
              <w:rPr>
                <w:iCs/>
              </w:rPr>
              <w:t>kuram radušies psihiski vai uzvedības traucējumi apreibinošu vielu lietošanas dēļ.</w:t>
            </w:r>
            <w:r>
              <w:rPr>
                <w:iCs/>
              </w:rPr>
              <w:t xml:space="preserve"> Tātad projektam būtu jānosaka šīm sabiedrības </w:t>
            </w:r>
            <w:proofErr w:type="spellStart"/>
            <w:r>
              <w:rPr>
                <w:iCs/>
              </w:rPr>
              <w:t>mērķgrupām</w:t>
            </w:r>
            <w:proofErr w:type="spellEnd"/>
            <w:r>
              <w:rPr>
                <w:iCs/>
              </w:rPr>
              <w:t xml:space="preserve"> atbilstoši </w:t>
            </w:r>
            <w:r w:rsidRPr="00786B15">
              <w:rPr>
                <w:iCs/>
              </w:rPr>
              <w:t xml:space="preserve">sociālās rehabilitācijas </w:t>
            </w:r>
            <w:r w:rsidRPr="00085007">
              <w:rPr>
                <w:b/>
                <w:bCs/>
                <w:iCs/>
              </w:rPr>
              <w:t>pakalpojumu veid</w:t>
            </w:r>
            <w:r>
              <w:rPr>
                <w:b/>
                <w:bCs/>
                <w:iCs/>
              </w:rPr>
              <w:t>i</w:t>
            </w:r>
            <w:r w:rsidRPr="00085007">
              <w:rPr>
                <w:b/>
                <w:bCs/>
                <w:iCs/>
              </w:rPr>
              <w:t>, apjom</w:t>
            </w:r>
            <w:r>
              <w:rPr>
                <w:b/>
                <w:bCs/>
                <w:iCs/>
              </w:rPr>
              <w:t>s</w:t>
            </w:r>
            <w:r w:rsidRPr="00085007">
              <w:rPr>
                <w:b/>
                <w:bCs/>
                <w:iCs/>
              </w:rPr>
              <w:t>, satur</w:t>
            </w:r>
            <w:r>
              <w:rPr>
                <w:b/>
                <w:bCs/>
                <w:iCs/>
              </w:rPr>
              <w:t>s</w:t>
            </w:r>
            <w:r w:rsidRPr="00786B15">
              <w:rPr>
                <w:iCs/>
              </w:rPr>
              <w:t xml:space="preserve">, </w:t>
            </w:r>
            <w:r>
              <w:rPr>
                <w:iCs/>
              </w:rPr>
              <w:t xml:space="preserve">kā arī sociālās rehabilitācijas pakalpojumu </w:t>
            </w:r>
            <w:r w:rsidRPr="00085007">
              <w:rPr>
                <w:b/>
                <w:bCs/>
                <w:iCs/>
              </w:rPr>
              <w:t>saņemšanas, piešķiršanas, pārtraukšanas un izbeigšanas nosacījum</w:t>
            </w:r>
            <w:r>
              <w:rPr>
                <w:b/>
                <w:bCs/>
                <w:iCs/>
              </w:rPr>
              <w:t>i</w:t>
            </w:r>
            <w:r w:rsidRPr="00085007">
              <w:rPr>
                <w:b/>
                <w:bCs/>
                <w:iCs/>
              </w:rPr>
              <w:t xml:space="preserve"> un kārtīb</w:t>
            </w:r>
            <w:r>
              <w:rPr>
                <w:b/>
                <w:bCs/>
                <w:iCs/>
              </w:rPr>
              <w:t>a</w:t>
            </w:r>
            <w:r>
              <w:rPr>
                <w:iCs/>
              </w:rPr>
              <w:t>.</w:t>
            </w:r>
          </w:p>
        </w:tc>
        <w:tc>
          <w:tcPr>
            <w:tcW w:w="1041" w:type="pct"/>
            <w:tcBorders>
              <w:top w:val="single" w:sz="4" w:space="0" w:color="auto"/>
              <w:left w:val="single" w:sz="4" w:space="0" w:color="auto"/>
              <w:bottom w:val="single" w:sz="4" w:space="0" w:color="auto"/>
              <w:right w:val="single" w:sz="4" w:space="0" w:color="auto"/>
            </w:tcBorders>
          </w:tcPr>
          <w:p w:rsidR="00640F98" w:rsidRDefault="00951A0A" w:rsidP="00640F98">
            <w:pPr>
              <w:pStyle w:val="naisc"/>
              <w:spacing w:before="120" w:after="0"/>
              <w:ind w:firstLine="37"/>
              <w:jc w:val="left"/>
              <w:rPr>
                <w:b/>
              </w:rPr>
            </w:pPr>
            <w:r>
              <w:rPr>
                <w:b/>
              </w:rPr>
              <w:lastRenderedPageBreak/>
              <w:t>Ņemts vērā</w:t>
            </w:r>
          </w:p>
        </w:tc>
        <w:tc>
          <w:tcPr>
            <w:tcW w:w="1217" w:type="pct"/>
            <w:tcBorders>
              <w:top w:val="single" w:sz="4" w:space="0" w:color="auto"/>
              <w:left w:val="single" w:sz="4" w:space="0" w:color="auto"/>
              <w:bottom w:val="single" w:sz="4" w:space="0" w:color="auto"/>
            </w:tcBorders>
          </w:tcPr>
          <w:p w:rsidR="00D60CBD" w:rsidRDefault="00D60CBD" w:rsidP="00D60CBD">
            <w:pPr>
              <w:pStyle w:val="tv213"/>
              <w:shd w:val="clear" w:color="auto" w:fill="FFFFFF"/>
              <w:spacing w:before="0" w:beforeAutospacing="0" w:after="0" w:afterAutospacing="0" w:line="293" w:lineRule="atLeast"/>
              <w:ind w:firstLine="300"/>
              <w:jc w:val="both"/>
            </w:pPr>
            <w:r w:rsidRPr="00CA3DA6">
              <w:t xml:space="preserve">1. </w:t>
            </w:r>
            <w:r>
              <w:t>Noteikumi nosaka kārtību, kādā valsts nodrošina sociālo rehabilitāciju pilngadīgām personām un bērniem, kuriem ir izveidojusies atkarība no narkotiskajām, toksiskajām vai citām apreibinošām vielām vai no atkarību izraisošiem procesiem, kā arī bērniem, kuriem ir radušies psihiski vai uzvedības traucējumi alkohola, narkotisko, psihotropo, toksisko vai citu apreibinošu vielu lietošanas dēļ (turpmāk – pakalpojumi), kā arī šo pakalpojumu veidus, apjomu, saturu un to saņemšanas, piešķiršanas, pārtraukšanas un izbeigšanas nosacījumus un kārtību.</w:t>
            </w:r>
          </w:p>
          <w:p w:rsidR="00640F98" w:rsidRPr="003A39C1" w:rsidRDefault="00640F98" w:rsidP="00207B7D">
            <w:pPr>
              <w:rPr>
                <w:rStyle w:val="Lielais"/>
                <w:caps w:val="0"/>
              </w:rPr>
            </w:pPr>
          </w:p>
        </w:tc>
      </w:tr>
      <w:tr w:rsidR="00183423" w:rsidRPr="00DF2869" w:rsidTr="00960BAC">
        <w:tc>
          <w:tcPr>
            <w:tcW w:w="197" w:type="pct"/>
            <w:tcBorders>
              <w:top w:val="single" w:sz="4" w:space="0" w:color="auto"/>
              <w:left w:val="single" w:sz="4" w:space="0" w:color="auto"/>
              <w:bottom w:val="single" w:sz="4" w:space="0" w:color="auto"/>
              <w:right w:val="single" w:sz="4" w:space="0" w:color="auto"/>
            </w:tcBorders>
          </w:tcPr>
          <w:p w:rsidR="00183423" w:rsidRDefault="00183423" w:rsidP="00640F98">
            <w:pPr>
              <w:pStyle w:val="naisc"/>
              <w:spacing w:before="0" w:after="0"/>
              <w:ind w:left="-120" w:right="-265" w:firstLine="15"/>
            </w:pPr>
          </w:p>
        </w:tc>
        <w:tc>
          <w:tcPr>
            <w:tcW w:w="1100" w:type="pct"/>
            <w:tcBorders>
              <w:top w:val="single" w:sz="4" w:space="0" w:color="auto"/>
              <w:left w:val="single" w:sz="4" w:space="0" w:color="auto"/>
              <w:bottom w:val="single" w:sz="4" w:space="0" w:color="auto"/>
              <w:right w:val="single" w:sz="4" w:space="0" w:color="auto"/>
            </w:tcBorders>
          </w:tcPr>
          <w:p w:rsidR="00183423" w:rsidRDefault="00183423" w:rsidP="00640F98">
            <w:pPr>
              <w:jc w:val="both"/>
            </w:pPr>
          </w:p>
        </w:tc>
        <w:tc>
          <w:tcPr>
            <w:tcW w:w="1445" w:type="pct"/>
            <w:tcBorders>
              <w:top w:val="single" w:sz="4" w:space="0" w:color="auto"/>
              <w:left w:val="single" w:sz="4" w:space="0" w:color="auto"/>
              <w:bottom w:val="single" w:sz="4" w:space="0" w:color="auto"/>
              <w:right w:val="single" w:sz="4" w:space="0" w:color="auto"/>
            </w:tcBorders>
          </w:tcPr>
          <w:p w:rsidR="006D666E" w:rsidRPr="006D666E" w:rsidRDefault="006D666E" w:rsidP="006D666E">
            <w:pPr>
              <w:jc w:val="both"/>
              <w:rPr>
                <w:b/>
              </w:rPr>
            </w:pPr>
            <w:r>
              <w:rPr>
                <w:b/>
              </w:rPr>
              <w:t>Tieslietu ministrija - papildus</w:t>
            </w:r>
          </w:p>
          <w:p w:rsidR="006D666E" w:rsidRDefault="006D666E" w:rsidP="006D666E">
            <w:pPr>
              <w:pStyle w:val="ListParagraph"/>
              <w:numPr>
                <w:ilvl w:val="0"/>
                <w:numId w:val="5"/>
              </w:numPr>
              <w:spacing w:after="0" w:line="240" w:lineRule="auto"/>
              <w:ind w:left="257" w:hanging="284"/>
              <w:contextualSpacing w:val="0"/>
              <w:jc w:val="both"/>
              <w:rPr>
                <w:rFonts w:ascii="Times New Roman" w:hAnsi="Times New Roman"/>
                <w:sz w:val="24"/>
                <w:szCs w:val="24"/>
              </w:rPr>
            </w:pPr>
            <w:r>
              <w:rPr>
                <w:rFonts w:ascii="Times New Roman" w:hAnsi="Times New Roman"/>
                <w:sz w:val="24"/>
                <w:szCs w:val="24"/>
              </w:rPr>
              <w:t xml:space="preserve">Anotācijā norādīts, ka precīzāks pakalpojumu saturs tiek noteikts individuālajā sociālās rehabilitācijas plānā saskaņā ar Ministru kabineta 2017. gada 13. jūnija noteikumu “Prasības sociālo pakalpojumu </w:t>
            </w:r>
            <w:r>
              <w:rPr>
                <w:rFonts w:ascii="Times New Roman" w:hAnsi="Times New Roman"/>
                <w:sz w:val="24"/>
                <w:szCs w:val="24"/>
              </w:rPr>
              <w:lastRenderedPageBreak/>
              <w:t>sniedzējiem” 5.4. apakšpunktu un arī 4. punktu.</w:t>
            </w:r>
          </w:p>
          <w:p w:rsidR="006D666E" w:rsidRDefault="006D666E" w:rsidP="006D666E">
            <w:pPr>
              <w:ind w:firstLine="360"/>
              <w:jc w:val="both"/>
              <w:rPr>
                <w:rFonts w:eastAsiaTheme="minorHAnsi"/>
              </w:rPr>
            </w:pPr>
            <w:r>
              <w:t xml:space="preserve">Projekta 2.punkts paredz, ka pakalpojumus sniedz pakalpojumu sniedzējs, kas atbilstoši normatīvajiem aktiem par publisko iepirkumu ir ieguvis tiesības sniegt pakalpojumus un nodrošina pakalpojumu sniegšanu atbilstoši šo noteikumu prasībām un </w:t>
            </w:r>
            <w:r>
              <w:rPr>
                <w:u w:val="single"/>
              </w:rPr>
              <w:t>Ministru kabineta noteikumu “Prasības sociālo pakalpojumu sniedzējiem” prasībām</w:t>
            </w:r>
            <w:r>
              <w:t xml:space="preserve"> (turpmāk – pakalpojumu sniedzējs). </w:t>
            </w:r>
          </w:p>
          <w:p w:rsidR="00183423" w:rsidRPr="00960BAC" w:rsidRDefault="006D666E" w:rsidP="00960BAC">
            <w:pPr>
              <w:ind w:firstLine="360"/>
              <w:jc w:val="both"/>
            </w:pPr>
            <w:r>
              <w:t>Vēršam uzmanību, ka projektā nav ietverts anotācijā norādītais regulējums. Projekta 2.punktā atsauci uz regulējumu var veidot vispārīgu, piem., atbilstoši normatīvo aktu prasībām sociālo pakalpojumu sniedzējiem vai veido pilnīgu atsauci uz noteikumiem (ar izdošanas datumu un numuru), vai, ja no minētā regulējuma pakalpojuma sniedzējam jāievēro tikai konkrētas normas (nevis visas), tad raksta precīzas atsauces uz noteikumu punktiem.</w:t>
            </w:r>
          </w:p>
        </w:tc>
        <w:tc>
          <w:tcPr>
            <w:tcW w:w="1041" w:type="pct"/>
            <w:tcBorders>
              <w:top w:val="single" w:sz="4" w:space="0" w:color="auto"/>
              <w:left w:val="single" w:sz="4" w:space="0" w:color="auto"/>
              <w:bottom w:val="single" w:sz="4" w:space="0" w:color="auto"/>
              <w:right w:val="single" w:sz="4" w:space="0" w:color="auto"/>
            </w:tcBorders>
          </w:tcPr>
          <w:p w:rsidR="00183423" w:rsidRDefault="006D666E" w:rsidP="00640F98">
            <w:pPr>
              <w:pStyle w:val="naisc"/>
              <w:spacing w:before="120" w:after="0"/>
              <w:ind w:firstLine="37"/>
              <w:jc w:val="left"/>
              <w:rPr>
                <w:b/>
              </w:rPr>
            </w:pPr>
            <w:r>
              <w:rPr>
                <w:b/>
              </w:rPr>
              <w:lastRenderedPageBreak/>
              <w:t>Ņemts vērā</w:t>
            </w:r>
          </w:p>
        </w:tc>
        <w:tc>
          <w:tcPr>
            <w:tcW w:w="1217" w:type="pct"/>
            <w:tcBorders>
              <w:top w:val="single" w:sz="4" w:space="0" w:color="auto"/>
              <w:left w:val="single" w:sz="4" w:space="0" w:color="auto"/>
              <w:bottom w:val="single" w:sz="4" w:space="0" w:color="auto"/>
            </w:tcBorders>
          </w:tcPr>
          <w:p w:rsidR="006D666E" w:rsidRPr="00CA3DA6" w:rsidRDefault="006D666E" w:rsidP="006D666E">
            <w:pPr>
              <w:pStyle w:val="tv213"/>
              <w:shd w:val="clear" w:color="auto" w:fill="FFFFFF"/>
              <w:spacing w:before="0" w:beforeAutospacing="0" w:after="0" w:afterAutospacing="0" w:line="293" w:lineRule="atLeast"/>
              <w:ind w:firstLine="300"/>
              <w:jc w:val="both"/>
            </w:pPr>
            <w:r w:rsidRPr="00CA3DA6">
              <w:t>2. Pakalpojumu</w:t>
            </w:r>
            <w:r>
              <w:t>s sniedz pakalpojumu sniedzējs, kas</w:t>
            </w:r>
            <w:r w:rsidRPr="00CA3DA6">
              <w:t xml:space="preserve"> atbilstoši normatīvajiem aktiem par publisko iepirkumu ir ieguv</w:t>
            </w:r>
            <w:r>
              <w:t>is</w:t>
            </w:r>
            <w:r w:rsidRPr="00CA3DA6">
              <w:t xml:space="preserve"> tiesības sniegt </w:t>
            </w:r>
            <w:r w:rsidRPr="006A72BF">
              <w:t xml:space="preserve">pakalpojumus un nodrošina pakalpojumu sniegšanu atbilstoši šo noteikumu prasībām un </w:t>
            </w:r>
            <w:r w:rsidRPr="006A72BF">
              <w:lastRenderedPageBreak/>
              <w:t>normatīvo aktu prasībām sociālo pakalpojumu sniedzējiem</w:t>
            </w:r>
            <w:r>
              <w:t xml:space="preserve"> (</w:t>
            </w:r>
            <w:r w:rsidRPr="00CA3DA6">
              <w:t xml:space="preserve">turpmāk </w:t>
            </w:r>
            <w:r>
              <w:t>–</w:t>
            </w:r>
            <w:r w:rsidRPr="00CA3DA6">
              <w:t xml:space="preserve"> </w:t>
            </w:r>
            <w:r>
              <w:t>pakalpojumu sniedzējs</w:t>
            </w:r>
            <w:r w:rsidRPr="00CA3DA6">
              <w:t>).</w:t>
            </w:r>
          </w:p>
          <w:p w:rsidR="00183423" w:rsidRPr="00CA3DA6" w:rsidRDefault="00183423" w:rsidP="00D60CBD">
            <w:pPr>
              <w:pStyle w:val="tv213"/>
              <w:shd w:val="clear" w:color="auto" w:fill="FFFFFF"/>
              <w:spacing w:before="0" w:beforeAutospacing="0" w:after="0" w:afterAutospacing="0" w:line="293" w:lineRule="atLeast"/>
              <w:ind w:firstLine="300"/>
              <w:jc w:val="both"/>
            </w:pPr>
          </w:p>
        </w:tc>
      </w:tr>
    </w:tbl>
    <w:p w:rsidR="00DB4175" w:rsidRDefault="00DB4175">
      <w:r>
        <w:lastRenderedPageBreak/>
        <w:br w:type="page"/>
      </w:r>
    </w:p>
    <w:tbl>
      <w:tblPr>
        <w:tblW w:w="5143" w:type="pct"/>
        <w:tblInd w:w="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0"/>
        <w:gridCol w:w="2429"/>
        <w:gridCol w:w="866"/>
        <w:gridCol w:w="4789"/>
        <w:gridCol w:w="344"/>
        <w:gridCol w:w="2555"/>
        <w:gridCol w:w="3403"/>
      </w:tblGrid>
      <w:tr w:rsidR="00DB4175" w:rsidRPr="00DF2869" w:rsidTr="00DB4175">
        <w:tc>
          <w:tcPr>
            <w:tcW w:w="197" w:type="pct"/>
            <w:tcBorders>
              <w:top w:val="single" w:sz="4" w:space="0" w:color="auto"/>
              <w:left w:val="single" w:sz="4" w:space="0" w:color="auto"/>
              <w:bottom w:val="single" w:sz="4" w:space="0" w:color="auto"/>
              <w:right w:val="single" w:sz="4" w:space="0" w:color="auto"/>
            </w:tcBorders>
          </w:tcPr>
          <w:p w:rsidR="00DB4175" w:rsidRPr="00640F98" w:rsidRDefault="00640F98" w:rsidP="001A799F">
            <w:pPr>
              <w:pStyle w:val="naisc"/>
              <w:spacing w:before="0" w:after="0"/>
              <w:ind w:left="-120" w:right="-265" w:firstLine="15"/>
            </w:pPr>
            <w:r>
              <w:lastRenderedPageBreak/>
              <w:t>15.</w:t>
            </w:r>
          </w:p>
        </w:tc>
        <w:tc>
          <w:tcPr>
            <w:tcW w:w="1100" w:type="pct"/>
            <w:gridSpan w:val="2"/>
            <w:tcBorders>
              <w:top w:val="single" w:sz="4" w:space="0" w:color="auto"/>
              <w:left w:val="single" w:sz="4" w:space="0" w:color="auto"/>
              <w:bottom w:val="single" w:sz="4" w:space="0" w:color="auto"/>
              <w:right w:val="single" w:sz="4" w:space="0" w:color="auto"/>
            </w:tcBorders>
          </w:tcPr>
          <w:p w:rsidR="001536CA" w:rsidRPr="00CA3DA6" w:rsidRDefault="001536CA" w:rsidP="001536CA">
            <w:pPr>
              <w:pStyle w:val="tv213"/>
              <w:shd w:val="clear" w:color="auto" w:fill="FFFFFF"/>
              <w:spacing w:before="0" w:beforeAutospacing="0" w:after="0" w:afterAutospacing="0" w:line="293" w:lineRule="atLeast"/>
              <w:ind w:firstLine="300"/>
              <w:jc w:val="both"/>
            </w:pPr>
            <w:r w:rsidRPr="00CA3DA6">
              <w:t xml:space="preserve">1. Noteikumi nosaka kārtību, kādā no psihoaktīvām vielām – alkohola, narkotiskajām, toksiskajām vai citām apreibinošām vielām – </w:t>
            </w:r>
            <w:r>
              <w:t xml:space="preserve">un procesiem </w:t>
            </w:r>
            <w:r w:rsidRPr="00CA3DA6">
              <w:t>atkarīgas pilngadīgas personas, kā arī no psihoaktīvām vielām</w:t>
            </w:r>
            <w:r>
              <w:t xml:space="preserve"> un procesiem</w:t>
            </w:r>
            <w:r w:rsidRPr="00CA3DA6">
              <w:t xml:space="preserve"> atkarīgi bērni un bērni, kuriem novērota pārmērīga psihoaktīvo vielu lietošana (turpmāk – bērni), par valsts budžeta līdzekļiem saņem sociālās rehabilitācijas pakalpojumus (turpmāk – pakalpojumi), lai panāktu šo personu atteikšanos no psihoaktīvo vielu lietošanas</w:t>
            </w:r>
            <w:r>
              <w:t xml:space="preserve"> un procesiem</w:t>
            </w:r>
            <w:r w:rsidRPr="00CA3DA6">
              <w:t>, tādējādi uzlabojot viņu fizisko un garīgo veselību, un veicinātu viņu atgriešanos pilnvērtīgā dzīvē.</w:t>
            </w:r>
          </w:p>
          <w:p w:rsidR="00DB4175" w:rsidRPr="004C5819" w:rsidRDefault="00DB4175" w:rsidP="004864D4">
            <w:pPr>
              <w:jc w:val="both"/>
            </w:pPr>
          </w:p>
        </w:tc>
        <w:tc>
          <w:tcPr>
            <w:tcW w:w="1599" w:type="pct"/>
            <w:tcBorders>
              <w:top w:val="single" w:sz="4" w:space="0" w:color="auto"/>
              <w:left w:val="single" w:sz="4" w:space="0" w:color="auto"/>
              <w:bottom w:val="single" w:sz="4" w:space="0" w:color="auto"/>
              <w:right w:val="single" w:sz="4" w:space="0" w:color="auto"/>
            </w:tcBorders>
          </w:tcPr>
          <w:p w:rsidR="003F0700" w:rsidRPr="003F0700" w:rsidRDefault="003F0700" w:rsidP="003F0700">
            <w:pPr>
              <w:suppressAutoHyphens/>
              <w:contextualSpacing/>
              <w:outlineLvl w:val="0"/>
              <w:rPr>
                <w:b/>
                <w:iCs/>
              </w:rPr>
            </w:pPr>
            <w:r>
              <w:rPr>
                <w:b/>
                <w:iCs/>
              </w:rPr>
              <w:t>Tieslietu ministrija</w:t>
            </w:r>
          </w:p>
          <w:p w:rsidR="003F0700" w:rsidRPr="00593824" w:rsidRDefault="00595077" w:rsidP="003F0700">
            <w:pPr>
              <w:suppressAutoHyphens/>
              <w:contextualSpacing/>
              <w:outlineLvl w:val="0"/>
              <w:rPr>
                <w:b/>
                <w:bCs/>
                <w:iCs/>
              </w:rPr>
            </w:pPr>
            <w:r>
              <w:rPr>
                <w:iCs/>
              </w:rPr>
              <w:t xml:space="preserve">2. </w:t>
            </w:r>
            <w:r w:rsidR="003F0700">
              <w:rPr>
                <w:iCs/>
              </w:rPr>
              <w:t xml:space="preserve">SPSPL 1. panta 23. punktā skaidrots, ka </w:t>
            </w:r>
            <w:r w:rsidR="003F0700" w:rsidRPr="00DF7C8E">
              <w:rPr>
                <w:iCs/>
              </w:rPr>
              <w:t xml:space="preserve">sociālās rehabilitācijas pakalpojums </w:t>
            </w:r>
            <w:r w:rsidR="003F0700">
              <w:rPr>
                <w:iCs/>
              </w:rPr>
              <w:t>ir</w:t>
            </w:r>
            <w:r w:rsidR="003F0700" w:rsidRPr="00DF7C8E">
              <w:rPr>
                <w:iCs/>
              </w:rPr>
              <w:t xml:space="preserve"> pasākumu kopums, kas </w:t>
            </w:r>
            <w:r w:rsidR="003F0700" w:rsidRPr="00DB1C6C">
              <w:rPr>
                <w:b/>
                <w:bCs/>
                <w:iCs/>
              </w:rPr>
              <w:t xml:space="preserve">vērsts uz sociālās funkcionēšanas spēju atjaunošanu vai uzlabošanu, lai nodrošinātu sociālā statusa atgūšanu un </w:t>
            </w:r>
            <w:r w:rsidR="003F0700" w:rsidRPr="00DB1C6C">
              <w:rPr>
                <w:b/>
                <w:bCs/>
                <w:iCs/>
                <w:u w:val="single"/>
              </w:rPr>
              <w:t>iekļaušanos</w:t>
            </w:r>
            <w:r w:rsidR="003F0700" w:rsidRPr="00DB1C6C">
              <w:rPr>
                <w:b/>
                <w:bCs/>
                <w:iCs/>
              </w:rPr>
              <w:t xml:space="preserve"> sabiedrībā</w:t>
            </w:r>
            <w:r w:rsidR="003F0700" w:rsidRPr="00A24D5C">
              <w:rPr>
                <w:iCs/>
              </w:rPr>
              <w:t>, un ietver sevī pakalpojumus personas dzīvesvietā</w:t>
            </w:r>
            <w:r w:rsidR="003F0700" w:rsidRPr="00A24D5C">
              <w:rPr>
                <w:rStyle w:val="FootnoteReference"/>
                <w:iCs/>
              </w:rPr>
              <w:footnoteReference w:id="4"/>
            </w:r>
            <w:r w:rsidR="003F0700" w:rsidRPr="00A24D5C">
              <w:rPr>
                <w:iCs/>
              </w:rPr>
              <w:t xml:space="preserve"> un sociālās aprūpes un sociālās rehabilitācijas institūcijā vai dzīvesvietā vai sociālās aprūpes un sociālās rehabilitācijas institūcijā</w:t>
            </w:r>
            <w:r w:rsidR="003F0700">
              <w:rPr>
                <w:iCs/>
              </w:rPr>
              <w:t xml:space="preserve">. Savukārt SPSPL 19. pants jau konkrētāk noteic, </w:t>
            </w:r>
            <w:r w:rsidR="003F0700" w:rsidRPr="00C66F85">
              <w:rPr>
                <w:iCs/>
              </w:rPr>
              <w:t xml:space="preserve">ka </w:t>
            </w:r>
            <w:r w:rsidR="003F0700">
              <w:rPr>
                <w:iCs/>
              </w:rPr>
              <w:t>s</w:t>
            </w:r>
            <w:r w:rsidR="003F0700" w:rsidRPr="00C66F85">
              <w:rPr>
                <w:shd w:val="clear" w:color="auto" w:fill="FFFFFF"/>
              </w:rPr>
              <w:t xml:space="preserve">ociālās rehabilitācijas pakalpojumu sniegšanas </w:t>
            </w:r>
            <w:r w:rsidR="003F0700" w:rsidRPr="00593824">
              <w:rPr>
                <w:b/>
                <w:bCs/>
                <w:shd w:val="clear" w:color="auto" w:fill="FFFFFF"/>
              </w:rPr>
              <w:t xml:space="preserve">mērķis ir novērst vai mazināt [..] atkarības [..] un citu faktoru izraisītās negatīvās </w:t>
            </w:r>
            <w:r w:rsidR="003F0700" w:rsidRPr="00593824">
              <w:rPr>
                <w:b/>
                <w:bCs/>
                <w:u w:val="single"/>
                <w:shd w:val="clear" w:color="auto" w:fill="FFFFFF"/>
              </w:rPr>
              <w:t>sociālās sekas</w:t>
            </w:r>
            <w:r w:rsidR="003F0700" w:rsidRPr="00593824">
              <w:rPr>
                <w:b/>
                <w:bCs/>
                <w:shd w:val="clear" w:color="auto" w:fill="FFFFFF"/>
              </w:rPr>
              <w:t xml:space="preserve"> personas </w:t>
            </w:r>
            <w:r w:rsidR="003F0700" w:rsidRPr="00593824">
              <w:rPr>
                <w:b/>
                <w:bCs/>
                <w:u w:val="single"/>
                <w:shd w:val="clear" w:color="auto" w:fill="FFFFFF"/>
              </w:rPr>
              <w:t>dzīvē</w:t>
            </w:r>
            <w:r w:rsidR="003F0700" w:rsidRPr="00593824">
              <w:rPr>
                <w:b/>
                <w:bCs/>
                <w:shd w:val="clear" w:color="auto" w:fill="FFFFFF"/>
              </w:rPr>
              <w:t>.</w:t>
            </w:r>
          </w:p>
          <w:p w:rsidR="003F0700" w:rsidRPr="003361EB" w:rsidRDefault="003F0700" w:rsidP="003F0700">
            <w:pPr>
              <w:suppressAutoHyphens/>
              <w:ind w:firstLine="720"/>
              <w:contextualSpacing/>
              <w:outlineLvl w:val="0"/>
              <w:rPr>
                <w:iCs/>
              </w:rPr>
            </w:pPr>
            <w:r w:rsidRPr="003361EB">
              <w:rPr>
                <w:iCs/>
              </w:rPr>
              <w:t xml:space="preserve">Projekta 1. punktā minēts, ka sociālās rehabilitācijas pakalpojuma mērķis </w:t>
            </w:r>
            <w:r>
              <w:rPr>
                <w:iCs/>
              </w:rPr>
              <w:t xml:space="preserve">ir </w:t>
            </w:r>
            <w:r w:rsidRPr="003361EB">
              <w:rPr>
                <w:iCs/>
              </w:rPr>
              <w:t xml:space="preserve">panākt šo personu atteikšanos no psihoaktīvo vielu lietošanas un procesiem, tādējādi uzlabojot viņu fizisko un garīgo veselību, un veicinātu viņu </w:t>
            </w:r>
            <w:r w:rsidRPr="003361EB">
              <w:rPr>
                <w:iCs/>
                <w:u w:val="single"/>
              </w:rPr>
              <w:t>atgriešanos pilnvērtīgā dzīvē</w:t>
            </w:r>
            <w:r w:rsidRPr="003361EB">
              <w:rPr>
                <w:iCs/>
              </w:rPr>
              <w:t>.</w:t>
            </w:r>
            <w:r>
              <w:rPr>
                <w:iCs/>
              </w:rPr>
              <w:t xml:space="preserve"> Savukārt, p</w:t>
            </w:r>
            <w:r w:rsidRPr="003361EB">
              <w:rPr>
                <w:iCs/>
              </w:rPr>
              <w:t xml:space="preserve">rojekta </w:t>
            </w:r>
            <w:r w:rsidRPr="00DB639F">
              <w:rPr>
                <w:iCs/>
              </w:rPr>
              <w:t>19.7., 21.5., 23.8., 29.8., 31.4. un 33.7. apakšpunktā noteikts mērķis – veicināt personas integrāciju sabiedrībā.</w:t>
            </w:r>
          </w:p>
          <w:p w:rsidR="003F0700" w:rsidRPr="003361EB" w:rsidRDefault="003F0700" w:rsidP="003F0700">
            <w:pPr>
              <w:suppressAutoHyphens/>
              <w:ind w:firstLine="720"/>
              <w:contextualSpacing/>
              <w:outlineLvl w:val="0"/>
              <w:rPr>
                <w:iCs/>
              </w:rPr>
            </w:pPr>
            <w:r>
              <w:rPr>
                <w:iCs/>
              </w:rPr>
              <w:t>Vēršam uzmanību, ka s</w:t>
            </w:r>
            <w:r w:rsidRPr="003361EB">
              <w:rPr>
                <w:iCs/>
              </w:rPr>
              <w:t>varīgi būtu, lai arī sociālās rehabilitācijas pakalpojuma sniedzēju prasības šo pakalpojumu sniegšanā sasniegtu SPSLP nodefinēto rehabilitācijas mērķi.</w:t>
            </w:r>
          </w:p>
          <w:p w:rsidR="00DB4175" w:rsidRPr="00960BAC" w:rsidRDefault="003F0700" w:rsidP="00960BAC">
            <w:pPr>
              <w:suppressAutoHyphens/>
              <w:ind w:firstLine="720"/>
              <w:contextualSpacing/>
              <w:outlineLvl w:val="0"/>
              <w:rPr>
                <w:iCs/>
              </w:rPr>
            </w:pPr>
            <w:r w:rsidRPr="003361EB">
              <w:rPr>
                <w:iCs/>
              </w:rPr>
              <w:lastRenderedPageBreak/>
              <w:t>Ievērojot minēto, lūdzam projekta būtībā ietvert SPSPL paredzēto sociālās rehabilitācijas pakalpojuma mērķi, lai tie nenonāk pretrunā vai nedublējas, un skaidrot to anotācijā, lai izpratne būtu vienāda.</w:t>
            </w:r>
          </w:p>
        </w:tc>
        <w:tc>
          <w:tcPr>
            <w:tcW w:w="968" w:type="pct"/>
            <w:gridSpan w:val="2"/>
            <w:tcBorders>
              <w:top w:val="single" w:sz="4" w:space="0" w:color="auto"/>
              <w:left w:val="single" w:sz="4" w:space="0" w:color="auto"/>
              <w:bottom w:val="single" w:sz="4" w:space="0" w:color="auto"/>
              <w:right w:val="single" w:sz="4" w:space="0" w:color="auto"/>
            </w:tcBorders>
          </w:tcPr>
          <w:p w:rsidR="00DB4175" w:rsidRDefault="00DB639F" w:rsidP="007E2CAE">
            <w:pPr>
              <w:pStyle w:val="naisc"/>
              <w:spacing w:before="120" w:after="0"/>
              <w:ind w:firstLine="37"/>
              <w:jc w:val="left"/>
              <w:rPr>
                <w:b/>
              </w:rPr>
            </w:pPr>
            <w:r>
              <w:rPr>
                <w:b/>
              </w:rPr>
              <w:lastRenderedPageBreak/>
              <w:t>Ņemts vērā</w:t>
            </w:r>
          </w:p>
        </w:tc>
        <w:tc>
          <w:tcPr>
            <w:tcW w:w="1136" w:type="pct"/>
            <w:tcBorders>
              <w:top w:val="single" w:sz="4" w:space="0" w:color="auto"/>
              <w:left w:val="single" w:sz="4" w:space="0" w:color="auto"/>
              <w:bottom w:val="single" w:sz="4" w:space="0" w:color="auto"/>
            </w:tcBorders>
          </w:tcPr>
          <w:p w:rsidR="00DB639F" w:rsidRDefault="00567C1F" w:rsidP="00DB639F">
            <w:pPr>
              <w:pStyle w:val="tv213"/>
              <w:shd w:val="clear" w:color="auto" w:fill="FFFFFF"/>
              <w:spacing w:before="0" w:beforeAutospacing="0" w:after="0" w:afterAutospacing="0" w:line="293" w:lineRule="atLeast"/>
              <w:ind w:firstLine="300"/>
              <w:jc w:val="both"/>
            </w:pPr>
            <w:r>
              <w:t>4</w:t>
            </w:r>
            <w:r w:rsidR="00DB639F">
              <w:t xml:space="preserve">. Pakalpojumi ir uz klientu orientēti, pierādījumos balstīti, vecumposma un vajadzību orientēti un to ietvaros bērniem un pilngadīgām personām tiek nodrošinātas psihologa, sociālā darbinieka, </w:t>
            </w:r>
            <w:proofErr w:type="spellStart"/>
            <w:r w:rsidR="00DB639F">
              <w:t>mentora</w:t>
            </w:r>
            <w:proofErr w:type="spellEnd"/>
            <w:r w:rsidR="00DB639F">
              <w:t>, narkologa, bērnu psihiatra un psihiatra konsultācijas atkarībā no bērna un pilngadīgas personas vajadzībām ar mērķi atjaunot vai uzlabot bērna un pilngadīgas personas sociālās funkcionēšanas spējas, lai nodrošinātu sociālā statusa atgūšanu un iekļaušanos sabiedrībā.</w:t>
            </w:r>
          </w:p>
          <w:p w:rsidR="00DB4175" w:rsidRPr="003A39C1" w:rsidRDefault="00DB4175" w:rsidP="009C3561">
            <w:pPr>
              <w:rPr>
                <w:rStyle w:val="Lielais"/>
                <w:caps w:val="0"/>
              </w:rPr>
            </w:pPr>
          </w:p>
        </w:tc>
      </w:tr>
      <w:tr w:rsidR="00DB4175" w:rsidRPr="00DF2869" w:rsidTr="00DB4175">
        <w:tc>
          <w:tcPr>
            <w:tcW w:w="197" w:type="pct"/>
            <w:tcBorders>
              <w:top w:val="single" w:sz="4" w:space="0" w:color="auto"/>
              <w:left w:val="single" w:sz="4" w:space="0" w:color="auto"/>
              <w:bottom w:val="single" w:sz="4" w:space="0" w:color="auto"/>
              <w:right w:val="single" w:sz="4" w:space="0" w:color="auto"/>
            </w:tcBorders>
          </w:tcPr>
          <w:p w:rsidR="00DB4175" w:rsidRPr="00640F98" w:rsidRDefault="00640F98" w:rsidP="001A799F">
            <w:pPr>
              <w:pStyle w:val="naisc"/>
              <w:spacing w:before="0" w:after="0"/>
              <w:ind w:left="-120" w:right="-265" w:firstLine="15"/>
            </w:pPr>
            <w:r>
              <w:t>16.</w:t>
            </w:r>
          </w:p>
        </w:tc>
        <w:tc>
          <w:tcPr>
            <w:tcW w:w="1100" w:type="pct"/>
            <w:gridSpan w:val="2"/>
            <w:tcBorders>
              <w:top w:val="single" w:sz="4" w:space="0" w:color="auto"/>
              <w:left w:val="single" w:sz="4" w:space="0" w:color="auto"/>
              <w:bottom w:val="single" w:sz="4" w:space="0" w:color="auto"/>
              <w:right w:val="single" w:sz="4" w:space="0" w:color="auto"/>
            </w:tcBorders>
          </w:tcPr>
          <w:p w:rsidR="002E0E37" w:rsidRPr="00CA3DA6" w:rsidRDefault="002E0E37" w:rsidP="002E0E37">
            <w:pPr>
              <w:pStyle w:val="tv213"/>
              <w:shd w:val="clear" w:color="auto" w:fill="FFFFFF"/>
              <w:spacing w:before="0" w:beforeAutospacing="0" w:after="0" w:afterAutospacing="0" w:line="293" w:lineRule="atLeast"/>
              <w:ind w:firstLine="300"/>
              <w:jc w:val="both"/>
            </w:pPr>
            <w:r w:rsidRPr="00CA3DA6">
              <w:t>2. Pakalpojumu sniedzējs ir sociālo pakalpojumu sniedzēju reģistrā reģistrēta persona (turpmāk - sociālās rehabilitācijas institūcija), kura atbilstoši normatīvajiem aktiem par publisko iepirkumu ir ieguvusi tiesības sniegt pakalpojumus un nodrošina pakalpojumu sniegšanu atbilstoši šo noteikumu prasībām.</w:t>
            </w:r>
          </w:p>
          <w:p w:rsidR="00DB4175" w:rsidRPr="004C5819" w:rsidRDefault="00DB4175" w:rsidP="00A00700">
            <w:pPr>
              <w:jc w:val="both"/>
            </w:pPr>
          </w:p>
        </w:tc>
        <w:tc>
          <w:tcPr>
            <w:tcW w:w="1599" w:type="pct"/>
            <w:tcBorders>
              <w:top w:val="single" w:sz="4" w:space="0" w:color="auto"/>
              <w:left w:val="single" w:sz="4" w:space="0" w:color="auto"/>
              <w:bottom w:val="single" w:sz="4" w:space="0" w:color="auto"/>
              <w:right w:val="single" w:sz="4" w:space="0" w:color="auto"/>
            </w:tcBorders>
          </w:tcPr>
          <w:p w:rsidR="00595077" w:rsidRPr="00595077" w:rsidRDefault="00595077" w:rsidP="00595077">
            <w:pPr>
              <w:pStyle w:val="tv213"/>
              <w:shd w:val="clear" w:color="auto" w:fill="FFFFFF"/>
              <w:spacing w:before="0" w:beforeAutospacing="0" w:after="0" w:afterAutospacing="0"/>
              <w:jc w:val="both"/>
              <w:rPr>
                <w:b/>
                <w:bCs/>
                <w:iCs/>
              </w:rPr>
            </w:pPr>
            <w:r>
              <w:rPr>
                <w:b/>
                <w:bCs/>
                <w:iCs/>
              </w:rPr>
              <w:t>Tieslietu ministrija</w:t>
            </w:r>
          </w:p>
          <w:p w:rsidR="00595077" w:rsidRDefault="00595077" w:rsidP="00595077">
            <w:pPr>
              <w:pStyle w:val="tv213"/>
              <w:shd w:val="clear" w:color="auto" w:fill="FFFFFF"/>
              <w:spacing w:before="0" w:beforeAutospacing="0" w:after="0" w:afterAutospacing="0"/>
              <w:jc w:val="both"/>
            </w:pPr>
            <w:r w:rsidRPr="003361EB">
              <w:rPr>
                <w:bCs/>
                <w:iCs/>
              </w:rPr>
              <w:t>3.</w:t>
            </w:r>
            <w:r>
              <w:rPr>
                <w:iCs/>
              </w:rPr>
              <w:t> Projekta 2. punkts paredz, ka p</w:t>
            </w:r>
            <w:r>
              <w:t>akalpojumu sniedzējs ir sociālo pakalpojumu sniedzēju reģistrā reģistrēta persona, kura atbilstoši normatīvajiem aktiem par publisko iepirkumu ir ieguvusi tiesības sniegt pakalpojumus un nodrošina pakalpojumu sniegšanu atbilstoši šo noteikumu prasībām.</w:t>
            </w:r>
          </w:p>
          <w:p w:rsidR="00595077" w:rsidRDefault="00595077" w:rsidP="00595077">
            <w:pPr>
              <w:suppressAutoHyphens/>
              <w:ind w:firstLine="720"/>
              <w:contextualSpacing/>
              <w:outlineLvl w:val="0"/>
              <w:rPr>
                <w:iCs/>
              </w:rPr>
            </w:pPr>
            <w:r>
              <w:rPr>
                <w:iCs/>
              </w:rPr>
              <w:t xml:space="preserve">Vēršam uzmanību, ka SPSPL jau nosaka, kam ir tiesības sniegt sociālās rehabilitācijas pakalpojumus. SPSPL 1. panta 24. punktā tiek skaidrots termins </w:t>
            </w:r>
            <w:r w:rsidRPr="007244D8">
              <w:rPr>
                <w:b/>
                <w:bCs/>
                <w:iCs/>
              </w:rPr>
              <w:t>sociālo pakalpojumu sniedzējs</w:t>
            </w:r>
            <w:r>
              <w:rPr>
                <w:iCs/>
              </w:rPr>
              <w:t xml:space="preserve">, proti, ka tā ir </w:t>
            </w:r>
            <w:r w:rsidRPr="00496E6F">
              <w:rPr>
                <w:iCs/>
              </w:rPr>
              <w:t xml:space="preserve">persona, kas sniedz sociālās aprūpes, </w:t>
            </w:r>
            <w:r w:rsidRPr="00496E6F">
              <w:rPr>
                <w:iCs/>
                <w:u w:val="single"/>
              </w:rPr>
              <w:t>sociālās rehabilitācijas</w:t>
            </w:r>
            <w:r w:rsidRPr="00496E6F">
              <w:rPr>
                <w:iCs/>
              </w:rPr>
              <w:t xml:space="preserve">, profesionālās rehabilitācijas un sociālā darba </w:t>
            </w:r>
            <w:r w:rsidRPr="0046714C">
              <w:rPr>
                <w:iCs/>
                <w:u w:val="single"/>
              </w:rPr>
              <w:t>pakalpojumus</w:t>
            </w:r>
            <w:r>
              <w:rPr>
                <w:iCs/>
              </w:rPr>
              <w:t xml:space="preserve">. Savukārt sociālo pakalpojumu sniedzēja statusu, prasības un reģistrēšanās pienākumu nosaka SPSPL 17. pants. SPSPL 1. panta 23. punktā skaidrots, ka </w:t>
            </w:r>
            <w:r w:rsidRPr="00DF7C8E">
              <w:rPr>
                <w:iCs/>
              </w:rPr>
              <w:t xml:space="preserve">sociālās rehabilitācijas pakalpojums </w:t>
            </w:r>
            <w:r>
              <w:rPr>
                <w:iCs/>
              </w:rPr>
              <w:t>ir</w:t>
            </w:r>
            <w:r w:rsidRPr="00DF7C8E">
              <w:rPr>
                <w:iCs/>
              </w:rPr>
              <w:t xml:space="preserve"> pasākumu kopums, kas vērsts uz </w:t>
            </w:r>
            <w:r w:rsidRPr="00A24D5C">
              <w:rPr>
                <w:iCs/>
              </w:rPr>
              <w:t xml:space="preserve">sociālās funkcionēšanas spēju atjaunošanu vai uzlabošanu, lai nodrošinātu sociālā statusa atgūšanu un iekļaušanos sabiedrībā, un ietver sevī pakalpojumus </w:t>
            </w:r>
            <w:r w:rsidRPr="00BE0E50">
              <w:rPr>
                <w:iCs/>
                <w:u w:val="single"/>
              </w:rPr>
              <w:t>personas dzīvesvietā</w:t>
            </w:r>
            <w:r w:rsidRPr="00BE0E50">
              <w:rPr>
                <w:rStyle w:val="FootnoteReference"/>
                <w:iCs/>
                <w:u w:val="single"/>
              </w:rPr>
              <w:footnoteReference w:id="5"/>
            </w:r>
            <w:r w:rsidRPr="00BE0E50">
              <w:rPr>
                <w:iCs/>
                <w:u w:val="single"/>
              </w:rPr>
              <w:t xml:space="preserve"> un sociālās aprūpes un sociālās rehabilitācijas </w:t>
            </w:r>
            <w:r w:rsidRPr="00BE0E50">
              <w:rPr>
                <w:iCs/>
                <w:u w:val="single"/>
              </w:rPr>
              <w:lastRenderedPageBreak/>
              <w:t>institūcijā vai dzīvesvietā vai sociālās aprūpes un sociālās rehabilitācijas institūcijā.</w:t>
            </w:r>
            <w:r>
              <w:rPr>
                <w:iCs/>
                <w:u w:val="single"/>
              </w:rPr>
              <w:t xml:space="preserve"> SPSLP 1. panta 22. punkts skaidro, ka </w:t>
            </w:r>
            <w:r w:rsidRPr="00D4375A">
              <w:rPr>
                <w:iCs/>
                <w:u w:val="single"/>
              </w:rPr>
              <w:t>sociālās rehabilitācijas pakalpojumi personas</w:t>
            </w:r>
            <w:r w:rsidRPr="003361EB">
              <w:rPr>
                <w:iCs/>
              </w:rPr>
              <w:t xml:space="preserve"> </w:t>
            </w:r>
            <w:r w:rsidRPr="007A4C4F">
              <w:rPr>
                <w:iCs/>
              </w:rPr>
              <w:t>dzīvesvietā ir pakalpojumi, kas ir pieejami dzīvesvietā (individuāls sociālais darbs ar klientu (1.</w:t>
            </w:r>
            <w:r>
              <w:rPr>
                <w:iCs/>
              </w:rPr>
              <w:t> </w:t>
            </w:r>
            <w:r w:rsidRPr="007A4C4F">
              <w:rPr>
                <w:iCs/>
              </w:rPr>
              <w:t>panta 18.</w:t>
            </w:r>
            <w:r>
              <w:rPr>
                <w:iCs/>
              </w:rPr>
              <w:t> </w:t>
            </w:r>
            <w:r w:rsidRPr="007A4C4F">
              <w:rPr>
                <w:iCs/>
              </w:rPr>
              <w:t>punkts), specializēto darbnīcu pakalpojumi (25.</w:t>
            </w:r>
            <w:r>
              <w:rPr>
                <w:iCs/>
              </w:rPr>
              <w:t> </w:t>
            </w:r>
            <w:r w:rsidRPr="007A4C4F">
              <w:rPr>
                <w:iCs/>
              </w:rPr>
              <w:t>punkts), krīzes centru (8.</w:t>
            </w:r>
            <w:r>
              <w:rPr>
                <w:iCs/>
              </w:rPr>
              <w:t> </w:t>
            </w:r>
            <w:r w:rsidRPr="007A4C4F">
              <w:rPr>
                <w:iCs/>
              </w:rPr>
              <w:t>punkts), dienas aprūpes centru (2.</w:t>
            </w:r>
            <w:r>
              <w:rPr>
                <w:iCs/>
              </w:rPr>
              <w:t> </w:t>
            </w:r>
            <w:r w:rsidRPr="007A4C4F">
              <w:rPr>
                <w:iCs/>
              </w:rPr>
              <w:t xml:space="preserve">punkts) u.c. pakalpojumi). Vienlaikus </w:t>
            </w:r>
            <w:r>
              <w:rPr>
                <w:iCs/>
              </w:rPr>
              <w:t xml:space="preserve">arī </w:t>
            </w:r>
            <w:r w:rsidRPr="007A4C4F">
              <w:rPr>
                <w:iCs/>
              </w:rPr>
              <w:t>SPSPL 22.</w:t>
            </w:r>
            <w:r>
              <w:rPr>
                <w:iCs/>
              </w:rPr>
              <w:t> </w:t>
            </w:r>
            <w:r w:rsidRPr="007A4C4F">
              <w:rPr>
                <w:iCs/>
              </w:rPr>
              <w:t xml:space="preserve">pants noteic </w:t>
            </w:r>
            <w:r>
              <w:rPr>
                <w:iCs/>
              </w:rPr>
              <w:t xml:space="preserve">sociālās rehabilitācijas </w:t>
            </w:r>
            <w:r w:rsidRPr="007A4C4F">
              <w:rPr>
                <w:iCs/>
              </w:rPr>
              <w:t>pakalpojumu sniegšanas veidus</w:t>
            </w:r>
            <w:r>
              <w:rPr>
                <w:iCs/>
              </w:rPr>
              <w:t>.</w:t>
            </w:r>
          </w:p>
          <w:p w:rsidR="00DB4175" w:rsidRPr="003102F6" w:rsidRDefault="00595077" w:rsidP="003102F6">
            <w:pPr>
              <w:suppressAutoHyphens/>
              <w:ind w:firstLine="720"/>
              <w:contextualSpacing/>
              <w:outlineLvl w:val="0"/>
              <w:rPr>
                <w:iCs/>
              </w:rPr>
            </w:pPr>
            <w:r>
              <w:rPr>
                <w:iCs/>
              </w:rPr>
              <w:t>Lūdzam precizēt projekta 2. punktu, novēršot pretrunas un dublēšanos ar minētajām SPSPL normām</w:t>
            </w:r>
            <w:r w:rsidRPr="00F63C3A">
              <w:rPr>
                <w:iCs/>
              </w:rPr>
              <w:t>. Vienlaikus lūdzam anotācijā skaidrot, no kāda konkrēta normatīvā regulējuma izriet iepirkuma rīkošanas nepieciešamība un kārtība.</w:t>
            </w:r>
          </w:p>
        </w:tc>
        <w:tc>
          <w:tcPr>
            <w:tcW w:w="968" w:type="pct"/>
            <w:gridSpan w:val="2"/>
            <w:tcBorders>
              <w:top w:val="single" w:sz="4" w:space="0" w:color="auto"/>
              <w:left w:val="single" w:sz="4" w:space="0" w:color="auto"/>
              <w:bottom w:val="single" w:sz="4" w:space="0" w:color="auto"/>
              <w:right w:val="single" w:sz="4" w:space="0" w:color="auto"/>
            </w:tcBorders>
          </w:tcPr>
          <w:p w:rsidR="00DB4175" w:rsidRDefault="0015060F" w:rsidP="007E2CAE">
            <w:pPr>
              <w:pStyle w:val="naisc"/>
              <w:spacing w:before="120" w:after="0"/>
              <w:ind w:firstLine="37"/>
              <w:jc w:val="left"/>
              <w:rPr>
                <w:b/>
              </w:rPr>
            </w:pPr>
            <w:r>
              <w:rPr>
                <w:b/>
              </w:rPr>
              <w:lastRenderedPageBreak/>
              <w:t>Ņemts vērā</w:t>
            </w:r>
          </w:p>
        </w:tc>
        <w:tc>
          <w:tcPr>
            <w:tcW w:w="1136" w:type="pct"/>
            <w:tcBorders>
              <w:top w:val="single" w:sz="4" w:space="0" w:color="auto"/>
              <w:left w:val="single" w:sz="4" w:space="0" w:color="auto"/>
              <w:bottom w:val="single" w:sz="4" w:space="0" w:color="auto"/>
            </w:tcBorders>
          </w:tcPr>
          <w:p w:rsidR="007B7441" w:rsidRPr="00CA3DA6" w:rsidRDefault="007B7441" w:rsidP="007B7441">
            <w:pPr>
              <w:pStyle w:val="tv213"/>
              <w:shd w:val="clear" w:color="auto" w:fill="FFFFFF"/>
              <w:spacing w:before="0" w:beforeAutospacing="0" w:after="0" w:afterAutospacing="0" w:line="293" w:lineRule="atLeast"/>
              <w:ind w:firstLine="300"/>
              <w:jc w:val="both"/>
            </w:pPr>
            <w:r w:rsidRPr="00CA3DA6">
              <w:t>2. Pakalpojumu</w:t>
            </w:r>
            <w:r>
              <w:t>s sniedz pakalpojumu sniedzējs, kas</w:t>
            </w:r>
            <w:r w:rsidRPr="00CA3DA6">
              <w:t xml:space="preserve"> atbilstoši normatīvajiem aktiem par publisko iepirkumu ir ieguv</w:t>
            </w:r>
            <w:r>
              <w:t>is</w:t>
            </w:r>
            <w:r w:rsidRPr="00CA3DA6">
              <w:t xml:space="preserve"> tiesības sniegt </w:t>
            </w:r>
            <w:r w:rsidRPr="006A72BF">
              <w:t>pakalpojumus un nodrošina pakalpojumu sniegšanu atbilstoši šo noteikumu prasībām un normatīvo aktu prasībām sociālo pakalpojumu sniedzējiem</w:t>
            </w:r>
            <w:r>
              <w:t xml:space="preserve"> (</w:t>
            </w:r>
            <w:r w:rsidRPr="00CA3DA6">
              <w:t xml:space="preserve">turpmāk </w:t>
            </w:r>
            <w:r>
              <w:t>–</w:t>
            </w:r>
            <w:r w:rsidRPr="00CA3DA6">
              <w:t xml:space="preserve"> </w:t>
            </w:r>
            <w:r>
              <w:t>pakalpojumu sniedzējs</w:t>
            </w:r>
            <w:r w:rsidRPr="00CA3DA6">
              <w:t>).</w:t>
            </w:r>
          </w:p>
          <w:p w:rsidR="00DB4175" w:rsidRPr="003A39C1" w:rsidRDefault="00DB4175" w:rsidP="000663AF">
            <w:pPr>
              <w:rPr>
                <w:rStyle w:val="Lielais"/>
                <w:caps w:val="0"/>
              </w:rPr>
            </w:pPr>
          </w:p>
        </w:tc>
      </w:tr>
      <w:tr w:rsidR="00640F98" w:rsidRPr="00DF2869" w:rsidTr="00DB4175">
        <w:tc>
          <w:tcPr>
            <w:tcW w:w="197" w:type="pct"/>
            <w:tcBorders>
              <w:top w:val="single" w:sz="4" w:space="0" w:color="auto"/>
              <w:left w:val="single" w:sz="4" w:space="0" w:color="auto"/>
              <w:bottom w:val="single" w:sz="4" w:space="0" w:color="auto"/>
              <w:right w:val="single" w:sz="4" w:space="0" w:color="auto"/>
            </w:tcBorders>
          </w:tcPr>
          <w:p w:rsidR="00640F98" w:rsidRPr="00640F98" w:rsidRDefault="00640F98" w:rsidP="00640F98">
            <w:pPr>
              <w:pStyle w:val="naisc"/>
              <w:spacing w:before="0" w:after="0"/>
              <w:ind w:left="-120" w:right="-265" w:firstLine="15"/>
            </w:pPr>
            <w:r>
              <w:t>17.</w:t>
            </w:r>
          </w:p>
        </w:tc>
        <w:tc>
          <w:tcPr>
            <w:tcW w:w="1100" w:type="pct"/>
            <w:gridSpan w:val="2"/>
            <w:tcBorders>
              <w:top w:val="single" w:sz="4" w:space="0" w:color="auto"/>
              <w:left w:val="single" w:sz="4" w:space="0" w:color="auto"/>
              <w:bottom w:val="single" w:sz="4" w:space="0" w:color="auto"/>
              <w:right w:val="single" w:sz="4" w:space="0" w:color="auto"/>
            </w:tcBorders>
          </w:tcPr>
          <w:p w:rsidR="002E0E37" w:rsidRDefault="002E0E37" w:rsidP="002E0E37">
            <w:pPr>
              <w:pStyle w:val="tv213"/>
              <w:shd w:val="clear" w:color="auto" w:fill="FFFFFF"/>
              <w:spacing w:before="0" w:beforeAutospacing="0" w:after="0" w:afterAutospacing="0" w:line="293" w:lineRule="atLeast"/>
              <w:ind w:firstLine="300"/>
              <w:jc w:val="both"/>
            </w:pPr>
            <w:r w:rsidRPr="0019337E">
              <w:t xml:space="preserve">3. </w:t>
            </w:r>
            <w:r>
              <w:t>Pakalpojumus var saņemt gan stacionāri, gan ambulatori.</w:t>
            </w:r>
          </w:p>
          <w:p w:rsidR="00640F98" w:rsidRPr="004864D4" w:rsidRDefault="00640F98" w:rsidP="00640F98">
            <w:pPr>
              <w:rPr>
                <w:rStyle w:val="Lielais"/>
                <w:b/>
                <w:caps w:val="0"/>
              </w:rPr>
            </w:pPr>
          </w:p>
        </w:tc>
        <w:tc>
          <w:tcPr>
            <w:tcW w:w="1599" w:type="pct"/>
            <w:tcBorders>
              <w:top w:val="single" w:sz="4" w:space="0" w:color="auto"/>
              <w:left w:val="single" w:sz="4" w:space="0" w:color="auto"/>
              <w:bottom w:val="single" w:sz="4" w:space="0" w:color="auto"/>
              <w:right w:val="single" w:sz="4" w:space="0" w:color="auto"/>
            </w:tcBorders>
          </w:tcPr>
          <w:p w:rsidR="002E0E37" w:rsidRPr="002E0E37" w:rsidRDefault="002E0E37" w:rsidP="002E0E37">
            <w:pPr>
              <w:pStyle w:val="tv213"/>
              <w:shd w:val="clear" w:color="auto" w:fill="FFFFFF"/>
              <w:spacing w:before="0" w:beforeAutospacing="0" w:after="0" w:afterAutospacing="0"/>
              <w:jc w:val="both"/>
              <w:rPr>
                <w:b/>
                <w:bCs/>
                <w:iCs/>
              </w:rPr>
            </w:pPr>
            <w:r>
              <w:rPr>
                <w:b/>
                <w:bCs/>
                <w:iCs/>
              </w:rPr>
              <w:t>Tieslietu ministrija</w:t>
            </w:r>
          </w:p>
          <w:p w:rsidR="002E0E37" w:rsidRPr="0007077B" w:rsidRDefault="002E0E37" w:rsidP="002E0E37">
            <w:pPr>
              <w:pStyle w:val="tv213"/>
              <w:shd w:val="clear" w:color="auto" w:fill="FFFFFF"/>
              <w:spacing w:before="0" w:beforeAutospacing="0" w:after="0" w:afterAutospacing="0"/>
              <w:jc w:val="both"/>
            </w:pPr>
            <w:r w:rsidRPr="003361EB">
              <w:rPr>
                <w:bCs/>
                <w:iCs/>
              </w:rPr>
              <w:t>4.</w:t>
            </w:r>
            <w:r>
              <w:rPr>
                <w:iCs/>
              </w:rPr>
              <w:t> </w:t>
            </w:r>
            <w:r w:rsidRPr="0070388E">
              <w:rPr>
                <w:iCs/>
              </w:rPr>
              <w:t>Projekta 3. punkts noteic, ka p</w:t>
            </w:r>
            <w:r w:rsidRPr="0070388E">
              <w:t xml:space="preserve">akalpojumus var saņemt gan stacionāri, gan ambulatori. Lūdzam saskaņot </w:t>
            </w:r>
            <w:r w:rsidRPr="0007077B">
              <w:t xml:space="preserve">pakalpojuma saņemšanas veidus ar SPSPL. Pakalpojuma saņemšana stacionāri vai ambulatori vairāk attiecas uz medicīnisko rehabilitāciju, psihiatrisko palīdzību, ārstniecības iestādēm, nevis sociālās rehabilitācijas jomu. Pieļaujam, ka sociālo rehabilitāciju var nodrošināt arī ārstniecības iestādē, ja pacientam (klientam) ir tāda vajadzība. Taču ārstniecības iestāde nevarētu būt vienīgā vieta, kur saņemt sociālās rehabilitācijas pakalpojumus. Ārstniecības likuma 54. panta otrā daļa noteic, ka </w:t>
            </w:r>
            <w:r w:rsidRPr="0007077B">
              <w:lastRenderedPageBreak/>
              <w:t>ārstniecības iestādes var būt ambulatoras, kur pacientiem, ja nav nepieciešama ievietošana stacionārā, nodrošina ārstniecības pakalpojumus, un stacionāras, kur pacientiem, kas visu diennakti atrodas pastāvīgā ārstniecības personu aprūpē, sniedz neatliekamo medicīnisko palīdzību, nosaka diagnozi un nodrošina ārstniecības pakalpojumus līdz noteiktas ārstniecības pakāpes sasniegšanai.</w:t>
            </w:r>
          </w:p>
          <w:p w:rsidR="002E0E37" w:rsidRPr="0009235B" w:rsidRDefault="002E0E37" w:rsidP="002E0E37">
            <w:pPr>
              <w:suppressAutoHyphens/>
              <w:ind w:firstLine="720"/>
              <w:contextualSpacing/>
              <w:outlineLvl w:val="0"/>
              <w:rPr>
                <w:iCs/>
              </w:rPr>
            </w:pPr>
            <w:r w:rsidRPr="0007077B">
              <w:rPr>
                <w:iCs/>
              </w:rPr>
              <w:t>No minētā</w:t>
            </w:r>
            <w:r>
              <w:rPr>
                <w:iCs/>
              </w:rPr>
              <w:t xml:space="preserve"> </w:t>
            </w:r>
            <w:r w:rsidRPr="008E58E5">
              <w:rPr>
                <w:iCs/>
              </w:rPr>
              <w:t xml:space="preserve"> var secināt, ka sociālās rehabilitācijas pakalpojums var būt tāds, kuru sniedz noteiktu periodu</w:t>
            </w:r>
            <w:r>
              <w:rPr>
                <w:iCs/>
              </w:rPr>
              <w:t>,</w:t>
            </w:r>
            <w:r w:rsidRPr="008E58E5">
              <w:rPr>
                <w:iCs/>
              </w:rPr>
              <w:t xml:space="preserve"> pastāvīgi visu diennakt</w:t>
            </w:r>
            <w:r w:rsidRPr="0009235B">
              <w:rPr>
                <w:iCs/>
              </w:rPr>
              <w:t>i atrodoties pakalpojuma sniegšanas vietā</w:t>
            </w:r>
            <w:r>
              <w:rPr>
                <w:iCs/>
              </w:rPr>
              <w:t>,</w:t>
            </w:r>
            <w:r w:rsidRPr="0009235B">
              <w:rPr>
                <w:iCs/>
              </w:rPr>
              <w:t xml:space="preserve"> vai pakalpojumu sniedz noteiktu periodu</w:t>
            </w:r>
            <w:r>
              <w:rPr>
                <w:iCs/>
              </w:rPr>
              <w:t>,</w:t>
            </w:r>
            <w:r w:rsidRPr="0009235B">
              <w:rPr>
                <w:iCs/>
              </w:rPr>
              <w:t xml:space="preserve"> noteiktā dienas laikā atrodoties pakalpojuma sniegšanas vietā (institūcijā vai dzīvesvietā).</w:t>
            </w:r>
          </w:p>
          <w:p w:rsidR="00640F98" w:rsidRDefault="002E0E37" w:rsidP="003102F6">
            <w:pPr>
              <w:suppressAutoHyphens/>
              <w:ind w:firstLine="720"/>
              <w:contextualSpacing/>
              <w:outlineLvl w:val="0"/>
              <w:rPr>
                <w:iCs/>
              </w:rPr>
            </w:pPr>
            <w:r w:rsidRPr="0007077B">
              <w:rPr>
                <w:iCs/>
              </w:rPr>
              <w:t>Ja terminu "stacionāri" vēl var saprast kā kaut ko, kas pastāvīgi atrodas kādā vietā, tad "ambulatori" noteikti attiecina uz ambulanci (</w:t>
            </w:r>
            <w:proofErr w:type="spellStart"/>
            <w:r w:rsidRPr="0007077B">
              <w:rPr>
                <w:iCs/>
              </w:rPr>
              <w:t>ambulatoriju</w:t>
            </w:r>
            <w:proofErr w:type="spellEnd"/>
            <w:r w:rsidRPr="0007077B">
              <w:rPr>
                <w:iCs/>
              </w:rPr>
              <w:t>) vai poliklīniku.</w:t>
            </w:r>
          </w:p>
          <w:p w:rsidR="000F1F53" w:rsidRDefault="000F1F53" w:rsidP="003102F6">
            <w:pPr>
              <w:suppressAutoHyphens/>
              <w:ind w:firstLine="720"/>
              <w:contextualSpacing/>
              <w:outlineLvl w:val="0"/>
              <w:rPr>
                <w:iCs/>
              </w:rPr>
            </w:pPr>
          </w:p>
          <w:p w:rsidR="00DA2681" w:rsidRDefault="00DA2681" w:rsidP="003102F6">
            <w:pPr>
              <w:suppressAutoHyphens/>
              <w:ind w:firstLine="720"/>
              <w:contextualSpacing/>
              <w:outlineLvl w:val="0"/>
              <w:rPr>
                <w:b/>
                <w:iCs/>
              </w:rPr>
            </w:pPr>
            <w:r>
              <w:rPr>
                <w:b/>
                <w:iCs/>
              </w:rPr>
              <w:t>Tieslietu ministrija – papildus</w:t>
            </w:r>
          </w:p>
          <w:p w:rsidR="00DA2681" w:rsidRPr="000F1F53" w:rsidRDefault="00DA2681" w:rsidP="000F1F53">
            <w:pPr>
              <w:pStyle w:val="CommentText"/>
              <w:jc w:val="both"/>
              <w:rPr>
                <w:sz w:val="24"/>
                <w:szCs w:val="24"/>
              </w:rPr>
            </w:pPr>
            <w:r>
              <w:rPr>
                <w:sz w:val="24"/>
                <w:szCs w:val="24"/>
              </w:rPr>
              <w:t>4. No projekta 3.punkta redakcijas var saprast, ka pakalpojumu var saņemt vienlaicīgi gan dzīvesvietā, gan institūcijā. Pieļaujam, ka tā nav domāts un pakalpojumus var saņemt dzīvesvietā vai institūcijā. Lūdzam vērtēt punkta redakciju un, ja nepieciešams, precizēt.</w:t>
            </w:r>
          </w:p>
        </w:tc>
        <w:tc>
          <w:tcPr>
            <w:tcW w:w="968" w:type="pct"/>
            <w:gridSpan w:val="2"/>
            <w:tcBorders>
              <w:top w:val="single" w:sz="4" w:space="0" w:color="auto"/>
              <w:left w:val="single" w:sz="4" w:space="0" w:color="auto"/>
              <w:bottom w:val="single" w:sz="4" w:space="0" w:color="auto"/>
              <w:right w:val="single" w:sz="4" w:space="0" w:color="auto"/>
            </w:tcBorders>
          </w:tcPr>
          <w:p w:rsidR="00640F98" w:rsidRPr="004864D4" w:rsidRDefault="005D23A5" w:rsidP="00640F98">
            <w:pPr>
              <w:pStyle w:val="naisc"/>
              <w:spacing w:before="120" w:after="0"/>
              <w:ind w:firstLine="37"/>
              <w:jc w:val="left"/>
              <w:rPr>
                <w:b/>
              </w:rPr>
            </w:pPr>
            <w:r>
              <w:rPr>
                <w:b/>
              </w:rPr>
              <w:lastRenderedPageBreak/>
              <w:t>Ņemts vērā</w:t>
            </w:r>
          </w:p>
        </w:tc>
        <w:tc>
          <w:tcPr>
            <w:tcW w:w="1136" w:type="pct"/>
            <w:tcBorders>
              <w:top w:val="single" w:sz="4" w:space="0" w:color="auto"/>
              <w:left w:val="single" w:sz="4" w:space="0" w:color="auto"/>
              <w:bottom w:val="single" w:sz="4" w:space="0" w:color="auto"/>
            </w:tcBorders>
          </w:tcPr>
          <w:p w:rsidR="00F411D9" w:rsidRDefault="00F411D9" w:rsidP="00F411D9">
            <w:pPr>
              <w:pStyle w:val="tv213"/>
              <w:shd w:val="clear" w:color="auto" w:fill="FFFFFF"/>
              <w:spacing w:before="0" w:beforeAutospacing="0" w:after="0" w:afterAutospacing="0" w:line="293" w:lineRule="atLeast"/>
              <w:ind w:firstLine="300"/>
              <w:jc w:val="both"/>
            </w:pPr>
            <w:r w:rsidRPr="0019337E">
              <w:t xml:space="preserve">3. </w:t>
            </w:r>
            <w:r>
              <w:t xml:space="preserve">Pakalpojumus var saņemt dzīvesvietā </w:t>
            </w:r>
            <w:r w:rsidR="000F1F53">
              <w:t>vai</w:t>
            </w:r>
            <w:r>
              <w:t xml:space="preserve"> institūcijā.</w:t>
            </w:r>
            <w:r w:rsidRPr="00042F09">
              <w:t xml:space="preserve"> </w:t>
            </w:r>
            <w:r>
              <w:t>Pakalpojuma dzīvesvietā ilgums ir līdz 180 dienām. Pakalpojuma institūcijā ilgums ir līdz 12 mēnešiem.</w:t>
            </w:r>
          </w:p>
          <w:p w:rsidR="00640F98" w:rsidRPr="004864D4" w:rsidRDefault="00640F98" w:rsidP="00640F98">
            <w:pPr>
              <w:rPr>
                <w:rStyle w:val="Lielais"/>
                <w:caps w:val="0"/>
              </w:rPr>
            </w:pPr>
          </w:p>
        </w:tc>
      </w:tr>
      <w:tr w:rsidR="00640F98" w:rsidRPr="00DF2869" w:rsidTr="00DB4175">
        <w:tc>
          <w:tcPr>
            <w:tcW w:w="197" w:type="pct"/>
            <w:tcBorders>
              <w:top w:val="single" w:sz="4" w:space="0" w:color="auto"/>
              <w:left w:val="single" w:sz="4" w:space="0" w:color="auto"/>
              <w:bottom w:val="single" w:sz="4" w:space="0" w:color="auto"/>
              <w:right w:val="single" w:sz="4" w:space="0" w:color="auto"/>
            </w:tcBorders>
          </w:tcPr>
          <w:p w:rsidR="00640F98" w:rsidRPr="00640F98" w:rsidRDefault="00640F98" w:rsidP="00640F98">
            <w:pPr>
              <w:pStyle w:val="naisc"/>
              <w:spacing w:before="0" w:after="0"/>
              <w:ind w:left="-120" w:right="-265" w:firstLine="15"/>
            </w:pPr>
            <w:r>
              <w:t>18.</w:t>
            </w:r>
          </w:p>
        </w:tc>
        <w:tc>
          <w:tcPr>
            <w:tcW w:w="1100" w:type="pct"/>
            <w:gridSpan w:val="2"/>
            <w:tcBorders>
              <w:top w:val="single" w:sz="4" w:space="0" w:color="auto"/>
              <w:left w:val="single" w:sz="4" w:space="0" w:color="auto"/>
              <w:bottom w:val="single" w:sz="4" w:space="0" w:color="auto"/>
              <w:right w:val="single" w:sz="4" w:space="0" w:color="auto"/>
            </w:tcBorders>
          </w:tcPr>
          <w:p w:rsidR="002E0E37" w:rsidRDefault="002E0E37" w:rsidP="002E0E37">
            <w:pPr>
              <w:pStyle w:val="tv213"/>
              <w:shd w:val="clear" w:color="auto" w:fill="FFFFFF"/>
              <w:spacing w:before="0" w:beforeAutospacing="0" w:after="0" w:afterAutospacing="0" w:line="293" w:lineRule="atLeast"/>
              <w:ind w:firstLine="300"/>
              <w:jc w:val="both"/>
            </w:pPr>
            <w:r>
              <w:t>7</w:t>
            </w:r>
            <w:r w:rsidRPr="0019337E">
              <w:t>. Pilngadīgas personas pakalpojumus</w:t>
            </w:r>
            <w:r>
              <w:t xml:space="preserve"> stacionārā</w:t>
            </w:r>
            <w:r w:rsidRPr="0019337E">
              <w:t xml:space="preserve"> saņem pēc pilna ārstēšanās kursa saņemšanas. </w:t>
            </w:r>
          </w:p>
          <w:p w:rsidR="00640F98" w:rsidRPr="004C5819" w:rsidRDefault="00640F98" w:rsidP="00640F98">
            <w:pPr>
              <w:jc w:val="both"/>
            </w:pPr>
          </w:p>
        </w:tc>
        <w:tc>
          <w:tcPr>
            <w:tcW w:w="1599" w:type="pct"/>
            <w:tcBorders>
              <w:top w:val="single" w:sz="4" w:space="0" w:color="auto"/>
              <w:left w:val="single" w:sz="4" w:space="0" w:color="auto"/>
              <w:bottom w:val="single" w:sz="4" w:space="0" w:color="auto"/>
              <w:right w:val="single" w:sz="4" w:space="0" w:color="auto"/>
            </w:tcBorders>
          </w:tcPr>
          <w:p w:rsidR="002E0E37" w:rsidRPr="002E0E37" w:rsidRDefault="002E0E37" w:rsidP="002E0E37">
            <w:pPr>
              <w:suppressAutoHyphens/>
              <w:contextualSpacing/>
              <w:outlineLvl w:val="0"/>
              <w:rPr>
                <w:b/>
                <w:bCs/>
                <w:iCs/>
              </w:rPr>
            </w:pPr>
            <w:r>
              <w:rPr>
                <w:b/>
                <w:bCs/>
                <w:iCs/>
              </w:rPr>
              <w:t>Tieslietu ministrija</w:t>
            </w:r>
          </w:p>
          <w:p w:rsidR="002E0E37" w:rsidRDefault="002E0E37" w:rsidP="002E0E37">
            <w:pPr>
              <w:suppressAutoHyphens/>
              <w:contextualSpacing/>
              <w:outlineLvl w:val="0"/>
            </w:pPr>
            <w:r w:rsidRPr="003361EB">
              <w:rPr>
                <w:bCs/>
                <w:iCs/>
              </w:rPr>
              <w:t>5.</w:t>
            </w:r>
            <w:r w:rsidRPr="0070388E">
              <w:rPr>
                <w:iCs/>
              </w:rPr>
              <w:t> </w:t>
            </w:r>
            <w:r w:rsidRPr="00665D8F">
              <w:t xml:space="preserve">Vēršam uzmanību, ka saskaņā ar normatīvo aktu izstrādes juridiskās tehnikas prasībām normatīvā akta tekstam jābūt skaidram un nepārprotamam, lai normatīvā akta adresātam </w:t>
            </w:r>
            <w:r w:rsidRPr="00665D8F">
              <w:lastRenderedPageBreak/>
              <w:t xml:space="preserve">būtu skaidri saprotamas no šā normatīvā akta izrietošās tiesības un pienākumi. </w:t>
            </w:r>
          </w:p>
          <w:p w:rsidR="00640F98" w:rsidRPr="003102F6" w:rsidRDefault="002E0E37" w:rsidP="003102F6">
            <w:pPr>
              <w:suppressAutoHyphens/>
              <w:ind w:firstLine="720"/>
              <w:contextualSpacing/>
              <w:outlineLvl w:val="0"/>
              <w:rPr>
                <w:iCs/>
              </w:rPr>
            </w:pPr>
            <w:r w:rsidRPr="0070388E">
              <w:rPr>
                <w:iCs/>
              </w:rPr>
              <w:t>Lūdzam precizēt projekta 7. punktu un skaidri noteikt</w:t>
            </w:r>
            <w:r>
              <w:rPr>
                <w:iCs/>
              </w:rPr>
              <w:t>,</w:t>
            </w:r>
            <w:r w:rsidRPr="0070388E">
              <w:rPr>
                <w:iCs/>
              </w:rPr>
              <w:t xml:space="preserve"> pēc kāda ārstēšanas kursa </w:t>
            </w:r>
            <w:r w:rsidRPr="008E58E5">
              <w:rPr>
                <w:iCs/>
              </w:rPr>
              <w:t>saņemšanas persona varēs saņemt pakalpojumu.</w:t>
            </w:r>
          </w:p>
        </w:tc>
        <w:tc>
          <w:tcPr>
            <w:tcW w:w="968" w:type="pct"/>
            <w:gridSpan w:val="2"/>
            <w:tcBorders>
              <w:top w:val="single" w:sz="4" w:space="0" w:color="auto"/>
              <w:left w:val="single" w:sz="4" w:space="0" w:color="auto"/>
              <w:bottom w:val="single" w:sz="4" w:space="0" w:color="auto"/>
              <w:right w:val="single" w:sz="4" w:space="0" w:color="auto"/>
            </w:tcBorders>
          </w:tcPr>
          <w:p w:rsidR="00640F98" w:rsidRDefault="004D1334" w:rsidP="00640F98">
            <w:pPr>
              <w:pStyle w:val="naisc"/>
              <w:spacing w:before="120" w:after="0"/>
              <w:ind w:firstLine="37"/>
              <w:jc w:val="left"/>
              <w:rPr>
                <w:b/>
              </w:rPr>
            </w:pPr>
            <w:r>
              <w:rPr>
                <w:b/>
              </w:rPr>
              <w:lastRenderedPageBreak/>
              <w:t>Ņemts vērā</w:t>
            </w:r>
          </w:p>
        </w:tc>
        <w:tc>
          <w:tcPr>
            <w:tcW w:w="1136" w:type="pct"/>
            <w:tcBorders>
              <w:top w:val="single" w:sz="4" w:space="0" w:color="auto"/>
              <w:left w:val="single" w:sz="4" w:space="0" w:color="auto"/>
              <w:bottom w:val="single" w:sz="4" w:space="0" w:color="auto"/>
            </w:tcBorders>
          </w:tcPr>
          <w:p w:rsidR="004D1334" w:rsidRDefault="004D1334" w:rsidP="004D1334">
            <w:pPr>
              <w:pStyle w:val="tv213"/>
              <w:shd w:val="clear" w:color="auto" w:fill="FFFFFF"/>
              <w:spacing w:before="0" w:beforeAutospacing="0" w:after="0" w:afterAutospacing="0" w:line="293" w:lineRule="atLeast"/>
              <w:ind w:firstLine="300"/>
              <w:jc w:val="both"/>
            </w:pPr>
            <w:r>
              <w:t>7</w:t>
            </w:r>
            <w:r w:rsidRPr="0019337E">
              <w:t>. Pilngadīgas personas pakalpojumus</w:t>
            </w:r>
            <w:r>
              <w:t xml:space="preserve"> stacionārā</w:t>
            </w:r>
            <w:r w:rsidRPr="0019337E">
              <w:t xml:space="preserve"> saņem pēc </w:t>
            </w:r>
            <w:r>
              <w:t>narkologa noteiktā</w:t>
            </w:r>
            <w:r w:rsidRPr="0019337E">
              <w:t xml:space="preserve"> ārstēšanās kursa saņemšanas. </w:t>
            </w:r>
          </w:p>
          <w:p w:rsidR="00640F98" w:rsidRPr="003A39C1" w:rsidRDefault="00640F98" w:rsidP="00640F98">
            <w:pPr>
              <w:rPr>
                <w:rStyle w:val="Lielais"/>
                <w:caps w:val="0"/>
              </w:rPr>
            </w:pPr>
          </w:p>
        </w:tc>
      </w:tr>
      <w:tr w:rsidR="00640F98" w:rsidRPr="00DF2869" w:rsidTr="00DB4175">
        <w:tc>
          <w:tcPr>
            <w:tcW w:w="197" w:type="pct"/>
            <w:tcBorders>
              <w:top w:val="single" w:sz="4" w:space="0" w:color="auto"/>
              <w:left w:val="single" w:sz="4" w:space="0" w:color="auto"/>
              <w:bottom w:val="single" w:sz="4" w:space="0" w:color="auto"/>
              <w:right w:val="single" w:sz="4" w:space="0" w:color="auto"/>
            </w:tcBorders>
          </w:tcPr>
          <w:p w:rsidR="00640F98" w:rsidRPr="00640F98" w:rsidRDefault="00640F98" w:rsidP="00640F98">
            <w:pPr>
              <w:pStyle w:val="naisc"/>
              <w:spacing w:before="0" w:after="0"/>
              <w:ind w:left="-120" w:right="-265" w:firstLine="15"/>
            </w:pPr>
            <w:r>
              <w:lastRenderedPageBreak/>
              <w:t>19.</w:t>
            </w:r>
          </w:p>
        </w:tc>
        <w:tc>
          <w:tcPr>
            <w:tcW w:w="1100" w:type="pct"/>
            <w:gridSpan w:val="2"/>
            <w:tcBorders>
              <w:top w:val="single" w:sz="4" w:space="0" w:color="auto"/>
              <w:left w:val="single" w:sz="4" w:space="0" w:color="auto"/>
              <w:bottom w:val="single" w:sz="4" w:space="0" w:color="auto"/>
              <w:right w:val="single" w:sz="4" w:space="0" w:color="auto"/>
            </w:tcBorders>
          </w:tcPr>
          <w:p w:rsidR="00753D81" w:rsidRDefault="00753D81" w:rsidP="00753D81">
            <w:pPr>
              <w:pStyle w:val="tv213"/>
              <w:shd w:val="clear" w:color="auto" w:fill="FFFFFF"/>
              <w:spacing w:before="0" w:beforeAutospacing="0" w:after="0" w:afterAutospacing="0" w:line="293" w:lineRule="atLeast"/>
              <w:ind w:firstLine="300"/>
              <w:jc w:val="both"/>
            </w:pPr>
            <w:r>
              <w:t>9. Bērnam un pilngadīgai personai ir pienākums līdzdarboties individuālajā sociālās rehabilitācijas plānā noteikto uzdevumu izpildē.</w:t>
            </w:r>
          </w:p>
          <w:p w:rsidR="00640F98" w:rsidRPr="004C5819" w:rsidRDefault="00640F98" w:rsidP="00640F98">
            <w:pPr>
              <w:jc w:val="both"/>
            </w:pPr>
          </w:p>
        </w:tc>
        <w:tc>
          <w:tcPr>
            <w:tcW w:w="1599" w:type="pct"/>
            <w:tcBorders>
              <w:top w:val="single" w:sz="4" w:space="0" w:color="auto"/>
              <w:left w:val="single" w:sz="4" w:space="0" w:color="auto"/>
              <w:bottom w:val="single" w:sz="4" w:space="0" w:color="auto"/>
              <w:right w:val="single" w:sz="4" w:space="0" w:color="auto"/>
            </w:tcBorders>
          </w:tcPr>
          <w:p w:rsidR="00753D81" w:rsidRPr="00753D81" w:rsidRDefault="00753D81" w:rsidP="00753D81">
            <w:pPr>
              <w:suppressAutoHyphens/>
              <w:contextualSpacing/>
              <w:outlineLvl w:val="0"/>
              <w:rPr>
                <w:b/>
                <w:bCs/>
                <w:iCs/>
              </w:rPr>
            </w:pPr>
            <w:r>
              <w:rPr>
                <w:b/>
                <w:bCs/>
                <w:iCs/>
              </w:rPr>
              <w:t>Tieslietu ministrija</w:t>
            </w:r>
          </w:p>
          <w:p w:rsidR="00640F98" w:rsidRPr="003102F6" w:rsidRDefault="00753D81" w:rsidP="003102F6">
            <w:pPr>
              <w:suppressAutoHyphens/>
              <w:contextualSpacing/>
              <w:outlineLvl w:val="0"/>
              <w:rPr>
                <w:iCs/>
              </w:rPr>
            </w:pPr>
            <w:r w:rsidRPr="003361EB">
              <w:rPr>
                <w:bCs/>
                <w:iCs/>
              </w:rPr>
              <w:t>6.</w:t>
            </w:r>
            <w:r w:rsidRPr="0070388E">
              <w:rPr>
                <w:iCs/>
              </w:rPr>
              <w:t xml:space="preserve"> Lūdzam vērtēt, vai projekta 9. punktā ietvertais personas līdzdarbības pienākums jau nav noteikts SPSPL 7. panta </w:t>
            </w:r>
            <w:r w:rsidRPr="008E58E5">
              <w:rPr>
                <w:iCs/>
              </w:rPr>
              <w:t>1. punktā un likumā "Par sociālo drošību", tādējādi dublējot likuma regulējumu.</w:t>
            </w:r>
          </w:p>
        </w:tc>
        <w:tc>
          <w:tcPr>
            <w:tcW w:w="968" w:type="pct"/>
            <w:gridSpan w:val="2"/>
            <w:tcBorders>
              <w:top w:val="single" w:sz="4" w:space="0" w:color="auto"/>
              <w:left w:val="single" w:sz="4" w:space="0" w:color="auto"/>
              <w:bottom w:val="single" w:sz="4" w:space="0" w:color="auto"/>
              <w:right w:val="single" w:sz="4" w:space="0" w:color="auto"/>
            </w:tcBorders>
          </w:tcPr>
          <w:p w:rsidR="00640F98" w:rsidRDefault="0054180E" w:rsidP="00640F98">
            <w:pPr>
              <w:pStyle w:val="naisc"/>
              <w:spacing w:before="120" w:after="0"/>
              <w:ind w:firstLine="37"/>
              <w:jc w:val="left"/>
              <w:rPr>
                <w:b/>
              </w:rPr>
            </w:pPr>
            <w:r>
              <w:rPr>
                <w:b/>
              </w:rPr>
              <w:t>Ņemts vērā</w:t>
            </w:r>
          </w:p>
        </w:tc>
        <w:tc>
          <w:tcPr>
            <w:tcW w:w="1136" w:type="pct"/>
            <w:tcBorders>
              <w:top w:val="single" w:sz="4" w:space="0" w:color="auto"/>
              <w:left w:val="single" w:sz="4" w:space="0" w:color="auto"/>
              <w:bottom w:val="single" w:sz="4" w:space="0" w:color="auto"/>
            </w:tcBorders>
          </w:tcPr>
          <w:p w:rsidR="00640F98" w:rsidRPr="003A39C1" w:rsidRDefault="004849C7" w:rsidP="00640F98">
            <w:pPr>
              <w:rPr>
                <w:rStyle w:val="Lielais"/>
                <w:caps w:val="0"/>
              </w:rPr>
            </w:pPr>
            <w:r>
              <w:rPr>
                <w:rStyle w:val="Lielais"/>
                <w:caps w:val="0"/>
              </w:rPr>
              <w:t>Punkts izslēgts no projekta.</w:t>
            </w:r>
          </w:p>
        </w:tc>
      </w:tr>
      <w:tr w:rsidR="00640F98" w:rsidRPr="00DF2869" w:rsidTr="00DB4175">
        <w:tc>
          <w:tcPr>
            <w:tcW w:w="197" w:type="pct"/>
            <w:tcBorders>
              <w:top w:val="single" w:sz="4" w:space="0" w:color="auto"/>
              <w:left w:val="single" w:sz="4" w:space="0" w:color="auto"/>
              <w:bottom w:val="single" w:sz="4" w:space="0" w:color="auto"/>
              <w:right w:val="single" w:sz="4" w:space="0" w:color="auto"/>
            </w:tcBorders>
          </w:tcPr>
          <w:p w:rsidR="00640F98" w:rsidRPr="00640F98" w:rsidRDefault="00640F98" w:rsidP="00640F98">
            <w:pPr>
              <w:pStyle w:val="naisc"/>
              <w:spacing w:before="0" w:after="0"/>
              <w:ind w:left="-120" w:right="-265" w:firstLine="15"/>
            </w:pPr>
            <w:r>
              <w:t>20.</w:t>
            </w:r>
          </w:p>
        </w:tc>
        <w:tc>
          <w:tcPr>
            <w:tcW w:w="1100" w:type="pct"/>
            <w:gridSpan w:val="2"/>
            <w:tcBorders>
              <w:top w:val="single" w:sz="4" w:space="0" w:color="auto"/>
              <w:left w:val="single" w:sz="4" w:space="0" w:color="auto"/>
              <w:bottom w:val="single" w:sz="4" w:space="0" w:color="auto"/>
              <w:right w:val="single" w:sz="4" w:space="0" w:color="auto"/>
            </w:tcBorders>
          </w:tcPr>
          <w:p w:rsidR="00640F98" w:rsidRDefault="009B62CE" w:rsidP="00640F98">
            <w:pPr>
              <w:jc w:val="both"/>
            </w:pPr>
            <w:r w:rsidRPr="009B62CE">
              <w:t>II. Kārtība, kādā bērni saņem pakalpojumus ambulatori</w:t>
            </w:r>
          </w:p>
          <w:p w:rsidR="009B62CE" w:rsidRDefault="009B62CE" w:rsidP="00640F98">
            <w:pPr>
              <w:jc w:val="both"/>
            </w:pPr>
            <w:r w:rsidRPr="009B62CE">
              <w:t>III. Kārtība, kādā bērni saņem pakalpojumus stacionārā</w:t>
            </w:r>
          </w:p>
          <w:p w:rsidR="009B62CE" w:rsidRDefault="009B62CE" w:rsidP="00640F98">
            <w:pPr>
              <w:jc w:val="both"/>
            </w:pPr>
            <w:r w:rsidRPr="009B62CE">
              <w:t>IV. Kārtība, kādā pilngadīgas personas saņem pakalpojumus ambulatori</w:t>
            </w:r>
          </w:p>
          <w:p w:rsidR="009B62CE" w:rsidRPr="004C5819" w:rsidRDefault="00C259D0" w:rsidP="00640F98">
            <w:pPr>
              <w:jc w:val="both"/>
            </w:pPr>
            <w:r w:rsidRPr="00C259D0">
              <w:t>V. Kārtība, kādā pilngadīgas personas saņem pakalpojumus stacionārā</w:t>
            </w:r>
          </w:p>
        </w:tc>
        <w:tc>
          <w:tcPr>
            <w:tcW w:w="1599" w:type="pct"/>
            <w:tcBorders>
              <w:top w:val="single" w:sz="4" w:space="0" w:color="auto"/>
              <w:left w:val="single" w:sz="4" w:space="0" w:color="auto"/>
              <w:bottom w:val="single" w:sz="4" w:space="0" w:color="auto"/>
              <w:right w:val="single" w:sz="4" w:space="0" w:color="auto"/>
            </w:tcBorders>
          </w:tcPr>
          <w:p w:rsidR="004B2C57" w:rsidRPr="004B2C57" w:rsidRDefault="004B2C57" w:rsidP="004B2C57">
            <w:pPr>
              <w:suppressAutoHyphens/>
              <w:contextualSpacing/>
              <w:outlineLvl w:val="0"/>
              <w:rPr>
                <w:b/>
                <w:bCs/>
                <w:iCs/>
              </w:rPr>
            </w:pPr>
            <w:r>
              <w:rPr>
                <w:b/>
                <w:bCs/>
                <w:iCs/>
              </w:rPr>
              <w:t>Tieslietu ministrija</w:t>
            </w:r>
          </w:p>
          <w:p w:rsidR="004B2C57" w:rsidRDefault="004B2C57" w:rsidP="004B2C57">
            <w:pPr>
              <w:suppressAutoHyphens/>
              <w:contextualSpacing/>
              <w:outlineLvl w:val="0"/>
              <w:rPr>
                <w:iCs/>
              </w:rPr>
            </w:pPr>
            <w:r w:rsidRPr="003361EB">
              <w:rPr>
                <w:bCs/>
                <w:iCs/>
              </w:rPr>
              <w:t>7.</w:t>
            </w:r>
            <w:r w:rsidRPr="0070388E">
              <w:rPr>
                <w:iCs/>
              </w:rPr>
              <w:t xml:space="preserve"> Projekta II, III, IV un V nodaļas nosaukums </w:t>
            </w:r>
            <w:r>
              <w:rPr>
                <w:iCs/>
              </w:rPr>
              <w:t xml:space="preserve">paredz, ka nodaļā ietverts regulējums par pakalpojuma saņemšanu, taču tajās ir regulējums arī par pakalpojuma piešķiršanu, </w:t>
            </w:r>
            <w:r w:rsidRPr="00DB1BBF">
              <w:rPr>
                <w:iCs/>
              </w:rPr>
              <w:t>pārtraukšan</w:t>
            </w:r>
            <w:r>
              <w:rPr>
                <w:iCs/>
              </w:rPr>
              <w:t>u</w:t>
            </w:r>
            <w:r w:rsidRPr="00DB1BBF">
              <w:rPr>
                <w:iCs/>
              </w:rPr>
              <w:t xml:space="preserve"> un izbeigšan</w:t>
            </w:r>
            <w:r>
              <w:rPr>
                <w:iCs/>
              </w:rPr>
              <w:t>u (gan nosacījumi, gan kārtība), kā arī atsevišķos punktos pakalpojuma piešķiršana sajaukta ar saņemšanu. Ievērojot minēto, lūdzam precizēt nodaļu nosaukumus un regulējumu tā, lai nodaļu nosaukumi lakoniski atspoguļotu nodaļās ietvertā regulējuma saturu. Papildus nepieciešams precizēt pēdējās nodaļas numerāciju.</w:t>
            </w:r>
          </w:p>
          <w:p w:rsidR="00640F98" w:rsidRDefault="00640F98" w:rsidP="00640F98">
            <w:pPr>
              <w:pStyle w:val="ListParagraph"/>
              <w:tabs>
                <w:tab w:val="left" w:pos="33"/>
              </w:tabs>
              <w:spacing w:after="0" w:line="240" w:lineRule="auto"/>
              <w:ind w:left="34"/>
              <w:rPr>
                <w:rFonts w:ascii="Times New Roman" w:hAnsi="Times New Roman"/>
                <w:b/>
                <w:color w:val="000000" w:themeColor="text1"/>
                <w:sz w:val="24"/>
                <w:szCs w:val="24"/>
                <w:lang w:eastAsia="lv-LV"/>
              </w:rPr>
            </w:pPr>
          </w:p>
        </w:tc>
        <w:tc>
          <w:tcPr>
            <w:tcW w:w="968" w:type="pct"/>
            <w:gridSpan w:val="2"/>
            <w:tcBorders>
              <w:top w:val="single" w:sz="4" w:space="0" w:color="auto"/>
              <w:left w:val="single" w:sz="4" w:space="0" w:color="auto"/>
              <w:bottom w:val="single" w:sz="4" w:space="0" w:color="auto"/>
              <w:right w:val="single" w:sz="4" w:space="0" w:color="auto"/>
            </w:tcBorders>
          </w:tcPr>
          <w:p w:rsidR="00640F98" w:rsidRDefault="000A5C7A" w:rsidP="00640F98">
            <w:pPr>
              <w:pStyle w:val="naisc"/>
              <w:spacing w:before="120" w:after="0"/>
              <w:ind w:firstLine="37"/>
              <w:jc w:val="left"/>
              <w:rPr>
                <w:b/>
              </w:rPr>
            </w:pPr>
            <w:r>
              <w:rPr>
                <w:b/>
              </w:rPr>
              <w:t>Ņemts vērā</w:t>
            </w:r>
          </w:p>
        </w:tc>
        <w:tc>
          <w:tcPr>
            <w:tcW w:w="1136" w:type="pct"/>
            <w:tcBorders>
              <w:top w:val="single" w:sz="4" w:space="0" w:color="auto"/>
              <w:left w:val="single" w:sz="4" w:space="0" w:color="auto"/>
              <w:bottom w:val="single" w:sz="4" w:space="0" w:color="auto"/>
            </w:tcBorders>
          </w:tcPr>
          <w:p w:rsidR="00640F98" w:rsidRDefault="000A5C7A" w:rsidP="000A5C7A">
            <w:r>
              <w:t>I</w:t>
            </w:r>
            <w:r w:rsidRPr="000A5C7A">
              <w:t>I. Pakalpojumu dzīvesvietā saņemšanas, piešķiršanas, pārtraukšanas un izbeigšanas nosacījumi un kārtība bērniem</w:t>
            </w:r>
          </w:p>
          <w:p w:rsidR="000A5C7A" w:rsidRDefault="000A5C7A" w:rsidP="000A5C7A">
            <w:r w:rsidRPr="000A5C7A">
              <w:t>III. Pakalpojuma institūcijā saņemšanas, piešķiršanas, pārtraukšanas un izbeigšanas nosacījumi un kārtība bērniem</w:t>
            </w:r>
          </w:p>
          <w:p w:rsidR="000A5C7A" w:rsidRDefault="00566EDB" w:rsidP="000A5C7A">
            <w:r w:rsidRPr="00566EDB">
              <w:t>IV. Pakalpojumu dzīvesvietā saņemšanas, piešķiršanas, pārtraukšanas un izbeigšanas nosacījumi un kārtība pilngadīgām personām</w:t>
            </w:r>
          </w:p>
          <w:p w:rsidR="00566EDB" w:rsidRPr="000A5C7A" w:rsidRDefault="00566EDB" w:rsidP="000A5C7A">
            <w:r w:rsidRPr="00566EDB">
              <w:t>V. Pakalpojumu institūcijā saņemšanas, piešķiršanas, pārtraukšanas un izbeigšanas nosacījumi un kārtība pilngadīgām personām</w:t>
            </w:r>
          </w:p>
        </w:tc>
      </w:tr>
      <w:tr w:rsidR="00640F98" w:rsidRPr="00DF2869" w:rsidTr="00DB4175">
        <w:tc>
          <w:tcPr>
            <w:tcW w:w="197" w:type="pct"/>
            <w:tcBorders>
              <w:top w:val="single" w:sz="4" w:space="0" w:color="auto"/>
              <w:left w:val="single" w:sz="4" w:space="0" w:color="auto"/>
              <w:bottom w:val="single" w:sz="4" w:space="0" w:color="auto"/>
              <w:right w:val="single" w:sz="4" w:space="0" w:color="auto"/>
            </w:tcBorders>
          </w:tcPr>
          <w:p w:rsidR="00640F98" w:rsidRPr="00C15739" w:rsidRDefault="00C15739" w:rsidP="00640F98">
            <w:pPr>
              <w:pStyle w:val="naisc"/>
              <w:spacing w:before="0" w:after="0"/>
              <w:ind w:left="-120" w:right="-265" w:firstLine="15"/>
            </w:pPr>
            <w:r w:rsidRPr="00C15739">
              <w:t>21.</w:t>
            </w:r>
          </w:p>
        </w:tc>
        <w:tc>
          <w:tcPr>
            <w:tcW w:w="1100" w:type="pct"/>
            <w:gridSpan w:val="2"/>
            <w:tcBorders>
              <w:top w:val="single" w:sz="4" w:space="0" w:color="auto"/>
              <w:left w:val="single" w:sz="4" w:space="0" w:color="auto"/>
              <w:bottom w:val="single" w:sz="4" w:space="0" w:color="auto"/>
              <w:right w:val="single" w:sz="4" w:space="0" w:color="auto"/>
            </w:tcBorders>
          </w:tcPr>
          <w:p w:rsidR="00640F98" w:rsidRPr="004C5819" w:rsidRDefault="00640F98" w:rsidP="00640F98">
            <w:pPr>
              <w:jc w:val="both"/>
            </w:pPr>
          </w:p>
        </w:tc>
        <w:tc>
          <w:tcPr>
            <w:tcW w:w="1599" w:type="pct"/>
            <w:tcBorders>
              <w:top w:val="single" w:sz="4" w:space="0" w:color="auto"/>
              <w:left w:val="single" w:sz="4" w:space="0" w:color="auto"/>
              <w:bottom w:val="single" w:sz="4" w:space="0" w:color="auto"/>
              <w:right w:val="single" w:sz="4" w:space="0" w:color="auto"/>
            </w:tcBorders>
          </w:tcPr>
          <w:p w:rsidR="003B3660" w:rsidRPr="003B3660" w:rsidRDefault="003B3660" w:rsidP="003B3660">
            <w:pPr>
              <w:suppressAutoHyphens/>
              <w:contextualSpacing/>
              <w:outlineLvl w:val="0"/>
              <w:rPr>
                <w:b/>
                <w:bCs/>
                <w:iCs/>
              </w:rPr>
            </w:pPr>
            <w:r>
              <w:rPr>
                <w:b/>
                <w:bCs/>
                <w:iCs/>
              </w:rPr>
              <w:t>Tieslietu ministrija</w:t>
            </w:r>
          </w:p>
          <w:p w:rsidR="00640F98" w:rsidRPr="003102F6" w:rsidRDefault="003B3660" w:rsidP="003102F6">
            <w:pPr>
              <w:suppressAutoHyphens/>
              <w:contextualSpacing/>
              <w:outlineLvl w:val="0"/>
              <w:rPr>
                <w:b/>
                <w:bCs/>
                <w:iCs/>
              </w:rPr>
            </w:pPr>
            <w:r w:rsidRPr="003361EB">
              <w:rPr>
                <w:bCs/>
                <w:iCs/>
              </w:rPr>
              <w:t>8.</w:t>
            </w:r>
            <w:r>
              <w:rPr>
                <w:iCs/>
              </w:rPr>
              <w:t> Anotācijā skaidrots, ka p</w:t>
            </w:r>
            <w:r w:rsidRPr="00AC7DD9">
              <w:rPr>
                <w:iCs/>
              </w:rPr>
              <w:t xml:space="preserve">akalpojuma </w:t>
            </w:r>
            <w:r w:rsidRPr="005235D2">
              <w:rPr>
                <w:b/>
                <w:bCs/>
                <w:iCs/>
                <w:u w:val="single"/>
              </w:rPr>
              <w:t>apjoms</w:t>
            </w:r>
            <w:r w:rsidRPr="00AC7DD9">
              <w:rPr>
                <w:iCs/>
              </w:rPr>
              <w:t xml:space="preserve"> un tā sniegšanai nepieciešamās minimālās </w:t>
            </w:r>
            <w:r w:rsidRPr="00AC7DD9">
              <w:rPr>
                <w:iCs/>
              </w:rPr>
              <w:lastRenderedPageBreak/>
              <w:t>prasības noteiktas Ministru kabineta 2017.</w:t>
            </w:r>
            <w:r>
              <w:rPr>
                <w:iCs/>
              </w:rPr>
              <w:t> </w:t>
            </w:r>
            <w:r w:rsidRPr="00AC7DD9">
              <w:rPr>
                <w:iCs/>
              </w:rPr>
              <w:t>gada 13.</w:t>
            </w:r>
            <w:r>
              <w:rPr>
                <w:iCs/>
              </w:rPr>
              <w:t> </w:t>
            </w:r>
            <w:r w:rsidRPr="00AC7DD9">
              <w:rPr>
                <w:iCs/>
              </w:rPr>
              <w:t>jūnija noteikumu Nr.</w:t>
            </w:r>
            <w:r>
              <w:rPr>
                <w:iCs/>
              </w:rPr>
              <w:t> </w:t>
            </w:r>
            <w:r w:rsidRPr="00AC7DD9">
              <w:rPr>
                <w:iCs/>
              </w:rPr>
              <w:t xml:space="preserve">338 </w:t>
            </w:r>
            <w:r>
              <w:rPr>
                <w:iCs/>
              </w:rPr>
              <w:t>"</w:t>
            </w:r>
            <w:r w:rsidRPr="00AC7DD9">
              <w:rPr>
                <w:iCs/>
              </w:rPr>
              <w:t>Prasības sociālo pakalpojumu sniedzējiem</w:t>
            </w:r>
            <w:r>
              <w:rPr>
                <w:iCs/>
              </w:rPr>
              <w:t>"</w:t>
            </w:r>
            <w:r w:rsidRPr="00AC7DD9">
              <w:rPr>
                <w:iCs/>
              </w:rPr>
              <w:t xml:space="preserve"> XVI nodaļā.</w:t>
            </w:r>
            <w:r>
              <w:rPr>
                <w:iCs/>
              </w:rPr>
              <w:t xml:space="preserve"> Ievērojot minēto, lūdzam projektā ietvert atsauci, ka pakalpojuma </w:t>
            </w:r>
            <w:r w:rsidRPr="005235D2">
              <w:rPr>
                <w:b/>
                <w:bCs/>
                <w:iCs/>
                <w:u w:val="single"/>
              </w:rPr>
              <w:t>apjoms</w:t>
            </w:r>
            <w:r w:rsidRPr="005235D2">
              <w:rPr>
                <w:b/>
                <w:bCs/>
                <w:iCs/>
              </w:rPr>
              <w:t xml:space="preserve"> </w:t>
            </w:r>
            <w:r>
              <w:rPr>
                <w:iCs/>
              </w:rPr>
              <w:t xml:space="preserve">noteikts minētajos noteikumos. Papildus lūdzam skaidrot, kur ir noteikti </w:t>
            </w:r>
            <w:r w:rsidRPr="00786B15">
              <w:rPr>
                <w:iCs/>
              </w:rPr>
              <w:t xml:space="preserve">sociālās rehabilitācijas </w:t>
            </w:r>
            <w:r w:rsidRPr="00085007">
              <w:rPr>
                <w:b/>
                <w:bCs/>
                <w:iCs/>
              </w:rPr>
              <w:t>pakalpojumu veid</w:t>
            </w:r>
            <w:r>
              <w:rPr>
                <w:b/>
                <w:bCs/>
                <w:iCs/>
              </w:rPr>
              <w:t xml:space="preserve">i un </w:t>
            </w:r>
            <w:r w:rsidRPr="00085007">
              <w:rPr>
                <w:b/>
                <w:bCs/>
                <w:iCs/>
              </w:rPr>
              <w:t>satur</w:t>
            </w:r>
            <w:r>
              <w:rPr>
                <w:b/>
                <w:bCs/>
                <w:iCs/>
              </w:rPr>
              <w:t>s, jo to likuma pilnvarojums arī paredz noteikt Ministru kabinetam.</w:t>
            </w:r>
          </w:p>
        </w:tc>
        <w:tc>
          <w:tcPr>
            <w:tcW w:w="968" w:type="pct"/>
            <w:gridSpan w:val="2"/>
            <w:tcBorders>
              <w:top w:val="single" w:sz="4" w:space="0" w:color="auto"/>
              <w:left w:val="single" w:sz="4" w:space="0" w:color="auto"/>
              <w:bottom w:val="single" w:sz="4" w:space="0" w:color="auto"/>
              <w:right w:val="single" w:sz="4" w:space="0" w:color="auto"/>
            </w:tcBorders>
          </w:tcPr>
          <w:p w:rsidR="00640F98" w:rsidRDefault="00012B5D" w:rsidP="00640F98">
            <w:pPr>
              <w:pStyle w:val="naisc"/>
              <w:spacing w:before="120" w:after="0"/>
              <w:ind w:firstLine="37"/>
              <w:jc w:val="left"/>
              <w:rPr>
                <w:b/>
              </w:rPr>
            </w:pPr>
            <w:r>
              <w:rPr>
                <w:b/>
              </w:rPr>
              <w:lastRenderedPageBreak/>
              <w:t>Ņemts vērā</w:t>
            </w:r>
          </w:p>
        </w:tc>
        <w:tc>
          <w:tcPr>
            <w:tcW w:w="1136" w:type="pct"/>
            <w:tcBorders>
              <w:top w:val="single" w:sz="4" w:space="0" w:color="auto"/>
              <w:left w:val="single" w:sz="4" w:space="0" w:color="auto"/>
              <w:bottom w:val="single" w:sz="4" w:space="0" w:color="auto"/>
            </w:tcBorders>
          </w:tcPr>
          <w:p w:rsidR="00640F98" w:rsidRPr="003A39C1" w:rsidRDefault="00012B5D" w:rsidP="00640F98">
            <w:pPr>
              <w:rPr>
                <w:rStyle w:val="Lielais"/>
                <w:caps w:val="0"/>
              </w:rPr>
            </w:pPr>
            <w:r>
              <w:rPr>
                <w:rStyle w:val="Lielais"/>
                <w:caps w:val="0"/>
              </w:rPr>
              <w:t>Precizēta anotācija</w:t>
            </w:r>
            <w:r w:rsidR="00872EF7">
              <w:rPr>
                <w:rStyle w:val="Lielais"/>
                <w:caps w:val="0"/>
              </w:rPr>
              <w:t xml:space="preserve"> un projekts papildināts ar </w:t>
            </w:r>
            <w:r w:rsidR="00667C8A">
              <w:rPr>
                <w:rStyle w:val="Lielais"/>
                <w:caps w:val="0"/>
              </w:rPr>
              <w:t>3. un 4. punktu</w:t>
            </w:r>
          </w:p>
        </w:tc>
      </w:tr>
      <w:tr w:rsidR="00640F98" w:rsidRPr="00DF2869" w:rsidTr="00DB4175">
        <w:tc>
          <w:tcPr>
            <w:tcW w:w="197" w:type="pct"/>
            <w:tcBorders>
              <w:top w:val="single" w:sz="4" w:space="0" w:color="auto"/>
              <w:left w:val="single" w:sz="4" w:space="0" w:color="auto"/>
              <w:bottom w:val="single" w:sz="4" w:space="0" w:color="auto"/>
              <w:right w:val="single" w:sz="4" w:space="0" w:color="auto"/>
            </w:tcBorders>
          </w:tcPr>
          <w:p w:rsidR="00640F98" w:rsidRPr="00640F98" w:rsidRDefault="00640F98" w:rsidP="00640F98">
            <w:pPr>
              <w:pStyle w:val="naisc"/>
              <w:spacing w:before="0" w:after="0"/>
              <w:ind w:left="-120" w:right="-265" w:firstLine="15"/>
            </w:pPr>
            <w:r>
              <w:t>2</w:t>
            </w:r>
            <w:r w:rsidR="00C15739">
              <w:t>2</w:t>
            </w:r>
            <w:r>
              <w:t>.</w:t>
            </w:r>
          </w:p>
        </w:tc>
        <w:tc>
          <w:tcPr>
            <w:tcW w:w="1100" w:type="pct"/>
            <w:gridSpan w:val="2"/>
            <w:tcBorders>
              <w:top w:val="single" w:sz="4" w:space="0" w:color="auto"/>
              <w:left w:val="single" w:sz="4" w:space="0" w:color="auto"/>
              <w:bottom w:val="single" w:sz="4" w:space="0" w:color="auto"/>
              <w:right w:val="single" w:sz="4" w:space="0" w:color="auto"/>
            </w:tcBorders>
          </w:tcPr>
          <w:p w:rsidR="00C259D0" w:rsidRPr="004034E4" w:rsidRDefault="00C259D0" w:rsidP="00C259D0">
            <w:pPr>
              <w:pStyle w:val="tv213"/>
              <w:shd w:val="clear" w:color="auto" w:fill="FFFFFF"/>
              <w:spacing w:before="0" w:beforeAutospacing="0" w:after="0" w:afterAutospacing="0" w:line="293" w:lineRule="atLeast"/>
              <w:ind w:firstLine="300"/>
              <w:jc w:val="both"/>
              <w:rPr>
                <w:i/>
              </w:rPr>
            </w:pPr>
            <w:r>
              <w:t>11</w:t>
            </w:r>
            <w:r w:rsidRPr="00CE007D">
              <w:t xml:space="preserve">. </w:t>
            </w:r>
            <w:r>
              <w:t xml:space="preserve">Bērns vai bērna likumiskais </w:t>
            </w:r>
            <w:r w:rsidRPr="00CE007D">
              <w:t>pārstāvis (</w:t>
            </w:r>
            <w:r>
              <w:t xml:space="preserve">vismaz viens no </w:t>
            </w:r>
            <w:r w:rsidRPr="00CE007D">
              <w:t>vecāki</w:t>
            </w:r>
            <w:r>
              <w:t>em</w:t>
            </w:r>
            <w:r w:rsidRPr="00CE007D">
              <w:t xml:space="preserve">, aizbildnis, bāriņtiesa vai ārpusģimenes aprūpes iestādes vadītājs) </w:t>
            </w:r>
            <w:r>
              <w:t>ambulatoro pakalpojumu var pieprasīt pakalpojumu sniedzējam. Sociālās rehabilitācijas institūcijas pārstāvis vienojas ar bērnu vai bērna likumisko pārstāvi par pirmās tikšanās laiku un vietu.</w:t>
            </w:r>
          </w:p>
          <w:p w:rsidR="00640F98" w:rsidRPr="009D31FC" w:rsidRDefault="00C259D0" w:rsidP="009D31FC">
            <w:pPr>
              <w:pStyle w:val="tv213"/>
              <w:shd w:val="clear" w:color="auto" w:fill="FFFFFF"/>
              <w:spacing w:before="0" w:beforeAutospacing="0" w:after="0" w:afterAutospacing="0" w:line="293" w:lineRule="atLeast"/>
              <w:ind w:firstLine="300"/>
              <w:jc w:val="both"/>
              <w:rPr>
                <w:i/>
              </w:rPr>
            </w:pPr>
            <w:r>
              <w:t>24</w:t>
            </w:r>
            <w:r w:rsidRPr="00CE007D">
              <w:t>.</w:t>
            </w:r>
            <w:r>
              <w:t xml:space="preserve"> Persona ambulatoro pakalpojumu var pieprasīt sociālās rehabilitācijas institūcijā. Sociālās rehabilitācijas institūcijas pārstāvis vienojas ar personu par pirmās tikšanās laiku un vietu.</w:t>
            </w:r>
          </w:p>
        </w:tc>
        <w:tc>
          <w:tcPr>
            <w:tcW w:w="1599" w:type="pct"/>
            <w:tcBorders>
              <w:top w:val="single" w:sz="4" w:space="0" w:color="auto"/>
              <w:left w:val="single" w:sz="4" w:space="0" w:color="auto"/>
              <w:bottom w:val="single" w:sz="4" w:space="0" w:color="auto"/>
              <w:right w:val="single" w:sz="4" w:space="0" w:color="auto"/>
            </w:tcBorders>
          </w:tcPr>
          <w:p w:rsidR="00272131" w:rsidRPr="00272131" w:rsidRDefault="00272131" w:rsidP="00272131">
            <w:pPr>
              <w:suppressAutoHyphens/>
              <w:contextualSpacing/>
              <w:outlineLvl w:val="0"/>
              <w:rPr>
                <w:b/>
                <w:bCs/>
                <w:iCs/>
              </w:rPr>
            </w:pPr>
            <w:r>
              <w:rPr>
                <w:b/>
                <w:bCs/>
                <w:iCs/>
              </w:rPr>
              <w:t>Tieslietu ministrija</w:t>
            </w:r>
          </w:p>
          <w:p w:rsidR="00272131" w:rsidRDefault="00272131" w:rsidP="00272131">
            <w:pPr>
              <w:suppressAutoHyphens/>
              <w:contextualSpacing/>
              <w:outlineLvl w:val="0"/>
              <w:rPr>
                <w:iCs/>
              </w:rPr>
            </w:pPr>
            <w:r w:rsidRPr="003361EB">
              <w:rPr>
                <w:bCs/>
                <w:iCs/>
              </w:rPr>
              <w:t>9.</w:t>
            </w:r>
            <w:r>
              <w:rPr>
                <w:iCs/>
              </w:rPr>
              <w:t> Kontekstā ar projekta 11. un 24. punktā paredzēto, lūdzam anotācijā skaidrot, kur persona var iepazīties ar to sociālās rehabilitācijas pakalpojumu sniedzēju sarakstu, pie kuriem var vērsties ar pieprasījumu pēc pakalpojuma. Vienlaikus vēršam uzmanību, ka pieprasījuma</w:t>
            </w:r>
            <w:r w:rsidRPr="00053544">
              <w:t xml:space="preserve"> </w:t>
            </w:r>
            <w:r w:rsidRPr="00053544">
              <w:rPr>
                <w:iCs/>
              </w:rPr>
              <w:t xml:space="preserve">pēc sociālajiem pakalpojumiem </w:t>
            </w:r>
            <w:r>
              <w:rPr>
                <w:iCs/>
              </w:rPr>
              <w:t>iesniegšana</w:t>
            </w:r>
            <w:r w:rsidRPr="00EC5777">
              <w:t xml:space="preserve"> </w:t>
            </w:r>
            <w:r w:rsidRPr="00EC5777">
              <w:rPr>
                <w:iCs/>
              </w:rPr>
              <w:t>sociālo pakalpojumu sniedzējam</w:t>
            </w:r>
            <w:r>
              <w:rPr>
                <w:iCs/>
              </w:rPr>
              <w:t xml:space="preserve"> un sociālā rīcībspēja jau ir atrunāta l</w:t>
            </w:r>
            <w:r w:rsidRPr="001E60BB">
              <w:rPr>
                <w:iCs/>
              </w:rPr>
              <w:t>ikum</w:t>
            </w:r>
            <w:r>
              <w:rPr>
                <w:iCs/>
              </w:rPr>
              <w:t>a</w:t>
            </w:r>
            <w:r w:rsidRPr="001E60BB">
              <w:rPr>
                <w:iCs/>
              </w:rPr>
              <w:t xml:space="preserve"> "Par sociālo drošību"</w:t>
            </w:r>
            <w:r>
              <w:rPr>
                <w:iCs/>
              </w:rPr>
              <w:t xml:space="preserve"> 17. un 19. pantā. Līdz ar to lūdzam šo dublēšanos novērst.</w:t>
            </w:r>
          </w:p>
          <w:p w:rsidR="00640F98" w:rsidRPr="00A62E91" w:rsidRDefault="00640F98" w:rsidP="00640F98">
            <w:pPr>
              <w:pStyle w:val="ListParagraph"/>
              <w:tabs>
                <w:tab w:val="left" w:pos="33"/>
              </w:tabs>
              <w:spacing w:after="0" w:line="240" w:lineRule="auto"/>
              <w:ind w:left="34"/>
              <w:rPr>
                <w:rFonts w:ascii="Times New Roman" w:hAnsi="Times New Roman"/>
                <w:color w:val="000000" w:themeColor="text1"/>
                <w:sz w:val="24"/>
                <w:szCs w:val="24"/>
                <w:lang w:eastAsia="lv-LV"/>
              </w:rPr>
            </w:pPr>
          </w:p>
        </w:tc>
        <w:tc>
          <w:tcPr>
            <w:tcW w:w="968" w:type="pct"/>
            <w:gridSpan w:val="2"/>
            <w:tcBorders>
              <w:top w:val="single" w:sz="4" w:space="0" w:color="auto"/>
              <w:left w:val="single" w:sz="4" w:space="0" w:color="auto"/>
              <w:bottom w:val="single" w:sz="4" w:space="0" w:color="auto"/>
              <w:right w:val="single" w:sz="4" w:space="0" w:color="auto"/>
            </w:tcBorders>
          </w:tcPr>
          <w:p w:rsidR="00640F98" w:rsidRDefault="0016354E" w:rsidP="00640F98">
            <w:pPr>
              <w:pStyle w:val="naisc"/>
              <w:spacing w:before="120" w:after="0"/>
              <w:ind w:firstLine="37"/>
              <w:jc w:val="left"/>
              <w:rPr>
                <w:b/>
              </w:rPr>
            </w:pPr>
            <w:r>
              <w:rPr>
                <w:b/>
              </w:rPr>
              <w:t>Ņemts vērā</w:t>
            </w:r>
          </w:p>
        </w:tc>
        <w:tc>
          <w:tcPr>
            <w:tcW w:w="1136" w:type="pct"/>
            <w:tcBorders>
              <w:top w:val="single" w:sz="4" w:space="0" w:color="auto"/>
              <w:left w:val="single" w:sz="4" w:space="0" w:color="auto"/>
              <w:bottom w:val="single" w:sz="4" w:space="0" w:color="auto"/>
            </w:tcBorders>
          </w:tcPr>
          <w:p w:rsidR="00640F98" w:rsidRPr="003A39C1" w:rsidRDefault="0016354E" w:rsidP="00640F98">
            <w:pPr>
              <w:rPr>
                <w:rStyle w:val="Lielais"/>
                <w:caps w:val="0"/>
              </w:rPr>
            </w:pPr>
            <w:r>
              <w:rPr>
                <w:rStyle w:val="Lielais"/>
                <w:caps w:val="0"/>
              </w:rPr>
              <w:t>Precizēta anotācija</w:t>
            </w:r>
          </w:p>
        </w:tc>
      </w:tr>
      <w:tr w:rsidR="00640F98" w:rsidRPr="00DF2869" w:rsidTr="00DB4175">
        <w:tc>
          <w:tcPr>
            <w:tcW w:w="197" w:type="pct"/>
            <w:tcBorders>
              <w:top w:val="single" w:sz="4" w:space="0" w:color="auto"/>
              <w:left w:val="single" w:sz="4" w:space="0" w:color="auto"/>
              <w:bottom w:val="single" w:sz="4" w:space="0" w:color="auto"/>
              <w:right w:val="single" w:sz="4" w:space="0" w:color="auto"/>
            </w:tcBorders>
          </w:tcPr>
          <w:p w:rsidR="00640F98" w:rsidRPr="00640F98" w:rsidRDefault="00640F98" w:rsidP="00640F98">
            <w:pPr>
              <w:pStyle w:val="naisc"/>
              <w:spacing w:before="0" w:after="0"/>
              <w:ind w:left="-120" w:right="-265" w:firstLine="15"/>
            </w:pPr>
            <w:r>
              <w:t>2</w:t>
            </w:r>
            <w:r w:rsidR="00C15739">
              <w:t>3</w:t>
            </w:r>
            <w:r>
              <w:t>.</w:t>
            </w:r>
          </w:p>
        </w:tc>
        <w:tc>
          <w:tcPr>
            <w:tcW w:w="1100" w:type="pct"/>
            <w:gridSpan w:val="2"/>
            <w:tcBorders>
              <w:top w:val="single" w:sz="4" w:space="0" w:color="auto"/>
              <w:left w:val="single" w:sz="4" w:space="0" w:color="auto"/>
              <w:bottom w:val="single" w:sz="4" w:space="0" w:color="auto"/>
              <w:right w:val="single" w:sz="4" w:space="0" w:color="auto"/>
            </w:tcBorders>
          </w:tcPr>
          <w:p w:rsidR="000B2674" w:rsidRPr="004819B6" w:rsidRDefault="000B2674" w:rsidP="000B2674">
            <w:pPr>
              <w:pStyle w:val="tv213"/>
              <w:shd w:val="clear" w:color="auto" w:fill="FFFFFF"/>
              <w:spacing w:before="0" w:beforeAutospacing="0" w:after="0" w:afterAutospacing="0" w:line="293" w:lineRule="atLeast"/>
              <w:ind w:firstLine="300"/>
              <w:jc w:val="both"/>
            </w:pPr>
            <w:r>
              <w:t xml:space="preserve">16. Trīs darbdienu laikā pēc šo noteikumu 12. punktā </w:t>
            </w:r>
            <w:r>
              <w:lastRenderedPageBreak/>
              <w:t>minētās bērna situācijas izvērtēšanas un šo noteikumu 15. punktā minētā iesnieguma saņemšanas sociālās rehabilitācijas institūcijas speciālists aizpilda šo noteikumu 1.pielikumu, norādot tajā, vai bērnam ir nepieciešams nodrošināt pakalpojumus ambulatori, informē par to bērnu un bērna likumisko pārstāvi, un kopā ar šo noteikumu 15. punktā minēto iesniegumu nosūta to Aģentūrai.</w:t>
            </w:r>
          </w:p>
          <w:p w:rsidR="000B2674" w:rsidRPr="004819B6" w:rsidRDefault="000B2674" w:rsidP="000B2674">
            <w:pPr>
              <w:pStyle w:val="tv213"/>
              <w:shd w:val="clear" w:color="auto" w:fill="FFFFFF"/>
              <w:spacing w:before="0" w:beforeAutospacing="0" w:after="0" w:afterAutospacing="0" w:line="293" w:lineRule="atLeast"/>
              <w:ind w:firstLine="300"/>
              <w:jc w:val="both"/>
            </w:pPr>
            <w:r>
              <w:t>17. Ja sociālās rehabilitācijas institūcijas speciālists uzskata, ka bērnam pakalpojums ambulatori ir nodrošināms prioritārā kārtībā, speciālists to norāda šo noteikumu 1.pielikumā un to paraksta vismaz divi sociālās rehabilitācijas institūcijas speciālisti, to skaitā narkologs vai psihiatrs.</w:t>
            </w:r>
          </w:p>
          <w:p w:rsidR="00640F98" w:rsidRPr="004C5819" w:rsidRDefault="000B2674" w:rsidP="003102F6">
            <w:pPr>
              <w:pStyle w:val="tv213"/>
              <w:shd w:val="clear" w:color="auto" w:fill="FFFFFF"/>
              <w:spacing w:before="0" w:beforeAutospacing="0" w:after="0" w:afterAutospacing="0" w:line="293" w:lineRule="atLeast"/>
              <w:ind w:firstLine="300"/>
              <w:jc w:val="both"/>
            </w:pPr>
            <w:r>
              <w:t xml:space="preserve">27. Trīs darbdienu laikā pēc šo noteikumu 25. punktā minētās pirmās tikšanās sociālās rehabilitācijas institūcijas speciālists aizpilda šo noteikumu 1.pielikumu, norādot </w:t>
            </w:r>
            <w:r>
              <w:lastRenderedPageBreak/>
              <w:t>vai personai ir nepieciešams ambulators pakalpojums un informē par to personu, kā arī nosūta personas iesniegumu un šo noteikumu 1.pielikumu Aģentūrai.</w:t>
            </w:r>
          </w:p>
        </w:tc>
        <w:tc>
          <w:tcPr>
            <w:tcW w:w="1599" w:type="pct"/>
            <w:tcBorders>
              <w:top w:val="single" w:sz="4" w:space="0" w:color="auto"/>
              <w:left w:val="single" w:sz="4" w:space="0" w:color="auto"/>
              <w:bottom w:val="single" w:sz="4" w:space="0" w:color="auto"/>
              <w:right w:val="single" w:sz="4" w:space="0" w:color="auto"/>
            </w:tcBorders>
          </w:tcPr>
          <w:p w:rsidR="00BB6AAE" w:rsidRPr="00BB6AAE" w:rsidRDefault="00BB6AAE" w:rsidP="00BB6AAE">
            <w:pPr>
              <w:suppressAutoHyphens/>
              <w:contextualSpacing/>
              <w:outlineLvl w:val="0"/>
              <w:rPr>
                <w:b/>
                <w:bCs/>
                <w:iCs/>
              </w:rPr>
            </w:pPr>
            <w:r>
              <w:rPr>
                <w:b/>
                <w:bCs/>
                <w:iCs/>
              </w:rPr>
              <w:lastRenderedPageBreak/>
              <w:t>Tieslietu ministrija</w:t>
            </w:r>
          </w:p>
          <w:p w:rsidR="00BB6AAE" w:rsidRDefault="00BB6AAE" w:rsidP="00BB6AAE">
            <w:pPr>
              <w:suppressAutoHyphens/>
              <w:contextualSpacing/>
              <w:outlineLvl w:val="0"/>
              <w:rPr>
                <w:iCs/>
              </w:rPr>
            </w:pPr>
            <w:r w:rsidRPr="003361EB">
              <w:rPr>
                <w:bCs/>
                <w:iCs/>
              </w:rPr>
              <w:lastRenderedPageBreak/>
              <w:t>10.</w:t>
            </w:r>
            <w:r>
              <w:rPr>
                <w:iCs/>
              </w:rPr>
              <w:t> Lūdzam precizēt projekta 16., 17. un 27. punktu, jo noteikumu pielikumu nevar aizpildīt vai tajos ko norādīt, vai kādam tos nosūtīt.</w:t>
            </w:r>
          </w:p>
          <w:p w:rsidR="00BB6AAE" w:rsidRDefault="00BB6AAE" w:rsidP="00BB6AAE">
            <w:pPr>
              <w:suppressAutoHyphens/>
              <w:ind w:firstLine="720"/>
              <w:rPr>
                <w:lang w:eastAsia="zh-CN"/>
              </w:rPr>
            </w:pPr>
            <w:r>
              <w:rPr>
                <w:lang w:eastAsia="zh-CN"/>
              </w:rPr>
              <w:t xml:space="preserve">Vienlaikus kontekstā ar </w:t>
            </w:r>
            <w:r w:rsidRPr="00121FF6">
              <w:rPr>
                <w:lang w:eastAsia="zh-CN"/>
              </w:rPr>
              <w:t xml:space="preserve">Valsts iestāžu juridisko dienestu vadītāju </w:t>
            </w:r>
            <w:r>
              <w:rPr>
                <w:lang w:eastAsia="zh-CN"/>
              </w:rPr>
              <w:t xml:space="preserve">14.11.2019. </w:t>
            </w:r>
            <w:r w:rsidRPr="00121FF6">
              <w:rPr>
                <w:lang w:eastAsia="zh-CN"/>
              </w:rPr>
              <w:t>sanāksm</w:t>
            </w:r>
            <w:r>
              <w:rPr>
                <w:lang w:eastAsia="zh-CN"/>
              </w:rPr>
              <w:t xml:space="preserve">ē nolemto (protokols Nr. 3 2. §) lūdzam </w:t>
            </w:r>
            <w:r w:rsidRPr="00041E63">
              <w:rPr>
                <w:lang w:eastAsia="zh-CN"/>
              </w:rPr>
              <w:t xml:space="preserve">izvērtēt iespēju </w:t>
            </w:r>
            <w:r w:rsidRPr="003473EE">
              <w:rPr>
                <w:u w:val="single"/>
                <w:lang w:eastAsia="zh-CN"/>
              </w:rPr>
              <w:t>normatīvajos aktos noteikt tikai veidlapā iekļaujamās informācijas saturu un apjomu</w:t>
            </w:r>
            <w:r w:rsidRPr="00041E63">
              <w:rPr>
                <w:lang w:eastAsia="zh-CN"/>
              </w:rPr>
              <w:t xml:space="preserve">, savukārt </w:t>
            </w:r>
            <w:r>
              <w:rPr>
                <w:lang w:eastAsia="zh-CN"/>
              </w:rPr>
              <w:t xml:space="preserve">veidlapas </w:t>
            </w:r>
            <w:r w:rsidRPr="00041E63">
              <w:rPr>
                <w:lang w:eastAsia="zh-CN"/>
              </w:rPr>
              <w:t>dizainu un formu kā ilustratīvu materiālu publicēt institūcij</w:t>
            </w:r>
            <w:r>
              <w:rPr>
                <w:lang w:eastAsia="zh-CN"/>
              </w:rPr>
              <w:t>as</w:t>
            </w:r>
            <w:r w:rsidRPr="00041E63">
              <w:rPr>
                <w:lang w:eastAsia="zh-CN"/>
              </w:rPr>
              <w:t xml:space="preserve"> tīmekļvietnē</w:t>
            </w:r>
            <w:r>
              <w:rPr>
                <w:lang w:eastAsia="zh-CN"/>
              </w:rPr>
              <w:t xml:space="preserve"> vai informācijas sistēmā</w:t>
            </w:r>
            <w:r w:rsidRPr="00041E63">
              <w:rPr>
                <w:lang w:eastAsia="zh-CN"/>
              </w:rPr>
              <w:t>, ņemot par piemēru Komerclikumā ietverto regulējumu attiecībā uz Uzņēmumu reģistra veidlapām.</w:t>
            </w:r>
            <w:r>
              <w:rPr>
                <w:lang w:eastAsia="zh-CN"/>
              </w:rPr>
              <w:t xml:space="preserve"> Aicinām izvērtēt šo risinājumu attiecībā uz projekta pielikumā minētajām veidlapām.</w:t>
            </w:r>
          </w:p>
          <w:p w:rsidR="00BB6AAE" w:rsidRDefault="00BB6AAE" w:rsidP="00BB6AAE">
            <w:pPr>
              <w:suppressAutoHyphens/>
              <w:ind w:firstLine="720"/>
              <w:rPr>
                <w:lang w:eastAsia="zh-CN"/>
              </w:rPr>
            </w:pPr>
            <w:r w:rsidRPr="00853F5F">
              <w:rPr>
                <w:lang w:eastAsia="zh-CN"/>
              </w:rPr>
              <w:t>Papildus vēršam uzmanību, ka pielikumu paraksta tikai otrais noteikumu parakstītājs, proti, labklājības ministrs, tāpēc nepieciešams precizēt visus pielikumus.</w:t>
            </w:r>
          </w:p>
          <w:p w:rsidR="00640F98" w:rsidRPr="00A62E91" w:rsidRDefault="00640F98" w:rsidP="00640F98">
            <w:pPr>
              <w:pStyle w:val="ListParagraph"/>
              <w:tabs>
                <w:tab w:val="left" w:pos="33"/>
              </w:tabs>
              <w:spacing w:after="0" w:line="240" w:lineRule="auto"/>
              <w:ind w:left="34"/>
              <w:rPr>
                <w:rFonts w:ascii="Times New Roman" w:hAnsi="Times New Roman"/>
                <w:color w:val="000000" w:themeColor="text1"/>
                <w:sz w:val="24"/>
                <w:szCs w:val="24"/>
                <w:lang w:eastAsia="lv-LV"/>
              </w:rPr>
            </w:pPr>
          </w:p>
        </w:tc>
        <w:tc>
          <w:tcPr>
            <w:tcW w:w="968" w:type="pct"/>
            <w:gridSpan w:val="2"/>
            <w:tcBorders>
              <w:top w:val="single" w:sz="4" w:space="0" w:color="auto"/>
              <w:left w:val="single" w:sz="4" w:space="0" w:color="auto"/>
              <w:bottom w:val="single" w:sz="4" w:space="0" w:color="auto"/>
              <w:right w:val="single" w:sz="4" w:space="0" w:color="auto"/>
            </w:tcBorders>
          </w:tcPr>
          <w:p w:rsidR="00640F98" w:rsidRDefault="00313B27" w:rsidP="00640F98">
            <w:pPr>
              <w:pStyle w:val="naisc"/>
              <w:spacing w:before="120" w:after="0"/>
              <w:ind w:firstLine="37"/>
              <w:jc w:val="left"/>
              <w:rPr>
                <w:b/>
              </w:rPr>
            </w:pPr>
            <w:r>
              <w:rPr>
                <w:b/>
              </w:rPr>
              <w:lastRenderedPageBreak/>
              <w:t>Ņemts vērā</w:t>
            </w:r>
          </w:p>
        </w:tc>
        <w:tc>
          <w:tcPr>
            <w:tcW w:w="1136" w:type="pct"/>
            <w:tcBorders>
              <w:top w:val="single" w:sz="4" w:space="0" w:color="auto"/>
              <w:left w:val="single" w:sz="4" w:space="0" w:color="auto"/>
              <w:bottom w:val="single" w:sz="4" w:space="0" w:color="auto"/>
            </w:tcBorders>
          </w:tcPr>
          <w:p w:rsidR="00F411D9" w:rsidRDefault="00F411D9" w:rsidP="00F411D9">
            <w:pPr>
              <w:pStyle w:val="tv213"/>
              <w:shd w:val="clear" w:color="auto" w:fill="FFFFFF"/>
              <w:spacing w:before="0" w:beforeAutospacing="0" w:after="0" w:afterAutospacing="0" w:line="293" w:lineRule="atLeast"/>
              <w:ind w:firstLine="300"/>
              <w:jc w:val="both"/>
            </w:pPr>
            <w:r>
              <w:t xml:space="preserve">17. Trīs darbdienu laikā pēc šo noteikumu 13. punktā minētās </w:t>
            </w:r>
            <w:r>
              <w:lastRenderedPageBreak/>
              <w:t>bērna situācijas izvērtēšanas un šo noteikumu 16. punktā minētā iesnieguma saņemšanas pakalpojumu sniedzēja speciālists rakstiski novērtē bērna vajadzību pēc pakalpojuma dzīvesvietā, informē par to bērnu un bērna likumisko pārstāvi, un kopā ar šo noteikumu 16. punktā minēto iesniegumu nosūta to Aģentūrai.</w:t>
            </w:r>
          </w:p>
          <w:p w:rsidR="00C0739C" w:rsidRDefault="00C0739C" w:rsidP="00C0739C">
            <w:pPr>
              <w:pStyle w:val="tv213"/>
              <w:shd w:val="clear" w:color="auto" w:fill="FFFFFF"/>
              <w:spacing w:before="0" w:beforeAutospacing="0" w:after="0" w:afterAutospacing="0" w:line="293" w:lineRule="atLeast"/>
              <w:ind w:firstLine="300"/>
              <w:jc w:val="both"/>
            </w:pPr>
          </w:p>
          <w:p w:rsidR="00F411D9" w:rsidRPr="004819B6" w:rsidRDefault="00F411D9" w:rsidP="00F411D9">
            <w:pPr>
              <w:pStyle w:val="tv213"/>
              <w:shd w:val="clear" w:color="auto" w:fill="FFFFFF"/>
              <w:spacing w:before="0" w:beforeAutospacing="0" w:after="0" w:afterAutospacing="0" w:line="293" w:lineRule="atLeast"/>
              <w:ind w:firstLine="300"/>
              <w:jc w:val="both"/>
            </w:pPr>
            <w:r>
              <w:t>18. Ja pakalpojumu sniedzēja speciālists uzskata, ka bērnam pakalpojums dzīvesvietā ir nodrošināms prioritārā kārtībā, bērna vajadzību pēc pakalpojuma dzīvesvietā novērtē vismaz divi sociālās rehabilitācijas institūcijas speciālisti, no kuriem vismaz viens ir narkologs vai bērnu psihiatrs.</w:t>
            </w:r>
          </w:p>
          <w:p w:rsidR="00186FAB" w:rsidRPr="004819B6" w:rsidRDefault="00186FAB" w:rsidP="00186FAB">
            <w:pPr>
              <w:pStyle w:val="tv213"/>
              <w:shd w:val="clear" w:color="auto" w:fill="FFFFFF"/>
              <w:spacing w:before="0" w:beforeAutospacing="0" w:after="0" w:afterAutospacing="0" w:line="293" w:lineRule="atLeast"/>
              <w:ind w:firstLine="300"/>
              <w:jc w:val="both"/>
            </w:pPr>
          </w:p>
          <w:p w:rsidR="00C0739C" w:rsidRDefault="00C0739C" w:rsidP="00C0739C">
            <w:pPr>
              <w:pStyle w:val="tv213"/>
              <w:shd w:val="clear" w:color="auto" w:fill="FFFFFF"/>
              <w:spacing w:before="0" w:beforeAutospacing="0" w:after="0" w:afterAutospacing="0" w:line="293" w:lineRule="atLeast"/>
              <w:ind w:firstLine="300"/>
              <w:jc w:val="both"/>
            </w:pPr>
            <w:r>
              <w:t xml:space="preserve">28. Trīs darbdienu laikā pēc šo noteikumu 26. punktā minētās pirmās tikšanās pakalpojumu sniedzēja speciālists rakstiski novērtē personas vajadzību pēc pakalpojuma dzīvesvietā, informē par to personu, un kopā </w:t>
            </w:r>
            <w:r>
              <w:lastRenderedPageBreak/>
              <w:t>ar personas iesniegumu nosūta to Aģentūrai.</w:t>
            </w:r>
          </w:p>
          <w:p w:rsidR="00640F98" w:rsidRPr="003A39C1" w:rsidRDefault="00640F98" w:rsidP="00640F98">
            <w:pPr>
              <w:rPr>
                <w:rStyle w:val="Lielais"/>
                <w:caps w:val="0"/>
              </w:rPr>
            </w:pPr>
          </w:p>
        </w:tc>
      </w:tr>
      <w:tr w:rsidR="006D666E" w:rsidRPr="00DF2869" w:rsidTr="00DB4175">
        <w:tc>
          <w:tcPr>
            <w:tcW w:w="197" w:type="pct"/>
            <w:tcBorders>
              <w:top w:val="single" w:sz="4" w:space="0" w:color="auto"/>
              <w:left w:val="single" w:sz="4" w:space="0" w:color="auto"/>
              <w:bottom w:val="single" w:sz="4" w:space="0" w:color="auto"/>
              <w:right w:val="single" w:sz="4" w:space="0" w:color="auto"/>
            </w:tcBorders>
          </w:tcPr>
          <w:p w:rsidR="006D666E" w:rsidRDefault="006D666E" w:rsidP="00640F98">
            <w:pPr>
              <w:pStyle w:val="naisc"/>
              <w:spacing w:before="0" w:after="0"/>
              <w:ind w:left="-120" w:right="-265" w:firstLine="15"/>
            </w:pPr>
          </w:p>
        </w:tc>
        <w:tc>
          <w:tcPr>
            <w:tcW w:w="1100" w:type="pct"/>
            <w:gridSpan w:val="2"/>
            <w:tcBorders>
              <w:top w:val="single" w:sz="4" w:space="0" w:color="auto"/>
              <w:left w:val="single" w:sz="4" w:space="0" w:color="auto"/>
              <w:bottom w:val="single" w:sz="4" w:space="0" w:color="auto"/>
              <w:right w:val="single" w:sz="4" w:space="0" w:color="auto"/>
            </w:tcBorders>
          </w:tcPr>
          <w:p w:rsidR="006D666E" w:rsidRDefault="006D666E" w:rsidP="000B2674">
            <w:pPr>
              <w:pStyle w:val="tv213"/>
              <w:shd w:val="clear" w:color="auto" w:fill="FFFFFF"/>
              <w:spacing w:before="0" w:beforeAutospacing="0" w:after="0" w:afterAutospacing="0" w:line="293" w:lineRule="atLeast"/>
              <w:ind w:firstLine="300"/>
              <w:jc w:val="both"/>
            </w:pPr>
          </w:p>
        </w:tc>
        <w:tc>
          <w:tcPr>
            <w:tcW w:w="1599" w:type="pct"/>
            <w:tcBorders>
              <w:top w:val="single" w:sz="4" w:space="0" w:color="auto"/>
              <w:left w:val="single" w:sz="4" w:space="0" w:color="auto"/>
              <w:bottom w:val="single" w:sz="4" w:space="0" w:color="auto"/>
              <w:right w:val="single" w:sz="4" w:space="0" w:color="auto"/>
            </w:tcBorders>
          </w:tcPr>
          <w:p w:rsidR="006D666E" w:rsidRDefault="006D666E" w:rsidP="006D666E">
            <w:pPr>
              <w:pStyle w:val="CommentText"/>
              <w:jc w:val="both"/>
              <w:rPr>
                <w:b/>
                <w:sz w:val="24"/>
                <w:szCs w:val="24"/>
              </w:rPr>
            </w:pPr>
            <w:r>
              <w:rPr>
                <w:b/>
                <w:sz w:val="24"/>
                <w:szCs w:val="24"/>
              </w:rPr>
              <w:t>Tieslietu ministrija – papildus</w:t>
            </w:r>
          </w:p>
          <w:p w:rsidR="006D666E" w:rsidRPr="006D666E" w:rsidRDefault="006D666E" w:rsidP="006D666E">
            <w:pPr>
              <w:pStyle w:val="CommentText"/>
              <w:jc w:val="both"/>
              <w:rPr>
                <w:b/>
                <w:sz w:val="24"/>
                <w:szCs w:val="24"/>
              </w:rPr>
            </w:pPr>
            <w:r>
              <w:rPr>
                <w:sz w:val="24"/>
                <w:szCs w:val="24"/>
              </w:rPr>
              <w:t xml:space="preserve">2. No projekta 17.punkta, 19.2.apakšpunkta, 28.punkta nav skaidri saprotams uz ko ir attiecināms “to”, tāpēc nav skaidrs par ko informē un ko nosūta. Lūdzam precizēt. Vienlaikus vēršam uzmanību, ka administratīvajā procesā administratīvo aktu paziņo adresātam un citām personām. </w:t>
            </w:r>
          </w:p>
          <w:p w:rsidR="006D666E" w:rsidRDefault="006D666E" w:rsidP="00BB6AAE">
            <w:pPr>
              <w:suppressAutoHyphens/>
              <w:contextualSpacing/>
              <w:outlineLvl w:val="0"/>
              <w:rPr>
                <w:b/>
                <w:bCs/>
                <w:iCs/>
              </w:rPr>
            </w:pPr>
          </w:p>
        </w:tc>
        <w:tc>
          <w:tcPr>
            <w:tcW w:w="968" w:type="pct"/>
            <w:gridSpan w:val="2"/>
            <w:tcBorders>
              <w:top w:val="single" w:sz="4" w:space="0" w:color="auto"/>
              <w:left w:val="single" w:sz="4" w:space="0" w:color="auto"/>
              <w:bottom w:val="single" w:sz="4" w:space="0" w:color="auto"/>
              <w:right w:val="single" w:sz="4" w:space="0" w:color="auto"/>
            </w:tcBorders>
          </w:tcPr>
          <w:p w:rsidR="006D666E" w:rsidRDefault="009C3A4D" w:rsidP="00640F98">
            <w:pPr>
              <w:pStyle w:val="naisc"/>
              <w:spacing w:before="120" w:after="0"/>
              <w:ind w:firstLine="37"/>
              <w:jc w:val="left"/>
              <w:rPr>
                <w:b/>
              </w:rPr>
            </w:pPr>
            <w:r>
              <w:rPr>
                <w:b/>
              </w:rPr>
              <w:t>Ņemts vērā</w:t>
            </w:r>
          </w:p>
        </w:tc>
        <w:tc>
          <w:tcPr>
            <w:tcW w:w="1136" w:type="pct"/>
            <w:tcBorders>
              <w:top w:val="single" w:sz="4" w:space="0" w:color="auto"/>
              <w:left w:val="single" w:sz="4" w:space="0" w:color="auto"/>
              <w:bottom w:val="single" w:sz="4" w:space="0" w:color="auto"/>
            </w:tcBorders>
          </w:tcPr>
          <w:p w:rsidR="006D666E" w:rsidRDefault="006D666E" w:rsidP="006D666E">
            <w:pPr>
              <w:pStyle w:val="tv213"/>
              <w:shd w:val="clear" w:color="auto" w:fill="FFFFFF"/>
              <w:spacing w:before="0" w:beforeAutospacing="0" w:after="0" w:afterAutospacing="0" w:line="293" w:lineRule="atLeast"/>
              <w:ind w:firstLine="300"/>
              <w:jc w:val="both"/>
            </w:pPr>
            <w:r>
              <w:t>17. Trīs darbdienu laikā pēc šo noteikumu 13. punktā minētās bērna situācijas izvērtēšanas un šo noteikumu 16. punktā minētā iesnieguma saņemšanas pakalpojumu sniedzēja speciālists rakstiski novērtē bērna vajadzību pēc pakalpojuma dzīvesvietā, informē par šo novērtējumu bērnu un bērna likumisko pārstāvi, un kopā ar šo noteikumu 16. punktā minēto iesniegumu nosūta novērtējumu Aģentūrai.</w:t>
            </w:r>
          </w:p>
          <w:p w:rsidR="006D666E" w:rsidRDefault="006D666E" w:rsidP="006D666E">
            <w:pPr>
              <w:pStyle w:val="tv213"/>
              <w:shd w:val="clear" w:color="auto" w:fill="FFFFFF"/>
              <w:spacing w:before="0" w:beforeAutospacing="0" w:after="0" w:afterAutospacing="0" w:line="293" w:lineRule="atLeast"/>
              <w:ind w:firstLine="300"/>
              <w:jc w:val="both"/>
            </w:pPr>
            <w:r w:rsidRPr="006A72BF">
              <w:t xml:space="preserve">19. Aģentūra pēc šo noteikumu 16. un 17. punktā minēto dokumentu saņemšanas izdod lēmumu par pakalpojumu piešķiršanu vai atteikumu piešķirt pakalpojumus, vai bērna uzņemšanu rindā pakalpojumu saņemšanai, vai bērna uzņemšanu prioritārajā rindā pakalpojumu saņemšanai, un paziņo par šo lēmumu bērnam, </w:t>
            </w:r>
            <w:r w:rsidRPr="006A72BF">
              <w:lastRenderedPageBreak/>
              <w:t>bērna likumiskajam pārstāvim vai pakalpojumu sniedzējam atkarībā  no tā, kādu paziņošanas veidu ir izvēlējies bērns vai bērna likumiskais pārstāvis šo noteikumu 16. punktā minētajā iesniegumā.</w:t>
            </w:r>
          </w:p>
          <w:p w:rsidR="006D666E" w:rsidRDefault="006D666E" w:rsidP="006D666E">
            <w:pPr>
              <w:pStyle w:val="tv213"/>
              <w:shd w:val="clear" w:color="auto" w:fill="FFFFFF"/>
              <w:spacing w:before="0" w:beforeAutospacing="0" w:after="0" w:afterAutospacing="0" w:line="293" w:lineRule="atLeast"/>
              <w:ind w:firstLine="300"/>
              <w:jc w:val="both"/>
            </w:pPr>
            <w:r>
              <w:t>28. Trīs darbdienu laikā pēc šo noteikumu 26. punktā minētās pirmās tikšanās pakalpojumu sniedzēja speciālists rakstiski novērtē personas vajadzību pēc pakalpojuma dzīvesvietā, informē par šo novērtējumu personu, un kopā ar personas iesniegumu nosūta novērtējumu Aģentūrai.</w:t>
            </w:r>
          </w:p>
        </w:tc>
      </w:tr>
      <w:tr w:rsidR="006D666E" w:rsidRPr="00DF2869" w:rsidTr="00DB4175">
        <w:tc>
          <w:tcPr>
            <w:tcW w:w="197" w:type="pct"/>
            <w:tcBorders>
              <w:top w:val="single" w:sz="4" w:space="0" w:color="auto"/>
              <w:left w:val="single" w:sz="4" w:space="0" w:color="auto"/>
              <w:bottom w:val="single" w:sz="4" w:space="0" w:color="auto"/>
              <w:right w:val="single" w:sz="4" w:space="0" w:color="auto"/>
            </w:tcBorders>
          </w:tcPr>
          <w:p w:rsidR="006D666E" w:rsidRDefault="006D666E" w:rsidP="00640F98">
            <w:pPr>
              <w:pStyle w:val="naisc"/>
              <w:spacing w:before="0" w:after="0"/>
              <w:ind w:left="-120" w:right="-265" w:firstLine="15"/>
            </w:pPr>
          </w:p>
        </w:tc>
        <w:tc>
          <w:tcPr>
            <w:tcW w:w="1100" w:type="pct"/>
            <w:gridSpan w:val="2"/>
            <w:tcBorders>
              <w:top w:val="single" w:sz="4" w:space="0" w:color="auto"/>
              <w:left w:val="single" w:sz="4" w:space="0" w:color="auto"/>
              <w:bottom w:val="single" w:sz="4" w:space="0" w:color="auto"/>
              <w:right w:val="single" w:sz="4" w:space="0" w:color="auto"/>
            </w:tcBorders>
          </w:tcPr>
          <w:p w:rsidR="006D666E" w:rsidRDefault="006D666E" w:rsidP="000B2674">
            <w:pPr>
              <w:pStyle w:val="tv213"/>
              <w:shd w:val="clear" w:color="auto" w:fill="FFFFFF"/>
              <w:spacing w:before="0" w:beforeAutospacing="0" w:after="0" w:afterAutospacing="0" w:line="293" w:lineRule="atLeast"/>
              <w:ind w:firstLine="300"/>
              <w:jc w:val="both"/>
            </w:pPr>
          </w:p>
        </w:tc>
        <w:tc>
          <w:tcPr>
            <w:tcW w:w="1599" w:type="pct"/>
            <w:tcBorders>
              <w:top w:val="single" w:sz="4" w:space="0" w:color="auto"/>
              <w:left w:val="single" w:sz="4" w:space="0" w:color="auto"/>
              <w:bottom w:val="single" w:sz="4" w:space="0" w:color="auto"/>
              <w:right w:val="single" w:sz="4" w:space="0" w:color="auto"/>
            </w:tcBorders>
          </w:tcPr>
          <w:p w:rsidR="006D666E" w:rsidRPr="006D666E" w:rsidRDefault="006D666E" w:rsidP="006D666E">
            <w:pPr>
              <w:pStyle w:val="CommentText"/>
              <w:jc w:val="both"/>
              <w:rPr>
                <w:b/>
                <w:sz w:val="24"/>
                <w:szCs w:val="24"/>
              </w:rPr>
            </w:pPr>
            <w:r>
              <w:rPr>
                <w:b/>
                <w:sz w:val="24"/>
                <w:szCs w:val="24"/>
              </w:rPr>
              <w:t>Tieslietu ministrija - papildus</w:t>
            </w:r>
          </w:p>
          <w:p w:rsidR="006D666E" w:rsidRDefault="006D666E" w:rsidP="006D666E">
            <w:pPr>
              <w:pStyle w:val="CommentText"/>
              <w:jc w:val="both"/>
              <w:rPr>
                <w:sz w:val="24"/>
                <w:szCs w:val="24"/>
              </w:rPr>
            </w:pPr>
            <w:r>
              <w:rPr>
                <w:sz w:val="24"/>
                <w:szCs w:val="24"/>
              </w:rPr>
              <w:t xml:space="preserve">3. No projekta 19.punkta un līdzīga satura punktiem nav saprotams vai termiņš trīs darbdienas attiecas uz katru no apakšpunktā uzskaitīto darbību vai tas ir kopējais termiņš visām darbībām. Turklāt nav saprotams, kādus dokumentus aģentūra vērtēs. Vienlaikus vēršam uzmanību, ka administratīvajā procesā iestādē konstatē faktus, iegūst informāciju (objektīvās izmeklēšanas princips), uzklausa iesniedzēju (it īpaši nelabvēlīga administratīvā akta gadījumā) un izdod (rakstveida vai mutvārdu) un paziņo (rakstveidā vai mutvārdos un administratīvais akts stājas spēkā ņemot vērā paziņošanas faktu) administratīvo aktu (Administratīvā procesa </w:t>
            </w:r>
            <w:r>
              <w:rPr>
                <w:sz w:val="24"/>
                <w:szCs w:val="24"/>
              </w:rPr>
              <w:lastRenderedPageBreak/>
              <w:t>likuma 6.nodaļa). Lūdzam precizēt projektu atbilstoši Administratīvā procesa likuma normām.</w:t>
            </w:r>
          </w:p>
          <w:p w:rsidR="006D666E" w:rsidRDefault="006D666E" w:rsidP="006D666E">
            <w:pPr>
              <w:pStyle w:val="CommentText"/>
              <w:jc w:val="both"/>
              <w:rPr>
                <w:b/>
                <w:sz w:val="24"/>
                <w:szCs w:val="24"/>
              </w:rPr>
            </w:pPr>
          </w:p>
        </w:tc>
        <w:tc>
          <w:tcPr>
            <w:tcW w:w="968" w:type="pct"/>
            <w:gridSpan w:val="2"/>
            <w:tcBorders>
              <w:top w:val="single" w:sz="4" w:space="0" w:color="auto"/>
              <w:left w:val="single" w:sz="4" w:space="0" w:color="auto"/>
              <w:bottom w:val="single" w:sz="4" w:space="0" w:color="auto"/>
              <w:right w:val="single" w:sz="4" w:space="0" w:color="auto"/>
            </w:tcBorders>
          </w:tcPr>
          <w:p w:rsidR="006D666E" w:rsidRDefault="00DA2681" w:rsidP="00640F98">
            <w:pPr>
              <w:pStyle w:val="naisc"/>
              <w:spacing w:before="120" w:after="0"/>
              <w:ind w:firstLine="37"/>
              <w:jc w:val="left"/>
              <w:rPr>
                <w:b/>
              </w:rPr>
            </w:pPr>
            <w:r>
              <w:rPr>
                <w:b/>
              </w:rPr>
              <w:lastRenderedPageBreak/>
              <w:t>Ņemts vērā</w:t>
            </w:r>
          </w:p>
        </w:tc>
        <w:tc>
          <w:tcPr>
            <w:tcW w:w="1136" w:type="pct"/>
            <w:tcBorders>
              <w:top w:val="single" w:sz="4" w:space="0" w:color="auto"/>
              <w:left w:val="single" w:sz="4" w:space="0" w:color="auto"/>
              <w:bottom w:val="single" w:sz="4" w:space="0" w:color="auto"/>
            </w:tcBorders>
          </w:tcPr>
          <w:p w:rsidR="006D666E" w:rsidRDefault="00DA2681" w:rsidP="00960BAC">
            <w:pPr>
              <w:pStyle w:val="tv213"/>
              <w:shd w:val="clear" w:color="auto" w:fill="FFFFFF"/>
              <w:spacing w:before="0" w:beforeAutospacing="0" w:after="0" w:afterAutospacing="0" w:line="293" w:lineRule="atLeast"/>
              <w:ind w:firstLine="300"/>
              <w:jc w:val="both"/>
            </w:pPr>
            <w:r w:rsidRPr="006A72BF">
              <w:t xml:space="preserve">19. Aģentūra pēc šo noteikumu 16. un 17. punktā minēto dokumentu saņemšanas izdod lēmumu par pakalpojumu piešķiršanu vai atteikumu piešķirt pakalpojumus, vai bērna uzņemšanu rindā pakalpojumu saņemšanai, vai bērna uzņemšanu prioritārajā rindā pakalpojumu saņemšanai, un paziņo par šo lēmumu bērnam, bērna likumiskajam pārstāvim vai pakalpojumu sniedzējam atkarībā  no tā, kādu paziņošanas </w:t>
            </w:r>
            <w:r w:rsidRPr="006A72BF">
              <w:lastRenderedPageBreak/>
              <w:t>veidu ir izvēlējies bērns vai bērna likumiskais pārstāvis šo noteikumu 16. punktā minētajā iesniegumā.</w:t>
            </w:r>
          </w:p>
        </w:tc>
      </w:tr>
      <w:tr w:rsidR="00640F98" w:rsidRPr="00DF2869" w:rsidTr="00DB4175">
        <w:tc>
          <w:tcPr>
            <w:tcW w:w="197" w:type="pct"/>
            <w:tcBorders>
              <w:top w:val="single" w:sz="4" w:space="0" w:color="auto"/>
              <w:left w:val="single" w:sz="4" w:space="0" w:color="auto"/>
              <w:bottom w:val="single" w:sz="4" w:space="0" w:color="auto"/>
              <w:right w:val="single" w:sz="4" w:space="0" w:color="auto"/>
            </w:tcBorders>
          </w:tcPr>
          <w:p w:rsidR="00640F98" w:rsidRPr="00640F98" w:rsidRDefault="00640F98" w:rsidP="00640F98">
            <w:pPr>
              <w:pStyle w:val="naisc"/>
              <w:spacing w:before="0" w:after="0"/>
              <w:ind w:left="-120" w:right="-265" w:firstLine="15"/>
            </w:pPr>
            <w:r>
              <w:lastRenderedPageBreak/>
              <w:t>2</w:t>
            </w:r>
            <w:r w:rsidR="00C15739">
              <w:t>4</w:t>
            </w:r>
            <w:r>
              <w:t>.</w:t>
            </w:r>
          </w:p>
        </w:tc>
        <w:tc>
          <w:tcPr>
            <w:tcW w:w="1100" w:type="pct"/>
            <w:gridSpan w:val="2"/>
            <w:tcBorders>
              <w:top w:val="single" w:sz="4" w:space="0" w:color="auto"/>
              <w:left w:val="single" w:sz="4" w:space="0" w:color="auto"/>
              <w:bottom w:val="single" w:sz="4" w:space="0" w:color="auto"/>
              <w:right w:val="single" w:sz="4" w:space="0" w:color="auto"/>
            </w:tcBorders>
          </w:tcPr>
          <w:p w:rsidR="00DC4D07" w:rsidRPr="00B44EB2" w:rsidRDefault="00DC4D07" w:rsidP="00DC4D07">
            <w:pPr>
              <w:pStyle w:val="tv213"/>
              <w:shd w:val="clear" w:color="auto" w:fill="FFFFFF"/>
              <w:spacing w:before="0" w:beforeAutospacing="0" w:after="0" w:afterAutospacing="0" w:line="293" w:lineRule="atLeast"/>
              <w:ind w:firstLine="300"/>
              <w:jc w:val="both"/>
            </w:pPr>
            <w:r>
              <w:t>31</w:t>
            </w:r>
            <w:r w:rsidRPr="00B44EB2">
              <w:t>. Pašvaldības sociālais dienests pēc šo noteikumu </w:t>
            </w:r>
            <w:hyperlink r:id="rId14" w:anchor="p9" w:history="1">
              <w:r>
                <w:t>30</w:t>
              </w:r>
              <w:r w:rsidRPr="00B44EB2">
                <w:t>.</w:t>
              </w:r>
              <w:r>
                <w:t xml:space="preserve"> </w:t>
              </w:r>
              <w:r w:rsidRPr="00B44EB2">
                <w:t>punktā</w:t>
              </w:r>
            </w:hyperlink>
            <w:r w:rsidRPr="00B44EB2">
              <w:t> minēto dokumentu saņemšanas:</w:t>
            </w:r>
          </w:p>
          <w:p w:rsidR="00DC4D07" w:rsidRPr="00B44EB2" w:rsidRDefault="00DC4D07" w:rsidP="00DC4D07">
            <w:pPr>
              <w:pStyle w:val="tv213"/>
              <w:shd w:val="clear" w:color="auto" w:fill="FFFFFF"/>
              <w:spacing w:before="0" w:beforeAutospacing="0" w:after="0" w:afterAutospacing="0" w:line="293" w:lineRule="atLeast"/>
              <w:ind w:firstLine="300"/>
              <w:jc w:val="both"/>
            </w:pPr>
            <w:r>
              <w:t>31</w:t>
            </w:r>
            <w:r w:rsidRPr="00B44EB2">
              <w:t>.1. triju darbdienu laikā</w:t>
            </w:r>
            <w:r>
              <w:t xml:space="preserve">, </w:t>
            </w:r>
            <w:r w:rsidRPr="00B44EB2">
              <w:t xml:space="preserve">ja dokumenti atbilst </w:t>
            </w:r>
          </w:p>
          <w:p w:rsidR="00DC4D07" w:rsidRDefault="00DC4D07" w:rsidP="00DC4D07">
            <w:r w:rsidRPr="00B44EB2">
              <w:t>noteiktajām prasībām</w:t>
            </w:r>
            <w:r>
              <w:t>, nosūta tos</w:t>
            </w:r>
            <w:r w:rsidRPr="00B44EB2">
              <w:t xml:space="preserve">  </w:t>
            </w:r>
            <w:r>
              <w:t>A</w:t>
            </w:r>
            <w:r w:rsidRPr="00B44EB2">
              <w:t>ģentūrai;</w:t>
            </w:r>
          </w:p>
          <w:p w:rsidR="00DC4D07" w:rsidRPr="00B44EB2" w:rsidRDefault="00DC4D07" w:rsidP="00DC4D07">
            <w:pPr>
              <w:pStyle w:val="tv213"/>
              <w:shd w:val="clear" w:color="auto" w:fill="FFFFFF"/>
              <w:spacing w:before="0" w:beforeAutospacing="0" w:after="0" w:afterAutospacing="0" w:line="293" w:lineRule="atLeast"/>
              <w:ind w:firstLine="300"/>
              <w:jc w:val="both"/>
            </w:pPr>
            <w:r>
              <w:t>31</w:t>
            </w:r>
            <w:r w:rsidRPr="00B44EB2">
              <w:t>.2. kamēr pilngadīgā persona atrodas sociālās rehabilitācijas institūcijā, veic sociālo darbu ar viņas ģimeni, personām, kuras dzīvo ar viņu vienā mājsaimniecībā, kā arī citām personām, kas ietekmē attiecīgās personas sociālo uzvedību;</w:t>
            </w:r>
          </w:p>
          <w:p w:rsidR="00DC4D07" w:rsidRPr="00B44EB2" w:rsidRDefault="00DC4D07" w:rsidP="00DC4D07">
            <w:pPr>
              <w:pStyle w:val="tv213"/>
              <w:shd w:val="clear" w:color="auto" w:fill="FFFFFF"/>
              <w:spacing w:before="0" w:beforeAutospacing="0" w:after="0" w:afterAutospacing="0" w:line="293" w:lineRule="atLeast"/>
              <w:ind w:firstLine="300"/>
              <w:jc w:val="both"/>
            </w:pPr>
            <w:r>
              <w:t>31</w:t>
            </w:r>
            <w:r w:rsidRPr="00B44EB2">
              <w:t>.3. ja nepieciešams, pēc sociālās rehabilitācijas pakalpojumu saņemšanas veic sociālo darbu ar personu, kas saņēma pakalpojumu, tās ģimeni un personām, kuras dzīvo kopā ar šo personu vienā mājsaimniecībā, kā arī citām personām, kuras ietekmē šīs personas sociālo uzvedību;</w:t>
            </w:r>
          </w:p>
          <w:p w:rsidR="00640F98" w:rsidRPr="004C5819" w:rsidRDefault="00DC4D07" w:rsidP="00960BAC">
            <w:pPr>
              <w:pStyle w:val="tv213"/>
              <w:shd w:val="clear" w:color="auto" w:fill="FFFFFF"/>
              <w:spacing w:before="0" w:beforeAutospacing="0" w:after="0" w:afterAutospacing="0" w:line="293" w:lineRule="atLeast"/>
              <w:ind w:firstLine="300"/>
              <w:jc w:val="both"/>
            </w:pPr>
            <w:r>
              <w:lastRenderedPageBreak/>
              <w:t>31</w:t>
            </w:r>
            <w:r w:rsidRPr="00B44EB2">
              <w:t>.4. sadarbojas ar sociālās rehabilitācijas institūcijām, nodrošinot informācijas apmaiņu un veicinot personas integrāciju sabiedrībā.</w:t>
            </w:r>
            <w:bookmarkStart w:id="0" w:name="_GoBack"/>
            <w:bookmarkEnd w:id="0"/>
          </w:p>
        </w:tc>
        <w:tc>
          <w:tcPr>
            <w:tcW w:w="1599" w:type="pct"/>
            <w:tcBorders>
              <w:top w:val="single" w:sz="4" w:space="0" w:color="auto"/>
              <w:left w:val="single" w:sz="4" w:space="0" w:color="auto"/>
              <w:bottom w:val="single" w:sz="4" w:space="0" w:color="auto"/>
              <w:right w:val="single" w:sz="4" w:space="0" w:color="auto"/>
            </w:tcBorders>
          </w:tcPr>
          <w:p w:rsidR="000B0219" w:rsidRPr="000B0219" w:rsidRDefault="000B0219" w:rsidP="000B0219">
            <w:pPr>
              <w:suppressAutoHyphens/>
              <w:contextualSpacing/>
              <w:rPr>
                <w:b/>
                <w:bCs/>
                <w:lang w:eastAsia="zh-CN"/>
              </w:rPr>
            </w:pPr>
            <w:r>
              <w:rPr>
                <w:b/>
                <w:bCs/>
                <w:lang w:eastAsia="zh-CN"/>
              </w:rPr>
              <w:lastRenderedPageBreak/>
              <w:t>Tieslietu ministrija</w:t>
            </w:r>
          </w:p>
          <w:p w:rsidR="000B0219" w:rsidRDefault="000B0219" w:rsidP="000B0219">
            <w:pPr>
              <w:suppressAutoHyphens/>
              <w:contextualSpacing/>
              <w:rPr>
                <w:lang w:eastAsia="zh-CN"/>
              </w:rPr>
            </w:pPr>
            <w:r w:rsidRPr="003361EB">
              <w:rPr>
                <w:bCs/>
                <w:lang w:eastAsia="zh-CN"/>
              </w:rPr>
              <w:t>11.</w:t>
            </w:r>
            <w:r>
              <w:rPr>
                <w:lang w:eastAsia="zh-CN"/>
              </w:rPr>
              <w:t> Lūdzam vērtēt, vai projekta 31.2., 31.3. un 31.4. apakšpunktā un citos tamlīdzīgos paredzētais atbilst projekta likuma pilnvarojumam (t.sk. pakalpojuma veidam, saturam un apjomam). Projektā minētais pašvaldības sociālā dienesta veicamais sociālais darbs ar citām personām (ģimeni, mājsaimniecībā dzīvojošajiem u.c. ietekmes personām) nav saistīts ar sociālās rehabilitācijas pakalpojumu atkarīgajai personai, ja vien šādu sociālo darbu neietver sociālās rehabilitācijas pakalpojuma apjomā un sedz no valsts budžeta līdzekļiem.</w:t>
            </w:r>
          </w:p>
          <w:p w:rsidR="00640F98" w:rsidRPr="00B17800" w:rsidRDefault="00640F98" w:rsidP="00640F98">
            <w:pPr>
              <w:pStyle w:val="ListParagraph"/>
              <w:tabs>
                <w:tab w:val="left" w:pos="33"/>
              </w:tabs>
              <w:spacing w:after="0" w:line="240" w:lineRule="auto"/>
              <w:ind w:left="34"/>
              <w:rPr>
                <w:rFonts w:ascii="Times New Roman" w:hAnsi="Times New Roman"/>
                <w:color w:val="000000" w:themeColor="text1"/>
                <w:sz w:val="24"/>
                <w:szCs w:val="24"/>
                <w:lang w:eastAsia="lv-LV"/>
              </w:rPr>
            </w:pPr>
          </w:p>
        </w:tc>
        <w:tc>
          <w:tcPr>
            <w:tcW w:w="968" w:type="pct"/>
            <w:gridSpan w:val="2"/>
            <w:tcBorders>
              <w:top w:val="single" w:sz="4" w:space="0" w:color="auto"/>
              <w:left w:val="single" w:sz="4" w:space="0" w:color="auto"/>
              <w:bottom w:val="single" w:sz="4" w:space="0" w:color="auto"/>
              <w:right w:val="single" w:sz="4" w:space="0" w:color="auto"/>
            </w:tcBorders>
          </w:tcPr>
          <w:p w:rsidR="00640F98" w:rsidRDefault="006A3343" w:rsidP="00640F98">
            <w:pPr>
              <w:pStyle w:val="naisc"/>
              <w:spacing w:before="120" w:after="0"/>
              <w:ind w:firstLine="37"/>
              <w:jc w:val="left"/>
              <w:rPr>
                <w:b/>
              </w:rPr>
            </w:pPr>
            <w:r>
              <w:rPr>
                <w:b/>
              </w:rPr>
              <w:t>Ņemts vērā</w:t>
            </w:r>
          </w:p>
        </w:tc>
        <w:tc>
          <w:tcPr>
            <w:tcW w:w="1136" w:type="pct"/>
            <w:tcBorders>
              <w:top w:val="single" w:sz="4" w:space="0" w:color="auto"/>
              <w:left w:val="single" w:sz="4" w:space="0" w:color="auto"/>
              <w:bottom w:val="single" w:sz="4" w:space="0" w:color="auto"/>
            </w:tcBorders>
          </w:tcPr>
          <w:p w:rsidR="00CF2AF0" w:rsidRPr="00E52C27" w:rsidRDefault="00CF2AF0" w:rsidP="00CF2AF0">
            <w:pPr>
              <w:pStyle w:val="tv213"/>
              <w:shd w:val="clear" w:color="auto" w:fill="FFFFFF"/>
              <w:spacing w:before="0" w:beforeAutospacing="0" w:after="0" w:afterAutospacing="0" w:line="293" w:lineRule="atLeast"/>
              <w:ind w:firstLine="300"/>
              <w:jc w:val="both"/>
            </w:pPr>
            <w:r>
              <w:t>22</w:t>
            </w:r>
            <w:r w:rsidRPr="00E52C27">
              <w:t>. Pēc bērna</w:t>
            </w:r>
            <w:r>
              <w:t xml:space="preserve"> vai bērna</w:t>
            </w:r>
            <w:r w:rsidRPr="00E52C27">
              <w:t xml:space="preserve"> likumiskā pārstāvja iesnieguma saņemšanas pašvaldības sociālais dienests:</w:t>
            </w:r>
          </w:p>
          <w:p w:rsidR="00CF2AF0" w:rsidRPr="00E52C27" w:rsidRDefault="00CF2AF0" w:rsidP="00CF2AF0">
            <w:pPr>
              <w:pStyle w:val="tv213"/>
              <w:shd w:val="clear" w:color="auto" w:fill="FFFFFF"/>
              <w:spacing w:before="0" w:beforeAutospacing="0" w:after="0" w:afterAutospacing="0" w:line="293" w:lineRule="atLeast"/>
              <w:ind w:firstLine="300"/>
              <w:jc w:val="both"/>
              <w:rPr>
                <w:i/>
              </w:rPr>
            </w:pPr>
            <w:r>
              <w:t>22</w:t>
            </w:r>
            <w:r w:rsidRPr="00E52C27">
              <w:t>.1. triju darbdienu laikā novērtē bērna sociālo vidi un kontaktus un sastāda novērtējuma aktu saskaņā ar šo noteikumu </w:t>
            </w:r>
            <w:hyperlink r:id="rId15" w:anchor="piel3" w:history="1">
              <w:r>
                <w:t>pielikumu</w:t>
              </w:r>
            </w:hyperlink>
            <w:r w:rsidRPr="00E52C27">
              <w:t>;</w:t>
            </w:r>
          </w:p>
          <w:p w:rsidR="00CF2AF0" w:rsidRPr="00E52C27" w:rsidRDefault="00CF2AF0" w:rsidP="00CF2AF0">
            <w:pPr>
              <w:pStyle w:val="tv213"/>
              <w:shd w:val="clear" w:color="auto" w:fill="FFFFFF"/>
              <w:spacing w:before="0" w:beforeAutospacing="0" w:after="0" w:afterAutospacing="0" w:line="293" w:lineRule="atLeast"/>
              <w:ind w:firstLine="300"/>
              <w:jc w:val="both"/>
            </w:pPr>
            <w:r>
              <w:t>22</w:t>
            </w:r>
            <w:r w:rsidRPr="00E52C27">
              <w:t>.2. triju darbdienu laikā</w:t>
            </w:r>
            <w:r>
              <w:t xml:space="preserve">, ja dokumenti atbilst noteiktajām prasībām, nosūta šo noteikumu 21. punktā minētos dokumentus, kā arī </w:t>
            </w:r>
            <w:r w:rsidRPr="00E52C27">
              <w:t>bērna sociālās vides un kontaktu novērtējuma akt</w:t>
            </w:r>
            <w:r>
              <w:t>u</w:t>
            </w:r>
            <w:r w:rsidRPr="00E52C27">
              <w:t xml:space="preserve"> </w:t>
            </w:r>
            <w:r>
              <w:t>A</w:t>
            </w:r>
            <w:r w:rsidRPr="00E52C27">
              <w:t>ģentūrai;</w:t>
            </w:r>
          </w:p>
          <w:p w:rsidR="00CF2AF0" w:rsidRPr="00E52C27" w:rsidRDefault="00CF2AF0" w:rsidP="00CF2AF0">
            <w:pPr>
              <w:pStyle w:val="tv213"/>
              <w:shd w:val="clear" w:color="auto" w:fill="FFFFFF"/>
              <w:spacing w:before="0" w:beforeAutospacing="0" w:after="0" w:afterAutospacing="0" w:line="293" w:lineRule="atLeast"/>
              <w:ind w:firstLine="300"/>
              <w:jc w:val="both"/>
            </w:pPr>
            <w:r>
              <w:t>22</w:t>
            </w:r>
            <w:r w:rsidRPr="00E52C27">
              <w:t>.</w:t>
            </w:r>
            <w:r w:rsidR="004738BE">
              <w:t>3</w:t>
            </w:r>
            <w:r w:rsidRPr="00E52C27">
              <w:t>. ja nepieciešams, nodrošina bērn</w:t>
            </w:r>
            <w:r>
              <w:t>am</w:t>
            </w:r>
            <w:r w:rsidRPr="00E52C27">
              <w:t xml:space="preserve"> un viņa likumisk</w:t>
            </w:r>
            <w:r>
              <w:t>ajam</w:t>
            </w:r>
            <w:r w:rsidRPr="00E52C27">
              <w:t xml:space="preserve"> pārstāvi</w:t>
            </w:r>
            <w:r>
              <w:t>m nokļūšanu ar transportu</w:t>
            </w:r>
            <w:r w:rsidRPr="00E52C27">
              <w:t xml:space="preserve"> sociālās rehabilitācijas institūcijā.</w:t>
            </w:r>
          </w:p>
          <w:p w:rsidR="00C47255" w:rsidRDefault="00C47255" w:rsidP="006A3343">
            <w:pPr>
              <w:pStyle w:val="tv213"/>
              <w:shd w:val="clear" w:color="auto" w:fill="FFFFFF"/>
              <w:spacing w:before="0" w:beforeAutospacing="0" w:after="0" w:afterAutospacing="0" w:line="293" w:lineRule="atLeast"/>
              <w:ind w:firstLine="300"/>
              <w:jc w:val="both"/>
            </w:pPr>
          </w:p>
          <w:p w:rsidR="00336633" w:rsidRPr="00B44EB2" w:rsidRDefault="00336633" w:rsidP="004738BE">
            <w:pPr>
              <w:pStyle w:val="tv213"/>
              <w:shd w:val="clear" w:color="auto" w:fill="FFFFFF"/>
              <w:spacing w:before="0" w:beforeAutospacing="0" w:after="0" w:afterAutospacing="0" w:line="293" w:lineRule="atLeast"/>
              <w:ind w:firstLine="300"/>
              <w:jc w:val="both"/>
            </w:pPr>
            <w:r>
              <w:t>32</w:t>
            </w:r>
            <w:r w:rsidRPr="00B44EB2">
              <w:t>. Pašvaldības sociālais dienests pēc šo noteikumu </w:t>
            </w:r>
            <w:hyperlink r:id="rId16" w:anchor="p9" w:history="1">
              <w:r>
                <w:t>31</w:t>
              </w:r>
              <w:r w:rsidRPr="00B44EB2">
                <w:t>.</w:t>
              </w:r>
              <w:r>
                <w:t xml:space="preserve"> </w:t>
              </w:r>
              <w:r w:rsidRPr="00B44EB2">
                <w:t>punktā</w:t>
              </w:r>
            </w:hyperlink>
            <w:r w:rsidRPr="00B44EB2">
              <w:t> minēto dokumentu saņemšanas</w:t>
            </w:r>
            <w:r w:rsidR="004738BE">
              <w:t xml:space="preserve"> </w:t>
            </w:r>
            <w:r w:rsidRPr="00B44EB2">
              <w:t>triju darbdienu laikā</w:t>
            </w:r>
            <w:r>
              <w:t xml:space="preserve">, </w:t>
            </w:r>
            <w:r w:rsidRPr="00B44EB2">
              <w:lastRenderedPageBreak/>
              <w:t>ja dokumenti atbilst noteiktajām prasībām</w:t>
            </w:r>
            <w:r>
              <w:t>, nosūta tos</w:t>
            </w:r>
            <w:r w:rsidRPr="00B44EB2">
              <w:t xml:space="preserve">  </w:t>
            </w:r>
            <w:r>
              <w:t>A</w:t>
            </w:r>
            <w:r w:rsidRPr="00B44EB2">
              <w:t>ģentūrai;</w:t>
            </w:r>
          </w:p>
          <w:p w:rsidR="00640F98" w:rsidRPr="003A39C1" w:rsidRDefault="00640F98" w:rsidP="003102F6">
            <w:pPr>
              <w:pStyle w:val="tv213"/>
              <w:shd w:val="clear" w:color="auto" w:fill="FFFFFF"/>
              <w:spacing w:before="0" w:beforeAutospacing="0" w:after="0" w:afterAutospacing="0" w:line="293" w:lineRule="atLeast"/>
              <w:ind w:firstLine="300"/>
              <w:jc w:val="both"/>
              <w:rPr>
                <w:rStyle w:val="Lielais"/>
                <w:caps w:val="0"/>
              </w:rPr>
            </w:pPr>
          </w:p>
        </w:tc>
      </w:tr>
      <w:tr w:rsidR="00640F98" w:rsidRPr="00DF2869" w:rsidTr="00DB4175">
        <w:tc>
          <w:tcPr>
            <w:tcW w:w="197" w:type="pct"/>
            <w:tcBorders>
              <w:top w:val="single" w:sz="4" w:space="0" w:color="auto"/>
              <w:left w:val="single" w:sz="4" w:space="0" w:color="auto"/>
              <w:bottom w:val="single" w:sz="4" w:space="0" w:color="auto"/>
              <w:right w:val="single" w:sz="4" w:space="0" w:color="auto"/>
            </w:tcBorders>
          </w:tcPr>
          <w:p w:rsidR="00640F98" w:rsidRPr="00640F98" w:rsidRDefault="00640F98" w:rsidP="00640F98">
            <w:pPr>
              <w:pStyle w:val="naisc"/>
              <w:spacing w:before="0" w:after="0"/>
              <w:ind w:left="-120" w:right="-265" w:firstLine="15"/>
            </w:pPr>
            <w:r>
              <w:lastRenderedPageBreak/>
              <w:t>2</w:t>
            </w:r>
            <w:r w:rsidR="00C15739">
              <w:t>5</w:t>
            </w:r>
            <w:r>
              <w:t>.</w:t>
            </w:r>
          </w:p>
        </w:tc>
        <w:tc>
          <w:tcPr>
            <w:tcW w:w="1100" w:type="pct"/>
            <w:gridSpan w:val="2"/>
            <w:tcBorders>
              <w:top w:val="single" w:sz="4" w:space="0" w:color="auto"/>
              <w:left w:val="single" w:sz="4" w:space="0" w:color="auto"/>
              <w:bottom w:val="single" w:sz="4" w:space="0" w:color="auto"/>
              <w:right w:val="single" w:sz="4" w:space="0" w:color="auto"/>
            </w:tcBorders>
          </w:tcPr>
          <w:p w:rsidR="00DC4D07" w:rsidRDefault="00DC4D07" w:rsidP="00DC4D07">
            <w:pPr>
              <w:pStyle w:val="tv213"/>
              <w:shd w:val="clear" w:color="auto" w:fill="FFFFFF"/>
              <w:spacing w:before="0" w:beforeAutospacing="0" w:after="0" w:afterAutospacing="0" w:line="293" w:lineRule="atLeast"/>
              <w:ind w:firstLine="300"/>
              <w:jc w:val="both"/>
            </w:pPr>
            <w:r>
              <w:t>12. Pirmās tikšanās laikā sociālās rehabilitācijas institūcijas speciālists – psihologs, sociālais darbinieks vai narkologs – izvērtē bērna situāciju un atbilstību pakalpojuma piešķiršanas kritērijiem.</w:t>
            </w:r>
          </w:p>
          <w:p w:rsidR="00DC4D07" w:rsidRPr="004819B6" w:rsidRDefault="00DC4D07" w:rsidP="00DC4D07">
            <w:pPr>
              <w:pStyle w:val="tv213"/>
              <w:shd w:val="clear" w:color="auto" w:fill="FFFFFF"/>
              <w:spacing w:before="0" w:beforeAutospacing="0" w:after="0" w:afterAutospacing="0" w:line="293" w:lineRule="atLeast"/>
              <w:ind w:firstLine="300"/>
              <w:jc w:val="both"/>
            </w:pPr>
            <w:r>
              <w:t>16. Trīs darbdienu laikā pēc šo noteikumu 12. punktā minētās bērna situācijas izvērtēšanas un šo noteikumu 15. punktā minētā iesnieguma saņemšanas sociālās rehabilitācijas institūcijas speciālists aizpilda šo noteikumu 1.pielikumu, norādot tajā, vai bērnam ir nepieciešams nodrošināt pakalpojumus ambulatori, informē par to bērnu un bērna likumisko pārstāvi, un kopā ar šo noteikumu 15. punktā minēto iesniegumu nosūta to Aģentūrai.</w:t>
            </w:r>
          </w:p>
          <w:p w:rsidR="00DC4D07" w:rsidRPr="004819B6" w:rsidRDefault="00DC4D07" w:rsidP="00DC4D07">
            <w:pPr>
              <w:pStyle w:val="tv213"/>
              <w:shd w:val="clear" w:color="auto" w:fill="FFFFFF"/>
              <w:spacing w:before="0" w:beforeAutospacing="0" w:after="0" w:afterAutospacing="0" w:line="293" w:lineRule="atLeast"/>
              <w:ind w:firstLine="300"/>
              <w:jc w:val="both"/>
            </w:pPr>
            <w:r>
              <w:t xml:space="preserve">17. Ja sociālās rehabilitācijas institūcijas speciālists uzskata, </w:t>
            </w:r>
            <w:r>
              <w:lastRenderedPageBreak/>
              <w:t>ka bērnam pakalpojums ambulatori ir nodrošināms prioritārā kārtībā, speciālists to norāda šo noteikumu 1.pielikumā un to paraksta vismaz divi sociālās rehabilitācijas institūcijas speciālisti, to skaitā narkologs vai psihiatrs.</w:t>
            </w:r>
          </w:p>
          <w:p w:rsidR="00DC4D07" w:rsidRDefault="00DC4D07" w:rsidP="00DC4D07">
            <w:pPr>
              <w:pStyle w:val="tv213"/>
              <w:shd w:val="clear" w:color="auto" w:fill="FFFFFF"/>
              <w:spacing w:before="0" w:beforeAutospacing="0" w:after="0" w:afterAutospacing="0" w:line="293" w:lineRule="atLeast"/>
              <w:ind w:firstLine="300"/>
              <w:jc w:val="both"/>
            </w:pPr>
            <w:r>
              <w:t>25.2. sociālās rehabilitācijas institūcijas speciālists – psihologs, sociālais darbinieks vai narkologs – izvērtē personas situāciju un atbilstību pakalpojuma piešķiršanas kritērijiem.</w:t>
            </w:r>
          </w:p>
          <w:p w:rsidR="00640F98" w:rsidRPr="004C5819" w:rsidRDefault="00DC4D07" w:rsidP="003102F6">
            <w:pPr>
              <w:pStyle w:val="tv213"/>
              <w:shd w:val="clear" w:color="auto" w:fill="FFFFFF"/>
              <w:spacing w:before="0" w:beforeAutospacing="0" w:after="0" w:afterAutospacing="0" w:line="293" w:lineRule="atLeast"/>
              <w:ind w:firstLine="300"/>
              <w:jc w:val="both"/>
            </w:pPr>
            <w:r>
              <w:t>27. Trīs darbdienu laikā pēc šo noteikumu 25. punktā minētās pirmās tikšanās sociālās rehabilitācijas institūcijas speciālists aizpilda šo noteikumu 1.pielikumu, norādot vai personai ir nepieciešams ambulators pakalpojums un informē par to personu, kā arī nosūta personas iesniegumu un šo noteikumu 1.pielikumu Aģentūrai.</w:t>
            </w:r>
          </w:p>
        </w:tc>
        <w:tc>
          <w:tcPr>
            <w:tcW w:w="1599" w:type="pct"/>
            <w:tcBorders>
              <w:top w:val="single" w:sz="4" w:space="0" w:color="auto"/>
              <w:left w:val="single" w:sz="4" w:space="0" w:color="auto"/>
              <w:bottom w:val="single" w:sz="4" w:space="0" w:color="auto"/>
              <w:right w:val="single" w:sz="4" w:space="0" w:color="auto"/>
            </w:tcBorders>
          </w:tcPr>
          <w:p w:rsidR="00F25D6F" w:rsidRPr="00F25D6F" w:rsidRDefault="00F25D6F" w:rsidP="00F25D6F">
            <w:pPr>
              <w:rPr>
                <w:b/>
                <w:bCs/>
                <w:iCs/>
              </w:rPr>
            </w:pPr>
            <w:r>
              <w:rPr>
                <w:b/>
                <w:bCs/>
                <w:iCs/>
              </w:rPr>
              <w:lastRenderedPageBreak/>
              <w:t>Tieslietu ministrija</w:t>
            </w:r>
          </w:p>
          <w:p w:rsidR="00F25D6F" w:rsidRDefault="00F25D6F" w:rsidP="00F25D6F">
            <w:pPr>
              <w:rPr>
                <w:iCs/>
              </w:rPr>
            </w:pPr>
            <w:r w:rsidRPr="003361EB">
              <w:rPr>
                <w:bCs/>
                <w:iCs/>
              </w:rPr>
              <w:t>12.</w:t>
            </w:r>
            <w:r>
              <w:rPr>
                <w:iCs/>
              </w:rPr>
              <w:t xml:space="preserve"> Projekta 12., 16. un 17. punktā, 25.2. apakšpunktā un 27. punktā un 1. pielikumā minētais regulējums par </w:t>
            </w:r>
            <w:proofErr w:type="spellStart"/>
            <w:r>
              <w:rPr>
                <w:iCs/>
              </w:rPr>
              <w:t>izvērtējuma</w:t>
            </w:r>
            <w:proofErr w:type="spellEnd"/>
            <w:r>
              <w:rPr>
                <w:iCs/>
              </w:rPr>
              <w:t xml:space="preserve"> parakstīšanu ir </w:t>
            </w:r>
            <w:r w:rsidRPr="00D37A27">
              <w:rPr>
                <w:iCs/>
                <w:u w:val="single"/>
              </w:rPr>
              <w:t>pretrunīgs</w:t>
            </w:r>
            <w:r>
              <w:rPr>
                <w:iCs/>
              </w:rPr>
              <w:t xml:space="preserve"> un nav saprotams, piem., vai un kam jāparaksta </w:t>
            </w:r>
            <w:proofErr w:type="spellStart"/>
            <w:r>
              <w:rPr>
                <w:iCs/>
              </w:rPr>
              <w:t>izvērtējums</w:t>
            </w:r>
            <w:proofErr w:type="spellEnd"/>
            <w:r>
              <w:rPr>
                <w:iCs/>
              </w:rPr>
              <w:t xml:space="preserve"> gadījumā, ja pakalpojums nav nodrošināms prioritārā kārtībā. Taču projekta 1. pielikums paredz, ka izvērtējumu paraksta divi speciālisti. </w:t>
            </w:r>
          </w:p>
          <w:p w:rsidR="00F25D6F" w:rsidRDefault="00F25D6F" w:rsidP="00F25D6F">
            <w:pPr>
              <w:ind w:firstLine="720"/>
            </w:pPr>
            <w:r>
              <w:rPr>
                <w:iCs/>
              </w:rPr>
              <w:t xml:space="preserve">Vienlaikus vēršam uzmanību, ka projekts paredz, ka prioritārā kārtībā pakalpojumu var saņemt tikai bērni ambulatori. Taču 1. pielikuma </w:t>
            </w:r>
            <w:proofErr w:type="spellStart"/>
            <w:r>
              <w:rPr>
                <w:iCs/>
              </w:rPr>
              <w:t>izvērtējumā</w:t>
            </w:r>
            <w:proofErr w:type="spellEnd"/>
            <w:r>
              <w:rPr>
                <w:iCs/>
              </w:rPr>
              <w:t xml:space="preserve"> pretrunīgi minēts speciālista ieteikuma variants, ka </w:t>
            </w:r>
            <w:r>
              <w:t xml:space="preserve">personai (ko var saprast kā bērnu un pilngadīgu personu) tiek rekomendēts saņemt valsts finansētu ambulatoru sociālās rehabilitācijas pakalpojumu prioritārā kārtībā. Pretruna ir arī tajā, ka atbilstoši projekta pamattekstam speciālistam jāizvērtē personas situācija, atbilstība kritērijiem un jānorāda, vai pakalpojums personai ir nepieciešams, taču 1. pielikumā novērtējums ir rekomendējošs. </w:t>
            </w:r>
          </w:p>
          <w:p w:rsidR="00F25D6F" w:rsidRDefault="00F25D6F" w:rsidP="00F25D6F">
            <w:pPr>
              <w:ind w:firstLine="720"/>
            </w:pPr>
            <w:r>
              <w:t xml:space="preserve">Lūdzam arī vērtēt lietderību projekta 1. pielikuma dokumentā paredzēt norādīt laiku (turklāt nav saprotams, kādu laiku </w:t>
            </w:r>
            <w:r w:rsidRPr="00A62856">
              <w:rPr>
                <w:iCs/>
              </w:rPr>
              <w:t>–</w:t>
            </w:r>
            <w:r>
              <w:t xml:space="preserve"> sagatavošanas, parakstīšanas vai cita veida </w:t>
            </w:r>
            <w:r>
              <w:lastRenderedPageBreak/>
              <w:t xml:space="preserve">laiku). Normatīvais regulējums neparedz šādu dokumenta obligāto rekvizītu. </w:t>
            </w:r>
          </w:p>
          <w:p w:rsidR="00F25D6F" w:rsidRDefault="00F25D6F" w:rsidP="00F25D6F">
            <w:pPr>
              <w:ind w:firstLine="720"/>
            </w:pPr>
            <w:r w:rsidRPr="00B51661">
              <w:t>Tāpat ir nepieciešams saskaņot projekta 30.2. apakšpunktā paredzēto ar 3. pielikumā minēto un precizēt, kāds ārstēšanās kurss ir domāts (tas pieminēts arī projekta 7. punktā).</w:t>
            </w:r>
            <w:r>
              <w:t xml:space="preserve"> </w:t>
            </w:r>
          </w:p>
          <w:p w:rsidR="00F25D6F" w:rsidRDefault="00F25D6F" w:rsidP="00F25D6F">
            <w:pPr>
              <w:ind w:firstLine="720"/>
            </w:pPr>
            <w:r>
              <w:t>Ievērojot minēto, lūdzam minētās pretrunas novērst.</w:t>
            </w:r>
          </w:p>
          <w:p w:rsidR="00640F98" w:rsidRDefault="00640F98" w:rsidP="00640F98">
            <w:pPr>
              <w:pStyle w:val="ListParagraph"/>
              <w:tabs>
                <w:tab w:val="left" w:pos="33"/>
              </w:tabs>
              <w:spacing w:after="0" w:line="240" w:lineRule="auto"/>
              <w:ind w:left="34"/>
              <w:rPr>
                <w:rFonts w:ascii="Times New Roman" w:hAnsi="Times New Roman"/>
                <w:b/>
                <w:color w:val="000000" w:themeColor="text1"/>
                <w:sz w:val="24"/>
                <w:szCs w:val="24"/>
                <w:lang w:eastAsia="lv-LV"/>
              </w:rPr>
            </w:pPr>
          </w:p>
        </w:tc>
        <w:tc>
          <w:tcPr>
            <w:tcW w:w="968" w:type="pct"/>
            <w:gridSpan w:val="2"/>
            <w:tcBorders>
              <w:top w:val="single" w:sz="4" w:space="0" w:color="auto"/>
              <w:left w:val="single" w:sz="4" w:space="0" w:color="auto"/>
              <w:bottom w:val="single" w:sz="4" w:space="0" w:color="auto"/>
              <w:right w:val="single" w:sz="4" w:space="0" w:color="auto"/>
            </w:tcBorders>
          </w:tcPr>
          <w:p w:rsidR="00640F98" w:rsidRDefault="00FE76F5" w:rsidP="00640F98">
            <w:pPr>
              <w:pStyle w:val="naisc"/>
              <w:spacing w:before="120" w:after="0"/>
              <w:ind w:firstLine="37"/>
              <w:jc w:val="left"/>
              <w:rPr>
                <w:b/>
              </w:rPr>
            </w:pPr>
            <w:r>
              <w:rPr>
                <w:b/>
              </w:rPr>
              <w:lastRenderedPageBreak/>
              <w:t>Ņemts vērā</w:t>
            </w:r>
          </w:p>
        </w:tc>
        <w:tc>
          <w:tcPr>
            <w:tcW w:w="1136" w:type="pct"/>
            <w:tcBorders>
              <w:top w:val="single" w:sz="4" w:space="0" w:color="auto"/>
              <w:left w:val="single" w:sz="4" w:space="0" w:color="auto"/>
              <w:bottom w:val="single" w:sz="4" w:space="0" w:color="auto"/>
            </w:tcBorders>
          </w:tcPr>
          <w:p w:rsidR="00F411D9" w:rsidRDefault="00F411D9" w:rsidP="00F411D9">
            <w:pPr>
              <w:pStyle w:val="tv213"/>
              <w:shd w:val="clear" w:color="auto" w:fill="FFFFFF"/>
              <w:spacing w:before="0" w:beforeAutospacing="0" w:after="0" w:afterAutospacing="0" w:line="293" w:lineRule="atLeast"/>
              <w:ind w:firstLine="300"/>
              <w:jc w:val="both"/>
            </w:pPr>
            <w:r>
              <w:t>17. Trīs darbdienu laikā pēc šo noteikumu 13. punktā minētās bērna situācijas izvērtēšanas un šo noteikumu 16. punktā minētā iesnieguma saņemšanas pakalpojumu sniedzēja speciālists rakstiski novērtē bērna vajadzību pēc pakalpojuma dzīvesvietā, informē par to bērnu un bērna likumisko pārstāvi, un kopā ar šo noteikumu 16. punktā minēto iesniegumu nosūta to Aģentūrai.</w:t>
            </w:r>
          </w:p>
          <w:p w:rsidR="00C07116" w:rsidRDefault="00C07116" w:rsidP="00C07116">
            <w:pPr>
              <w:pStyle w:val="tv213"/>
              <w:shd w:val="clear" w:color="auto" w:fill="FFFFFF"/>
              <w:spacing w:before="0" w:beforeAutospacing="0" w:after="0" w:afterAutospacing="0" w:line="293" w:lineRule="atLeast"/>
              <w:ind w:firstLine="300"/>
              <w:jc w:val="both"/>
            </w:pPr>
          </w:p>
          <w:p w:rsidR="00C07116" w:rsidRPr="004819B6" w:rsidRDefault="00C07116" w:rsidP="00C07116">
            <w:pPr>
              <w:pStyle w:val="tv213"/>
              <w:shd w:val="clear" w:color="auto" w:fill="FFFFFF"/>
              <w:spacing w:before="0" w:beforeAutospacing="0" w:after="0" w:afterAutospacing="0" w:line="293" w:lineRule="atLeast"/>
              <w:ind w:firstLine="300"/>
              <w:jc w:val="both"/>
            </w:pPr>
            <w:r>
              <w:t>18. Ja pakalpojumu sniedzēja speciālists uzskata, ka bērnam pakalpojums dzīvesvietā ir nodrošināms prioritārā kārtībā, bērna vajadzību pēc pakalpojuma dzīvesvietā novērtē vismaz divi sociālās rehabilitācijas institūcijas speciālisti, no kuriem vismaz viens ir narkologs vai bērnu psihiatrs.</w:t>
            </w:r>
          </w:p>
          <w:p w:rsidR="00640F98" w:rsidRPr="003A39C1" w:rsidRDefault="00640F98" w:rsidP="00640F98">
            <w:pPr>
              <w:rPr>
                <w:rStyle w:val="Lielais"/>
                <w:caps w:val="0"/>
              </w:rPr>
            </w:pPr>
          </w:p>
        </w:tc>
      </w:tr>
      <w:tr w:rsidR="00640F98" w:rsidRPr="00DF2869" w:rsidTr="00DB4175">
        <w:tc>
          <w:tcPr>
            <w:tcW w:w="197" w:type="pct"/>
            <w:tcBorders>
              <w:top w:val="single" w:sz="4" w:space="0" w:color="auto"/>
              <w:left w:val="single" w:sz="4" w:space="0" w:color="auto"/>
              <w:bottom w:val="single" w:sz="4" w:space="0" w:color="auto"/>
              <w:right w:val="single" w:sz="4" w:space="0" w:color="auto"/>
            </w:tcBorders>
          </w:tcPr>
          <w:p w:rsidR="00640F98" w:rsidRPr="00640F98" w:rsidRDefault="00640F98" w:rsidP="00640F98">
            <w:pPr>
              <w:pStyle w:val="naisc"/>
              <w:spacing w:before="0" w:after="0"/>
              <w:ind w:left="-120" w:right="-265" w:firstLine="15"/>
            </w:pPr>
            <w:r>
              <w:lastRenderedPageBreak/>
              <w:t>2</w:t>
            </w:r>
            <w:r w:rsidR="00C15739">
              <w:t>6</w:t>
            </w:r>
            <w:r>
              <w:t>.</w:t>
            </w:r>
          </w:p>
        </w:tc>
        <w:tc>
          <w:tcPr>
            <w:tcW w:w="1100" w:type="pct"/>
            <w:gridSpan w:val="2"/>
            <w:tcBorders>
              <w:top w:val="single" w:sz="4" w:space="0" w:color="auto"/>
              <w:left w:val="single" w:sz="4" w:space="0" w:color="auto"/>
              <w:bottom w:val="single" w:sz="4" w:space="0" w:color="auto"/>
              <w:right w:val="single" w:sz="4" w:space="0" w:color="auto"/>
            </w:tcBorders>
          </w:tcPr>
          <w:p w:rsidR="00DC4D07" w:rsidRDefault="00DC4D07" w:rsidP="00DC4D07">
            <w:pPr>
              <w:pStyle w:val="tv213"/>
              <w:shd w:val="clear" w:color="auto" w:fill="FFFFFF"/>
              <w:spacing w:before="0" w:beforeAutospacing="0" w:after="0" w:afterAutospacing="0" w:line="293" w:lineRule="atLeast"/>
              <w:ind w:firstLine="300"/>
              <w:jc w:val="both"/>
            </w:pPr>
            <w:r>
              <w:t>14. Ambulatora pakalpojuma piešķiršanas kritēriji:</w:t>
            </w:r>
          </w:p>
          <w:p w:rsidR="00DC4D07" w:rsidRDefault="00DC4D07" w:rsidP="00DC4D07">
            <w:pPr>
              <w:pStyle w:val="tv213"/>
              <w:shd w:val="clear" w:color="auto" w:fill="FFFFFF"/>
              <w:spacing w:before="0" w:beforeAutospacing="0" w:after="0" w:afterAutospacing="0" w:line="293" w:lineRule="atLeast"/>
              <w:ind w:firstLine="300"/>
              <w:jc w:val="both"/>
            </w:pPr>
            <w:r>
              <w:lastRenderedPageBreak/>
              <w:t>14.1. bērnam ir bijušas psihoaktīvo vielu lietošanas epizodes vai ir atkarība no psihoaktīvajām vielām;</w:t>
            </w:r>
          </w:p>
          <w:p w:rsidR="00DC4D07" w:rsidRDefault="00DC4D07" w:rsidP="00DC4D07">
            <w:pPr>
              <w:pStyle w:val="tv213"/>
              <w:shd w:val="clear" w:color="auto" w:fill="FFFFFF"/>
              <w:spacing w:before="0" w:beforeAutospacing="0" w:after="0" w:afterAutospacing="0" w:line="293" w:lineRule="atLeast"/>
              <w:ind w:firstLine="300"/>
              <w:jc w:val="both"/>
            </w:pPr>
            <w:r>
              <w:t>14.2. bērnam ir izveidojusies atkarība no procesiem;</w:t>
            </w:r>
          </w:p>
          <w:p w:rsidR="00DC4D07" w:rsidRDefault="00DC4D07" w:rsidP="00DC4D07">
            <w:pPr>
              <w:pStyle w:val="tv213"/>
              <w:shd w:val="clear" w:color="auto" w:fill="FFFFFF"/>
              <w:spacing w:before="0" w:beforeAutospacing="0" w:after="0" w:afterAutospacing="0" w:line="293" w:lineRule="atLeast"/>
              <w:ind w:firstLine="300"/>
              <w:jc w:val="both"/>
            </w:pPr>
            <w:r>
              <w:t>14.3. ir pamatotas aizdomas, ka bērnam varētu izveidoties šo noteikumu 14.1. vai 14.2. apakšpunktā minētie traucējumi.</w:t>
            </w:r>
          </w:p>
          <w:p w:rsidR="00DC4D07" w:rsidRDefault="00DC4D07" w:rsidP="00DC4D07">
            <w:pPr>
              <w:pStyle w:val="tv213"/>
              <w:shd w:val="clear" w:color="auto" w:fill="FFFFFF"/>
              <w:spacing w:before="0" w:beforeAutospacing="0" w:after="0" w:afterAutospacing="0" w:line="293" w:lineRule="atLeast"/>
              <w:ind w:firstLine="300"/>
              <w:jc w:val="both"/>
            </w:pPr>
            <w:r>
              <w:t>26. Personai ir nepieciešams nodrošināt pakalpojumu ambulatori, ja persona atbilst vismaz vienam no šādiem kritērijiem:</w:t>
            </w:r>
          </w:p>
          <w:p w:rsidR="00DC4D07" w:rsidRDefault="00DC4D07" w:rsidP="00DC4D07">
            <w:pPr>
              <w:pStyle w:val="tv213"/>
              <w:shd w:val="clear" w:color="auto" w:fill="FFFFFF"/>
              <w:spacing w:before="0" w:beforeAutospacing="0" w:after="0" w:afterAutospacing="0" w:line="293" w:lineRule="atLeast"/>
              <w:ind w:firstLine="300"/>
              <w:jc w:val="both"/>
            </w:pPr>
            <w:r>
              <w:t>26.1. personai ir izveidojusies psihoaktīvo vielu lietošanas atkarība;</w:t>
            </w:r>
          </w:p>
          <w:p w:rsidR="00640F98" w:rsidRPr="004C5819" w:rsidRDefault="00DC4D07" w:rsidP="003102F6">
            <w:pPr>
              <w:pStyle w:val="tv213"/>
              <w:shd w:val="clear" w:color="auto" w:fill="FFFFFF"/>
              <w:spacing w:before="0" w:beforeAutospacing="0" w:after="0" w:afterAutospacing="0" w:line="293" w:lineRule="atLeast"/>
              <w:ind w:firstLine="300"/>
              <w:jc w:val="both"/>
            </w:pPr>
            <w:r>
              <w:t>26.2. personai ir izveidojusies datorspēļu, azartspēļu vai mobilā telefona atkarība.</w:t>
            </w:r>
          </w:p>
        </w:tc>
        <w:tc>
          <w:tcPr>
            <w:tcW w:w="1599" w:type="pct"/>
            <w:tcBorders>
              <w:top w:val="single" w:sz="4" w:space="0" w:color="auto"/>
              <w:left w:val="single" w:sz="4" w:space="0" w:color="auto"/>
              <w:bottom w:val="single" w:sz="4" w:space="0" w:color="auto"/>
              <w:right w:val="single" w:sz="4" w:space="0" w:color="auto"/>
            </w:tcBorders>
          </w:tcPr>
          <w:p w:rsidR="00FA7031" w:rsidRPr="00FA7031" w:rsidRDefault="00FA7031" w:rsidP="00FA7031">
            <w:pPr>
              <w:rPr>
                <w:b/>
                <w:bCs/>
              </w:rPr>
            </w:pPr>
            <w:r>
              <w:rPr>
                <w:b/>
                <w:bCs/>
              </w:rPr>
              <w:lastRenderedPageBreak/>
              <w:t>Tieslietu ministrija</w:t>
            </w:r>
          </w:p>
          <w:p w:rsidR="00FA7031" w:rsidRDefault="00FA7031" w:rsidP="00FA7031">
            <w:pPr>
              <w:rPr>
                <w:iCs/>
              </w:rPr>
            </w:pPr>
            <w:r w:rsidRPr="003361EB">
              <w:rPr>
                <w:bCs/>
              </w:rPr>
              <w:t>13.</w:t>
            </w:r>
            <w:r>
              <w:t xml:space="preserve"> Projekts paredz pakalpojuma piešķiršanas kritērijus (nosacījumus) (projekta 14. un 26. punkts), kuri balstīti uz veselības </w:t>
            </w:r>
            <w:r>
              <w:lastRenderedPageBreak/>
              <w:t xml:space="preserve">izvērtējumu. Starp kritērijiem nav sociālās dimensijas, piem., netiek vērtēts, vai personai ir problēmas ar spēju, motivāciju </w:t>
            </w:r>
            <w:r w:rsidRPr="00520359">
              <w:t xml:space="preserve">novērst vai mazināt </w:t>
            </w:r>
            <w:r>
              <w:t xml:space="preserve">savas </w:t>
            </w:r>
            <w:r w:rsidRPr="00520359">
              <w:t>atkarības</w:t>
            </w:r>
            <w:r>
              <w:t xml:space="preserve"> un citus faktorus, kā arī vai pastāv atkarību un citu faktoru </w:t>
            </w:r>
            <w:r w:rsidRPr="00520359">
              <w:t>izraisītās negatīvās sociālās sekas personas dzīvē</w:t>
            </w:r>
            <w:r>
              <w:t xml:space="preserve"> vai </w:t>
            </w:r>
            <w:r w:rsidRPr="00CF55B7">
              <w:t xml:space="preserve">ka </w:t>
            </w:r>
            <w:r>
              <w:t xml:space="preserve">personai ir </w:t>
            </w:r>
            <w:r w:rsidRPr="00CF55B7">
              <w:t xml:space="preserve">nepieciešama </w:t>
            </w:r>
            <w:r w:rsidRPr="00CF55B7">
              <w:rPr>
                <w:iCs/>
              </w:rPr>
              <w:t xml:space="preserve">sociālās funkcionēšanas spēju atjaunošana vai uzlabošana, lai nodrošinātu sociālā statusa atgūšanu un </w:t>
            </w:r>
            <w:r w:rsidRPr="003E4B50">
              <w:rPr>
                <w:iCs/>
              </w:rPr>
              <w:t>iekļaušanos</w:t>
            </w:r>
            <w:r w:rsidRPr="00CF55B7">
              <w:rPr>
                <w:iCs/>
              </w:rPr>
              <w:t xml:space="preserve"> sabiedrībā</w:t>
            </w:r>
            <w:r>
              <w:rPr>
                <w:iCs/>
              </w:rPr>
              <w:t xml:space="preserve">. Lūdzam vērtēt šo aspektu un precizēt projekta kritērijus, kā arī </w:t>
            </w:r>
            <w:r w:rsidRPr="00C70E01">
              <w:rPr>
                <w:iCs/>
              </w:rPr>
              <w:t>papildināt anotāciju.</w:t>
            </w:r>
          </w:p>
          <w:p w:rsidR="00640F98" w:rsidRPr="00753F0A" w:rsidRDefault="00640F98" w:rsidP="00640F98">
            <w:pPr>
              <w:pStyle w:val="ListParagraph"/>
              <w:tabs>
                <w:tab w:val="left" w:pos="33"/>
              </w:tabs>
              <w:spacing w:after="0" w:line="240" w:lineRule="auto"/>
              <w:ind w:left="34"/>
              <w:rPr>
                <w:rFonts w:ascii="Times New Roman" w:hAnsi="Times New Roman"/>
                <w:color w:val="000000" w:themeColor="text1"/>
                <w:sz w:val="24"/>
                <w:szCs w:val="24"/>
                <w:lang w:eastAsia="lv-LV"/>
              </w:rPr>
            </w:pPr>
          </w:p>
        </w:tc>
        <w:tc>
          <w:tcPr>
            <w:tcW w:w="968" w:type="pct"/>
            <w:gridSpan w:val="2"/>
            <w:tcBorders>
              <w:top w:val="single" w:sz="4" w:space="0" w:color="auto"/>
              <w:left w:val="single" w:sz="4" w:space="0" w:color="auto"/>
              <w:bottom w:val="single" w:sz="4" w:space="0" w:color="auto"/>
              <w:right w:val="single" w:sz="4" w:space="0" w:color="auto"/>
            </w:tcBorders>
          </w:tcPr>
          <w:p w:rsidR="00640F98" w:rsidRDefault="000C2BD2" w:rsidP="00640F98">
            <w:pPr>
              <w:pStyle w:val="naisc"/>
              <w:spacing w:before="120" w:after="0"/>
              <w:ind w:firstLine="37"/>
              <w:jc w:val="left"/>
              <w:rPr>
                <w:b/>
              </w:rPr>
            </w:pPr>
            <w:r>
              <w:rPr>
                <w:b/>
              </w:rPr>
              <w:lastRenderedPageBreak/>
              <w:t>Ņemts vēr</w:t>
            </w:r>
            <w:r w:rsidR="0096333F">
              <w:rPr>
                <w:b/>
              </w:rPr>
              <w:t>ā</w:t>
            </w:r>
          </w:p>
        </w:tc>
        <w:tc>
          <w:tcPr>
            <w:tcW w:w="1136" w:type="pct"/>
            <w:tcBorders>
              <w:top w:val="single" w:sz="4" w:space="0" w:color="auto"/>
              <w:left w:val="single" w:sz="4" w:space="0" w:color="auto"/>
              <w:bottom w:val="single" w:sz="4" w:space="0" w:color="auto"/>
            </w:tcBorders>
          </w:tcPr>
          <w:p w:rsidR="00640F98" w:rsidRPr="003A39C1" w:rsidRDefault="000C2BD2" w:rsidP="00640F98">
            <w:pPr>
              <w:rPr>
                <w:rStyle w:val="Lielais"/>
                <w:caps w:val="0"/>
              </w:rPr>
            </w:pPr>
            <w:r>
              <w:rPr>
                <w:rStyle w:val="Lielais"/>
                <w:caps w:val="0"/>
              </w:rPr>
              <w:t>Papildināta anotācija</w:t>
            </w:r>
          </w:p>
        </w:tc>
      </w:tr>
      <w:tr w:rsidR="00640F98" w:rsidRPr="00DF2869" w:rsidTr="00DB4175">
        <w:tc>
          <w:tcPr>
            <w:tcW w:w="197" w:type="pct"/>
            <w:tcBorders>
              <w:top w:val="single" w:sz="4" w:space="0" w:color="auto"/>
              <w:left w:val="single" w:sz="4" w:space="0" w:color="auto"/>
              <w:bottom w:val="single" w:sz="4" w:space="0" w:color="auto"/>
              <w:right w:val="single" w:sz="4" w:space="0" w:color="auto"/>
            </w:tcBorders>
          </w:tcPr>
          <w:p w:rsidR="00640F98" w:rsidRPr="00640F98" w:rsidRDefault="00640F98" w:rsidP="00640F98">
            <w:pPr>
              <w:pStyle w:val="naisc"/>
              <w:spacing w:before="0" w:after="0"/>
              <w:ind w:left="-120" w:right="-265" w:firstLine="15"/>
            </w:pPr>
            <w:r>
              <w:t>2</w:t>
            </w:r>
            <w:r w:rsidR="00C15739">
              <w:t>7</w:t>
            </w:r>
            <w:r>
              <w:t>.</w:t>
            </w:r>
          </w:p>
        </w:tc>
        <w:tc>
          <w:tcPr>
            <w:tcW w:w="1100" w:type="pct"/>
            <w:gridSpan w:val="2"/>
            <w:tcBorders>
              <w:top w:val="single" w:sz="4" w:space="0" w:color="auto"/>
              <w:left w:val="single" w:sz="4" w:space="0" w:color="auto"/>
              <w:bottom w:val="single" w:sz="4" w:space="0" w:color="auto"/>
              <w:right w:val="single" w:sz="4" w:space="0" w:color="auto"/>
            </w:tcBorders>
          </w:tcPr>
          <w:p w:rsidR="00640F98" w:rsidRPr="004864D4" w:rsidRDefault="00640F98" w:rsidP="00640F98"/>
        </w:tc>
        <w:tc>
          <w:tcPr>
            <w:tcW w:w="1599" w:type="pct"/>
            <w:tcBorders>
              <w:top w:val="single" w:sz="4" w:space="0" w:color="auto"/>
              <w:left w:val="single" w:sz="4" w:space="0" w:color="auto"/>
              <w:bottom w:val="single" w:sz="4" w:space="0" w:color="auto"/>
              <w:right w:val="single" w:sz="4" w:space="0" w:color="auto"/>
            </w:tcBorders>
          </w:tcPr>
          <w:p w:rsidR="00FA7031" w:rsidRPr="00FA7031" w:rsidRDefault="00FA7031" w:rsidP="00FA7031">
            <w:pPr>
              <w:tabs>
                <w:tab w:val="left" w:pos="567"/>
              </w:tabs>
              <w:rPr>
                <w:b/>
                <w:bCs/>
                <w:iCs/>
              </w:rPr>
            </w:pPr>
            <w:r>
              <w:rPr>
                <w:b/>
                <w:bCs/>
                <w:iCs/>
              </w:rPr>
              <w:t>Tieslietu ministrija</w:t>
            </w:r>
          </w:p>
          <w:p w:rsidR="00640F98" w:rsidRPr="004864D4" w:rsidRDefault="00FA7031" w:rsidP="003102F6">
            <w:pPr>
              <w:tabs>
                <w:tab w:val="left" w:pos="567"/>
              </w:tabs>
            </w:pPr>
            <w:r w:rsidRPr="003361EB">
              <w:rPr>
                <w:bCs/>
                <w:iCs/>
              </w:rPr>
              <w:t>14.</w:t>
            </w:r>
            <w:r>
              <w:rPr>
                <w:iCs/>
              </w:rPr>
              <w:t xml:space="preserve"> Anotācijā skaidrots, ka projekts noteic, ka pakalpojumu sniedzēja institūcijai ir tiesības sadarboties ar citām institūcijām, nodrošinot </w:t>
            </w:r>
            <w:r w:rsidRPr="00CC621F">
              <w:rPr>
                <w:b/>
                <w:bCs/>
                <w:iCs/>
              </w:rPr>
              <w:t>informācijas apmaiņu</w:t>
            </w:r>
            <w:r>
              <w:rPr>
                <w:iCs/>
              </w:rPr>
              <w:t xml:space="preserve">, ar mērķi veicināt personas integrāciju sabiedrībā. Šāda norma tiesību aktā iekļauta, lai pakalpojuma sniedzēja institūcija ar bērna likumiskā pārstāvja vai pilngadīgas personas </w:t>
            </w:r>
            <w:r w:rsidRPr="00CC621F">
              <w:rPr>
                <w:b/>
                <w:bCs/>
                <w:iCs/>
              </w:rPr>
              <w:t>atļauju varētu sazināties</w:t>
            </w:r>
            <w:r>
              <w:rPr>
                <w:iCs/>
              </w:rPr>
              <w:t xml:space="preserve"> </w:t>
            </w:r>
            <w:r>
              <w:rPr>
                <w:iCs/>
              </w:rPr>
              <w:lastRenderedPageBreak/>
              <w:t xml:space="preserve">ar šo personu dzīvesvietas pašvaldības sociālo dienestu vai citām institūcijām, kuru rīcībā esošā </w:t>
            </w:r>
            <w:r w:rsidRPr="00CC621F">
              <w:rPr>
                <w:b/>
                <w:bCs/>
                <w:iCs/>
              </w:rPr>
              <w:t xml:space="preserve">informācija </w:t>
            </w:r>
            <w:r>
              <w:rPr>
                <w:iCs/>
              </w:rPr>
              <w:t xml:space="preserve">vai </w:t>
            </w:r>
            <w:r w:rsidRPr="00CC621F">
              <w:rPr>
                <w:b/>
                <w:bCs/>
                <w:iCs/>
              </w:rPr>
              <w:t>resursi</w:t>
            </w:r>
            <w:r>
              <w:rPr>
                <w:iCs/>
              </w:rPr>
              <w:t xml:space="preserve"> varētu tikt izmantoti šo personu tālākā rehabilitācijā. Lūdzam detalizētāk skaidrot, kāda veida informācija tiktu ievākta un kāda veida resursi izmantoti, lai varētu pārliecināties, vai tiešām tas nepieciešams sociālās rehabilitācijas pakalpojuma saņemšanai.</w:t>
            </w:r>
          </w:p>
        </w:tc>
        <w:tc>
          <w:tcPr>
            <w:tcW w:w="968" w:type="pct"/>
            <w:gridSpan w:val="2"/>
            <w:tcBorders>
              <w:top w:val="single" w:sz="4" w:space="0" w:color="auto"/>
              <w:left w:val="single" w:sz="4" w:space="0" w:color="auto"/>
              <w:bottom w:val="single" w:sz="4" w:space="0" w:color="auto"/>
              <w:right w:val="single" w:sz="4" w:space="0" w:color="auto"/>
            </w:tcBorders>
          </w:tcPr>
          <w:p w:rsidR="00640F98" w:rsidRPr="00D43FC6" w:rsidRDefault="00E530F2" w:rsidP="00640F98">
            <w:pPr>
              <w:pStyle w:val="naisc"/>
              <w:spacing w:before="120" w:after="0"/>
              <w:ind w:firstLine="37"/>
              <w:jc w:val="left"/>
              <w:rPr>
                <w:b/>
              </w:rPr>
            </w:pPr>
            <w:r>
              <w:rPr>
                <w:b/>
              </w:rPr>
              <w:lastRenderedPageBreak/>
              <w:t>Ņemts vērā</w:t>
            </w:r>
          </w:p>
        </w:tc>
        <w:tc>
          <w:tcPr>
            <w:tcW w:w="1136" w:type="pct"/>
            <w:tcBorders>
              <w:top w:val="single" w:sz="4" w:space="0" w:color="auto"/>
              <w:left w:val="single" w:sz="4" w:space="0" w:color="auto"/>
              <w:bottom w:val="single" w:sz="4" w:space="0" w:color="auto"/>
            </w:tcBorders>
          </w:tcPr>
          <w:p w:rsidR="00640F98" w:rsidRPr="004864D4" w:rsidRDefault="00E530F2" w:rsidP="00640F98">
            <w:r>
              <w:t>Attiecīgie projekta punkti svītroti ņemot vērā, ka likuma “Par sociālo drošību” 14. panta otrā daļa nosaka, ka sociālo pakalpojumu sniedzēji sadarbojas ar citām institūcijām sociālo pakalpojumu saņēmēju interesēs.</w:t>
            </w:r>
          </w:p>
        </w:tc>
      </w:tr>
      <w:tr w:rsidR="00FA7031" w:rsidRPr="00DF2869" w:rsidTr="00DB4175">
        <w:tc>
          <w:tcPr>
            <w:tcW w:w="197" w:type="pct"/>
            <w:tcBorders>
              <w:top w:val="single" w:sz="4" w:space="0" w:color="auto"/>
              <w:left w:val="single" w:sz="4" w:space="0" w:color="auto"/>
              <w:bottom w:val="single" w:sz="4" w:space="0" w:color="auto"/>
              <w:right w:val="single" w:sz="4" w:space="0" w:color="auto"/>
            </w:tcBorders>
          </w:tcPr>
          <w:p w:rsidR="00FA7031" w:rsidRDefault="00C15739" w:rsidP="00640F98">
            <w:pPr>
              <w:pStyle w:val="naisc"/>
              <w:spacing w:before="0" w:after="0"/>
              <w:ind w:left="-120" w:right="-265" w:firstLine="15"/>
            </w:pPr>
            <w:r>
              <w:lastRenderedPageBreak/>
              <w:t>28.</w:t>
            </w:r>
          </w:p>
        </w:tc>
        <w:tc>
          <w:tcPr>
            <w:tcW w:w="1100" w:type="pct"/>
            <w:gridSpan w:val="2"/>
            <w:tcBorders>
              <w:top w:val="single" w:sz="4" w:space="0" w:color="auto"/>
              <w:left w:val="single" w:sz="4" w:space="0" w:color="auto"/>
              <w:bottom w:val="single" w:sz="4" w:space="0" w:color="auto"/>
              <w:right w:val="single" w:sz="4" w:space="0" w:color="auto"/>
            </w:tcBorders>
          </w:tcPr>
          <w:p w:rsidR="00CD4B19" w:rsidRPr="00CD4B19" w:rsidRDefault="00CD4B19" w:rsidP="00CD4B19">
            <w:r>
              <w:t>20</w:t>
            </w:r>
            <w:r w:rsidRPr="00CE007D">
              <w:t>.2. narkologa atzinumu saskaņā ar šo noteikumu </w:t>
            </w:r>
            <w:hyperlink r:id="rId17" w:anchor="piel1" w:history="1">
              <w:r w:rsidRPr="00A8087C">
                <w:t>2.pielikumu</w:t>
              </w:r>
            </w:hyperlink>
            <w:r w:rsidRPr="00A8087C">
              <w:t>,</w:t>
            </w:r>
            <w:r w:rsidRPr="00CE007D">
              <w:t xml:space="preserve"> kurā norādīta diagnoze</w:t>
            </w:r>
            <w:r>
              <w:t xml:space="preserve"> un</w:t>
            </w:r>
            <w:r w:rsidRPr="00CE007D">
              <w:t xml:space="preserve"> norāde, ka bērnam nav šo noteikumu </w:t>
            </w:r>
            <w:hyperlink r:id="rId18" w:anchor="piel2" w:history="1">
              <w:r>
                <w:t>2.pielikuma</w:t>
              </w:r>
            </w:hyperlink>
            <w:r>
              <w:t xml:space="preserve"> 1., 7., 8., 9. punktā</w:t>
            </w:r>
            <w:r w:rsidRPr="00CE007D">
              <w:t> minēto</w:t>
            </w:r>
            <w:r>
              <w:t xml:space="preserve"> </w:t>
            </w:r>
            <w:r w:rsidRPr="00CE007D">
              <w:t>kontrindikāciju;</w:t>
            </w:r>
          </w:p>
          <w:p w:rsidR="00FA7031" w:rsidRPr="004864D4" w:rsidRDefault="00FA7031" w:rsidP="00640F98"/>
        </w:tc>
        <w:tc>
          <w:tcPr>
            <w:tcW w:w="1599" w:type="pct"/>
            <w:tcBorders>
              <w:top w:val="single" w:sz="4" w:space="0" w:color="auto"/>
              <w:left w:val="single" w:sz="4" w:space="0" w:color="auto"/>
              <w:bottom w:val="single" w:sz="4" w:space="0" w:color="auto"/>
              <w:right w:val="single" w:sz="4" w:space="0" w:color="auto"/>
            </w:tcBorders>
          </w:tcPr>
          <w:p w:rsidR="00FA7031" w:rsidRPr="00FA7031" w:rsidRDefault="00FA7031" w:rsidP="00FA7031">
            <w:pPr>
              <w:tabs>
                <w:tab w:val="left" w:pos="567"/>
              </w:tabs>
              <w:rPr>
                <w:b/>
                <w:bCs/>
              </w:rPr>
            </w:pPr>
            <w:r>
              <w:rPr>
                <w:b/>
                <w:bCs/>
              </w:rPr>
              <w:t>Tieslietu ministrija</w:t>
            </w:r>
          </w:p>
          <w:p w:rsidR="00FA7031" w:rsidRDefault="00FA7031" w:rsidP="00FA7031">
            <w:pPr>
              <w:tabs>
                <w:tab w:val="left" w:pos="567"/>
              </w:tabs>
            </w:pPr>
            <w:r w:rsidRPr="003361EB">
              <w:rPr>
                <w:bCs/>
              </w:rPr>
              <w:t>15.</w:t>
            </w:r>
            <w:r>
              <w:t> Projekta 20.2. apakšpunkts paredz, l</w:t>
            </w:r>
            <w:r w:rsidRPr="0094447C">
              <w:t>ai bērns varētu saņemt pakalpojumus stacionārā, bērna likumiskais pārstāvis iesniedz pašvaldības sociālajā dienestā atbilstoši bērna faktiskajai dzīvesvietai narkologa atzinumu saskaņā ar šo noteikumu 2.</w:t>
            </w:r>
            <w:r>
              <w:t> </w:t>
            </w:r>
            <w:r w:rsidRPr="0094447C">
              <w:t>pielikumu, kurā norādīta diagnoze un norāde, ka bērnam nav šo noteikumu 2.</w:t>
            </w:r>
            <w:r>
              <w:t> </w:t>
            </w:r>
            <w:r w:rsidRPr="0094447C">
              <w:t>pielikuma 1., 7., 8., 9.</w:t>
            </w:r>
            <w:r>
              <w:t> </w:t>
            </w:r>
            <w:r w:rsidRPr="0094447C">
              <w:t>punktā minēto kontrindikāciju</w:t>
            </w:r>
            <w:r>
              <w:t>. Vēršam uzmanību, ka projekta 2. pielikumā nav norādīta ar pakalpojuma saņemšanu saistīta diagnoze, bet gan norādītas kontrindikācijas pakalpojuma saņemšanai. Lūdzam precizēt projekta 20.2. apakšpunktu.</w:t>
            </w:r>
          </w:p>
          <w:p w:rsidR="00FA7031" w:rsidRDefault="00FA7031" w:rsidP="00FA7031">
            <w:pPr>
              <w:tabs>
                <w:tab w:val="left" w:pos="567"/>
              </w:tabs>
              <w:rPr>
                <w:b/>
                <w:bCs/>
                <w:iCs/>
              </w:rPr>
            </w:pPr>
          </w:p>
        </w:tc>
        <w:tc>
          <w:tcPr>
            <w:tcW w:w="968" w:type="pct"/>
            <w:gridSpan w:val="2"/>
            <w:tcBorders>
              <w:top w:val="single" w:sz="4" w:space="0" w:color="auto"/>
              <w:left w:val="single" w:sz="4" w:space="0" w:color="auto"/>
              <w:bottom w:val="single" w:sz="4" w:space="0" w:color="auto"/>
              <w:right w:val="single" w:sz="4" w:space="0" w:color="auto"/>
            </w:tcBorders>
          </w:tcPr>
          <w:p w:rsidR="00FA7031" w:rsidRPr="00D43FC6" w:rsidRDefault="000E136A" w:rsidP="00640F98">
            <w:pPr>
              <w:pStyle w:val="naisc"/>
              <w:spacing w:before="120" w:after="0"/>
              <w:ind w:firstLine="37"/>
              <w:jc w:val="left"/>
              <w:rPr>
                <w:b/>
              </w:rPr>
            </w:pPr>
            <w:r>
              <w:rPr>
                <w:b/>
              </w:rPr>
              <w:t>Ņemts vērā</w:t>
            </w:r>
          </w:p>
        </w:tc>
        <w:tc>
          <w:tcPr>
            <w:tcW w:w="1136" w:type="pct"/>
            <w:tcBorders>
              <w:top w:val="single" w:sz="4" w:space="0" w:color="auto"/>
              <w:left w:val="single" w:sz="4" w:space="0" w:color="auto"/>
              <w:bottom w:val="single" w:sz="4" w:space="0" w:color="auto"/>
            </w:tcBorders>
          </w:tcPr>
          <w:p w:rsidR="00F411D9" w:rsidRPr="008A5092" w:rsidRDefault="00F411D9" w:rsidP="00F411D9">
            <w:pPr>
              <w:pStyle w:val="tv213"/>
              <w:shd w:val="clear" w:color="auto" w:fill="FFFFFF"/>
              <w:spacing w:before="0" w:beforeAutospacing="0" w:after="0" w:afterAutospacing="0" w:line="293" w:lineRule="atLeast"/>
              <w:ind w:firstLine="300"/>
              <w:jc w:val="both"/>
            </w:pPr>
            <w:r>
              <w:t>21</w:t>
            </w:r>
            <w:r w:rsidRPr="00CE007D">
              <w:t>.2. narkologa atzinumu</w:t>
            </w:r>
            <w:r w:rsidRPr="00A8087C">
              <w:t>,</w:t>
            </w:r>
            <w:r w:rsidRPr="00CE007D">
              <w:t xml:space="preserve"> kurā norādīt</w:t>
            </w:r>
            <w:r>
              <w:t>s, ka bērnam ir nepieciešams saņemt pakalpojumus, kādu narkologa noteiktu ārstēšanu bērns ir saņēmis, vai bērns ir motivēts pakalpojumu saņemšanai un</w:t>
            </w:r>
            <w:r w:rsidRPr="00CE007D">
              <w:t xml:space="preserve"> ka bērnam </w:t>
            </w:r>
            <w:r>
              <w:t>nav a</w:t>
            </w:r>
            <w:r w:rsidRPr="008A5092">
              <w:t>lkohola, narkotisko, psihotropo vai citu atkarību izraisošo vielu intoksikācija vai abstinences sindroms</w:t>
            </w:r>
            <w:r>
              <w:t>;</w:t>
            </w:r>
          </w:p>
          <w:p w:rsidR="00FA7031" w:rsidRPr="004864D4" w:rsidRDefault="00F411D9" w:rsidP="003102F6">
            <w:pPr>
              <w:pStyle w:val="tv213"/>
              <w:shd w:val="clear" w:color="auto" w:fill="FFFFFF"/>
              <w:spacing w:before="0" w:beforeAutospacing="0" w:after="0" w:afterAutospacing="0" w:line="293" w:lineRule="atLeast"/>
              <w:ind w:firstLine="300"/>
              <w:jc w:val="both"/>
            </w:pPr>
            <w:r>
              <w:t>21</w:t>
            </w:r>
            <w:r w:rsidRPr="00CE007D">
              <w:t>.</w:t>
            </w:r>
            <w:r>
              <w:t>3</w:t>
            </w:r>
            <w:r w:rsidRPr="00CE007D">
              <w:t xml:space="preserve">. </w:t>
            </w:r>
            <w:r w:rsidRPr="002E0A72">
              <w:t xml:space="preserve">ģimenes (vispārējās prakses) ārsta izrakstu no ambulatorā pacienta medicīniskās kartes par </w:t>
            </w:r>
            <w:r>
              <w:t>bērna</w:t>
            </w:r>
            <w:r w:rsidRPr="002E0A72">
              <w:t xml:space="preserve"> vispārējo veselības stāvokli, norād</w:t>
            </w:r>
            <w:r>
              <w:t>ot</w:t>
            </w:r>
            <w:r w:rsidRPr="002E0A72">
              <w:t xml:space="preserve"> informācij</w:t>
            </w:r>
            <w:r>
              <w:t>u</w:t>
            </w:r>
            <w:r w:rsidRPr="002E0A72">
              <w:t xml:space="preserve"> par saslimšanām, kuru dēļ jāvērš īpaša uzmanība pakalpojuma saņemšanai</w:t>
            </w:r>
            <w:r>
              <w:t xml:space="preserve">, kā arī norādot ka bērnam nav </w:t>
            </w:r>
            <w:proofErr w:type="spellStart"/>
            <w:r>
              <w:t>s</w:t>
            </w:r>
            <w:r w:rsidRPr="008A5092">
              <w:t>omatiskas</w:t>
            </w:r>
            <w:proofErr w:type="spellEnd"/>
            <w:r w:rsidRPr="008A5092">
              <w:t xml:space="preserve"> saslimšanas, kam nepieciešama intensīva speciāla izmeklēšana </w:t>
            </w:r>
            <w:r w:rsidRPr="008A5092">
              <w:lastRenderedPageBreak/>
              <w:t>un ārstēšana (var tikt uzņemti remisijas stāvoklī)</w:t>
            </w:r>
            <w:r>
              <w:t>.</w:t>
            </w:r>
          </w:p>
        </w:tc>
      </w:tr>
      <w:tr w:rsidR="00FA7031" w:rsidRPr="00DF2869" w:rsidTr="00DB4175">
        <w:tc>
          <w:tcPr>
            <w:tcW w:w="197" w:type="pct"/>
            <w:tcBorders>
              <w:top w:val="single" w:sz="4" w:space="0" w:color="auto"/>
              <w:left w:val="single" w:sz="4" w:space="0" w:color="auto"/>
              <w:bottom w:val="single" w:sz="4" w:space="0" w:color="auto"/>
              <w:right w:val="single" w:sz="4" w:space="0" w:color="auto"/>
            </w:tcBorders>
          </w:tcPr>
          <w:p w:rsidR="00FA7031" w:rsidRDefault="00C15739" w:rsidP="00640F98">
            <w:pPr>
              <w:pStyle w:val="naisc"/>
              <w:spacing w:before="0" w:after="0"/>
              <w:ind w:left="-120" w:right="-265" w:firstLine="15"/>
            </w:pPr>
            <w:r>
              <w:lastRenderedPageBreak/>
              <w:t>29.</w:t>
            </w:r>
          </w:p>
        </w:tc>
        <w:tc>
          <w:tcPr>
            <w:tcW w:w="1100" w:type="pct"/>
            <w:gridSpan w:val="2"/>
            <w:tcBorders>
              <w:top w:val="single" w:sz="4" w:space="0" w:color="auto"/>
              <w:left w:val="single" w:sz="4" w:space="0" w:color="auto"/>
              <w:bottom w:val="single" w:sz="4" w:space="0" w:color="auto"/>
              <w:right w:val="single" w:sz="4" w:space="0" w:color="auto"/>
            </w:tcBorders>
          </w:tcPr>
          <w:p w:rsidR="00FA7031" w:rsidRPr="004864D4" w:rsidRDefault="00FA7031" w:rsidP="00640F98"/>
        </w:tc>
        <w:tc>
          <w:tcPr>
            <w:tcW w:w="1599" w:type="pct"/>
            <w:tcBorders>
              <w:top w:val="single" w:sz="4" w:space="0" w:color="auto"/>
              <w:left w:val="single" w:sz="4" w:space="0" w:color="auto"/>
              <w:bottom w:val="single" w:sz="4" w:space="0" w:color="auto"/>
              <w:right w:val="single" w:sz="4" w:space="0" w:color="auto"/>
            </w:tcBorders>
          </w:tcPr>
          <w:p w:rsidR="00662B5D" w:rsidRPr="00662B5D" w:rsidRDefault="00662B5D" w:rsidP="0047005F">
            <w:pPr>
              <w:suppressAutoHyphens/>
              <w:contextualSpacing/>
              <w:outlineLvl w:val="0"/>
              <w:rPr>
                <w:b/>
                <w:bCs/>
                <w:iCs/>
              </w:rPr>
            </w:pPr>
            <w:r>
              <w:rPr>
                <w:b/>
                <w:bCs/>
                <w:iCs/>
              </w:rPr>
              <w:t>Tieslietu ministrija</w:t>
            </w:r>
          </w:p>
          <w:p w:rsidR="00FA7031" w:rsidRPr="003102F6" w:rsidRDefault="0047005F" w:rsidP="003102F6">
            <w:pPr>
              <w:suppressAutoHyphens/>
              <w:contextualSpacing/>
              <w:outlineLvl w:val="0"/>
              <w:rPr>
                <w:iCs/>
              </w:rPr>
            </w:pPr>
            <w:r w:rsidRPr="003361EB">
              <w:rPr>
                <w:bCs/>
                <w:iCs/>
              </w:rPr>
              <w:t>16.</w:t>
            </w:r>
            <w:r>
              <w:rPr>
                <w:iCs/>
              </w:rPr>
              <w:t> Lūdzam anotācijas I sadaļas 2. punktā skaidrot, ka juridiskās skaidrības labad projekts paredz atzīt par spēku zaudējušiem projekta 34. punktā minētos noteikumus un skaidrot, kad tie saskaņā ar SPSPL pārejas noteikumiem zaudēs spēku uz likuma pamata.</w:t>
            </w:r>
          </w:p>
        </w:tc>
        <w:tc>
          <w:tcPr>
            <w:tcW w:w="968" w:type="pct"/>
            <w:gridSpan w:val="2"/>
            <w:tcBorders>
              <w:top w:val="single" w:sz="4" w:space="0" w:color="auto"/>
              <w:left w:val="single" w:sz="4" w:space="0" w:color="auto"/>
              <w:bottom w:val="single" w:sz="4" w:space="0" w:color="auto"/>
              <w:right w:val="single" w:sz="4" w:space="0" w:color="auto"/>
            </w:tcBorders>
          </w:tcPr>
          <w:p w:rsidR="00FA7031" w:rsidRPr="00D43FC6" w:rsidRDefault="00F50C7B" w:rsidP="00640F98">
            <w:pPr>
              <w:pStyle w:val="naisc"/>
              <w:spacing w:before="120" w:after="0"/>
              <w:ind w:firstLine="37"/>
              <w:jc w:val="left"/>
              <w:rPr>
                <w:b/>
              </w:rPr>
            </w:pPr>
            <w:r>
              <w:rPr>
                <w:b/>
              </w:rPr>
              <w:t>Ņemts vērā</w:t>
            </w:r>
          </w:p>
        </w:tc>
        <w:tc>
          <w:tcPr>
            <w:tcW w:w="1136" w:type="pct"/>
            <w:tcBorders>
              <w:top w:val="single" w:sz="4" w:space="0" w:color="auto"/>
              <w:left w:val="single" w:sz="4" w:space="0" w:color="auto"/>
              <w:bottom w:val="single" w:sz="4" w:space="0" w:color="auto"/>
            </w:tcBorders>
          </w:tcPr>
          <w:p w:rsidR="00FA7031" w:rsidRPr="004864D4" w:rsidRDefault="00F50C7B" w:rsidP="00640F98">
            <w:r>
              <w:t>Papildināta anotācija</w:t>
            </w:r>
          </w:p>
        </w:tc>
      </w:tr>
      <w:tr w:rsidR="0047005F" w:rsidRPr="00DF2869" w:rsidTr="00DB4175">
        <w:tc>
          <w:tcPr>
            <w:tcW w:w="197" w:type="pct"/>
            <w:tcBorders>
              <w:top w:val="single" w:sz="4" w:space="0" w:color="auto"/>
              <w:left w:val="single" w:sz="4" w:space="0" w:color="auto"/>
              <w:bottom w:val="single" w:sz="4" w:space="0" w:color="auto"/>
              <w:right w:val="single" w:sz="4" w:space="0" w:color="auto"/>
            </w:tcBorders>
          </w:tcPr>
          <w:p w:rsidR="0047005F" w:rsidRDefault="00C15739" w:rsidP="00640F98">
            <w:pPr>
              <w:pStyle w:val="naisc"/>
              <w:spacing w:before="0" w:after="0"/>
              <w:ind w:left="-120" w:right="-265" w:firstLine="15"/>
            </w:pPr>
            <w:r>
              <w:t>30.</w:t>
            </w:r>
          </w:p>
        </w:tc>
        <w:tc>
          <w:tcPr>
            <w:tcW w:w="1100" w:type="pct"/>
            <w:gridSpan w:val="2"/>
            <w:tcBorders>
              <w:top w:val="single" w:sz="4" w:space="0" w:color="auto"/>
              <w:left w:val="single" w:sz="4" w:space="0" w:color="auto"/>
              <w:bottom w:val="single" w:sz="4" w:space="0" w:color="auto"/>
              <w:right w:val="single" w:sz="4" w:space="0" w:color="auto"/>
            </w:tcBorders>
          </w:tcPr>
          <w:p w:rsidR="0047005F" w:rsidRPr="004864D4" w:rsidRDefault="0047005F" w:rsidP="00640F98"/>
        </w:tc>
        <w:tc>
          <w:tcPr>
            <w:tcW w:w="1599" w:type="pct"/>
            <w:tcBorders>
              <w:top w:val="single" w:sz="4" w:space="0" w:color="auto"/>
              <w:left w:val="single" w:sz="4" w:space="0" w:color="auto"/>
              <w:bottom w:val="single" w:sz="4" w:space="0" w:color="auto"/>
              <w:right w:val="single" w:sz="4" w:space="0" w:color="auto"/>
            </w:tcBorders>
          </w:tcPr>
          <w:p w:rsidR="00662B5D" w:rsidRPr="0070466A" w:rsidRDefault="00662B5D" w:rsidP="00053AE4">
            <w:pPr>
              <w:suppressAutoHyphens/>
              <w:contextualSpacing/>
              <w:outlineLvl w:val="0"/>
              <w:rPr>
                <w:b/>
                <w:bCs/>
                <w:iCs/>
              </w:rPr>
            </w:pPr>
            <w:r w:rsidRPr="0070466A">
              <w:rPr>
                <w:b/>
                <w:bCs/>
                <w:iCs/>
              </w:rPr>
              <w:t>Tieslietu ministrija</w:t>
            </w:r>
          </w:p>
          <w:p w:rsidR="00053AE4" w:rsidRPr="0070466A" w:rsidRDefault="00053AE4" w:rsidP="00053AE4">
            <w:pPr>
              <w:suppressAutoHyphens/>
              <w:contextualSpacing/>
              <w:outlineLvl w:val="0"/>
              <w:rPr>
                <w:iCs/>
              </w:rPr>
            </w:pPr>
            <w:r w:rsidRPr="0070466A">
              <w:rPr>
                <w:bCs/>
                <w:iCs/>
              </w:rPr>
              <w:t>17.</w:t>
            </w:r>
            <w:r w:rsidRPr="0070466A">
              <w:rPr>
                <w:iCs/>
              </w:rPr>
              <w:t xml:space="preserve"> Projekts paredz veidot pakalpojuma saņēmēju rindas. Lūdzam skaidrot to veidošanas principus un vērtēt, vai tie nav jāietver projekta regulējumā, jo cita līdzīga satura regulējumā rindu veidošana ir atrunāta normatīvajā aktā. Vienlaikus lūdzam vērtēt un skaidrot, vai projekta 18.3. apakšpunktā paredzētais par lēmuma pieņemšanu par bērna uzņemšanu rindā atbilst likuma pilnvarojumam. Tas pats projekta 22.2., 28.2. un 32.2. apakšpunktā. </w:t>
            </w:r>
          </w:p>
          <w:p w:rsidR="0047005F" w:rsidRPr="003102F6" w:rsidRDefault="00053AE4" w:rsidP="0047005F">
            <w:pPr>
              <w:suppressAutoHyphens/>
              <w:contextualSpacing/>
              <w:outlineLvl w:val="0"/>
              <w:rPr>
                <w:iCs/>
              </w:rPr>
            </w:pPr>
            <w:r w:rsidRPr="0070466A">
              <w:rPr>
                <w:iCs/>
              </w:rPr>
              <w:t xml:space="preserve">Tāpat lūdzam anotācijā skaidrot, vai pakalpojumu varēs saņemt persona, kurai nepieciešama pavadošā persona un ja jā, tad vai projektā nav nepieciešams ietver regulējumu attiecībā uz šo personu. </w:t>
            </w:r>
          </w:p>
        </w:tc>
        <w:tc>
          <w:tcPr>
            <w:tcW w:w="968" w:type="pct"/>
            <w:gridSpan w:val="2"/>
            <w:tcBorders>
              <w:top w:val="single" w:sz="4" w:space="0" w:color="auto"/>
              <w:left w:val="single" w:sz="4" w:space="0" w:color="auto"/>
              <w:bottom w:val="single" w:sz="4" w:space="0" w:color="auto"/>
              <w:right w:val="single" w:sz="4" w:space="0" w:color="auto"/>
            </w:tcBorders>
          </w:tcPr>
          <w:p w:rsidR="0047005F" w:rsidRPr="00D43FC6" w:rsidRDefault="0070466A" w:rsidP="00640F98">
            <w:pPr>
              <w:pStyle w:val="naisc"/>
              <w:spacing w:before="120" w:after="0"/>
              <w:ind w:firstLine="37"/>
              <w:jc w:val="left"/>
              <w:rPr>
                <w:b/>
              </w:rPr>
            </w:pPr>
            <w:r>
              <w:rPr>
                <w:b/>
              </w:rPr>
              <w:t>Ņemts vērā</w:t>
            </w:r>
          </w:p>
        </w:tc>
        <w:tc>
          <w:tcPr>
            <w:tcW w:w="1136" w:type="pct"/>
            <w:tcBorders>
              <w:top w:val="single" w:sz="4" w:space="0" w:color="auto"/>
              <w:left w:val="single" w:sz="4" w:space="0" w:color="auto"/>
              <w:bottom w:val="single" w:sz="4" w:space="0" w:color="auto"/>
            </w:tcBorders>
          </w:tcPr>
          <w:p w:rsidR="00BB238E" w:rsidRDefault="00BB238E" w:rsidP="00BB238E">
            <w:pPr>
              <w:pStyle w:val="tv213"/>
              <w:shd w:val="clear" w:color="auto" w:fill="FFFFFF"/>
              <w:spacing w:before="0" w:beforeAutospacing="0" w:after="0" w:afterAutospacing="0" w:line="293" w:lineRule="atLeast"/>
              <w:ind w:firstLine="300"/>
              <w:jc w:val="both"/>
            </w:pPr>
            <w:r>
              <w:t xml:space="preserve">9. </w:t>
            </w:r>
            <w:r w:rsidRPr="00A0623B">
              <w:t>Pakalpojum</w:t>
            </w:r>
            <w:r>
              <w:t>i</w:t>
            </w:r>
            <w:r w:rsidRPr="00A0623B">
              <w:t xml:space="preserve"> tiek piešķirt</w:t>
            </w:r>
            <w:r>
              <w:t>i</w:t>
            </w:r>
            <w:r w:rsidRPr="00A0623B">
              <w:t xml:space="preserve"> rindas kārtībā. </w:t>
            </w:r>
            <w:r>
              <w:t>Pilngadīga persona vai bērns</w:t>
            </w:r>
            <w:r w:rsidRPr="00A0623B">
              <w:t xml:space="preserve"> vienlaikus var tikt uzņemta un atrasties vienā rindā. Rindu veido, ņemot vērā paredzētā pakalpojuma </w:t>
            </w:r>
            <w:r>
              <w:t>veidu</w:t>
            </w:r>
            <w:r w:rsidRPr="00A0623B">
              <w:t xml:space="preserve"> (</w:t>
            </w:r>
            <w:r>
              <w:t>pakalpojumi dzīvesvietā vai institūcijā</w:t>
            </w:r>
            <w:r w:rsidRPr="00A0623B">
              <w:t>) un šajos noteikumos noteikto pakalpojuma saņemšanas kārtību.</w:t>
            </w:r>
          </w:p>
          <w:p w:rsidR="0047005F" w:rsidRPr="004864D4" w:rsidRDefault="0047005F" w:rsidP="00640F98"/>
        </w:tc>
      </w:tr>
      <w:tr w:rsidR="0047005F" w:rsidRPr="00DF2869" w:rsidTr="00DB4175">
        <w:tc>
          <w:tcPr>
            <w:tcW w:w="197" w:type="pct"/>
            <w:tcBorders>
              <w:top w:val="single" w:sz="4" w:space="0" w:color="auto"/>
              <w:left w:val="single" w:sz="4" w:space="0" w:color="auto"/>
              <w:bottom w:val="single" w:sz="4" w:space="0" w:color="auto"/>
              <w:right w:val="single" w:sz="4" w:space="0" w:color="auto"/>
            </w:tcBorders>
          </w:tcPr>
          <w:p w:rsidR="0047005F" w:rsidRDefault="00C15739" w:rsidP="00640F98">
            <w:pPr>
              <w:pStyle w:val="naisc"/>
              <w:spacing w:before="0" w:after="0"/>
              <w:ind w:left="-120" w:right="-265" w:firstLine="15"/>
            </w:pPr>
            <w:r>
              <w:t>31.</w:t>
            </w:r>
          </w:p>
        </w:tc>
        <w:tc>
          <w:tcPr>
            <w:tcW w:w="1100" w:type="pct"/>
            <w:gridSpan w:val="2"/>
            <w:tcBorders>
              <w:top w:val="single" w:sz="4" w:space="0" w:color="auto"/>
              <w:left w:val="single" w:sz="4" w:space="0" w:color="auto"/>
              <w:bottom w:val="single" w:sz="4" w:space="0" w:color="auto"/>
              <w:right w:val="single" w:sz="4" w:space="0" w:color="auto"/>
            </w:tcBorders>
          </w:tcPr>
          <w:p w:rsidR="0047005F" w:rsidRPr="004864D4" w:rsidRDefault="0047005F" w:rsidP="00640F98"/>
        </w:tc>
        <w:tc>
          <w:tcPr>
            <w:tcW w:w="1599" w:type="pct"/>
            <w:tcBorders>
              <w:top w:val="single" w:sz="4" w:space="0" w:color="auto"/>
              <w:left w:val="single" w:sz="4" w:space="0" w:color="auto"/>
              <w:bottom w:val="single" w:sz="4" w:space="0" w:color="auto"/>
              <w:right w:val="single" w:sz="4" w:space="0" w:color="auto"/>
            </w:tcBorders>
          </w:tcPr>
          <w:p w:rsidR="00577977" w:rsidRPr="00577977" w:rsidRDefault="00577977" w:rsidP="00053AE4">
            <w:pPr>
              <w:suppressAutoHyphens/>
              <w:contextualSpacing/>
              <w:outlineLvl w:val="0"/>
              <w:rPr>
                <w:b/>
                <w:bCs/>
                <w:iCs/>
              </w:rPr>
            </w:pPr>
            <w:r>
              <w:rPr>
                <w:b/>
                <w:bCs/>
                <w:iCs/>
              </w:rPr>
              <w:t>Tieslietu ministrija</w:t>
            </w:r>
          </w:p>
          <w:p w:rsidR="00053AE4" w:rsidRDefault="00053AE4" w:rsidP="00053AE4">
            <w:pPr>
              <w:suppressAutoHyphens/>
              <w:contextualSpacing/>
              <w:outlineLvl w:val="0"/>
              <w:rPr>
                <w:iCs/>
              </w:rPr>
            </w:pPr>
            <w:r w:rsidRPr="003361EB">
              <w:rPr>
                <w:bCs/>
                <w:iCs/>
              </w:rPr>
              <w:t>18.</w:t>
            </w:r>
            <w:r>
              <w:rPr>
                <w:iCs/>
              </w:rPr>
              <w:t> Projektā daudzkārt atkārtojas viens un tas pats regulējums (piem., sociālās rehabilitācijas pakalpojuma sniedzēja veicamās darbības), lūdzam to apvienot.</w:t>
            </w:r>
          </w:p>
          <w:p w:rsidR="0047005F" w:rsidRPr="003361EB" w:rsidRDefault="0047005F" w:rsidP="0047005F">
            <w:pPr>
              <w:suppressAutoHyphens/>
              <w:contextualSpacing/>
              <w:outlineLvl w:val="0"/>
              <w:rPr>
                <w:bCs/>
                <w:iCs/>
              </w:rPr>
            </w:pPr>
          </w:p>
        </w:tc>
        <w:tc>
          <w:tcPr>
            <w:tcW w:w="968" w:type="pct"/>
            <w:gridSpan w:val="2"/>
            <w:tcBorders>
              <w:top w:val="single" w:sz="4" w:space="0" w:color="auto"/>
              <w:left w:val="single" w:sz="4" w:space="0" w:color="auto"/>
              <w:bottom w:val="single" w:sz="4" w:space="0" w:color="auto"/>
              <w:right w:val="single" w:sz="4" w:space="0" w:color="auto"/>
            </w:tcBorders>
          </w:tcPr>
          <w:p w:rsidR="004C719D" w:rsidRPr="0057257A" w:rsidRDefault="0057257A" w:rsidP="0057257A">
            <w:pPr>
              <w:pStyle w:val="naisc"/>
              <w:spacing w:before="120" w:after="0"/>
              <w:ind w:firstLine="37"/>
              <w:jc w:val="left"/>
              <w:rPr>
                <w:b/>
              </w:rPr>
            </w:pPr>
            <w:r>
              <w:rPr>
                <w:b/>
              </w:rPr>
              <w:t>Ņ</w:t>
            </w:r>
            <w:r w:rsidR="004C719D">
              <w:rPr>
                <w:b/>
              </w:rPr>
              <w:t>emts vērā</w:t>
            </w:r>
          </w:p>
        </w:tc>
        <w:tc>
          <w:tcPr>
            <w:tcW w:w="1136" w:type="pct"/>
            <w:tcBorders>
              <w:top w:val="single" w:sz="4" w:space="0" w:color="auto"/>
              <w:left w:val="single" w:sz="4" w:space="0" w:color="auto"/>
              <w:bottom w:val="single" w:sz="4" w:space="0" w:color="auto"/>
            </w:tcBorders>
          </w:tcPr>
          <w:p w:rsidR="0057257A" w:rsidRPr="00E52C27" w:rsidRDefault="0057257A" w:rsidP="0057257A">
            <w:pPr>
              <w:pStyle w:val="tv213"/>
              <w:shd w:val="clear" w:color="auto" w:fill="FFFFFF"/>
              <w:spacing w:before="0" w:beforeAutospacing="0" w:after="0" w:afterAutospacing="0" w:line="293" w:lineRule="atLeast"/>
              <w:ind w:firstLine="300"/>
              <w:jc w:val="both"/>
            </w:pPr>
            <w:r>
              <w:t>11. Pakalpojumu sniedzējs:</w:t>
            </w:r>
          </w:p>
          <w:p w:rsidR="0057257A" w:rsidRDefault="0057257A" w:rsidP="0057257A">
            <w:pPr>
              <w:pStyle w:val="tv213"/>
              <w:shd w:val="clear" w:color="auto" w:fill="FFFFFF"/>
              <w:spacing w:before="0" w:beforeAutospacing="0" w:after="0" w:afterAutospacing="0" w:line="293" w:lineRule="atLeast"/>
              <w:ind w:firstLine="300"/>
              <w:jc w:val="both"/>
            </w:pPr>
            <w:r>
              <w:t>11</w:t>
            </w:r>
            <w:r w:rsidRPr="00E52C27">
              <w:t>.1. iepazīstina bērnu un viņa likumisko pārstāvi</w:t>
            </w:r>
            <w:r>
              <w:t xml:space="preserve"> vai pilngadīgu personu</w:t>
            </w:r>
            <w:r w:rsidRPr="00E52C27">
              <w:t xml:space="preserve"> ar </w:t>
            </w:r>
            <w:r>
              <w:t>pakalpojumu sniedzēja</w:t>
            </w:r>
            <w:r w:rsidRPr="00E52C27">
              <w:t xml:space="preserve"> iekšējās kārtības noteikumiem</w:t>
            </w:r>
            <w:r>
              <w:t xml:space="preserve">, un noslēdz ar bērna likumisko pārstāvi vai </w:t>
            </w:r>
            <w:r>
              <w:lastRenderedPageBreak/>
              <w:t>bērnu, ja viņš ir sasniedzis 15 gadu vecumu vai pilngadīgu personu, vienošanos</w:t>
            </w:r>
            <w:r w:rsidRPr="00C02101">
              <w:t xml:space="preserve"> par pakalpojumu sniegšanas nosacījumiem, pušu tiesībām un pienākumiem, paredzot, ka bērns</w:t>
            </w:r>
            <w:r>
              <w:t xml:space="preserve"> vai pilngadīga persona</w:t>
            </w:r>
            <w:r w:rsidRPr="00C02101">
              <w:t xml:space="preserve"> apņemas </w:t>
            </w:r>
            <w:r>
              <w:t xml:space="preserve">sadarboties un </w:t>
            </w:r>
            <w:r w:rsidRPr="00C02101">
              <w:t xml:space="preserve">iesaistīties pakalpojumu kursa pasākumos, bet pakalpojumu sniedzējs nodrošina informācijas aizsardzību, </w:t>
            </w:r>
            <w:proofErr w:type="spellStart"/>
            <w:r w:rsidRPr="00C02101">
              <w:t>multidisciplināru</w:t>
            </w:r>
            <w:proofErr w:type="spellEnd"/>
            <w:r>
              <w:t xml:space="preserve">, uz klientu orientētu un </w:t>
            </w:r>
            <w:proofErr w:type="spellStart"/>
            <w:r>
              <w:t>transdiagnostisku</w:t>
            </w:r>
            <w:proofErr w:type="spellEnd"/>
            <w:r w:rsidRPr="00C02101">
              <w:t xml:space="preserve"> pieeju atbilstoši bērna</w:t>
            </w:r>
            <w:r>
              <w:t xml:space="preserve"> vai pilngadīgas personas</w:t>
            </w:r>
            <w:r w:rsidRPr="00C02101">
              <w:t xml:space="preserve"> vecumam un vajadzībām, kā arī pozitīvi orientētu rehabilitāciju;</w:t>
            </w:r>
          </w:p>
          <w:p w:rsidR="0057257A" w:rsidRPr="00E52C27" w:rsidRDefault="0057257A" w:rsidP="0057257A">
            <w:pPr>
              <w:pStyle w:val="tv213"/>
              <w:shd w:val="clear" w:color="auto" w:fill="FFFFFF"/>
              <w:spacing w:before="0" w:beforeAutospacing="0" w:after="0" w:afterAutospacing="0" w:line="293" w:lineRule="atLeast"/>
              <w:ind w:firstLine="300"/>
              <w:jc w:val="both"/>
            </w:pPr>
            <w:r>
              <w:t xml:space="preserve">11.2. </w:t>
            </w:r>
            <w:r w:rsidRPr="00E52C27">
              <w:t>pēc pakalpojumu kursa pabeigšana</w:t>
            </w:r>
            <w:r>
              <w:t xml:space="preserve">s </w:t>
            </w:r>
            <w:r w:rsidRPr="00E52C27">
              <w:t>vai izbeigšanas</w:t>
            </w:r>
            <w:r>
              <w:t xml:space="preserve"> bērnam un</w:t>
            </w:r>
            <w:r w:rsidRPr="00E52C27">
              <w:t xml:space="preserve"> bērna likumiskajam pārstāvim</w:t>
            </w:r>
            <w:r>
              <w:t xml:space="preserve"> vai pilngadīgajai personai</w:t>
            </w:r>
            <w:r w:rsidRPr="00E52C27">
              <w:t xml:space="preserve"> izsniedz </w:t>
            </w:r>
            <w:r>
              <w:t xml:space="preserve">rekomendācijas par tālākām darbībām, kas veicamas, lai mazinātu </w:t>
            </w:r>
            <w:r w:rsidR="00C74689">
              <w:t>apreibinošo</w:t>
            </w:r>
            <w:r>
              <w:t xml:space="preserve"> vielu un procesu atkarību veicinošos riskus un atkarību izraisītos riskus</w:t>
            </w:r>
            <w:r w:rsidRPr="00E52C27">
              <w:t>;</w:t>
            </w:r>
          </w:p>
          <w:p w:rsidR="0047005F" w:rsidRPr="004864D4" w:rsidRDefault="0057257A" w:rsidP="003102F6">
            <w:pPr>
              <w:pStyle w:val="tv213"/>
              <w:shd w:val="clear" w:color="auto" w:fill="FFFFFF"/>
              <w:spacing w:before="0" w:beforeAutospacing="0" w:after="0" w:afterAutospacing="0" w:line="293" w:lineRule="atLeast"/>
              <w:ind w:firstLine="300"/>
              <w:jc w:val="both"/>
            </w:pPr>
            <w:r>
              <w:t>11</w:t>
            </w:r>
            <w:r w:rsidRPr="00E52C27">
              <w:t>.</w:t>
            </w:r>
            <w:r>
              <w:t>3.</w:t>
            </w:r>
            <w:r w:rsidRPr="00E52C27">
              <w:t xml:space="preserve"> nekavējoties informē </w:t>
            </w:r>
            <w:r>
              <w:t>A</w:t>
            </w:r>
            <w:r w:rsidRPr="00E52C27">
              <w:t>ģentūru par bērnam</w:t>
            </w:r>
            <w:r>
              <w:t xml:space="preserve"> vai </w:t>
            </w:r>
            <w:r>
              <w:lastRenderedPageBreak/>
              <w:t>pilngadīgai personai</w:t>
            </w:r>
            <w:r w:rsidRPr="00E52C27">
              <w:t xml:space="preserve"> sniegto pakalpojumu pabeigšan</w:t>
            </w:r>
            <w:r>
              <w:t>u</w:t>
            </w:r>
            <w:r w:rsidRPr="00E52C27">
              <w:t>, pārtraukšan</w:t>
            </w:r>
            <w:r>
              <w:t>u</w:t>
            </w:r>
            <w:r w:rsidRPr="00E52C27">
              <w:t xml:space="preserve"> vai izbeigšan</w:t>
            </w:r>
            <w:r>
              <w:t>u un tās iemesliem.</w:t>
            </w:r>
          </w:p>
        </w:tc>
      </w:tr>
      <w:tr w:rsidR="0047005F" w:rsidRPr="00DF2869" w:rsidTr="00DB4175">
        <w:tc>
          <w:tcPr>
            <w:tcW w:w="197" w:type="pct"/>
            <w:tcBorders>
              <w:top w:val="single" w:sz="4" w:space="0" w:color="auto"/>
              <w:left w:val="single" w:sz="4" w:space="0" w:color="auto"/>
              <w:bottom w:val="single" w:sz="4" w:space="0" w:color="auto"/>
              <w:right w:val="single" w:sz="4" w:space="0" w:color="auto"/>
            </w:tcBorders>
          </w:tcPr>
          <w:p w:rsidR="0047005F" w:rsidRDefault="00C15739" w:rsidP="00640F98">
            <w:pPr>
              <w:pStyle w:val="naisc"/>
              <w:spacing w:before="0" w:after="0"/>
              <w:ind w:left="-120" w:right="-265" w:firstLine="15"/>
            </w:pPr>
            <w:r>
              <w:lastRenderedPageBreak/>
              <w:t>32.</w:t>
            </w:r>
          </w:p>
        </w:tc>
        <w:tc>
          <w:tcPr>
            <w:tcW w:w="1100" w:type="pct"/>
            <w:gridSpan w:val="2"/>
            <w:tcBorders>
              <w:top w:val="single" w:sz="4" w:space="0" w:color="auto"/>
              <w:left w:val="single" w:sz="4" w:space="0" w:color="auto"/>
              <w:bottom w:val="single" w:sz="4" w:space="0" w:color="auto"/>
              <w:right w:val="single" w:sz="4" w:space="0" w:color="auto"/>
            </w:tcBorders>
          </w:tcPr>
          <w:p w:rsidR="0047005F" w:rsidRPr="004864D4" w:rsidRDefault="0047005F" w:rsidP="00640F98"/>
        </w:tc>
        <w:tc>
          <w:tcPr>
            <w:tcW w:w="1599" w:type="pct"/>
            <w:tcBorders>
              <w:top w:val="single" w:sz="4" w:space="0" w:color="auto"/>
              <w:left w:val="single" w:sz="4" w:space="0" w:color="auto"/>
              <w:bottom w:val="single" w:sz="4" w:space="0" w:color="auto"/>
              <w:right w:val="single" w:sz="4" w:space="0" w:color="auto"/>
            </w:tcBorders>
          </w:tcPr>
          <w:p w:rsidR="00577977" w:rsidRPr="00577977" w:rsidRDefault="00577977" w:rsidP="00577977">
            <w:pPr>
              <w:suppressAutoHyphens/>
              <w:contextualSpacing/>
              <w:outlineLvl w:val="0"/>
              <w:rPr>
                <w:b/>
                <w:bCs/>
                <w:iCs/>
              </w:rPr>
            </w:pPr>
            <w:r>
              <w:rPr>
                <w:b/>
                <w:bCs/>
                <w:iCs/>
              </w:rPr>
              <w:t>Tieslietu ministrija</w:t>
            </w:r>
          </w:p>
          <w:p w:rsidR="0047005F" w:rsidRPr="003102F6" w:rsidRDefault="00053AE4" w:rsidP="0047005F">
            <w:pPr>
              <w:suppressAutoHyphens/>
              <w:contextualSpacing/>
              <w:outlineLvl w:val="0"/>
              <w:rPr>
                <w:iCs/>
              </w:rPr>
            </w:pPr>
            <w:r w:rsidRPr="003361EB">
              <w:rPr>
                <w:bCs/>
                <w:iCs/>
              </w:rPr>
              <w:t>19.</w:t>
            </w:r>
            <w:r>
              <w:rPr>
                <w:iCs/>
              </w:rPr>
              <w:t xml:space="preserve"> Deviņu īsu nosacījumu uzskaitei nav lietderīgi veidot veselu pielikumu, tāpēc lūdzam projekta 2. pielikumā ietvertās deviņas kontrindikācijas iekļaut projekta pamattekstā, piemēram, kā vienu punktu ar apakšpunktiem, lai var veidot piemērošanas izņēmumu atsauces, kas paredzēti projekta 20.2. un 23.5.4. apakšpunktā, kad uz pakalpojuma piešķiršanu un saņemšanu atšķirībā no projekta 19.4.5., 29.5.5. un 30.2. apakšpunktā minētajiem gadījumiem tās visas nav attiecināmas.</w:t>
            </w:r>
          </w:p>
        </w:tc>
        <w:tc>
          <w:tcPr>
            <w:tcW w:w="968" w:type="pct"/>
            <w:gridSpan w:val="2"/>
            <w:tcBorders>
              <w:top w:val="single" w:sz="4" w:space="0" w:color="auto"/>
              <w:left w:val="single" w:sz="4" w:space="0" w:color="auto"/>
              <w:bottom w:val="single" w:sz="4" w:space="0" w:color="auto"/>
              <w:right w:val="single" w:sz="4" w:space="0" w:color="auto"/>
            </w:tcBorders>
          </w:tcPr>
          <w:p w:rsidR="0047005F" w:rsidRPr="00D43FC6" w:rsidRDefault="004C719D" w:rsidP="00640F98">
            <w:pPr>
              <w:pStyle w:val="naisc"/>
              <w:spacing w:before="120" w:after="0"/>
              <w:ind w:firstLine="37"/>
              <w:jc w:val="left"/>
              <w:rPr>
                <w:b/>
              </w:rPr>
            </w:pPr>
            <w:r>
              <w:rPr>
                <w:b/>
              </w:rPr>
              <w:t>Ņemts vērā</w:t>
            </w:r>
          </w:p>
        </w:tc>
        <w:tc>
          <w:tcPr>
            <w:tcW w:w="1136" w:type="pct"/>
            <w:tcBorders>
              <w:top w:val="single" w:sz="4" w:space="0" w:color="auto"/>
              <w:left w:val="single" w:sz="4" w:space="0" w:color="auto"/>
              <w:bottom w:val="single" w:sz="4" w:space="0" w:color="auto"/>
            </w:tcBorders>
          </w:tcPr>
          <w:p w:rsidR="0047005F" w:rsidRPr="004864D4" w:rsidRDefault="004C719D" w:rsidP="00640F98">
            <w:r>
              <w:t>2.pielikums integrēts noteikumu projekta tekstā</w:t>
            </w:r>
          </w:p>
        </w:tc>
      </w:tr>
      <w:tr w:rsidR="00053AE4" w:rsidRPr="00DF2869" w:rsidTr="00DB4175">
        <w:tc>
          <w:tcPr>
            <w:tcW w:w="197" w:type="pct"/>
            <w:tcBorders>
              <w:top w:val="single" w:sz="4" w:space="0" w:color="auto"/>
              <w:left w:val="single" w:sz="4" w:space="0" w:color="auto"/>
              <w:bottom w:val="single" w:sz="4" w:space="0" w:color="auto"/>
              <w:right w:val="single" w:sz="4" w:space="0" w:color="auto"/>
            </w:tcBorders>
          </w:tcPr>
          <w:p w:rsidR="00053AE4" w:rsidRDefault="00C15739" w:rsidP="00640F98">
            <w:pPr>
              <w:pStyle w:val="naisc"/>
              <w:spacing w:before="0" w:after="0"/>
              <w:ind w:left="-120" w:right="-265" w:firstLine="15"/>
            </w:pPr>
            <w:r>
              <w:t>33.</w:t>
            </w:r>
          </w:p>
        </w:tc>
        <w:tc>
          <w:tcPr>
            <w:tcW w:w="1100" w:type="pct"/>
            <w:gridSpan w:val="2"/>
            <w:tcBorders>
              <w:top w:val="single" w:sz="4" w:space="0" w:color="auto"/>
              <w:left w:val="single" w:sz="4" w:space="0" w:color="auto"/>
              <w:bottom w:val="single" w:sz="4" w:space="0" w:color="auto"/>
              <w:right w:val="single" w:sz="4" w:space="0" w:color="auto"/>
            </w:tcBorders>
          </w:tcPr>
          <w:p w:rsidR="00002263" w:rsidRDefault="00002263" w:rsidP="00002263">
            <w:pPr>
              <w:pStyle w:val="tv213"/>
              <w:shd w:val="clear" w:color="auto" w:fill="FFFFFF"/>
              <w:spacing w:before="0" w:beforeAutospacing="0" w:after="0" w:afterAutospacing="0" w:line="293" w:lineRule="atLeast"/>
              <w:ind w:firstLine="300"/>
              <w:jc w:val="both"/>
            </w:pPr>
            <w:r>
              <w:t>14. Ambulatora pakalpojuma piešķiršanas kritēriji:</w:t>
            </w:r>
          </w:p>
          <w:p w:rsidR="00002263" w:rsidRDefault="00002263" w:rsidP="00002263">
            <w:pPr>
              <w:pStyle w:val="tv213"/>
              <w:shd w:val="clear" w:color="auto" w:fill="FFFFFF"/>
              <w:spacing w:before="0" w:beforeAutospacing="0" w:after="0" w:afterAutospacing="0" w:line="293" w:lineRule="atLeast"/>
              <w:ind w:firstLine="300"/>
              <w:jc w:val="both"/>
            </w:pPr>
            <w:r>
              <w:t>14.1. bērnam ir bijušas psihoaktīvo vielu lietošanas epizodes vai ir atkarība no psihoaktīvajām vielām;</w:t>
            </w:r>
          </w:p>
          <w:p w:rsidR="00002263" w:rsidRDefault="00002263" w:rsidP="00002263">
            <w:pPr>
              <w:pStyle w:val="tv213"/>
              <w:shd w:val="clear" w:color="auto" w:fill="FFFFFF"/>
              <w:spacing w:before="0" w:beforeAutospacing="0" w:after="0" w:afterAutospacing="0" w:line="293" w:lineRule="atLeast"/>
              <w:ind w:firstLine="300"/>
              <w:jc w:val="both"/>
            </w:pPr>
            <w:r>
              <w:t>14.2. bērnam ir izveidojusies atkarība no procesiem;</w:t>
            </w:r>
          </w:p>
          <w:p w:rsidR="00002263" w:rsidRDefault="00002263" w:rsidP="00002263">
            <w:pPr>
              <w:pStyle w:val="tv213"/>
              <w:shd w:val="clear" w:color="auto" w:fill="FFFFFF"/>
              <w:spacing w:before="0" w:beforeAutospacing="0" w:after="0" w:afterAutospacing="0" w:line="293" w:lineRule="atLeast"/>
              <w:ind w:firstLine="300"/>
              <w:jc w:val="both"/>
            </w:pPr>
            <w:r>
              <w:t>14.3. ir pamatotas aizdomas, ka bērnam varētu izveidoties šo noteikumu 14.1. vai 14.2. apakšpunktā minētie traucējumi.</w:t>
            </w:r>
          </w:p>
          <w:p w:rsidR="00002263" w:rsidRDefault="00002263" w:rsidP="00002263">
            <w:pPr>
              <w:pStyle w:val="tv213"/>
              <w:shd w:val="clear" w:color="auto" w:fill="FFFFFF"/>
              <w:spacing w:before="0" w:beforeAutospacing="0" w:after="0" w:afterAutospacing="0" w:line="293" w:lineRule="atLeast"/>
              <w:ind w:firstLine="300"/>
              <w:jc w:val="both"/>
            </w:pPr>
            <w:r>
              <w:t xml:space="preserve">26. Personai ir nepieciešams nodrošināt pakalpojumu </w:t>
            </w:r>
            <w:r>
              <w:lastRenderedPageBreak/>
              <w:t>ambulatori, ja persona atbilst vismaz vienam no šādiem kritērijiem:</w:t>
            </w:r>
          </w:p>
          <w:p w:rsidR="00002263" w:rsidRDefault="00002263" w:rsidP="00002263">
            <w:pPr>
              <w:pStyle w:val="tv213"/>
              <w:shd w:val="clear" w:color="auto" w:fill="FFFFFF"/>
              <w:spacing w:before="0" w:beforeAutospacing="0" w:after="0" w:afterAutospacing="0" w:line="293" w:lineRule="atLeast"/>
              <w:ind w:firstLine="300"/>
              <w:jc w:val="both"/>
            </w:pPr>
            <w:r>
              <w:t>26.1. personai ir izveidojusies psihoaktīvo vielu lietošanas atkarība;</w:t>
            </w:r>
          </w:p>
          <w:p w:rsidR="00053AE4" w:rsidRPr="004864D4" w:rsidRDefault="00002263" w:rsidP="003102F6">
            <w:pPr>
              <w:pStyle w:val="tv213"/>
              <w:shd w:val="clear" w:color="auto" w:fill="FFFFFF"/>
              <w:spacing w:before="0" w:beforeAutospacing="0" w:after="0" w:afterAutospacing="0" w:line="293" w:lineRule="atLeast"/>
              <w:ind w:firstLine="300"/>
              <w:jc w:val="both"/>
            </w:pPr>
            <w:r>
              <w:t>26.2. personai ir izveidojusies datorspēļu, azartspēļu vai mobilā telefona atkarība.</w:t>
            </w:r>
          </w:p>
        </w:tc>
        <w:tc>
          <w:tcPr>
            <w:tcW w:w="1599" w:type="pct"/>
            <w:tcBorders>
              <w:top w:val="single" w:sz="4" w:space="0" w:color="auto"/>
              <w:left w:val="single" w:sz="4" w:space="0" w:color="auto"/>
              <w:bottom w:val="single" w:sz="4" w:space="0" w:color="auto"/>
              <w:right w:val="single" w:sz="4" w:space="0" w:color="auto"/>
            </w:tcBorders>
          </w:tcPr>
          <w:p w:rsidR="00577977" w:rsidRPr="00577977" w:rsidRDefault="00577977" w:rsidP="00577977">
            <w:pPr>
              <w:suppressAutoHyphens/>
              <w:contextualSpacing/>
              <w:outlineLvl w:val="0"/>
              <w:rPr>
                <w:b/>
                <w:iCs/>
              </w:rPr>
            </w:pPr>
            <w:r>
              <w:rPr>
                <w:b/>
                <w:iCs/>
              </w:rPr>
              <w:lastRenderedPageBreak/>
              <w:t>Tieslietu ministrija</w:t>
            </w:r>
          </w:p>
          <w:p w:rsidR="00053AE4" w:rsidRDefault="00053AE4" w:rsidP="00577977">
            <w:pPr>
              <w:suppressAutoHyphens/>
              <w:contextualSpacing/>
              <w:outlineLvl w:val="0"/>
              <w:rPr>
                <w:iCs/>
              </w:rPr>
            </w:pPr>
            <w:r>
              <w:rPr>
                <w:iCs/>
              </w:rPr>
              <w:t xml:space="preserve">20. Vēršam uzmanību uz terminoloģiskiem trūkumiem projektā. Projekta </w:t>
            </w:r>
            <w:r w:rsidRPr="00962742">
              <w:rPr>
                <w:iCs/>
              </w:rPr>
              <w:t>14. un 26.</w:t>
            </w:r>
            <w:r>
              <w:rPr>
                <w:iCs/>
              </w:rPr>
              <w:t> </w:t>
            </w:r>
            <w:r w:rsidRPr="00962742">
              <w:rPr>
                <w:iCs/>
              </w:rPr>
              <w:t>punktā ir dažādi formulēti kritēriji</w:t>
            </w:r>
            <w:r>
              <w:rPr>
                <w:iCs/>
              </w:rPr>
              <w:t xml:space="preserve">. Projekta </w:t>
            </w:r>
            <w:r w:rsidRPr="00962742">
              <w:rPr>
                <w:iCs/>
              </w:rPr>
              <w:t xml:space="preserve">14.2. apakšpunktā ir runa par procesiem, kas izriet arī no </w:t>
            </w:r>
            <w:r>
              <w:rPr>
                <w:iCs/>
              </w:rPr>
              <w:t>likuma pilnvarojuma</w:t>
            </w:r>
            <w:r w:rsidRPr="00962742">
              <w:rPr>
                <w:iCs/>
              </w:rPr>
              <w:t xml:space="preserve">, attiecīgos procesus neminot, bet </w:t>
            </w:r>
            <w:r>
              <w:rPr>
                <w:iCs/>
              </w:rPr>
              <w:t xml:space="preserve">projekta </w:t>
            </w:r>
            <w:r w:rsidRPr="00962742">
              <w:rPr>
                <w:iCs/>
              </w:rPr>
              <w:t>26.2.ap</w:t>
            </w:r>
            <w:r>
              <w:rPr>
                <w:iCs/>
              </w:rPr>
              <w:t>a</w:t>
            </w:r>
            <w:r w:rsidRPr="00962742">
              <w:rPr>
                <w:iCs/>
              </w:rPr>
              <w:t xml:space="preserve">kšpunktā jau </w:t>
            </w:r>
            <w:r>
              <w:rPr>
                <w:iCs/>
              </w:rPr>
              <w:t xml:space="preserve">uzskaitot </w:t>
            </w:r>
            <w:r w:rsidRPr="00962742">
              <w:rPr>
                <w:iCs/>
              </w:rPr>
              <w:t>proces</w:t>
            </w:r>
            <w:r>
              <w:rPr>
                <w:iCs/>
              </w:rPr>
              <w:t xml:space="preserve">u veidus </w:t>
            </w:r>
            <w:r w:rsidRPr="00962742">
              <w:rPr>
                <w:iCs/>
              </w:rPr>
              <w:t>(proti, azartspēles, mob</w:t>
            </w:r>
            <w:r>
              <w:rPr>
                <w:iCs/>
              </w:rPr>
              <w:t>i</w:t>
            </w:r>
            <w:r w:rsidRPr="00962742">
              <w:rPr>
                <w:iCs/>
              </w:rPr>
              <w:t>lais utt</w:t>
            </w:r>
            <w:r>
              <w:rPr>
                <w:iCs/>
              </w:rPr>
              <w:t>.</w:t>
            </w:r>
            <w:r w:rsidRPr="00962742">
              <w:rPr>
                <w:iCs/>
              </w:rPr>
              <w:t>).</w:t>
            </w:r>
            <w:r>
              <w:rPr>
                <w:iCs/>
              </w:rPr>
              <w:t xml:space="preserve"> </w:t>
            </w:r>
          </w:p>
          <w:p w:rsidR="00053AE4" w:rsidRDefault="00053AE4" w:rsidP="00053AE4">
            <w:pPr>
              <w:suppressAutoHyphens/>
              <w:ind w:firstLine="720"/>
              <w:contextualSpacing/>
              <w:outlineLvl w:val="0"/>
            </w:pPr>
            <w:r>
              <w:rPr>
                <w:iCs/>
              </w:rPr>
              <w:t xml:space="preserve">Tāpat projekta </w:t>
            </w:r>
            <w:r>
              <w:t xml:space="preserve">2. punktā ir minēts termins "pakalpojumu sniedzējs" turpmāk vispārināts kā  "sociālās rehabilitācijas institūcija", taču tekstā turpmāk ir lietoti abi. </w:t>
            </w:r>
          </w:p>
          <w:p w:rsidR="00053AE4" w:rsidRDefault="00053AE4" w:rsidP="00053AE4">
            <w:pPr>
              <w:suppressAutoHyphens/>
              <w:ind w:firstLine="720"/>
              <w:contextualSpacing/>
              <w:outlineLvl w:val="0"/>
            </w:pPr>
            <w:r>
              <w:t xml:space="preserve">Projektā ir minēta dzīvesvieta un faktiskā dzīvesvieta, </w:t>
            </w:r>
            <w:proofErr w:type="spellStart"/>
            <w:r>
              <w:t>pirmšķietami</w:t>
            </w:r>
            <w:proofErr w:type="spellEnd"/>
            <w:r>
              <w:t>, ar vienu nozīmi.</w:t>
            </w:r>
          </w:p>
          <w:p w:rsidR="00053AE4" w:rsidRDefault="00053AE4" w:rsidP="00053AE4">
            <w:pPr>
              <w:suppressAutoHyphens/>
              <w:ind w:firstLine="720"/>
              <w:contextualSpacing/>
              <w:outlineLvl w:val="0"/>
              <w:rPr>
                <w:iCs/>
              </w:rPr>
            </w:pPr>
            <w:r>
              <w:rPr>
                <w:iCs/>
              </w:rPr>
              <w:lastRenderedPageBreak/>
              <w:t>Ievērojot minēto, lūdzam vienādot projektā terminoloģiju.</w:t>
            </w:r>
          </w:p>
          <w:p w:rsidR="00053AE4" w:rsidRPr="003361EB" w:rsidRDefault="00053AE4" w:rsidP="00053AE4">
            <w:pPr>
              <w:suppressAutoHyphens/>
              <w:ind w:firstLine="720"/>
              <w:contextualSpacing/>
              <w:outlineLvl w:val="0"/>
              <w:rPr>
                <w:bCs/>
                <w:iCs/>
              </w:rPr>
            </w:pPr>
          </w:p>
        </w:tc>
        <w:tc>
          <w:tcPr>
            <w:tcW w:w="968" w:type="pct"/>
            <w:gridSpan w:val="2"/>
            <w:tcBorders>
              <w:top w:val="single" w:sz="4" w:space="0" w:color="auto"/>
              <w:left w:val="single" w:sz="4" w:space="0" w:color="auto"/>
              <w:bottom w:val="single" w:sz="4" w:space="0" w:color="auto"/>
              <w:right w:val="single" w:sz="4" w:space="0" w:color="auto"/>
            </w:tcBorders>
          </w:tcPr>
          <w:p w:rsidR="00053AE4" w:rsidRPr="00D43FC6" w:rsidRDefault="00D17CC2" w:rsidP="00640F98">
            <w:pPr>
              <w:pStyle w:val="naisc"/>
              <w:spacing w:before="120" w:after="0"/>
              <w:ind w:firstLine="37"/>
              <w:jc w:val="left"/>
              <w:rPr>
                <w:b/>
              </w:rPr>
            </w:pPr>
            <w:r>
              <w:rPr>
                <w:b/>
              </w:rPr>
              <w:lastRenderedPageBreak/>
              <w:t>Ņemts vērā</w:t>
            </w:r>
          </w:p>
        </w:tc>
        <w:tc>
          <w:tcPr>
            <w:tcW w:w="1136" w:type="pct"/>
            <w:tcBorders>
              <w:top w:val="single" w:sz="4" w:space="0" w:color="auto"/>
              <w:left w:val="single" w:sz="4" w:space="0" w:color="auto"/>
              <w:bottom w:val="single" w:sz="4" w:space="0" w:color="auto"/>
            </w:tcBorders>
          </w:tcPr>
          <w:p w:rsidR="00053AE4" w:rsidRPr="004864D4" w:rsidRDefault="00D17CC2" w:rsidP="00640F98">
            <w:r>
              <w:t>Precizēta terminoloģija visā noteikumu tekstā</w:t>
            </w:r>
          </w:p>
        </w:tc>
      </w:tr>
      <w:tr w:rsidR="00053AE4" w:rsidRPr="00DF2869" w:rsidTr="00DB4175">
        <w:tc>
          <w:tcPr>
            <w:tcW w:w="197" w:type="pct"/>
            <w:tcBorders>
              <w:top w:val="single" w:sz="4" w:space="0" w:color="auto"/>
              <w:left w:val="single" w:sz="4" w:space="0" w:color="auto"/>
              <w:bottom w:val="single" w:sz="4" w:space="0" w:color="auto"/>
              <w:right w:val="single" w:sz="4" w:space="0" w:color="auto"/>
            </w:tcBorders>
          </w:tcPr>
          <w:p w:rsidR="00053AE4" w:rsidRDefault="00C15739" w:rsidP="00640F98">
            <w:pPr>
              <w:pStyle w:val="naisc"/>
              <w:spacing w:before="0" w:after="0"/>
              <w:ind w:left="-120" w:right="-265" w:firstLine="15"/>
            </w:pPr>
            <w:r>
              <w:t>34.</w:t>
            </w:r>
          </w:p>
        </w:tc>
        <w:tc>
          <w:tcPr>
            <w:tcW w:w="1100" w:type="pct"/>
            <w:gridSpan w:val="2"/>
            <w:tcBorders>
              <w:top w:val="single" w:sz="4" w:space="0" w:color="auto"/>
              <w:left w:val="single" w:sz="4" w:space="0" w:color="auto"/>
              <w:bottom w:val="single" w:sz="4" w:space="0" w:color="auto"/>
              <w:right w:val="single" w:sz="4" w:space="0" w:color="auto"/>
            </w:tcBorders>
          </w:tcPr>
          <w:p w:rsidR="00053AE4" w:rsidRPr="004864D4" w:rsidRDefault="00053AE4" w:rsidP="00640F98"/>
        </w:tc>
        <w:tc>
          <w:tcPr>
            <w:tcW w:w="1599" w:type="pct"/>
            <w:tcBorders>
              <w:top w:val="single" w:sz="4" w:space="0" w:color="auto"/>
              <w:left w:val="single" w:sz="4" w:space="0" w:color="auto"/>
              <w:bottom w:val="single" w:sz="4" w:space="0" w:color="auto"/>
              <w:right w:val="single" w:sz="4" w:space="0" w:color="auto"/>
            </w:tcBorders>
          </w:tcPr>
          <w:p w:rsidR="00577977" w:rsidRPr="007C4A03" w:rsidRDefault="00577977" w:rsidP="00577977">
            <w:pPr>
              <w:suppressAutoHyphens/>
              <w:contextualSpacing/>
              <w:outlineLvl w:val="0"/>
              <w:rPr>
                <w:b/>
                <w:iCs/>
              </w:rPr>
            </w:pPr>
            <w:r w:rsidRPr="007C4A03">
              <w:rPr>
                <w:b/>
                <w:iCs/>
              </w:rPr>
              <w:t>Tieslietu ministrija</w:t>
            </w:r>
          </w:p>
          <w:p w:rsidR="00053AE4" w:rsidRPr="007C4A03" w:rsidRDefault="00053AE4" w:rsidP="003102F6">
            <w:pPr>
              <w:suppressAutoHyphens/>
              <w:contextualSpacing/>
              <w:outlineLvl w:val="0"/>
              <w:rPr>
                <w:iCs/>
              </w:rPr>
            </w:pPr>
            <w:r w:rsidRPr="007C4A03">
              <w:rPr>
                <w:iCs/>
              </w:rPr>
              <w:t xml:space="preserve">21. Lūdzam anotācijā detalizētāk skaidrot projekta regulējumā (it īpaši projekta 4. pielikumā) paredzēto personas datu apstrādes atbilstību Eiropas Parlamenta un Padomes </w:t>
            </w:r>
            <w:r w:rsidRPr="007C4A03">
              <w:rPr>
                <w:bCs/>
                <w:lang w:eastAsia="zh-CN"/>
              </w:rPr>
              <w:t>2016. gada 27. aprīļa</w:t>
            </w:r>
            <w:r w:rsidRPr="007C4A03">
              <w:rPr>
                <w:iCs/>
              </w:rPr>
              <w:t xml:space="preserve"> regulai (ES) 2016/679 par fizisku personu aizsardzību attiecībā uz personas datu apstrādi un šādu datu brīvu apriti un ar ko atceļ Direktīvu 95/46/EK (Vispārīgā datu aizsardzības regula). Piemērām, nav skaidrs, kāpēc jānorāda bērnu vecāku nodarbošanās. </w:t>
            </w:r>
          </w:p>
        </w:tc>
        <w:tc>
          <w:tcPr>
            <w:tcW w:w="968" w:type="pct"/>
            <w:gridSpan w:val="2"/>
            <w:tcBorders>
              <w:top w:val="single" w:sz="4" w:space="0" w:color="auto"/>
              <w:left w:val="single" w:sz="4" w:space="0" w:color="auto"/>
              <w:bottom w:val="single" w:sz="4" w:space="0" w:color="auto"/>
              <w:right w:val="single" w:sz="4" w:space="0" w:color="auto"/>
            </w:tcBorders>
          </w:tcPr>
          <w:p w:rsidR="00053AE4" w:rsidRPr="00D43FC6" w:rsidRDefault="007C4A03" w:rsidP="00640F98">
            <w:pPr>
              <w:pStyle w:val="naisc"/>
              <w:spacing w:before="120" w:after="0"/>
              <w:ind w:firstLine="37"/>
              <w:jc w:val="left"/>
              <w:rPr>
                <w:b/>
              </w:rPr>
            </w:pPr>
            <w:r>
              <w:rPr>
                <w:b/>
              </w:rPr>
              <w:t>Ņemts vērā</w:t>
            </w:r>
          </w:p>
        </w:tc>
        <w:tc>
          <w:tcPr>
            <w:tcW w:w="1136" w:type="pct"/>
            <w:tcBorders>
              <w:top w:val="single" w:sz="4" w:space="0" w:color="auto"/>
              <w:left w:val="single" w:sz="4" w:space="0" w:color="auto"/>
              <w:bottom w:val="single" w:sz="4" w:space="0" w:color="auto"/>
            </w:tcBorders>
          </w:tcPr>
          <w:p w:rsidR="00053AE4" w:rsidRPr="004864D4" w:rsidRDefault="007C4A03" w:rsidP="00640F98">
            <w:r>
              <w:t>Papildināta anotācija un precizēts pielikums</w:t>
            </w:r>
          </w:p>
        </w:tc>
      </w:tr>
      <w:tr w:rsidR="00053AE4" w:rsidRPr="00DF2869" w:rsidTr="00DB4175">
        <w:tc>
          <w:tcPr>
            <w:tcW w:w="197" w:type="pct"/>
            <w:tcBorders>
              <w:top w:val="single" w:sz="4" w:space="0" w:color="auto"/>
              <w:left w:val="single" w:sz="4" w:space="0" w:color="auto"/>
              <w:bottom w:val="single" w:sz="4" w:space="0" w:color="auto"/>
              <w:right w:val="single" w:sz="4" w:space="0" w:color="auto"/>
            </w:tcBorders>
          </w:tcPr>
          <w:p w:rsidR="00053AE4" w:rsidRDefault="00C15739" w:rsidP="00640F98">
            <w:pPr>
              <w:pStyle w:val="naisc"/>
              <w:spacing w:before="0" w:after="0"/>
              <w:ind w:left="-120" w:right="-265" w:firstLine="15"/>
            </w:pPr>
            <w:r>
              <w:t>35.</w:t>
            </w:r>
          </w:p>
        </w:tc>
        <w:tc>
          <w:tcPr>
            <w:tcW w:w="1100" w:type="pct"/>
            <w:gridSpan w:val="2"/>
            <w:tcBorders>
              <w:top w:val="single" w:sz="4" w:space="0" w:color="auto"/>
              <w:left w:val="single" w:sz="4" w:space="0" w:color="auto"/>
              <w:bottom w:val="single" w:sz="4" w:space="0" w:color="auto"/>
              <w:right w:val="single" w:sz="4" w:space="0" w:color="auto"/>
            </w:tcBorders>
          </w:tcPr>
          <w:p w:rsidR="00053AE4" w:rsidRPr="004864D4" w:rsidRDefault="00053AE4" w:rsidP="00640F98"/>
        </w:tc>
        <w:tc>
          <w:tcPr>
            <w:tcW w:w="1599" w:type="pct"/>
            <w:tcBorders>
              <w:top w:val="single" w:sz="4" w:space="0" w:color="auto"/>
              <w:left w:val="single" w:sz="4" w:space="0" w:color="auto"/>
              <w:bottom w:val="single" w:sz="4" w:space="0" w:color="auto"/>
              <w:right w:val="single" w:sz="4" w:space="0" w:color="auto"/>
            </w:tcBorders>
          </w:tcPr>
          <w:p w:rsidR="00577977" w:rsidRPr="00577977" w:rsidRDefault="00577977" w:rsidP="00053AE4">
            <w:pPr>
              <w:suppressAutoHyphens/>
              <w:outlineLvl w:val="0"/>
              <w:rPr>
                <w:b/>
              </w:rPr>
            </w:pPr>
            <w:r>
              <w:rPr>
                <w:b/>
              </w:rPr>
              <w:t>Tieslietu ministrija</w:t>
            </w:r>
          </w:p>
          <w:p w:rsidR="00053AE4" w:rsidRPr="003A0CD6" w:rsidRDefault="00053AE4" w:rsidP="00053AE4">
            <w:pPr>
              <w:suppressAutoHyphens/>
              <w:outlineLvl w:val="0"/>
              <w:rPr>
                <w:shd w:val="clear" w:color="auto" w:fill="FFFFFF"/>
              </w:rPr>
            </w:pPr>
            <w:r>
              <w:t>22. </w:t>
            </w:r>
            <w:r w:rsidRPr="008F6F6F">
              <w:t xml:space="preserve">Lūdzam precizēt projekta anotāciju atbilstoši Ministru kabineta 2009. gada 15. decembra instrukcijas Nr. 19 "Tiesību akta projekta sākotnējās ietekmes izvērtēšanas kārtība" (turpmāk – Instrukcija Nr. 19) 14. punktam. Pretējā gadījumā šobrīd nav iespējams pēc būtības pārliecināties par projektā ietvertā regulējuma (tai skaitā </w:t>
            </w:r>
            <w:r>
              <w:t xml:space="preserve">termiņu, </w:t>
            </w:r>
            <w:r w:rsidRPr="008F6F6F">
              <w:t xml:space="preserve">nosacījumu, ierobežojumu, prasību utt.) nepieciešamību. </w:t>
            </w:r>
            <w:r w:rsidRPr="008F6F6F">
              <w:rPr>
                <w:rFonts w:eastAsiaTheme="minorHAnsi"/>
              </w:rPr>
              <w:t xml:space="preserve">Vēršam uzmanību, ka </w:t>
            </w:r>
            <w:r w:rsidRPr="008F6F6F">
              <w:rPr>
                <w:rFonts w:eastAsiaTheme="minorHAnsi"/>
              </w:rPr>
              <w:lastRenderedPageBreak/>
              <w:t>ikvienam nosacījumam, ierobežojumam vai prasībai normatīvajā aktā ir jābūt objektīvam pamatam. Par pamatojumu nevar kalpot tas, ka iepriekš izdotajos Ministru kabineta noteikumos šāds regulējums jau pastāvēja. Tas izriet no Valsts pārvaldes iekārtas likuma 10. panta sestās daļas, saskaņā ar kuru valsts pārvalde savā darbībā pastāvīgi pārbauda un uzlabo sabiedrībai sniegto pakalpojumu kvalitāti un valsts pārvaldei ir pienākums vienkāršot un uzlabot procedūras privātpersonas labā. Uz to ir norādīts arī Ekonomiskās sad</w:t>
            </w:r>
            <w:r w:rsidRPr="003A0CD6">
              <w:rPr>
                <w:rFonts w:eastAsiaTheme="minorHAnsi"/>
              </w:rPr>
              <w:t>arbības un attīstības organizācijas Padomes 2012. gada 22. marta rekomendācijā Nr. C(2012)37 par pārvaldes politiku un pārvaldību, kur minēts, ka valdībai sistemātiski un periodiski jāpārskata spēkā esošais regulējums, lai identificētu un atceltu vai mainītu regulējumu, kurš ir novecojis, nepietiekams vai neefektīvs.</w:t>
            </w:r>
          </w:p>
          <w:p w:rsidR="00053AE4" w:rsidRDefault="00053AE4" w:rsidP="00053AE4">
            <w:pPr>
              <w:pStyle w:val="CommentText"/>
              <w:ind w:firstLine="720"/>
              <w:rPr>
                <w:sz w:val="24"/>
                <w:szCs w:val="24"/>
              </w:rPr>
            </w:pPr>
            <w:r w:rsidRPr="003361EB">
              <w:rPr>
                <w:iCs/>
                <w:sz w:val="24"/>
                <w:szCs w:val="24"/>
              </w:rPr>
              <w:t>Tā, piemēram, anot</w:t>
            </w:r>
            <w:r w:rsidRPr="003361EB">
              <w:rPr>
                <w:sz w:val="24"/>
                <w:szCs w:val="24"/>
              </w:rPr>
              <w:t xml:space="preserve">ācijā nav sniegts skaidrojums, vai </w:t>
            </w:r>
            <w:r w:rsidRPr="00DA02A8">
              <w:rPr>
                <w:iCs/>
                <w:sz w:val="24"/>
                <w:szCs w:val="24"/>
              </w:rPr>
              <w:t>Sociālās integrācijas valsts aģentūra</w:t>
            </w:r>
            <w:r w:rsidRPr="00DA02A8">
              <w:rPr>
                <w:sz w:val="24"/>
                <w:szCs w:val="24"/>
              </w:rPr>
              <w:t xml:space="preserve"> </w:t>
            </w:r>
            <w:r>
              <w:rPr>
                <w:sz w:val="24"/>
                <w:szCs w:val="24"/>
              </w:rPr>
              <w:t>(turpmāk – A</w:t>
            </w:r>
            <w:r w:rsidRPr="003361EB">
              <w:rPr>
                <w:sz w:val="24"/>
                <w:szCs w:val="24"/>
              </w:rPr>
              <w:t>ģentūra</w:t>
            </w:r>
            <w:r>
              <w:rPr>
                <w:sz w:val="24"/>
                <w:szCs w:val="24"/>
              </w:rPr>
              <w:t>)</w:t>
            </w:r>
            <w:r w:rsidRPr="003361EB">
              <w:rPr>
                <w:sz w:val="24"/>
                <w:szCs w:val="24"/>
              </w:rPr>
              <w:t xml:space="preserve"> būs spējīga 3 dienu laikā pieņemt lēmumu </w:t>
            </w:r>
            <w:r>
              <w:rPr>
                <w:sz w:val="24"/>
                <w:szCs w:val="24"/>
              </w:rPr>
              <w:t xml:space="preserve">projekta </w:t>
            </w:r>
            <w:r w:rsidRPr="003361EB">
              <w:rPr>
                <w:sz w:val="24"/>
                <w:szCs w:val="24"/>
              </w:rPr>
              <w:t>18.</w:t>
            </w:r>
            <w:r>
              <w:rPr>
                <w:sz w:val="24"/>
                <w:szCs w:val="24"/>
              </w:rPr>
              <w:t> </w:t>
            </w:r>
            <w:r w:rsidRPr="003361EB">
              <w:rPr>
                <w:sz w:val="24"/>
                <w:szCs w:val="24"/>
              </w:rPr>
              <w:t>punktā, ņemot vērā, ka tas būs administratīvais akts</w:t>
            </w:r>
            <w:r>
              <w:rPr>
                <w:sz w:val="24"/>
                <w:szCs w:val="24"/>
              </w:rPr>
              <w:t xml:space="preserve">. </w:t>
            </w:r>
            <w:r w:rsidRPr="003361EB">
              <w:rPr>
                <w:sz w:val="24"/>
                <w:szCs w:val="24"/>
              </w:rPr>
              <w:t xml:space="preserve">Minētais attiecināms arī uz citiem </w:t>
            </w:r>
            <w:r>
              <w:rPr>
                <w:sz w:val="24"/>
                <w:szCs w:val="24"/>
              </w:rPr>
              <w:t xml:space="preserve">līdzīgiem </w:t>
            </w:r>
            <w:r w:rsidRPr="003361EB">
              <w:rPr>
                <w:sz w:val="24"/>
                <w:szCs w:val="24"/>
              </w:rPr>
              <w:t xml:space="preserve">punktiem. Savukārt, nav arī saprotams, kāpēc </w:t>
            </w:r>
            <w:r>
              <w:rPr>
                <w:sz w:val="24"/>
                <w:szCs w:val="24"/>
              </w:rPr>
              <w:t xml:space="preserve">projekta </w:t>
            </w:r>
            <w:r w:rsidRPr="003361EB">
              <w:rPr>
                <w:sz w:val="24"/>
                <w:szCs w:val="24"/>
              </w:rPr>
              <w:t>32.</w:t>
            </w:r>
            <w:r>
              <w:rPr>
                <w:sz w:val="24"/>
                <w:szCs w:val="24"/>
              </w:rPr>
              <w:t> </w:t>
            </w:r>
            <w:r w:rsidRPr="003361EB">
              <w:rPr>
                <w:sz w:val="24"/>
                <w:szCs w:val="24"/>
              </w:rPr>
              <w:t xml:space="preserve">punktā ir </w:t>
            </w:r>
            <w:r>
              <w:rPr>
                <w:sz w:val="24"/>
                <w:szCs w:val="24"/>
              </w:rPr>
              <w:t xml:space="preserve">paredzēts termiņš </w:t>
            </w:r>
            <w:r w:rsidRPr="003361EB">
              <w:rPr>
                <w:sz w:val="24"/>
                <w:szCs w:val="24"/>
              </w:rPr>
              <w:t>5 dienas</w:t>
            </w:r>
            <w:r>
              <w:rPr>
                <w:sz w:val="24"/>
                <w:szCs w:val="24"/>
              </w:rPr>
              <w:t>.</w:t>
            </w:r>
          </w:p>
          <w:p w:rsidR="00053AE4" w:rsidRPr="003102F6" w:rsidRDefault="00053AE4" w:rsidP="003102F6">
            <w:pPr>
              <w:pStyle w:val="CommentText"/>
              <w:ind w:firstLine="720"/>
              <w:rPr>
                <w:sz w:val="24"/>
                <w:szCs w:val="24"/>
              </w:rPr>
            </w:pPr>
            <w:r>
              <w:rPr>
                <w:sz w:val="24"/>
                <w:szCs w:val="24"/>
              </w:rPr>
              <w:t xml:space="preserve">Nav skaidrots, kāpēc Aģentūra pieprasa no pakalpojuma saņēmēja konkrētus dokumentus, nevis pati tos pieprasa no attiecīgajiem speciālistiem (atzinums no </w:t>
            </w:r>
            <w:r>
              <w:rPr>
                <w:sz w:val="24"/>
                <w:szCs w:val="24"/>
              </w:rPr>
              <w:lastRenderedPageBreak/>
              <w:t>narkologa, izziņa par veselības stāvokli u.c.) un institūcijām.</w:t>
            </w:r>
          </w:p>
        </w:tc>
        <w:tc>
          <w:tcPr>
            <w:tcW w:w="968" w:type="pct"/>
            <w:gridSpan w:val="2"/>
            <w:tcBorders>
              <w:top w:val="single" w:sz="4" w:space="0" w:color="auto"/>
              <w:left w:val="single" w:sz="4" w:space="0" w:color="auto"/>
              <w:bottom w:val="single" w:sz="4" w:space="0" w:color="auto"/>
              <w:right w:val="single" w:sz="4" w:space="0" w:color="auto"/>
            </w:tcBorders>
          </w:tcPr>
          <w:p w:rsidR="00053AE4" w:rsidRPr="00D43FC6" w:rsidRDefault="003D6DBE" w:rsidP="00640F98">
            <w:pPr>
              <w:pStyle w:val="naisc"/>
              <w:spacing w:before="120" w:after="0"/>
              <w:ind w:firstLine="37"/>
              <w:jc w:val="left"/>
              <w:rPr>
                <w:b/>
              </w:rPr>
            </w:pPr>
            <w:r>
              <w:rPr>
                <w:b/>
              </w:rPr>
              <w:lastRenderedPageBreak/>
              <w:t>Ņemts vērā</w:t>
            </w:r>
          </w:p>
        </w:tc>
        <w:tc>
          <w:tcPr>
            <w:tcW w:w="1136" w:type="pct"/>
            <w:tcBorders>
              <w:top w:val="single" w:sz="4" w:space="0" w:color="auto"/>
              <w:left w:val="single" w:sz="4" w:space="0" w:color="auto"/>
              <w:bottom w:val="single" w:sz="4" w:space="0" w:color="auto"/>
            </w:tcBorders>
          </w:tcPr>
          <w:p w:rsidR="00053AE4" w:rsidRPr="004864D4" w:rsidRDefault="00F467C4" w:rsidP="00640F98">
            <w:r>
              <w:t>Precizēta anotācija un projekts</w:t>
            </w:r>
          </w:p>
        </w:tc>
      </w:tr>
      <w:tr w:rsidR="00053AE4" w:rsidRPr="00DF2869" w:rsidTr="00DB4175">
        <w:tc>
          <w:tcPr>
            <w:tcW w:w="197" w:type="pct"/>
            <w:tcBorders>
              <w:top w:val="single" w:sz="4" w:space="0" w:color="auto"/>
              <w:left w:val="single" w:sz="4" w:space="0" w:color="auto"/>
              <w:bottom w:val="single" w:sz="4" w:space="0" w:color="auto"/>
              <w:right w:val="single" w:sz="4" w:space="0" w:color="auto"/>
            </w:tcBorders>
          </w:tcPr>
          <w:p w:rsidR="00053AE4" w:rsidRDefault="00C15739" w:rsidP="00640F98">
            <w:pPr>
              <w:pStyle w:val="naisc"/>
              <w:spacing w:before="0" w:after="0"/>
              <w:ind w:left="-120" w:right="-265" w:firstLine="15"/>
            </w:pPr>
            <w:r>
              <w:lastRenderedPageBreak/>
              <w:t>36.</w:t>
            </w:r>
          </w:p>
        </w:tc>
        <w:tc>
          <w:tcPr>
            <w:tcW w:w="1100" w:type="pct"/>
            <w:gridSpan w:val="2"/>
            <w:tcBorders>
              <w:top w:val="single" w:sz="4" w:space="0" w:color="auto"/>
              <w:left w:val="single" w:sz="4" w:space="0" w:color="auto"/>
              <w:bottom w:val="single" w:sz="4" w:space="0" w:color="auto"/>
              <w:right w:val="single" w:sz="4" w:space="0" w:color="auto"/>
            </w:tcBorders>
          </w:tcPr>
          <w:p w:rsidR="00053AE4" w:rsidRPr="004864D4" w:rsidRDefault="00053AE4" w:rsidP="00640F98"/>
        </w:tc>
        <w:tc>
          <w:tcPr>
            <w:tcW w:w="1599" w:type="pct"/>
            <w:tcBorders>
              <w:top w:val="single" w:sz="4" w:space="0" w:color="auto"/>
              <w:left w:val="single" w:sz="4" w:space="0" w:color="auto"/>
              <w:bottom w:val="single" w:sz="4" w:space="0" w:color="auto"/>
              <w:right w:val="single" w:sz="4" w:space="0" w:color="auto"/>
            </w:tcBorders>
          </w:tcPr>
          <w:p w:rsidR="00577977" w:rsidRPr="00577977" w:rsidRDefault="00577977" w:rsidP="00053AE4">
            <w:pPr>
              <w:pStyle w:val="CommentText"/>
              <w:rPr>
                <w:b/>
                <w:iCs/>
                <w:sz w:val="24"/>
                <w:szCs w:val="24"/>
              </w:rPr>
            </w:pPr>
            <w:r>
              <w:rPr>
                <w:b/>
                <w:iCs/>
                <w:sz w:val="24"/>
                <w:szCs w:val="24"/>
              </w:rPr>
              <w:t>Tieslietu ministrija</w:t>
            </w:r>
          </w:p>
          <w:p w:rsidR="00053AE4" w:rsidRPr="00066A2F" w:rsidRDefault="00053AE4" w:rsidP="00053AE4">
            <w:pPr>
              <w:pStyle w:val="CommentText"/>
              <w:rPr>
                <w:iCs/>
                <w:sz w:val="24"/>
                <w:szCs w:val="24"/>
              </w:rPr>
            </w:pPr>
            <w:r>
              <w:rPr>
                <w:iCs/>
                <w:sz w:val="24"/>
                <w:szCs w:val="24"/>
              </w:rPr>
              <w:t xml:space="preserve">23. Lūdzam </w:t>
            </w:r>
            <w:r w:rsidRPr="00066A2F">
              <w:rPr>
                <w:iCs/>
                <w:sz w:val="24"/>
                <w:szCs w:val="24"/>
              </w:rPr>
              <w:t xml:space="preserve">precizēt projekta anotācijas II sadaļas 1. punktu atbilstoši </w:t>
            </w:r>
            <w:r>
              <w:rPr>
                <w:iCs/>
                <w:sz w:val="24"/>
                <w:szCs w:val="24"/>
              </w:rPr>
              <w:t>I</w:t>
            </w:r>
            <w:r w:rsidRPr="00066A2F">
              <w:rPr>
                <w:iCs/>
                <w:sz w:val="24"/>
                <w:szCs w:val="24"/>
              </w:rPr>
              <w:t>nstrukcijas Nr.</w:t>
            </w:r>
            <w:r>
              <w:rPr>
                <w:iCs/>
                <w:sz w:val="24"/>
                <w:szCs w:val="24"/>
              </w:rPr>
              <w:t> </w:t>
            </w:r>
            <w:r w:rsidRPr="00066A2F">
              <w:rPr>
                <w:iCs/>
                <w:sz w:val="24"/>
                <w:szCs w:val="24"/>
              </w:rPr>
              <w:t xml:space="preserve">19 20. punkta prasībām, norādot visas sabiedrības </w:t>
            </w:r>
            <w:proofErr w:type="spellStart"/>
            <w:r w:rsidRPr="00066A2F">
              <w:rPr>
                <w:iCs/>
                <w:sz w:val="24"/>
                <w:szCs w:val="24"/>
              </w:rPr>
              <w:t>mērķgrupas</w:t>
            </w:r>
            <w:proofErr w:type="spellEnd"/>
            <w:r w:rsidRPr="00066A2F">
              <w:rPr>
                <w:iCs/>
                <w:sz w:val="24"/>
                <w:szCs w:val="24"/>
              </w:rPr>
              <w:t xml:space="preserve">, uz kurām attiecināms projekta tiesiskais regulējums tiešā un netiešā veidā, t.i., kuru tiesības, pienākumus, finanses vai iespējas projekts ietekmē vai varētu ietekmēt. Ar sabiedrības </w:t>
            </w:r>
            <w:proofErr w:type="spellStart"/>
            <w:r w:rsidRPr="00066A2F">
              <w:rPr>
                <w:iCs/>
                <w:sz w:val="24"/>
                <w:szCs w:val="24"/>
              </w:rPr>
              <w:t>mērķgrupu</w:t>
            </w:r>
            <w:proofErr w:type="spellEnd"/>
            <w:r w:rsidRPr="00066A2F">
              <w:rPr>
                <w:iCs/>
                <w:sz w:val="24"/>
                <w:szCs w:val="24"/>
              </w:rPr>
              <w:t xml:space="preserve"> saprot jebkuru fizisku vai juridisku personu grupu (tai skaitā valsts un pašvaldību iestādēs nodarbinātos), kuru skar projektā paredzētais regulējums. Saskatām, ka projekts esošajā redakcijā skar arī pašvaldīb</w:t>
            </w:r>
            <w:r>
              <w:rPr>
                <w:iCs/>
                <w:sz w:val="24"/>
                <w:szCs w:val="24"/>
              </w:rPr>
              <w:t>as</w:t>
            </w:r>
            <w:r w:rsidRPr="00066A2F">
              <w:rPr>
                <w:iCs/>
                <w:sz w:val="24"/>
                <w:szCs w:val="24"/>
              </w:rPr>
              <w:t xml:space="preserve"> </w:t>
            </w:r>
            <w:r>
              <w:rPr>
                <w:iCs/>
                <w:sz w:val="24"/>
                <w:szCs w:val="24"/>
              </w:rPr>
              <w:t>sociālo dienestu, ārstniecības speciālistus (psihologus, psihiatrus, narkologus), sociālos darbiniekus un ģimenes ārstus, izglītības iestādes.</w:t>
            </w:r>
          </w:p>
          <w:p w:rsidR="00053AE4" w:rsidRPr="003102F6" w:rsidRDefault="00053AE4" w:rsidP="003102F6">
            <w:pPr>
              <w:pStyle w:val="CommentText"/>
              <w:rPr>
                <w:iCs/>
                <w:sz w:val="24"/>
                <w:szCs w:val="24"/>
              </w:rPr>
            </w:pPr>
            <w:r w:rsidRPr="00066A2F">
              <w:rPr>
                <w:iCs/>
                <w:sz w:val="24"/>
                <w:szCs w:val="24"/>
              </w:rPr>
              <w:t xml:space="preserve">Tāpat nepieciešams veikt pārējo ietekmes izvērtējumu anotācijas II sadaļā (t.sk. administratīvā sloga izvērtējumu) atbilstoši </w:t>
            </w:r>
            <w:r>
              <w:rPr>
                <w:iCs/>
                <w:sz w:val="24"/>
                <w:szCs w:val="24"/>
              </w:rPr>
              <w:t>I</w:t>
            </w:r>
            <w:r w:rsidRPr="00066A2F">
              <w:rPr>
                <w:iCs/>
                <w:sz w:val="24"/>
                <w:szCs w:val="24"/>
              </w:rPr>
              <w:t xml:space="preserve">nstrukcijai Nr. 19 uz katru sabiedrības </w:t>
            </w:r>
            <w:proofErr w:type="spellStart"/>
            <w:r w:rsidRPr="00066A2F">
              <w:rPr>
                <w:iCs/>
                <w:sz w:val="24"/>
                <w:szCs w:val="24"/>
              </w:rPr>
              <w:t>mērķgrupu</w:t>
            </w:r>
            <w:proofErr w:type="spellEnd"/>
            <w:r w:rsidRPr="00066A2F">
              <w:rPr>
                <w:iCs/>
                <w:sz w:val="24"/>
                <w:szCs w:val="24"/>
              </w:rPr>
              <w:t>. Vēršam uzmanību, ka administratīvais slogs var radīt administratīvās un atbilstības izmaksas. Administratīvās izmaksas var radīt informācijas aprite (sagatavošana iesniegšanai, iesniegšana, apstrāde, uzkrāšana utt.). Savukārt atbilstības izmaksas var radīt obligāts pienākums veikt noteiktu darbību.</w:t>
            </w:r>
            <w:r>
              <w:rPr>
                <w:iCs/>
                <w:sz w:val="24"/>
                <w:szCs w:val="24"/>
              </w:rPr>
              <w:t xml:space="preserve"> </w:t>
            </w:r>
            <w:r w:rsidRPr="003361EB">
              <w:rPr>
                <w:sz w:val="24"/>
                <w:szCs w:val="24"/>
              </w:rPr>
              <w:t xml:space="preserve">Projektā ir virkne veicamo darbību (iesnieguma iesniegšana, dažādu </w:t>
            </w:r>
            <w:r w:rsidRPr="003361EB">
              <w:rPr>
                <w:sz w:val="24"/>
                <w:szCs w:val="24"/>
              </w:rPr>
              <w:lastRenderedPageBreak/>
              <w:t>dokumentu iesniegšana, lēmumu pieņemšana, norīkojumu izsniegšana utt</w:t>
            </w:r>
            <w:r>
              <w:rPr>
                <w:sz w:val="24"/>
                <w:szCs w:val="24"/>
              </w:rPr>
              <w:t>.</w:t>
            </w:r>
            <w:r w:rsidRPr="003361EB">
              <w:rPr>
                <w:sz w:val="24"/>
                <w:szCs w:val="24"/>
              </w:rPr>
              <w:t>).</w:t>
            </w:r>
          </w:p>
        </w:tc>
        <w:tc>
          <w:tcPr>
            <w:tcW w:w="968" w:type="pct"/>
            <w:gridSpan w:val="2"/>
            <w:tcBorders>
              <w:top w:val="single" w:sz="4" w:space="0" w:color="auto"/>
              <w:left w:val="single" w:sz="4" w:space="0" w:color="auto"/>
              <w:bottom w:val="single" w:sz="4" w:space="0" w:color="auto"/>
              <w:right w:val="single" w:sz="4" w:space="0" w:color="auto"/>
            </w:tcBorders>
          </w:tcPr>
          <w:p w:rsidR="00053AE4" w:rsidRPr="00D43FC6" w:rsidRDefault="004F6B8C" w:rsidP="00640F98">
            <w:pPr>
              <w:pStyle w:val="naisc"/>
              <w:spacing w:before="120" w:after="0"/>
              <w:ind w:firstLine="37"/>
              <w:jc w:val="left"/>
              <w:rPr>
                <w:b/>
              </w:rPr>
            </w:pPr>
            <w:r>
              <w:rPr>
                <w:b/>
              </w:rPr>
              <w:lastRenderedPageBreak/>
              <w:t>Ņemts vērā</w:t>
            </w:r>
          </w:p>
        </w:tc>
        <w:tc>
          <w:tcPr>
            <w:tcW w:w="1136" w:type="pct"/>
            <w:tcBorders>
              <w:top w:val="single" w:sz="4" w:space="0" w:color="auto"/>
              <w:left w:val="single" w:sz="4" w:space="0" w:color="auto"/>
              <w:bottom w:val="single" w:sz="4" w:space="0" w:color="auto"/>
            </w:tcBorders>
          </w:tcPr>
          <w:p w:rsidR="00053AE4" w:rsidRPr="004864D4" w:rsidRDefault="004F6B8C" w:rsidP="00640F98">
            <w:r>
              <w:t>Precizēta anotācija</w:t>
            </w:r>
          </w:p>
        </w:tc>
      </w:tr>
      <w:tr w:rsidR="00053AE4" w:rsidRPr="00DF2869" w:rsidTr="00DB4175">
        <w:tc>
          <w:tcPr>
            <w:tcW w:w="197" w:type="pct"/>
            <w:tcBorders>
              <w:top w:val="single" w:sz="4" w:space="0" w:color="auto"/>
              <w:left w:val="single" w:sz="4" w:space="0" w:color="auto"/>
              <w:bottom w:val="single" w:sz="4" w:space="0" w:color="auto"/>
              <w:right w:val="single" w:sz="4" w:space="0" w:color="auto"/>
            </w:tcBorders>
          </w:tcPr>
          <w:p w:rsidR="00053AE4" w:rsidRDefault="00C15739" w:rsidP="00640F98">
            <w:pPr>
              <w:pStyle w:val="naisc"/>
              <w:spacing w:before="0" w:after="0"/>
              <w:ind w:left="-120" w:right="-265" w:firstLine="15"/>
            </w:pPr>
            <w:r>
              <w:t>37.</w:t>
            </w:r>
          </w:p>
        </w:tc>
        <w:tc>
          <w:tcPr>
            <w:tcW w:w="1100" w:type="pct"/>
            <w:gridSpan w:val="2"/>
            <w:tcBorders>
              <w:top w:val="single" w:sz="4" w:space="0" w:color="auto"/>
              <w:left w:val="single" w:sz="4" w:space="0" w:color="auto"/>
              <w:bottom w:val="single" w:sz="4" w:space="0" w:color="auto"/>
              <w:right w:val="single" w:sz="4" w:space="0" w:color="auto"/>
            </w:tcBorders>
          </w:tcPr>
          <w:p w:rsidR="00053AE4" w:rsidRPr="004864D4" w:rsidRDefault="00053AE4" w:rsidP="00640F98"/>
        </w:tc>
        <w:tc>
          <w:tcPr>
            <w:tcW w:w="1599" w:type="pct"/>
            <w:tcBorders>
              <w:top w:val="single" w:sz="4" w:space="0" w:color="auto"/>
              <w:left w:val="single" w:sz="4" w:space="0" w:color="auto"/>
              <w:bottom w:val="single" w:sz="4" w:space="0" w:color="auto"/>
              <w:right w:val="single" w:sz="4" w:space="0" w:color="auto"/>
            </w:tcBorders>
          </w:tcPr>
          <w:p w:rsidR="00577977" w:rsidRPr="00577977" w:rsidRDefault="00577977" w:rsidP="00053AE4">
            <w:pPr>
              <w:pStyle w:val="CommentText"/>
              <w:rPr>
                <w:b/>
                <w:iCs/>
                <w:sz w:val="24"/>
                <w:szCs w:val="24"/>
              </w:rPr>
            </w:pPr>
            <w:r>
              <w:rPr>
                <w:b/>
                <w:iCs/>
                <w:sz w:val="24"/>
                <w:szCs w:val="24"/>
              </w:rPr>
              <w:t>Tieslietu ministrija</w:t>
            </w:r>
          </w:p>
          <w:p w:rsidR="00053AE4" w:rsidRDefault="00053AE4" w:rsidP="003102F6">
            <w:pPr>
              <w:pStyle w:val="CommentText"/>
              <w:rPr>
                <w:iCs/>
                <w:sz w:val="24"/>
                <w:szCs w:val="24"/>
              </w:rPr>
            </w:pPr>
            <w:r>
              <w:rPr>
                <w:iCs/>
                <w:sz w:val="24"/>
                <w:szCs w:val="24"/>
              </w:rPr>
              <w:t>24. Ja saistībā ar projektu nav paredzētas izmaiņas citos normatīvajos aktos, lūdzam precizēt anotācijas IV sadaļu atbilstoši Instrukcijas Nr. 19 6. punktam.</w:t>
            </w:r>
          </w:p>
        </w:tc>
        <w:tc>
          <w:tcPr>
            <w:tcW w:w="968" w:type="pct"/>
            <w:gridSpan w:val="2"/>
            <w:tcBorders>
              <w:top w:val="single" w:sz="4" w:space="0" w:color="auto"/>
              <w:left w:val="single" w:sz="4" w:space="0" w:color="auto"/>
              <w:bottom w:val="single" w:sz="4" w:space="0" w:color="auto"/>
              <w:right w:val="single" w:sz="4" w:space="0" w:color="auto"/>
            </w:tcBorders>
          </w:tcPr>
          <w:p w:rsidR="00053AE4" w:rsidRPr="00D43FC6" w:rsidRDefault="00CA0A2A" w:rsidP="00640F98">
            <w:pPr>
              <w:pStyle w:val="naisc"/>
              <w:spacing w:before="120" w:after="0"/>
              <w:ind w:firstLine="37"/>
              <w:jc w:val="left"/>
              <w:rPr>
                <w:b/>
              </w:rPr>
            </w:pPr>
            <w:r>
              <w:rPr>
                <w:b/>
              </w:rPr>
              <w:t>Ņemts vērā</w:t>
            </w:r>
          </w:p>
        </w:tc>
        <w:tc>
          <w:tcPr>
            <w:tcW w:w="1136" w:type="pct"/>
            <w:tcBorders>
              <w:top w:val="single" w:sz="4" w:space="0" w:color="auto"/>
              <w:left w:val="single" w:sz="4" w:space="0" w:color="auto"/>
              <w:bottom w:val="single" w:sz="4" w:space="0" w:color="auto"/>
            </w:tcBorders>
          </w:tcPr>
          <w:p w:rsidR="00053AE4" w:rsidRPr="004864D4" w:rsidRDefault="00CA0A2A" w:rsidP="00640F98">
            <w:r>
              <w:t>Precizēta anotācija</w:t>
            </w:r>
          </w:p>
        </w:tc>
      </w:tr>
      <w:tr w:rsidR="00053AE4" w:rsidRPr="00DF2869" w:rsidTr="00DB4175">
        <w:tc>
          <w:tcPr>
            <w:tcW w:w="197" w:type="pct"/>
            <w:tcBorders>
              <w:top w:val="single" w:sz="4" w:space="0" w:color="auto"/>
              <w:left w:val="single" w:sz="4" w:space="0" w:color="auto"/>
              <w:bottom w:val="single" w:sz="4" w:space="0" w:color="auto"/>
              <w:right w:val="single" w:sz="4" w:space="0" w:color="auto"/>
            </w:tcBorders>
          </w:tcPr>
          <w:p w:rsidR="00053AE4" w:rsidRDefault="00C15739" w:rsidP="00640F98">
            <w:pPr>
              <w:pStyle w:val="naisc"/>
              <w:spacing w:before="0" w:after="0"/>
              <w:ind w:left="-120" w:right="-265" w:firstLine="15"/>
            </w:pPr>
            <w:r>
              <w:t>38.</w:t>
            </w:r>
          </w:p>
        </w:tc>
        <w:tc>
          <w:tcPr>
            <w:tcW w:w="1100" w:type="pct"/>
            <w:gridSpan w:val="2"/>
            <w:tcBorders>
              <w:top w:val="single" w:sz="4" w:space="0" w:color="auto"/>
              <w:left w:val="single" w:sz="4" w:space="0" w:color="auto"/>
              <w:bottom w:val="single" w:sz="4" w:space="0" w:color="auto"/>
              <w:right w:val="single" w:sz="4" w:space="0" w:color="auto"/>
            </w:tcBorders>
          </w:tcPr>
          <w:p w:rsidR="00053AE4" w:rsidRPr="004864D4" w:rsidRDefault="00053AE4" w:rsidP="00640F98"/>
        </w:tc>
        <w:tc>
          <w:tcPr>
            <w:tcW w:w="1599" w:type="pct"/>
            <w:tcBorders>
              <w:top w:val="single" w:sz="4" w:space="0" w:color="auto"/>
              <w:left w:val="single" w:sz="4" w:space="0" w:color="auto"/>
              <w:bottom w:val="single" w:sz="4" w:space="0" w:color="auto"/>
              <w:right w:val="single" w:sz="4" w:space="0" w:color="auto"/>
            </w:tcBorders>
          </w:tcPr>
          <w:p w:rsidR="00577977" w:rsidRPr="00577977" w:rsidRDefault="00577977" w:rsidP="00053AE4">
            <w:pPr>
              <w:pStyle w:val="CommentText"/>
              <w:rPr>
                <w:b/>
                <w:iCs/>
                <w:sz w:val="24"/>
                <w:szCs w:val="24"/>
              </w:rPr>
            </w:pPr>
            <w:r>
              <w:rPr>
                <w:b/>
                <w:iCs/>
                <w:sz w:val="24"/>
                <w:szCs w:val="24"/>
              </w:rPr>
              <w:t>Tieslietu ministrija</w:t>
            </w:r>
          </w:p>
          <w:p w:rsidR="00053AE4" w:rsidRDefault="00053AE4" w:rsidP="00053AE4">
            <w:pPr>
              <w:pStyle w:val="CommentText"/>
              <w:rPr>
                <w:iCs/>
                <w:sz w:val="24"/>
                <w:szCs w:val="24"/>
              </w:rPr>
            </w:pPr>
            <w:r>
              <w:rPr>
                <w:iCs/>
                <w:sz w:val="24"/>
                <w:szCs w:val="24"/>
              </w:rPr>
              <w:t>25. Lūdzam precizēt anotācijas VI sadaļas 2. punktu atbilstoši Instrukcijas Nr. 19 61.3. apakšpunktam un norādīt,</w:t>
            </w:r>
            <w:r w:rsidRPr="003361EB">
              <w:rPr>
                <w:iCs/>
                <w:sz w:val="24"/>
                <w:szCs w:val="24"/>
              </w:rPr>
              <w:t xml:space="preserve"> kad tika publicēts </w:t>
            </w:r>
            <w:r>
              <w:rPr>
                <w:iCs/>
                <w:sz w:val="24"/>
                <w:szCs w:val="24"/>
              </w:rPr>
              <w:t>paziņojums par sabiedrības līdzdalības iespējām</w:t>
            </w:r>
            <w:r w:rsidRPr="000A1EC2">
              <w:rPr>
                <w:iCs/>
                <w:sz w:val="24"/>
                <w:szCs w:val="24"/>
              </w:rPr>
              <w:t xml:space="preserve"> </w:t>
            </w:r>
            <w:r w:rsidRPr="003361EB">
              <w:rPr>
                <w:iCs/>
                <w:sz w:val="24"/>
                <w:szCs w:val="24"/>
              </w:rPr>
              <w:t>projekt</w:t>
            </w:r>
            <w:r>
              <w:rPr>
                <w:iCs/>
                <w:sz w:val="24"/>
                <w:szCs w:val="24"/>
              </w:rPr>
              <w:t xml:space="preserve">a izstrādes stadijā. </w:t>
            </w:r>
          </w:p>
          <w:p w:rsidR="00053AE4" w:rsidRDefault="00053AE4" w:rsidP="003102F6">
            <w:pPr>
              <w:pStyle w:val="CommentText"/>
              <w:ind w:firstLine="720"/>
              <w:rPr>
                <w:iCs/>
                <w:sz w:val="24"/>
                <w:szCs w:val="24"/>
              </w:rPr>
            </w:pPr>
            <w:r>
              <w:rPr>
                <w:iCs/>
                <w:sz w:val="24"/>
                <w:szCs w:val="24"/>
              </w:rPr>
              <w:t xml:space="preserve">Papildus anotācijas VI sadaļas </w:t>
            </w:r>
            <w:r w:rsidRPr="003361EB">
              <w:rPr>
                <w:iCs/>
                <w:sz w:val="24"/>
                <w:szCs w:val="24"/>
              </w:rPr>
              <w:t>4.</w:t>
            </w:r>
            <w:r>
              <w:rPr>
                <w:iCs/>
                <w:sz w:val="24"/>
                <w:szCs w:val="24"/>
              </w:rPr>
              <w:t> </w:t>
            </w:r>
            <w:r w:rsidRPr="003361EB">
              <w:rPr>
                <w:iCs/>
                <w:sz w:val="24"/>
                <w:szCs w:val="24"/>
              </w:rPr>
              <w:t xml:space="preserve">punktā minēts, ka biedrība </w:t>
            </w:r>
            <w:r>
              <w:rPr>
                <w:iCs/>
                <w:sz w:val="24"/>
                <w:szCs w:val="24"/>
              </w:rPr>
              <w:t>"</w:t>
            </w:r>
            <w:proofErr w:type="spellStart"/>
            <w:r w:rsidRPr="003361EB">
              <w:rPr>
                <w:iCs/>
                <w:sz w:val="24"/>
                <w:szCs w:val="24"/>
              </w:rPr>
              <w:t>Pins</w:t>
            </w:r>
            <w:proofErr w:type="spellEnd"/>
            <w:r>
              <w:rPr>
                <w:iCs/>
                <w:sz w:val="24"/>
                <w:szCs w:val="24"/>
              </w:rPr>
              <w:t>"</w:t>
            </w:r>
            <w:r w:rsidRPr="003361EB">
              <w:rPr>
                <w:iCs/>
                <w:sz w:val="24"/>
                <w:szCs w:val="24"/>
              </w:rPr>
              <w:t xml:space="preserve"> informēja par savu vēlmi iesaistīties projekta saskaņošanā un projekts tika saskaņots ar minēto biedrību. </w:t>
            </w:r>
            <w:r>
              <w:rPr>
                <w:iCs/>
                <w:sz w:val="24"/>
                <w:szCs w:val="24"/>
              </w:rPr>
              <w:t xml:space="preserve">Vēršam uzmanību, ka nav saprotams, vai </w:t>
            </w:r>
            <w:r w:rsidRPr="003361EB">
              <w:rPr>
                <w:iCs/>
                <w:sz w:val="24"/>
                <w:szCs w:val="24"/>
              </w:rPr>
              <w:t>minētā biedrība izteica kād</w:t>
            </w:r>
            <w:r>
              <w:rPr>
                <w:iCs/>
                <w:sz w:val="24"/>
                <w:szCs w:val="24"/>
              </w:rPr>
              <w:t>us iebildumus vai priekšlikumus. Lūdzam to norādīt minētās sadaļas 3. punktā.</w:t>
            </w:r>
          </w:p>
        </w:tc>
        <w:tc>
          <w:tcPr>
            <w:tcW w:w="968" w:type="pct"/>
            <w:gridSpan w:val="2"/>
            <w:tcBorders>
              <w:top w:val="single" w:sz="4" w:space="0" w:color="auto"/>
              <w:left w:val="single" w:sz="4" w:space="0" w:color="auto"/>
              <w:bottom w:val="single" w:sz="4" w:space="0" w:color="auto"/>
              <w:right w:val="single" w:sz="4" w:space="0" w:color="auto"/>
            </w:tcBorders>
          </w:tcPr>
          <w:p w:rsidR="00053AE4" w:rsidRPr="00D43FC6" w:rsidRDefault="000868D3" w:rsidP="00640F98">
            <w:pPr>
              <w:pStyle w:val="naisc"/>
              <w:spacing w:before="120" w:after="0"/>
              <w:ind w:firstLine="37"/>
              <w:jc w:val="left"/>
              <w:rPr>
                <w:b/>
              </w:rPr>
            </w:pPr>
            <w:r>
              <w:rPr>
                <w:b/>
              </w:rPr>
              <w:t>Ņemts vērā</w:t>
            </w:r>
          </w:p>
        </w:tc>
        <w:tc>
          <w:tcPr>
            <w:tcW w:w="1136" w:type="pct"/>
            <w:tcBorders>
              <w:top w:val="single" w:sz="4" w:space="0" w:color="auto"/>
              <w:left w:val="single" w:sz="4" w:space="0" w:color="auto"/>
              <w:bottom w:val="single" w:sz="4" w:space="0" w:color="auto"/>
            </w:tcBorders>
          </w:tcPr>
          <w:p w:rsidR="00053AE4" w:rsidRPr="004864D4" w:rsidRDefault="000868D3" w:rsidP="00640F98">
            <w:r>
              <w:t>Precizēta anotācija</w:t>
            </w:r>
          </w:p>
        </w:tc>
      </w:tr>
      <w:tr w:rsidR="00053AE4" w:rsidRPr="00DF2869" w:rsidTr="00DB4175">
        <w:tc>
          <w:tcPr>
            <w:tcW w:w="197" w:type="pct"/>
            <w:tcBorders>
              <w:top w:val="single" w:sz="4" w:space="0" w:color="auto"/>
              <w:left w:val="single" w:sz="4" w:space="0" w:color="auto"/>
              <w:bottom w:val="single" w:sz="4" w:space="0" w:color="auto"/>
              <w:right w:val="single" w:sz="4" w:space="0" w:color="auto"/>
            </w:tcBorders>
          </w:tcPr>
          <w:p w:rsidR="00053AE4" w:rsidRDefault="00C15739" w:rsidP="00640F98">
            <w:pPr>
              <w:pStyle w:val="naisc"/>
              <w:spacing w:before="0" w:after="0"/>
              <w:ind w:left="-120" w:right="-265" w:firstLine="15"/>
            </w:pPr>
            <w:r>
              <w:t>39.</w:t>
            </w:r>
          </w:p>
        </w:tc>
        <w:tc>
          <w:tcPr>
            <w:tcW w:w="1100" w:type="pct"/>
            <w:gridSpan w:val="2"/>
            <w:tcBorders>
              <w:top w:val="single" w:sz="4" w:space="0" w:color="auto"/>
              <w:left w:val="single" w:sz="4" w:space="0" w:color="auto"/>
              <w:bottom w:val="single" w:sz="4" w:space="0" w:color="auto"/>
              <w:right w:val="single" w:sz="4" w:space="0" w:color="auto"/>
            </w:tcBorders>
          </w:tcPr>
          <w:p w:rsidR="00053AE4" w:rsidRPr="004864D4" w:rsidRDefault="00053AE4" w:rsidP="00640F98"/>
        </w:tc>
        <w:tc>
          <w:tcPr>
            <w:tcW w:w="1599" w:type="pct"/>
            <w:tcBorders>
              <w:top w:val="single" w:sz="4" w:space="0" w:color="auto"/>
              <w:left w:val="single" w:sz="4" w:space="0" w:color="auto"/>
              <w:bottom w:val="single" w:sz="4" w:space="0" w:color="auto"/>
              <w:right w:val="single" w:sz="4" w:space="0" w:color="auto"/>
            </w:tcBorders>
          </w:tcPr>
          <w:p w:rsidR="00577977" w:rsidRPr="00577977" w:rsidRDefault="00577977" w:rsidP="00053AE4">
            <w:pPr>
              <w:pStyle w:val="CommentText"/>
              <w:rPr>
                <w:b/>
                <w:iCs/>
                <w:sz w:val="24"/>
                <w:szCs w:val="24"/>
              </w:rPr>
            </w:pPr>
            <w:r>
              <w:rPr>
                <w:b/>
                <w:iCs/>
                <w:sz w:val="24"/>
                <w:szCs w:val="24"/>
              </w:rPr>
              <w:t>Tieslietu ministrija</w:t>
            </w:r>
          </w:p>
          <w:p w:rsidR="00053AE4" w:rsidRDefault="00053AE4" w:rsidP="003102F6">
            <w:pPr>
              <w:pStyle w:val="CommentText"/>
              <w:rPr>
                <w:iCs/>
                <w:sz w:val="24"/>
                <w:szCs w:val="24"/>
              </w:rPr>
            </w:pPr>
            <w:r>
              <w:rPr>
                <w:iCs/>
                <w:sz w:val="24"/>
                <w:szCs w:val="24"/>
              </w:rPr>
              <w:t xml:space="preserve">26. Lūdzam papildināt anotācijas VII sadaļas 1. punkta uzskaitījumu ar pašvaldību sociālajiem dienestiem, valsts budžeta finansēto sociālās rehabilitācijas pakalpojumu sniedzējiem, izglītības iestādēm, </w:t>
            </w:r>
            <w:r w:rsidRPr="00764EA0">
              <w:rPr>
                <w:iCs/>
                <w:sz w:val="24"/>
                <w:szCs w:val="24"/>
              </w:rPr>
              <w:t>Aģentūr</w:t>
            </w:r>
            <w:r>
              <w:rPr>
                <w:iCs/>
                <w:sz w:val="24"/>
                <w:szCs w:val="24"/>
              </w:rPr>
              <w:t>u</w:t>
            </w:r>
            <w:r w:rsidRPr="00764EA0">
              <w:rPr>
                <w:iCs/>
                <w:sz w:val="24"/>
                <w:szCs w:val="24"/>
              </w:rPr>
              <w:t>.</w:t>
            </w:r>
          </w:p>
        </w:tc>
        <w:tc>
          <w:tcPr>
            <w:tcW w:w="968" w:type="pct"/>
            <w:gridSpan w:val="2"/>
            <w:tcBorders>
              <w:top w:val="single" w:sz="4" w:space="0" w:color="auto"/>
              <w:left w:val="single" w:sz="4" w:space="0" w:color="auto"/>
              <w:bottom w:val="single" w:sz="4" w:space="0" w:color="auto"/>
              <w:right w:val="single" w:sz="4" w:space="0" w:color="auto"/>
            </w:tcBorders>
          </w:tcPr>
          <w:p w:rsidR="00053AE4" w:rsidRPr="00D43FC6" w:rsidRDefault="007B0D93" w:rsidP="00640F98">
            <w:pPr>
              <w:pStyle w:val="naisc"/>
              <w:spacing w:before="120" w:after="0"/>
              <w:ind w:firstLine="37"/>
              <w:jc w:val="left"/>
              <w:rPr>
                <w:b/>
              </w:rPr>
            </w:pPr>
            <w:r>
              <w:rPr>
                <w:b/>
              </w:rPr>
              <w:t>Ņemts vērā</w:t>
            </w:r>
          </w:p>
        </w:tc>
        <w:tc>
          <w:tcPr>
            <w:tcW w:w="1136" w:type="pct"/>
            <w:tcBorders>
              <w:top w:val="single" w:sz="4" w:space="0" w:color="auto"/>
              <w:left w:val="single" w:sz="4" w:space="0" w:color="auto"/>
              <w:bottom w:val="single" w:sz="4" w:space="0" w:color="auto"/>
            </w:tcBorders>
          </w:tcPr>
          <w:p w:rsidR="00053AE4" w:rsidRPr="004864D4" w:rsidRDefault="007B0D93" w:rsidP="00640F98">
            <w:r>
              <w:t>Precizēta anotācija</w:t>
            </w:r>
          </w:p>
        </w:tc>
      </w:tr>
      <w:tr w:rsidR="002006B9" w:rsidRPr="00DF2869" w:rsidTr="00DB4175">
        <w:tc>
          <w:tcPr>
            <w:tcW w:w="197" w:type="pct"/>
            <w:tcBorders>
              <w:top w:val="single" w:sz="4" w:space="0" w:color="auto"/>
              <w:left w:val="single" w:sz="4" w:space="0" w:color="auto"/>
              <w:bottom w:val="single" w:sz="4" w:space="0" w:color="auto"/>
              <w:right w:val="single" w:sz="4" w:space="0" w:color="auto"/>
            </w:tcBorders>
          </w:tcPr>
          <w:p w:rsidR="002006B9" w:rsidRDefault="00C15739" w:rsidP="00640F98">
            <w:pPr>
              <w:pStyle w:val="naisc"/>
              <w:spacing w:before="0" w:after="0"/>
              <w:ind w:left="-120" w:right="-265" w:firstLine="15"/>
            </w:pPr>
            <w:r>
              <w:t>40.</w:t>
            </w:r>
          </w:p>
        </w:tc>
        <w:tc>
          <w:tcPr>
            <w:tcW w:w="1100" w:type="pct"/>
            <w:gridSpan w:val="2"/>
            <w:tcBorders>
              <w:top w:val="single" w:sz="4" w:space="0" w:color="auto"/>
              <w:left w:val="single" w:sz="4" w:space="0" w:color="auto"/>
              <w:bottom w:val="single" w:sz="4" w:space="0" w:color="auto"/>
              <w:right w:val="single" w:sz="4" w:space="0" w:color="auto"/>
            </w:tcBorders>
          </w:tcPr>
          <w:p w:rsidR="002006B9" w:rsidRPr="004864D4" w:rsidRDefault="002006B9" w:rsidP="00640F98"/>
        </w:tc>
        <w:tc>
          <w:tcPr>
            <w:tcW w:w="1599" w:type="pct"/>
            <w:tcBorders>
              <w:top w:val="single" w:sz="4" w:space="0" w:color="auto"/>
              <w:left w:val="single" w:sz="4" w:space="0" w:color="auto"/>
              <w:bottom w:val="single" w:sz="4" w:space="0" w:color="auto"/>
              <w:right w:val="single" w:sz="4" w:space="0" w:color="auto"/>
            </w:tcBorders>
          </w:tcPr>
          <w:p w:rsidR="002006B9" w:rsidRPr="00577977" w:rsidRDefault="00577977" w:rsidP="00053AE4">
            <w:pPr>
              <w:pStyle w:val="CommentText"/>
              <w:rPr>
                <w:b/>
                <w:iCs/>
                <w:sz w:val="24"/>
                <w:szCs w:val="24"/>
              </w:rPr>
            </w:pPr>
            <w:r>
              <w:rPr>
                <w:b/>
                <w:iCs/>
                <w:sz w:val="24"/>
                <w:szCs w:val="24"/>
              </w:rPr>
              <w:t>Vides aizsardzības un reģionālās attīstības ministrija</w:t>
            </w:r>
          </w:p>
          <w:p w:rsidR="0071004A" w:rsidRDefault="00577977" w:rsidP="00577977">
            <w:pPr>
              <w:contextualSpacing/>
              <w:jc w:val="both"/>
            </w:pPr>
            <w:r>
              <w:t xml:space="preserve">1. </w:t>
            </w:r>
            <w:r w:rsidR="0071004A" w:rsidRPr="00753A34">
              <w:t xml:space="preserve">Saskaņā ar Ministru kabineta 2009. gada 15. decembra instrukciju Nr. 19 “Tiesību akta projekta sākotnējās ietekmes izvērtēšanas kārtība” (turpmāk – MK instrukcija Nr. 19) </w:t>
            </w:r>
            <w:r w:rsidR="0071004A" w:rsidRPr="00753A34">
              <w:lastRenderedPageBreak/>
              <w:t xml:space="preserve">14.4. apakšpunktu anotācijas I sadaļas 2. punktā jānorāda paredzēto pakalpojumu nosaukumi, ja projekts paredz ieviest jaunus pakalpojumus vai arī pilnveidot esošos, kā arī to, vai pakalpojums tiks sniegts elektroniski (ja pakalpojums nav pieejams elektroniski, vai ir plānots veidot elektronisku kanālu). </w:t>
            </w:r>
          </w:p>
          <w:p w:rsidR="0071004A" w:rsidRPr="0071004A" w:rsidRDefault="0071004A" w:rsidP="0071004A">
            <w:pPr>
              <w:ind w:firstLine="426"/>
              <w:jc w:val="both"/>
            </w:pPr>
            <w:r w:rsidRPr="00753A34">
              <w:t>Ņemot vērā minēto, lūdzam atbilstoši MK instrukcijas Nr.</w:t>
            </w:r>
            <w:r>
              <w:t> </w:t>
            </w:r>
            <w:r w:rsidRPr="00753A34">
              <w:t xml:space="preserve">19 14.4. apakšpunktā noteiktajam anotācijas I sadaļas 2. punktā norādīt pilnveidotā pakalpojuma nosaukumu. </w:t>
            </w:r>
          </w:p>
        </w:tc>
        <w:tc>
          <w:tcPr>
            <w:tcW w:w="968" w:type="pct"/>
            <w:gridSpan w:val="2"/>
            <w:tcBorders>
              <w:top w:val="single" w:sz="4" w:space="0" w:color="auto"/>
              <w:left w:val="single" w:sz="4" w:space="0" w:color="auto"/>
              <w:bottom w:val="single" w:sz="4" w:space="0" w:color="auto"/>
              <w:right w:val="single" w:sz="4" w:space="0" w:color="auto"/>
            </w:tcBorders>
          </w:tcPr>
          <w:p w:rsidR="002006B9" w:rsidRPr="00D43FC6" w:rsidRDefault="006320F0" w:rsidP="00640F98">
            <w:pPr>
              <w:pStyle w:val="naisc"/>
              <w:spacing w:before="120" w:after="0"/>
              <w:ind w:firstLine="37"/>
              <w:jc w:val="left"/>
              <w:rPr>
                <w:b/>
              </w:rPr>
            </w:pPr>
            <w:r>
              <w:rPr>
                <w:b/>
              </w:rPr>
              <w:lastRenderedPageBreak/>
              <w:t>Ņemts vērā</w:t>
            </w:r>
          </w:p>
        </w:tc>
        <w:tc>
          <w:tcPr>
            <w:tcW w:w="1136" w:type="pct"/>
            <w:tcBorders>
              <w:top w:val="single" w:sz="4" w:space="0" w:color="auto"/>
              <w:left w:val="single" w:sz="4" w:space="0" w:color="auto"/>
              <w:bottom w:val="single" w:sz="4" w:space="0" w:color="auto"/>
            </w:tcBorders>
          </w:tcPr>
          <w:p w:rsidR="002006B9" w:rsidRPr="004864D4" w:rsidRDefault="006320F0" w:rsidP="00640F98">
            <w:r>
              <w:t>Papildināta anotācija</w:t>
            </w:r>
          </w:p>
        </w:tc>
      </w:tr>
      <w:tr w:rsidR="0071004A" w:rsidRPr="00DF2869" w:rsidTr="00DB4175">
        <w:tc>
          <w:tcPr>
            <w:tcW w:w="197" w:type="pct"/>
            <w:tcBorders>
              <w:top w:val="single" w:sz="4" w:space="0" w:color="auto"/>
              <w:left w:val="single" w:sz="4" w:space="0" w:color="auto"/>
              <w:bottom w:val="single" w:sz="4" w:space="0" w:color="auto"/>
              <w:right w:val="single" w:sz="4" w:space="0" w:color="auto"/>
            </w:tcBorders>
          </w:tcPr>
          <w:p w:rsidR="0071004A" w:rsidRDefault="00C15739" w:rsidP="00640F98">
            <w:pPr>
              <w:pStyle w:val="naisc"/>
              <w:spacing w:before="0" w:after="0"/>
              <w:ind w:left="-120" w:right="-265" w:firstLine="15"/>
            </w:pPr>
            <w:r>
              <w:t>41.</w:t>
            </w:r>
          </w:p>
        </w:tc>
        <w:tc>
          <w:tcPr>
            <w:tcW w:w="1100" w:type="pct"/>
            <w:gridSpan w:val="2"/>
            <w:tcBorders>
              <w:top w:val="single" w:sz="4" w:space="0" w:color="auto"/>
              <w:left w:val="single" w:sz="4" w:space="0" w:color="auto"/>
              <w:bottom w:val="single" w:sz="4" w:space="0" w:color="auto"/>
              <w:right w:val="single" w:sz="4" w:space="0" w:color="auto"/>
            </w:tcBorders>
          </w:tcPr>
          <w:p w:rsidR="0071004A" w:rsidRPr="004864D4" w:rsidRDefault="0071004A" w:rsidP="00640F98"/>
        </w:tc>
        <w:tc>
          <w:tcPr>
            <w:tcW w:w="1599" w:type="pct"/>
            <w:tcBorders>
              <w:top w:val="single" w:sz="4" w:space="0" w:color="auto"/>
              <w:left w:val="single" w:sz="4" w:space="0" w:color="auto"/>
              <w:bottom w:val="single" w:sz="4" w:space="0" w:color="auto"/>
              <w:right w:val="single" w:sz="4" w:space="0" w:color="auto"/>
            </w:tcBorders>
          </w:tcPr>
          <w:p w:rsidR="0095478F" w:rsidRPr="00577977" w:rsidRDefault="0095478F" w:rsidP="0095478F">
            <w:pPr>
              <w:pStyle w:val="CommentText"/>
              <w:rPr>
                <w:b/>
                <w:iCs/>
                <w:sz w:val="24"/>
                <w:szCs w:val="24"/>
              </w:rPr>
            </w:pPr>
            <w:r>
              <w:rPr>
                <w:b/>
                <w:iCs/>
                <w:sz w:val="24"/>
                <w:szCs w:val="24"/>
              </w:rPr>
              <w:t>Vides aizsardzības un reģionālās attīstības ministrija</w:t>
            </w:r>
          </w:p>
          <w:p w:rsidR="0071004A" w:rsidRPr="003102F6" w:rsidRDefault="0095478F" w:rsidP="003102F6">
            <w:pPr>
              <w:jc w:val="both"/>
            </w:pPr>
            <w:r>
              <w:t xml:space="preserve">2. </w:t>
            </w:r>
            <w:r w:rsidR="0071004A" w:rsidRPr="0071004A">
              <w:t xml:space="preserve">Pēc noteikumu projekta spēkā stāšanās lūdzam pakalpojuma turētājam nodrošināt pakalpojuma “Sociālā rehabilitācija” (saite: </w:t>
            </w:r>
            <w:hyperlink r:id="rId19" w:history="1">
              <w:r w:rsidR="0071004A" w:rsidRPr="0071004A">
                <w:rPr>
                  <w:rStyle w:val="Hyperlink"/>
                </w:rPr>
                <w:t>https://www.latvija.lv/lv/PPK/dzives-situacija/apakssituacija/p888/ProcesaApraksts</w:t>
              </w:r>
            </w:hyperlink>
            <w:r w:rsidR="0071004A" w:rsidRPr="0071004A">
              <w:t xml:space="preserve">) apraksta aktualizāciju valsts pārvaldes pakalpojumu portālā Latvija.lv saskaņā ar Ministru kabineta 2017. gada 4. jūlija noteikumu Nr. 399 “Valsts pārvaldes pakalpojumu uzskaites, kvalitātes kontroles un sniegšanas kārtība” 4.3. apakšpunktu. </w:t>
            </w:r>
          </w:p>
        </w:tc>
        <w:tc>
          <w:tcPr>
            <w:tcW w:w="968" w:type="pct"/>
            <w:gridSpan w:val="2"/>
            <w:tcBorders>
              <w:top w:val="single" w:sz="4" w:space="0" w:color="auto"/>
              <w:left w:val="single" w:sz="4" w:space="0" w:color="auto"/>
              <w:bottom w:val="single" w:sz="4" w:space="0" w:color="auto"/>
              <w:right w:val="single" w:sz="4" w:space="0" w:color="auto"/>
            </w:tcBorders>
          </w:tcPr>
          <w:p w:rsidR="0071004A" w:rsidRPr="00D43FC6" w:rsidRDefault="0037298C" w:rsidP="00640F98">
            <w:pPr>
              <w:pStyle w:val="naisc"/>
              <w:spacing w:before="120" w:after="0"/>
              <w:ind w:firstLine="37"/>
              <w:jc w:val="left"/>
              <w:rPr>
                <w:b/>
              </w:rPr>
            </w:pPr>
            <w:r>
              <w:rPr>
                <w:b/>
              </w:rPr>
              <w:t>Ņemts vērā</w:t>
            </w:r>
          </w:p>
        </w:tc>
        <w:tc>
          <w:tcPr>
            <w:tcW w:w="1136" w:type="pct"/>
            <w:tcBorders>
              <w:top w:val="single" w:sz="4" w:space="0" w:color="auto"/>
              <w:left w:val="single" w:sz="4" w:space="0" w:color="auto"/>
              <w:bottom w:val="single" w:sz="4" w:space="0" w:color="auto"/>
            </w:tcBorders>
          </w:tcPr>
          <w:p w:rsidR="0071004A" w:rsidRPr="004864D4" w:rsidRDefault="0071004A" w:rsidP="00640F98"/>
        </w:tc>
      </w:tr>
      <w:tr w:rsidR="002B373F" w:rsidRPr="00DF2869" w:rsidTr="00DB4175">
        <w:tc>
          <w:tcPr>
            <w:tcW w:w="197" w:type="pct"/>
            <w:tcBorders>
              <w:top w:val="single" w:sz="4" w:space="0" w:color="auto"/>
              <w:left w:val="single" w:sz="4" w:space="0" w:color="auto"/>
              <w:bottom w:val="single" w:sz="4" w:space="0" w:color="auto"/>
              <w:right w:val="single" w:sz="4" w:space="0" w:color="auto"/>
            </w:tcBorders>
          </w:tcPr>
          <w:p w:rsidR="002B373F" w:rsidRDefault="00C15739" w:rsidP="00640F98">
            <w:pPr>
              <w:pStyle w:val="naisc"/>
              <w:spacing w:before="0" w:after="0"/>
              <w:ind w:left="-120" w:right="-265" w:firstLine="15"/>
            </w:pPr>
            <w:r>
              <w:t>42.</w:t>
            </w:r>
          </w:p>
        </w:tc>
        <w:tc>
          <w:tcPr>
            <w:tcW w:w="1100" w:type="pct"/>
            <w:gridSpan w:val="2"/>
            <w:tcBorders>
              <w:top w:val="single" w:sz="4" w:space="0" w:color="auto"/>
              <w:left w:val="single" w:sz="4" w:space="0" w:color="auto"/>
              <w:bottom w:val="single" w:sz="4" w:space="0" w:color="auto"/>
              <w:right w:val="single" w:sz="4" w:space="0" w:color="auto"/>
            </w:tcBorders>
          </w:tcPr>
          <w:p w:rsidR="002B373F" w:rsidRPr="004864D4" w:rsidRDefault="002B373F" w:rsidP="00640F98"/>
        </w:tc>
        <w:tc>
          <w:tcPr>
            <w:tcW w:w="1599" w:type="pct"/>
            <w:tcBorders>
              <w:top w:val="single" w:sz="4" w:space="0" w:color="auto"/>
              <w:left w:val="single" w:sz="4" w:space="0" w:color="auto"/>
              <w:bottom w:val="single" w:sz="4" w:space="0" w:color="auto"/>
              <w:right w:val="single" w:sz="4" w:space="0" w:color="auto"/>
            </w:tcBorders>
          </w:tcPr>
          <w:p w:rsidR="002B373F" w:rsidRPr="00002A38" w:rsidRDefault="00002A38" w:rsidP="00053AE4">
            <w:pPr>
              <w:pStyle w:val="CommentText"/>
              <w:rPr>
                <w:b/>
                <w:iCs/>
                <w:sz w:val="24"/>
                <w:szCs w:val="24"/>
              </w:rPr>
            </w:pPr>
            <w:r>
              <w:rPr>
                <w:b/>
                <w:iCs/>
                <w:sz w:val="24"/>
                <w:szCs w:val="24"/>
              </w:rPr>
              <w:t>Pārresoru koordinācijas centrs</w:t>
            </w:r>
          </w:p>
          <w:p w:rsidR="002B373F" w:rsidRPr="00656010" w:rsidRDefault="002B373F" w:rsidP="002B373F">
            <w:pPr>
              <w:widowControl w:val="0"/>
              <w:jc w:val="both"/>
            </w:pPr>
            <w:r w:rsidRPr="00366C94">
              <w:t xml:space="preserve">Atbilstoši Sociālo pakalpojumu un sociālās palīdzības likuma 13. panta pirmās daļas 4.punktam ar Ministru kabineta noteikumiem ir nosakāmi no psihoaktīvām vielām un procesiem atkarīgām personām paredzēto sociālās </w:t>
            </w:r>
            <w:r w:rsidRPr="00656010">
              <w:t xml:space="preserve">rehabilitācijas pakalpojumu veidi, apjoms, saturs, kā arī šo pakalpojumu saņemšanas, piešķiršanas, pārtraukšanas un izbeigšanas </w:t>
            </w:r>
            <w:r w:rsidRPr="00656010">
              <w:lastRenderedPageBreak/>
              <w:t>nosacījumi un kārtība. Lūdzam papildināt Noteikumu projektu, ņemot vērā, ka šobrīd Noteikumu projekts nesatur normas, kas nosaka prasības attiecīgo sociālās rehabilitācijas pakalpojumu saturam.</w:t>
            </w:r>
          </w:p>
          <w:p w:rsidR="002B373F" w:rsidRDefault="002B373F" w:rsidP="00053AE4">
            <w:pPr>
              <w:pStyle w:val="CommentText"/>
              <w:rPr>
                <w:iCs/>
                <w:sz w:val="24"/>
                <w:szCs w:val="24"/>
              </w:rPr>
            </w:pPr>
          </w:p>
        </w:tc>
        <w:tc>
          <w:tcPr>
            <w:tcW w:w="968" w:type="pct"/>
            <w:gridSpan w:val="2"/>
            <w:tcBorders>
              <w:top w:val="single" w:sz="4" w:space="0" w:color="auto"/>
              <w:left w:val="single" w:sz="4" w:space="0" w:color="auto"/>
              <w:bottom w:val="single" w:sz="4" w:space="0" w:color="auto"/>
              <w:right w:val="single" w:sz="4" w:space="0" w:color="auto"/>
            </w:tcBorders>
          </w:tcPr>
          <w:p w:rsidR="002B373F" w:rsidRPr="00D43FC6" w:rsidRDefault="0037298C" w:rsidP="00640F98">
            <w:pPr>
              <w:pStyle w:val="naisc"/>
              <w:spacing w:before="120" w:after="0"/>
              <w:ind w:firstLine="37"/>
              <w:jc w:val="left"/>
              <w:rPr>
                <w:b/>
              </w:rPr>
            </w:pPr>
            <w:r>
              <w:rPr>
                <w:b/>
              </w:rPr>
              <w:lastRenderedPageBreak/>
              <w:t>Ņemts vērā</w:t>
            </w:r>
          </w:p>
        </w:tc>
        <w:tc>
          <w:tcPr>
            <w:tcW w:w="1136" w:type="pct"/>
            <w:tcBorders>
              <w:top w:val="single" w:sz="4" w:space="0" w:color="auto"/>
              <w:left w:val="single" w:sz="4" w:space="0" w:color="auto"/>
              <w:bottom w:val="single" w:sz="4" w:space="0" w:color="auto"/>
            </w:tcBorders>
          </w:tcPr>
          <w:p w:rsidR="00157F3E" w:rsidRDefault="00157F3E" w:rsidP="00157F3E">
            <w:pPr>
              <w:pStyle w:val="tv213"/>
              <w:shd w:val="clear" w:color="auto" w:fill="FFFFFF"/>
              <w:spacing w:before="0" w:beforeAutospacing="0" w:after="0" w:afterAutospacing="0" w:line="293" w:lineRule="atLeast"/>
              <w:ind w:firstLine="300"/>
              <w:jc w:val="both"/>
            </w:pPr>
            <w:r w:rsidRPr="0019337E">
              <w:t xml:space="preserve">3. </w:t>
            </w:r>
            <w:r>
              <w:t xml:space="preserve">Pakalpojumus var saņemt dzīvesvietā </w:t>
            </w:r>
            <w:r w:rsidR="004F02D9">
              <w:t>vai</w:t>
            </w:r>
            <w:r>
              <w:t xml:space="preserve"> institūcijā.</w:t>
            </w:r>
            <w:r w:rsidRPr="00042F09">
              <w:t xml:space="preserve"> </w:t>
            </w:r>
            <w:r>
              <w:t>Pakalpojuma dzīvesvietā ilgums ir līdz 180 dienām. Pakalpojuma institūcijā ilgums ir līdz 12 mēnešiem.</w:t>
            </w:r>
          </w:p>
          <w:p w:rsidR="00157F3E" w:rsidRDefault="00157F3E" w:rsidP="00157F3E">
            <w:pPr>
              <w:pStyle w:val="tv213"/>
              <w:shd w:val="clear" w:color="auto" w:fill="FFFFFF"/>
              <w:spacing w:before="0" w:beforeAutospacing="0" w:after="0" w:afterAutospacing="0" w:line="293" w:lineRule="atLeast"/>
              <w:ind w:firstLine="300"/>
              <w:jc w:val="both"/>
            </w:pPr>
          </w:p>
          <w:p w:rsidR="002B373F" w:rsidRPr="004864D4" w:rsidRDefault="00157F3E" w:rsidP="003102F6">
            <w:pPr>
              <w:pStyle w:val="tv213"/>
              <w:shd w:val="clear" w:color="auto" w:fill="FFFFFF"/>
              <w:spacing w:before="0" w:beforeAutospacing="0" w:after="0" w:afterAutospacing="0" w:line="293" w:lineRule="atLeast"/>
              <w:ind w:firstLine="300"/>
              <w:jc w:val="both"/>
            </w:pPr>
            <w:r>
              <w:t xml:space="preserve">4. Pakalpojumi ir uz klientu orientēti, pierādījumos balstīti, </w:t>
            </w:r>
            <w:r>
              <w:lastRenderedPageBreak/>
              <w:t xml:space="preserve">vecumposma un vajadzību orientēti un to ietvaros bērniem un pilngadīgām personām tiek nodrošinātas psihologa, sociālā darbinieka, </w:t>
            </w:r>
            <w:proofErr w:type="spellStart"/>
            <w:r>
              <w:t>mentora</w:t>
            </w:r>
            <w:proofErr w:type="spellEnd"/>
            <w:r>
              <w:t>, narkologa, bērnu psihiatra un psihiatra konsultācijas atkarībā no bērna un pilngadīgas personas vajadzībām ar mērķi atjaunot vai uzlabot bērna un pilngadīgas personas sociālās funkcionēšanas spējas, lai nodrošinātu sociālā statusa atgūšanu un iekļaušanos sabiedrībā.</w:t>
            </w:r>
          </w:p>
        </w:tc>
      </w:tr>
      <w:tr w:rsidR="002B373F" w:rsidRPr="00DF2869" w:rsidTr="00DB4175">
        <w:tc>
          <w:tcPr>
            <w:tcW w:w="197" w:type="pct"/>
            <w:tcBorders>
              <w:top w:val="single" w:sz="4" w:space="0" w:color="auto"/>
              <w:left w:val="single" w:sz="4" w:space="0" w:color="auto"/>
              <w:bottom w:val="single" w:sz="4" w:space="0" w:color="auto"/>
              <w:right w:val="single" w:sz="4" w:space="0" w:color="auto"/>
            </w:tcBorders>
          </w:tcPr>
          <w:p w:rsidR="002B373F" w:rsidRDefault="00C15739" w:rsidP="00640F98">
            <w:pPr>
              <w:pStyle w:val="naisc"/>
              <w:spacing w:before="0" w:after="0"/>
              <w:ind w:left="-120" w:right="-265" w:firstLine="15"/>
            </w:pPr>
            <w:r>
              <w:lastRenderedPageBreak/>
              <w:t>43.</w:t>
            </w:r>
          </w:p>
        </w:tc>
        <w:tc>
          <w:tcPr>
            <w:tcW w:w="1100" w:type="pct"/>
            <w:gridSpan w:val="2"/>
            <w:tcBorders>
              <w:top w:val="single" w:sz="4" w:space="0" w:color="auto"/>
              <w:left w:val="single" w:sz="4" w:space="0" w:color="auto"/>
              <w:bottom w:val="single" w:sz="4" w:space="0" w:color="auto"/>
              <w:right w:val="single" w:sz="4" w:space="0" w:color="auto"/>
            </w:tcBorders>
          </w:tcPr>
          <w:p w:rsidR="002B373F" w:rsidRPr="004864D4" w:rsidRDefault="00896066" w:rsidP="00640F98">
            <w:r w:rsidRPr="00CA3DA6">
              <w:t xml:space="preserve">1. Noteikumi nosaka kārtību, kādā no psihoaktīvām vielām – alkohola, narkotiskajām, toksiskajām vai citām apreibinošām vielām – </w:t>
            </w:r>
            <w:r>
              <w:t xml:space="preserve">un procesiem </w:t>
            </w:r>
            <w:r w:rsidRPr="00CA3DA6">
              <w:t>atkarīgas pilngadīgas personas, kā arī no psihoaktīvām vielām</w:t>
            </w:r>
            <w:r>
              <w:t xml:space="preserve"> un procesiem</w:t>
            </w:r>
            <w:r w:rsidRPr="00CA3DA6">
              <w:t xml:space="preserve"> atkarīgi bērni un bērni, kuriem novērota pārmērīga psihoaktīvo vielu lietošana (turpmāk – bērni), par valsts budžeta līdzekļiem saņem sociālās rehabilitācijas pakalpojumus (turpmāk – pakalpojumi), lai panāktu šo personu atteikšanos no psihoaktīvo vielu lietošanas</w:t>
            </w:r>
            <w:r>
              <w:t xml:space="preserve"> un </w:t>
            </w:r>
            <w:r>
              <w:lastRenderedPageBreak/>
              <w:t>procesiem</w:t>
            </w:r>
            <w:r w:rsidRPr="00CA3DA6">
              <w:t>, tādējādi uzlabojot viņu fizisko un garīgo veselību, un veicinātu viņu atgriešanos pilnvērtīgā dzīvē.</w:t>
            </w:r>
          </w:p>
        </w:tc>
        <w:tc>
          <w:tcPr>
            <w:tcW w:w="1599" w:type="pct"/>
            <w:tcBorders>
              <w:top w:val="single" w:sz="4" w:space="0" w:color="auto"/>
              <w:left w:val="single" w:sz="4" w:space="0" w:color="auto"/>
              <w:bottom w:val="single" w:sz="4" w:space="0" w:color="auto"/>
              <w:right w:val="single" w:sz="4" w:space="0" w:color="auto"/>
            </w:tcBorders>
          </w:tcPr>
          <w:p w:rsidR="00002A38" w:rsidRPr="00002A38" w:rsidRDefault="00002A38" w:rsidP="00002A38">
            <w:pPr>
              <w:pStyle w:val="CommentText"/>
              <w:rPr>
                <w:b/>
                <w:iCs/>
                <w:sz w:val="24"/>
                <w:szCs w:val="24"/>
              </w:rPr>
            </w:pPr>
            <w:r>
              <w:rPr>
                <w:b/>
                <w:iCs/>
                <w:sz w:val="24"/>
                <w:szCs w:val="24"/>
              </w:rPr>
              <w:lastRenderedPageBreak/>
              <w:t>Pārresoru koordinācijas centrs</w:t>
            </w:r>
          </w:p>
          <w:p w:rsidR="002B373F" w:rsidRPr="00656010" w:rsidRDefault="002B373F" w:rsidP="002B373F">
            <w:pPr>
              <w:spacing w:line="252" w:lineRule="auto"/>
              <w:contextualSpacing/>
              <w:jc w:val="both"/>
            </w:pPr>
            <w:r w:rsidRPr="00656010">
              <w:t>Aicinām Noteikumu projekta 1. punktu papildināt, skaidrojot “procesu atkarības” tvērumu, kas ar to tiek saprasts šo noteikumu kontekstā līdzīgi, kā tas darīts, paskaidrojot jēdziena “psihoaktīvās vielas” tvērumu.</w:t>
            </w:r>
          </w:p>
          <w:p w:rsidR="002B373F" w:rsidRDefault="002B373F" w:rsidP="00053AE4">
            <w:pPr>
              <w:pStyle w:val="CommentText"/>
              <w:rPr>
                <w:iCs/>
                <w:sz w:val="24"/>
                <w:szCs w:val="24"/>
              </w:rPr>
            </w:pPr>
          </w:p>
        </w:tc>
        <w:tc>
          <w:tcPr>
            <w:tcW w:w="968" w:type="pct"/>
            <w:gridSpan w:val="2"/>
            <w:tcBorders>
              <w:top w:val="single" w:sz="4" w:space="0" w:color="auto"/>
              <w:left w:val="single" w:sz="4" w:space="0" w:color="auto"/>
              <w:bottom w:val="single" w:sz="4" w:space="0" w:color="auto"/>
              <w:right w:val="single" w:sz="4" w:space="0" w:color="auto"/>
            </w:tcBorders>
          </w:tcPr>
          <w:p w:rsidR="002B373F" w:rsidRPr="00D43FC6" w:rsidRDefault="00157F3E" w:rsidP="00640F98">
            <w:pPr>
              <w:pStyle w:val="naisc"/>
              <w:spacing w:before="120" w:after="0"/>
              <w:ind w:firstLine="37"/>
              <w:jc w:val="left"/>
              <w:rPr>
                <w:b/>
              </w:rPr>
            </w:pPr>
            <w:r>
              <w:rPr>
                <w:b/>
              </w:rPr>
              <w:t>Ņemts vērā</w:t>
            </w:r>
          </w:p>
        </w:tc>
        <w:tc>
          <w:tcPr>
            <w:tcW w:w="1136" w:type="pct"/>
            <w:tcBorders>
              <w:top w:val="single" w:sz="4" w:space="0" w:color="auto"/>
              <w:left w:val="single" w:sz="4" w:space="0" w:color="auto"/>
              <w:bottom w:val="single" w:sz="4" w:space="0" w:color="auto"/>
            </w:tcBorders>
          </w:tcPr>
          <w:p w:rsidR="002B373F" w:rsidRPr="004864D4" w:rsidRDefault="00157F3E" w:rsidP="00640F98">
            <w:r>
              <w:t>Noteikumu projekta 1. punkts veidots atbilstoši attiecīgajiem likumu deleģējumiem, bet jēdziens “procesi” izvērstāk skaidrots anotācijā.</w:t>
            </w:r>
          </w:p>
        </w:tc>
      </w:tr>
      <w:tr w:rsidR="002B373F" w:rsidRPr="00DF2869" w:rsidTr="00DB4175">
        <w:tc>
          <w:tcPr>
            <w:tcW w:w="197" w:type="pct"/>
            <w:tcBorders>
              <w:top w:val="single" w:sz="4" w:space="0" w:color="auto"/>
              <w:left w:val="single" w:sz="4" w:space="0" w:color="auto"/>
              <w:bottom w:val="single" w:sz="4" w:space="0" w:color="auto"/>
              <w:right w:val="single" w:sz="4" w:space="0" w:color="auto"/>
            </w:tcBorders>
          </w:tcPr>
          <w:p w:rsidR="002B373F" w:rsidRDefault="00C15739" w:rsidP="00640F98">
            <w:pPr>
              <w:pStyle w:val="naisc"/>
              <w:spacing w:before="0" w:after="0"/>
              <w:ind w:left="-120" w:right="-265" w:firstLine="15"/>
            </w:pPr>
            <w:r>
              <w:t>44.</w:t>
            </w:r>
          </w:p>
        </w:tc>
        <w:tc>
          <w:tcPr>
            <w:tcW w:w="1100" w:type="pct"/>
            <w:gridSpan w:val="2"/>
            <w:tcBorders>
              <w:top w:val="single" w:sz="4" w:space="0" w:color="auto"/>
              <w:left w:val="single" w:sz="4" w:space="0" w:color="auto"/>
              <w:bottom w:val="single" w:sz="4" w:space="0" w:color="auto"/>
              <w:right w:val="single" w:sz="4" w:space="0" w:color="auto"/>
            </w:tcBorders>
          </w:tcPr>
          <w:p w:rsidR="008267A2" w:rsidRDefault="008267A2" w:rsidP="008267A2">
            <w:pPr>
              <w:pStyle w:val="tv213"/>
              <w:shd w:val="clear" w:color="auto" w:fill="FFFFFF"/>
              <w:spacing w:before="0" w:beforeAutospacing="0" w:after="0" w:afterAutospacing="0" w:line="293" w:lineRule="atLeast"/>
              <w:ind w:firstLine="300"/>
              <w:jc w:val="both"/>
            </w:pPr>
            <w:r w:rsidRPr="0019337E">
              <w:t xml:space="preserve">3. </w:t>
            </w:r>
            <w:r>
              <w:t>Pakalpojumus var saņemt gan stacionāri, gan ambulatori.</w:t>
            </w:r>
          </w:p>
          <w:p w:rsidR="002B373F" w:rsidRPr="004864D4" w:rsidRDefault="002B373F" w:rsidP="00640F98"/>
        </w:tc>
        <w:tc>
          <w:tcPr>
            <w:tcW w:w="1599" w:type="pct"/>
            <w:tcBorders>
              <w:top w:val="single" w:sz="4" w:space="0" w:color="auto"/>
              <w:left w:val="single" w:sz="4" w:space="0" w:color="auto"/>
              <w:bottom w:val="single" w:sz="4" w:space="0" w:color="auto"/>
              <w:right w:val="single" w:sz="4" w:space="0" w:color="auto"/>
            </w:tcBorders>
          </w:tcPr>
          <w:p w:rsidR="00002A38" w:rsidRPr="00002A38" w:rsidRDefault="00002A38" w:rsidP="00002A38">
            <w:pPr>
              <w:pStyle w:val="CommentText"/>
              <w:rPr>
                <w:b/>
                <w:iCs/>
                <w:sz w:val="24"/>
                <w:szCs w:val="24"/>
              </w:rPr>
            </w:pPr>
            <w:r>
              <w:rPr>
                <w:b/>
                <w:iCs/>
                <w:sz w:val="24"/>
                <w:szCs w:val="24"/>
              </w:rPr>
              <w:t>Pārresoru koordinācijas centrs</w:t>
            </w:r>
          </w:p>
          <w:p w:rsidR="002B373F" w:rsidRPr="003102F6" w:rsidRDefault="002B373F" w:rsidP="003102F6">
            <w:pPr>
              <w:widowControl w:val="0"/>
              <w:jc w:val="both"/>
            </w:pPr>
            <w:r w:rsidRPr="00656010">
              <w:t>Noteikumu projekta 3.punkts nosaka, ka sociālās rehabilitācijas pakalpojumus var saņemt ambulatori un stacionāri. Lūdzam skaidrot, kurā tiesību aktā definēta šāda sociālo rehabilitācijas pakalpojumu klasifikācija. Parasti jēdzienus ‘ambulators’ un ‘stacionārs’</w:t>
            </w:r>
            <w:r w:rsidRPr="00366C94">
              <w:t xml:space="preserve"> izmanto, </w:t>
            </w:r>
            <w:r>
              <w:t>raksturojot veselības aprūpes pakalpojumus</w:t>
            </w:r>
            <w:r w:rsidRPr="00366C94">
              <w:t xml:space="preserve">. Ņemot vērā to, ka praksē ir visai sarežģīti </w:t>
            </w:r>
            <w:r>
              <w:t>noteikt</w:t>
            </w:r>
            <w:r w:rsidRPr="00366C94">
              <w:t xml:space="preserve"> demarkāciju starp medicīniskas rehabilitācijas un sociālas rehabilitācijas saturu, jēdzienu ‘ambulators’ un ‘stacionārs’ izmantošana sociālās rehabilitācijas pakalpojumu kontekstā vēl vairāk rada sajukumu un rosina vajadzību pēc diskusijas par vienotas sistēmas veidošanu medicīniskai un sociālai rehabilitācijai. </w:t>
            </w:r>
          </w:p>
        </w:tc>
        <w:tc>
          <w:tcPr>
            <w:tcW w:w="968" w:type="pct"/>
            <w:gridSpan w:val="2"/>
            <w:tcBorders>
              <w:top w:val="single" w:sz="4" w:space="0" w:color="auto"/>
              <w:left w:val="single" w:sz="4" w:space="0" w:color="auto"/>
              <w:bottom w:val="single" w:sz="4" w:space="0" w:color="auto"/>
              <w:right w:val="single" w:sz="4" w:space="0" w:color="auto"/>
            </w:tcBorders>
          </w:tcPr>
          <w:p w:rsidR="002B373F" w:rsidRPr="00D43FC6" w:rsidRDefault="00735C35" w:rsidP="00640F98">
            <w:pPr>
              <w:pStyle w:val="naisc"/>
              <w:spacing w:before="120" w:after="0"/>
              <w:ind w:firstLine="37"/>
              <w:jc w:val="left"/>
              <w:rPr>
                <w:b/>
              </w:rPr>
            </w:pPr>
            <w:r>
              <w:rPr>
                <w:b/>
              </w:rPr>
              <w:t>Ņemts vērā</w:t>
            </w:r>
          </w:p>
        </w:tc>
        <w:tc>
          <w:tcPr>
            <w:tcW w:w="1136" w:type="pct"/>
            <w:tcBorders>
              <w:top w:val="single" w:sz="4" w:space="0" w:color="auto"/>
              <w:left w:val="single" w:sz="4" w:space="0" w:color="auto"/>
              <w:bottom w:val="single" w:sz="4" w:space="0" w:color="auto"/>
            </w:tcBorders>
          </w:tcPr>
          <w:p w:rsidR="00735C35" w:rsidRDefault="00735C35" w:rsidP="00735C35">
            <w:pPr>
              <w:pStyle w:val="tv213"/>
              <w:shd w:val="clear" w:color="auto" w:fill="FFFFFF"/>
              <w:spacing w:before="0" w:beforeAutospacing="0" w:after="0" w:afterAutospacing="0" w:line="293" w:lineRule="atLeast"/>
              <w:ind w:firstLine="300"/>
              <w:jc w:val="both"/>
            </w:pPr>
            <w:r w:rsidRPr="0019337E">
              <w:t xml:space="preserve">3. </w:t>
            </w:r>
            <w:r>
              <w:t xml:space="preserve">Pakalpojumus var saņemt dzīvesvietā </w:t>
            </w:r>
            <w:r w:rsidR="004F02D9">
              <w:t>vai</w:t>
            </w:r>
            <w:r>
              <w:t xml:space="preserve"> institūcijā.</w:t>
            </w:r>
            <w:r w:rsidRPr="00042F09">
              <w:t xml:space="preserve"> </w:t>
            </w:r>
            <w:r>
              <w:t>Pakalpojuma dzīvesvietā ilgums ir līdz 180 dienām. Pakalpojuma institūcijā ilgums ir līdz 12 mēnešiem.</w:t>
            </w:r>
          </w:p>
          <w:p w:rsidR="002B373F" w:rsidRPr="004864D4" w:rsidRDefault="002B373F" w:rsidP="00640F98"/>
        </w:tc>
      </w:tr>
      <w:tr w:rsidR="002B373F" w:rsidRPr="00DF2869" w:rsidTr="00DB4175">
        <w:tc>
          <w:tcPr>
            <w:tcW w:w="197" w:type="pct"/>
            <w:tcBorders>
              <w:top w:val="single" w:sz="4" w:space="0" w:color="auto"/>
              <w:left w:val="single" w:sz="4" w:space="0" w:color="auto"/>
              <w:bottom w:val="single" w:sz="4" w:space="0" w:color="auto"/>
              <w:right w:val="single" w:sz="4" w:space="0" w:color="auto"/>
            </w:tcBorders>
          </w:tcPr>
          <w:p w:rsidR="002B373F" w:rsidRDefault="002B373F" w:rsidP="00640F98">
            <w:pPr>
              <w:pStyle w:val="naisc"/>
              <w:spacing w:before="0" w:after="0"/>
              <w:ind w:left="-120" w:right="-265" w:firstLine="15"/>
            </w:pPr>
          </w:p>
        </w:tc>
        <w:tc>
          <w:tcPr>
            <w:tcW w:w="1100" w:type="pct"/>
            <w:gridSpan w:val="2"/>
            <w:tcBorders>
              <w:top w:val="single" w:sz="4" w:space="0" w:color="auto"/>
              <w:left w:val="single" w:sz="4" w:space="0" w:color="auto"/>
              <w:bottom w:val="single" w:sz="4" w:space="0" w:color="auto"/>
              <w:right w:val="single" w:sz="4" w:space="0" w:color="auto"/>
            </w:tcBorders>
          </w:tcPr>
          <w:p w:rsidR="008267A2" w:rsidRDefault="008267A2" w:rsidP="008267A2">
            <w:pPr>
              <w:pStyle w:val="tv213"/>
              <w:shd w:val="clear" w:color="auto" w:fill="FFFFFF"/>
              <w:spacing w:before="0" w:beforeAutospacing="0" w:after="0" w:afterAutospacing="0" w:line="293" w:lineRule="atLeast"/>
              <w:ind w:firstLine="300"/>
              <w:jc w:val="both"/>
            </w:pPr>
            <w:r>
              <w:t xml:space="preserve">5. </w:t>
            </w:r>
            <w:r w:rsidRPr="0019337E">
              <w:t>Bērni pakalpojumus</w:t>
            </w:r>
            <w:r>
              <w:t xml:space="preserve"> stacionārā</w:t>
            </w:r>
            <w:r w:rsidRPr="0019337E">
              <w:t xml:space="preserve"> saņem pēc pilna motivācijas un ārstēšanās kursa pabeigšanas narkoloģiskajā ārstniecības iestādē </w:t>
            </w:r>
            <w:r w:rsidRPr="00050A77">
              <w:t>vai pēc narkologa noteiktā ārstēšanās kursa pabeigšanas vai, ja narkologs, izvērtējot bērna veselības stāvokli, secina, ka bērns pārmērīgi lieto psihoaktīvās vielas ar tieksmi uz atkarības attīstību.</w:t>
            </w:r>
            <w:r w:rsidRPr="0019337E">
              <w:t xml:space="preserve"> </w:t>
            </w:r>
          </w:p>
          <w:p w:rsidR="00C9548C" w:rsidRDefault="00C9548C" w:rsidP="00C9548C">
            <w:pPr>
              <w:pStyle w:val="tv213"/>
              <w:shd w:val="clear" w:color="auto" w:fill="FFFFFF"/>
              <w:spacing w:before="0" w:beforeAutospacing="0" w:after="0" w:afterAutospacing="0" w:line="293" w:lineRule="atLeast"/>
              <w:ind w:firstLine="300"/>
              <w:jc w:val="both"/>
            </w:pPr>
            <w:r>
              <w:lastRenderedPageBreak/>
              <w:t>7</w:t>
            </w:r>
            <w:r w:rsidRPr="0019337E">
              <w:t>. Pilngadīgas personas pakalpojumus</w:t>
            </w:r>
            <w:r>
              <w:t xml:space="preserve"> stacionārā</w:t>
            </w:r>
            <w:r w:rsidRPr="0019337E">
              <w:t xml:space="preserve"> saņem pēc </w:t>
            </w:r>
            <w:r>
              <w:t>pilna</w:t>
            </w:r>
            <w:r w:rsidRPr="0019337E">
              <w:t xml:space="preserve"> ārstēšanās kursa saņemšanas. </w:t>
            </w:r>
          </w:p>
          <w:p w:rsidR="002B373F" w:rsidRPr="004864D4" w:rsidRDefault="002B373F" w:rsidP="00640F98"/>
        </w:tc>
        <w:tc>
          <w:tcPr>
            <w:tcW w:w="1599" w:type="pct"/>
            <w:tcBorders>
              <w:top w:val="single" w:sz="4" w:space="0" w:color="auto"/>
              <w:left w:val="single" w:sz="4" w:space="0" w:color="auto"/>
              <w:bottom w:val="single" w:sz="4" w:space="0" w:color="auto"/>
              <w:right w:val="single" w:sz="4" w:space="0" w:color="auto"/>
            </w:tcBorders>
          </w:tcPr>
          <w:p w:rsidR="00002A38" w:rsidRPr="00002A38" w:rsidRDefault="00002A38" w:rsidP="00002A38">
            <w:pPr>
              <w:pStyle w:val="CommentText"/>
              <w:rPr>
                <w:b/>
                <w:iCs/>
                <w:sz w:val="24"/>
                <w:szCs w:val="24"/>
              </w:rPr>
            </w:pPr>
            <w:r>
              <w:rPr>
                <w:b/>
                <w:iCs/>
                <w:sz w:val="24"/>
                <w:szCs w:val="24"/>
              </w:rPr>
              <w:lastRenderedPageBreak/>
              <w:t>Pārresoru koordinācijas centrs</w:t>
            </w:r>
          </w:p>
          <w:p w:rsidR="002B373F" w:rsidRPr="00F07A96" w:rsidRDefault="002B373F" w:rsidP="002B373F">
            <w:pPr>
              <w:widowControl w:val="0"/>
              <w:jc w:val="both"/>
            </w:pPr>
            <w:r w:rsidRPr="00366C94">
              <w:t xml:space="preserve">Noteikumu projekta 5. </w:t>
            </w:r>
            <w:r>
              <w:t>u</w:t>
            </w:r>
            <w:r w:rsidRPr="00366C94">
              <w:t xml:space="preserve">n 7.punkts paredz, ka sociālās rehabilitācijas pakalpojumus stacionārā no psihoaktīvām vielām un procesiem atkarīgās personas var saņemt pēc ārstēšanās kursa pabeigšanas. Lūdzam precizēt Noteikumu projektu, nosakot kāds terapijas kurss personām ir jāiziet, lai saņemtu sociālās rehabilitācijas pakalpojumu. Piedāvātajā redakcijā sociālās rehabilitācijas pakalpojumi ir saņemami gan uzreiz pēc intensīvās terapijas </w:t>
            </w:r>
            <w:r w:rsidRPr="00F07A96">
              <w:t xml:space="preserve">pabeigšanas, gan tikpat labi pēc Minesotas programmas </w:t>
            </w:r>
            <w:r w:rsidRPr="00F07A96">
              <w:lastRenderedPageBreak/>
              <w:t>pabeigšanas.</w:t>
            </w:r>
          </w:p>
          <w:p w:rsidR="002B373F" w:rsidRDefault="002B373F" w:rsidP="00053AE4">
            <w:pPr>
              <w:pStyle w:val="CommentText"/>
              <w:rPr>
                <w:iCs/>
                <w:sz w:val="24"/>
                <w:szCs w:val="24"/>
              </w:rPr>
            </w:pPr>
          </w:p>
        </w:tc>
        <w:tc>
          <w:tcPr>
            <w:tcW w:w="968" w:type="pct"/>
            <w:gridSpan w:val="2"/>
            <w:tcBorders>
              <w:top w:val="single" w:sz="4" w:space="0" w:color="auto"/>
              <w:left w:val="single" w:sz="4" w:space="0" w:color="auto"/>
              <w:bottom w:val="single" w:sz="4" w:space="0" w:color="auto"/>
              <w:right w:val="single" w:sz="4" w:space="0" w:color="auto"/>
            </w:tcBorders>
          </w:tcPr>
          <w:p w:rsidR="002B373F" w:rsidRPr="00D43FC6" w:rsidRDefault="0034785A" w:rsidP="00640F98">
            <w:pPr>
              <w:pStyle w:val="naisc"/>
              <w:spacing w:before="120" w:after="0"/>
              <w:ind w:firstLine="37"/>
              <w:jc w:val="left"/>
              <w:rPr>
                <w:b/>
              </w:rPr>
            </w:pPr>
            <w:r>
              <w:rPr>
                <w:b/>
              </w:rPr>
              <w:lastRenderedPageBreak/>
              <w:t xml:space="preserve">Ņemts vērā </w:t>
            </w:r>
          </w:p>
        </w:tc>
        <w:tc>
          <w:tcPr>
            <w:tcW w:w="1136" w:type="pct"/>
            <w:tcBorders>
              <w:top w:val="single" w:sz="4" w:space="0" w:color="auto"/>
              <w:left w:val="single" w:sz="4" w:space="0" w:color="auto"/>
              <w:bottom w:val="single" w:sz="4" w:space="0" w:color="auto"/>
            </w:tcBorders>
          </w:tcPr>
          <w:p w:rsidR="00B13EFB" w:rsidRDefault="00B13EFB" w:rsidP="00B13EFB">
            <w:pPr>
              <w:pStyle w:val="tv213"/>
              <w:shd w:val="clear" w:color="auto" w:fill="FFFFFF"/>
              <w:spacing w:before="0" w:beforeAutospacing="0" w:after="0" w:afterAutospacing="0" w:line="293" w:lineRule="atLeast"/>
              <w:ind w:firstLine="300"/>
              <w:jc w:val="both"/>
            </w:pPr>
            <w:r>
              <w:t xml:space="preserve">5. </w:t>
            </w:r>
            <w:r w:rsidRPr="0019337E">
              <w:t>Bērni pakalpojumus</w:t>
            </w:r>
            <w:r>
              <w:t xml:space="preserve"> institūcijā</w:t>
            </w:r>
            <w:r w:rsidRPr="0019337E">
              <w:t xml:space="preserve"> saņem pēc pilna motivācijas un ārstēšanās kursa pabeigšanas narkoloģiskajā ārstniecības iestādē </w:t>
            </w:r>
            <w:r w:rsidRPr="00050A77">
              <w:t xml:space="preserve">vai pēc narkologa noteiktā ārstēšanās kursa pabeigšanas vai, ja narkologs, izvērtējot bērna veselības stāvokli, secina, ka bērns pārmērīgi lieto </w:t>
            </w:r>
            <w:r w:rsidR="00C74689">
              <w:t>apreibinošās</w:t>
            </w:r>
            <w:r w:rsidRPr="00050A77">
              <w:t xml:space="preserve"> vielas</w:t>
            </w:r>
            <w:r>
              <w:t xml:space="preserve"> un procesus</w:t>
            </w:r>
            <w:r w:rsidRPr="00050A77">
              <w:t xml:space="preserve"> ar tieksmi uz atkarības attīstību</w:t>
            </w:r>
            <w:r>
              <w:t xml:space="preserve"> </w:t>
            </w:r>
            <w:r>
              <w:lastRenderedPageBreak/>
              <w:t>vai bērnam ir radušies psihiski vai uzvedības traucējumi alkohola, narkotisko, psihotropo, toksisko vai citu apreibinošu vielu lietošanas dēļ.</w:t>
            </w:r>
          </w:p>
          <w:p w:rsidR="00B13EFB" w:rsidRPr="0019337E" w:rsidRDefault="00B13EFB" w:rsidP="00B13EFB">
            <w:pPr>
              <w:pStyle w:val="tv213"/>
              <w:shd w:val="clear" w:color="auto" w:fill="FFFFFF"/>
              <w:spacing w:before="0" w:beforeAutospacing="0" w:after="0" w:afterAutospacing="0" w:line="293" w:lineRule="atLeast"/>
              <w:ind w:firstLine="300"/>
              <w:jc w:val="both"/>
            </w:pPr>
            <w:r>
              <w:t xml:space="preserve">7. </w:t>
            </w:r>
            <w:r w:rsidRPr="0019337E">
              <w:t>Pilngadīgas personas pakalpojumus</w:t>
            </w:r>
            <w:r>
              <w:t xml:space="preserve"> institūcijā</w:t>
            </w:r>
            <w:r w:rsidRPr="0019337E">
              <w:t xml:space="preserve"> saņem pēc </w:t>
            </w:r>
            <w:r>
              <w:t>narkologa noteiktā</w:t>
            </w:r>
            <w:r w:rsidRPr="0019337E">
              <w:t xml:space="preserve"> ārstēšanās kursa saņemšanas.</w:t>
            </w:r>
          </w:p>
          <w:p w:rsidR="002B373F" w:rsidRDefault="002B373F" w:rsidP="00640F98"/>
          <w:p w:rsidR="00B13EFB" w:rsidRPr="004864D4" w:rsidRDefault="00B13EFB" w:rsidP="00640F98">
            <w:r>
              <w:t>Papildināta anotācija</w:t>
            </w:r>
          </w:p>
        </w:tc>
      </w:tr>
      <w:tr w:rsidR="002B373F" w:rsidRPr="00DF2869" w:rsidTr="00DB4175">
        <w:tc>
          <w:tcPr>
            <w:tcW w:w="197" w:type="pct"/>
            <w:tcBorders>
              <w:top w:val="single" w:sz="4" w:space="0" w:color="auto"/>
              <w:left w:val="single" w:sz="4" w:space="0" w:color="auto"/>
              <w:bottom w:val="single" w:sz="4" w:space="0" w:color="auto"/>
              <w:right w:val="single" w:sz="4" w:space="0" w:color="auto"/>
            </w:tcBorders>
          </w:tcPr>
          <w:p w:rsidR="002B373F" w:rsidRDefault="00C15739" w:rsidP="00640F98">
            <w:pPr>
              <w:pStyle w:val="naisc"/>
              <w:spacing w:before="0" w:after="0"/>
              <w:ind w:left="-120" w:right="-265" w:firstLine="15"/>
            </w:pPr>
            <w:r>
              <w:lastRenderedPageBreak/>
              <w:t>45.</w:t>
            </w:r>
          </w:p>
        </w:tc>
        <w:tc>
          <w:tcPr>
            <w:tcW w:w="1100" w:type="pct"/>
            <w:gridSpan w:val="2"/>
            <w:tcBorders>
              <w:top w:val="single" w:sz="4" w:space="0" w:color="auto"/>
              <w:left w:val="single" w:sz="4" w:space="0" w:color="auto"/>
              <w:bottom w:val="single" w:sz="4" w:space="0" w:color="auto"/>
              <w:right w:val="single" w:sz="4" w:space="0" w:color="auto"/>
            </w:tcBorders>
          </w:tcPr>
          <w:p w:rsidR="00356250" w:rsidRDefault="00356250" w:rsidP="00356250">
            <w:pPr>
              <w:pStyle w:val="tv213"/>
              <w:shd w:val="clear" w:color="auto" w:fill="FFFFFF"/>
              <w:spacing w:before="0" w:beforeAutospacing="0" w:after="0" w:afterAutospacing="0" w:line="293" w:lineRule="atLeast"/>
              <w:ind w:firstLine="300"/>
              <w:jc w:val="both"/>
            </w:pPr>
            <w:r>
              <w:t xml:space="preserve">8. </w:t>
            </w:r>
            <w:r w:rsidRPr="0019337E">
              <w:t>Pilngadīga persona pakalpojumus atkārtoti</w:t>
            </w:r>
            <w:r>
              <w:t xml:space="preserve"> var saņemt</w:t>
            </w:r>
            <w:r w:rsidRPr="0019337E">
              <w:t xml:space="preserve"> ne biežāk kā reizi divos gados.</w:t>
            </w:r>
          </w:p>
          <w:p w:rsidR="002B373F" w:rsidRPr="004864D4" w:rsidRDefault="002B373F" w:rsidP="00640F98"/>
        </w:tc>
        <w:tc>
          <w:tcPr>
            <w:tcW w:w="1599" w:type="pct"/>
            <w:tcBorders>
              <w:top w:val="single" w:sz="4" w:space="0" w:color="auto"/>
              <w:left w:val="single" w:sz="4" w:space="0" w:color="auto"/>
              <w:bottom w:val="single" w:sz="4" w:space="0" w:color="auto"/>
              <w:right w:val="single" w:sz="4" w:space="0" w:color="auto"/>
            </w:tcBorders>
          </w:tcPr>
          <w:p w:rsidR="00002A38" w:rsidRPr="00002A38" w:rsidRDefault="00002A38" w:rsidP="00002A38">
            <w:pPr>
              <w:pStyle w:val="CommentText"/>
              <w:rPr>
                <w:b/>
                <w:iCs/>
                <w:sz w:val="24"/>
                <w:szCs w:val="24"/>
              </w:rPr>
            </w:pPr>
            <w:r>
              <w:rPr>
                <w:b/>
                <w:iCs/>
                <w:sz w:val="24"/>
                <w:szCs w:val="24"/>
              </w:rPr>
              <w:t>Pārresoru koordinācijas centrs</w:t>
            </w:r>
          </w:p>
          <w:p w:rsidR="002B373F" w:rsidRPr="003102F6" w:rsidRDefault="002B373F" w:rsidP="003102F6">
            <w:pPr>
              <w:contextualSpacing/>
              <w:jc w:val="both"/>
            </w:pPr>
            <w:r w:rsidRPr="00F07A96">
              <w:t xml:space="preserve">Noteikumu projekta 8. punktā tiek norādīta regularitāte ar kādu pilngadīgās personas var saņemt pakalpojumu. Lūdzam papildināt minēto punktu ar informāciju no Anotācijas, kas paredz, ka bērni pakalpojumu var saņemt atkārtoti bez ierobežojumiem. </w:t>
            </w:r>
          </w:p>
        </w:tc>
        <w:tc>
          <w:tcPr>
            <w:tcW w:w="968" w:type="pct"/>
            <w:gridSpan w:val="2"/>
            <w:tcBorders>
              <w:top w:val="single" w:sz="4" w:space="0" w:color="auto"/>
              <w:left w:val="single" w:sz="4" w:space="0" w:color="auto"/>
              <w:bottom w:val="single" w:sz="4" w:space="0" w:color="auto"/>
              <w:right w:val="single" w:sz="4" w:space="0" w:color="auto"/>
            </w:tcBorders>
          </w:tcPr>
          <w:p w:rsidR="002B373F" w:rsidRPr="00D43FC6" w:rsidRDefault="00F842FA" w:rsidP="00640F98">
            <w:pPr>
              <w:pStyle w:val="naisc"/>
              <w:spacing w:before="120" w:after="0"/>
              <w:ind w:firstLine="37"/>
              <w:jc w:val="left"/>
              <w:rPr>
                <w:b/>
              </w:rPr>
            </w:pPr>
            <w:r>
              <w:rPr>
                <w:b/>
              </w:rPr>
              <w:t xml:space="preserve">Ņemts vērā </w:t>
            </w:r>
          </w:p>
        </w:tc>
        <w:tc>
          <w:tcPr>
            <w:tcW w:w="1136" w:type="pct"/>
            <w:tcBorders>
              <w:top w:val="single" w:sz="4" w:space="0" w:color="auto"/>
              <w:left w:val="single" w:sz="4" w:space="0" w:color="auto"/>
              <w:bottom w:val="single" w:sz="4" w:space="0" w:color="auto"/>
            </w:tcBorders>
          </w:tcPr>
          <w:p w:rsidR="00F842FA" w:rsidRDefault="00F842FA" w:rsidP="00F842FA">
            <w:pPr>
              <w:pStyle w:val="tv213"/>
              <w:shd w:val="clear" w:color="auto" w:fill="FFFFFF"/>
              <w:spacing w:before="0" w:beforeAutospacing="0" w:after="0" w:afterAutospacing="0" w:line="293" w:lineRule="atLeast"/>
              <w:ind w:firstLine="300"/>
              <w:jc w:val="both"/>
            </w:pPr>
            <w:r>
              <w:t>8</w:t>
            </w:r>
            <w:r w:rsidRPr="0019337E">
              <w:t>. Pilngadīga</w:t>
            </w:r>
            <w:r w:rsidR="00F411D9">
              <w:t>s</w:t>
            </w:r>
            <w:r w:rsidRPr="0019337E">
              <w:t xml:space="preserve"> persona</w:t>
            </w:r>
            <w:r w:rsidR="00F411D9">
              <w:t>s</w:t>
            </w:r>
            <w:r w:rsidRPr="0019337E">
              <w:t xml:space="preserve"> pakalpojumus atkārtoti</w:t>
            </w:r>
            <w:r>
              <w:t xml:space="preserve"> var saņemt</w:t>
            </w:r>
            <w:r w:rsidRPr="0019337E">
              <w:t xml:space="preserve"> ne biežāk kā reizi divos gados.</w:t>
            </w:r>
            <w:r>
              <w:t xml:space="preserve"> Bērn</w:t>
            </w:r>
            <w:r w:rsidR="00F411D9">
              <w:t>i</w:t>
            </w:r>
            <w:r>
              <w:t xml:space="preserve"> pakalpojumus atkārtoti var saņemt pēc nepieciešamības.</w:t>
            </w:r>
          </w:p>
          <w:p w:rsidR="002B373F" w:rsidRPr="004864D4" w:rsidRDefault="002B373F" w:rsidP="00640F98"/>
        </w:tc>
      </w:tr>
      <w:tr w:rsidR="002B373F" w:rsidRPr="00DF2869" w:rsidTr="00DB4175">
        <w:tc>
          <w:tcPr>
            <w:tcW w:w="197" w:type="pct"/>
            <w:tcBorders>
              <w:top w:val="single" w:sz="4" w:space="0" w:color="auto"/>
              <w:left w:val="single" w:sz="4" w:space="0" w:color="auto"/>
              <w:bottom w:val="single" w:sz="4" w:space="0" w:color="auto"/>
              <w:right w:val="single" w:sz="4" w:space="0" w:color="auto"/>
            </w:tcBorders>
          </w:tcPr>
          <w:p w:rsidR="002B373F" w:rsidRDefault="00C15739" w:rsidP="00640F98">
            <w:pPr>
              <w:pStyle w:val="naisc"/>
              <w:spacing w:before="0" w:after="0"/>
              <w:ind w:left="-120" w:right="-265" w:firstLine="15"/>
            </w:pPr>
            <w:r>
              <w:t>46.</w:t>
            </w:r>
          </w:p>
        </w:tc>
        <w:tc>
          <w:tcPr>
            <w:tcW w:w="1100" w:type="pct"/>
            <w:gridSpan w:val="2"/>
            <w:tcBorders>
              <w:top w:val="single" w:sz="4" w:space="0" w:color="auto"/>
              <w:left w:val="single" w:sz="4" w:space="0" w:color="auto"/>
              <w:bottom w:val="single" w:sz="4" w:space="0" w:color="auto"/>
              <w:right w:val="single" w:sz="4" w:space="0" w:color="auto"/>
            </w:tcBorders>
          </w:tcPr>
          <w:p w:rsidR="00400FFC" w:rsidRDefault="00400FFC" w:rsidP="00400FFC">
            <w:pPr>
              <w:pStyle w:val="tv213"/>
              <w:shd w:val="clear" w:color="auto" w:fill="FFFFFF"/>
              <w:spacing w:before="0" w:beforeAutospacing="0" w:after="0" w:afterAutospacing="0" w:line="293" w:lineRule="atLeast"/>
              <w:ind w:firstLine="300"/>
              <w:jc w:val="both"/>
            </w:pPr>
            <w:r>
              <w:t>9. Bērnam un pilngadīgai personai ir pienākums līdzdarboties individuālajā sociālās rehabilitācijas plānā noteikto uzdevumu izpildē.</w:t>
            </w:r>
          </w:p>
          <w:p w:rsidR="002B373F" w:rsidRPr="004864D4" w:rsidRDefault="002B373F" w:rsidP="00640F98"/>
        </w:tc>
        <w:tc>
          <w:tcPr>
            <w:tcW w:w="1599" w:type="pct"/>
            <w:tcBorders>
              <w:top w:val="single" w:sz="4" w:space="0" w:color="auto"/>
              <w:left w:val="single" w:sz="4" w:space="0" w:color="auto"/>
              <w:bottom w:val="single" w:sz="4" w:space="0" w:color="auto"/>
              <w:right w:val="single" w:sz="4" w:space="0" w:color="auto"/>
            </w:tcBorders>
          </w:tcPr>
          <w:p w:rsidR="00002A38" w:rsidRPr="00002A38" w:rsidRDefault="00002A38" w:rsidP="00002A38">
            <w:pPr>
              <w:pStyle w:val="CommentText"/>
              <w:rPr>
                <w:b/>
                <w:iCs/>
                <w:sz w:val="24"/>
                <w:szCs w:val="24"/>
              </w:rPr>
            </w:pPr>
            <w:r>
              <w:rPr>
                <w:b/>
                <w:iCs/>
                <w:sz w:val="24"/>
                <w:szCs w:val="24"/>
              </w:rPr>
              <w:t>Pārresoru koordinācijas centrs</w:t>
            </w:r>
          </w:p>
          <w:p w:rsidR="002B373F" w:rsidRPr="00F07A96" w:rsidRDefault="002B373F" w:rsidP="002B373F">
            <w:pPr>
              <w:widowControl w:val="0"/>
              <w:jc w:val="both"/>
            </w:pPr>
            <w:r w:rsidRPr="00366C94">
              <w:t xml:space="preserve">Lūdzam precizēt Noteikumu projekta 9.punktu, nosakot, kura no iesaistītajām </w:t>
            </w:r>
            <w:r w:rsidRPr="00F07A96">
              <w:t>institūcijām izstrādā individuālo sociālās rehabilitācijas plānu.</w:t>
            </w:r>
          </w:p>
          <w:p w:rsidR="002B373F" w:rsidRDefault="002B373F" w:rsidP="00053AE4">
            <w:pPr>
              <w:pStyle w:val="CommentText"/>
              <w:rPr>
                <w:iCs/>
                <w:sz w:val="24"/>
                <w:szCs w:val="24"/>
              </w:rPr>
            </w:pPr>
          </w:p>
        </w:tc>
        <w:tc>
          <w:tcPr>
            <w:tcW w:w="968" w:type="pct"/>
            <w:gridSpan w:val="2"/>
            <w:tcBorders>
              <w:top w:val="single" w:sz="4" w:space="0" w:color="auto"/>
              <w:left w:val="single" w:sz="4" w:space="0" w:color="auto"/>
              <w:bottom w:val="single" w:sz="4" w:space="0" w:color="auto"/>
              <w:right w:val="single" w:sz="4" w:space="0" w:color="auto"/>
            </w:tcBorders>
          </w:tcPr>
          <w:p w:rsidR="002B373F" w:rsidRPr="00D43FC6" w:rsidRDefault="00680AF9" w:rsidP="00640F98">
            <w:pPr>
              <w:pStyle w:val="naisc"/>
              <w:spacing w:before="120" w:after="0"/>
              <w:ind w:firstLine="37"/>
              <w:jc w:val="left"/>
              <w:rPr>
                <w:b/>
              </w:rPr>
            </w:pPr>
            <w:r>
              <w:rPr>
                <w:b/>
              </w:rPr>
              <w:t>Ņemts vērā daļēji</w:t>
            </w:r>
          </w:p>
        </w:tc>
        <w:tc>
          <w:tcPr>
            <w:tcW w:w="1136" w:type="pct"/>
            <w:tcBorders>
              <w:top w:val="single" w:sz="4" w:space="0" w:color="auto"/>
              <w:left w:val="single" w:sz="4" w:space="0" w:color="auto"/>
              <w:bottom w:val="single" w:sz="4" w:space="0" w:color="auto"/>
            </w:tcBorders>
          </w:tcPr>
          <w:p w:rsidR="00550DAB" w:rsidRDefault="00680AF9" w:rsidP="00640F98">
            <w:r>
              <w:t xml:space="preserve">Minētais noteikumu punkts izslēgts pamatojoties uz to, ka tas dublē </w:t>
            </w:r>
            <w:r w:rsidR="00550DAB">
              <w:t>Sociālo pakalpojumu un sociālās palīdzības likuma 7.pantā noteiktos klienta pienākumus.</w:t>
            </w:r>
          </w:p>
          <w:p w:rsidR="002B373F" w:rsidRPr="004864D4" w:rsidRDefault="00550DAB" w:rsidP="00640F98">
            <w:r>
              <w:t>Personas individuālo rehabilitācijas plānu saskaņā ar Ministru kabineta 2017. gada 13.jūnija noteikumu Nr.338 “Prasības sociālo pakalpojumu sniedzējiem” 5.4. apakšpunktu izstrādā pakalpojumu sniedzējs.</w:t>
            </w:r>
          </w:p>
        </w:tc>
      </w:tr>
      <w:tr w:rsidR="00C92C73" w:rsidRPr="00DF2869" w:rsidTr="00DB4175">
        <w:tc>
          <w:tcPr>
            <w:tcW w:w="197" w:type="pct"/>
            <w:tcBorders>
              <w:top w:val="single" w:sz="4" w:space="0" w:color="auto"/>
              <w:left w:val="single" w:sz="4" w:space="0" w:color="auto"/>
              <w:bottom w:val="single" w:sz="4" w:space="0" w:color="auto"/>
              <w:right w:val="single" w:sz="4" w:space="0" w:color="auto"/>
            </w:tcBorders>
          </w:tcPr>
          <w:p w:rsidR="00C92C73" w:rsidRDefault="00C15739" w:rsidP="00640F98">
            <w:pPr>
              <w:pStyle w:val="naisc"/>
              <w:spacing w:before="0" w:after="0"/>
              <w:ind w:left="-120" w:right="-265" w:firstLine="15"/>
            </w:pPr>
            <w:r>
              <w:lastRenderedPageBreak/>
              <w:t>47.</w:t>
            </w:r>
          </w:p>
        </w:tc>
        <w:tc>
          <w:tcPr>
            <w:tcW w:w="1100" w:type="pct"/>
            <w:gridSpan w:val="2"/>
            <w:tcBorders>
              <w:top w:val="single" w:sz="4" w:space="0" w:color="auto"/>
              <w:left w:val="single" w:sz="4" w:space="0" w:color="auto"/>
              <w:bottom w:val="single" w:sz="4" w:space="0" w:color="auto"/>
              <w:right w:val="single" w:sz="4" w:space="0" w:color="auto"/>
            </w:tcBorders>
          </w:tcPr>
          <w:p w:rsidR="00C92C73" w:rsidRPr="00BC1D94" w:rsidRDefault="00C92C73" w:rsidP="00C92C73">
            <w:pPr>
              <w:pStyle w:val="tv213"/>
              <w:shd w:val="clear" w:color="auto" w:fill="FFFFFF"/>
              <w:spacing w:before="0" w:beforeAutospacing="0" w:after="0" w:afterAutospacing="0"/>
              <w:jc w:val="both"/>
            </w:pPr>
            <w:r w:rsidRPr="00BC1D94">
              <w:t>11. Bērns vai bērna likumiskais pārstāvis (vismaz viens no vecākiem, aizbildnis, bāriņtiesa vai ārpusģimenes aprūpes iestādes vadītājs) ambulatoro pakalpojumu var pieprasīt sociālās rehabilitācijas institūcijā. Sociālās rehabilitācijas institūcijas pārstāvis vienojas ar bērnu vai bērna likumisko pārstāvi par pirmās tikšanās laiku un vietu.</w:t>
            </w:r>
          </w:p>
          <w:p w:rsidR="00C92C73" w:rsidRPr="00BC1D94" w:rsidRDefault="00C92C73" w:rsidP="00C92C73">
            <w:pPr>
              <w:pStyle w:val="tv213"/>
              <w:shd w:val="clear" w:color="auto" w:fill="FFFFFF"/>
              <w:spacing w:before="0" w:beforeAutospacing="0" w:after="0" w:afterAutospacing="0"/>
              <w:jc w:val="both"/>
            </w:pPr>
            <w:r w:rsidRPr="00BC1D94">
              <w:t>[..]</w:t>
            </w:r>
          </w:p>
          <w:p w:rsidR="00C92C73" w:rsidRDefault="00C92C73" w:rsidP="00C92C73">
            <w:pPr>
              <w:pStyle w:val="tv213"/>
              <w:shd w:val="clear" w:color="auto" w:fill="FFFFFF"/>
              <w:spacing w:before="0" w:beforeAutospacing="0" w:after="0" w:afterAutospacing="0" w:line="293" w:lineRule="atLeast"/>
              <w:ind w:firstLine="300"/>
              <w:jc w:val="both"/>
            </w:pPr>
            <w:r w:rsidRPr="00BC1D94">
              <w:t>15. Bērna likumiskais pārstāvis iesniedz iesniegumu sociālās rehabilitācijas institūcijā ar lūgumu bērnam piešķirt pakalpojumus ambulatori.</w:t>
            </w:r>
          </w:p>
        </w:tc>
        <w:tc>
          <w:tcPr>
            <w:tcW w:w="1599" w:type="pct"/>
            <w:tcBorders>
              <w:top w:val="single" w:sz="4" w:space="0" w:color="auto"/>
              <w:left w:val="single" w:sz="4" w:space="0" w:color="auto"/>
              <w:bottom w:val="single" w:sz="4" w:space="0" w:color="auto"/>
              <w:right w:val="single" w:sz="4" w:space="0" w:color="auto"/>
            </w:tcBorders>
          </w:tcPr>
          <w:p w:rsidR="00C92C73" w:rsidRPr="00C92C73" w:rsidRDefault="00C92C73" w:rsidP="00002A38">
            <w:pPr>
              <w:pStyle w:val="CommentText"/>
              <w:rPr>
                <w:b/>
                <w:iCs/>
                <w:sz w:val="24"/>
                <w:szCs w:val="24"/>
              </w:rPr>
            </w:pPr>
            <w:r w:rsidRPr="00C92C73">
              <w:rPr>
                <w:b/>
                <w:sz w:val="24"/>
                <w:szCs w:val="24"/>
              </w:rPr>
              <w:t>Latvijas Lielo pilsētu asociācija</w:t>
            </w:r>
          </w:p>
          <w:p w:rsidR="00C92C73" w:rsidRPr="00BC1D94" w:rsidRDefault="00C92C73" w:rsidP="00C92C73">
            <w:pPr>
              <w:pStyle w:val="CommentText"/>
              <w:jc w:val="both"/>
              <w:rPr>
                <w:iCs/>
                <w:sz w:val="24"/>
                <w:szCs w:val="24"/>
              </w:rPr>
            </w:pPr>
            <w:r w:rsidRPr="00BC1D94">
              <w:rPr>
                <w:iCs/>
                <w:sz w:val="24"/>
                <w:szCs w:val="24"/>
              </w:rPr>
              <w:t>1) Pretrunas 11. un 15. punktā.</w:t>
            </w:r>
          </w:p>
          <w:p w:rsidR="00C92C73" w:rsidRDefault="00C92C73" w:rsidP="00C92C73">
            <w:pPr>
              <w:pStyle w:val="CommentText"/>
              <w:rPr>
                <w:b/>
                <w:iCs/>
                <w:sz w:val="24"/>
                <w:szCs w:val="24"/>
              </w:rPr>
            </w:pPr>
            <w:r w:rsidRPr="00BC1D94">
              <w:rPr>
                <w:iCs/>
                <w:sz w:val="24"/>
                <w:szCs w:val="24"/>
              </w:rPr>
              <w:t>2) Likuma “Par sociālo drošību” 17. pants nosaka sociālo rīcībspēju jau no 15 gadu vecuma.</w:t>
            </w:r>
          </w:p>
        </w:tc>
        <w:tc>
          <w:tcPr>
            <w:tcW w:w="968" w:type="pct"/>
            <w:gridSpan w:val="2"/>
            <w:tcBorders>
              <w:top w:val="single" w:sz="4" w:space="0" w:color="auto"/>
              <w:left w:val="single" w:sz="4" w:space="0" w:color="auto"/>
              <w:bottom w:val="single" w:sz="4" w:space="0" w:color="auto"/>
              <w:right w:val="single" w:sz="4" w:space="0" w:color="auto"/>
            </w:tcBorders>
          </w:tcPr>
          <w:p w:rsidR="00C92C73" w:rsidRPr="00D43FC6" w:rsidRDefault="002D4A89" w:rsidP="00640F98">
            <w:pPr>
              <w:pStyle w:val="naisc"/>
              <w:spacing w:before="120" w:after="0"/>
              <w:ind w:firstLine="37"/>
              <w:jc w:val="left"/>
              <w:rPr>
                <w:b/>
              </w:rPr>
            </w:pPr>
            <w:r>
              <w:rPr>
                <w:b/>
              </w:rPr>
              <w:t>Ņemts vērā</w:t>
            </w:r>
          </w:p>
        </w:tc>
        <w:tc>
          <w:tcPr>
            <w:tcW w:w="1136" w:type="pct"/>
            <w:tcBorders>
              <w:top w:val="single" w:sz="4" w:space="0" w:color="auto"/>
              <w:left w:val="single" w:sz="4" w:space="0" w:color="auto"/>
              <w:bottom w:val="single" w:sz="4" w:space="0" w:color="auto"/>
            </w:tcBorders>
          </w:tcPr>
          <w:p w:rsidR="00C92C73" w:rsidRPr="004864D4" w:rsidRDefault="002D4A89" w:rsidP="00640F98">
            <w:r>
              <w:t>Precizēts viss projekta teksts</w:t>
            </w:r>
          </w:p>
        </w:tc>
      </w:tr>
      <w:tr w:rsidR="00C92C73" w:rsidRPr="00DF2869" w:rsidTr="00DB4175">
        <w:tc>
          <w:tcPr>
            <w:tcW w:w="197" w:type="pct"/>
            <w:tcBorders>
              <w:top w:val="single" w:sz="4" w:space="0" w:color="auto"/>
              <w:left w:val="single" w:sz="4" w:space="0" w:color="auto"/>
              <w:bottom w:val="single" w:sz="4" w:space="0" w:color="auto"/>
              <w:right w:val="single" w:sz="4" w:space="0" w:color="auto"/>
            </w:tcBorders>
          </w:tcPr>
          <w:p w:rsidR="00C92C73" w:rsidRDefault="00C15739" w:rsidP="00640F98">
            <w:pPr>
              <w:pStyle w:val="naisc"/>
              <w:spacing w:before="0" w:after="0"/>
              <w:ind w:left="-120" w:right="-265" w:firstLine="15"/>
            </w:pPr>
            <w:r>
              <w:t>48.</w:t>
            </w:r>
          </w:p>
        </w:tc>
        <w:tc>
          <w:tcPr>
            <w:tcW w:w="1100" w:type="pct"/>
            <w:gridSpan w:val="2"/>
            <w:tcBorders>
              <w:top w:val="single" w:sz="4" w:space="0" w:color="auto"/>
              <w:left w:val="single" w:sz="4" w:space="0" w:color="auto"/>
              <w:bottom w:val="single" w:sz="4" w:space="0" w:color="auto"/>
              <w:right w:val="single" w:sz="4" w:space="0" w:color="auto"/>
            </w:tcBorders>
          </w:tcPr>
          <w:p w:rsidR="00C92C73" w:rsidRPr="00BC1D94" w:rsidRDefault="00C92C73" w:rsidP="00C92C73">
            <w:pPr>
              <w:pStyle w:val="tv213"/>
              <w:shd w:val="clear" w:color="auto" w:fill="FFFFFF"/>
              <w:spacing w:before="0" w:beforeAutospacing="0" w:after="0" w:afterAutospacing="0"/>
              <w:jc w:val="both"/>
            </w:pPr>
            <w:r w:rsidRPr="00BC1D94">
              <w:t xml:space="preserve">16. Trīs darbdienu laikā pēc šo noteikumu 12. punktā minētās bērna situācijas izvērtēšanas un šo noteikumu 15. punktā minētā iesnieguma saņemšanas sociālās rehabilitācijas institūcijas speciālists aizpilda šo noteikumu 1.pielikumu, norādot tajā, vai bērnam ir nepieciešams nodrošināt pakalpojumus ambulatori, informē par to bērnu un bērna likumisko pārstāvi, un kopā ar šo noteikumu 15. punktā </w:t>
            </w:r>
            <w:r w:rsidRPr="00BC1D94">
              <w:lastRenderedPageBreak/>
              <w:t>minēto iesniegumu nosūta to Aģentūrai.</w:t>
            </w:r>
          </w:p>
        </w:tc>
        <w:tc>
          <w:tcPr>
            <w:tcW w:w="1599" w:type="pct"/>
            <w:tcBorders>
              <w:top w:val="single" w:sz="4" w:space="0" w:color="auto"/>
              <w:left w:val="single" w:sz="4" w:space="0" w:color="auto"/>
              <w:bottom w:val="single" w:sz="4" w:space="0" w:color="auto"/>
              <w:right w:val="single" w:sz="4" w:space="0" w:color="auto"/>
            </w:tcBorders>
          </w:tcPr>
          <w:p w:rsidR="00C92C73" w:rsidRPr="00C92C73" w:rsidRDefault="00C92C73" w:rsidP="00002A38">
            <w:pPr>
              <w:pStyle w:val="CommentText"/>
              <w:rPr>
                <w:b/>
                <w:iCs/>
                <w:sz w:val="24"/>
                <w:szCs w:val="24"/>
              </w:rPr>
            </w:pPr>
            <w:r>
              <w:rPr>
                <w:b/>
                <w:iCs/>
                <w:sz w:val="24"/>
                <w:szCs w:val="24"/>
              </w:rPr>
              <w:lastRenderedPageBreak/>
              <w:t>Latvijas Lielo pilsētu asociācija</w:t>
            </w:r>
          </w:p>
          <w:p w:rsidR="00C92C73" w:rsidRPr="00C92C73" w:rsidRDefault="00C92C73" w:rsidP="00002A38">
            <w:pPr>
              <w:pStyle w:val="CommentText"/>
              <w:rPr>
                <w:b/>
                <w:sz w:val="24"/>
                <w:szCs w:val="24"/>
              </w:rPr>
            </w:pPr>
            <w:r w:rsidRPr="00BC1D94">
              <w:rPr>
                <w:iCs/>
                <w:sz w:val="24"/>
                <w:szCs w:val="24"/>
              </w:rPr>
              <w:t>Būtu nepieciešams detalizētāk skaidrot, kā</w:t>
            </w:r>
            <w:r>
              <w:rPr>
                <w:iCs/>
                <w:sz w:val="24"/>
                <w:szCs w:val="24"/>
              </w:rPr>
              <w:t>dā formā</w:t>
            </w:r>
            <w:r w:rsidRPr="00BC1D94">
              <w:rPr>
                <w:iCs/>
                <w:sz w:val="24"/>
                <w:szCs w:val="24"/>
              </w:rPr>
              <w:t xml:space="preserve"> notiek informēšana.</w:t>
            </w:r>
          </w:p>
        </w:tc>
        <w:tc>
          <w:tcPr>
            <w:tcW w:w="968" w:type="pct"/>
            <w:gridSpan w:val="2"/>
            <w:tcBorders>
              <w:top w:val="single" w:sz="4" w:space="0" w:color="auto"/>
              <w:left w:val="single" w:sz="4" w:space="0" w:color="auto"/>
              <w:bottom w:val="single" w:sz="4" w:space="0" w:color="auto"/>
              <w:right w:val="single" w:sz="4" w:space="0" w:color="auto"/>
            </w:tcBorders>
          </w:tcPr>
          <w:p w:rsidR="00C92C73" w:rsidRPr="00D43FC6" w:rsidRDefault="00877A73" w:rsidP="00640F98">
            <w:pPr>
              <w:pStyle w:val="naisc"/>
              <w:spacing w:before="120" w:after="0"/>
              <w:ind w:firstLine="37"/>
              <w:jc w:val="left"/>
              <w:rPr>
                <w:b/>
              </w:rPr>
            </w:pPr>
            <w:r>
              <w:rPr>
                <w:b/>
              </w:rPr>
              <w:t>Ņemts vērā</w:t>
            </w:r>
          </w:p>
        </w:tc>
        <w:tc>
          <w:tcPr>
            <w:tcW w:w="1136" w:type="pct"/>
            <w:tcBorders>
              <w:top w:val="single" w:sz="4" w:space="0" w:color="auto"/>
              <w:left w:val="single" w:sz="4" w:space="0" w:color="auto"/>
              <w:bottom w:val="single" w:sz="4" w:space="0" w:color="auto"/>
            </w:tcBorders>
          </w:tcPr>
          <w:p w:rsidR="00C92C73" w:rsidRPr="004864D4" w:rsidRDefault="00877A73" w:rsidP="00640F98">
            <w:r>
              <w:t>Papildināta anotācija</w:t>
            </w:r>
          </w:p>
        </w:tc>
      </w:tr>
      <w:tr w:rsidR="00C92C73" w:rsidRPr="00DF2869" w:rsidTr="00DB4175">
        <w:tc>
          <w:tcPr>
            <w:tcW w:w="197" w:type="pct"/>
            <w:tcBorders>
              <w:top w:val="single" w:sz="4" w:space="0" w:color="auto"/>
              <w:left w:val="single" w:sz="4" w:space="0" w:color="auto"/>
              <w:bottom w:val="single" w:sz="4" w:space="0" w:color="auto"/>
              <w:right w:val="single" w:sz="4" w:space="0" w:color="auto"/>
            </w:tcBorders>
          </w:tcPr>
          <w:p w:rsidR="00C92C73" w:rsidRDefault="00C15739" w:rsidP="00640F98">
            <w:pPr>
              <w:pStyle w:val="naisc"/>
              <w:spacing w:before="0" w:after="0"/>
              <w:ind w:left="-120" w:right="-265" w:firstLine="15"/>
            </w:pPr>
            <w:r>
              <w:t>49.</w:t>
            </w:r>
          </w:p>
        </w:tc>
        <w:tc>
          <w:tcPr>
            <w:tcW w:w="1100" w:type="pct"/>
            <w:gridSpan w:val="2"/>
            <w:tcBorders>
              <w:top w:val="single" w:sz="4" w:space="0" w:color="auto"/>
              <w:left w:val="single" w:sz="4" w:space="0" w:color="auto"/>
              <w:bottom w:val="single" w:sz="4" w:space="0" w:color="auto"/>
              <w:right w:val="single" w:sz="4" w:space="0" w:color="auto"/>
            </w:tcBorders>
          </w:tcPr>
          <w:p w:rsidR="00C92C73" w:rsidRPr="00BC1D94" w:rsidRDefault="00C92C73" w:rsidP="00C92C73">
            <w:pPr>
              <w:pStyle w:val="tv213"/>
              <w:shd w:val="clear" w:color="auto" w:fill="FFFFFF"/>
              <w:spacing w:before="0" w:beforeAutospacing="0" w:after="0" w:afterAutospacing="0"/>
              <w:jc w:val="both"/>
            </w:pPr>
            <w:r w:rsidRPr="00BC1D94">
              <w:t>21.2. triju darbdienu laikā, ja dokumenti atbilst noteiktajām prasībām, nosūta šo noteikumu 20. punktā minētos dokumentus, kā arī bērna sociālās vides un kontaktu novērtējuma aktu Aģentūrai;</w:t>
            </w:r>
          </w:p>
        </w:tc>
        <w:tc>
          <w:tcPr>
            <w:tcW w:w="1599" w:type="pct"/>
            <w:tcBorders>
              <w:top w:val="single" w:sz="4" w:space="0" w:color="auto"/>
              <w:left w:val="single" w:sz="4" w:space="0" w:color="auto"/>
              <w:bottom w:val="single" w:sz="4" w:space="0" w:color="auto"/>
              <w:right w:val="single" w:sz="4" w:space="0" w:color="auto"/>
            </w:tcBorders>
          </w:tcPr>
          <w:p w:rsidR="00C92C73" w:rsidRPr="00C92C73" w:rsidRDefault="00C92C73" w:rsidP="00002A38">
            <w:pPr>
              <w:pStyle w:val="CommentText"/>
              <w:rPr>
                <w:b/>
                <w:iCs/>
                <w:sz w:val="24"/>
                <w:szCs w:val="24"/>
              </w:rPr>
            </w:pPr>
            <w:r>
              <w:rPr>
                <w:b/>
                <w:iCs/>
                <w:sz w:val="24"/>
                <w:szCs w:val="24"/>
              </w:rPr>
              <w:t>Latvijas Lielo pilsētu asociācija</w:t>
            </w:r>
          </w:p>
          <w:p w:rsidR="00C92C73" w:rsidRPr="00C92C73" w:rsidRDefault="00C92C73" w:rsidP="00002A38">
            <w:pPr>
              <w:pStyle w:val="CommentText"/>
              <w:rPr>
                <w:iCs/>
                <w:sz w:val="24"/>
                <w:szCs w:val="24"/>
              </w:rPr>
            </w:pPr>
            <w:r w:rsidRPr="00C92C73">
              <w:rPr>
                <w:iCs/>
                <w:sz w:val="24"/>
                <w:szCs w:val="24"/>
              </w:rPr>
              <w:t>Ir nepieciešams atstāt piecas darba dienas novērtējuma sagatavošanai kā tas ir šobrīd. Veidlapā (4. pielikums) “Bērna sociālās vides un sociālo kontaktu novērtējuma akts” palielinājies kritēriju skaits, kā arī informācijas noskaidrošanai ir nepieciešams sazināties ar citu institūciju speciālistiem.</w:t>
            </w:r>
          </w:p>
        </w:tc>
        <w:tc>
          <w:tcPr>
            <w:tcW w:w="968" w:type="pct"/>
            <w:gridSpan w:val="2"/>
            <w:tcBorders>
              <w:top w:val="single" w:sz="4" w:space="0" w:color="auto"/>
              <w:left w:val="single" w:sz="4" w:space="0" w:color="auto"/>
              <w:bottom w:val="single" w:sz="4" w:space="0" w:color="auto"/>
              <w:right w:val="single" w:sz="4" w:space="0" w:color="auto"/>
            </w:tcBorders>
          </w:tcPr>
          <w:p w:rsidR="00C92C73" w:rsidRPr="00D43FC6" w:rsidRDefault="000B6CC3" w:rsidP="00640F98">
            <w:pPr>
              <w:pStyle w:val="naisc"/>
              <w:spacing w:before="120" w:after="0"/>
              <w:ind w:firstLine="37"/>
              <w:jc w:val="left"/>
              <w:rPr>
                <w:b/>
              </w:rPr>
            </w:pPr>
            <w:r>
              <w:rPr>
                <w:b/>
              </w:rPr>
              <w:t>Nav ņemts vērā</w:t>
            </w:r>
          </w:p>
        </w:tc>
        <w:tc>
          <w:tcPr>
            <w:tcW w:w="1136" w:type="pct"/>
            <w:tcBorders>
              <w:top w:val="single" w:sz="4" w:space="0" w:color="auto"/>
              <w:left w:val="single" w:sz="4" w:space="0" w:color="auto"/>
              <w:bottom w:val="single" w:sz="4" w:space="0" w:color="auto"/>
            </w:tcBorders>
          </w:tcPr>
          <w:p w:rsidR="00C92C73" w:rsidRPr="004864D4" w:rsidRDefault="000B6CC3" w:rsidP="00640F98">
            <w:r>
              <w:t>Arī šobrīd spēkā esošajā normatīvajā aktā paredzētais termiņš ir trīs darbdienas, turklāt saskaņā ar projekta pielikumu pašvaldības sociālais dienests tajā norāda sev jau pieejamo informāciju.</w:t>
            </w:r>
          </w:p>
        </w:tc>
      </w:tr>
      <w:tr w:rsidR="00C92C73" w:rsidRPr="00DF2869" w:rsidTr="00DB4175">
        <w:tc>
          <w:tcPr>
            <w:tcW w:w="197" w:type="pct"/>
            <w:tcBorders>
              <w:top w:val="single" w:sz="4" w:space="0" w:color="auto"/>
              <w:left w:val="single" w:sz="4" w:space="0" w:color="auto"/>
              <w:bottom w:val="single" w:sz="4" w:space="0" w:color="auto"/>
              <w:right w:val="single" w:sz="4" w:space="0" w:color="auto"/>
            </w:tcBorders>
          </w:tcPr>
          <w:p w:rsidR="00C92C73" w:rsidRDefault="00C15739" w:rsidP="00640F98">
            <w:pPr>
              <w:pStyle w:val="naisc"/>
              <w:spacing w:before="0" w:after="0"/>
              <w:ind w:left="-120" w:right="-265" w:firstLine="15"/>
            </w:pPr>
            <w:r>
              <w:t>50.</w:t>
            </w:r>
          </w:p>
        </w:tc>
        <w:tc>
          <w:tcPr>
            <w:tcW w:w="1100" w:type="pct"/>
            <w:gridSpan w:val="2"/>
            <w:tcBorders>
              <w:top w:val="single" w:sz="4" w:space="0" w:color="auto"/>
              <w:left w:val="single" w:sz="4" w:space="0" w:color="auto"/>
              <w:bottom w:val="single" w:sz="4" w:space="0" w:color="auto"/>
              <w:right w:val="single" w:sz="4" w:space="0" w:color="auto"/>
            </w:tcBorders>
          </w:tcPr>
          <w:p w:rsidR="00C92C73" w:rsidRPr="00BC1D94" w:rsidRDefault="00C92C73" w:rsidP="00C92C73">
            <w:pPr>
              <w:pStyle w:val="tv213"/>
              <w:shd w:val="clear" w:color="auto" w:fill="FFFFFF"/>
              <w:spacing w:before="0" w:beforeAutospacing="0" w:after="0" w:afterAutospacing="0"/>
              <w:jc w:val="both"/>
            </w:pPr>
            <w:r w:rsidRPr="00BC1D94">
              <w:t>21.5. sadarbojas ar sociālās rehabilitācijas institūcijām, nodrošinot informā</w:t>
            </w:r>
            <w:r w:rsidRPr="00BC1D94">
              <w:softHyphen/>
              <w:t xml:space="preserve">cijas apmaiņu </w:t>
            </w:r>
            <w:r w:rsidRPr="002D214D">
              <w:rPr>
                <w:strike/>
              </w:rPr>
              <w:t xml:space="preserve">un </w:t>
            </w:r>
            <w:r w:rsidRPr="002D214D">
              <w:t>veicinot bērna integrāciju sabiedrībā;</w:t>
            </w:r>
          </w:p>
        </w:tc>
        <w:tc>
          <w:tcPr>
            <w:tcW w:w="1599" w:type="pct"/>
            <w:tcBorders>
              <w:top w:val="single" w:sz="4" w:space="0" w:color="auto"/>
              <w:left w:val="single" w:sz="4" w:space="0" w:color="auto"/>
              <w:bottom w:val="single" w:sz="4" w:space="0" w:color="auto"/>
              <w:right w:val="single" w:sz="4" w:space="0" w:color="auto"/>
            </w:tcBorders>
          </w:tcPr>
          <w:p w:rsidR="00C92C73" w:rsidRPr="00C92C73" w:rsidRDefault="00C92C73" w:rsidP="00C92C73">
            <w:pPr>
              <w:pStyle w:val="CommentText"/>
              <w:jc w:val="both"/>
              <w:rPr>
                <w:b/>
                <w:sz w:val="24"/>
                <w:szCs w:val="24"/>
              </w:rPr>
            </w:pPr>
            <w:r>
              <w:rPr>
                <w:b/>
                <w:sz w:val="24"/>
                <w:szCs w:val="24"/>
              </w:rPr>
              <w:t>Latvijas Lielo pilsētu asociācija</w:t>
            </w:r>
          </w:p>
          <w:p w:rsidR="00C92C73" w:rsidRDefault="00C92C73" w:rsidP="00C92C73">
            <w:pPr>
              <w:pStyle w:val="CommentText"/>
              <w:jc w:val="both"/>
              <w:rPr>
                <w:sz w:val="24"/>
                <w:szCs w:val="24"/>
              </w:rPr>
            </w:pPr>
            <w:r w:rsidRPr="00BC1D94">
              <w:rPr>
                <w:sz w:val="24"/>
                <w:szCs w:val="24"/>
              </w:rPr>
              <w:t xml:space="preserve">Ir nepieciešams </w:t>
            </w:r>
            <w:r>
              <w:rPr>
                <w:sz w:val="24"/>
                <w:szCs w:val="24"/>
              </w:rPr>
              <w:t xml:space="preserve">nepārprotami </w:t>
            </w:r>
            <w:r w:rsidRPr="00BC1D94">
              <w:rPr>
                <w:sz w:val="24"/>
                <w:szCs w:val="24"/>
              </w:rPr>
              <w:t>precizēt – kādu informāciju jāiesniedz sociālās rehabilitācijas institūcijai.</w:t>
            </w:r>
          </w:p>
          <w:p w:rsidR="00C92C73" w:rsidRDefault="00C92C73" w:rsidP="00002A38">
            <w:pPr>
              <w:pStyle w:val="CommentText"/>
              <w:rPr>
                <w:b/>
                <w:iCs/>
                <w:sz w:val="24"/>
                <w:szCs w:val="24"/>
              </w:rPr>
            </w:pPr>
          </w:p>
        </w:tc>
        <w:tc>
          <w:tcPr>
            <w:tcW w:w="968" w:type="pct"/>
            <w:gridSpan w:val="2"/>
            <w:tcBorders>
              <w:top w:val="single" w:sz="4" w:space="0" w:color="auto"/>
              <w:left w:val="single" w:sz="4" w:space="0" w:color="auto"/>
              <w:bottom w:val="single" w:sz="4" w:space="0" w:color="auto"/>
              <w:right w:val="single" w:sz="4" w:space="0" w:color="auto"/>
            </w:tcBorders>
          </w:tcPr>
          <w:p w:rsidR="00C92C73" w:rsidRPr="00D43FC6" w:rsidRDefault="005105AC" w:rsidP="00640F98">
            <w:pPr>
              <w:pStyle w:val="naisc"/>
              <w:spacing w:before="120" w:after="0"/>
              <w:ind w:firstLine="37"/>
              <w:jc w:val="left"/>
              <w:rPr>
                <w:b/>
              </w:rPr>
            </w:pPr>
            <w:r>
              <w:rPr>
                <w:b/>
              </w:rPr>
              <w:t>Ņemts vērā daļēji</w:t>
            </w:r>
          </w:p>
        </w:tc>
        <w:tc>
          <w:tcPr>
            <w:tcW w:w="1136" w:type="pct"/>
            <w:tcBorders>
              <w:top w:val="single" w:sz="4" w:space="0" w:color="auto"/>
              <w:left w:val="single" w:sz="4" w:space="0" w:color="auto"/>
              <w:bottom w:val="single" w:sz="4" w:space="0" w:color="auto"/>
            </w:tcBorders>
          </w:tcPr>
          <w:p w:rsidR="00C92C73" w:rsidRPr="004864D4" w:rsidRDefault="005105AC" w:rsidP="00640F98">
            <w:r>
              <w:t>Projekta punkts svītrots.</w:t>
            </w:r>
          </w:p>
        </w:tc>
      </w:tr>
      <w:tr w:rsidR="00B3581F" w:rsidRPr="00DF2869" w:rsidTr="00DB4175">
        <w:tc>
          <w:tcPr>
            <w:tcW w:w="197" w:type="pct"/>
            <w:tcBorders>
              <w:top w:val="single" w:sz="4" w:space="0" w:color="auto"/>
              <w:left w:val="single" w:sz="4" w:space="0" w:color="auto"/>
              <w:bottom w:val="single" w:sz="4" w:space="0" w:color="auto"/>
              <w:right w:val="single" w:sz="4" w:space="0" w:color="auto"/>
            </w:tcBorders>
          </w:tcPr>
          <w:p w:rsidR="00B3581F" w:rsidRDefault="00B3581F" w:rsidP="00640F98">
            <w:pPr>
              <w:pStyle w:val="naisc"/>
              <w:spacing w:before="0" w:after="0"/>
              <w:ind w:left="-120" w:right="-265" w:firstLine="15"/>
            </w:pPr>
          </w:p>
        </w:tc>
        <w:tc>
          <w:tcPr>
            <w:tcW w:w="1100" w:type="pct"/>
            <w:gridSpan w:val="2"/>
            <w:tcBorders>
              <w:top w:val="single" w:sz="4" w:space="0" w:color="auto"/>
              <w:left w:val="single" w:sz="4" w:space="0" w:color="auto"/>
              <w:bottom w:val="single" w:sz="4" w:space="0" w:color="auto"/>
              <w:right w:val="single" w:sz="4" w:space="0" w:color="auto"/>
            </w:tcBorders>
          </w:tcPr>
          <w:p w:rsidR="00B3581F" w:rsidRPr="00BC1D94" w:rsidRDefault="00B3581F" w:rsidP="00C92C73">
            <w:pPr>
              <w:pStyle w:val="tv213"/>
              <w:shd w:val="clear" w:color="auto" w:fill="FFFFFF"/>
              <w:spacing w:before="0" w:beforeAutospacing="0" w:after="0" w:afterAutospacing="0"/>
              <w:jc w:val="both"/>
            </w:pPr>
            <w:r w:rsidRPr="00BC1D94">
              <w:t>23.5.2. bērns neievēro vai rupji pārkāpj sociālās rehabilitācijas institūcijas iekšējās kārtības noteikumus un šo noteikumu 23.2. apakšpunktā minētā līguma nosacījumus;</w:t>
            </w:r>
          </w:p>
        </w:tc>
        <w:tc>
          <w:tcPr>
            <w:tcW w:w="1599" w:type="pct"/>
            <w:tcBorders>
              <w:top w:val="single" w:sz="4" w:space="0" w:color="auto"/>
              <w:left w:val="single" w:sz="4" w:space="0" w:color="auto"/>
              <w:bottom w:val="single" w:sz="4" w:space="0" w:color="auto"/>
              <w:right w:val="single" w:sz="4" w:space="0" w:color="auto"/>
            </w:tcBorders>
          </w:tcPr>
          <w:p w:rsidR="00B3581F" w:rsidRPr="00B3581F" w:rsidRDefault="00B3581F" w:rsidP="00B3581F">
            <w:pPr>
              <w:pStyle w:val="CommentText"/>
              <w:jc w:val="both"/>
              <w:rPr>
                <w:b/>
                <w:sz w:val="24"/>
                <w:szCs w:val="24"/>
              </w:rPr>
            </w:pPr>
            <w:r>
              <w:rPr>
                <w:b/>
                <w:sz w:val="24"/>
                <w:szCs w:val="24"/>
              </w:rPr>
              <w:t>Latvijas Lielo pilsētu asociācija</w:t>
            </w:r>
          </w:p>
          <w:p w:rsidR="00B3581F" w:rsidRPr="003102F6" w:rsidRDefault="00B3581F" w:rsidP="00C92C73">
            <w:pPr>
              <w:pStyle w:val="CommentText"/>
              <w:jc w:val="both"/>
              <w:rPr>
                <w:sz w:val="24"/>
                <w:szCs w:val="24"/>
              </w:rPr>
            </w:pPr>
            <w:r w:rsidRPr="00BC1D94">
              <w:rPr>
                <w:sz w:val="24"/>
                <w:szCs w:val="24"/>
              </w:rPr>
              <w:t>Vēršam uzmanību, ka bieži vien bērni neievēro minētos noteiku</w:t>
            </w:r>
            <w:r>
              <w:rPr>
                <w:sz w:val="24"/>
                <w:szCs w:val="24"/>
              </w:rPr>
              <w:t xml:space="preserve">mus tieši adaptācijas periodā, </w:t>
            </w:r>
            <w:r w:rsidRPr="00BC1D94">
              <w:rPr>
                <w:sz w:val="24"/>
                <w:szCs w:val="24"/>
              </w:rPr>
              <w:t>un sociālo pakalpojumu sniedzējs pārtrauc pakalpojuma līgumu, bet sociālajam dienestam jāsāk motivēšanas darbs un dokumentācijas sakārtošana no jauna.</w:t>
            </w:r>
          </w:p>
        </w:tc>
        <w:tc>
          <w:tcPr>
            <w:tcW w:w="968" w:type="pct"/>
            <w:gridSpan w:val="2"/>
            <w:tcBorders>
              <w:top w:val="single" w:sz="4" w:space="0" w:color="auto"/>
              <w:left w:val="single" w:sz="4" w:space="0" w:color="auto"/>
              <w:bottom w:val="single" w:sz="4" w:space="0" w:color="auto"/>
              <w:right w:val="single" w:sz="4" w:space="0" w:color="auto"/>
            </w:tcBorders>
          </w:tcPr>
          <w:p w:rsidR="00B3581F" w:rsidRPr="00D43FC6" w:rsidRDefault="005105AC" w:rsidP="00640F98">
            <w:pPr>
              <w:pStyle w:val="naisc"/>
              <w:spacing w:before="120" w:after="0"/>
              <w:ind w:firstLine="37"/>
              <w:jc w:val="left"/>
              <w:rPr>
                <w:b/>
              </w:rPr>
            </w:pPr>
            <w:r>
              <w:rPr>
                <w:b/>
              </w:rPr>
              <w:t>Ņemts vērā</w:t>
            </w:r>
          </w:p>
        </w:tc>
        <w:tc>
          <w:tcPr>
            <w:tcW w:w="1136" w:type="pct"/>
            <w:tcBorders>
              <w:top w:val="single" w:sz="4" w:space="0" w:color="auto"/>
              <w:left w:val="single" w:sz="4" w:space="0" w:color="auto"/>
              <w:bottom w:val="single" w:sz="4" w:space="0" w:color="auto"/>
            </w:tcBorders>
          </w:tcPr>
          <w:p w:rsidR="00C07116" w:rsidRDefault="00C07116" w:rsidP="00C07116">
            <w:pPr>
              <w:pStyle w:val="tv213"/>
              <w:shd w:val="clear" w:color="auto" w:fill="FFFFFF"/>
              <w:spacing w:before="0" w:beforeAutospacing="0" w:after="0" w:afterAutospacing="0" w:line="293" w:lineRule="atLeast"/>
              <w:ind w:firstLine="300"/>
              <w:jc w:val="both"/>
            </w:pPr>
            <w:r>
              <w:t xml:space="preserve">24.3.2. bērns atkārtoti </w:t>
            </w:r>
            <w:r w:rsidRPr="00620937">
              <w:t xml:space="preserve">neievēro vai rupji pārkāpj </w:t>
            </w:r>
            <w:r>
              <w:t>pakalpojumu sniedzēja</w:t>
            </w:r>
            <w:r w:rsidRPr="00620937">
              <w:t xml:space="preserve"> iekšējās kārtības noteikumus un šo noteikumu </w:t>
            </w:r>
            <w:r>
              <w:t>11.1</w:t>
            </w:r>
            <w:r w:rsidRPr="00620937">
              <w:t>. apakšpunktā minētā līguma nosacījumus;</w:t>
            </w:r>
          </w:p>
          <w:p w:rsidR="00B3581F" w:rsidRPr="004864D4" w:rsidRDefault="00B3581F" w:rsidP="00640F98"/>
        </w:tc>
      </w:tr>
      <w:tr w:rsidR="00B3581F" w:rsidRPr="00DF2869" w:rsidTr="00DB4175">
        <w:tc>
          <w:tcPr>
            <w:tcW w:w="197" w:type="pct"/>
            <w:tcBorders>
              <w:top w:val="single" w:sz="4" w:space="0" w:color="auto"/>
              <w:left w:val="single" w:sz="4" w:space="0" w:color="auto"/>
              <w:bottom w:val="single" w:sz="4" w:space="0" w:color="auto"/>
              <w:right w:val="single" w:sz="4" w:space="0" w:color="auto"/>
            </w:tcBorders>
          </w:tcPr>
          <w:p w:rsidR="00B3581F" w:rsidRDefault="00C15739" w:rsidP="00640F98">
            <w:pPr>
              <w:pStyle w:val="naisc"/>
              <w:spacing w:before="0" w:after="0"/>
              <w:ind w:left="-120" w:right="-265" w:firstLine="15"/>
            </w:pPr>
            <w:r>
              <w:t>51.</w:t>
            </w:r>
          </w:p>
        </w:tc>
        <w:tc>
          <w:tcPr>
            <w:tcW w:w="1100" w:type="pct"/>
            <w:gridSpan w:val="2"/>
            <w:tcBorders>
              <w:top w:val="single" w:sz="4" w:space="0" w:color="auto"/>
              <w:left w:val="single" w:sz="4" w:space="0" w:color="auto"/>
              <w:bottom w:val="single" w:sz="4" w:space="0" w:color="auto"/>
              <w:right w:val="single" w:sz="4" w:space="0" w:color="auto"/>
            </w:tcBorders>
          </w:tcPr>
          <w:p w:rsidR="00342C24" w:rsidRDefault="00342C24" w:rsidP="00342C24">
            <w:pPr>
              <w:shd w:val="clear" w:color="auto" w:fill="FFFFFF"/>
              <w:jc w:val="both"/>
            </w:pPr>
            <w:r w:rsidRPr="00BC1D94">
              <w:t>2.</w:t>
            </w:r>
            <w:r>
              <w:t xml:space="preserve"> </w:t>
            </w:r>
            <w:r w:rsidRPr="00BC1D94">
              <w:t xml:space="preserve">pielikums </w:t>
            </w:r>
          </w:p>
          <w:p w:rsidR="00342C24" w:rsidRPr="00BC1D94" w:rsidRDefault="00342C24" w:rsidP="00342C24">
            <w:pPr>
              <w:shd w:val="clear" w:color="auto" w:fill="FFFFFF"/>
              <w:jc w:val="both"/>
            </w:pPr>
            <w:r w:rsidRPr="00BC1D94">
              <w:t>8. punkts</w:t>
            </w:r>
          </w:p>
          <w:p w:rsidR="00B3581F" w:rsidRPr="00BC1D94" w:rsidRDefault="00342C24" w:rsidP="00342C24">
            <w:pPr>
              <w:pStyle w:val="tv213"/>
              <w:shd w:val="clear" w:color="auto" w:fill="FFFFFF"/>
              <w:spacing w:before="0" w:beforeAutospacing="0" w:after="0" w:afterAutospacing="0"/>
              <w:jc w:val="both"/>
            </w:pPr>
            <w:r w:rsidRPr="00BC1D94">
              <w:t>Izteikti kustību un koordinācijas traucējumi.</w:t>
            </w:r>
          </w:p>
        </w:tc>
        <w:tc>
          <w:tcPr>
            <w:tcW w:w="1599" w:type="pct"/>
            <w:tcBorders>
              <w:top w:val="single" w:sz="4" w:space="0" w:color="auto"/>
              <w:left w:val="single" w:sz="4" w:space="0" w:color="auto"/>
              <w:bottom w:val="single" w:sz="4" w:space="0" w:color="auto"/>
              <w:right w:val="single" w:sz="4" w:space="0" w:color="auto"/>
            </w:tcBorders>
          </w:tcPr>
          <w:p w:rsidR="00342C24" w:rsidRPr="00342C24" w:rsidRDefault="00342C24" w:rsidP="00B3581F">
            <w:pPr>
              <w:pStyle w:val="CommentText"/>
              <w:jc w:val="both"/>
              <w:rPr>
                <w:b/>
                <w:sz w:val="24"/>
                <w:szCs w:val="24"/>
              </w:rPr>
            </w:pPr>
            <w:r>
              <w:rPr>
                <w:b/>
                <w:sz w:val="24"/>
                <w:szCs w:val="24"/>
              </w:rPr>
              <w:t>Latvijas Lielo pilsētu asociācija</w:t>
            </w:r>
          </w:p>
          <w:p w:rsidR="00B3581F" w:rsidRDefault="00342C24" w:rsidP="00B3581F">
            <w:pPr>
              <w:pStyle w:val="CommentText"/>
              <w:jc w:val="both"/>
              <w:rPr>
                <w:b/>
                <w:sz w:val="24"/>
                <w:szCs w:val="24"/>
              </w:rPr>
            </w:pPr>
            <w:r w:rsidRPr="00BC1D94">
              <w:rPr>
                <w:sz w:val="24"/>
                <w:szCs w:val="24"/>
              </w:rPr>
              <w:t xml:space="preserve">Lūdzam sīkāk paskaidrot vai precizēt esošo redakciju. Kādēļ bērniem, piemēram, kuri ir </w:t>
            </w:r>
            <w:proofErr w:type="spellStart"/>
            <w:r w:rsidRPr="00BC1D94">
              <w:rPr>
                <w:sz w:val="24"/>
                <w:szCs w:val="24"/>
              </w:rPr>
              <w:t>ratiņkrēslā</w:t>
            </w:r>
            <w:proofErr w:type="spellEnd"/>
            <w:r w:rsidRPr="00BC1D94">
              <w:rPr>
                <w:sz w:val="24"/>
                <w:szCs w:val="24"/>
              </w:rPr>
              <w:t>, ir funkcionālie, garīga rakstura traucējumi, ar procesu atkarību būtu liegts saņemt sociālās rehabilitācijas pakalpojumu.</w:t>
            </w:r>
          </w:p>
        </w:tc>
        <w:tc>
          <w:tcPr>
            <w:tcW w:w="968" w:type="pct"/>
            <w:gridSpan w:val="2"/>
            <w:tcBorders>
              <w:top w:val="single" w:sz="4" w:space="0" w:color="auto"/>
              <w:left w:val="single" w:sz="4" w:space="0" w:color="auto"/>
              <w:bottom w:val="single" w:sz="4" w:space="0" w:color="auto"/>
              <w:right w:val="single" w:sz="4" w:space="0" w:color="auto"/>
            </w:tcBorders>
          </w:tcPr>
          <w:p w:rsidR="00B3581F" w:rsidRPr="00D43FC6" w:rsidRDefault="00CB2145" w:rsidP="00640F98">
            <w:pPr>
              <w:pStyle w:val="naisc"/>
              <w:spacing w:before="120" w:after="0"/>
              <w:ind w:firstLine="37"/>
              <w:jc w:val="left"/>
              <w:rPr>
                <w:b/>
              </w:rPr>
            </w:pPr>
            <w:r>
              <w:rPr>
                <w:b/>
              </w:rPr>
              <w:t>Ņemts vērā</w:t>
            </w:r>
          </w:p>
        </w:tc>
        <w:tc>
          <w:tcPr>
            <w:tcW w:w="1136" w:type="pct"/>
            <w:tcBorders>
              <w:top w:val="single" w:sz="4" w:space="0" w:color="auto"/>
              <w:left w:val="single" w:sz="4" w:space="0" w:color="auto"/>
              <w:bottom w:val="single" w:sz="4" w:space="0" w:color="auto"/>
            </w:tcBorders>
          </w:tcPr>
          <w:p w:rsidR="00B3581F" w:rsidRPr="004864D4" w:rsidRDefault="00CB2145" w:rsidP="00640F98">
            <w:r>
              <w:t>Pielikums svītrots, funkcionēšanas traucējumi svītroti no kontrindikāciju saraksta.</w:t>
            </w:r>
          </w:p>
        </w:tc>
      </w:tr>
      <w:tr w:rsidR="00ED3312" w:rsidRPr="00DF2869" w:rsidTr="00DB4175">
        <w:tc>
          <w:tcPr>
            <w:tcW w:w="197" w:type="pct"/>
            <w:tcBorders>
              <w:top w:val="single" w:sz="4" w:space="0" w:color="auto"/>
              <w:left w:val="single" w:sz="4" w:space="0" w:color="auto"/>
              <w:bottom w:val="single" w:sz="4" w:space="0" w:color="auto"/>
              <w:right w:val="single" w:sz="4" w:space="0" w:color="auto"/>
            </w:tcBorders>
          </w:tcPr>
          <w:p w:rsidR="00ED3312" w:rsidRDefault="00C15739" w:rsidP="00640F98">
            <w:pPr>
              <w:pStyle w:val="naisc"/>
              <w:spacing w:before="0" w:after="0"/>
              <w:ind w:left="-120" w:right="-265" w:firstLine="15"/>
            </w:pPr>
            <w:r>
              <w:t>52.</w:t>
            </w:r>
          </w:p>
        </w:tc>
        <w:tc>
          <w:tcPr>
            <w:tcW w:w="1100" w:type="pct"/>
            <w:gridSpan w:val="2"/>
            <w:tcBorders>
              <w:top w:val="single" w:sz="4" w:space="0" w:color="auto"/>
              <w:left w:val="single" w:sz="4" w:space="0" w:color="auto"/>
              <w:bottom w:val="single" w:sz="4" w:space="0" w:color="auto"/>
              <w:right w:val="single" w:sz="4" w:space="0" w:color="auto"/>
            </w:tcBorders>
          </w:tcPr>
          <w:p w:rsidR="00ED3312" w:rsidRPr="00BC1D94" w:rsidRDefault="00ED3312" w:rsidP="00342C24">
            <w:pPr>
              <w:shd w:val="clear" w:color="auto" w:fill="FFFFFF"/>
              <w:jc w:val="both"/>
            </w:pPr>
          </w:p>
        </w:tc>
        <w:tc>
          <w:tcPr>
            <w:tcW w:w="1599" w:type="pct"/>
            <w:tcBorders>
              <w:top w:val="single" w:sz="4" w:space="0" w:color="auto"/>
              <w:left w:val="single" w:sz="4" w:space="0" w:color="auto"/>
              <w:bottom w:val="single" w:sz="4" w:space="0" w:color="auto"/>
              <w:right w:val="single" w:sz="4" w:space="0" w:color="auto"/>
            </w:tcBorders>
          </w:tcPr>
          <w:p w:rsidR="00ED3312" w:rsidRPr="00ED3312" w:rsidRDefault="00ED3312" w:rsidP="00B3581F">
            <w:pPr>
              <w:pStyle w:val="CommentText"/>
              <w:jc w:val="both"/>
              <w:rPr>
                <w:b/>
                <w:sz w:val="24"/>
                <w:szCs w:val="24"/>
              </w:rPr>
            </w:pPr>
            <w:r>
              <w:rPr>
                <w:b/>
                <w:sz w:val="24"/>
                <w:szCs w:val="24"/>
              </w:rPr>
              <w:t>Latvijas Lielo pilsētu asociācija</w:t>
            </w:r>
          </w:p>
          <w:p w:rsidR="00ED3312" w:rsidRPr="00ED3312" w:rsidRDefault="00ED3312" w:rsidP="00B3581F">
            <w:pPr>
              <w:pStyle w:val="CommentText"/>
              <w:jc w:val="both"/>
              <w:rPr>
                <w:sz w:val="24"/>
                <w:szCs w:val="24"/>
              </w:rPr>
            </w:pPr>
            <w:r w:rsidRPr="00ED3312">
              <w:rPr>
                <w:sz w:val="24"/>
                <w:szCs w:val="24"/>
              </w:rPr>
              <w:t>Lūdzam skaidrot, kur var saņemt rehabilitācijas tās personas, kuras ir minētas 2. pielikumā.</w:t>
            </w:r>
          </w:p>
        </w:tc>
        <w:tc>
          <w:tcPr>
            <w:tcW w:w="968" w:type="pct"/>
            <w:gridSpan w:val="2"/>
            <w:tcBorders>
              <w:top w:val="single" w:sz="4" w:space="0" w:color="auto"/>
              <w:left w:val="single" w:sz="4" w:space="0" w:color="auto"/>
              <w:bottom w:val="single" w:sz="4" w:space="0" w:color="auto"/>
              <w:right w:val="single" w:sz="4" w:space="0" w:color="auto"/>
            </w:tcBorders>
          </w:tcPr>
          <w:p w:rsidR="00ED3312" w:rsidRPr="00D43FC6" w:rsidRDefault="0099219B" w:rsidP="00640F98">
            <w:pPr>
              <w:pStyle w:val="naisc"/>
              <w:spacing w:before="120" w:after="0"/>
              <w:ind w:firstLine="37"/>
              <w:jc w:val="left"/>
              <w:rPr>
                <w:b/>
              </w:rPr>
            </w:pPr>
            <w:r>
              <w:rPr>
                <w:b/>
              </w:rPr>
              <w:t>Ņemts vērā</w:t>
            </w:r>
          </w:p>
        </w:tc>
        <w:tc>
          <w:tcPr>
            <w:tcW w:w="1136" w:type="pct"/>
            <w:tcBorders>
              <w:top w:val="single" w:sz="4" w:space="0" w:color="auto"/>
              <w:left w:val="single" w:sz="4" w:space="0" w:color="auto"/>
              <w:bottom w:val="single" w:sz="4" w:space="0" w:color="auto"/>
            </w:tcBorders>
          </w:tcPr>
          <w:p w:rsidR="00ED3312" w:rsidRPr="004864D4" w:rsidRDefault="0099219B" w:rsidP="00640F98">
            <w:r>
              <w:t>Pielikums svītrots, funkcionēšanas traucējumi svītroti no kontrindikāciju saraksta.</w:t>
            </w:r>
          </w:p>
        </w:tc>
      </w:tr>
      <w:tr w:rsidR="00B062B3" w:rsidRPr="00DF2869" w:rsidTr="00DB4175">
        <w:tc>
          <w:tcPr>
            <w:tcW w:w="197" w:type="pct"/>
            <w:tcBorders>
              <w:top w:val="single" w:sz="4" w:space="0" w:color="auto"/>
              <w:left w:val="single" w:sz="4" w:space="0" w:color="auto"/>
              <w:bottom w:val="single" w:sz="4" w:space="0" w:color="auto"/>
              <w:right w:val="single" w:sz="4" w:space="0" w:color="auto"/>
            </w:tcBorders>
          </w:tcPr>
          <w:p w:rsidR="00B062B3" w:rsidRDefault="00C15739" w:rsidP="00640F98">
            <w:pPr>
              <w:pStyle w:val="naisc"/>
              <w:spacing w:before="0" w:after="0"/>
              <w:ind w:left="-120" w:right="-265" w:firstLine="15"/>
            </w:pPr>
            <w:r>
              <w:lastRenderedPageBreak/>
              <w:t>53.</w:t>
            </w:r>
          </w:p>
        </w:tc>
        <w:tc>
          <w:tcPr>
            <w:tcW w:w="1100" w:type="pct"/>
            <w:gridSpan w:val="2"/>
            <w:tcBorders>
              <w:top w:val="single" w:sz="4" w:space="0" w:color="auto"/>
              <w:left w:val="single" w:sz="4" w:space="0" w:color="auto"/>
              <w:bottom w:val="single" w:sz="4" w:space="0" w:color="auto"/>
              <w:right w:val="single" w:sz="4" w:space="0" w:color="auto"/>
            </w:tcBorders>
          </w:tcPr>
          <w:p w:rsidR="00B062B3" w:rsidRPr="00BC1D94" w:rsidRDefault="00B062B3" w:rsidP="00342C24">
            <w:pPr>
              <w:shd w:val="clear" w:color="auto" w:fill="FFFFFF"/>
              <w:jc w:val="both"/>
            </w:pPr>
          </w:p>
        </w:tc>
        <w:tc>
          <w:tcPr>
            <w:tcW w:w="1599" w:type="pct"/>
            <w:tcBorders>
              <w:top w:val="single" w:sz="4" w:space="0" w:color="auto"/>
              <w:left w:val="single" w:sz="4" w:space="0" w:color="auto"/>
              <w:bottom w:val="single" w:sz="4" w:space="0" w:color="auto"/>
              <w:right w:val="single" w:sz="4" w:space="0" w:color="auto"/>
            </w:tcBorders>
          </w:tcPr>
          <w:p w:rsidR="00B062B3" w:rsidRPr="00B062B3" w:rsidRDefault="00B062B3" w:rsidP="00B062B3">
            <w:pPr>
              <w:rPr>
                <w:b/>
              </w:rPr>
            </w:pPr>
            <w:r>
              <w:rPr>
                <w:b/>
              </w:rPr>
              <w:t>Finanšu ministrija</w:t>
            </w:r>
          </w:p>
          <w:p w:rsidR="00B062B3" w:rsidRPr="003102F6" w:rsidRDefault="00B062B3" w:rsidP="003102F6">
            <w:r>
              <w:t>Ņemot vērā, ka noteikumu projektā</w:t>
            </w:r>
            <w:r w:rsidRPr="001B3F18">
              <w:t xml:space="preserve"> p</w:t>
            </w:r>
            <w:r>
              <w:t>aredzēts</w:t>
            </w:r>
            <w:r w:rsidRPr="001B3F18">
              <w:t xml:space="preserve"> paplašināt no valsts budžeta finansētā pakalpojuma – sociālās rehabilitācijas – saņēmēju loku, papildinot to ar pilngadīgām personām un bērniem, kuriem ir izveidojusies atkarība no atkarību izraisošiem procesiem, vienlaikus paredzot iespēju sociālās rehabilitācijas pakalpojumu pilngadīgām personām un bērniem, kuriem ir izveidojusies atkarība no narkotiskajām, toksiskajām vai citām apreibinošām vielām vai atkarību izraisošiem procesiem, sniegt gan </w:t>
            </w:r>
            <w:r>
              <w:t>stacionāri</w:t>
            </w:r>
            <w:r w:rsidRPr="001B3F18">
              <w:t>, gan ambulatori</w:t>
            </w:r>
            <w:r>
              <w:t>, lūdzam papildināt anotācijas III sadaļu “</w:t>
            </w:r>
            <w:r w:rsidRPr="00DB6189">
              <w:t xml:space="preserve">Tiesību akta </w:t>
            </w:r>
            <w:r w:rsidRPr="00B625A7">
              <w:t>projekta ietekme uz valsts budžetu un pašvaldību budžetiem”,</w:t>
            </w:r>
            <w:r>
              <w:t xml:space="preserve"> </w:t>
            </w:r>
            <w:r w:rsidRPr="00B625A7">
              <w:t xml:space="preserve">norādot minētā pakalpojuma īstenošanas ietekmi uz valsts budžetu un informāciju par </w:t>
            </w:r>
            <w:r>
              <w:t>tā</w:t>
            </w:r>
            <w:r w:rsidRPr="00B625A7">
              <w:t xml:space="preserve"> finansēšanas avotiem.</w:t>
            </w:r>
          </w:p>
        </w:tc>
        <w:tc>
          <w:tcPr>
            <w:tcW w:w="968" w:type="pct"/>
            <w:gridSpan w:val="2"/>
            <w:tcBorders>
              <w:top w:val="single" w:sz="4" w:space="0" w:color="auto"/>
              <w:left w:val="single" w:sz="4" w:space="0" w:color="auto"/>
              <w:bottom w:val="single" w:sz="4" w:space="0" w:color="auto"/>
              <w:right w:val="single" w:sz="4" w:space="0" w:color="auto"/>
            </w:tcBorders>
          </w:tcPr>
          <w:p w:rsidR="00B062B3" w:rsidRDefault="00B062B3" w:rsidP="00640F98">
            <w:pPr>
              <w:pStyle w:val="naisc"/>
              <w:spacing w:before="120" w:after="0"/>
              <w:ind w:firstLine="37"/>
              <w:jc w:val="left"/>
              <w:rPr>
                <w:b/>
              </w:rPr>
            </w:pPr>
            <w:r>
              <w:rPr>
                <w:b/>
              </w:rPr>
              <w:t>Ņemts vērā</w:t>
            </w:r>
          </w:p>
        </w:tc>
        <w:tc>
          <w:tcPr>
            <w:tcW w:w="1136" w:type="pct"/>
            <w:tcBorders>
              <w:top w:val="single" w:sz="4" w:space="0" w:color="auto"/>
              <w:left w:val="single" w:sz="4" w:space="0" w:color="auto"/>
              <w:bottom w:val="single" w:sz="4" w:space="0" w:color="auto"/>
            </w:tcBorders>
          </w:tcPr>
          <w:p w:rsidR="00B062B3" w:rsidRDefault="00B062B3" w:rsidP="00640F98">
            <w:r>
              <w:t>Papildināta anotācija</w:t>
            </w:r>
          </w:p>
        </w:tc>
      </w:tr>
      <w:tr w:rsidR="00640F98" w:rsidRPr="00DF2869" w:rsidTr="00DB4175">
        <w:tblPrEx>
          <w:tblBorders>
            <w:top w:val="none" w:sz="0" w:space="0" w:color="auto"/>
            <w:left w:val="none" w:sz="0" w:space="0" w:color="auto"/>
            <w:bottom w:val="none" w:sz="0" w:space="0" w:color="auto"/>
            <w:right w:val="none" w:sz="0" w:space="0" w:color="auto"/>
          </w:tblBorders>
        </w:tblPrEx>
        <w:trPr>
          <w:gridAfter w:val="2"/>
          <w:wAfter w:w="1989" w:type="pct"/>
          <w:trHeight w:val="1024"/>
        </w:trPr>
        <w:tc>
          <w:tcPr>
            <w:tcW w:w="1008" w:type="pct"/>
            <w:gridSpan w:val="2"/>
          </w:tcPr>
          <w:p w:rsidR="00640F98" w:rsidRPr="007E17AC" w:rsidRDefault="00640F98" w:rsidP="00640F98">
            <w:pPr>
              <w:pStyle w:val="naiskr"/>
              <w:spacing w:before="0" w:after="0"/>
            </w:pPr>
          </w:p>
          <w:p w:rsidR="00640F98" w:rsidRPr="007E17AC" w:rsidRDefault="00640F98" w:rsidP="00640F98">
            <w:pPr>
              <w:pStyle w:val="naiskr"/>
              <w:spacing w:before="0" w:after="0"/>
            </w:pPr>
            <w:r w:rsidRPr="007E17AC">
              <w:t>Atbildīgā amatpersona</w:t>
            </w:r>
          </w:p>
        </w:tc>
        <w:tc>
          <w:tcPr>
            <w:tcW w:w="2003" w:type="pct"/>
            <w:gridSpan w:val="3"/>
          </w:tcPr>
          <w:p w:rsidR="00640F98" w:rsidRPr="007E17AC" w:rsidRDefault="00640F98" w:rsidP="00640F98">
            <w:pPr>
              <w:pStyle w:val="naiskr"/>
              <w:spacing w:before="0" w:after="0"/>
              <w:ind w:firstLine="720"/>
            </w:pPr>
          </w:p>
          <w:p w:rsidR="00640F98" w:rsidRPr="007E17AC" w:rsidRDefault="00640F98" w:rsidP="00640F98">
            <w:pPr>
              <w:pStyle w:val="naiskr"/>
              <w:spacing w:before="0" w:after="0"/>
              <w:ind w:firstLine="720"/>
            </w:pPr>
            <w:r w:rsidRPr="007E17AC">
              <w:t>Inga Martinsone</w:t>
            </w:r>
          </w:p>
        </w:tc>
      </w:tr>
      <w:tr w:rsidR="00640F98" w:rsidRPr="00DF2869" w:rsidTr="00DB4175">
        <w:tblPrEx>
          <w:tblBorders>
            <w:top w:val="none" w:sz="0" w:space="0" w:color="auto"/>
            <w:left w:val="none" w:sz="0" w:space="0" w:color="auto"/>
            <w:bottom w:val="none" w:sz="0" w:space="0" w:color="auto"/>
            <w:right w:val="none" w:sz="0" w:space="0" w:color="auto"/>
          </w:tblBorders>
        </w:tblPrEx>
        <w:trPr>
          <w:gridAfter w:val="2"/>
          <w:wAfter w:w="1989" w:type="pct"/>
        </w:trPr>
        <w:tc>
          <w:tcPr>
            <w:tcW w:w="1008" w:type="pct"/>
            <w:gridSpan w:val="2"/>
          </w:tcPr>
          <w:p w:rsidR="00640F98" w:rsidRPr="00DF2869" w:rsidRDefault="00640F98" w:rsidP="00640F98">
            <w:pPr>
              <w:pStyle w:val="naiskr"/>
              <w:spacing w:before="0" w:after="0"/>
              <w:ind w:firstLine="720"/>
            </w:pPr>
          </w:p>
        </w:tc>
        <w:tc>
          <w:tcPr>
            <w:tcW w:w="2003" w:type="pct"/>
            <w:gridSpan w:val="3"/>
            <w:tcBorders>
              <w:top w:val="single" w:sz="6" w:space="0" w:color="000000"/>
            </w:tcBorders>
          </w:tcPr>
          <w:p w:rsidR="00640F98" w:rsidRPr="00DF2869" w:rsidRDefault="00640F98" w:rsidP="00640F98">
            <w:pPr>
              <w:pStyle w:val="naisc"/>
              <w:spacing w:before="0" w:after="0"/>
              <w:ind w:firstLine="720"/>
              <w:jc w:val="left"/>
            </w:pPr>
            <w:r w:rsidRPr="00DF2869">
              <w:t xml:space="preserve">                           (vārds un uzvārds)</w:t>
            </w:r>
          </w:p>
        </w:tc>
      </w:tr>
    </w:tbl>
    <w:p w:rsidR="00E8016A" w:rsidRPr="00065B1D" w:rsidRDefault="00EA7AF0" w:rsidP="00E8016A">
      <w:pPr>
        <w:pStyle w:val="naisf"/>
        <w:spacing w:before="0" w:after="0"/>
        <w:ind w:firstLine="720"/>
        <w:rPr>
          <w:sz w:val="22"/>
          <w:szCs w:val="22"/>
        </w:rPr>
      </w:pPr>
      <w:r>
        <w:rPr>
          <w:sz w:val="22"/>
          <w:szCs w:val="22"/>
        </w:rPr>
        <w:t>Inga Martinsone</w:t>
      </w:r>
    </w:p>
    <w:tbl>
      <w:tblPr>
        <w:tblW w:w="0" w:type="auto"/>
        <w:tblLook w:val="00A0" w:firstRow="1" w:lastRow="0" w:firstColumn="1" w:lastColumn="0" w:noHBand="0" w:noVBand="0"/>
      </w:tblPr>
      <w:tblGrid>
        <w:gridCol w:w="8268"/>
      </w:tblGrid>
      <w:tr w:rsidR="00E8016A" w:rsidRPr="00065B1D" w:rsidTr="00644EB2">
        <w:tc>
          <w:tcPr>
            <w:tcW w:w="8268" w:type="dxa"/>
            <w:tcBorders>
              <w:top w:val="single" w:sz="4" w:space="0" w:color="000000"/>
            </w:tcBorders>
          </w:tcPr>
          <w:p w:rsidR="00E8016A" w:rsidRPr="00065B1D" w:rsidRDefault="00E8016A" w:rsidP="00644EB2">
            <w:pPr>
              <w:jc w:val="center"/>
              <w:rPr>
                <w:sz w:val="22"/>
                <w:szCs w:val="22"/>
              </w:rPr>
            </w:pPr>
            <w:r w:rsidRPr="00065B1D">
              <w:rPr>
                <w:sz w:val="22"/>
                <w:szCs w:val="22"/>
              </w:rPr>
              <w:t>(par projektu atbildīgās amatpersonas vārds un uzvārds)</w:t>
            </w:r>
          </w:p>
        </w:tc>
      </w:tr>
      <w:tr w:rsidR="00E8016A" w:rsidRPr="00065B1D" w:rsidTr="00644EB2">
        <w:tc>
          <w:tcPr>
            <w:tcW w:w="8268" w:type="dxa"/>
            <w:tcBorders>
              <w:bottom w:val="single" w:sz="4" w:space="0" w:color="000000"/>
            </w:tcBorders>
          </w:tcPr>
          <w:p w:rsidR="00D42B1D" w:rsidRPr="00065B1D" w:rsidRDefault="00D42B1D" w:rsidP="00644EB2">
            <w:pPr>
              <w:rPr>
                <w:sz w:val="22"/>
                <w:szCs w:val="22"/>
              </w:rPr>
            </w:pPr>
          </w:p>
          <w:p w:rsidR="00E8016A" w:rsidRPr="00065B1D" w:rsidRDefault="00E8016A" w:rsidP="00A25828">
            <w:pPr>
              <w:rPr>
                <w:sz w:val="22"/>
                <w:szCs w:val="22"/>
              </w:rPr>
            </w:pPr>
            <w:r w:rsidRPr="00065B1D">
              <w:rPr>
                <w:sz w:val="22"/>
                <w:szCs w:val="22"/>
              </w:rPr>
              <w:t xml:space="preserve"> Labklājības ministrijas </w:t>
            </w:r>
            <w:r w:rsidR="00EA7AF0">
              <w:rPr>
                <w:sz w:val="22"/>
                <w:szCs w:val="22"/>
              </w:rPr>
              <w:t>Sociālo pakalpojumu departamenta</w:t>
            </w:r>
            <w:r w:rsidRPr="00065B1D">
              <w:rPr>
                <w:sz w:val="22"/>
                <w:szCs w:val="22"/>
              </w:rPr>
              <w:t xml:space="preserve"> vecākā </w:t>
            </w:r>
            <w:r w:rsidR="00270F24" w:rsidRPr="00065B1D">
              <w:rPr>
                <w:sz w:val="22"/>
                <w:szCs w:val="22"/>
              </w:rPr>
              <w:t>eksperte</w:t>
            </w:r>
          </w:p>
        </w:tc>
      </w:tr>
      <w:tr w:rsidR="00E8016A" w:rsidRPr="00065B1D" w:rsidTr="00644EB2">
        <w:tc>
          <w:tcPr>
            <w:tcW w:w="8268" w:type="dxa"/>
            <w:tcBorders>
              <w:top w:val="single" w:sz="4" w:space="0" w:color="000000"/>
            </w:tcBorders>
          </w:tcPr>
          <w:p w:rsidR="00E8016A" w:rsidRPr="00065B1D" w:rsidRDefault="00E8016A" w:rsidP="00644EB2">
            <w:pPr>
              <w:jc w:val="center"/>
              <w:rPr>
                <w:sz w:val="22"/>
                <w:szCs w:val="22"/>
              </w:rPr>
            </w:pPr>
            <w:r w:rsidRPr="00065B1D">
              <w:rPr>
                <w:sz w:val="22"/>
                <w:szCs w:val="22"/>
              </w:rPr>
              <w:t>(amats)</w:t>
            </w:r>
          </w:p>
        </w:tc>
      </w:tr>
      <w:tr w:rsidR="00E8016A" w:rsidRPr="00065B1D" w:rsidTr="00644EB2">
        <w:tc>
          <w:tcPr>
            <w:tcW w:w="8268" w:type="dxa"/>
            <w:tcBorders>
              <w:bottom w:val="single" w:sz="4" w:space="0" w:color="000000"/>
            </w:tcBorders>
          </w:tcPr>
          <w:p w:rsidR="00E8016A" w:rsidRPr="00065B1D" w:rsidRDefault="00E8016A" w:rsidP="00644EB2">
            <w:pPr>
              <w:rPr>
                <w:sz w:val="22"/>
                <w:szCs w:val="22"/>
              </w:rPr>
            </w:pPr>
            <w:r w:rsidRPr="00065B1D">
              <w:rPr>
                <w:sz w:val="22"/>
                <w:szCs w:val="22"/>
              </w:rPr>
              <w:t xml:space="preserve">         </w:t>
            </w:r>
            <w:r w:rsidR="00EA7AF0">
              <w:rPr>
                <w:sz w:val="22"/>
                <w:szCs w:val="22"/>
              </w:rPr>
              <w:t>Tālr.64331825</w:t>
            </w:r>
          </w:p>
        </w:tc>
      </w:tr>
      <w:tr w:rsidR="00E8016A" w:rsidRPr="00065B1D" w:rsidTr="00644EB2">
        <w:tc>
          <w:tcPr>
            <w:tcW w:w="8268" w:type="dxa"/>
            <w:tcBorders>
              <w:top w:val="single" w:sz="4" w:space="0" w:color="000000"/>
            </w:tcBorders>
          </w:tcPr>
          <w:p w:rsidR="00E8016A" w:rsidRPr="00065B1D" w:rsidRDefault="00E8016A" w:rsidP="00644EB2">
            <w:pPr>
              <w:jc w:val="center"/>
              <w:rPr>
                <w:sz w:val="22"/>
                <w:szCs w:val="22"/>
              </w:rPr>
            </w:pPr>
            <w:r w:rsidRPr="00065B1D">
              <w:rPr>
                <w:sz w:val="22"/>
                <w:szCs w:val="22"/>
              </w:rPr>
              <w:t>(tālruņa un faksa numurs)</w:t>
            </w:r>
          </w:p>
        </w:tc>
      </w:tr>
      <w:tr w:rsidR="00E8016A" w:rsidRPr="00065B1D" w:rsidTr="00644EB2">
        <w:tc>
          <w:tcPr>
            <w:tcW w:w="8268" w:type="dxa"/>
            <w:tcBorders>
              <w:bottom w:val="single" w:sz="4" w:space="0" w:color="000000"/>
            </w:tcBorders>
          </w:tcPr>
          <w:p w:rsidR="00E8016A" w:rsidRPr="00065B1D" w:rsidRDefault="00E8016A" w:rsidP="00EA7AF0">
            <w:pPr>
              <w:rPr>
                <w:sz w:val="22"/>
                <w:szCs w:val="22"/>
              </w:rPr>
            </w:pPr>
            <w:r w:rsidRPr="00065B1D">
              <w:rPr>
                <w:sz w:val="22"/>
                <w:szCs w:val="22"/>
              </w:rPr>
              <w:t xml:space="preserve">        </w:t>
            </w:r>
            <w:r w:rsidR="00EA7AF0">
              <w:rPr>
                <w:sz w:val="22"/>
                <w:szCs w:val="22"/>
              </w:rPr>
              <w:t>Inga.Martinsone</w:t>
            </w:r>
            <w:r w:rsidRPr="00065B1D">
              <w:rPr>
                <w:sz w:val="22"/>
                <w:szCs w:val="22"/>
              </w:rPr>
              <w:t>@lm.gov.lv</w:t>
            </w:r>
          </w:p>
        </w:tc>
      </w:tr>
      <w:tr w:rsidR="00E8016A" w:rsidRPr="00065B1D" w:rsidTr="00644EB2">
        <w:tc>
          <w:tcPr>
            <w:tcW w:w="8268" w:type="dxa"/>
            <w:tcBorders>
              <w:top w:val="single" w:sz="4" w:space="0" w:color="000000"/>
            </w:tcBorders>
          </w:tcPr>
          <w:p w:rsidR="00E8016A" w:rsidRPr="00065B1D" w:rsidRDefault="00E8016A" w:rsidP="00644EB2">
            <w:pPr>
              <w:jc w:val="center"/>
              <w:rPr>
                <w:sz w:val="22"/>
                <w:szCs w:val="22"/>
              </w:rPr>
            </w:pPr>
            <w:r w:rsidRPr="00065B1D">
              <w:rPr>
                <w:sz w:val="22"/>
                <w:szCs w:val="22"/>
              </w:rPr>
              <w:t>(e-pasta adrese)</w:t>
            </w:r>
          </w:p>
        </w:tc>
      </w:tr>
    </w:tbl>
    <w:p w:rsidR="00787E95" w:rsidRPr="00323C3F" w:rsidRDefault="00787E95" w:rsidP="00770D93">
      <w:pPr>
        <w:pStyle w:val="naisf"/>
        <w:spacing w:before="0" w:after="0"/>
        <w:ind w:firstLine="0"/>
        <w:jc w:val="left"/>
        <w:rPr>
          <w:sz w:val="4"/>
          <w:szCs w:val="4"/>
        </w:rPr>
      </w:pPr>
    </w:p>
    <w:sectPr w:rsidR="00787E95" w:rsidRPr="00323C3F" w:rsidSect="00960BAC">
      <w:headerReference w:type="even" r:id="rId20"/>
      <w:headerReference w:type="default" r:id="rId21"/>
      <w:footerReference w:type="even" r:id="rId22"/>
      <w:footerReference w:type="default" r:id="rId23"/>
      <w:headerReference w:type="first" r:id="rId24"/>
      <w:footerReference w:type="first" r:id="rId25"/>
      <w:pgSz w:w="16838" w:h="11906" w:orient="landscape"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423" w:rsidRDefault="00183423">
      <w:r>
        <w:separator/>
      </w:r>
    </w:p>
  </w:endnote>
  <w:endnote w:type="continuationSeparator" w:id="0">
    <w:p w:rsidR="00183423" w:rsidRDefault="0018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BaltTimesRoman">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Myriad Pr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423" w:rsidRDefault="00183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423" w:rsidRPr="00345542" w:rsidRDefault="00183423" w:rsidP="00B710D3">
    <w:pPr>
      <w:pStyle w:val="Subtitle"/>
      <w:spacing w:after="0"/>
      <w:jc w:val="both"/>
      <w:rPr>
        <w:b w:val="0"/>
        <w:sz w:val="20"/>
      </w:rPr>
    </w:pPr>
    <w:r w:rsidRPr="00345542">
      <w:rPr>
        <w:b w:val="0"/>
        <w:sz w:val="20"/>
      </w:rPr>
      <w:t>LMIzz_</w:t>
    </w:r>
    <w:r>
      <w:rPr>
        <w:b w:val="0"/>
        <w:sz w:val="20"/>
      </w:rPr>
      <w:t>010720_atkariba;</w:t>
    </w:r>
    <w:r w:rsidRPr="007E0B32">
      <w:t xml:space="preserve"> </w:t>
    </w:r>
    <w:r w:rsidRPr="0084667B">
      <w:rPr>
        <w:b w:val="0"/>
        <w:sz w:val="20"/>
      </w:rPr>
      <w:t>Ministru kabineta noteikumu projekt</w:t>
    </w:r>
    <w:r>
      <w:rPr>
        <w:b w:val="0"/>
        <w:sz w:val="20"/>
      </w:rPr>
      <w:t xml:space="preserve">s </w:t>
    </w:r>
    <w:r w:rsidRPr="00C74689">
      <w:rPr>
        <w:b w:val="0"/>
        <w:sz w:val="20"/>
      </w:rPr>
      <w:t>„Kārtība, kādā no apreibinošām vielām un procesiem atkarīgas personas saņem sociālās rehabilitācijas pakalpojumus”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423" w:rsidRPr="00345542" w:rsidRDefault="00183423" w:rsidP="00A32A7E">
    <w:pPr>
      <w:pStyle w:val="Subtitle"/>
      <w:spacing w:after="0"/>
      <w:jc w:val="both"/>
      <w:rPr>
        <w:b w:val="0"/>
        <w:sz w:val="20"/>
      </w:rPr>
    </w:pPr>
    <w:r w:rsidRPr="00345542">
      <w:rPr>
        <w:b w:val="0"/>
        <w:sz w:val="20"/>
      </w:rPr>
      <w:t>LMIzz_</w:t>
    </w:r>
    <w:r>
      <w:rPr>
        <w:b w:val="0"/>
        <w:sz w:val="20"/>
      </w:rPr>
      <w:t>010720_atkariba;</w:t>
    </w:r>
    <w:r w:rsidRPr="007E0B32">
      <w:t xml:space="preserve"> </w:t>
    </w:r>
    <w:r w:rsidRPr="0084667B">
      <w:rPr>
        <w:b w:val="0"/>
        <w:sz w:val="20"/>
      </w:rPr>
      <w:t>Ministru kabineta noteikumu projekt</w:t>
    </w:r>
    <w:r>
      <w:rPr>
        <w:b w:val="0"/>
        <w:sz w:val="20"/>
      </w:rPr>
      <w:t xml:space="preserve">s </w:t>
    </w:r>
    <w:r w:rsidRPr="00C74689">
      <w:rPr>
        <w:b w:val="0"/>
        <w:sz w:val="20"/>
      </w:rPr>
      <w:t>„Kārtība, kādā no apreibinošām vielām un procesiem atkarīgas personas saņem sociālās rehabilitācijas pakalpojumus”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423" w:rsidRDefault="00183423">
      <w:r>
        <w:separator/>
      </w:r>
    </w:p>
  </w:footnote>
  <w:footnote w:type="continuationSeparator" w:id="0">
    <w:p w:rsidR="00183423" w:rsidRDefault="00183423">
      <w:r>
        <w:continuationSeparator/>
      </w:r>
    </w:p>
  </w:footnote>
  <w:footnote w:id="1">
    <w:p w:rsidR="00183423" w:rsidRPr="000616F1" w:rsidRDefault="00183423" w:rsidP="00D73B03">
      <w:pPr>
        <w:pStyle w:val="FootnoteText"/>
        <w:jc w:val="both"/>
      </w:pPr>
      <w:r w:rsidRPr="009B2BB6">
        <w:rPr>
          <w:rStyle w:val="FootnoteReference"/>
        </w:rPr>
        <w:footnoteRef/>
      </w:r>
      <w:r w:rsidRPr="009B2BB6">
        <w:t xml:space="preserve"> Ministru kabineta 2005.gada 8.marta noteikumi Nr.170 „Noteikumi par ārstniecības iestāžu reģistru” (</w:t>
      </w:r>
      <w:hyperlink r:id="rId1" w:history="1">
        <w:r w:rsidRPr="009B2BB6">
          <w:rPr>
            <w:rStyle w:val="Hyperlink"/>
          </w:rPr>
          <w:t>https://likumi.lv/doc.php?id=103605</w:t>
        </w:r>
      </w:hyperlink>
      <w:r w:rsidRPr="009B2BB6">
        <w:t>)</w:t>
      </w:r>
    </w:p>
  </w:footnote>
  <w:footnote w:id="2">
    <w:p w:rsidR="00183423" w:rsidRDefault="00183423" w:rsidP="004347B5">
      <w:pPr>
        <w:pStyle w:val="FootnoteText"/>
      </w:pPr>
      <w:r>
        <w:rPr>
          <w:rStyle w:val="FootnoteReference"/>
        </w:rPr>
        <w:footnoteRef/>
      </w:r>
      <w:r>
        <w:t xml:space="preserve"> </w:t>
      </w:r>
      <w:r>
        <w:t>SPSPL 3. pants un 21. panta pirmās daļas 3. punkts noteic, ka t</w:t>
      </w:r>
      <w:r w:rsidRPr="00574329">
        <w:t>iesības uz sociālo rehabilitāciju ir šā likuma 3.</w:t>
      </w:r>
      <w:r>
        <w:t> </w:t>
      </w:r>
      <w:r w:rsidRPr="00574329">
        <w:t>pantā minētajām personām, kuru iekļaušanās sabiedrībā ir apgrūtināta</w:t>
      </w:r>
      <w:r>
        <w:t xml:space="preserve"> un</w:t>
      </w:r>
      <w:r w:rsidRPr="00B84CE7">
        <w:t xml:space="preserve"> kurām ir izveidojusies atkarība no alkohola, narkotiskajām vai psihotropajām vielām</w:t>
      </w:r>
      <w:r>
        <w:t>.</w:t>
      </w:r>
    </w:p>
  </w:footnote>
  <w:footnote w:id="3">
    <w:p w:rsidR="00183423" w:rsidRDefault="00183423" w:rsidP="004347B5">
      <w:pPr>
        <w:pStyle w:val="FootnoteText"/>
      </w:pPr>
      <w:r>
        <w:rPr>
          <w:rStyle w:val="FootnoteReference"/>
        </w:rPr>
        <w:footnoteRef/>
      </w:r>
      <w:r>
        <w:t xml:space="preserve"> SPSPL 7. panta ceturtā daļa noteic, ka klientam ir pienākums </w:t>
      </w:r>
      <w:r w:rsidRPr="00C02455">
        <w:t>izmantot iespējas saņemt sociālās rehabilitācijas pakalpojumus, ja klientam vai kādam no viņa ģimenes locekļiem ir atkarības problēmas (atkarība no alkohola, narkotikām, azartspēlēm)</w:t>
      </w:r>
      <w:r>
        <w:t>.</w:t>
      </w:r>
    </w:p>
  </w:footnote>
  <w:footnote w:id="4">
    <w:p w:rsidR="00183423" w:rsidRDefault="00183423" w:rsidP="003F0700">
      <w:pPr>
        <w:pStyle w:val="FootnoteText"/>
      </w:pPr>
      <w:r>
        <w:rPr>
          <w:rStyle w:val="FootnoteReference"/>
        </w:rPr>
        <w:footnoteRef/>
      </w:r>
      <w:r>
        <w:t xml:space="preserve"> </w:t>
      </w:r>
      <w:r>
        <w:t xml:space="preserve">SPSPL 1. panta 22. punktā skaidrots, ka </w:t>
      </w:r>
      <w:r w:rsidRPr="00F71FCA">
        <w:t xml:space="preserve">sociālās rehabilitācijas pakalpojumi personas dzīvesvietā </w:t>
      </w:r>
      <w:r>
        <w:t xml:space="preserve">ir </w:t>
      </w:r>
      <w:r w:rsidRPr="00F71FCA">
        <w:t xml:space="preserve"> pakalpojumi, kas ir pieejami dzīvesvietā (individuāls sociālais darbs ar klientu, specializēto darbnīcu pakalpojumi, krīzes centru, dienas aprūpes centru u.c. pakalpojumi)</w:t>
      </w:r>
      <w:r>
        <w:t>.</w:t>
      </w:r>
    </w:p>
  </w:footnote>
  <w:footnote w:id="5">
    <w:p w:rsidR="00183423" w:rsidRDefault="00183423" w:rsidP="00595077">
      <w:pPr>
        <w:pStyle w:val="FootnoteText"/>
      </w:pPr>
      <w:r>
        <w:rPr>
          <w:rStyle w:val="FootnoteReference"/>
        </w:rPr>
        <w:footnoteRef/>
      </w:r>
      <w:r>
        <w:t xml:space="preserve"> SPSPL 1. panta 22. punktā skaidrots, ka </w:t>
      </w:r>
      <w:r w:rsidRPr="00F71FCA">
        <w:t xml:space="preserve">sociālās rehabilitācijas pakalpojumi personas dzīvesvietā </w:t>
      </w:r>
      <w:r>
        <w:t xml:space="preserve">ir </w:t>
      </w:r>
      <w:r w:rsidRPr="00F71FCA">
        <w:t xml:space="preserve"> pakalpojumi, kas ir pieejami dzīvesvietā (individuāls sociālais darbs ar klientu, specializēto darbnīcu pakalpojumi, krīzes centru, dienas aprūpes centru u.c. pakalpojumi)</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423" w:rsidRDefault="00183423"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3423" w:rsidRDefault="001834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423" w:rsidRDefault="00183423"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183423" w:rsidRDefault="001834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423" w:rsidRDefault="00183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lv-LV" w:eastAsia="lv-LV" w:bidi="lv-LV"/>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15:restartNumberingAfterBreak="0">
    <w:nsid w:val="09B0475B"/>
    <w:multiLevelType w:val="hybridMultilevel"/>
    <w:tmpl w:val="A2AC0AC8"/>
    <w:lvl w:ilvl="0" w:tplc="A48AC380">
      <w:start w:val="1"/>
      <w:numFmt w:val="decimal"/>
      <w:lvlText w:val="%1."/>
      <w:lvlJc w:val="left"/>
      <w:pPr>
        <w:ind w:left="720" w:hanging="360"/>
      </w:pPr>
      <w:rPr>
        <w:rFonts w:cs="Calibr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5346FA1"/>
    <w:multiLevelType w:val="hybridMultilevel"/>
    <w:tmpl w:val="A2AC0AC8"/>
    <w:lvl w:ilvl="0" w:tplc="A48AC380">
      <w:start w:val="1"/>
      <w:numFmt w:val="decimal"/>
      <w:lvlText w:val="%1."/>
      <w:lvlJc w:val="left"/>
      <w:pPr>
        <w:ind w:left="720" w:hanging="360"/>
      </w:pPr>
      <w:rPr>
        <w:rFonts w:cs="Calibr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7CE3CBB"/>
    <w:multiLevelType w:val="hybridMultilevel"/>
    <w:tmpl w:val="578E7B4A"/>
    <w:lvl w:ilvl="0" w:tplc="E2800370">
      <w:start w:val="3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1">
    <w:nsid w:val="319C6B0D"/>
    <w:multiLevelType w:val="hybridMultilevel"/>
    <w:tmpl w:val="77E0376C"/>
    <w:lvl w:ilvl="0" w:tplc="264CB584">
      <w:start w:val="1"/>
      <w:numFmt w:val="decimal"/>
      <w:lvlText w:val="%1."/>
      <w:lvlJc w:val="left"/>
      <w:pPr>
        <w:ind w:left="720" w:hanging="360"/>
      </w:pPr>
      <w:rPr>
        <w:rFonts w:hint="default"/>
      </w:rPr>
    </w:lvl>
    <w:lvl w:ilvl="1" w:tplc="30242874" w:tentative="1">
      <w:start w:val="1"/>
      <w:numFmt w:val="lowerLetter"/>
      <w:lvlText w:val="%2."/>
      <w:lvlJc w:val="left"/>
      <w:pPr>
        <w:ind w:left="1440" w:hanging="360"/>
      </w:pPr>
    </w:lvl>
    <w:lvl w:ilvl="2" w:tplc="3708B43A" w:tentative="1">
      <w:start w:val="1"/>
      <w:numFmt w:val="lowerRoman"/>
      <w:lvlText w:val="%3."/>
      <w:lvlJc w:val="right"/>
      <w:pPr>
        <w:ind w:left="2160" w:hanging="180"/>
      </w:pPr>
    </w:lvl>
    <w:lvl w:ilvl="3" w:tplc="946C9832" w:tentative="1">
      <w:start w:val="1"/>
      <w:numFmt w:val="decimal"/>
      <w:lvlText w:val="%4."/>
      <w:lvlJc w:val="left"/>
      <w:pPr>
        <w:ind w:left="2880" w:hanging="360"/>
      </w:pPr>
    </w:lvl>
    <w:lvl w:ilvl="4" w:tplc="2A8CC670" w:tentative="1">
      <w:start w:val="1"/>
      <w:numFmt w:val="lowerLetter"/>
      <w:lvlText w:val="%5."/>
      <w:lvlJc w:val="left"/>
      <w:pPr>
        <w:ind w:left="3600" w:hanging="360"/>
      </w:pPr>
    </w:lvl>
    <w:lvl w:ilvl="5" w:tplc="5DF640BC" w:tentative="1">
      <w:start w:val="1"/>
      <w:numFmt w:val="lowerRoman"/>
      <w:lvlText w:val="%6."/>
      <w:lvlJc w:val="right"/>
      <w:pPr>
        <w:ind w:left="4320" w:hanging="180"/>
      </w:pPr>
    </w:lvl>
    <w:lvl w:ilvl="6" w:tplc="D92E4C60" w:tentative="1">
      <w:start w:val="1"/>
      <w:numFmt w:val="decimal"/>
      <w:lvlText w:val="%7."/>
      <w:lvlJc w:val="left"/>
      <w:pPr>
        <w:ind w:left="5040" w:hanging="360"/>
      </w:pPr>
    </w:lvl>
    <w:lvl w:ilvl="7" w:tplc="6CB4A654" w:tentative="1">
      <w:start w:val="1"/>
      <w:numFmt w:val="lowerLetter"/>
      <w:lvlText w:val="%8."/>
      <w:lvlJc w:val="left"/>
      <w:pPr>
        <w:ind w:left="5760" w:hanging="360"/>
      </w:pPr>
    </w:lvl>
    <w:lvl w:ilvl="8" w:tplc="7BA27F2A" w:tentative="1">
      <w:start w:val="1"/>
      <w:numFmt w:val="lowerRoman"/>
      <w:lvlText w:val="%9."/>
      <w:lvlJc w:val="right"/>
      <w:pPr>
        <w:ind w:left="6480" w:hanging="180"/>
      </w:pPr>
    </w:lvl>
  </w:abstractNum>
  <w:abstractNum w:abstractNumId="5" w15:restartNumberingAfterBreak="0">
    <w:nsid w:val="41616094"/>
    <w:multiLevelType w:val="hybridMultilevel"/>
    <w:tmpl w:val="A2AC0AC8"/>
    <w:lvl w:ilvl="0" w:tplc="A48AC380">
      <w:start w:val="1"/>
      <w:numFmt w:val="decimal"/>
      <w:lvlText w:val="%1."/>
      <w:lvlJc w:val="left"/>
      <w:pPr>
        <w:ind w:left="720" w:hanging="360"/>
      </w:pPr>
      <w:rPr>
        <w:rFonts w:cs="Calibr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4806421B"/>
    <w:multiLevelType w:val="hybridMultilevel"/>
    <w:tmpl w:val="51F23F9E"/>
    <w:lvl w:ilvl="0" w:tplc="89B2E8EC">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B202180"/>
    <w:multiLevelType w:val="hybridMultilevel"/>
    <w:tmpl w:val="8AC2C0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0DB"/>
    <w:rsid w:val="00001413"/>
    <w:rsid w:val="00001ADB"/>
    <w:rsid w:val="00001F89"/>
    <w:rsid w:val="00002263"/>
    <w:rsid w:val="00002A38"/>
    <w:rsid w:val="00003C53"/>
    <w:rsid w:val="0000456E"/>
    <w:rsid w:val="000055EA"/>
    <w:rsid w:val="00006BF1"/>
    <w:rsid w:val="0001118D"/>
    <w:rsid w:val="0001131F"/>
    <w:rsid w:val="00011663"/>
    <w:rsid w:val="000118B5"/>
    <w:rsid w:val="00011EE3"/>
    <w:rsid w:val="0001249F"/>
    <w:rsid w:val="000125C0"/>
    <w:rsid w:val="0001270C"/>
    <w:rsid w:val="00012B5D"/>
    <w:rsid w:val="000136AA"/>
    <w:rsid w:val="00013B4C"/>
    <w:rsid w:val="00013BF6"/>
    <w:rsid w:val="00013C95"/>
    <w:rsid w:val="00013F81"/>
    <w:rsid w:val="00014415"/>
    <w:rsid w:val="0001554C"/>
    <w:rsid w:val="00015B94"/>
    <w:rsid w:val="00015DE5"/>
    <w:rsid w:val="000172E2"/>
    <w:rsid w:val="00017449"/>
    <w:rsid w:val="00017AEB"/>
    <w:rsid w:val="00020249"/>
    <w:rsid w:val="00020D84"/>
    <w:rsid w:val="00020E95"/>
    <w:rsid w:val="00020F50"/>
    <w:rsid w:val="0002141E"/>
    <w:rsid w:val="00022151"/>
    <w:rsid w:val="00022338"/>
    <w:rsid w:val="0002296A"/>
    <w:rsid w:val="00022B0F"/>
    <w:rsid w:val="00022B9A"/>
    <w:rsid w:val="00023A51"/>
    <w:rsid w:val="00023CCF"/>
    <w:rsid w:val="00023FD6"/>
    <w:rsid w:val="0002416A"/>
    <w:rsid w:val="00024CCD"/>
    <w:rsid w:val="00024D20"/>
    <w:rsid w:val="00024F46"/>
    <w:rsid w:val="000253DB"/>
    <w:rsid w:val="00025C57"/>
    <w:rsid w:val="000278E7"/>
    <w:rsid w:val="00027A63"/>
    <w:rsid w:val="00027F9D"/>
    <w:rsid w:val="000307B5"/>
    <w:rsid w:val="00032457"/>
    <w:rsid w:val="00032E15"/>
    <w:rsid w:val="0003413A"/>
    <w:rsid w:val="000345BC"/>
    <w:rsid w:val="000349CA"/>
    <w:rsid w:val="0003557A"/>
    <w:rsid w:val="00035C06"/>
    <w:rsid w:val="000366DF"/>
    <w:rsid w:val="000376CD"/>
    <w:rsid w:val="00040509"/>
    <w:rsid w:val="0004053A"/>
    <w:rsid w:val="00040A5C"/>
    <w:rsid w:val="0004135C"/>
    <w:rsid w:val="00041A69"/>
    <w:rsid w:val="00041E62"/>
    <w:rsid w:val="0004201B"/>
    <w:rsid w:val="000420C0"/>
    <w:rsid w:val="000422BB"/>
    <w:rsid w:val="00043005"/>
    <w:rsid w:val="000430A5"/>
    <w:rsid w:val="000430FA"/>
    <w:rsid w:val="0004345F"/>
    <w:rsid w:val="00044026"/>
    <w:rsid w:val="00046075"/>
    <w:rsid w:val="0004636A"/>
    <w:rsid w:val="00046CAD"/>
    <w:rsid w:val="00046F5C"/>
    <w:rsid w:val="00047385"/>
    <w:rsid w:val="000477F0"/>
    <w:rsid w:val="00047CDC"/>
    <w:rsid w:val="00047F28"/>
    <w:rsid w:val="000500F1"/>
    <w:rsid w:val="00050554"/>
    <w:rsid w:val="00051174"/>
    <w:rsid w:val="0005193B"/>
    <w:rsid w:val="00052FED"/>
    <w:rsid w:val="00053706"/>
    <w:rsid w:val="00053AE4"/>
    <w:rsid w:val="00053E04"/>
    <w:rsid w:val="00055371"/>
    <w:rsid w:val="000561EC"/>
    <w:rsid w:val="0005677D"/>
    <w:rsid w:val="000579E6"/>
    <w:rsid w:val="00057B06"/>
    <w:rsid w:val="00060E03"/>
    <w:rsid w:val="0006104C"/>
    <w:rsid w:val="0006303F"/>
    <w:rsid w:val="0006361A"/>
    <w:rsid w:val="00063AEB"/>
    <w:rsid w:val="000641CE"/>
    <w:rsid w:val="00065271"/>
    <w:rsid w:val="00065B1D"/>
    <w:rsid w:val="00066176"/>
    <w:rsid w:val="0006618D"/>
    <w:rsid w:val="000663AF"/>
    <w:rsid w:val="000663EF"/>
    <w:rsid w:val="00066885"/>
    <w:rsid w:val="0006694E"/>
    <w:rsid w:val="00066A37"/>
    <w:rsid w:val="00066F05"/>
    <w:rsid w:val="000677EE"/>
    <w:rsid w:val="00070B73"/>
    <w:rsid w:val="000723B9"/>
    <w:rsid w:val="00072628"/>
    <w:rsid w:val="000728ED"/>
    <w:rsid w:val="00072CD1"/>
    <w:rsid w:val="00072E07"/>
    <w:rsid w:val="000733F5"/>
    <w:rsid w:val="000733FF"/>
    <w:rsid w:val="0007489D"/>
    <w:rsid w:val="0007577A"/>
    <w:rsid w:val="000766F5"/>
    <w:rsid w:val="000775D0"/>
    <w:rsid w:val="000777B7"/>
    <w:rsid w:val="0007784C"/>
    <w:rsid w:val="000812C9"/>
    <w:rsid w:val="00081B0F"/>
    <w:rsid w:val="0008283D"/>
    <w:rsid w:val="00082DF5"/>
    <w:rsid w:val="00083090"/>
    <w:rsid w:val="00083214"/>
    <w:rsid w:val="00083801"/>
    <w:rsid w:val="00083B8F"/>
    <w:rsid w:val="00084B11"/>
    <w:rsid w:val="00084E42"/>
    <w:rsid w:val="00085322"/>
    <w:rsid w:val="000854E0"/>
    <w:rsid w:val="0008629C"/>
    <w:rsid w:val="00086507"/>
    <w:rsid w:val="0008656F"/>
    <w:rsid w:val="000868D3"/>
    <w:rsid w:val="00086AA3"/>
    <w:rsid w:val="00086AB9"/>
    <w:rsid w:val="00086BCE"/>
    <w:rsid w:val="00086F36"/>
    <w:rsid w:val="00090168"/>
    <w:rsid w:val="000905F4"/>
    <w:rsid w:val="00090C76"/>
    <w:rsid w:val="00091033"/>
    <w:rsid w:val="00091F10"/>
    <w:rsid w:val="00091F44"/>
    <w:rsid w:val="0009302B"/>
    <w:rsid w:val="00093EC2"/>
    <w:rsid w:val="0009484E"/>
    <w:rsid w:val="000958A2"/>
    <w:rsid w:val="00095997"/>
    <w:rsid w:val="0009648C"/>
    <w:rsid w:val="000965E7"/>
    <w:rsid w:val="0009722D"/>
    <w:rsid w:val="000A0041"/>
    <w:rsid w:val="000A06FC"/>
    <w:rsid w:val="000A10AA"/>
    <w:rsid w:val="000A165A"/>
    <w:rsid w:val="000A1A02"/>
    <w:rsid w:val="000A1F54"/>
    <w:rsid w:val="000A33ED"/>
    <w:rsid w:val="000A4035"/>
    <w:rsid w:val="000A41F0"/>
    <w:rsid w:val="000A44A5"/>
    <w:rsid w:val="000A483A"/>
    <w:rsid w:val="000A55D2"/>
    <w:rsid w:val="000A5988"/>
    <w:rsid w:val="000A5C7A"/>
    <w:rsid w:val="000A64D3"/>
    <w:rsid w:val="000A6825"/>
    <w:rsid w:val="000A6E74"/>
    <w:rsid w:val="000A77B9"/>
    <w:rsid w:val="000A78B3"/>
    <w:rsid w:val="000A7B79"/>
    <w:rsid w:val="000A7CF9"/>
    <w:rsid w:val="000A7EA7"/>
    <w:rsid w:val="000B0219"/>
    <w:rsid w:val="000B0403"/>
    <w:rsid w:val="000B057B"/>
    <w:rsid w:val="000B06E7"/>
    <w:rsid w:val="000B0C94"/>
    <w:rsid w:val="000B15E5"/>
    <w:rsid w:val="000B2382"/>
    <w:rsid w:val="000B2674"/>
    <w:rsid w:val="000B2EFD"/>
    <w:rsid w:val="000B3171"/>
    <w:rsid w:val="000B34A5"/>
    <w:rsid w:val="000B379E"/>
    <w:rsid w:val="000B4746"/>
    <w:rsid w:val="000B6131"/>
    <w:rsid w:val="000B6CC3"/>
    <w:rsid w:val="000B7966"/>
    <w:rsid w:val="000B7CB1"/>
    <w:rsid w:val="000C09C1"/>
    <w:rsid w:val="000C0AE6"/>
    <w:rsid w:val="000C0CD9"/>
    <w:rsid w:val="000C0D0D"/>
    <w:rsid w:val="000C2555"/>
    <w:rsid w:val="000C2BD2"/>
    <w:rsid w:val="000C2EE1"/>
    <w:rsid w:val="000C3545"/>
    <w:rsid w:val="000C36C9"/>
    <w:rsid w:val="000C3AA4"/>
    <w:rsid w:val="000C498A"/>
    <w:rsid w:val="000C4C16"/>
    <w:rsid w:val="000C56FC"/>
    <w:rsid w:val="000C59D5"/>
    <w:rsid w:val="000C5EA6"/>
    <w:rsid w:val="000C6909"/>
    <w:rsid w:val="000C7907"/>
    <w:rsid w:val="000C7A11"/>
    <w:rsid w:val="000C7F5E"/>
    <w:rsid w:val="000D00AC"/>
    <w:rsid w:val="000D0581"/>
    <w:rsid w:val="000D0AED"/>
    <w:rsid w:val="000D1937"/>
    <w:rsid w:val="000D1C44"/>
    <w:rsid w:val="000D2918"/>
    <w:rsid w:val="000D2B31"/>
    <w:rsid w:val="000D2B4E"/>
    <w:rsid w:val="000D2EF2"/>
    <w:rsid w:val="000D3163"/>
    <w:rsid w:val="000D3602"/>
    <w:rsid w:val="000D4D89"/>
    <w:rsid w:val="000D6442"/>
    <w:rsid w:val="000D6B1F"/>
    <w:rsid w:val="000D6BBD"/>
    <w:rsid w:val="000D7751"/>
    <w:rsid w:val="000D7C23"/>
    <w:rsid w:val="000D7F44"/>
    <w:rsid w:val="000E0A16"/>
    <w:rsid w:val="000E0EA0"/>
    <w:rsid w:val="000E136A"/>
    <w:rsid w:val="000E1704"/>
    <w:rsid w:val="000E1BFA"/>
    <w:rsid w:val="000E2142"/>
    <w:rsid w:val="000E21D0"/>
    <w:rsid w:val="000E2453"/>
    <w:rsid w:val="000E2A38"/>
    <w:rsid w:val="000E2ACC"/>
    <w:rsid w:val="000E37C3"/>
    <w:rsid w:val="000E4369"/>
    <w:rsid w:val="000E4865"/>
    <w:rsid w:val="000E4BCA"/>
    <w:rsid w:val="000E5509"/>
    <w:rsid w:val="000E585F"/>
    <w:rsid w:val="000E66F8"/>
    <w:rsid w:val="000E6FDD"/>
    <w:rsid w:val="000F054F"/>
    <w:rsid w:val="000F079D"/>
    <w:rsid w:val="000F0D9D"/>
    <w:rsid w:val="000F0DBD"/>
    <w:rsid w:val="000F0F5F"/>
    <w:rsid w:val="000F1725"/>
    <w:rsid w:val="000F1794"/>
    <w:rsid w:val="000F1D56"/>
    <w:rsid w:val="000F1F48"/>
    <w:rsid w:val="000F1F53"/>
    <w:rsid w:val="000F20F8"/>
    <w:rsid w:val="000F2534"/>
    <w:rsid w:val="000F28D9"/>
    <w:rsid w:val="000F2D43"/>
    <w:rsid w:val="000F2EAE"/>
    <w:rsid w:val="000F2F9A"/>
    <w:rsid w:val="000F3298"/>
    <w:rsid w:val="000F32EC"/>
    <w:rsid w:val="000F3AA0"/>
    <w:rsid w:val="000F42D7"/>
    <w:rsid w:val="000F45CB"/>
    <w:rsid w:val="000F4753"/>
    <w:rsid w:val="000F4AEB"/>
    <w:rsid w:val="000F4B40"/>
    <w:rsid w:val="000F4C3B"/>
    <w:rsid w:val="000F4E7B"/>
    <w:rsid w:val="000F554C"/>
    <w:rsid w:val="000F57C3"/>
    <w:rsid w:val="000F5C37"/>
    <w:rsid w:val="000F5DF0"/>
    <w:rsid w:val="000F62FB"/>
    <w:rsid w:val="000F6669"/>
    <w:rsid w:val="000F69F0"/>
    <w:rsid w:val="000F6A0B"/>
    <w:rsid w:val="000F6C9A"/>
    <w:rsid w:val="000F7695"/>
    <w:rsid w:val="000F773D"/>
    <w:rsid w:val="000F7DA8"/>
    <w:rsid w:val="001000E6"/>
    <w:rsid w:val="001004AC"/>
    <w:rsid w:val="0010055B"/>
    <w:rsid w:val="00100F2A"/>
    <w:rsid w:val="001012E3"/>
    <w:rsid w:val="00101948"/>
    <w:rsid w:val="00101BA4"/>
    <w:rsid w:val="00101EEB"/>
    <w:rsid w:val="001027A4"/>
    <w:rsid w:val="0010354E"/>
    <w:rsid w:val="0010375A"/>
    <w:rsid w:val="001038ED"/>
    <w:rsid w:val="001042B0"/>
    <w:rsid w:val="001042C4"/>
    <w:rsid w:val="00104AD9"/>
    <w:rsid w:val="00104E50"/>
    <w:rsid w:val="00105D59"/>
    <w:rsid w:val="00105E67"/>
    <w:rsid w:val="001062D2"/>
    <w:rsid w:val="00106F4F"/>
    <w:rsid w:val="001071D3"/>
    <w:rsid w:val="001075A8"/>
    <w:rsid w:val="00107A72"/>
    <w:rsid w:val="00110259"/>
    <w:rsid w:val="00110AA9"/>
    <w:rsid w:val="00111830"/>
    <w:rsid w:val="0011254D"/>
    <w:rsid w:val="001139C2"/>
    <w:rsid w:val="00113E47"/>
    <w:rsid w:val="00114061"/>
    <w:rsid w:val="00114559"/>
    <w:rsid w:val="00114EA9"/>
    <w:rsid w:val="001155D0"/>
    <w:rsid w:val="001158EC"/>
    <w:rsid w:val="00115ED0"/>
    <w:rsid w:val="0011683C"/>
    <w:rsid w:val="00116F34"/>
    <w:rsid w:val="001179BE"/>
    <w:rsid w:val="001179E8"/>
    <w:rsid w:val="0012021B"/>
    <w:rsid w:val="00121062"/>
    <w:rsid w:val="00122050"/>
    <w:rsid w:val="0012222D"/>
    <w:rsid w:val="00123571"/>
    <w:rsid w:val="0012361F"/>
    <w:rsid w:val="001238A7"/>
    <w:rsid w:val="001242CF"/>
    <w:rsid w:val="0012492D"/>
    <w:rsid w:val="00124DCA"/>
    <w:rsid w:val="00125039"/>
    <w:rsid w:val="001255E6"/>
    <w:rsid w:val="00125C89"/>
    <w:rsid w:val="00125CD1"/>
    <w:rsid w:val="001267D6"/>
    <w:rsid w:val="00127F37"/>
    <w:rsid w:val="00127FE1"/>
    <w:rsid w:val="00130286"/>
    <w:rsid w:val="001303E1"/>
    <w:rsid w:val="0013053A"/>
    <w:rsid w:val="0013066A"/>
    <w:rsid w:val="001315EF"/>
    <w:rsid w:val="00131F39"/>
    <w:rsid w:val="00132375"/>
    <w:rsid w:val="00132C29"/>
    <w:rsid w:val="00132E73"/>
    <w:rsid w:val="001333D8"/>
    <w:rsid w:val="00133505"/>
    <w:rsid w:val="00134188"/>
    <w:rsid w:val="001350F3"/>
    <w:rsid w:val="00136022"/>
    <w:rsid w:val="00136FAF"/>
    <w:rsid w:val="00137403"/>
    <w:rsid w:val="00137DED"/>
    <w:rsid w:val="001404D4"/>
    <w:rsid w:val="001404F3"/>
    <w:rsid w:val="00140706"/>
    <w:rsid w:val="00140A48"/>
    <w:rsid w:val="0014122A"/>
    <w:rsid w:val="00141E85"/>
    <w:rsid w:val="0014319C"/>
    <w:rsid w:val="0014358A"/>
    <w:rsid w:val="001436B3"/>
    <w:rsid w:val="00143976"/>
    <w:rsid w:val="00143DAC"/>
    <w:rsid w:val="00144622"/>
    <w:rsid w:val="0014468F"/>
    <w:rsid w:val="00144781"/>
    <w:rsid w:val="00144917"/>
    <w:rsid w:val="00146811"/>
    <w:rsid w:val="0014702D"/>
    <w:rsid w:val="00147596"/>
    <w:rsid w:val="001502AC"/>
    <w:rsid w:val="0015060F"/>
    <w:rsid w:val="00150E6D"/>
    <w:rsid w:val="00152718"/>
    <w:rsid w:val="001530CF"/>
    <w:rsid w:val="001536CA"/>
    <w:rsid w:val="00153F12"/>
    <w:rsid w:val="001543DB"/>
    <w:rsid w:val="00154CF7"/>
    <w:rsid w:val="0015544E"/>
    <w:rsid w:val="00155473"/>
    <w:rsid w:val="00155DC2"/>
    <w:rsid w:val="00155FB4"/>
    <w:rsid w:val="00156D90"/>
    <w:rsid w:val="00156E9F"/>
    <w:rsid w:val="001579EA"/>
    <w:rsid w:val="00157A57"/>
    <w:rsid w:val="00157C4B"/>
    <w:rsid w:val="00157DB6"/>
    <w:rsid w:val="00157EC2"/>
    <w:rsid w:val="00157F3E"/>
    <w:rsid w:val="00160020"/>
    <w:rsid w:val="00160903"/>
    <w:rsid w:val="00162522"/>
    <w:rsid w:val="00162A68"/>
    <w:rsid w:val="00162E08"/>
    <w:rsid w:val="001633F1"/>
    <w:rsid w:val="0016354E"/>
    <w:rsid w:val="00164585"/>
    <w:rsid w:val="0016531E"/>
    <w:rsid w:val="0016565C"/>
    <w:rsid w:val="00166314"/>
    <w:rsid w:val="00166746"/>
    <w:rsid w:val="00167590"/>
    <w:rsid w:val="001675AB"/>
    <w:rsid w:val="00167918"/>
    <w:rsid w:val="00167C1E"/>
    <w:rsid w:val="0017043B"/>
    <w:rsid w:val="001706A1"/>
    <w:rsid w:val="00170914"/>
    <w:rsid w:val="00170A3E"/>
    <w:rsid w:val="00170DF2"/>
    <w:rsid w:val="00172C22"/>
    <w:rsid w:val="00174841"/>
    <w:rsid w:val="00175024"/>
    <w:rsid w:val="001761FD"/>
    <w:rsid w:val="001765E5"/>
    <w:rsid w:val="001766B3"/>
    <w:rsid w:val="00176C6F"/>
    <w:rsid w:val="00177D61"/>
    <w:rsid w:val="00177EAF"/>
    <w:rsid w:val="00180125"/>
    <w:rsid w:val="001808CA"/>
    <w:rsid w:val="00180923"/>
    <w:rsid w:val="00180A43"/>
    <w:rsid w:val="00180CE5"/>
    <w:rsid w:val="00181004"/>
    <w:rsid w:val="00181BAA"/>
    <w:rsid w:val="00181D2D"/>
    <w:rsid w:val="0018210A"/>
    <w:rsid w:val="001821C7"/>
    <w:rsid w:val="00182B28"/>
    <w:rsid w:val="00182DE0"/>
    <w:rsid w:val="00183423"/>
    <w:rsid w:val="0018386C"/>
    <w:rsid w:val="00183B90"/>
    <w:rsid w:val="00184479"/>
    <w:rsid w:val="0018472C"/>
    <w:rsid w:val="00184838"/>
    <w:rsid w:val="00185755"/>
    <w:rsid w:val="00186FAB"/>
    <w:rsid w:val="00187398"/>
    <w:rsid w:val="00187F73"/>
    <w:rsid w:val="00187FB0"/>
    <w:rsid w:val="001902E9"/>
    <w:rsid w:val="00190327"/>
    <w:rsid w:val="00190A0A"/>
    <w:rsid w:val="001926F2"/>
    <w:rsid w:val="00193194"/>
    <w:rsid w:val="00193BCE"/>
    <w:rsid w:val="00193E1E"/>
    <w:rsid w:val="00194B87"/>
    <w:rsid w:val="00194E94"/>
    <w:rsid w:val="0019569A"/>
    <w:rsid w:val="00195773"/>
    <w:rsid w:val="00195962"/>
    <w:rsid w:val="00195E5B"/>
    <w:rsid w:val="00195F36"/>
    <w:rsid w:val="00197533"/>
    <w:rsid w:val="001977E7"/>
    <w:rsid w:val="00197CCA"/>
    <w:rsid w:val="001A0194"/>
    <w:rsid w:val="001A0D8A"/>
    <w:rsid w:val="001A1853"/>
    <w:rsid w:val="001A192D"/>
    <w:rsid w:val="001A3A65"/>
    <w:rsid w:val="001A5CE1"/>
    <w:rsid w:val="001A736F"/>
    <w:rsid w:val="001A78C7"/>
    <w:rsid w:val="001A799F"/>
    <w:rsid w:val="001A7C72"/>
    <w:rsid w:val="001B084B"/>
    <w:rsid w:val="001B0CEC"/>
    <w:rsid w:val="001B0FFC"/>
    <w:rsid w:val="001B1CF2"/>
    <w:rsid w:val="001B2A6C"/>
    <w:rsid w:val="001B3416"/>
    <w:rsid w:val="001B3562"/>
    <w:rsid w:val="001B35FB"/>
    <w:rsid w:val="001B394C"/>
    <w:rsid w:val="001B3A95"/>
    <w:rsid w:val="001B3C51"/>
    <w:rsid w:val="001B40D6"/>
    <w:rsid w:val="001B4388"/>
    <w:rsid w:val="001B463E"/>
    <w:rsid w:val="001B49E0"/>
    <w:rsid w:val="001B4F80"/>
    <w:rsid w:val="001B5377"/>
    <w:rsid w:val="001B638A"/>
    <w:rsid w:val="001B6553"/>
    <w:rsid w:val="001B6647"/>
    <w:rsid w:val="001B6678"/>
    <w:rsid w:val="001B6A47"/>
    <w:rsid w:val="001B6B0A"/>
    <w:rsid w:val="001B6C3C"/>
    <w:rsid w:val="001B7551"/>
    <w:rsid w:val="001C046A"/>
    <w:rsid w:val="001C0824"/>
    <w:rsid w:val="001C0B83"/>
    <w:rsid w:val="001C1510"/>
    <w:rsid w:val="001C1989"/>
    <w:rsid w:val="001C28FD"/>
    <w:rsid w:val="001C3349"/>
    <w:rsid w:val="001C3456"/>
    <w:rsid w:val="001C4ABA"/>
    <w:rsid w:val="001C546B"/>
    <w:rsid w:val="001C5C1F"/>
    <w:rsid w:val="001C5D7D"/>
    <w:rsid w:val="001C5EA2"/>
    <w:rsid w:val="001C6608"/>
    <w:rsid w:val="001C6728"/>
    <w:rsid w:val="001C6856"/>
    <w:rsid w:val="001C6C7D"/>
    <w:rsid w:val="001D040A"/>
    <w:rsid w:val="001D0DB3"/>
    <w:rsid w:val="001D1CB1"/>
    <w:rsid w:val="001D24CF"/>
    <w:rsid w:val="001D2AC0"/>
    <w:rsid w:val="001D2DBA"/>
    <w:rsid w:val="001D2E86"/>
    <w:rsid w:val="001D2FD0"/>
    <w:rsid w:val="001D3406"/>
    <w:rsid w:val="001D3830"/>
    <w:rsid w:val="001D3BA6"/>
    <w:rsid w:val="001D4821"/>
    <w:rsid w:val="001D5564"/>
    <w:rsid w:val="001D579C"/>
    <w:rsid w:val="001D5E25"/>
    <w:rsid w:val="001D6FAA"/>
    <w:rsid w:val="001D70FA"/>
    <w:rsid w:val="001D7314"/>
    <w:rsid w:val="001D7BA9"/>
    <w:rsid w:val="001E039D"/>
    <w:rsid w:val="001E08F0"/>
    <w:rsid w:val="001E09E7"/>
    <w:rsid w:val="001E147B"/>
    <w:rsid w:val="001E22E7"/>
    <w:rsid w:val="001E25C4"/>
    <w:rsid w:val="001E2714"/>
    <w:rsid w:val="001E3446"/>
    <w:rsid w:val="001E398C"/>
    <w:rsid w:val="001E3AE0"/>
    <w:rsid w:val="001E4456"/>
    <w:rsid w:val="001E4DDC"/>
    <w:rsid w:val="001E5705"/>
    <w:rsid w:val="001E5B92"/>
    <w:rsid w:val="001E5FAB"/>
    <w:rsid w:val="001E6426"/>
    <w:rsid w:val="001E6CA9"/>
    <w:rsid w:val="001E774F"/>
    <w:rsid w:val="001E7C1D"/>
    <w:rsid w:val="001F073F"/>
    <w:rsid w:val="001F117C"/>
    <w:rsid w:val="001F2226"/>
    <w:rsid w:val="001F25FC"/>
    <w:rsid w:val="001F3009"/>
    <w:rsid w:val="001F3358"/>
    <w:rsid w:val="001F35CB"/>
    <w:rsid w:val="001F390F"/>
    <w:rsid w:val="001F3D45"/>
    <w:rsid w:val="001F3F57"/>
    <w:rsid w:val="001F4DC2"/>
    <w:rsid w:val="001F5CD1"/>
    <w:rsid w:val="001F66E5"/>
    <w:rsid w:val="001F69FA"/>
    <w:rsid w:val="001F7257"/>
    <w:rsid w:val="001F7739"/>
    <w:rsid w:val="001F7C0E"/>
    <w:rsid w:val="0020011B"/>
    <w:rsid w:val="00200359"/>
    <w:rsid w:val="002006B9"/>
    <w:rsid w:val="0020187E"/>
    <w:rsid w:val="00201DC6"/>
    <w:rsid w:val="00202375"/>
    <w:rsid w:val="002025EA"/>
    <w:rsid w:val="00202884"/>
    <w:rsid w:val="00202E44"/>
    <w:rsid w:val="00203556"/>
    <w:rsid w:val="00203A9A"/>
    <w:rsid w:val="00203CE9"/>
    <w:rsid w:val="002044F2"/>
    <w:rsid w:val="00204D0F"/>
    <w:rsid w:val="00204DB6"/>
    <w:rsid w:val="002050F3"/>
    <w:rsid w:val="002056ED"/>
    <w:rsid w:val="00205C3A"/>
    <w:rsid w:val="00205ED1"/>
    <w:rsid w:val="00205FA4"/>
    <w:rsid w:val="0020772D"/>
    <w:rsid w:val="00207B7D"/>
    <w:rsid w:val="00210089"/>
    <w:rsid w:val="00210502"/>
    <w:rsid w:val="00211793"/>
    <w:rsid w:val="002119E4"/>
    <w:rsid w:val="00211C11"/>
    <w:rsid w:val="00212345"/>
    <w:rsid w:val="0021313D"/>
    <w:rsid w:val="0021392F"/>
    <w:rsid w:val="00214809"/>
    <w:rsid w:val="002149A1"/>
    <w:rsid w:val="00214E7A"/>
    <w:rsid w:val="00215249"/>
    <w:rsid w:val="00215BFE"/>
    <w:rsid w:val="00215C44"/>
    <w:rsid w:val="00216BF1"/>
    <w:rsid w:val="00216E73"/>
    <w:rsid w:val="0021705E"/>
    <w:rsid w:val="0021774C"/>
    <w:rsid w:val="00217FF6"/>
    <w:rsid w:val="0022122F"/>
    <w:rsid w:val="00222347"/>
    <w:rsid w:val="00222386"/>
    <w:rsid w:val="00222F51"/>
    <w:rsid w:val="002230E1"/>
    <w:rsid w:val="00223361"/>
    <w:rsid w:val="00224260"/>
    <w:rsid w:val="002244BA"/>
    <w:rsid w:val="002247AA"/>
    <w:rsid w:val="00224DA7"/>
    <w:rsid w:val="002261CB"/>
    <w:rsid w:val="002268BF"/>
    <w:rsid w:val="00226FA8"/>
    <w:rsid w:val="00227BDE"/>
    <w:rsid w:val="00230045"/>
    <w:rsid w:val="0023014E"/>
    <w:rsid w:val="002308FA"/>
    <w:rsid w:val="0023132F"/>
    <w:rsid w:val="00231AA5"/>
    <w:rsid w:val="0023295E"/>
    <w:rsid w:val="00232C83"/>
    <w:rsid w:val="00232F90"/>
    <w:rsid w:val="0023339B"/>
    <w:rsid w:val="00233ECE"/>
    <w:rsid w:val="002340F0"/>
    <w:rsid w:val="00234621"/>
    <w:rsid w:val="0023469C"/>
    <w:rsid w:val="00234C71"/>
    <w:rsid w:val="00235058"/>
    <w:rsid w:val="00235511"/>
    <w:rsid w:val="0023567F"/>
    <w:rsid w:val="002366E0"/>
    <w:rsid w:val="002368AD"/>
    <w:rsid w:val="00236DE1"/>
    <w:rsid w:val="00236E64"/>
    <w:rsid w:val="002372EE"/>
    <w:rsid w:val="002372FD"/>
    <w:rsid w:val="0023764D"/>
    <w:rsid w:val="002377FE"/>
    <w:rsid w:val="00237EB2"/>
    <w:rsid w:val="00240B8D"/>
    <w:rsid w:val="00240C75"/>
    <w:rsid w:val="0024116D"/>
    <w:rsid w:val="002415BC"/>
    <w:rsid w:val="002426B5"/>
    <w:rsid w:val="002434B2"/>
    <w:rsid w:val="002442F4"/>
    <w:rsid w:val="002445EA"/>
    <w:rsid w:val="00244ECE"/>
    <w:rsid w:val="00244FC5"/>
    <w:rsid w:val="00245013"/>
    <w:rsid w:val="002451F3"/>
    <w:rsid w:val="002459D1"/>
    <w:rsid w:val="00245D1D"/>
    <w:rsid w:val="00246182"/>
    <w:rsid w:val="00246621"/>
    <w:rsid w:val="00246ECD"/>
    <w:rsid w:val="002472B4"/>
    <w:rsid w:val="00247945"/>
    <w:rsid w:val="00247BE6"/>
    <w:rsid w:val="0025044F"/>
    <w:rsid w:val="00250EDA"/>
    <w:rsid w:val="00251502"/>
    <w:rsid w:val="002518E8"/>
    <w:rsid w:val="00251C10"/>
    <w:rsid w:val="002524B5"/>
    <w:rsid w:val="002529C0"/>
    <w:rsid w:val="00252B2C"/>
    <w:rsid w:val="00252E1E"/>
    <w:rsid w:val="002531FC"/>
    <w:rsid w:val="002538BA"/>
    <w:rsid w:val="00253D37"/>
    <w:rsid w:val="00253DAA"/>
    <w:rsid w:val="00254415"/>
    <w:rsid w:val="0025469D"/>
    <w:rsid w:val="002552B1"/>
    <w:rsid w:val="00255D01"/>
    <w:rsid w:val="00256E55"/>
    <w:rsid w:val="002578E3"/>
    <w:rsid w:val="00257E0E"/>
    <w:rsid w:val="00257FF4"/>
    <w:rsid w:val="00260FCB"/>
    <w:rsid w:val="002615F5"/>
    <w:rsid w:val="002616B9"/>
    <w:rsid w:val="0026217B"/>
    <w:rsid w:val="00262925"/>
    <w:rsid w:val="002629E4"/>
    <w:rsid w:val="00262F3D"/>
    <w:rsid w:val="0026319E"/>
    <w:rsid w:val="00263CC6"/>
    <w:rsid w:val="00263FE3"/>
    <w:rsid w:val="0026422E"/>
    <w:rsid w:val="00265593"/>
    <w:rsid w:val="00265628"/>
    <w:rsid w:val="00265927"/>
    <w:rsid w:val="002663B7"/>
    <w:rsid w:val="0026657A"/>
    <w:rsid w:val="00266E38"/>
    <w:rsid w:val="002675EA"/>
    <w:rsid w:val="00267890"/>
    <w:rsid w:val="00267BC5"/>
    <w:rsid w:val="00267CBE"/>
    <w:rsid w:val="00267E0B"/>
    <w:rsid w:val="00270680"/>
    <w:rsid w:val="00270906"/>
    <w:rsid w:val="00270F24"/>
    <w:rsid w:val="00271103"/>
    <w:rsid w:val="002711C4"/>
    <w:rsid w:val="002716F8"/>
    <w:rsid w:val="00272131"/>
    <w:rsid w:val="002721FA"/>
    <w:rsid w:val="0027230C"/>
    <w:rsid w:val="002726B9"/>
    <w:rsid w:val="00272B99"/>
    <w:rsid w:val="0027380D"/>
    <w:rsid w:val="00274163"/>
    <w:rsid w:val="0027468E"/>
    <w:rsid w:val="00274826"/>
    <w:rsid w:val="002748D3"/>
    <w:rsid w:val="00274E66"/>
    <w:rsid w:val="00275005"/>
    <w:rsid w:val="00275126"/>
    <w:rsid w:val="002752AB"/>
    <w:rsid w:val="00275370"/>
    <w:rsid w:val="002756D6"/>
    <w:rsid w:val="0027573C"/>
    <w:rsid w:val="00277881"/>
    <w:rsid w:val="002804D3"/>
    <w:rsid w:val="002815D0"/>
    <w:rsid w:val="00281B07"/>
    <w:rsid w:val="002820A7"/>
    <w:rsid w:val="0028212F"/>
    <w:rsid w:val="002823E1"/>
    <w:rsid w:val="0028248C"/>
    <w:rsid w:val="002826A8"/>
    <w:rsid w:val="0028381E"/>
    <w:rsid w:val="00283B82"/>
    <w:rsid w:val="00283E13"/>
    <w:rsid w:val="00286478"/>
    <w:rsid w:val="002871F4"/>
    <w:rsid w:val="002875B7"/>
    <w:rsid w:val="0028774F"/>
    <w:rsid w:val="00287EDD"/>
    <w:rsid w:val="0029116C"/>
    <w:rsid w:val="0029141B"/>
    <w:rsid w:val="00292786"/>
    <w:rsid w:val="002927D3"/>
    <w:rsid w:val="002929CE"/>
    <w:rsid w:val="00292DA9"/>
    <w:rsid w:val="00292F6C"/>
    <w:rsid w:val="002932C3"/>
    <w:rsid w:val="0029454C"/>
    <w:rsid w:val="002945C2"/>
    <w:rsid w:val="00294BDE"/>
    <w:rsid w:val="00294D6A"/>
    <w:rsid w:val="002950B7"/>
    <w:rsid w:val="00295AFD"/>
    <w:rsid w:val="00295DB6"/>
    <w:rsid w:val="0029667F"/>
    <w:rsid w:val="002977AA"/>
    <w:rsid w:val="0029788B"/>
    <w:rsid w:val="00297D1B"/>
    <w:rsid w:val="00297F4D"/>
    <w:rsid w:val="002A0226"/>
    <w:rsid w:val="002A04EC"/>
    <w:rsid w:val="002A0661"/>
    <w:rsid w:val="002A1CF2"/>
    <w:rsid w:val="002A2ED0"/>
    <w:rsid w:val="002A3A84"/>
    <w:rsid w:val="002A4C3E"/>
    <w:rsid w:val="002A56BC"/>
    <w:rsid w:val="002A5C53"/>
    <w:rsid w:val="002A6AD6"/>
    <w:rsid w:val="002A7241"/>
    <w:rsid w:val="002A72CC"/>
    <w:rsid w:val="002A73B4"/>
    <w:rsid w:val="002A76AB"/>
    <w:rsid w:val="002A7A4F"/>
    <w:rsid w:val="002A7AFE"/>
    <w:rsid w:val="002B0060"/>
    <w:rsid w:val="002B01DB"/>
    <w:rsid w:val="002B09C0"/>
    <w:rsid w:val="002B13A6"/>
    <w:rsid w:val="002B13B3"/>
    <w:rsid w:val="002B183D"/>
    <w:rsid w:val="002B1DBF"/>
    <w:rsid w:val="002B207F"/>
    <w:rsid w:val="002B2A48"/>
    <w:rsid w:val="002B2BEE"/>
    <w:rsid w:val="002B31AD"/>
    <w:rsid w:val="002B373F"/>
    <w:rsid w:val="002B3EA7"/>
    <w:rsid w:val="002B428D"/>
    <w:rsid w:val="002B42AE"/>
    <w:rsid w:val="002B4453"/>
    <w:rsid w:val="002B4BAE"/>
    <w:rsid w:val="002B4FB5"/>
    <w:rsid w:val="002B538B"/>
    <w:rsid w:val="002B581B"/>
    <w:rsid w:val="002B5C58"/>
    <w:rsid w:val="002B6408"/>
    <w:rsid w:val="002B69D0"/>
    <w:rsid w:val="002C2892"/>
    <w:rsid w:val="002C2A53"/>
    <w:rsid w:val="002C37C8"/>
    <w:rsid w:val="002C3890"/>
    <w:rsid w:val="002C4A51"/>
    <w:rsid w:val="002C58AB"/>
    <w:rsid w:val="002C625C"/>
    <w:rsid w:val="002C6D84"/>
    <w:rsid w:val="002C6F55"/>
    <w:rsid w:val="002C7334"/>
    <w:rsid w:val="002C79A3"/>
    <w:rsid w:val="002C7B9D"/>
    <w:rsid w:val="002C7D21"/>
    <w:rsid w:val="002D0870"/>
    <w:rsid w:val="002D1564"/>
    <w:rsid w:val="002D191A"/>
    <w:rsid w:val="002D1CA4"/>
    <w:rsid w:val="002D2346"/>
    <w:rsid w:val="002D2B91"/>
    <w:rsid w:val="002D2B98"/>
    <w:rsid w:val="002D2C09"/>
    <w:rsid w:val="002D2C45"/>
    <w:rsid w:val="002D2E7F"/>
    <w:rsid w:val="002D3870"/>
    <w:rsid w:val="002D435C"/>
    <w:rsid w:val="002D4969"/>
    <w:rsid w:val="002D4A89"/>
    <w:rsid w:val="002D4EE1"/>
    <w:rsid w:val="002D4F49"/>
    <w:rsid w:val="002D778E"/>
    <w:rsid w:val="002E04D7"/>
    <w:rsid w:val="002E06DD"/>
    <w:rsid w:val="002E078B"/>
    <w:rsid w:val="002E0A64"/>
    <w:rsid w:val="002E0DE4"/>
    <w:rsid w:val="002E0E37"/>
    <w:rsid w:val="002E0F30"/>
    <w:rsid w:val="002E171A"/>
    <w:rsid w:val="002E2A24"/>
    <w:rsid w:val="002E342B"/>
    <w:rsid w:val="002E3757"/>
    <w:rsid w:val="002E3D66"/>
    <w:rsid w:val="002E3F11"/>
    <w:rsid w:val="002E4B11"/>
    <w:rsid w:val="002E4F70"/>
    <w:rsid w:val="002E5886"/>
    <w:rsid w:val="002E5AAC"/>
    <w:rsid w:val="002E5AD3"/>
    <w:rsid w:val="002E5EEC"/>
    <w:rsid w:val="002E635D"/>
    <w:rsid w:val="002E7562"/>
    <w:rsid w:val="002E7C0A"/>
    <w:rsid w:val="002F071F"/>
    <w:rsid w:val="002F0976"/>
    <w:rsid w:val="002F16D5"/>
    <w:rsid w:val="002F1A90"/>
    <w:rsid w:val="002F1C2F"/>
    <w:rsid w:val="002F353F"/>
    <w:rsid w:val="002F3D1C"/>
    <w:rsid w:val="002F3D75"/>
    <w:rsid w:val="002F4EA1"/>
    <w:rsid w:val="002F52DE"/>
    <w:rsid w:val="002F55C1"/>
    <w:rsid w:val="002F55DC"/>
    <w:rsid w:val="002F6CE3"/>
    <w:rsid w:val="002F7933"/>
    <w:rsid w:val="002F797A"/>
    <w:rsid w:val="00300483"/>
    <w:rsid w:val="00300B97"/>
    <w:rsid w:val="00300CDD"/>
    <w:rsid w:val="00300F7D"/>
    <w:rsid w:val="00301C91"/>
    <w:rsid w:val="003031A8"/>
    <w:rsid w:val="00303F2B"/>
    <w:rsid w:val="00304607"/>
    <w:rsid w:val="0030467A"/>
    <w:rsid w:val="00304D4E"/>
    <w:rsid w:val="00304F74"/>
    <w:rsid w:val="00304FFD"/>
    <w:rsid w:val="00305608"/>
    <w:rsid w:val="00305B72"/>
    <w:rsid w:val="0030610A"/>
    <w:rsid w:val="00306469"/>
    <w:rsid w:val="00306627"/>
    <w:rsid w:val="003069DD"/>
    <w:rsid w:val="00306CAB"/>
    <w:rsid w:val="00310179"/>
    <w:rsid w:val="003102F6"/>
    <w:rsid w:val="00310DE5"/>
    <w:rsid w:val="0031146F"/>
    <w:rsid w:val="003114E6"/>
    <w:rsid w:val="00311795"/>
    <w:rsid w:val="003117B1"/>
    <w:rsid w:val="00311B70"/>
    <w:rsid w:val="00311CBE"/>
    <w:rsid w:val="00312280"/>
    <w:rsid w:val="00312CD0"/>
    <w:rsid w:val="00313B27"/>
    <w:rsid w:val="00314222"/>
    <w:rsid w:val="0031449F"/>
    <w:rsid w:val="003145A5"/>
    <w:rsid w:val="003148B9"/>
    <w:rsid w:val="00314A2E"/>
    <w:rsid w:val="00315162"/>
    <w:rsid w:val="00315266"/>
    <w:rsid w:val="0031693B"/>
    <w:rsid w:val="003169CE"/>
    <w:rsid w:val="00316F0A"/>
    <w:rsid w:val="00317096"/>
    <w:rsid w:val="00317DC7"/>
    <w:rsid w:val="003200F9"/>
    <w:rsid w:val="00320F38"/>
    <w:rsid w:val="00321174"/>
    <w:rsid w:val="00321183"/>
    <w:rsid w:val="00321694"/>
    <w:rsid w:val="003216BD"/>
    <w:rsid w:val="00321F0A"/>
    <w:rsid w:val="003223CE"/>
    <w:rsid w:val="00322A2D"/>
    <w:rsid w:val="00322D03"/>
    <w:rsid w:val="00322E80"/>
    <w:rsid w:val="00323C3F"/>
    <w:rsid w:val="00324A25"/>
    <w:rsid w:val="00324D5B"/>
    <w:rsid w:val="00325045"/>
    <w:rsid w:val="00325216"/>
    <w:rsid w:val="003255EC"/>
    <w:rsid w:val="00325D91"/>
    <w:rsid w:val="0032666A"/>
    <w:rsid w:val="003267B4"/>
    <w:rsid w:val="003272C7"/>
    <w:rsid w:val="00330311"/>
    <w:rsid w:val="00330342"/>
    <w:rsid w:val="00330F42"/>
    <w:rsid w:val="00331193"/>
    <w:rsid w:val="003329C6"/>
    <w:rsid w:val="00332BC9"/>
    <w:rsid w:val="00332C40"/>
    <w:rsid w:val="003333D4"/>
    <w:rsid w:val="00333F21"/>
    <w:rsid w:val="003344EF"/>
    <w:rsid w:val="00334951"/>
    <w:rsid w:val="00334A81"/>
    <w:rsid w:val="00335F20"/>
    <w:rsid w:val="00336411"/>
    <w:rsid w:val="00336425"/>
    <w:rsid w:val="003365C1"/>
    <w:rsid w:val="00336633"/>
    <w:rsid w:val="0033678D"/>
    <w:rsid w:val="0033720D"/>
    <w:rsid w:val="0033723D"/>
    <w:rsid w:val="003373E8"/>
    <w:rsid w:val="003412D4"/>
    <w:rsid w:val="00341A49"/>
    <w:rsid w:val="00341F9F"/>
    <w:rsid w:val="00342C24"/>
    <w:rsid w:val="00342C3D"/>
    <w:rsid w:val="00343C94"/>
    <w:rsid w:val="00343D1C"/>
    <w:rsid w:val="003443DD"/>
    <w:rsid w:val="00344A00"/>
    <w:rsid w:val="00344D5A"/>
    <w:rsid w:val="00345542"/>
    <w:rsid w:val="00345875"/>
    <w:rsid w:val="00345CAF"/>
    <w:rsid w:val="00346EB6"/>
    <w:rsid w:val="0034785A"/>
    <w:rsid w:val="003479F3"/>
    <w:rsid w:val="00347EDB"/>
    <w:rsid w:val="00350797"/>
    <w:rsid w:val="003508C1"/>
    <w:rsid w:val="0035133A"/>
    <w:rsid w:val="00351693"/>
    <w:rsid w:val="00351A85"/>
    <w:rsid w:val="0035203F"/>
    <w:rsid w:val="003522E8"/>
    <w:rsid w:val="00353275"/>
    <w:rsid w:val="00353989"/>
    <w:rsid w:val="0035537F"/>
    <w:rsid w:val="00355B7A"/>
    <w:rsid w:val="00355CDB"/>
    <w:rsid w:val="0035617C"/>
    <w:rsid w:val="00356250"/>
    <w:rsid w:val="00356E7E"/>
    <w:rsid w:val="00356EB8"/>
    <w:rsid w:val="00357B83"/>
    <w:rsid w:val="003614A8"/>
    <w:rsid w:val="0036160E"/>
    <w:rsid w:val="00362610"/>
    <w:rsid w:val="003628BE"/>
    <w:rsid w:val="003632B7"/>
    <w:rsid w:val="00363830"/>
    <w:rsid w:val="00363B37"/>
    <w:rsid w:val="00363D2D"/>
    <w:rsid w:val="003642C9"/>
    <w:rsid w:val="00364BB6"/>
    <w:rsid w:val="00364D6B"/>
    <w:rsid w:val="00364F57"/>
    <w:rsid w:val="00365408"/>
    <w:rsid w:val="00365CC0"/>
    <w:rsid w:val="00365D6F"/>
    <w:rsid w:val="003668DF"/>
    <w:rsid w:val="00367688"/>
    <w:rsid w:val="00371351"/>
    <w:rsid w:val="00371574"/>
    <w:rsid w:val="00371640"/>
    <w:rsid w:val="00372221"/>
    <w:rsid w:val="0037298C"/>
    <w:rsid w:val="00372CF2"/>
    <w:rsid w:val="00373E36"/>
    <w:rsid w:val="00374C7E"/>
    <w:rsid w:val="00374E20"/>
    <w:rsid w:val="00377353"/>
    <w:rsid w:val="0037736B"/>
    <w:rsid w:val="00377A42"/>
    <w:rsid w:val="0038087B"/>
    <w:rsid w:val="00380F49"/>
    <w:rsid w:val="00381F57"/>
    <w:rsid w:val="0038216E"/>
    <w:rsid w:val="003822E5"/>
    <w:rsid w:val="00383056"/>
    <w:rsid w:val="003830B8"/>
    <w:rsid w:val="003830BA"/>
    <w:rsid w:val="00383262"/>
    <w:rsid w:val="0038362C"/>
    <w:rsid w:val="00383E05"/>
    <w:rsid w:val="003840EF"/>
    <w:rsid w:val="003842F8"/>
    <w:rsid w:val="00384538"/>
    <w:rsid w:val="00384810"/>
    <w:rsid w:val="0038490B"/>
    <w:rsid w:val="00385327"/>
    <w:rsid w:val="00386BF9"/>
    <w:rsid w:val="00386CBA"/>
    <w:rsid w:val="003878E2"/>
    <w:rsid w:val="003900E8"/>
    <w:rsid w:val="00390D67"/>
    <w:rsid w:val="00390E5B"/>
    <w:rsid w:val="00391CB9"/>
    <w:rsid w:val="00392B48"/>
    <w:rsid w:val="003937AF"/>
    <w:rsid w:val="003942AF"/>
    <w:rsid w:val="00394D36"/>
    <w:rsid w:val="00396A55"/>
    <w:rsid w:val="003A157A"/>
    <w:rsid w:val="003A1AB2"/>
    <w:rsid w:val="003A2118"/>
    <w:rsid w:val="003A283F"/>
    <w:rsid w:val="003A2A16"/>
    <w:rsid w:val="003A2FDD"/>
    <w:rsid w:val="003A39C1"/>
    <w:rsid w:val="003A3C43"/>
    <w:rsid w:val="003A40A2"/>
    <w:rsid w:val="003A4BDE"/>
    <w:rsid w:val="003A58CB"/>
    <w:rsid w:val="003A5CCC"/>
    <w:rsid w:val="003A6853"/>
    <w:rsid w:val="003A70FF"/>
    <w:rsid w:val="003A74D2"/>
    <w:rsid w:val="003A7532"/>
    <w:rsid w:val="003A756B"/>
    <w:rsid w:val="003A7902"/>
    <w:rsid w:val="003A7C99"/>
    <w:rsid w:val="003B0490"/>
    <w:rsid w:val="003B04D1"/>
    <w:rsid w:val="003B1420"/>
    <w:rsid w:val="003B18C1"/>
    <w:rsid w:val="003B1ABE"/>
    <w:rsid w:val="003B1E96"/>
    <w:rsid w:val="003B23D7"/>
    <w:rsid w:val="003B30B5"/>
    <w:rsid w:val="003B33AD"/>
    <w:rsid w:val="003B34CB"/>
    <w:rsid w:val="003B3660"/>
    <w:rsid w:val="003B3AB4"/>
    <w:rsid w:val="003B3CA8"/>
    <w:rsid w:val="003B45D5"/>
    <w:rsid w:val="003B52FE"/>
    <w:rsid w:val="003B572A"/>
    <w:rsid w:val="003B6325"/>
    <w:rsid w:val="003B657D"/>
    <w:rsid w:val="003B702F"/>
    <w:rsid w:val="003B71E0"/>
    <w:rsid w:val="003B78A4"/>
    <w:rsid w:val="003C0422"/>
    <w:rsid w:val="003C054D"/>
    <w:rsid w:val="003C144E"/>
    <w:rsid w:val="003C15F3"/>
    <w:rsid w:val="003C1A07"/>
    <w:rsid w:val="003C1C9D"/>
    <w:rsid w:val="003C1E74"/>
    <w:rsid w:val="003C20A2"/>
    <w:rsid w:val="003C2673"/>
    <w:rsid w:val="003C27A2"/>
    <w:rsid w:val="003C31E7"/>
    <w:rsid w:val="003C3E75"/>
    <w:rsid w:val="003C4265"/>
    <w:rsid w:val="003C43CD"/>
    <w:rsid w:val="003C4A9B"/>
    <w:rsid w:val="003C4C28"/>
    <w:rsid w:val="003C567C"/>
    <w:rsid w:val="003C59B8"/>
    <w:rsid w:val="003C5A0D"/>
    <w:rsid w:val="003C6809"/>
    <w:rsid w:val="003C6A89"/>
    <w:rsid w:val="003C6F5E"/>
    <w:rsid w:val="003C7897"/>
    <w:rsid w:val="003D051B"/>
    <w:rsid w:val="003D0937"/>
    <w:rsid w:val="003D17E6"/>
    <w:rsid w:val="003D1A20"/>
    <w:rsid w:val="003D1AC9"/>
    <w:rsid w:val="003D214B"/>
    <w:rsid w:val="003D2AC9"/>
    <w:rsid w:val="003D2CAA"/>
    <w:rsid w:val="003D2CD8"/>
    <w:rsid w:val="003D328C"/>
    <w:rsid w:val="003D3497"/>
    <w:rsid w:val="003D3724"/>
    <w:rsid w:val="003D44B7"/>
    <w:rsid w:val="003D4647"/>
    <w:rsid w:val="003D46A7"/>
    <w:rsid w:val="003D4949"/>
    <w:rsid w:val="003D6371"/>
    <w:rsid w:val="003D6376"/>
    <w:rsid w:val="003D6649"/>
    <w:rsid w:val="003D671C"/>
    <w:rsid w:val="003D6DBE"/>
    <w:rsid w:val="003E0478"/>
    <w:rsid w:val="003E1235"/>
    <w:rsid w:val="003E1D3D"/>
    <w:rsid w:val="003E1E64"/>
    <w:rsid w:val="003E1FCD"/>
    <w:rsid w:val="003E2930"/>
    <w:rsid w:val="003E2A35"/>
    <w:rsid w:val="003E2B56"/>
    <w:rsid w:val="003E2CE1"/>
    <w:rsid w:val="003E2DCB"/>
    <w:rsid w:val="003E3CD8"/>
    <w:rsid w:val="003E4C3F"/>
    <w:rsid w:val="003E4D7C"/>
    <w:rsid w:val="003E5CBB"/>
    <w:rsid w:val="003E5FA8"/>
    <w:rsid w:val="003E6252"/>
    <w:rsid w:val="003E73DA"/>
    <w:rsid w:val="003E7F32"/>
    <w:rsid w:val="003F00C4"/>
    <w:rsid w:val="003F0523"/>
    <w:rsid w:val="003F0700"/>
    <w:rsid w:val="003F0952"/>
    <w:rsid w:val="003F0B79"/>
    <w:rsid w:val="003F1200"/>
    <w:rsid w:val="003F1421"/>
    <w:rsid w:val="003F15CC"/>
    <w:rsid w:val="003F15E5"/>
    <w:rsid w:val="003F1844"/>
    <w:rsid w:val="003F19E5"/>
    <w:rsid w:val="003F1C5F"/>
    <w:rsid w:val="003F241E"/>
    <w:rsid w:val="003F28C0"/>
    <w:rsid w:val="003F3443"/>
    <w:rsid w:val="003F35F7"/>
    <w:rsid w:val="003F52B2"/>
    <w:rsid w:val="003F69CB"/>
    <w:rsid w:val="003F716E"/>
    <w:rsid w:val="003F7465"/>
    <w:rsid w:val="00400061"/>
    <w:rsid w:val="0040068A"/>
    <w:rsid w:val="00400813"/>
    <w:rsid w:val="00400FFC"/>
    <w:rsid w:val="004013AD"/>
    <w:rsid w:val="00402215"/>
    <w:rsid w:val="00402C35"/>
    <w:rsid w:val="00403D2B"/>
    <w:rsid w:val="0040405B"/>
    <w:rsid w:val="00404195"/>
    <w:rsid w:val="00404211"/>
    <w:rsid w:val="004042A4"/>
    <w:rsid w:val="00404346"/>
    <w:rsid w:val="004043F3"/>
    <w:rsid w:val="00404658"/>
    <w:rsid w:val="004049E2"/>
    <w:rsid w:val="00404DAA"/>
    <w:rsid w:val="00404DDD"/>
    <w:rsid w:val="0040578B"/>
    <w:rsid w:val="004065D6"/>
    <w:rsid w:val="0040687D"/>
    <w:rsid w:val="0040709D"/>
    <w:rsid w:val="0040713F"/>
    <w:rsid w:val="004075A3"/>
    <w:rsid w:val="00410A69"/>
    <w:rsid w:val="00410C48"/>
    <w:rsid w:val="004110EE"/>
    <w:rsid w:val="00411176"/>
    <w:rsid w:val="00411261"/>
    <w:rsid w:val="00411DBC"/>
    <w:rsid w:val="00413DC6"/>
    <w:rsid w:val="004143A4"/>
    <w:rsid w:val="004144DF"/>
    <w:rsid w:val="00416277"/>
    <w:rsid w:val="0041643B"/>
    <w:rsid w:val="004164B0"/>
    <w:rsid w:val="00416E24"/>
    <w:rsid w:val="0041770A"/>
    <w:rsid w:val="0042063D"/>
    <w:rsid w:val="004207FA"/>
    <w:rsid w:val="004208B9"/>
    <w:rsid w:val="004219C8"/>
    <w:rsid w:val="00422B23"/>
    <w:rsid w:val="00423A60"/>
    <w:rsid w:val="00423EB8"/>
    <w:rsid w:val="00424B6F"/>
    <w:rsid w:val="00425491"/>
    <w:rsid w:val="00425538"/>
    <w:rsid w:val="00425690"/>
    <w:rsid w:val="0042651C"/>
    <w:rsid w:val="00426E9B"/>
    <w:rsid w:val="004276BB"/>
    <w:rsid w:val="004277D5"/>
    <w:rsid w:val="00427D55"/>
    <w:rsid w:val="00430016"/>
    <w:rsid w:val="0043233C"/>
    <w:rsid w:val="004343C6"/>
    <w:rsid w:val="004345A6"/>
    <w:rsid w:val="00434636"/>
    <w:rsid w:val="004347B5"/>
    <w:rsid w:val="00435B2F"/>
    <w:rsid w:val="00435D60"/>
    <w:rsid w:val="00435E03"/>
    <w:rsid w:val="0043657A"/>
    <w:rsid w:val="00436F7C"/>
    <w:rsid w:val="004373E1"/>
    <w:rsid w:val="004374A3"/>
    <w:rsid w:val="00437A7E"/>
    <w:rsid w:val="00437B6C"/>
    <w:rsid w:val="00440089"/>
    <w:rsid w:val="00440144"/>
    <w:rsid w:val="0044064E"/>
    <w:rsid w:val="00440805"/>
    <w:rsid w:val="004412E1"/>
    <w:rsid w:val="00441326"/>
    <w:rsid w:val="00441554"/>
    <w:rsid w:val="004416E9"/>
    <w:rsid w:val="004421EA"/>
    <w:rsid w:val="00442E48"/>
    <w:rsid w:val="00442FF7"/>
    <w:rsid w:val="0044358E"/>
    <w:rsid w:val="0044376F"/>
    <w:rsid w:val="00443DCD"/>
    <w:rsid w:val="00443E7E"/>
    <w:rsid w:val="0044420D"/>
    <w:rsid w:val="00444893"/>
    <w:rsid w:val="00444B9C"/>
    <w:rsid w:val="00444C06"/>
    <w:rsid w:val="004454DF"/>
    <w:rsid w:val="00445A4E"/>
    <w:rsid w:val="00445C3D"/>
    <w:rsid w:val="00445FAD"/>
    <w:rsid w:val="00446320"/>
    <w:rsid w:val="0044637D"/>
    <w:rsid w:val="00446804"/>
    <w:rsid w:val="00446E7D"/>
    <w:rsid w:val="004478D4"/>
    <w:rsid w:val="00450380"/>
    <w:rsid w:val="004505C6"/>
    <w:rsid w:val="00450B14"/>
    <w:rsid w:val="00451898"/>
    <w:rsid w:val="004520CD"/>
    <w:rsid w:val="00452284"/>
    <w:rsid w:val="00452DF3"/>
    <w:rsid w:val="004534F5"/>
    <w:rsid w:val="00453765"/>
    <w:rsid w:val="00453F43"/>
    <w:rsid w:val="00454D06"/>
    <w:rsid w:val="00454EC3"/>
    <w:rsid w:val="0045530A"/>
    <w:rsid w:val="004554AE"/>
    <w:rsid w:val="004554C3"/>
    <w:rsid w:val="00455FA6"/>
    <w:rsid w:val="00455FB6"/>
    <w:rsid w:val="00456229"/>
    <w:rsid w:val="00457197"/>
    <w:rsid w:val="00457555"/>
    <w:rsid w:val="00457971"/>
    <w:rsid w:val="00457DD8"/>
    <w:rsid w:val="004603D0"/>
    <w:rsid w:val="004613AB"/>
    <w:rsid w:val="004617C0"/>
    <w:rsid w:val="004624AE"/>
    <w:rsid w:val="0046250E"/>
    <w:rsid w:val="00462A9B"/>
    <w:rsid w:val="00462C39"/>
    <w:rsid w:val="00462E9C"/>
    <w:rsid w:val="00464B48"/>
    <w:rsid w:val="0046500C"/>
    <w:rsid w:val="004651DA"/>
    <w:rsid w:val="00465231"/>
    <w:rsid w:val="004660FF"/>
    <w:rsid w:val="004662AD"/>
    <w:rsid w:val="00466516"/>
    <w:rsid w:val="004669C0"/>
    <w:rsid w:val="00467B65"/>
    <w:rsid w:val="0047005F"/>
    <w:rsid w:val="00470516"/>
    <w:rsid w:val="00471093"/>
    <w:rsid w:val="00471EA5"/>
    <w:rsid w:val="004720C9"/>
    <w:rsid w:val="00472257"/>
    <w:rsid w:val="00472E49"/>
    <w:rsid w:val="004732BB"/>
    <w:rsid w:val="004738BE"/>
    <w:rsid w:val="00474C60"/>
    <w:rsid w:val="0047590E"/>
    <w:rsid w:val="00475944"/>
    <w:rsid w:val="00475DF0"/>
    <w:rsid w:val="00476525"/>
    <w:rsid w:val="00476982"/>
    <w:rsid w:val="004772E2"/>
    <w:rsid w:val="0047739F"/>
    <w:rsid w:val="00477528"/>
    <w:rsid w:val="00477F97"/>
    <w:rsid w:val="004803DE"/>
    <w:rsid w:val="00480A2D"/>
    <w:rsid w:val="00480AFB"/>
    <w:rsid w:val="00480DDF"/>
    <w:rsid w:val="00480EB0"/>
    <w:rsid w:val="00481247"/>
    <w:rsid w:val="00482513"/>
    <w:rsid w:val="004826CE"/>
    <w:rsid w:val="004828DC"/>
    <w:rsid w:val="00482FF7"/>
    <w:rsid w:val="00483098"/>
    <w:rsid w:val="00483A08"/>
    <w:rsid w:val="00483AFB"/>
    <w:rsid w:val="0048402B"/>
    <w:rsid w:val="0048414A"/>
    <w:rsid w:val="004849C7"/>
    <w:rsid w:val="004852DF"/>
    <w:rsid w:val="00485C56"/>
    <w:rsid w:val="00486280"/>
    <w:rsid w:val="00486364"/>
    <w:rsid w:val="004864D4"/>
    <w:rsid w:val="0048650A"/>
    <w:rsid w:val="004868E9"/>
    <w:rsid w:val="00486B79"/>
    <w:rsid w:val="00486CA2"/>
    <w:rsid w:val="00490ACE"/>
    <w:rsid w:val="00490B25"/>
    <w:rsid w:val="00490FD6"/>
    <w:rsid w:val="004911C4"/>
    <w:rsid w:val="004918EE"/>
    <w:rsid w:val="00491AA4"/>
    <w:rsid w:val="00492820"/>
    <w:rsid w:val="004929DE"/>
    <w:rsid w:val="004929FB"/>
    <w:rsid w:val="00493EC5"/>
    <w:rsid w:val="0049402A"/>
    <w:rsid w:val="00494058"/>
    <w:rsid w:val="00494287"/>
    <w:rsid w:val="00494A2A"/>
    <w:rsid w:val="00494CC8"/>
    <w:rsid w:val="004955E7"/>
    <w:rsid w:val="0049564E"/>
    <w:rsid w:val="0049589C"/>
    <w:rsid w:val="00495EF1"/>
    <w:rsid w:val="00496CAD"/>
    <w:rsid w:val="00496ED4"/>
    <w:rsid w:val="00497D4A"/>
    <w:rsid w:val="004A0231"/>
    <w:rsid w:val="004A0441"/>
    <w:rsid w:val="004A084C"/>
    <w:rsid w:val="004A1569"/>
    <w:rsid w:val="004A15B3"/>
    <w:rsid w:val="004A15BF"/>
    <w:rsid w:val="004A17FB"/>
    <w:rsid w:val="004A1D01"/>
    <w:rsid w:val="004A2A54"/>
    <w:rsid w:val="004A2EF3"/>
    <w:rsid w:val="004A3B0D"/>
    <w:rsid w:val="004A48F6"/>
    <w:rsid w:val="004A52F5"/>
    <w:rsid w:val="004A5695"/>
    <w:rsid w:val="004A5D3A"/>
    <w:rsid w:val="004A6897"/>
    <w:rsid w:val="004A692B"/>
    <w:rsid w:val="004A6EB6"/>
    <w:rsid w:val="004A70F1"/>
    <w:rsid w:val="004A794C"/>
    <w:rsid w:val="004B0237"/>
    <w:rsid w:val="004B2C57"/>
    <w:rsid w:val="004B3482"/>
    <w:rsid w:val="004B35C2"/>
    <w:rsid w:val="004B3EC7"/>
    <w:rsid w:val="004B5664"/>
    <w:rsid w:val="004B630F"/>
    <w:rsid w:val="004C1649"/>
    <w:rsid w:val="004C2107"/>
    <w:rsid w:val="004C3E87"/>
    <w:rsid w:val="004C4B75"/>
    <w:rsid w:val="004C5163"/>
    <w:rsid w:val="004C529B"/>
    <w:rsid w:val="004C5819"/>
    <w:rsid w:val="004C5F38"/>
    <w:rsid w:val="004C5FC6"/>
    <w:rsid w:val="004C6435"/>
    <w:rsid w:val="004C649B"/>
    <w:rsid w:val="004C6D17"/>
    <w:rsid w:val="004C719D"/>
    <w:rsid w:val="004C7B9C"/>
    <w:rsid w:val="004C7D55"/>
    <w:rsid w:val="004D089A"/>
    <w:rsid w:val="004D0EDF"/>
    <w:rsid w:val="004D1334"/>
    <w:rsid w:val="004D2449"/>
    <w:rsid w:val="004D2493"/>
    <w:rsid w:val="004D276B"/>
    <w:rsid w:val="004D3184"/>
    <w:rsid w:val="004D31F7"/>
    <w:rsid w:val="004D3C4A"/>
    <w:rsid w:val="004D4DC8"/>
    <w:rsid w:val="004D5030"/>
    <w:rsid w:val="004D5BC9"/>
    <w:rsid w:val="004D6045"/>
    <w:rsid w:val="004D7546"/>
    <w:rsid w:val="004D7EC5"/>
    <w:rsid w:val="004E00B5"/>
    <w:rsid w:val="004E02B0"/>
    <w:rsid w:val="004E0B29"/>
    <w:rsid w:val="004E0E11"/>
    <w:rsid w:val="004E0F08"/>
    <w:rsid w:val="004E1546"/>
    <w:rsid w:val="004E1856"/>
    <w:rsid w:val="004E19DC"/>
    <w:rsid w:val="004E3583"/>
    <w:rsid w:val="004E35E8"/>
    <w:rsid w:val="004E3E98"/>
    <w:rsid w:val="004E50F0"/>
    <w:rsid w:val="004E5D48"/>
    <w:rsid w:val="004E6A03"/>
    <w:rsid w:val="004E77C9"/>
    <w:rsid w:val="004F0070"/>
    <w:rsid w:val="004F02D9"/>
    <w:rsid w:val="004F0468"/>
    <w:rsid w:val="004F0C51"/>
    <w:rsid w:val="004F1389"/>
    <w:rsid w:val="004F263C"/>
    <w:rsid w:val="004F2967"/>
    <w:rsid w:val="004F2BB1"/>
    <w:rsid w:val="004F2EC7"/>
    <w:rsid w:val="004F3938"/>
    <w:rsid w:val="004F3CE8"/>
    <w:rsid w:val="004F69BE"/>
    <w:rsid w:val="004F6B8C"/>
    <w:rsid w:val="004F6BFB"/>
    <w:rsid w:val="004F7555"/>
    <w:rsid w:val="004F7D87"/>
    <w:rsid w:val="004F7E4A"/>
    <w:rsid w:val="005008EE"/>
    <w:rsid w:val="00500A28"/>
    <w:rsid w:val="0050147C"/>
    <w:rsid w:val="0050182B"/>
    <w:rsid w:val="0050225D"/>
    <w:rsid w:val="0050230A"/>
    <w:rsid w:val="00502579"/>
    <w:rsid w:val="005029F7"/>
    <w:rsid w:val="0050314C"/>
    <w:rsid w:val="00503CB8"/>
    <w:rsid w:val="00503D4C"/>
    <w:rsid w:val="00504352"/>
    <w:rsid w:val="00504C0C"/>
    <w:rsid w:val="00504E48"/>
    <w:rsid w:val="00506621"/>
    <w:rsid w:val="00506A24"/>
    <w:rsid w:val="005070FF"/>
    <w:rsid w:val="00507A3A"/>
    <w:rsid w:val="00507BB1"/>
    <w:rsid w:val="005105AC"/>
    <w:rsid w:val="00510CF9"/>
    <w:rsid w:val="005115A6"/>
    <w:rsid w:val="00512BBC"/>
    <w:rsid w:val="005134FB"/>
    <w:rsid w:val="005135FD"/>
    <w:rsid w:val="0051366C"/>
    <w:rsid w:val="00514128"/>
    <w:rsid w:val="005154BE"/>
    <w:rsid w:val="0051578B"/>
    <w:rsid w:val="00515AEF"/>
    <w:rsid w:val="0051684F"/>
    <w:rsid w:val="00516A92"/>
    <w:rsid w:val="00516B9F"/>
    <w:rsid w:val="00516F10"/>
    <w:rsid w:val="00517693"/>
    <w:rsid w:val="0051783F"/>
    <w:rsid w:val="00517DD0"/>
    <w:rsid w:val="005205AB"/>
    <w:rsid w:val="005207DA"/>
    <w:rsid w:val="00523023"/>
    <w:rsid w:val="00523378"/>
    <w:rsid w:val="00524F0F"/>
    <w:rsid w:val="005252CE"/>
    <w:rsid w:val="0052550F"/>
    <w:rsid w:val="00525F37"/>
    <w:rsid w:val="00526C0F"/>
    <w:rsid w:val="00526C52"/>
    <w:rsid w:val="0052702A"/>
    <w:rsid w:val="00530397"/>
    <w:rsid w:val="00530F25"/>
    <w:rsid w:val="00530F73"/>
    <w:rsid w:val="00531E26"/>
    <w:rsid w:val="005327B9"/>
    <w:rsid w:val="00532BC4"/>
    <w:rsid w:val="00533B8E"/>
    <w:rsid w:val="00535417"/>
    <w:rsid w:val="00535833"/>
    <w:rsid w:val="00536B14"/>
    <w:rsid w:val="00536D28"/>
    <w:rsid w:val="005372C5"/>
    <w:rsid w:val="00537A26"/>
    <w:rsid w:val="00540E47"/>
    <w:rsid w:val="0054180E"/>
    <w:rsid w:val="00542573"/>
    <w:rsid w:val="005426EE"/>
    <w:rsid w:val="00543050"/>
    <w:rsid w:val="00543283"/>
    <w:rsid w:val="00543405"/>
    <w:rsid w:val="0054364C"/>
    <w:rsid w:val="00544557"/>
    <w:rsid w:val="0054471A"/>
    <w:rsid w:val="005450D8"/>
    <w:rsid w:val="005458B9"/>
    <w:rsid w:val="00545EAD"/>
    <w:rsid w:val="00546747"/>
    <w:rsid w:val="0054733F"/>
    <w:rsid w:val="00547510"/>
    <w:rsid w:val="00547ECC"/>
    <w:rsid w:val="00550DAB"/>
    <w:rsid w:val="0055109F"/>
    <w:rsid w:val="00551D5A"/>
    <w:rsid w:val="00551EC3"/>
    <w:rsid w:val="005535BE"/>
    <w:rsid w:val="005538DC"/>
    <w:rsid w:val="00553AD9"/>
    <w:rsid w:val="005540B1"/>
    <w:rsid w:val="00554293"/>
    <w:rsid w:val="00554A44"/>
    <w:rsid w:val="00554C00"/>
    <w:rsid w:val="00554C53"/>
    <w:rsid w:val="00554F18"/>
    <w:rsid w:val="00555220"/>
    <w:rsid w:val="005555F0"/>
    <w:rsid w:val="00555739"/>
    <w:rsid w:val="00555DC7"/>
    <w:rsid w:val="00556E75"/>
    <w:rsid w:val="0056069A"/>
    <w:rsid w:val="00560C3B"/>
    <w:rsid w:val="00561015"/>
    <w:rsid w:val="00561B4D"/>
    <w:rsid w:val="00561BFA"/>
    <w:rsid w:val="00561DE6"/>
    <w:rsid w:val="00561E84"/>
    <w:rsid w:val="00561EA1"/>
    <w:rsid w:val="00562799"/>
    <w:rsid w:val="00562BEA"/>
    <w:rsid w:val="005630B9"/>
    <w:rsid w:val="005633F1"/>
    <w:rsid w:val="00564804"/>
    <w:rsid w:val="00565598"/>
    <w:rsid w:val="00565B5A"/>
    <w:rsid w:val="00566E8C"/>
    <w:rsid w:val="00566EDB"/>
    <w:rsid w:val="00567C1F"/>
    <w:rsid w:val="00567E8F"/>
    <w:rsid w:val="00567F7C"/>
    <w:rsid w:val="005702D6"/>
    <w:rsid w:val="00570EB5"/>
    <w:rsid w:val="00570F8B"/>
    <w:rsid w:val="0057257A"/>
    <w:rsid w:val="00572588"/>
    <w:rsid w:val="00573A50"/>
    <w:rsid w:val="005741F5"/>
    <w:rsid w:val="005746D2"/>
    <w:rsid w:val="00574E8A"/>
    <w:rsid w:val="00576AFB"/>
    <w:rsid w:val="00577775"/>
    <w:rsid w:val="00577977"/>
    <w:rsid w:val="00577D0F"/>
    <w:rsid w:val="00580B83"/>
    <w:rsid w:val="0058121A"/>
    <w:rsid w:val="00581863"/>
    <w:rsid w:val="00581EA3"/>
    <w:rsid w:val="0058205A"/>
    <w:rsid w:val="0058260B"/>
    <w:rsid w:val="00584698"/>
    <w:rsid w:val="00584899"/>
    <w:rsid w:val="00584D1E"/>
    <w:rsid w:val="00585DB6"/>
    <w:rsid w:val="00586795"/>
    <w:rsid w:val="00586B82"/>
    <w:rsid w:val="00587734"/>
    <w:rsid w:val="00587E13"/>
    <w:rsid w:val="00587F65"/>
    <w:rsid w:val="005922E8"/>
    <w:rsid w:val="005933AA"/>
    <w:rsid w:val="00593D8C"/>
    <w:rsid w:val="005940AA"/>
    <w:rsid w:val="00594614"/>
    <w:rsid w:val="00594E10"/>
    <w:rsid w:val="00595077"/>
    <w:rsid w:val="00596306"/>
    <w:rsid w:val="00596487"/>
    <w:rsid w:val="00597F31"/>
    <w:rsid w:val="005A0809"/>
    <w:rsid w:val="005A0B91"/>
    <w:rsid w:val="005A13A7"/>
    <w:rsid w:val="005A1494"/>
    <w:rsid w:val="005A16F0"/>
    <w:rsid w:val="005A1F38"/>
    <w:rsid w:val="005A21F0"/>
    <w:rsid w:val="005A276F"/>
    <w:rsid w:val="005A2A9E"/>
    <w:rsid w:val="005A3276"/>
    <w:rsid w:val="005A3590"/>
    <w:rsid w:val="005A371D"/>
    <w:rsid w:val="005A4A1C"/>
    <w:rsid w:val="005A5154"/>
    <w:rsid w:val="005A54EE"/>
    <w:rsid w:val="005A58BF"/>
    <w:rsid w:val="005A5BD8"/>
    <w:rsid w:val="005A5C4B"/>
    <w:rsid w:val="005A5CE6"/>
    <w:rsid w:val="005A5E23"/>
    <w:rsid w:val="005A64B3"/>
    <w:rsid w:val="005A6681"/>
    <w:rsid w:val="005A692A"/>
    <w:rsid w:val="005A6AB8"/>
    <w:rsid w:val="005A746D"/>
    <w:rsid w:val="005B11C2"/>
    <w:rsid w:val="005B180A"/>
    <w:rsid w:val="005B382C"/>
    <w:rsid w:val="005B3C11"/>
    <w:rsid w:val="005B3FBE"/>
    <w:rsid w:val="005B40DA"/>
    <w:rsid w:val="005B4226"/>
    <w:rsid w:val="005B4654"/>
    <w:rsid w:val="005B56EE"/>
    <w:rsid w:val="005B58E0"/>
    <w:rsid w:val="005B5AA4"/>
    <w:rsid w:val="005B656B"/>
    <w:rsid w:val="005B71B3"/>
    <w:rsid w:val="005B76A4"/>
    <w:rsid w:val="005C04A7"/>
    <w:rsid w:val="005C17A4"/>
    <w:rsid w:val="005C19D7"/>
    <w:rsid w:val="005C2397"/>
    <w:rsid w:val="005C263D"/>
    <w:rsid w:val="005C27CC"/>
    <w:rsid w:val="005C2B6C"/>
    <w:rsid w:val="005C2D54"/>
    <w:rsid w:val="005C3115"/>
    <w:rsid w:val="005C370D"/>
    <w:rsid w:val="005C389B"/>
    <w:rsid w:val="005C504E"/>
    <w:rsid w:val="005C6153"/>
    <w:rsid w:val="005C6E68"/>
    <w:rsid w:val="005C7574"/>
    <w:rsid w:val="005C78B0"/>
    <w:rsid w:val="005C7B95"/>
    <w:rsid w:val="005D01EB"/>
    <w:rsid w:val="005D0DFB"/>
    <w:rsid w:val="005D1092"/>
    <w:rsid w:val="005D1112"/>
    <w:rsid w:val="005D156A"/>
    <w:rsid w:val="005D237C"/>
    <w:rsid w:val="005D23A5"/>
    <w:rsid w:val="005D25E2"/>
    <w:rsid w:val="005D25FF"/>
    <w:rsid w:val="005D2632"/>
    <w:rsid w:val="005D36E6"/>
    <w:rsid w:val="005D38E0"/>
    <w:rsid w:val="005D3A50"/>
    <w:rsid w:val="005D3F32"/>
    <w:rsid w:val="005D4A9F"/>
    <w:rsid w:val="005D4B94"/>
    <w:rsid w:val="005D4D5C"/>
    <w:rsid w:val="005D4E3E"/>
    <w:rsid w:val="005D5646"/>
    <w:rsid w:val="005D5752"/>
    <w:rsid w:val="005D67F7"/>
    <w:rsid w:val="005D6BA2"/>
    <w:rsid w:val="005D6DDC"/>
    <w:rsid w:val="005D7D7E"/>
    <w:rsid w:val="005E039C"/>
    <w:rsid w:val="005E05C1"/>
    <w:rsid w:val="005E0B59"/>
    <w:rsid w:val="005E1105"/>
    <w:rsid w:val="005E162F"/>
    <w:rsid w:val="005E2C60"/>
    <w:rsid w:val="005E31F6"/>
    <w:rsid w:val="005E35A6"/>
    <w:rsid w:val="005E3622"/>
    <w:rsid w:val="005E43EB"/>
    <w:rsid w:val="005E44D3"/>
    <w:rsid w:val="005E512B"/>
    <w:rsid w:val="005E60B3"/>
    <w:rsid w:val="005E676C"/>
    <w:rsid w:val="005E698E"/>
    <w:rsid w:val="005E6CB9"/>
    <w:rsid w:val="005E7F14"/>
    <w:rsid w:val="005F0154"/>
    <w:rsid w:val="005F0176"/>
    <w:rsid w:val="005F021D"/>
    <w:rsid w:val="005F0FE1"/>
    <w:rsid w:val="005F1EAC"/>
    <w:rsid w:val="005F1EDB"/>
    <w:rsid w:val="005F2354"/>
    <w:rsid w:val="005F308F"/>
    <w:rsid w:val="005F327B"/>
    <w:rsid w:val="005F4869"/>
    <w:rsid w:val="005F4BFD"/>
    <w:rsid w:val="005F5748"/>
    <w:rsid w:val="005F5834"/>
    <w:rsid w:val="005F5E11"/>
    <w:rsid w:val="005F661E"/>
    <w:rsid w:val="0060015F"/>
    <w:rsid w:val="006003E5"/>
    <w:rsid w:val="00600851"/>
    <w:rsid w:val="00600E63"/>
    <w:rsid w:val="00601561"/>
    <w:rsid w:val="00601E55"/>
    <w:rsid w:val="00602037"/>
    <w:rsid w:val="006029DD"/>
    <w:rsid w:val="00602C6A"/>
    <w:rsid w:val="006032C4"/>
    <w:rsid w:val="00603AF5"/>
    <w:rsid w:val="00603FA4"/>
    <w:rsid w:val="00604418"/>
    <w:rsid w:val="00604F76"/>
    <w:rsid w:val="0060501F"/>
    <w:rsid w:val="00605E2F"/>
    <w:rsid w:val="00606596"/>
    <w:rsid w:val="00606674"/>
    <w:rsid w:val="00606C66"/>
    <w:rsid w:val="00606EA2"/>
    <w:rsid w:val="00607492"/>
    <w:rsid w:val="00610145"/>
    <w:rsid w:val="00610C57"/>
    <w:rsid w:val="00610D1F"/>
    <w:rsid w:val="006123C6"/>
    <w:rsid w:val="00612C02"/>
    <w:rsid w:val="00612CDD"/>
    <w:rsid w:val="00613CEB"/>
    <w:rsid w:val="006144A3"/>
    <w:rsid w:val="00614D0E"/>
    <w:rsid w:val="0061562E"/>
    <w:rsid w:val="00615B71"/>
    <w:rsid w:val="00616110"/>
    <w:rsid w:val="00616D41"/>
    <w:rsid w:val="00617292"/>
    <w:rsid w:val="006200A9"/>
    <w:rsid w:val="006204D2"/>
    <w:rsid w:val="00620987"/>
    <w:rsid w:val="00620F17"/>
    <w:rsid w:val="00622225"/>
    <w:rsid w:val="00622D03"/>
    <w:rsid w:val="00622DCD"/>
    <w:rsid w:val="00622F57"/>
    <w:rsid w:val="00623CBE"/>
    <w:rsid w:val="00623DD5"/>
    <w:rsid w:val="00624236"/>
    <w:rsid w:val="00624269"/>
    <w:rsid w:val="00624940"/>
    <w:rsid w:val="00624A34"/>
    <w:rsid w:val="00624A68"/>
    <w:rsid w:val="0062568D"/>
    <w:rsid w:val="006256D3"/>
    <w:rsid w:val="006263FB"/>
    <w:rsid w:val="006267F5"/>
    <w:rsid w:val="00627125"/>
    <w:rsid w:val="00627337"/>
    <w:rsid w:val="00630069"/>
    <w:rsid w:val="00630583"/>
    <w:rsid w:val="00630D2E"/>
    <w:rsid w:val="00630D39"/>
    <w:rsid w:val="00631E19"/>
    <w:rsid w:val="00631E54"/>
    <w:rsid w:val="006320F0"/>
    <w:rsid w:val="00632115"/>
    <w:rsid w:val="00632456"/>
    <w:rsid w:val="00633D94"/>
    <w:rsid w:val="00633E76"/>
    <w:rsid w:val="00633EC9"/>
    <w:rsid w:val="006340F5"/>
    <w:rsid w:val="00634542"/>
    <w:rsid w:val="00635E4D"/>
    <w:rsid w:val="0063620C"/>
    <w:rsid w:val="00636B7E"/>
    <w:rsid w:val="00637519"/>
    <w:rsid w:val="00637E18"/>
    <w:rsid w:val="0064032E"/>
    <w:rsid w:val="0064038D"/>
    <w:rsid w:val="006406FF"/>
    <w:rsid w:val="006407C4"/>
    <w:rsid w:val="00640F98"/>
    <w:rsid w:val="00641A0B"/>
    <w:rsid w:val="00641CFA"/>
    <w:rsid w:val="00641D5A"/>
    <w:rsid w:val="00641E06"/>
    <w:rsid w:val="006423EB"/>
    <w:rsid w:val="00643007"/>
    <w:rsid w:val="006431D0"/>
    <w:rsid w:val="006432C5"/>
    <w:rsid w:val="006436FA"/>
    <w:rsid w:val="00643852"/>
    <w:rsid w:val="00643C27"/>
    <w:rsid w:val="00644B76"/>
    <w:rsid w:val="00644EB2"/>
    <w:rsid w:val="006455E7"/>
    <w:rsid w:val="00645758"/>
    <w:rsid w:val="00645DD0"/>
    <w:rsid w:val="006461A1"/>
    <w:rsid w:val="0064633F"/>
    <w:rsid w:val="00646D73"/>
    <w:rsid w:val="00647422"/>
    <w:rsid w:val="00647E6B"/>
    <w:rsid w:val="006504CF"/>
    <w:rsid w:val="00650B7B"/>
    <w:rsid w:val="00650E84"/>
    <w:rsid w:val="006511F7"/>
    <w:rsid w:val="0065198B"/>
    <w:rsid w:val="00651F59"/>
    <w:rsid w:val="0065235A"/>
    <w:rsid w:val="006525AF"/>
    <w:rsid w:val="0065266A"/>
    <w:rsid w:val="00652E94"/>
    <w:rsid w:val="00652EA1"/>
    <w:rsid w:val="00653F9C"/>
    <w:rsid w:val="006551A4"/>
    <w:rsid w:val="00655470"/>
    <w:rsid w:val="00655A56"/>
    <w:rsid w:val="00655ACB"/>
    <w:rsid w:val="00655C72"/>
    <w:rsid w:val="00655F03"/>
    <w:rsid w:val="006569D1"/>
    <w:rsid w:val="00656BA0"/>
    <w:rsid w:val="00656F6B"/>
    <w:rsid w:val="00656FEE"/>
    <w:rsid w:val="0065758F"/>
    <w:rsid w:val="00657EC7"/>
    <w:rsid w:val="00657FA4"/>
    <w:rsid w:val="00660897"/>
    <w:rsid w:val="00661028"/>
    <w:rsid w:val="0066173B"/>
    <w:rsid w:val="006617BD"/>
    <w:rsid w:val="0066194D"/>
    <w:rsid w:val="00661A4C"/>
    <w:rsid w:val="00662232"/>
    <w:rsid w:val="00662B5D"/>
    <w:rsid w:val="00664695"/>
    <w:rsid w:val="00664840"/>
    <w:rsid w:val="00664B44"/>
    <w:rsid w:val="00664C64"/>
    <w:rsid w:val="006652BF"/>
    <w:rsid w:val="0066630C"/>
    <w:rsid w:val="006664C1"/>
    <w:rsid w:val="00666669"/>
    <w:rsid w:val="006671BA"/>
    <w:rsid w:val="00667BBD"/>
    <w:rsid w:val="00667C8A"/>
    <w:rsid w:val="00670A6A"/>
    <w:rsid w:val="00671149"/>
    <w:rsid w:val="00671615"/>
    <w:rsid w:val="00671741"/>
    <w:rsid w:val="00671766"/>
    <w:rsid w:val="006718F0"/>
    <w:rsid w:val="00671C35"/>
    <w:rsid w:val="00672914"/>
    <w:rsid w:val="00672EE5"/>
    <w:rsid w:val="00673B2E"/>
    <w:rsid w:val="00673E7C"/>
    <w:rsid w:val="006740FE"/>
    <w:rsid w:val="006744C3"/>
    <w:rsid w:val="0067537F"/>
    <w:rsid w:val="00676410"/>
    <w:rsid w:val="00680509"/>
    <w:rsid w:val="006805CB"/>
    <w:rsid w:val="00680AF9"/>
    <w:rsid w:val="00680CA9"/>
    <w:rsid w:val="00680E67"/>
    <w:rsid w:val="006818D8"/>
    <w:rsid w:val="00681BCE"/>
    <w:rsid w:val="00681CC1"/>
    <w:rsid w:val="0068233B"/>
    <w:rsid w:val="00682E11"/>
    <w:rsid w:val="00682FC7"/>
    <w:rsid w:val="00683081"/>
    <w:rsid w:val="0068352D"/>
    <w:rsid w:val="00683608"/>
    <w:rsid w:val="00683BA7"/>
    <w:rsid w:val="006845CC"/>
    <w:rsid w:val="00684C95"/>
    <w:rsid w:val="006850D3"/>
    <w:rsid w:val="00685249"/>
    <w:rsid w:val="006856B9"/>
    <w:rsid w:val="00685BDE"/>
    <w:rsid w:val="00685EFB"/>
    <w:rsid w:val="00686085"/>
    <w:rsid w:val="0068625C"/>
    <w:rsid w:val="00686DDE"/>
    <w:rsid w:val="00687C0D"/>
    <w:rsid w:val="00691237"/>
    <w:rsid w:val="00691E7A"/>
    <w:rsid w:val="006920E6"/>
    <w:rsid w:val="00692227"/>
    <w:rsid w:val="00692555"/>
    <w:rsid w:val="00692BB3"/>
    <w:rsid w:val="00692F59"/>
    <w:rsid w:val="00693D6F"/>
    <w:rsid w:val="006941F9"/>
    <w:rsid w:val="00694979"/>
    <w:rsid w:val="00694B99"/>
    <w:rsid w:val="00695E70"/>
    <w:rsid w:val="00696288"/>
    <w:rsid w:val="00696566"/>
    <w:rsid w:val="006966BA"/>
    <w:rsid w:val="0069722D"/>
    <w:rsid w:val="00697E83"/>
    <w:rsid w:val="006A0052"/>
    <w:rsid w:val="006A08CB"/>
    <w:rsid w:val="006A0A9E"/>
    <w:rsid w:val="006A1F1C"/>
    <w:rsid w:val="006A22FA"/>
    <w:rsid w:val="006A3343"/>
    <w:rsid w:val="006A3836"/>
    <w:rsid w:val="006A3DD3"/>
    <w:rsid w:val="006A4625"/>
    <w:rsid w:val="006A47AE"/>
    <w:rsid w:val="006A50C4"/>
    <w:rsid w:val="006A5129"/>
    <w:rsid w:val="006A5B5E"/>
    <w:rsid w:val="006A67CB"/>
    <w:rsid w:val="006A6F0E"/>
    <w:rsid w:val="006A755B"/>
    <w:rsid w:val="006A79DA"/>
    <w:rsid w:val="006A7DCA"/>
    <w:rsid w:val="006A7F41"/>
    <w:rsid w:val="006B0368"/>
    <w:rsid w:val="006B0EA0"/>
    <w:rsid w:val="006B0F6E"/>
    <w:rsid w:val="006B1B9A"/>
    <w:rsid w:val="006B1D7B"/>
    <w:rsid w:val="006B2721"/>
    <w:rsid w:val="006B27D4"/>
    <w:rsid w:val="006B2C9C"/>
    <w:rsid w:val="006B48EB"/>
    <w:rsid w:val="006B4972"/>
    <w:rsid w:val="006B4C00"/>
    <w:rsid w:val="006B4D18"/>
    <w:rsid w:val="006B5505"/>
    <w:rsid w:val="006B56FC"/>
    <w:rsid w:val="006B6A7E"/>
    <w:rsid w:val="006B6DDA"/>
    <w:rsid w:val="006B73D9"/>
    <w:rsid w:val="006B75C4"/>
    <w:rsid w:val="006B7DEA"/>
    <w:rsid w:val="006B7DF0"/>
    <w:rsid w:val="006B7E74"/>
    <w:rsid w:val="006B7EA8"/>
    <w:rsid w:val="006C06C2"/>
    <w:rsid w:val="006C0D75"/>
    <w:rsid w:val="006C1C48"/>
    <w:rsid w:val="006C262E"/>
    <w:rsid w:val="006C3C1D"/>
    <w:rsid w:val="006C41FF"/>
    <w:rsid w:val="006C4875"/>
    <w:rsid w:val="006C5145"/>
    <w:rsid w:val="006C65A8"/>
    <w:rsid w:val="006C67A3"/>
    <w:rsid w:val="006C6C76"/>
    <w:rsid w:val="006D04EC"/>
    <w:rsid w:val="006D05AD"/>
    <w:rsid w:val="006D0EC1"/>
    <w:rsid w:val="006D15DD"/>
    <w:rsid w:val="006D16F8"/>
    <w:rsid w:val="006D1813"/>
    <w:rsid w:val="006D1FD3"/>
    <w:rsid w:val="006D2095"/>
    <w:rsid w:val="006D24A9"/>
    <w:rsid w:val="006D2AF3"/>
    <w:rsid w:val="006D2D9F"/>
    <w:rsid w:val="006D3424"/>
    <w:rsid w:val="006D40F4"/>
    <w:rsid w:val="006D4518"/>
    <w:rsid w:val="006D4D79"/>
    <w:rsid w:val="006D4FBD"/>
    <w:rsid w:val="006D5030"/>
    <w:rsid w:val="006D50DF"/>
    <w:rsid w:val="006D5562"/>
    <w:rsid w:val="006D5879"/>
    <w:rsid w:val="006D58FC"/>
    <w:rsid w:val="006D63FD"/>
    <w:rsid w:val="006D65B4"/>
    <w:rsid w:val="006D666E"/>
    <w:rsid w:val="006D6680"/>
    <w:rsid w:val="006D6CBE"/>
    <w:rsid w:val="006D6F71"/>
    <w:rsid w:val="006D754A"/>
    <w:rsid w:val="006D7B9C"/>
    <w:rsid w:val="006E0196"/>
    <w:rsid w:val="006E04C6"/>
    <w:rsid w:val="006E0A65"/>
    <w:rsid w:val="006E0F31"/>
    <w:rsid w:val="006E1B01"/>
    <w:rsid w:val="006E2867"/>
    <w:rsid w:val="006E3AEC"/>
    <w:rsid w:val="006E3E3D"/>
    <w:rsid w:val="006E436E"/>
    <w:rsid w:val="006E4836"/>
    <w:rsid w:val="006E56C7"/>
    <w:rsid w:val="006E5DDD"/>
    <w:rsid w:val="006E73CB"/>
    <w:rsid w:val="006E74B2"/>
    <w:rsid w:val="006E7811"/>
    <w:rsid w:val="006F00AA"/>
    <w:rsid w:val="006F0252"/>
    <w:rsid w:val="006F04DA"/>
    <w:rsid w:val="006F0557"/>
    <w:rsid w:val="006F0A54"/>
    <w:rsid w:val="006F0EA3"/>
    <w:rsid w:val="006F1614"/>
    <w:rsid w:val="006F1A9F"/>
    <w:rsid w:val="006F1B5D"/>
    <w:rsid w:val="006F20D6"/>
    <w:rsid w:val="006F212B"/>
    <w:rsid w:val="006F25B7"/>
    <w:rsid w:val="006F3779"/>
    <w:rsid w:val="006F37F7"/>
    <w:rsid w:val="006F3966"/>
    <w:rsid w:val="006F426E"/>
    <w:rsid w:val="006F4A61"/>
    <w:rsid w:val="006F4ADC"/>
    <w:rsid w:val="006F4B83"/>
    <w:rsid w:val="006F4F2C"/>
    <w:rsid w:val="006F5831"/>
    <w:rsid w:val="006F643D"/>
    <w:rsid w:val="006F675C"/>
    <w:rsid w:val="006F6C3E"/>
    <w:rsid w:val="006F6D13"/>
    <w:rsid w:val="006F7759"/>
    <w:rsid w:val="006F7B9C"/>
    <w:rsid w:val="006F7D95"/>
    <w:rsid w:val="00700D41"/>
    <w:rsid w:val="007013A7"/>
    <w:rsid w:val="00701B21"/>
    <w:rsid w:val="00702384"/>
    <w:rsid w:val="007026AF"/>
    <w:rsid w:val="00702755"/>
    <w:rsid w:val="00702E77"/>
    <w:rsid w:val="0070312B"/>
    <w:rsid w:val="00703490"/>
    <w:rsid w:val="0070466A"/>
    <w:rsid w:val="00704BAE"/>
    <w:rsid w:val="00705807"/>
    <w:rsid w:val="00705AAE"/>
    <w:rsid w:val="00705B72"/>
    <w:rsid w:val="00705C74"/>
    <w:rsid w:val="00705C78"/>
    <w:rsid w:val="007060E1"/>
    <w:rsid w:val="00706824"/>
    <w:rsid w:val="00706B85"/>
    <w:rsid w:val="007071FC"/>
    <w:rsid w:val="0070763E"/>
    <w:rsid w:val="00707C84"/>
    <w:rsid w:val="0071004A"/>
    <w:rsid w:val="00710A59"/>
    <w:rsid w:val="00710D4E"/>
    <w:rsid w:val="00710FDE"/>
    <w:rsid w:val="0071128B"/>
    <w:rsid w:val="007116BA"/>
    <w:rsid w:val="007116C7"/>
    <w:rsid w:val="007117B5"/>
    <w:rsid w:val="00711C5A"/>
    <w:rsid w:val="00712B66"/>
    <w:rsid w:val="007138C8"/>
    <w:rsid w:val="00713C31"/>
    <w:rsid w:val="0071428D"/>
    <w:rsid w:val="007144C9"/>
    <w:rsid w:val="00714910"/>
    <w:rsid w:val="00714BCF"/>
    <w:rsid w:val="00714D7C"/>
    <w:rsid w:val="0071530D"/>
    <w:rsid w:val="007159AF"/>
    <w:rsid w:val="00716B3C"/>
    <w:rsid w:val="007170C2"/>
    <w:rsid w:val="00717EE4"/>
    <w:rsid w:val="00717F2D"/>
    <w:rsid w:val="00720453"/>
    <w:rsid w:val="00720610"/>
    <w:rsid w:val="00720853"/>
    <w:rsid w:val="00721C38"/>
    <w:rsid w:val="00721E0C"/>
    <w:rsid w:val="00722129"/>
    <w:rsid w:val="007221E7"/>
    <w:rsid w:val="00722319"/>
    <w:rsid w:val="00723FDA"/>
    <w:rsid w:val="00724173"/>
    <w:rsid w:val="00725938"/>
    <w:rsid w:val="00725B54"/>
    <w:rsid w:val="00726374"/>
    <w:rsid w:val="00726730"/>
    <w:rsid w:val="00726A0C"/>
    <w:rsid w:val="00727E90"/>
    <w:rsid w:val="00730598"/>
    <w:rsid w:val="007316ED"/>
    <w:rsid w:val="00731C24"/>
    <w:rsid w:val="0073257E"/>
    <w:rsid w:val="00732A32"/>
    <w:rsid w:val="00732B0E"/>
    <w:rsid w:val="00732CA4"/>
    <w:rsid w:val="00733066"/>
    <w:rsid w:val="00733469"/>
    <w:rsid w:val="00733539"/>
    <w:rsid w:val="007338F0"/>
    <w:rsid w:val="00735137"/>
    <w:rsid w:val="00735557"/>
    <w:rsid w:val="00735C35"/>
    <w:rsid w:val="00735E22"/>
    <w:rsid w:val="00736AE8"/>
    <w:rsid w:val="00737108"/>
    <w:rsid w:val="007379CE"/>
    <w:rsid w:val="0074004E"/>
    <w:rsid w:val="00740618"/>
    <w:rsid w:val="007419A7"/>
    <w:rsid w:val="00741B21"/>
    <w:rsid w:val="00741DD8"/>
    <w:rsid w:val="00741E49"/>
    <w:rsid w:val="00741FD3"/>
    <w:rsid w:val="0074250D"/>
    <w:rsid w:val="00742C65"/>
    <w:rsid w:val="00743AF1"/>
    <w:rsid w:val="00743ED6"/>
    <w:rsid w:val="007445E2"/>
    <w:rsid w:val="00745496"/>
    <w:rsid w:val="007460DA"/>
    <w:rsid w:val="007465DC"/>
    <w:rsid w:val="00746A6C"/>
    <w:rsid w:val="00746E2B"/>
    <w:rsid w:val="0074705B"/>
    <w:rsid w:val="007470EC"/>
    <w:rsid w:val="007473D4"/>
    <w:rsid w:val="00747A6A"/>
    <w:rsid w:val="0075020A"/>
    <w:rsid w:val="0075020B"/>
    <w:rsid w:val="00750A77"/>
    <w:rsid w:val="00750F92"/>
    <w:rsid w:val="00751017"/>
    <w:rsid w:val="007516CD"/>
    <w:rsid w:val="00751960"/>
    <w:rsid w:val="0075264D"/>
    <w:rsid w:val="007535C7"/>
    <w:rsid w:val="00753D81"/>
    <w:rsid w:val="00753F0A"/>
    <w:rsid w:val="00755815"/>
    <w:rsid w:val="00756551"/>
    <w:rsid w:val="007567A0"/>
    <w:rsid w:val="00757769"/>
    <w:rsid w:val="00757959"/>
    <w:rsid w:val="0076067E"/>
    <w:rsid w:val="00761415"/>
    <w:rsid w:val="00761BFD"/>
    <w:rsid w:val="00761D5C"/>
    <w:rsid w:val="00761FE5"/>
    <w:rsid w:val="00762128"/>
    <w:rsid w:val="00762476"/>
    <w:rsid w:val="00762A18"/>
    <w:rsid w:val="00763AE2"/>
    <w:rsid w:val="0076467D"/>
    <w:rsid w:val="00764B57"/>
    <w:rsid w:val="00766D90"/>
    <w:rsid w:val="00767442"/>
    <w:rsid w:val="0076767B"/>
    <w:rsid w:val="00767C19"/>
    <w:rsid w:val="00767D4E"/>
    <w:rsid w:val="00767D4F"/>
    <w:rsid w:val="00767F4B"/>
    <w:rsid w:val="00770D93"/>
    <w:rsid w:val="00771067"/>
    <w:rsid w:val="007717BC"/>
    <w:rsid w:val="00771C0D"/>
    <w:rsid w:val="007722ED"/>
    <w:rsid w:val="00772B75"/>
    <w:rsid w:val="00772CC3"/>
    <w:rsid w:val="00773501"/>
    <w:rsid w:val="007745B1"/>
    <w:rsid w:val="00774AF6"/>
    <w:rsid w:val="00774EC8"/>
    <w:rsid w:val="0077501B"/>
    <w:rsid w:val="00775886"/>
    <w:rsid w:val="00776781"/>
    <w:rsid w:val="00776995"/>
    <w:rsid w:val="007776CC"/>
    <w:rsid w:val="00777CE9"/>
    <w:rsid w:val="00780278"/>
    <w:rsid w:val="0078044B"/>
    <w:rsid w:val="0078081A"/>
    <w:rsid w:val="00780C3A"/>
    <w:rsid w:val="00780D05"/>
    <w:rsid w:val="00782328"/>
    <w:rsid w:val="00783033"/>
    <w:rsid w:val="00783955"/>
    <w:rsid w:val="00783C7B"/>
    <w:rsid w:val="00784A7F"/>
    <w:rsid w:val="007853F2"/>
    <w:rsid w:val="0078556C"/>
    <w:rsid w:val="007855C5"/>
    <w:rsid w:val="007856D3"/>
    <w:rsid w:val="00785ABD"/>
    <w:rsid w:val="007860C6"/>
    <w:rsid w:val="00786254"/>
    <w:rsid w:val="00786DB0"/>
    <w:rsid w:val="007872C3"/>
    <w:rsid w:val="007873D1"/>
    <w:rsid w:val="00787441"/>
    <w:rsid w:val="00787D47"/>
    <w:rsid w:val="00787E95"/>
    <w:rsid w:val="0079014E"/>
    <w:rsid w:val="0079148B"/>
    <w:rsid w:val="00792157"/>
    <w:rsid w:val="0079251A"/>
    <w:rsid w:val="0079260B"/>
    <w:rsid w:val="00792971"/>
    <w:rsid w:val="00792DC5"/>
    <w:rsid w:val="0079350A"/>
    <w:rsid w:val="007935C6"/>
    <w:rsid w:val="00794129"/>
    <w:rsid w:val="00794516"/>
    <w:rsid w:val="00794878"/>
    <w:rsid w:val="00795512"/>
    <w:rsid w:val="00795AB7"/>
    <w:rsid w:val="00795E37"/>
    <w:rsid w:val="00796575"/>
    <w:rsid w:val="0079694C"/>
    <w:rsid w:val="00796D89"/>
    <w:rsid w:val="00796DA2"/>
    <w:rsid w:val="00796E7D"/>
    <w:rsid w:val="007A0415"/>
    <w:rsid w:val="007A05ED"/>
    <w:rsid w:val="007A06BA"/>
    <w:rsid w:val="007A111C"/>
    <w:rsid w:val="007A1195"/>
    <w:rsid w:val="007A2621"/>
    <w:rsid w:val="007A27BD"/>
    <w:rsid w:val="007A294A"/>
    <w:rsid w:val="007A4085"/>
    <w:rsid w:val="007A414E"/>
    <w:rsid w:val="007A43C7"/>
    <w:rsid w:val="007A491F"/>
    <w:rsid w:val="007A4C96"/>
    <w:rsid w:val="007A51A6"/>
    <w:rsid w:val="007A523D"/>
    <w:rsid w:val="007A5629"/>
    <w:rsid w:val="007A56E5"/>
    <w:rsid w:val="007A60CA"/>
    <w:rsid w:val="007A6508"/>
    <w:rsid w:val="007A6F0F"/>
    <w:rsid w:val="007A708C"/>
    <w:rsid w:val="007A75B5"/>
    <w:rsid w:val="007A78F3"/>
    <w:rsid w:val="007A7985"/>
    <w:rsid w:val="007A7ABE"/>
    <w:rsid w:val="007B03C5"/>
    <w:rsid w:val="007B0B6A"/>
    <w:rsid w:val="007B0D93"/>
    <w:rsid w:val="007B1D5D"/>
    <w:rsid w:val="007B26E1"/>
    <w:rsid w:val="007B3045"/>
    <w:rsid w:val="007B3094"/>
    <w:rsid w:val="007B323D"/>
    <w:rsid w:val="007B3311"/>
    <w:rsid w:val="007B346F"/>
    <w:rsid w:val="007B3699"/>
    <w:rsid w:val="007B4C08"/>
    <w:rsid w:val="007B4C0F"/>
    <w:rsid w:val="007B5E25"/>
    <w:rsid w:val="007B6E0E"/>
    <w:rsid w:val="007B714F"/>
    <w:rsid w:val="007B7441"/>
    <w:rsid w:val="007C27FB"/>
    <w:rsid w:val="007C2A06"/>
    <w:rsid w:val="007C2C48"/>
    <w:rsid w:val="007C2CBB"/>
    <w:rsid w:val="007C309C"/>
    <w:rsid w:val="007C3DB7"/>
    <w:rsid w:val="007C4209"/>
    <w:rsid w:val="007C4A03"/>
    <w:rsid w:val="007C4EC7"/>
    <w:rsid w:val="007C5EB9"/>
    <w:rsid w:val="007C6305"/>
    <w:rsid w:val="007C7449"/>
    <w:rsid w:val="007C7EA5"/>
    <w:rsid w:val="007D0873"/>
    <w:rsid w:val="007D0A08"/>
    <w:rsid w:val="007D12D6"/>
    <w:rsid w:val="007D1A95"/>
    <w:rsid w:val="007D245E"/>
    <w:rsid w:val="007D349A"/>
    <w:rsid w:val="007D3764"/>
    <w:rsid w:val="007D3BB6"/>
    <w:rsid w:val="007D485A"/>
    <w:rsid w:val="007D4F94"/>
    <w:rsid w:val="007D5084"/>
    <w:rsid w:val="007D54FF"/>
    <w:rsid w:val="007D5720"/>
    <w:rsid w:val="007D5763"/>
    <w:rsid w:val="007D57D4"/>
    <w:rsid w:val="007D5D38"/>
    <w:rsid w:val="007D6315"/>
    <w:rsid w:val="007D6695"/>
    <w:rsid w:val="007D68A9"/>
    <w:rsid w:val="007D6C24"/>
    <w:rsid w:val="007D724A"/>
    <w:rsid w:val="007D75A3"/>
    <w:rsid w:val="007D79E8"/>
    <w:rsid w:val="007D7A00"/>
    <w:rsid w:val="007E0305"/>
    <w:rsid w:val="007E0B2B"/>
    <w:rsid w:val="007E0B32"/>
    <w:rsid w:val="007E16E2"/>
    <w:rsid w:val="007E17AC"/>
    <w:rsid w:val="007E18CB"/>
    <w:rsid w:val="007E19FE"/>
    <w:rsid w:val="007E1AAC"/>
    <w:rsid w:val="007E2CAE"/>
    <w:rsid w:val="007E3B9C"/>
    <w:rsid w:val="007E4A2F"/>
    <w:rsid w:val="007E58AA"/>
    <w:rsid w:val="007E5C4A"/>
    <w:rsid w:val="007E6915"/>
    <w:rsid w:val="007E74CA"/>
    <w:rsid w:val="007E7538"/>
    <w:rsid w:val="007E78F7"/>
    <w:rsid w:val="007E7AD3"/>
    <w:rsid w:val="007E7B5A"/>
    <w:rsid w:val="007F0070"/>
    <w:rsid w:val="007F0180"/>
    <w:rsid w:val="007F037B"/>
    <w:rsid w:val="007F0441"/>
    <w:rsid w:val="007F0DAE"/>
    <w:rsid w:val="007F0E99"/>
    <w:rsid w:val="007F1BBE"/>
    <w:rsid w:val="007F1DC5"/>
    <w:rsid w:val="007F20F1"/>
    <w:rsid w:val="007F2A32"/>
    <w:rsid w:val="007F2DFA"/>
    <w:rsid w:val="007F3209"/>
    <w:rsid w:val="007F3755"/>
    <w:rsid w:val="007F4224"/>
    <w:rsid w:val="007F496E"/>
    <w:rsid w:val="007F4DD2"/>
    <w:rsid w:val="007F4FB9"/>
    <w:rsid w:val="007F5A64"/>
    <w:rsid w:val="007F7022"/>
    <w:rsid w:val="007F7690"/>
    <w:rsid w:val="00800CB9"/>
    <w:rsid w:val="008011CC"/>
    <w:rsid w:val="00801404"/>
    <w:rsid w:val="008017AA"/>
    <w:rsid w:val="00801CBA"/>
    <w:rsid w:val="00801D92"/>
    <w:rsid w:val="00802785"/>
    <w:rsid w:val="00804924"/>
    <w:rsid w:val="00804BCF"/>
    <w:rsid w:val="00804FA4"/>
    <w:rsid w:val="00805275"/>
    <w:rsid w:val="00805685"/>
    <w:rsid w:val="00806362"/>
    <w:rsid w:val="00806A62"/>
    <w:rsid w:val="00806E55"/>
    <w:rsid w:val="008075CE"/>
    <w:rsid w:val="008078EE"/>
    <w:rsid w:val="008079F5"/>
    <w:rsid w:val="0081069A"/>
    <w:rsid w:val="00811000"/>
    <w:rsid w:val="00812179"/>
    <w:rsid w:val="008124E2"/>
    <w:rsid w:val="00812566"/>
    <w:rsid w:val="00813928"/>
    <w:rsid w:val="00813F4D"/>
    <w:rsid w:val="00815321"/>
    <w:rsid w:val="00815805"/>
    <w:rsid w:val="00815C54"/>
    <w:rsid w:val="008164FE"/>
    <w:rsid w:val="008166DB"/>
    <w:rsid w:val="00816755"/>
    <w:rsid w:val="008173E0"/>
    <w:rsid w:val="008175C1"/>
    <w:rsid w:val="008200D4"/>
    <w:rsid w:val="00820370"/>
    <w:rsid w:val="00820CC6"/>
    <w:rsid w:val="00820F69"/>
    <w:rsid w:val="00820FEC"/>
    <w:rsid w:val="00821556"/>
    <w:rsid w:val="00821A89"/>
    <w:rsid w:val="00821EF2"/>
    <w:rsid w:val="00822175"/>
    <w:rsid w:val="00822C41"/>
    <w:rsid w:val="008235F9"/>
    <w:rsid w:val="00824569"/>
    <w:rsid w:val="00825043"/>
    <w:rsid w:val="00825267"/>
    <w:rsid w:val="008264EC"/>
    <w:rsid w:val="008267A2"/>
    <w:rsid w:val="00827C0D"/>
    <w:rsid w:val="00830642"/>
    <w:rsid w:val="008311A3"/>
    <w:rsid w:val="00831250"/>
    <w:rsid w:val="00831427"/>
    <w:rsid w:val="00831D8D"/>
    <w:rsid w:val="008333B7"/>
    <w:rsid w:val="008336EC"/>
    <w:rsid w:val="008337B9"/>
    <w:rsid w:val="008340CA"/>
    <w:rsid w:val="00834A1E"/>
    <w:rsid w:val="00834FD2"/>
    <w:rsid w:val="00835084"/>
    <w:rsid w:val="00835184"/>
    <w:rsid w:val="00835569"/>
    <w:rsid w:val="00835636"/>
    <w:rsid w:val="00835802"/>
    <w:rsid w:val="00836295"/>
    <w:rsid w:val="008370EE"/>
    <w:rsid w:val="00837640"/>
    <w:rsid w:val="00837AB3"/>
    <w:rsid w:val="0084093F"/>
    <w:rsid w:val="0084098A"/>
    <w:rsid w:val="00840DB0"/>
    <w:rsid w:val="00840EDE"/>
    <w:rsid w:val="008410AC"/>
    <w:rsid w:val="008418A5"/>
    <w:rsid w:val="00841FE9"/>
    <w:rsid w:val="0084287E"/>
    <w:rsid w:val="00843429"/>
    <w:rsid w:val="00843548"/>
    <w:rsid w:val="0084383C"/>
    <w:rsid w:val="00843CC0"/>
    <w:rsid w:val="00843DC8"/>
    <w:rsid w:val="008449ED"/>
    <w:rsid w:val="00844A2E"/>
    <w:rsid w:val="00844ADD"/>
    <w:rsid w:val="0084534E"/>
    <w:rsid w:val="00845529"/>
    <w:rsid w:val="00845723"/>
    <w:rsid w:val="00846062"/>
    <w:rsid w:val="0084667B"/>
    <w:rsid w:val="008467D8"/>
    <w:rsid w:val="008474C1"/>
    <w:rsid w:val="00847C19"/>
    <w:rsid w:val="00847C1C"/>
    <w:rsid w:val="0085055E"/>
    <w:rsid w:val="00850C3B"/>
    <w:rsid w:val="00851605"/>
    <w:rsid w:val="00851957"/>
    <w:rsid w:val="00851F8B"/>
    <w:rsid w:val="008521C9"/>
    <w:rsid w:val="00852CA0"/>
    <w:rsid w:val="00852D85"/>
    <w:rsid w:val="00852F6C"/>
    <w:rsid w:val="00853126"/>
    <w:rsid w:val="00853F5F"/>
    <w:rsid w:val="00854058"/>
    <w:rsid w:val="0085465C"/>
    <w:rsid w:val="00854967"/>
    <w:rsid w:val="0085540B"/>
    <w:rsid w:val="00855511"/>
    <w:rsid w:val="0085582C"/>
    <w:rsid w:val="00855FD3"/>
    <w:rsid w:val="0085678F"/>
    <w:rsid w:val="008568B1"/>
    <w:rsid w:val="00856EDC"/>
    <w:rsid w:val="00857086"/>
    <w:rsid w:val="00857572"/>
    <w:rsid w:val="008575C1"/>
    <w:rsid w:val="00857CD6"/>
    <w:rsid w:val="00857FF6"/>
    <w:rsid w:val="00860F4D"/>
    <w:rsid w:val="00860F8F"/>
    <w:rsid w:val="008611DE"/>
    <w:rsid w:val="00861375"/>
    <w:rsid w:val="00861C56"/>
    <w:rsid w:val="00861F29"/>
    <w:rsid w:val="008620A2"/>
    <w:rsid w:val="008623C3"/>
    <w:rsid w:val="00862741"/>
    <w:rsid w:val="00862BBD"/>
    <w:rsid w:val="0086375C"/>
    <w:rsid w:val="008639A0"/>
    <w:rsid w:val="00863A47"/>
    <w:rsid w:val="00863C9F"/>
    <w:rsid w:val="00863CB9"/>
    <w:rsid w:val="008641DB"/>
    <w:rsid w:val="008645D6"/>
    <w:rsid w:val="00864839"/>
    <w:rsid w:val="0086499E"/>
    <w:rsid w:val="0086517E"/>
    <w:rsid w:val="0086552B"/>
    <w:rsid w:val="008655A2"/>
    <w:rsid w:val="0086584F"/>
    <w:rsid w:val="00865CA7"/>
    <w:rsid w:val="008669D8"/>
    <w:rsid w:val="008671C7"/>
    <w:rsid w:val="00867EB8"/>
    <w:rsid w:val="00870335"/>
    <w:rsid w:val="00870AA2"/>
    <w:rsid w:val="00871064"/>
    <w:rsid w:val="008713E1"/>
    <w:rsid w:val="00871725"/>
    <w:rsid w:val="0087278F"/>
    <w:rsid w:val="00872DAF"/>
    <w:rsid w:val="00872EF7"/>
    <w:rsid w:val="00873D88"/>
    <w:rsid w:val="00873DA3"/>
    <w:rsid w:val="0087433B"/>
    <w:rsid w:val="00874A68"/>
    <w:rsid w:val="00874E97"/>
    <w:rsid w:val="0087621E"/>
    <w:rsid w:val="008767B2"/>
    <w:rsid w:val="008767CC"/>
    <w:rsid w:val="00877328"/>
    <w:rsid w:val="0087787A"/>
    <w:rsid w:val="00877A73"/>
    <w:rsid w:val="008802F0"/>
    <w:rsid w:val="00880992"/>
    <w:rsid w:val="00881593"/>
    <w:rsid w:val="00881692"/>
    <w:rsid w:val="00881B34"/>
    <w:rsid w:val="00881BC0"/>
    <w:rsid w:val="00882A83"/>
    <w:rsid w:val="00883143"/>
    <w:rsid w:val="00886154"/>
    <w:rsid w:val="00886EB3"/>
    <w:rsid w:val="008900F7"/>
    <w:rsid w:val="00890277"/>
    <w:rsid w:val="008902EE"/>
    <w:rsid w:val="0089061A"/>
    <w:rsid w:val="0089129D"/>
    <w:rsid w:val="008915C6"/>
    <w:rsid w:val="00891677"/>
    <w:rsid w:val="00891C13"/>
    <w:rsid w:val="00892132"/>
    <w:rsid w:val="008928BB"/>
    <w:rsid w:val="00892DB5"/>
    <w:rsid w:val="00894B61"/>
    <w:rsid w:val="00895255"/>
    <w:rsid w:val="00895DF1"/>
    <w:rsid w:val="00896066"/>
    <w:rsid w:val="00896645"/>
    <w:rsid w:val="008975D2"/>
    <w:rsid w:val="008A035B"/>
    <w:rsid w:val="008A0459"/>
    <w:rsid w:val="008A059B"/>
    <w:rsid w:val="008A1218"/>
    <w:rsid w:val="008A15B6"/>
    <w:rsid w:val="008A1A52"/>
    <w:rsid w:val="008A1A6E"/>
    <w:rsid w:val="008A202A"/>
    <w:rsid w:val="008A29C2"/>
    <w:rsid w:val="008A36C9"/>
    <w:rsid w:val="008A5AF9"/>
    <w:rsid w:val="008B0547"/>
    <w:rsid w:val="008B065D"/>
    <w:rsid w:val="008B0B55"/>
    <w:rsid w:val="008B0C0B"/>
    <w:rsid w:val="008B16DE"/>
    <w:rsid w:val="008B1D6E"/>
    <w:rsid w:val="008B251F"/>
    <w:rsid w:val="008B2602"/>
    <w:rsid w:val="008B2727"/>
    <w:rsid w:val="008B2ED8"/>
    <w:rsid w:val="008B316B"/>
    <w:rsid w:val="008B3D7E"/>
    <w:rsid w:val="008B411B"/>
    <w:rsid w:val="008B4AA0"/>
    <w:rsid w:val="008B5059"/>
    <w:rsid w:val="008B5451"/>
    <w:rsid w:val="008B5BF2"/>
    <w:rsid w:val="008B68A2"/>
    <w:rsid w:val="008B6934"/>
    <w:rsid w:val="008B6CF8"/>
    <w:rsid w:val="008B72F6"/>
    <w:rsid w:val="008C0A91"/>
    <w:rsid w:val="008C0EEB"/>
    <w:rsid w:val="008C119E"/>
    <w:rsid w:val="008C1705"/>
    <w:rsid w:val="008C1E24"/>
    <w:rsid w:val="008C217C"/>
    <w:rsid w:val="008C296B"/>
    <w:rsid w:val="008C2A46"/>
    <w:rsid w:val="008C2E3C"/>
    <w:rsid w:val="008C2FA7"/>
    <w:rsid w:val="008C41EA"/>
    <w:rsid w:val="008C4278"/>
    <w:rsid w:val="008C4A61"/>
    <w:rsid w:val="008C520E"/>
    <w:rsid w:val="008C53B5"/>
    <w:rsid w:val="008C563B"/>
    <w:rsid w:val="008C567E"/>
    <w:rsid w:val="008C5DEE"/>
    <w:rsid w:val="008C6285"/>
    <w:rsid w:val="008C631A"/>
    <w:rsid w:val="008C7182"/>
    <w:rsid w:val="008C7268"/>
    <w:rsid w:val="008C7CA5"/>
    <w:rsid w:val="008C7D9D"/>
    <w:rsid w:val="008D0416"/>
    <w:rsid w:val="008D13C6"/>
    <w:rsid w:val="008D1B04"/>
    <w:rsid w:val="008D2CA3"/>
    <w:rsid w:val="008D3235"/>
    <w:rsid w:val="008D33C8"/>
    <w:rsid w:val="008D3893"/>
    <w:rsid w:val="008D45CD"/>
    <w:rsid w:val="008D4D74"/>
    <w:rsid w:val="008D55F1"/>
    <w:rsid w:val="008D5CD7"/>
    <w:rsid w:val="008D718E"/>
    <w:rsid w:val="008D7565"/>
    <w:rsid w:val="008E09C5"/>
    <w:rsid w:val="008E0AA7"/>
    <w:rsid w:val="008E2355"/>
    <w:rsid w:val="008E3151"/>
    <w:rsid w:val="008E3386"/>
    <w:rsid w:val="008E351C"/>
    <w:rsid w:val="008E3621"/>
    <w:rsid w:val="008E37D3"/>
    <w:rsid w:val="008E3883"/>
    <w:rsid w:val="008E4E37"/>
    <w:rsid w:val="008E5410"/>
    <w:rsid w:val="008E5A3F"/>
    <w:rsid w:val="008E60A4"/>
    <w:rsid w:val="008E6930"/>
    <w:rsid w:val="008E6BF5"/>
    <w:rsid w:val="008E7209"/>
    <w:rsid w:val="008E7448"/>
    <w:rsid w:val="008E7617"/>
    <w:rsid w:val="008E7AA9"/>
    <w:rsid w:val="008F107C"/>
    <w:rsid w:val="008F11A7"/>
    <w:rsid w:val="008F11BB"/>
    <w:rsid w:val="008F1313"/>
    <w:rsid w:val="008F16FF"/>
    <w:rsid w:val="008F182F"/>
    <w:rsid w:val="008F1E95"/>
    <w:rsid w:val="008F2304"/>
    <w:rsid w:val="008F28D0"/>
    <w:rsid w:val="008F2CDA"/>
    <w:rsid w:val="008F30EC"/>
    <w:rsid w:val="008F3CAD"/>
    <w:rsid w:val="008F57DD"/>
    <w:rsid w:val="008F590D"/>
    <w:rsid w:val="008F5AEE"/>
    <w:rsid w:val="008F5DC8"/>
    <w:rsid w:val="008F6EAA"/>
    <w:rsid w:val="008F7800"/>
    <w:rsid w:val="008F7BCA"/>
    <w:rsid w:val="00900F4D"/>
    <w:rsid w:val="009015D6"/>
    <w:rsid w:val="0090167B"/>
    <w:rsid w:val="00901C81"/>
    <w:rsid w:val="00902DEC"/>
    <w:rsid w:val="009032F6"/>
    <w:rsid w:val="0090342E"/>
    <w:rsid w:val="00903740"/>
    <w:rsid w:val="00903D3A"/>
    <w:rsid w:val="009044B9"/>
    <w:rsid w:val="0090453A"/>
    <w:rsid w:val="009047B1"/>
    <w:rsid w:val="00904C86"/>
    <w:rsid w:val="00906112"/>
    <w:rsid w:val="0090680D"/>
    <w:rsid w:val="0091045D"/>
    <w:rsid w:val="009118B2"/>
    <w:rsid w:val="0091281A"/>
    <w:rsid w:val="00912846"/>
    <w:rsid w:val="00912B24"/>
    <w:rsid w:val="009138DF"/>
    <w:rsid w:val="009139B5"/>
    <w:rsid w:val="00914514"/>
    <w:rsid w:val="00914549"/>
    <w:rsid w:val="009146EE"/>
    <w:rsid w:val="009149C6"/>
    <w:rsid w:val="00914C08"/>
    <w:rsid w:val="00914F2F"/>
    <w:rsid w:val="009158B5"/>
    <w:rsid w:val="00916057"/>
    <w:rsid w:val="00916AD1"/>
    <w:rsid w:val="0091761C"/>
    <w:rsid w:val="00917637"/>
    <w:rsid w:val="00917E45"/>
    <w:rsid w:val="00917FEE"/>
    <w:rsid w:val="0092023D"/>
    <w:rsid w:val="00920472"/>
    <w:rsid w:val="009207C8"/>
    <w:rsid w:val="00921251"/>
    <w:rsid w:val="00921861"/>
    <w:rsid w:val="0092189E"/>
    <w:rsid w:val="0092196D"/>
    <w:rsid w:val="009219FD"/>
    <w:rsid w:val="00921DF7"/>
    <w:rsid w:val="009220E9"/>
    <w:rsid w:val="0092337D"/>
    <w:rsid w:val="00923A85"/>
    <w:rsid w:val="00923C3C"/>
    <w:rsid w:val="009247F3"/>
    <w:rsid w:val="00924AD1"/>
    <w:rsid w:val="00924E0D"/>
    <w:rsid w:val="00925359"/>
    <w:rsid w:val="009257B0"/>
    <w:rsid w:val="009258BD"/>
    <w:rsid w:val="00925DEB"/>
    <w:rsid w:val="009263C0"/>
    <w:rsid w:val="009267FA"/>
    <w:rsid w:val="00926D9A"/>
    <w:rsid w:val="009276D7"/>
    <w:rsid w:val="00927E80"/>
    <w:rsid w:val="009302D4"/>
    <w:rsid w:val="009307F2"/>
    <w:rsid w:val="00930CEC"/>
    <w:rsid w:val="00930F4A"/>
    <w:rsid w:val="0093375E"/>
    <w:rsid w:val="00933BEF"/>
    <w:rsid w:val="0093787E"/>
    <w:rsid w:val="0094021A"/>
    <w:rsid w:val="0094095F"/>
    <w:rsid w:val="00940DC2"/>
    <w:rsid w:val="009412CC"/>
    <w:rsid w:val="00941E4E"/>
    <w:rsid w:val="009437C6"/>
    <w:rsid w:val="0094388B"/>
    <w:rsid w:val="00943D09"/>
    <w:rsid w:val="00944826"/>
    <w:rsid w:val="009457A1"/>
    <w:rsid w:val="0094773F"/>
    <w:rsid w:val="0094796B"/>
    <w:rsid w:val="00947A97"/>
    <w:rsid w:val="00947C5D"/>
    <w:rsid w:val="00947CA9"/>
    <w:rsid w:val="00947E34"/>
    <w:rsid w:val="00950478"/>
    <w:rsid w:val="00950888"/>
    <w:rsid w:val="00950AF9"/>
    <w:rsid w:val="00950B5F"/>
    <w:rsid w:val="00950D35"/>
    <w:rsid w:val="0095144C"/>
    <w:rsid w:val="0095165B"/>
    <w:rsid w:val="00951A0A"/>
    <w:rsid w:val="00951A69"/>
    <w:rsid w:val="00951B17"/>
    <w:rsid w:val="00951B8D"/>
    <w:rsid w:val="009536A8"/>
    <w:rsid w:val="00953A21"/>
    <w:rsid w:val="009543C9"/>
    <w:rsid w:val="00954566"/>
    <w:rsid w:val="00954596"/>
    <w:rsid w:val="009546EF"/>
    <w:rsid w:val="0095478F"/>
    <w:rsid w:val="00954DBF"/>
    <w:rsid w:val="00955204"/>
    <w:rsid w:val="00955851"/>
    <w:rsid w:val="00955FDD"/>
    <w:rsid w:val="009562E8"/>
    <w:rsid w:val="00956333"/>
    <w:rsid w:val="00957E23"/>
    <w:rsid w:val="00957EB0"/>
    <w:rsid w:val="00960BAC"/>
    <w:rsid w:val="00961487"/>
    <w:rsid w:val="00961BA7"/>
    <w:rsid w:val="00961BF9"/>
    <w:rsid w:val="00961F01"/>
    <w:rsid w:val="00961FC3"/>
    <w:rsid w:val="00962162"/>
    <w:rsid w:val="009623BC"/>
    <w:rsid w:val="009628BE"/>
    <w:rsid w:val="00962A87"/>
    <w:rsid w:val="009631C8"/>
    <w:rsid w:val="0096333F"/>
    <w:rsid w:val="00963AE4"/>
    <w:rsid w:val="00963C14"/>
    <w:rsid w:val="009645CD"/>
    <w:rsid w:val="009652EA"/>
    <w:rsid w:val="00965940"/>
    <w:rsid w:val="00965A4E"/>
    <w:rsid w:val="00966439"/>
    <w:rsid w:val="00966BE5"/>
    <w:rsid w:val="00966EB0"/>
    <w:rsid w:val="009675CF"/>
    <w:rsid w:val="0097047F"/>
    <w:rsid w:val="00971116"/>
    <w:rsid w:val="00972E28"/>
    <w:rsid w:val="00973030"/>
    <w:rsid w:val="009733F3"/>
    <w:rsid w:val="00973C71"/>
    <w:rsid w:val="009748E4"/>
    <w:rsid w:val="00975EC7"/>
    <w:rsid w:val="00976CEF"/>
    <w:rsid w:val="00976D65"/>
    <w:rsid w:val="009777F7"/>
    <w:rsid w:val="00977CE6"/>
    <w:rsid w:val="009807AC"/>
    <w:rsid w:val="00980C18"/>
    <w:rsid w:val="009810E9"/>
    <w:rsid w:val="0098141C"/>
    <w:rsid w:val="009819C6"/>
    <w:rsid w:val="00981AA9"/>
    <w:rsid w:val="00981C91"/>
    <w:rsid w:val="00981E95"/>
    <w:rsid w:val="00982765"/>
    <w:rsid w:val="00983132"/>
    <w:rsid w:val="00983314"/>
    <w:rsid w:val="00983DF2"/>
    <w:rsid w:val="0098433A"/>
    <w:rsid w:val="00985675"/>
    <w:rsid w:val="00985939"/>
    <w:rsid w:val="0098637F"/>
    <w:rsid w:val="00986A9B"/>
    <w:rsid w:val="00986B9C"/>
    <w:rsid w:val="0098798A"/>
    <w:rsid w:val="00987BAB"/>
    <w:rsid w:val="009906BF"/>
    <w:rsid w:val="009913F3"/>
    <w:rsid w:val="00991DA1"/>
    <w:rsid w:val="00992148"/>
    <w:rsid w:val="0099219B"/>
    <w:rsid w:val="009927F1"/>
    <w:rsid w:val="009936C4"/>
    <w:rsid w:val="00993A05"/>
    <w:rsid w:val="0099478D"/>
    <w:rsid w:val="009948ED"/>
    <w:rsid w:val="009955E6"/>
    <w:rsid w:val="00995ADA"/>
    <w:rsid w:val="00995B03"/>
    <w:rsid w:val="00995D7C"/>
    <w:rsid w:val="0099643A"/>
    <w:rsid w:val="00997575"/>
    <w:rsid w:val="00997959"/>
    <w:rsid w:val="00997B5C"/>
    <w:rsid w:val="009A0BAF"/>
    <w:rsid w:val="009A1431"/>
    <w:rsid w:val="009A153D"/>
    <w:rsid w:val="009A1634"/>
    <w:rsid w:val="009A1779"/>
    <w:rsid w:val="009A1A41"/>
    <w:rsid w:val="009A2945"/>
    <w:rsid w:val="009A29A5"/>
    <w:rsid w:val="009A3A34"/>
    <w:rsid w:val="009A3FE2"/>
    <w:rsid w:val="009A400C"/>
    <w:rsid w:val="009A471F"/>
    <w:rsid w:val="009A4B2C"/>
    <w:rsid w:val="009A4FC7"/>
    <w:rsid w:val="009A5592"/>
    <w:rsid w:val="009A59BA"/>
    <w:rsid w:val="009A6417"/>
    <w:rsid w:val="009A6DAF"/>
    <w:rsid w:val="009B01DF"/>
    <w:rsid w:val="009B020D"/>
    <w:rsid w:val="009B072F"/>
    <w:rsid w:val="009B07A1"/>
    <w:rsid w:val="009B09CC"/>
    <w:rsid w:val="009B0CA9"/>
    <w:rsid w:val="009B173B"/>
    <w:rsid w:val="009B1A1A"/>
    <w:rsid w:val="009B2608"/>
    <w:rsid w:val="009B2A06"/>
    <w:rsid w:val="009B2A71"/>
    <w:rsid w:val="009B4027"/>
    <w:rsid w:val="009B4975"/>
    <w:rsid w:val="009B561F"/>
    <w:rsid w:val="009B5773"/>
    <w:rsid w:val="009B5D2D"/>
    <w:rsid w:val="009B62CE"/>
    <w:rsid w:val="009B6F42"/>
    <w:rsid w:val="009B7F6E"/>
    <w:rsid w:val="009C058F"/>
    <w:rsid w:val="009C1B83"/>
    <w:rsid w:val="009C2162"/>
    <w:rsid w:val="009C2B3E"/>
    <w:rsid w:val="009C2EA2"/>
    <w:rsid w:val="009C3561"/>
    <w:rsid w:val="009C3721"/>
    <w:rsid w:val="009C3A4D"/>
    <w:rsid w:val="009C4141"/>
    <w:rsid w:val="009C418C"/>
    <w:rsid w:val="009C4B55"/>
    <w:rsid w:val="009C5FCC"/>
    <w:rsid w:val="009C60CD"/>
    <w:rsid w:val="009C61A2"/>
    <w:rsid w:val="009C63A5"/>
    <w:rsid w:val="009C68C1"/>
    <w:rsid w:val="009C6DF6"/>
    <w:rsid w:val="009C6E92"/>
    <w:rsid w:val="009D01A7"/>
    <w:rsid w:val="009D04F7"/>
    <w:rsid w:val="009D0517"/>
    <w:rsid w:val="009D057F"/>
    <w:rsid w:val="009D0657"/>
    <w:rsid w:val="009D0922"/>
    <w:rsid w:val="009D1118"/>
    <w:rsid w:val="009D1589"/>
    <w:rsid w:val="009D1B44"/>
    <w:rsid w:val="009D2003"/>
    <w:rsid w:val="009D286F"/>
    <w:rsid w:val="009D31FC"/>
    <w:rsid w:val="009D38C2"/>
    <w:rsid w:val="009D3F68"/>
    <w:rsid w:val="009D417F"/>
    <w:rsid w:val="009D45E5"/>
    <w:rsid w:val="009D4B85"/>
    <w:rsid w:val="009D535B"/>
    <w:rsid w:val="009D5A74"/>
    <w:rsid w:val="009D5CCC"/>
    <w:rsid w:val="009D630B"/>
    <w:rsid w:val="009D6CAA"/>
    <w:rsid w:val="009D6CF6"/>
    <w:rsid w:val="009D6E69"/>
    <w:rsid w:val="009E02DC"/>
    <w:rsid w:val="009E12B2"/>
    <w:rsid w:val="009E16B2"/>
    <w:rsid w:val="009E19D0"/>
    <w:rsid w:val="009E2040"/>
    <w:rsid w:val="009E2526"/>
    <w:rsid w:val="009E49AE"/>
    <w:rsid w:val="009E4BF9"/>
    <w:rsid w:val="009E4DC7"/>
    <w:rsid w:val="009E52DF"/>
    <w:rsid w:val="009E5F6B"/>
    <w:rsid w:val="009E660A"/>
    <w:rsid w:val="009E6B64"/>
    <w:rsid w:val="009E72E5"/>
    <w:rsid w:val="009E7A1D"/>
    <w:rsid w:val="009F00F8"/>
    <w:rsid w:val="009F06F2"/>
    <w:rsid w:val="009F2E95"/>
    <w:rsid w:val="009F3672"/>
    <w:rsid w:val="009F45E6"/>
    <w:rsid w:val="009F46C8"/>
    <w:rsid w:val="009F4DB3"/>
    <w:rsid w:val="009F4F2A"/>
    <w:rsid w:val="009F65AB"/>
    <w:rsid w:val="009F660B"/>
    <w:rsid w:val="009F671E"/>
    <w:rsid w:val="009F695D"/>
    <w:rsid w:val="009F6D0A"/>
    <w:rsid w:val="009F6F05"/>
    <w:rsid w:val="009F7A82"/>
    <w:rsid w:val="009F7ED1"/>
    <w:rsid w:val="00A000AC"/>
    <w:rsid w:val="00A00700"/>
    <w:rsid w:val="00A0097C"/>
    <w:rsid w:val="00A00C2C"/>
    <w:rsid w:val="00A01133"/>
    <w:rsid w:val="00A0149B"/>
    <w:rsid w:val="00A01607"/>
    <w:rsid w:val="00A018D4"/>
    <w:rsid w:val="00A02440"/>
    <w:rsid w:val="00A02F9D"/>
    <w:rsid w:val="00A03767"/>
    <w:rsid w:val="00A03832"/>
    <w:rsid w:val="00A03DC0"/>
    <w:rsid w:val="00A04834"/>
    <w:rsid w:val="00A05628"/>
    <w:rsid w:val="00A05B7B"/>
    <w:rsid w:val="00A0685E"/>
    <w:rsid w:val="00A07DCF"/>
    <w:rsid w:val="00A11D26"/>
    <w:rsid w:val="00A12979"/>
    <w:rsid w:val="00A131A9"/>
    <w:rsid w:val="00A1496E"/>
    <w:rsid w:val="00A14A73"/>
    <w:rsid w:val="00A14F84"/>
    <w:rsid w:val="00A150F1"/>
    <w:rsid w:val="00A15E49"/>
    <w:rsid w:val="00A16D6D"/>
    <w:rsid w:val="00A17C75"/>
    <w:rsid w:val="00A20C47"/>
    <w:rsid w:val="00A20E13"/>
    <w:rsid w:val="00A211C8"/>
    <w:rsid w:val="00A2121E"/>
    <w:rsid w:val="00A21EAC"/>
    <w:rsid w:val="00A221DE"/>
    <w:rsid w:val="00A22CB2"/>
    <w:rsid w:val="00A23138"/>
    <w:rsid w:val="00A23940"/>
    <w:rsid w:val="00A23ECC"/>
    <w:rsid w:val="00A23F44"/>
    <w:rsid w:val="00A24CD3"/>
    <w:rsid w:val="00A25461"/>
    <w:rsid w:val="00A25828"/>
    <w:rsid w:val="00A26367"/>
    <w:rsid w:val="00A2678A"/>
    <w:rsid w:val="00A269E1"/>
    <w:rsid w:val="00A276D0"/>
    <w:rsid w:val="00A27C1C"/>
    <w:rsid w:val="00A302D6"/>
    <w:rsid w:val="00A30F6A"/>
    <w:rsid w:val="00A3127F"/>
    <w:rsid w:val="00A31EF5"/>
    <w:rsid w:val="00A32A7E"/>
    <w:rsid w:val="00A32AEA"/>
    <w:rsid w:val="00A32F32"/>
    <w:rsid w:val="00A333BA"/>
    <w:rsid w:val="00A33A73"/>
    <w:rsid w:val="00A33BE2"/>
    <w:rsid w:val="00A33E80"/>
    <w:rsid w:val="00A33EFE"/>
    <w:rsid w:val="00A33FA4"/>
    <w:rsid w:val="00A34382"/>
    <w:rsid w:val="00A354BE"/>
    <w:rsid w:val="00A3661B"/>
    <w:rsid w:val="00A36A37"/>
    <w:rsid w:val="00A3759C"/>
    <w:rsid w:val="00A379CD"/>
    <w:rsid w:val="00A4145D"/>
    <w:rsid w:val="00A4148D"/>
    <w:rsid w:val="00A42498"/>
    <w:rsid w:val="00A44A8B"/>
    <w:rsid w:val="00A44D0E"/>
    <w:rsid w:val="00A45BB1"/>
    <w:rsid w:val="00A4621D"/>
    <w:rsid w:val="00A46F13"/>
    <w:rsid w:val="00A473C7"/>
    <w:rsid w:val="00A473D3"/>
    <w:rsid w:val="00A47A7F"/>
    <w:rsid w:val="00A50045"/>
    <w:rsid w:val="00A502BE"/>
    <w:rsid w:val="00A509FB"/>
    <w:rsid w:val="00A50B84"/>
    <w:rsid w:val="00A50D66"/>
    <w:rsid w:val="00A51C19"/>
    <w:rsid w:val="00A51E04"/>
    <w:rsid w:val="00A5219C"/>
    <w:rsid w:val="00A522B5"/>
    <w:rsid w:val="00A523DE"/>
    <w:rsid w:val="00A52C31"/>
    <w:rsid w:val="00A52F37"/>
    <w:rsid w:val="00A533C5"/>
    <w:rsid w:val="00A5388C"/>
    <w:rsid w:val="00A5397B"/>
    <w:rsid w:val="00A53BE1"/>
    <w:rsid w:val="00A54644"/>
    <w:rsid w:val="00A54EB1"/>
    <w:rsid w:val="00A55921"/>
    <w:rsid w:val="00A560E3"/>
    <w:rsid w:val="00A5628F"/>
    <w:rsid w:val="00A564AF"/>
    <w:rsid w:val="00A5655F"/>
    <w:rsid w:val="00A566A8"/>
    <w:rsid w:val="00A56D0B"/>
    <w:rsid w:val="00A57053"/>
    <w:rsid w:val="00A5775C"/>
    <w:rsid w:val="00A60E72"/>
    <w:rsid w:val="00A613C0"/>
    <w:rsid w:val="00A61F0C"/>
    <w:rsid w:val="00A61FF0"/>
    <w:rsid w:val="00A62580"/>
    <w:rsid w:val="00A62DF7"/>
    <w:rsid w:val="00A62E91"/>
    <w:rsid w:val="00A63866"/>
    <w:rsid w:val="00A6388D"/>
    <w:rsid w:val="00A63AC9"/>
    <w:rsid w:val="00A640E0"/>
    <w:rsid w:val="00A64502"/>
    <w:rsid w:val="00A64893"/>
    <w:rsid w:val="00A64B5F"/>
    <w:rsid w:val="00A65A68"/>
    <w:rsid w:val="00A65EA0"/>
    <w:rsid w:val="00A66517"/>
    <w:rsid w:val="00A66986"/>
    <w:rsid w:val="00A66B81"/>
    <w:rsid w:val="00A6702E"/>
    <w:rsid w:val="00A67B0E"/>
    <w:rsid w:val="00A67B80"/>
    <w:rsid w:val="00A67FC6"/>
    <w:rsid w:val="00A718EF"/>
    <w:rsid w:val="00A72134"/>
    <w:rsid w:val="00A7219F"/>
    <w:rsid w:val="00A726A8"/>
    <w:rsid w:val="00A72951"/>
    <w:rsid w:val="00A72A43"/>
    <w:rsid w:val="00A72A68"/>
    <w:rsid w:val="00A73505"/>
    <w:rsid w:val="00A73F27"/>
    <w:rsid w:val="00A75A0D"/>
    <w:rsid w:val="00A75E02"/>
    <w:rsid w:val="00A76A3C"/>
    <w:rsid w:val="00A76E79"/>
    <w:rsid w:val="00A7771B"/>
    <w:rsid w:val="00A779BA"/>
    <w:rsid w:val="00A77B53"/>
    <w:rsid w:val="00A8088B"/>
    <w:rsid w:val="00A811F1"/>
    <w:rsid w:val="00A81E82"/>
    <w:rsid w:val="00A82887"/>
    <w:rsid w:val="00A83010"/>
    <w:rsid w:val="00A83BF5"/>
    <w:rsid w:val="00A84CD1"/>
    <w:rsid w:val="00A84D17"/>
    <w:rsid w:val="00A8597D"/>
    <w:rsid w:val="00A859DE"/>
    <w:rsid w:val="00A85DE1"/>
    <w:rsid w:val="00A85E2E"/>
    <w:rsid w:val="00A861F3"/>
    <w:rsid w:val="00A86480"/>
    <w:rsid w:val="00A8728F"/>
    <w:rsid w:val="00A8756A"/>
    <w:rsid w:val="00A87F7D"/>
    <w:rsid w:val="00A906B7"/>
    <w:rsid w:val="00A9070E"/>
    <w:rsid w:val="00A929EB"/>
    <w:rsid w:val="00A92DD4"/>
    <w:rsid w:val="00A934E4"/>
    <w:rsid w:val="00A936E1"/>
    <w:rsid w:val="00A93BD8"/>
    <w:rsid w:val="00A94D0F"/>
    <w:rsid w:val="00A94F13"/>
    <w:rsid w:val="00A9568C"/>
    <w:rsid w:val="00A95BED"/>
    <w:rsid w:val="00A95EA2"/>
    <w:rsid w:val="00A95EBA"/>
    <w:rsid w:val="00A95ECA"/>
    <w:rsid w:val="00A96068"/>
    <w:rsid w:val="00A96DE3"/>
    <w:rsid w:val="00A9787E"/>
    <w:rsid w:val="00A97AF9"/>
    <w:rsid w:val="00A97B7B"/>
    <w:rsid w:val="00AA08E8"/>
    <w:rsid w:val="00AA0A12"/>
    <w:rsid w:val="00AA0DB4"/>
    <w:rsid w:val="00AA11C5"/>
    <w:rsid w:val="00AA1298"/>
    <w:rsid w:val="00AA17E2"/>
    <w:rsid w:val="00AA1B14"/>
    <w:rsid w:val="00AA21B7"/>
    <w:rsid w:val="00AA26E5"/>
    <w:rsid w:val="00AA3827"/>
    <w:rsid w:val="00AA382D"/>
    <w:rsid w:val="00AA4948"/>
    <w:rsid w:val="00AA4A2C"/>
    <w:rsid w:val="00AA59A6"/>
    <w:rsid w:val="00AA6299"/>
    <w:rsid w:val="00AA6590"/>
    <w:rsid w:val="00AA6E05"/>
    <w:rsid w:val="00AA7A95"/>
    <w:rsid w:val="00AB0262"/>
    <w:rsid w:val="00AB039D"/>
    <w:rsid w:val="00AB146E"/>
    <w:rsid w:val="00AB14A1"/>
    <w:rsid w:val="00AB202A"/>
    <w:rsid w:val="00AB2724"/>
    <w:rsid w:val="00AB2B8D"/>
    <w:rsid w:val="00AB3A11"/>
    <w:rsid w:val="00AB3D16"/>
    <w:rsid w:val="00AB43B6"/>
    <w:rsid w:val="00AB54F8"/>
    <w:rsid w:val="00AB5555"/>
    <w:rsid w:val="00AB55AD"/>
    <w:rsid w:val="00AB5D1B"/>
    <w:rsid w:val="00AB6918"/>
    <w:rsid w:val="00AB6941"/>
    <w:rsid w:val="00AB6B40"/>
    <w:rsid w:val="00AB6B7A"/>
    <w:rsid w:val="00AB740A"/>
    <w:rsid w:val="00AB7689"/>
    <w:rsid w:val="00AB7FD6"/>
    <w:rsid w:val="00AC1326"/>
    <w:rsid w:val="00AC1DA5"/>
    <w:rsid w:val="00AC216B"/>
    <w:rsid w:val="00AC2202"/>
    <w:rsid w:val="00AC26B1"/>
    <w:rsid w:val="00AC2F80"/>
    <w:rsid w:val="00AC361E"/>
    <w:rsid w:val="00AC42B8"/>
    <w:rsid w:val="00AC45C5"/>
    <w:rsid w:val="00AC4791"/>
    <w:rsid w:val="00AC4F89"/>
    <w:rsid w:val="00AC4FB6"/>
    <w:rsid w:val="00AC4FD1"/>
    <w:rsid w:val="00AC5FEF"/>
    <w:rsid w:val="00AC6036"/>
    <w:rsid w:val="00AC7BF9"/>
    <w:rsid w:val="00AC7DA3"/>
    <w:rsid w:val="00AD02E1"/>
    <w:rsid w:val="00AD0328"/>
    <w:rsid w:val="00AD04A4"/>
    <w:rsid w:val="00AD11DC"/>
    <w:rsid w:val="00AD18A4"/>
    <w:rsid w:val="00AD1966"/>
    <w:rsid w:val="00AD19E8"/>
    <w:rsid w:val="00AD21CA"/>
    <w:rsid w:val="00AD2A51"/>
    <w:rsid w:val="00AD2B03"/>
    <w:rsid w:val="00AD2E07"/>
    <w:rsid w:val="00AD3428"/>
    <w:rsid w:val="00AD38A9"/>
    <w:rsid w:val="00AD4071"/>
    <w:rsid w:val="00AD44C1"/>
    <w:rsid w:val="00AD44EA"/>
    <w:rsid w:val="00AD4782"/>
    <w:rsid w:val="00AD5236"/>
    <w:rsid w:val="00AD527D"/>
    <w:rsid w:val="00AD54E0"/>
    <w:rsid w:val="00AD6249"/>
    <w:rsid w:val="00AD758E"/>
    <w:rsid w:val="00AD76F9"/>
    <w:rsid w:val="00AD7AB5"/>
    <w:rsid w:val="00AE07CC"/>
    <w:rsid w:val="00AE08B7"/>
    <w:rsid w:val="00AE0DBA"/>
    <w:rsid w:val="00AE160F"/>
    <w:rsid w:val="00AE161D"/>
    <w:rsid w:val="00AE21DC"/>
    <w:rsid w:val="00AE239B"/>
    <w:rsid w:val="00AE25D2"/>
    <w:rsid w:val="00AE2876"/>
    <w:rsid w:val="00AE2B47"/>
    <w:rsid w:val="00AE2CAD"/>
    <w:rsid w:val="00AE2D7C"/>
    <w:rsid w:val="00AE3090"/>
    <w:rsid w:val="00AE380E"/>
    <w:rsid w:val="00AE3AAD"/>
    <w:rsid w:val="00AE4078"/>
    <w:rsid w:val="00AE4189"/>
    <w:rsid w:val="00AE503A"/>
    <w:rsid w:val="00AE592F"/>
    <w:rsid w:val="00AE68E2"/>
    <w:rsid w:val="00AF0157"/>
    <w:rsid w:val="00AF0908"/>
    <w:rsid w:val="00AF14A3"/>
    <w:rsid w:val="00AF1C5B"/>
    <w:rsid w:val="00AF245A"/>
    <w:rsid w:val="00AF2EC7"/>
    <w:rsid w:val="00AF329D"/>
    <w:rsid w:val="00AF32E5"/>
    <w:rsid w:val="00AF3AC0"/>
    <w:rsid w:val="00AF3C12"/>
    <w:rsid w:val="00AF406B"/>
    <w:rsid w:val="00AF4F4A"/>
    <w:rsid w:val="00AF6109"/>
    <w:rsid w:val="00AF72A5"/>
    <w:rsid w:val="00B00C24"/>
    <w:rsid w:val="00B00F93"/>
    <w:rsid w:val="00B01BBE"/>
    <w:rsid w:val="00B03E1C"/>
    <w:rsid w:val="00B03F92"/>
    <w:rsid w:val="00B055D8"/>
    <w:rsid w:val="00B05ADF"/>
    <w:rsid w:val="00B05D9E"/>
    <w:rsid w:val="00B062B3"/>
    <w:rsid w:val="00B06CD6"/>
    <w:rsid w:val="00B06EBC"/>
    <w:rsid w:val="00B10F87"/>
    <w:rsid w:val="00B10FB4"/>
    <w:rsid w:val="00B11D2D"/>
    <w:rsid w:val="00B123F0"/>
    <w:rsid w:val="00B12891"/>
    <w:rsid w:val="00B13790"/>
    <w:rsid w:val="00B13AC2"/>
    <w:rsid w:val="00B13EFB"/>
    <w:rsid w:val="00B14566"/>
    <w:rsid w:val="00B146C1"/>
    <w:rsid w:val="00B146E7"/>
    <w:rsid w:val="00B156DF"/>
    <w:rsid w:val="00B15ABB"/>
    <w:rsid w:val="00B16973"/>
    <w:rsid w:val="00B169D0"/>
    <w:rsid w:val="00B17286"/>
    <w:rsid w:val="00B17800"/>
    <w:rsid w:val="00B202C4"/>
    <w:rsid w:val="00B2036A"/>
    <w:rsid w:val="00B21057"/>
    <w:rsid w:val="00B21CD0"/>
    <w:rsid w:val="00B2202B"/>
    <w:rsid w:val="00B23422"/>
    <w:rsid w:val="00B24948"/>
    <w:rsid w:val="00B24CBD"/>
    <w:rsid w:val="00B25BAC"/>
    <w:rsid w:val="00B25CA3"/>
    <w:rsid w:val="00B2630D"/>
    <w:rsid w:val="00B266CE"/>
    <w:rsid w:val="00B26777"/>
    <w:rsid w:val="00B27E4A"/>
    <w:rsid w:val="00B30028"/>
    <w:rsid w:val="00B306F1"/>
    <w:rsid w:val="00B30BB4"/>
    <w:rsid w:val="00B31A11"/>
    <w:rsid w:val="00B31E8D"/>
    <w:rsid w:val="00B3313B"/>
    <w:rsid w:val="00B331E8"/>
    <w:rsid w:val="00B331EA"/>
    <w:rsid w:val="00B34732"/>
    <w:rsid w:val="00B34B52"/>
    <w:rsid w:val="00B353B8"/>
    <w:rsid w:val="00B3581F"/>
    <w:rsid w:val="00B35C56"/>
    <w:rsid w:val="00B35FF0"/>
    <w:rsid w:val="00B36C47"/>
    <w:rsid w:val="00B36F17"/>
    <w:rsid w:val="00B372ED"/>
    <w:rsid w:val="00B40603"/>
    <w:rsid w:val="00B4069B"/>
    <w:rsid w:val="00B40AF6"/>
    <w:rsid w:val="00B41071"/>
    <w:rsid w:val="00B41F4D"/>
    <w:rsid w:val="00B425C0"/>
    <w:rsid w:val="00B430D7"/>
    <w:rsid w:val="00B4326E"/>
    <w:rsid w:val="00B4431A"/>
    <w:rsid w:val="00B44941"/>
    <w:rsid w:val="00B45EEA"/>
    <w:rsid w:val="00B46134"/>
    <w:rsid w:val="00B46957"/>
    <w:rsid w:val="00B47B54"/>
    <w:rsid w:val="00B50168"/>
    <w:rsid w:val="00B50D6E"/>
    <w:rsid w:val="00B50E99"/>
    <w:rsid w:val="00B5101B"/>
    <w:rsid w:val="00B51117"/>
    <w:rsid w:val="00B51661"/>
    <w:rsid w:val="00B517A3"/>
    <w:rsid w:val="00B51926"/>
    <w:rsid w:val="00B51F9A"/>
    <w:rsid w:val="00B520B3"/>
    <w:rsid w:val="00B54DA7"/>
    <w:rsid w:val="00B56CAA"/>
    <w:rsid w:val="00B571E8"/>
    <w:rsid w:val="00B5783E"/>
    <w:rsid w:val="00B57F82"/>
    <w:rsid w:val="00B600C6"/>
    <w:rsid w:val="00B60167"/>
    <w:rsid w:val="00B60C6A"/>
    <w:rsid w:val="00B60FC0"/>
    <w:rsid w:val="00B61213"/>
    <w:rsid w:val="00B61665"/>
    <w:rsid w:val="00B6166C"/>
    <w:rsid w:val="00B617D0"/>
    <w:rsid w:val="00B63353"/>
    <w:rsid w:val="00B63528"/>
    <w:rsid w:val="00B63DAF"/>
    <w:rsid w:val="00B63E98"/>
    <w:rsid w:val="00B64B21"/>
    <w:rsid w:val="00B64C38"/>
    <w:rsid w:val="00B65754"/>
    <w:rsid w:val="00B65CCB"/>
    <w:rsid w:val="00B661AA"/>
    <w:rsid w:val="00B661C3"/>
    <w:rsid w:val="00B66242"/>
    <w:rsid w:val="00B6639D"/>
    <w:rsid w:val="00B66D87"/>
    <w:rsid w:val="00B670D3"/>
    <w:rsid w:val="00B67958"/>
    <w:rsid w:val="00B701D1"/>
    <w:rsid w:val="00B710D3"/>
    <w:rsid w:val="00B71471"/>
    <w:rsid w:val="00B716BB"/>
    <w:rsid w:val="00B716FD"/>
    <w:rsid w:val="00B71E32"/>
    <w:rsid w:val="00B72591"/>
    <w:rsid w:val="00B734C2"/>
    <w:rsid w:val="00B73BDA"/>
    <w:rsid w:val="00B74053"/>
    <w:rsid w:val="00B74D94"/>
    <w:rsid w:val="00B74DB2"/>
    <w:rsid w:val="00B75331"/>
    <w:rsid w:val="00B765A0"/>
    <w:rsid w:val="00B76C02"/>
    <w:rsid w:val="00B77BD2"/>
    <w:rsid w:val="00B8106B"/>
    <w:rsid w:val="00B813E1"/>
    <w:rsid w:val="00B814CB"/>
    <w:rsid w:val="00B81B6A"/>
    <w:rsid w:val="00B81F0F"/>
    <w:rsid w:val="00B820F4"/>
    <w:rsid w:val="00B835E0"/>
    <w:rsid w:val="00B8396D"/>
    <w:rsid w:val="00B83F48"/>
    <w:rsid w:val="00B8535F"/>
    <w:rsid w:val="00B85AD4"/>
    <w:rsid w:val="00B902DB"/>
    <w:rsid w:val="00B90331"/>
    <w:rsid w:val="00B903ED"/>
    <w:rsid w:val="00B90B2D"/>
    <w:rsid w:val="00B91261"/>
    <w:rsid w:val="00B91E7D"/>
    <w:rsid w:val="00B92E79"/>
    <w:rsid w:val="00B93148"/>
    <w:rsid w:val="00B932F1"/>
    <w:rsid w:val="00B935A1"/>
    <w:rsid w:val="00B93658"/>
    <w:rsid w:val="00B937EF"/>
    <w:rsid w:val="00B93F7C"/>
    <w:rsid w:val="00B952D0"/>
    <w:rsid w:val="00B95DAD"/>
    <w:rsid w:val="00B966C3"/>
    <w:rsid w:val="00B96B15"/>
    <w:rsid w:val="00B96C0C"/>
    <w:rsid w:val="00B9734D"/>
    <w:rsid w:val="00B9767F"/>
    <w:rsid w:val="00B97732"/>
    <w:rsid w:val="00BA19FB"/>
    <w:rsid w:val="00BA27F4"/>
    <w:rsid w:val="00BA2E40"/>
    <w:rsid w:val="00BA3CB7"/>
    <w:rsid w:val="00BA41DE"/>
    <w:rsid w:val="00BA556C"/>
    <w:rsid w:val="00BA57A4"/>
    <w:rsid w:val="00BA5CDE"/>
    <w:rsid w:val="00BA5D3E"/>
    <w:rsid w:val="00BA659D"/>
    <w:rsid w:val="00BA681F"/>
    <w:rsid w:val="00BA76D6"/>
    <w:rsid w:val="00BA76DD"/>
    <w:rsid w:val="00BA7B39"/>
    <w:rsid w:val="00BB09AF"/>
    <w:rsid w:val="00BB0F31"/>
    <w:rsid w:val="00BB15AB"/>
    <w:rsid w:val="00BB189B"/>
    <w:rsid w:val="00BB1D21"/>
    <w:rsid w:val="00BB22FA"/>
    <w:rsid w:val="00BB238E"/>
    <w:rsid w:val="00BB2E51"/>
    <w:rsid w:val="00BB4BEA"/>
    <w:rsid w:val="00BB4C1A"/>
    <w:rsid w:val="00BB50AB"/>
    <w:rsid w:val="00BB6068"/>
    <w:rsid w:val="00BB6664"/>
    <w:rsid w:val="00BB6AAE"/>
    <w:rsid w:val="00BC001D"/>
    <w:rsid w:val="00BC01FC"/>
    <w:rsid w:val="00BC0775"/>
    <w:rsid w:val="00BC1001"/>
    <w:rsid w:val="00BC16C9"/>
    <w:rsid w:val="00BC1F79"/>
    <w:rsid w:val="00BC1FE9"/>
    <w:rsid w:val="00BC2201"/>
    <w:rsid w:val="00BC2CA0"/>
    <w:rsid w:val="00BC31FF"/>
    <w:rsid w:val="00BC33E2"/>
    <w:rsid w:val="00BC3960"/>
    <w:rsid w:val="00BC3C7A"/>
    <w:rsid w:val="00BC4C7B"/>
    <w:rsid w:val="00BC7390"/>
    <w:rsid w:val="00BC7D94"/>
    <w:rsid w:val="00BC7DC6"/>
    <w:rsid w:val="00BD1039"/>
    <w:rsid w:val="00BD13B5"/>
    <w:rsid w:val="00BD1A07"/>
    <w:rsid w:val="00BD2EFC"/>
    <w:rsid w:val="00BD340E"/>
    <w:rsid w:val="00BD35D0"/>
    <w:rsid w:val="00BD3C75"/>
    <w:rsid w:val="00BD3E80"/>
    <w:rsid w:val="00BD4999"/>
    <w:rsid w:val="00BD49DD"/>
    <w:rsid w:val="00BD60AD"/>
    <w:rsid w:val="00BD6C02"/>
    <w:rsid w:val="00BD7BC0"/>
    <w:rsid w:val="00BE0ACE"/>
    <w:rsid w:val="00BE1244"/>
    <w:rsid w:val="00BE165D"/>
    <w:rsid w:val="00BE2394"/>
    <w:rsid w:val="00BE2702"/>
    <w:rsid w:val="00BE2C45"/>
    <w:rsid w:val="00BE3C98"/>
    <w:rsid w:val="00BE4326"/>
    <w:rsid w:val="00BE50DC"/>
    <w:rsid w:val="00BE5DDC"/>
    <w:rsid w:val="00BE5F4F"/>
    <w:rsid w:val="00BE60DB"/>
    <w:rsid w:val="00BE6993"/>
    <w:rsid w:val="00BE6ABB"/>
    <w:rsid w:val="00BF0191"/>
    <w:rsid w:val="00BF13EC"/>
    <w:rsid w:val="00BF1836"/>
    <w:rsid w:val="00BF1C07"/>
    <w:rsid w:val="00BF249C"/>
    <w:rsid w:val="00BF371A"/>
    <w:rsid w:val="00BF3DEE"/>
    <w:rsid w:val="00BF4289"/>
    <w:rsid w:val="00BF462F"/>
    <w:rsid w:val="00BF4840"/>
    <w:rsid w:val="00BF54AC"/>
    <w:rsid w:val="00BF54BD"/>
    <w:rsid w:val="00BF6B8E"/>
    <w:rsid w:val="00BF72D2"/>
    <w:rsid w:val="00BF778B"/>
    <w:rsid w:val="00C003F3"/>
    <w:rsid w:val="00C01688"/>
    <w:rsid w:val="00C019EF"/>
    <w:rsid w:val="00C01D38"/>
    <w:rsid w:val="00C02035"/>
    <w:rsid w:val="00C025A5"/>
    <w:rsid w:val="00C02D9D"/>
    <w:rsid w:val="00C0363B"/>
    <w:rsid w:val="00C03C78"/>
    <w:rsid w:val="00C040F6"/>
    <w:rsid w:val="00C04366"/>
    <w:rsid w:val="00C04FD3"/>
    <w:rsid w:val="00C065A2"/>
    <w:rsid w:val="00C07116"/>
    <w:rsid w:val="00C0739C"/>
    <w:rsid w:val="00C07919"/>
    <w:rsid w:val="00C103F9"/>
    <w:rsid w:val="00C104AC"/>
    <w:rsid w:val="00C11073"/>
    <w:rsid w:val="00C110E1"/>
    <w:rsid w:val="00C11982"/>
    <w:rsid w:val="00C1198F"/>
    <w:rsid w:val="00C11D37"/>
    <w:rsid w:val="00C11FA1"/>
    <w:rsid w:val="00C122C8"/>
    <w:rsid w:val="00C12A0F"/>
    <w:rsid w:val="00C12E21"/>
    <w:rsid w:val="00C12E65"/>
    <w:rsid w:val="00C13679"/>
    <w:rsid w:val="00C13C20"/>
    <w:rsid w:val="00C13F74"/>
    <w:rsid w:val="00C146D3"/>
    <w:rsid w:val="00C14998"/>
    <w:rsid w:val="00C14C1D"/>
    <w:rsid w:val="00C15739"/>
    <w:rsid w:val="00C16511"/>
    <w:rsid w:val="00C1664F"/>
    <w:rsid w:val="00C16BE0"/>
    <w:rsid w:val="00C16FFA"/>
    <w:rsid w:val="00C17CB6"/>
    <w:rsid w:val="00C204F9"/>
    <w:rsid w:val="00C2163F"/>
    <w:rsid w:val="00C21C39"/>
    <w:rsid w:val="00C2325C"/>
    <w:rsid w:val="00C23967"/>
    <w:rsid w:val="00C239ED"/>
    <w:rsid w:val="00C24D9D"/>
    <w:rsid w:val="00C25737"/>
    <w:rsid w:val="00C259D0"/>
    <w:rsid w:val="00C25B1E"/>
    <w:rsid w:val="00C25CF3"/>
    <w:rsid w:val="00C26111"/>
    <w:rsid w:val="00C263E9"/>
    <w:rsid w:val="00C2775A"/>
    <w:rsid w:val="00C3063A"/>
    <w:rsid w:val="00C30BAD"/>
    <w:rsid w:val="00C31E8F"/>
    <w:rsid w:val="00C32221"/>
    <w:rsid w:val="00C330CB"/>
    <w:rsid w:val="00C335DA"/>
    <w:rsid w:val="00C33765"/>
    <w:rsid w:val="00C33D3E"/>
    <w:rsid w:val="00C34145"/>
    <w:rsid w:val="00C358F1"/>
    <w:rsid w:val="00C35B8F"/>
    <w:rsid w:val="00C361D2"/>
    <w:rsid w:val="00C362E0"/>
    <w:rsid w:val="00C36922"/>
    <w:rsid w:val="00C36ED4"/>
    <w:rsid w:val="00C370C8"/>
    <w:rsid w:val="00C376CC"/>
    <w:rsid w:val="00C379D0"/>
    <w:rsid w:val="00C37CB7"/>
    <w:rsid w:val="00C400F7"/>
    <w:rsid w:val="00C40EC6"/>
    <w:rsid w:val="00C419AD"/>
    <w:rsid w:val="00C41B5F"/>
    <w:rsid w:val="00C42CFC"/>
    <w:rsid w:val="00C43720"/>
    <w:rsid w:val="00C437BA"/>
    <w:rsid w:val="00C44395"/>
    <w:rsid w:val="00C443B3"/>
    <w:rsid w:val="00C44A5E"/>
    <w:rsid w:val="00C44ECD"/>
    <w:rsid w:val="00C456BD"/>
    <w:rsid w:val="00C45CE8"/>
    <w:rsid w:val="00C45D19"/>
    <w:rsid w:val="00C4624A"/>
    <w:rsid w:val="00C46F06"/>
    <w:rsid w:val="00C47255"/>
    <w:rsid w:val="00C475C9"/>
    <w:rsid w:val="00C47B0A"/>
    <w:rsid w:val="00C47DA6"/>
    <w:rsid w:val="00C50986"/>
    <w:rsid w:val="00C50ABF"/>
    <w:rsid w:val="00C50EF2"/>
    <w:rsid w:val="00C51249"/>
    <w:rsid w:val="00C51256"/>
    <w:rsid w:val="00C51566"/>
    <w:rsid w:val="00C515DD"/>
    <w:rsid w:val="00C516B7"/>
    <w:rsid w:val="00C516C4"/>
    <w:rsid w:val="00C51C1F"/>
    <w:rsid w:val="00C52433"/>
    <w:rsid w:val="00C52D62"/>
    <w:rsid w:val="00C52EF3"/>
    <w:rsid w:val="00C533D4"/>
    <w:rsid w:val="00C53A4C"/>
    <w:rsid w:val="00C53D45"/>
    <w:rsid w:val="00C5448D"/>
    <w:rsid w:val="00C5477F"/>
    <w:rsid w:val="00C547B7"/>
    <w:rsid w:val="00C54CC8"/>
    <w:rsid w:val="00C5503B"/>
    <w:rsid w:val="00C55A32"/>
    <w:rsid w:val="00C564F2"/>
    <w:rsid w:val="00C56F11"/>
    <w:rsid w:val="00C60F81"/>
    <w:rsid w:val="00C61F3A"/>
    <w:rsid w:val="00C629CB"/>
    <w:rsid w:val="00C62B75"/>
    <w:rsid w:val="00C62D87"/>
    <w:rsid w:val="00C646EC"/>
    <w:rsid w:val="00C657B5"/>
    <w:rsid w:val="00C65EA9"/>
    <w:rsid w:val="00C660E2"/>
    <w:rsid w:val="00C661E1"/>
    <w:rsid w:val="00C66686"/>
    <w:rsid w:val="00C678C4"/>
    <w:rsid w:val="00C67E28"/>
    <w:rsid w:val="00C70E01"/>
    <w:rsid w:val="00C71215"/>
    <w:rsid w:val="00C7126B"/>
    <w:rsid w:val="00C7216B"/>
    <w:rsid w:val="00C727BE"/>
    <w:rsid w:val="00C732A9"/>
    <w:rsid w:val="00C73448"/>
    <w:rsid w:val="00C73E2E"/>
    <w:rsid w:val="00C74546"/>
    <w:rsid w:val="00C74689"/>
    <w:rsid w:val="00C748E2"/>
    <w:rsid w:val="00C76E72"/>
    <w:rsid w:val="00C7776C"/>
    <w:rsid w:val="00C80E56"/>
    <w:rsid w:val="00C82189"/>
    <w:rsid w:val="00C82609"/>
    <w:rsid w:val="00C835DA"/>
    <w:rsid w:val="00C8395B"/>
    <w:rsid w:val="00C8398D"/>
    <w:rsid w:val="00C84BC2"/>
    <w:rsid w:val="00C85139"/>
    <w:rsid w:val="00C85657"/>
    <w:rsid w:val="00C87027"/>
    <w:rsid w:val="00C87403"/>
    <w:rsid w:val="00C900A6"/>
    <w:rsid w:val="00C91392"/>
    <w:rsid w:val="00C91C88"/>
    <w:rsid w:val="00C92C73"/>
    <w:rsid w:val="00C938B2"/>
    <w:rsid w:val="00C939C3"/>
    <w:rsid w:val="00C94228"/>
    <w:rsid w:val="00C9444B"/>
    <w:rsid w:val="00C9459B"/>
    <w:rsid w:val="00C945F0"/>
    <w:rsid w:val="00C949CD"/>
    <w:rsid w:val="00C953CE"/>
    <w:rsid w:val="00C9548C"/>
    <w:rsid w:val="00C954A2"/>
    <w:rsid w:val="00C96D56"/>
    <w:rsid w:val="00C976AC"/>
    <w:rsid w:val="00C977E6"/>
    <w:rsid w:val="00CA0020"/>
    <w:rsid w:val="00CA0132"/>
    <w:rsid w:val="00CA0A2A"/>
    <w:rsid w:val="00CA0B2E"/>
    <w:rsid w:val="00CA1642"/>
    <w:rsid w:val="00CA18CA"/>
    <w:rsid w:val="00CA2557"/>
    <w:rsid w:val="00CA3FD5"/>
    <w:rsid w:val="00CA429E"/>
    <w:rsid w:val="00CA43FD"/>
    <w:rsid w:val="00CA51D3"/>
    <w:rsid w:val="00CA5413"/>
    <w:rsid w:val="00CA5440"/>
    <w:rsid w:val="00CA5674"/>
    <w:rsid w:val="00CA5BDA"/>
    <w:rsid w:val="00CA5C1A"/>
    <w:rsid w:val="00CA633F"/>
    <w:rsid w:val="00CA641E"/>
    <w:rsid w:val="00CA7558"/>
    <w:rsid w:val="00CA785F"/>
    <w:rsid w:val="00CA792A"/>
    <w:rsid w:val="00CA7949"/>
    <w:rsid w:val="00CB0C6E"/>
    <w:rsid w:val="00CB0C89"/>
    <w:rsid w:val="00CB176F"/>
    <w:rsid w:val="00CB2145"/>
    <w:rsid w:val="00CB226B"/>
    <w:rsid w:val="00CB229B"/>
    <w:rsid w:val="00CB22A2"/>
    <w:rsid w:val="00CB2603"/>
    <w:rsid w:val="00CB33B4"/>
    <w:rsid w:val="00CB37D1"/>
    <w:rsid w:val="00CB3D93"/>
    <w:rsid w:val="00CB41FC"/>
    <w:rsid w:val="00CB4441"/>
    <w:rsid w:val="00CB4606"/>
    <w:rsid w:val="00CB4B1A"/>
    <w:rsid w:val="00CB4E1F"/>
    <w:rsid w:val="00CB70E7"/>
    <w:rsid w:val="00CB7C65"/>
    <w:rsid w:val="00CC0283"/>
    <w:rsid w:val="00CC0E31"/>
    <w:rsid w:val="00CC152E"/>
    <w:rsid w:val="00CC1B8B"/>
    <w:rsid w:val="00CC1FB7"/>
    <w:rsid w:val="00CC211B"/>
    <w:rsid w:val="00CC2493"/>
    <w:rsid w:val="00CC30F2"/>
    <w:rsid w:val="00CC3222"/>
    <w:rsid w:val="00CC35F1"/>
    <w:rsid w:val="00CC35FF"/>
    <w:rsid w:val="00CC3796"/>
    <w:rsid w:val="00CC4475"/>
    <w:rsid w:val="00CC5D27"/>
    <w:rsid w:val="00CC6A74"/>
    <w:rsid w:val="00CC7A94"/>
    <w:rsid w:val="00CD0224"/>
    <w:rsid w:val="00CD0E6E"/>
    <w:rsid w:val="00CD23AE"/>
    <w:rsid w:val="00CD27DF"/>
    <w:rsid w:val="00CD2D8A"/>
    <w:rsid w:val="00CD2F63"/>
    <w:rsid w:val="00CD32FA"/>
    <w:rsid w:val="00CD3BAC"/>
    <w:rsid w:val="00CD3FF2"/>
    <w:rsid w:val="00CD40D9"/>
    <w:rsid w:val="00CD4A65"/>
    <w:rsid w:val="00CD4B19"/>
    <w:rsid w:val="00CD4EF4"/>
    <w:rsid w:val="00CD531F"/>
    <w:rsid w:val="00CD64C7"/>
    <w:rsid w:val="00CD6838"/>
    <w:rsid w:val="00CD6FA3"/>
    <w:rsid w:val="00CE208D"/>
    <w:rsid w:val="00CE2184"/>
    <w:rsid w:val="00CE35F2"/>
    <w:rsid w:val="00CE3B7F"/>
    <w:rsid w:val="00CE3FA2"/>
    <w:rsid w:val="00CE41A0"/>
    <w:rsid w:val="00CE4958"/>
    <w:rsid w:val="00CE68E2"/>
    <w:rsid w:val="00CE706E"/>
    <w:rsid w:val="00CE70B1"/>
    <w:rsid w:val="00CE7AE4"/>
    <w:rsid w:val="00CE7C56"/>
    <w:rsid w:val="00CF0A4C"/>
    <w:rsid w:val="00CF150A"/>
    <w:rsid w:val="00CF2225"/>
    <w:rsid w:val="00CF25E7"/>
    <w:rsid w:val="00CF2AF0"/>
    <w:rsid w:val="00CF30B6"/>
    <w:rsid w:val="00CF3C77"/>
    <w:rsid w:val="00CF45A2"/>
    <w:rsid w:val="00CF484C"/>
    <w:rsid w:val="00CF52E7"/>
    <w:rsid w:val="00CF5B21"/>
    <w:rsid w:val="00CF60E7"/>
    <w:rsid w:val="00CF64B5"/>
    <w:rsid w:val="00CF6A04"/>
    <w:rsid w:val="00CF7853"/>
    <w:rsid w:val="00D004ED"/>
    <w:rsid w:val="00D00834"/>
    <w:rsid w:val="00D00BB1"/>
    <w:rsid w:val="00D0260F"/>
    <w:rsid w:val="00D03708"/>
    <w:rsid w:val="00D03F98"/>
    <w:rsid w:val="00D04427"/>
    <w:rsid w:val="00D04439"/>
    <w:rsid w:val="00D06776"/>
    <w:rsid w:val="00D069F9"/>
    <w:rsid w:val="00D06E46"/>
    <w:rsid w:val="00D06F95"/>
    <w:rsid w:val="00D07402"/>
    <w:rsid w:val="00D10E43"/>
    <w:rsid w:val="00D1158C"/>
    <w:rsid w:val="00D11600"/>
    <w:rsid w:val="00D119A2"/>
    <w:rsid w:val="00D12E31"/>
    <w:rsid w:val="00D13684"/>
    <w:rsid w:val="00D137F9"/>
    <w:rsid w:val="00D14076"/>
    <w:rsid w:val="00D1458C"/>
    <w:rsid w:val="00D147F4"/>
    <w:rsid w:val="00D1620E"/>
    <w:rsid w:val="00D16867"/>
    <w:rsid w:val="00D16C1D"/>
    <w:rsid w:val="00D16EEC"/>
    <w:rsid w:val="00D16FDC"/>
    <w:rsid w:val="00D17CC2"/>
    <w:rsid w:val="00D2007A"/>
    <w:rsid w:val="00D2047A"/>
    <w:rsid w:val="00D20631"/>
    <w:rsid w:val="00D207FC"/>
    <w:rsid w:val="00D215F3"/>
    <w:rsid w:val="00D22294"/>
    <w:rsid w:val="00D2260B"/>
    <w:rsid w:val="00D22A6E"/>
    <w:rsid w:val="00D22D49"/>
    <w:rsid w:val="00D22EE2"/>
    <w:rsid w:val="00D234C0"/>
    <w:rsid w:val="00D23930"/>
    <w:rsid w:val="00D23A23"/>
    <w:rsid w:val="00D23E68"/>
    <w:rsid w:val="00D24308"/>
    <w:rsid w:val="00D24D8A"/>
    <w:rsid w:val="00D24DA4"/>
    <w:rsid w:val="00D25235"/>
    <w:rsid w:val="00D25284"/>
    <w:rsid w:val="00D25383"/>
    <w:rsid w:val="00D25670"/>
    <w:rsid w:val="00D27328"/>
    <w:rsid w:val="00D301FF"/>
    <w:rsid w:val="00D30438"/>
    <w:rsid w:val="00D317D9"/>
    <w:rsid w:val="00D319AD"/>
    <w:rsid w:val="00D3239B"/>
    <w:rsid w:val="00D3257F"/>
    <w:rsid w:val="00D32A43"/>
    <w:rsid w:val="00D33082"/>
    <w:rsid w:val="00D33783"/>
    <w:rsid w:val="00D33EA6"/>
    <w:rsid w:val="00D340E2"/>
    <w:rsid w:val="00D34C7E"/>
    <w:rsid w:val="00D36770"/>
    <w:rsid w:val="00D36887"/>
    <w:rsid w:val="00D36DA6"/>
    <w:rsid w:val="00D36F80"/>
    <w:rsid w:val="00D37563"/>
    <w:rsid w:val="00D379EB"/>
    <w:rsid w:val="00D400B8"/>
    <w:rsid w:val="00D4022C"/>
    <w:rsid w:val="00D402B4"/>
    <w:rsid w:val="00D41023"/>
    <w:rsid w:val="00D415CC"/>
    <w:rsid w:val="00D41C6C"/>
    <w:rsid w:val="00D41D14"/>
    <w:rsid w:val="00D42465"/>
    <w:rsid w:val="00D42B1D"/>
    <w:rsid w:val="00D42E5B"/>
    <w:rsid w:val="00D439D1"/>
    <w:rsid w:val="00D43C68"/>
    <w:rsid w:val="00D43FC6"/>
    <w:rsid w:val="00D444B2"/>
    <w:rsid w:val="00D44ABB"/>
    <w:rsid w:val="00D44E72"/>
    <w:rsid w:val="00D453E4"/>
    <w:rsid w:val="00D46049"/>
    <w:rsid w:val="00D47226"/>
    <w:rsid w:val="00D50B21"/>
    <w:rsid w:val="00D51349"/>
    <w:rsid w:val="00D515F5"/>
    <w:rsid w:val="00D51BF3"/>
    <w:rsid w:val="00D527AF"/>
    <w:rsid w:val="00D529E1"/>
    <w:rsid w:val="00D52F81"/>
    <w:rsid w:val="00D534C2"/>
    <w:rsid w:val="00D5410F"/>
    <w:rsid w:val="00D553BF"/>
    <w:rsid w:val="00D564DF"/>
    <w:rsid w:val="00D576DD"/>
    <w:rsid w:val="00D57CB4"/>
    <w:rsid w:val="00D6002F"/>
    <w:rsid w:val="00D60CBD"/>
    <w:rsid w:val="00D60D90"/>
    <w:rsid w:val="00D61477"/>
    <w:rsid w:val="00D619E2"/>
    <w:rsid w:val="00D61B0A"/>
    <w:rsid w:val="00D62036"/>
    <w:rsid w:val="00D620CC"/>
    <w:rsid w:val="00D623AC"/>
    <w:rsid w:val="00D624C0"/>
    <w:rsid w:val="00D62FA9"/>
    <w:rsid w:val="00D634B8"/>
    <w:rsid w:val="00D6352A"/>
    <w:rsid w:val="00D63534"/>
    <w:rsid w:val="00D63EF3"/>
    <w:rsid w:val="00D64441"/>
    <w:rsid w:val="00D65004"/>
    <w:rsid w:val="00D65497"/>
    <w:rsid w:val="00D654DA"/>
    <w:rsid w:val="00D65728"/>
    <w:rsid w:val="00D6609E"/>
    <w:rsid w:val="00D66D1B"/>
    <w:rsid w:val="00D66FCC"/>
    <w:rsid w:val="00D677A5"/>
    <w:rsid w:val="00D67A9F"/>
    <w:rsid w:val="00D67C20"/>
    <w:rsid w:val="00D67F43"/>
    <w:rsid w:val="00D7019B"/>
    <w:rsid w:val="00D70C1B"/>
    <w:rsid w:val="00D70E5C"/>
    <w:rsid w:val="00D70F11"/>
    <w:rsid w:val="00D7146C"/>
    <w:rsid w:val="00D718CD"/>
    <w:rsid w:val="00D71B2B"/>
    <w:rsid w:val="00D71E83"/>
    <w:rsid w:val="00D728B4"/>
    <w:rsid w:val="00D73B03"/>
    <w:rsid w:val="00D7416F"/>
    <w:rsid w:val="00D7466B"/>
    <w:rsid w:val="00D755F2"/>
    <w:rsid w:val="00D75E05"/>
    <w:rsid w:val="00D75E1A"/>
    <w:rsid w:val="00D762AC"/>
    <w:rsid w:val="00D775E7"/>
    <w:rsid w:val="00D77B9E"/>
    <w:rsid w:val="00D80DEC"/>
    <w:rsid w:val="00D81CA9"/>
    <w:rsid w:val="00D82842"/>
    <w:rsid w:val="00D8305E"/>
    <w:rsid w:val="00D8361E"/>
    <w:rsid w:val="00D839D8"/>
    <w:rsid w:val="00D83B38"/>
    <w:rsid w:val="00D83CCC"/>
    <w:rsid w:val="00D83F9E"/>
    <w:rsid w:val="00D840C2"/>
    <w:rsid w:val="00D84562"/>
    <w:rsid w:val="00D84661"/>
    <w:rsid w:val="00D85C16"/>
    <w:rsid w:val="00D86169"/>
    <w:rsid w:val="00D863B6"/>
    <w:rsid w:val="00D86468"/>
    <w:rsid w:val="00D864DF"/>
    <w:rsid w:val="00D8732E"/>
    <w:rsid w:val="00D91294"/>
    <w:rsid w:val="00D9186A"/>
    <w:rsid w:val="00D92201"/>
    <w:rsid w:val="00D9246F"/>
    <w:rsid w:val="00D92D47"/>
    <w:rsid w:val="00D9342C"/>
    <w:rsid w:val="00D93B10"/>
    <w:rsid w:val="00D9412D"/>
    <w:rsid w:val="00D94213"/>
    <w:rsid w:val="00D94BEB"/>
    <w:rsid w:val="00D94EA5"/>
    <w:rsid w:val="00D954E6"/>
    <w:rsid w:val="00D9570F"/>
    <w:rsid w:val="00D95F32"/>
    <w:rsid w:val="00DA0198"/>
    <w:rsid w:val="00DA024A"/>
    <w:rsid w:val="00DA07EE"/>
    <w:rsid w:val="00DA0A58"/>
    <w:rsid w:val="00DA1C85"/>
    <w:rsid w:val="00DA1CC9"/>
    <w:rsid w:val="00DA1EF6"/>
    <w:rsid w:val="00DA244C"/>
    <w:rsid w:val="00DA2681"/>
    <w:rsid w:val="00DA2E58"/>
    <w:rsid w:val="00DA328E"/>
    <w:rsid w:val="00DA3AA6"/>
    <w:rsid w:val="00DA3E18"/>
    <w:rsid w:val="00DA46C1"/>
    <w:rsid w:val="00DA485C"/>
    <w:rsid w:val="00DA5DF2"/>
    <w:rsid w:val="00DA6D4F"/>
    <w:rsid w:val="00DA6EA8"/>
    <w:rsid w:val="00DA70DD"/>
    <w:rsid w:val="00DA73AA"/>
    <w:rsid w:val="00DB088F"/>
    <w:rsid w:val="00DB0B4A"/>
    <w:rsid w:val="00DB1123"/>
    <w:rsid w:val="00DB1487"/>
    <w:rsid w:val="00DB19B4"/>
    <w:rsid w:val="00DB19F1"/>
    <w:rsid w:val="00DB228D"/>
    <w:rsid w:val="00DB250E"/>
    <w:rsid w:val="00DB26AE"/>
    <w:rsid w:val="00DB4175"/>
    <w:rsid w:val="00DB4411"/>
    <w:rsid w:val="00DB466D"/>
    <w:rsid w:val="00DB5FD0"/>
    <w:rsid w:val="00DB639F"/>
    <w:rsid w:val="00DB6619"/>
    <w:rsid w:val="00DB7395"/>
    <w:rsid w:val="00DB75C2"/>
    <w:rsid w:val="00DB7851"/>
    <w:rsid w:val="00DB7E2C"/>
    <w:rsid w:val="00DC0184"/>
    <w:rsid w:val="00DC027B"/>
    <w:rsid w:val="00DC0A0A"/>
    <w:rsid w:val="00DC0A64"/>
    <w:rsid w:val="00DC0FC4"/>
    <w:rsid w:val="00DC12F5"/>
    <w:rsid w:val="00DC1B9A"/>
    <w:rsid w:val="00DC2073"/>
    <w:rsid w:val="00DC2344"/>
    <w:rsid w:val="00DC2E4F"/>
    <w:rsid w:val="00DC34B8"/>
    <w:rsid w:val="00DC37CB"/>
    <w:rsid w:val="00DC384C"/>
    <w:rsid w:val="00DC3CD0"/>
    <w:rsid w:val="00DC4094"/>
    <w:rsid w:val="00DC40C4"/>
    <w:rsid w:val="00DC4AFD"/>
    <w:rsid w:val="00DC4D07"/>
    <w:rsid w:val="00DC4D87"/>
    <w:rsid w:val="00DC4D8A"/>
    <w:rsid w:val="00DC52EF"/>
    <w:rsid w:val="00DC5942"/>
    <w:rsid w:val="00DC6264"/>
    <w:rsid w:val="00DC6DF6"/>
    <w:rsid w:val="00DC76DA"/>
    <w:rsid w:val="00DC7BFE"/>
    <w:rsid w:val="00DD08C7"/>
    <w:rsid w:val="00DD1A10"/>
    <w:rsid w:val="00DD200D"/>
    <w:rsid w:val="00DD2838"/>
    <w:rsid w:val="00DD2990"/>
    <w:rsid w:val="00DD2CDA"/>
    <w:rsid w:val="00DD2D00"/>
    <w:rsid w:val="00DD2FE9"/>
    <w:rsid w:val="00DD3A7E"/>
    <w:rsid w:val="00DD3CF2"/>
    <w:rsid w:val="00DD434E"/>
    <w:rsid w:val="00DD435F"/>
    <w:rsid w:val="00DD4402"/>
    <w:rsid w:val="00DD52A7"/>
    <w:rsid w:val="00DD60D0"/>
    <w:rsid w:val="00DD6200"/>
    <w:rsid w:val="00DD686C"/>
    <w:rsid w:val="00DD6E86"/>
    <w:rsid w:val="00DD7DB1"/>
    <w:rsid w:val="00DE0E1C"/>
    <w:rsid w:val="00DE0E5D"/>
    <w:rsid w:val="00DE0FE5"/>
    <w:rsid w:val="00DE13B0"/>
    <w:rsid w:val="00DE27DD"/>
    <w:rsid w:val="00DE28AC"/>
    <w:rsid w:val="00DE39B1"/>
    <w:rsid w:val="00DE40AF"/>
    <w:rsid w:val="00DE447F"/>
    <w:rsid w:val="00DE48F0"/>
    <w:rsid w:val="00DE4A77"/>
    <w:rsid w:val="00DE4C46"/>
    <w:rsid w:val="00DE6227"/>
    <w:rsid w:val="00DE68EE"/>
    <w:rsid w:val="00DE6D24"/>
    <w:rsid w:val="00DE7285"/>
    <w:rsid w:val="00DE778A"/>
    <w:rsid w:val="00DE7C40"/>
    <w:rsid w:val="00DF038A"/>
    <w:rsid w:val="00DF049C"/>
    <w:rsid w:val="00DF093D"/>
    <w:rsid w:val="00DF0A69"/>
    <w:rsid w:val="00DF0E70"/>
    <w:rsid w:val="00DF0EA5"/>
    <w:rsid w:val="00DF1B49"/>
    <w:rsid w:val="00DF1DED"/>
    <w:rsid w:val="00DF1F1D"/>
    <w:rsid w:val="00DF23A5"/>
    <w:rsid w:val="00DF2869"/>
    <w:rsid w:val="00DF4004"/>
    <w:rsid w:val="00DF4686"/>
    <w:rsid w:val="00DF47D7"/>
    <w:rsid w:val="00DF4C6E"/>
    <w:rsid w:val="00DF6666"/>
    <w:rsid w:val="00DF70D9"/>
    <w:rsid w:val="00DF7224"/>
    <w:rsid w:val="00DF745E"/>
    <w:rsid w:val="00DF762E"/>
    <w:rsid w:val="00E0044E"/>
    <w:rsid w:val="00E00816"/>
    <w:rsid w:val="00E02111"/>
    <w:rsid w:val="00E0239F"/>
    <w:rsid w:val="00E0261C"/>
    <w:rsid w:val="00E0267B"/>
    <w:rsid w:val="00E037B7"/>
    <w:rsid w:val="00E03D0F"/>
    <w:rsid w:val="00E04441"/>
    <w:rsid w:val="00E0459C"/>
    <w:rsid w:val="00E04940"/>
    <w:rsid w:val="00E056F2"/>
    <w:rsid w:val="00E05F03"/>
    <w:rsid w:val="00E06370"/>
    <w:rsid w:val="00E06597"/>
    <w:rsid w:val="00E068EC"/>
    <w:rsid w:val="00E06B7B"/>
    <w:rsid w:val="00E06E20"/>
    <w:rsid w:val="00E07DD9"/>
    <w:rsid w:val="00E102F8"/>
    <w:rsid w:val="00E111C3"/>
    <w:rsid w:val="00E123DB"/>
    <w:rsid w:val="00E12FCF"/>
    <w:rsid w:val="00E13273"/>
    <w:rsid w:val="00E132F8"/>
    <w:rsid w:val="00E13379"/>
    <w:rsid w:val="00E139EE"/>
    <w:rsid w:val="00E14D83"/>
    <w:rsid w:val="00E14FA6"/>
    <w:rsid w:val="00E15A0D"/>
    <w:rsid w:val="00E16640"/>
    <w:rsid w:val="00E16A73"/>
    <w:rsid w:val="00E1740F"/>
    <w:rsid w:val="00E200CF"/>
    <w:rsid w:val="00E20378"/>
    <w:rsid w:val="00E224F1"/>
    <w:rsid w:val="00E24287"/>
    <w:rsid w:val="00E25F59"/>
    <w:rsid w:val="00E26AFA"/>
    <w:rsid w:val="00E31367"/>
    <w:rsid w:val="00E3181C"/>
    <w:rsid w:val="00E31AD5"/>
    <w:rsid w:val="00E32A33"/>
    <w:rsid w:val="00E32EF3"/>
    <w:rsid w:val="00E33111"/>
    <w:rsid w:val="00E33E21"/>
    <w:rsid w:val="00E343FD"/>
    <w:rsid w:val="00E34BC4"/>
    <w:rsid w:val="00E3540C"/>
    <w:rsid w:val="00E36187"/>
    <w:rsid w:val="00E36332"/>
    <w:rsid w:val="00E3667B"/>
    <w:rsid w:val="00E36879"/>
    <w:rsid w:val="00E36A15"/>
    <w:rsid w:val="00E36ABC"/>
    <w:rsid w:val="00E36C10"/>
    <w:rsid w:val="00E36C9B"/>
    <w:rsid w:val="00E37638"/>
    <w:rsid w:val="00E37829"/>
    <w:rsid w:val="00E37AD3"/>
    <w:rsid w:val="00E37E9D"/>
    <w:rsid w:val="00E37FB0"/>
    <w:rsid w:val="00E40EF0"/>
    <w:rsid w:val="00E410C7"/>
    <w:rsid w:val="00E41A80"/>
    <w:rsid w:val="00E41B71"/>
    <w:rsid w:val="00E42569"/>
    <w:rsid w:val="00E42C7E"/>
    <w:rsid w:val="00E43105"/>
    <w:rsid w:val="00E434A0"/>
    <w:rsid w:val="00E44D30"/>
    <w:rsid w:val="00E452B1"/>
    <w:rsid w:val="00E4597F"/>
    <w:rsid w:val="00E46354"/>
    <w:rsid w:val="00E46CB7"/>
    <w:rsid w:val="00E4723D"/>
    <w:rsid w:val="00E5077C"/>
    <w:rsid w:val="00E50EC8"/>
    <w:rsid w:val="00E50F55"/>
    <w:rsid w:val="00E50FF6"/>
    <w:rsid w:val="00E5159B"/>
    <w:rsid w:val="00E515C6"/>
    <w:rsid w:val="00E52188"/>
    <w:rsid w:val="00E52AA0"/>
    <w:rsid w:val="00E52BAC"/>
    <w:rsid w:val="00E52E0D"/>
    <w:rsid w:val="00E52FE2"/>
    <w:rsid w:val="00E530F2"/>
    <w:rsid w:val="00E54629"/>
    <w:rsid w:val="00E54638"/>
    <w:rsid w:val="00E54715"/>
    <w:rsid w:val="00E54D6B"/>
    <w:rsid w:val="00E54E6F"/>
    <w:rsid w:val="00E5503F"/>
    <w:rsid w:val="00E55338"/>
    <w:rsid w:val="00E5567D"/>
    <w:rsid w:val="00E56419"/>
    <w:rsid w:val="00E569AF"/>
    <w:rsid w:val="00E5774E"/>
    <w:rsid w:val="00E57EEB"/>
    <w:rsid w:val="00E60318"/>
    <w:rsid w:val="00E60BA8"/>
    <w:rsid w:val="00E61E25"/>
    <w:rsid w:val="00E61E28"/>
    <w:rsid w:val="00E62409"/>
    <w:rsid w:val="00E628E4"/>
    <w:rsid w:val="00E63ABE"/>
    <w:rsid w:val="00E647F7"/>
    <w:rsid w:val="00E64811"/>
    <w:rsid w:val="00E64856"/>
    <w:rsid w:val="00E65A94"/>
    <w:rsid w:val="00E65FF5"/>
    <w:rsid w:val="00E66857"/>
    <w:rsid w:val="00E67556"/>
    <w:rsid w:val="00E679C5"/>
    <w:rsid w:val="00E71669"/>
    <w:rsid w:val="00E7252F"/>
    <w:rsid w:val="00E72DE9"/>
    <w:rsid w:val="00E730FD"/>
    <w:rsid w:val="00E73FC2"/>
    <w:rsid w:val="00E74481"/>
    <w:rsid w:val="00E74517"/>
    <w:rsid w:val="00E74B83"/>
    <w:rsid w:val="00E7527C"/>
    <w:rsid w:val="00E755D7"/>
    <w:rsid w:val="00E7566D"/>
    <w:rsid w:val="00E76C97"/>
    <w:rsid w:val="00E76E91"/>
    <w:rsid w:val="00E7701E"/>
    <w:rsid w:val="00E774B4"/>
    <w:rsid w:val="00E777E6"/>
    <w:rsid w:val="00E778F5"/>
    <w:rsid w:val="00E8016A"/>
    <w:rsid w:val="00E80E7C"/>
    <w:rsid w:val="00E80ECC"/>
    <w:rsid w:val="00E81771"/>
    <w:rsid w:val="00E81779"/>
    <w:rsid w:val="00E81C5C"/>
    <w:rsid w:val="00E8205B"/>
    <w:rsid w:val="00E820F5"/>
    <w:rsid w:val="00E82444"/>
    <w:rsid w:val="00E8341C"/>
    <w:rsid w:val="00E836C6"/>
    <w:rsid w:val="00E85D78"/>
    <w:rsid w:val="00E8602B"/>
    <w:rsid w:val="00E867C9"/>
    <w:rsid w:val="00E86963"/>
    <w:rsid w:val="00E86B5F"/>
    <w:rsid w:val="00E86C18"/>
    <w:rsid w:val="00E87D05"/>
    <w:rsid w:val="00E914BA"/>
    <w:rsid w:val="00E91F96"/>
    <w:rsid w:val="00E926BD"/>
    <w:rsid w:val="00E92980"/>
    <w:rsid w:val="00E92E99"/>
    <w:rsid w:val="00E93AF5"/>
    <w:rsid w:val="00E93E1A"/>
    <w:rsid w:val="00E949FE"/>
    <w:rsid w:val="00E95268"/>
    <w:rsid w:val="00E9561A"/>
    <w:rsid w:val="00E96311"/>
    <w:rsid w:val="00E968FD"/>
    <w:rsid w:val="00E96AD9"/>
    <w:rsid w:val="00E96D55"/>
    <w:rsid w:val="00E974CF"/>
    <w:rsid w:val="00E97917"/>
    <w:rsid w:val="00E97993"/>
    <w:rsid w:val="00EA034B"/>
    <w:rsid w:val="00EA0D5D"/>
    <w:rsid w:val="00EA1192"/>
    <w:rsid w:val="00EA153F"/>
    <w:rsid w:val="00EA1B29"/>
    <w:rsid w:val="00EA1C7D"/>
    <w:rsid w:val="00EA2110"/>
    <w:rsid w:val="00EA2788"/>
    <w:rsid w:val="00EA2C6E"/>
    <w:rsid w:val="00EA3054"/>
    <w:rsid w:val="00EA3B9A"/>
    <w:rsid w:val="00EA41C2"/>
    <w:rsid w:val="00EA4420"/>
    <w:rsid w:val="00EA4964"/>
    <w:rsid w:val="00EA4F1A"/>
    <w:rsid w:val="00EA53A3"/>
    <w:rsid w:val="00EA7AF0"/>
    <w:rsid w:val="00EB02DE"/>
    <w:rsid w:val="00EB0A07"/>
    <w:rsid w:val="00EB1604"/>
    <w:rsid w:val="00EB1B69"/>
    <w:rsid w:val="00EB1C78"/>
    <w:rsid w:val="00EB3218"/>
    <w:rsid w:val="00EB35EC"/>
    <w:rsid w:val="00EB3B46"/>
    <w:rsid w:val="00EB4F08"/>
    <w:rsid w:val="00EB55F6"/>
    <w:rsid w:val="00EB7205"/>
    <w:rsid w:val="00EB74FA"/>
    <w:rsid w:val="00EB7DF4"/>
    <w:rsid w:val="00EC01D1"/>
    <w:rsid w:val="00EC0ADF"/>
    <w:rsid w:val="00EC1F38"/>
    <w:rsid w:val="00EC266A"/>
    <w:rsid w:val="00EC2E07"/>
    <w:rsid w:val="00EC3142"/>
    <w:rsid w:val="00EC3466"/>
    <w:rsid w:val="00EC3696"/>
    <w:rsid w:val="00EC40FE"/>
    <w:rsid w:val="00EC43C7"/>
    <w:rsid w:val="00EC4401"/>
    <w:rsid w:val="00EC465D"/>
    <w:rsid w:val="00EC5C89"/>
    <w:rsid w:val="00EC66D2"/>
    <w:rsid w:val="00EC67DD"/>
    <w:rsid w:val="00EC67E7"/>
    <w:rsid w:val="00ED0422"/>
    <w:rsid w:val="00ED0A1B"/>
    <w:rsid w:val="00ED0B83"/>
    <w:rsid w:val="00ED122F"/>
    <w:rsid w:val="00ED12CC"/>
    <w:rsid w:val="00ED1F5A"/>
    <w:rsid w:val="00ED21BC"/>
    <w:rsid w:val="00ED2AC0"/>
    <w:rsid w:val="00ED2B57"/>
    <w:rsid w:val="00ED2FEC"/>
    <w:rsid w:val="00ED3312"/>
    <w:rsid w:val="00ED361F"/>
    <w:rsid w:val="00ED3F67"/>
    <w:rsid w:val="00ED440A"/>
    <w:rsid w:val="00ED76B5"/>
    <w:rsid w:val="00ED7971"/>
    <w:rsid w:val="00ED7FE4"/>
    <w:rsid w:val="00EE0246"/>
    <w:rsid w:val="00EE02CE"/>
    <w:rsid w:val="00EE0748"/>
    <w:rsid w:val="00EE1BCC"/>
    <w:rsid w:val="00EE1D47"/>
    <w:rsid w:val="00EE29A0"/>
    <w:rsid w:val="00EE2CEA"/>
    <w:rsid w:val="00EE3365"/>
    <w:rsid w:val="00EE3F88"/>
    <w:rsid w:val="00EE48DF"/>
    <w:rsid w:val="00EE4928"/>
    <w:rsid w:val="00EE4AB3"/>
    <w:rsid w:val="00EE4B1D"/>
    <w:rsid w:val="00EE5D16"/>
    <w:rsid w:val="00EE7405"/>
    <w:rsid w:val="00EE7610"/>
    <w:rsid w:val="00EE7886"/>
    <w:rsid w:val="00EE7EF4"/>
    <w:rsid w:val="00EF033E"/>
    <w:rsid w:val="00EF06EC"/>
    <w:rsid w:val="00EF0835"/>
    <w:rsid w:val="00EF0E5F"/>
    <w:rsid w:val="00EF14FF"/>
    <w:rsid w:val="00EF1592"/>
    <w:rsid w:val="00EF17AF"/>
    <w:rsid w:val="00EF1A1B"/>
    <w:rsid w:val="00EF2BFE"/>
    <w:rsid w:val="00EF2D85"/>
    <w:rsid w:val="00EF3953"/>
    <w:rsid w:val="00EF402C"/>
    <w:rsid w:val="00EF45E0"/>
    <w:rsid w:val="00EF4AF2"/>
    <w:rsid w:val="00EF4E6F"/>
    <w:rsid w:val="00EF5C82"/>
    <w:rsid w:val="00EF6201"/>
    <w:rsid w:val="00EF6867"/>
    <w:rsid w:val="00EF6883"/>
    <w:rsid w:val="00EF6D97"/>
    <w:rsid w:val="00EF6E3E"/>
    <w:rsid w:val="00EF7509"/>
    <w:rsid w:val="00EF7A15"/>
    <w:rsid w:val="00F01F8C"/>
    <w:rsid w:val="00F02C4A"/>
    <w:rsid w:val="00F03507"/>
    <w:rsid w:val="00F035A6"/>
    <w:rsid w:val="00F038DC"/>
    <w:rsid w:val="00F03B8D"/>
    <w:rsid w:val="00F04130"/>
    <w:rsid w:val="00F04AD0"/>
    <w:rsid w:val="00F05074"/>
    <w:rsid w:val="00F0548F"/>
    <w:rsid w:val="00F05607"/>
    <w:rsid w:val="00F05AE8"/>
    <w:rsid w:val="00F07DF8"/>
    <w:rsid w:val="00F10033"/>
    <w:rsid w:val="00F100D9"/>
    <w:rsid w:val="00F103C5"/>
    <w:rsid w:val="00F10848"/>
    <w:rsid w:val="00F10B68"/>
    <w:rsid w:val="00F116CA"/>
    <w:rsid w:val="00F11F55"/>
    <w:rsid w:val="00F122B5"/>
    <w:rsid w:val="00F12DEC"/>
    <w:rsid w:val="00F13151"/>
    <w:rsid w:val="00F1381B"/>
    <w:rsid w:val="00F13D24"/>
    <w:rsid w:val="00F14AD5"/>
    <w:rsid w:val="00F14DAE"/>
    <w:rsid w:val="00F14E8B"/>
    <w:rsid w:val="00F15523"/>
    <w:rsid w:val="00F156EA"/>
    <w:rsid w:val="00F16391"/>
    <w:rsid w:val="00F16557"/>
    <w:rsid w:val="00F16B71"/>
    <w:rsid w:val="00F2062B"/>
    <w:rsid w:val="00F21A18"/>
    <w:rsid w:val="00F21E61"/>
    <w:rsid w:val="00F220EA"/>
    <w:rsid w:val="00F222CD"/>
    <w:rsid w:val="00F22C36"/>
    <w:rsid w:val="00F24EA4"/>
    <w:rsid w:val="00F25D6F"/>
    <w:rsid w:val="00F2625A"/>
    <w:rsid w:val="00F26293"/>
    <w:rsid w:val="00F271F2"/>
    <w:rsid w:val="00F27F61"/>
    <w:rsid w:val="00F30813"/>
    <w:rsid w:val="00F31A03"/>
    <w:rsid w:val="00F3283C"/>
    <w:rsid w:val="00F32D0F"/>
    <w:rsid w:val="00F3397D"/>
    <w:rsid w:val="00F343F0"/>
    <w:rsid w:val="00F34620"/>
    <w:rsid w:val="00F34AAB"/>
    <w:rsid w:val="00F34C4D"/>
    <w:rsid w:val="00F350CF"/>
    <w:rsid w:val="00F3536A"/>
    <w:rsid w:val="00F35582"/>
    <w:rsid w:val="00F369BC"/>
    <w:rsid w:val="00F37004"/>
    <w:rsid w:val="00F376A1"/>
    <w:rsid w:val="00F37714"/>
    <w:rsid w:val="00F37B8E"/>
    <w:rsid w:val="00F407FF"/>
    <w:rsid w:val="00F40BFC"/>
    <w:rsid w:val="00F40D23"/>
    <w:rsid w:val="00F411D9"/>
    <w:rsid w:val="00F41746"/>
    <w:rsid w:val="00F41E79"/>
    <w:rsid w:val="00F427C9"/>
    <w:rsid w:val="00F42A41"/>
    <w:rsid w:val="00F42C16"/>
    <w:rsid w:val="00F4315F"/>
    <w:rsid w:val="00F445F6"/>
    <w:rsid w:val="00F44904"/>
    <w:rsid w:val="00F4512F"/>
    <w:rsid w:val="00F45763"/>
    <w:rsid w:val="00F4585A"/>
    <w:rsid w:val="00F45BCF"/>
    <w:rsid w:val="00F45BEA"/>
    <w:rsid w:val="00F45CFE"/>
    <w:rsid w:val="00F46549"/>
    <w:rsid w:val="00F467C4"/>
    <w:rsid w:val="00F46877"/>
    <w:rsid w:val="00F47078"/>
    <w:rsid w:val="00F47756"/>
    <w:rsid w:val="00F47F3E"/>
    <w:rsid w:val="00F50113"/>
    <w:rsid w:val="00F50C7B"/>
    <w:rsid w:val="00F5109E"/>
    <w:rsid w:val="00F5146E"/>
    <w:rsid w:val="00F52487"/>
    <w:rsid w:val="00F52637"/>
    <w:rsid w:val="00F5282F"/>
    <w:rsid w:val="00F5299F"/>
    <w:rsid w:val="00F530E6"/>
    <w:rsid w:val="00F532C7"/>
    <w:rsid w:val="00F53B75"/>
    <w:rsid w:val="00F54EE5"/>
    <w:rsid w:val="00F55358"/>
    <w:rsid w:val="00F556AE"/>
    <w:rsid w:val="00F5603C"/>
    <w:rsid w:val="00F5605C"/>
    <w:rsid w:val="00F564B9"/>
    <w:rsid w:val="00F57374"/>
    <w:rsid w:val="00F57909"/>
    <w:rsid w:val="00F57D48"/>
    <w:rsid w:val="00F601FC"/>
    <w:rsid w:val="00F602AC"/>
    <w:rsid w:val="00F60D19"/>
    <w:rsid w:val="00F61029"/>
    <w:rsid w:val="00F612D6"/>
    <w:rsid w:val="00F61C0F"/>
    <w:rsid w:val="00F63400"/>
    <w:rsid w:val="00F636C6"/>
    <w:rsid w:val="00F63C3A"/>
    <w:rsid w:val="00F6433D"/>
    <w:rsid w:val="00F6573E"/>
    <w:rsid w:val="00F66214"/>
    <w:rsid w:val="00F662EB"/>
    <w:rsid w:val="00F67606"/>
    <w:rsid w:val="00F70327"/>
    <w:rsid w:val="00F70585"/>
    <w:rsid w:val="00F70B50"/>
    <w:rsid w:val="00F70FEF"/>
    <w:rsid w:val="00F714F9"/>
    <w:rsid w:val="00F72F8D"/>
    <w:rsid w:val="00F72FA8"/>
    <w:rsid w:val="00F731B5"/>
    <w:rsid w:val="00F73637"/>
    <w:rsid w:val="00F74265"/>
    <w:rsid w:val="00F744C8"/>
    <w:rsid w:val="00F75415"/>
    <w:rsid w:val="00F76E38"/>
    <w:rsid w:val="00F76FAD"/>
    <w:rsid w:val="00F7718B"/>
    <w:rsid w:val="00F773F9"/>
    <w:rsid w:val="00F806AA"/>
    <w:rsid w:val="00F8101C"/>
    <w:rsid w:val="00F817B9"/>
    <w:rsid w:val="00F81CB7"/>
    <w:rsid w:val="00F82280"/>
    <w:rsid w:val="00F8235F"/>
    <w:rsid w:val="00F82756"/>
    <w:rsid w:val="00F8306A"/>
    <w:rsid w:val="00F83A22"/>
    <w:rsid w:val="00F83A97"/>
    <w:rsid w:val="00F842FA"/>
    <w:rsid w:val="00F844F0"/>
    <w:rsid w:val="00F84895"/>
    <w:rsid w:val="00F84E9D"/>
    <w:rsid w:val="00F8658A"/>
    <w:rsid w:val="00F8659E"/>
    <w:rsid w:val="00F86CE4"/>
    <w:rsid w:val="00F86F42"/>
    <w:rsid w:val="00F874E9"/>
    <w:rsid w:val="00F87E9B"/>
    <w:rsid w:val="00F91941"/>
    <w:rsid w:val="00F91E69"/>
    <w:rsid w:val="00F9204A"/>
    <w:rsid w:val="00F92446"/>
    <w:rsid w:val="00F92E3F"/>
    <w:rsid w:val="00F938D2"/>
    <w:rsid w:val="00F93C31"/>
    <w:rsid w:val="00F93C9A"/>
    <w:rsid w:val="00F96389"/>
    <w:rsid w:val="00F9650E"/>
    <w:rsid w:val="00F96B73"/>
    <w:rsid w:val="00F977C7"/>
    <w:rsid w:val="00FA0890"/>
    <w:rsid w:val="00FA164A"/>
    <w:rsid w:val="00FA16F5"/>
    <w:rsid w:val="00FA21D3"/>
    <w:rsid w:val="00FA3F3E"/>
    <w:rsid w:val="00FA4272"/>
    <w:rsid w:val="00FA4855"/>
    <w:rsid w:val="00FA4ACD"/>
    <w:rsid w:val="00FA58C3"/>
    <w:rsid w:val="00FA6428"/>
    <w:rsid w:val="00FA7031"/>
    <w:rsid w:val="00FA7144"/>
    <w:rsid w:val="00FA7184"/>
    <w:rsid w:val="00FA7D19"/>
    <w:rsid w:val="00FB09A8"/>
    <w:rsid w:val="00FB187F"/>
    <w:rsid w:val="00FB1D9D"/>
    <w:rsid w:val="00FB268E"/>
    <w:rsid w:val="00FB3304"/>
    <w:rsid w:val="00FB46B8"/>
    <w:rsid w:val="00FB4B38"/>
    <w:rsid w:val="00FB54BB"/>
    <w:rsid w:val="00FB5AC0"/>
    <w:rsid w:val="00FB6C91"/>
    <w:rsid w:val="00FB72E7"/>
    <w:rsid w:val="00FB74E8"/>
    <w:rsid w:val="00FC0263"/>
    <w:rsid w:val="00FC0348"/>
    <w:rsid w:val="00FC0B81"/>
    <w:rsid w:val="00FC0FB5"/>
    <w:rsid w:val="00FC102A"/>
    <w:rsid w:val="00FC154C"/>
    <w:rsid w:val="00FC1DBC"/>
    <w:rsid w:val="00FC2637"/>
    <w:rsid w:val="00FC30E7"/>
    <w:rsid w:val="00FC393B"/>
    <w:rsid w:val="00FC3C54"/>
    <w:rsid w:val="00FC3EA4"/>
    <w:rsid w:val="00FC3F24"/>
    <w:rsid w:val="00FC4052"/>
    <w:rsid w:val="00FC4AD6"/>
    <w:rsid w:val="00FC5252"/>
    <w:rsid w:val="00FC553B"/>
    <w:rsid w:val="00FC6356"/>
    <w:rsid w:val="00FC685F"/>
    <w:rsid w:val="00FC7D01"/>
    <w:rsid w:val="00FC7E0C"/>
    <w:rsid w:val="00FD0130"/>
    <w:rsid w:val="00FD0373"/>
    <w:rsid w:val="00FD0582"/>
    <w:rsid w:val="00FD0A39"/>
    <w:rsid w:val="00FD0C93"/>
    <w:rsid w:val="00FD0F69"/>
    <w:rsid w:val="00FD1062"/>
    <w:rsid w:val="00FD1675"/>
    <w:rsid w:val="00FD17DF"/>
    <w:rsid w:val="00FD1C61"/>
    <w:rsid w:val="00FD2589"/>
    <w:rsid w:val="00FD260B"/>
    <w:rsid w:val="00FD3630"/>
    <w:rsid w:val="00FD4650"/>
    <w:rsid w:val="00FD4876"/>
    <w:rsid w:val="00FD490B"/>
    <w:rsid w:val="00FD4A64"/>
    <w:rsid w:val="00FD52A3"/>
    <w:rsid w:val="00FD62CF"/>
    <w:rsid w:val="00FD68D4"/>
    <w:rsid w:val="00FD692E"/>
    <w:rsid w:val="00FE0097"/>
    <w:rsid w:val="00FE00D9"/>
    <w:rsid w:val="00FE08E5"/>
    <w:rsid w:val="00FE1186"/>
    <w:rsid w:val="00FE177A"/>
    <w:rsid w:val="00FE240A"/>
    <w:rsid w:val="00FE3E3C"/>
    <w:rsid w:val="00FE415F"/>
    <w:rsid w:val="00FE43E7"/>
    <w:rsid w:val="00FE4456"/>
    <w:rsid w:val="00FE4931"/>
    <w:rsid w:val="00FE4B66"/>
    <w:rsid w:val="00FE4F6E"/>
    <w:rsid w:val="00FE583F"/>
    <w:rsid w:val="00FE5C8E"/>
    <w:rsid w:val="00FE5CC4"/>
    <w:rsid w:val="00FE6B13"/>
    <w:rsid w:val="00FE7575"/>
    <w:rsid w:val="00FE76F5"/>
    <w:rsid w:val="00FF1070"/>
    <w:rsid w:val="00FF13E2"/>
    <w:rsid w:val="00FF16FB"/>
    <w:rsid w:val="00FF2237"/>
    <w:rsid w:val="00FF2B9A"/>
    <w:rsid w:val="00FF2CCD"/>
    <w:rsid w:val="00FF4953"/>
    <w:rsid w:val="00FF49E5"/>
    <w:rsid w:val="00FF55D2"/>
    <w:rsid w:val="00FF5BCC"/>
    <w:rsid w:val="00FF5FA3"/>
    <w:rsid w:val="00FF5FCE"/>
    <w:rsid w:val="00FF6177"/>
    <w:rsid w:val="00FF654A"/>
    <w:rsid w:val="00FF6AD9"/>
    <w:rsid w:val="00FF73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A57D68"/>
  <w15:docId w15:val="{7C502AC6-2F08-43C4-9819-9CA3EFDE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qFormat/>
    <w:locked/>
    <w:rsid w:val="004A17FB"/>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750A77"/>
    <w:pPr>
      <w:keepNext/>
      <w:spacing w:before="240" w:after="60"/>
      <w:outlineLvl w:val="2"/>
    </w:pPr>
    <w:rPr>
      <w:rFonts w:ascii="Arial" w:hAnsi="Arial" w:cs="Arial"/>
      <w:b/>
      <w:bCs/>
      <w:sz w:val="26"/>
      <w:szCs w:val="26"/>
    </w:rPr>
  </w:style>
  <w:style w:type="paragraph" w:styleId="Heading5">
    <w:name w:val="heading 5"/>
    <w:basedOn w:val="Normal"/>
    <w:next w:val="Normal"/>
    <w:qFormat/>
    <w:locked/>
    <w:rsid w:val="00A20C4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5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rsid w:val="00745496"/>
    <w:pPr>
      <w:tabs>
        <w:tab w:val="center" w:pos="4153"/>
        <w:tab w:val="right" w:pos="8306"/>
      </w:tabs>
    </w:pPr>
  </w:style>
  <w:style w:type="character" w:customStyle="1" w:styleId="FooterChar">
    <w:name w:val="Footer Char"/>
    <w:link w:val="Footer"/>
    <w:locked/>
    <w:rsid w:val="009A1431"/>
    <w:rPr>
      <w:rFonts w:cs="Times New Roman"/>
      <w:sz w:val="24"/>
      <w:szCs w:val="24"/>
      <w:lang w:val="lv-LV" w:eastAsia="lv-LV"/>
    </w:rPr>
  </w:style>
  <w:style w:type="paragraph" w:styleId="ListParagraph">
    <w:name w:val="List Paragraph"/>
    <w:aliases w:val="H&amp;P List Paragraph,2,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Subtitle">
    <w:name w:val="Subtitle"/>
    <w:basedOn w:val="Normal"/>
    <w:link w:val="SubtitleChar1"/>
    <w:qFormat/>
    <w:locked/>
    <w:rsid w:val="00AE4078"/>
    <w:pPr>
      <w:widowControl w:val="0"/>
      <w:spacing w:after="120"/>
      <w:jc w:val="center"/>
    </w:pPr>
    <w:rPr>
      <w:b/>
      <w:sz w:val="28"/>
      <w:szCs w:val="20"/>
      <w:lang w:eastAsia="en-US"/>
    </w:rPr>
  </w:style>
  <w:style w:type="character" w:customStyle="1" w:styleId="Lielais">
    <w:name w:val="Lielais"/>
    <w:rsid w:val="00086AA3"/>
    <w:rPr>
      <w:rFonts w:cs="Times New Roman"/>
      <w:caps/>
    </w:rPr>
  </w:style>
  <w:style w:type="paragraph" w:customStyle="1" w:styleId="Rakstz">
    <w:name w:val="Rakstz."/>
    <w:basedOn w:val="Normal"/>
    <w:rsid w:val="006D2095"/>
    <w:pPr>
      <w:spacing w:after="160" w:line="240" w:lineRule="exact"/>
    </w:pPr>
    <w:rPr>
      <w:rFonts w:ascii="Tahoma" w:hAnsi="Tahoma"/>
      <w:sz w:val="20"/>
      <w:szCs w:val="20"/>
      <w:lang w:val="en-US" w:eastAsia="en-US"/>
    </w:rPr>
  </w:style>
  <w:style w:type="character" w:customStyle="1" w:styleId="SubtitleChar1">
    <w:name w:val="Subtitle Char1"/>
    <w:link w:val="Subtitle"/>
    <w:locked/>
    <w:rsid w:val="000D2B31"/>
    <w:rPr>
      <w:b/>
      <w:sz w:val="28"/>
      <w:lang w:val="lv-LV" w:eastAsia="en-US" w:bidi="ar-SA"/>
    </w:rPr>
  </w:style>
  <w:style w:type="paragraph" w:styleId="BodyTextIndent">
    <w:name w:val="Body Text Indent"/>
    <w:basedOn w:val="Normal"/>
    <w:rsid w:val="0028212F"/>
    <w:pPr>
      <w:spacing w:after="120"/>
      <w:ind w:left="283"/>
    </w:pPr>
  </w:style>
  <w:style w:type="character" w:customStyle="1" w:styleId="MrtiMaurtis">
    <w:name w:val="Mārtiņš Maurītis"/>
    <w:semiHidden/>
    <w:rsid w:val="008E3883"/>
    <w:rPr>
      <w:rFonts w:ascii="Arial" w:hAnsi="Arial" w:cs="Arial"/>
      <w:color w:val="auto"/>
      <w:sz w:val="20"/>
      <w:szCs w:val="20"/>
    </w:rPr>
  </w:style>
  <w:style w:type="paragraph" w:customStyle="1" w:styleId="Teksts">
    <w:name w:val="Teksts"/>
    <w:basedOn w:val="Normal"/>
    <w:rsid w:val="00CD32FA"/>
    <w:pPr>
      <w:jc w:val="both"/>
    </w:pPr>
    <w:rPr>
      <w:lang w:eastAsia="en-US"/>
    </w:rPr>
  </w:style>
  <w:style w:type="character" w:customStyle="1" w:styleId="lielais0">
    <w:name w:val="lielais"/>
    <w:rsid w:val="002E3757"/>
    <w:rPr>
      <w:rFonts w:ascii="Times New Roman" w:hAnsi="Times New Roman" w:cs="Times New Roman" w:hint="default"/>
      <w:caps/>
    </w:rPr>
  </w:style>
  <w:style w:type="paragraph" w:customStyle="1" w:styleId="nodala">
    <w:name w:val="nodala"/>
    <w:basedOn w:val="Normal"/>
    <w:next w:val="Normal"/>
    <w:rsid w:val="00A20C47"/>
    <w:pPr>
      <w:keepLines/>
      <w:pageBreakBefore/>
      <w:spacing w:before="113" w:after="113"/>
      <w:jc w:val="center"/>
    </w:pPr>
    <w:rPr>
      <w:rFonts w:ascii="BaltTimesRoman" w:hAnsi="BaltTimesRoman"/>
      <w:b/>
      <w:caps/>
      <w:noProof/>
      <w:szCs w:val="20"/>
      <w:lang w:val="en-GB" w:eastAsia="en-US"/>
    </w:rPr>
  </w:style>
  <w:style w:type="paragraph" w:styleId="BodyText3">
    <w:name w:val="Body Text 3"/>
    <w:basedOn w:val="Normal"/>
    <w:rsid w:val="0074004E"/>
    <w:pPr>
      <w:spacing w:after="120"/>
    </w:pPr>
    <w:rPr>
      <w:sz w:val="16"/>
      <w:szCs w:val="16"/>
      <w:lang w:val="en-GB" w:eastAsia="en-US"/>
    </w:rPr>
  </w:style>
  <w:style w:type="paragraph" w:styleId="BodyText">
    <w:name w:val="Body Text"/>
    <w:basedOn w:val="Normal"/>
    <w:rsid w:val="000A41F0"/>
    <w:pPr>
      <w:spacing w:after="120"/>
    </w:pPr>
  </w:style>
  <w:style w:type="paragraph" w:styleId="NoSpacing">
    <w:name w:val="No Spacing"/>
    <w:uiPriority w:val="1"/>
    <w:qFormat/>
    <w:rsid w:val="00D33783"/>
    <w:rPr>
      <w:rFonts w:ascii="Calibri" w:eastAsia="Calibri" w:hAnsi="Calibri"/>
      <w:sz w:val="22"/>
      <w:szCs w:val="22"/>
      <w:lang w:eastAsia="en-US"/>
    </w:rPr>
  </w:style>
  <w:style w:type="paragraph" w:customStyle="1" w:styleId="RakstzRakstzRakstzRakstzCharCharRakstzCharCharRakstz">
    <w:name w:val="Rakstz. Rakstz. Rakstz. Rakstz. Char Char Rakstz. Char Char Rakstz."/>
    <w:basedOn w:val="Normal"/>
    <w:rsid w:val="004D5BC9"/>
    <w:pPr>
      <w:spacing w:before="40"/>
    </w:pPr>
    <w:rPr>
      <w:sz w:val="28"/>
      <w:szCs w:val="20"/>
      <w:lang w:eastAsia="en-US"/>
    </w:rPr>
  </w:style>
  <w:style w:type="character" w:customStyle="1" w:styleId="SubtitleChar">
    <w:name w:val="Subtitle Char"/>
    <w:locked/>
    <w:rsid w:val="008B68A2"/>
    <w:rPr>
      <w:rFonts w:ascii="Times New Roman" w:hAnsi="Times New Roman" w:cs="Times New Roman"/>
      <w:b/>
      <w:sz w:val="20"/>
      <w:szCs w:val="20"/>
      <w:lang w:val="lv-LV" w:eastAsia="x-none"/>
    </w:rPr>
  </w:style>
  <w:style w:type="paragraph" w:styleId="BlockText">
    <w:name w:val="Block Text"/>
    <w:basedOn w:val="Normal"/>
    <w:next w:val="Normal"/>
    <w:link w:val="BlockTextChar"/>
    <w:rsid w:val="00DF1DED"/>
    <w:pPr>
      <w:autoSpaceDE w:val="0"/>
      <w:autoSpaceDN w:val="0"/>
      <w:adjustRightInd w:val="0"/>
    </w:pPr>
  </w:style>
  <w:style w:type="paragraph" w:customStyle="1" w:styleId="tvhtml">
    <w:name w:val="tv_html"/>
    <w:basedOn w:val="Normal"/>
    <w:rsid w:val="00D069F9"/>
    <w:pPr>
      <w:spacing w:before="100" w:beforeAutospacing="1" w:after="100" w:afterAutospacing="1"/>
    </w:pPr>
    <w:rPr>
      <w:rFonts w:ascii="Verdana" w:hAnsi="Verdana"/>
      <w:sz w:val="18"/>
      <w:szCs w:val="18"/>
    </w:rPr>
  </w:style>
  <w:style w:type="character" w:customStyle="1" w:styleId="tvhtml1">
    <w:name w:val="tv_html1"/>
    <w:rsid w:val="00D069F9"/>
    <w:rPr>
      <w:rFonts w:ascii="Verdana" w:hAnsi="Verdana" w:cs="Times New Roman"/>
      <w:sz w:val="18"/>
      <w:szCs w:val="18"/>
    </w:rPr>
  </w:style>
  <w:style w:type="paragraph" w:customStyle="1" w:styleId="Default">
    <w:name w:val="Default"/>
    <w:rsid w:val="00EE1D47"/>
    <w:pPr>
      <w:autoSpaceDE w:val="0"/>
      <w:autoSpaceDN w:val="0"/>
      <w:adjustRightInd w:val="0"/>
    </w:pPr>
    <w:rPr>
      <w:color w:val="000000"/>
      <w:sz w:val="24"/>
      <w:szCs w:val="24"/>
    </w:rPr>
  </w:style>
  <w:style w:type="paragraph" w:styleId="FootnoteText">
    <w:name w:val="footnote text"/>
    <w:basedOn w:val="Normal"/>
    <w:link w:val="FootnoteTextChar"/>
    <w:unhideWhenUsed/>
    <w:rsid w:val="00EE1D47"/>
    <w:pPr>
      <w:suppressAutoHyphens/>
    </w:pPr>
    <w:rPr>
      <w:sz w:val="20"/>
      <w:szCs w:val="20"/>
      <w:lang w:eastAsia="zh-CN"/>
    </w:rPr>
  </w:style>
  <w:style w:type="character" w:styleId="FootnoteReference">
    <w:name w:val="footnote reference"/>
    <w:unhideWhenUsed/>
    <w:rsid w:val="00EE1D47"/>
    <w:rPr>
      <w:vertAlign w:val="superscript"/>
    </w:rPr>
  </w:style>
  <w:style w:type="character" w:customStyle="1" w:styleId="BlockTextChar">
    <w:name w:val="Block Text Char"/>
    <w:link w:val="BlockText"/>
    <w:locked/>
    <w:rsid w:val="000F42D7"/>
    <w:rPr>
      <w:sz w:val="24"/>
      <w:szCs w:val="24"/>
      <w:lang w:val="lv-LV" w:eastAsia="lv-LV" w:bidi="ar-SA"/>
    </w:rPr>
  </w:style>
  <w:style w:type="paragraph" w:customStyle="1" w:styleId="tv213">
    <w:name w:val="tv213"/>
    <w:basedOn w:val="Normal"/>
    <w:rsid w:val="00330311"/>
    <w:pPr>
      <w:spacing w:before="100" w:beforeAutospacing="1" w:after="100" w:afterAutospacing="1"/>
    </w:pPr>
  </w:style>
  <w:style w:type="character" w:customStyle="1" w:styleId="hps">
    <w:name w:val="hps"/>
    <w:rsid w:val="00ED7FE4"/>
  </w:style>
  <w:style w:type="character" w:customStyle="1" w:styleId="FootnoteTextChar">
    <w:name w:val="Footnote Text Char"/>
    <w:basedOn w:val="DefaultParagraphFont"/>
    <w:link w:val="FootnoteText"/>
    <w:uiPriority w:val="99"/>
    <w:rsid w:val="00A81E82"/>
    <w:rPr>
      <w:lang w:eastAsia="zh-CN"/>
    </w:rPr>
  </w:style>
  <w:style w:type="paragraph" w:styleId="BodyTextIndent2">
    <w:name w:val="Body Text Indent 2"/>
    <w:basedOn w:val="Normal"/>
    <w:link w:val="BodyTextIndent2Char"/>
    <w:rsid w:val="0015544E"/>
    <w:pPr>
      <w:spacing w:after="120" w:line="480" w:lineRule="auto"/>
      <w:ind w:left="283"/>
    </w:pPr>
    <w:rPr>
      <w:lang w:val="en-GB" w:eastAsia="en-US"/>
    </w:rPr>
  </w:style>
  <w:style w:type="character" w:customStyle="1" w:styleId="BodyTextIndent2Char">
    <w:name w:val="Body Text Indent 2 Char"/>
    <w:basedOn w:val="DefaultParagraphFont"/>
    <w:link w:val="BodyTextIndent2"/>
    <w:rsid w:val="0015544E"/>
    <w:rPr>
      <w:sz w:val="24"/>
      <w:szCs w:val="24"/>
      <w:lang w:val="en-GB" w:eastAsia="en-US"/>
    </w:rPr>
  </w:style>
  <w:style w:type="paragraph" w:customStyle="1" w:styleId="Sarakstarindkopa">
    <w:name w:val="Saraksta rindkopa"/>
    <w:basedOn w:val="Normal"/>
    <w:qFormat/>
    <w:rsid w:val="0015544E"/>
    <w:pPr>
      <w:spacing w:after="200" w:line="276" w:lineRule="auto"/>
      <w:ind w:left="720"/>
      <w:contextualSpacing/>
    </w:pPr>
    <w:rPr>
      <w:rFonts w:ascii="Calibri" w:hAnsi="Calibri"/>
      <w:sz w:val="22"/>
      <w:szCs w:val="22"/>
    </w:rPr>
  </w:style>
  <w:style w:type="paragraph" w:customStyle="1" w:styleId="Parastais">
    <w:name w:val="Parastais"/>
    <w:qFormat/>
    <w:rsid w:val="00072E07"/>
    <w:rPr>
      <w:sz w:val="24"/>
      <w:szCs w:val="24"/>
    </w:rPr>
  </w:style>
  <w:style w:type="paragraph" w:styleId="PlainText">
    <w:name w:val="Plain Text"/>
    <w:basedOn w:val="Normal"/>
    <w:link w:val="PlainTextChar"/>
    <w:uiPriority w:val="99"/>
    <w:semiHidden/>
    <w:unhideWhenUsed/>
    <w:rsid w:val="00C003F3"/>
    <w:rPr>
      <w:rFonts w:ascii="Myriad Pro" w:hAnsi="Myriad Pro"/>
      <w:color w:val="3B3838"/>
      <w:sz w:val="22"/>
      <w:szCs w:val="22"/>
    </w:rPr>
  </w:style>
  <w:style w:type="character" w:customStyle="1" w:styleId="PlainTextChar">
    <w:name w:val="Plain Text Char"/>
    <w:basedOn w:val="DefaultParagraphFont"/>
    <w:link w:val="PlainText"/>
    <w:uiPriority w:val="99"/>
    <w:semiHidden/>
    <w:rsid w:val="00C003F3"/>
    <w:rPr>
      <w:rFonts w:ascii="Myriad Pro" w:hAnsi="Myriad Pro"/>
      <w:color w:val="3B3838"/>
      <w:sz w:val="22"/>
      <w:szCs w:val="22"/>
    </w:rPr>
  </w:style>
  <w:style w:type="character" w:customStyle="1" w:styleId="highlight">
    <w:name w:val="highlight"/>
    <w:basedOn w:val="DefaultParagraphFont"/>
    <w:rsid w:val="003F1C5F"/>
  </w:style>
  <w:style w:type="character" w:customStyle="1" w:styleId="spelle">
    <w:name w:val="spelle"/>
    <w:rsid w:val="00A42498"/>
    <w:rPr>
      <w:rFonts w:ascii="Times New Roman" w:hAnsi="Times New Roman" w:cs="Times New Roman" w:hint="default"/>
    </w:rPr>
  </w:style>
  <w:style w:type="paragraph" w:styleId="EndnoteText">
    <w:name w:val="endnote text"/>
    <w:basedOn w:val="Normal"/>
    <w:link w:val="EndnoteTextChar"/>
    <w:rsid w:val="00A95ECA"/>
    <w:rPr>
      <w:sz w:val="20"/>
      <w:szCs w:val="20"/>
      <w:lang w:eastAsia="en-US"/>
    </w:rPr>
  </w:style>
  <w:style w:type="character" w:customStyle="1" w:styleId="EndnoteTextChar">
    <w:name w:val="Endnote Text Char"/>
    <w:basedOn w:val="DefaultParagraphFont"/>
    <w:link w:val="EndnoteText"/>
    <w:rsid w:val="00A95ECA"/>
    <w:rPr>
      <w:lang w:eastAsia="en-US"/>
    </w:rPr>
  </w:style>
  <w:style w:type="character" w:styleId="EndnoteReference">
    <w:name w:val="endnote reference"/>
    <w:basedOn w:val="DefaultParagraphFont"/>
    <w:rsid w:val="00A95ECA"/>
    <w:rPr>
      <w:vertAlign w:val="superscript"/>
    </w:rPr>
  </w:style>
  <w:style w:type="paragraph" w:customStyle="1" w:styleId="tv2132">
    <w:name w:val="tv2132"/>
    <w:basedOn w:val="Normal"/>
    <w:rsid w:val="00DC3CD0"/>
    <w:pPr>
      <w:spacing w:line="360" w:lineRule="auto"/>
      <w:ind w:firstLine="300"/>
    </w:pPr>
    <w:rPr>
      <w:color w:val="414142"/>
      <w:sz w:val="20"/>
      <w:szCs w:val="20"/>
    </w:rPr>
  </w:style>
  <w:style w:type="paragraph" w:customStyle="1" w:styleId="xmsonormal">
    <w:name w:val="x_msonormal"/>
    <w:basedOn w:val="Normal"/>
    <w:rsid w:val="00CB22A2"/>
    <w:rPr>
      <w:rFonts w:ascii="Calibri" w:eastAsiaTheme="minorHAnsi" w:hAnsi="Calibri" w:cs="Calibri"/>
      <w:sz w:val="22"/>
      <w:szCs w:val="22"/>
    </w:rPr>
  </w:style>
  <w:style w:type="paragraph" w:customStyle="1" w:styleId="xmsolistparagraph">
    <w:name w:val="x_msolistparagraph"/>
    <w:basedOn w:val="Normal"/>
    <w:rsid w:val="00CB22A2"/>
    <w:pPr>
      <w:spacing w:after="200" w:line="276" w:lineRule="auto"/>
      <w:ind w:left="720"/>
    </w:pPr>
    <w:rPr>
      <w:rFonts w:ascii="Calibri" w:eastAsiaTheme="minorHAnsi" w:hAnsi="Calibri" w:cs="Calibri"/>
      <w:sz w:val="22"/>
      <w:szCs w:val="22"/>
    </w:rPr>
  </w:style>
  <w:style w:type="character" w:customStyle="1" w:styleId="tm-p-">
    <w:name w:val="tm-p-"/>
    <w:basedOn w:val="DefaultParagraphFont"/>
    <w:rsid w:val="001333D8"/>
  </w:style>
  <w:style w:type="paragraph" w:customStyle="1" w:styleId="Bodytext2">
    <w:name w:val="Body text (2)"/>
    <w:basedOn w:val="Normal"/>
    <w:rsid w:val="00A00700"/>
    <w:pPr>
      <w:shd w:val="clear" w:color="auto" w:fill="FFFFFF"/>
      <w:suppressAutoHyphens/>
      <w:spacing w:line="278" w:lineRule="exact"/>
      <w:ind w:hanging="640"/>
    </w:pPr>
    <w:rPr>
      <w:color w:val="000000"/>
      <w:kern w:val="1"/>
      <w:sz w:val="22"/>
      <w:szCs w:val="22"/>
      <w:lang w:bidi="lv-LV"/>
    </w:rPr>
  </w:style>
  <w:style w:type="character" w:customStyle="1" w:styleId="ListParagraphChar">
    <w:name w:val="List Paragraph Char"/>
    <w:aliases w:val="H&amp;P List Paragraph Char,2 Char,Strip Char"/>
    <w:link w:val="ListParagraph"/>
    <w:uiPriority w:val="34"/>
    <w:qFormat/>
    <w:locked/>
    <w:rsid w:val="004B3482"/>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91525">
      <w:bodyDiv w:val="1"/>
      <w:marLeft w:val="0"/>
      <w:marRight w:val="0"/>
      <w:marTop w:val="0"/>
      <w:marBottom w:val="0"/>
      <w:divBdr>
        <w:top w:val="none" w:sz="0" w:space="0" w:color="auto"/>
        <w:left w:val="none" w:sz="0" w:space="0" w:color="auto"/>
        <w:bottom w:val="none" w:sz="0" w:space="0" w:color="auto"/>
        <w:right w:val="none" w:sz="0" w:space="0" w:color="auto"/>
      </w:divBdr>
    </w:div>
    <w:div w:id="195120478">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67034089">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51759916">
      <w:bodyDiv w:val="1"/>
      <w:marLeft w:val="0"/>
      <w:marRight w:val="0"/>
      <w:marTop w:val="0"/>
      <w:marBottom w:val="0"/>
      <w:divBdr>
        <w:top w:val="none" w:sz="0" w:space="0" w:color="auto"/>
        <w:left w:val="none" w:sz="0" w:space="0" w:color="auto"/>
        <w:bottom w:val="none" w:sz="0" w:space="0" w:color="auto"/>
        <w:right w:val="none" w:sz="0" w:space="0" w:color="auto"/>
      </w:divBdr>
    </w:div>
    <w:div w:id="1040789959">
      <w:bodyDiv w:val="1"/>
      <w:marLeft w:val="0"/>
      <w:marRight w:val="0"/>
      <w:marTop w:val="0"/>
      <w:marBottom w:val="0"/>
      <w:divBdr>
        <w:top w:val="none" w:sz="0" w:space="0" w:color="auto"/>
        <w:left w:val="none" w:sz="0" w:space="0" w:color="auto"/>
        <w:bottom w:val="none" w:sz="0" w:space="0" w:color="auto"/>
        <w:right w:val="none" w:sz="0" w:space="0" w:color="auto"/>
      </w:divBdr>
    </w:div>
    <w:div w:id="105974729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06862189">
      <w:bodyDiv w:val="1"/>
      <w:marLeft w:val="0"/>
      <w:marRight w:val="0"/>
      <w:marTop w:val="0"/>
      <w:marBottom w:val="0"/>
      <w:divBdr>
        <w:top w:val="none" w:sz="0" w:space="0" w:color="auto"/>
        <w:left w:val="none" w:sz="0" w:space="0" w:color="auto"/>
        <w:bottom w:val="none" w:sz="0" w:space="0" w:color="auto"/>
        <w:right w:val="none" w:sz="0" w:space="0" w:color="auto"/>
      </w:divBdr>
      <w:divsChild>
        <w:div w:id="1006714112">
          <w:marLeft w:val="0"/>
          <w:marRight w:val="0"/>
          <w:marTop w:val="0"/>
          <w:marBottom w:val="0"/>
          <w:divBdr>
            <w:top w:val="none" w:sz="0" w:space="0" w:color="auto"/>
            <w:left w:val="none" w:sz="0" w:space="0" w:color="auto"/>
            <w:bottom w:val="none" w:sz="0" w:space="0" w:color="auto"/>
            <w:right w:val="none" w:sz="0" w:space="0" w:color="auto"/>
          </w:divBdr>
        </w:div>
      </w:divsChild>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19359455">
      <w:bodyDiv w:val="1"/>
      <w:marLeft w:val="0"/>
      <w:marRight w:val="0"/>
      <w:marTop w:val="0"/>
      <w:marBottom w:val="0"/>
      <w:divBdr>
        <w:top w:val="none" w:sz="0" w:space="0" w:color="auto"/>
        <w:left w:val="none" w:sz="0" w:space="0" w:color="auto"/>
        <w:bottom w:val="none" w:sz="0" w:space="0" w:color="auto"/>
        <w:right w:val="none" w:sz="0" w:space="0" w:color="auto"/>
      </w:divBdr>
    </w:div>
    <w:div w:id="1763331366">
      <w:bodyDiv w:val="1"/>
      <w:marLeft w:val="0"/>
      <w:marRight w:val="0"/>
      <w:marTop w:val="0"/>
      <w:marBottom w:val="0"/>
      <w:divBdr>
        <w:top w:val="none" w:sz="0" w:space="0" w:color="auto"/>
        <w:left w:val="none" w:sz="0" w:space="0" w:color="auto"/>
        <w:bottom w:val="none" w:sz="0" w:space="0" w:color="auto"/>
        <w:right w:val="none" w:sz="0" w:space="0" w:color="auto"/>
      </w:divBdr>
    </w:div>
    <w:div w:id="1861626166">
      <w:bodyDiv w:val="1"/>
      <w:marLeft w:val="0"/>
      <w:marRight w:val="0"/>
      <w:marTop w:val="0"/>
      <w:marBottom w:val="0"/>
      <w:divBdr>
        <w:top w:val="none" w:sz="0" w:space="0" w:color="auto"/>
        <w:left w:val="none" w:sz="0" w:space="0" w:color="auto"/>
        <w:bottom w:val="none" w:sz="0" w:space="0" w:color="auto"/>
        <w:right w:val="none" w:sz="0" w:space="0" w:color="auto"/>
      </w:divBdr>
    </w:div>
    <w:div w:id="200115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47554" TargetMode="External"/><Relationship Id="rId13" Type="http://schemas.openxmlformats.org/officeDocument/2006/relationships/hyperlink" Target="https://likumi.lv/ta/id/147554" TargetMode="External"/><Relationship Id="rId18" Type="http://schemas.openxmlformats.org/officeDocument/2006/relationships/hyperlink" Target="https://likumi.lv/ta/id/14755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ikumi.lv/ta/id/147554" TargetMode="External"/><Relationship Id="rId17" Type="http://schemas.openxmlformats.org/officeDocument/2006/relationships/hyperlink" Target="https://likumi.lv/ta/id/147554"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likumi.lv/ta/id/14755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47554"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likumi.lv/ta/id/147554" TargetMode="External"/><Relationship Id="rId23" Type="http://schemas.openxmlformats.org/officeDocument/2006/relationships/footer" Target="footer2.xml"/><Relationship Id="rId10" Type="http://schemas.openxmlformats.org/officeDocument/2006/relationships/hyperlink" Target="https://likumi.lv/ta/id/147554" TargetMode="External"/><Relationship Id="rId19" Type="http://schemas.openxmlformats.org/officeDocument/2006/relationships/hyperlink" Target="https://www.latvija.lv/lv/PPK/dzives-situacija/apakssituacija/p888/ProcesaApraksts" TargetMode="External"/><Relationship Id="rId4" Type="http://schemas.openxmlformats.org/officeDocument/2006/relationships/settings" Target="settings.xml"/><Relationship Id="rId9" Type="http://schemas.openxmlformats.org/officeDocument/2006/relationships/hyperlink" Target="https://likumi.lv/ta/id/147554" TargetMode="External"/><Relationship Id="rId14" Type="http://schemas.openxmlformats.org/officeDocument/2006/relationships/hyperlink" Target="https://likumi.lv/ta/id/147554"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doc.php?id=1036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F69B0-483B-48CC-A753-D4CE1E828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45</Pages>
  <Words>8902</Words>
  <Characters>63327</Characters>
  <Application>Microsoft Office Word</Application>
  <DocSecurity>0</DocSecurity>
  <Lines>527</Lines>
  <Paragraphs>144</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2010.gada 18.maija noteikumos Nr.461 "Noteikumi par Profesiju klasifikatoru, profesijai atbilstošiem pamatuzdevumiem un kvalifikācijas pamatprasībām un Profesiju klasifikatora lietošanas un</vt:lpstr>
    </vt:vector>
  </TitlesOfParts>
  <Manager>Darba tirgus politikas departaments</Manager>
  <Company>Labklājības ministrija</Company>
  <LinksUpToDate>false</LinksUpToDate>
  <CharactersWithSpaces>72085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18.maija noteikumos Nr.461 "Noteikumi par Profesiju klasifikatoru, profesijai atbilstošiem pamatuzdevumiem un kvalifikācijas pamatprasībām un Profesiju klasifikatora lietošanas un aktualizēšanas kārtību”"</dc:title>
  <dc:subject>Izziņa</dc:subject>
  <dc:creator>Inga Martinsone</dc:creator>
  <dc:description>Aina.Liepina@lm.gov.lv_x000d_
Tālr.67021519, fakss.67021505</dc:description>
  <cp:lastModifiedBy>Inga Martinsone</cp:lastModifiedBy>
  <cp:revision>23</cp:revision>
  <cp:lastPrinted>2020-07-01T05:21:00Z</cp:lastPrinted>
  <dcterms:created xsi:type="dcterms:W3CDTF">2020-07-01T05:01:00Z</dcterms:created>
  <dcterms:modified xsi:type="dcterms:W3CDTF">2020-07-08T07:58:00Z</dcterms:modified>
</cp:coreProperties>
</file>