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4B8C" w14:textId="77777777" w:rsidR="007652E0" w:rsidRPr="007652E0" w:rsidRDefault="007652E0" w:rsidP="007652E0">
      <w:pPr>
        <w:tabs>
          <w:tab w:val="left" w:pos="6663"/>
        </w:tabs>
        <w:rPr>
          <w:sz w:val="28"/>
          <w:szCs w:val="28"/>
        </w:rPr>
      </w:pPr>
    </w:p>
    <w:p w14:paraId="210C6AFF" w14:textId="32142852" w:rsidR="007E0F48" w:rsidRPr="007652E0" w:rsidRDefault="007E0F48" w:rsidP="007652E0">
      <w:pPr>
        <w:tabs>
          <w:tab w:val="left" w:pos="6663"/>
        </w:tabs>
        <w:rPr>
          <w:sz w:val="28"/>
          <w:szCs w:val="28"/>
        </w:rPr>
      </w:pPr>
      <w:r w:rsidRPr="007652E0">
        <w:rPr>
          <w:sz w:val="28"/>
          <w:szCs w:val="28"/>
        </w:rPr>
        <w:t>2020. </w:t>
      </w:r>
      <w:proofErr w:type="spellStart"/>
      <w:r w:rsidRPr="007652E0">
        <w:rPr>
          <w:sz w:val="28"/>
          <w:szCs w:val="28"/>
        </w:rPr>
        <w:t>gada</w:t>
      </w:r>
      <w:proofErr w:type="spellEnd"/>
      <w:r w:rsidRPr="007652E0">
        <w:rPr>
          <w:sz w:val="28"/>
          <w:szCs w:val="28"/>
        </w:rPr>
        <w:t xml:space="preserve">            </w:t>
      </w:r>
      <w:r w:rsidRPr="007652E0">
        <w:rPr>
          <w:sz w:val="28"/>
          <w:szCs w:val="28"/>
        </w:rPr>
        <w:tab/>
      </w:r>
      <w:proofErr w:type="spellStart"/>
      <w:r w:rsidRPr="007652E0">
        <w:rPr>
          <w:sz w:val="28"/>
          <w:szCs w:val="28"/>
        </w:rPr>
        <w:t>Rīkojums</w:t>
      </w:r>
      <w:proofErr w:type="spellEnd"/>
      <w:r w:rsidRPr="007652E0">
        <w:rPr>
          <w:sz w:val="28"/>
          <w:szCs w:val="28"/>
        </w:rPr>
        <w:t xml:space="preserve"> </w:t>
      </w:r>
      <w:proofErr w:type="spellStart"/>
      <w:r w:rsidRPr="007652E0">
        <w:rPr>
          <w:sz w:val="28"/>
          <w:szCs w:val="28"/>
        </w:rPr>
        <w:t>Nr</w:t>
      </w:r>
      <w:proofErr w:type="spellEnd"/>
      <w:r w:rsidRPr="007652E0">
        <w:rPr>
          <w:sz w:val="28"/>
          <w:szCs w:val="28"/>
        </w:rPr>
        <w:t>.</w:t>
      </w:r>
    </w:p>
    <w:p w14:paraId="74717E78" w14:textId="77777777" w:rsidR="007E0F48" w:rsidRPr="007652E0" w:rsidRDefault="007E0F48" w:rsidP="007652E0">
      <w:pPr>
        <w:tabs>
          <w:tab w:val="left" w:pos="6663"/>
        </w:tabs>
        <w:rPr>
          <w:sz w:val="28"/>
          <w:szCs w:val="28"/>
        </w:rPr>
      </w:pPr>
      <w:proofErr w:type="spellStart"/>
      <w:r w:rsidRPr="007652E0">
        <w:rPr>
          <w:sz w:val="28"/>
          <w:szCs w:val="28"/>
        </w:rPr>
        <w:t>Rīgā</w:t>
      </w:r>
      <w:proofErr w:type="spellEnd"/>
      <w:r w:rsidRPr="007652E0">
        <w:rPr>
          <w:sz w:val="28"/>
          <w:szCs w:val="28"/>
        </w:rPr>
        <w:tab/>
        <w:t>(</w:t>
      </w:r>
      <w:proofErr w:type="spellStart"/>
      <w:r w:rsidRPr="007652E0">
        <w:rPr>
          <w:sz w:val="28"/>
          <w:szCs w:val="28"/>
        </w:rPr>
        <w:t>prot.</w:t>
      </w:r>
      <w:proofErr w:type="spellEnd"/>
      <w:r w:rsidRPr="007652E0">
        <w:rPr>
          <w:sz w:val="28"/>
          <w:szCs w:val="28"/>
        </w:rPr>
        <w:t xml:space="preserve"> </w:t>
      </w:r>
      <w:proofErr w:type="gramStart"/>
      <w:r w:rsidRPr="007652E0">
        <w:rPr>
          <w:sz w:val="28"/>
          <w:szCs w:val="28"/>
        </w:rPr>
        <w:t>Nr.   </w:t>
      </w:r>
      <w:proofErr w:type="gramEnd"/>
      <w:r w:rsidRPr="007652E0">
        <w:rPr>
          <w:sz w:val="28"/>
          <w:szCs w:val="28"/>
        </w:rPr>
        <w:t>         . §)</w:t>
      </w:r>
    </w:p>
    <w:p w14:paraId="6C52DBDA" w14:textId="362ABFCA" w:rsidR="0074698B" w:rsidRPr="007652E0" w:rsidRDefault="0074698B" w:rsidP="007652E0">
      <w:pPr>
        <w:tabs>
          <w:tab w:val="right" w:pos="9072"/>
        </w:tabs>
        <w:rPr>
          <w:szCs w:val="24"/>
        </w:rPr>
      </w:pPr>
    </w:p>
    <w:p w14:paraId="7FA8C101" w14:textId="242DC1CE" w:rsidR="007309A1" w:rsidRPr="007652E0" w:rsidRDefault="003123AC" w:rsidP="007652E0">
      <w:pPr>
        <w:jc w:val="center"/>
        <w:rPr>
          <w:sz w:val="28"/>
          <w:szCs w:val="28"/>
          <w:lang w:val="lv-LV"/>
        </w:rPr>
      </w:pPr>
      <w:bookmarkStart w:id="0" w:name="_Hlk48216054"/>
      <w:r w:rsidRPr="007652E0">
        <w:rPr>
          <w:b/>
          <w:sz w:val="28"/>
          <w:szCs w:val="28"/>
          <w:lang w:val="lv-LV"/>
        </w:rPr>
        <w:t xml:space="preserve">Par </w:t>
      </w:r>
      <w:r w:rsidR="00DB2886" w:rsidRPr="007652E0">
        <w:rPr>
          <w:b/>
          <w:sz w:val="28"/>
          <w:szCs w:val="28"/>
          <w:lang w:val="lv-LV"/>
        </w:rPr>
        <w:t xml:space="preserve">atļauju izbeigt līdzdalību </w:t>
      </w:r>
      <w:r w:rsidR="00A82293" w:rsidRPr="007652E0">
        <w:rPr>
          <w:b/>
          <w:sz w:val="28"/>
          <w:szCs w:val="28"/>
          <w:lang w:val="lv-LV"/>
        </w:rPr>
        <w:t xml:space="preserve">un </w:t>
      </w:r>
      <w:r w:rsidR="007A7EF7" w:rsidRPr="007652E0">
        <w:rPr>
          <w:b/>
          <w:sz w:val="28"/>
          <w:szCs w:val="28"/>
          <w:lang w:val="lv-LV"/>
        </w:rPr>
        <w:t xml:space="preserve">pārdot </w:t>
      </w:r>
      <w:r w:rsidR="0009605D" w:rsidRPr="007652E0">
        <w:rPr>
          <w:b/>
          <w:sz w:val="28"/>
          <w:szCs w:val="28"/>
          <w:lang w:val="lv-LV"/>
        </w:rPr>
        <w:t>valsts akciju sabiedrībai</w:t>
      </w:r>
      <w:r w:rsidR="007A7EF7" w:rsidRPr="007652E0">
        <w:rPr>
          <w:b/>
          <w:sz w:val="28"/>
          <w:szCs w:val="28"/>
          <w:lang w:val="lv-LV"/>
        </w:rPr>
        <w:t xml:space="preserve"> </w:t>
      </w:r>
      <w:r w:rsidR="007E0F48" w:rsidRPr="007652E0">
        <w:rPr>
          <w:b/>
          <w:sz w:val="28"/>
          <w:szCs w:val="28"/>
          <w:lang w:val="lv-LV"/>
        </w:rPr>
        <w:t>"</w:t>
      </w:r>
      <w:r w:rsidR="007A7EF7" w:rsidRPr="007652E0">
        <w:rPr>
          <w:b/>
          <w:sz w:val="28"/>
          <w:szCs w:val="28"/>
          <w:lang w:val="lv-LV"/>
        </w:rPr>
        <w:t>Ceļu satiksmes drošības direkcija</w:t>
      </w:r>
      <w:r w:rsidR="007E0F48" w:rsidRPr="007652E0">
        <w:rPr>
          <w:b/>
          <w:sz w:val="28"/>
          <w:szCs w:val="28"/>
          <w:lang w:val="lv-LV"/>
        </w:rPr>
        <w:t>"</w:t>
      </w:r>
      <w:r w:rsidR="007A7EF7" w:rsidRPr="007652E0">
        <w:rPr>
          <w:b/>
          <w:sz w:val="28"/>
          <w:szCs w:val="28"/>
          <w:lang w:val="lv-LV"/>
        </w:rPr>
        <w:t xml:space="preserve"> piederošās </w:t>
      </w:r>
      <w:r w:rsidR="0009605D" w:rsidRPr="007652E0">
        <w:rPr>
          <w:b/>
          <w:sz w:val="28"/>
          <w:szCs w:val="28"/>
          <w:lang w:val="lv-LV"/>
        </w:rPr>
        <w:t>sabiedrības ar ierobežotu atbildību</w:t>
      </w:r>
      <w:r w:rsidR="00E64603" w:rsidRPr="007652E0">
        <w:rPr>
          <w:b/>
          <w:sz w:val="28"/>
          <w:szCs w:val="28"/>
          <w:lang w:val="lv-LV"/>
        </w:rPr>
        <w:t xml:space="preserve"> </w:t>
      </w:r>
      <w:r w:rsidR="007E0F48" w:rsidRPr="007652E0">
        <w:rPr>
          <w:b/>
          <w:sz w:val="28"/>
          <w:szCs w:val="28"/>
          <w:lang w:val="lv-LV"/>
        </w:rPr>
        <w:t>"</w:t>
      </w:r>
      <w:proofErr w:type="spellStart"/>
      <w:r w:rsidR="00E64603" w:rsidRPr="007652E0">
        <w:rPr>
          <w:b/>
          <w:sz w:val="28"/>
          <w:szCs w:val="28"/>
          <w:lang w:val="lv-LV"/>
        </w:rPr>
        <w:t>Auteko</w:t>
      </w:r>
      <w:proofErr w:type="spellEnd"/>
      <w:r w:rsidR="00E64603" w:rsidRPr="007652E0">
        <w:rPr>
          <w:b/>
          <w:sz w:val="28"/>
          <w:szCs w:val="28"/>
          <w:lang w:val="lv-LV"/>
        </w:rPr>
        <w:t xml:space="preserve"> &amp; TÜV Latvija</w:t>
      </w:r>
      <w:r w:rsidR="007E0F48" w:rsidRPr="007652E0">
        <w:rPr>
          <w:b/>
          <w:sz w:val="28"/>
          <w:szCs w:val="28"/>
          <w:lang w:val="lv-LV"/>
        </w:rPr>
        <w:t>"</w:t>
      </w:r>
      <w:r w:rsidR="00E64603" w:rsidRPr="007652E0">
        <w:rPr>
          <w:b/>
          <w:sz w:val="28"/>
          <w:szCs w:val="28"/>
          <w:lang w:val="lv-LV"/>
        </w:rPr>
        <w:t xml:space="preserve">, </w:t>
      </w:r>
      <w:r w:rsidR="0009605D" w:rsidRPr="007652E0">
        <w:rPr>
          <w:b/>
          <w:sz w:val="28"/>
          <w:szCs w:val="28"/>
          <w:lang w:val="lv-LV"/>
        </w:rPr>
        <w:t>sabiedrības ar ierobežotu atbildību</w:t>
      </w:r>
      <w:r w:rsidR="00E64603" w:rsidRPr="007652E0">
        <w:rPr>
          <w:b/>
          <w:sz w:val="28"/>
          <w:szCs w:val="28"/>
          <w:lang w:val="lv-LV"/>
        </w:rPr>
        <w:t xml:space="preserve"> </w:t>
      </w:r>
      <w:r w:rsidR="007E0F48" w:rsidRPr="007652E0">
        <w:rPr>
          <w:b/>
          <w:sz w:val="28"/>
          <w:szCs w:val="28"/>
          <w:lang w:val="lv-LV"/>
        </w:rPr>
        <w:t>"</w:t>
      </w:r>
      <w:proofErr w:type="spellStart"/>
      <w:r w:rsidR="00E64603" w:rsidRPr="007652E0">
        <w:rPr>
          <w:b/>
          <w:sz w:val="28"/>
          <w:szCs w:val="28"/>
          <w:lang w:val="lv-LV"/>
        </w:rPr>
        <w:t>Scantest</w:t>
      </w:r>
      <w:proofErr w:type="spellEnd"/>
      <w:r w:rsidR="007E0F48" w:rsidRPr="007652E0">
        <w:rPr>
          <w:b/>
          <w:sz w:val="28"/>
          <w:szCs w:val="28"/>
          <w:lang w:val="lv-LV"/>
        </w:rPr>
        <w:t>"</w:t>
      </w:r>
      <w:r w:rsidR="00E64603" w:rsidRPr="007652E0">
        <w:rPr>
          <w:b/>
          <w:sz w:val="28"/>
          <w:szCs w:val="28"/>
          <w:lang w:val="lv-LV"/>
        </w:rPr>
        <w:t xml:space="preserve">, </w:t>
      </w:r>
      <w:r w:rsidR="0009605D" w:rsidRPr="007652E0">
        <w:rPr>
          <w:b/>
          <w:sz w:val="28"/>
          <w:szCs w:val="28"/>
          <w:lang w:val="lv-LV"/>
        </w:rPr>
        <w:t>sabiedrības ar ierobežotu atbildību</w:t>
      </w:r>
      <w:r w:rsidR="00E64603" w:rsidRPr="007652E0">
        <w:rPr>
          <w:b/>
          <w:sz w:val="28"/>
          <w:szCs w:val="28"/>
          <w:lang w:val="lv-LV"/>
        </w:rPr>
        <w:t xml:space="preserve"> </w:t>
      </w:r>
      <w:r w:rsidR="007E0F48" w:rsidRPr="007652E0">
        <w:rPr>
          <w:b/>
          <w:sz w:val="28"/>
          <w:szCs w:val="28"/>
          <w:lang w:val="lv-LV"/>
        </w:rPr>
        <w:t>"</w:t>
      </w:r>
      <w:proofErr w:type="spellStart"/>
      <w:r w:rsidR="00E64603" w:rsidRPr="007652E0">
        <w:rPr>
          <w:b/>
          <w:sz w:val="28"/>
          <w:szCs w:val="28"/>
          <w:lang w:val="lv-LV"/>
        </w:rPr>
        <w:t>Venttests</w:t>
      </w:r>
      <w:proofErr w:type="spellEnd"/>
      <w:r w:rsidR="007E0F48" w:rsidRPr="007652E0">
        <w:rPr>
          <w:b/>
          <w:sz w:val="28"/>
          <w:szCs w:val="28"/>
          <w:lang w:val="lv-LV"/>
        </w:rPr>
        <w:t>"</w:t>
      </w:r>
      <w:r w:rsidR="00E64603" w:rsidRPr="007652E0">
        <w:rPr>
          <w:b/>
          <w:sz w:val="28"/>
          <w:szCs w:val="28"/>
          <w:lang w:val="lv-LV"/>
        </w:rPr>
        <w:t xml:space="preserve"> un </w:t>
      </w:r>
      <w:r w:rsidR="0009605D" w:rsidRPr="007652E0">
        <w:rPr>
          <w:b/>
          <w:sz w:val="28"/>
          <w:szCs w:val="28"/>
          <w:lang w:val="lv-LV"/>
        </w:rPr>
        <w:t>sabiedrības ar ierobežotu atbildību</w:t>
      </w:r>
      <w:r w:rsidR="00E64603" w:rsidRPr="007652E0">
        <w:rPr>
          <w:b/>
          <w:sz w:val="28"/>
          <w:szCs w:val="28"/>
          <w:lang w:val="lv-LV"/>
        </w:rPr>
        <w:t xml:space="preserve"> </w:t>
      </w:r>
      <w:r w:rsidR="007E0F48" w:rsidRPr="007652E0">
        <w:rPr>
          <w:b/>
          <w:sz w:val="28"/>
          <w:szCs w:val="28"/>
          <w:lang w:val="lv-LV"/>
        </w:rPr>
        <w:t>"</w:t>
      </w:r>
      <w:proofErr w:type="spellStart"/>
      <w:r w:rsidR="00E64603" w:rsidRPr="007652E0">
        <w:rPr>
          <w:b/>
          <w:sz w:val="28"/>
          <w:szCs w:val="28"/>
          <w:lang w:val="lv-LV"/>
        </w:rPr>
        <w:t>Autests</w:t>
      </w:r>
      <w:proofErr w:type="spellEnd"/>
      <w:r w:rsidR="007E0F48" w:rsidRPr="007652E0">
        <w:rPr>
          <w:b/>
          <w:sz w:val="28"/>
          <w:szCs w:val="28"/>
          <w:lang w:val="lv-LV"/>
        </w:rPr>
        <w:t>"</w:t>
      </w:r>
      <w:r w:rsidR="00E64603" w:rsidRPr="007652E0">
        <w:rPr>
          <w:b/>
          <w:sz w:val="28"/>
          <w:szCs w:val="28"/>
          <w:lang w:val="lv-LV"/>
        </w:rPr>
        <w:t xml:space="preserve"> </w:t>
      </w:r>
      <w:r w:rsidR="007A7EF7" w:rsidRPr="007652E0">
        <w:rPr>
          <w:b/>
          <w:sz w:val="28"/>
          <w:szCs w:val="28"/>
          <w:lang w:val="lv-LV"/>
        </w:rPr>
        <w:t>kapitāla daļas</w:t>
      </w:r>
      <w:bookmarkEnd w:id="0"/>
    </w:p>
    <w:p w14:paraId="0E3AD58F" w14:textId="77777777" w:rsidR="006E44BD" w:rsidRPr="007652E0" w:rsidRDefault="006E44BD" w:rsidP="007652E0">
      <w:pPr>
        <w:jc w:val="both"/>
        <w:rPr>
          <w:szCs w:val="24"/>
          <w:lang w:val="lv-LV"/>
        </w:rPr>
      </w:pPr>
    </w:p>
    <w:p w14:paraId="1680BAEC" w14:textId="51FB947A" w:rsidR="00DC3AD3" w:rsidRPr="007652E0" w:rsidRDefault="00DC3AD3" w:rsidP="007652E0">
      <w:pPr>
        <w:ind w:firstLine="720"/>
        <w:jc w:val="both"/>
        <w:rPr>
          <w:sz w:val="28"/>
          <w:szCs w:val="28"/>
          <w:lang w:val="lv-LV"/>
        </w:rPr>
      </w:pPr>
      <w:r w:rsidRPr="007652E0">
        <w:rPr>
          <w:sz w:val="28"/>
          <w:szCs w:val="28"/>
          <w:lang w:val="lv-LV"/>
        </w:rPr>
        <w:t xml:space="preserve">1. </w:t>
      </w:r>
      <w:r w:rsidR="00E74148" w:rsidRPr="007652E0">
        <w:rPr>
          <w:sz w:val="28"/>
          <w:szCs w:val="28"/>
          <w:lang w:val="lv-LV"/>
        </w:rPr>
        <w:t>S</w:t>
      </w:r>
      <w:r w:rsidR="00F25058" w:rsidRPr="007652E0">
        <w:rPr>
          <w:sz w:val="28"/>
          <w:szCs w:val="28"/>
          <w:lang w:val="lv-LV"/>
        </w:rPr>
        <w:t xml:space="preserve">askaņā ar </w:t>
      </w:r>
      <w:r w:rsidR="005F4F47" w:rsidRPr="007652E0">
        <w:rPr>
          <w:sz w:val="28"/>
          <w:szCs w:val="28"/>
          <w:lang w:val="lv-LV"/>
        </w:rPr>
        <w:t xml:space="preserve">Publiskas personas kapitāla daļu un kapitālsabiedrību pārvaldības likuma </w:t>
      </w:r>
      <w:r w:rsidR="00151B63" w:rsidRPr="007652E0">
        <w:rPr>
          <w:sz w:val="28"/>
          <w:szCs w:val="28"/>
          <w:lang w:val="lv-LV"/>
        </w:rPr>
        <w:t>9</w:t>
      </w:r>
      <w:r w:rsidR="007934C3" w:rsidRPr="007652E0">
        <w:rPr>
          <w:sz w:val="28"/>
          <w:szCs w:val="28"/>
          <w:lang w:val="lv-LV"/>
        </w:rPr>
        <w:t>.</w:t>
      </w:r>
      <w:r w:rsidR="007E0F48" w:rsidRPr="007652E0">
        <w:rPr>
          <w:sz w:val="28"/>
          <w:szCs w:val="28"/>
          <w:lang w:val="lv-LV"/>
        </w:rPr>
        <w:t> </w:t>
      </w:r>
      <w:r w:rsidR="007934C3" w:rsidRPr="007652E0">
        <w:rPr>
          <w:sz w:val="28"/>
          <w:szCs w:val="28"/>
          <w:lang w:val="lv-LV"/>
        </w:rPr>
        <w:t>p</w:t>
      </w:r>
      <w:r w:rsidR="005F4F47" w:rsidRPr="007652E0">
        <w:rPr>
          <w:sz w:val="28"/>
          <w:szCs w:val="28"/>
          <w:lang w:val="lv-LV"/>
        </w:rPr>
        <w:t xml:space="preserve">anta </w:t>
      </w:r>
      <w:r w:rsidR="00151B63" w:rsidRPr="007652E0">
        <w:rPr>
          <w:sz w:val="28"/>
          <w:szCs w:val="28"/>
          <w:lang w:val="lv-LV"/>
        </w:rPr>
        <w:t>otro un ceturto</w:t>
      </w:r>
      <w:r w:rsidR="005F4F47" w:rsidRPr="007652E0">
        <w:rPr>
          <w:sz w:val="28"/>
          <w:szCs w:val="28"/>
          <w:lang w:val="lv-LV"/>
        </w:rPr>
        <w:t xml:space="preserve"> daļu un </w:t>
      </w:r>
      <w:r w:rsidR="00E07765" w:rsidRPr="007652E0">
        <w:rPr>
          <w:sz w:val="28"/>
          <w:szCs w:val="28"/>
          <w:lang w:val="lv-LV"/>
        </w:rPr>
        <w:t>118</w:t>
      </w:r>
      <w:r w:rsidR="007934C3" w:rsidRPr="007652E0">
        <w:rPr>
          <w:sz w:val="28"/>
          <w:szCs w:val="28"/>
          <w:lang w:val="lv-LV"/>
        </w:rPr>
        <w:t>.</w:t>
      </w:r>
      <w:r w:rsidR="007E0F48" w:rsidRPr="007652E0">
        <w:rPr>
          <w:sz w:val="28"/>
          <w:szCs w:val="28"/>
          <w:lang w:val="lv-LV"/>
        </w:rPr>
        <w:t> </w:t>
      </w:r>
      <w:r w:rsidR="007934C3" w:rsidRPr="007652E0">
        <w:rPr>
          <w:sz w:val="28"/>
          <w:szCs w:val="28"/>
          <w:lang w:val="lv-LV"/>
        </w:rPr>
        <w:t>p</w:t>
      </w:r>
      <w:r w:rsidR="005F4F47" w:rsidRPr="007652E0">
        <w:rPr>
          <w:sz w:val="28"/>
          <w:szCs w:val="28"/>
          <w:lang w:val="lv-LV"/>
        </w:rPr>
        <w:t xml:space="preserve">anta otro daļu </w:t>
      </w:r>
      <w:r w:rsidR="00E07765" w:rsidRPr="007652E0">
        <w:rPr>
          <w:sz w:val="28"/>
          <w:szCs w:val="28"/>
          <w:lang w:val="lv-LV"/>
        </w:rPr>
        <w:t xml:space="preserve">atļaut valsts akciju sabiedrībai </w:t>
      </w:r>
      <w:r w:rsidR="007E0F48" w:rsidRPr="007652E0">
        <w:rPr>
          <w:sz w:val="28"/>
          <w:szCs w:val="28"/>
          <w:lang w:val="lv-LV"/>
        </w:rPr>
        <w:t>"</w:t>
      </w:r>
      <w:r w:rsidR="006E44BD" w:rsidRPr="007652E0">
        <w:rPr>
          <w:sz w:val="28"/>
          <w:szCs w:val="28"/>
          <w:lang w:val="lv-LV"/>
        </w:rPr>
        <w:t>Ceļu satiksmes drošības direkcija</w:t>
      </w:r>
      <w:r w:rsidR="007E0F48" w:rsidRPr="007652E0">
        <w:rPr>
          <w:sz w:val="28"/>
          <w:szCs w:val="28"/>
          <w:lang w:val="lv-LV"/>
        </w:rPr>
        <w:t>"</w:t>
      </w:r>
      <w:r w:rsidR="003123AC" w:rsidRPr="007652E0">
        <w:rPr>
          <w:sz w:val="28"/>
          <w:szCs w:val="28"/>
          <w:lang w:val="lv-LV"/>
        </w:rPr>
        <w:t xml:space="preserve"> (vienotai</w:t>
      </w:r>
      <w:r w:rsidR="00E07765" w:rsidRPr="007652E0">
        <w:rPr>
          <w:sz w:val="28"/>
          <w:szCs w:val="28"/>
          <w:lang w:val="lv-LV"/>
        </w:rPr>
        <w:t>s reģistrācijas</w:t>
      </w:r>
      <w:r w:rsidR="00AE5890" w:rsidRPr="007652E0">
        <w:rPr>
          <w:sz w:val="28"/>
          <w:szCs w:val="28"/>
          <w:lang w:val="lv-LV"/>
        </w:rPr>
        <w:t xml:space="preserve"> </w:t>
      </w:r>
      <w:r w:rsidR="00E07765" w:rsidRPr="007652E0">
        <w:rPr>
          <w:sz w:val="28"/>
          <w:szCs w:val="28"/>
          <w:lang w:val="lv-LV"/>
        </w:rPr>
        <w:t>Nr.</w:t>
      </w:r>
      <w:r w:rsidR="0086218E" w:rsidRPr="007652E0">
        <w:rPr>
          <w:sz w:val="28"/>
          <w:szCs w:val="28"/>
          <w:lang w:val="lv-LV"/>
        </w:rPr>
        <w:t> </w:t>
      </w:r>
      <w:r w:rsidR="00AE5890" w:rsidRPr="007652E0">
        <w:rPr>
          <w:sz w:val="28"/>
          <w:szCs w:val="28"/>
          <w:lang w:val="lv-LV"/>
        </w:rPr>
        <w:t>40003345734</w:t>
      </w:r>
      <w:r w:rsidR="00E07765" w:rsidRPr="007652E0">
        <w:rPr>
          <w:sz w:val="28"/>
          <w:szCs w:val="28"/>
          <w:lang w:val="lv-LV"/>
        </w:rPr>
        <w:t>)</w:t>
      </w:r>
      <w:r w:rsidR="00F519FA" w:rsidRPr="007652E0">
        <w:rPr>
          <w:sz w:val="28"/>
          <w:szCs w:val="28"/>
          <w:lang w:val="lv-LV"/>
        </w:rPr>
        <w:t>:</w:t>
      </w:r>
    </w:p>
    <w:p w14:paraId="394C0E31" w14:textId="4A792F9C" w:rsidR="00DC3AD3" w:rsidRPr="007652E0" w:rsidRDefault="00DC3AD3" w:rsidP="007652E0">
      <w:pPr>
        <w:ind w:firstLine="720"/>
        <w:jc w:val="both"/>
        <w:rPr>
          <w:sz w:val="28"/>
          <w:szCs w:val="28"/>
          <w:lang w:val="lv-LV"/>
        </w:rPr>
      </w:pPr>
      <w:r w:rsidRPr="007652E0">
        <w:rPr>
          <w:sz w:val="28"/>
          <w:szCs w:val="28"/>
          <w:lang w:val="lv-LV"/>
        </w:rPr>
        <w:t xml:space="preserve">1.1. </w:t>
      </w:r>
      <w:r w:rsidR="00E07765" w:rsidRPr="007652E0">
        <w:rPr>
          <w:sz w:val="28"/>
          <w:szCs w:val="28"/>
          <w:lang w:val="lv-LV"/>
        </w:rPr>
        <w:t xml:space="preserve">izbeigt līdzdalību </w:t>
      </w:r>
      <w:r w:rsidR="007F7902" w:rsidRPr="007652E0">
        <w:rPr>
          <w:sz w:val="28"/>
          <w:szCs w:val="28"/>
          <w:lang w:val="lv-LV"/>
        </w:rPr>
        <w:t xml:space="preserve">sabiedrībā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AE5890" w:rsidRPr="007652E0">
        <w:rPr>
          <w:sz w:val="28"/>
          <w:szCs w:val="28"/>
          <w:lang w:val="lv-LV"/>
        </w:rPr>
        <w:t>Auteko</w:t>
      </w:r>
      <w:proofErr w:type="spellEnd"/>
      <w:r w:rsidR="00AE5890" w:rsidRPr="007652E0">
        <w:rPr>
          <w:sz w:val="28"/>
          <w:szCs w:val="28"/>
          <w:lang w:val="lv-LV"/>
        </w:rPr>
        <w:t xml:space="preserve"> &amp; TÜV Latvija</w:t>
      </w:r>
      <w:r w:rsidR="007E0F48" w:rsidRPr="007652E0">
        <w:rPr>
          <w:sz w:val="28"/>
          <w:szCs w:val="28"/>
          <w:lang w:val="lv-LV"/>
        </w:rPr>
        <w:t>"</w:t>
      </w:r>
      <w:r w:rsidR="00AE5890" w:rsidRPr="007652E0">
        <w:rPr>
          <w:sz w:val="28"/>
          <w:szCs w:val="28"/>
          <w:lang w:val="lv-LV"/>
        </w:rPr>
        <w:t xml:space="preserve"> </w:t>
      </w:r>
      <w:proofErr w:type="gramStart"/>
      <w:r w:rsidR="00AE5890" w:rsidRPr="007652E0">
        <w:rPr>
          <w:sz w:val="28"/>
          <w:szCs w:val="28"/>
          <w:lang w:val="lv-LV"/>
        </w:rPr>
        <w:t>(</w:t>
      </w:r>
      <w:proofErr w:type="gramEnd"/>
      <w:r w:rsidR="00AE5890" w:rsidRPr="007652E0">
        <w:rPr>
          <w:sz w:val="28"/>
          <w:szCs w:val="28"/>
          <w:lang w:val="lv-LV"/>
        </w:rPr>
        <w:t>reģ.</w:t>
      </w:r>
      <w:r w:rsidR="00823C27" w:rsidRPr="007652E0">
        <w:rPr>
          <w:sz w:val="28"/>
          <w:szCs w:val="28"/>
          <w:lang w:val="lv-LV"/>
        </w:rPr>
        <w:t xml:space="preserve"> N</w:t>
      </w:r>
      <w:r w:rsidR="00AE5890" w:rsidRPr="007652E0">
        <w:rPr>
          <w:sz w:val="28"/>
          <w:szCs w:val="28"/>
          <w:lang w:val="lv-LV"/>
        </w:rPr>
        <w:t xml:space="preserve">r. 40003201762), sabiedrībā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AE5890" w:rsidRPr="007652E0">
        <w:rPr>
          <w:sz w:val="28"/>
          <w:szCs w:val="28"/>
          <w:lang w:val="lv-LV"/>
        </w:rPr>
        <w:t>Scantest</w:t>
      </w:r>
      <w:proofErr w:type="spellEnd"/>
      <w:r w:rsidR="007E0F48" w:rsidRPr="007652E0">
        <w:rPr>
          <w:sz w:val="28"/>
          <w:szCs w:val="28"/>
          <w:lang w:val="lv-LV"/>
        </w:rPr>
        <w:t>"</w:t>
      </w:r>
      <w:r w:rsidR="00AE5890" w:rsidRPr="007652E0">
        <w:rPr>
          <w:sz w:val="28"/>
          <w:szCs w:val="28"/>
          <w:lang w:val="lv-LV"/>
        </w:rPr>
        <w:t xml:space="preserve"> (reģ.</w:t>
      </w:r>
      <w:r w:rsidR="00823C27" w:rsidRPr="007652E0">
        <w:rPr>
          <w:sz w:val="28"/>
          <w:szCs w:val="28"/>
          <w:lang w:val="lv-LV"/>
        </w:rPr>
        <w:t> N</w:t>
      </w:r>
      <w:r w:rsidR="00AE5890" w:rsidRPr="007652E0">
        <w:rPr>
          <w:sz w:val="28"/>
          <w:szCs w:val="28"/>
          <w:lang w:val="lv-LV"/>
        </w:rPr>
        <w:t>r.</w:t>
      </w:r>
      <w:r w:rsidR="00823C27" w:rsidRPr="007652E0">
        <w:rPr>
          <w:sz w:val="28"/>
          <w:szCs w:val="28"/>
          <w:lang w:val="lv-LV"/>
        </w:rPr>
        <w:t> </w:t>
      </w:r>
      <w:r w:rsidR="00AE5890" w:rsidRPr="007652E0">
        <w:rPr>
          <w:sz w:val="28"/>
          <w:szCs w:val="28"/>
          <w:lang w:val="lv-LV"/>
        </w:rPr>
        <w:t xml:space="preserve">40003348247), sabiedrībā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AE5890" w:rsidRPr="007652E0">
        <w:rPr>
          <w:sz w:val="28"/>
          <w:szCs w:val="28"/>
          <w:lang w:val="lv-LV"/>
        </w:rPr>
        <w:t>Venttests</w:t>
      </w:r>
      <w:proofErr w:type="spellEnd"/>
      <w:r w:rsidR="007E0F48" w:rsidRPr="007652E0">
        <w:rPr>
          <w:sz w:val="28"/>
          <w:szCs w:val="28"/>
          <w:lang w:val="lv-LV"/>
        </w:rPr>
        <w:t>"</w:t>
      </w:r>
      <w:r w:rsidR="00AE5890" w:rsidRPr="007652E0">
        <w:rPr>
          <w:sz w:val="28"/>
          <w:szCs w:val="28"/>
          <w:lang w:val="lv-LV"/>
        </w:rPr>
        <w:t xml:space="preserve"> (reģ.</w:t>
      </w:r>
      <w:r w:rsidR="00823C27" w:rsidRPr="007652E0">
        <w:rPr>
          <w:sz w:val="28"/>
          <w:szCs w:val="28"/>
          <w:lang w:val="lv-LV"/>
        </w:rPr>
        <w:t> N</w:t>
      </w:r>
      <w:r w:rsidR="00AE5890" w:rsidRPr="007652E0">
        <w:rPr>
          <w:sz w:val="28"/>
          <w:szCs w:val="28"/>
          <w:lang w:val="lv-LV"/>
        </w:rPr>
        <w:t>r.</w:t>
      </w:r>
      <w:r w:rsidR="00823C27" w:rsidRPr="007652E0">
        <w:rPr>
          <w:sz w:val="28"/>
          <w:szCs w:val="28"/>
          <w:lang w:val="lv-LV"/>
        </w:rPr>
        <w:t> </w:t>
      </w:r>
      <w:r w:rsidR="00AE5890" w:rsidRPr="007652E0">
        <w:rPr>
          <w:sz w:val="28"/>
          <w:szCs w:val="28"/>
          <w:lang w:val="lv-LV"/>
        </w:rPr>
        <w:t xml:space="preserve">40003425118) un sabiedrībā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AE5890" w:rsidRPr="007652E0">
        <w:rPr>
          <w:sz w:val="28"/>
          <w:szCs w:val="28"/>
          <w:lang w:val="lv-LV"/>
        </w:rPr>
        <w:t>Autests</w:t>
      </w:r>
      <w:proofErr w:type="spellEnd"/>
      <w:r w:rsidR="007E0F48" w:rsidRPr="007652E0">
        <w:rPr>
          <w:sz w:val="28"/>
          <w:szCs w:val="28"/>
          <w:lang w:val="lv-LV"/>
        </w:rPr>
        <w:t>"</w:t>
      </w:r>
      <w:r w:rsidR="00AE5890" w:rsidRPr="007652E0">
        <w:rPr>
          <w:sz w:val="28"/>
          <w:szCs w:val="28"/>
          <w:lang w:val="lv-LV"/>
        </w:rPr>
        <w:t xml:space="preserve"> (reģ.</w:t>
      </w:r>
      <w:r w:rsidR="00823C27" w:rsidRPr="007652E0">
        <w:rPr>
          <w:sz w:val="28"/>
          <w:szCs w:val="28"/>
          <w:lang w:val="lv-LV"/>
        </w:rPr>
        <w:t> N</w:t>
      </w:r>
      <w:r w:rsidR="00AE5890" w:rsidRPr="007652E0">
        <w:rPr>
          <w:sz w:val="28"/>
          <w:szCs w:val="28"/>
          <w:lang w:val="lv-LV"/>
        </w:rPr>
        <w:t>r.</w:t>
      </w:r>
      <w:r w:rsidR="00823C27" w:rsidRPr="007652E0">
        <w:rPr>
          <w:sz w:val="28"/>
          <w:szCs w:val="28"/>
          <w:lang w:val="lv-LV"/>
        </w:rPr>
        <w:t> </w:t>
      </w:r>
      <w:r w:rsidR="00AE5890" w:rsidRPr="007652E0">
        <w:rPr>
          <w:sz w:val="28"/>
          <w:szCs w:val="28"/>
          <w:lang w:val="lv-LV"/>
        </w:rPr>
        <w:t>40003425353)</w:t>
      </w:r>
      <w:r w:rsidR="00F519FA" w:rsidRPr="007652E0">
        <w:rPr>
          <w:sz w:val="28"/>
          <w:szCs w:val="28"/>
          <w:lang w:val="lv-LV"/>
        </w:rPr>
        <w:t>;</w:t>
      </w:r>
    </w:p>
    <w:p w14:paraId="25CA1F80" w14:textId="4ADC3970" w:rsidR="00F519FA" w:rsidRPr="007652E0" w:rsidRDefault="00DC3AD3" w:rsidP="007652E0">
      <w:pPr>
        <w:ind w:firstLine="720"/>
        <w:jc w:val="both"/>
        <w:rPr>
          <w:sz w:val="28"/>
          <w:szCs w:val="28"/>
          <w:lang w:val="lv-LV"/>
        </w:rPr>
      </w:pPr>
      <w:r w:rsidRPr="007652E0">
        <w:rPr>
          <w:sz w:val="28"/>
          <w:szCs w:val="28"/>
          <w:lang w:val="lv-LV"/>
        </w:rPr>
        <w:t xml:space="preserve">1.2. </w:t>
      </w:r>
      <w:r w:rsidR="00AE5890" w:rsidRPr="007652E0">
        <w:rPr>
          <w:sz w:val="28"/>
          <w:szCs w:val="28"/>
          <w:lang w:val="lv-LV"/>
        </w:rPr>
        <w:t xml:space="preserve">pārdot </w:t>
      </w:r>
      <w:r w:rsidR="00823C27" w:rsidRPr="007652E0">
        <w:rPr>
          <w:sz w:val="28"/>
          <w:szCs w:val="28"/>
          <w:lang w:val="lv-LV"/>
        </w:rPr>
        <w:t xml:space="preserve">izsolē </w:t>
      </w:r>
      <w:r w:rsidR="00DA7D2A" w:rsidRPr="007652E0">
        <w:rPr>
          <w:sz w:val="28"/>
          <w:szCs w:val="28"/>
          <w:lang w:val="lv-LV"/>
        </w:rPr>
        <w:t>valsts akciju sabiedrība</w:t>
      </w:r>
      <w:r w:rsidR="00AE5890" w:rsidRPr="007652E0">
        <w:rPr>
          <w:sz w:val="28"/>
          <w:szCs w:val="28"/>
          <w:lang w:val="lv-LV"/>
        </w:rPr>
        <w:t>i</w:t>
      </w:r>
      <w:r w:rsidR="00DA7D2A" w:rsidRPr="007652E0">
        <w:rPr>
          <w:sz w:val="28"/>
          <w:szCs w:val="28"/>
          <w:lang w:val="lv-LV"/>
        </w:rPr>
        <w:t xml:space="preserve"> </w:t>
      </w:r>
      <w:r w:rsidR="007E0F48" w:rsidRPr="007652E0">
        <w:rPr>
          <w:sz w:val="28"/>
          <w:szCs w:val="28"/>
          <w:lang w:val="lv-LV"/>
        </w:rPr>
        <w:t>"</w:t>
      </w:r>
      <w:r w:rsidR="00AE5890" w:rsidRPr="007652E0">
        <w:rPr>
          <w:sz w:val="28"/>
          <w:szCs w:val="28"/>
          <w:lang w:val="lv-LV"/>
        </w:rPr>
        <w:t>Ceļu satiksmes drošības direkcija</w:t>
      </w:r>
      <w:r w:rsidR="007E0F48" w:rsidRPr="007652E0">
        <w:rPr>
          <w:sz w:val="28"/>
          <w:szCs w:val="28"/>
          <w:lang w:val="lv-LV"/>
        </w:rPr>
        <w:t>"</w:t>
      </w:r>
      <w:r w:rsidR="00AE5890" w:rsidRPr="007652E0">
        <w:rPr>
          <w:sz w:val="28"/>
          <w:szCs w:val="28"/>
          <w:lang w:val="lv-LV"/>
        </w:rPr>
        <w:t xml:space="preserve"> piederošās </w:t>
      </w:r>
      <w:r w:rsidR="00610E6C" w:rsidRPr="007652E0">
        <w:rPr>
          <w:sz w:val="28"/>
          <w:szCs w:val="28"/>
          <w:lang w:val="lv-LV"/>
        </w:rPr>
        <w:t xml:space="preserve">sabiedrības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610E6C" w:rsidRPr="007652E0">
        <w:rPr>
          <w:sz w:val="28"/>
          <w:szCs w:val="28"/>
          <w:lang w:val="lv-LV"/>
        </w:rPr>
        <w:t>Auteko</w:t>
      </w:r>
      <w:proofErr w:type="spellEnd"/>
      <w:r w:rsidR="00610E6C" w:rsidRPr="007652E0">
        <w:rPr>
          <w:sz w:val="28"/>
          <w:szCs w:val="28"/>
          <w:lang w:val="lv-LV"/>
        </w:rPr>
        <w:t xml:space="preserve"> &amp; TÜV Latvija</w:t>
      </w:r>
      <w:r w:rsidR="007E0F48" w:rsidRPr="007652E0">
        <w:rPr>
          <w:sz w:val="28"/>
          <w:szCs w:val="28"/>
          <w:lang w:val="lv-LV"/>
        </w:rPr>
        <w:t>"</w:t>
      </w:r>
      <w:r w:rsidR="00610E6C" w:rsidRPr="007652E0">
        <w:rPr>
          <w:sz w:val="28"/>
          <w:szCs w:val="28"/>
          <w:lang w:val="lv-LV"/>
        </w:rPr>
        <w:t xml:space="preserve">, sabiedrības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610E6C" w:rsidRPr="007652E0">
        <w:rPr>
          <w:sz w:val="28"/>
          <w:szCs w:val="28"/>
          <w:lang w:val="lv-LV"/>
        </w:rPr>
        <w:t>Scantest</w:t>
      </w:r>
      <w:proofErr w:type="spellEnd"/>
      <w:r w:rsidR="007E0F48" w:rsidRPr="007652E0">
        <w:rPr>
          <w:sz w:val="28"/>
          <w:szCs w:val="28"/>
          <w:lang w:val="lv-LV"/>
        </w:rPr>
        <w:t>"</w:t>
      </w:r>
      <w:r w:rsidR="00610E6C" w:rsidRPr="007652E0">
        <w:rPr>
          <w:sz w:val="28"/>
          <w:szCs w:val="28"/>
          <w:lang w:val="lv-LV"/>
        </w:rPr>
        <w:t>, sabiedrības ar ierobežotu atbildību</w:t>
      </w:r>
      <w:r w:rsidR="00184476" w:rsidRPr="007652E0">
        <w:rPr>
          <w:sz w:val="28"/>
          <w:szCs w:val="28"/>
          <w:lang w:val="lv-LV"/>
        </w:rPr>
        <w:t xml:space="preserve">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610E6C" w:rsidRPr="007652E0">
        <w:rPr>
          <w:sz w:val="28"/>
          <w:szCs w:val="28"/>
          <w:lang w:val="lv-LV"/>
        </w:rPr>
        <w:t>Venttests</w:t>
      </w:r>
      <w:proofErr w:type="spellEnd"/>
      <w:r w:rsidR="007E0F48" w:rsidRPr="007652E0">
        <w:rPr>
          <w:sz w:val="28"/>
          <w:szCs w:val="28"/>
          <w:lang w:val="lv-LV"/>
        </w:rPr>
        <w:t>"</w:t>
      </w:r>
      <w:r w:rsidR="00610E6C" w:rsidRPr="007652E0">
        <w:rPr>
          <w:sz w:val="28"/>
          <w:szCs w:val="28"/>
          <w:lang w:val="lv-LV"/>
        </w:rPr>
        <w:t xml:space="preserve"> un sabiedrības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610E6C" w:rsidRPr="007652E0">
        <w:rPr>
          <w:sz w:val="28"/>
          <w:szCs w:val="28"/>
          <w:lang w:val="lv-LV"/>
        </w:rPr>
        <w:t>Autests</w:t>
      </w:r>
      <w:proofErr w:type="spellEnd"/>
      <w:r w:rsidR="007E0F48" w:rsidRPr="007652E0">
        <w:rPr>
          <w:sz w:val="28"/>
          <w:szCs w:val="28"/>
          <w:lang w:val="lv-LV"/>
        </w:rPr>
        <w:t>"</w:t>
      </w:r>
      <w:r w:rsidR="00610E6C" w:rsidRPr="007652E0">
        <w:rPr>
          <w:sz w:val="28"/>
          <w:szCs w:val="28"/>
          <w:lang w:val="lv-LV"/>
        </w:rPr>
        <w:t xml:space="preserve"> kapitāla daļas</w:t>
      </w:r>
      <w:r w:rsidR="0052308D" w:rsidRPr="007652E0">
        <w:rPr>
          <w:sz w:val="28"/>
          <w:szCs w:val="28"/>
          <w:lang w:val="lv-LV"/>
        </w:rPr>
        <w:t>.</w:t>
      </w:r>
      <w:r w:rsidR="00C201B9" w:rsidRPr="007652E0">
        <w:rPr>
          <w:color w:val="00B050"/>
          <w:sz w:val="28"/>
          <w:szCs w:val="28"/>
          <w:lang w:val="lv-LV"/>
        </w:rPr>
        <w:t xml:space="preserve"> </w:t>
      </w:r>
    </w:p>
    <w:p w14:paraId="0BCF7F95" w14:textId="77777777" w:rsidR="007E0F48" w:rsidRPr="007652E0" w:rsidRDefault="007E0F48" w:rsidP="007652E0">
      <w:pPr>
        <w:ind w:firstLine="720"/>
        <w:jc w:val="both"/>
        <w:rPr>
          <w:szCs w:val="24"/>
          <w:lang w:val="lv-LV"/>
        </w:rPr>
      </w:pPr>
    </w:p>
    <w:p w14:paraId="29B375AA" w14:textId="6F88313B" w:rsidR="00E62DF6" w:rsidRPr="007652E0" w:rsidRDefault="00DC3AD3" w:rsidP="007652E0">
      <w:pPr>
        <w:ind w:firstLine="720"/>
        <w:jc w:val="both"/>
        <w:rPr>
          <w:sz w:val="28"/>
          <w:szCs w:val="28"/>
          <w:lang w:val="lv-LV"/>
        </w:rPr>
      </w:pPr>
      <w:r w:rsidRPr="007652E0">
        <w:rPr>
          <w:sz w:val="28"/>
          <w:szCs w:val="28"/>
          <w:lang w:val="lv-LV"/>
        </w:rPr>
        <w:t>2. N</w:t>
      </w:r>
      <w:r w:rsidR="00E62DF6" w:rsidRPr="007652E0">
        <w:rPr>
          <w:sz w:val="28"/>
          <w:szCs w:val="28"/>
          <w:lang w:val="lv-LV"/>
        </w:rPr>
        <w:t>oteikt</w:t>
      </w:r>
      <w:r w:rsidR="00C83741" w:rsidRPr="007652E0">
        <w:rPr>
          <w:sz w:val="28"/>
          <w:szCs w:val="28"/>
          <w:lang w:val="lv-LV"/>
        </w:rPr>
        <w:t>, ka</w:t>
      </w:r>
      <w:r w:rsidR="00E62DF6" w:rsidRPr="007652E0">
        <w:rPr>
          <w:sz w:val="28"/>
          <w:szCs w:val="28"/>
          <w:lang w:val="lv-LV"/>
        </w:rPr>
        <w:t xml:space="preserve"> valsts akciju sabiedrība</w:t>
      </w:r>
      <w:r w:rsidR="00C83741" w:rsidRPr="007652E0">
        <w:rPr>
          <w:sz w:val="28"/>
          <w:szCs w:val="28"/>
          <w:lang w:val="lv-LV"/>
        </w:rPr>
        <w:t>i</w:t>
      </w:r>
      <w:r w:rsidR="00E62DF6" w:rsidRPr="007652E0">
        <w:rPr>
          <w:sz w:val="28"/>
          <w:szCs w:val="28"/>
          <w:lang w:val="lv-LV"/>
        </w:rPr>
        <w:t xml:space="preserve"> </w:t>
      </w:r>
      <w:r w:rsidR="007E0F48" w:rsidRPr="007652E0">
        <w:rPr>
          <w:sz w:val="28"/>
          <w:szCs w:val="28"/>
          <w:lang w:val="lv-LV"/>
        </w:rPr>
        <w:t>"</w:t>
      </w:r>
      <w:r w:rsidR="00E62DF6" w:rsidRPr="007652E0">
        <w:rPr>
          <w:sz w:val="28"/>
          <w:szCs w:val="28"/>
          <w:lang w:val="lv-LV"/>
        </w:rPr>
        <w:t>Ceļu satiksmes drošības direkcija</w:t>
      </w:r>
      <w:r w:rsidR="007E0F48" w:rsidRPr="007652E0">
        <w:rPr>
          <w:sz w:val="28"/>
          <w:szCs w:val="28"/>
          <w:lang w:val="lv-LV"/>
        </w:rPr>
        <w:t>"</w:t>
      </w:r>
      <w:r w:rsidR="00E62DF6" w:rsidRPr="007652E0">
        <w:rPr>
          <w:sz w:val="28"/>
          <w:szCs w:val="28"/>
          <w:lang w:val="lv-LV"/>
        </w:rPr>
        <w:t xml:space="preserve"> piederošo sabiedrības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E62DF6" w:rsidRPr="007652E0">
        <w:rPr>
          <w:sz w:val="28"/>
          <w:szCs w:val="28"/>
          <w:lang w:val="lv-LV"/>
        </w:rPr>
        <w:t>Auteko</w:t>
      </w:r>
      <w:proofErr w:type="spellEnd"/>
      <w:r w:rsidR="00E62DF6" w:rsidRPr="007652E0">
        <w:rPr>
          <w:sz w:val="28"/>
          <w:szCs w:val="28"/>
          <w:lang w:val="lv-LV"/>
        </w:rPr>
        <w:t xml:space="preserve"> &amp; TÜV Latvija</w:t>
      </w:r>
      <w:r w:rsidR="007E0F48" w:rsidRPr="007652E0">
        <w:rPr>
          <w:sz w:val="28"/>
          <w:szCs w:val="28"/>
          <w:lang w:val="lv-LV"/>
        </w:rPr>
        <w:t>"</w:t>
      </w:r>
      <w:r w:rsidR="00E62DF6" w:rsidRPr="007652E0">
        <w:rPr>
          <w:sz w:val="28"/>
          <w:szCs w:val="28"/>
          <w:lang w:val="lv-LV"/>
        </w:rPr>
        <w:t xml:space="preserve">, sabiedrības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E62DF6" w:rsidRPr="007652E0">
        <w:rPr>
          <w:sz w:val="28"/>
          <w:szCs w:val="28"/>
          <w:lang w:val="lv-LV"/>
        </w:rPr>
        <w:t>Scantest</w:t>
      </w:r>
      <w:proofErr w:type="spellEnd"/>
      <w:r w:rsidR="007E0F48" w:rsidRPr="007652E0">
        <w:rPr>
          <w:sz w:val="28"/>
          <w:szCs w:val="28"/>
          <w:lang w:val="lv-LV"/>
        </w:rPr>
        <w:t>"</w:t>
      </w:r>
      <w:r w:rsidR="00E62DF6" w:rsidRPr="007652E0">
        <w:rPr>
          <w:sz w:val="28"/>
          <w:szCs w:val="28"/>
          <w:lang w:val="lv-LV"/>
        </w:rPr>
        <w:t xml:space="preserve">, sabiedrības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E62DF6" w:rsidRPr="007652E0">
        <w:rPr>
          <w:sz w:val="28"/>
          <w:szCs w:val="28"/>
          <w:lang w:val="lv-LV"/>
        </w:rPr>
        <w:t>Venttests</w:t>
      </w:r>
      <w:proofErr w:type="spellEnd"/>
      <w:r w:rsidR="007E0F48" w:rsidRPr="007652E0">
        <w:rPr>
          <w:sz w:val="28"/>
          <w:szCs w:val="28"/>
          <w:lang w:val="lv-LV"/>
        </w:rPr>
        <w:t>"</w:t>
      </w:r>
      <w:r w:rsidR="00E62DF6" w:rsidRPr="007652E0">
        <w:rPr>
          <w:sz w:val="28"/>
          <w:szCs w:val="28"/>
          <w:lang w:val="lv-LV"/>
        </w:rPr>
        <w:t xml:space="preserve"> un sabiedrības ar ierobežotu atbildību </w:t>
      </w:r>
      <w:r w:rsidR="007E0F48" w:rsidRPr="007652E0">
        <w:rPr>
          <w:sz w:val="28"/>
          <w:szCs w:val="28"/>
          <w:lang w:val="lv-LV"/>
        </w:rPr>
        <w:t>"</w:t>
      </w:r>
      <w:proofErr w:type="spellStart"/>
      <w:r w:rsidR="00E62DF6" w:rsidRPr="007652E0">
        <w:rPr>
          <w:sz w:val="28"/>
          <w:szCs w:val="28"/>
          <w:lang w:val="lv-LV"/>
        </w:rPr>
        <w:t>Autests</w:t>
      </w:r>
      <w:proofErr w:type="spellEnd"/>
      <w:r w:rsidR="007E0F48" w:rsidRPr="007652E0">
        <w:rPr>
          <w:sz w:val="28"/>
          <w:szCs w:val="28"/>
          <w:lang w:val="lv-LV"/>
        </w:rPr>
        <w:t>"</w:t>
      </w:r>
      <w:r w:rsidR="00E62DF6" w:rsidRPr="007652E0">
        <w:rPr>
          <w:sz w:val="28"/>
          <w:szCs w:val="28"/>
          <w:lang w:val="lv-LV"/>
        </w:rPr>
        <w:t xml:space="preserve"> kapitāla daļu </w:t>
      </w:r>
      <w:r w:rsidR="00E62DF6" w:rsidRPr="00850498">
        <w:rPr>
          <w:sz w:val="28"/>
          <w:szCs w:val="28"/>
          <w:lang w:val="lv-LV"/>
        </w:rPr>
        <w:t>atsavināšan</w:t>
      </w:r>
      <w:r w:rsidR="00823C27" w:rsidRPr="00850498">
        <w:rPr>
          <w:sz w:val="28"/>
          <w:szCs w:val="28"/>
          <w:lang w:val="lv-LV"/>
        </w:rPr>
        <w:t>a</w:t>
      </w:r>
      <w:r w:rsidR="00616976" w:rsidRPr="00850498">
        <w:rPr>
          <w:sz w:val="28"/>
          <w:szCs w:val="28"/>
          <w:lang w:val="lv-LV"/>
        </w:rPr>
        <w:t>s procesu</w:t>
      </w:r>
      <w:r w:rsidR="00805ABC" w:rsidRPr="00850498">
        <w:rPr>
          <w:sz w:val="28"/>
          <w:szCs w:val="28"/>
          <w:lang w:val="lv-LV"/>
        </w:rPr>
        <w:t xml:space="preserve"> saskaņā ar</w:t>
      </w:r>
      <w:r w:rsidR="00F34FD6" w:rsidRPr="00850498">
        <w:rPr>
          <w:sz w:val="28"/>
          <w:szCs w:val="28"/>
          <w:lang w:val="lv-LV"/>
        </w:rPr>
        <w:t xml:space="preserve"> </w:t>
      </w:r>
      <w:hyperlink r:id="rId7" w:tgtFrame="_blank" w:history="1">
        <w:r w:rsidR="00F34FD6" w:rsidRPr="00850498">
          <w:rPr>
            <w:sz w:val="28"/>
            <w:szCs w:val="28"/>
            <w:lang w:val="lv-LV"/>
          </w:rPr>
          <w:t>Publiskas personas kapitāla daļu un kapitālsabiedrību pārvaldības likuma</w:t>
        </w:r>
      </w:hyperlink>
      <w:r w:rsidR="00F34FD6" w:rsidRPr="00850498">
        <w:rPr>
          <w:sz w:val="28"/>
          <w:szCs w:val="28"/>
          <w:lang w:val="lv-LV"/>
        </w:rPr>
        <w:t xml:space="preserve"> </w:t>
      </w:r>
      <w:hyperlink r:id="rId8" w:anchor="p9" w:tgtFrame="_blank" w:history="1">
        <w:r w:rsidR="00F34FD6" w:rsidRPr="00850498">
          <w:rPr>
            <w:sz w:val="28"/>
            <w:szCs w:val="28"/>
            <w:lang w:val="lv-LV"/>
          </w:rPr>
          <w:t>9.</w:t>
        </w:r>
        <w:r w:rsidR="00850498">
          <w:rPr>
            <w:sz w:val="28"/>
            <w:szCs w:val="28"/>
            <w:lang w:val="lv-LV"/>
          </w:rPr>
          <w:t> </w:t>
        </w:r>
        <w:bookmarkStart w:id="1" w:name="_GoBack"/>
        <w:bookmarkEnd w:id="1"/>
        <w:r w:rsidR="00F34FD6" w:rsidRPr="00850498">
          <w:rPr>
            <w:sz w:val="28"/>
            <w:szCs w:val="28"/>
            <w:lang w:val="lv-LV"/>
          </w:rPr>
          <w:t>panta</w:t>
        </w:r>
      </w:hyperlink>
      <w:r w:rsidR="00F34FD6" w:rsidRPr="00850498">
        <w:rPr>
          <w:sz w:val="28"/>
          <w:szCs w:val="28"/>
          <w:lang w:val="lv-LV"/>
        </w:rPr>
        <w:t xml:space="preserve"> ceturto daļu</w:t>
      </w:r>
      <w:r w:rsidR="00616976" w:rsidRPr="00850498">
        <w:rPr>
          <w:sz w:val="28"/>
          <w:szCs w:val="28"/>
          <w:lang w:val="lv-LV"/>
        </w:rPr>
        <w:t xml:space="preserve"> organizē akciju sabiedrība </w:t>
      </w:r>
      <w:r w:rsidR="007652E0" w:rsidRPr="00850498">
        <w:rPr>
          <w:sz w:val="28"/>
          <w:szCs w:val="28"/>
          <w:lang w:val="lv-LV"/>
        </w:rPr>
        <w:t>"</w:t>
      </w:r>
      <w:bookmarkStart w:id="2" w:name="_Hlk48216001"/>
      <w:r w:rsidR="00616976" w:rsidRPr="00850498">
        <w:rPr>
          <w:sz w:val="28"/>
          <w:szCs w:val="28"/>
          <w:lang w:val="lv-LV"/>
        </w:rPr>
        <w:t xml:space="preserve">Publisko aktīvu pārvaldītājs </w:t>
      </w:r>
      <w:proofErr w:type="spellStart"/>
      <w:r w:rsidR="00616976" w:rsidRPr="00850498">
        <w:rPr>
          <w:sz w:val="28"/>
          <w:szCs w:val="28"/>
          <w:lang w:val="lv-LV"/>
        </w:rPr>
        <w:t>Possessor</w:t>
      </w:r>
      <w:bookmarkEnd w:id="2"/>
      <w:proofErr w:type="spellEnd"/>
      <w:r w:rsidR="007652E0" w:rsidRPr="00850498">
        <w:rPr>
          <w:sz w:val="28"/>
          <w:szCs w:val="28"/>
          <w:lang w:val="lv-LV"/>
        </w:rPr>
        <w:t>"</w:t>
      </w:r>
      <w:r w:rsidR="00F34FD6" w:rsidRPr="00850498">
        <w:rPr>
          <w:sz w:val="28"/>
          <w:szCs w:val="28"/>
          <w:lang w:val="lv-LV"/>
        </w:rPr>
        <w:t>, saņemot atlīdzību 3</w:t>
      </w:r>
      <w:r w:rsidR="00850498" w:rsidRPr="00850498">
        <w:rPr>
          <w:sz w:val="28"/>
          <w:szCs w:val="28"/>
          <w:lang w:val="lv-LV"/>
        </w:rPr>
        <w:t> </w:t>
      </w:r>
      <w:r w:rsidR="00F34FD6" w:rsidRPr="00850498">
        <w:rPr>
          <w:sz w:val="28"/>
          <w:szCs w:val="28"/>
          <w:lang w:val="lv-LV"/>
        </w:rPr>
        <w:t>%</w:t>
      </w:r>
      <w:r w:rsidR="00805ABC" w:rsidRPr="00850498">
        <w:rPr>
          <w:sz w:val="28"/>
          <w:szCs w:val="28"/>
          <w:lang w:val="lv-LV"/>
        </w:rPr>
        <w:t xml:space="preserve"> apmērā</w:t>
      </w:r>
      <w:r w:rsidR="00F34FD6" w:rsidRPr="00850498">
        <w:rPr>
          <w:sz w:val="28"/>
          <w:szCs w:val="28"/>
          <w:lang w:val="lv-LV"/>
        </w:rPr>
        <w:t xml:space="preserve"> no darījuma summas</w:t>
      </w:r>
      <w:r w:rsidR="006D56F4" w:rsidRPr="00850498">
        <w:rPr>
          <w:sz w:val="28"/>
          <w:szCs w:val="28"/>
          <w:lang w:val="lv-LV"/>
        </w:rPr>
        <w:t xml:space="preserve"> (ieņēmumiem)</w:t>
      </w:r>
      <w:r w:rsidR="002506F7" w:rsidRPr="00850498">
        <w:rPr>
          <w:sz w:val="28"/>
          <w:szCs w:val="28"/>
          <w:lang w:val="lv-LV"/>
        </w:rPr>
        <w:t>,</w:t>
      </w:r>
      <w:r w:rsidR="00616976" w:rsidRPr="007652E0">
        <w:rPr>
          <w:sz w:val="28"/>
          <w:szCs w:val="28"/>
          <w:lang w:val="lv-LV"/>
        </w:rPr>
        <w:t xml:space="preserve"> un kapitāla daļu atsavināšana tiek uzsākta</w:t>
      </w:r>
      <w:r w:rsidR="00823C27" w:rsidRPr="007652E0">
        <w:rPr>
          <w:sz w:val="28"/>
          <w:szCs w:val="28"/>
          <w:lang w:val="lv-LV"/>
        </w:rPr>
        <w:t xml:space="preserve"> līdz</w:t>
      </w:r>
      <w:r w:rsidR="00E62DF6" w:rsidRPr="007652E0">
        <w:rPr>
          <w:sz w:val="28"/>
          <w:szCs w:val="28"/>
          <w:lang w:val="lv-LV"/>
        </w:rPr>
        <w:t xml:space="preserve"> 202</w:t>
      </w:r>
      <w:r w:rsidRPr="007652E0">
        <w:rPr>
          <w:sz w:val="28"/>
          <w:szCs w:val="28"/>
          <w:lang w:val="lv-LV"/>
        </w:rPr>
        <w:t>0</w:t>
      </w:r>
      <w:r w:rsidR="00E62DF6" w:rsidRPr="007652E0">
        <w:rPr>
          <w:sz w:val="28"/>
          <w:szCs w:val="28"/>
          <w:lang w:val="lv-LV"/>
        </w:rPr>
        <w:t>.</w:t>
      </w:r>
      <w:r w:rsidR="00823C27" w:rsidRPr="007652E0">
        <w:rPr>
          <w:sz w:val="28"/>
          <w:szCs w:val="28"/>
          <w:lang w:val="lv-LV"/>
        </w:rPr>
        <w:t> </w:t>
      </w:r>
      <w:r w:rsidR="00E62DF6" w:rsidRPr="007652E0">
        <w:rPr>
          <w:sz w:val="28"/>
          <w:szCs w:val="28"/>
          <w:lang w:val="lv-LV"/>
        </w:rPr>
        <w:t xml:space="preserve">gada </w:t>
      </w:r>
      <w:r w:rsidR="00362903" w:rsidRPr="007652E0">
        <w:rPr>
          <w:sz w:val="28"/>
          <w:szCs w:val="28"/>
          <w:lang w:val="lv-LV"/>
        </w:rPr>
        <w:t>3</w:t>
      </w:r>
      <w:r w:rsidR="00C560E7" w:rsidRPr="007652E0">
        <w:rPr>
          <w:sz w:val="28"/>
          <w:szCs w:val="28"/>
          <w:lang w:val="lv-LV"/>
        </w:rPr>
        <w:t>0</w:t>
      </w:r>
      <w:r w:rsidRPr="007652E0">
        <w:rPr>
          <w:sz w:val="28"/>
          <w:szCs w:val="28"/>
          <w:lang w:val="lv-LV"/>
        </w:rPr>
        <w:t>.</w:t>
      </w:r>
      <w:r w:rsidR="00823C27" w:rsidRPr="007652E0">
        <w:rPr>
          <w:sz w:val="28"/>
          <w:szCs w:val="28"/>
          <w:lang w:val="lv-LV"/>
        </w:rPr>
        <w:t> </w:t>
      </w:r>
      <w:r w:rsidR="00C560E7" w:rsidRPr="007652E0">
        <w:rPr>
          <w:sz w:val="28"/>
          <w:szCs w:val="28"/>
          <w:lang w:val="lv-LV"/>
        </w:rPr>
        <w:t>nov</w:t>
      </w:r>
      <w:r w:rsidR="00362903" w:rsidRPr="007652E0">
        <w:rPr>
          <w:sz w:val="28"/>
          <w:szCs w:val="28"/>
          <w:lang w:val="lv-LV"/>
        </w:rPr>
        <w:t>embri</w:t>
      </w:r>
      <w:r w:rsidR="00823C27" w:rsidRPr="007652E0">
        <w:rPr>
          <w:sz w:val="28"/>
          <w:szCs w:val="28"/>
          <w:lang w:val="lv-LV"/>
        </w:rPr>
        <w:t>m</w:t>
      </w:r>
      <w:r w:rsidR="003D587F" w:rsidRPr="007652E0">
        <w:rPr>
          <w:sz w:val="28"/>
          <w:szCs w:val="28"/>
          <w:lang w:val="lv-LV"/>
        </w:rPr>
        <w:t>.</w:t>
      </w:r>
    </w:p>
    <w:p w14:paraId="1D5A1161" w14:textId="23597C26" w:rsidR="007652E0" w:rsidRPr="007652E0" w:rsidRDefault="007652E0" w:rsidP="007652E0">
      <w:pPr>
        <w:jc w:val="both"/>
        <w:rPr>
          <w:szCs w:val="24"/>
          <w:lang w:val="lv-LV"/>
        </w:rPr>
      </w:pPr>
    </w:p>
    <w:p w14:paraId="3AFC8357" w14:textId="77777777" w:rsidR="007652E0" w:rsidRPr="007652E0" w:rsidRDefault="007652E0" w:rsidP="007652E0">
      <w:pPr>
        <w:jc w:val="both"/>
        <w:rPr>
          <w:szCs w:val="24"/>
          <w:lang w:val="lv-LV"/>
        </w:rPr>
      </w:pPr>
    </w:p>
    <w:p w14:paraId="1A779DCD" w14:textId="77777777" w:rsidR="007E0F48" w:rsidRPr="007652E0" w:rsidRDefault="007E0F48" w:rsidP="007652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652E0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7652E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42AD560E" w14:textId="0ECB32E0" w:rsidR="007652E0" w:rsidRPr="007652E0" w:rsidRDefault="007652E0" w:rsidP="007652E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246B8269" w14:textId="77777777" w:rsidR="007652E0" w:rsidRPr="007652E0" w:rsidRDefault="007652E0" w:rsidP="007652E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14F4BBE6" w14:textId="77777777" w:rsidR="001E54EB" w:rsidRPr="007652E0" w:rsidRDefault="001E54EB" w:rsidP="007652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652E0">
        <w:rPr>
          <w:rFonts w:ascii="Times New Roman" w:hAnsi="Times New Roman" w:cs="Times New Roman"/>
          <w:color w:val="auto"/>
          <w:sz w:val="28"/>
          <w:szCs w:val="28"/>
          <w:lang w:val="de-DE"/>
        </w:rPr>
        <w:t>Satiksmes ministra vietā –</w:t>
      </w:r>
    </w:p>
    <w:p w14:paraId="0FB19F7B" w14:textId="77777777" w:rsidR="007652E0" w:rsidRPr="007652E0" w:rsidRDefault="007652E0" w:rsidP="007652E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652E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2C3FED2E" w14:textId="77777777" w:rsidR="007652E0" w:rsidRPr="007652E0" w:rsidRDefault="007652E0" w:rsidP="007652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652E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tieslietu ministrs </w:t>
      </w:r>
      <w:r w:rsidRPr="007652E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Bordāns</w:t>
      </w:r>
    </w:p>
    <w:sectPr w:rsidR="007652E0" w:rsidRPr="007652E0" w:rsidSect="001E54EB">
      <w:headerReference w:type="first" r:id="rId9"/>
      <w:footerReference w:type="first" r:id="rId10"/>
      <w:pgSz w:w="11906" w:h="16838" w:code="9"/>
      <w:pgMar w:top="709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2B94" w14:textId="77777777" w:rsidR="00857CD3" w:rsidRDefault="00857CD3" w:rsidP="003123AC">
      <w:r>
        <w:separator/>
      </w:r>
    </w:p>
  </w:endnote>
  <w:endnote w:type="continuationSeparator" w:id="0">
    <w:p w14:paraId="2B4FC077" w14:textId="77777777" w:rsidR="00857CD3" w:rsidRDefault="00857CD3" w:rsidP="003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935D" w14:textId="291B4FE1" w:rsidR="007E0F48" w:rsidRPr="007E0F48" w:rsidRDefault="007E0F48">
    <w:pPr>
      <w:pStyle w:val="Footer"/>
      <w:rPr>
        <w:sz w:val="16"/>
        <w:szCs w:val="16"/>
        <w:lang w:val="lv-LV"/>
      </w:rPr>
    </w:pPr>
    <w:r w:rsidRPr="007E0F48">
      <w:rPr>
        <w:sz w:val="16"/>
        <w:szCs w:val="16"/>
        <w:lang w:val="lv-LV"/>
      </w:rPr>
      <w:t>R1193_0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320B" w14:textId="77777777" w:rsidR="00857CD3" w:rsidRDefault="00857CD3" w:rsidP="003123AC">
      <w:r>
        <w:separator/>
      </w:r>
    </w:p>
  </w:footnote>
  <w:footnote w:type="continuationSeparator" w:id="0">
    <w:p w14:paraId="5F5070F3" w14:textId="77777777" w:rsidR="00857CD3" w:rsidRDefault="00857CD3" w:rsidP="0031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21FE" w14:textId="77777777" w:rsidR="007E0F48" w:rsidRPr="003629D6" w:rsidRDefault="007E0F48">
    <w:pPr>
      <w:pStyle w:val="Header"/>
    </w:pPr>
  </w:p>
  <w:p w14:paraId="38DF2E70" w14:textId="6A0EAC2C" w:rsidR="007E0F48" w:rsidRPr="007E0F48" w:rsidRDefault="007E0F48">
    <w:pPr>
      <w:pStyle w:val="Header"/>
    </w:pPr>
    <w:r>
      <w:rPr>
        <w:noProof/>
      </w:rPr>
      <w:drawing>
        <wp:inline distT="0" distB="0" distL="0" distR="0" wp14:anchorId="376D9B16" wp14:editId="02E36E64">
          <wp:extent cx="5939790" cy="1002030"/>
          <wp:effectExtent l="0" t="0" r="0" b="0"/>
          <wp:docPr id="9" name="Picture 9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6EA7"/>
    <w:multiLevelType w:val="hybridMultilevel"/>
    <w:tmpl w:val="B734DE68"/>
    <w:lvl w:ilvl="0" w:tplc="F29499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17455D"/>
    <w:multiLevelType w:val="hybridMultilevel"/>
    <w:tmpl w:val="F0185C62"/>
    <w:lvl w:ilvl="0" w:tplc="692AE86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C38C3"/>
    <w:multiLevelType w:val="hybridMultilevel"/>
    <w:tmpl w:val="36549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AC"/>
    <w:rsid w:val="0009605D"/>
    <w:rsid w:val="000B11B6"/>
    <w:rsid w:val="001462A7"/>
    <w:rsid w:val="00151B63"/>
    <w:rsid w:val="00176854"/>
    <w:rsid w:val="00184476"/>
    <w:rsid w:val="001E54EB"/>
    <w:rsid w:val="00210315"/>
    <w:rsid w:val="00237828"/>
    <w:rsid w:val="002506F7"/>
    <w:rsid w:val="002B06F3"/>
    <w:rsid w:val="002C7584"/>
    <w:rsid w:val="003123AC"/>
    <w:rsid w:val="003465BA"/>
    <w:rsid w:val="00362903"/>
    <w:rsid w:val="0038465D"/>
    <w:rsid w:val="003A26E9"/>
    <w:rsid w:val="003C4EB4"/>
    <w:rsid w:val="003D587F"/>
    <w:rsid w:val="003D6E7C"/>
    <w:rsid w:val="003E5F03"/>
    <w:rsid w:val="00411709"/>
    <w:rsid w:val="00430D98"/>
    <w:rsid w:val="004829E7"/>
    <w:rsid w:val="00492AE4"/>
    <w:rsid w:val="00496339"/>
    <w:rsid w:val="004F509C"/>
    <w:rsid w:val="0052308D"/>
    <w:rsid w:val="005D720A"/>
    <w:rsid w:val="005E3E74"/>
    <w:rsid w:val="005F4F47"/>
    <w:rsid w:val="00610E6C"/>
    <w:rsid w:val="00616976"/>
    <w:rsid w:val="0063216E"/>
    <w:rsid w:val="00652769"/>
    <w:rsid w:val="00676994"/>
    <w:rsid w:val="00677F3E"/>
    <w:rsid w:val="006B2E9A"/>
    <w:rsid w:val="006C5DF7"/>
    <w:rsid w:val="006D56F4"/>
    <w:rsid w:val="006E44BD"/>
    <w:rsid w:val="00700368"/>
    <w:rsid w:val="00701D50"/>
    <w:rsid w:val="00712C91"/>
    <w:rsid w:val="007309A1"/>
    <w:rsid w:val="00740C8F"/>
    <w:rsid w:val="0074698B"/>
    <w:rsid w:val="007652E0"/>
    <w:rsid w:val="0078710B"/>
    <w:rsid w:val="007934C3"/>
    <w:rsid w:val="007A3A62"/>
    <w:rsid w:val="007A7EF7"/>
    <w:rsid w:val="007D088B"/>
    <w:rsid w:val="007D0E3D"/>
    <w:rsid w:val="007E0F48"/>
    <w:rsid w:val="007F7902"/>
    <w:rsid w:val="00804263"/>
    <w:rsid w:val="00805ABC"/>
    <w:rsid w:val="00815550"/>
    <w:rsid w:val="0082124A"/>
    <w:rsid w:val="00823C27"/>
    <w:rsid w:val="008257D3"/>
    <w:rsid w:val="00850498"/>
    <w:rsid w:val="00857CD3"/>
    <w:rsid w:val="0086218E"/>
    <w:rsid w:val="0087161F"/>
    <w:rsid w:val="00927F6F"/>
    <w:rsid w:val="009472C1"/>
    <w:rsid w:val="00951E34"/>
    <w:rsid w:val="00963A93"/>
    <w:rsid w:val="009A16E7"/>
    <w:rsid w:val="009C02B4"/>
    <w:rsid w:val="009C5A4F"/>
    <w:rsid w:val="009E019A"/>
    <w:rsid w:val="00A3161C"/>
    <w:rsid w:val="00A82293"/>
    <w:rsid w:val="00A84301"/>
    <w:rsid w:val="00A86E0C"/>
    <w:rsid w:val="00A908B1"/>
    <w:rsid w:val="00AB0EAD"/>
    <w:rsid w:val="00AB75B6"/>
    <w:rsid w:val="00AE38FC"/>
    <w:rsid w:val="00AE5890"/>
    <w:rsid w:val="00AF0048"/>
    <w:rsid w:val="00B5453C"/>
    <w:rsid w:val="00B71F32"/>
    <w:rsid w:val="00BA7375"/>
    <w:rsid w:val="00C06640"/>
    <w:rsid w:val="00C201B9"/>
    <w:rsid w:val="00C23676"/>
    <w:rsid w:val="00C37EF6"/>
    <w:rsid w:val="00C41033"/>
    <w:rsid w:val="00C560E7"/>
    <w:rsid w:val="00C83239"/>
    <w:rsid w:val="00C83741"/>
    <w:rsid w:val="00C944B6"/>
    <w:rsid w:val="00CA52E9"/>
    <w:rsid w:val="00CB0A52"/>
    <w:rsid w:val="00CB31DE"/>
    <w:rsid w:val="00D401D3"/>
    <w:rsid w:val="00D538F2"/>
    <w:rsid w:val="00DA3474"/>
    <w:rsid w:val="00DA7D2A"/>
    <w:rsid w:val="00DB2886"/>
    <w:rsid w:val="00DC3AD3"/>
    <w:rsid w:val="00E05D55"/>
    <w:rsid w:val="00E07765"/>
    <w:rsid w:val="00E130C7"/>
    <w:rsid w:val="00E62DF6"/>
    <w:rsid w:val="00E64603"/>
    <w:rsid w:val="00E71685"/>
    <w:rsid w:val="00E74148"/>
    <w:rsid w:val="00E9207B"/>
    <w:rsid w:val="00E92C45"/>
    <w:rsid w:val="00EB4CBF"/>
    <w:rsid w:val="00EF1BBC"/>
    <w:rsid w:val="00F06957"/>
    <w:rsid w:val="00F07314"/>
    <w:rsid w:val="00F25058"/>
    <w:rsid w:val="00F34FD6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0C7D"/>
  <w15:docId w15:val="{6001CAA0-B919-41B7-823C-D9A057A9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3A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123AC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3123A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123A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123A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3AC"/>
    <w:rPr>
      <w:szCs w:val="24"/>
      <w:lang w:val="lv-LV" w:eastAsia="lv-LV"/>
    </w:rPr>
  </w:style>
  <w:style w:type="paragraph" w:customStyle="1" w:styleId="naisal">
    <w:name w:val="naisal"/>
    <w:basedOn w:val="Normal"/>
    <w:rsid w:val="003123AC"/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1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A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C3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7469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4BD"/>
    <w:pPr>
      <w:ind w:left="720"/>
      <w:contextualSpacing/>
    </w:pPr>
  </w:style>
  <w:style w:type="paragraph" w:customStyle="1" w:styleId="Body">
    <w:name w:val="Body"/>
    <w:rsid w:val="007E0F48"/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3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9907-publiskas-personas-kapitala-dalu-un-kapitalsabiedribu-parvald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69907-publiskas-personas-kapitala-dalu-un-kapitalsabiedribu-parvaldiba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atļauju izbeigt līdzdalību un pārdot VAS “Ceļu satiksmes drošības direkcija” piederošās SIA „Auteko &amp; TÜV Latvija”,  SIA „Scantest”, SIA „Venttests” un SIA „Autests” kapitāla daļas</vt:lpstr>
      <vt:lpstr>Ministru kabineta rīkojuma projekts „Par atļauju izbeigt līdzdalību un uzsākt reorganizāciju”</vt:lpstr>
    </vt:vector>
  </TitlesOfParts>
  <Company>Satiksmes ministrija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izbeigt līdzdalību un pārdot VAS “Ceļu satiksmes drošības direkcija” piederošās SIA „Auteko &amp; TÜV Latvija”,  SIA „Scantest”, SIA „Venttests” un SIA „Autests” kapitāla daļas</dc:title>
  <dc:subject>Rīkojuma projekts</dc:subject>
  <dc:creator>Reinis Nīmanis</dc:creator>
  <dc:description>reinis.nimanis@csdd.gov.lv
67025719</dc:description>
  <cp:lastModifiedBy>Aija Surna</cp:lastModifiedBy>
  <cp:revision>18</cp:revision>
  <cp:lastPrinted>2020-08-18T12:39:00Z</cp:lastPrinted>
  <dcterms:created xsi:type="dcterms:W3CDTF">2020-05-29T04:56:00Z</dcterms:created>
  <dcterms:modified xsi:type="dcterms:W3CDTF">2020-08-18T12:45:00Z</dcterms:modified>
</cp:coreProperties>
</file>