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189B" w14:textId="224A98BB" w:rsidR="00E26861" w:rsidRPr="007D6A02" w:rsidRDefault="00E26861" w:rsidP="00E26861">
      <w:pPr>
        <w:pStyle w:val="ListParagraph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2. </w:t>
      </w:r>
      <w:r w:rsidRPr="007D6A02">
        <w:rPr>
          <w:rFonts w:cs="Times New Roman"/>
          <w:color w:val="000000"/>
          <w:sz w:val="28"/>
          <w:szCs w:val="28"/>
        </w:rPr>
        <w:t>pielikums</w:t>
      </w:r>
    </w:p>
    <w:p w14:paraId="3C37CC86" w14:textId="77777777" w:rsidR="00E26861" w:rsidRPr="00CC2E35" w:rsidRDefault="00E26861" w:rsidP="00E26861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43ADFED4" w14:textId="191A184F" w:rsidR="00E26861" w:rsidRPr="00CC2E35" w:rsidRDefault="00E26861" w:rsidP="00E26861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>. gada </w:t>
      </w:r>
      <w:r w:rsidR="00315C67">
        <w:rPr>
          <w:sz w:val="28"/>
          <w:szCs w:val="28"/>
        </w:rPr>
        <w:t>28.</w:t>
      </w:r>
      <w:r w:rsidRPr="00CC2E35">
        <w:rPr>
          <w:sz w:val="28"/>
          <w:szCs w:val="28"/>
        </w:rPr>
        <w:t> </w:t>
      </w:r>
      <w:r w:rsidR="00315C67">
        <w:rPr>
          <w:sz w:val="28"/>
          <w:szCs w:val="28"/>
        </w:rPr>
        <w:t>jūlija</w:t>
      </w:r>
    </w:p>
    <w:p w14:paraId="0515F62B" w14:textId="6CBC5EE0" w:rsidR="00E26861" w:rsidRPr="00CC2E35" w:rsidRDefault="00E26861" w:rsidP="00E26861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315C67">
        <w:rPr>
          <w:sz w:val="28"/>
          <w:szCs w:val="28"/>
        </w:rPr>
        <w:t>471</w:t>
      </w:r>
      <w:bookmarkStart w:id="0" w:name="_GoBack"/>
      <w:bookmarkEnd w:id="0"/>
    </w:p>
    <w:p w14:paraId="46F95223" w14:textId="77777777" w:rsidR="00692618" w:rsidRDefault="00692618">
      <w:pPr>
        <w:jc w:val="right"/>
        <w:rPr>
          <w:rFonts w:cs="Times New Roman"/>
          <w:color w:val="000000"/>
          <w:sz w:val="28"/>
          <w:szCs w:val="28"/>
        </w:rPr>
      </w:pPr>
    </w:p>
    <w:p w14:paraId="65D0DBF5" w14:textId="77777777" w:rsidR="006E6EB6" w:rsidRPr="00460AC5" w:rsidRDefault="009A76A9" w:rsidP="00983FCE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60AC5">
        <w:rPr>
          <w:rFonts w:cs="Times New Roman"/>
          <w:b/>
          <w:bCs/>
          <w:color w:val="000000"/>
          <w:sz w:val="28"/>
          <w:szCs w:val="28"/>
        </w:rPr>
        <w:t>Medicīniskās pretindikācijas speciālās atļaujas pieejai valsts noslēpumam izsniegšanai</w:t>
      </w:r>
    </w:p>
    <w:p w14:paraId="18933EA4" w14:textId="77777777" w:rsidR="009A76A9" w:rsidRDefault="009A76A9">
      <w:pPr>
        <w:jc w:val="center"/>
        <w:rPr>
          <w:rFonts w:cs="Times New Roman"/>
          <w:color w:val="000000" w:themeColor="text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1559"/>
        <w:gridCol w:w="3402"/>
      </w:tblGrid>
      <w:tr w:rsidR="00D97271" w:rsidRPr="00460AC5" w14:paraId="619EE390" w14:textId="77777777" w:rsidTr="00460AC5">
        <w:tc>
          <w:tcPr>
            <w:tcW w:w="817" w:type="dxa"/>
            <w:vAlign w:val="center"/>
          </w:tcPr>
          <w:p w14:paraId="63D6DDFC" w14:textId="77777777" w:rsidR="00D97271" w:rsidRPr="00460AC5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460AC5">
              <w:rPr>
                <w:rFonts w:eastAsiaTheme="minorHAnsi" w:cs="Times New Roman"/>
                <w:bCs/>
                <w:kern w:val="0"/>
                <w:lang w:eastAsia="en-US" w:bidi="ar-SA"/>
              </w:rPr>
              <w:t>Nr.</w:t>
            </w:r>
          </w:p>
          <w:p w14:paraId="450F0688" w14:textId="649D732A" w:rsidR="00D97271" w:rsidRPr="00460AC5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460AC5">
              <w:rPr>
                <w:rFonts w:eastAsiaTheme="minorHAnsi" w:cs="Times New Roman"/>
                <w:bCs/>
                <w:kern w:val="0"/>
                <w:lang w:eastAsia="en-US" w:bidi="ar-SA"/>
              </w:rPr>
              <w:t>p.</w:t>
            </w:r>
            <w:r w:rsidR="00AE67C3">
              <w:rPr>
                <w:rFonts w:eastAsiaTheme="minorHAnsi" w:cs="Times New Roman"/>
                <w:bCs/>
                <w:kern w:val="0"/>
                <w:lang w:eastAsia="en-US" w:bidi="ar-SA"/>
              </w:rPr>
              <w:t> </w:t>
            </w:r>
            <w:r w:rsidRPr="00460AC5">
              <w:rPr>
                <w:rFonts w:eastAsiaTheme="minorHAnsi" w:cs="Times New Roman"/>
                <w:bCs/>
                <w:kern w:val="0"/>
                <w:lang w:eastAsia="en-US" w:bidi="ar-SA"/>
              </w:rPr>
              <w:t>k.</w:t>
            </w:r>
          </w:p>
        </w:tc>
        <w:tc>
          <w:tcPr>
            <w:tcW w:w="3856" w:type="dxa"/>
            <w:vAlign w:val="center"/>
          </w:tcPr>
          <w:p w14:paraId="6C7A5E27" w14:textId="77777777" w:rsidR="00D97271" w:rsidRPr="00460AC5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460AC5">
              <w:rPr>
                <w:rFonts w:eastAsiaTheme="minorHAnsi" w:cs="Times New Roman"/>
                <w:bCs/>
                <w:kern w:val="0"/>
                <w:lang w:eastAsia="en-US" w:bidi="ar-SA"/>
              </w:rPr>
              <w:t>Slimības un veselības problēmas</w:t>
            </w:r>
          </w:p>
        </w:tc>
        <w:tc>
          <w:tcPr>
            <w:tcW w:w="1559" w:type="dxa"/>
            <w:vAlign w:val="center"/>
          </w:tcPr>
          <w:p w14:paraId="2D7AFAB3" w14:textId="77777777" w:rsidR="00D97271" w:rsidRPr="00460AC5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Cs/>
                <w:kern w:val="0"/>
                <w:vertAlign w:val="superscript"/>
                <w:lang w:eastAsia="en-US" w:bidi="ar-SA"/>
              </w:rPr>
            </w:pPr>
            <w:r w:rsidRPr="00460AC5">
              <w:rPr>
                <w:rFonts w:eastAsia="Calibri" w:cs="Times New Roman"/>
                <w:bCs/>
                <w:kern w:val="0"/>
                <w:lang w:eastAsia="en-US" w:bidi="ar-SA"/>
              </w:rPr>
              <w:t>Diagnozes kods atbilstoši SSK-10</w:t>
            </w:r>
            <w:r w:rsidR="00641C49" w:rsidRPr="00460AC5">
              <w:rPr>
                <w:rFonts w:eastAsia="Calibri" w:cs="Times New Roman"/>
                <w:bCs/>
                <w:kern w:val="0"/>
                <w:vertAlign w:val="superscript"/>
                <w:lang w:eastAsia="en-US" w:bidi="ar-SA"/>
              </w:rPr>
              <w:t>1</w:t>
            </w:r>
          </w:p>
        </w:tc>
        <w:tc>
          <w:tcPr>
            <w:tcW w:w="3402" w:type="dxa"/>
            <w:vAlign w:val="center"/>
          </w:tcPr>
          <w:p w14:paraId="61F07AAB" w14:textId="77777777" w:rsidR="00D97271" w:rsidRPr="00460AC5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460AC5">
              <w:rPr>
                <w:rFonts w:eastAsiaTheme="minorHAnsi" w:cs="Times New Roman"/>
                <w:bCs/>
                <w:kern w:val="0"/>
                <w:lang w:eastAsia="en-US" w:bidi="ar-SA"/>
              </w:rPr>
              <w:t>Piezīmes</w:t>
            </w:r>
          </w:p>
        </w:tc>
      </w:tr>
      <w:tr w:rsidR="00D97271" w:rsidRPr="00D97271" w14:paraId="63459A94" w14:textId="77777777" w:rsidTr="00983FCE">
        <w:tc>
          <w:tcPr>
            <w:tcW w:w="9634" w:type="dxa"/>
            <w:gridSpan w:val="4"/>
          </w:tcPr>
          <w:p w14:paraId="278CE54E" w14:textId="77777777" w:rsidR="00D97271" w:rsidRPr="00D97271" w:rsidRDefault="00D97271" w:rsidP="00D97271">
            <w:pPr>
              <w:widowControl/>
              <w:suppressAutoHyphens w:val="0"/>
              <w:spacing w:before="40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 w:rsidRPr="00D97271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1. Psihiski un uzvedības traucējumi </w:t>
            </w:r>
            <w:r w:rsidR="0045240D" w:rsidRPr="00A33BCA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– </w:t>
            </w:r>
            <w:r w:rsidR="0055050B" w:rsidRPr="00D25841">
              <w:rPr>
                <w:rFonts w:eastAsia="Times New Roman" w:cs="Times New Roman"/>
                <w:b/>
                <w:color w:val="000000" w:themeColor="text1"/>
                <w:kern w:val="0"/>
                <w:lang w:eastAsia="lv-LV" w:bidi="ar-SA"/>
              </w:rPr>
              <w:t xml:space="preserve">absolūtās medicīniskās </w:t>
            </w:r>
            <w:r w:rsidR="0045240D" w:rsidRPr="00A33BCA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kontrindikācijas </w:t>
            </w:r>
          </w:p>
        </w:tc>
      </w:tr>
      <w:tr w:rsidR="00D97271" w:rsidRPr="00D97271" w14:paraId="1C598089" w14:textId="77777777" w:rsidTr="00460AC5">
        <w:tc>
          <w:tcPr>
            <w:tcW w:w="817" w:type="dxa"/>
          </w:tcPr>
          <w:p w14:paraId="00481748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3856" w:type="dxa"/>
          </w:tcPr>
          <w:p w14:paraId="68B1CDC4" w14:textId="77777777" w:rsidR="00D97271" w:rsidRPr="00D97271" w:rsidRDefault="00D97271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Demence</w:t>
            </w:r>
          </w:p>
        </w:tc>
        <w:tc>
          <w:tcPr>
            <w:tcW w:w="1559" w:type="dxa"/>
          </w:tcPr>
          <w:p w14:paraId="082FC348" w14:textId="1F4D470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F00–F03</w:t>
            </w:r>
          </w:p>
        </w:tc>
        <w:tc>
          <w:tcPr>
            <w:tcW w:w="3402" w:type="dxa"/>
          </w:tcPr>
          <w:p w14:paraId="2B635250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14:paraId="45F0A747" w14:textId="77777777" w:rsidTr="00460AC5">
        <w:tc>
          <w:tcPr>
            <w:tcW w:w="817" w:type="dxa"/>
          </w:tcPr>
          <w:p w14:paraId="30A4C776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1.2.</w:t>
            </w:r>
          </w:p>
        </w:tc>
        <w:tc>
          <w:tcPr>
            <w:tcW w:w="3856" w:type="dxa"/>
          </w:tcPr>
          <w:p w14:paraId="3C84BC7B" w14:textId="72AA9DE6" w:rsidR="00D97271" w:rsidRPr="00D97271" w:rsidRDefault="00D97271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Organisks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amnestisks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sindroms</w:t>
            </w:r>
            <w:r w:rsidR="00AF5F22">
              <w:rPr>
                <w:rFonts w:eastAsiaTheme="minorHAnsi" w:cs="Times New Roman"/>
                <w:kern w:val="0"/>
                <w:lang w:eastAsia="en-US" w:bidi="ar-SA"/>
              </w:rPr>
              <w:t>. D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elīrijs</w:t>
            </w:r>
          </w:p>
        </w:tc>
        <w:tc>
          <w:tcPr>
            <w:tcW w:w="1559" w:type="dxa"/>
          </w:tcPr>
          <w:p w14:paraId="4B3F8084" w14:textId="2569A166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F04–F05</w:t>
            </w:r>
          </w:p>
        </w:tc>
        <w:tc>
          <w:tcPr>
            <w:tcW w:w="3402" w:type="dxa"/>
          </w:tcPr>
          <w:p w14:paraId="5E322CE1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14:paraId="5A0A90AD" w14:textId="77777777" w:rsidTr="00460AC5">
        <w:tc>
          <w:tcPr>
            <w:tcW w:w="817" w:type="dxa"/>
          </w:tcPr>
          <w:p w14:paraId="3C4E2C14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1.3.</w:t>
            </w:r>
          </w:p>
        </w:tc>
        <w:tc>
          <w:tcPr>
            <w:tcW w:w="3856" w:type="dxa"/>
          </w:tcPr>
          <w:p w14:paraId="1DFDDA94" w14:textId="197FA58D" w:rsidR="00D97271" w:rsidRPr="00D97271" w:rsidRDefault="0019040F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Organiska </w:t>
            </w:r>
            <w:proofErr w:type="spellStart"/>
            <w:r w:rsidR="00C959F2">
              <w:rPr>
                <w:rFonts w:eastAsiaTheme="minorHAnsi" w:cs="Times New Roman"/>
                <w:kern w:val="0"/>
                <w:lang w:eastAsia="en-US" w:bidi="ar-SA"/>
              </w:rPr>
              <w:t>halucinoze</w:t>
            </w:r>
            <w:proofErr w:type="spellEnd"/>
            <w:r w:rsidR="00C959F2">
              <w:rPr>
                <w:rFonts w:eastAsiaTheme="minorHAnsi" w:cs="Times New Roman"/>
                <w:kern w:val="0"/>
                <w:lang w:eastAsia="en-US" w:bidi="ar-SA"/>
              </w:rPr>
              <w:t xml:space="preserve">. Organiski </w:t>
            </w:r>
            <w:proofErr w:type="spellStart"/>
            <w:r w:rsidR="00C959F2">
              <w:rPr>
                <w:rFonts w:eastAsiaTheme="minorHAnsi" w:cs="Times New Roman"/>
                <w:kern w:val="0"/>
                <w:lang w:eastAsia="en-US" w:bidi="ar-SA"/>
              </w:rPr>
              <w:t>katatoni</w:t>
            </w:r>
            <w:proofErr w:type="spellEnd"/>
            <w:r w:rsidR="00C959F2">
              <w:rPr>
                <w:rFonts w:eastAsiaTheme="minorHAnsi" w:cs="Times New Roman"/>
                <w:kern w:val="0"/>
                <w:lang w:eastAsia="en-US" w:bidi="ar-SA"/>
              </w:rPr>
              <w:t xml:space="preserve"> traucējumi. Organiski murgi. Organiski afektīvi traucējumi – maniakāli, bipolāri, jaukti</w:t>
            </w:r>
          </w:p>
        </w:tc>
        <w:tc>
          <w:tcPr>
            <w:tcW w:w="1559" w:type="dxa"/>
          </w:tcPr>
          <w:p w14:paraId="40AF0017" w14:textId="7EDF9E54" w:rsidR="00D97271" w:rsidRPr="00D97271" w:rsidRDefault="00D97271" w:rsidP="0015435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F06.0–F06.</w:t>
            </w:r>
            <w:r w:rsidR="00C959F2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402" w:type="dxa"/>
          </w:tcPr>
          <w:p w14:paraId="14A35BEF" w14:textId="77777777" w:rsidR="00D97271" w:rsidRPr="00A835AD" w:rsidRDefault="00582F46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</w:t>
            </w:r>
            <w:r w:rsidR="00D97271"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zņemot F06.3</w:t>
            </w:r>
            <w:r w:rsidR="002241F2"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2</w:t>
            </w:r>
          </w:p>
        </w:tc>
      </w:tr>
      <w:tr w:rsidR="00D97271" w:rsidRPr="00D97271" w14:paraId="42ADB991" w14:textId="77777777" w:rsidTr="00460AC5">
        <w:tc>
          <w:tcPr>
            <w:tcW w:w="817" w:type="dxa"/>
          </w:tcPr>
          <w:p w14:paraId="625D272B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1.4.</w:t>
            </w:r>
          </w:p>
        </w:tc>
        <w:tc>
          <w:tcPr>
            <w:tcW w:w="3856" w:type="dxa"/>
          </w:tcPr>
          <w:p w14:paraId="2AB49329" w14:textId="77777777" w:rsidR="00D97271" w:rsidRPr="00C648FC" w:rsidRDefault="00D97271" w:rsidP="00460AC5">
            <w:pPr>
              <w:widowControl/>
              <w:suppressAutoHyphens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Šizofrēnija,</w:t>
            </w:r>
            <w:r w:rsidR="00537EF5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="00537EF5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šizoafektīvi</w:t>
            </w:r>
            <w:proofErr w:type="spellEnd"/>
            <w:r w:rsidR="00537EF5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traucējumi,</w:t>
            </w: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šizotipiski</w:t>
            </w:r>
            <w:proofErr w:type="spellEnd"/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traucējumi un murgi</w:t>
            </w:r>
          </w:p>
        </w:tc>
        <w:tc>
          <w:tcPr>
            <w:tcW w:w="1559" w:type="dxa"/>
          </w:tcPr>
          <w:p w14:paraId="6C7E4D01" w14:textId="51F11FEE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F20–F29</w:t>
            </w:r>
          </w:p>
        </w:tc>
        <w:tc>
          <w:tcPr>
            <w:tcW w:w="3402" w:type="dxa"/>
          </w:tcPr>
          <w:p w14:paraId="445D19A5" w14:textId="77777777" w:rsidR="00D97271" w:rsidRPr="00A835AD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97271" w:rsidRPr="00D97271" w14:paraId="797EA133" w14:textId="77777777" w:rsidTr="00460AC5">
        <w:tc>
          <w:tcPr>
            <w:tcW w:w="817" w:type="dxa"/>
          </w:tcPr>
          <w:p w14:paraId="1DB4B55D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1.5.</w:t>
            </w:r>
          </w:p>
        </w:tc>
        <w:tc>
          <w:tcPr>
            <w:tcW w:w="3856" w:type="dxa"/>
          </w:tcPr>
          <w:p w14:paraId="389E616A" w14:textId="77777777" w:rsidR="00D97271" w:rsidRPr="00C648FC" w:rsidRDefault="00483CED" w:rsidP="00460AC5">
            <w:pPr>
              <w:widowControl/>
              <w:suppressAutoHyphens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Mānijas epizode. </w:t>
            </w:r>
            <w:r w:rsidR="00D97271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Bipolāri afektīvie traucējumi</w:t>
            </w:r>
          </w:p>
        </w:tc>
        <w:tc>
          <w:tcPr>
            <w:tcW w:w="1559" w:type="dxa"/>
          </w:tcPr>
          <w:p w14:paraId="2F0BF4ED" w14:textId="2BC97808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F30–F31</w:t>
            </w:r>
          </w:p>
        </w:tc>
        <w:tc>
          <w:tcPr>
            <w:tcW w:w="3402" w:type="dxa"/>
          </w:tcPr>
          <w:p w14:paraId="78C004A2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14:paraId="194F5431" w14:textId="77777777" w:rsidTr="00460AC5">
        <w:tc>
          <w:tcPr>
            <w:tcW w:w="817" w:type="dxa"/>
          </w:tcPr>
          <w:p w14:paraId="09FB2687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1.6.</w:t>
            </w:r>
          </w:p>
        </w:tc>
        <w:tc>
          <w:tcPr>
            <w:tcW w:w="3856" w:type="dxa"/>
          </w:tcPr>
          <w:p w14:paraId="0301CC68" w14:textId="77777777" w:rsidR="00D97271" w:rsidRPr="00C648FC" w:rsidRDefault="00D97271" w:rsidP="00460AC5">
            <w:pPr>
              <w:widowControl/>
              <w:suppressAutoHyphens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Smaga depresijas epizode</w:t>
            </w:r>
          </w:p>
        </w:tc>
        <w:tc>
          <w:tcPr>
            <w:tcW w:w="1559" w:type="dxa"/>
          </w:tcPr>
          <w:p w14:paraId="770B7091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F32.2</w:t>
            </w:r>
            <w:r w:rsidR="00525E5B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="00210302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F32.3</w:t>
            </w:r>
          </w:p>
        </w:tc>
        <w:tc>
          <w:tcPr>
            <w:tcW w:w="3402" w:type="dxa"/>
          </w:tcPr>
          <w:p w14:paraId="0CEA7320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14:paraId="6E00157C" w14:textId="77777777" w:rsidTr="00460AC5">
        <w:tc>
          <w:tcPr>
            <w:tcW w:w="817" w:type="dxa"/>
          </w:tcPr>
          <w:p w14:paraId="135D8CCF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  <w:r w:rsidR="00483CED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856" w:type="dxa"/>
          </w:tcPr>
          <w:p w14:paraId="06EF8CBD" w14:textId="2BCF0A24" w:rsidR="00D97271" w:rsidRPr="00C648FC" w:rsidRDefault="00D97271" w:rsidP="00460AC5">
            <w:pPr>
              <w:widowControl/>
              <w:suppressAutoHyphens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Specifiski personības traucējumi </w:t>
            </w:r>
            <w:r w:rsidR="00483CED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(</w:t>
            </w:r>
            <w:proofErr w:type="spellStart"/>
            <w:r w:rsidR="00E41FA8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paranoīda</w:t>
            </w:r>
            <w:proofErr w:type="spellEnd"/>
            <w:r w:rsidR="00E41FA8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r w:rsidR="00483CED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asociāla, emocionāli nestabila, histēriska personība). Jaukti personības traucējumi</w:t>
            </w:r>
          </w:p>
        </w:tc>
        <w:tc>
          <w:tcPr>
            <w:tcW w:w="1559" w:type="dxa"/>
          </w:tcPr>
          <w:p w14:paraId="2EF6D03B" w14:textId="2AF5AF05" w:rsidR="00D97271" w:rsidRPr="00D97271" w:rsidRDefault="00E41FA8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F60.0, </w:t>
            </w:r>
            <w:r w:rsidR="00D97271" w:rsidRPr="00D97271">
              <w:rPr>
                <w:rFonts w:eastAsiaTheme="minorHAnsi" w:cs="Times New Roman"/>
                <w:kern w:val="0"/>
                <w:lang w:eastAsia="en-US" w:bidi="ar-SA"/>
              </w:rPr>
              <w:t>F60</w:t>
            </w:r>
            <w:r w:rsidR="00013DC6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 w:rsidR="003D649F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–</w:t>
            </w:r>
            <w:r w:rsidR="00D97271" w:rsidRPr="00D97271">
              <w:rPr>
                <w:rFonts w:eastAsiaTheme="minorHAnsi" w:cs="Times New Roman"/>
                <w:kern w:val="0"/>
                <w:lang w:eastAsia="en-US" w:bidi="ar-SA"/>
              </w:rPr>
              <w:t>F6</w:t>
            </w:r>
            <w:r w:rsidR="00013DC6">
              <w:rPr>
                <w:rFonts w:eastAsiaTheme="minorHAnsi" w:cs="Times New Roman"/>
                <w:kern w:val="0"/>
                <w:lang w:eastAsia="en-US" w:bidi="ar-SA"/>
              </w:rPr>
              <w:t>0.4, F61</w:t>
            </w:r>
          </w:p>
        </w:tc>
        <w:tc>
          <w:tcPr>
            <w:tcW w:w="3402" w:type="dxa"/>
          </w:tcPr>
          <w:p w14:paraId="4D9F294C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61C41" w:rsidRPr="00A33BCA" w14:paraId="002366DD" w14:textId="77777777" w:rsidTr="00460AC5">
        <w:tc>
          <w:tcPr>
            <w:tcW w:w="817" w:type="dxa"/>
          </w:tcPr>
          <w:p w14:paraId="14451DD3" w14:textId="77777777"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  <w:r w:rsidR="00483CED">
              <w:rPr>
                <w:rFonts w:eastAsiaTheme="minorHAnsi" w:cs="Times New Roman"/>
                <w:kern w:val="0"/>
                <w:lang w:eastAsia="en-US" w:bidi="ar-SA"/>
              </w:rPr>
              <w:t>8</w:t>
            </w: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</w:p>
        </w:tc>
        <w:tc>
          <w:tcPr>
            <w:tcW w:w="3856" w:type="dxa"/>
          </w:tcPr>
          <w:p w14:paraId="3A95F128" w14:textId="77777777" w:rsidR="00461C41" w:rsidRPr="00C648FC" w:rsidRDefault="00461C41" w:rsidP="00460AC5">
            <w:pPr>
              <w:widowControl/>
              <w:suppressAutoHyphens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Paradumu un dziņu traucējumi</w:t>
            </w:r>
          </w:p>
        </w:tc>
        <w:tc>
          <w:tcPr>
            <w:tcW w:w="1559" w:type="dxa"/>
          </w:tcPr>
          <w:p w14:paraId="25516CA4" w14:textId="1DA76B97"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F63</w:t>
            </w:r>
            <w:r w:rsidR="000C49CE">
              <w:rPr>
                <w:rFonts w:eastAsiaTheme="minorHAnsi" w:cs="Times New Roman"/>
                <w:kern w:val="0"/>
                <w:lang w:eastAsia="en-US" w:bidi="ar-SA"/>
              </w:rPr>
              <w:t>.1</w:t>
            </w: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–F6</w:t>
            </w:r>
            <w:r w:rsidR="000C49CE">
              <w:rPr>
                <w:rFonts w:eastAsiaTheme="minorHAnsi" w:cs="Times New Roman"/>
                <w:kern w:val="0"/>
                <w:lang w:eastAsia="en-US" w:bidi="ar-SA"/>
              </w:rPr>
              <w:t>3.8</w:t>
            </w:r>
          </w:p>
        </w:tc>
        <w:tc>
          <w:tcPr>
            <w:tcW w:w="3402" w:type="dxa"/>
          </w:tcPr>
          <w:p w14:paraId="3FC192A4" w14:textId="77777777"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537EF5" w:rsidRPr="00A33BCA" w14:paraId="1425BFC0" w14:textId="77777777" w:rsidTr="00460AC5">
        <w:tc>
          <w:tcPr>
            <w:tcW w:w="817" w:type="dxa"/>
          </w:tcPr>
          <w:p w14:paraId="692DD21F" w14:textId="77777777" w:rsidR="00537EF5" w:rsidRPr="00C648FC" w:rsidRDefault="00537EF5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1.9.</w:t>
            </w:r>
          </w:p>
        </w:tc>
        <w:tc>
          <w:tcPr>
            <w:tcW w:w="3856" w:type="dxa"/>
          </w:tcPr>
          <w:p w14:paraId="1DE2E50E" w14:textId="77777777" w:rsidR="00537EF5" w:rsidRPr="00C648FC" w:rsidRDefault="00537EF5" w:rsidP="0015435B">
            <w:pPr>
              <w:widowControl/>
              <w:suppressAutoHyphens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Seksuālās izvēles traucējumi </w:t>
            </w:r>
          </w:p>
        </w:tc>
        <w:tc>
          <w:tcPr>
            <w:tcW w:w="1559" w:type="dxa"/>
          </w:tcPr>
          <w:p w14:paraId="2479FA44" w14:textId="77777777" w:rsidR="00537EF5" w:rsidRPr="00C648FC" w:rsidRDefault="00537EF5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F65</w:t>
            </w:r>
          </w:p>
        </w:tc>
        <w:tc>
          <w:tcPr>
            <w:tcW w:w="3402" w:type="dxa"/>
          </w:tcPr>
          <w:p w14:paraId="7682D4AC" w14:textId="77777777" w:rsidR="00537EF5" w:rsidRPr="00537EF5" w:rsidRDefault="00537EF5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highlight w:val="yellow"/>
                <w:lang w:eastAsia="en-US" w:bidi="ar-SA"/>
              </w:rPr>
            </w:pPr>
          </w:p>
        </w:tc>
      </w:tr>
      <w:tr w:rsidR="00D97271" w:rsidRPr="00D97271" w14:paraId="752088F8" w14:textId="77777777" w:rsidTr="00460AC5">
        <w:tc>
          <w:tcPr>
            <w:tcW w:w="817" w:type="dxa"/>
          </w:tcPr>
          <w:p w14:paraId="0739E692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  <w:r w:rsidR="00537EF5"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856" w:type="dxa"/>
          </w:tcPr>
          <w:p w14:paraId="534F1CE5" w14:textId="77777777" w:rsidR="00D97271" w:rsidRPr="00C648FC" w:rsidRDefault="00D97271" w:rsidP="0015435B">
            <w:pPr>
              <w:widowControl/>
              <w:suppressAutoHyphens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Garīg</w:t>
            </w:r>
            <w:r w:rsidR="000C49CE"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a</w:t>
            </w:r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atpalicība</w:t>
            </w:r>
          </w:p>
        </w:tc>
        <w:tc>
          <w:tcPr>
            <w:tcW w:w="1559" w:type="dxa"/>
          </w:tcPr>
          <w:p w14:paraId="1D145D54" w14:textId="7042EE3C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F70–F73</w:t>
            </w:r>
          </w:p>
        </w:tc>
        <w:tc>
          <w:tcPr>
            <w:tcW w:w="3402" w:type="dxa"/>
          </w:tcPr>
          <w:p w14:paraId="314D14B7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14:paraId="5EE1F07E" w14:textId="77777777" w:rsidTr="00460AC5">
        <w:tc>
          <w:tcPr>
            <w:tcW w:w="817" w:type="dxa"/>
          </w:tcPr>
          <w:p w14:paraId="7C337FC9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</w:t>
            </w:r>
            <w:r w:rsidR="00537EF5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856" w:type="dxa"/>
          </w:tcPr>
          <w:p w14:paraId="5EBA3F39" w14:textId="77777777" w:rsidR="00D97271" w:rsidRPr="00C648FC" w:rsidRDefault="000C49CE" w:rsidP="0015435B">
            <w:pPr>
              <w:widowControl/>
              <w:suppressAutoHyphens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Pervezīvi</w:t>
            </w:r>
            <w:proofErr w:type="spellEnd"/>
            <w:r w:rsidRPr="00C648FC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attīstības traucējumi (autisms) </w:t>
            </w:r>
          </w:p>
        </w:tc>
        <w:tc>
          <w:tcPr>
            <w:tcW w:w="1559" w:type="dxa"/>
          </w:tcPr>
          <w:p w14:paraId="2A185BA1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F84</w:t>
            </w:r>
          </w:p>
        </w:tc>
        <w:tc>
          <w:tcPr>
            <w:tcW w:w="3402" w:type="dxa"/>
          </w:tcPr>
          <w:p w14:paraId="037FF4E0" w14:textId="77777777"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460AC5" w14:paraId="126B4749" w14:textId="77777777" w:rsidTr="00983FCE">
        <w:tc>
          <w:tcPr>
            <w:tcW w:w="9634" w:type="dxa"/>
            <w:gridSpan w:val="4"/>
          </w:tcPr>
          <w:p w14:paraId="1CD3F7AE" w14:textId="57A59AB4" w:rsidR="001210AB" w:rsidRPr="00460AC5" w:rsidRDefault="001210AB" w:rsidP="001210AB">
            <w:pPr>
              <w:widowControl/>
              <w:suppressAutoHyphens w:val="0"/>
              <w:jc w:val="both"/>
              <w:rPr>
                <w:rFonts w:eastAsia="Calibri" w:cs="Times New Roman"/>
                <w:b/>
                <w:strike/>
                <w:color w:val="000000" w:themeColor="text1"/>
                <w:kern w:val="0"/>
                <w:lang w:eastAsia="en-US" w:bidi="ar-SA"/>
              </w:rPr>
            </w:pPr>
            <w:r w:rsidRPr="00460AC5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2.</w:t>
            </w:r>
            <w:r w:rsidR="00E06FBB" w:rsidRPr="00460AC5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 xml:space="preserve"> Psihiski un uzvedības traucējumi </w:t>
            </w:r>
            <w:r w:rsidR="00460AC5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–</w:t>
            </w:r>
            <w:r w:rsidR="00E06FBB" w:rsidRPr="00460AC5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 xml:space="preserve"> i</w:t>
            </w:r>
            <w:r w:rsidR="006F3FCD" w:rsidRPr="00460AC5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 xml:space="preserve">zvērtējamās medicīniskās kontrindikācijas </w:t>
            </w:r>
          </w:p>
          <w:p w14:paraId="0AD182E4" w14:textId="09861CC6" w:rsidR="001210AB" w:rsidRPr="00460AC5" w:rsidRDefault="00DF1421" w:rsidP="001210AB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 w:themeColor="text1"/>
                <w:kern w:val="0"/>
                <w:lang w:eastAsia="en-US" w:bidi="ar-SA"/>
              </w:rPr>
            </w:pPr>
            <w:r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</w:t>
            </w:r>
            <w:r w:rsidR="001210AB"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izvērtējot individuāli </w:t>
            </w:r>
            <w:r w:rsid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šā pielikuma </w:t>
            </w:r>
            <w:r w:rsidR="001210AB"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2.</w:t>
            </w:r>
            <w:r w:rsid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 </w:t>
            </w:r>
            <w:r w:rsidR="001210AB"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punktā minētos psihiskos un uzvedības traucējumus</w:t>
            </w:r>
            <w:r w:rsidR="00D8686C"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, medicīniskās pretindikācijas speciālās atļaujas pieejai valsts noslēpumam izsniegšanai nekonstatē</w:t>
            </w:r>
            <w:r w:rsidR="001210AB" w:rsidRPr="00460AC5">
              <w:rPr>
                <w:rFonts w:eastAsia="Calibri" w:cs="Times New Roman"/>
                <w:bCs/>
                <w:color w:val="000000" w:themeColor="text1"/>
                <w:kern w:val="0"/>
                <w:lang w:eastAsia="en-US" w:bidi="ar-SA"/>
              </w:rPr>
              <w:t>, ņem</w:t>
            </w:r>
            <w:r w:rsidR="00D8686C" w:rsidRPr="00460AC5">
              <w:rPr>
                <w:rFonts w:eastAsia="Calibri" w:cs="Times New Roman"/>
                <w:bCs/>
                <w:color w:val="000000" w:themeColor="text1"/>
                <w:kern w:val="0"/>
                <w:lang w:eastAsia="en-US" w:bidi="ar-SA"/>
              </w:rPr>
              <w:t>ot</w:t>
            </w:r>
            <w:r w:rsidR="001210AB" w:rsidRPr="00460AC5">
              <w:rPr>
                <w:rFonts w:eastAsia="Calibri" w:cs="Times New Roman"/>
                <w:bCs/>
                <w:color w:val="000000" w:themeColor="text1"/>
                <w:kern w:val="0"/>
                <w:lang w:eastAsia="en-US" w:bidi="ar-SA"/>
              </w:rPr>
              <w:t xml:space="preserve"> vērā vismaz vienu no </w:t>
            </w:r>
            <w:r w:rsidR="00401F71" w:rsidRPr="00460AC5">
              <w:rPr>
                <w:rFonts w:eastAsia="Calibri" w:cs="Times New Roman"/>
                <w:bCs/>
                <w:color w:val="000000" w:themeColor="text1"/>
                <w:kern w:val="0"/>
                <w:lang w:eastAsia="en-US" w:bidi="ar-SA"/>
              </w:rPr>
              <w:t>šādiem</w:t>
            </w:r>
            <w:r w:rsidR="001210AB" w:rsidRPr="00460AC5">
              <w:rPr>
                <w:rFonts w:eastAsia="Calibri" w:cs="Times New Roman"/>
                <w:bCs/>
                <w:color w:val="000000" w:themeColor="text1"/>
                <w:kern w:val="0"/>
                <w:lang w:eastAsia="en-US" w:bidi="ar-SA"/>
              </w:rPr>
              <w:t xml:space="preserve"> kritērijiem:</w:t>
            </w:r>
          </w:p>
          <w:p w14:paraId="22970C8B" w14:textId="68FA7D0E" w:rsidR="001210AB" w:rsidRPr="00460AC5" w:rsidRDefault="001210AB" w:rsidP="001210AB">
            <w:pPr>
              <w:widowControl/>
              <w:suppressAutoHyphens w:val="0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1)</w:t>
            </w:r>
            <w:r w:rsid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 </w:t>
            </w:r>
            <w:r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traucējumi bijuši anamnēzē, pašreiz </w:t>
            </w:r>
            <w:r w:rsid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– </w:t>
            </w:r>
            <w:r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remisija, kas ilgāka par </w:t>
            </w:r>
            <w:r w:rsid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vienu</w:t>
            </w:r>
            <w:r w:rsidRPr="00460AC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gadu;</w:t>
            </w:r>
          </w:p>
          <w:p w14:paraId="17C8EE51" w14:textId="3D857B8A" w:rsidR="00D97271" w:rsidRPr="00460AC5" w:rsidRDefault="001210AB" w:rsidP="001210AB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>2)</w:t>
            </w:r>
            <w:r w:rsid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> </w:t>
            </w:r>
            <w:r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>traucējumu intensitāte viegla</w:t>
            </w:r>
            <w:r w:rsidR="000B4C3D"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 xml:space="preserve"> vai vidēji smaga</w:t>
            </w:r>
            <w:r w:rsidR="00402389"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 xml:space="preserve"> vai</w:t>
            </w:r>
            <w:r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 xml:space="preserve"> norise īslaicīga</w:t>
            </w:r>
            <w:r w:rsidR="00402389"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>; traucējumi</w:t>
            </w:r>
            <w:r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 xml:space="preserve"> labi padodas </w:t>
            </w:r>
            <w:r w:rsidR="00402389"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>ārstēšanai</w:t>
            </w:r>
            <w:r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 xml:space="preserve">, pacients ir </w:t>
            </w:r>
            <w:proofErr w:type="spellStart"/>
            <w:r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>līdzestīgs</w:t>
            </w:r>
            <w:proofErr w:type="spellEnd"/>
            <w:r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 xml:space="preserve"> </w:t>
            </w:r>
            <w:r w:rsidR="00402389"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>ārstēšanai</w:t>
            </w:r>
            <w:proofErr w:type="gramStart"/>
            <w:r w:rsidR="00402389"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 xml:space="preserve"> vai ārstēšana nav nepieciešama</w:t>
            </w:r>
            <w:proofErr w:type="gramEnd"/>
            <w:r w:rsidRPr="00460AC5">
              <w:rPr>
                <w:rFonts w:eastAsia="Times New Roman" w:cs="Times New Roman"/>
                <w:color w:val="000000" w:themeColor="text1"/>
                <w:kern w:val="0"/>
                <w:lang w:eastAsia="lv-LV" w:bidi="ar-SA"/>
              </w:rPr>
              <w:t>)</w:t>
            </w:r>
          </w:p>
        </w:tc>
      </w:tr>
      <w:tr w:rsidR="002D2839" w:rsidRPr="00D97271" w14:paraId="6D3830E0" w14:textId="77777777" w:rsidTr="00460AC5">
        <w:tc>
          <w:tcPr>
            <w:tcW w:w="817" w:type="dxa"/>
          </w:tcPr>
          <w:p w14:paraId="389A754A" w14:textId="77777777"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2.1.</w:t>
            </w:r>
          </w:p>
        </w:tc>
        <w:tc>
          <w:tcPr>
            <w:tcW w:w="3856" w:type="dxa"/>
          </w:tcPr>
          <w:p w14:paraId="18927373" w14:textId="6C9C7F10" w:rsidR="002D2839" w:rsidRPr="00A33BCA" w:rsidRDefault="002D2839" w:rsidP="00460AC5">
            <w:r w:rsidRPr="00A33BCA">
              <w:t>Organiski afektīvi traucējumi, depresīvs tips</w:t>
            </w:r>
            <w:r w:rsidR="00B810F4">
              <w:t>. Organiska</w:t>
            </w:r>
            <w:r w:rsidRPr="00A33BCA">
              <w:t xml:space="preserve"> trauksme, emocionāla labilitāte</w:t>
            </w:r>
            <w:r w:rsidR="00C959F2">
              <w:t xml:space="preserve">. </w:t>
            </w:r>
            <w:r w:rsidR="00B810F4">
              <w:t xml:space="preserve">Organiski </w:t>
            </w:r>
            <w:proofErr w:type="spellStart"/>
            <w:r w:rsidR="00B810F4">
              <w:t>disociatīvi</w:t>
            </w:r>
            <w:proofErr w:type="spellEnd"/>
            <w:r w:rsidR="00B810F4">
              <w:t xml:space="preserve"> traucējumi. </w:t>
            </w:r>
            <w:r w:rsidR="00C959F2" w:rsidRPr="00C959F2">
              <w:t>Viegli kognitīvi traucējumi</w:t>
            </w:r>
          </w:p>
        </w:tc>
        <w:tc>
          <w:tcPr>
            <w:tcW w:w="1559" w:type="dxa"/>
          </w:tcPr>
          <w:p w14:paraId="4563B4E8" w14:textId="77777777" w:rsidR="002D2839" w:rsidRPr="00A835AD" w:rsidRDefault="002D2839" w:rsidP="002D2839">
            <w:pPr>
              <w:rPr>
                <w:color w:val="000000" w:themeColor="text1"/>
              </w:rPr>
            </w:pPr>
            <w:r w:rsidRPr="00A835AD">
              <w:rPr>
                <w:color w:val="000000" w:themeColor="text1"/>
              </w:rPr>
              <w:t>F06.3</w:t>
            </w:r>
            <w:r w:rsidR="003800B8" w:rsidRPr="00A835AD">
              <w:rPr>
                <w:color w:val="000000" w:themeColor="text1"/>
              </w:rPr>
              <w:t>2</w:t>
            </w:r>
            <w:r w:rsidR="002B7AAC" w:rsidRPr="00A835AD">
              <w:rPr>
                <w:color w:val="000000" w:themeColor="text1"/>
              </w:rPr>
              <w:t xml:space="preserve">, </w:t>
            </w:r>
            <w:r w:rsidRPr="00A835AD">
              <w:rPr>
                <w:color w:val="000000" w:themeColor="text1"/>
              </w:rPr>
              <w:t>F06.4, F06.6</w:t>
            </w:r>
          </w:p>
        </w:tc>
        <w:tc>
          <w:tcPr>
            <w:tcW w:w="3402" w:type="dxa"/>
          </w:tcPr>
          <w:p w14:paraId="1D1FEF9E" w14:textId="77777777" w:rsidR="002D2839" w:rsidRPr="00D97271" w:rsidRDefault="002D2839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A33BCA">
              <w:rPr>
                <w:rFonts w:eastAsiaTheme="minorHAnsi" w:cs="Times New Roman"/>
                <w:kern w:val="0"/>
                <w:lang w:eastAsia="lv-LV" w:bidi="ar-SA"/>
              </w:rPr>
              <w:t>Traucējumi viegli</w:t>
            </w:r>
            <w:r w:rsidR="008C57DA">
              <w:rPr>
                <w:rFonts w:eastAsiaTheme="minorHAnsi" w:cs="Times New Roman"/>
                <w:kern w:val="0"/>
                <w:lang w:eastAsia="lv-LV" w:bidi="ar-SA"/>
              </w:rPr>
              <w:t>/mēreni</w:t>
            </w:r>
            <w:r w:rsidRPr="00A33BCA">
              <w:rPr>
                <w:rFonts w:eastAsiaTheme="minorHAnsi" w:cs="Times New Roman"/>
                <w:kern w:val="0"/>
                <w:lang w:eastAsia="lv-LV" w:bidi="ar-SA"/>
              </w:rPr>
              <w:t xml:space="preserve"> izteikti, padodas ārstēšanai</w:t>
            </w:r>
          </w:p>
        </w:tc>
      </w:tr>
      <w:tr w:rsidR="008C57DA" w:rsidRPr="00D97271" w14:paraId="19606746" w14:textId="77777777" w:rsidTr="00460AC5">
        <w:tc>
          <w:tcPr>
            <w:tcW w:w="817" w:type="dxa"/>
          </w:tcPr>
          <w:p w14:paraId="1FB7EF39" w14:textId="77777777" w:rsidR="008C57DA" w:rsidRPr="00A33BCA" w:rsidRDefault="008C57DA" w:rsidP="008C57D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2.2.</w:t>
            </w:r>
          </w:p>
        </w:tc>
        <w:tc>
          <w:tcPr>
            <w:tcW w:w="3856" w:type="dxa"/>
          </w:tcPr>
          <w:p w14:paraId="6E611C45" w14:textId="77777777" w:rsidR="008C57DA" w:rsidRPr="00A33BCA" w:rsidRDefault="008C57DA" w:rsidP="00460AC5">
            <w:r>
              <w:t xml:space="preserve">Personības un uzvedības traucējumi smadzeņu slimības, bojājuma vai disfunkcijas dēļ </w:t>
            </w:r>
          </w:p>
        </w:tc>
        <w:tc>
          <w:tcPr>
            <w:tcW w:w="1559" w:type="dxa"/>
          </w:tcPr>
          <w:p w14:paraId="1E86769C" w14:textId="77777777" w:rsidR="008C57DA" w:rsidRPr="00A835AD" w:rsidRDefault="008C57DA" w:rsidP="008C5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F07</w:t>
            </w:r>
          </w:p>
        </w:tc>
        <w:tc>
          <w:tcPr>
            <w:tcW w:w="3402" w:type="dxa"/>
          </w:tcPr>
          <w:p w14:paraId="2780F5BF" w14:textId="77777777" w:rsidR="008C57DA" w:rsidRPr="00D97271" w:rsidRDefault="008C57DA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A33BCA">
              <w:rPr>
                <w:rFonts w:eastAsiaTheme="minorHAnsi" w:cs="Times New Roman"/>
                <w:kern w:val="0"/>
                <w:lang w:eastAsia="lv-LV" w:bidi="ar-SA"/>
              </w:rPr>
              <w:t>Traucējumi viegli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>/mēreni</w:t>
            </w:r>
            <w:r w:rsidRPr="00A33BCA">
              <w:rPr>
                <w:rFonts w:eastAsiaTheme="minorHAnsi" w:cs="Times New Roman"/>
                <w:kern w:val="0"/>
                <w:lang w:eastAsia="lv-LV" w:bidi="ar-SA"/>
              </w:rPr>
              <w:t xml:space="preserve"> izteikti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 xml:space="preserve"> bez </w:t>
            </w:r>
            <w:proofErr w:type="spellStart"/>
            <w:r>
              <w:rPr>
                <w:rFonts w:eastAsiaTheme="minorHAnsi" w:cs="Times New Roman"/>
                <w:kern w:val="0"/>
                <w:lang w:eastAsia="lv-LV" w:bidi="ar-SA"/>
              </w:rPr>
              <w:t>komorbiditātes</w:t>
            </w:r>
            <w:proofErr w:type="spellEnd"/>
          </w:p>
        </w:tc>
      </w:tr>
      <w:tr w:rsidR="00B810F4" w:rsidRPr="00A33BCA" w14:paraId="75CB955E" w14:textId="77777777" w:rsidTr="00460AC5">
        <w:tc>
          <w:tcPr>
            <w:tcW w:w="817" w:type="dxa"/>
          </w:tcPr>
          <w:p w14:paraId="22669577" w14:textId="77777777" w:rsidR="00B810F4" w:rsidRPr="00A33BCA" w:rsidRDefault="00B810F4" w:rsidP="00B810F4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2.</w:t>
            </w:r>
            <w:r w:rsidR="00D61404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</w:p>
        </w:tc>
        <w:tc>
          <w:tcPr>
            <w:tcW w:w="3856" w:type="dxa"/>
          </w:tcPr>
          <w:p w14:paraId="5480B013" w14:textId="77777777" w:rsidR="00B810F4" w:rsidRPr="00A359BF" w:rsidRDefault="00B810F4" w:rsidP="00460AC5">
            <w:r w:rsidRPr="00A359BF">
              <w:t xml:space="preserve">Viegla/vidēji smaga depresijas epizode </w:t>
            </w:r>
          </w:p>
        </w:tc>
        <w:tc>
          <w:tcPr>
            <w:tcW w:w="1559" w:type="dxa"/>
          </w:tcPr>
          <w:p w14:paraId="67EFAB6E" w14:textId="77777777" w:rsidR="00B810F4" w:rsidRPr="00A359BF" w:rsidRDefault="00B810F4" w:rsidP="00B810F4">
            <w:r w:rsidRPr="00A359BF">
              <w:t>F32.0</w:t>
            </w:r>
            <w:r>
              <w:t xml:space="preserve">, </w:t>
            </w:r>
            <w:r w:rsidRPr="00A359BF">
              <w:t>F32.1</w:t>
            </w:r>
          </w:p>
        </w:tc>
        <w:tc>
          <w:tcPr>
            <w:tcW w:w="3402" w:type="dxa"/>
          </w:tcPr>
          <w:p w14:paraId="709095B1" w14:textId="4A49B1C0" w:rsidR="00B810F4" w:rsidRDefault="00B810F4" w:rsidP="00460AC5">
            <w:r w:rsidRPr="00A359BF">
              <w:t>Viegla/</w:t>
            </w:r>
            <w:r>
              <w:t>v</w:t>
            </w:r>
            <w:r w:rsidRPr="00A359BF">
              <w:t xml:space="preserve">idēji smaga depresijas epizode, kas labi padodas </w:t>
            </w:r>
            <w:r w:rsidR="00D61404">
              <w:t>ārstēšanai</w:t>
            </w:r>
            <w:r w:rsidRPr="00A359BF">
              <w:t xml:space="preserve">. </w:t>
            </w:r>
            <w:proofErr w:type="gramStart"/>
            <w:r w:rsidRPr="00A359BF">
              <w:t>Nav sociālās funkcionēšanas</w:t>
            </w:r>
            <w:proofErr w:type="gramEnd"/>
            <w:r w:rsidRPr="00A359BF">
              <w:t xml:space="preserve"> traucējumu </w:t>
            </w:r>
          </w:p>
        </w:tc>
      </w:tr>
      <w:tr w:rsidR="00D61404" w:rsidRPr="00A33BCA" w14:paraId="2DD8ABA5" w14:textId="77777777" w:rsidTr="00460AC5">
        <w:tc>
          <w:tcPr>
            <w:tcW w:w="817" w:type="dxa"/>
          </w:tcPr>
          <w:p w14:paraId="1E2E30E9" w14:textId="77777777" w:rsidR="00D61404" w:rsidRPr="00A33BCA" w:rsidRDefault="00D61404" w:rsidP="00D61404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2.4. </w:t>
            </w:r>
          </w:p>
        </w:tc>
        <w:tc>
          <w:tcPr>
            <w:tcW w:w="3856" w:type="dxa"/>
          </w:tcPr>
          <w:p w14:paraId="6D171490" w14:textId="77777777" w:rsidR="00D61404" w:rsidRPr="00D97271" w:rsidRDefault="00D61404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Rekurenti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depresīvi traucējumi</w:t>
            </w:r>
          </w:p>
        </w:tc>
        <w:tc>
          <w:tcPr>
            <w:tcW w:w="1559" w:type="dxa"/>
          </w:tcPr>
          <w:p w14:paraId="297CC1D0" w14:textId="77777777" w:rsidR="00D61404" w:rsidRPr="00D97271" w:rsidRDefault="00D61404" w:rsidP="00D61404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F33</w:t>
            </w:r>
          </w:p>
        </w:tc>
        <w:tc>
          <w:tcPr>
            <w:tcW w:w="3402" w:type="dxa"/>
          </w:tcPr>
          <w:p w14:paraId="322418D0" w14:textId="0C59FEBE" w:rsidR="00D61404" w:rsidRDefault="00D61404" w:rsidP="00460AC5">
            <w:r>
              <w:t>Atkārtotas v</w:t>
            </w:r>
            <w:r w:rsidRPr="00A359BF">
              <w:t>iegla</w:t>
            </w:r>
            <w:r>
              <w:t>s</w:t>
            </w:r>
            <w:r w:rsidRPr="00A359BF">
              <w:t>/</w:t>
            </w:r>
            <w:r>
              <w:t>v</w:t>
            </w:r>
            <w:r w:rsidRPr="00A359BF">
              <w:t>idēji smaga</w:t>
            </w:r>
            <w:r>
              <w:t>s</w:t>
            </w:r>
            <w:r w:rsidRPr="00A359BF">
              <w:t xml:space="preserve"> depresijas epizode</w:t>
            </w:r>
            <w:r>
              <w:t>s</w:t>
            </w:r>
            <w:r w:rsidRPr="00A359BF">
              <w:t xml:space="preserve">, kas labi padodas </w:t>
            </w:r>
            <w:r>
              <w:t>ārstēšanai</w:t>
            </w:r>
            <w:r w:rsidRPr="00A359BF">
              <w:t xml:space="preserve">. </w:t>
            </w:r>
            <w:proofErr w:type="gramStart"/>
            <w:r w:rsidRPr="00A359BF">
              <w:t>Nav sociālās funkcionēšanas</w:t>
            </w:r>
            <w:proofErr w:type="gramEnd"/>
            <w:r w:rsidRPr="00A359BF">
              <w:t xml:space="preserve"> traucējumu</w:t>
            </w:r>
          </w:p>
        </w:tc>
      </w:tr>
      <w:tr w:rsidR="00D61404" w:rsidRPr="00A33BCA" w14:paraId="567100AF" w14:textId="77777777" w:rsidTr="00460AC5">
        <w:tc>
          <w:tcPr>
            <w:tcW w:w="817" w:type="dxa"/>
          </w:tcPr>
          <w:p w14:paraId="6C3DA8BD" w14:textId="77777777" w:rsidR="00D61404" w:rsidRPr="00A33BCA" w:rsidRDefault="00D61404" w:rsidP="00D61404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  <w:r w:rsidR="00C466DF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856" w:type="dxa"/>
          </w:tcPr>
          <w:p w14:paraId="147F45A9" w14:textId="77777777" w:rsidR="00D61404" w:rsidRPr="003C465B" w:rsidRDefault="00D61404" w:rsidP="00460AC5">
            <w:r w:rsidRPr="003C465B">
              <w:t>Hroniski garastāvokļa traucējumi</w:t>
            </w:r>
          </w:p>
        </w:tc>
        <w:tc>
          <w:tcPr>
            <w:tcW w:w="1559" w:type="dxa"/>
          </w:tcPr>
          <w:p w14:paraId="71A0268E" w14:textId="77777777" w:rsidR="00D61404" w:rsidRPr="003C465B" w:rsidRDefault="00D61404" w:rsidP="00D61404">
            <w:r w:rsidRPr="003C465B">
              <w:t>F34</w:t>
            </w:r>
          </w:p>
        </w:tc>
        <w:tc>
          <w:tcPr>
            <w:tcW w:w="3402" w:type="dxa"/>
          </w:tcPr>
          <w:p w14:paraId="27F3FE56" w14:textId="77777777" w:rsidR="00D61404" w:rsidRDefault="00C466DF" w:rsidP="00460AC5">
            <w:r>
              <w:t>Traucējumi v</w:t>
            </w:r>
            <w:r w:rsidR="00D61404" w:rsidRPr="003C465B">
              <w:t xml:space="preserve">iegli/mēreni izteikti bez </w:t>
            </w:r>
            <w:proofErr w:type="spellStart"/>
            <w:r w:rsidR="00D61404" w:rsidRPr="003C465B">
              <w:t>komorbiditātes</w:t>
            </w:r>
            <w:proofErr w:type="spellEnd"/>
          </w:p>
        </w:tc>
      </w:tr>
      <w:tr w:rsidR="00C466DF" w:rsidRPr="00A33BCA" w14:paraId="42BCDE84" w14:textId="77777777" w:rsidTr="00460AC5">
        <w:tc>
          <w:tcPr>
            <w:tcW w:w="817" w:type="dxa"/>
          </w:tcPr>
          <w:p w14:paraId="48341270" w14:textId="77777777" w:rsidR="00C466DF" w:rsidRDefault="00C466DF" w:rsidP="00C466D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2.6. </w:t>
            </w:r>
          </w:p>
        </w:tc>
        <w:tc>
          <w:tcPr>
            <w:tcW w:w="3856" w:type="dxa"/>
          </w:tcPr>
          <w:p w14:paraId="10B43CDD" w14:textId="77777777" w:rsidR="00C466DF" w:rsidRPr="00154C20" w:rsidRDefault="00C466DF" w:rsidP="00460AC5">
            <w:r>
              <w:t>Cita veida trauksme (p</w:t>
            </w:r>
            <w:r w:rsidRPr="00154C20">
              <w:t>anika</w:t>
            </w:r>
            <w:r>
              <w:t xml:space="preserve">, </w:t>
            </w:r>
            <w:proofErr w:type="spellStart"/>
            <w:r>
              <w:t>ģeneralizēta</w:t>
            </w:r>
            <w:proofErr w:type="spellEnd"/>
            <w:r>
              <w:t xml:space="preserve"> trauksme, trauksme ar depresiju) </w:t>
            </w:r>
          </w:p>
        </w:tc>
        <w:tc>
          <w:tcPr>
            <w:tcW w:w="1559" w:type="dxa"/>
          </w:tcPr>
          <w:p w14:paraId="6D8FAC85" w14:textId="77777777" w:rsidR="00C466DF" w:rsidRPr="00154C20" w:rsidRDefault="00C466DF" w:rsidP="00C466DF">
            <w:r w:rsidRPr="00154C20">
              <w:t>F41</w:t>
            </w:r>
          </w:p>
        </w:tc>
        <w:tc>
          <w:tcPr>
            <w:tcW w:w="3402" w:type="dxa"/>
          </w:tcPr>
          <w:p w14:paraId="3BDA5A09" w14:textId="77777777" w:rsidR="00C466DF" w:rsidRDefault="00C466DF" w:rsidP="00460AC5">
            <w:r>
              <w:t>Traucējumi v</w:t>
            </w:r>
            <w:r w:rsidRPr="003C465B">
              <w:t xml:space="preserve">iegli/mēreni izteikti bez </w:t>
            </w:r>
            <w:proofErr w:type="spellStart"/>
            <w:r w:rsidRPr="003C465B">
              <w:t>komorbiditātes</w:t>
            </w:r>
            <w:proofErr w:type="spellEnd"/>
            <w:r>
              <w:t>, panikas lēkmes retas</w:t>
            </w:r>
          </w:p>
        </w:tc>
      </w:tr>
      <w:tr w:rsidR="00C466DF" w:rsidRPr="00A33BCA" w14:paraId="505DA029" w14:textId="77777777" w:rsidTr="00460AC5">
        <w:tc>
          <w:tcPr>
            <w:tcW w:w="817" w:type="dxa"/>
          </w:tcPr>
          <w:p w14:paraId="62B14039" w14:textId="77777777" w:rsidR="00C466DF" w:rsidRDefault="00C466DF" w:rsidP="00C466D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2.7. </w:t>
            </w:r>
          </w:p>
        </w:tc>
        <w:tc>
          <w:tcPr>
            <w:tcW w:w="3856" w:type="dxa"/>
          </w:tcPr>
          <w:p w14:paraId="44F9B57B" w14:textId="77777777" w:rsidR="00C466DF" w:rsidRPr="00D97271" w:rsidRDefault="00C466DF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Obsesīvi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kompulsīvi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59" w:type="dxa"/>
          </w:tcPr>
          <w:p w14:paraId="3AB4034E" w14:textId="77777777" w:rsidR="00C466DF" w:rsidRPr="00D97271" w:rsidRDefault="00C466DF" w:rsidP="00C466D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F42</w:t>
            </w:r>
          </w:p>
        </w:tc>
        <w:tc>
          <w:tcPr>
            <w:tcW w:w="3402" w:type="dxa"/>
          </w:tcPr>
          <w:p w14:paraId="26EF9616" w14:textId="77777777" w:rsidR="00C466DF" w:rsidRDefault="00C466DF" w:rsidP="00460AC5">
            <w:r>
              <w:t>Traucējumi v</w:t>
            </w:r>
            <w:r w:rsidRPr="003C465B">
              <w:t xml:space="preserve">iegli/mēreni izteikti bez </w:t>
            </w:r>
            <w:proofErr w:type="spellStart"/>
            <w:r w:rsidRPr="003C465B">
              <w:t>komorbiditātes</w:t>
            </w:r>
            <w:proofErr w:type="spellEnd"/>
          </w:p>
        </w:tc>
      </w:tr>
      <w:tr w:rsidR="00C466DF" w:rsidRPr="00A33BCA" w14:paraId="1C903EEF" w14:textId="77777777" w:rsidTr="00460AC5">
        <w:tc>
          <w:tcPr>
            <w:tcW w:w="817" w:type="dxa"/>
          </w:tcPr>
          <w:p w14:paraId="32D61A64" w14:textId="77777777" w:rsidR="00C466DF" w:rsidRDefault="00C466DF" w:rsidP="00C466D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2.8. </w:t>
            </w:r>
          </w:p>
        </w:tc>
        <w:tc>
          <w:tcPr>
            <w:tcW w:w="3856" w:type="dxa"/>
          </w:tcPr>
          <w:p w14:paraId="5ABF2B78" w14:textId="77777777" w:rsidR="00C466DF" w:rsidRPr="0038347A" w:rsidRDefault="00C466DF" w:rsidP="00460AC5">
            <w:proofErr w:type="spellStart"/>
            <w:r w:rsidRPr="0038347A">
              <w:t>Posttraumatisk</w:t>
            </w:r>
            <w:r w:rsidR="000C4B84">
              <w:t>s</w:t>
            </w:r>
            <w:proofErr w:type="spellEnd"/>
            <w:r w:rsidRPr="0038347A">
              <w:t xml:space="preserve"> stresa sindroms</w:t>
            </w:r>
          </w:p>
        </w:tc>
        <w:tc>
          <w:tcPr>
            <w:tcW w:w="1559" w:type="dxa"/>
          </w:tcPr>
          <w:p w14:paraId="72F37CD2" w14:textId="77777777" w:rsidR="00C466DF" w:rsidRPr="0038347A" w:rsidRDefault="00C466DF" w:rsidP="00C466DF">
            <w:r w:rsidRPr="0038347A">
              <w:t>F43.1</w:t>
            </w:r>
          </w:p>
        </w:tc>
        <w:tc>
          <w:tcPr>
            <w:tcW w:w="3402" w:type="dxa"/>
          </w:tcPr>
          <w:p w14:paraId="02088984" w14:textId="77777777" w:rsidR="00C466DF" w:rsidRDefault="00C466DF" w:rsidP="00460AC5">
            <w:r w:rsidRPr="0038347A">
              <w:t>Viegla gaita</w:t>
            </w:r>
            <w:r>
              <w:t xml:space="preserve"> – </w:t>
            </w:r>
            <w:r w:rsidRPr="0038347A">
              <w:t xml:space="preserve">klīniskie simptomi ilgst no dažām nedēļām līdz </w:t>
            </w:r>
            <w:r w:rsidR="00C83257">
              <w:t>gadam</w:t>
            </w:r>
            <w:r w:rsidRPr="0038347A">
              <w:t>, labi padodas ārstēšana</w:t>
            </w:r>
            <w:r>
              <w:t>i</w:t>
            </w:r>
          </w:p>
        </w:tc>
      </w:tr>
      <w:tr w:rsidR="00C466DF" w:rsidRPr="00A33BCA" w14:paraId="438356F6" w14:textId="77777777" w:rsidTr="00460AC5">
        <w:tc>
          <w:tcPr>
            <w:tcW w:w="817" w:type="dxa"/>
          </w:tcPr>
          <w:p w14:paraId="64CB1038" w14:textId="77777777" w:rsidR="00C466DF" w:rsidRPr="00D97271" w:rsidRDefault="00C466DF" w:rsidP="00C466D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  <w:r w:rsidR="00AA5C1C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856" w:type="dxa"/>
          </w:tcPr>
          <w:p w14:paraId="5D3A2A6E" w14:textId="77777777" w:rsidR="00C466DF" w:rsidRPr="00D97271" w:rsidRDefault="00C466DF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Adaptācijas traucējumi</w:t>
            </w:r>
          </w:p>
        </w:tc>
        <w:tc>
          <w:tcPr>
            <w:tcW w:w="1559" w:type="dxa"/>
          </w:tcPr>
          <w:p w14:paraId="1B7AA1FE" w14:textId="77777777" w:rsidR="00C466DF" w:rsidRPr="00D97271" w:rsidRDefault="00C466DF" w:rsidP="00C466D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F43.2</w:t>
            </w:r>
          </w:p>
        </w:tc>
        <w:tc>
          <w:tcPr>
            <w:tcW w:w="3402" w:type="dxa"/>
          </w:tcPr>
          <w:p w14:paraId="4AA5538E" w14:textId="77777777" w:rsidR="00C466DF" w:rsidRPr="00D97271" w:rsidRDefault="00AA5C1C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>
              <w:rPr>
                <w:rFonts w:eastAsiaTheme="minorHAnsi" w:cs="Times New Roman"/>
                <w:kern w:val="0"/>
                <w:lang w:eastAsia="lv-LV" w:bidi="ar-SA"/>
              </w:rPr>
              <w:t>Traucējumi v</w:t>
            </w:r>
            <w:r w:rsidR="00C466DF"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iegli/mēreni izteikti bez </w:t>
            </w:r>
            <w:proofErr w:type="spellStart"/>
            <w:r w:rsidR="00C466DF" w:rsidRPr="00D97271">
              <w:rPr>
                <w:rFonts w:eastAsiaTheme="minorHAnsi" w:cs="Times New Roman"/>
                <w:kern w:val="0"/>
                <w:lang w:eastAsia="lv-LV" w:bidi="ar-SA"/>
              </w:rPr>
              <w:t>komorbiditātes</w:t>
            </w:r>
            <w:proofErr w:type="spellEnd"/>
            <w:r w:rsidR="00C466DF"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, bez 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>pašnāvības</w:t>
            </w:r>
            <w:r w:rsidR="00C466DF"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 draudiem vai mēģinājuma</w:t>
            </w:r>
          </w:p>
        </w:tc>
      </w:tr>
      <w:tr w:rsidR="00C466DF" w:rsidRPr="00A33BCA" w14:paraId="0BAACF6C" w14:textId="77777777" w:rsidTr="00460AC5">
        <w:tc>
          <w:tcPr>
            <w:tcW w:w="817" w:type="dxa"/>
          </w:tcPr>
          <w:p w14:paraId="20ABF62F" w14:textId="77777777" w:rsidR="00C466DF" w:rsidRPr="00D97271" w:rsidRDefault="00AA5C1C" w:rsidP="00C466D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2.10.</w:t>
            </w:r>
          </w:p>
        </w:tc>
        <w:tc>
          <w:tcPr>
            <w:tcW w:w="3856" w:type="dxa"/>
          </w:tcPr>
          <w:p w14:paraId="00102240" w14:textId="3BB45EC8" w:rsidR="00C466DF" w:rsidRPr="00D97271" w:rsidRDefault="00C466DF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Disociatīvi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  <w:r w:rsidR="00AA5C1C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proofErr w:type="spellStart"/>
            <w:r w:rsidR="00AA5C1C">
              <w:rPr>
                <w:rFonts w:eastAsiaTheme="minorHAnsi" w:cs="Times New Roman"/>
                <w:kern w:val="0"/>
                <w:lang w:eastAsia="en-US" w:bidi="ar-SA"/>
              </w:rPr>
              <w:t>Somatoformi</w:t>
            </w:r>
            <w:proofErr w:type="spellEnd"/>
            <w:r w:rsidR="00AA5C1C">
              <w:rPr>
                <w:rFonts w:eastAsiaTheme="minorHAnsi" w:cs="Times New Roman"/>
                <w:kern w:val="0"/>
                <w:lang w:eastAsia="en-US" w:bidi="ar-SA"/>
              </w:rPr>
              <w:t xml:space="preserve"> traucējumi. Citi neirotiski traucējumi </w:t>
            </w:r>
          </w:p>
        </w:tc>
        <w:tc>
          <w:tcPr>
            <w:tcW w:w="1559" w:type="dxa"/>
          </w:tcPr>
          <w:p w14:paraId="05FE9512" w14:textId="77777777" w:rsidR="00C466DF" w:rsidRPr="00D97271" w:rsidRDefault="00C466DF" w:rsidP="00C466D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F44</w:t>
            </w:r>
            <w:r w:rsidR="00AA5C1C">
              <w:rPr>
                <w:rFonts w:eastAsiaTheme="minorHAnsi" w:cs="Times New Roman"/>
                <w:kern w:val="0"/>
                <w:lang w:eastAsia="en-US" w:bidi="ar-SA"/>
              </w:rPr>
              <w:t>, F45, F48</w:t>
            </w:r>
          </w:p>
        </w:tc>
        <w:tc>
          <w:tcPr>
            <w:tcW w:w="3402" w:type="dxa"/>
          </w:tcPr>
          <w:p w14:paraId="12A98047" w14:textId="751B846E" w:rsidR="00C466DF" w:rsidRPr="00D97271" w:rsidRDefault="00B060CD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>Traucējumi viegli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>/</w:t>
            </w: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>mēreni izteikti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,</w:t>
            </w: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 xml:space="preserve"> padodas 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>ārstēšanai</w:t>
            </w: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 xml:space="preserve"> 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sešu</w:t>
            </w: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 xml:space="preserve"> mēnešu periodā. Traucējumi neierobežo sociālo funkcionēšanu</w:t>
            </w:r>
          </w:p>
        </w:tc>
      </w:tr>
      <w:tr w:rsidR="00B060CD" w:rsidRPr="00D97271" w14:paraId="7B187108" w14:textId="77777777" w:rsidTr="00460AC5">
        <w:tc>
          <w:tcPr>
            <w:tcW w:w="817" w:type="dxa"/>
          </w:tcPr>
          <w:p w14:paraId="32E42949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2.11. </w:t>
            </w:r>
          </w:p>
        </w:tc>
        <w:tc>
          <w:tcPr>
            <w:tcW w:w="3856" w:type="dxa"/>
          </w:tcPr>
          <w:p w14:paraId="7610AF00" w14:textId="540FF745" w:rsidR="00B060CD" w:rsidRPr="00A33BCA" w:rsidRDefault="00B060CD" w:rsidP="00460A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3BC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Somnambulisms. Bailes miegā. Nakts šausmas</w:t>
            </w:r>
          </w:p>
        </w:tc>
        <w:tc>
          <w:tcPr>
            <w:tcW w:w="1559" w:type="dxa"/>
          </w:tcPr>
          <w:p w14:paraId="791686B0" w14:textId="7ED88915" w:rsidR="00B060CD" w:rsidRPr="00A33BCA" w:rsidRDefault="00B060CD" w:rsidP="00B060C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3B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F51.3–F51.5</w:t>
            </w:r>
          </w:p>
        </w:tc>
        <w:tc>
          <w:tcPr>
            <w:tcW w:w="3402" w:type="dxa"/>
          </w:tcPr>
          <w:p w14:paraId="7039F928" w14:textId="472BB31D" w:rsidR="00B060CD" w:rsidRPr="00D97271" w:rsidRDefault="00B060CD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>Traucējumi viegli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>/</w:t>
            </w: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>mēreni izteikti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,</w:t>
            </w: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 xml:space="preserve"> padodas 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>ārstēšanai</w:t>
            </w: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 xml:space="preserve"> 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sešu</w:t>
            </w:r>
            <w:r w:rsidRPr="00B060CD">
              <w:rPr>
                <w:rFonts w:eastAsiaTheme="minorHAnsi" w:cs="Times New Roman"/>
                <w:kern w:val="0"/>
                <w:lang w:eastAsia="lv-LV" w:bidi="ar-SA"/>
              </w:rPr>
              <w:t xml:space="preserve"> mēnešu periodā. Traucējumi neierobežo sociālo funkcionēšanu</w:t>
            </w:r>
          </w:p>
        </w:tc>
      </w:tr>
      <w:tr w:rsidR="00B060CD" w:rsidRPr="00D97271" w14:paraId="779752E1" w14:textId="77777777" w:rsidTr="00460AC5">
        <w:tc>
          <w:tcPr>
            <w:tcW w:w="817" w:type="dxa"/>
          </w:tcPr>
          <w:p w14:paraId="73B549B2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856" w:type="dxa"/>
          </w:tcPr>
          <w:p w14:paraId="0CD9335E" w14:textId="77777777" w:rsidR="00B060CD" w:rsidRPr="000A4013" w:rsidRDefault="00B060CD" w:rsidP="00460AC5">
            <w:r w:rsidRPr="000A4013">
              <w:t>Ēšanas traucējumi</w:t>
            </w:r>
          </w:p>
        </w:tc>
        <w:tc>
          <w:tcPr>
            <w:tcW w:w="1559" w:type="dxa"/>
          </w:tcPr>
          <w:p w14:paraId="039460D0" w14:textId="77777777" w:rsidR="00B060CD" w:rsidRPr="000A4013" w:rsidRDefault="00B060CD" w:rsidP="00B060CD">
            <w:r w:rsidRPr="000A4013">
              <w:t>F50</w:t>
            </w:r>
          </w:p>
        </w:tc>
        <w:tc>
          <w:tcPr>
            <w:tcW w:w="3402" w:type="dxa"/>
          </w:tcPr>
          <w:p w14:paraId="6E52BFDC" w14:textId="186FB3A9" w:rsidR="00B060CD" w:rsidRDefault="00B060CD" w:rsidP="00460AC5">
            <w:r w:rsidRPr="000A4013">
              <w:t>Traucējumi viegli</w:t>
            </w:r>
            <w:r>
              <w:t>/</w:t>
            </w:r>
            <w:r w:rsidRPr="000A4013">
              <w:t>mēreni izteikti</w:t>
            </w:r>
            <w:r w:rsidR="00460AC5">
              <w:t>,</w:t>
            </w:r>
            <w:r w:rsidRPr="000A4013">
              <w:t xml:space="preserve"> padodas </w:t>
            </w:r>
            <w:r>
              <w:t>ārstēšanai</w:t>
            </w:r>
            <w:r w:rsidRPr="000A4013">
              <w:t xml:space="preserve"> 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sešu</w:t>
            </w:r>
            <w:r w:rsidR="00460AC5" w:rsidRPr="00B060CD">
              <w:rPr>
                <w:rFonts w:eastAsiaTheme="minorHAnsi" w:cs="Times New Roman"/>
                <w:kern w:val="0"/>
                <w:lang w:eastAsia="lv-LV" w:bidi="ar-SA"/>
              </w:rPr>
              <w:t xml:space="preserve"> </w:t>
            </w:r>
            <w:r w:rsidRPr="000A4013">
              <w:t>mēnešu periodā. Traucējumi neierobežo sociālo funkcionēšanu</w:t>
            </w:r>
          </w:p>
        </w:tc>
      </w:tr>
      <w:tr w:rsidR="00B060CD" w:rsidRPr="00D97271" w14:paraId="3C95B1CA" w14:textId="77777777" w:rsidTr="00460AC5">
        <w:tc>
          <w:tcPr>
            <w:tcW w:w="817" w:type="dxa"/>
          </w:tcPr>
          <w:p w14:paraId="03537A9A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856" w:type="dxa"/>
          </w:tcPr>
          <w:p w14:paraId="349318F9" w14:textId="77777777" w:rsidR="00B060CD" w:rsidRPr="00D97271" w:rsidRDefault="00B060CD" w:rsidP="00460AC5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Miega traucējumi (neorganiski)</w:t>
            </w:r>
          </w:p>
        </w:tc>
        <w:tc>
          <w:tcPr>
            <w:tcW w:w="1559" w:type="dxa"/>
          </w:tcPr>
          <w:p w14:paraId="0A31D6B0" w14:textId="77777777" w:rsidR="00B060CD" w:rsidRPr="00D15180" w:rsidRDefault="00B060CD" w:rsidP="00B060CD">
            <w:r w:rsidRPr="00D15180">
              <w:t>F51.0</w:t>
            </w:r>
            <w:r>
              <w:t xml:space="preserve">, </w:t>
            </w:r>
            <w:r w:rsidRPr="00D15180">
              <w:t>F51.2</w:t>
            </w:r>
          </w:p>
        </w:tc>
        <w:tc>
          <w:tcPr>
            <w:tcW w:w="3402" w:type="dxa"/>
          </w:tcPr>
          <w:p w14:paraId="3505DA55" w14:textId="7E91C82F" w:rsidR="00B060CD" w:rsidRDefault="00B060CD" w:rsidP="00460AC5">
            <w:r w:rsidRPr="00D15180">
              <w:t>Traucējumi viegli</w:t>
            </w:r>
            <w:r w:rsidR="00AF4397">
              <w:t>/</w:t>
            </w:r>
            <w:r w:rsidRPr="00D15180">
              <w:t>mēreni izteikti</w:t>
            </w:r>
            <w:r w:rsidR="00460AC5">
              <w:t>,</w:t>
            </w:r>
            <w:r w:rsidRPr="00D15180">
              <w:t xml:space="preserve"> padodas </w:t>
            </w:r>
            <w:r w:rsidR="00915047">
              <w:t>ārstēšanai</w:t>
            </w:r>
            <w:r w:rsidRPr="00D15180">
              <w:t xml:space="preserve"> 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sešu</w:t>
            </w:r>
            <w:r w:rsidRPr="00D15180">
              <w:t xml:space="preserve"> mēnešu periodā. Traucējumi neierobežo sociālo funkcionēšanu</w:t>
            </w:r>
          </w:p>
        </w:tc>
      </w:tr>
      <w:tr w:rsidR="00915047" w:rsidRPr="00D97271" w14:paraId="0E41EDFB" w14:textId="77777777" w:rsidTr="00460AC5">
        <w:tc>
          <w:tcPr>
            <w:tcW w:w="817" w:type="dxa"/>
          </w:tcPr>
          <w:p w14:paraId="55D27417" w14:textId="77777777" w:rsidR="00915047" w:rsidRPr="00D97271" w:rsidRDefault="00915047" w:rsidP="0091504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2.14. </w:t>
            </w:r>
          </w:p>
        </w:tc>
        <w:tc>
          <w:tcPr>
            <w:tcW w:w="3856" w:type="dxa"/>
          </w:tcPr>
          <w:p w14:paraId="05BC6ACE" w14:textId="77777777" w:rsidR="00915047" w:rsidRPr="00D97271" w:rsidRDefault="00915047" w:rsidP="00460AC5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>Psihiski</w:t>
            </w:r>
            <w:r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 un uzvedības</w:t>
            </w:r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 traucējumi pēcdzemdību periodā</w:t>
            </w:r>
          </w:p>
        </w:tc>
        <w:tc>
          <w:tcPr>
            <w:tcW w:w="1559" w:type="dxa"/>
          </w:tcPr>
          <w:p w14:paraId="285A0926" w14:textId="77777777" w:rsidR="00915047" w:rsidRPr="00D97271" w:rsidRDefault="00915047" w:rsidP="0091504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F53</w:t>
            </w:r>
          </w:p>
        </w:tc>
        <w:tc>
          <w:tcPr>
            <w:tcW w:w="3402" w:type="dxa"/>
          </w:tcPr>
          <w:p w14:paraId="211DC602" w14:textId="7CB383FF" w:rsidR="00915047" w:rsidRPr="00D97271" w:rsidRDefault="00915047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>Traucējumi viegli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>/</w:t>
            </w: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>mēreni izteikti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,</w:t>
            </w: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 xml:space="preserve"> padodas 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>ārstēšanai</w:t>
            </w: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 xml:space="preserve"> 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sešu</w:t>
            </w:r>
            <w:r w:rsidR="00460AC5" w:rsidRPr="00B060CD">
              <w:rPr>
                <w:rFonts w:eastAsiaTheme="minorHAnsi" w:cs="Times New Roman"/>
                <w:kern w:val="0"/>
                <w:lang w:eastAsia="lv-LV" w:bidi="ar-SA"/>
              </w:rPr>
              <w:t xml:space="preserve"> </w:t>
            </w: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>mēnešu periodā pēc dzemdībām</w:t>
            </w:r>
          </w:p>
        </w:tc>
      </w:tr>
      <w:tr w:rsidR="00915047" w:rsidRPr="00D97271" w14:paraId="3D78E26D" w14:textId="77777777" w:rsidTr="00460AC5">
        <w:tc>
          <w:tcPr>
            <w:tcW w:w="817" w:type="dxa"/>
          </w:tcPr>
          <w:p w14:paraId="125372F4" w14:textId="77777777" w:rsidR="00915047" w:rsidRDefault="00915047" w:rsidP="0091504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2.15. </w:t>
            </w:r>
          </w:p>
        </w:tc>
        <w:tc>
          <w:tcPr>
            <w:tcW w:w="3856" w:type="dxa"/>
          </w:tcPr>
          <w:p w14:paraId="266DBA08" w14:textId="77777777" w:rsidR="00915047" w:rsidRPr="00D97271" w:rsidRDefault="00915047" w:rsidP="00460AC5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lang w:eastAsia="lv-LV" w:bidi="ar-SA"/>
              </w:rPr>
            </w:pPr>
            <w:r>
              <w:rPr>
                <w:rFonts w:eastAsiaTheme="minorHAnsi" w:cs="Times New Roman"/>
                <w:bCs/>
                <w:kern w:val="0"/>
                <w:lang w:eastAsia="lv-LV" w:bidi="ar-SA"/>
              </w:rPr>
              <w:t>Stabilas personības pārmaiņas, kas nav saistītas ar smadzeņu bojājumu vai slimību</w:t>
            </w:r>
          </w:p>
        </w:tc>
        <w:tc>
          <w:tcPr>
            <w:tcW w:w="1559" w:type="dxa"/>
          </w:tcPr>
          <w:p w14:paraId="5A869202" w14:textId="77777777" w:rsidR="00915047" w:rsidRPr="00D97271" w:rsidRDefault="00915047" w:rsidP="0091504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>
              <w:rPr>
                <w:rFonts w:eastAsiaTheme="minorHAnsi" w:cs="Times New Roman"/>
                <w:kern w:val="0"/>
                <w:lang w:eastAsia="lv-LV" w:bidi="ar-SA"/>
              </w:rPr>
              <w:t>F62</w:t>
            </w:r>
          </w:p>
        </w:tc>
        <w:tc>
          <w:tcPr>
            <w:tcW w:w="3402" w:type="dxa"/>
          </w:tcPr>
          <w:p w14:paraId="779C2D0A" w14:textId="77777777" w:rsidR="00915047" w:rsidRPr="00F8248E" w:rsidRDefault="00915047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>
              <w:rPr>
                <w:rFonts w:eastAsiaTheme="minorHAnsi" w:cs="Times New Roman"/>
                <w:kern w:val="0"/>
                <w:lang w:eastAsia="lv-LV" w:bidi="ar-SA"/>
              </w:rPr>
              <w:t>Traucējumi būtiski neierobežo sociālo funkcionēšanu</w:t>
            </w:r>
          </w:p>
        </w:tc>
      </w:tr>
      <w:tr w:rsidR="00B060CD" w:rsidRPr="00D97271" w14:paraId="76B02683" w14:textId="77777777" w:rsidTr="00460AC5">
        <w:tc>
          <w:tcPr>
            <w:tcW w:w="817" w:type="dxa"/>
          </w:tcPr>
          <w:p w14:paraId="61934AEF" w14:textId="77777777" w:rsidR="00B060CD" w:rsidRPr="00D97271" w:rsidRDefault="00915047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2.16. </w:t>
            </w:r>
          </w:p>
        </w:tc>
        <w:tc>
          <w:tcPr>
            <w:tcW w:w="3856" w:type="dxa"/>
          </w:tcPr>
          <w:p w14:paraId="6AAE9CC5" w14:textId="77777777" w:rsidR="00B060CD" w:rsidRPr="00D97271" w:rsidRDefault="00B060CD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Dzimumidentitātes traucējumi</w:t>
            </w:r>
          </w:p>
        </w:tc>
        <w:tc>
          <w:tcPr>
            <w:tcW w:w="1559" w:type="dxa"/>
          </w:tcPr>
          <w:p w14:paraId="47C12BA0" w14:textId="77777777" w:rsidR="00B060CD" w:rsidRPr="00D15180" w:rsidRDefault="00915047" w:rsidP="00B060CD">
            <w:r>
              <w:t xml:space="preserve">F64 </w:t>
            </w:r>
          </w:p>
        </w:tc>
        <w:tc>
          <w:tcPr>
            <w:tcW w:w="3402" w:type="dxa"/>
          </w:tcPr>
          <w:p w14:paraId="58B36ED7" w14:textId="77777777" w:rsidR="00B060CD" w:rsidRPr="00D15180" w:rsidRDefault="00915047" w:rsidP="00460AC5">
            <w:r w:rsidRPr="00915047">
              <w:t>Traucējumi neierobežo sociālo funkcionēšanu</w:t>
            </w:r>
          </w:p>
        </w:tc>
      </w:tr>
      <w:tr w:rsidR="00B060CD" w:rsidRPr="00D97271" w14:paraId="46384A47" w14:textId="77777777" w:rsidTr="00460AC5">
        <w:tc>
          <w:tcPr>
            <w:tcW w:w="817" w:type="dxa"/>
          </w:tcPr>
          <w:p w14:paraId="5EC26BD2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bookmarkStart w:id="1" w:name="_Hlk46739182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2.1</w:t>
            </w:r>
            <w:r w:rsidR="00915047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856" w:type="dxa"/>
          </w:tcPr>
          <w:p w14:paraId="63AF376C" w14:textId="033721D4" w:rsidR="00B060CD" w:rsidRPr="00D97271" w:rsidRDefault="00915047" w:rsidP="00460AC5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lang w:eastAsia="lv-LV" w:bidi="ar-SA"/>
              </w:rPr>
            </w:pPr>
            <w:r>
              <w:rPr>
                <w:rFonts w:eastAsiaTheme="minorHAnsi" w:cs="Times New Roman"/>
                <w:bCs/>
                <w:kern w:val="0"/>
                <w:lang w:eastAsia="lv-LV" w:bidi="ar-SA"/>
              </w:rPr>
              <w:t>Specifiski personības traucējumi (</w:t>
            </w:r>
            <w:proofErr w:type="spellStart"/>
            <w:r>
              <w:rPr>
                <w:rFonts w:eastAsiaTheme="minorHAnsi" w:cs="Times New Roman"/>
                <w:bCs/>
                <w:kern w:val="0"/>
                <w:lang w:eastAsia="lv-LV" w:bidi="ar-SA"/>
              </w:rPr>
              <w:t>šizoīda</w:t>
            </w:r>
            <w:proofErr w:type="spellEnd"/>
            <w:r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bCs/>
                <w:kern w:val="0"/>
                <w:lang w:eastAsia="lv-LV" w:bidi="ar-SA"/>
              </w:rPr>
              <w:t>anankastiska</w:t>
            </w:r>
            <w:proofErr w:type="spellEnd"/>
            <w:r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, trauksmaini </w:t>
            </w:r>
            <w:r w:rsidRPr="00662EA1">
              <w:rPr>
                <w:rFonts w:eastAsiaTheme="minorHAnsi" w:cs="Times New Roman"/>
                <w:bCs/>
                <w:kern w:val="0"/>
                <w:lang w:eastAsia="lv-LV" w:bidi="ar-SA"/>
              </w:rPr>
              <w:t>izvairīga, atkarīga personība</w:t>
            </w:r>
            <w:r w:rsidR="00662EA1" w:rsidRPr="00662EA1">
              <w:rPr>
                <w:rFonts w:eastAsiaTheme="minorHAnsi" w:cs="Times New Roman"/>
                <w:bCs/>
                <w:kern w:val="0"/>
                <w:lang w:eastAsia="lv-LV" w:bidi="ar-SA"/>
              </w:rPr>
              <w:t>,</w:t>
            </w:r>
            <w:r w:rsidR="00662EA1"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 citi </w:t>
            </w:r>
            <w:r w:rsidR="00662EA1" w:rsidRPr="00662EA1">
              <w:t>precizēti personības traucējumi</w:t>
            </w:r>
            <w:r w:rsidRPr="00662EA1">
              <w:rPr>
                <w:rFonts w:eastAsiaTheme="minorHAnsi" w:cs="Times New Roman"/>
                <w:bCs/>
                <w:kern w:val="0"/>
                <w:lang w:eastAsia="lv-LV" w:bidi="ar-SA"/>
              </w:rPr>
              <w:t>)</w:t>
            </w:r>
            <w:r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 </w:t>
            </w:r>
          </w:p>
        </w:tc>
        <w:tc>
          <w:tcPr>
            <w:tcW w:w="1559" w:type="dxa"/>
          </w:tcPr>
          <w:p w14:paraId="46C8DFEE" w14:textId="77777777" w:rsidR="00460AC5" w:rsidRDefault="00915047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>
              <w:rPr>
                <w:rFonts w:eastAsiaTheme="minorHAnsi" w:cs="Times New Roman"/>
                <w:kern w:val="0"/>
                <w:lang w:eastAsia="lv-LV" w:bidi="ar-SA"/>
              </w:rPr>
              <w:t>F60.</w:t>
            </w:r>
            <w:r w:rsidR="003D649F">
              <w:rPr>
                <w:rFonts w:eastAsiaTheme="minorHAnsi" w:cs="Times New Roman"/>
                <w:kern w:val="0"/>
                <w:lang w:eastAsia="lv-LV" w:bidi="ar-SA"/>
              </w:rPr>
              <w:t>1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 xml:space="preserve">, </w:t>
            </w:r>
          </w:p>
          <w:p w14:paraId="53EE05CC" w14:textId="7B820A0F" w:rsidR="00B060CD" w:rsidRPr="00D97271" w:rsidRDefault="00915047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>
              <w:rPr>
                <w:rFonts w:eastAsiaTheme="minorHAnsi" w:cs="Times New Roman"/>
                <w:kern w:val="0"/>
                <w:lang w:eastAsia="lv-LV" w:bidi="ar-SA"/>
              </w:rPr>
              <w:t xml:space="preserve">F60.5–F60.8 </w:t>
            </w:r>
          </w:p>
        </w:tc>
        <w:tc>
          <w:tcPr>
            <w:tcW w:w="3402" w:type="dxa"/>
          </w:tcPr>
          <w:p w14:paraId="6D613B99" w14:textId="77777777" w:rsidR="00B060CD" w:rsidRPr="00D97271" w:rsidRDefault="00B060CD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</w:p>
        </w:tc>
      </w:tr>
      <w:bookmarkEnd w:id="1"/>
      <w:tr w:rsidR="00B060CD" w:rsidRPr="00D97271" w14:paraId="5F2DBD20" w14:textId="77777777" w:rsidTr="00460AC5">
        <w:tc>
          <w:tcPr>
            <w:tcW w:w="817" w:type="dxa"/>
          </w:tcPr>
          <w:p w14:paraId="78865CA2" w14:textId="77777777" w:rsidR="00B060CD" w:rsidRPr="00D97271" w:rsidRDefault="00915047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2.18. </w:t>
            </w:r>
          </w:p>
        </w:tc>
        <w:tc>
          <w:tcPr>
            <w:tcW w:w="3856" w:type="dxa"/>
          </w:tcPr>
          <w:p w14:paraId="559CA0B2" w14:textId="77777777" w:rsidR="00B060CD" w:rsidRPr="00D97271" w:rsidRDefault="00B060CD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Hiperkinētiski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59" w:type="dxa"/>
          </w:tcPr>
          <w:p w14:paraId="74CDB197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F90</w:t>
            </w:r>
          </w:p>
        </w:tc>
        <w:tc>
          <w:tcPr>
            <w:tcW w:w="3402" w:type="dxa"/>
          </w:tcPr>
          <w:p w14:paraId="1222E166" w14:textId="23437851" w:rsidR="00B060CD" w:rsidRPr="00F8248E" w:rsidRDefault="00915047" w:rsidP="00460AC5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>
              <w:rPr>
                <w:rFonts w:eastAsiaTheme="minorHAnsi" w:cs="Times New Roman"/>
                <w:kern w:val="0"/>
                <w:lang w:eastAsia="lv-LV" w:bidi="ar-SA"/>
              </w:rPr>
              <w:t>Traucējumi novērojami pieaugušo vecumā, tie viegli/mēreni izteikti</w:t>
            </w:r>
            <w:r w:rsidR="00460AC5">
              <w:rPr>
                <w:rFonts w:eastAsiaTheme="minorHAnsi" w:cs="Times New Roman"/>
                <w:kern w:val="0"/>
                <w:lang w:eastAsia="lv-LV" w:bidi="ar-SA"/>
              </w:rPr>
              <w:t>,</w:t>
            </w:r>
            <w:r>
              <w:rPr>
                <w:rFonts w:eastAsiaTheme="minorHAnsi" w:cs="Times New Roman"/>
                <w:kern w:val="0"/>
                <w:lang w:eastAsia="lv-LV" w:bidi="ar-SA"/>
              </w:rPr>
              <w:t xml:space="preserve"> padodas ārstēšanai</w:t>
            </w:r>
          </w:p>
        </w:tc>
      </w:tr>
      <w:tr w:rsidR="00B060CD" w:rsidRPr="0015435B" w14:paraId="32D38D50" w14:textId="77777777" w:rsidTr="00983FCE">
        <w:tc>
          <w:tcPr>
            <w:tcW w:w="9634" w:type="dxa"/>
            <w:gridSpan w:val="4"/>
          </w:tcPr>
          <w:p w14:paraId="78BD61DE" w14:textId="38A15632" w:rsidR="00B060CD" w:rsidRPr="0015435B" w:rsidRDefault="00B060CD" w:rsidP="0015435B">
            <w:pPr>
              <w:widowControl/>
              <w:suppressAutoHyphens w:val="0"/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15435B">
              <w:rPr>
                <w:rFonts w:eastAsiaTheme="minorHAnsi" w:cs="Times New Roman"/>
                <w:b/>
                <w:kern w:val="0"/>
                <w:lang w:eastAsia="lv-LV" w:bidi="ar-SA"/>
              </w:rPr>
              <w:t>3.</w:t>
            </w:r>
            <w:r w:rsidRPr="0015435B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Alkohola, narkotisko vai psihotropo vielu (izņemot tabak</w:t>
            </w:r>
            <w:r w:rsidR="0015435B">
              <w:rPr>
                <w:rFonts w:eastAsiaTheme="minorHAnsi" w:cs="Times New Roman"/>
                <w:b/>
                <w:kern w:val="0"/>
                <w:lang w:eastAsia="en-US" w:bidi="ar-SA"/>
              </w:rPr>
              <w:t>u</w:t>
            </w:r>
            <w:r w:rsidRPr="0015435B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) pārmērīga, kaitējoša lietošana vai atkarība, patoloģiska tieksme uz azartspēlēm – </w:t>
            </w:r>
            <w:r w:rsidRPr="0015435B"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  <w:t xml:space="preserve">izvērtējamās medicīniskās kontrindikācijas </w:t>
            </w:r>
          </w:p>
          <w:p w14:paraId="14607B69" w14:textId="18B69680" w:rsidR="000F233C" w:rsidRPr="0015435B" w:rsidRDefault="000F233C" w:rsidP="0015435B">
            <w:pPr>
              <w:widowControl/>
              <w:suppressAutoHyphens w:val="0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15435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(izvērtējot individuāli </w:t>
            </w:r>
            <w:r w:rsidR="0015435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šā pielikuma </w:t>
            </w:r>
            <w:r w:rsidRPr="0015435B">
              <w:rPr>
                <w:rFonts w:eastAsia="Calibri" w:cs="Times New Roman"/>
                <w:color w:val="000000"/>
                <w:kern w:val="0"/>
                <w:lang w:eastAsia="en-US" w:bidi="ar-SA"/>
              </w:rPr>
              <w:t>3.</w:t>
            </w:r>
            <w:r w:rsidR="0015435B">
              <w:rPr>
                <w:rFonts w:eastAsia="Calibri" w:cs="Times New Roman"/>
                <w:color w:val="000000"/>
                <w:kern w:val="0"/>
                <w:lang w:eastAsia="en-US" w:bidi="ar-SA"/>
              </w:rPr>
              <w:t> </w:t>
            </w:r>
            <w:r w:rsidRPr="0015435B">
              <w:rPr>
                <w:rFonts w:eastAsia="Calibri" w:cs="Times New Roman"/>
                <w:color w:val="000000"/>
                <w:kern w:val="0"/>
                <w:lang w:eastAsia="en-US" w:bidi="ar-SA"/>
              </w:rPr>
              <w:t>punktā minētos psihiskos un uzvedības traucējumus alkohola, narkotisko vai psihotropo vielu lietošanas dēļ, medicīniskās pretindikācijas speciālās atļaujas pieejai valsts noslēpumam izsniegšanai nekonstatē</w:t>
            </w:r>
            <w:r w:rsidRPr="0015435B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, ņemot vērā šādus kritērijus:</w:t>
            </w:r>
          </w:p>
          <w:p w14:paraId="546B2510" w14:textId="52FB60D0" w:rsidR="000F233C" w:rsidRPr="0015435B" w:rsidRDefault="00C772E4" w:rsidP="0015435B">
            <w:pPr>
              <w:widowControl/>
              <w:suppressAutoHyphens w:val="0"/>
              <w:ind w:left="-54"/>
              <w:contextualSpacing/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</w:pPr>
            <w:r w:rsidRP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>1)</w:t>
            </w:r>
            <w:r w:rsid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> </w:t>
            </w:r>
            <w:r w:rsidR="000F233C" w:rsidRP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 xml:space="preserve">slimības norise ir viegla vai vidēji smaga, veselības traucējumi ir bijuši anamnēzē, pacients ir bijis </w:t>
            </w:r>
            <w:proofErr w:type="spellStart"/>
            <w:r w:rsidR="000F233C" w:rsidRP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>līdzestīgs</w:t>
            </w:r>
            <w:proofErr w:type="spellEnd"/>
            <w:r w:rsidR="000F233C" w:rsidRP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 xml:space="preserve"> ārstēšanai</w:t>
            </w:r>
            <w:proofErr w:type="gramStart"/>
            <w:r w:rsidR="000F233C" w:rsidRP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 xml:space="preserve"> vai ārstēšana nav bijusi nepieciešama profilaktiskās vai dinamiskās novērošanas laikā</w:t>
            </w:r>
            <w:proofErr w:type="gramEnd"/>
            <w:r w:rsidR="00971702" w:rsidRP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>;</w:t>
            </w:r>
          </w:p>
          <w:p w14:paraId="2D79C050" w14:textId="0D19462F" w:rsidR="000F233C" w:rsidRPr="0015435B" w:rsidRDefault="00C772E4" w:rsidP="00AE67C3">
            <w:pPr>
              <w:widowControl/>
              <w:suppressAutoHyphens w:val="0"/>
              <w:contextualSpacing/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</w:pPr>
            <w:r w:rsidRP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>2)</w:t>
            </w:r>
            <w:r w:rsid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> </w:t>
            </w:r>
            <w:r w:rsidR="000F233C" w:rsidRPr="0015435B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>pacientam ir veikti objektīvi papildu izmeklējumi (piemēram, bioķīmiskie izmeklējumi, ķīmiski toksikoloģiskie izmeklējumi)</w:t>
            </w:r>
            <w:r w:rsidR="00AE67C3">
              <w:rPr>
                <w:rFonts w:eastAsia="Times New Roman" w:cs="Times New Roman"/>
                <w:color w:val="000000"/>
                <w:kern w:val="0"/>
                <w:szCs w:val="21"/>
                <w:lang w:eastAsia="lv-LV" w:bidi="ar-SA"/>
              </w:rPr>
              <w:t>)</w:t>
            </w:r>
          </w:p>
        </w:tc>
      </w:tr>
      <w:tr w:rsidR="00B060CD" w:rsidRPr="00D97271" w14:paraId="413742BA" w14:textId="77777777" w:rsidTr="00460AC5">
        <w:tc>
          <w:tcPr>
            <w:tcW w:w="817" w:type="dxa"/>
          </w:tcPr>
          <w:p w14:paraId="78E0FE24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3.1.</w:t>
            </w:r>
          </w:p>
        </w:tc>
        <w:tc>
          <w:tcPr>
            <w:tcW w:w="3856" w:type="dxa"/>
          </w:tcPr>
          <w:p w14:paraId="6A82A13D" w14:textId="77777777" w:rsidR="00B060CD" w:rsidRPr="00D97271" w:rsidRDefault="00B060CD" w:rsidP="0015435B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="Times New Roman" w:cs="Times New Roman"/>
                <w:kern w:val="0"/>
                <w:lang w:eastAsia="en-US" w:bidi="ar-SA"/>
              </w:rPr>
              <w:t>Alkohola pārmērīga, kaitējoša lietošana</w:t>
            </w:r>
          </w:p>
        </w:tc>
        <w:tc>
          <w:tcPr>
            <w:tcW w:w="1559" w:type="dxa"/>
          </w:tcPr>
          <w:p w14:paraId="30708C3C" w14:textId="77777777" w:rsidR="00B060CD" w:rsidRPr="00F40AA0" w:rsidRDefault="00B060CD" w:rsidP="00B060CD">
            <w:pPr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>F10.1</w:t>
            </w:r>
          </w:p>
        </w:tc>
        <w:tc>
          <w:tcPr>
            <w:tcW w:w="3402" w:type="dxa"/>
          </w:tcPr>
          <w:p w14:paraId="68C0A2ED" w14:textId="20C4E114" w:rsidR="00B060CD" w:rsidRPr="00F40AA0" w:rsidRDefault="00B060CD" w:rsidP="0015435B">
            <w:pPr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 xml:space="preserve">Pretindikāciju nav pēc objektīvi pierādīta </w:t>
            </w:r>
            <w:r w:rsidR="0015435B">
              <w:rPr>
                <w:color w:val="000000" w:themeColor="text1"/>
              </w:rPr>
              <w:t>divu</w:t>
            </w:r>
            <w:r w:rsidRPr="00F40AA0">
              <w:rPr>
                <w:color w:val="000000" w:themeColor="text1"/>
              </w:rPr>
              <w:t xml:space="preserve"> gadu nelietošanas perioda</w:t>
            </w:r>
          </w:p>
        </w:tc>
      </w:tr>
      <w:tr w:rsidR="00B060CD" w:rsidRPr="00D97271" w14:paraId="7B3FC941" w14:textId="77777777" w:rsidTr="00460AC5">
        <w:tc>
          <w:tcPr>
            <w:tcW w:w="817" w:type="dxa"/>
          </w:tcPr>
          <w:p w14:paraId="0007B13E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3.2.</w:t>
            </w:r>
          </w:p>
        </w:tc>
        <w:tc>
          <w:tcPr>
            <w:tcW w:w="3856" w:type="dxa"/>
          </w:tcPr>
          <w:p w14:paraId="42273891" w14:textId="77777777" w:rsidR="00B060CD" w:rsidRPr="00D97271" w:rsidRDefault="00B060CD" w:rsidP="0015435B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Narkotisko vai psihotropo vielu (izņemot tabaku) pārmērīga, kaitējoša lietošana</w:t>
            </w:r>
          </w:p>
        </w:tc>
        <w:tc>
          <w:tcPr>
            <w:tcW w:w="1559" w:type="dxa"/>
          </w:tcPr>
          <w:p w14:paraId="75B1F07C" w14:textId="77777777" w:rsidR="00B060CD" w:rsidRPr="00D25841" w:rsidRDefault="00B060CD" w:rsidP="00B060CD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 xml:space="preserve">F11.1, F12.1, F13.1, F14.1, F15.1, F16.1, F18.1, F19.1 </w:t>
            </w:r>
          </w:p>
        </w:tc>
        <w:tc>
          <w:tcPr>
            <w:tcW w:w="3402" w:type="dxa"/>
          </w:tcPr>
          <w:p w14:paraId="4663BC68" w14:textId="0ADD078A" w:rsidR="00B060CD" w:rsidRPr="00F40AA0" w:rsidRDefault="00B060CD" w:rsidP="0015435B">
            <w:pPr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 xml:space="preserve">Pretindikāciju nav pēc ārstēšanās un objektīvi pierādīta </w:t>
            </w:r>
            <w:r w:rsidR="0015435B">
              <w:rPr>
                <w:color w:val="000000" w:themeColor="text1"/>
              </w:rPr>
              <w:t>triju</w:t>
            </w:r>
            <w:r w:rsidRPr="00F40AA0">
              <w:rPr>
                <w:color w:val="000000" w:themeColor="text1"/>
              </w:rPr>
              <w:t xml:space="preserve"> gadu nelietošanas perioda</w:t>
            </w:r>
          </w:p>
        </w:tc>
      </w:tr>
      <w:tr w:rsidR="00B060CD" w:rsidRPr="00D97271" w14:paraId="22EAFC41" w14:textId="77777777" w:rsidTr="00460AC5">
        <w:tc>
          <w:tcPr>
            <w:tcW w:w="817" w:type="dxa"/>
          </w:tcPr>
          <w:p w14:paraId="5918BCE5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3.3.</w:t>
            </w:r>
          </w:p>
        </w:tc>
        <w:tc>
          <w:tcPr>
            <w:tcW w:w="3856" w:type="dxa"/>
          </w:tcPr>
          <w:p w14:paraId="251387D1" w14:textId="77777777" w:rsidR="00B060CD" w:rsidRPr="00D97271" w:rsidRDefault="00B060CD" w:rsidP="0015435B">
            <w:pPr>
              <w:widowControl/>
              <w:suppressAutoHyphens w:val="0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Patoloģiska tieksme uz azartspēlēm</w:t>
            </w:r>
          </w:p>
        </w:tc>
        <w:tc>
          <w:tcPr>
            <w:tcW w:w="1559" w:type="dxa"/>
          </w:tcPr>
          <w:p w14:paraId="794E229B" w14:textId="77777777" w:rsidR="00B060CD" w:rsidRPr="00D25841" w:rsidRDefault="00B060CD" w:rsidP="00B060CD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>F63.0</w:t>
            </w:r>
          </w:p>
        </w:tc>
        <w:tc>
          <w:tcPr>
            <w:tcW w:w="3402" w:type="dxa"/>
          </w:tcPr>
          <w:p w14:paraId="459291AA" w14:textId="64D3C1AF" w:rsidR="00B060CD" w:rsidRPr="00FC3EAC" w:rsidRDefault="00B060CD" w:rsidP="0015435B">
            <w:pPr>
              <w:rPr>
                <w:color w:val="000000" w:themeColor="text1"/>
              </w:rPr>
            </w:pPr>
            <w:r w:rsidRPr="00FC3EAC">
              <w:rPr>
                <w:color w:val="000000" w:themeColor="text1"/>
              </w:rPr>
              <w:t xml:space="preserve">Pretindikāciju nav pēc ārstēšanās un objektīvi pierādīta </w:t>
            </w:r>
            <w:r w:rsidR="0015435B">
              <w:rPr>
                <w:color w:val="000000" w:themeColor="text1"/>
              </w:rPr>
              <w:t>triju</w:t>
            </w:r>
            <w:r w:rsidRPr="00FC3EAC">
              <w:rPr>
                <w:color w:val="000000" w:themeColor="text1"/>
              </w:rPr>
              <w:t xml:space="preserve"> gadu ne</w:t>
            </w:r>
            <w:r>
              <w:rPr>
                <w:color w:val="000000" w:themeColor="text1"/>
              </w:rPr>
              <w:t>spēlēšanas</w:t>
            </w:r>
            <w:r w:rsidRPr="00FC3EAC">
              <w:rPr>
                <w:color w:val="000000" w:themeColor="text1"/>
              </w:rPr>
              <w:t xml:space="preserve"> perioda</w:t>
            </w:r>
          </w:p>
        </w:tc>
      </w:tr>
      <w:tr w:rsidR="00B060CD" w:rsidRPr="00D97271" w14:paraId="1F2EB614" w14:textId="77777777" w:rsidTr="00460AC5">
        <w:tc>
          <w:tcPr>
            <w:tcW w:w="817" w:type="dxa"/>
          </w:tcPr>
          <w:p w14:paraId="2BDC06C2" w14:textId="77777777" w:rsidR="00B060CD" w:rsidRPr="00D97271" w:rsidRDefault="00B060CD" w:rsidP="00B060C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3.4.</w:t>
            </w:r>
          </w:p>
        </w:tc>
        <w:tc>
          <w:tcPr>
            <w:tcW w:w="3856" w:type="dxa"/>
          </w:tcPr>
          <w:p w14:paraId="32FBFC58" w14:textId="77777777" w:rsidR="00B060CD" w:rsidRPr="00D97271" w:rsidRDefault="00B060CD" w:rsidP="0015435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Alkohola, narkotisko vai psihotropo vielu atkarība</w:t>
            </w:r>
          </w:p>
        </w:tc>
        <w:tc>
          <w:tcPr>
            <w:tcW w:w="1559" w:type="dxa"/>
          </w:tcPr>
          <w:p w14:paraId="080C9AD5" w14:textId="77777777" w:rsidR="00B060CD" w:rsidRPr="00D25841" w:rsidRDefault="00B060CD" w:rsidP="00B060CD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>F10.2, F11.2, F12.2, F13.2, F14.2, F15.2, F16.2, F18.2, F19.2</w:t>
            </w:r>
          </w:p>
        </w:tc>
        <w:tc>
          <w:tcPr>
            <w:tcW w:w="3402" w:type="dxa"/>
          </w:tcPr>
          <w:p w14:paraId="669C8F34" w14:textId="744E3FEB" w:rsidR="00B060CD" w:rsidRPr="00FC3EAC" w:rsidRDefault="00B060CD" w:rsidP="0015435B">
            <w:pPr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 xml:space="preserve">Pretindikāciju nav pēc ārstēšanās un objektīvi pierādīta </w:t>
            </w:r>
            <w:r w:rsidR="0015435B">
              <w:rPr>
                <w:color w:val="000000" w:themeColor="text1"/>
              </w:rPr>
              <w:t>piecu</w:t>
            </w:r>
            <w:r w:rsidRPr="00F40AA0">
              <w:rPr>
                <w:color w:val="000000" w:themeColor="text1"/>
              </w:rPr>
              <w:t xml:space="preserve"> gadu nelietošanas perioda</w:t>
            </w:r>
          </w:p>
        </w:tc>
      </w:tr>
    </w:tbl>
    <w:p w14:paraId="5E0BDE3A" w14:textId="77777777" w:rsidR="009A76A9" w:rsidRDefault="009A76A9">
      <w:pPr>
        <w:jc w:val="center"/>
        <w:rPr>
          <w:rFonts w:cs="Times New Roman"/>
          <w:color w:val="000000" w:themeColor="text1"/>
        </w:rPr>
      </w:pPr>
    </w:p>
    <w:p w14:paraId="637C2C5F" w14:textId="1DA62609" w:rsidR="008032F2" w:rsidRDefault="00641C49" w:rsidP="008032F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Piezīme. 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8032F2" w:rsidRPr="00D132F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41C49">
        <w:rPr>
          <w:rFonts w:ascii="Times New Roman" w:eastAsia="Calibri" w:hAnsi="Times New Roman" w:cs="Times New Roman"/>
          <w:sz w:val="24"/>
          <w:szCs w:val="24"/>
          <w:lang w:val="lv-LV"/>
        </w:rPr>
        <w:t>Starptautiskā statistiskā slimību un veselības problēmu klasifikācija (SSK – 10.</w:t>
      </w:r>
      <w:r w:rsidR="00AE67C3">
        <w:rPr>
          <w:rFonts w:ascii="Times New Roman" w:eastAsia="Calibri" w:hAnsi="Times New Roman" w:cs="Times New Roman"/>
          <w:sz w:val="24"/>
          <w:szCs w:val="24"/>
          <w:lang w:val="lv-LV"/>
        </w:rPr>
        <w:t> </w:t>
      </w:r>
      <w:r w:rsidRPr="00641C49">
        <w:rPr>
          <w:rFonts w:ascii="Times New Roman" w:eastAsia="Calibri" w:hAnsi="Times New Roman" w:cs="Times New Roman"/>
          <w:sz w:val="24"/>
          <w:szCs w:val="24"/>
          <w:lang w:val="lv-LV"/>
        </w:rPr>
        <w:t>redakcija).</w:t>
      </w:r>
    </w:p>
    <w:p w14:paraId="5C317D02" w14:textId="77777777" w:rsidR="00E26861" w:rsidRDefault="00E26861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7195AF7B" w14:textId="77777777" w:rsidR="00E26861" w:rsidRPr="00F03C2D" w:rsidRDefault="00E26861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167A0842" w14:textId="77777777" w:rsidR="00E26861" w:rsidRPr="00F03C2D" w:rsidRDefault="00E26861" w:rsidP="0012377C">
      <w:pPr>
        <w:ind w:firstLine="709"/>
        <w:jc w:val="both"/>
        <w:rPr>
          <w:bCs/>
          <w:sz w:val="28"/>
          <w:szCs w:val="28"/>
        </w:rPr>
      </w:pPr>
    </w:p>
    <w:p w14:paraId="629B8824" w14:textId="77777777" w:rsidR="00E26861" w:rsidRPr="00F03C2D" w:rsidRDefault="00E26861" w:rsidP="0015435B">
      <w:pPr>
        <w:tabs>
          <w:tab w:val="left" w:pos="7088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E26861" w:rsidRPr="00F03C2D" w:rsidSect="00E26861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5327" w14:textId="77777777" w:rsidR="00537EF5" w:rsidRDefault="00537EF5" w:rsidP="006D7840">
      <w:r>
        <w:separator/>
      </w:r>
    </w:p>
  </w:endnote>
  <w:endnote w:type="continuationSeparator" w:id="0">
    <w:p w14:paraId="5BA95E30" w14:textId="77777777" w:rsidR="00537EF5" w:rsidRDefault="00537EF5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3F74" w14:textId="77777777" w:rsidR="00E26861" w:rsidRPr="00E26861" w:rsidRDefault="00E26861" w:rsidP="00E26861">
    <w:pPr>
      <w:jc w:val="both"/>
      <w:rPr>
        <w:sz w:val="16"/>
        <w:szCs w:val="16"/>
        <w:highlight w:val="yellow"/>
      </w:rPr>
    </w:pPr>
    <w:r>
      <w:rPr>
        <w:sz w:val="16"/>
        <w:szCs w:val="16"/>
      </w:rPr>
      <w:t>N1326_0p2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2587" w14:textId="7ABD03F8" w:rsidR="00FC2C21" w:rsidRPr="00E26861" w:rsidRDefault="00E26861" w:rsidP="00FC2C21">
    <w:pPr>
      <w:jc w:val="both"/>
      <w:rPr>
        <w:sz w:val="16"/>
        <w:szCs w:val="16"/>
        <w:highlight w:val="yellow"/>
      </w:rPr>
    </w:pPr>
    <w:r>
      <w:rPr>
        <w:sz w:val="16"/>
        <w:szCs w:val="16"/>
      </w:rPr>
      <w:t>N1326_0p2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510C" w14:textId="77777777" w:rsidR="00537EF5" w:rsidRDefault="00537EF5" w:rsidP="006D7840">
      <w:r>
        <w:separator/>
      </w:r>
    </w:p>
  </w:footnote>
  <w:footnote w:type="continuationSeparator" w:id="0">
    <w:p w14:paraId="60E371E4" w14:textId="77777777" w:rsidR="00537EF5" w:rsidRDefault="00537EF5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5343"/>
      <w:docPartObj>
        <w:docPartGallery w:val="Page Numbers (Top of Page)"/>
        <w:docPartUnique/>
      </w:docPartObj>
    </w:sdtPr>
    <w:sdtEndPr/>
    <w:sdtContent>
      <w:p w14:paraId="118469E5" w14:textId="77777777" w:rsidR="00F43901" w:rsidRDefault="00F40AA0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3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24B1D"/>
    <w:multiLevelType w:val="hybridMultilevel"/>
    <w:tmpl w:val="B8C83F90"/>
    <w:lvl w:ilvl="0" w:tplc="AD4A7D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E3"/>
    <w:rsid w:val="00006C68"/>
    <w:rsid w:val="00013DC6"/>
    <w:rsid w:val="00020F95"/>
    <w:rsid w:val="0003063D"/>
    <w:rsid w:val="00030F1F"/>
    <w:rsid w:val="00042AC2"/>
    <w:rsid w:val="000436D7"/>
    <w:rsid w:val="00045DFD"/>
    <w:rsid w:val="00054BEB"/>
    <w:rsid w:val="000B4C3D"/>
    <w:rsid w:val="000C49CE"/>
    <w:rsid w:val="000C4B84"/>
    <w:rsid w:val="000F233C"/>
    <w:rsid w:val="001210AB"/>
    <w:rsid w:val="001227BF"/>
    <w:rsid w:val="0013060C"/>
    <w:rsid w:val="00141D68"/>
    <w:rsid w:val="0014332D"/>
    <w:rsid w:val="001457EB"/>
    <w:rsid w:val="0015435B"/>
    <w:rsid w:val="0019040F"/>
    <w:rsid w:val="0019558F"/>
    <w:rsid w:val="001A552B"/>
    <w:rsid w:val="001C5DAE"/>
    <w:rsid w:val="001D7B13"/>
    <w:rsid w:val="001E05DD"/>
    <w:rsid w:val="00210302"/>
    <w:rsid w:val="002241F2"/>
    <w:rsid w:val="002338EF"/>
    <w:rsid w:val="00242EBD"/>
    <w:rsid w:val="002533E3"/>
    <w:rsid w:val="002637BB"/>
    <w:rsid w:val="00266BB2"/>
    <w:rsid w:val="00282A4F"/>
    <w:rsid w:val="00295A18"/>
    <w:rsid w:val="002B7AAC"/>
    <w:rsid w:val="002D2839"/>
    <w:rsid w:val="002D4FDB"/>
    <w:rsid w:val="002E7728"/>
    <w:rsid w:val="002F35A9"/>
    <w:rsid w:val="00315C67"/>
    <w:rsid w:val="00333881"/>
    <w:rsid w:val="00357D59"/>
    <w:rsid w:val="003800B8"/>
    <w:rsid w:val="003A67F3"/>
    <w:rsid w:val="003D649F"/>
    <w:rsid w:val="003E6724"/>
    <w:rsid w:val="003F6970"/>
    <w:rsid w:val="00401F71"/>
    <w:rsid w:val="00402389"/>
    <w:rsid w:val="00415AB5"/>
    <w:rsid w:val="00424D52"/>
    <w:rsid w:val="004360B4"/>
    <w:rsid w:val="00450547"/>
    <w:rsid w:val="0045240D"/>
    <w:rsid w:val="00453407"/>
    <w:rsid w:val="00460AC5"/>
    <w:rsid w:val="00461C41"/>
    <w:rsid w:val="00480624"/>
    <w:rsid w:val="00483CED"/>
    <w:rsid w:val="004A2535"/>
    <w:rsid w:val="004A53AC"/>
    <w:rsid w:val="004A620F"/>
    <w:rsid w:val="004E533F"/>
    <w:rsid w:val="004E6717"/>
    <w:rsid w:val="004F2C36"/>
    <w:rsid w:val="00503A4D"/>
    <w:rsid w:val="0050471B"/>
    <w:rsid w:val="005142F9"/>
    <w:rsid w:val="00525E5B"/>
    <w:rsid w:val="005310E3"/>
    <w:rsid w:val="00537EF5"/>
    <w:rsid w:val="0055050B"/>
    <w:rsid w:val="005637CA"/>
    <w:rsid w:val="00567320"/>
    <w:rsid w:val="00582F46"/>
    <w:rsid w:val="00585187"/>
    <w:rsid w:val="00597083"/>
    <w:rsid w:val="005A0910"/>
    <w:rsid w:val="005E744D"/>
    <w:rsid w:val="0060371B"/>
    <w:rsid w:val="0060733B"/>
    <w:rsid w:val="006237BA"/>
    <w:rsid w:val="00630916"/>
    <w:rsid w:val="006324FA"/>
    <w:rsid w:val="00641C49"/>
    <w:rsid w:val="00662ADA"/>
    <w:rsid w:val="00662EA1"/>
    <w:rsid w:val="00673D96"/>
    <w:rsid w:val="00692618"/>
    <w:rsid w:val="006C24B4"/>
    <w:rsid w:val="006C36E1"/>
    <w:rsid w:val="006D5A96"/>
    <w:rsid w:val="006D7840"/>
    <w:rsid w:val="006E6EB6"/>
    <w:rsid w:val="006F3FCD"/>
    <w:rsid w:val="00782BEB"/>
    <w:rsid w:val="007855E5"/>
    <w:rsid w:val="007A0AC2"/>
    <w:rsid w:val="008032F2"/>
    <w:rsid w:val="00896161"/>
    <w:rsid w:val="008C57DA"/>
    <w:rsid w:val="008D3994"/>
    <w:rsid w:val="008E45EF"/>
    <w:rsid w:val="008E5037"/>
    <w:rsid w:val="008F02D5"/>
    <w:rsid w:val="009118F3"/>
    <w:rsid w:val="00915047"/>
    <w:rsid w:val="009351C9"/>
    <w:rsid w:val="00937ED6"/>
    <w:rsid w:val="0094608A"/>
    <w:rsid w:val="00960382"/>
    <w:rsid w:val="00962286"/>
    <w:rsid w:val="00971702"/>
    <w:rsid w:val="00983FCE"/>
    <w:rsid w:val="00996000"/>
    <w:rsid w:val="009A76A9"/>
    <w:rsid w:val="009F72A3"/>
    <w:rsid w:val="00A33BCA"/>
    <w:rsid w:val="00A35953"/>
    <w:rsid w:val="00A42461"/>
    <w:rsid w:val="00A475EF"/>
    <w:rsid w:val="00A5210F"/>
    <w:rsid w:val="00A52A68"/>
    <w:rsid w:val="00A65E07"/>
    <w:rsid w:val="00A835AD"/>
    <w:rsid w:val="00A83AB5"/>
    <w:rsid w:val="00A878E7"/>
    <w:rsid w:val="00A932AC"/>
    <w:rsid w:val="00A96FBB"/>
    <w:rsid w:val="00AA53BF"/>
    <w:rsid w:val="00AA5C1C"/>
    <w:rsid w:val="00AD6452"/>
    <w:rsid w:val="00AE67C3"/>
    <w:rsid w:val="00AF4397"/>
    <w:rsid w:val="00AF5F22"/>
    <w:rsid w:val="00B060CD"/>
    <w:rsid w:val="00B06FF4"/>
    <w:rsid w:val="00B23F54"/>
    <w:rsid w:val="00B810F4"/>
    <w:rsid w:val="00BA1FDC"/>
    <w:rsid w:val="00BB0AFF"/>
    <w:rsid w:val="00BC2CD2"/>
    <w:rsid w:val="00BD2A9F"/>
    <w:rsid w:val="00C466DF"/>
    <w:rsid w:val="00C61C5C"/>
    <w:rsid w:val="00C648FC"/>
    <w:rsid w:val="00C772E4"/>
    <w:rsid w:val="00C83257"/>
    <w:rsid w:val="00C959F2"/>
    <w:rsid w:val="00CA4CE9"/>
    <w:rsid w:val="00CE6C01"/>
    <w:rsid w:val="00CE72F8"/>
    <w:rsid w:val="00CF4109"/>
    <w:rsid w:val="00D247D6"/>
    <w:rsid w:val="00D25841"/>
    <w:rsid w:val="00D53EB7"/>
    <w:rsid w:val="00D61404"/>
    <w:rsid w:val="00D72837"/>
    <w:rsid w:val="00D8686C"/>
    <w:rsid w:val="00D97271"/>
    <w:rsid w:val="00DD4468"/>
    <w:rsid w:val="00DF1421"/>
    <w:rsid w:val="00E04A0F"/>
    <w:rsid w:val="00E06FBB"/>
    <w:rsid w:val="00E26861"/>
    <w:rsid w:val="00E41704"/>
    <w:rsid w:val="00E41FA8"/>
    <w:rsid w:val="00E5660B"/>
    <w:rsid w:val="00E714F2"/>
    <w:rsid w:val="00E737C4"/>
    <w:rsid w:val="00E9386C"/>
    <w:rsid w:val="00E96762"/>
    <w:rsid w:val="00EE2391"/>
    <w:rsid w:val="00F045E5"/>
    <w:rsid w:val="00F40AA0"/>
    <w:rsid w:val="00F43901"/>
    <w:rsid w:val="00F43D3C"/>
    <w:rsid w:val="00F44793"/>
    <w:rsid w:val="00F73EC5"/>
    <w:rsid w:val="00F769A3"/>
    <w:rsid w:val="00F8248E"/>
    <w:rsid w:val="00FA0DD9"/>
    <w:rsid w:val="00FC2C21"/>
    <w:rsid w:val="00FC3EAC"/>
    <w:rsid w:val="00FD5F3A"/>
    <w:rsid w:val="00FD6AB9"/>
    <w:rsid w:val="00FE0A65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54554"/>
  <w15:docId w15:val="{A0857E52-B56C-4994-B6AA-3479E27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customStyle="1" w:styleId="Parasts1">
    <w:name w:val="Parasts1"/>
    <w:qFormat/>
    <w:rsid w:val="001C5DAE"/>
    <w:rPr>
      <w:sz w:val="24"/>
      <w:szCs w:val="24"/>
    </w:rPr>
  </w:style>
  <w:style w:type="table" w:styleId="TableGrid">
    <w:name w:val="Table Grid"/>
    <w:basedOn w:val="TableNormal"/>
    <w:uiPriority w:val="59"/>
    <w:rsid w:val="00D9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32F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772E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5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5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FB15-94DC-4E0C-BCAD-EE0377BE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Medicīniskās pretindikācijas speciālās atļaujas pieejai valsts noslēpumam izsniegšanai</vt:lpstr>
    </vt:vector>
  </TitlesOfParts>
  <Company>Veselības ministrija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Medicīniskās pretindikācijas speciālās atļaujas pieejai valsts noslēpumam izsniegšanai</dc:title>
  <dc:subject>3.pielikums</dc:subject>
  <dc:creator>Irita Kuzma</dc:creator>
  <dc:description>Irita.Kuzma@vm.gov.lv, tālr.: 67876079</dc:description>
  <cp:lastModifiedBy>Jekaterina Borovika</cp:lastModifiedBy>
  <cp:revision>16</cp:revision>
  <cp:lastPrinted>2020-07-27T09:06:00Z</cp:lastPrinted>
  <dcterms:created xsi:type="dcterms:W3CDTF">2020-06-17T11:52:00Z</dcterms:created>
  <dcterms:modified xsi:type="dcterms:W3CDTF">2020-07-30T12:06:00Z</dcterms:modified>
</cp:coreProperties>
</file>