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F90E" w14:textId="77777777" w:rsidR="00D261FA" w:rsidRDefault="00D261FA" w:rsidP="00CB5ECD">
      <w:pPr>
        <w:pStyle w:val="Virsraksts2"/>
        <w:rPr>
          <w:szCs w:val="28"/>
        </w:rPr>
      </w:pPr>
    </w:p>
    <w:p w14:paraId="59C61398" w14:textId="77777777" w:rsidR="00D261FA" w:rsidRDefault="00D261FA" w:rsidP="00CB5ECD">
      <w:pPr>
        <w:pStyle w:val="Virsraksts2"/>
        <w:rPr>
          <w:szCs w:val="28"/>
        </w:rPr>
      </w:pPr>
    </w:p>
    <w:p w14:paraId="295987A8" w14:textId="77777777" w:rsidR="00D261FA" w:rsidRDefault="00D261FA" w:rsidP="00CB5ECD">
      <w:pPr>
        <w:pStyle w:val="Virsraksts2"/>
        <w:rPr>
          <w:szCs w:val="28"/>
        </w:rPr>
      </w:pPr>
    </w:p>
    <w:p w14:paraId="60D6635C" w14:textId="77777777" w:rsidR="00D261FA" w:rsidRDefault="00D261FA" w:rsidP="00CB5ECD">
      <w:pPr>
        <w:pStyle w:val="Virsraksts2"/>
        <w:rPr>
          <w:szCs w:val="28"/>
        </w:rPr>
      </w:pPr>
    </w:p>
    <w:p w14:paraId="0B866263" w14:textId="6AB5F073" w:rsidR="009C05F8" w:rsidRPr="00ED5C33" w:rsidRDefault="009C05F8" w:rsidP="00CB5ECD">
      <w:pPr>
        <w:pStyle w:val="Virsraksts2"/>
        <w:rPr>
          <w:szCs w:val="28"/>
        </w:rPr>
      </w:pPr>
      <w:r w:rsidRPr="00ED5C33">
        <w:rPr>
          <w:szCs w:val="28"/>
        </w:rPr>
        <w:t>Rīgā</w:t>
      </w:r>
      <w:r w:rsidRPr="00ED5C33">
        <w:rPr>
          <w:szCs w:val="28"/>
        </w:rPr>
        <w:tab/>
      </w:r>
      <w:r w:rsidRPr="00ED5C33">
        <w:rPr>
          <w:szCs w:val="28"/>
        </w:rPr>
        <w:tab/>
      </w:r>
      <w:r w:rsidRPr="00ED5C33">
        <w:rPr>
          <w:szCs w:val="28"/>
        </w:rPr>
        <w:tab/>
      </w:r>
      <w:r w:rsidRPr="00ED5C33">
        <w:rPr>
          <w:szCs w:val="28"/>
        </w:rPr>
        <w:tab/>
      </w:r>
      <w:r w:rsidRPr="00ED5C33">
        <w:rPr>
          <w:szCs w:val="28"/>
        </w:rPr>
        <w:tab/>
      </w:r>
      <w:r w:rsidRPr="00ED5C33">
        <w:rPr>
          <w:szCs w:val="28"/>
        </w:rPr>
        <w:tab/>
      </w:r>
      <w:r w:rsidR="001A76A2">
        <w:rPr>
          <w:szCs w:val="28"/>
        </w:rPr>
        <w:t>Nr.</w:t>
      </w:r>
      <w:r w:rsidR="001A76A2">
        <w:rPr>
          <w:szCs w:val="28"/>
        </w:rPr>
        <w:tab/>
      </w:r>
      <w:r w:rsidR="001A76A2">
        <w:rPr>
          <w:szCs w:val="28"/>
        </w:rPr>
        <w:tab/>
        <w:t xml:space="preserve"> </w:t>
      </w:r>
      <w:r w:rsidR="00CB5ECD">
        <w:rPr>
          <w:szCs w:val="28"/>
        </w:rPr>
        <w:tab/>
      </w:r>
      <w:r w:rsidR="001A76A2">
        <w:rPr>
          <w:szCs w:val="28"/>
        </w:rPr>
        <w:t>20</w:t>
      </w:r>
      <w:r w:rsidR="00D45767">
        <w:rPr>
          <w:szCs w:val="28"/>
        </w:rPr>
        <w:t>20</w:t>
      </w:r>
      <w:r w:rsidR="001A76A2">
        <w:rPr>
          <w:szCs w:val="28"/>
        </w:rPr>
        <w:t xml:space="preserve">. gada </w:t>
      </w:r>
      <w:r w:rsidR="00CB5ECD">
        <w:rPr>
          <w:szCs w:val="28"/>
        </w:rPr>
        <w:t xml:space="preserve">     </w:t>
      </w:r>
    </w:p>
    <w:p w14:paraId="3D791D72" w14:textId="77777777" w:rsidR="009C05F8" w:rsidRPr="00ED5C33" w:rsidRDefault="009C05F8" w:rsidP="009C05F8">
      <w:pPr>
        <w:pStyle w:val="Virsraksts2"/>
        <w:jc w:val="center"/>
        <w:rPr>
          <w:b/>
          <w:szCs w:val="28"/>
        </w:rPr>
      </w:pPr>
    </w:p>
    <w:p w14:paraId="6A6B8211" w14:textId="77777777" w:rsidR="009C05F8" w:rsidRDefault="009C05F8" w:rsidP="009C05F8">
      <w:pPr>
        <w:spacing w:after="0" w:line="240" w:lineRule="auto"/>
        <w:ind w:left="3600" w:firstLine="720"/>
        <w:rPr>
          <w:rFonts w:ascii="Times New Roman" w:hAnsi="Times New Roman"/>
          <w:b/>
          <w:sz w:val="28"/>
          <w:szCs w:val="28"/>
        </w:rPr>
      </w:pPr>
      <w:r w:rsidRPr="00ED5C33">
        <w:rPr>
          <w:rFonts w:ascii="Times New Roman" w:hAnsi="Times New Roman"/>
          <w:b/>
          <w:sz w:val="28"/>
          <w:szCs w:val="28"/>
        </w:rPr>
        <w:t>.§</w:t>
      </w:r>
    </w:p>
    <w:p w14:paraId="3969B658" w14:textId="77777777" w:rsidR="00CB5ECD" w:rsidRPr="00ED5C33" w:rsidRDefault="00CB5ECD" w:rsidP="009C05F8">
      <w:pPr>
        <w:spacing w:after="0" w:line="240" w:lineRule="auto"/>
        <w:ind w:left="3600" w:firstLine="720"/>
        <w:rPr>
          <w:rFonts w:ascii="Times New Roman" w:hAnsi="Times New Roman"/>
          <w:b/>
          <w:sz w:val="28"/>
          <w:szCs w:val="28"/>
          <w:lang w:eastAsia="en-US"/>
        </w:rPr>
      </w:pPr>
    </w:p>
    <w:p w14:paraId="4CE40F4A" w14:textId="548F0465" w:rsidR="002F3846" w:rsidRPr="000C4406" w:rsidRDefault="00E92489" w:rsidP="002F3846">
      <w:pPr>
        <w:pStyle w:val="Bezatstarpm1"/>
        <w:jc w:val="center"/>
        <w:rPr>
          <w:rFonts w:ascii="Times New Roman" w:hAnsi="Times New Roman"/>
          <w:b/>
          <w:sz w:val="28"/>
          <w:szCs w:val="28"/>
          <w:lang w:val="lv-LV"/>
        </w:rPr>
      </w:pPr>
      <w:bookmarkStart w:id="0" w:name="OLE_LINK43"/>
      <w:bookmarkStart w:id="1" w:name="OLE_LINK44"/>
      <w:bookmarkStart w:id="2" w:name="OLE_LINK3"/>
      <w:bookmarkStart w:id="3" w:name="OLE_LINK4"/>
      <w:r w:rsidRPr="00815853">
        <w:rPr>
          <w:rFonts w:ascii="Times New Roman" w:hAnsi="Times New Roman"/>
          <w:b/>
          <w:sz w:val="28"/>
          <w:szCs w:val="28"/>
        </w:rPr>
        <w:t>Noteikumu projekts</w:t>
      </w:r>
      <w:bookmarkStart w:id="4" w:name="OLE_LINK2"/>
      <w:bookmarkStart w:id="5" w:name="OLE_LINK5"/>
      <w:bookmarkStart w:id="6" w:name="OLE_LINK1"/>
      <w:bookmarkStart w:id="7" w:name="OLE_LINK6"/>
      <w:r w:rsidR="002F3846" w:rsidRPr="000C4406">
        <w:rPr>
          <w:rFonts w:ascii="Times New Roman" w:hAnsi="Times New Roman"/>
          <w:b/>
          <w:bCs/>
          <w:sz w:val="28"/>
          <w:szCs w:val="28"/>
          <w:lang w:val="lv-LV"/>
        </w:rPr>
        <w:t xml:space="preserve"> </w:t>
      </w:r>
      <w:r w:rsidR="002F3846" w:rsidRPr="000C4406">
        <w:rPr>
          <w:rFonts w:ascii="Times New Roman" w:hAnsi="Times New Roman"/>
          <w:b/>
          <w:sz w:val="28"/>
          <w:szCs w:val="28"/>
        </w:rPr>
        <w:t>„</w:t>
      </w:r>
      <w:r w:rsidR="002F3846" w:rsidRPr="00D678A9">
        <w:rPr>
          <w:rFonts w:ascii="Times New Roman" w:hAnsi="Times New Roman"/>
          <w:b/>
          <w:bCs/>
          <w:sz w:val="28"/>
          <w:szCs w:val="28"/>
          <w:shd w:val="clear" w:color="auto" w:fill="FFFFFF"/>
          <w:lang w:val="lv-LV"/>
        </w:rPr>
        <w:t>Veselības pārbaudes kārtība personām, kuras pretendē uz speciālo atļauju pieejai valsts noslēpumam</w:t>
      </w:r>
      <w:r w:rsidR="002F3846" w:rsidRPr="000C4406">
        <w:rPr>
          <w:rFonts w:ascii="Times New Roman" w:hAnsi="Times New Roman"/>
          <w:b/>
          <w:sz w:val="28"/>
          <w:szCs w:val="28"/>
          <w:lang w:val="lv-LV"/>
        </w:rPr>
        <w:t>”</w:t>
      </w:r>
    </w:p>
    <w:bookmarkEnd w:id="4"/>
    <w:bookmarkEnd w:id="5"/>
    <w:bookmarkEnd w:id="6"/>
    <w:bookmarkEnd w:id="7"/>
    <w:p w14:paraId="27852496" w14:textId="5D51D33C" w:rsidR="009C05F8" w:rsidRDefault="009C05F8" w:rsidP="002F3846">
      <w:pPr>
        <w:pBdr>
          <w:bottom w:val="single" w:sz="12" w:space="1" w:color="auto"/>
        </w:pBdr>
        <w:spacing w:after="0" w:line="240" w:lineRule="auto"/>
        <w:rPr>
          <w:rFonts w:ascii="Times New Roman" w:hAnsi="Times New Roman"/>
          <w:sz w:val="28"/>
          <w:szCs w:val="28"/>
        </w:rPr>
      </w:pPr>
    </w:p>
    <w:p w14:paraId="39D9676F" w14:textId="5DA30034" w:rsidR="00E92489" w:rsidRPr="00E92489" w:rsidRDefault="00E92489" w:rsidP="00AB1AF0">
      <w:pPr>
        <w:spacing w:after="0" w:line="240" w:lineRule="auto"/>
        <w:jc w:val="center"/>
        <w:rPr>
          <w:rFonts w:ascii="Times New Roman" w:hAnsi="Times New Roman"/>
          <w:sz w:val="28"/>
          <w:szCs w:val="28"/>
        </w:rPr>
      </w:pPr>
      <w:r>
        <w:rPr>
          <w:rFonts w:ascii="Times New Roman" w:hAnsi="Times New Roman"/>
          <w:sz w:val="28"/>
          <w:szCs w:val="28"/>
        </w:rPr>
        <w:t>(…)</w:t>
      </w:r>
    </w:p>
    <w:bookmarkEnd w:id="0"/>
    <w:bookmarkEnd w:id="1"/>
    <w:bookmarkEnd w:id="2"/>
    <w:bookmarkEnd w:id="3"/>
    <w:p w14:paraId="6461D81A" w14:textId="77777777" w:rsidR="00765669" w:rsidRPr="00226F58" w:rsidRDefault="00765669" w:rsidP="001A76A2">
      <w:pPr>
        <w:pStyle w:val="Pamatteksts2"/>
        <w:tabs>
          <w:tab w:val="left" w:pos="-5387"/>
          <w:tab w:val="left" w:pos="993"/>
        </w:tabs>
        <w:rPr>
          <w:szCs w:val="28"/>
        </w:rPr>
      </w:pPr>
    </w:p>
    <w:p w14:paraId="18AC41ED" w14:textId="77777777" w:rsidR="00CA4946" w:rsidRPr="00226F58" w:rsidRDefault="00CA4946" w:rsidP="001A76A2">
      <w:pPr>
        <w:pStyle w:val="Pamatteksts2"/>
        <w:tabs>
          <w:tab w:val="left" w:pos="-5387"/>
          <w:tab w:val="left" w:pos="993"/>
        </w:tabs>
        <w:rPr>
          <w:szCs w:val="28"/>
        </w:rPr>
      </w:pPr>
    </w:p>
    <w:p w14:paraId="2369EAD4" w14:textId="0592A99C" w:rsidR="00C34B39" w:rsidRDefault="00AC55DD" w:rsidP="00A2561B">
      <w:pPr>
        <w:pStyle w:val="Pamatteksts2"/>
        <w:numPr>
          <w:ilvl w:val="0"/>
          <w:numId w:val="2"/>
        </w:numPr>
        <w:tabs>
          <w:tab w:val="left" w:pos="426"/>
        </w:tabs>
        <w:ind w:left="0" w:firstLine="0"/>
        <w:rPr>
          <w:szCs w:val="28"/>
        </w:rPr>
      </w:pPr>
      <w:r w:rsidRPr="00226F58">
        <w:rPr>
          <w:szCs w:val="28"/>
        </w:rPr>
        <w:t>Pieņemt iesniegto noteikumu projektu.</w:t>
      </w:r>
      <w:r w:rsidR="007965B9">
        <w:rPr>
          <w:szCs w:val="28"/>
        </w:rPr>
        <w:t xml:space="preserve"> </w:t>
      </w:r>
    </w:p>
    <w:p w14:paraId="2E3AD4D2" w14:textId="3EC6B43B" w:rsidR="00086489" w:rsidRDefault="00AC55DD" w:rsidP="00A2561B">
      <w:pPr>
        <w:pStyle w:val="Pamatteksts2"/>
        <w:tabs>
          <w:tab w:val="left" w:pos="426"/>
        </w:tabs>
        <w:rPr>
          <w:szCs w:val="28"/>
        </w:rPr>
      </w:pPr>
      <w:r w:rsidRPr="007965B9">
        <w:rPr>
          <w:szCs w:val="28"/>
        </w:rPr>
        <w:t>Valsts kancelejai sagatavot noteikumu projektu parakstīšanai.</w:t>
      </w:r>
      <w:bookmarkStart w:id="8" w:name="_Hlk531854004"/>
      <w:bookmarkStart w:id="9" w:name="_Hlk531848507"/>
    </w:p>
    <w:p w14:paraId="66741A8C" w14:textId="4A3EEA30" w:rsidR="00B74624" w:rsidRPr="00B36AD9" w:rsidRDefault="00B36AD9" w:rsidP="00B36AD9">
      <w:pPr>
        <w:pStyle w:val="xxmsonormal"/>
        <w:numPr>
          <w:ilvl w:val="0"/>
          <w:numId w:val="2"/>
        </w:numPr>
        <w:shd w:val="clear" w:color="auto" w:fill="FFFFFF"/>
        <w:spacing w:after="0"/>
        <w:ind w:right="136"/>
        <w:jc w:val="both"/>
        <w:rPr>
          <w:sz w:val="28"/>
          <w:szCs w:val="28"/>
        </w:rPr>
      </w:pPr>
      <w:bookmarkStart w:id="10" w:name="_Hlk42583452"/>
      <w:bookmarkEnd w:id="8"/>
      <w:bookmarkEnd w:id="9"/>
      <w:r>
        <w:rPr>
          <w:color w:val="000000"/>
          <w:sz w:val="28"/>
          <w:szCs w:val="28"/>
          <w:shd w:val="clear" w:color="auto" w:fill="FFFFFF"/>
        </w:rPr>
        <w:t xml:space="preserve">Aizsardzības ministrijai, Iekšlietu ministrijai un Tieslietu ministrijai </w:t>
      </w:r>
      <w:r>
        <w:rPr>
          <w:sz w:val="28"/>
          <w:szCs w:val="28"/>
          <w:shd w:val="clear" w:color="auto" w:fill="FFFFFF"/>
        </w:rPr>
        <w:t>v</w:t>
      </w:r>
      <w:r w:rsidRPr="00B36AD9">
        <w:rPr>
          <w:sz w:val="28"/>
          <w:szCs w:val="28"/>
          <w:shd w:val="clear" w:color="auto" w:fill="FFFFFF"/>
        </w:rPr>
        <w:t>eselības pārbau</w:t>
      </w:r>
      <w:r>
        <w:rPr>
          <w:sz w:val="28"/>
          <w:szCs w:val="28"/>
          <w:shd w:val="clear" w:color="auto" w:fill="FFFFFF"/>
        </w:rPr>
        <w:t xml:space="preserve">žu veikšanai </w:t>
      </w:r>
      <w:r w:rsidRPr="00B36AD9">
        <w:rPr>
          <w:sz w:val="28"/>
          <w:szCs w:val="28"/>
          <w:shd w:val="clear" w:color="auto" w:fill="FFFFFF"/>
        </w:rPr>
        <w:t>personām, kuras pretendē uz speciālo atļauju pieejai valsts noslēpumam</w:t>
      </w:r>
      <w:r>
        <w:rPr>
          <w:sz w:val="28"/>
          <w:szCs w:val="28"/>
          <w:shd w:val="clear" w:color="auto" w:fill="FFFFFF"/>
        </w:rPr>
        <w:t>,</w:t>
      </w:r>
      <w:r w:rsidR="002F3846">
        <w:rPr>
          <w:sz w:val="28"/>
          <w:szCs w:val="28"/>
          <w:shd w:val="clear" w:color="auto" w:fill="FFFFFF"/>
        </w:rPr>
        <w:t xml:space="preserve"> papildus nepieciešam</w:t>
      </w:r>
      <w:r w:rsidR="00FC58EE">
        <w:rPr>
          <w:sz w:val="28"/>
          <w:szCs w:val="28"/>
          <w:shd w:val="clear" w:color="auto" w:fill="FFFFFF"/>
        </w:rPr>
        <w:t>ā</w:t>
      </w:r>
      <w:r w:rsidR="002F3846">
        <w:rPr>
          <w:sz w:val="28"/>
          <w:szCs w:val="28"/>
          <w:shd w:val="clear" w:color="auto" w:fill="FFFFFF"/>
        </w:rPr>
        <w:t xml:space="preserve"> finansējuma</w:t>
      </w:r>
      <w:r w:rsidR="00FC58EE">
        <w:rPr>
          <w:sz w:val="28"/>
          <w:szCs w:val="28"/>
          <w:shd w:val="clear" w:color="auto" w:fill="FFFFFF"/>
        </w:rPr>
        <w:t xml:space="preserve"> pieprasījumu</w:t>
      </w:r>
      <w:r>
        <w:rPr>
          <w:sz w:val="28"/>
          <w:szCs w:val="28"/>
          <w:shd w:val="clear" w:color="auto" w:fill="FFFFFF"/>
        </w:rPr>
        <w:t xml:space="preserve"> 2021.gadā un turpmāk</w:t>
      </w:r>
      <w:r w:rsidR="002F3846">
        <w:rPr>
          <w:sz w:val="28"/>
          <w:szCs w:val="28"/>
          <w:shd w:val="clear" w:color="auto" w:fill="FFFFFF"/>
        </w:rPr>
        <w:t xml:space="preserve"> sagatavot un virzīt</w:t>
      </w:r>
      <w:r>
        <w:rPr>
          <w:sz w:val="28"/>
          <w:szCs w:val="28"/>
          <w:shd w:val="clear" w:color="auto" w:fill="FFFFFF"/>
        </w:rPr>
        <w:t xml:space="preserve"> izskatī</w:t>
      </w:r>
      <w:r w:rsidR="002F3846">
        <w:rPr>
          <w:sz w:val="28"/>
          <w:szCs w:val="28"/>
          <w:shd w:val="clear" w:color="auto" w:fill="FFFFFF"/>
        </w:rPr>
        <w:t>šanai</w:t>
      </w:r>
      <w:r>
        <w:rPr>
          <w:sz w:val="28"/>
          <w:szCs w:val="28"/>
          <w:shd w:val="clear" w:color="auto" w:fill="FFFFFF"/>
        </w:rPr>
        <w:t xml:space="preserve"> Ministru kabinetā turpmāko gadu un vidējā termiņa valsts budžeta likumprojektu sagatavošanas un izskatīšanas procesā kopā ar visu ministriju un centrālo valsts iestāžu iesniegtajiem prioritāro pasākumu pieteikumiem atbilstoši valsts budžeta finansiālajām iespējām.</w:t>
      </w:r>
    </w:p>
    <w:bookmarkEnd w:id="10"/>
    <w:p w14:paraId="0B294243" w14:textId="77777777" w:rsidR="009A3640" w:rsidRPr="009A3640" w:rsidRDefault="009A3640" w:rsidP="009A3640">
      <w:pPr>
        <w:spacing w:after="0" w:line="240" w:lineRule="auto"/>
        <w:jc w:val="both"/>
        <w:rPr>
          <w:rFonts w:ascii="Times New Roman" w:hAnsi="Times New Roman"/>
          <w:sz w:val="28"/>
          <w:szCs w:val="28"/>
        </w:rPr>
      </w:pPr>
    </w:p>
    <w:p w14:paraId="1785DFC1" w14:textId="619CEFF1" w:rsidR="009C05F8" w:rsidRPr="00226F58" w:rsidRDefault="009C05F8" w:rsidP="001A76A2">
      <w:pPr>
        <w:spacing w:after="480" w:line="240" w:lineRule="auto"/>
        <w:ind w:right="-766" w:firstLine="851"/>
        <w:rPr>
          <w:rFonts w:ascii="Times New Roman" w:eastAsia="Calibri" w:hAnsi="Times New Roman"/>
          <w:sz w:val="28"/>
          <w:szCs w:val="28"/>
        </w:rPr>
      </w:pPr>
      <w:r w:rsidRPr="00226F58">
        <w:rPr>
          <w:rFonts w:ascii="Times New Roman" w:eastAsia="Calibri" w:hAnsi="Times New Roman"/>
          <w:sz w:val="28"/>
          <w:szCs w:val="28"/>
        </w:rPr>
        <w:t>Ministru prezidents</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proofErr w:type="gramStart"/>
      <w:r w:rsidR="00B31A25">
        <w:rPr>
          <w:rFonts w:ascii="Times New Roman" w:eastAsia="Calibri" w:hAnsi="Times New Roman"/>
          <w:sz w:val="28"/>
          <w:szCs w:val="28"/>
        </w:rPr>
        <w:t xml:space="preserve">        </w:t>
      </w:r>
      <w:r w:rsidR="00D87FA8">
        <w:rPr>
          <w:rFonts w:ascii="Times New Roman" w:eastAsia="Calibri" w:hAnsi="Times New Roman"/>
          <w:sz w:val="28"/>
          <w:szCs w:val="28"/>
        </w:rPr>
        <w:t xml:space="preserve"> </w:t>
      </w:r>
      <w:proofErr w:type="gramEnd"/>
      <w:r w:rsidR="00D87FA8">
        <w:rPr>
          <w:rFonts w:ascii="Times New Roman" w:eastAsia="Calibri" w:hAnsi="Times New Roman"/>
          <w:sz w:val="28"/>
          <w:szCs w:val="28"/>
        </w:rPr>
        <w:tab/>
      </w:r>
      <w:r w:rsidR="00D87FA8">
        <w:rPr>
          <w:rFonts w:ascii="Times New Roman" w:eastAsia="Calibri" w:hAnsi="Times New Roman"/>
          <w:sz w:val="28"/>
          <w:szCs w:val="28"/>
        </w:rPr>
        <w:tab/>
      </w:r>
      <w:r w:rsidR="00815853">
        <w:rPr>
          <w:rFonts w:ascii="Times New Roman" w:eastAsia="Calibri" w:hAnsi="Times New Roman"/>
          <w:sz w:val="28"/>
          <w:szCs w:val="28"/>
        </w:rPr>
        <w:t>A</w:t>
      </w:r>
      <w:r w:rsidR="00D87FA8">
        <w:rPr>
          <w:rFonts w:ascii="Times New Roman" w:eastAsia="Calibri" w:hAnsi="Times New Roman"/>
          <w:sz w:val="28"/>
          <w:szCs w:val="28"/>
        </w:rPr>
        <w:t>.</w:t>
      </w:r>
      <w:r w:rsidR="00815853">
        <w:rPr>
          <w:rFonts w:ascii="Times New Roman" w:eastAsia="Calibri" w:hAnsi="Times New Roman"/>
          <w:sz w:val="28"/>
          <w:szCs w:val="28"/>
        </w:rPr>
        <w:t xml:space="preserve"> K</w:t>
      </w:r>
      <w:r w:rsidR="00D87FA8">
        <w:rPr>
          <w:rFonts w:ascii="Times New Roman" w:eastAsia="Calibri" w:hAnsi="Times New Roman"/>
          <w:sz w:val="28"/>
          <w:szCs w:val="28"/>
        </w:rPr>
        <w:t>.</w:t>
      </w:r>
      <w:r w:rsidR="00815853">
        <w:rPr>
          <w:rFonts w:ascii="Times New Roman" w:eastAsia="Calibri" w:hAnsi="Times New Roman"/>
          <w:sz w:val="28"/>
          <w:szCs w:val="28"/>
        </w:rPr>
        <w:t xml:space="preserve"> Kariņš</w:t>
      </w:r>
    </w:p>
    <w:p w14:paraId="05E59BD9" w14:textId="16D04963" w:rsidR="009C05F8" w:rsidRPr="00226F58" w:rsidRDefault="009C05F8" w:rsidP="001A76A2">
      <w:pPr>
        <w:pStyle w:val="Virsraksts2"/>
        <w:spacing w:after="720"/>
        <w:ind w:firstLine="851"/>
        <w:rPr>
          <w:szCs w:val="28"/>
        </w:rPr>
      </w:pPr>
      <w:r w:rsidRPr="00226F58">
        <w:rPr>
          <w:szCs w:val="28"/>
        </w:rPr>
        <w:t>Valsts kancelejas direktors</w:t>
      </w:r>
      <w:r w:rsidRPr="00226F58">
        <w:rPr>
          <w:szCs w:val="28"/>
        </w:rPr>
        <w:tab/>
      </w:r>
      <w:r w:rsidRPr="00226F58">
        <w:rPr>
          <w:szCs w:val="28"/>
        </w:rPr>
        <w:tab/>
      </w:r>
      <w:r w:rsidRPr="00226F58">
        <w:rPr>
          <w:szCs w:val="28"/>
        </w:rPr>
        <w:tab/>
      </w:r>
      <w:proofErr w:type="gramStart"/>
      <w:r w:rsidR="00B31A25">
        <w:rPr>
          <w:szCs w:val="28"/>
        </w:rPr>
        <w:t xml:space="preserve">        </w:t>
      </w:r>
      <w:proofErr w:type="gramEnd"/>
      <w:r w:rsidR="00D87FA8">
        <w:rPr>
          <w:szCs w:val="28"/>
        </w:rPr>
        <w:tab/>
      </w:r>
      <w:r w:rsidR="00D87FA8">
        <w:rPr>
          <w:szCs w:val="28"/>
        </w:rPr>
        <w:tab/>
      </w:r>
      <w:r w:rsidR="00ED0858" w:rsidRPr="00226F58">
        <w:rPr>
          <w:szCs w:val="28"/>
        </w:rPr>
        <w:t>J</w:t>
      </w:r>
      <w:r w:rsidR="00D87FA8">
        <w:rPr>
          <w:szCs w:val="28"/>
        </w:rPr>
        <w:t>.</w:t>
      </w:r>
      <w:r w:rsidR="00ED0858" w:rsidRPr="00226F58">
        <w:rPr>
          <w:szCs w:val="28"/>
        </w:rPr>
        <w:t xml:space="preserve"> </w:t>
      </w:r>
      <w:proofErr w:type="spellStart"/>
      <w:r w:rsidR="00ED0858" w:rsidRPr="00226F58">
        <w:rPr>
          <w:szCs w:val="28"/>
        </w:rPr>
        <w:t>Citskovskis</w:t>
      </w:r>
      <w:proofErr w:type="spellEnd"/>
    </w:p>
    <w:p w14:paraId="5498982A" w14:textId="550F2BCF" w:rsidR="009C05F8" w:rsidRPr="00226F58" w:rsidRDefault="001A76A2" w:rsidP="001A76A2">
      <w:pPr>
        <w:spacing w:after="240"/>
        <w:ind w:right="-766" w:firstLine="851"/>
        <w:rPr>
          <w:rFonts w:ascii="Times New Roman" w:hAnsi="Times New Roman"/>
          <w:sz w:val="28"/>
          <w:szCs w:val="28"/>
          <w:lang w:eastAsia="en-US"/>
        </w:rPr>
      </w:pPr>
      <w:r w:rsidRPr="00226F58">
        <w:rPr>
          <w:rFonts w:ascii="Times New Roman" w:hAnsi="Times New Roman"/>
          <w:sz w:val="28"/>
          <w:szCs w:val="28"/>
          <w:lang w:eastAsia="en-US"/>
        </w:rPr>
        <w:t>Iesniedzējs: Veselības ministre</w:t>
      </w:r>
      <w:r w:rsidRPr="00226F58">
        <w:rPr>
          <w:rFonts w:ascii="Times New Roman" w:hAnsi="Times New Roman"/>
          <w:sz w:val="28"/>
          <w:szCs w:val="28"/>
          <w:lang w:eastAsia="en-US"/>
        </w:rPr>
        <w:tab/>
      </w:r>
      <w:r w:rsidRPr="00226F58">
        <w:rPr>
          <w:rFonts w:ascii="Times New Roman" w:hAnsi="Times New Roman"/>
          <w:sz w:val="28"/>
          <w:szCs w:val="28"/>
          <w:lang w:eastAsia="en-US"/>
        </w:rPr>
        <w:tab/>
      </w:r>
      <w:r w:rsidRPr="00226F58">
        <w:rPr>
          <w:rFonts w:ascii="Times New Roman" w:hAnsi="Times New Roman"/>
          <w:sz w:val="28"/>
          <w:szCs w:val="28"/>
          <w:lang w:eastAsia="en-US"/>
        </w:rPr>
        <w:tab/>
      </w:r>
      <w:proofErr w:type="gramStart"/>
      <w:r w:rsidR="00B31A25">
        <w:rPr>
          <w:rFonts w:ascii="Times New Roman" w:hAnsi="Times New Roman"/>
          <w:sz w:val="28"/>
          <w:szCs w:val="28"/>
          <w:lang w:eastAsia="en-US"/>
        </w:rPr>
        <w:t xml:space="preserve">       </w:t>
      </w:r>
      <w:proofErr w:type="gramEnd"/>
      <w:r w:rsidR="00D87FA8">
        <w:rPr>
          <w:rFonts w:ascii="Times New Roman" w:hAnsi="Times New Roman"/>
          <w:sz w:val="28"/>
          <w:szCs w:val="28"/>
          <w:lang w:eastAsia="en-US"/>
        </w:rPr>
        <w:tab/>
      </w:r>
      <w:r w:rsidR="00D87FA8">
        <w:rPr>
          <w:rFonts w:ascii="Times New Roman" w:hAnsi="Times New Roman"/>
          <w:sz w:val="28"/>
          <w:szCs w:val="28"/>
          <w:lang w:eastAsia="en-US"/>
        </w:rPr>
        <w:tab/>
      </w:r>
      <w:r w:rsidR="00815853">
        <w:rPr>
          <w:rFonts w:ascii="Times New Roman" w:hAnsi="Times New Roman"/>
          <w:sz w:val="28"/>
          <w:szCs w:val="28"/>
          <w:lang w:eastAsia="en-US"/>
        </w:rPr>
        <w:t>I</w:t>
      </w:r>
      <w:r w:rsidR="00D87FA8">
        <w:rPr>
          <w:rFonts w:ascii="Times New Roman" w:hAnsi="Times New Roman"/>
          <w:sz w:val="28"/>
          <w:szCs w:val="28"/>
          <w:lang w:eastAsia="en-US"/>
        </w:rPr>
        <w:t>.</w:t>
      </w:r>
      <w:r w:rsidR="00815853">
        <w:rPr>
          <w:rFonts w:ascii="Times New Roman" w:hAnsi="Times New Roman"/>
          <w:sz w:val="28"/>
          <w:szCs w:val="28"/>
          <w:lang w:eastAsia="en-US"/>
        </w:rPr>
        <w:t xml:space="preserve"> </w:t>
      </w:r>
      <w:proofErr w:type="spellStart"/>
      <w:r w:rsidR="00815853">
        <w:rPr>
          <w:rFonts w:ascii="Times New Roman" w:hAnsi="Times New Roman"/>
          <w:sz w:val="28"/>
          <w:szCs w:val="28"/>
          <w:lang w:eastAsia="en-US"/>
        </w:rPr>
        <w:t>Viņķele</w:t>
      </w:r>
      <w:proofErr w:type="spellEnd"/>
    </w:p>
    <w:p w14:paraId="7D127645" w14:textId="77777777" w:rsidR="00EE15CC" w:rsidRPr="00226F58" w:rsidRDefault="00EE15CC" w:rsidP="00EA4457">
      <w:pPr>
        <w:spacing w:after="0" w:line="240" w:lineRule="auto"/>
        <w:ind w:left="131" w:right="-766" w:firstLine="720"/>
        <w:rPr>
          <w:rFonts w:ascii="Times New Roman" w:eastAsia="Calibri" w:hAnsi="Times New Roman"/>
          <w:sz w:val="28"/>
          <w:szCs w:val="28"/>
        </w:rPr>
      </w:pPr>
    </w:p>
    <w:p w14:paraId="48502E4D" w14:textId="0FA4B047" w:rsidR="009C05F8" w:rsidRPr="00226F58" w:rsidRDefault="008A3B3E" w:rsidP="00EA4457">
      <w:pPr>
        <w:spacing w:after="0" w:line="240" w:lineRule="auto"/>
        <w:ind w:left="131" w:right="-766" w:firstLine="720"/>
        <w:rPr>
          <w:lang w:eastAsia="en-US"/>
        </w:rPr>
      </w:pPr>
      <w:r w:rsidRPr="00226F58">
        <w:rPr>
          <w:rFonts w:ascii="Times New Roman" w:eastAsia="Calibri" w:hAnsi="Times New Roman"/>
          <w:sz w:val="28"/>
          <w:szCs w:val="28"/>
        </w:rPr>
        <w:t>Vīza: Valsts sekretār</w:t>
      </w:r>
      <w:r w:rsidR="00815853">
        <w:rPr>
          <w:rFonts w:ascii="Times New Roman" w:eastAsia="Calibri" w:hAnsi="Times New Roman"/>
          <w:sz w:val="28"/>
          <w:szCs w:val="28"/>
        </w:rPr>
        <w:t>e</w:t>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r w:rsidRPr="00226F58">
        <w:rPr>
          <w:rFonts w:ascii="Times New Roman" w:eastAsia="Calibri" w:hAnsi="Times New Roman"/>
          <w:sz w:val="28"/>
          <w:szCs w:val="28"/>
        </w:rPr>
        <w:tab/>
      </w:r>
      <w:proofErr w:type="gramStart"/>
      <w:r w:rsidR="00B31A25">
        <w:rPr>
          <w:rFonts w:ascii="Times New Roman" w:eastAsia="Calibri" w:hAnsi="Times New Roman"/>
          <w:sz w:val="28"/>
          <w:szCs w:val="28"/>
        </w:rPr>
        <w:t xml:space="preserve">       </w:t>
      </w:r>
      <w:proofErr w:type="gramEnd"/>
      <w:r w:rsidR="00B05D4D" w:rsidRPr="00226F58">
        <w:rPr>
          <w:rFonts w:ascii="Times New Roman" w:eastAsia="Calibri" w:hAnsi="Times New Roman"/>
          <w:sz w:val="28"/>
          <w:szCs w:val="28"/>
        </w:rPr>
        <w:t>D</w:t>
      </w:r>
      <w:r w:rsidR="00D87FA8">
        <w:rPr>
          <w:rFonts w:ascii="Times New Roman" w:eastAsia="Calibri" w:hAnsi="Times New Roman"/>
          <w:sz w:val="28"/>
          <w:szCs w:val="28"/>
        </w:rPr>
        <w:t>.</w:t>
      </w:r>
      <w:r w:rsidR="00B05D4D" w:rsidRPr="00226F58">
        <w:rPr>
          <w:rFonts w:ascii="Times New Roman" w:eastAsia="Calibri" w:hAnsi="Times New Roman"/>
          <w:sz w:val="28"/>
          <w:szCs w:val="28"/>
        </w:rPr>
        <w:t xml:space="preserve"> </w:t>
      </w:r>
      <w:proofErr w:type="spellStart"/>
      <w:r w:rsidR="00B05D4D" w:rsidRPr="00226F58">
        <w:rPr>
          <w:rFonts w:ascii="Times New Roman" w:eastAsia="Calibri" w:hAnsi="Times New Roman"/>
          <w:sz w:val="28"/>
          <w:szCs w:val="28"/>
        </w:rPr>
        <w:t>Mūrmane-Umbraško</w:t>
      </w:r>
      <w:proofErr w:type="spellEnd"/>
    </w:p>
    <w:p w14:paraId="470D15EA" w14:textId="77777777" w:rsidR="00ED6BF3" w:rsidRPr="00226F58" w:rsidRDefault="00ED6BF3" w:rsidP="00B05D4D">
      <w:pPr>
        <w:tabs>
          <w:tab w:val="left" w:pos="6521"/>
        </w:tabs>
        <w:ind w:firstLine="851"/>
      </w:pPr>
    </w:p>
    <w:sectPr w:rsidR="00ED6BF3" w:rsidRPr="00226F58" w:rsidSect="00B23D63">
      <w:headerReference w:type="default" r:id="rId8"/>
      <w:footerReference w:type="default" r:id="rId9"/>
      <w:footerReference w:type="first" r:id="rId10"/>
      <w:pgSz w:w="12240" w:h="15840"/>
      <w:pgMar w:top="0" w:right="1134" w:bottom="284" w:left="1560"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35310" w14:textId="77777777" w:rsidR="001E0950" w:rsidRDefault="001E0950" w:rsidP="001E776B">
      <w:pPr>
        <w:spacing w:after="0" w:line="240" w:lineRule="auto"/>
      </w:pPr>
      <w:r>
        <w:separator/>
      </w:r>
    </w:p>
  </w:endnote>
  <w:endnote w:type="continuationSeparator" w:id="0">
    <w:p w14:paraId="312F49D5" w14:textId="77777777" w:rsidR="001E0950" w:rsidRDefault="001E0950" w:rsidP="001E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EB3D" w14:textId="0F674268" w:rsidR="00815853" w:rsidRPr="00153A7E" w:rsidRDefault="00815853" w:rsidP="00815853">
    <w:pPr>
      <w:pStyle w:val="Kjene"/>
      <w:rPr>
        <w:rFonts w:ascii="Times New Roman" w:hAnsi="Times New Roman"/>
        <w:sz w:val="20"/>
        <w:szCs w:val="20"/>
      </w:rPr>
    </w:pPr>
    <w:r w:rsidRPr="00153A7E">
      <w:rPr>
        <w:rFonts w:ascii="Times New Roman" w:hAnsi="Times New Roman"/>
        <w:sz w:val="20"/>
        <w:szCs w:val="20"/>
      </w:rPr>
      <w:t>VMprot_</w:t>
    </w:r>
    <w:r w:rsidR="007D7A53">
      <w:rPr>
        <w:rFonts w:ascii="Times New Roman" w:hAnsi="Times New Roman"/>
        <w:sz w:val="20"/>
        <w:szCs w:val="20"/>
      </w:rPr>
      <w:t>080620</w:t>
    </w:r>
    <w:r>
      <w:rPr>
        <w:rFonts w:ascii="Times New Roman" w:hAnsi="Times New Roman"/>
        <w:sz w:val="20"/>
        <w:szCs w:val="20"/>
      </w:rPr>
      <w:t>_</w:t>
    </w:r>
    <w:r w:rsidR="007D7A53">
      <w:rPr>
        <w:rFonts w:ascii="Times New Roman" w:hAnsi="Times New Roman"/>
        <w:sz w:val="20"/>
        <w:szCs w:val="20"/>
      </w:rPr>
      <w:t>not555</w:t>
    </w:r>
  </w:p>
  <w:p w14:paraId="7D9D45D8" w14:textId="77777777" w:rsidR="00AF02FD" w:rsidRPr="00815853" w:rsidRDefault="00AF02FD" w:rsidP="0081585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C1BB" w14:textId="261C9536" w:rsidR="00153A7E" w:rsidRPr="00153A7E" w:rsidRDefault="00153A7E">
    <w:pPr>
      <w:pStyle w:val="Kjene"/>
      <w:rPr>
        <w:rFonts w:ascii="Times New Roman" w:hAnsi="Times New Roman"/>
        <w:sz w:val="20"/>
        <w:szCs w:val="20"/>
      </w:rPr>
    </w:pPr>
    <w:r w:rsidRPr="00153A7E">
      <w:rPr>
        <w:rFonts w:ascii="Times New Roman" w:hAnsi="Times New Roman"/>
        <w:sz w:val="20"/>
        <w:szCs w:val="20"/>
      </w:rPr>
      <w:t>VMprot_</w:t>
    </w:r>
    <w:r w:rsidR="002F3846">
      <w:rPr>
        <w:rFonts w:ascii="Times New Roman" w:hAnsi="Times New Roman"/>
        <w:sz w:val="20"/>
        <w:szCs w:val="20"/>
      </w:rPr>
      <w:t>060720</w:t>
    </w:r>
    <w:r w:rsidR="00815853">
      <w:rPr>
        <w:rFonts w:ascii="Times New Roman" w:hAnsi="Times New Roman"/>
        <w:sz w:val="20"/>
        <w:szCs w:val="20"/>
      </w:rPr>
      <w:t>_</w:t>
    </w:r>
    <w:r w:rsidR="002F3846">
      <w:rPr>
        <w:rFonts w:ascii="Times New Roman" w:hAnsi="Times New Roman"/>
        <w:sz w:val="20"/>
        <w:szCs w:val="20"/>
      </w:rPr>
      <w:t>ves_par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E57EB" w14:textId="77777777" w:rsidR="001E0950" w:rsidRDefault="001E0950" w:rsidP="001E776B">
      <w:pPr>
        <w:spacing w:after="0" w:line="240" w:lineRule="auto"/>
      </w:pPr>
      <w:r>
        <w:separator/>
      </w:r>
    </w:p>
  </w:footnote>
  <w:footnote w:type="continuationSeparator" w:id="0">
    <w:p w14:paraId="5706A7CE" w14:textId="77777777" w:rsidR="001E0950" w:rsidRDefault="001E0950" w:rsidP="001E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960655"/>
      <w:docPartObj>
        <w:docPartGallery w:val="Page Numbers (Top of Page)"/>
        <w:docPartUnique/>
      </w:docPartObj>
    </w:sdtPr>
    <w:sdtEndPr>
      <w:rPr>
        <w:noProof/>
      </w:rPr>
    </w:sdtEndPr>
    <w:sdtContent>
      <w:p w14:paraId="2621E685" w14:textId="29A124D8" w:rsidR="001135EA" w:rsidRDefault="001135EA">
        <w:pPr>
          <w:pStyle w:val="Galvene"/>
          <w:jc w:val="center"/>
        </w:pPr>
        <w:r>
          <w:fldChar w:fldCharType="begin"/>
        </w:r>
        <w:r>
          <w:instrText xml:space="preserve"> PAGE   \* MERGEFORMAT </w:instrText>
        </w:r>
        <w:r>
          <w:fldChar w:fldCharType="separate"/>
        </w:r>
        <w:r w:rsidR="00102601">
          <w:rPr>
            <w:noProof/>
          </w:rPr>
          <w:t>2</w:t>
        </w:r>
        <w:r>
          <w:rPr>
            <w:noProof/>
          </w:rPr>
          <w:fldChar w:fldCharType="end"/>
        </w:r>
      </w:p>
    </w:sdtContent>
  </w:sdt>
  <w:p w14:paraId="7D953CD4" w14:textId="77777777" w:rsidR="004E513A" w:rsidRDefault="004E513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716ECD"/>
    <w:multiLevelType w:val="multilevel"/>
    <w:tmpl w:val="EFB0C3FA"/>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965F9"/>
    <w:multiLevelType w:val="multilevel"/>
    <w:tmpl w:val="A0AC87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1460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E21143"/>
    <w:multiLevelType w:val="hybridMultilevel"/>
    <w:tmpl w:val="E52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06204A"/>
    <w:multiLevelType w:val="multilevel"/>
    <w:tmpl w:val="BCE0841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633C45EA"/>
    <w:multiLevelType w:val="hybridMultilevel"/>
    <w:tmpl w:val="73C85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82187D"/>
    <w:multiLevelType w:val="hybridMultilevel"/>
    <w:tmpl w:val="760E8776"/>
    <w:lvl w:ilvl="0" w:tplc="08F26EA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1NDMwABKm5hamFko6SsGpxcWZ+XkgBYa1AIv3AwIsAAAA"/>
  </w:docVars>
  <w:rsids>
    <w:rsidRoot w:val="001220E6"/>
    <w:rsid w:val="000154E3"/>
    <w:rsid w:val="0001627E"/>
    <w:rsid w:val="000168EC"/>
    <w:rsid w:val="0002527E"/>
    <w:rsid w:val="00027392"/>
    <w:rsid w:val="000310F6"/>
    <w:rsid w:val="00031347"/>
    <w:rsid w:val="00031AFB"/>
    <w:rsid w:val="000344EA"/>
    <w:rsid w:val="0003545F"/>
    <w:rsid w:val="00037B3D"/>
    <w:rsid w:val="000454F7"/>
    <w:rsid w:val="000532B2"/>
    <w:rsid w:val="000618B4"/>
    <w:rsid w:val="00066C9E"/>
    <w:rsid w:val="000755A6"/>
    <w:rsid w:val="00076EFC"/>
    <w:rsid w:val="00077B61"/>
    <w:rsid w:val="0008289F"/>
    <w:rsid w:val="000854C2"/>
    <w:rsid w:val="00086489"/>
    <w:rsid w:val="00092EBC"/>
    <w:rsid w:val="0009321B"/>
    <w:rsid w:val="00097A30"/>
    <w:rsid w:val="000B6A1A"/>
    <w:rsid w:val="000C0F3F"/>
    <w:rsid w:val="000C69C4"/>
    <w:rsid w:val="000D44C9"/>
    <w:rsid w:val="000D5E81"/>
    <w:rsid w:val="000E2F7A"/>
    <w:rsid w:val="000E63E1"/>
    <w:rsid w:val="00102601"/>
    <w:rsid w:val="001054B7"/>
    <w:rsid w:val="001135EA"/>
    <w:rsid w:val="001168A1"/>
    <w:rsid w:val="001220E6"/>
    <w:rsid w:val="001230E4"/>
    <w:rsid w:val="00125440"/>
    <w:rsid w:val="00125B8B"/>
    <w:rsid w:val="001503F5"/>
    <w:rsid w:val="0015153B"/>
    <w:rsid w:val="00153A7E"/>
    <w:rsid w:val="00164AD4"/>
    <w:rsid w:val="00165295"/>
    <w:rsid w:val="001653D0"/>
    <w:rsid w:val="00166BF4"/>
    <w:rsid w:val="0017219C"/>
    <w:rsid w:val="001729ED"/>
    <w:rsid w:val="00175660"/>
    <w:rsid w:val="00182419"/>
    <w:rsid w:val="00190332"/>
    <w:rsid w:val="00195BFA"/>
    <w:rsid w:val="0019611F"/>
    <w:rsid w:val="001A2CB2"/>
    <w:rsid w:val="001A76A2"/>
    <w:rsid w:val="001B03CA"/>
    <w:rsid w:val="001B41BD"/>
    <w:rsid w:val="001B6BDE"/>
    <w:rsid w:val="001B7B79"/>
    <w:rsid w:val="001C3080"/>
    <w:rsid w:val="001C35DF"/>
    <w:rsid w:val="001D68A4"/>
    <w:rsid w:val="001E06C7"/>
    <w:rsid w:val="001E0950"/>
    <w:rsid w:val="001E5926"/>
    <w:rsid w:val="001E776B"/>
    <w:rsid w:val="001F724E"/>
    <w:rsid w:val="00202F98"/>
    <w:rsid w:val="00204B87"/>
    <w:rsid w:val="002269B0"/>
    <w:rsid w:val="00226F58"/>
    <w:rsid w:val="00227008"/>
    <w:rsid w:val="002332F4"/>
    <w:rsid w:val="00277B4B"/>
    <w:rsid w:val="00281D1C"/>
    <w:rsid w:val="00283D2E"/>
    <w:rsid w:val="00297B92"/>
    <w:rsid w:val="002A4A29"/>
    <w:rsid w:val="002B09F8"/>
    <w:rsid w:val="002C1B50"/>
    <w:rsid w:val="002C29B7"/>
    <w:rsid w:val="002C2D0F"/>
    <w:rsid w:val="002D0A8E"/>
    <w:rsid w:val="002D2E2F"/>
    <w:rsid w:val="002D7215"/>
    <w:rsid w:val="002E49A2"/>
    <w:rsid w:val="002F3846"/>
    <w:rsid w:val="002F7E34"/>
    <w:rsid w:val="00303E53"/>
    <w:rsid w:val="0031175C"/>
    <w:rsid w:val="00334255"/>
    <w:rsid w:val="00344544"/>
    <w:rsid w:val="0035331C"/>
    <w:rsid w:val="003537D0"/>
    <w:rsid w:val="00361490"/>
    <w:rsid w:val="00361897"/>
    <w:rsid w:val="0037452B"/>
    <w:rsid w:val="0037686E"/>
    <w:rsid w:val="00380683"/>
    <w:rsid w:val="0038093D"/>
    <w:rsid w:val="003848CE"/>
    <w:rsid w:val="00386AE5"/>
    <w:rsid w:val="003965DE"/>
    <w:rsid w:val="003A5546"/>
    <w:rsid w:val="003C01D0"/>
    <w:rsid w:val="003C2CA6"/>
    <w:rsid w:val="003C62C6"/>
    <w:rsid w:val="003C7271"/>
    <w:rsid w:val="003D3D2C"/>
    <w:rsid w:val="003E75AC"/>
    <w:rsid w:val="003F04A3"/>
    <w:rsid w:val="003F0F41"/>
    <w:rsid w:val="003F1AFB"/>
    <w:rsid w:val="003F47F2"/>
    <w:rsid w:val="003F4E1A"/>
    <w:rsid w:val="00407A38"/>
    <w:rsid w:val="00411CD6"/>
    <w:rsid w:val="00413F84"/>
    <w:rsid w:val="00430819"/>
    <w:rsid w:val="00433D90"/>
    <w:rsid w:val="004400BB"/>
    <w:rsid w:val="00441D1C"/>
    <w:rsid w:val="00457217"/>
    <w:rsid w:val="004576B7"/>
    <w:rsid w:val="00466EBF"/>
    <w:rsid w:val="00467ADD"/>
    <w:rsid w:val="00473BDE"/>
    <w:rsid w:val="004745C9"/>
    <w:rsid w:val="00477726"/>
    <w:rsid w:val="00482809"/>
    <w:rsid w:val="004A1FA6"/>
    <w:rsid w:val="004A446B"/>
    <w:rsid w:val="004A57C7"/>
    <w:rsid w:val="004A72E0"/>
    <w:rsid w:val="004B51C0"/>
    <w:rsid w:val="004C46AB"/>
    <w:rsid w:val="004E513A"/>
    <w:rsid w:val="004F0D54"/>
    <w:rsid w:val="004F6E47"/>
    <w:rsid w:val="00515AC7"/>
    <w:rsid w:val="005161B7"/>
    <w:rsid w:val="0051685B"/>
    <w:rsid w:val="005242BD"/>
    <w:rsid w:val="00527C44"/>
    <w:rsid w:val="00527F72"/>
    <w:rsid w:val="00532317"/>
    <w:rsid w:val="0054216D"/>
    <w:rsid w:val="00542713"/>
    <w:rsid w:val="00551638"/>
    <w:rsid w:val="005549C5"/>
    <w:rsid w:val="00567B03"/>
    <w:rsid w:val="00574F2D"/>
    <w:rsid w:val="00582DFB"/>
    <w:rsid w:val="005948F9"/>
    <w:rsid w:val="005A3073"/>
    <w:rsid w:val="005A4126"/>
    <w:rsid w:val="005A503F"/>
    <w:rsid w:val="005B5464"/>
    <w:rsid w:val="005C1BEC"/>
    <w:rsid w:val="005E1056"/>
    <w:rsid w:val="006010FC"/>
    <w:rsid w:val="00603D0A"/>
    <w:rsid w:val="006071A9"/>
    <w:rsid w:val="00611836"/>
    <w:rsid w:val="00630A9C"/>
    <w:rsid w:val="00634D26"/>
    <w:rsid w:val="00646EF6"/>
    <w:rsid w:val="00652447"/>
    <w:rsid w:val="00666B96"/>
    <w:rsid w:val="0067344C"/>
    <w:rsid w:val="00673CAF"/>
    <w:rsid w:val="00687F4C"/>
    <w:rsid w:val="00692AA1"/>
    <w:rsid w:val="006A140C"/>
    <w:rsid w:val="006A24BD"/>
    <w:rsid w:val="006A5BC8"/>
    <w:rsid w:val="006B6DC0"/>
    <w:rsid w:val="006B78AF"/>
    <w:rsid w:val="006C57F9"/>
    <w:rsid w:val="006D2360"/>
    <w:rsid w:val="006D53EF"/>
    <w:rsid w:val="006F71B0"/>
    <w:rsid w:val="00707285"/>
    <w:rsid w:val="00714651"/>
    <w:rsid w:val="00726001"/>
    <w:rsid w:val="0073287C"/>
    <w:rsid w:val="00735EB6"/>
    <w:rsid w:val="00740B1F"/>
    <w:rsid w:val="0074102C"/>
    <w:rsid w:val="00742581"/>
    <w:rsid w:val="00744D9B"/>
    <w:rsid w:val="00752402"/>
    <w:rsid w:val="00757BB0"/>
    <w:rsid w:val="00757C02"/>
    <w:rsid w:val="007604CF"/>
    <w:rsid w:val="00765669"/>
    <w:rsid w:val="0076573E"/>
    <w:rsid w:val="007676E1"/>
    <w:rsid w:val="00782F35"/>
    <w:rsid w:val="0078498B"/>
    <w:rsid w:val="007965B9"/>
    <w:rsid w:val="007A34F0"/>
    <w:rsid w:val="007A44C2"/>
    <w:rsid w:val="007A7C77"/>
    <w:rsid w:val="007B2848"/>
    <w:rsid w:val="007B337C"/>
    <w:rsid w:val="007C362C"/>
    <w:rsid w:val="007C3C9D"/>
    <w:rsid w:val="007C54AB"/>
    <w:rsid w:val="007D4FCF"/>
    <w:rsid w:val="007D7A53"/>
    <w:rsid w:val="007E03C3"/>
    <w:rsid w:val="007E1FA5"/>
    <w:rsid w:val="007E3637"/>
    <w:rsid w:val="007E6D0E"/>
    <w:rsid w:val="007E70B8"/>
    <w:rsid w:val="007F4B3C"/>
    <w:rsid w:val="00802EA6"/>
    <w:rsid w:val="0081000C"/>
    <w:rsid w:val="00813253"/>
    <w:rsid w:val="00815853"/>
    <w:rsid w:val="0082697D"/>
    <w:rsid w:val="00836378"/>
    <w:rsid w:val="00854104"/>
    <w:rsid w:val="00854702"/>
    <w:rsid w:val="00870317"/>
    <w:rsid w:val="00875F30"/>
    <w:rsid w:val="008761AD"/>
    <w:rsid w:val="008768EA"/>
    <w:rsid w:val="00892D64"/>
    <w:rsid w:val="008A3B3E"/>
    <w:rsid w:val="008A4C08"/>
    <w:rsid w:val="008A6F63"/>
    <w:rsid w:val="008D1B95"/>
    <w:rsid w:val="008D4C86"/>
    <w:rsid w:val="008E63D9"/>
    <w:rsid w:val="008F36C1"/>
    <w:rsid w:val="008F5BA3"/>
    <w:rsid w:val="00901427"/>
    <w:rsid w:val="009042C0"/>
    <w:rsid w:val="00907DE3"/>
    <w:rsid w:val="00917F2E"/>
    <w:rsid w:val="009201A9"/>
    <w:rsid w:val="009432C7"/>
    <w:rsid w:val="00947359"/>
    <w:rsid w:val="00951D44"/>
    <w:rsid w:val="009628C0"/>
    <w:rsid w:val="00962EAD"/>
    <w:rsid w:val="009668E9"/>
    <w:rsid w:val="00973F2C"/>
    <w:rsid w:val="00974F7F"/>
    <w:rsid w:val="009762B7"/>
    <w:rsid w:val="009819B4"/>
    <w:rsid w:val="009823FC"/>
    <w:rsid w:val="00990440"/>
    <w:rsid w:val="009A1D41"/>
    <w:rsid w:val="009A2D6F"/>
    <w:rsid w:val="009A2FAB"/>
    <w:rsid w:val="009A3640"/>
    <w:rsid w:val="009A3B1A"/>
    <w:rsid w:val="009A5210"/>
    <w:rsid w:val="009B1FE3"/>
    <w:rsid w:val="009B4E52"/>
    <w:rsid w:val="009C05F8"/>
    <w:rsid w:val="009C3C33"/>
    <w:rsid w:val="009D1249"/>
    <w:rsid w:val="009D64F4"/>
    <w:rsid w:val="009F0838"/>
    <w:rsid w:val="009F67F6"/>
    <w:rsid w:val="00A16835"/>
    <w:rsid w:val="00A2561B"/>
    <w:rsid w:val="00A2665F"/>
    <w:rsid w:val="00A362B4"/>
    <w:rsid w:val="00A37E84"/>
    <w:rsid w:val="00A40B6C"/>
    <w:rsid w:val="00A61DFB"/>
    <w:rsid w:val="00A64308"/>
    <w:rsid w:val="00A651C4"/>
    <w:rsid w:val="00A864D7"/>
    <w:rsid w:val="00A90111"/>
    <w:rsid w:val="00A92E14"/>
    <w:rsid w:val="00A93331"/>
    <w:rsid w:val="00A9342F"/>
    <w:rsid w:val="00AA6511"/>
    <w:rsid w:val="00AB05BE"/>
    <w:rsid w:val="00AB1AF0"/>
    <w:rsid w:val="00AB4C9A"/>
    <w:rsid w:val="00AC06B3"/>
    <w:rsid w:val="00AC5287"/>
    <w:rsid w:val="00AC55DD"/>
    <w:rsid w:val="00AC742D"/>
    <w:rsid w:val="00AE20B6"/>
    <w:rsid w:val="00AE272D"/>
    <w:rsid w:val="00AF02FD"/>
    <w:rsid w:val="00B030FA"/>
    <w:rsid w:val="00B05CFA"/>
    <w:rsid w:val="00B05D2A"/>
    <w:rsid w:val="00B05D4D"/>
    <w:rsid w:val="00B202D0"/>
    <w:rsid w:val="00B20402"/>
    <w:rsid w:val="00B23D16"/>
    <w:rsid w:val="00B23D63"/>
    <w:rsid w:val="00B31A25"/>
    <w:rsid w:val="00B36AD9"/>
    <w:rsid w:val="00B463FA"/>
    <w:rsid w:val="00B52456"/>
    <w:rsid w:val="00B556B2"/>
    <w:rsid w:val="00B56851"/>
    <w:rsid w:val="00B603A5"/>
    <w:rsid w:val="00B74624"/>
    <w:rsid w:val="00B7741D"/>
    <w:rsid w:val="00B8387C"/>
    <w:rsid w:val="00B86004"/>
    <w:rsid w:val="00B91C84"/>
    <w:rsid w:val="00BA6330"/>
    <w:rsid w:val="00BB3A1E"/>
    <w:rsid w:val="00BC38C6"/>
    <w:rsid w:val="00BD2ACF"/>
    <w:rsid w:val="00BD49E8"/>
    <w:rsid w:val="00BD6E39"/>
    <w:rsid w:val="00BE07AC"/>
    <w:rsid w:val="00BE3C24"/>
    <w:rsid w:val="00BF58B7"/>
    <w:rsid w:val="00BF793A"/>
    <w:rsid w:val="00BF794C"/>
    <w:rsid w:val="00C005EB"/>
    <w:rsid w:val="00C03BB6"/>
    <w:rsid w:val="00C11653"/>
    <w:rsid w:val="00C13BB2"/>
    <w:rsid w:val="00C17291"/>
    <w:rsid w:val="00C2012E"/>
    <w:rsid w:val="00C20213"/>
    <w:rsid w:val="00C32646"/>
    <w:rsid w:val="00C34B39"/>
    <w:rsid w:val="00C56FAF"/>
    <w:rsid w:val="00C61F07"/>
    <w:rsid w:val="00C71044"/>
    <w:rsid w:val="00CA0166"/>
    <w:rsid w:val="00CA15F8"/>
    <w:rsid w:val="00CA4946"/>
    <w:rsid w:val="00CB1671"/>
    <w:rsid w:val="00CB2094"/>
    <w:rsid w:val="00CB5ECD"/>
    <w:rsid w:val="00CB651C"/>
    <w:rsid w:val="00CC1021"/>
    <w:rsid w:val="00CC54B3"/>
    <w:rsid w:val="00CC780C"/>
    <w:rsid w:val="00CC7D72"/>
    <w:rsid w:val="00CD66AA"/>
    <w:rsid w:val="00CE1CE9"/>
    <w:rsid w:val="00CE44CF"/>
    <w:rsid w:val="00CE6587"/>
    <w:rsid w:val="00CE6D43"/>
    <w:rsid w:val="00CF3BC5"/>
    <w:rsid w:val="00D203FA"/>
    <w:rsid w:val="00D2153B"/>
    <w:rsid w:val="00D261FA"/>
    <w:rsid w:val="00D35083"/>
    <w:rsid w:val="00D43D51"/>
    <w:rsid w:val="00D4524D"/>
    <w:rsid w:val="00D45767"/>
    <w:rsid w:val="00D54377"/>
    <w:rsid w:val="00D61275"/>
    <w:rsid w:val="00D6192F"/>
    <w:rsid w:val="00D678A2"/>
    <w:rsid w:val="00D87FA8"/>
    <w:rsid w:val="00D905DE"/>
    <w:rsid w:val="00D949BE"/>
    <w:rsid w:val="00DA1EAE"/>
    <w:rsid w:val="00DC7AF0"/>
    <w:rsid w:val="00DD3429"/>
    <w:rsid w:val="00DE74E8"/>
    <w:rsid w:val="00DE7504"/>
    <w:rsid w:val="00DF115A"/>
    <w:rsid w:val="00DF11B7"/>
    <w:rsid w:val="00E4131C"/>
    <w:rsid w:val="00E47FBB"/>
    <w:rsid w:val="00E762F3"/>
    <w:rsid w:val="00E832C9"/>
    <w:rsid w:val="00E92489"/>
    <w:rsid w:val="00E94629"/>
    <w:rsid w:val="00EA2DA0"/>
    <w:rsid w:val="00EA4457"/>
    <w:rsid w:val="00EA6397"/>
    <w:rsid w:val="00EC44B5"/>
    <w:rsid w:val="00EC54AB"/>
    <w:rsid w:val="00ED0677"/>
    <w:rsid w:val="00ED0858"/>
    <w:rsid w:val="00ED12B9"/>
    <w:rsid w:val="00ED5C33"/>
    <w:rsid w:val="00ED6BF3"/>
    <w:rsid w:val="00EE15CC"/>
    <w:rsid w:val="00EE3A8E"/>
    <w:rsid w:val="00EF3A68"/>
    <w:rsid w:val="00EF7472"/>
    <w:rsid w:val="00EF7884"/>
    <w:rsid w:val="00F00220"/>
    <w:rsid w:val="00F01A2C"/>
    <w:rsid w:val="00F10C51"/>
    <w:rsid w:val="00F14C71"/>
    <w:rsid w:val="00F20C86"/>
    <w:rsid w:val="00F31C75"/>
    <w:rsid w:val="00F4087B"/>
    <w:rsid w:val="00F546CC"/>
    <w:rsid w:val="00F63BB2"/>
    <w:rsid w:val="00F66605"/>
    <w:rsid w:val="00F862EA"/>
    <w:rsid w:val="00F92521"/>
    <w:rsid w:val="00F97779"/>
    <w:rsid w:val="00FA6FB1"/>
    <w:rsid w:val="00FB67B1"/>
    <w:rsid w:val="00FC1530"/>
    <w:rsid w:val="00FC4EB4"/>
    <w:rsid w:val="00FC58EE"/>
    <w:rsid w:val="00FD7874"/>
    <w:rsid w:val="00FF28D3"/>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04E4"/>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7472"/>
    <w:rPr>
      <w:rFonts w:ascii="Calibri" w:eastAsia="Times New Roman" w:hAnsi="Calibri" w:cs="Times New Roman"/>
      <w:lang w:val="lv-LV" w:eastAsia="lv-LV"/>
    </w:rPr>
  </w:style>
  <w:style w:type="paragraph" w:styleId="Virsraksts2">
    <w:name w:val="heading 2"/>
    <w:basedOn w:val="Parasts"/>
    <w:next w:val="Parasts"/>
    <w:link w:val="Virsraksts2Rakstz"/>
    <w:qFormat/>
    <w:rsid w:val="009C05F8"/>
    <w:pPr>
      <w:keepNext/>
      <w:spacing w:after="0" w:line="240" w:lineRule="auto"/>
      <w:jc w:val="both"/>
      <w:outlineLvl w:val="1"/>
    </w:pPr>
    <w:rPr>
      <w:rFonts w:ascii="Times New Roman" w:hAnsi="Times New Roman"/>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C05F8"/>
    <w:rPr>
      <w:rFonts w:ascii="Times New Roman" w:eastAsia="Times New Roman" w:hAnsi="Times New Roman" w:cs="Times New Roman"/>
      <w:sz w:val="28"/>
      <w:szCs w:val="20"/>
      <w:lang w:val="lv-LV"/>
    </w:rPr>
  </w:style>
  <w:style w:type="paragraph" w:styleId="Pamatteksts2">
    <w:name w:val="Body Text 2"/>
    <w:basedOn w:val="Parasts"/>
    <w:link w:val="Pamatteksts2Rakstz"/>
    <w:rsid w:val="009C05F8"/>
    <w:pPr>
      <w:spacing w:after="0" w:line="240" w:lineRule="auto"/>
      <w:jc w:val="both"/>
    </w:pPr>
    <w:rPr>
      <w:rFonts w:ascii="Times New Roman" w:hAnsi="Times New Roman"/>
      <w:sz w:val="28"/>
      <w:szCs w:val="20"/>
      <w:lang w:eastAsia="en-US"/>
    </w:rPr>
  </w:style>
  <w:style w:type="character" w:customStyle="1" w:styleId="Pamatteksts2Rakstz">
    <w:name w:val="Pamatteksts 2 Rakstz."/>
    <w:basedOn w:val="Noklusjumarindkopasfonts"/>
    <w:link w:val="Pamatteksts2"/>
    <w:rsid w:val="009C05F8"/>
    <w:rPr>
      <w:rFonts w:ascii="Times New Roman" w:eastAsia="Times New Roman" w:hAnsi="Times New Roman" w:cs="Times New Roman"/>
      <w:sz w:val="28"/>
      <w:szCs w:val="20"/>
      <w:lang w:val="lv-LV"/>
    </w:rPr>
  </w:style>
  <w:style w:type="paragraph" w:styleId="Pamatteksts">
    <w:name w:val="Body Text"/>
    <w:basedOn w:val="Parasts"/>
    <w:link w:val="PamattekstsRakstz"/>
    <w:uiPriority w:val="99"/>
    <w:semiHidden/>
    <w:unhideWhenUsed/>
    <w:rsid w:val="009C05F8"/>
    <w:pPr>
      <w:spacing w:after="120"/>
    </w:pPr>
  </w:style>
  <w:style w:type="character" w:customStyle="1" w:styleId="PamattekstsRakstz">
    <w:name w:val="Pamatteksts Rakstz."/>
    <w:basedOn w:val="Noklusjumarindkopasfonts"/>
    <w:link w:val="Pamatteksts"/>
    <w:uiPriority w:val="99"/>
    <w:semiHidden/>
    <w:rsid w:val="009C05F8"/>
    <w:rPr>
      <w:rFonts w:ascii="Calibri" w:eastAsia="Times New Roman" w:hAnsi="Calibri" w:cs="Times New Roman"/>
      <w:lang w:val="lv-LV" w:eastAsia="lv-LV"/>
    </w:rPr>
  </w:style>
  <w:style w:type="character" w:styleId="Izteiksmgs">
    <w:name w:val="Strong"/>
    <w:uiPriority w:val="22"/>
    <w:qFormat/>
    <w:rsid w:val="009C05F8"/>
    <w:rPr>
      <w:b/>
      <w:bCs w:val="0"/>
    </w:rPr>
  </w:style>
  <w:style w:type="paragraph" w:styleId="Galvene">
    <w:name w:val="header"/>
    <w:basedOn w:val="Parasts"/>
    <w:link w:val="GalveneRakstz"/>
    <w:uiPriority w:val="99"/>
    <w:unhideWhenUsed/>
    <w:rsid w:val="001E776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E776B"/>
    <w:rPr>
      <w:rFonts w:ascii="Calibri" w:eastAsia="Times New Roman" w:hAnsi="Calibri" w:cs="Times New Roman"/>
      <w:lang w:val="lv-LV" w:eastAsia="lv-LV"/>
    </w:rPr>
  </w:style>
  <w:style w:type="paragraph" w:styleId="Kjene">
    <w:name w:val="footer"/>
    <w:basedOn w:val="Parasts"/>
    <w:link w:val="KjeneRakstz"/>
    <w:uiPriority w:val="99"/>
    <w:unhideWhenUsed/>
    <w:rsid w:val="001E776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E776B"/>
    <w:rPr>
      <w:rFonts w:ascii="Calibri" w:eastAsia="Times New Roman" w:hAnsi="Calibri" w:cs="Times New Roman"/>
      <w:lang w:val="lv-LV" w:eastAsia="lv-LV"/>
    </w:rPr>
  </w:style>
  <w:style w:type="paragraph" w:styleId="Sarakstarindkopa">
    <w:name w:val="List Paragraph"/>
    <w:aliases w:val="2,Akapit z listą BS,Numbered Para 1,Dot pt,List Paragraph Char Char Char,Indicator Text,List Paragraph1,Bullet 1,Bullet Points,MAIN CONTENT,IFCL - List Paragraph,List Paragraph12,OBC Bullet,F5 List Paragraph,Strip,Punkti ar numuriem"/>
    <w:basedOn w:val="Parasts"/>
    <w:link w:val="SarakstarindkopaRakstz"/>
    <w:uiPriority w:val="34"/>
    <w:qFormat/>
    <w:rsid w:val="001E5926"/>
    <w:pPr>
      <w:ind w:left="720"/>
      <w:contextualSpacing/>
    </w:pPr>
  </w:style>
  <w:style w:type="character" w:styleId="Komentraatsauce">
    <w:name w:val="annotation reference"/>
    <w:basedOn w:val="Noklusjumarindkopasfonts"/>
    <w:uiPriority w:val="99"/>
    <w:semiHidden/>
    <w:unhideWhenUsed/>
    <w:rsid w:val="001E06C7"/>
    <w:rPr>
      <w:sz w:val="16"/>
      <w:szCs w:val="16"/>
    </w:rPr>
  </w:style>
  <w:style w:type="paragraph" w:styleId="Komentrateksts">
    <w:name w:val="annotation text"/>
    <w:basedOn w:val="Parasts"/>
    <w:link w:val="KomentratekstsRakstz"/>
    <w:uiPriority w:val="99"/>
    <w:semiHidden/>
    <w:unhideWhenUsed/>
    <w:rsid w:val="001E06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E06C7"/>
    <w:rPr>
      <w:rFonts w:ascii="Calibri" w:eastAsia="Times New Roman" w:hAnsi="Calibri"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1E06C7"/>
    <w:rPr>
      <w:b/>
      <w:bCs/>
    </w:rPr>
  </w:style>
  <w:style w:type="character" w:customStyle="1" w:styleId="KomentratmaRakstz">
    <w:name w:val="Komentāra tēma Rakstz."/>
    <w:basedOn w:val="KomentratekstsRakstz"/>
    <w:link w:val="Komentratma"/>
    <w:uiPriority w:val="99"/>
    <w:semiHidden/>
    <w:rsid w:val="001E06C7"/>
    <w:rPr>
      <w:rFonts w:ascii="Calibri" w:eastAsia="Times New Roman" w:hAnsi="Calibri" w:cs="Times New Roman"/>
      <w:b/>
      <w:bCs/>
      <w:sz w:val="20"/>
      <w:szCs w:val="20"/>
      <w:lang w:val="lv-LV" w:eastAsia="lv-LV"/>
    </w:rPr>
  </w:style>
  <w:style w:type="paragraph" w:styleId="Balonteksts">
    <w:name w:val="Balloon Text"/>
    <w:basedOn w:val="Parasts"/>
    <w:link w:val="BalontekstsRakstz"/>
    <w:uiPriority w:val="99"/>
    <w:semiHidden/>
    <w:unhideWhenUsed/>
    <w:rsid w:val="001E06C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06C7"/>
    <w:rPr>
      <w:rFonts w:ascii="Segoe UI" w:eastAsia="Times New Roman" w:hAnsi="Segoe UI" w:cs="Segoe UI"/>
      <w:sz w:val="18"/>
      <w:szCs w:val="18"/>
      <w:lang w:val="lv-LV" w:eastAsia="lv-LV"/>
    </w:rPr>
  </w:style>
  <w:style w:type="character" w:customStyle="1" w:styleId="SarakstarindkopaRakstz">
    <w:name w:val="Saraksta rindkopa Rakstz."/>
    <w:aliases w:val="2 Rakstz.,Akapit z listą BS Rakstz.,Numbered Para 1 Rakstz.,Dot pt Rakstz.,List Paragraph Char Char Char Rakstz.,Indicator Text Rakstz.,List Paragraph1 Rakstz.,Bullet 1 Rakstz.,Bullet Points Rakstz.,MAIN CONTENT Rakstz."/>
    <w:link w:val="Sarakstarindkopa"/>
    <w:uiPriority w:val="34"/>
    <w:qFormat/>
    <w:locked/>
    <w:rsid w:val="003537D0"/>
    <w:rPr>
      <w:rFonts w:ascii="Calibri" w:eastAsia="Times New Roman" w:hAnsi="Calibri" w:cs="Times New Roman"/>
      <w:lang w:val="lv-LV" w:eastAsia="lv-LV"/>
    </w:rPr>
  </w:style>
  <w:style w:type="paragraph" w:styleId="Paraststmeklis">
    <w:name w:val="Normal (Web)"/>
    <w:basedOn w:val="Parasts"/>
    <w:uiPriority w:val="99"/>
    <w:unhideWhenUsed/>
    <w:rsid w:val="00A362B4"/>
    <w:pPr>
      <w:spacing w:before="50" w:after="50" w:line="240" w:lineRule="auto"/>
    </w:pPr>
    <w:rPr>
      <w:rFonts w:ascii="Times New Roman" w:eastAsiaTheme="minorHAnsi" w:hAnsi="Times New Roman"/>
      <w:sz w:val="24"/>
      <w:szCs w:val="24"/>
    </w:rPr>
  </w:style>
  <w:style w:type="character" w:styleId="Izclums">
    <w:name w:val="Emphasis"/>
    <w:basedOn w:val="Noklusjumarindkopasfonts"/>
    <w:uiPriority w:val="20"/>
    <w:qFormat/>
    <w:rsid w:val="001F724E"/>
    <w:rPr>
      <w:b/>
      <w:bCs/>
      <w:i w:val="0"/>
      <w:iCs w:val="0"/>
    </w:rPr>
  </w:style>
  <w:style w:type="paragraph" w:customStyle="1" w:styleId="xxmsonormal">
    <w:name w:val="x_x_msonormal"/>
    <w:basedOn w:val="Parasts"/>
    <w:rsid w:val="00086489"/>
    <w:pPr>
      <w:spacing w:before="100" w:beforeAutospacing="1" w:after="100" w:afterAutospacing="1" w:line="240" w:lineRule="auto"/>
    </w:pPr>
    <w:rPr>
      <w:rFonts w:ascii="Times New Roman" w:hAnsi="Times New Roman"/>
      <w:sz w:val="24"/>
      <w:szCs w:val="24"/>
    </w:rPr>
  </w:style>
  <w:style w:type="character" w:styleId="Hipersaite">
    <w:name w:val="Hyperlink"/>
    <w:basedOn w:val="Noklusjumarindkopasfonts"/>
    <w:uiPriority w:val="99"/>
    <w:semiHidden/>
    <w:unhideWhenUsed/>
    <w:rsid w:val="00962EAD"/>
    <w:rPr>
      <w:color w:val="0000FF"/>
      <w:u w:val="single"/>
    </w:rPr>
  </w:style>
  <w:style w:type="paragraph" w:customStyle="1" w:styleId="Bezatstarpm1">
    <w:name w:val="Bez atstarpēm1"/>
    <w:uiPriority w:val="1"/>
    <w:qFormat/>
    <w:rsid w:val="002F384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66372">
      <w:bodyDiv w:val="1"/>
      <w:marLeft w:val="0"/>
      <w:marRight w:val="0"/>
      <w:marTop w:val="0"/>
      <w:marBottom w:val="0"/>
      <w:divBdr>
        <w:top w:val="none" w:sz="0" w:space="0" w:color="auto"/>
        <w:left w:val="none" w:sz="0" w:space="0" w:color="auto"/>
        <w:bottom w:val="none" w:sz="0" w:space="0" w:color="auto"/>
        <w:right w:val="none" w:sz="0" w:space="0" w:color="auto"/>
      </w:divBdr>
    </w:div>
    <w:div w:id="478231851">
      <w:bodyDiv w:val="1"/>
      <w:marLeft w:val="0"/>
      <w:marRight w:val="0"/>
      <w:marTop w:val="0"/>
      <w:marBottom w:val="0"/>
      <w:divBdr>
        <w:top w:val="none" w:sz="0" w:space="0" w:color="auto"/>
        <w:left w:val="none" w:sz="0" w:space="0" w:color="auto"/>
        <w:bottom w:val="none" w:sz="0" w:space="0" w:color="auto"/>
        <w:right w:val="none" w:sz="0" w:space="0" w:color="auto"/>
      </w:divBdr>
    </w:div>
    <w:div w:id="625550278">
      <w:bodyDiv w:val="1"/>
      <w:marLeft w:val="0"/>
      <w:marRight w:val="0"/>
      <w:marTop w:val="0"/>
      <w:marBottom w:val="0"/>
      <w:divBdr>
        <w:top w:val="none" w:sz="0" w:space="0" w:color="auto"/>
        <w:left w:val="none" w:sz="0" w:space="0" w:color="auto"/>
        <w:bottom w:val="none" w:sz="0" w:space="0" w:color="auto"/>
        <w:right w:val="none" w:sz="0" w:space="0" w:color="auto"/>
      </w:divBdr>
    </w:div>
    <w:div w:id="986975300">
      <w:bodyDiv w:val="1"/>
      <w:marLeft w:val="0"/>
      <w:marRight w:val="0"/>
      <w:marTop w:val="0"/>
      <w:marBottom w:val="0"/>
      <w:divBdr>
        <w:top w:val="none" w:sz="0" w:space="0" w:color="auto"/>
        <w:left w:val="none" w:sz="0" w:space="0" w:color="auto"/>
        <w:bottom w:val="none" w:sz="0" w:space="0" w:color="auto"/>
        <w:right w:val="none" w:sz="0" w:space="0" w:color="auto"/>
      </w:divBdr>
    </w:div>
    <w:div w:id="21318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5C14-C280-4391-ABEE-559E3965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protokollēmuma projektsNoteikumu projekts “Grozījums Ministru kabineta 2018. gada 18.decembra noteikumos Nr.851 “Noteikumi par zemāko mēnešalgu un speciālo piemaksu veselības aprūpes jomā nodarbinātajiem””</vt:lpstr>
    </vt:vector>
  </TitlesOfParts>
  <Company>Veselības ministrija</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projektsNoteikumu projekts “Grozījums Ministru kabineta 2018. gada 18.decembra noteikumos Nr.851 “Noteikumi par zemāko mēnešalgu un speciālo piemaksu veselības aprūpes jomā nodarbinātajiem””</dc:title>
  <dc:subject>Protokollēmums</dc:subject>
  <dc:creator>Sandra Kasparenko</dc:creator>
  <cp:keywords/>
  <dc:description>Sandra.Kasparenko@vm.gov.lv, tel. Nr.67876147, Nozares budžeta plānošanas departamenta direktores vietniece</dc:description>
  <cp:lastModifiedBy>Karlis K. Ketners</cp:lastModifiedBy>
  <cp:revision>2</cp:revision>
  <cp:lastPrinted>2020-07-06T06:30:00Z</cp:lastPrinted>
  <dcterms:created xsi:type="dcterms:W3CDTF">2020-07-07T11:47:00Z</dcterms:created>
  <dcterms:modified xsi:type="dcterms:W3CDTF">2020-07-07T11:47:00Z</dcterms:modified>
</cp:coreProperties>
</file>