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35131" w14:textId="585A2461" w:rsidR="00840ADE" w:rsidRPr="00845B40" w:rsidRDefault="00417815" w:rsidP="00D80316">
      <w:pPr>
        <w:pStyle w:val="naisf"/>
        <w:spacing w:before="0" w:beforeAutospacing="0" w:after="0" w:afterAutospacing="0"/>
        <w:jc w:val="center"/>
        <w:rPr>
          <w:b/>
          <w:sz w:val="28"/>
          <w:szCs w:val="28"/>
          <w:lang w:val="lv-LV"/>
        </w:rPr>
      </w:pPr>
      <w:bookmarkStart w:id="0" w:name="OLE_LINK7"/>
      <w:bookmarkStart w:id="1" w:name="OLE_LINK8"/>
      <w:r w:rsidRPr="00845B40">
        <w:rPr>
          <w:b/>
          <w:bCs/>
          <w:sz w:val="28"/>
          <w:szCs w:val="28"/>
          <w:lang w:val="lv-LV"/>
        </w:rPr>
        <w:t xml:space="preserve"> </w:t>
      </w:r>
      <w:r w:rsidR="00C97D46" w:rsidRPr="00845B40">
        <w:rPr>
          <w:b/>
          <w:bCs/>
          <w:sz w:val="28"/>
          <w:szCs w:val="28"/>
          <w:lang w:val="lv-LV"/>
        </w:rPr>
        <w:t xml:space="preserve">Ministru kabineta rīkojuma </w:t>
      </w:r>
      <w:r w:rsidR="00C97D46" w:rsidRPr="00845B40">
        <w:rPr>
          <w:b/>
          <w:sz w:val="28"/>
          <w:szCs w:val="28"/>
          <w:lang w:val="lv-LV"/>
        </w:rPr>
        <w:t>„</w:t>
      </w:r>
      <w:r w:rsidR="00C97D46" w:rsidRPr="00845B40">
        <w:rPr>
          <w:b/>
          <w:bCs/>
          <w:sz w:val="28"/>
          <w:szCs w:val="28"/>
          <w:lang w:val="lv-LV"/>
        </w:rPr>
        <w:t>Par koku ciršanas maksimāli pieļaujamo apjomu 2021.</w:t>
      </w:r>
      <w:r w:rsidR="00DE2EF9">
        <w:rPr>
          <w:b/>
          <w:bCs/>
          <w:sz w:val="28"/>
          <w:szCs w:val="28"/>
          <w:lang w:val="lv-LV"/>
        </w:rPr>
        <w:t>–</w:t>
      </w:r>
      <w:r w:rsidR="00C97D46" w:rsidRPr="00845B40">
        <w:rPr>
          <w:b/>
          <w:bCs/>
          <w:sz w:val="28"/>
          <w:szCs w:val="28"/>
          <w:lang w:val="lv-LV"/>
        </w:rPr>
        <w:t>2025.gadam” projekta sākotnējās ietekmes novērtējuma ziņojums (anotācija)</w:t>
      </w:r>
    </w:p>
    <w:p w14:paraId="1A3E7728" w14:textId="77777777" w:rsidR="001E2AB8" w:rsidRPr="00DE0F15" w:rsidRDefault="001E2AB8" w:rsidP="00D80316">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2"/>
        <w:gridCol w:w="1864"/>
        <w:gridCol w:w="7343"/>
      </w:tblGrid>
      <w:tr w:rsidR="00563946" w:rsidRPr="00DE0F15" w14:paraId="39863343" w14:textId="77777777"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696DEF67" w14:textId="77777777" w:rsidR="007412C6" w:rsidRPr="00DE0F15" w:rsidRDefault="00805470" w:rsidP="00494041">
            <w:pPr>
              <w:jc w:val="center"/>
              <w:rPr>
                <w:b/>
                <w:bCs/>
                <w:lang w:val="lv-LV" w:eastAsia="lv-LV"/>
              </w:rPr>
            </w:pPr>
            <w:r w:rsidRPr="00DE0F15">
              <w:rPr>
                <w:b/>
                <w:bCs/>
                <w:lang w:val="lv-LV" w:eastAsia="lv-LV"/>
              </w:rPr>
              <w:t>Tiesību akta projekta anotācijas kopsavilkums</w:t>
            </w:r>
          </w:p>
        </w:tc>
      </w:tr>
      <w:tr w:rsidR="00563946" w:rsidRPr="009D4ACE" w14:paraId="210DDA1D" w14:textId="77777777" w:rsidTr="007412C6">
        <w:tc>
          <w:tcPr>
            <w:tcW w:w="1191" w:type="pct"/>
            <w:gridSpan w:val="2"/>
            <w:shd w:val="clear" w:color="auto" w:fill="auto"/>
          </w:tcPr>
          <w:p w14:paraId="6C6959F1" w14:textId="77777777" w:rsidR="007412C6" w:rsidRPr="00DE0F15" w:rsidRDefault="00805470" w:rsidP="007412C6">
            <w:pPr>
              <w:jc w:val="both"/>
              <w:rPr>
                <w:lang w:val="lv-LV" w:eastAsia="lv-LV"/>
              </w:rPr>
            </w:pPr>
            <w:r w:rsidRPr="00DE0F15">
              <w:rPr>
                <w:lang w:val="lv-LV"/>
              </w:rPr>
              <w:t xml:space="preserve">Mērķis, risinājums un projekta spēkā stāšanās laiks </w:t>
            </w:r>
          </w:p>
        </w:tc>
        <w:tc>
          <w:tcPr>
            <w:tcW w:w="3809" w:type="pct"/>
            <w:shd w:val="clear" w:color="auto" w:fill="auto"/>
          </w:tcPr>
          <w:p w14:paraId="6E535C30" w14:textId="28C75C02" w:rsidR="001C314E" w:rsidRDefault="001C314E" w:rsidP="001C314E">
            <w:pPr>
              <w:jc w:val="both"/>
              <w:rPr>
                <w:lang w:val="lv-LV"/>
              </w:rPr>
            </w:pPr>
            <w:r w:rsidRPr="00C97D46">
              <w:rPr>
                <w:bCs/>
                <w:lang w:val="lv-LV"/>
              </w:rPr>
              <w:t>Meža likuma 45.pant</w:t>
            </w:r>
            <w:r w:rsidR="00DE2EF9">
              <w:rPr>
                <w:bCs/>
                <w:lang w:val="lv-LV"/>
              </w:rPr>
              <w:t>ā</w:t>
            </w:r>
            <w:r w:rsidRPr="00C97D46">
              <w:rPr>
                <w:bCs/>
                <w:lang w:val="lv-LV"/>
              </w:rPr>
              <w:t xml:space="preserve"> no</w:t>
            </w:r>
            <w:r w:rsidR="00DE2EF9">
              <w:rPr>
                <w:bCs/>
                <w:lang w:val="lv-LV"/>
              </w:rPr>
              <w:t>teikts</w:t>
            </w:r>
            <w:r w:rsidRPr="00C97D46">
              <w:rPr>
                <w:bCs/>
                <w:lang w:val="lv-LV"/>
              </w:rPr>
              <w:t>, ka k</w:t>
            </w:r>
            <w:r w:rsidRPr="00C97D46">
              <w:rPr>
                <w:lang w:val="lv-LV"/>
              </w:rPr>
              <w:t>oku ciršanas maksimālo apjomu hektāros un kubikmetros sadalījumā pa valdošajām koku sugām, ko atļauts nocirst galvenajā cirtē piecos gados, valsts mežiem aprēķina Valsts meža dienests (turpmāk – VMD) un apstiprina Ministru kabinets.</w:t>
            </w:r>
          </w:p>
          <w:p w14:paraId="1CD7DDD1" w14:textId="032191AC" w:rsidR="001C314E" w:rsidRPr="00845B40" w:rsidRDefault="001C314E" w:rsidP="001C314E">
            <w:pPr>
              <w:jc w:val="both"/>
              <w:rPr>
                <w:bCs/>
                <w:lang w:val="lv-LV"/>
              </w:rPr>
            </w:pPr>
            <w:r w:rsidRPr="00C97D46">
              <w:rPr>
                <w:bCs/>
                <w:lang w:val="lv-LV"/>
              </w:rPr>
              <w:t>V</w:t>
            </w:r>
            <w:r w:rsidR="00396DE1">
              <w:rPr>
                <w:bCs/>
                <w:lang w:val="lv-LV"/>
              </w:rPr>
              <w:t>MD</w:t>
            </w:r>
            <w:r w:rsidRPr="00C97D46">
              <w:rPr>
                <w:bCs/>
                <w:lang w:val="lv-LV"/>
              </w:rPr>
              <w:t xml:space="preserve"> aprēķin</w:t>
            </w:r>
            <w:r w:rsidR="00396DE1">
              <w:rPr>
                <w:bCs/>
                <w:lang w:val="lv-LV"/>
              </w:rPr>
              <w:t>iem, ievērojot</w:t>
            </w:r>
            <w:r w:rsidRPr="00C97D46">
              <w:rPr>
                <w:bCs/>
                <w:lang w:val="lv-LV"/>
              </w:rPr>
              <w:t xml:space="preserve"> </w:t>
            </w:r>
            <w:r w:rsidRPr="00C97D46">
              <w:rPr>
                <w:lang w:val="lv-LV"/>
              </w:rPr>
              <w:t>Meža un saistīto nozaru attīstības pamatnostādnēs 2015.–2020.gadam noteikt</w:t>
            </w:r>
            <w:r w:rsidR="00396DE1">
              <w:rPr>
                <w:lang w:val="lv-LV"/>
              </w:rPr>
              <w:t>os</w:t>
            </w:r>
            <w:r w:rsidRPr="00C97D46">
              <w:rPr>
                <w:lang w:val="lv-LV"/>
              </w:rPr>
              <w:t xml:space="preserve"> maksimāli pieļaujamā koku ciršanas apj</w:t>
            </w:r>
            <w:r>
              <w:rPr>
                <w:lang w:val="lv-LV"/>
              </w:rPr>
              <w:t>oma noteikšanas pamatprincip</w:t>
            </w:r>
            <w:r w:rsidR="00396DE1">
              <w:rPr>
                <w:lang w:val="lv-LV"/>
              </w:rPr>
              <w:t>us</w:t>
            </w:r>
            <w:r>
              <w:rPr>
                <w:lang w:val="lv-LV"/>
              </w:rPr>
              <w:t xml:space="preserve">, </w:t>
            </w:r>
            <w:r w:rsidR="00396DE1">
              <w:rPr>
                <w:lang w:val="lv-LV"/>
              </w:rPr>
              <w:t>izmantoja</w:t>
            </w:r>
            <w:r>
              <w:rPr>
                <w:lang w:val="lv-LV"/>
              </w:rPr>
              <w:t xml:space="preserve"> </w:t>
            </w:r>
            <w:r w:rsidRPr="00C97D46">
              <w:rPr>
                <w:bCs/>
                <w:lang w:val="lv-LV"/>
              </w:rPr>
              <w:t>līdz šim vēsturiski izmantot</w:t>
            </w:r>
            <w:r>
              <w:rPr>
                <w:bCs/>
                <w:lang w:val="lv-LV"/>
              </w:rPr>
              <w:t>os</w:t>
            </w:r>
            <w:r w:rsidRPr="00C97D46">
              <w:rPr>
                <w:bCs/>
                <w:lang w:val="lv-LV"/>
              </w:rPr>
              <w:t xml:space="preserve"> aprēķinu </w:t>
            </w:r>
            <w:r w:rsidRPr="00845B40">
              <w:rPr>
                <w:bCs/>
                <w:lang w:val="lv-LV"/>
              </w:rPr>
              <w:t>vienādojumus</w:t>
            </w:r>
            <w:r w:rsidR="00845B40" w:rsidRPr="00845B40">
              <w:rPr>
                <w:bCs/>
                <w:lang w:val="lv-LV"/>
              </w:rPr>
              <w:t>,</w:t>
            </w:r>
            <w:r w:rsidR="00845B40" w:rsidRPr="00845B40">
              <w:rPr>
                <w:lang w:val="lv-LV"/>
              </w:rPr>
              <w:t xml:space="preserve"> k</w:t>
            </w:r>
            <w:r w:rsidR="00DE2EF9">
              <w:rPr>
                <w:lang w:val="lv-LV"/>
              </w:rPr>
              <w:t>as</w:t>
            </w:r>
            <w:r w:rsidR="00845B40" w:rsidRPr="00845B40">
              <w:rPr>
                <w:lang w:val="lv-LV"/>
              </w:rPr>
              <w:t xml:space="preserve"> pamatojas uz mežaudžu vecumu</w:t>
            </w:r>
            <w:r w:rsidRPr="00845B40">
              <w:rPr>
                <w:bCs/>
                <w:lang w:val="lv-LV"/>
              </w:rPr>
              <w:t xml:space="preserve">. </w:t>
            </w:r>
          </w:p>
          <w:p w14:paraId="64C2D262" w14:textId="41DA06BA" w:rsidR="00786B7E" w:rsidRPr="00AE5298" w:rsidRDefault="001403D9" w:rsidP="001C314E">
            <w:pPr>
              <w:jc w:val="both"/>
              <w:rPr>
                <w:lang w:val="lv-LV"/>
              </w:rPr>
            </w:pPr>
            <w:r w:rsidRPr="00845B40">
              <w:rPr>
                <w:lang w:val="lv-LV"/>
              </w:rPr>
              <w:t>Rīkojums</w:t>
            </w:r>
            <w:r w:rsidR="00AE5298" w:rsidRPr="00845B40">
              <w:rPr>
                <w:lang w:val="lv-LV"/>
              </w:rPr>
              <w:t xml:space="preserve"> stāsies</w:t>
            </w:r>
            <w:r w:rsidR="00A3241A" w:rsidRPr="00845B40">
              <w:rPr>
                <w:lang w:val="lv-LV"/>
              </w:rPr>
              <w:t xml:space="preserve"> spēkā nākamajā dienā pēc tā</w:t>
            </w:r>
            <w:r w:rsidR="00AE5298" w:rsidRPr="00845B40">
              <w:rPr>
                <w:lang w:val="lv-LV"/>
              </w:rPr>
              <w:t xml:space="preserve"> izsludināšanas.</w:t>
            </w:r>
          </w:p>
        </w:tc>
      </w:tr>
      <w:tr w:rsidR="00563946" w:rsidRPr="00DE0F15" w14:paraId="4B93CDDD" w14:textId="77777777" w:rsidTr="007412C6">
        <w:tc>
          <w:tcPr>
            <w:tcW w:w="5000" w:type="pct"/>
            <w:gridSpan w:val="3"/>
            <w:vAlign w:val="center"/>
          </w:tcPr>
          <w:p w14:paraId="2B753C37" w14:textId="77777777" w:rsidR="00D80316" w:rsidRPr="00DE0F15" w:rsidRDefault="00805470" w:rsidP="00880359">
            <w:pPr>
              <w:jc w:val="center"/>
              <w:rPr>
                <w:b/>
                <w:bCs/>
                <w:lang w:val="lv-LV" w:eastAsia="lv-LV"/>
              </w:rPr>
            </w:pPr>
            <w:r w:rsidRPr="00DE0F15">
              <w:rPr>
                <w:b/>
                <w:bCs/>
                <w:lang w:val="lv-LV" w:eastAsia="lv-LV"/>
              </w:rPr>
              <w:t>I. Tiesību akta projekta izstrādes nepieciešamība</w:t>
            </w:r>
          </w:p>
        </w:tc>
      </w:tr>
      <w:tr w:rsidR="00563946" w:rsidRPr="00C97D46" w14:paraId="40886581" w14:textId="77777777" w:rsidTr="007412C6">
        <w:tc>
          <w:tcPr>
            <w:tcW w:w="224" w:type="pct"/>
          </w:tcPr>
          <w:p w14:paraId="004D86DC" w14:textId="77777777" w:rsidR="00D80316" w:rsidRPr="00DE0F15" w:rsidRDefault="00805470" w:rsidP="00880359">
            <w:pPr>
              <w:jc w:val="center"/>
              <w:rPr>
                <w:lang w:val="lv-LV" w:eastAsia="lv-LV"/>
              </w:rPr>
            </w:pPr>
            <w:r w:rsidRPr="00DE0F15">
              <w:rPr>
                <w:lang w:val="lv-LV" w:eastAsia="lv-LV"/>
              </w:rPr>
              <w:t>1.</w:t>
            </w:r>
          </w:p>
        </w:tc>
        <w:tc>
          <w:tcPr>
            <w:tcW w:w="967" w:type="pct"/>
          </w:tcPr>
          <w:p w14:paraId="393B44CB" w14:textId="77777777" w:rsidR="00D80316" w:rsidRPr="00DE0F15" w:rsidRDefault="00805470" w:rsidP="00880359">
            <w:pPr>
              <w:jc w:val="both"/>
              <w:rPr>
                <w:lang w:val="lv-LV" w:eastAsia="lv-LV"/>
              </w:rPr>
            </w:pPr>
            <w:r w:rsidRPr="00DE0F15">
              <w:rPr>
                <w:lang w:val="lv-LV" w:eastAsia="lv-LV"/>
              </w:rPr>
              <w:t>Pamatojums</w:t>
            </w:r>
          </w:p>
        </w:tc>
        <w:tc>
          <w:tcPr>
            <w:tcW w:w="3809" w:type="pct"/>
          </w:tcPr>
          <w:p w14:paraId="406D6A00" w14:textId="661A57C2" w:rsidR="00D80316" w:rsidRPr="00C97D46" w:rsidRDefault="00C97D46" w:rsidP="00442B17">
            <w:pPr>
              <w:jc w:val="both"/>
              <w:rPr>
                <w:lang w:val="lv-LV"/>
              </w:rPr>
            </w:pPr>
            <w:r w:rsidRPr="00C97D46">
              <w:rPr>
                <w:lang w:val="lv-LV"/>
              </w:rPr>
              <w:t>Meža likuma 45.pants, Valsts meža dienesta 11.09.2019. vēstule Nr.</w:t>
            </w:r>
            <w:r w:rsidRPr="00C97D46">
              <w:rPr>
                <w:noProof/>
                <w:lang w:val="lv-LV"/>
              </w:rPr>
              <w:t>VMD1-9/681</w:t>
            </w:r>
            <w:r w:rsidRPr="00C97D46">
              <w:rPr>
                <w:lang w:val="lv-LV"/>
              </w:rPr>
              <w:t>, Meža un saistīto nozaru attīstības pamatnostādnes 2015.</w:t>
            </w:r>
            <w:r w:rsidR="00396DE1">
              <w:rPr>
                <w:lang w:val="lv-LV"/>
              </w:rPr>
              <w:t>–</w:t>
            </w:r>
            <w:r w:rsidRPr="00C97D46">
              <w:rPr>
                <w:lang w:val="lv-LV"/>
              </w:rPr>
              <w:t>2020.</w:t>
            </w:r>
            <w:r w:rsidR="00396DE1">
              <w:rPr>
                <w:lang w:val="lv-LV"/>
              </w:rPr>
              <w:t> </w:t>
            </w:r>
            <w:r w:rsidRPr="00C97D46">
              <w:rPr>
                <w:lang w:val="lv-LV"/>
              </w:rPr>
              <w:t>gadam (</w:t>
            </w:r>
            <w:r w:rsidRPr="00C97D46">
              <w:rPr>
                <w:bCs/>
                <w:lang w:val="lv-LV"/>
              </w:rPr>
              <w:t xml:space="preserve">Ministru kabineta </w:t>
            </w:r>
            <w:r w:rsidRPr="00C97D46">
              <w:rPr>
                <w:lang w:val="lv-LV"/>
              </w:rPr>
              <w:t>2015. gada 5. oktobra</w:t>
            </w:r>
            <w:r w:rsidRPr="00C97D46">
              <w:rPr>
                <w:bCs/>
                <w:lang w:val="lv-LV"/>
              </w:rPr>
              <w:t xml:space="preserve"> rīkojums Nr. 611</w:t>
            </w:r>
            <w:r w:rsidRPr="00C97D46">
              <w:rPr>
                <w:b/>
                <w:bCs/>
                <w:lang w:val="lv-LV"/>
              </w:rPr>
              <w:t xml:space="preserve"> </w:t>
            </w:r>
            <w:r w:rsidRPr="00C97D46">
              <w:rPr>
                <w:lang w:val="lv-LV"/>
              </w:rPr>
              <w:t xml:space="preserve">(prot. </w:t>
            </w:r>
            <w:r w:rsidRPr="007D5A66">
              <w:t>Nr. 45 91. §)</w:t>
            </w:r>
            <w:r w:rsidRPr="004A1B2D">
              <w:t>)</w:t>
            </w:r>
            <w:r>
              <w:t>.</w:t>
            </w:r>
          </w:p>
        </w:tc>
      </w:tr>
      <w:tr w:rsidR="00563946" w:rsidRPr="009D4ACE" w14:paraId="407E4F4B" w14:textId="77777777" w:rsidTr="007412C6">
        <w:tc>
          <w:tcPr>
            <w:tcW w:w="224" w:type="pct"/>
          </w:tcPr>
          <w:p w14:paraId="4BAAE818" w14:textId="77777777" w:rsidR="00D80316" w:rsidRPr="00524246" w:rsidRDefault="00805470" w:rsidP="00880359">
            <w:pPr>
              <w:jc w:val="center"/>
              <w:rPr>
                <w:lang w:val="lv-LV" w:eastAsia="lv-LV"/>
              </w:rPr>
            </w:pPr>
            <w:r w:rsidRPr="00524246">
              <w:rPr>
                <w:lang w:val="lv-LV" w:eastAsia="lv-LV"/>
              </w:rPr>
              <w:t>2.</w:t>
            </w:r>
          </w:p>
        </w:tc>
        <w:tc>
          <w:tcPr>
            <w:tcW w:w="967" w:type="pct"/>
          </w:tcPr>
          <w:p w14:paraId="7696BF93" w14:textId="77777777" w:rsidR="00D80316" w:rsidRPr="003A7E69" w:rsidRDefault="00805470" w:rsidP="00B03E03">
            <w:pPr>
              <w:jc w:val="both"/>
              <w:rPr>
                <w:lang w:val="lv-LV" w:eastAsia="lv-LV"/>
              </w:rPr>
            </w:pPr>
            <w:r w:rsidRPr="00524246">
              <w:rPr>
                <w:lang w:val="lv-LV" w:eastAsia="lv-LV"/>
              </w:rPr>
              <w:t xml:space="preserve">Pašreizējā situācija </w:t>
            </w:r>
            <w:r w:rsidRPr="00524246">
              <w:rPr>
                <w:lang w:val="lv-LV"/>
              </w:rPr>
              <w:t>un problēmas, kuru risināšanai tiesību akta projekts izstrādāts, tiesiskā regulējuma mērķis un būtība</w:t>
            </w:r>
          </w:p>
        </w:tc>
        <w:tc>
          <w:tcPr>
            <w:tcW w:w="3809" w:type="pct"/>
          </w:tcPr>
          <w:p w14:paraId="49A6416C" w14:textId="271EFC0E" w:rsidR="00C97D46" w:rsidRPr="00C97D46" w:rsidRDefault="00C97D46" w:rsidP="00C97D46">
            <w:pPr>
              <w:jc w:val="both"/>
              <w:rPr>
                <w:lang w:val="lv-LV"/>
              </w:rPr>
            </w:pPr>
            <w:r w:rsidRPr="00C97D46">
              <w:rPr>
                <w:lang w:val="lv-LV"/>
              </w:rPr>
              <w:t>Ministru kabineta 2015.gada 16.novembra rīkojuma Nr. 718 „Par koku ciršanas maksimāli pieļaujamo apjomu 2016.</w:t>
            </w:r>
            <w:r w:rsidR="00396DE1">
              <w:rPr>
                <w:lang w:val="lv-LV"/>
              </w:rPr>
              <w:t>–</w:t>
            </w:r>
            <w:r w:rsidRPr="00C97D46">
              <w:rPr>
                <w:lang w:val="lv-LV"/>
              </w:rPr>
              <w:t>2020.gadam” darbība attiecas uz laikposmu no 2016. līdz 2020.gadam</w:t>
            </w:r>
            <w:r w:rsidR="00396DE1">
              <w:rPr>
                <w:lang w:val="lv-LV"/>
              </w:rPr>
              <w:t>, t</w:t>
            </w:r>
            <w:r w:rsidRPr="00C97D46">
              <w:rPr>
                <w:lang w:val="lv-LV"/>
              </w:rPr>
              <w:t xml:space="preserve">āpēc ir nepieciešams noteikt maksimāli pieļaujamo </w:t>
            </w:r>
            <w:r w:rsidRPr="00C97D46">
              <w:rPr>
                <w:bCs/>
                <w:lang w:val="lv-LV"/>
              </w:rPr>
              <w:t>k</w:t>
            </w:r>
            <w:r w:rsidRPr="00C97D46">
              <w:rPr>
                <w:lang w:val="lv-LV"/>
              </w:rPr>
              <w:t xml:space="preserve">oku ciršanas apjomu, ko </w:t>
            </w:r>
            <w:r w:rsidR="00396DE1" w:rsidRPr="00C97D46">
              <w:rPr>
                <w:lang w:val="lv-LV"/>
              </w:rPr>
              <w:t>nākamaj</w:t>
            </w:r>
            <w:r w:rsidR="00396DE1">
              <w:rPr>
                <w:lang w:val="lv-LV"/>
              </w:rPr>
              <w:t>os</w:t>
            </w:r>
            <w:r w:rsidR="00396DE1" w:rsidRPr="00C97D46">
              <w:rPr>
                <w:lang w:val="lv-LV"/>
              </w:rPr>
              <w:t xml:space="preserve"> piec</w:t>
            </w:r>
            <w:r w:rsidR="00396DE1">
              <w:rPr>
                <w:lang w:val="lv-LV"/>
              </w:rPr>
              <w:t>os</w:t>
            </w:r>
            <w:r w:rsidR="00396DE1" w:rsidRPr="00C97D46">
              <w:rPr>
                <w:lang w:val="lv-LV"/>
              </w:rPr>
              <w:t xml:space="preserve"> gad</w:t>
            </w:r>
            <w:r w:rsidR="00396DE1">
              <w:rPr>
                <w:lang w:val="lv-LV"/>
              </w:rPr>
              <w:t>os</w:t>
            </w:r>
            <w:r w:rsidR="00396DE1" w:rsidRPr="00C97D46">
              <w:rPr>
                <w:lang w:val="lv-LV"/>
              </w:rPr>
              <w:t xml:space="preserve"> </w:t>
            </w:r>
            <w:r w:rsidRPr="00C97D46">
              <w:rPr>
                <w:lang w:val="lv-LV"/>
              </w:rPr>
              <w:t>atļauts nocirst galvenajā cirtē valsts mežos.</w:t>
            </w:r>
          </w:p>
          <w:p w14:paraId="0A28B25E" w14:textId="6AB86F7D" w:rsidR="00C97D46" w:rsidRPr="00C97D46" w:rsidRDefault="00C97D46" w:rsidP="00C97D46">
            <w:pPr>
              <w:jc w:val="both"/>
              <w:rPr>
                <w:bCs/>
                <w:lang w:val="lv-LV"/>
              </w:rPr>
            </w:pPr>
            <w:r w:rsidRPr="00C97D46">
              <w:rPr>
                <w:bCs/>
                <w:lang w:val="lv-LV"/>
              </w:rPr>
              <w:t>Maksimāli pieļaujamā koku ciršanas apjoma noteikšanas mērķis ir regulēt koksnes ražas novākšanu valsts mežos, lai nodrošinātu ilgtspējīgu meža apsaimniekošanu, stabilu un prognozējamu koksnes produktu piegādi, ievērojot esošos dabas aizsardzības un rekreācijas vajadzībām noteiktos meža apsaimniekošanas ierobežojumus.</w:t>
            </w:r>
          </w:p>
          <w:p w14:paraId="564F635D" w14:textId="22BCC3FE" w:rsidR="00C97D46" w:rsidRPr="00C97D46" w:rsidRDefault="00C97D46" w:rsidP="00C97D46">
            <w:pPr>
              <w:jc w:val="both"/>
              <w:rPr>
                <w:bCs/>
                <w:lang w:val="lv-LV"/>
              </w:rPr>
            </w:pPr>
            <w:r w:rsidRPr="00C97D46">
              <w:rPr>
                <w:bCs/>
                <w:lang w:val="lv-LV"/>
              </w:rPr>
              <w:t>Maksimāli pieļaujamo koku ciršanas apjomu nosaka katram valsts mežu apsaimniekotājam</w:t>
            </w:r>
            <w:r w:rsidR="00396DE1">
              <w:rPr>
                <w:bCs/>
                <w:lang w:val="lv-LV"/>
              </w:rPr>
              <w:t> –</w:t>
            </w:r>
            <w:r w:rsidRPr="00C97D46">
              <w:rPr>
                <w:bCs/>
                <w:lang w:val="lv-LV"/>
              </w:rPr>
              <w:t xml:space="preserve"> AS „Latvijas valsts meži”, Dabas aizsardzības pārvaldei, valsts zinātnisko mežu apsaimniekotājam</w:t>
            </w:r>
            <w:r w:rsidR="00313EA0" w:rsidRPr="00311346">
              <w:rPr>
                <w:lang w:val="lv-LV"/>
              </w:rPr>
              <w:t xml:space="preserve"> </w:t>
            </w:r>
            <w:r w:rsidR="00313EA0" w:rsidRPr="00313EA0">
              <w:rPr>
                <w:bCs/>
                <w:lang w:val="lv-LV"/>
              </w:rPr>
              <w:t>Latvijas Valsts mežzinātnes institūta "Silava" un Latvijas Lauksaimniecības universitātes valsts zinātniskās izpētes mežu apsaimniekošanas aģentūra</w:t>
            </w:r>
            <w:r w:rsidR="00313EA0">
              <w:rPr>
                <w:bCs/>
                <w:lang w:val="lv-LV"/>
              </w:rPr>
              <w:t>i</w:t>
            </w:r>
            <w:r w:rsidR="00313EA0" w:rsidRPr="00313EA0">
              <w:rPr>
                <w:bCs/>
                <w:lang w:val="lv-LV"/>
              </w:rPr>
              <w:t xml:space="preserve"> "Meža pētīšanas stacija"</w:t>
            </w:r>
            <w:r w:rsidR="00313EA0">
              <w:rPr>
                <w:bCs/>
                <w:lang w:val="lv-LV"/>
              </w:rPr>
              <w:t xml:space="preserve"> (turpmāk </w:t>
            </w:r>
            <w:r w:rsidR="004B0359">
              <w:rPr>
                <w:bCs/>
                <w:lang w:val="lv-LV"/>
              </w:rPr>
              <w:t>–</w:t>
            </w:r>
            <w:r w:rsidR="00313EA0">
              <w:rPr>
                <w:bCs/>
                <w:lang w:val="lv-LV"/>
              </w:rPr>
              <w:t xml:space="preserve"> </w:t>
            </w:r>
            <w:r w:rsidR="004B0359">
              <w:rPr>
                <w:bCs/>
                <w:lang w:val="lv-LV"/>
              </w:rPr>
              <w:t>“</w:t>
            </w:r>
            <w:r w:rsidR="00313EA0">
              <w:rPr>
                <w:bCs/>
                <w:lang w:val="lv-LV"/>
              </w:rPr>
              <w:t>Meža pētīšanas stacija</w:t>
            </w:r>
            <w:r w:rsidR="004B0359">
              <w:rPr>
                <w:bCs/>
                <w:lang w:val="lv-LV"/>
              </w:rPr>
              <w:t>”</w:t>
            </w:r>
            <w:r w:rsidR="00313EA0">
              <w:rPr>
                <w:bCs/>
                <w:lang w:val="lv-LV"/>
              </w:rPr>
              <w:t>)</w:t>
            </w:r>
            <w:r w:rsidRPr="00C97D46">
              <w:rPr>
                <w:bCs/>
                <w:lang w:val="lv-LV"/>
              </w:rPr>
              <w:t>, valsts bruņotajiem spēkiem un profesionālās izglītības izstādēm</w:t>
            </w:r>
            <w:r w:rsidR="00396DE1">
              <w:rPr>
                <w:bCs/>
                <w:lang w:val="lv-LV"/>
              </w:rPr>
              <w:t> –</w:t>
            </w:r>
            <w:r w:rsidRPr="00C97D46">
              <w:rPr>
                <w:bCs/>
                <w:lang w:val="lv-LV"/>
              </w:rPr>
              <w:t xml:space="preserve"> sadalījumā par valdošajām koku sugām hektāros un informatīvi no platības atvasinātos kubikmetros. </w:t>
            </w:r>
          </w:p>
          <w:p w14:paraId="3EA3CEDC" w14:textId="77777777" w:rsidR="00C97D46" w:rsidRPr="00C97D46" w:rsidRDefault="00C97D46" w:rsidP="00C97D46">
            <w:pPr>
              <w:jc w:val="both"/>
              <w:rPr>
                <w:bCs/>
                <w:lang w:val="lv-LV"/>
              </w:rPr>
            </w:pPr>
            <w:r w:rsidRPr="00C97D46">
              <w:rPr>
                <w:bCs/>
                <w:lang w:val="lv-LV"/>
              </w:rPr>
              <w:t xml:space="preserve">Ciršanas apjomu aprēķiniem izmanto aktuālo Meža valsts reģistra informāciju, kas ietver meža īpašnieku sagatavotus un Valsts meža dienesta apstiprinātus datus (koku suga un  mežaudzes vecums, augstums, krāja u.c.) par mežaudzēm un normatīvo aktu noteiktos aprobežojumus mežaudžu apsaimniekošanai. </w:t>
            </w:r>
          </w:p>
          <w:p w14:paraId="533908DC" w14:textId="4D1A91CE" w:rsidR="00497617" w:rsidRPr="00C97D46" w:rsidRDefault="00C97D46" w:rsidP="00C97D46">
            <w:pPr>
              <w:jc w:val="both"/>
              <w:rPr>
                <w:bCs/>
                <w:lang w:val="lv-LV"/>
              </w:rPr>
            </w:pPr>
            <w:r w:rsidRPr="00C97D46">
              <w:rPr>
                <w:bCs/>
                <w:lang w:val="lv-LV"/>
              </w:rPr>
              <w:t xml:space="preserve">Valsts meža dienests aprēķinus veica atbilstoši </w:t>
            </w:r>
            <w:r w:rsidRPr="00C97D46">
              <w:rPr>
                <w:lang w:val="lv-LV"/>
              </w:rPr>
              <w:t>Meža un saistīto nozaru attīstības pamatnostādnēs 2015.–2020.gadam noteiktajiem maksimāli pieļaujamā koku ciršanas apjoma noteikšanas pamatprincipiem</w:t>
            </w:r>
            <w:r w:rsidR="00417815">
              <w:rPr>
                <w:lang w:val="lv-LV"/>
              </w:rPr>
              <w:t xml:space="preserve">, </w:t>
            </w:r>
            <w:r w:rsidRPr="00C97D46">
              <w:rPr>
                <w:bCs/>
                <w:lang w:val="lv-LV"/>
              </w:rPr>
              <w:t>pielieto</w:t>
            </w:r>
            <w:r w:rsidR="00417815">
              <w:rPr>
                <w:bCs/>
                <w:lang w:val="lv-LV"/>
              </w:rPr>
              <w:t>jot</w:t>
            </w:r>
            <w:r w:rsidRPr="00C97D46">
              <w:rPr>
                <w:bCs/>
                <w:lang w:val="lv-LV"/>
              </w:rPr>
              <w:t xml:space="preserve"> līdz šim vēsturiski izmantot</w:t>
            </w:r>
            <w:r w:rsidR="00417815">
              <w:rPr>
                <w:bCs/>
                <w:lang w:val="lv-LV"/>
              </w:rPr>
              <w:t>os</w:t>
            </w:r>
            <w:r w:rsidRPr="00C97D46">
              <w:rPr>
                <w:bCs/>
                <w:lang w:val="lv-LV"/>
              </w:rPr>
              <w:t xml:space="preserve"> aprēķinu </w:t>
            </w:r>
            <w:r w:rsidRPr="00845B40">
              <w:rPr>
                <w:bCs/>
                <w:lang w:val="lv-LV"/>
              </w:rPr>
              <w:t>vienādojum</w:t>
            </w:r>
            <w:r w:rsidR="00417815" w:rsidRPr="00845B40">
              <w:rPr>
                <w:bCs/>
                <w:lang w:val="lv-LV"/>
              </w:rPr>
              <w:t>us</w:t>
            </w:r>
            <w:r w:rsidRPr="00845B40">
              <w:rPr>
                <w:bCs/>
                <w:lang w:val="lv-LV"/>
              </w:rPr>
              <w:t>,</w:t>
            </w:r>
            <w:r w:rsidR="00845B40" w:rsidRPr="00845B40">
              <w:rPr>
                <w:lang w:val="lv-LV"/>
              </w:rPr>
              <w:t xml:space="preserve"> kuri pamatojas uz mežaudžu vecumu, kā arī</w:t>
            </w:r>
            <w:r w:rsidRPr="00845B40">
              <w:rPr>
                <w:bCs/>
                <w:lang w:val="lv-LV"/>
              </w:rPr>
              <w:t xml:space="preserve"> </w:t>
            </w:r>
            <w:r w:rsidRPr="00845B40">
              <w:rPr>
                <w:lang w:val="lv-LV"/>
              </w:rPr>
              <w:t xml:space="preserve">ievērojot meža apsaimniekošanas ekoloģiskos un sociālos nosacījumus, </w:t>
            </w:r>
            <w:r w:rsidRPr="00845B40">
              <w:rPr>
                <w:bCs/>
                <w:lang w:val="lv-LV"/>
              </w:rPr>
              <w:t xml:space="preserve">pieaugušo un pāraugušo </w:t>
            </w:r>
            <w:r w:rsidR="00417815" w:rsidRPr="00845B40">
              <w:rPr>
                <w:bCs/>
                <w:lang w:val="lv-LV"/>
              </w:rPr>
              <w:t>mež</w:t>
            </w:r>
            <w:r w:rsidRPr="00845B40">
              <w:rPr>
                <w:bCs/>
                <w:lang w:val="lv-LV"/>
              </w:rPr>
              <w:t>audžu</w:t>
            </w:r>
            <w:r w:rsidRPr="00C97D46">
              <w:rPr>
                <w:bCs/>
                <w:lang w:val="lv-LV"/>
              </w:rPr>
              <w:t xml:space="preserve"> platības, CO</w:t>
            </w:r>
            <w:r w:rsidRPr="00C97D46">
              <w:rPr>
                <w:bCs/>
                <w:vertAlign w:val="subscript"/>
                <w:lang w:val="lv-LV"/>
              </w:rPr>
              <w:t>2</w:t>
            </w:r>
            <w:r w:rsidRPr="00C97D46">
              <w:rPr>
                <w:lang w:val="lv-LV"/>
              </w:rPr>
              <w:t> </w:t>
            </w:r>
            <w:r w:rsidRPr="00C97D46">
              <w:rPr>
                <w:bCs/>
                <w:lang w:val="lv-LV"/>
              </w:rPr>
              <w:t>piesaistes dinamiku un to potenciālās izmaiņas</w:t>
            </w:r>
            <w:r w:rsidR="00933A38">
              <w:rPr>
                <w:bCs/>
                <w:lang w:val="lv-LV"/>
              </w:rPr>
              <w:t>.</w:t>
            </w:r>
            <w:r w:rsidRPr="00C97D46">
              <w:rPr>
                <w:bCs/>
                <w:lang w:val="lv-LV"/>
              </w:rPr>
              <w:t xml:space="preserve"> </w:t>
            </w:r>
          </w:p>
          <w:p w14:paraId="34608540" w14:textId="2C68FBC1" w:rsidR="00C97D46" w:rsidRPr="004B0359" w:rsidRDefault="00C97D46" w:rsidP="00C97D46">
            <w:pPr>
              <w:jc w:val="both"/>
              <w:rPr>
                <w:lang w:val="lv-LV"/>
              </w:rPr>
            </w:pPr>
            <w:r w:rsidRPr="00C97D46">
              <w:rPr>
                <w:bCs/>
                <w:lang w:val="lv-LV"/>
              </w:rPr>
              <w:lastRenderedPageBreak/>
              <w:t>Aprēķini nodrošina meža resursu izmantošanas ilgtspēju un ciršanas apjomu ilgtermiņā – vairākās nākamajās desmitgadēs, piesardzīgu meža resursu izmantošanu</w:t>
            </w:r>
            <w:r w:rsidR="00396DE1">
              <w:rPr>
                <w:bCs/>
                <w:lang w:val="lv-LV"/>
              </w:rPr>
              <w:t>, kā arī</w:t>
            </w:r>
            <w:r w:rsidRPr="00C97D46">
              <w:rPr>
                <w:bCs/>
                <w:lang w:val="lv-LV"/>
              </w:rPr>
              <w:t xml:space="preserve"> </w:t>
            </w:r>
            <w:r w:rsidRPr="00C97D46">
              <w:rPr>
                <w:lang w:val="lv-LV"/>
              </w:rPr>
              <w:t>ilgtermiņā veicina mežaudžu vecuma struktūras izlīdzināšanu.</w:t>
            </w:r>
            <w:r w:rsidR="00933A38">
              <w:rPr>
                <w:lang w:val="lv-LV"/>
              </w:rPr>
              <w:t xml:space="preserve"> </w:t>
            </w:r>
            <w:r w:rsidR="00933A38" w:rsidRPr="00417815">
              <w:rPr>
                <w:color w:val="000000" w:themeColor="text1"/>
                <w:lang w:val="lv-LV"/>
              </w:rPr>
              <w:t>Rīkojumu projektā ietvert</w:t>
            </w:r>
            <w:r w:rsidR="00DE2EF9">
              <w:rPr>
                <w:color w:val="000000" w:themeColor="text1"/>
                <w:lang w:val="lv-LV"/>
              </w:rPr>
              <w:t>ais</w:t>
            </w:r>
            <w:r w:rsidR="00933A38" w:rsidRPr="00417815">
              <w:rPr>
                <w:color w:val="000000" w:themeColor="text1"/>
                <w:lang w:val="lv-LV"/>
              </w:rPr>
              <w:t xml:space="preserve"> koku ciršanas maksimāl</w:t>
            </w:r>
            <w:r w:rsidR="00DE2EF9">
              <w:rPr>
                <w:color w:val="000000" w:themeColor="text1"/>
                <w:lang w:val="lv-LV"/>
              </w:rPr>
              <w:t>a</w:t>
            </w:r>
            <w:r w:rsidR="00933A38" w:rsidRPr="00417815">
              <w:rPr>
                <w:color w:val="000000" w:themeColor="text1"/>
                <w:lang w:val="lv-LV"/>
              </w:rPr>
              <w:t>i</w:t>
            </w:r>
            <w:r w:rsidR="00DE2EF9">
              <w:rPr>
                <w:color w:val="000000" w:themeColor="text1"/>
                <w:lang w:val="lv-LV"/>
              </w:rPr>
              <w:t>s</w:t>
            </w:r>
            <w:r w:rsidR="00933A38" w:rsidRPr="00417815">
              <w:rPr>
                <w:color w:val="000000" w:themeColor="text1"/>
                <w:lang w:val="lv-LV"/>
              </w:rPr>
              <w:t xml:space="preserve"> pieļaujam</w:t>
            </w:r>
            <w:r w:rsidR="00DE2EF9">
              <w:rPr>
                <w:color w:val="000000" w:themeColor="text1"/>
                <w:lang w:val="lv-LV"/>
              </w:rPr>
              <w:t>ais</w:t>
            </w:r>
            <w:r w:rsidR="00933A38" w:rsidRPr="00417815">
              <w:rPr>
                <w:color w:val="000000" w:themeColor="text1"/>
                <w:lang w:val="lv-LV"/>
              </w:rPr>
              <w:t xml:space="preserve"> apjom</w:t>
            </w:r>
            <w:r w:rsidR="00DE2EF9">
              <w:rPr>
                <w:color w:val="000000" w:themeColor="text1"/>
                <w:lang w:val="lv-LV"/>
              </w:rPr>
              <w:t>s</w:t>
            </w:r>
            <w:r w:rsidR="00313EA0">
              <w:rPr>
                <w:color w:val="000000" w:themeColor="text1"/>
                <w:lang w:val="lv-LV"/>
              </w:rPr>
              <w:t xml:space="preserve"> attiecībā uz </w:t>
            </w:r>
            <w:r w:rsidR="00307870" w:rsidRPr="004B0359">
              <w:rPr>
                <w:lang w:val="lv-LV"/>
              </w:rPr>
              <w:t>AS “Latvijas valsts meži”</w:t>
            </w:r>
            <w:r w:rsidR="00313EA0" w:rsidRPr="00307870">
              <w:rPr>
                <w:color w:val="000000" w:themeColor="text1"/>
                <w:lang w:val="lv-LV"/>
              </w:rPr>
              <w:t xml:space="preserve"> valdījumā esošajiem mežiem</w:t>
            </w:r>
            <w:r w:rsidR="00933A38" w:rsidRPr="00307870">
              <w:rPr>
                <w:color w:val="000000" w:themeColor="text1"/>
                <w:lang w:val="lv-LV"/>
              </w:rPr>
              <w:t xml:space="preserve"> atbilst </w:t>
            </w:r>
            <w:r w:rsidR="00307870" w:rsidRPr="004B0359">
              <w:rPr>
                <w:lang w:val="lv-LV"/>
              </w:rPr>
              <w:t>AS “Latvijas valsts meži”</w:t>
            </w:r>
            <w:r w:rsidR="00933A38" w:rsidRPr="00307870">
              <w:rPr>
                <w:color w:val="000000" w:themeColor="text1"/>
                <w:lang w:val="lv-LV"/>
              </w:rPr>
              <w:t xml:space="preserve"> speciālistu veiktajiem ilgtermiņa koksnes piegādes apjoma aprēķiniem, kas iegūti modelēšanas ceļā.</w:t>
            </w:r>
          </w:p>
          <w:p w14:paraId="75E4C96E" w14:textId="7F30B1C6" w:rsidR="00C97D46" w:rsidRPr="004B0359" w:rsidRDefault="00C97D46" w:rsidP="00C97D46">
            <w:pPr>
              <w:jc w:val="both"/>
              <w:rPr>
                <w:iCs/>
                <w:lang w:val="lv-LV"/>
              </w:rPr>
            </w:pPr>
            <w:r w:rsidRPr="004B0359">
              <w:rPr>
                <w:lang w:val="lv-LV"/>
              </w:rPr>
              <w:t xml:space="preserve">Ciršanas apjoma aprēķinā </w:t>
            </w:r>
            <w:r w:rsidR="00396DE1" w:rsidRPr="004B0359">
              <w:rPr>
                <w:lang w:val="lv-LV"/>
              </w:rPr>
              <w:t xml:space="preserve">ņemti vērā </w:t>
            </w:r>
            <w:r w:rsidRPr="004B0359">
              <w:rPr>
                <w:lang w:val="lv-LV"/>
              </w:rPr>
              <w:t>normatīvajos aktos noteiktie meža apsaimniekošanas ierobežojumi. A</w:t>
            </w:r>
            <w:r w:rsidRPr="004B0359">
              <w:rPr>
                <w:iCs/>
                <w:lang w:val="lv-LV"/>
              </w:rPr>
              <w:t>prēķinos nav iekļauti 219</w:t>
            </w:r>
            <w:r w:rsidR="00396DE1" w:rsidRPr="004B0359">
              <w:rPr>
                <w:iCs/>
                <w:lang w:val="lv-LV"/>
              </w:rPr>
              <w:t> </w:t>
            </w:r>
            <w:r w:rsidRPr="004B0359">
              <w:rPr>
                <w:iCs/>
                <w:lang w:val="lv-LV"/>
              </w:rPr>
              <w:t xml:space="preserve">tūkstoši hektāru (12% no kopējās platības) valstij piederošo mežu, kuros aizliegta mežsaimnieciskā darbība, </w:t>
            </w:r>
            <w:r w:rsidR="00396DE1" w:rsidRPr="004B0359">
              <w:rPr>
                <w:iCs/>
                <w:lang w:val="lv-LV"/>
              </w:rPr>
              <w:t xml:space="preserve">kā arī </w:t>
            </w:r>
            <w:r w:rsidRPr="004B0359">
              <w:rPr>
                <w:iCs/>
                <w:lang w:val="lv-LV"/>
              </w:rPr>
              <w:t>kopšanas un galvenā cirte.</w:t>
            </w:r>
          </w:p>
          <w:p w14:paraId="057E5A35" w14:textId="77777777" w:rsidR="0000567F" w:rsidRPr="004B0359" w:rsidRDefault="0000567F" w:rsidP="0000567F">
            <w:pPr>
              <w:jc w:val="both"/>
              <w:rPr>
                <w:iCs/>
                <w:lang w:val="lv-LV"/>
              </w:rPr>
            </w:pPr>
          </w:p>
          <w:p w14:paraId="6510715A" w14:textId="2F866D91" w:rsidR="00C97D46" w:rsidRPr="004B0359" w:rsidRDefault="00C97D46" w:rsidP="00C97D46">
            <w:pPr>
              <w:jc w:val="both"/>
              <w:rPr>
                <w:lang w:val="lv-LV"/>
              </w:rPr>
            </w:pPr>
            <w:r w:rsidRPr="004B0359">
              <w:rPr>
                <w:lang w:val="lv-LV"/>
              </w:rPr>
              <w:t>Tā kā aprēķinu metodika ir vērsta uz vecumstruktūras izlīdzināšanu, nodrošināta arī aktīvi augošo mežaudžu īpatsvara izlīdzināšana, palielinot mežaudžu spēju aktīvi piesaistīt CO</w:t>
            </w:r>
            <w:r w:rsidRPr="004B0359">
              <w:rPr>
                <w:vertAlign w:val="subscript"/>
                <w:lang w:val="lv-LV"/>
              </w:rPr>
              <w:t>2</w:t>
            </w:r>
            <w:r w:rsidRPr="004B0359">
              <w:rPr>
                <w:lang w:val="lv-LV"/>
              </w:rPr>
              <w:t xml:space="preserve"> </w:t>
            </w:r>
            <w:r w:rsidR="00396DE1" w:rsidRPr="004B0359">
              <w:rPr>
                <w:lang w:val="lv-LV"/>
              </w:rPr>
              <w:t xml:space="preserve">no gaisa </w:t>
            </w:r>
            <w:r w:rsidRPr="004B0359">
              <w:rPr>
                <w:lang w:val="lv-LV"/>
              </w:rPr>
              <w:t>un uzlabojot meža CO</w:t>
            </w:r>
            <w:r w:rsidRPr="004B0359">
              <w:rPr>
                <w:vertAlign w:val="subscript"/>
                <w:lang w:val="lv-LV"/>
              </w:rPr>
              <w:t>2</w:t>
            </w:r>
            <w:r w:rsidR="00396DE1" w:rsidRPr="004B0359">
              <w:rPr>
                <w:lang w:val="lv-LV"/>
              </w:rPr>
              <w:t> </w:t>
            </w:r>
            <w:r w:rsidRPr="004B0359">
              <w:rPr>
                <w:lang w:val="lv-LV"/>
              </w:rPr>
              <w:t xml:space="preserve">piesaistes potenciālu. </w:t>
            </w:r>
          </w:p>
          <w:p w14:paraId="42D97538" w14:textId="28A77399" w:rsidR="00C97D46" w:rsidRPr="004B0359" w:rsidRDefault="00C97D46" w:rsidP="00C97D46">
            <w:pPr>
              <w:jc w:val="both"/>
              <w:rPr>
                <w:lang w:val="lv-LV"/>
              </w:rPr>
            </w:pPr>
            <w:r w:rsidRPr="004B0359">
              <w:rPr>
                <w:lang w:val="lv-LV"/>
              </w:rPr>
              <w:t>Aprēķinātais maksimāli pieļaujamais koku ciršanas apjoms nodrošina arī nodarbinātības līmeņa saglabāšanos līdzšinējā līmenī</w:t>
            </w:r>
            <w:r w:rsidR="00311346" w:rsidRPr="004B0359">
              <w:rPr>
                <w:lang w:val="lv-LV"/>
              </w:rPr>
              <w:t xml:space="preserve"> un</w:t>
            </w:r>
            <w:r w:rsidR="00396DE1" w:rsidRPr="004B0359">
              <w:rPr>
                <w:lang w:val="lv-LV"/>
              </w:rPr>
              <w:t xml:space="preserve"> </w:t>
            </w:r>
            <w:r w:rsidRPr="004B0359">
              <w:rPr>
                <w:lang w:val="lv-LV"/>
              </w:rPr>
              <w:t>rezerves fonda uzkrāšanos visu valsts mežu apsaimniekotāju mežos, t</w:t>
            </w:r>
            <w:r w:rsidR="00396DE1" w:rsidRPr="004B0359">
              <w:rPr>
                <w:lang w:val="lv-LV"/>
              </w:rPr>
              <w:t>ostarp AS</w:t>
            </w:r>
            <w:r w:rsidRPr="004B0359">
              <w:rPr>
                <w:lang w:val="lv-LV"/>
              </w:rPr>
              <w:t xml:space="preserve"> “Latvijas valsts meži” apsaimniekotajos mežos.</w:t>
            </w:r>
            <w:r w:rsidRPr="004B0359" w:rsidDel="00F30C96">
              <w:rPr>
                <w:lang w:val="lv-LV"/>
              </w:rPr>
              <w:t xml:space="preserve"> </w:t>
            </w:r>
          </w:p>
          <w:p w14:paraId="2B72B1EC" w14:textId="71F9F073" w:rsidR="00C97D46" w:rsidRDefault="00C97D46" w:rsidP="00C97D46">
            <w:pPr>
              <w:jc w:val="both"/>
              <w:rPr>
                <w:lang w:val="lv-LV"/>
              </w:rPr>
            </w:pPr>
            <w:r w:rsidRPr="004B0359">
              <w:rPr>
                <w:lang w:val="lv-LV"/>
              </w:rPr>
              <w:t>VMD aprēķin</w:t>
            </w:r>
            <w:r w:rsidR="00396DE1" w:rsidRPr="004B0359">
              <w:rPr>
                <w:lang w:val="lv-LV"/>
              </w:rPr>
              <w:t>os</w:t>
            </w:r>
            <w:r w:rsidRPr="004B0359">
              <w:rPr>
                <w:lang w:val="lv-LV"/>
              </w:rPr>
              <w:t xml:space="preserve"> ietv</w:t>
            </w:r>
            <w:r w:rsidR="00396DE1" w:rsidRPr="004B0359">
              <w:rPr>
                <w:lang w:val="lv-LV"/>
              </w:rPr>
              <w:t>ēra</w:t>
            </w:r>
            <w:r w:rsidRPr="004B0359">
              <w:rPr>
                <w:lang w:val="lv-LV"/>
              </w:rPr>
              <w:t xml:space="preserve"> 1</w:t>
            </w:r>
            <w:r w:rsidR="00396DE1" w:rsidRPr="004B0359">
              <w:rPr>
                <w:lang w:val="lv-LV"/>
              </w:rPr>
              <w:t> </w:t>
            </w:r>
            <w:r w:rsidRPr="004B0359">
              <w:rPr>
                <w:lang w:val="lv-LV"/>
              </w:rPr>
              <w:t>254</w:t>
            </w:r>
            <w:r w:rsidR="00396DE1" w:rsidRPr="004B0359">
              <w:rPr>
                <w:lang w:val="lv-LV"/>
              </w:rPr>
              <w:t> </w:t>
            </w:r>
            <w:r w:rsidRPr="004B0359">
              <w:rPr>
                <w:lang w:val="lv-LV"/>
              </w:rPr>
              <w:t xml:space="preserve">197 hektāru valstij piederošo mežu sadalījumā pa apsaimniekotājiem: </w:t>
            </w:r>
            <w:r w:rsidR="00307870" w:rsidRPr="004B0359">
              <w:rPr>
                <w:lang w:val="lv-LV"/>
              </w:rPr>
              <w:t>AS “Latvijas valsts meži”</w:t>
            </w:r>
            <w:r w:rsidRPr="00307870">
              <w:rPr>
                <w:lang w:val="lv-LV"/>
              </w:rPr>
              <w:t xml:space="preserve"> </w:t>
            </w:r>
            <w:r w:rsidRPr="00C97D46">
              <w:rPr>
                <w:lang w:val="lv-LV"/>
              </w:rPr>
              <w:t>– 1</w:t>
            </w:r>
            <w:r w:rsidR="00396DE1">
              <w:rPr>
                <w:lang w:val="lv-LV"/>
              </w:rPr>
              <w:t> </w:t>
            </w:r>
            <w:r w:rsidRPr="00C97D46">
              <w:rPr>
                <w:lang w:val="lv-LV"/>
              </w:rPr>
              <w:t>197</w:t>
            </w:r>
            <w:r w:rsidR="00396DE1">
              <w:rPr>
                <w:lang w:val="lv-LV"/>
              </w:rPr>
              <w:t> </w:t>
            </w:r>
            <w:r w:rsidRPr="00C97D46">
              <w:rPr>
                <w:lang w:val="lv-LV"/>
              </w:rPr>
              <w:t>505 ha, Dabas aizsardzības pārvalde – 22</w:t>
            </w:r>
            <w:r w:rsidR="00396DE1">
              <w:rPr>
                <w:lang w:val="lv-LV"/>
              </w:rPr>
              <w:t> </w:t>
            </w:r>
            <w:r w:rsidRPr="00C97D46">
              <w:rPr>
                <w:lang w:val="lv-LV"/>
              </w:rPr>
              <w:t xml:space="preserve">124 ha, </w:t>
            </w:r>
            <w:r w:rsidR="004B0359">
              <w:rPr>
                <w:lang w:val="lv-LV"/>
              </w:rPr>
              <w:t>“</w:t>
            </w:r>
            <w:r w:rsidRPr="00C97D46">
              <w:rPr>
                <w:lang w:val="lv-LV"/>
              </w:rPr>
              <w:t>Meža pētīšanas stacija</w:t>
            </w:r>
            <w:r w:rsidR="004B0359">
              <w:rPr>
                <w:lang w:val="lv-LV"/>
              </w:rPr>
              <w:t>”</w:t>
            </w:r>
            <w:r w:rsidRPr="00C97D46">
              <w:rPr>
                <w:lang w:val="lv-LV"/>
              </w:rPr>
              <w:t xml:space="preserve"> – 23</w:t>
            </w:r>
            <w:r w:rsidR="00396DE1">
              <w:rPr>
                <w:lang w:val="lv-LV"/>
              </w:rPr>
              <w:t> </w:t>
            </w:r>
            <w:r w:rsidRPr="00C97D46">
              <w:rPr>
                <w:lang w:val="lv-LV"/>
              </w:rPr>
              <w:t>474 ha, Valsts bruņotie spēki – 8355 ha un Izglītības un zinātnes ministrija – 2740</w:t>
            </w:r>
            <w:r w:rsidR="00396DE1">
              <w:rPr>
                <w:lang w:val="lv-LV"/>
              </w:rPr>
              <w:t> </w:t>
            </w:r>
            <w:r w:rsidRPr="00C97D46">
              <w:rPr>
                <w:lang w:val="lv-LV"/>
              </w:rPr>
              <w:t>ha.</w:t>
            </w:r>
          </w:p>
          <w:p w14:paraId="08C9C9B6" w14:textId="1CBC314B" w:rsidR="007241F0" w:rsidRPr="00E958B6" w:rsidRDefault="0067695D" w:rsidP="00C97D46">
            <w:pPr>
              <w:jc w:val="both"/>
              <w:rPr>
                <w:lang w:val="lv-LV"/>
              </w:rPr>
            </w:pPr>
            <w:r>
              <w:rPr>
                <w:lang w:val="lv-LV"/>
              </w:rPr>
              <w:t xml:space="preserve">Daļai </w:t>
            </w:r>
            <w:r w:rsidRPr="00E958B6">
              <w:rPr>
                <w:lang w:val="lv-LV"/>
              </w:rPr>
              <w:t>mežaud</w:t>
            </w:r>
            <w:r>
              <w:rPr>
                <w:lang w:val="lv-LV"/>
              </w:rPr>
              <w:t>žu,</w:t>
            </w:r>
            <w:r w:rsidRPr="00E958B6">
              <w:rPr>
                <w:lang w:val="lv-LV"/>
              </w:rPr>
              <w:t xml:space="preserve"> kuras, iespējams, </w:t>
            </w:r>
            <w:r>
              <w:rPr>
                <w:lang w:val="lv-LV"/>
              </w:rPr>
              <w:t>“</w:t>
            </w:r>
            <w:r w:rsidRPr="00E958B6">
              <w:rPr>
                <w:lang w:val="lv-LV"/>
              </w:rPr>
              <w:t>Dabas skaitīšanas</w:t>
            </w:r>
            <w:r>
              <w:rPr>
                <w:lang w:val="lv-LV"/>
              </w:rPr>
              <w:t>”</w:t>
            </w:r>
            <w:r w:rsidRPr="00E958B6">
              <w:rPr>
                <w:lang w:val="lv-LV"/>
              </w:rPr>
              <w:t xml:space="preserve"> projektā atzīmētas kā ES nozīmes meža biotopi, nav juridiski noteikts aizsardzības statuss un tās nav reģistrētas Meža valsts reģistrā</w:t>
            </w:r>
            <w:r w:rsidR="00311346">
              <w:rPr>
                <w:lang w:val="lv-LV"/>
              </w:rPr>
              <w:t xml:space="preserve"> un</w:t>
            </w:r>
            <w:r w:rsidRPr="00E958B6">
              <w:rPr>
                <w:lang w:val="lv-LV"/>
              </w:rPr>
              <w:t xml:space="preserve"> nav izņemtas no galvenās cirtes maksimāli pieļaujamā apjoma aprēķina. </w:t>
            </w:r>
            <w:r>
              <w:rPr>
                <w:lang w:val="lv-LV"/>
              </w:rPr>
              <w:t>G</w:t>
            </w:r>
            <w:r w:rsidRPr="00E958B6">
              <w:rPr>
                <w:lang w:val="lv-LV"/>
              </w:rPr>
              <w:t>alvenajai cirtei pieejamais apjoms vairākkārt pārsniedz galvenās cirtes maksimāli pieļaujamo apjomu (sk. tabulu)</w:t>
            </w:r>
            <w:r>
              <w:rPr>
                <w:lang w:val="lv-LV"/>
              </w:rPr>
              <w:t xml:space="preserve">, tāpēc risks, ka cirsmas varētu tikt plānotas mežaudzēs, kas novērtētas kā ES nozīmes meža biotopi, </w:t>
            </w:r>
            <w:r w:rsidR="00311346">
              <w:rPr>
                <w:lang w:val="lv-LV"/>
              </w:rPr>
              <w:t xml:space="preserve">nav </w:t>
            </w:r>
            <w:r>
              <w:rPr>
                <w:lang w:val="lv-LV"/>
              </w:rPr>
              <w:t>liels.</w:t>
            </w:r>
          </w:p>
          <w:tbl>
            <w:tblPr>
              <w:tblW w:w="5643" w:type="dxa"/>
              <w:tblLook w:val="04A0" w:firstRow="1" w:lastRow="0" w:firstColumn="1" w:lastColumn="0" w:noHBand="0" w:noVBand="1"/>
            </w:tblPr>
            <w:tblGrid>
              <w:gridCol w:w="1292"/>
              <w:gridCol w:w="1374"/>
              <w:gridCol w:w="1172"/>
              <w:gridCol w:w="1805"/>
            </w:tblGrid>
            <w:tr w:rsidR="007241F0" w14:paraId="7BBD5D7F"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C087C" w14:textId="53A56A29" w:rsidR="007241F0" w:rsidRPr="00DE5508" w:rsidRDefault="00DE5508">
                  <w:pPr>
                    <w:rPr>
                      <w:color w:val="000000"/>
                      <w:sz w:val="22"/>
                      <w:szCs w:val="22"/>
                      <w:lang w:val="lv-LV"/>
                    </w:rPr>
                  </w:pPr>
                  <w:r w:rsidRPr="00DE5508">
                    <w:rPr>
                      <w:color w:val="000000"/>
                      <w:sz w:val="22"/>
                      <w:szCs w:val="22"/>
                      <w:lang w:val="lv-LV"/>
                    </w:rPr>
                    <w:t>Koku suga</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14:paraId="3FEE4DD2" w14:textId="39C893CB" w:rsidR="007241F0" w:rsidRPr="00DE5508" w:rsidRDefault="004773EA" w:rsidP="004773EA">
                  <w:pPr>
                    <w:rPr>
                      <w:color w:val="000000"/>
                      <w:sz w:val="22"/>
                      <w:szCs w:val="22"/>
                      <w:lang w:val="lv-LV"/>
                    </w:rPr>
                  </w:pPr>
                  <w:r w:rsidRPr="00DE5508">
                    <w:rPr>
                      <w:color w:val="000000"/>
                      <w:sz w:val="22"/>
                      <w:szCs w:val="22"/>
                      <w:lang w:val="lv-LV"/>
                    </w:rPr>
                    <w:t>Galvenās cirtes maksimālais apjoms</w:t>
                  </w:r>
                  <w:r w:rsidR="00DE5508">
                    <w:rPr>
                      <w:color w:val="000000"/>
                      <w:sz w:val="22"/>
                      <w:szCs w:val="22"/>
                      <w:lang w:val="lv-LV"/>
                    </w:rPr>
                    <w:t>, ha</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342C43C9" w14:textId="5EDAAD55" w:rsidR="007241F0" w:rsidRPr="00DE5508" w:rsidRDefault="004773EA">
                  <w:pPr>
                    <w:rPr>
                      <w:color w:val="000000"/>
                      <w:sz w:val="22"/>
                      <w:szCs w:val="22"/>
                      <w:lang w:val="lv-LV"/>
                    </w:rPr>
                  </w:pPr>
                  <w:r w:rsidRPr="00DE5508">
                    <w:rPr>
                      <w:color w:val="000000"/>
                      <w:sz w:val="22"/>
                      <w:szCs w:val="22"/>
                      <w:lang w:val="lv-LV"/>
                    </w:rPr>
                    <w:t>Galvenai cirtei pieejams</w:t>
                  </w:r>
                  <w:r w:rsidR="00DE5508">
                    <w:rPr>
                      <w:color w:val="000000"/>
                      <w:sz w:val="22"/>
                      <w:szCs w:val="22"/>
                      <w:lang w:val="lv-LV"/>
                    </w:rPr>
                    <w:t>, ha</w:t>
                  </w:r>
                </w:p>
              </w:tc>
              <w:tc>
                <w:tcPr>
                  <w:tcW w:w="1805" w:type="dxa"/>
                  <w:tcBorders>
                    <w:top w:val="single" w:sz="4" w:space="0" w:color="auto"/>
                    <w:left w:val="nil"/>
                    <w:bottom w:val="single" w:sz="4" w:space="0" w:color="auto"/>
                    <w:right w:val="single" w:sz="4" w:space="0" w:color="auto"/>
                  </w:tcBorders>
                  <w:shd w:val="clear" w:color="auto" w:fill="auto"/>
                  <w:noWrap/>
                  <w:vAlign w:val="bottom"/>
                  <w:hideMark/>
                </w:tcPr>
                <w:p w14:paraId="21314F56" w14:textId="67921D81" w:rsidR="007241F0" w:rsidRPr="00DE5508" w:rsidRDefault="004773EA" w:rsidP="004773EA">
                  <w:pPr>
                    <w:rPr>
                      <w:color w:val="000000"/>
                      <w:sz w:val="22"/>
                      <w:szCs w:val="22"/>
                    </w:rPr>
                  </w:pPr>
                  <w:proofErr w:type="spellStart"/>
                  <w:r w:rsidRPr="00DE5508">
                    <w:rPr>
                      <w:color w:val="000000"/>
                      <w:sz w:val="22"/>
                      <w:szCs w:val="22"/>
                    </w:rPr>
                    <w:t>Galvenai</w:t>
                  </w:r>
                  <w:proofErr w:type="spellEnd"/>
                  <w:r w:rsidRPr="00DE5508">
                    <w:rPr>
                      <w:color w:val="000000"/>
                      <w:sz w:val="22"/>
                      <w:szCs w:val="22"/>
                    </w:rPr>
                    <w:t xml:space="preserve"> </w:t>
                  </w:r>
                  <w:proofErr w:type="spellStart"/>
                  <w:r w:rsidRPr="00DE5508">
                    <w:rPr>
                      <w:color w:val="000000"/>
                      <w:sz w:val="22"/>
                      <w:szCs w:val="22"/>
                    </w:rPr>
                    <w:t>cirtei</w:t>
                  </w:r>
                  <w:proofErr w:type="spellEnd"/>
                  <w:r w:rsidRPr="00DE5508">
                    <w:rPr>
                      <w:color w:val="000000"/>
                      <w:sz w:val="22"/>
                      <w:szCs w:val="22"/>
                    </w:rPr>
                    <w:t xml:space="preserve"> </w:t>
                  </w:r>
                  <w:proofErr w:type="spellStart"/>
                  <w:r w:rsidRPr="00DE5508">
                    <w:rPr>
                      <w:color w:val="000000"/>
                      <w:sz w:val="22"/>
                      <w:szCs w:val="22"/>
                    </w:rPr>
                    <w:t>kļūs</w:t>
                  </w:r>
                  <w:proofErr w:type="spellEnd"/>
                  <w:r w:rsidRPr="00DE5508">
                    <w:rPr>
                      <w:color w:val="000000"/>
                      <w:sz w:val="22"/>
                      <w:szCs w:val="22"/>
                    </w:rPr>
                    <w:t xml:space="preserve"> </w:t>
                  </w:r>
                  <w:proofErr w:type="spellStart"/>
                  <w:r w:rsidRPr="00DE5508">
                    <w:rPr>
                      <w:color w:val="000000"/>
                      <w:sz w:val="22"/>
                      <w:szCs w:val="22"/>
                    </w:rPr>
                    <w:t>pieejams</w:t>
                  </w:r>
                  <w:proofErr w:type="spellEnd"/>
                  <w:r w:rsidRPr="00DE5508">
                    <w:rPr>
                      <w:color w:val="000000"/>
                      <w:sz w:val="22"/>
                      <w:szCs w:val="22"/>
                    </w:rPr>
                    <w:t xml:space="preserve"> 2021.</w:t>
                  </w:r>
                  <w:r w:rsidR="00DE2EF9">
                    <w:rPr>
                      <w:color w:val="000000"/>
                      <w:sz w:val="22"/>
                      <w:szCs w:val="22"/>
                    </w:rPr>
                    <w:t>–</w:t>
                  </w:r>
                  <w:r w:rsidRPr="00DE5508">
                    <w:rPr>
                      <w:color w:val="000000"/>
                      <w:sz w:val="22"/>
                      <w:szCs w:val="22"/>
                    </w:rPr>
                    <w:t>2025.gadā</w:t>
                  </w:r>
                  <w:r w:rsidR="00DE5508">
                    <w:rPr>
                      <w:color w:val="000000"/>
                      <w:sz w:val="22"/>
                      <w:szCs w:val="22"/>
                    </w:rPr>
                    <w:t>, ha</w:t>
                  </w:r>
                </w:p>
              </w:tc>
            </w:tr>
            <w:tr w:rsidR="00DE5508" w14:paraId="599E3354" w14:textId="77777777" w:rsidTr="00944934">
              <w:trPr>
                <w:trHeight w:val="300"/>
              </w:trPr>
              <w:tc>
                <w:tcPr>
                  <w:tcW w:w="5643" w:type="dxa"/>
                  <w:gridSpan w:val="4"/>
                  <w:tcBorders>
                    <w:top w:val="nil"/>
                    <w:left w:val="single" w:sz="4" w:space="0" w:color="auto"/>
                    <w:bottom w:val="single" w:sz="4" w:space="0" w:color="auto"/>
                    <w:right w:val="single" w:sz="4" w:space="0" w:color="auto"/>
                  </w:tcBorders>
                  <w:shd w:val="clear" w:color="auto" w:fill="auto"/>
                  <w:noWrap/>
                  <w:vAlign w:val="bottom"/>
                </w:tcPr>
                <w:p w14:paraId="03867E0C" w14:textId="19C0CB97" w:rsidR="00DE5508" w:rsidRPr="00DE5508" w:rsidRDefault="004B0359" w:rsidP="00DE5508">
                  <w:pPr>
                    <w:jc w:val="center"/>
                    <w:rPr>
                      <w:color w:val="000000"/>
                      <w:sz w:val="22"/>
                      <w:szCs w:val="22"/>
                    </w:rPr>
                  </w:pPr>
                  <w:r>
                    <w:rPr>
                      <w:color w:val="000000"/>
                      <w:sz w:val="22"/>
                      <w:szCs w:val="22"/>
                      <w:lang w:val="lv-LV"/>
                    </w:rPr>
                    <w:t>AS</w:t>
                  </w:r>
                  <w:r w:rsidR="00DE5508" w:rsidRPr="00DE5508">
                    <w:rPr>
                      <w:color w:val="000000"/>
                      <w:sz w:val="22"/>
                      <w:szCs w:val="22"/>
                      <w:lang w:val="lv-LV"/>
                    </w:rPr>
                    <w:t xml:space="preserve"> "Latvijas valsts meži"</w:t>
                  </w:r>
                </w:p>
              </w:tc>
            </w:tr>
            <w:tr w:rsidR="007241F0" w14:paraId="6A4153B9" w14:textId="77777777" w:rsidTr="00DE5508">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2AB8C760" w14:textId="77777777" w:rsidR="007241F0" w:rsidRPr="00DE5508" w:rsidRDefault="007241F0">
                  <w:pPr>
                    <w:rPr>
                      <w:color w:val="000000"/>
                      <w:sz w:val="22"/>
                      <w:szCs w:val="22"/>
                    </w:rPr>
                  </w:pPr>
                  <w:proofErr w:type="spellStart"/>
                  <w:r w:rsidRPr="00DE5508">
                    <w:rPr>
                      <w:color w:val="000000"/>
                      <w:sz w:val="22"/>
                      <w:szCs w:val="22"/>
                    </w:rPr>
                    <w:t>Priede</w:t>
                  </w:r>
                  <w:proofErr w:type="spellEnd"/>
                </w:p>
              </w:tc>
              <w:tc>
                <w:tcPr>
                  <w:tcW w:w="1374" w:type="dxa"/>
                  <w:tcBorders>
                    <w:top w:val="nil"/>
                    <w:left w:val="nil"/>
                    <w:bottom w:val="single" w:sz="4" w:space="0" w:color="auto"/>
                    <w:right w:val="single" w:sz="4" w:space="0" w:color="auto"/>
                  </w:tcBorders>
                  <w:shd w:val="clear" w:color="auto" w:fill="auto"/>
                  <w:noWrap/>
                  <w:vAlign w:val="bottom"/>
                  <w:hideMark/>
                </w:tcPr>
                <w:p w14:paraId="0DC5797B" w14:textId="77777777" w:rsidR="007241F0" w:rsidRPr="00DE5508" w:rsidRDefault="007241F0">
                  <w:pPr>
                    <w:jc w:val="right"/>
                    <w:rPr>
                      <w:color w:val="000000"/>
                      <w:sz w:val="22"/>
                      <w:szCs w:val="22"/>
                    </w:rPr>
                  </w:pPr>
                  <w:r w:rsidRPr="00DE5508">
                    <w:rPr>
                      <w:color w:val="000000"/>
                      <w:sz w:val="22"/>
                      <w:szCs w:val="22"/>
                    </w:rPr>
                    <w:t>30376,9</w:t>
                  </w:r>
                </w:p>
              </w:tc>
              <w:tc>
                <w:tcPr>
                  <w:tcW w:w="1172" w:type="dxa"/>
                  <w:tcBorders>
                    <w:top w:val="nil"/>
                    <w:left w:val="nil"/>
                    <w:bottom w:val="single" w:sz="4" w:space="0" w:color="auto"/>
                    <w:right w:val="single" w:sz="4" w:space="0" w:color="auto"/>
                  </w:tcBorders>
                  <w:shd w:val="clear" w:color="auto" w:fill="auto"/>
                  <w:noWrap/>
                  <w:vAlign w:val="bottom"/>
                  <w:hideMark/>
                </w:tcPr>
                <w:p w14:paraId="6BD221B9" w14:textId="77777777" w:rsidR="007241F0" w:rsidRPr="00DE5508" w:rsidRDefault="007241F0">
                  <w:pPr>
                    <w:jc w:val="right"/>
                    <w:rPr>
                      <w:color w:val="000000"/>
                      <w:sz w:val="22"/>
                      <w:szCs w:val="22"/>
                    </w:rPr>
                  </w:pPr>
                  <w:r w:rsidRPr="00DE5508">
                    <w:rPr>
                      <w:color w:val="000000"/>
                      <w:sz w:val="22"/>
                      <w:szCs w:val="22"/>
                    </w:rPr>
                    <w:t>115025,8</w:t>
                  </w:r>
                </w:p>
              </w:tc>
              <w:tc>
                <w:tcPr>
                  <w:tcW w:w="1805" w:type="dxa"/>
                  <w:tcBorders>
                    <w:top w:val="nil"/>
                    <w:left w:val="nil"/>
                    <w:bottom w:val="single" w:sz="4" w:space="0" w:color="auto"/>
                    <w:right w:val="single" w:sz="4" w:space="0" w:color="auto"/>
                  </w:tcBorders>
                  <w:shd w:val="clear" w:color="auto" w:fill="auto"/>
                  <w:noWrap/>
                  <w:vAlign w:val="bottom"/>
                  <w:hideMark/>
                </w:tcPr>
                <w:p w14:paraId="77649F54" w14:textId="77777777" w:rsidR="007241F0" w:rsidRPr="00DE5508" w:rsidRDefault="007241F0">
                  <w:pPr>
                    <w:jc w:val="right"/>
                    <w:rPr>
                      <w:color w:val="000000"/>
                      <w:sz w:val="22"/>
                      <w:szCs w:val="22"/>
                    </w:rPr>
                  </w:pPr>
                  <w:r w:rsidRPr="00DE5508">
                    <w:rPr>
                      <w:color w:val="000000"/>
                      <w:sz w:val="22"/>
                      <w:szCs w:val="22"/>
                    </w:rPr>
                    <w:t>29539,0</w:t>
                  </w:r>
                </w:p>
              </w:tc>
            </w:tr>
            <w:tr w:rsidR="007241F0" w14:paraId="537B1334" w14:textId="77777777" w:rsidTr="00DE5508">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6735C3EF" w14:textId="77777777" w:rsidR="007241F0" w:rsidRPr="00DE5508" w:rsidRDefault="007241F0">
                  <w:pPr>
                    <w:rPr>
                      <w:color w:val="000000"/>
                      <w:sz w:val="22"/>
                      <w:szCs w:val="22"/>
                    </w:rPr>
                  </w:pPr>
                  <w:proofErr w:type="spellStart"/>
                  <w:r w:rsidRPr="00DE5508">
                    <w:rPr>
                      <w:color w:val="000000"/>
                      <w:sz w:val="22"/>
                      <w:szCs w:val="22"/>
                    </w:rPr>
                    <w:t>Egle</w:t>
                  </w:r>
                  <w:proofErr w:type="spellEnd"/>
                </w:p>
              </w:tc>
              <w:tc>
                <w:tcPr>
                  <w:tcW w:w="1374" w:type="dxa"/>
                  <w:tcBorders>
                    <w:top w:val="nil"/>
                    <w:left w:val="nil"/>
                    <w:bottom w:val="single" w:sz="4" w:space="0" w:color="auto"/>
                    <w:right w:val="single" w:sz="4" w:space="0" w:color="auto"/>
                  </w:tcBorders>
                  <w:shd w:val="clear" w:color="auto" w:fill="auto"/>
                  <w:noWrap/>
                  <w:vAlign w:val="bottom"/>
                  <w:hideMark/>
                </w:tcPr>
                <w:p w14:paraId="14AA9EF7" w14:textId="77777777" w:rsidR="007241F0" w:rsidRPr="00DE5508" w:rsidRDefault="007241F0">
                  <w:pPr>
                    <w:jc w:val="right"/>
                    <w:rPr>
                      <w:color w:val="000000"/>
                      <w:sz w:val="22"/>
                      <w:szCs w:val="22"/>
                    </w:rPr>
                  </w:pPr>
                  <w:r w:rsidRPr="00DE5508">
                    <w:rPr>
                      <w:color w:val="000000"/>
                      <w:sz w:val="22"/>
                      <w:szCs w:val="22"/>
                    </w:rPr>
                    <w:t>12932,4</w:t>
                  </w:r>
                </w:p>
              </w:tc>
              <w:tc>
                <w:tcPr>
                  <w:tcW w:w="1172" w:type="dxa"/>
                  <w:tcBorders>
                    <w:top w:val="nil"/>
                    <w:left w:val="nil"/>
                    <w:bottom w:val="single" w:sz="4" w:space="0" w:color="auto"/>
                    <w:right w:val="single" w:sz="4" w:space="0" w:color="auto"/>
                  </w:tcBorders>
                  <w:shd w:val="clear" w:color="auto" w:fill="auto"/>
                  <w:noWrap/>
                  <w:vAlign w:val="bottom"/>
                  <w:hideMark/>
                </w:tcPr>
                <w:p w14:paraId="70A115DC" w14:textId="77777777" w:rsidR="007241F0" w:rsidRPr="00DE5508" w:rsidRDefault="007241F0">
                  <w:pPr>
                    <w:jc w:val="right"/>
                    <w:rPr>
                      <w:color w:val="000000"/>
                      <w:sz w:val="22"/>
                      <w:szCs w:val="22"/>
                    </w:rPr>
                  </w:pPr>
                  <w:r w:rsidRPr="00DE5508">
                    <w:rPr>
                      <w:color w:val="000000"/>
                      <w:sz w:val="22"/>
                      <w:szCs w:val="22"/>
                    </w:rPr>
                    <w:t>25299,2</w:t>
                  </w:r>
                </w:p>
              </w:tc>
              <w:tc>
                <w:tcPr>
                  <w:tcW w:w="1805" w:type="dxa"/>
                  <w:tcBorders>
                    <w:top w:val="nil"/>
                    <w:left w:val="nil"/>
                    <w:bottom w:val="single" w:sz="4" w:space="0" w:color="auto"/>
                    <w:right w:val="single" w:sz="4" w:space="0" w:color="auto"/>
                  </w:tcBorders>
                  <w:shd w:val="clear" w:color="auto" w:fill="auto"/>
                  <w:noWrap/>
                  <w:vAlign w:val="bottom"/>
                  <w:hideMark/>
                </w:tcPr>
                <w:p w14:paraId="6ED09899" w14:textId="77777777" w:rsidR="007241F0" w:rsidRPr="00DE5508" w:rsidRDefault="007241F0">
                  <w:pPr>
                    <w:jc w:val="right"/>
                    <w:rPr>
                      <w:color w:val="000000"/>
                      <w:sz w:val="22"/>
                      <w:szCs w:val="22"/>
                    </w:rPr>
                  </w:pPr>
                  <w:r w:rsidRPr="00DE5508">
                    <w:rPr>
                      <w:color w:val="000000"/>
                      <w:sz w:val="22"/>
                      <w:szCs w:val="22"/>
                    </w:rPr>
                    <w:t>7777,3</w:t>
                  </w:r>
                </w:p>
              </w:tc>
            </w:tr>
            <w:tr w:rsidR="007241F0" w14:paraId="314B92A9" w14:textId="77777777" w:rsidTr="00DE5508">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339C81D7" w14:textId="77777777" w:rsidR="007241F0" w:rsidRPr="00DE5508" w:rsidRDefault="007241F0">
                  <w:pPr>
                    <w:rPr>
                      <w:color w:val="000000"/>
                      <w:sz w:val="22"/>
                      <w:szCs w:val="22"/>
                    </w:rPr>
                  </w:pPr>
                  <w:proofErr w:type="spellStart"/>
                  <w:r w:rsidRPr="00DE5508">
                    <w:rPr>
                      <w:color w:val="000000"/>
                      <w:sz w:val="22"/>
                      <w:szCs w:val="22"/>
                    </w:rPr>
                    <w:t>Bērzs</w:t>
                  </w:r>
                  <w:proofErr w:type="spellEnd"/>
                </w:p>
              </w:tc>
              <w:tc>
                <w:tcPr>
                  <w:tcW w:w="1374" w:type="dxa"/>
                  <w:tcBorders>
                    <w:top w:val="nil"/>
                    <w:left w:val="nil"/>
                    <w:bottom w:val="single" w:sz="4" w:space="0" w:color="auto"/>
                    <w:right w:val="single" w:sz="4" w:space="0" w:color="auto"/>
                  </w:tcBorders>
                  <w:shd w:val="clear" w:color="auto" w:fill="auto"/>
                  <w:noWrap/>
                  <w:vAlign w:val="bottom"/>
                  <w:hideMark/>
                </w:tcPr>
                <w:p w14:paraId="162DE7AE" w14:textId="77777777" w:rsidR="007241F0" w:rsidRPr="00DE5508" w:rsidRDefault="007241F0">
                  <w:pPr>
                    <w:jc w:val="right"/>
                    <w:rPr>
                      <w:color w:val="000000"/>
                      <w:sz w:val="22"/>
                      <w:szCs w:val="22"/>
                    </w:rPr>
                  </w:pPr>
                  <w:r w:rsidRPr="00DE5508">
                    <w:rPr>
                      <w:color w:val="000000"/>
                      <w:sz w:val="22"/>
                      <w:szCs w:val="22"/>
                    </w:rPr>
                    <w:t>30496,6</w:t>
                  </w:r>
                </w:p>
              </w:tc>
              <w:tc>
                <w:tcPr>
                  <w:tcW w:w="1172" w:type="dxa"/>
                  <w:tcBorders>
                    <w:top w:val="nil"/>
                    <w:left w:val="nil"/>
                    <w:bottom w:val="single" w:sz="4" w:space="0" w:color="auto"/>
                    <w:right w:val="single" w:sz="4" w:space="0" w:color="auto"/>
                  </w:tcBorders>
                  <w:shd w:val="clear" w:color="auto" w:fill="auto"/>
                  <w:noWrap/>
                  <w:vAlign w:val="bottom"/>
                  <w:hideMark/>
                </w:tcPr>
                <w:p w14:paraId="7A1DB821" w14:textId="77777777" w:rsidR="007241F0" w:rsidRPr="00DE5508" w:rsidRDefault="007241F0">
                  <w:pPr>
                    <w:jc w:val="right"/>
                    <w:rPr>
                      <w:color w:val="000000"/>
                      <w:sz w:val="22"/>
                      <w:szCs w:val="22"/>
                    </w:rPr>
                  </w:pPr>
                  <w:r w:rsidRPr="00DE5508">
                    <w:rPr>
                      <w:color w:val="000000"/>
                      <w:sz w:val="22"/>
                      <w:szCs w:val="22"/>
                    </w:rPr>
                    <w:t>78918,9</w:t>
                  </w:r>
                </w:p>
              </w:tc>
              <w:tc>
                <w:tcPr>
                  <w:tcW w:w="1805" w:type="dxa"/>
                  <w:tcBorders>
                    <w:top w:val="nil"/>
                    <w:left w:val="nil"/>
                    <w:bottom w:val="single" w:sz="4" w:space="0" w:color="auto"/>
                    <w:right w:val="single" w:sz="4" w:space="0" w:color="auto"/>
                  </w:tcBorders>
                  <w:shd w:val="clear" w:color="auto" w:fill="auto"/>
                  <w:noWrap/>
                  <w:vAlign w:val="bottom"/>
                  <w:hideMark/>
                </w:tcPr>
                <w:p w14:paraId="612DB37C" w14:textId="77777777" w:rsidR="007241F0" w:rsidRPr="00DE5508" w:rsidRDefault="007241F0">
                  <w:pPr>
                    <w:jc w:val="right"/>
                    <w:rPr>
                      <w:color w:val="000000"/>
                      <w:sz w:val="22"/>
                      <w:szCs w:val="22"/>
                    </w:rPr>
                  </w:pPr>
                  <w:r w:rsidRPr="00DE5508">
                    <w:rPr>
                      <w:color w:val="000000"/>
                      <w:sz w:val="22"/>
                      <w:szCs w:val="22"/>
                    </w:rPr>
                    <w:t>21533,8</w:t>
                  </w:r>
                </w:p>
              </w:tc>
            </w:tr>
            <w:tr w:rsidR="007241F0" w14:paraId="4779283B" w14:textId="77777777" w:rsidTr="00DE5508">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3B46257A" w14:textId="77777777" w:rsidR="007241F0" w:rsidRPr="00DE5508" w:rsidRDefault="007241F0">
                  <w:pPr>
                    <w:rPr>
                      <w:color w:val="000000"/>
                      <w:sz w:val="22"/>
                      <w:szCs w:val="22"/>
                    </w:rPr>
                  </w:pPr>
                  <w:proofErr w:type="spellStart"/>
                  <w:r w:rsidRPr="00DE5508">
                    <w:rPr>
                      <w:color w:val="000000"/>
                      <w:sz w:val="22"/>
                      <w:szCs w:val="22"/>
                    </w:rPr>
                    <w:t>Melnalksnis</w:t>
                  </w:r>
                  <w:proofErr w:type="spellEnd"/>
                </w:p>
              </w:tc>
              <w:tc>
                <w:tcPr>
                  <w:tcW w:w="1374" w:type="dxa"/>
                  <w:tcBorders>
                    <w:top w:val="nil"/>
                    <w:left w:val="nil"/>
                    <w:bottom w:val="single" w:sz="4" w:space="0" w:color="auto"/>
                    <w:right w:val="single" w:sz="4" w:space="0" w:color="auto"/>
                  </w:tcBorders>
                  <w:shd w:val="clear" w:color="auto" w:fill="auto"/>
                  <w:noWrap/>
                  <w:vAlign w:val="bottom"/>
                  <w:hideMark/>
                </w:tcPr>
                <w:p w14:paraId="0D18891F" w14:textId="77777777" w:rsidR="007241F0" w:rsidRPr="00DE5508" w:rsidRDefault="007241F0">
                  <w:pPr>
                    <w:jc w:val="right"/>
                    <w:rPr>
                      <w:color w:val="000000"/>
                      <w:sz w:val="22"/>
                      <w:szCs w:val="22"/>
                    </w:rPr>
                  </w:pPr>
                  <w:r w:rsidRPr="00DE5508">
                    <w:rPr>
                      <w:color w:val="000000"/>
                      <w:sz w:val="22"/>
                      <w:szCs w:val="22"/>
                    </w:rPr>
                    <w:t>5019,0</w:t>
                  </w:r>
                </w:p>
              </w:tc>
              <w:tc>
                <w:tcPr>
                  <w:tcW w:w="1172" w:type="dxa"/>
                  <w:tcBorders>
                    <w:top w:val="nil"/>
                    <w:left w:val="nil"/>
                    <w:bottom w:val="single" w:sz="4" w:space="0" w:color="auto"/>
                    <w:right w:val="single" w:sz="4" w:space="0" w:color="auto"/>
                  </w:tcBorders>
                  <w:shd w:val="clear" w:color="auto" w:fill="auto"/>
                  <w:noWrap/>
                  <w:vAlign w:val="bottom"/>
                  <w:hideMark/>
                </w:tcPr>
                <w:p w14:paraId="01512EE6" w14:textId="77777777" w:rsidR="007241F0" w:rsidRPr="00DE5508" w:rsidRDefault="007241F0">
                  <w:pPr>
                    <w:jc w:val="right"/>
                    <w:rPr>
                      <w:color w:val="000000"/>
                      <w:sz w:val="22"/>
                      <w:szCs w:val="22"/>
                    </w:rPr>
                  </w:pPr>
                  <w:r w:rsidRPr="00DE5508">
                    <w:rPr>
                      <w:color w:val="000000"/>
                      <w:sz w:val="22"/>
                      <w:szCs w:val="22"/>
                    </w:rPr>
                    <w:t>15522,3</w:t>
                  </w:r>
                </w:p>
              </w:tc>
              <w:tc>
                <w:tcPr>
                  <w:tcW w:w="1805" w:type="dxa"/>
                  <w:tcBorders>
                    <w:top w:val="nil"/>
                    <w:left w:val="nil"/>
                    <w:bottom w:val="single" w:sz="4" w:space="0" w:color="auto"/>
                    <w:right w:val="single" w:sz="4" w:space="0" w:color="auto"/>
                  </w:tcBorders>
                  <w:shd w:val="clear" w:color="auto" w:fill="auto"/>
                  <w:noWrap/>
                  <w:vAlign w:val="bottom"/>
                  <w:hideMark/>
                </w:tcPr>
                <w:p w14:paraId="2280EFB8" w14:textId="77777777" w:rsidR="007241F0" w:rsidRPr="00DE5508" w:rsidRDefault="007241F0">
                  <w:pPr>
                    <w:jc w:val="right"/>
                    <w:rPr>
                      <w:color w:val="000000"/>
                      <w:sz w:val="22"/>
                      <w:szCs w:val="22"/>
                    </w:rPr>
                  </w:pPr>
                  <w:r w:rsidRPr="00DE5508">
                    <w:rPr>
                      <w:color w:val="000000"/>
                      <w:sz w:val="22"/>
                      <w:szCs w:val="22"/>
                    </w:rPr>
                    <w:t>2276,9</w:t>
                  </w:r>
                </w:p>
              </w:tc>
            </w:tr>
            <w:tr w:rsidR="007241F0" w14:paraId="0161EB8C" w14:textId="77777777" w:rsidTr="00DE5508">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0E09423B" w14:textId="77777777" w:rsidR="007241F0" w:rsidRPr="00DE5508" w:rsidRDefault="007241F0">
                  <w:pPr>
                    <w:rPr>
                      <w:color w:val="000000"/>
                      <w:sz w:val="22"/>
                      <w:szCs w:val="22"/>
                    </w:rPr>
                  </w:pPr>
                  <w:r w:rsidRPr="00DE5508">
                    <w:rPr>
                      <w:color w:val="000000"/>
                      <w:sz w:val="22"/>
                      <w:szCs w:val="22"/>
                    </w:rPr>
                    <w:t>Apse</w:t>
                  </w:r>
                </w:p>
              </w:tc>
              <w:tc>
                <w:tcPr>
                  <w:tcW w:w="1374" w:type="dxa"/>
                  <w:tcBorders>
                    <w:top w:val="nil"/>
                    <w:left w:val="nil"/>
                    <w:bottom w:val="single" w:sz="4" w:space="0" w:color="auto"/>
                    <w:right w:val="single" w:sz="4" w:space="0" w:color="auto"/>
                  </w:tcBorders>
                  <w:shd w:val="clear" w:color="auto" w:fill="auto"/>
                  <w:noWrap/>
                  <w:vAlign w:val="bottom"/>
                  <w:hideMark/>
                </w:tcPr>
                <w:p w14:paraId="143E84B0" w14:textId="77777777" w:rsidR="007241F0" w:rsidRPr="00DE5508" w:rsidRDefault="007241F0">
                  <w:pPr>
                    <w:jc w:val="right"/>
                    <w:rPr>
                      <w:color w:val="000000"/>
                      <w:sz w:val="22"/>
                      <w:szCs w:val="22"/>
                    </w:rPr>
                  </w:pPr>
                  <w:r w:rsidRPr="00DE5508">
                    <w:rPr>
                      <w:color w:val="000000"/>
                      <w:sz w:val="22"/>
                      <w:szCs w:val="22"/>
                    </w:rPr>
                    <w:t>6532,5</w:t>
                  </w:r>
                </w:p>
              </w:tc>
              <w:tc>
                <w:tcPr>
                  <w:tcW w:w="1172" w:type="dxa"/>
                  <w:tcBorders>
                    <w:top w:val="nil"/>
                    <w:left w:val="nil"/>
                    <w:bottom w:val="single" w:sz="4" w:space="0" w:color="auto"/>
                    <w:right w:val="single" w:sz="4" w:space="0" w:color="auto"/>
                  </w:tcBorders>
                  <w:shd w:val="clear" w:color="auto" w:fill="auto"/>
                  <w:noWrap/>
                  <w:vAlign w:val="bottom"/>
                  <w:hideMark/>
                </w:tcPr>
                <w:p w14:paraId="3D7510B4" w14:textId="77777777" w:rsidR="007241F0" w:rsidRPr="00DE5508" w:rsidRDefault="007241F0">
                  <w:pPr>
                    <w:jc w:val="right"/>
                    <w:rPr>
                      <w:color w:val="000000"/>
                      <w:sz w:val="22"/>
                      <w:szCs w:val="22"/>
                    </w:rPr>
                  </w:pPr>
                  <w:r w:rsidRPr="00DE5508">
                    <w:rPr>
                      <w:color w:val="000000"/>
                      <w:sz w:val="22"/>
                      <w:szCs w:val="22"/>
                    </w:rPr>
                    <w:t>24180,5</w:t>
                  </w:r>
                </w:p>
              </w:tc>
              <w:tc>
                <w:tcPr>
                  <w:tcW w:w="1805" w:type="dxa"/>
                  <w:tcBorders>
                    <w:top w:val="nil"/>
                    <w:left w:val="nil"/>
                    <w:bottom w:val="single" w:sz="4" w:space="0" w:color="auto"/>
                    <w:right w:val="single" w:sz="4" w:space="0" w:color="auto"/>
                  </w:tcBorders>
                  <w:shd w:val="clear" w:color="auto" w:fill="auto"/>
                  <w:noWrap/>
                  <w:vAlign w:val="bottom"/>
                  <w:hideMark/>
                </w:tcPr>
                <w:p w14:paraId="4F0EAF25" w14:textId="77777777" w:rsidR="007241F0" w:rsidRPr="00DE5508" w:rsidRDefault="007241F0">
                  <w:pPr>
                    <w:jc w:val="right"/>
                    <w:rPr>
                      <w:color w:val="000000"/>
                      <w:sz w:val="22"/>
                      <w:szCs w:val="22"/>
                    </w:rPr>
                  </w:pPr>
                  <w:r w:rsidRPr="00DE5508">
                    <w:rPr>
                      <w:color w:val="000000"/>
                      <w:sz w:val="22"/>
                      <w:szCs w:val="22"/>
                    </w:rPr>
                    <w:t>974,8</w:t>
                  </w:r>
                </w:p>
              </w:tc>
            </w:tr>
            <w:tr w:rsidR="007241F0" w14:paraId="2BA3BFD2" w14:textId="77777777" w:rsidTr="00DE5508">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249609D1" w14:textId="77777777" w:rsidR="007241F0" w:rsidRPr="00DE5508" w:rsidRDefault="007241F0">
                  <w:pPr>
                    <w:rPr>
                      <w:color w:val="000000"/>
                      <w:sz w:val="22"/>
                      <w:szCs w:val="22"/>
                    </w:rPr>
                  </w:pPr>
                  <w:r w:rsidRPr="00DE5508">
                    <w:rPr>
                      <w:color w:val="000000"/>
                      <w:sz w:val="22"/>
                      <w:szCs w:val="22"/>
                    </w:rPr>
                    <w:t>Ozols</w:t>
                  </w:r>
                </w:p>
              </w:tc>
              <w:tc>
                <w:tcPr>
                  <w:tcW w:w="1374" w:type="dxa"/>
                  <w:tcBorders>
                    <w:top w:val="nil"/>
                    <w:left w:val="nil"/>
                    <w:bottom w:val="single" w:sz="4" w:space="0" w:color="auto"/>
                    <w:right w:val="single" w:sz="4" w:space="0" w:color="auto"/>
                  </w:tcBorders>
                  <w:shd w:val="clear" w:color="auto" w:fill="auto"/>
                  <w:noWrap/>
                  <w:vAlign w:val="bottom"/>
                  <w:hideMark/>
                </w:tcPr>
                <w:p w14:paraId="2B0353FF" w14:textId="77777777" w:rsidR="007241F0" w:rsidRPr="00DE5508" w:rsidRDefault="007241F0">
                  <w:pPr>
                    <w:jc w:val="right"/>
                    <w:rPr>
                      <w:color w:val="000000"/>
                      <w:sz w:val="22"/>
                      <w:szCs w:val="22"/>
                    </w:rPr>
                  </w:pPr>
                  <w:r w:rsidRPr="00DE5508">
                    <w:rPr>
                      <w:color w:val="000000"/>
                      <w:sz w:val="22"/>
                      <w:szCs w:val="22"/>
                    </w:rPr>
                    <w:t>96,9</w:t>
                  </w:r>
                </w:p>
              </w:tc>
              <w:tc>
                <w:tcPr>
                  <w:tcW w:w="1172" w:type="dxa"/>
                  <w:tcBorders>
                    <w:top w:val="nil"/>
                    <w:left w:val="nil"/>
                    <w:bottom w:val="single" w:sz="4" w:space="0" w:color="auto"/>
                    <w:right w:val="single" w:sz="4" w:space="0" w:color="auto"/>
                  </w:tcBorders>
                  <w:shd w:val="clear" w:color="auto" w:fill="auto"/>
                  <w:noWrap/>
                  <w:vAlign w:val="bottom"/>
                  <w:hideMark/>
                </w:tcPr>
                <w:p w14:paraId="39BA1E0A" w14:textId="77777777" w:rsidR="007241F0" w:rsidRPr="00DE5508" w:rsidRDefault="007241F0">
                  <w:pPr>
                    <w:jc w:val="right"/>
                    <w:rPr>
                      <w:color w:val="000000"/>
                      <w:sz w:val="22"/>
                      <w:szCs w:val="22"/>
                    </w:rPr>
                  </w:pPr>
                  <w:r w:rsidRPr="00DE5508">
                    <w:rPr>
                      <w:color w:val="000000"/>
                      <w:sz w:val="22"/>
                      <w:szCs w:val="22"/>
                    </w:rPr>
                    <w:t>510,6</w:t>
                  </w:r>
                </w:p>
              </w:tc>
              <w:tc>
                <w:tcPr>
                  <w:tcW w:w="1805" w:type="dxa"/>
                  <w:tcBorders>
                    <w:top w:val="nil"/>
                    <w:left w:val="nil"/>
                    <w:bottom w:val="single" w:sz="4" w:space="0" w:color="auto"/>
                    <w:right w:val="single" w:sz="4" w:space="0" w:color="auto"/>
                  </w:tcBorders>
                  <w:shd w:val="clear" w:color="auto" w:fill="auto"/>
                  <w:noWrap/>
                  <w:vAlign w:val="bottom"/>
                  <w:hideMark/>
                </w:tcPr>
                <w:p w14:paraId="341F30E6" w14:textId="77777777" w:rsidR="007241F0" w:rsidRPr="00DE5508" w:rsidRDefault="007241F0">
                  <w:pPr>
                    <w:jc w:val="right"/>
                    <w:rPr>
                      <w:color w:val="000000"/>
                      <w:sz w:val="22"/>
                      <w:szCs w:val="22"/>
                    </w:rPr>
                  </w:pPr>
                  <w:r w:rsidRPr="00DE5508">
                    <w:rPr>
                      <w:color w:val="000000"/>
                      <w:sz w:val="22"/>
                      <w:szCs w:val="22"/>
                    </w:rPr>
                    <w:t>64,8</w:t>
                  </w:r>
                </w:p>
              </w:tc>
            </w:tr>
            <w:tr w:rsidR="007241F0" w14:paraId="2D3EAE7A" w14:textId="77777777" w:rsidTr="00DE5508">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4402B414" w14:textId="77777777" w:rsidR="007241F0" w:rsidRPr="00DE5508" w:rsidRDefault="007241F0">
                  <w:pPr>
                    <w:rPr>
                      <w:color w:val="000000"/>
                      <w:sz w:val="22"/>
                      <w:szCs w:val="22"/>
                    </w:rPr>
                  </w:pPr>
                  <w:proofErr w:type="spellStart"/>
                  <w:r w:rsidRPr="00DE5508">
                    <w:rPr>
                      <w:color w:val="000000"/>
                      <w:sz w:val="22"/>
                      <w:szCs w:val="22"/>
                    </w:rPr>
                    <w:t>Osis</w:t>
                  </w:r>
                  <w:proofErr w:type="spellEnd"/>
                </w:p>
              </w:tc>
              <w:tc>
                <w:tcPr>
                  <w:tcW w:w="1374" w:type="dxa"/>
                  <w:tcBorders>
                    <w:top w:val="nil"/>
                    <w:left w:val="nil"/>
                    <w:bottom w:val="single" w:sz="4" w:space="0" w:color="auto"/>
                    <w:right w:val="single" w:sz="4" w:space="0" w:color="auto"/>
                  </w:tcBorders>
                  <w:shd w:val="clear" w:color="auto" w:fill="auto"/>
                  <w:noWrap/>
                  <w:vAlign w:val="bottom"/>
                  <w:hideMark/>
                </w:tcPr>
                <w:p w14:paraId="36C34679" w14:textId="77777777" w:rsidR="007241F0" w:rsidRPr="00DE5508" w:rsidRDefault="007241F0">
                  <w:pPr>
                    <w:jc w:val="right"/>
                    <w:rPr>
                      <w:color w:val="000000"/>
                      <w:sz w:val="22"/>
                      <w:szCs w:val="22"/>
                    </w:rPr>
                  </w:pPr>
                  <w:r w:rsidRPr="00DE5508">
                    <w:rPr>
                      <w:color w:val="000000"/>
                      <w:sz w:val="22"/>
                      <w:szCs w:val="22"/>
                    </w:rPr>
                    <w:t>221,4</w:t>
                  </w:r>
                </w:p>
              </w:tc>
              <w:tc>
                <w:tcPr>
                  <w:tcW w:w="1172" w:type="dxa"/>
                  <w:tcBorders>
                    <w:top w:val="nil"/>
                    <w:left w:val="nil"/>
                    <w:bottom w:val="single" w:sz="4" w:space="0" w:color="auto"/>
                    <w:right w:val="single" w:sz="4" w:space="0" w:color="auto"/>
                  </w:tcBorders>
                  <w:shd w:val="clear" w:color="auto" w:fill="auto"/>
                  <w:noWrap/>
                  <w:vAlign w:val="bottom"/>
                  <w:hideMark/>
                </w:tcPr>
                <w:p w14:paraId="7C735650" w14:textId="77777777" w:rsidR="007241F0" w:rsidRPr="00DE5508" w:rsidRDefault="007241F0">
                  <w:pPr>
                    <w:jc w:val="right"/>
                    <w:rPr>
                      <w:color w:val="000000"/>
                      <w:sz w:val="22"/>
                      <w:szCs w:val="22"/>
                    </w:rPr>
                  </w:pPr>
                  <w:r w:rsidRPr="00DE5508">
                    <w:rPr>
                      <w:color w:val="000000"/>
                      <w:sz w:val="22"/>
                      <w:szCs w:val="22"/>
                    </w:rPr>
                    <w:t>910,7</w:t>
                  </w:r>
                </w:p>
              </w:tc>
              <w:tc>
                <w:tcPr>
                  <w:tcW w:w="1805" w:type="dxa"/>
                  <w:tcBorders>
                    <w:top w:val="nil"/>
                    <w:left w:val="nil"/>
                    <w:bottom w:val="single" w:sz="4" w:space="0" w:color="auto"/>
                    <w:right w:val="single" w:sz="4" w:space="0" w:color="auto"/>
                  </w:tcBorders>
                  <w:shd w:val="clear" w:color="auto" w:fill="auto"/>
                  <w:noWrap/>
                  <w:vAlign w:val="bottom"/>
                  <w:hideMark/>
                </w:tcPr>
                <w:p w14:paraId="6FC32A67" w14:textId="77777777" w:rsidR="007241F0" w:rsidRPr="00DE5508" w:rsidRDefault="007241F0">
                  <w:pPr>
                    <w:jc w:val="right"/>
                    <w:rPr>
                      <w:color w:val="000000"/>
                      <w:sz w:val="22"/>
                      <w:szCs w:val="22"/>
                    </w:rPr>
                  </w:pPr>
                  <w:r w:rsidRPr="00DE5508">
                    <w:rPr>
                      <w:color w:val="000000"/>
                      <w:sz w:val="22"/>
                      <w:szCs w:val="22"/>
                    </w:rPr>
                    <w:t>238,2</w:t>
                  </w:r>
                </w:p>
              </w:tc>
            </w:tr>
            <w:tr w:rsidR="005B0E4C" w14:paraId="2D5FC5DD"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F96BA" w14:textId="6CE8D93B" w:rsidR="005B0E4C" w:rsidRPr="00DE5508" w:rsidRDefault="005B0E4C">
                  <w:pPr>
                    <w:rPr>
                      <w:color w:val="000000"/>
                      <w:sz w:val="22"/>
                      <w:szCs w:val="22"/>
                    </w:rPr>
                  </w:pPr>
                  <w:proofErr w:type="spellStart"/>
                  <w:r w:rsidRPr="00DE5508">
                    <w:rPr>
                      <w:color w:val="000000"/>
                      <w:sz w:val="22"/>
                      <w:szCs w:val="22"/>
                    </w:rPr>
                    <w:t>Kopā</w:t>
                  </w:r>
                  <w:proofErr w:type="spellEnd"/>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2306504A" w14:textId="49B3A9EE" w:rsidR="005B0E4C" w:rsidRPr="00DE5508" w:rsidRDefault="005B0E4C">
                  <w:pPr>
                    <w:jc w:val="right"/>
                    <w:rPr>
                      <w:color w:val="000000"/>
                      <w:sz w:val="22"/>
                      <w:szCs w:val="22"/>
                    </w:rPr>
                  </w:pPr>
                  <w:r w:rsidRPr="00DE5508">
                    <w:rPr>
                      <w:color w:val="000000"/>
                      <w:sz w:val="22"/>
                      <w:szCs w:val="22"/>
                    </w:rPr>
                    <w:t>85675,7</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4442DDF5" w14:textId="0C8AFCA3" w:rsidR="005B0E4C" w:rsidRPr="00DE5508" w:rsidRDefault="005B0E4C">
                  <w:pPr>
                    <w:jc w:val="right"/>
                    <w:rPr>
                      <w:color w:val="000000"/>
                      <w:sz w:val="22"/>
                      <w:szCs w:val="22"/>
                    </w:rPr>
                  </w:pPr>
                  <w:r w:rsidRPr="00DE5508">
                    <w:rPr>
                      <w:color w:val="000000"/>
                      <w:sz w:val="22"/>
                      <w:szCs w:val="22"/>
                    </w:rPr>
                    <w:t>260368,0</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5449C6E3" w14:textId="4B0A9F47" w:rsidR="005B0E4C" w:rsidRPr="00DE5508" w:rsidRDefault="005B0E4C">
                  <w:pPr>
                    <w:jc w:val="right"/>
                    <w:rPr>
                      <w:color w:val="000000"/>
                      <w:sz w:val="22"/>
                      <w:szCs w:val="22"/>
                    </w:rPr>
                  </w:pPr>
                  <w:r w:rsidRPr="00DE5508">
                    <w:rPr>
                      <w:color w:val="000000"/>
                      <w:sz w:val="22"/>
                      <w:szCs w:val="22"/>
                    </w:rPr>
                    <w:t>62404,9</w:t>
                  </w:r>
                </w:p>
              </w:tc>
            </w:tr>
            <w:tr w:rsidR="004773EA" w14:paraId="11BEE744" w14:textId="77777777" w:rsidTr="00DE5508">
              <w:trPr>
                <w:trHeight w:val="300"/>
              </w:trPr>
              <w:tc>
                <w:tcPr>
                  <w:tcW w:w="56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D7522A4" w14:textId="46ACF418" w:rsidR="004773EA" w:rsidRPr="0051323E" w:rsidRDefault="0051323E" w:rsidP="0051323E">
                  <w:pPr>
                    <w:jc w:val="center"/>
                    <w:rPr>
                      <w:color w:val="000000"/>
                      <w:sz w:val="22"/>
                      <w:szCs w:val="22"/>
                    </w:rPr>
                  </w:pPr>
                  <w:r w:rsidRPr="0051323E">
                    <w:rPr>
                      <w:color w:val="000000"/>
                      <w:sz w:val="22"/>
                      <w:szCs w:val="22"/>
                      <w:lang w:val="lv-LV"/>
                    </w:rPr>
                    <w:t>"Meža pētīšanas stacija"</w:t>
                  </w:r>
                </w:p>
              </w:tc>
            </w:tr>
            <w:tr w:rsidR="005B0E4C" w14:paraId="49ADC920"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ADA1E" w14:textId="6F8C74CC" w:rsidR="005B0E4C" w:rsidRPr="00DE5508" w:rsidRDefault="005B0E4C">
                  <w:pPr>
                    <w:rPr>
                      <w:color w:val="000000"/>
                      <w:sz w:val="22"/>
                      <w:szCs w:val="22"/>
                    </w:rPr>
                  </w:pPr>
                  <w:proofErr w:type="spellStart"/>
                  <w:r w:rsidRPr="00DE5508">
                    <w:rPr>
                      <w:color w:val="000000"/>
                      <w:sz w:val="22"/>
                      <w:szCs w:val="22"/>
                    </w:rPr>
                    <w:t>Priede</w:t>
                  </w:r>
                  <w:proofErr w:type="spellEnd"/>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124E9681" w14:textId="5CD1AFD8" w:rsidR="005B0E4C" w:rsidRPr="00DE5508" w:rsidRDefault="005B0E4C">
                  <w:pPr>
                    <w:jc w:val="right"/>
                    <w:rPr>
                      <w:color w:val="000000"/>
                      <w:sz w:val="22"/>
                      <w:szCs w:val="22"/>
                    </w:rPr>
                  </w:pPr>
                  <w:r w:rsidRPr="00DE5508">
                    <w:rPr>
                      <w:color w:val="000000"/>
                      <w:sz w:val="22"/>
                      <w:szCs w:val="22"/>
                    </w:rPr>
                    <w:t>535,3</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6BF09207" w14:textId="7479DB87" w:rsidR="005B0E4C" w:rsidRPr="00DE5508" w:rsidRDefault="005B0E4C">
                  <w:pPr>
                    <w:jc w:val="right"/>
                    <w:rPr>
                      <w:color w:val="000000"/>
                      <w:sz w:val="22"/>
                      <w:szCs w:val="22"/>
                    </w:rPr>
                  </w:pPr>
                  <w:r w:rsidRPr="00DE5508">
                    <w:rPr>
                      <w:color w:val="000000"/>
                      <w:sz w:val="22"/>
                      <w:szCs w:val="22"/>
                    </w:rPr>
                    <w:t>2985,4</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071EF51B" w14:textId="31D400D4" w:rsidR="005B0E4C" w:rsidRPr="00DE5508" w:rsidRDefault="005B0E4C">
                  <w:pPr>
                    <w:jc w:val="right"/>
                    <w:rPr>
                      <w:color w:val="000000"/>
                      <w:sz w:val="22"/>
                      <w:szCs w:val="22"/>
                    </w:rPr>
                  </w:pPr>
                  <w:r w:rsidRPr="00DE5508">
                    <w:rPr>
                      <w:color w:val="000000"/>
                      <w:sz w:val="22"/>
                      <w:szCs w:val="22"/>
                    </w:rPr>
                    <w:t>515,2</w:t>
                  </w:r>
                </w:p>
              </w:tc>
            </w:tr>
            <w:tr w:rsidR="005B0E4C" w14:paraId="462D6B9F"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9B2EF" w14:textId="7A69A719" w:rsidR="005B0E4C" w:rsidRPr="00DE5508" w:rsidRDefault="005B0E4C">
                  <w:pPr>
                    <w:rPr>
                      <w:color w:val="000000"/>
                      <w:sz w:val="22"/>
                      <w:szCs w:val="22"/>
                    </w:rPr>
                  </w:pPr>
                  <w:proofErr w:type="spellStart"/>
                  <w:r w:rsidRPr="00DE5508">
                    <w:rPr>
                      <w:color w:val="000000"/>
                      <w:sz w:val="22"/>
                      <w:szCs w:val="22"/>
                    </w:rPr>
                    <w:t>Egle</w:t>
                  </w:r>
                  <w:proofErr w:type="spellEnd"/>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2E223A4A" w14:textId="3AEC9B86" w:rsidR="005B0E4C" w:rsidRPr="00DE5508" w:rsidRDefault="005B0E4C">
                  <w:pPr>
                    <w:jc w:val="right"/>
                    <w:rPr>
                      <w:color w:val="000000"/>
                      <w:sz w:val="22"/>
                      <w:szCs w:val="22"/>
                    </w:rPr>
                  </w:pPr>
                  <w:r w:rsidRPr="00DE5508">
                    <w:rPr>
                      <w:color w:val="000000"/>
                      <w:sz w:val="22"/>
                      <w:szCs w:val="22"/>
                    </w:rPr>
                    <w:t>426,4</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7222FCF3" w14:textId="6D474F86" w:rsidR="005B0E4C" w:rsidRPr="00DE5508" w:rsidRDefault="005B0E4C">
                  <w:pPr>
                    <w:jc w:val="right"/>
                    <w:rPr>
                      <w:color w:val="000000"/>
                      <w:sz w:val="22"/>
                      <w:szCs w:val="22"/>
                    </w:rPr>
                  </w:pPr>
                  <w:r w:rsidRPr="00DE5508">
                    <w:rPr>
                      <w:color w:val="000000"/>
                      <w:sz w:val="22"/>
                      <w:szCs w:val="22"/>
                    </w:rPr>
                    <w:t>1621,0</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434EEED6" w14:textId="427AFAD9" w:rsidR="005B0E4C" w:rsidRPr="00DE5508" w:rsidRDefault="005B0E4C">
                  <w:pPr>
                    <w:jc w:val="right"/>
                    <w:rPr>
                      <w:color w:val="000000"/>
                      <w:sz w:val="22"/>
                      <w:szCs w:val="22"/>
                    </w:rPr>
                  </w:pPr>
                  <w:r w:rsidRPr="00DE5508">
                    <w:rPr>
                      <w:color w:val="000000"/>
                      <w:sz w:val="22"/>
                      <w:szCs w:val="22"/>
                    </w:rPr>
                    <w:t>261,1</w:t>
                  </w:r>
                </w:p>
              </w:tc>
            </w:tr>
            <w:tr w:rsidR="005B0E4C" w14:paraId="36D5BD69"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69178" w14:textId="423C66FD" w:rsidR="005B0E4C" w:rsidRPr="00DE5508" w:rsidRDefault="005B0E4C">
                  <w:pPr>
                    <w:rPr>
                      <w:color w:val="000000"/>
                      <w:sz w:val="22"/>
                      <w:szCs w:val="22"/>
                    </w:rPr>
                  </w:pPr>
                  <w:proofErr w:type="spellStart"/>
                  <w:r w:rsidRPr="00DE5508">
                    <w:rPr>
                      <w:color w:val="000000"/>
                      <w:sz w:val="22"/>
                      <w:szCs w:val="22"/>
                    </w:rPr>
                    <w:t>Bērzs</w:t>
                  </w:r>
                  <w:proofErr w:type="spellEnd"/>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60879936" w14:textId="3AB01CE8" w:rsidR="005B0E4C" w:rsidRPr="00DE5508" w:rsidRDefault="005B0E4C">
                  <w:pPr>
                    <w:jc w:val="right"/>
                    <w:rPr>
                      <w:color w:val="000000"/>
                      <w:sz w:val="22"/>
                      <w:szCs w:val="22"/>
                    </w:rPr>
                  </w:pPr>
                  <w:r w:rsidRPr="00DE5508">
                    <w:rPr>
                      <w:color w:val="000000"/>
                      <w:sz w:val="22"/>
                      <w:szCs w:val="22"/>
                    </w:rPr>
                    <w:t>857,4</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4D0D86AE" w14:textId="07B5E79B" w:rsidR="005B0E4C" w:rsidRPr="00DE5508" w:rsidRDefault="005B0E4C">
                  <w:pPr>
                    <w:jc w:val="right"/>
                    <w:rPr>
                      <w:color w:val="000000"/>
                      <w:sz w:val="22"/>
                      <w:szCs w:val="22"/>
                    </w:rPr>
                  </w:pPr>
                  <w:r w:rsidRPr="00DE5508">
                    <w:rPr>
                      <w:color w:val="000000"/>
                      <w:sz w:val="22"/>
                      <w:szCs w:val="22"/>
                    </w:rPr>
                    <w:t>2838,0</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1AF4A7CA" w14:textId="011F0D89" w:rsidR="005B0E4C" w:rsidRPr="00DE5508" w:rsidRDefault="005B0E4C">
                  <w:pPr>
                    <w:jc w:val="right"/>
                    <w:rPr>
                      <w:color w:val="000000"/>
                      <w:sz w:val="22"/>
                      <w:szCs w:val="22"/>
                    </w:rPr>
                  </w:pPr>
                  <w:r w:rsidRPr="00DE5508">
                    <w:rPr>
                      <w:color w:val="000000"/>
                      <w:sz w:val="22"/>
                      <w:szCs w:val="22"/>
                    </w:rPr>
                    <w:t>295,8</w:t>
                  </w:r>
                </w:p>
              </w:tc>
            </w:tr>
            <w:tr w:rsidR="005B0E4C" w14:paraId="313956C6"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0347E" w14:textId="2247C9F5" w:rsidR="005B0E4C" w:rsidRPr="00DE5508" w:rsidRDefault="005B0E4C">
                  <w:pPr>
                    <w:rPr>
                      <w:color w:val="000000"/>
                      <w:sz w:val="22"/>
                      <w:szCs w:val="22"/>
                    </w:rPr>
                  </w:pPr>
                  <w:proofErr w:type="spellStart"/>
                  <w:r w:rsidRPr="00DE5508">
                    <w:rPr>
                      <w:color w:val="000000"/>
                      <w:sz w:val="22"/>
                      <w:szCs w:val="22"/>
                    </w:rPr>
                    <w:lastRenderedPageBreak/>
                    <w:t>Melnalksnis</w:t>
                  </w:r>
                  <w:proofErr w:type="spellEnd"/>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0E7AAD54" w14:textId="685D4A1B" w:rsidR="005B0E4C" w:rsidRPr="00DE5508" w:rsidRDefault="005B0E4C">
                  <w:pPr>
                    <w:jc w:val="right"/>
                    <w:rPr>
                      <w:color w:val="000000"/>
                      <w:sz w:val="22"/>
                      <w:szCs w:val="22"/>
                    </w:rPr>
                  </w:pPr>
                  <w:r w:rsidRPr="00DE5508">
                    <w:rPr>
                      <w:color w:val="000000"/>
                      <w:sz w:val="22"/>
                      <w:szCs w:val="22"/>
                    </w:rPr>
                    <w:t>83,1</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1358240B" w14:textId="7CEC619F" w:rsidR="005B0E4C" w:rsidRPr="00DE5508" w:rsidRDefault="005B0E4C">
                  <w:pPr>
                    <w:jc w:val="right"/>
                    <w:rPr>
                      <w:color w:val="000000"/>
                      <w:sz w:val="22"/>
                      <w:szCs w:val="22"/>
                    </w:rPr>
                  </w:pPr>
                  <w:r w:rsidRPr="00DE5508">
                    <w:rPr>
                      <w:color w:val="000000"/>
                      <w:sz w:val="22"/>
                      <w:szCs w:val="22"/>
                    </w:rPr>
                    <w:t>276,3</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376B7A23" w14:textId="675322E3" w:rsidR="005B0E4C" w:rsidRPr="00DE5508" w:rsidRDefault="005B0E4C">
                  <w:pPr>
                    <w:jc w:val="right"/>
                    <w:rPr>
                      <w:color w:val="000000"/>
                      <w:sz w:val="22"/>
                      <w:szCs w:val="22"/>
                    </w:rPr>
                  </w:pPr>
                  <w:r w:rsidRPr="00DE5508">
                    <w:rPr>
                      <w:color w:val="000000"/>
                      <w:sz w:val="22"/>
                      <w:szCs w:val="22"/>
                    </w:rPr>
                    <w:t>28,1</w:t>
                  </w:r>
                </w:p>
              </w:tc>
            </w:tr>
            <w:tr w:rsidR="005B0E4C" w14:paraId="44DD14AA"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DE0D" w14:textId="371B91DF" w:rsidR="005B0E4C" w:rsidRPr="00DE5508" w:rsidRDefault="005B0E4C">
                  <w:pPr>
                    <w:rPr>
                      <w:color w:val="000000"/>
                      <w:sz w:val="22"/>
                      <w:szCs w:val="22"/>
                    </w:rPr>
                  </w:pPr>
                  <w:r w:rsidRPr="00DE5508">
                    <w:rPr>
                      <w:color w:val="000000"/>
                      <w:sz w:val="22"/>
                      <w:szCs w:val="22"/>
                    </w:rPr>
                    <w:t>Apse</w:t>
                  </w:r>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279E9CD3" w14:textId="5452365F" w:rsidR="005B0E4C" w:rsidRPr="00DE5508" w:rsidRDefault="005B0E4C">
                  <w:pPr>
                    <w:jc w:val="right"/>
                    <w:rPr>
                      <w:color w:val="000000"/>
                      <w:sz w:val="22"/>
                      <w:szCs w:val="22"/>
                    </w:rPr>
                  </w:pPr>
                  <w:r w:rsidRPr="00DE5508">
                    <w:rPr>
                      <w:color w:val="000000"/>
                      <w:sz w:val="22"/>
                      <w:szCs w:val="22"/>
                    </w:rPr>
                    <w:t>152,5</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0AF3071F" w14:textId="2885FF0B" w:rsidR="005B0E4C" w:rsidRPr="00DE5508" w:rsidRDefault="005B0E4C">
                  <w:pPr>
                    <w:jc w:val="right"/>
                    <w:rPr>
                      <w:color w:val="000000"/>
                      <w:sz w:val="22"/>
                      <w:szCs w:val="22"/>
                    </w:rPr>
                  </w:pPr>
                  <w:r w:rsidRPr="00DE5508">
                    <w:rPr>
                      <w:color w:val="000000"/>
                      <w:sz w:val="22"/>
                      <w:szCs w:val="22"/>
                    </w:rPr>
                    <w:t>571,2</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2864FA25" w14:textId="12FA5D7D" w:rsidR="005B0E4C" w:rsidRPr="00DE5508" w:rsidRDefault="005B0E4C">
                  <w:pPr>
                    <w:jc w:val="right"/>
                    <w:rPr>
                      <w:color w:val="000000"/>
                      <w:sz w:val="22"/>
                      <w:szCs w:val="22"/>
                    </w:rPr>
                  </w:pPr>
                  <w:r w:rsidRPr="00DE5508">
                    <w:rPr>
                      <w:color w:val="000000"/>
                      <w:sz w:val="22"/>
                      <w:szCs w:val="22"/>
                    </w:rPr>
                    <w:t>19,4</w:t>
                  </w:r>
                </w:p>
              </w:tc>
            </w:tr>
            <w:tr w:rsidR="005B0E4C" w14:paraId="336AADC7"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E9293" w14:textId="37B7F7FF" w:rsidR="005B0E4C" w:rsidRPr="00DE5508" w:rsidRDefault="005B0E4C">
                  <w:pPr>
                    <w:rPr>
                      <w:color w:val="000000"/>
                      <w:sz w:val="22"/>
                      <w:szCs w:val="22"/>
                    </w:rPr>
                  </w:pPr>
                  <w:r w:rsidRPr="00DE5508">
                    <w:rPr>
                      <w:color w:val="000000"/>
                      <w:sz w:val="22"/>
                      <w:szCs w:val="22"/>
                    </w:rPr>
                    <w:t>Ozols</w:t>
                  </w:r>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5CFA02EB" w14:textId="43C7677E" w:rsidR="005B0E4C" w:rsidRPr="00DE5508" w:rsidRDefault="005B0E4C">
                  <w:pPr>
                    <w:jc w:val="right"/>
                    <w:rPr>
                      <w:color w:val="000000"/>
                      <w:sz w:val="22"/>
                      <w:szCs w:val="22"/>
                    </w:rPr>
                  </w:pPr>
                  <w:r w:rsidRPr="00DE5508">
                    <w:rPr>
                      <w:color w:val="000000"/>
                      <w:sz w:val="22"/>
                      <w:szCs w:val="22"/>
                    </w:rPr>
                    <w:t>4,9</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7E4ED266" w14:textId="75528C52" w:rsidR="005B0E4C" w:rsidRPr="00DE5508" w:rsidRDefault="005B0E4C">
                  <w:pPr>
                    <w:jc w:val="right"/>
                    <w:rPr>
                      <w:color w:val="000000"/>
                      <w:sz w:val="22"/>
                      <w:szCs w:val="22"/>
                    </w:rPr>
                  </w:pPr>
                  <w:r w:rsidRPr="00DE5508">
                    <w:rPr>
                      <w:color w:val="000000"/>
                      <w:sz w:val="22"/>
                      <w:szCs w:val="22"/>
                    </w:rPr>
                    <w:t>22,5</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30EA9BE0" w14:textId="37D18E1B" w:rsidR="005B0E4C" w:rsidRPr="00DE5508" w:rsidRDefault="005B0E4C">
                  <w:pPr>
                    <w:jc w:val="right"/>
                    <w:rPr>
                      <w:color w:val="000000"/>
                      <w:sz w:val="22"/>
                      <w:szCs w:val="22"/>
                    </w:rPr>
                  </w:pPr>
                  <w:r w:rsidRPr="00DE5508">
                    <w:rPr>
                      <w:color w:val="000000"/>
                      <w:sz w:val="22"/>
                      <w:szCs w:val="22"/>
                    </w:rPr>
                    <w:t>3,3</w:t>
                  </w:r>
                </w:p>
              </w:tc>
            </w:tr>
            <w:tr w:rsidR="005B0E4C" w14:paraId="6DFD66F4"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9771F" w14:textId="27B1BF44" w:rsidR="005B0E4C" w:rsidRPr="00DE5508" w:rsidRDefault="005B0E4C">
                  <w:pPr>
                    <w:rPr>
                      <w:color w:val="000000"/>
                      <w:sz w:val="22"/>
                      <w:szCs w:val="22"/>
                    </w:rPr>
                  </w:pPr>
                  <w:proofErr w:type="spellStart"/>
                  <w:r w:rsidRPr="00DE5508">
                    <w:rPr>
                      <w:color w:val="000000"/>
                      <w:sz w:val="22"/>
                      <w:szCs w:val="22"/>
                    </w:rPr>
                    <w:t>Osis</w:t>
                  </w:r>
                  <w:proofErr w:type="spellEnd"/>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007BB336" w14:textId="6E299B06" w:rsidR="005B0E4C" w:rsidRPr="00DE5508" w:rsidRDefault="005B0E4C">
                  <w:pPr>
                    <w:jc w:val="right"/>
                    <w:rPr>
                      <w:color w:val="000000"/>
                      <w:sz w:val="22"/>
                      <w:szCs w:val="22"/>
                    </w:rPr>
                  </w:pPr>
                  <w:r w:rsidRPr="00DE5508">
                    <w:rPr>
                      <w:color w:val="000000"/>
                      <w:sz w:val="22"/>
                      <w:szCs w:val="22"/>
                    </w:rPr>
                    <w:t>5,4</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2496D504" w14:textId="5AAABF3E" w:rsidR="005B0E4C" w:rsidRPr="00DE5508" w:rsidRDefault="005B0E4C">
                  <w:pPr>
                    <w:jc w:val="right"/>
                    <w:rPr>
                      <w:color w:val="000000"/>
                      <w:sz w:val="22"/>
                      <w:szCs w:val="22"/>
                    </w:rPr>
                  </w:pPr>
                  <w:r w:rsidRPr="00DE5508">
                    <w:rPr>
                      <w:color w:val="000000"/>
                      <w:sz w:val="22"/>
                      <w:szCs w:val="22"/>
                    </w:rPr>
                    <w:t>18,8</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4976CF59" w14:textId="7EF7C545" w:rsidR="005B0E4C" w:rsidRPr="00DE5508" w:rsidRDefault="005B0E4C">
                  <w:pPr>
                    <w:jc w:val="right"/>
                    <w:rPr>
                      <w:color w:val="000000"/>
                      <w:sz w:val="22"/>
                      <w:szCs w:val="22"/>
                    </w:rPr>
                  </w:pPr>
                  <w:r w:rsidRPr="00DE5508">
                    <w:rPr>
                      <w:color w:val="000000"/>
                      <w:sz w:val="22"/>
                      <w:szCs w:val="22"/>
                    </w:rPr>
                    <w:t>7,8</w:t>
                  </w:r>
                </w:p>
              </w:tc>
            </w:tr>
            <w:tr w:rsidR="005B0E4C" w14:paraId="28760367"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38A2A" w14:textId="69034E12" w:rsidR="005B0E4C" w:rsidRPr="00DE5508" w:rsidRDefault="005B0E4C">
                  <w:pPr>
                    <w:rPr>
                      <w:color w:val="000000"/>
                      <w:sz w:val="22"/>
                      <w:szCs w:val="22"/>
                    </w:rPr>
                  </w:pPr>
                  <w:proofErr w:type="spellStart"/>
                  <w:r w:rsidRPr="00DE5508">
                    <w:rPr>
                      <w:color w:val="000000"/>
                      <w:sz w:val="22"/>
                      <w:szCs w:val="22"/>
                    </w:rPr>
                    <w:t>Kopā</w:t>
                  </w:r>
                  <w:proofErr w:type="spellEnd"/>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5EB839E8" w14:textId="7E3D75DA" w:rsidR="005B0E4C" w:rsidRPr="00DE5508" w:rsidRDefault="005B0E4C">
                  <w:pPr>
                    <w:jc w:val="right"/>
                    <w:rPr>
                      <w:color w:val="000000"/>
                      <w:sz w:val="22"/>
                      <w:szCs w:val="22"/>
                    </w:rPr>
                  </w:pPr>
                  <w:r w:rsidRPr="00DE5508">
                    <w:rPr>
                      <w:color w:val="000000"/>
                      <w:sz w:val="22"/>
                      <w:szCs w:val="22"/>
                    </w:rPr>
                    <w:t>2065,1</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5C927284" w14:textId="09ABD9AF" w:rsidR="005B0E4C" w:rsidRPr="00DE5508" w:rsidRDefault="005B0E4C">
                  <w:pPr>
                    <w:jc w:val="right"/>
                    <w:rPr>
                      <w:color w:val="000000"/>
                      <w:sz w:val="22"/>
                      <w:szCs w:val="22"/>
                    </w:rPr>
                  </w:pPr>
                  <w:r w:rsidRPr="00DE5508">
                    <w:rPr>
                      <w:color w:val="000000"/>
                      <w:sz w:val="22"/>
                      <w:szCs w:val="22"/>
                    </w:rPr>
                    <w:t>8333,1</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794007BE" w14:textId="20BC3948" w:rsidR="005B0E4C" w:rsidRPr="00DE5508" w:rsidRDefault="005B0E4C">
                  <w:pPr>
                    <w:jc w:val="right"/>
                    <w:rPr>
                      <w:color w:val="000000"/>
                      <w:sz w:val="22"/>
                      <w:szCs w:val="22"/>
                    </w:rPr>
                  </w:pPr>
                  <w:r w:rsidRPr="00DE5508">
                    <w:rPr>
                      <w:color w:val="000000"/>
                      <w:sz w:val="22"/>
                      <w:szCs w:val="22"/>
                    </w:rPr>
                    <w:t>1130,6</w:t>
                  </w:r>
                </w:p>
              </w:tc>
            </w:tr>
          </w:tbl>
          <w:p w14:paraId="05CC6306" w14:textId="77777777" w:rsidR="004773EA" w:rsidRDefault="004773EA" w:rsidP="00C97D46">
            <w:pPr>
              <w:jc w:val="both"/>
              <w:rPr>
                <w:lang w:val="lv-LV"/>
              </w:rPr>
            </w:pPr>
          </w:p>
          <w:p w14:paraId="61AA9588" w14:textId="3AA77978" w:rsidR="0067695D" w:rsidRPr="00BF3DC5" w:rsidRDefault="00D260B6" w:rsidP="0067695D">
            <w:pPr>
              <w:jc w:val="both"/>
              <w:rPr>
                <w:lang w:val="lv-LV"/>
              </w:rPr>
            </w:pPr>
            <w:r w:rsidRPr="00BF3DC5">
              <w:rPr>
                <w:lang w:val="lv-LV"/>
              </w:rPr>
              <w:t>AS “Latvijas valsts meži” a</w:t>
            </w:r>
            <w:r w:rsidR="0067695D" w:rsidRPr="00BF3DC5">
              <w:rPr>
                <w:lang w:val="lv-LV"/>
              </w:rPr>
              <w:t>tbilstoši Meža apsaimniekošanas plāna 2018.</w:t>
            </w:r>
            <w:r w:rsidR="00311346" w:rsidRPr="00BF3DC5">
              <w:rPr>
                <w:lang w:val="lv-LV"/>
              </w:rPr>
              <w:t>–</w:t>
            </w:r>
            <w:r w:rsidR="0067695D" w:rsidRPr="00BF3DC5">
              <w:rPr>
                <w:lang w:val="lv-LV"/>
              </w:rPr>
              <w:t xml:space="preserve">2022. gadam publiskās daļas 4.1.6. punktam, lai nodrošinātu Eiropas Padomes 1992. gada 21. maija </w:t>
            </w:r>
            <w:r w:rsidR="00311346" w:rsidRPr="00BF3DC5">
              <w:rPr>
                <w:lang w:val="lv-LV"/>
              </w:rPr>
              <w:t>D</w:t>
            </w:r>
            <w:r w:rsidR="0067695D" w:rsidRPr="00BF3DC5">
              <w:rPr>
                <w:lang w:val="lv-LV"/>
              </w:rPr>
              <w:t>irektīvas 92/43/EEK par dabisko dzīvotņu, savvaļas faunas un floras aizsardzību (</w:t>
            </w:r>
            <w:hyperlink r:id="rId8" w:tgtFrame="_blank" w:history="1">
              <w:r w:rsidR="0067695D" w:rsidRPr="00BF3DC5">
                <w:rPr>
                  <w:lang w:val="lv-LV"/>
                </w:rPr>
                <w:t>Dzīvotņu direktīva</w:t>
              </w:r>
            </w:hyperlink>
            <w:r w:rsidRPr="00BF3DC5">
              <w:rPr>
                <w:lang w:val="lv-LV"/>
              </w:rPr>
              <w:t>s</w:t>
            </w:r>
            <w:r w:rsidR="0067695D" w:rsidRPr="00BF3DC5">
              <w:rPr>
                <w:lang w:val="lv-LV"/>
              </w:rPr>
              <w:t xml:space="preserve">) īstenošanu, </w:t>
            </w:r>
            <w:r w:rsidR="00311346" w:rsidRPr="00BF3DC5">
              <w:rPr>
                <w:lang w:val="lv-LV"/>
              </w:rPr>
              <w:t>ap</w:t>
            </w:r>
            <w:r w:rsidR="0067695D" w:rsidRPr="00BF3DC5">
              <w:rPr>
                <w:lang w:val="lv-LV"/>
              </w:rPr>
              <w:t>zinot</w:t>
            </w:r>
            <w:r w:rsidR="00311346" w:rsidRPr="00BF3DC5">
              <w:rPr>
                <w:lang w:val="lv-LV"/>
              </w:rPr>
              <w:t>ies</w:t>
            </w:r>
            <w:r w:rsidR="0067695D" w:rsidRPr="00BF3DC5">
              <w:rPr>
                <w:lang w:val="lv-LV"/>
              </w:rPr>
              <w:t xml:space="preserve">, ka esošais </w:t>
            </w:r>
            <w:r w:rsidR="0067695D" w:rsidRPr="00BF3DC5">
              <w:rPr>
                <w:i/>
                <w:iCs/>
                <w:lang w:val="lv-LV"/>
              </w:rPr>
              <w:t>Natura2</w:t>
            </w:r>
            <w:r w:rsidR="0067695D" w:rsidRPr="00BF3DC5">
              <w:rPr>
                <w:lang w:val="lv-LV"/>
              </w:rPr>
              <w:t xml:space="preserve">000 sauszemes tīkls nav uzskatāms </w:t>
            </w:r>
            <w:r w:rsidRPr="00BF3DC5">
              <w:rPr>
                <w:lang w:val="lv-LV"/>
              </w:rPr>
              <w:t xml:space="preserve">tādu, kas ļautu </w:t>
            </w:r>
            <w:r w:rsidR="0067695D" w:rsidRPr="00BF3DC5">
              <w:rPr>
                <w:lang w:val="lv-LV"/>
              </w:rPr>
              <w:t xml:space="preserve">pilnībā </w:t>
            </w:r>
            <w:r w:rsidRPr="00BF3DC5">
              <w:rPr>
                <w:lang w:val="lv-LV"/>
              </w:rPr>
              <w:t xml:space="preserve">sasniegt </w:t>
            </w:r>
            <w:r w:rsidR="0067695D" w:rsidRPr="00BF3DC5">
              <w:rPr>
                <w:lang w:val="lv-LV"/>
              </w:rPr>
              <w:t>mērķus</w:t>
            </w:r>
            <w:r w:rsidRPr="00BF3DC5">
              <w:rPr>
                <w:lang w:val="lv-LV"/>
              </w:rPr>
              <w:t xml:space="preserve"> (</w:t>
            </w:r>
            <w:r w:rsidR="0067695D" w:rsidRPr="00BF3DC5">
              <w:rPr>
                <w:lang w:val="lv-LV"/>
              </w:rPr>
              <w:t xml:space="preserve">par </w:t>
            </w:r>
            <w:r w:rsidRPr="00BF3DC5">
              <w:rPr>
                <w:lang w:val="lv-LV"/>
              </w:rPr>
              <w:t>t</w:t>
            </w:r>
            <w:r w:rsidR="0067695D" w:rsidRPr="00BF3DC5">
              <w:rPr>
                <w:lang w:val="lv-LV"/>
              </w:rPr>
              <w:t>o liecina reālie ES nozīmes meža biotopu kartējuma dati</w:t>
            </w:r>
            <w:r w:rsidRPr="00BF3DC5">
              <w:rPr>
                <w:lang w:val="lv-LV"/>
              </w:rPr>
              <w:t>)</w:t>
            </w:r>
            <w:r w:rsidR="0067695D" w:rsidRPr="00BF3DC5">
              <w:rPr>
                <w:lang w:val="lv-LV"/>
              </w:rPr>
              <w:t xml:space="preserve">, </w:t>
            </w:r>
            <w:r w:rsidR="0067695D" w:rsidRPr="00BF3DC5">
              <w:rPr>
                <w:bCs/>
                <w:lang w:val="lv-LV"/>
              </w:rPr>
              <w:t>un</w:t>
            </w:r>
            <w:r w:rsidR="0067695D" w:rsidRPr="00BF3DC5">
              <w:rPr>
                <w:lang w:val="lv-LV"/>
              </w:rPr>
              <w:t xml:space="preserve"> lai ilgtermiņā saglabātu ES nozīmes meža biotopus ārpus </w:t>
            </w:r>
            <w:r w:rsidR="0067695D" w:rsidRPr="00BF3DC5">
              <w:rPr>
                <w:i/>
                <w:iCs/>
                <w:lang w:val="lv-LV"/>
              </w:rPr>
              <w:t>Natura</w:t>
            </w:r>
            <w:r w:rsidRPr="00BF3DC5">
              <w:rPr>
                <w:i/>
                <w:iCs/>
                <w:lang w:val="lv-LV"/>
              </w:rPr>
              <w:t> </w:t>
            </w:r>
            <w:r w:rsidR="0067695D" w:rsidRPr="00BF3DC5">
              <w:rPr>
                <w:lang w:val="lv-LV"/>
              </w:rPr>
              <w:t xml:space="preserve">2000 vietām, strādā pie risinājuma, kas nodrošinātu ekoloģisko savienojamību starp ES nozīmes meža biotopiem, piemērojot ainavekoloģisko pieeju. Ir sagatavots ainavu līmeņa ekoloģiskais tīklojums, identificējot dabas vērtību koncentrācijas teritorijas. </w:t>
            </w:r>
          </w:p>
          <w:p w14:paraId="6837775E" w14:textId="20401A06" w:rsidR="0067695D" w:rsidRPr="00BF3DC5" w:rsidRDefault="0067695D" w:rsidP="0067695D">
            <w:pPr>
              <w:jc w:val="both"/>
              <w:rPr>
                <w:lang w:val="lv-LV"/>
              </w:rPr>
            </w:pPr>
            <w:r w:rsidRPr="00BF3DC5">
              <w:rPr>
                <w:lang w:val="lv-LV"/>
              </w:rPr>
              <w:t xml:space="preserve">Lai pēc valstī spēkā esošās metodikas noteiktajiem, pārbaudītajiem un reģistrētajiem ES nozīmes meža biotopu veidiem tiktu nodrošināts labvēlīgs aizsardzības stāvoklis, ir izstrādāti un tiek ievēroti </w:t>
            </w:r>
            <w:r w:rsidRPr="00BF3DC5">
              <w:rPr>
                <w:bCs/>
                <w:lang w:val="lv-LV"/>
              </w:rPr>
              <w:t xml:space="preserve">AS </w:t>
            </w:r>
            <w:r w:rsidR="00D260B6" w:rsidRPr="00BF3DC5">
              <w:rPr>
                <w:bCs/>
                <w:lang w:val="lv-LV"/>
              </w:rPr>
              <w:t>“</w:t>
            </w:r>
            <w:r w:rsidRPr="00BF3DC5">
              <w:rPr>
                <w:bCs/>
                <w:lang w:val="lv-LV"/>
              </w:rPr>
              <w:t>Latvijas valsts meži”</w:t>
            </w:r>
            <w:r w:rsidRPr="00BF3DC5">
              <w:rPr>
                <w:lang w:val="lv-LV"/>
              </w:rPr>
              <w:t xml:space="preserve"> iekšējie normatīvi, kas nosaka:</w:t>
            </w:r>
          </w:p>
          <w:p w14:paraId="32EB3FBE" w14:textId="4EF109BD" w:rsidR="0067695D" w:rsidRPr="00BF3DC5" w:rsidRDefault="0067695D" w:rsidP="0067695D">
            <w:pPr>
              <w:jc w:val="both"/>
              <w:rPr>
                <w:lang w:val="lv-LV"/>
              </w:rPr>
            </w:pPr>
            <w:r w:rsidRPr="00BF3DC5">
              <w:rPr>
                <w:lang w:val="lv-LV"/>
              </w:rPr>
              <w:t>•</w:t>
            </w:r>
            <w:r w:rsidRPr="00BF3DC5">
              <w:rPr>
                <w:lang w:val="lv-LV"/>
              </w:rPr>
              <w:tab/>
              <w:t>biežāk sastopamo meža biotopu veidu poligon</w:t>
            </w:r>
            <w:r w:rsidR="00D260B6" w:rsidRPr="00BF3DC5">
              <w:rPr>
                <w:lang w:val="lv-LV"/>
              </w:rPr>
              <w:t>us</w:t>
            </w:r>
            <w:r w:rsidRPr="00BF3DC5">
              <w:rPr>
                <w:lang w:val="lv-LV"/>
              </w:rPr>
              <w:t>, kas atbilst labas un izcilas biotopu kvalitātes kritērijiem</w:t>
            </w:r>
            <w:r w:rsidR="00D260B6" w:rsidRPr="00BF3DC5">
              <w:rPr>
                <w:lang w:val="lv-LV"/>
              </w:rPr>
              <w:t xml:space="preserve"> un</w:t>
            </w:r>
            <w:r w:rsidRPr="00BF3DC5">
              <w:rPr>
                <w:lang w:val="lv-LV"/>
              </w:rPr>
              <w:t xml:space="preserve"> tiek iekļauti </w:t>
            </w:r>
            <w:r w:rsidRPr="00BF3DC5">
              <w:rPr>
                <w:bCs/>
                <w:lang w:val="lv-LV"/>
              </w:rPr>
              <w:t>AS „Latvijas valsts meži”</w:t>
            </w:r>
            <w:r w:rsidRPr="00BF3DC5">
              <w:rPr>
                <w:lang w:val="lv-LV"/>
              </w:rPr>
              <w:t xml:space="preserve"> noteiktās dabas aizsardzības pl</w:t>
            </w:r>
            <w:r w:rsidR="00D260B6" w:rsidRPr="00BF3DC5">
              <w:rPr>
                <w:lang w:val="lv-LV"/>
              </w:rPr>
              <w:t>a</w:t>
            </w:r>
            <w:r w:rsidRPr="00BF3DC5">
              <w:rPr>
                <w:lang w:val="lv-LV"/>
              </w:rPr>
              <w:t>tībās</w:t>
            </w:r>
            <w:r w:rsidR="00D260B6" w:rsidRPr="00BF3DC5">
              <w:rPr>
                <w:lang w:val="lv-LV"/>
              </w:rPr>
              <w:t>, un</w:t>
            </w:r>
            <w:r w:rsidRPr="00BF3DC5">
              <w:rPr>
                <w:lang w:val="lv-LV"/>
              </w:rPr>
              <w:t xml:space="preserve"> </w:t>
            </w:r>
            <w:r w:rsidR="00D260B6" w:rsidRPr="00BF3DC5">
              <w:rPr>
                <w:lang w:val="lv-LV"/>
              </w:rPr>
              <w:t xml:space="preserve">tos </w:t>
            </w:r>
            <w:r w:rsidRPr="00BF3DC5">
              <w:rPr>
                <w:lang w:val="lv-LV"/>
              </w:rPr>
              <w:t>valstī reti sastopam</w:t>
            </w:r>
            <w:r w:rsidR="00D260B6" w:rsidRPr="00BF3DC5">
              <w:rPr>
                <w:lang w:val="lv-LV"/>
              </w:rPr>
              <w:t>os</w:t>
            </w:r>
            <w:r w:rsidRPr="00BF3DC5">
              <w:rPr>
                <w:lang w:val="lv-LV"/>
              </w:rPr>
              <w:t xml:space="preserve"> meža un purva biotop</w:t>
            </w:r>
            <w:r w:rsidR="00D260B6" w:rsidRPr="00BF3DC5">
              <w:rPr>
                <w:lang w:val="lv-LV"/>
              </w:rPr>
              <w:t>us</w:t>
            </w:r>
            <w:r w:rsidRPr="00BF3DC5">
              <w:rPr>
                <w:lang w:val="lv-LV"/>
              </w:rPr>
              <w:t xml:space="preserve"> neatkarīgi no kvalitātes visā </w:t>
            </w:r>
            <w:r w:rsidRPr="00BF3DC5">
              <w:rPr>
                <w:bCs/>
                <w:lang w:val="lv-LV"/>
              </w:rPr>
              <w:t>AS „Latvijas valsts meži”</w:t>
            </w:r>
            <w:r w:rsidRPr="00BF3DC5">
              <w:rPr>
                <w:lang w:val="lv-LV"/>
              </w:rPr>
              <w:t xml:space="preserve"> teritorijā</w:t>
            </w:r>
            <w:r w:rsidR="00D260B6" w:rsidRPr="00BF3DC5">
              <w:rPr>
                <w:lang w:val="lv-LV"/>
              </w:rPr>
              <w:t>, kuri</w:t>
            </w:r>
            <w:r w:rsidRPr="00BF3DC5">
              <w:rPr>
                <w:lang w:val="lv-LV"/>
              </w:rPr>
              <w:t xml:space="preserve"> arī tiek iekļauti dabas aizsardzības platībās;</w:t>
            </w:r>
          </w:p>
          <w:p w14:paraId="05F939C3" w14:textId="16774AE3" w:rsidR="0067695D" w:rsidRPr="00BF3DC5" w:rsidRDefault="0067695D" w:rsidP="0067695D">
            <w:pPr>
              <w:jc w:val="both"/>
              <w:rPr>
                <w:lang w:val="lv-LV"/>
              </w:rPr>
            </w:pPr>
            <w:r w:rsidRPr="00BF3DC5">
              <w:rPr>
                <w:lang w:val="lv-LV"/>
              </w:rPr>
              <w:t>•</w:t>
            </w:r>
            <w:r w:rsidRPr="00BF3DC5">
              <w:rPr>
                <w:lang w:val="lv-LV"/>
              </w:rPr>
              <w:tab/>
              <w:t xml:space="preserve"> dabas aizsardzības mērķi neatkarīgi no ES nozīmes meža biotopu kvalitātes un biotopa veida sastopamības arī </w:t>
            </w:r>
            <w:r w:rsidR="00D260B6" w:rsidRPr="00BF3DC5">
              <w:rPr>
                <w:lang w:val="lv-LV"/>
              </w:rPr>
              <w:t xml:space="preserve">attiecībā uz </w:t>
            </w:r>
            <w:r w:rsidRPr="00BF3DC5">
              <w:rPr>
                <w:lang w:val="lv-LV"/>
              </w:rPr>
              <w:t xml:space="preserve">tiem ES nozīmes meža biotopiem, kas atrodas </w:t>
            </w:r>
            <w:r w:rsidRPr="00BF3DC5">
              <w:rPr>
                <w:i/>
                <w:iCs/>
                <w:lang w:val="lv-LV"/>
              </w:rPr>
              <w:t>Natura</w:t>
            </w:r>
            <w:r w:rsidRPr="00BF3DC5">
              <w:rPr>
                <w:lang w:val="lv-LV"/>
              </w:rPr>
              <w:t>2000 teritorijās, k</w:t>
            </w:r>
            <w:r w:rsidR="00D260B6" w:rsidRPr="00BF3DC5">
              <w:rPr>
                <w:lang w:val="lv-LV"/>
              </w:rPr>
              <w:t>uras</w:t>
            </w:r>
            <w:r w:rsidRPr="00BF3DC5">
              <w:rPr>
                <w:lang w:val="lv-LV"/>
              </w:rPr>
              <w:t xml:space="preserve"> saskaņā ar normatīvajiem aktiem, ir izveidotas lai nodrošinātu biotopu labvēlīgu aizsardzības stāvokli, bet kur</w:t>
            </w:r>
            <w:r w:rsidR="00D260B6" w:rsidRPr="00BF3DC5">
              <w:rPr>
                <w:lang w:val="lv-LV"/>
              </w:rPr>
              <w:t>ās</w:t>
            </w:r>
            <w:r w:rsidRPr="00BF3DC5">
              <w:rPr>
                <w:lang w:val="lv-LV"/>
              </w:rPr>
              <w:t xml:space="preserve"> LR spēkā esošie normatīvie akti nenosaka būtiskus mežsaimnieciskās darbības aprobežojumus;</w:t>
            </w:r>
          </w:p>
          <w:p w14:paraId="2670987D" w14:textId="77777777" w:rsidR="00BF3DC5" w:rsidRPr="00BF3DC5" w:rsidRDefault="0067695D" w:rsidP="00C36862">
            <w:pPr>
              <w:jc w:val="both"/>
              <w:rPr>
                <w:b/>
                <w:lang w:val="lv-LV"/>
              </w:rPr>
            </w:pPr>
            <w:r w:rsidRPr="00BF3DC5">
              <w:rPr>
                <w:lang w:val="lv-LV"/>
              </w:rPr>
              <w:t>•</w:t>
            </w:r>
            <w:r w:rsidRPr="00BF3DC5">
              <w:rPr>
                <w:lang w:val="lv-LV"/>
              </w:rPr>
              <w:tab/>
              <w:t xml:space="preserve">dabas aizsardzības mērķi saimnieciskajos mežos </w:t>
            </w:r>
            <w:r w:rsidR="00D260B6" w:rsidRPr="00BF3DC5">
              <w:rPr>
                <w:lang w:val="lv-LV"/>
              </w:rPr>
              <w:t xml:space="preserve">papildus </w:t>
            </w:r>
            <w:r w:rsidRPr="00BF3DC5">
              <w:rPr>
                <w:lang w:val="lv-LV"/>
              </w:rPr>
              <w:t>uzņēmuma stratēģijā noteiktā dabas aizsardzības mērķapjoma</w:t>
            </w:r>
            <w:r w:rsidR="00D260B6" w:rsidRPr="00BF3DC5">
              <w:rPr>
                <w:lang w:val="lv-LV"/>
              </w:rPr>
              <w:t>m</w:t>
            </w:r>
            <w:r w:rsidRPr="00BF3DC5">
              <w:rPr>
                <w:lang w:val="lv-LV"/>
              </w:rPr>
              <w:t xml:space="preserve"> nogabal</w:t>
            </w:r>
            <w:r w:rsidR="00D260B6" w:rsidRPr="00BF3DC5">
              <w:rPr>
                <w:lang w:val="lv-LV"/>
              </w:rPr>
              <w:t>os</w:t>
            </w:r>
            <w:r w:rsidRPr="00BF3DC5">
              <w:rPr>
                <w:lang w:val="lv-LV"/>
              </w:rPr>
              <w:t xml:space="preserve">, kas pēc koku sugu sastāva un vecuma ir uzskatāmi par potenciāli bioloģiski vērtīgām mežaudzēm. </w:t>
            </w:r>
          </w:p>
          <w:p w14:paraId="43DFF550" w14:textId="3121CC49" w:rsidR="00EB11B8" w:rsidRPr="00BF3DC5" w:rsidRDefault="00EB3A97" w:rsidP="00C36862">
            <w:pPr>
              <w:jc w:val="both"/>
              <w:rPr>
                <w:b/>
                <w:lang w:val="lv-LV"/>
              </w:rPr>
            </w:pPr>
            <w:r>
              <w:rPr>
                <w:b/>
                <w:color w:val="000000"/>
                <w:lang w:val="lv-LV"/>
              </w:rPr>
              <w:t>L</w:t>
            </w:r>
            <w:r w:rsidR="00EB11B8" w:rsidRPr="00BF3DC5">
              <w:rPr>
                <w:b/>
                <w:color w:val="000000"/>
                <w:lang w:val="lv-LV"/>
              </w:rPr>
              <w:t>īdz Ministru kabineta 2015 gada 3. novembra sēdes protokollēmuma “Informatīvais ziņojums “Par pasākumiem aizsargājamo biotopu izplatības un kvalitātes apzināšanai” (Dabas skaitīšana) 5. punktā paredzētā informatīvā ziņojuma izskatīšanai netiek paredzētas cirsmas platībās, kas atzītas par ES nozīmes aizsargājamiem biotopiem.</w:t>
            </w:r>
          </w:p>
          <w:p w14:paraId="383E2A0D" w14:textId="77777777" w:rsidR="00EB11B8" w:rsidRPr="00BF3DC5" w:rsidRDefault="00EB11B8" w:rsidP="0067695D">
            <w:pPr>
              <w:jc w:val="both"/>
              <w:rPr>
                <w:b/>
                <w:lang w:val="lv-LV"/>
              </w:rPr>
            </w:pPr>
          </w:p>
          <w:p w14:paraId="4BB7B514" w14:textId="5F65D63F" w:rsidR="0067695D" w:rsidRPr="00BF3DC5" w:rsidRDefault="0067695D" w:rsidP="00C97D46">
            <w:pPr>
              <w:jc w:val="both"/>
              <w:rPr>
                <w:lang w:val="lv-LV"/>
              </w:rPr>
            </w:pPr>
            <w:r w:rsidRPr="00BF3DC5">
              <w:rPr>
                <w:lang w:val="lv-LV"/>
              </w:rPr>
              <w:t>AS “Latvijas valsts meži” Meža apsaimniekošanas plāna 2018.</w:t>
            </w:r>
            <w:r w:rsidR="00D260B6" w:rsidRPr="00BF3DC5">
              <w:rPr>
                <w:lang w:val="lv-LV"/>
              </w:rPr>
              <w:t>–</w:t>
            </w:r>
            <w:r w:rsidRPr="00BF3DC5">
              <w:rPr>
                <w:lang w:val="lv-LV"/>
              </w:rPr>
              <w:t>2022. gadam publiskā daļa pieejama</w:t>
            </w:r>
            <w:r w:rsidR="00D260B6" w:rsidRPr="00BF3DC5">
              <w:rPr>
                <w:lang w:val="lv-LV"/>
              </w:rPr>
              <w:t xml:space="preserve"> </w:t>
            </w:r>
            <w:r w:rsidRPr="00BF3DC5">
              <w:rPr>
                <w:lang w:val="lv-LV"/>
              </w:rPr>
              <w:t>https://www.lvm.lv/images/lvm/sabiedribai/meza_apsaimniekosana/meza-apsaimniekosanas-plana-publiska-dala.pdf.</w:t>
            </w:r>
          </w:p>
          <w:p w14:paraId="1AC041A2" w14:textId="78D2B1D5" w:rsidR="00933A38" w:rsidRPr="00E958B6" w:rsidRDefault="00933A38" w:rsidP="00C97D46">
            <w:pPr>
              <w:jc w:val="both"/>
              <w:rPr>
                <w:lang w:val="lv-LV"/>
              </w:rPr>
            </w:pPr>
            <w:r w:rsidRPr="00E958B6">
              <w:rPr>
                <w:lang w:val="lv-LV"/>
              </w:rPr>
              <w:t>Ilgtermiņā (vairāk par 10 gadiem) nepalielinot ciršanas apjomu un tuvojoties dabīgā pieauguma apjomam</w:t>
            </w:r>
            <w:r w:rsidR="00DE2EF9">
              <w:rPr>
                <w:lang w:val="lv-LV"/>
              </w:rPr>
              <w:t>,</w:t>
            </w:r>
            <w:r w:rsidRPr="00E958B6">
              <w:rPr>
                <w:lang w:val="lv-LV"/>
              </w:rPr>
              <w:t xml:space="preserve"> nav iespējams bezgalīgi uzkrāt koksnes krāju un reizē nodrošināt CO</w:t>
            </w:r>
            <w:r w:rsidRPr="00E958B6">
              <w:rPr>
                <w:vertAlign w:val="subscript"/>
                <w:lang w:val="lv-LV"/>
              </w:rPr>
              <w:t>2</w:t>
            </w:r>
            <w:r w:rsidRPr="00E958B6">
              <w:rPr>
                <w:lang w:val="lv-LV"/>
              </w:rPr>
              <w:t xml:space="preserve"> piesaisti vai piesaistes dinamiku. </w:t>
            </w:r>
          </w:p>
          <w:p w14:paraId="6A2076A2" w14:textId="77777777" w:rsidR="00C97D46" w:rsidRPr="00C97D46" w:rsidRDefault="00C97D46" w:rsidP="00C97D46">
            <w:pPr>
              <w:jc w:val="both"/>
              <w:rPr>
                <w:lang w:val="lv-LV"/>
              </w:rPr>
            </w:pPr>
            <w:r w:rsidRPr="00C97D46">
              <w:rPr>
                <w:bCs/>
                <w:lang w:val="lv-LV"/>
              </w:rPr>
              <w:lastRenderedPageBreak/>
              <w:t>Maksimāli pieļaujamā koku ciršanas apjoma</w:t>
            </w:r>
            <w:r w:rsidRPr="00C97D46">
              <w:rPr>
                <w:lang w:val="lv-LV"/>
              </w:rPr>
              <w:t xml:space="preserve"> pamatrādītājs ir meža platība hektāros, no kura atvasināts iespējamais ciršanas apjoms kubikmetros, platību reizinot ar vidējo attiecīgās koku sugas pieaugušu un pāraugušu mežaudžu krāju. Rīkojuma projekts nosaka, ka VMD administrē ciršanas apjomu nepārsniegšanu pēc platības. </w:t>
            </w:r>
          </w:p>
          <w:p w14:paraId="7A742520" w14:textId="09F2C156" w:rsidR="00C97D46" w:rsidRPr="00C97D46" w:rsidRDefault="00C97D46" w:rsidP="00C97D46">
            <w:pPr>
              <w:jc w:val="both"/>
              <w:rPr>
                <w:lang w:val="lv-LV"/>
              </w:rPr>
            </w:pPr>
            <w:r w:rsidRPr="00C97D46">
              <w:rPr>
                <w:lang w:val="lv-LV"/>
              </w:rPr>
              <w:t>Salīdzin</w:t>
            </w:r>
            <w:r w:rsidR="00396DE1">
              <w:rPr>
                <w:lang w:val="lv-LV"/>
              </w:rPr>
              <w:t>ājumā</w:t>
            </w:r>
            <w:r w:rsidRPr="00C97D46">
              <w:rPr>
                <w:lang w:val="lv-LV"/>
              </w:rPr>
              <w:t xml:space="preserve"> ar iepriekšējo periodu aprēķinātais m</w:t>
            </w:r>
            <w:r w:rsidRPr="00C97D46">
              <w:rPr>
                <w:bCs/>
                <w:lang w:val="lv-LV"/>
              </w:rPr>
              <w:t>aksimāli pieļaujamais koku ciršanas apjoms</w:t>
            </w:r>
            <w:r w:rsidRPr="00C97D46">
              <w:rPr>
                <w:lang w:val="lv-LV"/>
              </w:rPr>
              <w:t xml:space="preserve"> ir samazinājies par 1,8</w:t>
            </w:r>
            <w:r w:rsidR="00396DE1">
              <w:rPr>
                <w:lang w:val="lv-LV"/>
              </w:rPr>
              <w:t> </w:t>
            </w:r>
            <w:r w:rsidRPr="00C97D46">
              <w:rPr>
                <w:lang w:val="lv-LV"/>
              </w:rPr>
              <w:t>% jeb 1668,1 hektār</w:t>
            </w:r>
            <w:r w:rsidR="00396DE1">
              <w:rPr>
                <w:lang w:val="lv-LV"/>
              </w:rPr>
              <w:t>u</w:t>
            </w:r>
            <w:r w:rsidRPr="00C97D46">
              <w:rPr>
                <w:lang w:val="lv-LV"/>
              </w:rPr>
              <w:t>. Sadalījumā pa valsts mežu apsaimniekotājiem katram konkrētajam apsaimniekotājam m</w:t>
            </w:r>
            <w:r w:rsidRPr="00C97D46">
              <w:rPr>
                <w:bCs/>
                <w:lang w:val="lv-LV"/>
              </w:rPr>
              <w:t xml:space="preserve">aksimāli pieļaujamā koku ciršanas apjoma palielinājumu vai samazinājumu izraisa katra apsaimniekotāja apsaimniekošanā esošo mežaudžu platība, vecumstruktūra, pieaugušu un pāraugušu mežaudžu īpatsvars. </w:t>
            </w:r>
          </w:p>
          <w:p w14:paraId="54C13BA1" w14:textId="67654E80" w:rsidR="00C97D46" w:rsidRPr="00C97D46" w:rsidRDefault="00396DE1" w:rsidP="00C97D46">
            <w:pPr>
              <w:jc w:val="both"/>
              <w:rPr>
                <w:lang w:val="lv-LV"/>
              </w:rPr>
            </w:pPr>
            <w:r>
              <w:rPr>
                <w:lang w:val="lv-LV"/>
              </w:rPr>
              <w:t>Tā kā</w:t>
            </w:r>
            <w:r w:rsidR="00C97D46" w:rsidRPr="00C97D46">
              <w:rPr>
                <w:lang w:val="lv-LV"/>
              </w:rPr>
              <w:t xml:space="preserve"> aprēķinātā krāja kubikmetros ir atvasināts rādītājs, kas iegūts, reizinot platību hektāros ar vidējo attiecīgās koku sugas pieaugušu un pāraugušu mežaudžu krāju, tā pieaugums ir tikai </w:t>
            </w:r>
            <w:r w:rsidR="00C97D46" w:rsidRPr="004B3570">
              <w:rPr>
                <w:lang w:val="lv-LV"/>
              </w:rPr>
              <w:t>indikatīvs.</w:t>
            </w:r>
            <w:r w:rsidR="004B3570" w:rsidRPr="004B3570">
              <w:rPr>
                <w:lang w:val="lv-LV"/>
              </w:rPr>
              <w:t xml:space="preserve"> Vidējās krājas pieaugums uz hektāra nav saistīts ar ciršanas vecumu pārsniegušu mežaudžu uzkrāšanos, bet gan ar to, ka, mežsaimnieciskās darbības un klimata izmaiņu rezultātā ciršanas vecumu sasniedz mežaudzes ar aizvien lielāku vidējo krāju uz hektāra.</w:t>
            </w:r>
            <w:r w:rsidR="00C97D46" w:rsidRPr="004B3570" w:rsidDel="00F8030A">
              <w:rPr>
                <w:lang w:val="lv-LV"/>
              </w:rPr>
              <w:t xml:space="preserve"> </w:t>
            </w:r>
            <w:r w:rsidR="00C97D46" w:rsidRPr="004B3570">
              <w:rPr>
                <w:lang w:val="lv-LV"/>
              </w:rPr>
              <w:t>Koku ciršanas apjomu galvenajā cirtē valsts mežos uzrauga VMD, izsniedzot apliecinājumu (atļauju) koku ciršanai</w:t>
            </w:r>
            <w:r w:rsidR="00C97D46" w:rsidRPr="00C97D46">
              <w:rPr>
                <w:lang w:val="lv-LV"/>
              </w:rPr>
              <w:t>.</w:t>
            </w:r>
          </w:p>
          <w:p w14:paraId="7360E811" w14:textId="45FD271F" w:rsidR="00C97D46" w:rsidRDefault="00C97D46" w:rsidP="00C97D46">
            <w:pPr>
              <w:jc w:val="both"/>
              <w:rPr>
                <w:lang w:val="lv-LV"/>
              </w:rPr>
            </w:pPr>
            <w:r w:rsidRPr="00C97D46">
              <w:rPr>
                <w:lang w:val="lv-LV"/>
              </w:rPr>
              <w:t>Lai valsts mežu apsaimniekotājiem un VMD nodrošinātu maksimāli vienkāršu pāreju no viena plānošanas perioda (2016.</w:t>
            </w:r>
            <w:r w:rsidR="00396DE1">
              <w:rPr>
                <w:lang w:val="lv-LV"/>
              </w:rPr>
              <w:t>–</w:t>
            </w:r>
            <w:r w:rsidRPr="00C97D46">
              <w:rPr>
                <w:lang w:val="lv-LV"/>
              </w:rPr>
              <w:t>2020.gad</w:t>
            </w:r>
            <w:r w:rsidR="00396DE1">
              <w:rPr>
                <w:lang w:val="lv-LV"/>
              </w:rPr>
              <w:t>a</w:t>
            </w:r>
            <w:r w:rsidRPr="00C97D46">
              <w:rPr>
                <w:lang w:val="lv-LV"/>
              </w:rPr>
              <w:t>) uz nākamo plānošanas periodu (2021.</w:t>
            </w:r>
            <w:r w:rsidR="00396DE1">
              <w:rPr>
                <w:lang w:val="lv-LV"/>
              </w:rPr>
              <w:t>–</w:t>
            </w:r>
            <w:r w:rsidRPr="00C97D46">
              <w:rPr>
                <w:lang w:val="lv-LV"/>
              </w:rPr>
              <w:t>2025.gad</w:t>
            </w:r>
            <w:r w:rsidR="00396DE1">
              <w:rPr>
                <w:lang w:val="lv-LV"/>
              </w:rPr>
              <w:t>u</w:t>
            </w:r>
            <w:r w:rsidRPr="00C97D46">
              <w:rPr>
                <w:lang w:val="lv-LV"/>
              </w:rPr>
              <w:t>)</w:t>
            </w:r>
            <w:r w:rsidR="00396DE1">
              <w:rPr>
                <w:lang w:val="lv-LV"/>
              </w:rPr>
              <w:t>, kā arī</w:t>
            </w:r>
            <w:r w:rsidRPr="00C97D46">
              <w:rPr>
                <w:lang w:val="lv-LV"/>
              </w:rPr>
              <w:t xml:space="preserve"> </w:t>
            </w:r>
            <w:r w:rsidR="00396DE1">
              <w:rPr>
                <w:lang w:val="lv-LV"/>
              </w:rPr>
              <w:t>ievērojot</w:t>
            </w:r>
            <w:r w:rsidRPr="00C97D46">
              <w:rPr>
                <w:lang w:val="lv-LV"/>
              </w:rPr>
              <w:t xml:space="preserve"> to, ka apliecinājums ir derīgs trīs gadus, rīkojuma projektā paredzēts, ka koku ciršanas maksimālajā apjomā 2021.</w:t>
            </w:r>
            <w:r w:rsidR="00396DE1">
              <w:rPr>
                <w:lang w:val="lv-LV"/>
              </w:rPr>
              <w:t>–</w:t>
            </w:r>
            <w:r w:rsidRPr="00C97D46">
              <w:rPr>
                <w:lang w:val="lv-LV"/>
              </w:rPr>
              <w:t>2025. gadam valsts mežos galvenajā cirtē neieskaita to koku ciršanas apjomu, kam apliecinājums izsniegts atbilstoši maksimāli pieļaujamajam koku ciršanas apjomam 2016.</w:t>
            </w:r>
            <w:r w:rsidR="00396DE1">
              <w:rPr>
                <w:lang w:val="lv-LV"/>
              </w:rPr>
              <w:t>–</w:t>
            </w:r>
            <w:r w:rsidRPr="00C97D46">
              <w:rPr>
                <w:lang w:val="lv-LV"/>
              </w:rPr>
              <w:t>2020. gad</w:t>
            </w:r>
            <w:r w:rsidR="00396DE1">
              <w:rPr>
                <w:lang w:val="lv-LV"/>
              </w:rPr>
              <w:t>ā</w:t>
            </w:r>
            <w:r w:rsidRPr="00C97D46">
              <w:rPr>
                <w:lang w:val="lv-LV"/>
              </w:rPr>
              <w:t>. Savukārt apliecinājumus 2021.</w:t>
            </w:r>
            <w:r w:rsidR="00396DE1">
              <w:rPr>
                <w:lang w:val="lv-LV"/>
              </w:rPr>
              <w:t>–</w:t>
            </w:r>
            <w:r w:rsidRPr="00C97D46">
              <w:rPr>
                <w:lang w:val="lv-LV"/>
              </w:rPr>
              <w:t xml:space="preserve">2025. gada ciršanas apjomam Valsts meža dienests izsniedz, sākot ar 2020. gada 1. novembri. </w:t>
            </w:r>
            <w:r w:rsidR="0051323E" w:rsidRPr="00E958B6">
              <w:rPr>
                <w:lang w:val="lv-LV"/>
              </w:rPr>
              <w:t>Apliecinājumus izsniedz saskaņā ar Ministru kabineta 2012. gada 18. decembra noteikumos Nr.953 noteikto kārtību</w:t>
            </w:r>
            <w:r w:rsidR="00DE2EF9">
              <w:rPr>
                <w:lang w:val="lv-LV"/>
              </w:rPr>
              <w:t>,</w:t>
            </w:r>
            <w:r w:rsidR="0051323E" w:rsidRPr="00E958B6">
              <w:rPr>
                <w:lang w:val="lv-LV"/>
              </w:rPr>
              <w:t xml:space="preserve"> un tie stājas spēkā Administratīvā procesa likumā noteiktā kārtībā.</w:t>
            </w:r>
            <w:r w:rsidR="0051323E">
              <w:rPr>
                <w:lang w:val="lv-LV"/>
              </w:rPr>
              <w:t xml:space="preserve"> </w:t>
            </w:r>
            <w:r w:rsidRPr="00C97D46">
              <w:rPr>
                <w:lang w:val="lv-LV"/>
              </w:rPr>
              <w:t>Šāds pārejas periods nepieciešams, lai nodrošinātu netraucētu koksnes produktu ražošanu un piegādi no valsts mežiem, kā arī izlīdzinātu VMD slodzi 2020. gada beigās un 2021.</w:t>
            </w:r>
            <w:r w:rsidR="00D260B6">
              <w:rPr>
                <w:lang w:val="lv-LV"/>
              </w:rPr>
              <w:t> </w:t>
            </w:r>
            <w:r w:rsidRPr="00C97D46">
              <w:rPr>
                <w:lang w:val="lv-LV"/>
              </w:rPr>
              <w:t>gada sākumā. VMD tehniski nodrošina katras cirsmas atbilstību konkrētajam plānošanas periodam.</w:t>
            </w:r>
          </w:p>
          <w:p w14:paraId="32BABA00" w14:textId="32745807" w:rsidR="007238CD" w:rsidRPr="00524246" w:rsidRDefault="00C97D46" w:rsidP="00F7258B">
            <w:pPr>
              <w:jc w:val="both"/>
              <w:rPr>
                <w:bCs/>
                <w:lang w:val="lv-LV"/>
              </w:rPr>
            </w:pPr>
            <w:r>
              <w:rPr>
                <w:lang w:val="lv-LV"/>
              </w:rPr>
              <w:t>Rīkojuma</w:t>
            </w:r>
            <w:r w:rsidR="00F7258B" w:rsidRPr="00524246">
              <w:rPr>
                <w:lang w:val="lv-LV"/>
              </w:rPr>
              <w:t xml:space="preserve"> projekt</w:t>
            </w:r>
            <w:r w:rsidR="00F7258B">
              <w:rPr>
                <w:lang w:val="lv-LV"/>
              </w:rPr>
              <w:t>s</w:t>
            </w:r>
            <w:r w:rsidR="00F7258B" w:rsidRPr="00524246">
              <w:rPr>
                <w:lang w:val="lv-LV"/>
              </w:rPr>
              <w:t xml:space="preserve"> </w:t>
            </w:r>
            <w:r w:rsidR="00F7258B">
              <w:rPr>
                <w:lang w:val="lv-LV"/>
              </w:rPr>
              <w:t>m</w:t>
            </w:r>
            <w:r w:rsidR="00805470" w:rsidRPr="00524246">
              <w:rPr>
                <w:lang w:val="lv-LV"/>
              </w:rPr>
              <w:t>inētās problēmas atrisinās pilnībā.</w:t>
            </w:r>
          </w:p>
        </w:tc>
      </w:tr>
      <w:tr w:rsidR="00563946" w:rsidRPr="009D4ACE" w14:paraId="0C881BB2" w14:textId="77777777" w:rsidTr="007412C6">
        <w:tc>
          <w:tcPr>
            <w:tcW w:w="224" w:type="pct"/>
          </w:tcPr>
          <w:p w14:paraId="48B4BA0D" w14:textId="77777777" w:rsidR="00D80316" w:rsidRPr="00524246" w:rsidRDefault="00805470" w:rsidP="00880359">
            <w:pPr>
              <w:jc w:val="center"/>
              <w:rPr>
                <w:lang w:val="lv-LV" w:eastAsia="lv-LV"/>
              </w:rPr>
            </w:pPr>
            <w:r w:rsidRPr="00524246">
              <w:rPr>
                <w:lang w:val="lv-LV" w:eastAsia="lv-LV"/>
              </w:rPr>
              <w:lastRenderedPageBreak/>
              <w:t>3.</w:t>
            </w:r>
          </w:p>
        </w:tc>
        <w:tc>
          <w:tcPr>
            <w:tcW w:w="967" w:type="pct"/>
          </w:tcPr>
          <w:p w14:paraId="58525B57" w14:textId="77777777" w:rsidR="00D80316" w:rsidRPr="007412C6" w:rsidRDefault="00805470" w:rsidP="00880359">
            <w:pPr>
              <w:jc w:val="both"/>
              <w:rPr>
                <w:lang w:val="lv-LV" w:eastAsia="lv-LV"/>
              </w:rPr>
            </w:pPr>
            <w:r w:rsidRPr="007412C6">
              <w:rPr>
                <w:lang w:val="lv-LV" w:eastAsia="lv-LV"/>
              </w:rPr>
              <w:t xml:space="preserve">Projekta izstrādē iesaistītās institūcijas </w:t>
            </w:r>
            <w:r w:rsidRPr="007412C6">
              <w:rPr>
                <w:lang w:val="lv-LV"/>
              </w:rPr>
              <w:t>un publiskas personas kapitālsabiedrības</w:t>
            </w:r>
          </w:p>
        </w:tc>
        <w:tc>
          <w:tcPr>
            <w:tcW w:w="3809" w:type="pct"/>
          </w:tcPr>
          <w:p w14:paraId="55ED52A3" w14:textId="0F9A1487" w:rsidR="00D80316" w:rsidRPr="00C97D46" w:rsidRDefault="00C97D46" w:rsidP="00627F79">
            <w:pPr>
              <w:jc w:val="both"/>
              <w:rPr>
                <w:highlight w:val="yellow"/>
                <w:lang w:val="lv-LV" w:eastAsia="lv-LV"/>
              </w:rPr>
            </w:pPr>
            <w:r w:rsidRPr="00C97D46">
              <w:rPr>
                <w:lang w:val="lv-LV"/>
              </w:rPr>
              <w:t>Atbilstoši Meža likuma 45.pantam koku ciršanas maksimālo apjomu hektāros un kubikmetros sadalījumā pa valdošajām koku sugām, ko atļauts nocirst galvenajā cirtē piecos gados, valsts mežiem aprēķina Valsts meža dienests.</w:t>
            </w:r>
          </w:p>
        </w:tc>
      </w:tr>
      <w:tr w:rsidR="00563946" w:rsidRPr="00103B00" w14:paraId="403E5386" w14:textId="77777777" w:rsidTr="007412C6">
        <w:tc>
          <w:tcPr>
            <w:tcW w:w="224" w:type="pct"/>
          </w:tcPr>
          <w:p w14:paraId="5C9B4564" w14:textId="77777777" w:rsidR="00D80316" w:rsidRPr="00524246" w:rsidRDefault="00805470" w:rsidP="00880359">
            <w:pPr>
              <w:jc w:val="center"/>
              <w:rPr>
                <w:lang w:val="lv-LV" w:eastAsia="lv-LV"/>
              </w:rPr>
            </w:pPr>
            <w:r w:rsidRPr="00524246">
              <w:rPr>
                <w:lang w:val="lv-LV" w:eastAsia="lv-LV"/>
              </w:rPr>
              <w:t>4.</w:t>
            </w:r>
          </w:p>
        </w:tc>
        <w:tc>
          <w:tcPr>
            <w:tcW w:w="967" w:type="pct"/>
          </w:tcPr>
          <w:p w14:paraId="4BC20357" w14:textId="77777777" w:rsidR="00D80316" w:rsidRPr="007412C6" w:rsidRDefault="00805470" w:rsidP="00880359">
            <w:pPr>
              <w:jc w:val="both"/>
              <w:rPr>
                <w:lang w:val="lv-LV" w:eastAsia="lv-LV"/>
              </w:rPr>
            </w:pPr>
            <w:r w:rsidRPr="007412C6">
              <w:rPr>
                <w:lang w:val="lv-LV" w:eastAsia="lv-LV"/>
              </w:rPr>
              <w:t>Cita informācija</w:t>
            </w:r>
          </w:p>
        </w:tc>
        <w:tc>
          <w:tcPr>
            <w:tcW w:w="3809" w:type="pct"/>
          </w:tcPr>
          <w:p w14:paraId="6D06FDAA" w14:textId="25123BBD" w:rsidR="00D80316" w:rsidRPr="00524246" w:rsidRDefault="00C97D46" w:rsidP="0044286F">
            <w:pPr>
              <w:jc w:val="both"/>
              <w:rPr>
                <w:lang w:val="lv-LV" w:eastAsia="lv-LV"/>
              </w:rPr>
            </w:pPr>
            <w:r>
              <w:rPr>
                <w:lang w:val="lv-LV" w:eastAsia="lv-LV"/>
              </w:rPr>
              <w:t>Nav.</w:t>
            </w:r>
          </w:p>
        </w:tc>
      </w:tr>
    </w:tbl>
    <w:p w14:paraId="321723C2" w14:textId="77777777" w:rsidR="00D80316" w:rsidRPr="00524246" w:rsidRDefault="00D80316" w:rsidP="00D80316">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2"/>
        <w:gridCol w:w="2661"/>
        <w:gridCol w:w="6385"/>
      </w:tblGrid>
      <w:tr w:rsidR="00563946" w:rsidRPr="009D4ACE" w14:paraId="34553A87" w14:textId="77777777" w:rsidTr="00D219D3">
        <w:tc>
          <w:tcPr>
            <w:tcW w:w="5000" w:type="pct"/>
            <w:gridSpan w:val="3"/>
            <w:vAlign w:val="center"/>
          </w:tcPr>
          <w:p w14:paraId="3CC3886B" w14:textId="77777777" w:rsidR="00D80316" w:rsidRPr="00524246" w:rsidRDefault="00805470" w:rsidP="00880359">
            <w:pPr>
              <w:jc w:val="center"/>
              <w:rPr>
                <w:b/>
                <w:bCs/>
                <w:lang w:val="lv-LV" w:eastAsia="lv-LV"/>
              </w:rPr>
            </w:pPr>
            <w:r w:rsidRPr="00524246">
              <w:rPr>
                <w:b/>
                <w:lang w:val="lv-LV"/>
              </w:rPr>
              <w:t>II. Tiesību akta projekta ietekme uz sabiedrību,</w:t>
            </w:r>
            <w:r w:rsidRPr="00524246">
              <w:rPr>
                <w:b/>
                <w:bCs/>
                <w:lang w:val="lv-LV"/>
              </w:rPr>
              <w:t xml:space="preserve"> tautsaimniecības attīstību un administratīvo slogu</w:t>
            </w:r>
          </w:p>
        </w:tc>
      </w:tr>
      <w:tr w:rsidR="00563946" w:rsidRPr="009D4ACE" w14:paraId="550FCF94" w14:textId="77777777" w:rsidTr="00D219D3">
        <w:tc>
          <w:tcPr>
            <w:tcW w:w="238" w:type="pct"/>
          </w:tcPr>
          <w:p w14:paraId="44B315B9" w14:textId="77777777" w:rsidR="00D80316" w:rsidRPr="00524246" w:rsidRDefault="00805470" w:rsidP="00880359">
            <w:pPr>
              <w:jc w:val="center"/>
              <w:rPr>
                <w:lang w:val="lv-LV" w:eastAsia="lv-LV"/>
              </w:rPr>
            </w:pPr>
            <w:r w:rsidRPr="00524246">
              <w:rPr>
                <w:lang w:val="lv-LV" w:eastAsia="lv-LV"/>
              </w:rPr>
              <w:t>1.</w:t>
            </w:r>
          </w:p>
        </w:tc>
        <w:tc>
          <w:tcPr>
            <w:tcW w:w="1401" w:type="pct"/>
          </w:tcPr>
          <w:p w14:paraId="25553B64" w14:textId="77777777" w:rsidR="00D80316" w:rsidRPr="00524246" w:rsidRDefault="00805470" w:rsidP="00880359">
            <w:pPr>
              <w:jc w:val="both"/>
              <w:rPr>
                <w:lang w:val="lv-LV"/>
              </w:rPr>
            </w:pPr>
            <w:r w:rsidRPr="00524246">
              <w:rPr>
                <w:lang w:val="lv-LV"/>
              </w:rPr>
              <w:t>Sabiedrības mērķgrupas, kuras tiesiskais regulējums ietekmē vai varētu ietekmēt</w:t>
            </w:r>
          </w:p>
        </w:tc>
        <w:tc>
          <w:tcPr>
            <w:tcW w:w="3361" w:type="pct"/>
          </w:tcPr>
          <w:p w14:paraId="51D4355B" w14:textId="4E1BB463" w:rsidR="00731F78" w:rsidRPr="00C97D46" w:rsidRDefault="00C97D46" w:rsidP="00731F78">
            <w:pPr>
              <w:jc w:val="both"/>
              <w:rPr>
                <w:lang w:val="lv-LV"/>
              </w:rPr>
            </w:pPr>
            <w:r w:rsidRPr="00C97D46">
              <w:rPr>
                <w:bCs/>
                <w:color w:val="000000"/>
                <w:lang w:val="lv-LV"/>
              </w:rPr>
              <w:t xml:space="preserve">Rīkojuma projekts ietekmē valsts mežu apsaimniekotājus </w:t>
            </w:r>
            <w:r w:rsidR="00396DE1">
              <w:rPr>
                <w:bCs/>
                <w:color w:val="000000"/>
                <w:lang w:val="lv-LV"/>
              </w:rPr>
              <w:t>–</w:t>
            </w:r>
            <w:r w:rsidRPr="00C97D46">
              <w:rPr>
                <w:bCs/>
                <w:color w:val="000000"/>
                <w:lang w:val="lv-LV"/>
              </w:rPr>
              <w:t xml:space="preserve"> AS „Latvijas valsts meži”, Dabas aizsardzības pārvaldi, valsts zinātnisko mežu apsaimniekotāju Meža pētīšanas staciju, valsts bruņotos spēkus un profesionālās izglītības iestādes.</w:t>
            </w:r>
          </w:p>
        </w:tc>
      </w:tr>
      <w:tr w:rsidR="00563946" w:rsidRPr="009D4ACE" w14:paraId="439C6C8E" w14:textId="77777777" w:rsidTr="00D219D3">
        <w:tc>
          <w:tcPr>
            <w:tcW w:w="238" w:type="pct"/>
          </w:tcPr>
          <w:p w14:paraId="5A9B53B4" w14:textId="77777777" w:rsidR="00D80316" w:rsidRPr="00524246" w:rsidRDefault="00805470" w:rsidP="00880359">
            <w:pPr>
              <w:jc w:val="center"/>
              <w:rPr>
                <w:lang w:val="lv-LV" w:eastAsia="lv-LV"/>
              </w:rPr>
            </w:pPr>
            <w:r w:rsidRPr="00524246">
              <w:rPr>
                <w:lang w:val="lv-LV" w:eastAsia="lv-LV"/>
              </w:rPr>
              <w:lastRenderedPageBreak/>
              <w:t>2.</w:t>
            </w:r>
          </w:p>
        </w:tc>
        <w:tc>
          <w:tcPr>
            <w:tcW w:w="1401" w:type="pct"/>
          </w:tcPr>
          <w:p w14:paraId="13E712A9" w14:textId="77777777" w:rsidR="00D80316" w:rsidRPr="00524246" w:rsidRDefault="00805470" w:rsidP="00880359">
            <w:pPr>
              <w:widowControl w:val="0"/>
              <w:jc w:val="both"/>
              <w:rPr>
                <w:lang w:val="lv-LV"/>
              </w:rPr>
            </w:pPr>
            <w:r w:rsidRPr="00524246">
              <w:rPr>
                <w:lang w:val="lv-LV"/>
              </w:rPr>
              <w:t>Tiesiskā regulējuma ietekme uz tautsaimniecību un administratīvo slogu</w:t>
            </w:r>
          </w:p>
        </w:tc>
        <w:tc>
          <w:tcPr>
            <w:tcW w:w="3361" w:type="pct"/>
          </w:tcPr>
          <w:p w14:paraId="6EA7D00E" w14:textId="77777777" w:rsidR="00C97D46" w:rsidRPr="00C97D46" w:rsidRDefault="00C97D46" w:rsidP="00C97D46">
            <w:pPr>
              <w:tabs>
                <w:tab w:val="left" w:pos="851"/>
              </w:tabs>
              <w:jc w:val="both"/>
              <w:rPr>
                <w:lang w:val="lv-LV"/>
              </w:rPr>
            </w:pPr>
            <w:r w:rsidRPr="00C97D46">
              <w:rPr>
                <w:lang w:val="lv-LV"/>
              </w:rPr>
              <w:t>Savlaicīga maksimāli pieļaujamā koku ciršanas apjoma apstiprināšana nodrošina meža nozares kokrūpniecības uzņēmumu darbības nepārtrauktību un netieši ietekmē mežizstrādes veicējus.</w:t>
            </w:r>
          </w:p>
          <w:p w14:paraId="36E5979B" w14:textId="17E40AD1" w:rsidR="00C97D46" w:rsidRPr="00C97D46" w:rsidRDefault="00C97D46" w:rsidP="00C97D46">
            <w:pPr>
              <w:tabs>
                <w:tab w:val="left" w:pos="851"/>
              </w:tabs>
              <w:jc w:val="both"/>
              <w:rPr>
                <w:bCs/>
                <w:lang w:val="lv-LV"/>
              </w:rPr>
            </w:pPr>
            <w:r w:rsidRPr="00C97D46">
              <w:rPr>
                <w:lang w:val="lv-LV"/>
              </w:rPr>
              <w:t xml:space="preserve">Maksimāli pieļaujamais koku ciršanas apjoms netieši ietekmē mežsaimniecības un ar to saistītās nozares. </w:t>
            </w:r>
            <w:r w:rsidR="00396DE1">
              <w:rPr>
                <w:lang w:val="lv-LV"/>
              </w:rPr>
              <w:t>Tā kā</w:t>
            </w:r>
            <w:r w:rsidRPr="00C97D46">
              <w:rPr>
                <w:lang w:val="lv-LV"/>
              </w:rPr>
              <w:t xml:space="preserve"> neviens no valsts mežu apsaimniekotājiem iepriekšējos periodos nav nocirtis visu maksimāli pieļaujamo apjomu, precīzu aprēķinātā maksimāli pieļaujamā koku ciršanas apjoma ietekmi uz valsts mežu apsaimniekotāju ieņēmumiem nav iespējams aprēķināt. </w:t>
            </w:r>
          </w:p>
          <w:p w14:paraId="22C390F3" w14:textId="20F5EC27" w:rsidR="00D80316" w:rsidRPr="004E09A3" w:rsidRDefault="00C97D46" w:rsidP="00C97D46">
            <w:pPr>
              <w:jc w:val="both"/>
              <w:rPr>
                <w:lang w:val="lv-LV"/>
              </w:rPr>
            </w:pPr>
            <w:r w:rsidRPr="00EE4FF9">
              <w:rPr>
                <w:bCs/>
                <w:lang w:val="lv-LV"/>
              </w:rPr>
              <w:t>Potenciālie ienākumi varētu atslogot valsts mežus apsaimniekojošo valsts iestāžu budžetu.</w:t>
            </w:r>
          </w:p>
        </w:tc>
      </w:tr>
      <w:tr w:rsidR="00563946" w14:paraId="09C51A5D" w14:textId="77777777" w:rsidTr="00D219D3">
        <w:tc>
          <w:tcPr>
            <w:tcW w:w="238" w:type="pct"/>
          </w:tcPr>
          <w:p w14:paraId="62FD58DA" w14:textId="77777777" w:rsidR="00D80316" w:rsidRPr="00524246" w:rsidRDefault="00805470" w:rsidP="00880359">
            <w:pPr>
              <w:jc w:val="center"/>
              <w:rPr>
                <w:lang w:val="lv-LV" w:eastAsia="lv-LV"/>
              </w:rPr>
            </w:pPr>
            <w:r w:rsidRPr="00524246">
              <w:rPr>
                <w:lang w:val="lv-LV" w:eastAsia="lv-LV"/>
              </w:rPr>
              <w:t>3.</w:t>
            </w:r>
          </w:p>
        </w:tc>
        <w:tc>
          <w:tcPr>
            <w:tcW w:w="1401" w:type="pct"/>
          </w:tcPr>
          <w:p w14:paraId="2C469829" w14:textId="77777777" w:rsidR="00D80316" w:rsidRPr="00524246" w:rsidRDefault="00805470" w:rsidP="00880359">
            <w:pPr>
              <w:pStyle w:val="Paraststmeklis"/>
              <w:spacing w:before="0" w:beforeAutospacing="0" w:after="0" w:afterAutospacing="0"/>
              <w:jc w:val="both"/>
              <w:rPr>
                <w:lang w:val="lv-LV"/>
              </w:rPr>
            </w:pPr>
            <w:r w:rsidRPr="00524246">
              <w:rPr>
                <w:lang w:val="lv-LV"/>
              </w:rPr>
              <w:t>Administratīvo izmaksu monetārs novērtējums</w:t>
            </w:r>
          </w:p>
        </w:tc>
        <w:tc>
          <w:tcPr>
            <w:tcW w:w="3361" w:type="pct"/>
          </w:tcPr>
          <w:p w14:paraId="2B482521" w14:textId="77777777" w:rsidR="00D80316" w:rsidRPr="00524246" w:rsidRDefault="00805470" w:rsidP="009D6C6F">
            <w:pPr>
              <w:jc w:val="both"/>
              <w:rPr>
                <w:highlight w:val="yellow"/>
                <w:lang w:val="lv-LV" w:eastAsia="lv-LV"/>
              </w:rPr>
            </w:pPr>
            <w:r w:rsidRPr="00524246">
              <w:rPr>
                <w:lang w:val="lv-LV" w:eastAsia="lv-LV"/>
              </w:rPr>
              <w:t>Projekt</w:t>
            </w:r>
            <w:r w:rsidR="00041A31">
              <w:rPr>
                <w:lang w:val="lv-LV" w:eastAsia="lv-LV"/>
              </w:rPr>
              <w:t>s</w:t>
            </w:r>
            <w:r w:rsidRPr="00524246">
              <w:rPr>
                <w:lang w:val="lv-LV" w:eastAsia="lv-LV"/>
              </w:rPr>
              <w:t xml:space="preserve"> šo jomu neskar.</w:t>
            </w:r>
          </w:p>
        </w:tc>
      </w:tr>
      <w:tr w:rsidR="00563946" w14:paraId="71514609" w14:textId="77777777" w:rsidTr="00D219D3">
        <w:tc>
          <w:tcPr>
            <w:tcW w:w="238" w:type="pct"/>
          </w:tcPr>
          <w:p w14:paraId="69911E2D" w14:textId="77777777" w:rsidR="007412C6" w:rsidRPr="00524246" w:rsidRDefault="00805470" w:rsidP="007412C6">
            <w:pPr>
              <w:jc w:val="center"/>
              <w:rPr>
                <w:lang w:val="lv-LV" w:eastAsia="lv-LV"/>
              </w:rPr>
            </w:pPr>
            <w:r>
              <w:rPr>
                <w:lang w:val="lv-LV" w:eastAsia="lv-LV"/>
              </w:rPr>
              <w:t>4.</w:t>
            </w:r>
          </w:p>
        </w:tc>
        <w:tc>
          <w:tcPr>
            <w:tcW w:w="1401" w:type="pct"/>
          </w:tcPr>
          <w:p w14:paraId="7F3F8D9E" w14:textId="77777777" w:rsidR="007412C6" w:rsidRPr="00524246" w:rsidRDefault="00805470" w:rsidP="007412C6">
            <w:pPr>
              <w:jc w:val="both"/>
              <w:rPr>
                <w:lang w:val="lv-LV"/>
              </w:rPr>
            </w:pPr>
            <w:r w:rsidRPr="00564C7D">
              <w:rPr>
                <w:lang w:val="lv-LV"/>
              </w:rPr>
              <w:t>Atbilstības izmaksu monetārs novērtējums</w:t>
            </w:r>
          </w:p>
        </w:tc>
        <w:tc>
          <w:tcPr>
            <w:tcW w:w="3361" w:type="pct"/>
          </w:tcPr>
          <w:p w14:paraId="4428EE78" w14:textId="77777777" w:rsidR="007412C6" w:rsidRPr="00524246" w:rsidRDefault="00805470" w:rsidP="007412C6">
            <w:pPr>
              <w:jc w:val="both"/>
              <w:rPr>
                <w:lang w:val="lv-LV"/>
              </w:rPr>
            </w:pPr>
            <w:r w:rsidRPr="00564C7D">
              <w:rPr>
                <w:lang w:val="lv-LV" w:eastAsia="lv-LV"/>
              </w:rPr>
              <w:t>Projekts šo jomu neskar.</w:t>
            </w:r>
          </w:p>
        </w:tc>
      </w:tr>
      <w:tr w:rsidR="00563946" w14:paraId="65BCCE88" w14:textId="77777777" w:rsidTr="00D219D3">
        <w:tc>
          <w:tcPr>
            <w:tcW w:w="238" w:type="pct"/>
          </w:tcPr>
          <w:p w14:paraId="55F8BC4E" w14:textId="77777777" w:rsidR="007412C6" w:rsidRPr="00524246" w:rsidRDefault="00805470" w:rsidP="007412C6">
            <w:pPr>
              <w:jc w:val="center"/>
              <w:rPr>
                <w:lang w:val="lv-LV" w:eastAsia="lv-LV"/>
              </w:rPr>
            </w:pPr>
            <w:r>
              <w:rPr>
                <w:lang w:val="lv-LV" w:eastAsia="lv-LV"/>
              </w:rPr>
              <w:t>5.</w:t>
            </w:r>
          </w:p>
        </w:tc>
        <w:tc>
          <w:tcPr>
            <w:tcW w:w="1401" w:type="pct"/>
          </w:tcPr>
          <w:p w14:paraId="425CF20C" w14:textId="77777777" w:rsidR="007412C6" w:rsidRPr="00524246" w:rsidRDefault="00805470" w:rsidP="007412C6">
            <w:pPr>
              <w:jc w:val="both"/>
              <w:rPr>
                <w:lang w:val="lv-LV"/>
              </w:rPr>
            </w:pPr>
            <w:r w:rsidRPr="00564C7D">
              <w:rPr>
                <w:lang w:val="lv-LV"/>
              </w:rPr>
              <w:t>Cita informācija</w:t>
            </w:r>
          </w:p>
        </w:tc>
        <w:tc>
          <w:tcPr>
            <w:tcW w:w="3361" w:type="pct"/>
          </w:tcPr>
          <w:p w14:paraId="02BE9DEA" w14:textId="77777777" w:rsidR="007412C6" w:rsidRPr="00524246" w:rsidRDefault="00805470" w:rsidP="007412C6">
            <w:pPr>
              <w:jc w:val="both"/>
              <w:rPr>
                <w:lang w:val="lv-LV"/>
              </w:rPr>
            </w:pPr>
            <w:r w:rsidRPr="00564C7D">
              <w:rPr>
                <w:lang w:val="lv-LV"/>
              </w:rPr>
              <w:t>Nav</w:t>
            </w:r>
            <w:r w:rsidR="00EC1313">
              <w:rPr>
                <w:lang w:val="lv-LV"/>
              </w:rPr>
              <w:t>.</w:t>
            </w:r>
          </w:p>
        </w:tc>
      </w:tr>
    </w:tbl>
    <w:p w14:paraId="174C1DEA" w14:textId="77777777" w:rsidR="00D80316" w:rsidRPr="0063358E" w:rsidRDefault="00D80316" w:rsidP="00D80316">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9"/>
      </w:tblGrid>
      <w:tr w:rsidR="00563946" w:rsidRPr="009D4ACE" w14:paraId="3238FA29"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5E2450B4" w14:textId="77777777" w:rsidR="00400CA9" w:rsidRPr="0063358E" w:rsidRDefault="00805470" w:rsidP="00F163DE">
            <w:pPr>
              <w:pStyle w:val="Paraststmeklis"/>
              <w:spacing w:before="0" w:beforeAutospacing="0" w:after="0" w:afterAutospacing="0"/>
              <w:jc w:val="center"/>
              <w:rPr>
                <w:b/>
                <w:bCs/>
                <w:lang w:val="lv-LV"/>
              </w:rPr>
            </w:pPr>
            <w:r w:rsidRPr="0063358E">
              <w:rPr>
                <w:b/>
                <w:bCs/>
                <w:lang w:val="lv-LV"/>
              </w:rPr>
              <w:t>III. Tiesību akta projekt</w:t>
            </w:r>
            <w:r w:rsidR="00F163DE" w:rsidRPr="0063358E">
              <w:rPr>
                <w:b/>
                <w:bCs/>
                <w:lang w:val="lv-LV"/>
              </w:rPr>
              <w:t>a</w:t>
            </w:r>
            <w:r w:rsidRPr="0063358E">
              <w:rPr>
                <w:b/>
                <w:bCs/>
                <w:lang w:val="lv-LV"/>
              </w:rPr>
              <w:t xml:space="preserve"> ietekme uz valsts budžetu un pašvaldību budžetiem</w:t>
            </w:r>
          </w:p>
        </w:tc>
      </w:tr>
      <w:tr w:rsidR="00563946" w:rsidRPr="0063358E" w14:paraId="447117BE"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4EE1B888" w14:textId="77777777" w:rsidR="00400CA9" w:rsidRPr="0063358E" w:rsidRDefault="00805470" w:rsidP="00F163DE">
            <w:pPr>
              <w:pStyle w:val="Paraststmeklis"/>
              <w:spacing w:before="0" w:beforeAutospacing="0" w:after="0" w:afterAutospacing="0"/>
              <w:jc w:val="center"/>
              <w:rPr>
                <w:b/>
                <w:bCs/>
                <w:lang w:val="lv-LV"/>
              </w:rPr>
            </w:pPr>
            <w:r w:rsidRPr="0063358E">
              <w:rPr>
                <w:lang w:val="lv-LV" w:eastAsia="lv-LV"/>
              </w:rPr>
              <w:t>Projekt</w:t>
            </w:r>
            <w:r w:rsidR="00FD5BB3" w:rsidRPr="0063358E">
              <w:rPr>
                <w:lang w:val="lv-LV" w:eastAsia="lv-LV"/>
              </w:rPr>
              <w:t>s</w:t>
            </w:r>
            <w:r w:rsidRPr="0063358E">
              <w:rPr>
                <w:lang w:val="lv-LV" w:eastAsia="lv-LV"/>
              </w:rPr>
              <w:t xml:space="preserve"> šo jomu neskar.</w:t>
            </w:r>
          </w:p>
        </w:tc>
      </w:tr>
    </w:tbl>
    <w:p w14:paraId="41A8A1CD" w14:textId="77777777" w:rsidR="00E01493" w:rsidRPr="0063358E" w:rsidRDefault="00E01493" w:rsidP="00E01493">
      <w:pPr>
        <w:pStyle w:val="naisf"/>
        <w:spacing w:before="0" w:beforeAutospacing="0" w:after="0" w:afterAutospacing="0"/>
        <w:rPr>
          <w:lang w:val="lv-LV"/>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563946" w:rsidRPr="009D4ACE" w14:paraId="1A3BA000" w14:textId="77777777" w:rsidTr="00627F79">
        <w:tc>
          <w:tcPr>
            <w:tcW w:w="9611" w:type="dxa"/>
          </w:tcPr>
          <w:p w14:paraId="7D53FDC6" w14:textId="77777777" w:rsidR="00E01493" w:rsidRPr="0063358E" w:rsidRDefault="00805470" w:rsidP="001313F8">
            <w:pPr>
              <w:pStyle w:val="naisnod"/>
              <w:spacing w:before="0" w:after="0"/>
              <w:jc w:val="center"/>
              <w:rPr>
                <w:b/>
              </w:rPr>
            </w:pPr>
            <w:r w:rsidRPr="0063358E">
              <w:rPr>
                <w:b/>
              </w:rPr>
              <w:t>IV. Tiesību akta projekta ietekme uz spēkā esošo tiesību normu sistēmu</w:t>
            </w:r>
          </w:p>
        </w:tc>
      </w:tr>
      <w:tr w:rsidR="00C97D46" w:rsidRPr="00C97D46" w14:paraId="459EB6B2" w14:textId="77777777" w:rsidTr="00A94FBF">
        <w:tc>
          <w:tcPr>
            <w:tcW w:w="9611" w:type="dxa"/>
          </w:tcPr>
          <w:p w14:paraId="2A5979B4" w14:textId="6EF5FDF1" w:rsidR="00C97D46" w:rsidRPr="00CD5DF1" w:rsidRDefault="00EF4EAB" w:rsidP="00EF4EAB">
            <w:pPr>
              <w:pStyle w:val="naisnod"/>
              <w:spacing w:before="0" w:after="0"/>
              <w:jc w:val="center"/>
            </w:pPr>
            <w:proofErr w:type="spellStart"/>
            <w:r w:rsidRPr="00EF4EAB">
              <w:rPr>
                <w:lang w:val="en-GB"/>
              </w:rPr>
              <w:t>Projekts</w:t>
            </w:r>
            <w:proofErr w:type="spellEnd"/>
            <w:r w:rsidRPr="00EF4EAB">
              <w:rPr>
                <w:lang w:val="en-GB"/>
              </w:rPr>
              <w:t xml:space="preserve"> </w:t>
            </w:r>
            <w:proofErr w:type="spellStart"/>
            <w:r w:rsidRPr="00EF4EAB">
              <w:rPr>
                <w:lang w:val="en-GB"/>
              </w:rPr>
              <w:t>šo</w:t>
            </w:r>
            <w:proofErr w:type="spellEnd"/>
            <w:r w:rsidRPr="00EF4EAB">
              <w:rPr>
                <w:lang w:val="en-GB"/>
              </w:rPr>
              <w:t xml:space="preserve"> </w:t>
            </w:r>
            <w:proofErr w:type="spellStart"/>
            <w:r w:rsidRPr="00EF4EAB">
              <w:rPr>
                <w:lang w:val="en-GB"/>
              </w:rPr>
              <w:t>jomu</w:t>
            </w:r>
            <w:proofErr w:type="spellEnd"/>
            <w:r w:rsidRPr="00EF4EAB">
              <w:rPr>
                <w:lang w:val="en-GB"/>
              </w:rPr>
              <w:t xml:space="preserve"> </w:t>
            </w:r>
            <w:proofErr w:type="spellStart"/>
            <w:r w:rsidRPr="00EF4EAB">
              <w:rPr>
                <w:lang w:val="en-GB"/>
              </w:rPr>
              <w:t>neskar</w:t>
            </w:r>
            <w:proofErr w:type="spellEnd"/>
            <w:r w:rsidRPr="00EF4EAB">
              <w:rPr>
                <w:lang w:val="en-GB"/>
              </w:rPr>
              <w:t>.</w:t>
            </w:r>
          </w:p>
        </w:tc>
      </w:tr>
    </w:tbl>
    <w:p w14:paraId="60829D72" w14:textId="77777777" w:rsidR="003E520D" w:rsidRPr="0063358E" w:rsidRDefault="003E520D" w:rsidP="003E520D">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8"/>
      </w:tblGrid>
      <w:tr w:rsidR="00563946" w:rsidRPr="0063358E" w14:paraId="3F175994" w14:textId="77777777" w:rsidTr="003D58FB">
        <w:tc>
          <w:tcPr>
            <w:tcW w:w="5000" w:type="pct"/>
            <w:tcBorders>
              <w:top w:val="single" w:sz="4" w:space="0" w:color="auto"/>
              <w:left w:val="single" w:sz="4" w:space="0" w:color="auto"/>
              <w:bottom w:val="outset" w:sz="6" w:space="0" w:color="000000"/>
              <w:right w:val="single" w:sz="4" w:space="0" w:color="auto"/>
            </w:tcBorders>
          </w:tcPr>
          <w:p w14:paraId="0DDF0033" w14:textId="77777777" w:rsidR="003E520D" w:rsidRPr="0063358E" w:rsidRDefault="00805470" w:rsidP="00135391">
            <w:pPr>
              <w:jc w:val="center"/>
              <w:rPr>
                <w:b/>
                <w:bCs/>
                <w:lang w:val="lv-LV"/>
              </w:rPr>
            </w:pPr>
            <w:r w:rsidRPr="0063358E">
              <w:rPr>
                <w:b/>
                <w:bCs/>
                <w:lang w:val="lv-LV"/>
              </w:rPr>
              <w:t>V. Tiesību akta projekta atbilstība Latvijas Republikas starptautiskajām saistībām</w:t>
            </w:r>
          </w:p>
        </w:tc>
      </w:tr>
      <w:tr w:rsidR="004C2FDD" w:rsidRPr="0063358E" w14:paraId="54A7125D" w14:textId="77777777" w:rsidTr="003D58FB">
        <w:tc>
          <w:tcPr>
            <w:tcW w:w="5000" w:type="pct"/>
            <w:tcBorders>
              <w:top w:val="single" w:sz="4" w:space="0" w:color="auto"/>
              <w:left w:val="single" w:sz="4" w:space="0" w:color="auto"/>
              <w:bottom w:val="outset" w:sz="6" w:space="0" w:color="000000"/>
              <w:right w:val="single" w:sz="4" w:space="0" w:color="auto"/>
            </w:tcBorders>
          </w:tcPr>
          <w:p w14:paraId="7DD44D51" w14:textId="77777777" w:rsidR="004C2FDD" w:rsidRPr="0063358E" w:rsidRDefault="004C2FDD" w:rsidP="00135391">
            <w:pPr>
              <w:jc w:val="center"/>
              <w:rPr>
                <w:b/>
                <w:bCs/>
                <w:lang w:val="lv-LV"/>
              </w:rPr>
            </w:pPr>
            <w:r w:rsidRPr="0063358E">
              <w:rPr>
                <w:color w:val="000000" w:themeColor="text1"/>
                <w:lang w:val="lv-LV"/>
              </w:rPr>
              <w:t>Projekts šo jomu neskar.</w:t>
            </w:r>
          </w:p>
        </w:tc>
      </w:tr>
    </w:tbl>
    <w:p w14:paraId="28785008" w14:textId="77777777" w:rsidR="0063358E" w:rsidRPr="0063358E" w:rsidRDefault="0063358E" w:rsidP="0063358E">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8"/>
        <w:gridCol w:w="3364"/>
        <w:gridCol w:w="5566"/>
      </w:tblGrid>
      <w:tr w:rsidR="0063358E" w:rsidRPr="009D4ACE" w14:paraId="49377ABF" w14:textId="77777777" w:rsidTr="002A1FAE">
        <w:tc>
          <w:tcPr>
            <w:tcW w:w="5000" w:type="pct"/>
            <w:gridSpan w:val="3"/>
            <w:tcBorders>
              <w:top w:val="single" w:sz="4" w:space="0" w:color="auto"/>
              <w:left w:val="single" w:sz="4" w:space="0" w:color="auto"/>
              <w:bottom w:val="outset" w:sz="6" w:space="0" w:color="000000"/>
              <w:right w:val="single" w:sz="4" w:space="0" w:color="auto"/>
            </w:tcBorders>
          </w:tcPr>
          <w:p w14:paraId="2AA2F902" w14:textId="77777777" w:rsidR="0063358E" w:rsidRPr="00994DC0" w:rsidRDefault="002A1FAE" w:rsidP="00C25138">
            <w:pPr>
              <w:jc w:val="center"/>
              <w:rPr>
                <w:b/>
                <w:bCs/>
                <w:lang w:val="lv-LV"/>
              </w:rPr>
            </w:pPr>
            <w:r w:rsidRPr="00994DC0">
              <w:rPr>
                <w:b/>
                <w:bCs/>
                <w:lang w:val="lv-LV" w:eastAsia="lv-LV"/>
              </w:rPr>
              <w:t>VI</w:t>
            </w:r>
            <w:r w:rsidR="0063358E" w:rsidRPr="00994DC0">
              <w:rPr>
                <w:b/>
                <w:bCs/>
                <w:lang w:val="lv-LV"/>
              </w:rPr>
              <w:t xml:space="preserve">. </w:t>
            </w:r>
            <w:r w:rsidRPr="00994DC0">
              <w:rPr>
                <w:b/>
                <w:bCs/>
                <w:lang w:val="lv-LV"/>
              </w:rPr>
              <w:t>Sabiedrības līdzdalība un komunikācijas aktivitātes</w:t>
            </w:r>
          </w:p>
        </w:tc>
      </w:tr>
      <w:tr w:rsidR="00994DC0" w:rsidRPr="00C97D46" w14:paraId="4CC795F5" w14:textId="77777777" w:rsidTr="002A1FAE">
        <w:tc>
          <w:tcPr>
            <w:tcW w:w="299" w:type="pct"/>
            <w:tcBorders>
              <w:top w:val="outset" w:sz="6" w:space="0" w:color="000000"/>
              <w:left w:val="outset" w:sz="6" w:space="0" w:color="000000"/>
              <w:bottom w:val="outset" w:sz="6" w:space="0" w:color="000000"/>
              <w:right w:val="outset" w:sz="6" w:space="0" w:color="000000"/>
            </w:tcBorders>
          </w:tcPr>
          <w:p w14:paraId="706CD3FD" w14:textId="77777777" w:rsidR="00994DC0" w:rsidRPr="0063358E" w:rsidRDefault="00994DC0" w:rsidP="00994DC0">
            <w:pPr>
              <w:rPr>
                <w:lang w:val="lv-LV" w:eastAsia="lv-LV"/>
              </w:rPr>
            </w:pPr>
            <w:r w:rsidRPr="00032D24">
              <w:t>1.</w:t>
            </w:r>
          </w:p>
        </w:tc>
        <w:tc>
          <w:tcPr>
            <w:tcW w:w="1771" w:type="pct"/>
            <w:tcBorders>
              <w:top w:val="outset" w:sz="6" w:space="0" w:color="000000"/>
              <w:left w:val="outset" w:sz="6" w:space="0" w:color="000000"/>
              <w:bottom w:val="outset" w:sz="6" w:space="0" w:color="000000"/>
              <w:right w:val="outset" w:sz="6" w:space="0" w:color="000000"/>
            </w:tcBorders>
          </w:tcPr>
          <w:p w14:paraId="1A0D929D" w14:textId="77777777" w:rsidR="00994DC0" w:rsidRPr="00994DC0" w:rsidRDefault="00994DC0" w:rsidP="00994DC0">
            <w:pPr>
              <w:jc w:val="both"/>
              <w:rPr>
                <w:lang w:val="lv-LV" w:eastAsia="lv-LV"/>
              </w:rPr>
            </w:pPr>
            <w:r w:rsidRPr="00994DC0">
              <w:rPr>
                <w:lang w:val="lv-LV"/>
              </w:rPr>
              <w:t>Plānotās sabiedrības līdzdalības un komunikācijas aktivitātes saistībā ar projektu</w:t>
            </w:r>
          </w:p>
        </w:tc>
        <w:tc>
          <w:tcPr>
            <w:tcW w:w="2930" w:type="pct"/>
            <w:tcBorders>
              <w:top w:val="outset" w:sz="6" w:space="0" w:color="000000"/>
              <w:left w:val="outset" w:sz="6" w:space="0" w:color="000000"/>
              <w:bottom w:val="outset" w:sz="6" w:space="0" w:color="000000"/>
              <w:right w:val="outset" w:sz="6" w:space="0" w:color="000000"/>
            </w:tcBorders>
          </w:tcPr>
          <w:p w14:paraId="18F3671E" w14:textId="227FA707" w:rsidR="00994DC0" w:rsidRPr="00627F79" w:rsidRDefault="00C97D46" w:rsidP="00D819AC">
            <w:pPr>
              <w:pStyle w:val="naiskr"/>
              <w:spacing w:before="0" w:beforeAutospacing="0" w:after="0" w:afterAutospacing="0"/>
              <w:jc w:val="both"/>
            </w:pPr>
            <w:r w:rsidRPr="00970C27">
              <w:t xml:space="preserve">Informācija par </w:t>
            </w:r>
            <w:r>
              <w:t>rīkojuma</w:t>
            </w:r>
            <w:r w:rsidRPr="00970C27">
              <w:t xml:space="preserve"> projektu tiks ievietot</w:t>
            </w:r>
            <w:r>
              <w:t>a</w:t>
            </w:r>
            <w:r w:rsidRPr="00970C27">
              <w:t xml:space="preserve"> Zemkopības ministrijas tīmekļvietnē</w:t>
            </w:r>
            <w:r>
              <w:t>.</w:t>
            </w:r>
          </w:p>
        </w:tc>
      </w:tr>
      <w:tr w:rsidR="00994DC0" w:rsidRPr="009D4ACE" w14:paraId="6B6A208A" w14:textId="77777777" w:rsidTr="002A1FAE">
        <w:tc>
          <w:tcPr>
            <w:tcW w:w="299" w:type="pct"/>
            <w:tcBorders>
              <w:top w:val="outset" w:sz="6" w:space="0" w:color="000000"/>
              <w:left w:val="outset" w:sz="6" w:space="0" w:color="000000"/>
              <w:bottom w:val="outset" w:sz="6" w:space="0" w:color="000000"/>
              <w:right w:val="outset" w:sz="6" w:space="0" w:color="000000"/>
            </w:tcBorders>
          </w:tcPr>
          <w:p w14:paraId="1FD0AA5A" w14:textId="77777777" w:rsidR="00994DC0" w:rsidRPr="0063358E" w:rsidRDefault="00994DC0" w:rsidP="00994DC0">
            <w:pPr>
              <w:rPr>
                <w:lang w:val="lv-LV" w:eastAsia="lv-LV"/>
              </w:rPr>
            </w:pPr>
            <w:r w:rsidRPr="00032D24">
              <w:t>2.</w:t>
            </w:r>
          </w:p>
        </w:tc>
        <w:tc>
          <w:tcPr>
            <w:tcW w:w="1771" w:type="pct"/>
            <w:tcBorders>
              <w:top w:val="outset" w:sz="6" w:space="0" w:color="000000"/>
              <w:left w:val="outset" w:sz="6" w:space="0" w:color="000000"/>
              <w:bottom w:val="outset" w:sz="6" w:space="0" w:color="000000"/>
              <w:right w:val="outset" w:sz="6" w:space="0" w:color="000000"/>
            </w:tcBorders>
          </w:tcPr>
          <w:p w14:paraId="23240A13" w14:textId="77777777" w:rsidR="00994DC0" w:rsidRPr="00994DC0" w:rsidRDefault="00994DC0" w:rsidP="00994DC0">
            <w:pPr>
              <w:jc w:val="both"/>
              <w:rPr>
                <w:lang w:val="lv-LV"/>
              </w:rPr>
            </w:pPr>
            <w:r w:rsidRPr="00994DC0">
              <w:rPr>
                <w:lang w:val="lv-LV"/>
              </w:rPr>
              <w:t>Sabiedrības līdzdalība projekta izstrādē</w:t>
            </w:r>
          </w:p>
        </w:tc>
        <w:tc>
          <w:tcPr>
            <w:tcW w:w="2930" w:type="pct"/>
            <w:tcBorders>
              <w:top w:val="outset" w:sz="6" w:space="0" w:color="000000"/>
              <w:left w:val="outset" w:sz="6" w:space="0" w:color="000000"/>
              <w:bottom w:val="outset" w:sz="6" w:space="0" w:color="000000"/>
              <w:right w:val="outset" w:sz="6" w:space="0" w:color="000000"/>
            </w:tcBorders>
          </w:tcPr>
          <w:p w14:paraId="38A34A67" w14:textId="5E043EB4" w:rsidR="003D100C" w:rsidRPr="00EE4FF9" w:rsidRDefault="00EE4FF9" w:rsidP="002A49E6">
            <w:pPr>
              <w:pStyle w:val="naiskr"/>
              <w:spacing w:before="0" w:beforeAutospacing="0" w:after="0" w:afterAutospacing="0"/>
              <w:jc w:val="both"/>
            </w:pPr>
            <w:r w:rsidRPr="00EE4FF9">
              <w:t xml:space="preserve">Rīkojuma projekts tika izstrādāts, </w:t>
            </w:r>
            <w:r w:rsidR="008218FF">
              <w:t>ievērojot</w:t>
            </w:r>
            <w:r w:rsidRPr="00EE4FF9">
              <w:t xml:space="preserve"> Meža un saistīto nozaru attīstības pamatnostādnēs 2015.–2020.gadam noteiktos koku ciršanas apjoma noteikšanas pamatprincipus valsts mežos. Atbilstoši Ministru kabineta 2009. gada 25. augusta noteikumu Nr.970 „Sabiedrības līdzdalības kārtība attīstības plānošanas procesā” 7.4.¹</w:t>
            </w:r>
            <w:r w:rsidR="00DE2EF9">
              <w:t> </w:t>
            </w:r>
            <w:r w:rsidRPr="00EE4FF9">
              <w:t xml:space="preserve">apakšpunktam sabiedrībai tika dota iespēja rakstiski sniegt viedokli par attīstības plānošanas dokumentu tā </w:t>
            </w:r>
            <w:r w:rsidR="008218FF">
              <w:t>sagatavošanas gaitā</w:t>
            </w:r>
            <w:r w:rsidRPr="00EE4FF9">
              <w:t>.</w:t>
            </w:r>
          </w:p>
        </w:tc>
      </w:tr>
      <w:tr w:rsidR="00994DC0" w:rsidRPr="009D4ACE" w14:paraId="6EFAE534" w14:textId="77777777" w:rsidTr="002A1FAE">
        <w:tc>
          <w:tcPr>
            <w:tcW w:w="299" w:type="pct"/>
            <w:tcBorders>
              <w:top w:val="outset" w:sz="6" w:space="0" w:color="000000"/>
              <w:left w:val="outset" w:sz="6" w:space="0" w:color="000000"/>
              <w:bottom w:val="outset" w:sz="6" w:space="0" w:color="000000"/>
              <w:right w:val="outset" w:sz="6" w:space="0" w:color="000000"/>
            </w:tcBorders>
          </w:tcPr>
          <w:p w14:paraId="616F4724" w14:textId="77777777" w:rsidR="00994DC0" w:rsidRPr="0063358E" w:rsidRDefault="00994DC0" w:rsidP="00994DC0">
            <w:pPr>
              <w:rPr>
                <w:lang w:val="lv-LV" w:eastAsia="lv-LV"/>
              </w:rPr>
            </w:pPr>
            <w:r w:rsidRPr="00032D24">
              <w:t>3.</w:t>
            </w:r>
          </w:p>
        </w:tc>
        <w:tc>
          <w:tcPr>
            <w:tcW w:w="1771" w:type="pct"/>
            <w:tcBorders>
              <w:top w:val="outset" w:sz="6" w:space="0" w:color="000000"/>
              <w:left w:val="outset" w:sz="6" w:space="0" w:color="000000"/>
              <w:bottom w:val="outset" w:sz="6" w:space="0" w:color="000000"/>
              <w:right w:val="outset" w:sz="6" w:space="0" w:color="000000"/>
            </w:tcBorders>
          </w:tcPr>
          <w:p w14:paraId="05091768" w14:textId="77777777" w:rsidR="00994DC0" w:rsidRPr="00994DC0" w:rsidRDefault="00994DC0" w:rsidP="00994DC0">
            <w:pPr>
              <w:jc w:val="both"/>
              <w:rPr>
                <w:lang w:val="lv-LV" w:eastAsia="lv-LV"/>
              </w:rPr>
            </w:pPr>
            <w:r w:rsidRPr="00994DC0">
              <w:rPr>
                <w:lang w:val="lv-LV"/>
              </w:rPr>
              <w:t>Sabiedrības līdzdalības rezultāti</w:t>
            </w:r>
          </w:p>
        </w:tc>
        <w:tc>
          <w:tcPr>
            <w:tcW w:w="2930" w:type="pct"/>
            <w:tcBorders>
              <w:top w:val="outset" w:sz="6" w:space="0" w:color="000000"/>
              <w:left w:val="outset" w:sz="6" w:space="0" w:color="000000"/>
              <w:bottom w:val="outset" w:sz="6" w:space="0" w:color="000000"/>
              <w:right w:val="outset" w:sz="6" w:space="0" w:color="000000"/>
            </w:tcBorders>
          </w:tcPr>
          <w:p w14:paraId="353403DE" w14:textId="7DDC9516" w:rsidR="00C21BC1" w:rsidRDefault="006B2F22" w:rsidP="00D819AC">
            <w:pPr>
              <w:pStyle w:val="Kjene"/>
              <w:jc w:val="both"/>
              <w:rPr>
                <w:lang w:val="lv-LV" w:eastAsia="lv-LV"/>
              </w:rPr>
            </w:pPr>
            <w:r>
              <w:rPr>
                <w:lang w:val="lv-LV" w:eastAsia="lv-LV"/>
              </w:rPr>
              <w:t>Pēc izsludināšanas Valsts sekretāru sanāksmē p</w:t>
            </w:r>
            <w:r w:rsidR="0088579A">
              <w:rPr>
                <w:lang w:val="lv-LV" w:eastAsia="lv-LV"/>
              </w:rPr>
              <w:t>ar rīkojuma projektu saņemti astoņi privātpersonu e-pasta ziņojumi, kur</w:t>
            </w:r>
            <w:r w:rsidR="00DE2EF9">
              <w:rPr>
                <w:lang w:val="lv-LV" w:eastAsia="lv-LV"/>
              </w:rPr>
              <w:t>os</w:t>
            </w:r>
            <w:r w:rsidR="0088579A">
              <w:rPr>
                <w:lang w:val="lv-LV" w:eastAsia="lv-LV"/>
              </w:rPr>
              <w:t xml:space="preserve"> </w:t>
            </w:r>
            <w:r w:rsidR="00DE2EF9">
              <w:rPr>
                <w:lang w:val="lv-LV" w:eastAsia="lv-LV"/>
              </w:rPr>
              <w:t>pausta</w:t>
            </w:r>
            <w:r w:rsidR="0088579A">
              <w:rPr>
                <w:lang w:val="lv-LV" w:eastAsia="lv-LV"/>
              </w:rPr>
              <w:t xml:space="preserve"> vēlme samazināt koku ciršanas apjomu valstī.</w:t>
            </w:r>
          </w:p>
          <w:p w14:paraId="77721775" w14:textId="125061F5" w:rsidR="00994DC0" w:rsidRPr="00994DC0" w:rsidRDefault="00C21BC1" w:rsidP="00CC68C8">
            <w:pPr>
              <w:pStyle w:val="Kjene"/>
              <w:jc w:val="both"/>
              <w:rPr>
                <w:lang w:val="lv-LV" w:eastAsia="lv-LV"/>
              </w:rPr>
            </w:pPr>
            <w:r>
              <w:rPr>
                <w:lang w:val="lv-LV" w:eastAsia="lv-LV"/>
              </w:rPr>
              <w:t xml:space="preserve">Zemkopības ministrijā saņemts arī biedrības “Par neskartu vidi nākamajām paaudzēm“ atzinums, kurā </w:t>
            </w:r>
            <w:r w:rsidR="00336BCD">
              <w:rPr>
                <w:lang w:val="lv-LV" w:eastAsia="lv-LV"/>
              </w:rPr>
              <w:t xml:space="preserve">biedrība </w:t>
            </w:r>
            <w:r>
              <w:rPr>
                <w:lang w:val="lv-LV" w:eastAsia="lv-LV"/>
              </w:rPr>
              <w:t>iebilst pret rīkojuma projekta virzību</w:t>
            </w:r>
            <w:r w:rsidR="00CC68C8">
              <w:rPr>
                <w:lang w:val="lv-LV" w:eastAsia="lv-LV"/>
              </w:rPr>
              <w:t>,</w:t>
            </w:r>
            <w:r>
              <w:rPr>
                <w:lang w:val="lv-LV" w:eastAsia="lv-LV"/>
              </w:rPr>
              <w:t xml:space="preserve"> un lū</w:t>
            </w:r>
            <w:r w:rsidR="00336BCD">
              <w:rPr>
                <w:lang w:val="lv-LV" w:eastAsia="lv-LV"/>
              </w:rPr>
              <w:t>dz</w:t>
            </w:r>
            <w:r>
              <w:rPr>
                <w:lang w:val="lv-LV" w:eastAsia="lv-LV"/>
              </w:rPr>
              <w:t xml:space="preserve"> mainīt k</w:t>
            </w:r>
            <w:r w:rsidRPr="00EF4EAB">
              <w:rPr>
                <w:bCs/>
                <w:lang w:val="lv-LV"/>
              </w:rPr>
              <w:t>oku ciršanas maksimāli pieļaujam</w:t>
            </w:r>
            <w:r>
              <w:rPr>
                <w:bCs/>
                <w:lang w:val="lv-LV"/>
              </w:rPr>
              <w:t>ā</w:t>
            </w:r>
            <w:r w:rsidRPr="00EF4EAB">
              <w:rPr>
                <w:bCs/>
                <w:lang w:val="lv-LV"/>
              </w:rPr>
              <w:t xml:space="preserve"> apjom</w:t>
            </w:r>
            <w:r>
              <w:rPr>
                <w:bCs/>
                <w:lang w:val="lv-LV"/>
              </w:rPr>
              <w:t>a</w:t>
            </w:r>
            <w:r w:rsidRPr="00EF4EAB">
              <w:rPr>
                <w:bCs/>
                <w:lang w:val="lv-LV"/>
              </w:rPr>
              <w:t xml:space="preserve"> </w:t>
            </w:r>
            <w:r>
              <w:rPr>
                <w:bCs/>
                <w:lang w:val="lv-LV"/>
              </w:rPr>
              <w:t xml:space="preserve">galvenā cirtē valsts mežos </w:t>
            </w:r>
            <w:r w:rsidRPr="00EF4EAB">
              <w:rPr>
                <w:bCs/>
                <w:lang w:val="lv-LV"/>
              </w:rPr>
              <w:t>aprēķināšan</w:t>
            </w:r>
            <w:r>
              <w:rPr>
                <w:bCs/>
                <w:lang w:val="lv-LV"/>
              </w:rPr>
              <w:t>as</w:t>
            </w:r>
            <w:r w:rsidR="0088579A">
              <w:rPr>
                <w:lang w:val="lv-LV" w:eastAsia="lv-LV"/>
              </w:rPr>
              <w:t xml:space="preserve"> </w:t>
            </w:r>
            <w:r>
              <w:rPr>
                <w:lang w:val="lv-LV" w:eastAsia="lv-LV"/>
              </w:rPr>
              <w:t xml:space="preserve">principus un </w:t>
            </w:r>
            <w:r>
              <w:rPr>
                <w:lang w:val="lv-LV" w:eastAsia="lv-LV"/>
              </w:rPr>
              <w:lastRenderedPageBreak/>
              <w:t>krit</w:t>
            </w:r>
            <w:r w:rsidR="00DA4F64">
              <w:rPr>
                <w:lang w:val="lv-LV" w:eastAsia="lv-LV"/>
              </w:rPr>
              <w:t xml:space="preserve">ērijus. Iebildums nav ņemts vērā, jo tas neattiecas uz konkrēto normatīvā akta projektu, bet tajā ir izteikti vispārēji iebildumi pret meža apsaimniekošanu. </w:t>
            </w:r>
            <w:r w:rsidR="00D008E1">
              <w:rPr>
                <w:lang w:val="lv-LV" w:eastAsia="lv-LV"/>
              </w:rPr>
              <w:t>Tieši rīkojuma projekts ir tas normatīvais akts, k</w:t>
            </w:r>
            <w:r w:rsidR="00DE2EF9">
              <w:rPr>
                <w:lang w:val="lv-LV" w:eastAsia="lv-LV"/>
              </w:rPr>
              <w:t>urš</w:t>
            </w:r>
            <w:r w:rsidR="00D008E1">
              <w:rPr>
                <w:lang w:val="lv-LV" w:eastAsia="lv-LV"/>
              </w:rPr>
              <w:t xml:space="preserve"> kalpo</w:t>
            </w:r>
            <w:r w:rsidR="00DE2EF9">
              <w:rPr>
                <w:lang w:val="lv-LV" w:eastAsia="lv-LV"/>
              </w:rPr>
              <w:t xml:space="preserve"> tam</w:t>
            </w:r>
            <w:r w:rsidR="00D008E1">
              <w:rPr>
                <w:lang w:val="lv-LV" w:eastAsia="lv-LV"/>
              </w:rPr>
              <w:t xml:space="preserve">, lai novērstu atzinumā izteiktās bažas un nodrošinātu Meža likumā noteiktos valsts mežu apsaimniekošanas principus. </w:t>
            </w:r>
            <w:r w:rsidR="00CC68C8">
              <w:rPr>
                <w:lang w:val="lv-LV" w:eastAsia="lv-LV"/>
              </w:rPr>
              <w:t xml:space="preserve">Tāpēc </w:t>
            </w:r>
            <w:r w:rsidR="00CC68C8" w:rsidRPr="00EF4EAB">
              <w:rPr>
                <w:lang w:val="lv-LV"/>
              </w:rPr>
              <w:t>Meža un saistīto nozaru attīstības pamatnostād</w:t>
            </w:r>
            <w:r w:rsidR="00CC68C8">
              <w:rPr>
                <w:lang w:val="lv-LV"/>
              </w:rPr>
              <w:t>nēs</w:t>
            </w:r>
            <w:r w:rsidR="00CC68C8" w:rsidRPr="00EF4EAB">
              <w:rPr>
                <w:lang w:val="lv-LV"/>
              </w:rPr>
              <w:t xml:space="preserve"> 2015.</w:t>
            </w:r>
            <w:r w:rsidR="00CC68C8">
              <w:rPr>
                <w:lang w:val="lv-LV"/>
              </w:rPr>
              <w:t>–</w:t>
            </w:r>
            <w:r w:rsidR="00CC68C8" w:rsidRPr="00EF4EAB">
              <w:rPr>
                <w:lang w:val="lv-LV"/>
              </w:rPr>
              <w:t xml:space="preserve">2020. </w:t>
            </w:r>
            <w:r w:rsidR="00CC68C8">
              <w:rPr>
                <w:lang w:val="lv-LV"/>
              </w:rPr>
              <w:t>g</w:t>
            </w:r>
            <w:r w:rsidR="00CC68C8" w:rsidRPr="00EF4EAB">
              <w:rPr>
                <w:lang w:val="lv-LV"/>
              </w:rPr>
              <w:t>adam</w:t>
            </w:r>
            <w:r w:rsidR="00CC68C8">
              <w:rPr>
                <w:lang w:val="lv-LV"/>
              </w:rPr>
              <w:t xml:space="preserve"> ir noteikti </w:t>
            </w:r>
            <w:r w:rsidR="00CC68C8" w:rsidRPr="00C97D46">
              <w:rPr>
                <w:lang w:val="lv-LV"/>
              </w:rPr>
              <w:t>maksimāli pieļaujamā koku ciršanas ap</w:t>
            </w:r>
            <w:r w:rsidR="00CC68C8">
              <w:rPr>
                <w:lang w:val="lv-LV"/>
              </w:rPr>
              <w:t>joma noteikšanas pamatprincipi.</w:t>
            </w:r>
          </w:p>
        </w:tc>
      </w:tr>
      <w:tr w:rsidR="00994DC0" w:rsidRPr="009D4ACE" w14:paraId="6C0995F0" w14:textId="77777777" w:rsidTr="002A1FAE">
        <w:tc>
          <w:tcPr>
            <w:tcW w:w="299" w:type="pct"/>
            <w:tcBorders>
              <w:top w:val="outset" w:sz="6" w:space="0" w:color="000000"/>
              <w:left w:val="outset" w:sz="6" w:space="0" w:color="000000"/>
              <w:bottom w:val="outset" w:sz="6" w:space="0" w:color="000000"/>
              <w:right w:val="outset" w:sz="6" w:space="0" w:color="000000"/>
            </w:tcBorders>
          </w:tcPr>
          <w:p w14:paraId="2A37E5EA" w14:textId="70884950" w:rsidR="00994DC0" w:rsidRPr="0063358E" w:rsidRDefault="00994DC0" w:rsidP="00994DC0">
            <w:pPr>
              <w:rPr>
                <w:lang w:val="lv-LV" w:eastAsia="lv-LV"/>
              </w:rPr>
            </w:pPr>
            <w:r w:rsidRPr="0088579A">
              <w:rPr>
                <w:lang w:val="lv-LV"/>
              </w:rPr>
              <w:lastRenderedPageBreak/>
              <w:t>4.</w:t>
            </w:r>
          </w:p>
        </w:tc>
        <w:tc>
          <w:tcPr>
            <w:tcW w:w="1771" w:type="pct"/>
            <w:tcBorders>
              <w:top w:val="outset" w:sz="6" w:space="0" w:color="000000"/>
              <w:left w:val="outset" w:sz="6" w:space="0" w:color="000000"/>
              <w:bottom w:val="outset" w:sz="6" w:space="0" w:color="000000"/>
              <w:right w:val="outset" w:sz="6" w:space="0" w:color="000000"/>
            </w:tcBorders>
          </w:tcPr>
          <w:p w14:paraId="3D7C1CBF" w14:textId="77777777" w:rsidR="00994DC0" w:rsidRPr="00994DC0" w:rsidRDefault="00994DC0" w:rsidP="00994DC0">
            <w:pPr>
              <w:jc w:val="both"/>
              <w:rPr>
                <w:lang w:val="lv-LV" w:eastAsia="lv-LV"/>
              </w:rPr>
            </w:pPr>
            <w:r w:rsidRPr="00994DC0">
              <w:rPr>
                <w:lang w:val="lv-LV"/>
              </w:rPr>
              <w:t>Cita informācija</w:t>
            </w:r>
          </w:p>
        </w:tc>
        <w:tc>
          <w:tcPr>
            <w:tcW w:w="2930" w:type="pct"/>
            <w:tcBorders>
              <w:top w:val="outset" w:sz="6" w:space="0" w:color="000000"/>
              <w:left w:val="outset" w:sz="6" w:space="0" w:color="000000"/>
              <w:bottom w:val="outset" w:sz="6" w:space="0" w:color="000000"/>
              <w:right w:val="outset" w:sz="6" w:space="0" w:color="000000"/>
            </w:tcBorders>
          </w:tcPr>
          <w:p w14:paraId="5D67A3F3" w14:textId="6CA70767" w:rsidR="00994DC0" w:rsidRPr="00EF4EAB" w:rsidRDefault="00EF4EAB" w:rsidP="00994DC0">
            <w:pPr>
              <w:pStyle w:val="Kjene"/>
              <w:jc w:val="both"/>
              <w:rPr>
                <w:lang w:val="lv-LV"/>
              </w:rPr>
            </w:pPr>
            <w:r w:rsidRPr="00EF4EAB">
              <w:rPr>
                <w:bCs/>
                <w:lang w:val="lv-LV"/>
              </w:rPr>
              <w:t>Koku ciršanas maksimāli pieļaujam</w:t>
            </w:r>
            <w:r w:rsidR="00DE2EF9">
              <w:rPr>
                <w:bCs/>
                <w:lang w:val="lv-LV"/>
              </w:rPr>
              <w:t>ā</w:t>
            </w:r>
            <w:r w:rsidRPr="00EF4EAB">
              <w:rPr>
                <w:bCs/>
                <w:lang w:val="lv-LV"/>
              </w:rPr>
              <w:t xml:space="preserve"> apjom</w:t>
            </w:r>
            <w:r w:rsidR="00DE2EF9">
              <w:rPr>
                <w:bCs/>
                <w:lang w:val="lv-LV"/>
              </w:rPr>
              <w:t>a</w:t>
            </w:r>
            <w:r w:rsidRPr="00EF4EAB">
              <w:rPr>
                <w:bCs/>
                <w:lang w:val="lv-LV"/>
              </w:rPr>
              <w:t xml:space="preserve"> aprēķināšanā sabiedrība netika iesaistīta, taču sabiedrība iesaistījās </w:t>
            </w:r>
            <w:r w:rsidRPr="00EF4EAB">
              <w:rPr>
                <w:lang w:val="lv-LV"/>
              </w:rPr>
              <w:t>Meža un saistīto nozaru attīstības pamatnostādņu 2015.</w:t>
            </w:r>
            <w:r w:rsidR="008218FF">
              <w:rPr>
                <w:lang w:val="lv-LV"/>
              </w:rPr>
              <w:t>–</w:t>
            </w:r>
            <w:r w:rsidRPr="00EF4EAB">
              <w:rPr>
                <w:lang w:val="lv-LV"/>
              </w:rPr>
              <w:t xml:space="preserve">2020. gadam </w:t>
            </w:r>
            <w:r w:rsidR="008218FF" w:rsidRPr="00EF4EAB">
              <w:rPr>
                <w:lang w:val="lv-LV"/>
              </w:rPr>
              <w:t xml:space="preserve">izstrādes un saskaņošanas procesā </w:t>
            </w:r>
            <w:r w:rsidR="008218FF">
              <w:rPr>
                <w:lang w:val="lv-LV"/>
              </w:rPr>
              <w:t>(pamatnostādnēs ietverti</w:t>
            </w:r>
            <w:r w:rsidRPr="00EF4EAB">
              <w:rPr>
                <w:lang w:val="lv-LV"/>
              </w:rPr>
              <w:t xml:space="preserve"> k</w:t>
            </w:r>
            <w:r w:rsidRPr="00EF4EAB">
              <w:rPr>
                <w:bCs/>
                <w:lang w:val="lv-LV"/>
              </w:rPr>
              <w:t>oku ciršanas maksimāli pieļaujamā apjoma aprēķināšanas pamatprincip</w:t>
            </w:r>
            <w:r w:rsidR="008218FF">
              <w:rPr>
                <w:bCs/>
                <w:lang w:val="lv-LV"/>
              </w:rPr>
              <w:t>i)</w:t>
            </w:r>
            <w:r w:rsidRPr="00EF4EAB">
              <w:rPr>
                <w:lang w:val="lv-LV"/>
              </w:rPr>
              <w:t>.</w:t>
            </w:r>
          </w:p>
        </w:tc>
      </w:tr>
    </w:tbl>
    <w:p w14:paraId="46CA1146" w14:textId="77777777" w:rsidR="00B3553E" w:rsidRDefault="00B3553E" w:rsidP="00D80316">
      <w:pPr>
        <w:jc w:val="both"/>
        <w:rPr>
          <w:lang w:val="lv-LV"/>
        </w:rPr>
      </w:pPr>
    </w:p>
    <w:p w14:paraId="51057249" w14:textId="77777777" w:rsidR="002A1FAE" w:rsidRPr="0063358E" w:rsidRDefault="002A1FAE"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63946" w:rsidRPr="009D4ACE" w14:paraId="2C48124B" w14:textId="77777777" w:rsidTr="00D219D3">
        <w:tc>
          <w:tcPr>
            <w:tcW w:w="9498" w:type="dxa"/>
            <w:gridSpan w:val="3"/>
            <w:tcBorders>
              <w:top w:val="outset" w:sz="6" w:space="0" w:color="000000"/>
              <w:left w:val="outset" w:sz="6" w:space="0" w:color="000000"/>
              <w:bottom w:val="outset" w:sz="6" w:space="0" w:color="000000"/>
              <w:right w:val="outset" w:sz="6" w:space="0" w:color="000000"/>
            </w:tcBorders>
          </w:tcPr>
          <w:p w14:paraId="58FE3BC6" w14:textId="77777777" w:rsidR="00D80316" w:rsidRPr="0063358E" w:rsidRDefault="00805470" w:rsidP="00880359">
            <w:pPr>
              <w:jc w:val="center"/>
              <w:rPr>
                <w:b/>
                <w:bCs/>
                <w:lang w:val="lv-LV" w:eastAsia="lv-LV"/>
              </w:rPr>
            </w:pPr>
            <w:r w:rsidRPr="0063358E">
              <w:rPr>
                <w:b/>
                <w:bCs/>
                <w:lang w:val="lv-LV" w:eastAsia="lv-LV"/>
              </w:rPr>
              <w:t>VII. Tiesību akta projekta izpildes nodrošināšana un tās ietekme uz institūcijām</w:t>
            </w:r>
          </w:p>
        </w:tc>
      </w:tr>
      <w:tr w:rsidR="00563946" w:rsidRPr="00731F78" w14:paraId="6139DDEA" w14:textId="77777777" w:rsidTr="00D219D3">
        <w:tc>
          <w:tcPr>
            <w:tcW w:w="568" w:type="dxa"/>
            <w:tcBorders>
              <w:top w:val="outset" w:sz="6" w:space="0" w:color="000000"/>
              <w:left w:val="outset" w:sz="6" w:space="0" w:color="000000"/>
              <w:bottom w:val="outset" w:sz="6" w:space="0" w:color="000000"/>
              <w:right w:val="outset" w:sz="6" w:space="0" w:color="000000"/>
            </w:tcBorders>
          </w:tcPr>
          <w:p w14:paraId="63F28848" w14:textId="77777777" w:rsidR="00D80316" w:rsidRPr="0063358E" w:rsidRDefault="00805470" w:rsidP="00880359">
            <w:pPr>
              <w:rPr>
                <w:lang w:val="lv-LV" w:eastAsia="lv-LV"/>
              </w:rPr>
            </w:pPr>
            <w:r w:rsidRPr="0063358E">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6A632578" w14:textId="77777777" w:rsidR="00D80316" w:rsidRPr="0063358E" w:rsidRDefault="00805470" w:rsidP="00880359">
            <w:pPr>
              <w:jc w:val="both"/>
              <w:rPr>
                <w:lang w:val="lv-LV" w:eastAsia="lv-LV"/>
              </w:rPr>
            </w:pPr>
            <w:r w:rsidRPr="0063358E">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14:paraId="78A15B56" w14:textId="77777777" w:rsidR="00D80316" w:rsidRPr="0063358E" w:rsidRDefault="00731F78" w:rsidP="00880359">
            <w:pPr>
              <w:pStyle w:val="Kjene"/>
              <w:jc w:val="both"/>
              <w:rPr>
                <w:lang w:val="lv-LV"/>
              </w:rPr>
            </w:pPr>
            <w:r>
              <w:rPr>
                <w:lang w:val="lv-LV"/>
              </w:rPr>
              <w:t>Valsts meža dienests</w:t>
            </w:r>
          </w:p>
        </w:tc>
      </w:tr>
      <w:tr w:rsidR="00563946" w:rsidRPr="0063358E" w14:paraId="54D2C9DA" w14:textId="77777777" w:rsidTr="00D219D3">
        <w:tc>
          <w:tcPr>
            <w:tcW w:w="568" w:type="dxa"/>
            <w:tcBorders>
              <w:top w:val="outset" w:sz="6" w:space="0" w:color="000000"/>
              <w:left w:val="outset" w:sz="6" w:space="0" w:color="000000"/>
              <w:bottom w:val="outset" w:sz="6" w:space="0" w:color="000000"/>
              <w:right w:val="outset" w:sz="6" w:space="0" w:color="000000"/>
            </w:tcBorders>
          </w:tcPr>
          <w:p w14:paraId="0403349A" w14:textId="77777777" w:rsidR="00D80316" w:rsidRPr="0063358E" w:rsidRDefault="00805470" w:rsidP="00880359">
            <w:pPr>
              <w:rPr>
                <w:lang w:val="lv-LV" w:eastAsia="lv-LV"/>
              </w:rPr>
            </w:pPr>
            <w:r w:rsidRPr="0063358E">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0A059C37" w14:textId="77777777" w:rsidR="00D80316" w:rsidRPr="0063358E" w:rsidRDefault="00805470" w:rsidP="00880359">
            <w:pPr>
              <w:jc w:val="both"/>
              <w:rPr>
                <w:lang w:val="lv-LV"/>
              </w:rPr>
            </w:pPr>
            <w:r w:rsidRPr="0063358E">
              <w:rPr>
                <w:lang w:val="lv-LV"/>
              </w:rPr>
              <w:t>Projekta izpildes ietekme uz pārvaldes funkcij</w:t>
            </w:r>
            <w:r w:rsidR="009768A0" w:rsidRPr="0063358E">
              <w:rPr>
                <w:lang w:val="lv-LV"/>
              </w:rPr>
              <w:t>ām un institucionālo struktūru.</w:t>
            </w:r>
          </w:p>
          <w:p w14:paraId="14469A2A" w14:textId="77777777" w:rsidR="00D80316" w:rsidRPr="0063358E" w:rsidRDefault="00805470" w:rsidP="00880359">
            <w:pPr>
              <w:jc w:val="both"/>
              <w:rPr>
                <w:lang w:val="lv-LV"/>
              </w:rPr>
            </w:pPr>
            <w:r w:rsidRPr="0063358E">
              <w:rPr>
                <w:lang w:val="lv-LV"/>
              </w:rPr>
              <w:t>Jaunu institūciju izveide, esošu institūciju likvidācija vai 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14:paraId="7394E8DD" w14:textId="77777777" w:rsidR="00D80316" w:rsidRDefault="004643C2" w:rsidP="00880359">
            <w:pPr>
              <w:pStyle w:val="naiskr"/>
              <w:spacing w:before="0" w:beforeAutospacing="0" w:after="0" w:afterAutospacing="0"/>
              <w:jc w:val="both"/>
              <w:rPr>
                <w:iCs/>
                <w:noProof/>
              </w:rPr>
            </w:pPr>
            <w:r>
              <w:rPr>
                <w:iCs/>
                <w:noProof/>
              </w:rPr>
              <w:t xml:space="preserve">Noteikumu projektam nav ietekmes uz </w:t>
            </w:r>
            <w:r w:rsidR="00731F78">
              <w:rPr>
                <w:iCs/>
                <w:noProof/>
              </w:rPr>
              <w:t xml:space="preserve">Valsts meža </w:t>
            </w:r>
            <w:r>
              <w:rPr>
                <w:iCs/>
                <w:noProof/>
              </w:rPr>
              <w:t>dienesta funkcijām un struktūru</w:t>
            </w:r>
            <w:r w:rsidRPr="000C036A">
              <w:rPr>
                <w:iCs/>
                <w:noProof/>
              </w:rPr>
              <w:t>.</w:t>
            </w:r>
          </w:p>
          <w:p w14:paraId="32B65B8D" w14:textId="77777777" w:rsidR="00AE06CE" w:rsidRPr="00153FED" w:rsidRDefault="00AE06CE" w:rsidP="00167CC1">
            <w:pPr>
              <w:pStyle w:val="Bezatstarpm"/>
              <w:jc w:val="both"/>
              <w:rPr>
                <w:rFonts w:ascii="Times New Roman" w:hAnsi="Times New Roman"/>
                <w:sz w:val="24"/>
                <w:szCs w:val="24"/>
              </w:rPr>
            </w:pPr>
            <w:r>
              <w:rPr>
                <w:rFonts w:ascii="Times New Roman" w:hAnsi="Times New Roman"/>
                <w:sz w:val="24"/>
                <w:szCs w:val="24"/>
              </w:rPr>
              <w:t>Saistībā ar noteikumu projektu</w:t>
            </w:r>
            <w:r w:rsidRPr="00153FED">
              <w:rPr>
                <w:rFonts w:ascii="Times New Roman" w:hAnsi="Times New Roman"/>
                <w:sz w:val="24"/>
                <w:szCs w:val="24"/>
              </w:rPr>
              <w:t xml:space="preserve"> izpildi nav nepieciešams veidot jaunas, ne arī likvidēt vai reorganizēt esošas institūcijas.</w:t>
            </w:r>
          </w:p>
          <w:p w14:paraId="18E2EE0B" w14:textId="77777777" w:rsidR="00AE06CE" w:rsidRPr="0063358E" w:rsidRDefault="00AE06CE" w:rsidP="00AE06CE">
            <w:pPr>
              <w:pStyle w:val="naiskr"/>
              <w:spacing w:before="0" w:beforeAutospacing="0" w:after="0" w:afterAutospacing="0"/>
              <w:jc w:val="both"/>
            </w:pPr>
            <w:r w:rsidRPr="009D38F8">
              <w:t>Noteikumu projekt</w:t>
            </w:r>
            <w:r>
              <w:t>u</w:t>
            </w:r>
            <w:r w:rsidRPr="00A921BD">
              <w:t xml:space="preserve"> izpilde neietekmēs institūcijām pieejamos cilvēkresursus</w:t>
            </w:r>
            <w:r w:rsidR="00107665">
              <w:t>.</w:t>
            </w:r>
          </w:p>
        </w:tc>
      </w:tr>
      <w:tr w:rsidR="00563946" w:rsidRPr="0063358E" w14:paraId="446A46E2" w14:textId="77777777" w:rsidTr="00D219D3">
        <w:tc>
          <w:tcPr>
            <w:tcW w:w="568" w:type="dxa"/>
            <w:tcBorders>
              <w:top w:val="outset" w:sz="6" w:space="0" w:color="000000"/>
              <w:left w:val="outset" w:sz="6" w:space="0" w:color="000000"/>
              <w:bottom w:val="outset" w:sz="6" w:space="0" w:color="000000"/>
              <w:right w:val="outset" w:sz="6" w:space="0" w:color="000000"/>
            </w:tcBorders>
          </w:tcPr>
          <w:p w14:paraId="35969054" w14:textId="77777777" w:rsidR="00D80316" w:rsidRPr="0063358E" w:rsidRDefault="00805470" w:rsidP="00880359">
            <w:pPr>
              <w:rPr>
                <w:lang w:val="lv-LV" w:eastAsia="lv-LV"/>
              </w:rPr>
            </w:pPr>
            <w:r w:rsidRPr="0063358E">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6C2BC213" w14:textId="77777777" w:rsidR="00D80316" w:rsidRPr="0063358E" w:rsidRDefault="00805470" w:rsidP="00880359">
            <w:pPr>
              <w:jc w:val="both"/>
              <w:rPr>
                <w:lang w:val="lv-LV" w:eastAsia="lv-LV"/>
              </w:rPr>
            </w:pPr>
            <w:r w:rsidRPr="0063358E">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14:paraId="65C151C1" w14:textId="77777777" w:rsidR="00D80316" w:rsidRPr="0063358E" w:rsidRDefault="00805470" w:rsidP="00880359">
            <w:pPr>
              <w:pStyle w:val="Kjene"/>
              <w:jc w:val="both"/>
              <w:rPr>
                <w:lang w:val="lv-LV"/>
              </w:rPr>
            </w:pPr>
            <w:r w:rsidRPr="0063358E">
              <w:rPr>
                <w:lang w:val="lv-LV"/>
              </w:rPr>
              <w:t>Nav</w:t>
            </w:r>
            <w:r w:rsidR="00EE148C" w:rsidRPr="0063358E">
              <w:rPr>
                <w:lang w:val="lv-LV"/>
              </w:rPr>
              <w:t>.</w:t>
            </w:r>
          </w:p>
        </w:tc>
      </w:tr>
    </w:tbl>
    <w:p w14:paraId="3C2E29EA" w14:textId="77777777" w:rsidR="00702C3F" w:rsidRPr="0063358E" w:rsidRDefault="00702C3F" w:rsidP="00D80316">
      <w:pPr>
        <w:pStyle w:val="naisf"/>
        <w:spacing w:before="0" w:beforeAutospacing="0" w:after="0" w:afterAutospacing="0"/>
        <w:rPr>
          <w:lang w:val="lv-LV"/>
        </w:rPr>
      </w:pPr>
    </w:p>
    <w:p w14:paraId="520AB95E" w14:textId="77777777" w:rsidR="0013483A" w:rsidRDefault="0013483A" w:rsidP="00D80316">
      <w:pPr>
        <w:pStyle w:val="naisf"/>
        <w:spacing w:before="0" w:beforeAutospacing="0" w:after="0" w:afterAutospacing="0"/>
        <w:rPr>
          <w:lang w:val="lv-LV"/>
        </w:rPr>
      </w:pPr>
    </w:p>
    <w:p w14:paraId="0076304E" w14:textId="77777777" w:rsidR="005530F4" w:rsidRPr="0063358E" w:rsidRDefault="005530F4" w:rsidP="00D80316">
      <w:pPr>
        <w:pStyle w:val="naisf"/>
        <w:spacing w:before="0" w:beforeAutospacing="0" w:after="0" w:afterAutospacing="0"/>
        <w:rPr>
          <w:lang w:val="lv-LV"/>
        </w:rPr>
      </w:pPr>
    </w:p>
    <w:p w14:paraId="3E541379" w14:textId="77777777" w:rsidR="009D4ACE" w:rsidRDefault="007102B0" w:rsidP="00723035">
      <w:pPr>
        <w:pStyle w:val="naisf"/>
        <w:spacing w:before="0" w:beforeAutospacing="0" w:after="0" w:afterAutospacing="0"/>
        <w:rPr>
          <w:sz w:val="28"/>
          <w:szCs w:val="28"/>
          <w:lang w:val="lv-LV"/>
        </w:rPr>
      </w:pPr>
      <w:r>
        <w:rPr>
          <w:sz w:val="28"/>
          <w:szCs w:val="28"/>
          <w:lang w:val="lv-LV"/>
        </w:rPr>
        <w:tab/>
      </w:r>
    </w:p>
    <w:p w14:paraId="5127DC0E" w14:textId="092564ED" w:rsidR="00D80316" w:rsidRDefault="009D4ACE" w:rsidP="00723035">
      <w:pPr>
        <w:pStyle w:val="naisf"/>
        <w:spacing w:before="0" w:beforeAutospacing="0" w:after="0" w:afterAutospacing="0"/>
        <w:rPr>
          <w:sz w:val="28"/>
          <w:szCs w:val="28"/>
          <w:lang w:val="lv-LV"/>
        </w:rPr>
      </w:pPr>
      <w:r>
        <w:rPr>
          <w:sz w:val="28"/>
          <w:szCs w:val="28"/>
          <w:lang w:val="lv-LV"/>
        </w:rPr>
        <w:tab/>
      </w:r>
      <w:r w:rsidR="00805470" w:rsidRPr="005B418A">
        <w:rPr>
          <w:sz w:val="28"/>
          <w:szCs w:val="28"/>
          <w:lang w:val="lv-LV"/>
        </w:rPr>
        <w:t>Zemkopības ministrs</w:t>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3535EB">
        <w:rPr>
          <w:sz w:val="28"/>
          <w:szCs w:val="28"/>
          <w:lang w:val="lv-LV"/>
        </w:rPr>
        <w:t>K</w:t>
      </w:r>
      <w:r w:rsidR="007102B0">
        <w:rPr>
          <w:sz w:val="28"/>
          <w:szCs w:val="28"/>
          <w:lang w:val="lv-LV"/>
        </w:rPr>
        <w:t xml:space="preserve">. </w:t>
      </w:r>
      <w:r w:rsidR="003535EB">
        <w:rPr>
          <w:sz w:val="28"/>
          <w:szCs w:val="28"/>
          <w:lang w:val="lv-LV"/>
        </w:rPr>
        <w:t>Gerhards</w:t>
      </w:r>
    </w:p>
    <w:p w14:paraId="0131D604" w14:textId="77777777" w:rsidR="00F63A2F" w:rsidRDefault="00F63A2F" w:rsidP="00840ADE">
      <w:pPr>
        <w:pStyle w:val="naisf"/>
        <w:spacing w:before="0" w:beforeAutospacing="0" w:after="0" w:afterAutospacing="0"/>
        <w:ind w:firstLine="720"/>
        <w:rPr>
          <w:sz w:val="28"/>
          <w:szCs w:val="28"/>
          <w:lang w:val="lv-LV"/>
        </w:rPr>
      </w:pPr>
    </w:p>
    <w:p w14:paraId="6FEBF69F" w14:textId="77777777" w:rsidR="00F63A2F" w:rsidRPr="00BE4B9E" w:rsidRDefault="00F63A2F" w:rsidP="00840ADE">
      <w:pPr>
        <w:pStyle w:val="naisf"/>
        <w:spacing w:before="0" w:beforeAutospacing="0" w:after="0" w:afterAutospacing="0"/>
        <w:ind w:firstLine="720"/>
        <w:rPr>
          <w:sz w:val="28"/>
          <w:szCs w:val="28"/>
        </w:rPr>
      </w:pPr>
    </w:p>
    <w:p w14:paraId="36FC7A13" w14:textId="77777777" w:rsidR="007102B0" w:rsidRDefault="007102B0" w:rsidP="00FD7B25">
      <w:pPr>
        <w:jc w:val="both"/>
        <w:rPr>
          <w:lang w:val="lv-LV"/>
        </w:rPr>
      </w:pPr>
    </w:p>
    <w:p w14:paraId="5A5D984D" w14:textId="4163464B" w:rsidR="007102B0" w:rsidRDefault="007102B0" w:rsidP="00FD7B25">
      <w:pPr>
        <w:jc w:val="both"/>
        <w:rPr>
          <w:lang w:val="lv-LV"/>
        </w:rPr>
      </w:pPr>
    </w:p>
    <w:p w14:paraId="188C8204" w14:textId="616493F7" w:rsidR="00E7039D" w:rsidRDefault="00E7039D" w:rsidP="00FD7B25">
      <w:pPr>
        <w:jc w:val="both"/>
        <w:rPr>
          <w:lang w:val="lv-LV"/>
        </w:rPr>
      </w:pPr>
    </w:p>
    <w:p w14:paraId="6A8D53A1" w14:textId="4ACE2CB7" w:rsidR="00E7039D" w:rsidRDefault="00E7039D" w:rsidP="00FD7B25">
      <w:pPr>
        <w:jc w:val="both"/>
        <w:rPr>
          <w:lang w:val="lv-LV"/>
        </w:rPr>
      </w:pPr>
      <w:bookmarkStart w:id="2" w:name="_GoBack"/>
      <w:bookmarkEnd w:id="2"/>
    </w:p>
    <w:p w14:paraId="62965187" w14:textId="3BC29B35" w:rsidR="00E7039D" w:rsidRDefault="00E7039D" w:rsidP="00FD7B25">
      <w:pPr>
        <w:jc w:val="both"/>
        <w:rPr>
          <w:lang w:val="lv-LV"/>
        </w:rPr>
      </w:pPr>
    </w:p>
    <w:p w14:paraId="33C92110" w14:textId="4606305D" w:rsidR="00E7039D" w:rsidRDefault="00E7039D" w:rsidP="00FD7B25">
      <w:pPr>
        <w:jc w:val="both"/>
        <w:rPr>
          <w:lang w:val="lv-LV"/>
        </w:rPr>
      </w:pPr>
    </w:p>
    <w:p w14:paraId="70D275D2" w14:textId="0EE3F5E9" w:rsidR="00FD7B25" w:rsidRPr="00E7039D" w:rsidRDefault="00731F78" w:rsidP="00FD7B25">
      <w:pPr>
        <w:jc w:val="both"/>
        <w:rPr>
          <w:lang w:val="lv-LV"/>
        </w:rPr>
      </w:pPr>
      <w:r w:rsidRPr="00E7039D">
        <w:rPr>
          <w:lang w:val="lv-LV"/>
        </w:rPr>
        <w:t>Pamovska</w:t>
      </w:r>
      <w:r w:rsidR="00805470" w:rsidRPr="00E7039D">
        <w:rPr>
          <w:lang w:val="lv-LV"/>
        </w:rPr>
        <w:t xml:space="preserve"> 67027</w:t>
      </w:r>
      <w:r w:rsidRPr="00E7039D">
        <w:rPr>
          <w:lang w:val="lv-LV"/>
        </w:rPr>
        <w:t>101</w:t>
      </w:r>
    </w:p>
    <w:p w14:paraId="54FEF944" w14:textId="77777777" w:rsidR="00D80316" w:rsidRPr="00E7039D" w:rsidRDefault="007D136D" w:rsidP="00D80316">
      <w:pPr>
        <w:jc w:val="both"/>
        <w:rPr>
          <w:lang w:val="lv-LV"/>
        </w:rPr>
      </w:pPr>
      <w:r w:rsidRPr="00E7039D">
        <w:rPr>
          <w:rStyle w:val="Hipersaite"/>
          <w:color w:val="auto"/>
          <w:u w:val="none"/>
          <w:lang w:val="lv-LV"/>
        </w:rPr>
        <w:t>lelda.p</w:t>
      </w:r>
      <w:r w:rsidR="00731F78" w:rsidRPr="00E7039D">
        <w:rPr>
          <w:rStyle w:val="Hipersaite"/>
          <w:color w:val="auto"/>
          <w:u w:val="none"/>
          <w:lang w:val="lv-LV"/>
        </w:rPr>
        <w:t>amovska</w:t>
      </w:r>
      <w:r w:rsidR="00C850A0" w:rsidRPr="00E7039D">
        <w:rPr>
          <w:rStyle w:val="Hipersaite"/>
          <w:color w:val="auto"/>
          <w:u w:val="none"/>
          <w:lang w:val="lv-LV"/>
        </w:rPr>
        <w:t>@zm.gov.lv</w:t>
      </w:r>
    </w:p>
    <w:sectPr w:rsidR="00D80316" w:rsidRPr="00E7039D" w:rsidSect="009D4ACE">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CF0E9" w14:textId="77777777" w:rsidR="003273C8" w:rsidRDefault="003273C8">
      <w:r>
        <w:separator/>
      </w:r>
    </w:p>
  </w:endnote>
  <w:endnote w:type="continuationSeparator" w:id="0">
    <w:p w14:paraId="014CF4FF" w14:textId="77777777" w:rsidR="003273C8" w:rsidRDefault="0032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2A75" w14:textId="4DE4078B" w:rsidR="004371D2" w:rsidRPr="009D4ACE" w:rsidRDefault="009D4ACE" w:rsidP="009D4ACE">
    <w:pPr>
      <w:pStyle w:val="Kjene"/>
    </w:pPr>
    <w:r w:rsidRPr="009D4ACE">
      <w:rPr>
        <w:rFonts w:eastAsia="Arial Unicode MS"/>
        <w:sz w:val="20"/>
        <w:szCs w:val="20"/>
      </w:rPr>
      <w:t>ZManot_060720_cirsanasap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516" w14:textId="3A78A4B2" w:rsidR="00541CCE" w:rsidRPr="009D4ACE" w:rsidRDefault="009D4ACE" w:rsidP="009D4ACE">
    <w:pPr>
      <w:pStyle w:val="Kjene"/>
    </w:pPr>
    <w:r w:rsidRPr="009D4ACE">
      <w:rPr>
        <w:rFonts w:eastAsia="Arial Unicode MS"/>
        <w:sz w:val="20"/>
        <w:szCs w:val="20"/>
      </w:rPr>
      <w:t>ZManot_060720_cirsanasap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EEBD1" w14:textId="77777777" w:rsidR="003273C8" w:rsidRDefault="003273C8">
      <w:r>
        <w:separator/>
      </w:r>
    </w:p>
  </w:footnote>
  <w:footnote w:type="continuationSeparator" w:id="0">
    <w:p w14:paraId="2BE51070" w14:textId="77777777" w:rsidR="003273C8" w:rsidRDefault="0032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71655"/>
      <w:docPartObj>
        <w:docPartGallery w:val="Page Numbers (Top of Page)"/>
        <w:docPartUnique/>
      </w:docPartObj>
    </w:sdtPr>
    <w:sdtEndPr/>
    <w:sdtContent>
      <w:p w14:paraId="54AD88D5" w14:textId="77777777" w:rsidR="004371D2" w:rsidRDefault="00805470">
        <w:pPr>
          <w:pStyle w:val="Galvene"/>
          <w:jc w:val="center"/>
        </w:pPr>
        <w:r>
          <w:fldChar w:fldCharType="begin"/>
        </w:r>
        <w:r>
          <w:instrText>PAGE   \* MERGEFORMAT</w:instrText>
        </w:r>
        <w:r>
          <w:fldChar w:fldCharType="separate"/>
        </w:r>
        <w:r w:rsidR="00B363C4" w:rsidRPr="00B363C4">
          <w:rPr>
            <w:noProof/>
            <w:lang w:val="lv-LV"/>
          </w:rPr>
          <w:t>7</w:t>
        </w:r>
        <w:r>
          <w:fldChar w:fldCharType="end"/>
        </w:r>
      </w:p>
    </w:sdtContent>
  </w:sdt>
  <w:p w14:paraId="20673922" w14:textId="77777777" w:rsidR="004371D2" w:rsidRDefault="004371D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89B"/>
    <w:multiLevelType w:val="hybridMultilevel"/>
    <w:tmpl w:val="A6D60DBE"/>
    <w:lvl w:ilvl="0" w:tplc="211A245A">
      <w:start w:val="1"/>
      <w:numFmt w:val="bullet"/>
      <w:lvlText w:val=""/>
      <w:lvlJc w:val="left"/>
      <w:pPr>
        <w:ind w:left="720" w:hanging="360"/>
      </w:pPr>
      <w:rPr>
        <w:rFonts w:ascii="Symbol" w:hAnsi="Symbol" w:hint="default"/>
      </w:rPr>
    </w:lvl>
    <w:lvl w:ilvl="1" w:tplc="14F44B3A">
      <w:start w:val="1"/>
      <w:numFmt w:val="bullet"/>
      <w:lvlText w:val="o"/>
      <w:lvlJc w:val="left"/>
      <w:pPr>
        <w:ind w:left="1440" w:hanging="360"/>
      </w:pPr>
      <w:rPr>
        <w:rFonts w:ascii="Courier New" w:hAnsi="Courier New" w:cs="Courier New" w:hint="default"/>
      </w:rPr>
    </w:lvl>
    <w:lvl w:ilvl="2" w:tplc="6D8401E2">
      <w:start w:val="1"/>
      <w:numFmt w:val="bullet"/>
      <w:lvlText w:val=""/>
      <w:lvlJc w:val="left"/>
      <w:pPr>
        <w:ind w:left="2160" w:hanging="360"/>
      </w:pPr>
      <w:rPr>
        <w:rFonts w:ascii="Wingdings" w:hAnsi="Wingdings" w:hint="default"/>
      </w:rPr>
    </w:lvl>
    <w:lvl w:ilvl="3" w:tplc="AE384200">
      <w:start w:val="1"/>
      <w:numFmt w:val="bullet"/>
      <w:lvlText w:val=""/>
      <w:lvlJc w:val="left"/>
      <w:pPr>
        <w:ind w:left="2880" w:hanging="360"/>
      </w:pPr>
      <w:rPr>
        <w:rFonts w:ascii="Symbol" w:hAnsi="Symbol" w:hint="default"/>
      </w:rPr>
    </w:lvl>
    <w:lvl w:ilvl="4" w:tplc="8916725A">
      <w:start w:val="1"/>
      <w:numFmt w:val="bullet"/>
      <w:lvlText w:val="o"/>
      <w:lvlJc w:val="left"/>
      <w:pPr>
        <w:ind w:left="3600" w:hanging="360"/>
      </w:pPr>
      <w:rPr>
        <w:rFonts w:ascii="Courier New" w:hAnsi="Courier New" w:cs="Courier New" w:hint="default"/>
      </w:rPr>
    </w:lvl>
    <w:lvl w:ilvl="5" w:tplc="80C20DDC">
      <w:start w:val="1"/>
      <w:numFmt w:val="bullet"/>
      <w:lvlText w:val=""/>
      <w:lvlJc w:val="left"/>
      <w:pPr>
        <w:ind w:left="4320" w:hanging="360"/>
      </w:pPr>
      <w:rPr>
        <w:rFonts w:ascii="Wingdings" w:hAnsi="Wingdings" w:hint="default"/>
      </w:rPr>
    </w:lvl>
    <w:lvl w:ilvl="6" w:tplc="091AA158">
      <w:start w:val="1"/>
      <w:numFmt w:val="bullet"/>
      <w:lvlText w:val=""/>
      <w:lvlJc w:val="left"/>
      <w:pPr>
        <w:ind w:left="5040" w:hanging="360"/>
      </w:pPr>
      <w:rPr>
        <w:rFonts w:ascii="Symbol" w:hAnsi="Symbol" w:hint="default"/>
      </w:rPr>
    </w:lvl>
    <w:lvl w:ilvl="7" w:tplc="5EDA6AE2">
      <w:start w:val="1"/>
      <w:numFmt w:val="bullet"/>
      <w:lvlText w:val="o"/>
      <w:lvlJc w:val="left"/>
      <w:pPr>
        <w:ind w:left="5760" w:hanging="360"/>
      </w:pPr>
      <w:rPr>
        <w:rFonts w:ascii="Courier New" w:hAnsi="Courier New" w:cs="Courier New" w:hint="default"/>
      </w:rPr>
    </w:lvl>
    <w:lvl w:ilvl="8" w:tplc="CC1C0B82">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84F6438E">
      <w:start w:val="1"/>
      <w:numFmt w:val="bullet"/>
      <w:lvlText w:val=""/>
      <w:lvlJc w:val="left"/>
      <w:pPr>
        <w:ind w:left="1800" w:hanging="360"/>
      </w:pPr>
      <w:rPr>
        <w:rFonts w:ascii="Wingdings" w:hAnsi="Wingdings" w:hint="default"/>
      </w:rPr>
    </w:lvl>
    <w:lvl w:ilvl="1" w:tplc="F37EF1C4">
      <w:start w:val="1"/>
      <w:numFmt w:val="bullet"/>
      <w:lvlText w:val=""/>
      <w:lvlJc w:val="left"/>
      <w:pPr>
        <w:ind w:left="2520" w:hanging="360"/>
      </w:pPr>
      <w:rPr>
        <w:rFonts w:ascii="Wingdings" w:hAnsi="Wingdings" w:hint="default"/>
      </w:rPr>
    </w:lvl>
    <w:lvl w:ilvl="2" w:tplc="923808A8" w:tentative="1">
      <w:start w:val="1"/>
      <w:numFmt w:val="bullet"/>
      <w:lvlText w:val=""/>
      <w:lvlJc w:val="left"/>
      <w:pPr>
        <w:ind w:left="3240" w:hanging="360"/>
      </w:pPr>
      <w:rPr>
        <w:rFonts w:ascii="Wingdings" w:hAnsi="Wingdings" w:hint="default"/>
      </w:rPr>
    </w:lvl>
    <w:lvl w:ilvl="3" w:tplc="9600E11C" w:tentative="1">
      <w:start w:val="1"/>
      <w:numFmt w:val="bullet"/>
      <w:lvlText w:val=""/>
      <w:lvlJc w:val="left"/>
      <w:pPr>
        <w:ind w:left="3960" w:hanging="360"/>
      </w:pPr>
      <w:rPr>
        <w:rFonts w:ascii="Symbol" w:hAnsi="Symbol" w:hint="default"/>
      </w:rPr>
    </w:lvl>
    <w:lvl w:ilvl="4" w:tplc="72EC5698" w:tentative="1">
      <w:start w:val="1"/>
      <w:numFmt w:val="bullet"/>
      <w:lvlText w:val="o"/>
      <w:lvlJc w:val="left"/>
      <w:pPr>
        <w:ind w:left="4680" w:hanging="360"/>
      </w:pPr>
      <w:rPr>
        <w:rFonts w:ascii="Courier New" w:hAnsi="Courier New" w:cs="Courier New" w:hint="default"/>
      </w:rPr>
    </w:lvl>
    <w:lvl w:ilvl="5" w:tplc="A0DED7CA" w:tentative="1">
      <w:start w:val="1"/>
      <w:numFmt w:val="bullet"/>
      <w:lvlText w:val=""/>
      <w:lvlJc w:val="left"/>
      <w:pPr>
        <w:ind w:left="5400" w:hanging="360"/>
      </w:pPr>
      <w:rPr>
        <w:rFonts w:ascii="Wingdings" w:hAnsi="Wingdings" w:hint="default"/>
      </w:rPr>
    </w:lvl>
    <w:lvl w:ilvl="6" w:tplc="D9CE41EE" w:tentative="1">
      <w:start w:val="1"/>
      <w:numFmt w:val="bullet"/>
      <w:lvlText w:val=""/>
      <w:lvlJc w:val="left"/>
      <w:pPr>
        <w:ind w:left="6120" w:hanging="360"/>
      </w:pPr>
      <w:rPr>
        <w:rFonts w:ascii="Symbol" w:hAnsi="Symbol" w:hint="default"/>
      </w:rPr>
    </w:lvl>
    <w:lvl w:ilvl="7" w:tplc="AC1C1880" w:tentative="1">
      <w:start w:val="1"/>
      <w:numFmt w:val="bullet"/>
      <w:lvlText w:val="o"/>
      <w:lvlJc w:val="left"/>
      <w:pPr>
        <w:ind w:left="6840" w:hanging="360"/>
      </w:pPr>
      <w:rPr>
        <w:rFonts w:ascii="Courier New" w:hAnsi="Courier New" w:cs="Courier New" w:hint="default"/>
      </w:rPr>
    </w:lvl>
    <w:lvl w:ilvl="8" w:tplc="3FBA2BFE"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BD10B978">
      <w:start w:val="1"/>
      <w:numFmt w:val="decimal"/>
      <w:lvlText w:val="%1)"/>
      <w:lvlJc w:val="left"/>
      <w:pPr>
        <w:ind w:left="1429" w:hanging="360"/>
      </w:pPr>
    </w:lvl>
    <w:lvl w:ilvl="1" w:tplc="AF560AAC">
      <w:start w:val="1"/>
      <w:numFmt w:val="decimal"/>
      <w:lvlText w:val="%2."/>
      <w:lvlJc w:val="left"/>
      <w:pPr>
        <w:ind w:left="2149" w:hanging="360"/>
      </w:pPr>
      <w:rPr>
        <w:rFonts w:hint="default"/>
      </w:rPr>
    </w:lvl>
    <w:lvl w:ilvl="2" w:tplc="D33E6B94" w:tentative="1">
      <w:start w:val="1"/>
      <w:numFmt w:val="lowerRoman"/>
      <w:lvlText w:val="%3."/>
      <w:lvlJc w:val="right"/>
      <w:pPr>
        <w:ind w:left="2869" w:hanging="180"/>
      </w:pPr>
    </w:lvl>
    <w:lvl w:ilvl="3" w:tplc="993ABC72" w:tentative="1">
      <w:start w:val="1"/>
      <w:numFmt w:val="decimal"/>
      <w:lvlText w:val="%4."/>
      <w:lvlJc w:val="left"/>
      <w:pPr>
        <w:ind w:left="3589" w:hanging="360"/>
      </w:pPr>
    </w:lvl>
    <w:lvl w:ilvl="4" w:tplc="E55A6800" w:tentative="1">
      <w:start w:val="1"/>
      <w:numFmt w:val="lowerLetter"/>
      <w:lvlText w:val="%5."/>
      <w:lvlJc w:val="left"/>
      <w:pPr>
        <w:ind w:left="4309" w:hanging="360"/>
      </w:pPr>
    </w:lvl>
    <w:lvl w:ilvl="5" w:tplc="61A429A8" w:tentative="1">
      <w:start w:val="1"/>
      <w:numFmt w:val="lowerRoman"/>
      <w:lvlText w:val="%6."/>
      <w:lvlJc w:val="right"/>
      <w:pPr>
        <w:ind w:left="5029" w:hanging="180"/>
      </w:pPr>
    </w:lvl>
    <w:lvl w:ilvl="6" w:tplc="6854CCCE" w:tentative="1">
      <w:start w:val="1"/>
      <w:numFmt w:val="decimal"/>
      <w:lvlText w:val="%7."/>
      <w:lvlJc w:val="left"/>
      <w:pPr>
        <w:ind w:left="5749" w:hanging="360"/>
      </w:pPr>
    </w:lvl>
    <w:lvl w:ilvl="7" w:tplc="B8E23E64" w:tentative="1">
      <w:start w:val="1"/>
      <w:numFmt w:val="lowerLetter"/>
      <w:lvlText w:val="%8."/>
      <w:lvlJc w:val="left"/>
      <w:pPr>
        <w:ind w:left="6469" w:hanging="360"/>
      </w:pPr>
    </w:lvl>
    <w:lvl w:ilvl="8" w:tplc="EF9E2B8A"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47BA26C0">
      <w:start w:val="1"/>
      <w:numFmt w:val="bullet"/>
      <w:lvlText w:val=""/>
      <w:lvlJc w:val="left"/>
      <w:pPr>
        <w:ind w:left="720" w:hanging="360"/>
      </w:pPr>
      <w:rPr>
        <w:rFonts w:ascii="Symbol" w:hAnsi="Symbol" w:hint="default"/>
      </w:rPr>
    </w:lvl>
    <w:lvl w:ilvl="1" w:tplc="12D851CE" w:tentative="1">
      <w:start w:val="1"/>
      <w:numFmt w:val="bullet"/>
      <w:lvlText w:val="o"/>
      <w:lvlJc w:val="left"/>
      <w:pPr>
        <w:ind w:left="1440" w:hanging="360"/>
      </w:pPr>
      <w:rPr>
        <w:rFonts w:ascii="Courier New" w:hAnsi="Courier New" w:cs="Courier New" w:hint="default"/>
      </w:rPr>
    </w:lvl>
    <w:lvl w:ilvl="2" w:tplc="A738AAD8" w:tentative="1">
      <w:start w:val="1"/>
      <w:numFmt w:val="bullet"/>
      <w:lvlText w:val=""/>
      <w:lvlJc w:val="left"/>
      <w:pPr>
        <w:ind w:left="2160" w:hanging="360"/>
      </w:pPr>
      <w:rPr>
        <w:rFonts w:ascii="Wingdings" w:hAnsi="Wingdings" w:hint="default"/>
      </w:rPr>
    </w:lvl>
    <w:lvl w:ilvl="3" w:tplc="D3C6FA6A" w:tentative="1">
      <w:start w:val="1"/>
      <w:numFmt w:val="bullet"/>
      <w:lvlText w:val=""/>
      <w:lvlJc w:val="left"/>
      <w:pPr>
        <w:ind w:left="2880" w:hanging="360"/>
      </w:pPr>
      <w:rPr>
        <w:rFonts w:ascii="Symbol" w:hAnsi="Symbol" w:hint="default"/>
      </w:rPr>
    </w:lvl>
    <w:lvl w:ilvl="4" w:tplc="71B83BDA" w:tentative="1">
      <w:start w:val="1"/>
      <w:numFmt w:val="bullet"/>
      <w:lvlText w:val="o"/>
      <w:lvlJc w:val="left"/>
      <w:pPr>
        <w:ind w:left="3600" w:hanging="360"/>
      </w:pPr>
      <w:rPr>
        <w:rFonts w:ascii="Courier New" w:hAnsi="Courier New" w:cs="Courier New" w:hint="default"/>
      </w:rPr>
    </w:lvl>
    <w:lvl w:ilvl="5" w:tplc="ACF01460" w:tentative="1">
      <w:start w:val="1"/>
      <w:numFmt w:val="bullet"/>
      <w:lvlText w:val=""/>
      <w:lvlJc w:val="left"/>
      <w:pPr>
        <w:ind w:left="4320" w:hanging="360"/>
      </w:pPr>
      <w:rPr>
        <w:rFonts w:ascii="Wingdings" w:hAnsi="Wingdings" w:hint="default"/>
      </w:rPr>
    </w:lvl>
    <w:lvl w:ilvl="6" w:tplc="14B4A4B2" w:tentative="1">
      <w:start w:val="1"/>
      <w:numFmt w:val="bullet"/>
      <w:lvlText w:val=""/>
      <w:lvlJc w:val="left"/>
      <w:pPr>
        <w:ind w:left="5040" w:hanging="360"/>
      </w:pPr>
      <w:rPr>
        <w:rFonts w:ascii="Symbol" w:hAnsi="Symbol" w:hint="default"/>
      </w:rPr>
    </w:lvl>
    <w:lvl w:ilvl="7" w:tplc="CBA2B964" w:tentative="1">
      <w:start w:val="1"/>
      <w:numFmt w:val="bullet"/>
      <w:lvlText w:val="o"/>
      <w:lvlJc w:val="left"/>
      <w:pPr>
        <w:ind w:left="5760" w:hanging="360"/>
      </w:pPr>
      <w:rPr>
        <w:rFonts w:ascii="Courier New" w:hAnsi="Courier New" w:cs="Courier New" w:hint="default"/>
      </w:rPr>
    </w:lvl>
    <w:lvl w:ilvl="8" w:tplc="C1DEE446"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7A6E6F62">
      <w:start w:val="1"/>
      <w:numFmt w:val="decimal"/>
      <w:lvlText w:val="%1."/>
      <w:lvlJc w:val="left"/>
      <w:pPr>
        <w:ind w:left="1429" w:hanging="360"/>
      </w:pPr>
    </w:lvl>
    <w:lvl w:ilvl="1" w:tplc="A642A394">
      <w:start w:val="1"/>
      <w:numFmt w:val="decimal"/>
      <w:lvlText w:val="%2)"/>
      <w:lvlJc w:val="left"/>
      <w:pPr>
        <w:ind w:left="2149" w:hanging="360"/>
      </w:pPr>
      <w:rPr>
        <w:rFonts w:hint="default"/>
      </w:rPr>
    </w:lvl>
    <w:lvl w:ilvl="2" w:tplc="05A85338" w:tentative="1">
      <w:start w:val="1"/>
      <w:numFmt w:val="lowerRoman"/>
      <w:lvlText w:val="%3."/>
      <w:lvlJc w:val="right"/>
      <w:pPr>
        <w:ind w:left="2869" w:hanging="180"/>
      </w:pPr>
    </w:lvl>
    <w:lvl w:ilvl="3" w:tplc="FD8C9892" w:tentative="1">
      <w:start w:val="1"/>
      <w:numFmt w:val="decimal"/>
      <w:lvlText w:val="%4."/>
      <w:lvlJc w:val="left"/>
      <w:pPr>
        <w:ind w:left="3589" w:hanging="360"/>
      </w:pPr>
    </w:lvl>
    <w:lvl w:ilvl="4" w:tplc="9D96FC34" w:tentative="1">
      <w:start w:val="1"/>
      <w:numFmt w:val="lowerLetter"/>
      <w:lvlText w:val="%5."/>
      <w:lvlJc w:val="left"/>
      <w:pPr>
        <w:ind w:left="4309" w:hanging="360"/>
      </w:pPr>
    </w:lvl>
    <w:lvl w:ilvl="5" w:tplc="F80A19F6" w:tentative="1">
      <w:start w:val="1"/>
      <w:numFmt w:val="lowerRoman"/>
      <w:lvlText w:val="%6."/>
      <w:lvlJc w:val="right"/>
      <w:pPr>
        <w:ind w:left="5029" w:hanging="180"/>
      </w:pPr>
    </w:lvl>
    <w:lvl w:ilvl="6" w:tplc="79D41636" w:tentative="1">
      <w:start w:val="1"/>
      <w:numFmt w:val="decimal"/>
      <w:lvlText w:val="%7."/>
      <w:lvlJc w:val="left"/>
      <w:pPr>
        <w:ind w:left="5749" w:hanging="360"/>
      </w:pPr>
    </w:lvl>
    <w:lvl w:ilvl="7" w:tplc="97B6BCE0" w:tentative="1">
      <w:start w:val="1"/>
      <w:numFmt w:val="lowerLetter"/>
      <w:lvlText w:val="%8."/>
      <w:lvlJc w:val="left"/>
      <w:pPr>
        <w:ind w:left="6469" w:hanging="360"/>
      </w:pPr>
    </w:lvl>
    <w:lvl w:ilvl="8" w:tplc="65865AFC"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5FCDE9C">
      <w:start w:val="1"/>
      <w:numFmt w:val="bullet"/>
      <w:lvlText w:val=""/>
      <w:lvlJc w:val="left"/>
      <w:pPr>
        <w:ind w:left="1800" w:hanging="360"/>
      </w:pPr>
      <w:rPr>
        <w:rFonts w:ascii="Wingdings" w:hAnsi="Wingdings" w:hint="default"/>
      </w:rPr>
    </w:lvl>
    <w:lvl w:ilvl="1" w:tplc="BD9EE65C">
      <w:start w:val="1"/>
      <w:numFmt w:val="bullet"/>
      <w:lvlText w:val=""/>
      <w:lvlJc w:val="left"/>
      <w:pPr>
        <w:ind w:left="2520" w:hanging="360"/>
      </w:pPr>
      <w:rPr>
        <w:rFonts w:ascii="Wingdings" w:hAnsi="Wingdings" w:hint="default"/>
      </w:rPr>
    </w:lvl>
    <w:lvl w:ilvl="2" w:tplc="DF567296" w:tentative="1">
      <w:start w:val="1"/>
      <w:numFmt w:val="bullet"/>
      <w:lvlText w:val=""/>
      <w:lvlJc w:val="left"/>
      <w:pPr>
        <w:ind w:left="3240" w:hanging="360"/>
      </w:pPr>
      <w:rPr>
        <w:rFonts w:ascii="Wingdings" w:hAnsi="Wingdings" w:hint="default"/>
      </w:rPr>
    </w:lvl>
    <w:lvl w:ilvl="3" w:tplc="87E4D6B8" w:tentative="1">
      <w:start w:val="1"/>
      <w:numFmt w:val="bullet"/>
      <w:lvlText w:val=""/>
      <w:lvlJc w:val="left"/>
      <w:pPr>
        <w:ind w:left="3960" w:hanging="360"/>
      </w:pPr>
      <w:rPr>
        <w:rFonts w:ascii="Symbol" w:hAnsi="Symbol" w:hint="default"/>
      </w:rPr>
    </w:lvl>
    <w:lvl w:ilvl="4" w:tplc="FCC6042E" w:tentative="1">
      <w:start w:val="1"/>
      <w:numFmt w:val="bullet"/>
      <w:lvlText w:val="o"/>
      <w:lvlJc w:val="left"/>
      <w:pPr>
        <w:ind w:left="4680" w:hanging="360"/>
      </w:pPr>
      <w:rPr>
        <w:rFonts w:ascii="Courier New" w:hAnsi="Courier New" w:cs="Courier New" w:hint="default"/>
      </w:rPr>
    </w:lvl>
    <w:lvl w:ilvl="5" w:tplc="B7049B76" w:tentative="1">
      <w:start w:val="1"/>
      <w:numFmt w:val="bullet"/>
      <w:lvlText w:val=""/>
      <w:lvlJc w:val="left"/>
      <w:pPr>
        <w:ind w:left="5400" w:hanging="360"/>
      </w:pPr>
      <w:rPr>
        <w:rFonts w:ascii="Wingdings" w:hAnsi="Wingdings" w:hint="default"/>
      </w:rPr>
    </w:lvl>
    <w:lvl w:ilvl="6" w:tplc="AC7A4404" w:tentative="1">
      <w:start w:val="1"/>
      <w:numFmt w:val="bullet"/>
      <w:lvlText w:val=""/>
      <w:lvlJc w:val="left"/>
      <w:pPr>
        <w:ind w:left="6120" w:hanging="360"/>
      </w:pPr>
      <w:rPr>
        <w:rFonts w:ascii="Symbol" w:hAnsi="Symbol" w:hint="default"/>
      </w:rPr>
    </w:lvl>
    <w:lvl w:ilvl="7" w:tplc="B1EE75F4" w:tentative="1">
      <w:start w:val="1"/>
      <w:numFmt w:val="bullet"/>
      <w:lvlText w:val="o"/>
      <w:lvlJc w:val="left"/>
      <w:pPr>
        <w:ind w:left="6840" w:hanging="360"/>
      </w:pPr>
      <w:rPr>
        <w:rFonts w:ascii="Courier New" w:hAnsi="Courier New" w:cs="Courier New" w:hint="default"/>
      </w:rPr>
    </w:lvl>
    <w:lvl w:ilvl="8" w:tplc="AF642226"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B9244038">
      <w:start w:val="1"/>
      <w:numFmt w:val="bullet"/>
      <w:lvlText w:val=""/>
      <w:lvlJc w:val="left"/>
      <w:pPr>
        <w:ind w:left="720" w:hanging="360"/>
      </w:pPr>
      <w:rPr>
        <w:rFonts w:ascii="Symbol" w:hAnsi="Symbol" w:hint="default"/>
      </w:rPr>
    </w:lvl>
    <w:lvl w:ilvl="1" w:tplc="27DA3C12" w:tentative="1">
      <w:start w:val="1"/>
      <w:numFmt w:val="bullet"/>
      <w:lvlText w:val="o"/>
      <w:lvlJc w:val="left"/>
      <w:pPr>
        <w:ind w:left="1440" w:hanging="360"/>
      </w:pPr>
      <w:rPr>
        <w:rFonts w:ascii="Courier New" w:hAnsi="Courier New" w:cs="Courier New" w:hint="default"/>
      </w:rPr>
    </w:lvl>
    <w:lvl w:ilvl="2" w:tplc="C7EEAF52" w:tentative="1">
      <w:start w:val="1"/>
      <w:numFmt w:val="bullet"/>
      <w:lvlText w:val=""/>
      <w:lvlJc w:val="left"/>
      <w:pPr>
        <w:ind w:left="2160" w:hanging="360"/>
      </w:pPr>
      <w:rPr>
        <w:rFonts w:ascii="Wingdings" w:hAnsi="Wingdings" w:hint="default"/>
      </w:rPr>
    </w:lvl>
    <w:lvl w:ilvl="3" w:tplc="4F9A505E" w:tentative="1">
      <w:start w:val="1"/>
      <w:numFmt w:val="bullet"/>
      <w:lvlText w:val=""/>
      <w:lvlJc w:val="left"/>
      <w:pPr>
        <w:ind w:left="2880" w:hanging="360"/>
      </w:pPr>
      <w:rPr>
        <w:rFonts w:ascii="Symbol" w:hAnsi="Symbol" w:hint="default"/>
      </w:rPr>
    </w:lvl>
    <w:lvl w:ilvl="4" w:tplc="7B3C16BE" w:tentative="1">
      <w:start w:val="1"/>
      <w:numFmt w:val="bullet"/>
      <w:lvlText w:val="o"/>
      <w:lvlJc w:val="left"/>
      <w:pPr>
        <w:ind w:left="3600" w:hanging="360"/>
      </w:pPr>
      <w:rPr>
        <w:rFonts w:ascii="Courier New" w:hAnsi="Courier New" w:cs="Courier New" w:hint="default"/>
      </w:rPr>
    </w:lvl>
    <w:lvl w:ilvl="5" w:tplc="C226E32A" w:tentative="1">
      <w:start w:val="1"/>
      <w:numFmt w:val="bullet"/>
      <w:lvlText w:val=""/>
      <w:lvlJc w:val="left"/>
      <w:pPr>
        <w:ind w:left="4320" w:hanging="360"/>
      </w:pPr>
      <w:rPr>
        <w:rFonts w:ascii="Wingdings" w:hAnsi="Wingdings" w:hint="default"/>
      </w:rPr>
    </w:lvl>
    <w:lvl w:ilvl="6" w:tplc="3F749B8A" w:tentative="1">
      <w:start w:val="1"/>
      <w:numFmt w:val="bullet"/>
      <w:lvlText w:val=""/>
      <w:lvlJc w:val="left"/>
      <w:pPr>
        <w:ind w:left="5040" w:hanging="360"/>
      </w:pPr>
      <w:rPr>
        <w:rFonts w:ascii="Symbol" w:hAnsi="Symbol" w:hint="default"/>
      </w:rPr>
    </w:lvl>
    <w:lvl w:ilvl="7" w:tplc="7C740062" w:tentative="1">
      <w:start w:val="1"/>
      <w:numFmt w:val="bullet"/>
      <w:lvlText w:val="o"/>
      <w:lvlJc w:val="left"/>
      <w:pPr>
        <w:ind w:left="5760" w:hanging="360"/>
      </w:pPr>
      <w:rPr>
        <w:rFonts w:ascii="Courier New" w:hAnsi="Courier New" w:cs="Courier New" w:hint="default"/>
      </w:rPr>
    </w:lvl>
    <w:lvl w:ilvl="8" w:tplc="169231E4"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0A26AB28">
      <w:start w:val="1"/>
      <w:numFmt w:val="decimal"/>
      <w:lvlText w:val="%1."/>
      <w:lvlJc w:val="left"/>
      <w:pPr>
        <w:ind w:left="846" w:hanging="420"/>
      </w:pPr>
    </w:lvl>
    <w:lvl w:ilvl="1" w:tplc="D3A263FE">
      <w:start w:val="1"/>
      <w:numFmt w:val="lowerLetter"/>
      <w:lvlText w:val="%2."/>
      <w:lvlJc w:val="left"/>
      <w:pPr>
        <w:ind w:left="1506" w:hanging="360"/>
      </w:pPr>
    </w:lvl>
    <w:lvl w:ilvl="2" w:tplc="9F62F934">
      <w:start w:val="1"/>
      <w:numFmt w:val="lowerRoman"/>
      <w:lvlText w:val="%3."/>
      <w:lvlJc w:val="right"/>
      <w:pPr>
        <w:ind w:left="2226" w:hanging="180"/>
      </w:pPr>
    </w:lvl>
    <w:lvl w:ilvl="3" w:tplc="0ADE682A">
      <w:start w:val="1"/>
      <w:numFmt w:val="decimal"/>
      <w:lvlText w:val="%4."/>
      <w:lvlJc w:val="left"/>
      <w:pPr>
        <w:ind w:left="2946" w:hanging="360"/>
      </w:pPr>
    </w:lvl>
    <w:lvl w:ilvl="4" w:tplc="8A8EF518">
      <w:start w:val="1"/>
      <w:numFmt w:val="lowerLetter"/>
      <w:lvlText w:val="%5."/>
      <w:lvlJc w:val="left"/>
      <w:pPr>
        <w:ind w:left="3666" w:hanging="360"/>
      </w:pPr>
    </w:lvl>
    <w:lvl w:ilvl="5" w:tplc="607A86EC">
      <w:start w:val="1"/>
      <w:numFmt w:val="lowerRoman"/>
      <w:lvlText w:val="%6."/>
      <w:lvlJc w:val="right"/>
      <w:pPr>
        <w:ind w:left="4386" w:hanging="180"/>
      </w:pPr>
    </w:lvl>
    <w:lvl w:ilvl="6" w:tplc="6BD65582">
      <w:start w:val="1"/>
      <w:numFmt w:val="decimal"/>
      <w:lvlText w:val="%7."/>
      <w:lvlJc w:val="left"/>
      <w:pPr>
        <w:ind w:left="5106" w:hanging="360"/>
      </w:pPr>
    </w:lvl>
    <w:lvl w:ilvl="7" w:tplc="CAE2D3D6">
      <w:start w:val="1"/>
      <w:numFmt w:val="lowerLetter"/>
      <w:lvlText w:val="%8."/>
      <w:lvlJc w:val="left"/>
      <w:pPr>
        <w:ind w:left="5826" w:hanging="360"/>
      </w:pPr>
    </w:lvl>
    <w:lvl w:ilvl="8" w:tplc="33FE1A5A">
      <w:start w:val="1"/>
      <w:numFmt w:val="lowerRoman"/>
      <w:lvlText w:val="%9."/>
      <w:lvlJc w:val="right"/>
      <w:pPr>
        <w:ind w:left="6546" w:hanging="180"/>
      </w:pPr>
    </w:lvl>
  </w:abstractNum>
  <w:abstractNum w:abstractNumId="8" w15:restartNumberingAfterBreak="0">
    <w:nsid w:val="3CAE2D92"/>
    <w:multiLevelType w:val="hybridMultilevel"/>
    <w:tmpl w:val="E7BA62DA"/>
    <w:lvl w:ilvl="0" w:tplc="3C341C50">
      <w:start w:val="1"/>
      <w:numFmt w:val="bullet"/>
      <w:lvlText w:val=""/>
      <w:lvlJc w:val="left"/>
      <w:pPr>
        <w:ind w:left="720" w:hanging="360"/>
      </w:pPr>
      <w:rPr>
        <w:rFonts w:ascii="Symbol" w:hAnsi="Symbol" w:hint="default"/>
      </w:rPr>
    </w:lvl>
    <w:lvl w:ilvl="1" w:tplc="ADECAB06" w:tentative="1">
      <w:start w:val="1"/>
      <w:numFmt w:val="bullet"/>
      <w:lvlText w:val="o"/>
      <w:lvlJc w:val="left"/>
      <w:pPr>
        <w:ind w:left="1440" w:hanging="360"/>
      </w:pPr>
      <w:rPr>
        <w:rFonts w:ascii="Courier New" w:hAnsi="Courier New" w:cs="Courier New" w:hint="default"/>
      </w:rPr>
    </w:lvl>
    <w:lvl w:ilvl="2" w:tplc="8E245D60" w:tentative="1">
      <w:start w:val="1"/>
      <w:numFmt w:val="bullet"/>
      <w:lvlText w:val=""/>
      <w:lvlJc w:val="left"/>
      <w:pPr>
        <w:ind w:left="2160" w:hanging="360"/>
      </w:pPr>
      <w:rPr>
        <w:rFonts w:ascii="Wingdings" w:hAnsi="Wingdings" w:hint="default"/>
      </w:rPr>
    </w:lvl>
    <w:lvl w:ilvl="3" w:tplc="B56208FA" w:tentative="1">
      <w:start w:val="1"/>
      <w:numFmt w:val="bullet"/>
      <w:lvlText w:val=""/>
      <w:lvlJc w:val="left"/>
      <w:pPr>
        <w:ind w:left="2880" w:hanging="360"/>
      </w:pPr>
      <w:rPr>
        <w:rFonts w:ascii="Symbol" w:hAnsi="Symbol" w:hint="default"/>
      </w:rPr>
    </w:lvl>
    <w:lvl w:ilvl="4" w:tplc="D2603DE8" w:tentative="1">
      <w:start w:val="1"/>
      <w:numFmt w:val="bullet"/>
      <w:lvlText w:val="o"/>
      <w:lvlJc w:val="left"/>
      <w:pPr>
        <w:ind w:left="3600" w:hanging="360"/>
      </w:pPr>
      <w:rPr>
        <w:rFonts w:ascii="Courier New" w:hAnsi="Courier New" w:cs="Courier New" w:hint="default"/>
      </w:rPr>
    </w:lvl>
    <w:lvl w:ilvl="5" w:tplc="5DEECB08" w:tentative="1">
      <w:start w:val="1"/>
      <w:numFmt w:val="bullet"/>
      <w:lvlText w:val=""/>
      <w:lvlJc w:val="left"/>
      <w:pPr>
        <w:ind w:left="4320" w:hanging="360"/>
      </w:pPr>
      <w:rPr>
        <w:rFonts w:ascii="Wingdings" w:hAnsi="Wingdings" w:hint="default"/>
      </w:rPr>
    </w:lvl>
    <w:lvl w:ilvl="6" w:tplc="6B36616E" w:tentative="1">
      <w:start w:val="1"/>
      <w:numFmt w:val="bullet"/>
      <w:lvlText w:val=""/>
      <w:lvlJc w:val="left"/>
      <w:pPr>
        <w:ind w:left="5040" w:hanging="360"/>
      </w:pPr>
      <w:rPr>
        <w:rFonts w:ascii="Symbol" w:hAnsi="Symbol" w:hint="default"/>
      </w:rPr>
    </w:lvl>
    <w:lvl w:ilvl="7" w:tplc="2BB2A4EE" w:tentative="1">
      <w:start w:val="1"/>
      <w:numFmt w:val="bullet"/>
      <w:lvlText w:val="o"/>
      <w:lvlJc w:val="left"/>
      <w:pPr>
        <w:ind w:left="5760" w:hanging="360"/>
      </w:pPr>
      <w:rPr>
        <w:rFonts w:ascii="Courier New" w:hAnsi="Courier New" w:cs="Courier New" w:hint="default"/>
      </w:rPr>
    </w:lvl>
    <w:lvl w:ilvl="8" w:tplc="E7682FAA"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B9EE8318">
      <w:start w:val="1"/>
      <w:numFmt w:val="lowerLetter"/>
      <w:lvlText w:val="%1)"/>
      <w:lvlJc w:val="left"/>
      <w:pPr>
        <w:ind w:left="720" w:hanging="360"/>
      </w:pPr>
      <w:rPr>
        <w:rFonts w:hint="default"/>
      </w:rPr>
    </w:lvl>
    <w:lvl w:ilvl="1" w:tplc="C9FC740A" w:tentative="1">
      <w:start w:val="1"/>
      <w:numFmt w:val="lowerLetter"/>
      <w:lvlText w:val="%2."/>
      <w:lvlJc w:val="left"/>
      <w:pPr>
        <w:ind w:left="1440" w:hanging="360"/>
      </w:pPr>
    </w:lvl>
    <w:lvl w:ilvl="2" w:tplc="1234D0F2" w:tentative="1">
      <w:start w:val="1"/>
      <w:numFmt w:val="lowerRoman"/>
      <w:lvlText w:val="%3."/>
      <w:lvlJc w:val="right"/>
      <w:pPr>
        <w:ind w:left="2160" w:hanging="180"/>
      </w:pPr>
    </w:lvl>
    <w:lvl w:ilvl="3" w:tplc="5A303618" w:tentative="1">
      <w:start w:val="1"/>
      <w:numFmt w:val="decimal"/>
      <w:lvlText w:val="%4."/>
      <w:lvlJc w:val="left"/>
      <w:pPr>
        <w:ind w:left="2880" w:hanging="360"/>
      </w:pPr>
    </w:lvl>
    <w:lvl w:ilvl="4" w:tplc="BDDE7C1A" w:tentative="1">
      <w:start w:val="1"/>
      <w:numFmt w:val="lowerLetter"/>
      <w:lvlText w:val="%5."/>
      <w:lvlJc w:val="left"/>
      <w:pPr>
        <w:ind w:left="3600" w:hanging="360"/>
      </w:pPr>
    </w:lvl>
    <w:lvl w:ilvl="5" w:tplc="7FC2B62C" w:tentative="1">
      <w:start w:val="1"/>
      <w:numFmt w:val="lowerRoman"/>
      <w:lvlText w:val="%6."/>
      <w:lvlJc w:val="right"/>
      <w:pPr>
        <w:ind w:left="4320" w:hanging="180"/>
      </w:pPr>
    </w:lvl>
    <w:lvl w:ilvl="6" w:tplc="5CFC971E" w:tentative="1">
      <w:start w:val="1"/>
      <w:numFmt w:val="decimal"/>
      <w:lvlText w:val="%7."/>
      <w:lvlJc w:val="left"/>
      <w:pPr>
        <w:ind w:left="5040" w:hanging="360"/>
      </w:pPr>
    </w:lvl>
    <w:lvl w:ilvl="7" w:tplc="C138345C" w:tentative="1">
      <w:start w:val="1"/>
      <w:numFmt w:val="lowerLetter"/>
      <w:lvlText w:val="%8."/>
      <w:lvlJc w:val="left"/>
      <w:pPr>
        <w:ind w:left="5760" w:hanging="360"/>
      </w:pPr>
    </w:lvl>
    <w:lvl w:ilvl="8" w:tplc="F92EE13E"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2E7A67FE">
      <w:start w:val="1"/>
      <w:numFmt w:val="decimal"/>
      <w:lvlText w:val="%1."/>
      <w:lvlJc w:val="left"/>
      <w:pPr>
        <w:ind w:left="1429" w:hanging="360"/>
      </w:pPr>
    </w:lvl>
    <w:lvl w:ilvl="1" w:tplc="1B68CF3C">
      <w:start w:val="1"/>
      <w:numFmt w:val="decimal"/>
      <w:lvlText w:val="%2."/>
      <w:lvlJc w:val="left"/>
      <w:pPr>
        <w:ind w:left="2149" w:hanging="360"/>
      </w:pPr>
      <w:rPr>
        <w:rFonts w:hint="default"/>
      </w:rPr>
    </w:lvl>
    <w:lvl w:ilvl="2" w:tplc="E1C4C1DC" w:tentative="1">
      <w:start w:val="1"/>
      <w:numFmt w:val="lowerRoman"/>
      <w:lvlText w:val="%3."/>
      <w:lvlJc w:val="right"/>
      <w:pPr>
        <w:ind w:left="2869" w:hanging="180"/>
      </w:pPr>
    </w:lvl>
    <w:lvl w:ilvl="3" w:tplc="BE18113A" w:tentative="1">
      <w:start w:val="1"/>
      <w:numFmt w:val="decimal"/>
      <w:lvlText w:val="%4."/>
      <w:lvlJc w:val="left"/>
      <w:pPr>
        <w:ind w:left="3589" w:hanging="360"/>
      </w:pPr>
    </w:lvl>
    <w:lvl w:ilvl="4" w:tplc="52FE6ACE" w:tentative="1">
      <w:start w:val="1"/>
      <w:numFmt w:val="lowerLetter"/>
      <w:lvlText w:val="%5."/>
      <w:lvlJc w:val="left"/>
      <w:pPr>
        <w:ind w:left="4309" w:hanging="360"/>
      </w:pPr>
    </w:lvl>
    <w:lvl w:ilvl="5" w:tplc="FE8491B0" w:tentative="1">
      <w:start w:val="1"/>
      <w:numFmt w:val="lowerRoman"/>
      <w:lvlText w:val="%6."/>
      <w:lvlJc w:val="right"/>
      <w:pPr>
        <w:ind w:left="5029" w:hanging="180"/>
      </w:pPr>
    </w:lvl>
    <w:lvl w:ilvl="6" w:tplc="85D23A78" w:tentative="1">
      <w:start w:val="1"/>
      <w:numFmt w:val="decimal"/>
      <w:lvlText w:val="%7."/>
      <w:lvlJc w:val="left"/>
      <w:pPr>
        <w:ind w:left="5749" w:hanging="360"/>
      </w:pPr>
    </w:lvl>
    <w:lvl w:ilvl="7" w:tplc="6834EABE" w:tentative="1">
      <w:start w:val="1"/>
      <w:numFmt w:val="lowerLetter"/>
      <w:lvlText w:val="%8."/>
      <w:lvlJc w:val="left"/>
      <w:pPr>
        <w:ind w:left="6469" w:hanging="360"/>
      </w:pPr>
    </w:lvl>
    <w:lvl w:ilvl="8" w:tplc="FFF06334"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519C1EC8">
      <w:start w:val="1"/>
      <w:numFmt w:val="decimal"/>
      <w:lvlText w:val="%1."/>
      <w:lvlJc w:val="left"/>
      <w:pPr>
        <w:ind w:left="1080" w:hanging="360"/>
      </w:pPr>
      <w:rPr>
        <w:rFonts w:hint="default"/>
      </w:rPr>
    </w:lvl>
    <w:lvl w:ilvl="1" w:tplc="403CACF8" w:tentative="1">
      <w:start w:val="1"/>
      <w:numFmt w:val="lowerLetter"/>
      <w:lvlText w:val="%2."/>
      <w:lvlJc w:val="left"/>
      <w:pPr>
        <w:ind w:left="1800" w:hanging="360"/>
      </w:pPr>
    </w:lvl>
    <w:lvl w:ilvl="2" w:tplc="359297EC" w:tentative="1">
      <w:start w:val="1"/>
      <w:numFmt w:val="lowerRoman"/>
      <w:lvlText w:val="%3."/>
      <w:lvlJc w:val="right"/>
      <w:pPr>
        <w:ind w:left="2520" w:hanging="180"/>
      </w:pPr>
    </w:lvl>
    <w:lvl w:ilvl="3" w:tplc="E51863B0" w:tentative="1">
      <w:start w:val="1"/>
      <w:numFmt w:val="decimal"/>
      <w:lvlText w:val="%4."/>
      <w:lvlJc w:val="left"/>
      <w:pPr>
        <w:ind w:left="3240" w:hanging="360"/>
      </w:pPr>
    </w:lvl>
    <w:lvl w:ilvl="4" w:tplc="B17C8CC8" w:tentative="1">
      <w:start w:val="1"/>
      <w:numFmt w:val="lowerLetter"/>
      <w:lvlText w:val="%5."/>
      <w:lvlJc w:val="left"/>
      <w:pPr>
        <w:ind w:left="3960" w:hanging="360"/>
      </w:pPr>
    </w:lvl>
    <w:lvl w:ilvl="5" w:tplc="686C669E" w:tentative="1">
      <w:start w:val="1"/>
      <w:numFmt w:val="lowerRoman"/>
      <w:lvlText w:val="%6."/>
      <w:lvlJc w:val="right"/>
      <w:pPr>
        <w:ind w:left="4680" w:hanging="180"/>
      </w:pPr>
    </w:lvl>
    <w:lvl w:ilvl="6" w:tplc="4724B7C6" w:tentative="1">
      <w:start w:val="1"/>
      <w:numFmt w:val="decimal"/>
      <w:lvlText w:val="%7."/>
      <w:lvlJc w:val="left"/>
      <w:pPr>
        <w:ind w:left="5400" w:hanging="360"/>
      </w:pPr>
    </w:lvl>
    <w:lvl w:ilvl="7" w:tplc="A35A2BD6" w:tentative="1">
      <w:start w:val="1"/>
      <w:numFmt w:val="lowerLetter"/>
      <w:lvlText w:val="%8."/>
      <w:lvlJc w:val="left"/>
      <w:pPr>
        <w:ind w:left="6120" w:hanging="360"/>
      </w:pPr>
    </w:lvl>
    <w:lvl w:ilvl="8" w:tplc="1C0A0478" w:tentative="1">
      <w:start w:val="1"/>
      <w:numFmt w:val="lowerRoman"/>
      <w:lvlText w:val="%9."/>
      <w:lvlJc w:val="right"/>
      <w:pPr>
        <w:ind w:left="6840" w:hanging="180"/>
      </w:pPr>
    </w:lvl>
  </w:abstractNum>
  <w:abstractNum w:abstractNumId="12" w15:restartNumberingAfterBreak="0">
    <w:nsid w:val="5FC9722A"/>
    <w:multiLevelType w:val="hybridMultilevel"/>
    <w:tmpl w:val="0BA4D07E"/>
    <w:lvl w:ilvl="0" w:tplc="8D76830C">
      <w:start w:val="1"/>
      <w:numFmt w:val="decimal"/>
      <w:lvlText w:val="%1)"/>
      <w:lvlJc w:val="left"/>
      <w:pPr>
        <w:ind w:left="720" w:hanging="360"/>
      </w:pPr>
    </w:lvl>
    <w:lvl w:ilvl="1" w:tplc="E2D46484" w:tentative="1">
      <w:start w:val="1"/>
      <w:numFmt w:val="lowerLetter"/>
      <w:lvlText w:val="%2."/>
      <w:lvlJc w:val="left"/>
      <w:pPr>
        <w:ind w:left="1440" w:hanging="360"/>
      </w:pPr>
    </w:lvl>
    <w:lvl w:ilvl="2" w:tplc="825C852A" w:tentative="1">
      <w:start w:val="1"/>
      <w:numFmt w:val="lowerRoman"/>
      <w:lvlText w:val="%3."/>
      <w:lvlJc w:val="right"/>
      <w:pPr>
        <w:ind w:left="2160" w:hanging="180"/>
      </w:pPr>
    </w:lvl>
    <w:lvl w:ilvl="3" w:tplc="388E2A3E" w:tentative="1">
      <w:start w:val="1"/>
      <w:numFmt w:val="decimal"/>
      <w:lvlText w:val="%4."/>
      <w:lvlJc w:val="left"/>
      <w:pPr>
        <w:ind w:left="2880" w:hanging="360"/>
      </w:pPr>
    </w:lvl>
    <w:lvl w:ilvl="4" w:tplc="0CBCC7DC" w:tentative="1">
      <w:start w:val="1"/>
      <w:numFmt w:val="lowerLetter"/>
      <w:lvlText w:val="%5."/>
      <w:lvlJc w:val="left"/>
      <w:pPr>
        <w:ind w:left="3600" w:hanging="360"/>
      </w:pPr>
    </w:lvl>
    <w:lvl w:ilvl="5" w:tplc="E13A1470" w:tentative="1">
      <w:start w:val="1"/>
      <w:numFmt w:val="lowerRoman"/>
      <w:lvlText w:val="%6."/>
      <w:lvlJc w:val="right"/>
      <w:pPr>
        <w:ind w:left="4320" w:hanging="180"/>
      </w:pPr>
    </w:lvl>
    <w:lvl w:ilvl="6" w:tplc="56E03DC6" w:tentative="1">
      <w:start w:val="1"/>
      <w:numFmt w:val="decimal"/>
      <w:lvlText w:val="%7."/>
      <w:lvlJc w:val="left"/>
      <w:pPr>
        <w:ind w:left="5040" w:hanging="360"/>
      </w:pPr>
    </w:lvl>
    <w:lvl w:ilvl="7" w:tplc="495C9C92" w:tentative="1">
      <w:start w:val="1"/>
      <w:numFmt w:val="lowerLetter"/>
      <w:lvlText w:val="%8."/>
      <w:lvlJc w:val="left"/>
      <w:pPr>
        <w:ind w:left="5760" w:hanging="360"/>
      </w:pPr>
    </w:lvl>
    <w:lvl w:ilvl="8" w:tplc="02E8FC78" w:tentative="1">
      <w:start w:val="1"/>
      <w:numFmt w:val="lowerRoman"/>
      <w:lvlText w:val="%9."/>
      <w:lvlJc w:val="right"/>
      <w:pPr>
        <w:ind w:left="6480" w:hanging="180"/>
      </w:pPr>
    </w:lvl>
  </w:abstractNum>
  <w:abstractNum w:abstractNumId="13" w15:restartNumberingAfterBreak="0">
    <w:nsid w:val="78D679EC"/>
    <w:multiLevelType w:val="hybridMultilevel"/>
    <w:tmpl w:val="0A6C358C"/>
    <w:lvl w:ilvl="0" w:tplc="9D8C7A04">
      <w:start w:val="1"/>
      <w:numFmt w:val="upperRoman"/>
      <w:lvlText w:val="%1."/>
      <w:lvlJc w:val="left"/>
      <w:pPr>
        <w:ind w:left="1440" w:hanging="720"/>
      </w:pPr>
      <w:rPr>
        <w:rFonts w:hint="default"/>
      </w:rPr>
    </w:lvl>
    <w:lvl w:ilvl="1" w:tplc="63CE53D0" w:tentative="1">
      <w:start w:val="1"/>
      <w:numFmt w:val="lowerLetter"/>
      <w:lvlText w:val="%2."/>
      <w:lvlJc w:val="left"/>
      <w:pPr>
        <w:ind w:left="1800" w:hanging="360"/>
      </w:pPr>
    </w:lvl>
    <w:lvl w:ilvl="2" w:tplc="A9B4CB28" w:tentative="1">
      <w:start w:val="1"/>
      <w:numFmt w:val="lowerRoman"/>
      <w:lvlText w:val="%3."/>
      <w:lvlJc w:val="right"/>
      <w:pPr>
        <w:ind w:left="2520" w:hanging="180"/>
      </w:pPr>
    </w:lvl>
    <w:lvl w:ilvl="3" w:tplc="7BB89F3E" w:tentative="1">
      <w:start w:val="1"/>
      <w:numFmt w:val="decimal"/>
      <w:lvlText w:val="%4."/>
      <w:lvlJc w:val="left"/>
      <w:pPr>
        <w:ind w:left="3240" w:hanging="360"/>
      </w:pPr>
    </w:lvl>
    <w:lvl w:ilvl="4" w:tplc="8FAE6DD4" w:tentative="1">
      <w:start w:val="1"/>
      <w:numFmt w:val="lowerLetter"/>
      <w:lvlText w:val="%5."/>
      <w:lvlJc w:val="left"/>
      <w:pPr>
        <w:ind w:left="3960" w:hanging="360"/>
      </w:pPr>
    </w:lvl>
    <w:lvl w:ilvl="5" w:tplc="E564E404" w:tentative="1">
      <w:start w:val="1"/>
      <w:numFmt w:val="lowerRoman"/>
      <w:lvlText w:val="%6."/>
      <w:lvlJc w:val="right"/>
      <w:pPr>
        <w:ind w:left="4680" w:hanging="180"/>
      </w:pPr>
    </w:lvl>
    <w:lvl w:ilvl="6" w:tplc="F552FCEC" w:tentative="1">
      <w:start w:val="1"/>
      <w:numFmt w:val="decimal"/>
      <w:lvlText w:val="%7."/>
      <w:lvlJc w:val="left"/>
      <w:pPr>
        <w:ind w:left="5400" w:hanging="360"/>
      </w:pPr>
    </w:lvl>
    <w:lvl w:ilvl="7" w:tplc="70D888C8" w:tentative="1">
      <w:start w:val="1"/>
      <w:numFmt w:val="lowerLetter"/>
      <w:lvlText w:val="%8."/>
      <w:lvlJc w:val="left"/>
      <w:pPr>
        <w:ind w:left="6120" w:hanging="360"/>
      </w:pPr>
    </w:lvl>
    <w:lvl w:ilvl="8" w:tplc="CF00EA2A"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2"/>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30"/>
    <w:rsid w:val="00000E1F"/>
    <w:rsid w:val="00001A74"/>
    <w:rsid w:val="00004162"/>
    <w:rsid w:val="00004259"/>
    <w:rsid w:val="0000567F"/>
    <w:rsid w:val="00010AF2"/>
    <w:rsid w:val="00014351"/>
    <w:rsid w:val="00015525"/>
    <w:rsid w:val="00015A58"/>
    <w:rsid w:val="0002028D"/>
    <w:rsid w:val="000242A9"/>
    <w:rsid w:val="00024A66"/>
    <w:rsid w:val="00030787"/>
    <w:rsid w:val="000314B0"/>
    <w:rsid w:val="00034655"/>
    <w:rsid w:val="00035280"/>
    <w:rsid w:val="00041055"/>
    <w:rsid w:val="000416C2"/>
    <w:rsid w:val="00041A31"/>
    <w:rsid w:val="00042DF7"/>
    <w:rsid w:val="000431FE"/>
    <w:rsid w:val="00045C9A"/>
    <w:rsid w:val="000462C8"/>
    <w:rsid w:val="000510C8"/>
    <w:rsid w:val="00054D5C"/>
    <w:rsid w:val="00066128"/>
    <w:rsid w:val="000661DB"/>
    <w:rsid w:val="00071D89"/>
    <w:rsid w:val="00071DD9"/>
    <w:rsid w:val="000757CD"/>
    <w:rsid w:val="00075949"/>
    <w:rsid w:val="00077B73"/>
    <w:rsid w:val="00080973"/>
    <w:rsid w:val="00081ED6"/>
    <w:rsid w:val="000824E9"/>
    <w:rsid w:val="00087001"/>
    <w:rsid w:val="000906BA"/>
    <w:rsid w:val="00090BC5"/>
    <w:rsid w:val="0009126F"/>
    <w:rsid w:val="00094606"/>
    <w:rsid w:val="000972B4"/>
    <w:rsid w:val="000A0C27"/>
    <w:rsid w:val="000A21E9"/>
    <w:rsid w:val="000A458A"/>
    <w:rsid w:val="000A5382"/>
    <w:rsid w:val="000B0A8B"/>
    <w:rsid w:val="000B18B0"/>
    <w:rsid w:val="000B4F3E"/>
    <w:rsid w:val="000B76A7"/>
    <w:rsid w:val="000B7717"/>
    <w:rsid w:val="000C294B"/>
    <w:rsid w:val="000C4012"/>
    <w:rsid w:val="000C712B"/>
    <w:rsid w:val="000C77DE"/>
    <w:rsid w:val="000D0F89"/>
    <w:rsid w:val="000D1E7B"/>
    <w:rsid w:val="000D4C09"/>
    <w:rsid w:val="000D5490"/>
    <w:rsid w:val="000D5769"/>
    <w:rsid w:val="000D73CD"/>
    <w:rsid w:val="000E332A"/>
    <w:rsid w:val="000E5296"/>
    <w:rsid w:val="000F7C0A"/>
    <w:rsid w:val="00102859"/>
    <w:rsid w:val="00103546"/>
    <w:rsid w:val="00103B00"/>
    <w:rsid w:val="00107665"/>
    <w:rsid w:val="001112AA"/>
    <w:rsid w:val="00122965"/>
    <w:rsid w:val="001240F7"/>
    <w:rsid w:val="001255FD"/>
    <w:rsid w:val="00126F3D"/>
    <w:rsid w:val="00130709"/>
    <w:rsid w:val="00130784"/>
    <w:rsid w:val="001313F8"/>
    <w:rsid w:val="00134040"/>
    <w:rsid w:val="0013483A"/>
    <w:rsid w:val="00135391"/>
    <w:rsid w:val="00136860"/>
    <w:rsid w:val="00136E0F"/>
    <w:rsid w:val="001403D9"/>
    <w:rsid w:val="00141446"/>
    <w:rsid w:val="0014272B"/>
    <w:rsid w:val="00142BC2"/>
    <w:rsid w:val="001432B9"/>
    <w:rsid w:val="001465C4"/>
    <w:rsid w:val="00146693"/>
    <w:rsid w:val="001607F4"/>
    <w:rsid w:val="00164781"/>
    <w:rsid w:val="00165CEE"/>
    <w:rsid w:val="00167CC1"/>
    <w:rsid w:val="001736B5"/>
    <w:rsid w:val="0017524A"/>
    <w:rsid w:val="001753C2"/>
    <w:rsid w:val="00182264"/>
    <w:rsid w:val="00182F0D"/>
    <w:rsid w:val="001875B2"/>
    <w:rsid w:val="00187CD8"/>
    <w:rsid w:val="00191BB2"/>
    <w:rsid w:val="00192748"/>
    <w:rsid w:val="00193540"/>
    <w:rsid w:val="0019562E"/>
    <w:rsid w:val="001A5B25"/>
    <w:rsid w:val="001B02AA"/>
    <w:rsid w:val="001B0CEC"/>
    <w:rsid w:val="001B6611"/>
    <w:rsid w:val="001C314E"/>
    <w:rsid w:val="001C48EB"/>
    <w:rsid w:val="001D0F73"/>
    <w:rsid w:val="001D1250"/>
    <w:rsid w:val="001D1E94"/>
    <w:rsid w:val="001D299B"/>
    <w:rsid w:val="001D42C2"/>
    <w:rsid w:val="001D4771"/>
    <w:rsid w:val="001E0CBC"/>
    <w:rsid w:val="001E2A04"/>
    <w:rsid w:val="001E2AB8"/>
    <w:rsid w:val="001E7773"/>
    <w:rsid w:val="001E7AF5"/>
    <w:rsid w:val="001F07C1"/>
    <w:rsid w:val="001F19ED"/>
    <w:rsid w:val="001F3BF0"/>
    <w:rsid w:val="001F6CE5"/>
    <w:rsid w:val="001F7FFD"/>
    <w:rsid w:val="0020043A"/>
    <w:rsid w:val="0020098E"/>
    <w:rsid w:val="00201F66"/>
    <w:rsid w:val="00202138"/>
    <w:rsid w:val="002131EC"/>
    <w:rsid w:val="002136CB"/>
    <w:rsid w:val="00223E45"/>
    <w:rsid w:val="00225E0F"/>
    <w:rsid w:val="00234B17"/>
    <w:rsid w:val="00235FBB"/>
    <w:rsid w:val="0024348A"/>
    <w:rsid w:val="00254234"/>
    <w:rsid w:val="00256343"/>
    <w:rsid w:val="00256513"/>
    <w:rsid w:val="00257C95"/>
    <w:rsid w:val="002651EF"/>
    <w:rsid w:val="00276EDC"/>
    <w:rsid w:val="00277403"/>
    <w:rsid w:val="00280218"/>
    <w:rsid w:val="0028195D"/>
    <w:rsid w:val="00281DD4"/>
    <w:rsid w:val="0028659B"/>
    <w:rsid w:val="002915EA"/>
    <w:rsid w:val="002927B0"/>
    <w:rsid w:val="00292BD9"/>
    <w:rsid w:val="0029349F"/>
    <w:rsid w:val="002A1FAE"/>
    <w:rsid w:val="002A2237"/>
    <w:rsid w:val="002A3120"/>
    <w:rsid w:val="002A49E6"/>
    <w:rsid w:val="002A7285"/>
    <w:rsid w:val="002A7AED"/>
    <w:rsid w:val="002B0984"/>
    <w:rsid w:val="002B7920"/>
    <w:rsid w:val="002C5620"/>
    <w:rsid w:val="002C68E2"/>
    <w:rsid w:val="002C6BA7"/>
    <w:rsid w:val="002D1C3C"/>
    <w:rsid w:val="002D3D03"/>
    <w:rsid w:val="002D4411"/>
    <w:rsid w:val="002D6755"/>
    <w:rsid w:val="002D7E3E"/>
    <w:rsid w:val="002E32AA"/>
    <w:rsid w:val="002E461D"/>
    <w:rsid w:val="002E5AB4"/>
    <w:rsid w:val="002F1D06"/>
    <w:rsid w:val="002F28DE"/>
    <w:rsid w:val="002F3391"/>
    <w:rsid w:val="002F3F4A"/>
    <w:rsid w:val="002F5B9D"/>
    <w:rsid w:val="002F5BC9"/>
    <w:rsid w:val="003005B0"/>
    <w:rsid w:val="00301FBB"/>
    <w:rsid w:val="0030271D"/>
    <w:rsid w:val="00303EB8"/>
    <w:rsid w:val="003053DE"/>
    <w:rsid w:val="00306624"/>
    <w:rsid w:val="00306A90"/>
    <w:rsid w:val="00307870"/>
    <w:rsid w:val="00311346"/>
    <w:rsid w:val="00313EA0"/>
    <w:rsid w:val="00315F49"/>
    <w:rsid w:val="00320460"/>
    <w:rsid w:val="0032224B"/>
    <w:rsid w:val="003226D5"/>
    <w:rsid w:val="00324015"/>
    <w:rsid w:val="003273C8"/>
    <w:rsid w:val="00331EB6"/>
    <w:rsid w:val="00334E30"/>
    <w:rsid w:val="00336A6A"/>
    <w:rsid w:val="00336BCD"/>
    <w:rsid w:val="00337202"/>
    <w:rsid w:val="0033787A"/>
    <w:rsid w:val="0034042A"/>
    <w:rsid w:val="003415CF"/>
    <w:rsid w:val="00343FBB"/>
    <w:rsid w:val="00347F8C"/>
    <w:rsid w:val="00352392"/>
    <w:rsid w:val="003535EB"/>
    <w:rsid w:val="00354934"/>
    <w:rsid w:val="00355629"/>
    <w:rsid w:val="00361FEC"/>
    <w:rsid w:val="00362129"/>
    <w:rsid w:val="00362435"/>
    <w:rsid w:val="00363A58"/>
    <w:rsid w:val="003642E8"/>
    <w:rsid w:val="00365646"/>
    <w:rsid w:val="00372414"/>
    <w:rsid w:val="00372AA1"/>
    <w:rsid w:val="00376FD0"/>
    <w:rsid w:val="00381261"/>
    <w:rsid w:val="00384D6B"/>
    <w:rsid w:val="00390667"/>
    <w:rsid w:val="00390C59"/>
    <w:rsid w:val="00394C3C"/>
    <w:rsid w:val="00395B1C"/>
    <w:rsid w:val="00396498"/>
    <w:rsid w:val="00396675"/>
    <w:rsid w:val="00396DE1"/>
    <w:rsid w:val="003A5A33"/>
    <w:rsid w:val="003A7E69"/>
    <w:rsid w:val="003B0077"/>
    <w:rsid w:val="003B10F2"/>
    <w:rsid w:val="003B1D39"/>
    <w:rsid w:val="003B358A"/>
    <w:rsid w:val="003B7046"/>
    <w:rsid w:val="003C502A"/>
    <w:rsid w:val="003C7A93"/>
    <w:rsid w:val="003C7EF8"/>
    <w:rsid w:val="003D100C"/>
    <w:rsid w:val="003D2D63"/>
    <w:rsid w:val="003D4DD7"/>
    <w:rsid w:val="003D58FB"/>
    <w:rsid w:val="003E520D"/>
    <w:rsid w:val="003E7FAF"/>
    <w:rsid w:val="003F0ADD"/>
    <w:rsid w:val="003F1060"/>
    <w:rsid w:val="003F39C3"/>
    <w:rsid w:val="003F6D9F"/>
    <w:rsid w:val="00400CA9"/>
    <w:rsid w:val="0040375C"/>
    <w:rsid w:val="00410413"/>
    <w:rsid w:val="00411DDA"/>
    <w:rsid w:val="00412BF8"/>
    <w:rsid w:val="0041308E"/>
    <w:rsid w:val="00415046"/>
    <w:rsid w:val="00415B44"/>
    <w:rsid w:val="00415C7E"/>
    <w:rsid w:val="00416038"/>
    <w:rsid w:val="004161E8"/>
    <w:rsid w:val="00416342"/>
    <w:rsid w:val="00416EE1"/>
    <w:rsid w:val="00417815"/>
    <w:rsid w:val="00417ECB"/>
    <w:rsid w:val="004271C4"/>
    <w:rsid w:val="00427E20"/>
    <w:rsid w:val="00430082"/>
    <w:rsid w:val="00432340"/>
    <w:rsid w:val="00433347"/>
    <w:rsid w:val="004353C5"/>
    <w:rsid w:val="0043578A"/>
    <w:rsid w:val="00436306"/>
    <w:rsid w:val="004371D2"/>
    <w:rsid w:val="00441EC7"/>
    <w:rsid w:val="0044286F"/>
    <w:rsid w:val="00442B17"/>
    <w:rsid w:val="00443BF4"/>
    <w:rsid w:val="00443DC8"/>
    <w:rsid w:val="00447224"/>
    <w:rsid w:val="00450054"/>
    <w:rsid w:val="00452098"/>
    <w:rsid w:val="00452FC7"/>
    <w:rsid w:val="00454857"/>
    <w:rsid w:val="00461218"/>
    <w:rsid w:val="004643C2"/>
    <w:rsid w:val="00466611"/>
    <w:rsid w:val="0046755B"/>
    <w:rsid w:val="00472E45"/>
    <w:rsid w:val="0047701A"/>
    <w:rsid w:val="004773EA"/>
    <w:rsid w:val="00481135"/>
    <w:rsid w:val="004816BF"/>
    <w:rsid w:val="00482D35"/>
    <w:rsid w:val="00487BD7"/>
    <w:rsid w:val="004902D4"/>
    <w:rsid w:val="004918A1"/>
    <w:rsid w:val="0049242B"/>
    <w:rsid w:val="00493336"/>
    <w:rsid w:val="00494041"/>
    <w:rsid w:val="00497617"/>
    <w:rsid w:val="004A0F32"/>
    <w:rsid w:val="004A7310"/>
    <w:rsid w:val="004A73C8"/>
    <w:rsid w:val="004B0359"/>
    <w:rsid w:val="004B2C61"/>
    <w:rsid w:val="004B3570"/>
    <w:rsid w:val="004B58B8"/>
    <w:rsid w:val="004B7F38"/>
    <w:rsid w:val="004C2FDD"/>
    <w:rsid w:val="004C7B06"/>
    <w:rsid w:val="004D07DB"/>
    <w:rsid w:val="004D3339"/>
    <w:rsid w:val="004D4E0D"/>
    <w:rsid w:val="004E09A3"/>
    <w:rsid w:val="004E0DB1"/>
    <w:rsid w:val="004E269C"/>
    <w:rsid w:val="004E2750"/>
    <w:rsid w:val="004E5CBB"/>
    <w:rsid w:val="004F2443"/>
    <w:rsid w:val="004F39DF"/>
    <w:rsid w:val="004F45EE"/>
    <w:rsid w:val="004F4CA0"/>
    <w:rsid w:val="004F52B0"/>
    <w:rsid w:val="004F537D"/>
    <w:rsid w:val="004F743F"/>
    <w:rsid w:val="004F7917"/>
    <w:rsid w:val="005028A1"/>
    <w:rsid w:val="0051243C"/>
    <w:rsid w:val="0051323E"/>
    <w:rsid w:val="005167C8"/>
    <w:rsid w:val="00517E4C"/>
    <w:rsid w:val="0052049A"/>
    <w:rsid w:val="00521049"/>
    <w:rsid w:val="005218F8"/>
    <w:rsid w:val="00522113"/>
    <w:rsid w:val="00523D95"/>
    <w:rsid w:val="00524246"/>
    <w:rsid w:val="00526D53"/>
    <w:rsid w:val="00527CA5"/>
    <w:rsid w:val="005325A6"/>
    <w:rsid w:val="00537317"/>
    <w:rsid w:val="00537825"/>
    <w:rsid w:val="00541CCE"/>
    <w:rsid w:val="00542A70"/>
    <w:rsid w:val="00545900"/>
    <w:rsid w:val="00545C0F"/>
    <w:rsid w:val="005507FE"/>
    <w:rsid w:val="00552C76"/>
    <w:rsid w:val="005530F4"/>
    <w:rsid w:val="00555281"/>
    <w:rsid w:val="005606B9"/>
    <w:rsid w:val="00561C2A"/>
    <w:rsid w:val="00563946"/>
    <w:rsid w:val="00564C7D"/>
    <w:rsid w:val="00567094"/>
    <w:rsid w:val="005745A1"/>
    <w:rsid w:val="005823E1"/>
    <w:rsid w:val="00582F02"/>
    <w:rsid w:val="005836BF"/>
    <w:rsid w:val="00583B97"/>
    <w:rsid w:val="00586D50"/>
    <w:rsid w:val="00591B01"/>
    <w:rsid w:val="00592CCB"/>
    <w:rsid w:val="005936C3"/>
    <w:rsid w:val="0059488D"/>
    <w:rsid w:val="005A632C"/>
    <w:rsid w:val="005B0E4C"/>
    <w:rsid w:val="005B32C4"/>
    <w:rsid w:val="005B418A"/>
    <w:rsid w:val="005B6403"/>
    <w:rsid w:val="005B7B09"/>
    <w:rsid w:val="005C164C"/>
    <w:rsid w:val="005C36BE"/>
    <w:rsid w:val="005C652B"/>
    <w:rsid w:val="005D0ABF"/>
    <w:rsid w:val="005D187C"/>
    <w:rsid w:val="005D4119"/>
    <w:rsid w:val="005D4E29"/>
    <w:rsid w:val="005E3161"/>
    <w:rsid w:val="005E6C44"/>
    <w:rsid w:val="005F03F5"/>
    <w:rsid w:val="005F29F7"/>
    <w:rsid w:val="005F2D55"/>
    <w:rsid w:val="006009B0"/>
    <w:rsid w:val="00603F1D"/>
    <w:rsid w:val="0060528B"/>
    <w:rsid w:val="00610015"/>
    <w:rsid w:val="00612B74"/>
    <w:rsid w:val="006154DC"/>
    <w:rsid w:val="006171BC"/>
    <w:rsid w:val="00627F79"/>
    <w:rsid w:val="00631F20"/>
    <w:rsid w:val="006332DD"/>
    <w:rsid w:val="0063358E"/>
    <w:rsid w:val="00635548"/>
    <w:rsid w:val="00641578"/>
    <w:rsid w:val="00645EB5"/>
    <w:rsid w:val="0064629C"/>
    <w:rsid w:val="0065045B"/>
    <w:rsid w:val="006511BB"/>
    <w:rsid w:val="00651A08"/>
    <w:rsid w:val="00654849"/>
    <w:rsid w:val="00654FA4"/>
    <w:rsid w:val="00655AD7"/>
    <w:rsid w:val="00656A44"/>
    <w:rsid w:val="006620A2"/>
    <w:rsid w:val="00663EBD"/>
    <w:rsid w:val="0066595C"/>
    <w:rsid w:val="006679B1"/>
    <w:rsid w:val="00671D95"/>
    <w:rsid w:val="00672E24"/>
    <w:rsid w:val="00673E6F"/>
    <w:rsid w:val="0067663F"/>
    <w:rsid w:val="0067695D"/>
    <w:rsid w:val="006803FA"/>
    <w:rsid w:val="00680F42"/>
    <w:rsid w:val="00686340"/>
    <w:rsid w:val="0068661D"/>
    <w:rsid w:val="00693977"/>
    <w:rsid w:val="006949AD"/>
    <w:rsid w:val="006952DD"/>
    <w:rsid w:val="0069571E"/>
    <w:rsid w:val="00696704"/>
    <w:rsid w:val="00696E02"/>
    <w:rsid w:val="00697874"/>
    <w:rsid w:val="006A0C96"/>
    <w:rsid w:val="006A2F67"/>
    <w:rsid w:val="006A655D"/>
    <w:rsid w:val="006B1E8F"/>
    <w:rsid w:val="006B2F22"/>
    <w:rsid w:val="006B3E08"/>
    <w:rsid w:val="006B6D04"/>
    <w:rsid w:val="006C1E27"/>
    <w:rsid w:val="006C2C1C"/>
    <w:rsid w:val="006D6923"/>
    <w:rsid w:val="006E3A81"/>
    <w:rsid w:val="006E56CA"/>
    <w:rsid w:val="006E56EC"/>
    <w:rsid w:val="006E5FF3"/>
    <w:rsid w:val="006F021D"/>
    <w:rsid w:val="006F3660"/>
    <w:rsid w:val="006F60C7"/>
    <w:rsid w:val="006F7C6F"/>
    <w:rsid w:val="006F7DED"/>
    <w:rsid w:val="0070099A"/>
    <w:rsid w:val="00702C3F"/>
    <w:rsid w:val="00704181"/>
    <w:rsid w:val="00705735"/>
    <w:rsid w:val="007066BA"/>
    <w:rsid w:val="007069DA"/>
    <w:rsid w:val="00707EBD"/>
    <w:rsid w:val="007102B0"/>
    <w:rsid w:val="00715655"/>
    <w:rsid w:val="00715AF2"/>
    <w:rsid w:val="00722230"/>
    <w:rsid w:val="00723035"/>
    <w:rsid w:val="007238CD"/>
    <w:rsid w:val="007241F0"/>
    <w:rsid w:val="00731BCA"/>
    <w:rsid w:val="00731F78"/>
    <w:rsid w:val="007346E3"/>
    <w:rsid w:val="00734A11"/>
    <w:rsid w:val="00740021"/>
    <w:rsid w:val="00740E88"/>
    <w:rsid w:val="007412C6"/>
    <w:rsid w:val="00745F5F"/>
    <w:rsid w:val="00746573"/>
    <w:rsid w:val="00746943"/>
    <w:rsid w:val="007470FD"/>
    <w:rsid w:val="00752E64"/>
    <w:rsid w:val="00756A37"/>
    <w:rsid w:val="007616D1"/>
    <w:rsid w:val="007700BE"/>
    <w:rsid w:val="007733EB"/>
    <w:rsid w:val="00774547"/>
    <w:rsid w:val="00776135"/>
    <w:rsid w:val="00777B27"/>
    <w:rsid w:val="00782B91"/>
    <w:rsid w:val="0078663D"/>
    <w:rsid w:val="007866C4"/>
    <w:rsid w:val="00786B7E"/>
    <w:rsid w:val="007959A0"/>
    <w:rsid w:val="00797078"/>
    <w:rsid w:val="007A0FB0"/>
    <w:rsid w:val="007A1940"/>
    <w:rsid w:val="007A65B3"/>
    <w:rsid w:val="007B091E"/>
    <w:rsid w:val="007C183C"/>
    <w:rsid w:val="007D09E8"/>
    <w:rsid w:val="007D136D"/>
    <w:rsid w:val="007D1BED"/>
    <w:rsid w:val="007D219C"/>
    <w:rsid w:val="007D5F30"/>
    <w:rsid w:val="007D62E1"/>
    <w:rsid w:val="007E3B48"/>
    <w:rsid w:val="007E53CD"/>
    <w:rsid w:val="007E5CB4"/>
    <w:rsid w:val="007F077D"/>
    <w:rsid w:val="007F110B"/>
    <w:rsid w:val="007F4F05"/>
    <w:rsid w:val="007F7011"/>
    <w:rsid w:val="007F7086"/>
    <w:rsid w:val="007F72BC"/>
    <w:rsid w:val="007F7585"/>
    <w:rsid w:val="00801BA9"/>
    <w:rsid w:val="008020EF"/>
    <w:rsid w:val="00804BD4"/>
    <w:rsid w:val="00804C4D"/>
    <w:rsid w:val="008051DF"/>
    <w:rsid w:val="00805470"/>
    <w:rsid w:val="00810FAA"/>
    <w:rsid w:val="008146C9"/>
    <w:rsid w:val="00815DF2"/>
    <w:rsid w:val="008162E3"/>
    <w:rsid w:val="00817B94"/>
    <w:rsid w:val="008218FF"/>
    <w:rsid w:val="00821A1E"/>
    <w:rsid w:val="00825BCC"/>
    <w:rsid w:val="00825FE1"/>
    <w:rsid w:val="00834575"/>
    <w:rsid w:val="00837FC6"/>
    <w:rsid w:val="00840ADE"/>
    <w:rsid w:val="00841A51"/>
    <w:rsid w:val="00843F6E"/>
    <w:rsid w:val="00844118"/>
    <w:rsid w:val="00844886"/>
    <w:rsid w:val="00844E06"/>
    <w:rsid w:val="00845B40"/>
    <w:rsid w:val="00852C49"/>
    <w:rsid w:val="00852E92"/>
    <w:rsid w:val="00853AF1"/>
    <w:rsid w:val="00854A33"/>
    <w:rsid w:val="008560B1"/>
    <w:rsid w:val="00860398"/>
    <w:rsid w:val="008613BB"/>
    <w:rsid w:val="00862788"/>
    <w:rsid w:val="00863919"/>
    <w:rsid w:val="00863F2F"/>
    <w:rsid w:val="00864DB2"/>
    <w:rsid w:val="008659E6"/>
    <w:rsid w:val="00865A92"/>
    <w:rsid w:val="00871EB5"/>
    <w:rsid w:val="00872216"/>
    <w:rsid w:val="008736D5"/>
    <w:rsid w:val="0087397A"/>
    <w:rsid w:val="00880359"/>
    <w:rsid w:val="008815B4"/>
    <w:rsid w:val="008820F0"/>
    <w:rsid w:val="00884194"/>
    <w:rsid w:val="0088579A"/>
    <w:rsid w:val="00885C54"/>
    <w:rsid w:val="008869E5"/>
    <w:rsid w:val="00892144"/>
    <w:rsid w:val="00892E12"/>
    <w:rsid w:val="008952A8"/>
    <w:rsid w:val="00897AC6"/>
    <w:rsid w:val="008A3716"/>
    <w:rsid w:val="008A4C6E"/>
    <w:rsid w:val="008A7D54"/>
    <w:rsid w:val="008B5381"/>
    <w:rsid w:val="008C1508"/>
    <w:rsid w:val="008C3DF8"/>
    <w:rsid w:val="008C60E0"/>
    <w:rsid w:val="008D6010"/>
    <w:rsid w:val="008D7887"/>
    <w:rsid w:val="008E0B75"/>
    <w:rsid w:val="008E4C67"/>
    <w:rsid w:val="008E7AD0"/>
    <w:rsid w:val="008E7CED"/>
    <w:rsid w:val="008F48A1"/>
    <w:rsid w:val="009012D8"/>
    <w:rsid w:val="009015FE"/>
    <w:rsid w:val="0090578E"/>
    <w:rsid w:val="0090631A"/>
    <w:rsid w:val="00906B6E"/>
    <w:rsid w:val="00907763"/>
    <w:rsid w:val="0091373B"/>
    <w:rsid w:val="00916DAA"/>
    <w:rsid w:val="00921EC8"/>
    <w:rsid w:val="00925D64"/>
    <w:rsid w:val="0092651E"/>
    <w:rsid w:val="00930D0B"/>
    <w:rsid w:val="0093279B"/>
    <w:rsid w:val="00932817"/>
    <w:rsid w:val="00933A38"/>
    <w:rsid w:val="00934FF1"/>
    <w:rsid w:val="00940F1A"/>
    <w:rsid w:val="00946244"/>
    <w:rsid w:val="00946E40"/>
    <w:rsid w:val="00947579"/>
    <w:rsid w:val="00947FC1"/>
    <w:rsid w:val="00950BBC"/>
    <w:rsid w:val="00950C80"/>
    <w:rsid w:val="00951FA9"/>
    <w:rsid w:val="00953338"/>
    <w:rsid w:val="00960F21"/>
    <w:rsid w:val="009628E0"/>
    <w:rsid w:val="00965E4B"/>
    <w:rsid w:val="00971A8E"/>
    <w:rsid w:val="00972A02"/>
    <w:rsid w:val="00973EA5"/>
    <w:rsid w:val="00974839"/>
    <w:rsid w:val="009768A0"/>
    <w:rsid w:val="00977820"/>
    <w:rsid w:val="009865D0"/>
    <w:rsid w:val="00990FFF"/>
    <w:rsid w:val="00991594"/>
    <w:rsid w:val="00991A10"/>
    <w:rsid w:val="00994DC0"/>
    <w:rsid w:val="00994F9D"/>
    <w:rsid w:val="009953C0"/>
    <w:rsid w:val="00996671"/>
    <w:rsid w:val="009A22FD"/>
    <w:rsid w:val="009A5B3A"/>
    <w:rsid w:val="009A794A"/>
    <w:rsid w:val="009B0583"/>
    <w:rsid w:val="009B1FF7"/>
    <w:rsid w:val="009B3493"/>
    <w:rsid w:val="009B43ED"/>
    <w:rsid w:val="009B66F6"/>
    <w:rsid w:val="009B741E"/>
    <w:rsid w:val="009B75DC"/>
    <w:rsid w:val="009C0F67"/>
    <w:rsid w:val="009C38D1"/>
    <w:rsid w:val="009C4E7B"/>
    <w:rsid w:val="009C5289"/>
    <w:rsid w:val="009D157A"/>
    <w:rsid w:val="009D1972"/>
    <w:rsid w:val="009D3544"/>
    <w:rsid w:val="009D3BCE"/>
    <w:rsid w:val="009D3CF3"/>
    <w:rsid w:val="009D4ACE"/>
    <w:rsid w:val="009D554F"/>
    <w:rsid w:val="009D5D69"/>
    <w:rsid w:val="009D6C6F"/>
    <w:rsid w:val="009D7EF2"/>
    <w:rsid w:val="009E14BD"/>
    <w:rsid w:val="009E2413"/>
    <w:rsid w:val="009E438A"/>
    <w:rsid w:val="009E7CFA"/>
    <w:rsid w:val="009E7E2D"/>
    <w:rsid w:val="009F1E8C"/>
    <w:rsid w:val="009F5B05"/>
    <w:rsid w:val="00A0030E"/>
    <w:rsid w:val="00A003EE"/>
    <w:rsid w:val="00A0448F"/>
    <w:rsid w:val="00A07AC2"/>
    <w:rsid w:val="00A1132E"/>
    <w:rsid w:val="00A1485A"/>
    <w:rsid w:val="00A1538A"/>
    <w:rsid w:val="00A15F6F"/>
    <w:rsid w:val="00A16241"/>
    <w:rsid w:val="00A1738A"/>
    <w:rsid w:val="00A3241A"/>
    <w:rsid w:val="00A378AC"/>
    <w:rsid w:val="00A50F4D"/>
    <w:rsid w:val="00A55773"/>
    <w:rsid w:val="00A63DF8"/>
    <w:rsid w:val="00A642F1"/>
    <w:rsid w:val="00A65399"/>
    <w:rsid w:val="00A6575E"/>
    <w:rsid w:val="00A67EA0"/>
    <w:rsid w:val="00A75EE6"/>
    <w:rsid w:val="00A91B78"/>
    <w:rsid w:val="00A92200"/>
    <w:rsid w:val="00A92BD7"/>
    <w:rsid w:val="00AA12D6"/>
    <w:rsid w:val="00AA1F59"/>
    <w:rsid w:val="00AB03D0"/>
    <w:rsid w:val="00AB091B"/>
    <w:rsid w:val="00AB54C6"/>
    <w:rsid w:val="00AC033C"/>
    <w:rsid w:val="00AC21C0"/>
    <w:rsid w:val="00AC3B20"/>
    <w:rsid w:val="00AC525A"/>
    <w:rsid w:val="00AC54AC"/>
    <w:rsid w:val="00AC57AD"/>
    <w:rsid w:val="00AD329A"/>
    <w:rsid w:val="00AD3E31"/>
    <w:rsid w:val="00AD679A"/>
    <w:rsid w:val="00AD6E82"/>
    <w:rsid w:val="00AE06CE"/>
    <w:rsid w:val="00AE119B"/>
    <w:rsid w:val="00AE32C8"/>
    <w:rsid w:val="00AE5298"/>
    <w:rsid w:val="00AF1442"/>
    <w:rsid w:val="00AF7067"/>
    <w:rsid w:val="00B03E03"/>
    <w:rsid w:val="00B03F77"/>
    <w:rsid w:val="00B0745B"/>
    <w:rsid w:val="00B162CB"/>
    <w:rsid w:val="00B17716"/>
    <w:rsid w:val="00B212FB"/>
    <w:rsid w:val="00B25CB1"/>
    <w:rsid w:val="00B25DE8"/>
    <w:rsid w:val="00B3553E"/>
    <w:rsid w:val="00B363C4"/>
    <w:rsid w:val="00B40603"/>
    <w:rsid w:val="00B45B5E"/>
    <w:rsid w:val="00B474CB"/>
    <w:rsid w:val="00B50EF5"/>
    <w:rsid w:val="00B54ADF"/>
    <w:rsid w:val="00B568AC"/>
    <w:rsid w:val="00B67ACB"/>
    <w:rsid w:val="00B71ECC"/>
    <w:rsid w:val="00B744F5"/>
    <w:rsid w:val="00B7717C"/>
    <w:rsid w:val="00B80204"/>
    <w:rsid w:val="00B83701"/>
    <w:rsid w:val="00B87C86"/>
    <w:rsid w:val="00B92142"/>
    <w:rsid w:val="00B9567C"/>
    <w:rsid w:val="00B979B6"/>
    <w:rsid w:val="00B97ECE"/>
    <w:rsid w:val="00BA09FF"/>
    <w:rsid w:val="00BA3EF1"/>
    <w:rsid w:val="00BB065B"/>
    <w:rsid w:val="00BB275E"/>
    <w:rsid w:val="00BB2973"/>
    <w:rsid w:val="00BB344C"/>
    <w:rsid w:val="00BB462F"/>
    <w:rsid w:val="00BB6A1F"/>
    <w:rsid w:val="00BB7DEF"/>
    <w:rsid w:val="00BC00BB"/>
    <w:rsid w:val="00BC441A"/>
    <w:rsid w:val="00BC4C3E"/>
    <w:rsid w:val="00BC5690"/>
    <w:rsid w:val="00BC67C9"/>
    <w:rsid w:val="00BC7DEB"/>
    <w:rsid w:val="00BC7FF7"/>
    <w:rsid w:val="00BD1ECD"/>
    <w:rsid w:val="00BD5D98"/>
    <w:rsid w:val="00BE0F10"/>
    <w:rsid w:val="00BE199B"/>
    <w:rsid w:val="00BE21A9"/>
    <w:rsid w:val="00BE488A"/>
    <w:rsid w:val="00BE4B9E"/>
    <w:rsid w:val="00BE5A27"/>
    <w:rsid w:val="00BE731C"/>
    <w:rsid w:val="00BF3DC5"/>
    <w:rsid w:val="00BF6500"/>
    <w:rsid w:val="00BF65E0"/>
    <w:rsid w:val="00C004F0"/>
    <w:rsid w:val="00C00DB2"/>
    <w:rsid w:val="00C02846"/>
    <w:rsid w:val="00C03C8C"/>
    <w:rsid w:val="00C05A03"/>
    <w:rsid w:val="00C0677B"/>
    <w:rsid w:val="00C11A57"/>
    <w:rsid w:val="00C15F9F"/>
    <w:rsid w:val="00C21BC1"/>
    <w:rsid w:val="00C22265"/>
    <w:rsid w:val="00C25021"/>
    <w:rsid w:val="00C271F3"/>
    <w:rsid w:val="00C27DE2"/>
    <w:rsid w:val="00C36862"/>
    <w:rsid w:val="00C37BF9"/>
    <w:rsid w:val="00C411AB"/>
    <w:rsid w:val="00C4440C"/>
    <w:rsid w:val="00C44A77"/>
    <w:rsid w:val="00C47AD4"/>
    <w:rsid w:val="00C51CB8"/>
    <w:rsid w:val="00C51F85"/>
    <w:rsid w:val="00C53A33"/>
    <w:rsid w:val="00C54606"/>
    <w:rsid w:val="00C55D04"/>
    <w:rsid w:val="00C56371"/>
    <w:rsid w:val="00C60EE9"/>
    <w:rsid w:val="00C6110C"/>
    <w:rsid w:val="00C62C37"/>
    <w:rsid w:val="00C65D8D"/>
    <w:rsid w:val="00C679A0"/>
    <w:rsid w:val="00C7257A"/>
    <w:rsid w:val="00C76A06"/>
    <w:rsid w:val="00C77CB5"/>
    <w:rsid w:val="00C83FB6"/>
    <w:rsid w:val="00C850A0"/>
    <w:rsid w:val="00C8752A"/>
    <w:rsid w:val="00C90A67"/>
    <w:rsid w:val="00C916A2"/>
    <w:rsid w:val="00C94025"/>
    <w:rsid w:val="00C94D82"/>
    <w:rsid w:val="00C97B95"/>
    <w:rsid w:val="00C97D46"/>
    <w:rsid w:val="00CA1A10"/>
    <w:rsid w:val="00CA21C0"/>
    <w:rsid w:val="00CA48E4"/>
    <w:rsid w:val="00CA6F62"/>
    <w:rsid w:val="00CB20E0"/>
    <w:rsid w:val="00CB3467"/>
    <w:rsid w:val="00CB5D94"/>
    <w:rsid w:val="00CB6D13"/>
    <w:rsid w:val="00CB7210"/>
    <w:rsid w:val="00CC0595"/>
    <w:rsid w:val="00CC4C39"/>
    <w:rsid w:val="00CC68C8"/>
    <w:rsid w:val="00CC767B"/>
    <w:rsid w:val="00CD1E0E"/>
    <w:rsid w:val="00CD5335"/>
    <w:rsid w:val="00CD5DF1"/>
    <w:rsid w:val="00CE031A"/>
    <w:rsid w:val="00CE2077"/>
    <w:rsid w:val="00CE54F8"/>
    <w:rsid w:val="00CE68B9"/>
    <w:rsid w:val="00CE744F"/>
    <w:rsid w:val="00CF1522"/>
    <w:rsid w:val="00CF2A22"/>
    <w:rsid w:val="00CF3042"/>
    <w:rsid w:val="00CF5D77"/>
    <w:rsid w:val="00CF764E"/>
    <w:rsid w:val="00D008E1"/>
    <w:rsid w:val="00D04236"/>
    <w:rsid w:val="00D11A0D"/>
    <w:rsid w:val="00D219D3"/>
    <w:rsid w:val="00D21ADB"/>
    <w:rsid w:val="00D2477F"/>
    <w:rsid w:val="00D248C5"/>
    <w:rsid w:val="00D25388"/>
    <w:rsid w:val="00D260B6"/>
    <w:rsid w:val="00D31E5A"/>
    <w:rsid w:val="00D3651A"/>
    <w:rsid w:val="00D36CD2"/>
    <w:rsid w:val="00D46E60"/>
    <w:rsid w:val="00D47520"/>
    <w:rsid w:val="00D51957"/>
    <w:rsid w:val="00D51A01"/>
    <w:rsid w:val="00D55434"/>
    <w:rsid w:val="00D57789"/>
    <w:rsid w:val="00D57A35"/>
    <w:rsid w:val="00D66048"/>
    <w:rsid w:val="00D721FC"/>
    <w:rsid w:val="00D74967"/>
    <w:rsid w:val="00D7654D"/>
    <w:rsid w:val="00D80316"/>
    <w:rsid w:val="00D819AC"/>
    <w:rsid w:val="00D843E2"/>
    <w:rsid w:val="00D90D92"/>
    <w:rsid w:val="00D9509E"/>
    <w:rsid w:val="00DA0504"/>
    <w:rsid w:val="00DA219B"/>
    <w:rsid w:val="00DA2CD4"/>
    <w:rsid w:val="00DA36DC"/>
    <w:rsid w:val="00DA4F64"/>
    <w:rsid w:val="00DA6F88"/>
    <w:rsid w:val="00DA7456"/>
    <w:rsid w:val="00DB04CD"/>
    <w:rsid w:val="00DB0D62"/>
    <w:rsid w:val="00DB481F"/>
    <w:rsid w:val="00DC445A"/>
    <w:rsid w:val="00DC5A0D"/>
    <w:rsid w:val="00DC72BD"/>
    <w:rsid w:val="00DC751F"/>
    <w:rsid w:val="00DC7D55"/>
    <w:rsid w:val="00DD194C"/>
    <w:rsid w:val="00DD3147"/>
    <w:rsid w:val="00DD50CC"/>
    <w:rsid w:val="00DD5D35"/>
    <w:rsid w:val="00DD6F5D"/>
    <w:rsid w:val="00DD7368"/>
    <w:rsid w:val="00DE0A79"/>
    <w:rsid w:val="00DE0F15"/>
    <w:rsid w:val="00DE24EC"/>
    <w:rsid w:val="00DE2EF9"/>
    <w:rsid w:val="00DE5508"/>
    <w:rsid w:val="00DE7380"/>
    <w:rsid w:val="00DE7AF5"/>
    <w:rsid w:val="00DF0C28"/>
    <w:rsid w:val="00DF4EB4"/>
    <w:rsid w:val="00DF6319"/>
    <w:rsid w:val="00DF65F2"/>
    <w:rsid w:val="00DF6F64"/>
    <w:rsid w:val="00DF7F40"/>
    <w:rsid w:val="00E01493"/>
    <w:rsid w:val="00E03ED2"/>
    <w:rsid w:val="00E04CB3"/>
    <w:rsid w:val="00E05E34"/>
    <w:rsid w:val="00E072F7"/>
    <w:rsid w:val="00E11F82"/>
    <w:rsid w:val="00E13048"/>
    <w:rsid w:val="00E141E5"/>
    <w:rsid w:val="00E16289"/>
    <w:rsid w:val="00E1733F"/>
    <w:rsid w:val="00E21FDC"/>
    <w:rsid w:val="00E24719"/>
    <w:rsid w:val="00E2760A"/>
    <w:rsid w:val="00E27B93"/>
    <w:rsid w:val="00E303D3"/>
    <w:rsid w:val="00E309DF"/>
    <w:rsid w:val="00E33BE0"/>
    <w:rsid w:val="00E35288"/>
    <w:rsid w:val="00E3613F"/>
    <w:rsid w:val="00E42844"/>
    <w:rsid w:val="00E44B7A"/>
    <w:rsid w:val="00E5262D"/>
    <w:rsid w:val="00E55BF1"/>
    <w:rsid w:val="00E574F5"/>
    <w:rsid w:val="00E57AA3"/>
    <w:rsid w:val="00E61775"/>
    <w:rsid w:val="00E61E8B"/>
    <w:rsid w:val="00E66ED2"/>
    <w:rsid w:val="00E6792B"/>
    <w:rsid w:val="00E7039D"/>
    <w:rsid w:val="00E718CD"/>
    <w:rsid w:val="00E816C3"/>
    <w:rsid w:val="00E87487"/>
    <w:rsid w:val="00E87F26"/>
    <w:rsid w:val="00E93367"/>
    <w:rsid w:val="00E94C8F"/>
    <w:rsid w:val="00E94D03"/>
    <w:rsid w:val="00E953D4"/>
    <w:rsid w:val="00E958B6"/>
    <w:rsid w:val="00E95C7B"/>
    <w:rsid w:val="00EA149A"/>
    <w:rsid w:val="00EA33F2"/>
    <w:rsid w:val="00EA70DD"/>
    <w:rsid w:val="00EA7F20"/>
    <w:rsid w:val="00EB0BF7"/>
    <w:rsid w:val="00EB11B8"/>
    <w:rsid w:val="00EB3A97"/>
    <w:rsid w:val="00EB4527"/>
    <w:rsid w:val="00EB47B3"/>
    <w:rsid w:val="00EC1313"/>
    <w:rsid w:val="00EC3428"/>
    <w:rsid w:val="00EC408D"/>
    <w:rsid w:val="00EC6672"/>
    <w:rsid w:val="00ED5363"/>
    <w:rsid w:val="00ED680D"/>
    <w:rsid w:val="00ED70D2"/>
    <w:rsid w:val="00EE148C"/>
    <w:rsid w:val="00EE3148"/>
    <w:rsid w:val="00EE3196"/>
    <w:rsid w:val="00EE4FF9"/>
    <w:rsid w:val="00EF0897"/>
    <w:rsid w:val="00EF2F6E"/>
    <w:rsid w:val="00EF4EAB"/>
    <w:rsid w:val="00EF649A"/>
    <w:rsid w:val="00F00501"/>
    <w:rsid w:val="00F03B7A"/>
    <w:rsid w:val="00F04E3A"/>
    <w:rsid w:val="00F0575B"/>
    <w:rsid w:val="00F07DE8"/>
    <w:rsid w:val="00F120C1"/>
    <w:rsid w:val="00F12373"/>
    <w:rsid w:val="00F131AE"/>
    <w:rsid w:val="00F13D49"/>
    <w:rsid w:val="00F14EBC"/>
    <w:rsid w:val="00F163DE"/>
    <w:rsid w:val="00F22413"/>
    <w:rsid w:val="00F249E3"/>
    <w:rsid w:val="00F27A25"/>
    <w:rsid w:val="00F3394C"/>
    <w:rsid w:val="00F33C4F"/>
    <w:rsid w:val="00F34DF6"/>
    <w:rsid w:val="00F34E51"/>
    <w:rsid w:val="00F40103"/>
    <w:rsid w:val="00F41089"/>
    <w:rsid w:val="00F45886"/>
    <w:rsid w:val="00F47B3B"/>
    <w:rsid w:val="00F47F60"/>
    <w:rsid w:val="00F5436E"/>
    <w:rsid w:val="00F54E51"/>
    <w:rsid w:val="00F63A2F"/>
    <w:rsid w:val="00F64393"/>
    <w:rsid w:val="00F64987"/>
    <w:rsid w:val="00F675E2"/>
    <w:rsid w:val="00F7258B"/>
    <w:rsid w:val="00F74362"/>
    <w:rsid w:val="00F81626"/>
    <w:rsid w:val="00F81B03"/>
    <w:rsid w:val="00F82214"/>
    <w:rsid w:val="00F82F05"/>
    <w:rsid w:val="00F8642C"/>
    <w:rsid w:val="00F868F8"/>
    <w:rsid w:val="00F91A46"/>
    <w:rsid w:val="00F93A50"/>
    <w:rsid w:val="00F96000"/>
    <w:rsid w:val="00F96CA9"/>
    <w:rsid w:val="00FA1307"/>
    <w:rsid w:val="00FA1773"/>
    <w:rsid w:val="00FB0E47"/>
    <w:rsid w:val="00FB1B13"/>
    <w:rsid w:val="00FB6092"/>
    <w:rsid w:val="00FB6C00"/>
    <w:rsid w:val="00FB734E"/>
    <w:rsid w:val="00FC01FF"/>
    <w:rsid w:val="00FC0C98"/>
    <w:rsid w:val="00FC29FF"/>
    <w:rsid w:val="00FD0291"/>
    <w:rsid w:val="00FD51F1"/>
    <w:rsid w:val="00FD5BB3"/>
    <w:rsid w:val="00FD7B25"/>
    <w:rsid w:val="00FE0290"/>
    <w:rsid w:val="00FE5CA8"/>
    <w:rsid w:val="00FF0C1C"/>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1F25"/>
  <w15:docId w15:val="{AA6F953B-8951-4815-B109-5B20FEDB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uiPriority w:val="99"/>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 w:type="paragraph" w:styleId="Bezatstarpm">
    <w:name w:val="No Spacing"/>
    <w:uiPriority w:val="1"/>
    <w:qFormat/>
    <w:rsid w:val="00AE06CE"/>
    <w:rPr>
      <w:rFonts w:ascii="Calibri" w:hAnsi="Calibri"/>
      <w:sz w:val="22"/>
      <w:szCs w:val="22"/>
    </w:rPr>
  </w:style>
  <w:style w:type="character" w:customStyle="1" w:styleId="th1">
    <w:name w:val="th1"/>
    <w:rsid w:val="00D819AC"/>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3449">
      <w:bodyDiv w:val="1"/>
      <w:marLeft w:val="0"/>
      <w:marRight w:val="0"/>
      <w:marTop w:val="0"/>
      <w:marBottom w:val="0"/>
      <w:divBdr>
        <w:top w:val="none" w:sz="0" w:space="0" w:color="auto"/>
        <w:left w:val="none" w:sz="0" w:space="0" w:color="auto"/>
        <w:bottom w:val="none" w:sz="0" w:space="0" w:color="auto"/>
        <w:right w:val="none" w:sz="0" w:space="0" w:color="auto"/>
      </w:divBdr>
    </w:div>
    <w:div w:id="4423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nature/legislation/habitatsdirecti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DAB9-3A82-40C4-B615-3271249B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10133</Words>
  <Characters>5776</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koku ciršanas maksimāli pieļaujamo apjomu 2021.–2025.gadam” projekta sākotnējās ietekmes novērtējuma ziņojums (anotācija)</vt:lpstr>
      <vt:lpstr>Noteikumu projekta „Grozījums Ministru kabineta 2014. gada 11. februāra noteikumos Nr. 82 "Noteikumi par valsts nodevu par mežsaimnieciskām un medību darbībām"” sākotnējās ietekmes novērtējuma ziņojums (anotācija)</vt:lpstr>
    </vt:vector>
  </TitlesOfParts>
  <Company>Zemkopības Ministrija</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koku ciršanas maksimāli pieļaujamo apjomu 2021.–2025.gadam” projekta sākotnējās ietekmes novērtējuma ziņojums (anotācija)</dc:title>
  <dc:subject>Anotācija</dc:subject>
  <dc:creator>Lelda Pamovska</dc:creator>
  <dc:description>Pamovska 67027101_x000d_
lelda.pamovska@zm.gov.lv</dc:description>
  <cp:lastModifiedBy>Kristiāna Sebre</cp:lastModifiedBy>
  <cp:revision>4</cp:revision>
  <cp:lastPrinted>2018-10-18T12:37:00Z</cp:lastPrinted>
  <dcterms:created xsi:type="dcterms:W3CDTF">2020-07-03T06:25:00Z</dcterms:created>
  <dcterms:modified xsi:type="dcterms:W3CDTF">2020-07-06T06:42:00Z</dcterms:modified>
</cp:coreProperties>
</file>