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F9BFA" w14:textId="64A720A5" w:rsidR="00D95BA9" w:rsidRPr="0008101C" w:rsidRDefault="00D95BA9" w:rsidP="00D95BA9">
      <w:pPr>
        <w:jc w:val="center"/>
        <w:rPr>
          <w:b/>
          <w:spacing w:val="-2"/>
          <w:sz w:val="28"/>
          <w:szCs w:val="28"/>
        </w:rPr>
      </w:pPr>
      <w:r w:rsidRPr="0008101C">
        <w:rPr>
          <w:b/>
          <w:spacing w:val="-2"/>
          <w:sz w:val="28"/>
          <w:szCs w:val="28"/>
        </w:rPr>
        <w:t>Likumprojekta „Grozījumi Meža likumā” sākotnējās ietekmes novērtējuma ziņojums (anotācija)</w:t>
      </w:r>
    </w:p>
    <w:p w14:paraId="7A9C4EC0" w14:textId="363DC26C" w:rsidR="00506D7F" w:rsidRPr="0008101C" w:rsidRDefault="00506D7F" w:rsidP="00D95BA9">
      <w:pPr>
        <w:jc w:val="center"/>
        <w:rPr>
          <w:b/>
          <w:spacing w:val="-2"/>
          <w:sz w:val="28"/>
          <w:szCs w:val="28"/>
        </w:rPr>
      </w:pPr>
    </w:p>
    <w:tbl>
      <w:tblPr>
        <w:tblW w:w="5166" w:type="pct"/>
        <w:tblInd w:w="-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417"/>
        <w:gridCol w:w="1843"/>
        <w:gridCol w:w="7088"/>
      </w:tblGrid>
      <w:tr w:rsidR="00506D7F" w:rsidRPr="0008101C" w14:paraId="119E92E7" w14:textId="77777777" w:rsidTr="00D224E5">
        <w:trPr>
          <w:gridBefore w:val="1"/>
          <w:wBefore w:w="4" w:type="pct"/>
        </w:trPr>
        <w:tc>
          <w:tcPr>
            <w:tcW w:w="4996" w:type="pct"/>
            <w:gridSpan w:val="3"/>
            <w:tcBorders>
              <w:top w:val="outset" w:sz="6" w:space="0" w:color="414142"/>
              <w:left w:val="outset" w:sz="6" w:space="0" w:color="414142"/>
              <w:bottom w:val="outset" w:sz="6" w:space="0" w:color="414142"/>
              <w:right w:val="outset" w:sz="6" w:space="0" w:color="414142"/>
            </w:tcBorders>
            <w:vAlign w:val="center"/>
            <w:hideMark/>
          </w:tcPr>
          <w:p w14:paraId="197DFEA4" w14:textId="77777777" w:rsidR="00506D7F" w:rsidRPr="0008101C" w:rsidRDefault="00506D7F" w:rsidP="008D2476">
            <w:pPr>
              <w:spacing w:before="100" w:beforeAutospacing="1" w:after="100" w:afterAutospacing="1" w:line="293" w:lineRule="atLeast"/>
              <w:jc w:val="center"/>
              <w:rPr>
                <w:b/>
                <w:bCs/>
                <w:spacing w:val="-2"/>
              </w:rPr>
            </w:pPr>
            <w:r w:rsidRPr="0008101C">
              <w:rPr>
                <w:b/>
                <w:bCs/>
                <w:spacing w:val="-2"/>
              </w:rPr>
              <w:t>Tiesību akta projekta anotācijas kopsavilkums</w:t>
            </w:r>
          </w:p>
        </w:tc>
      </w:tr>
      <w:tr w:rsidR="00506D7F" w:rsidRPr="0008101C" w14:paraId="4B47B7E9" w14:textId="77777777" w:rsidTr="0008101C">
        <w:trPr>
          <w:gridBefore w:val="1"/>
          <w:wBefore w:w="4" w:type="pct"/>
        </w:trPr>
        <w:tc>
          <w:tcPr>
            <w:tcW w:w="1208" w:type="pct"/>
            <w:gridSpan w:val="2"/>
            <w:tcBorders>
              <w:top w:val="outset" w:sz="6" w:space="0" w:color="414142"/>
              <w:left w:val="outset" w:sz="6" w:space="0" w:color="414142"/>
              <w:bottom w:val="single" w:sz="4" w:space="0" w:color="auto"/>
              <w:right w:val="outset" w:sz="6" w:space="0" w:color="414142"/>
            </w:tcBorders>
            <w:hideMark/>
          </w:tcPr>
          <w:p w14:paraId="0B7659AD" w14:textId="77777777" w:rsidR="00506D7F" w:rsidRPr="0008101C" w:rsidRDefault="00506D7F" w:rsidP="008D2476">
            <w:pPr>
              <w:rPr>
                <w:spacing w:val="-2"/>
              </w:rPr>
            </w:pPr>
            <w:r w:rsidRPr="0008101C">
              <w:rPr>
                <w:spacing w:val="-2"/>
              </w:rPr>
              <w:t>Mērķis, risinājums un projekta spēkā stāšanās laiks (500 zīmes bez atstarpēm)</w:t>
            </w:r>
          </w:p>
        </w:tc>
        <w:tc>
          <w:tcPr>
            <w:tcW w:w="3788" w:type="pct"/>
            <w:tcBorders>
              <w:top w:val="outset" w:sz="6" w:space="0" w:color="414142"/>
              <w:left w:val="outset" w:sz="6" w:space="0" w:color="414142"/>
              <w:bottom w:val="single" w:sz="4" w:space="0" w:color="auto"/>
              <w:right w:val="outset" w:sz="6" w:space="0" w:color="414142"/>
            </w:tcBorders>
          </w:tcPr>
          <w:p w14:paraId="5EA7E233" w14:textId="7FACCF2D" w:rsidR="005C0110" w:rsidRPr="0008101C" w:rsidRDefault="00CB4ADF" w:rsidP="007F1DEA">
            <w:pPr>
              <w:pStyle w:val="NoSpacing"/>
              <w:jc w:val="both"/>
              <w:rPr>
                <w:noProof/>
                <w:spacing w:val="-2"/>
              </w:rPr>
            </w:pPr>
            <w:r w:rsidRPr="0008101C">
              <w:rPr>
                <w:noProof/>
                <w:spacing w:val="-2"/>
              </w:rPr>
              <w:t xml:space="preserve">Likumprojekta „Grozījumi Meža likumā” (turpmāk – </w:t>
            </w:r>
            <w:r w:rsidR="006936E5" w:rsidRPr="0008101C">
              <w:rPr>
                <w:noProof/>
                <w:spacing w:val="-2"/>
              </w:rPr>
              <w:t>l</w:t>
            </w:r>
            <w:r w:rsidRPr="0008101C">
              <w:rPr>
                <w:noProof/>
                <w:spacing w:val="-2"/>
              </w:rPr>
              <w:t xml:space="preserve">ikumprojekts) mērķis </w:t>
            </w:r>
            <w:r w:rsidR="000A027B" w:rsidRPr="0008101C">
              <w:rPr>
                <w:noProof/>
                <w:spacing w:val="-2"/>
              </w:rPr>
              <w:t xml:space="preserve">galvenokārt </w:t>
            </w:r>
            <w:r w:rsidRPr="0008101C">
              <w:rPr>
                <w:noProof/>
                <w:spacing w:val="-2"/>
              </w:rPr>
              <w:t xml:space="preserve">ir </w:t>
            </w:r>
            <w:r w:rsidR="005C0110" w:rsidRPr="0008101C">
              <w:rPr>
                <w:noProof/>
                <w:spacing w:val="-2"/>
              </w:rPr>
              <w:t xml:space="preserve">rast </w:t>
            </w:r>
            <w:r w:rsidR="00A9620C" w:rsidRPr="0008101C">
              <w:rPr>
                <w:noProof/>
                <w:spacing w:val="-2"/>
              </w:rPr>
              <w:t xml:space="preserve">iespēju atsavināt </w:t>
            </w:r>
            <w:r w:rsidR="005C0110" w:rsidRPr="0008101C">
              <w:rPr>
                <w:noProof/>
                <w:spacing w:val="-2"/>
              </w:rPr>
              <w:t>tādu</w:t>
            </w:r>
            <w:r w:rsidR="00A9620C" w:rsidRPr="0008101C">
              <w:rPr>
                <w:noProof/>
                <w:spacing w:val="-2"/>
              </w:rPr>
              <w:t>s</w:t>
            </w:r>
            <w:r w:rsidR="005C0110" w:rsidRPr="0008101C">
              <w:rPr>
                <w:noProof/>
                <w:spacing w:val="-2"/>
              </w:rPr>
              <w:t xml:space="preserve"> valsts īpašumā esoš</w:t>
            </w:r>
            <w:r w:rsidR="00A9620C" w:rsidRPr="0008101C">
              <w:rPr>
                <w:noProof/>
                <w:spacing w:val="-2"/>
              </w:rPr>
              <w:t>us</w:t>
            </w:r>
            <w:r w:rsidR="005C0110" w:rsidRPr="0008101C">
              <w:rPr>
                <w:noProof/>
                <w:spacing w:val="-2"/>
              </w:rPr>
              <w:t xml:space="preserve"> nekustamo</w:t>
            </w:r>
            <w:r w:rsidR="00A9620C" w:rsidRPr="0008101C">
              <w:rPr>
                <w:noProof/>
                <w:spacing w:val="-2"/>
              </w:rPr>
              <w:t>s</w:t>
            </w:r>
            <w:r w:rsidR="005C0110" w:rsidRPr="0008101C">
              <w:rPr>
                <w:noProof/>
                <w:spacing w:val="-2"/>
              </w:rPr>
              <w:t xml:space="preserve"> īpašumu</w:t>
            </w:r>
            <w:r w:rsidR="00A9620C" w:rsidRPr="0008101C">
              <w:rPr>
                <w:noProof/>
                <w:spacing w:val="-2"/>
              </w:rPr>
              <w:t>s</w:t>
            </w:r>
            <w:r w:rsidR="00B8639C" w:rsidRPr="0008101C">
              <w:rPr>
                <w:noProof/>
                <w:spacing w:val="-2"/>
              </w:rPr>
              <w:t xml:space="preserve"> (gan apbūvētus</w:t>
            </w:r>
            <w:r w:rsidR="005C0110" w:rsidRPr="0008101C">
              <w:rPr>
                <w:noProof/>
                <w:spacing w:val="-2"/>
              </w:rPr>
              <w:t>,</w:t>
            </w:r>
            <w:r w:rsidR="00B8639C" w:rsidRPr="0008101C">
              <w:rPr>
                <w:noProof/>
                <w:spacing w:val="-2"/>
              </w:rPr>
              <w:t xml:space="preserve"> gan neapbūvētus)</w:t>
            </w:r>
            <w:r w:rsidR="000A027B" w:rsidRPr="0008101C">
              <w:rPr>
                <w:noProof/>
                <w:spacing w:val="-2"/>
              </w:rPr>
              <w:t>,</w:t>
            </w:r>
            <w:r w:rsidR="005C0110" w:rsidRPr="0008101C">
              <w:rPr>
                <w:noProof/>
                <w:spacing w:val="-2"/>
              </w:rPr>
              <w:t xml:space="preserve"> uz kuriem atrodas arī valsts meža zeme</w:t>
            </w:r>
            <w:r w:rsidR="000A027B" w:rsidRPr="0008101C">
              <w:rPr>
                <w:noProof/>
                <w:spacing w:val="-2"/>
              </w:rPr>
              <w:t>,</w:t>
            </w:r>
            <w:r w:rsidR="00B8639C" w:rsidRPr="0008101C">
              <w:rPr>
                <w:noProof/>
                <w:spacing w:val="-2"/>
              </w:rPr>
              <w:t xml:space="preserve"> </w:t>
            </w:r>
            <w:r w:rsidR="005C0110" w:rsidRPr="0008101C">
              <w:rPr>
                <w:noProof/>
                <w:spacing w:val="-2"/>
              </w:rPr>
              <w:t>kas nav nepieciešama valsts pārvaldes funkciju īstenošanai,</w:t>
            </w:r>
            <w:r w:rsidR="00A9620C" w:rsidRPr="0008101C">
              <w:rPr>
                <w:noProof/>
                <w:spacing w:val="-2"/>
              </w:rPr>
              <w:t xml:space="preserve"> </w:t>
            </w:r>
            <w:r w:rsidR="00A7470C" w:rsidRPr="0008101C">
              <w:rPr>
                <w:noProof/>
                <w:spacing w:val="-2"/>
              </w:rPr>
              <w:t xml:space="preserve">tostarp tādus </w:t>
            </w:r>
            <w:r w:rsidR="00A7470C" w:rsidRPr="0008101C">
              <w:rPr>
                <w:spacing w:val="-2"/>
                <w:lang w:eastAsia="en-US"/>
              </w:rPr>
              <w:t xml:space="preserve">zemes gabalus, kas paliek </w:t>
            </w:r>
            <w:r w:rsidR="007F1DEA" w:rsidRPr="0008101C">
              <w:rPr>
                <w:spacing w:val="-2"/>
                <w:lang w:eastAsia="en-US"/>
              </w:rPr>
              <w:t xml:space="preserve">pāri </w:t>
            </w:r>
            <w:r w:rsidR="00A7470C" w:rsidRPr="0008101C">
              <w:rPr>
                <w:spacing w:val="-2"/>
                <w:lang w:eastAsia="en-US"/>
              </w:rPr>
              <w:t xml:space="preserve">pēc transporta infrastruktūras objektu izbūves. Tā </w:t>
            </w:r>
            <w:r w:rsidR="00312C60" w:rsidRPr="0008101C">
              <w:rPr>
                <w:noProof/>
                <w:spacing w:val="-2"/>
              </w:rPr>
              <w:t xml:space="preserve">valsts tiks </w:t>
            </w:r>
            <w:r w:rsidR="00A9620C" w:rsidRPr="0008101C">
              <w:rPr>
                <w:noProof/>
                <w:spacing w:val="-2"/>
              </w:rPr>
              <w:t>atbrīvo</w:t>
            </w:r>
            <w:r w:rsidR="00312C60" w:rsidRPr="0008101C">
              <w:rPr>
                <w:noProof/>
                <w:spacing w:val="-2"/>
              </w:rPr>
              <w:t>ta</w:t>
            </w:r>
            <w:r w:rsidR="00A9620C" w:rsidRPr="0008101C">
              <w:rPr>
                <w:noProof/>
                <w:spacing w:val="-2"/>
              </w:rPr>
              <w:t xml:space="preserve"> no pienākuma uzturēt </w:t>
            </w:r>
            <w:r w:rsidR="000A027B" w:rsidRPr="0008101C">
              <w:rPr>
                <w:noProof/>
                <w:spacing w:val="-2"/>
              </w:rPr>
              <w:t xml:space="preserve"> nelietderīgus</w:t>
            </w:r>
            <w:r w:rsidR="00A9620C" w:rsidRPr="0008101C">
              <w:rPr>
                <w:noProof/>
                <w:spacing w:val="-2"/>
              </w:rPr>
              <w:t xml:space="preserve"> nekustamos īpašumus</w:t>
            </w:r>
            <w:r w:rsidR="00B8639C" w:rsidRPr="0008101C">
              <w:rPr>
                <w:noProof/>
                <w:spacing w:val="-2"/>
              </w:rPr>
              <w:t>,</w:t>
            </w:r>
            <w:r w:rsidR="00D224E5" w:rsidRPr="0008101C">
              <w:rPr>
                <w:noProof/>
                <w:spacing w:val="-2"/>
              </w:rPr>
              <w:t xml:space="preserve"> kā a</w:t>
            </w:r>
            <w:r w:rsidR="00B8639C" w:rsidRPr="0008101C">
              <w:rPr>
                <w:noProof/>
                <w:spacing w:val="-2"/>
              </w:rPr>
              <w:t>rī</w:t>
            </w:r>
            <w:r w:rsidR="00D224E5" w:rsidRPr="0008101C">
              <w:rPr>
                <w:noProof/>
                <w:spacing w:val="-2"/>
              </w:rPr>
              <w:t xml:space="preserve"> </w:t>
            </w:r>
            <w:r w:rsidR="00312C60" w:rsidRPr="0008101C">
              <w:rPr>
                <w:noProof/>
                <w:spacing w:val="-2"/>
              </w:rPr>
              <w:t xml:space="preserve">būs </w:t>
            </w:r>
            <w:r w:rsidR="00D224E5" w:rsidRPr="0008101C">
              <w:rPr>
                <w:noProof/>
                <w:spacing w:val="-2"/>
              </w:rPr>
              <w:t>rast</w:t>
            </w:r>
            <w:r w:rsidR="00312C60" w:rsidRPr="0008101C">
              <w:rPr>
                <w:noProof/>
                <w:spacing w:val="-2"/>
              </w:rPr>
              <w:t>s</w:t>
            </w:r>
            <w:r w:rsidR="00B8639C" w:rsidRPr="0008101C">
              <w:rPr>
                <w:noProof/>
                <w:spacing w:val="-2"/>
              </w:rPr>
              <w:t xml:space="preserve"> risinājum</w:t>
            </w:r>
            <w:r w:rsidR="00312C60" w:rsidRPr="0008101C">
              <w:rPr>
                <w:noProof/>
                <w:spacing w:val="-2"/>
              </w:rPr>
              <w:t>s</w:t>
            </w:r>
            <w:r w:rsidR="00B8639C" w:rsidRPr="0008101C">
              <w:rPr>
                <w:noProof/>
                <w:spacing w:val="-2"/>
              </w:rPr>
              <w:t xml:space="preserve"> dalītā īpašuma pastāvēšanas izbeigšanai.</w:t>
            </w:r>
            <w:r w:rsidR="00A9620C" w:rsidRPr="0008101C">
              <w:rPr>
                <w:noProof/>
                <w:spacing w:val="-2"/>
              </w:rPr>
              <w:t xml:space="preserve"> </w:t>
            </w:r>
          </w:p>
          <w:p w14:paraId="0405784C" w14:textId="5C307875" w:rsidR="00A7470C" w:rsidRPr="0008101C" w:rsidRDefault="00312C60" w:rsidP="007F1DEA">
            <w:pPr>
              <w:pStyle w:val="NoSpacing"/>
              <w:jc w:val="both"/>
              <w:rPr>
                <w:noProof/>
                <w:spacing w:val="-2"/>
              </w:rPr>
            </w:pPr>
            <w:r w:rsidRPr="0008101C">
              <w:rPr>
                <w:spacing w:val="-2"/>
              </w:rPr>
              <w:t>Lai</w:t>
            </w:r>
            <w:r w:rsidR="00A7470C" w:rsidRPr="0008101C">
              <w:rPr>
                <w:spacing w:val="-2"/>
              </w:rPr>
              <w:t xml:space="preserve"> veicināt</w:t>
            </w:r>
            <w:r w:rsidRPr="0008101C">
              <w:rPr>
                <w:spacing w:val="-2"/>
              </w:rPr>
              <w:t>u</w:t>
            </w:r>
            <w:r w:rsidR="00A7470C" w:rsidRPr="0008101C">
              <w:rPr>
                <w:spacing w:val="-2"/>
              </w:rPr>
              <w:t xml:space="preserve"> tautsaimniecības attīstību un investīciju piesaist</w:t>
            </w:r>
            <w:r w:rsidRPr="0008101C">
              <w:rPr>
                <w:spacing w:val="-2"/>
              </w:rPr>
              <w:t>īšanu</w:t>
            </w:r>
            <w:r w:rsidR="00A7470C" w:rsidRPr="0008101C">
              <w:rPr>
                <w:spacing w:val="-2"/>
              </w:rPr>
              <w:t xml:space="preserve"> ražošanas uzņēmumu un attiecīgās teritorijas attīstība, likumprojektā paredzēta iespēja atsavināt valsts meža zemi rūpnieciskās ražošanas paplašināšanai, ja uz tās atradīsies</w:t>
            </w:r>
            <w:proofErr w:type="gramStart"/>
            <w:r w:rsidR="00A7470C" w:rsidRPr="0008101C">
              <w:rPr>
                <w:spacing w:val="-2"/>
              </w:rPr>
              <w:t xml:space="preserve">  </w:t>
            </w:r>
            <w:proofErr w:type="gramEnd"/>
            <w:r w:rsidR="00A7470C" w:rsidRPr="0008101C">
              <w:rPr>
                <w:spacing w:val="-2"/>
              </w:rPr>
              <w:t>esošas rūpnieciskās ražošanas būves vai ražojošā uzņēmuma teritorija robežosies ar valsts meža zemi.</w:t>
            </w:r>
          </w:p>
          <w:p w14:paraId="574AFFB6" w14:textId="77A2E918" w:rsidR="005C0110" w:rsidRPr="0008101C" w:rsidRDefault="00312C60" w:rsidP="007F1DEA">
            <w:pPr>
              <w:pStyle w:val="NoSpacing"/>
              <w:jc w:val="both"/>
              <w:rPr>
                <w:noProof/>
                <w:spacing w:val="-2"/>
              </w:rPr>
            </w:pPr>
            <w:r w:rsidRPr="0008101C">
              <w:rPr>
                <w:noProof/>
                <w:spacing w:val="-2"/>
              </w:rPr>
              <w:t>Lai mazinātu a</w:t>
            </w:r>
            <w:r w:rsidR="005C0110" w:rsidRPr="0008101C">
              <w:rPr>
                <w:noProof/>
                <w:spacing w:val="-2"/>
              </w:rPr>
              <w:t>dministratīv</w:t>
            </w:r>
            <w:r w:rsidRPr="0008101C">
              <w:rPr>
                <w:noProof/>
                <w:spacing w:val="-2"/>
              </w:rPr>
              <w:t>o</w:t>
            </w:r>
            <w:r w:rsidR="00A86560" w:rsidRPr="0008101C">
              <w:rPr>
                <w:noProof/>
                <w:spacing w:val="-2"/>
              </w:rPr>
              <w:t xml:space="preserve"> slog</w:t>
            </w:r>
            <w:r w:rsidRPr="0008101C">
              <w:rPr>
                <w:noProof/>
                <w:spacing w:val="-2"/>
              </w:rPr>
              <w:t xml:space="preserve">u, </w:t>
            </w:r>
            <w:r w:rsidR="005C0110" w:rsidRPr="0008101C">
              <w:rPr>
                <w:noProof/>
                <w:spacing w:val="-2"/>
              </w:rPr>
              <w:t xml:space="preserve">privātpersonām </w:t>
            </w:r>
            <w:r w:rsidRPr="0008101C">
              <w:rPr>
                <w:noProof/>
                <w:spacing w:val="-2"/>
              </w:rPr>
              <w:t xml:space="preserve">no Meža valsts reģistra saņemot </w:t>
            </w:r>
            <w:r w:rsidR="005C0110" w:rsidRPr="0008101C">
              <w:rPr>
                <w:noProof/>
                <w:spacing w:val="-2"/>
              </w:rPr>
              <w:t>informācij</w:t>
            </w:r>
            <w:r w:rsidRPr="0008101C">
              <w:rPr>
                <w:noProof/>
                <w:spacing w:val="-2"/>
              </w:rPr>
              <w:t>u</w:t>
            </w:r>
            <w:r w:rsidR="005C0110" w:rsidRPr="0008101C">
              <w:rPr>
                <w:noProof/>
                <w:spacing w:val="-2"/>
              </w:rPr>
              <w:t xml:space="preserve"> par mežu, paredzēts izslēgt normu, k</w:t>
            </w:r>
            <w:r w:rsidRPr="0008101C">
              <w:rPr>
                <w:noProof/>
                <w:spacing w:val="-2"/>
              </w:rPr>
              <w:t>urā</w:t>
            </w:r>
            <w:r w:rsidR="005C0110" w:rsidRPr="0008101C">
              <w:rPr>
                <w:noProof/>
                <w:spacing w:val="-2"/>
              </w:rPr>
              <w:t xml:space="preserve"> no</w:t>
            </w:r>
            <w:r w:rsidRPr="0008101C">
              <w:rPr>
                <w:noProof/>
                <w:spacing w:val="-2"/>
              </w:rPr>
              <w:t>teikts</w:t>
            </w:r>
            <w:r w:rsidR="005C0110" w:rsidRPr="0008101C">
              <w:rPr>
                <w:noProof/>
                <w:spacing w:val="-2"/>
              </w:rPr>
              <w:t>, ka meža inventarizācijas informācija par konkrētā īpašnieka vai tiesiskā valdītāja mežu ir ierobežotas pieejamības informācija, attiecīgi ietver</w:t>
            </w:r>
            <w:r w:rsidR="00A86560" w:rsidRPr="0008101C">
              <w:rPr>
                <w:noProof/>
                <w:spacing w:val="-2"/>
              </w:rPr>
              <w:t xml:space="preserve">ot </w:t>
            </w:r>
            <w:r w:rsidR="005C0110" w:rsidRPr="0008101C">
              <w:rPr>
                <w:noProof/>
                <w:spacing w:val="-2"/>
              </w:rPr>
              <w:t>deleģējum</w:t>
            </w:r>
            <w:r w:rsidR="00A86560" w:rsidRPr="0008101C">
              <w:rPr>
                <w:noProof/>
                <w:spacing w:val="-2"/>
              </w:rPr>
              <w:t>u</w:t>
            </w:r>
            <w:r w:rsidR="005C0110" w:rsidRPr="0008101C">
              <w:rPr>
                <w:noProof/>
                <w:spacing w:val="-2"/>
              </w:rPr>
              <w:t xml:space="preserve"> Ministru kabinetam noteikt apjomu un kārtību, kādā publisko meža inventarizācijas datus, un kārtību, kādā var ierobežot meža inventarizācijas datu publiskošanu</w:t>
            </w:r>
            <w:r w:rsidR="00A9620C" w:rsidRPr="0008101C">
              <w:rPr>
                <w:noProof/>
                <w:spacing w:val="-2"/>
              </w:rPr>
              <w:t>.</w:t>
            </w:r>
          </w:p>
          <w:p w14:paraId="78435CB0" w14:textId="192D6987" w:rsidR="005C0110" w:rsidRPr="0008101C" w:rsidRDefault="00CB4ADF" w:rsidP="007F1DEA">
            <w:pPr>
              <w:pStyle w:val="NoSpacing"/>
              <w:jc w:val="both"/>
              <w:rPr>
                <w:color w:val="FF0000"/>
                <w:spacing w:val="-2"/>
              </w:rPr>
            </w:pPr>
            <w:r w:rsidRPr="0008101C">
              <w:rPr>
                <w:noProof/>
                <w:spacing w:val="-2"/>
              </w:rPr>
              <w:t>Likumprojektā iekļautais regulējums stāsies spēkā vispārējā kārtībā.</w:t>
            </w:r>
          </w:p>
        </w:tc>
      </w:tr>
      <w:tr w:rsidR="00506D7F" w:rsidRPr="0008101C" w14:paraId="2D15ACCE" w14:textId="77777777" w:rsidTr="0008101C">
        <w:trPr>
          <w:gridBefore w:val="1"/>
          <w:wBefore w:w="4" w:type="pct"/>
        </w:trPr>
        <w:tc>
          <w:tcPr>
            <w:tcW w:w="1208" w:type="pct"/>
            <w:gridSpan w:val="2"/>
            <w:tcBorders>
              <w:top w:val="single" w:sz="4" w:space="0" w:color="auto"/>
              <w:left w:val="nil"/>
              <w:bottom w:val="nil"/>
              <w:right w:val="nil"/>
            </w:tcBorders>
          </w:tcPr>
          <w:p w14:paraId="1FC70CF5" w14:textId="33932923" w:rsidR="00506D7F" w:rsidRPr="0008101C" w:rsidRDefault="00506D7F" w:rsidP="008D2476">
            <w:pPr>
              <w:rPr>
                <w:spacing w:val="-2"/>
              </w:rPr>
            </w:pPr>
          </w:p>
        </w:tc>
        <w:tc>
          <w:tcPr>
            <w:tcW w:w="3788" w:type="pct"/>
            <w:tcBorders>
              <w:top w:val="single" w:sz="4" w:space="0" w:color="auto"/>
              <w:left w:val="nil"/>
              <w:bottom w:val="nil"/>
              <w:right w:val="nil"/>
            </w:tcBorders>
          </w:tcPr>
          <w:p w14:paraId="3248C761" w14:textId="77777777" w:rsidR="00506D7F" w:rsidRPr="0008101C" w:rsidRDefault="00506D7F" w:rsidP="008D2476">
            <w:pPr>
              <w:tabs>
                <w:tab w:val="left" w:pos="851"/>
              </w:tabs>
              <w:ind w:left="34" w:firstLine="709"/>
              <w:jc w:val="both"/>
              <w:rPr>
                <w:spacing w:val="-2"/>
              </w:rPr>
            </w:pPr>
          </w:p>
        </w:tc>
      </w:tr>
      <w:tr w:rsidR="00D95BA9" w:rsidRPr="0008101C" w14:paraId="6332F46C" w14:textId="77777777" w:rsidTr="00D224E5">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00" w:firstRow="0" w:lastRow="0" w:firstColumn="0" w:lastColumn="0" w:noHBand="0" w:noVBand="0"/>
        </w:tblPrEx>
        <w:tc>
          <w:tcPr>
            <w:tcW w:w="5000" w:type="pct"/>
            <w:gridSpan w:val="4"/>
            <w:tcBorders>
              <w:top w:val="outset" w:sz="6" w:space="0" w:color="auto"/>
              <w:left w:val="outset" w:sz="6" w:space="0" w:color="auto"/>
              <w:bottom w:val="outset" w:sz="6" w:space="0" w:color="auto"/>
              <w:right w:val="outset" w:sz="6" w:space="0" w:color="auto"/>
            </w:tcBorders>
            <w:vAlign w:val="center"/>
          </w:tcPr>
          <w:p w14:paraId="3D2F85F6" w14:textId="7C4183AC" w:rsidR="00D95BA9" w:rsidRPr="0008101C" w:rsidRDefault="00D95BA9" w:rsidP="00236686">
            <w:pPr>
              <w:pStyle w:val="naisc"/>
              <w:jc w:val="center"/>
              <w:rPr>
                <w:spacing w:val="-2"/>
              </w:rPr>
            </w:pPr>
            <w:r w:rsidRPr="0008101C">
              <w:rPr>
                <w:b/>
                <w:bCs/>
                <w:spacing w:val="-2"/>
              </w:rPr>
              <w:t>I. Tiesību akta projekta izstrādes nepieciešamība</w:t>
            </w:r>
          </w:p>
        </w:tc>
      </w:tr>
      <w:tr w:rsidR="00D95BA9" w:rsidRPr="0008101C" w14:paraId="08FBFB56" w14:textId="77777777" w:rsidTr="0008101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00" w:firstRow="0" w:lastRow="0" w:firstColumn="0" w:lastColumn="0" w:noHBand="0" w:noVBand="0"/>
        </w:tblPrEx>
        <w:trPr>
          <w:trHeight w:val="688"/>
        </w:trPr>
        <w:tc>
          <w:tcPr>
            <w:tcW w:w="227" w:type="pct"/>
            <w:gridSpan w:val="2"/>
            <w:tcBorders>
              <w:top w:val="outset" w:sz="6" w:space="0" w:color="auto"/>
              <w:left w:val="outset" w:sz="6" w:space="0" w:color="auto"/>
              <w:bottom w:val="outset" w:sz="6" w:space="0" w:color="auto"/>
              <w:right w:val="outset" w:sz="6" w:space="0" w:color="auto"/>
            </w:tcBorders>
          </w:tcPr>
          <w:p w14:paraId="0DECB418" w14:textId="77777777" w:rsidR="00D95BA9" w:rsidRPr="0008101C" w:rsidRDefault="00D95BA9" w:rsidP="00236686">
            <w:pPr>
              <w:pStyle w:val="naiskr"/>
              <w:rPr>
                <w:spacing w:val="-2"/>
              </w:rPr>
            </w:pPr>
            <w:r w:rsidRPr="0008101C">
              <w:rPr>
                <w:spacing w:val="-2"/>
              </w:rPr>
              <w:t>1.</w:t>
            </w:r>
          </w:p>
          <w:p w14:paraId="34D7CD12" w14:textId="29239DF0" w:rsidR="00F50930" w:rsidRPr="0008101C" w:rsidRDefault="00F50930" w:rsidP="00F50930">
            <w:pPr>
              <w:rPr>
                <w:spacing w:val="-2"/>
              </w:rPr>
            </w:pPr>
          </w:p>
        </w:tc>
        <w:tc>
          <w:tcPr>
            <w:tcW w:w="985" w:type="pct"/>
            <w:tcBorders>
              <w:top w:val="outset" w:sz="6" w:space="0" w:color="auto"/>
              <w:left w:val="outset" w:sz="6" w:space="0" w:color="auto"/>
              <w:bottom w:val="outset" w:sz="6" w:space="0" w:color="auto"/>
              <w:right w:val="outset" w:sz="6" w:space="0" w:color="auto"/>
            </w:tcBorders>
          </w:tcPr>
          <w:p w14:paraId="42B66909" w14:textId="77777777" w:rsidR="00D95BA9" w:rsidRPr="0008101C" w:rsidRDefault="00D95BA9" w:rsidP="00236686">
            <w:pPr>
              <w:pStyle w:val="naislab"/>
              <w:rPr>
                <w:spacing w:val="-2"/>
              </w:rPr>
            </w:pPr>
            <w:r w:rsidRPr="0008101C">
              <w:rPr>
                <w:spacing w:val="-2"/>
              </w:rPr>
              <w:t> Pamatojums</w:t>
            </w:r>
          </w:p>
          <w:p w14:paraId="55E2EC5A" w14:textId="77777777" w:rsidR="00DF6ACF" w:rsidRPr="0008101C" w:rsidRDefault="00DF6ACF" w:rsidP="00CC051D">
            <w:pPr>
              <w:rPr>
                <w:spacing w:val="-2"/>
              </w:rPr>
            </w:pPr>
          </w:p>
        </w:tc>
        <w:tc>
          <w:tcPr>
            <w:tcW w:w="3788" w:type="pct"/>
            <w:tcBorders>
              <w:top w:val="outset" w:sz="6" w:space="0" w:color="auto"/>
              <w:left w:val="outset" w:sz="6" w:space="0" w:color="auto"/>
              <w:bottom w:val="outset" w:sz="6" w:space="0" w:color="auto"/>
              <w:right w:val="outset" w:sz="6" w:space="0" w:color="auto"/>
            </w:tcBorders>
          </w:tcPr>
          <w:p w14:paraId="12022A34" w14:textId="109A5C5C" w:rsidR="00653B0A" w:rsidRPr="0008101C" w:rsidRDefault="00D95BA9" w:rsidP="0008101C">
            <w:pPr>
              <w:spacing w:after="120"/>
              <w:ind w:firstLine="284"/>
              <w:jc w:val="both"/>
              <w:rPr>
                <w:spacing w:val="-2"/>
              </w:rPr>
            </w:pPr>
            <w:r w:rsidRPr="0008101C">
              <w:rPr>
                <w:spacing w:val="-2"/>
              </w:rPr>
              <w:t>Likumprojekts izstrādāts, pamatojoties uz:</w:t>
            </w:r>
          </w:p>
          <w:p w14:paraId="688D3B8D" w14:textId="77777777" w:rsidR="00D95BA9" w:rsidRPr="0008101C" w:rsidRDefault="00D95BA9" w:rsidP="001910D6">
            <w:pPr>
              <w:spacing w:before="120" w:after="120"/>
              <w:ind w:firstLine="284"/>
              <w:jc w:val="both"/>
              <w:rPr>
                <w:spacing w:val="-2"/>
              </w:rPr>
            </w:pPr>
            <w:r w:rsidRPr="0008101C">
              <w:rPr>
                <w:spacing w:val="-2"/>
              </w:rPr>
              <w:t xml:space="preserve">1) Ministru kabineta </w:t>
            </w:r>
            <w:r w:rsidR="007F39BC" w:rsidRPr="0008101C">
              <w:rPr>
                <w:spacing w:val="-2"/>
              </w:rPr>
              <w:t xml:space="preserve">komitejas </w:t>
            </w:r>
            <w:r w:rsidRPr="0008101C">
              <w:rPr>
                <w:spacing w:val="-2"/>
              </w:rPr>
              <w:t xml:space="preserve">2016. gada 14. marta sēdes protokola Nr.9 2. § „Rīkojuma projekts </w:t>
            </w:r>
            <w:r w:rsidR="007F39BC" w:rsidRPr="0008101C">
              <w:rPr>
                <w:spacing w:val="-2"/>
              </w:rPr>
              <w:t>„</w:t>
            </w:r>
            <w:r w:rsidRPr="0008101C">
              <w:rPr>
                <w:spacing w:val="-2"/>
              </w:rPr>
              <w:t xml:space="preserve">Par neapbūvēta valsts zemesgabala </w:t>
            </w:r>
            <w:r w:rsidR="007F39BC" w:rsidRPr="0008101C">
              <w:rPr>
                <w:spacing w:val="-2"/>
              </w:rPr>
              <w:t>„</w:t>
            </w:r>
            <w:proofErr w:type="spellStart"/>
            <w:r w:rsidRPr="0008101C">
              <w:rPr>
                <w:spacing w:val="-2"/>
              </w:rPr>
              <w:t>Cūksilu</w:t>
            </w:r>
            <w:proofErr w:type="spellEnd"/>
            <w:r w:rsidRPr="0008101C">
              <w:rPr>
                <w:spacing w:val="-2"/>
              </w:rPr>
              <w:t xml:space="preserve"> meža masīvs</w:t>
            </w:r>
            <w:r w:rsidR="007F39BC" w:rsidRPr="0008101C">
              <w:rPr>
                <w:spacing w:val="-2"/>
              </w:rPr>
              <w:t>”</w:t>
            </w:r>
            <w:r w:rsidRPr="0008101C">
              <w:rPr>
                <w:spacing w:val="-2"/>
              </w:rPr>
              <w:t xml:space="preserve"> Inčukalna pagastā, Inčukalna novadā, daļas un zemesgabala </w:t>
            </w:r>
            <w:r w:rsidR="007F39BC" w:rsidRPr="0008101C">
              <w:rPr>
                <w:spacing w:val="-2"/>
              </w:rPr>
              <w:t>„</w:t>
            </w:r>
            <w:proofErr w:type="spellStart"/>
            <w:r w:rsidRPr="0008101C">
              <w:rPr>
                <w:spacing w:val="-2"/>
              </w:rPr>
              <w:t>Briežpurva</w:t>
            </w:r>
            <w:proofErr w:type="spellEnd"/>
            <w:r w:rsidRPr="0008101C">
              <w:rPr>
                <w:spacing w:val="-2"/>
              </w:rPr>
              <w:t xml:space="preserve"> mežiņi</w:t>
            </w:r>
            <w:r w:rsidR="007F39BC" w:rsidRPr="0008101C">
              <w:rPr>
                <w:spacing w:val="-2"/>
              </w:rPr>
              <w:t>”</w:t>
            </w:r>
            <w:r w:rsidRPr="0008101C">
              <w:rPr>
                <w:spacing w:val="-2"/>
              </w:rPr>
              <w:t xml:space="preserve"> Inčukalna pagastā, Inčukal</w:t>
            </w:r>
            <w:r w:rsidR="007F39BC" w:rsidRPr="0008101C">
              <w:rPr>
                <w:spacing w:val="-2"/>
              </w:rPr>
              <w:t>na novadā daļas iznomāšanu”</w:t>
            </w:r>
            <w:r w:rsidRPr="0008101C">
              <w:rPr>
                <w:spacing w:val="-2"/>
              </w:rPr>
              <w:t xml:space="preserve"> 2. punktu;</w:t>
            </w:r>
          </w:p>
          <w:p w14:paraId="0D327AD9" w14:textId="77777777" w:rsidR="00D95BA9" w:rsidRPr="0008101C" w:rsidRDefault="00D95BA9" w:rsidP="001910D6">
            <w:pPr>
              <w:spacing w:before="120" w:after="120"/>
              <w:ind w:firstLine="284"/>
              <w:jc w:val="both"/>
              <w:rPr>
                <w:spacing w:val="-2"/>
              </w:rPr>
            </w:pPr>
            <w:r w:rsidRPr="0008101C">
              <w:rPr>
                <w:spacing w:val="-2"/>
              </w:rPr>
              <w:t>2) Valsts sekretāru</w:t>
            </w:r>
            <w:r w:rsidR="007F39BC" w:rsidRPr="0008101C">
              <w:rPr>
                <w:spacing w:val="-2"/>
              </w:rPr>
              <w:t xml:space="preserve"> sanāksmes</w:t>
            </w:r>
            <w:r w:rsidRPr="0008101C">
              <w:rPr>
                <w:spacing w:val="-2"/>
              </w:rPr>
              <w:t xml:space="preserve"> 2016. gada 7. janvāra sēdes protokola Nr.1 39. § </w:t>
            </w:r>
            <w:r w:rsidR="007F39BC" w:rsidRPr="0008101C">
              <w:rPr>
                <w:spacing w:val="-2"/>
              </w:rPr>
              <w:t>„</w:t>
            </w:r>
            <w:r w:rsidRPr="0008101C">
              <w:rPr>
                <w:spacing w:val="-2"/>
              </w:rPr>
              <w:t xml:space="preserve">Rīkojuma projekts </w:t>
            </w:r>
            <w:r w:rsidR="007F39BC" w:rsidRPr="0008101C">
              <w:rPr>
                <w:spacing w:val="-2"/>
              </w:rPr>
              <w:t>„</w:t>
            </w:r>
            <w:proofErr w:type="gramStart"/>
            <w:r w:rsidRPr="0008101C">
              <w:rPr>
                <w:spacing w:val="-2"/>
              </w:rPr>
              <w:t>Par nekustamā īpašuma Dzintara</w:t>
            </w:r>
            <w:proofErr w:type="gramEnd"/>
            <w:r w:rsidRPr="0008101C">
              <w:rPr>
                <w:spacing w:val="-2"/>
              </w:rPr>
              <w:t xml:space="preserve"> ielā 61D, Rīgā, ½ domājamās daļas nodošanu Z</w:t>
            </w:r>
            <w:r w:rsidR="007F39BC" w:rsidRPr="0008101C">
              <w:rPr>
                <w:spacing w:val="-2"/>
              </w:rPr>
              <w:t>emkopības ministrijas valdījumā”</w:t>
            </w:r>
            <w:r w:rsidRPr="0008101C">
              <w:rPr>
                <w:spacing w:val="-2"/>
              </w:rPr>
              <w:t xml:space="preserve"> 2. punktu; </w:t>
            </w:r>
          </w:p>
          <w:p w14:paraId="649F9C83" w14:textId="3AE79F45" w:rsidR="007F39BC" w:rsidRPr="0008101C" w:rsidRDefault="007F39BC" w:rsidP="00D40C0E">
            <w:pPr>
              <w:spacing w:before="120" w:after="120"/>
              <w:ind w:firstLine="283"/>
              <w:jc w:val="both"/>
              <w:rPr>
                <w:spacing w:val="-2"/>
              </w:rPr>
            </w:pPr>
            <w:r w:rsidRPr="0008101C">
              <w:rPr>
                <w:spacing w:val="-2"/>
              </w:rPr>
              <w:t>3) Ministru kabineta 2015. gada 1. decembra sēdes protokollēmuma (prot. Nr.</w:t>
            </w:r>
            <w:r w:rsidR="00CB3F15" w:rsidRPr="0008101C">
              <w:rPr>
                <w:spacing w:val="-2"/>
              </w:rPr>
              <w:t> </w:t>
            </w:r>
            <w:r w:rsidRPr="0008101C">
              <w:rPr>
                <w:spacing w:val="-2"/>
              </w:rPr>
              <w:t>64 9.§) „Rīkojuma projekts „Par Ministru kabineta 2006. gada 15. februāra rīkojuma Nr.93 „Par valsts īpašuma objektu nodošanu privatizācijai” atcelšanu daļā” 2.punktu;</w:t>
            </w:r>
          </w:p>
          <w:p w14:paraId="5A444AF2" w14:textId="62D5FCAC" w:rsidR="00D95BA9" w:rsidRPr="0008101C" w:rsidRDefault="00D40C0E" w:rsidP="0008101C">
            <w:pPr>
              <w:spacing w:before="120"/>
              <w:ind w:firstLine="284"/>
              <w:jc w:val="both"/>
              <w:rPr>
                <w:spacing w:val="-2"/>
              </w:rPr>
            </w:pPr>
            <w:r w:rsidRPr="0008101C">
              <w:rPr>
                <w:spacing w:val="-2"/>
              </w:rPr>
              <w:t>4</w:t>
            </w:r>
            <w:r w:rsidR="00D95BA9" w:rsidRPr="0008101C">
              <w:rPr>
                <w:spacing w:val="-2"/>
              </w:rPr>
              <w:t xml:space="preserve">) Ministru kabineta 2014. gada 12. augusta sēdes protokollēmuma </w:t>
            </w:r>
            <w:r w:rsidR="007F39BC" w:rsidRPr="0008101C">
              <w:rPr>
                <w:spacing w:val="-2"/>
              </w:rPr>
              <w:t xml:space="preserve">(prot. </w:t>
            </w:r>
            <w:r w:rsidR="00D95BA9" w:rsidRPr="0008101C">
              <w:rPr>
                <w:spacing w:val="-2"/>
              </w:rPr>
              <w:t>Nr.43 15.§</w:t>
            </w:r>
            <w:r w:rsidR="007F39BC" w:rsidRPr="0008101C">
              <w:rPr>
                <w:spacing w:val="-2"/>
              </w:rPr>
              <w:t>)</w:t>
            </w:r>
            <w:r w:rsidR="00D95BA9" w:rsidRPr="0008101C">
              <w:rPr>
                <w:spacing w:val="-2"/>
              </w:rPr>
              <w:t xml:space="preserve"> </w:t>
            </w:r>
            <w:r w:rsidR="007F39BC" w:rsidRPr="0008101C">
              <w:rPr>
                <w:spacing w:val="-2"/>
              </w:rPr>
              <w:t>„</w:t>
            </w:r>
            <w:r w:rsidR="00D95BA9" w:rsidRPr="0008101C">
              <w:rPr>
                <w:spacing w:val="-2"/>
              </w:rPr>
              <w:t xml:space="preserve">Rīkojuma projekts </w:t>
            </w:r>
            <w:r w:rsidR="007F39BC" w:rsidRPr="0008101C">
              <w:rPr>
                <w:spacing w:val="-2"/>
              </w:rPr>
              <w:t>„</w:t>
            </w:r>
            <w:r w:rsidR="00D95BA9" w:rsidRPr="0008101C">
              <w:rPr>
                <w:spacing w:val="-2"/>
              </w:rPr>
              <w:t xml:space="preserve">Par neapbūvēta valsts zemesgabala </w:t>
            </w:r>
            <w:r w:rsidR="007F39BC" w:rsidRPr="0008101C">
              <w:rPr>
                <w:spacing w:val="-2"/>
              </w:rPr>
              <w:t>„</w:t>
            </w:r>
            <w:r w:rsidR="00D95BA9" w:rsidRPr="0008101C">
              <w:rPr>
                <w:spacing w:val="-2"/>
              </w:rPr>
              <w:t>Valsts mežs 50720030181</w:t>
            </w:r>
            <w:r w:rsidR="007F39BC" w:rsidRPr="0008101C">
              <w:rPr>
                <w:spacing w:val="-2"/>
              </w:rPr>
              <w:t>”</w:t>
            </w:r>
            <w:r w:rsidR="00D95BA9" w:rsidRPr="0008101C">
              <w:rPr>
                <w:spacing w:val="-2"/>
              </w:rPr>
              <w:t xml:space="preserve"> Lizuma pagastā, Gulbenes novadā, daļas iznomāšanu</w:t>
            </w:r>
            <w:r w:rsidR="007F39BC" w:rsidRPr="0008101C">
              <w:rPr>
                <w:spacing w:val="-2"/>
              </w:rPr>
              <w:t xml:space="preserve">”” </w:t>
            </w:r>
            <w:r w:rsidR="00D95BA9" w:rsidRPr="0008101C">
              <w:rPr>
                <w:spacing w:val="-2"/>
              </w:rPr>
              <w:t>2. punktu.</w:t>
            </w:r>
          </w:p>
        </w:tc>
      </w:tr>
      <w:tr w:rsidR="00D95BA9" w:rsidRPr="0008101C" w14:paraId="77BF644D" w14:textId="77777777" w:rsidTr="0008101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00" w:firstRow="0" w:lastRow="0" w:firstColumn="0" w:lastColumn="0" w:noHBand="0" w:noVBand="0"/>
        </w:tblPrEx>
        <w:trPr>
          <w:trHeight w:val="269"/>
        </w:trPr>
        <w:tc>
          <w:tcPr>
            <w:tcW w:w="227" w:type="pct"/>
            <w:gridSpan w:val="2"/>
            <w:tcBorders>
              <w:top w:val="outset" w:sz="6" w:space="0" w:color="auto"/>
              <w:left w:val="outset" w:sz="6" w:space="0" w:color="auto"/>
              <w:bottom w:val="outset" w:sz="6" w:space="0" w:color="auto"/>
              <w:right w:val="outset" w:sz="6" w:space="0" w:color="auto"/>
            </w:tcBorders>
          </w:tcPr>
          <w:p w14:paraId="45E5C86A" w14:textId="77777777" w:rsidR="00D95BA9" w:rsidRPr="0008101C" w:rsidRDefault="00D95BA9" w:rsidP="00236686">
            <w:pPr>
              <w:pStyle w:val="naiskr"/>
              <w:rPr>
                <w:spacing w:val="-2"/>
              </w:rPr>
            </w:pPr>
            <w:r w:rsidRPr="0008101C">
              <w:rPr>
                <w:spacing w:val="-2"/>
              </w:rPr>
              <w:t> 2.</w:t>
            </w:r>
          </w:p>
        </w:tc>
        <w:tc>
          <w:tcPr>
            <w:tcW w:w="985" w:type="pct"/>
            <w:tcBorders>
              <w:top w:val="outset" w:sz="6" w:space="0" w:color="auto"/>
              <w:left w:val="outset" w:sz="6" w:space="0" w:color="auto"/>
              <w:bottom w:val="outset" w:sz="6" w:space="0" w:color="auto"/>
              <w:right w:val="outset" w:sz="6" w:space="0" w:color="auto"/>
            </w:tcBorders>
          </w:tcPr>
          <w:p w14:paraId="1B4670DD" w14:textId="0CD5DF4F" w:rsidR="00D95BA9" w:rsidRPr="0008101C" w:rsidRDefault="00D95BA9" w:rsidP="00236686">
            <w:pPr>
              <w:pStyle w:val="naiskr"/>
              <w:rPr>
                <w:spacing w:val="-2"/>
              </w:rPr>
            </w:pPr>
            <w:r w:rsidRPr="0008101C">
              <w:rPr>
                <w:spacing w:val="-2"/>
              </w:rPr>
              <w:t xml:space="preserve">Pašreizējā situācija un problēmas, kuru risināšanai tiesību </w:t>
            </w:r>
            <w:r w:rsidRPr="0008101C">
              <w:rPr>
                <w:spacing w:val="-2"/>
              </w:rPr>
              <w:lastRenderedPageBreak/>
              <w:t>akta projekts izstrādāts, tiesiskā regulējuma mērķis un būtība</w:t>
            </w:r>
          </w:p>
          <w:p w14:paraId="78648667" w14:textId="77777777" w:rsidR="00D95BA9" w:rsidRPr="0008101C" w:rsidRDefault="00D95BA9" w:rsidP="00236686">
            <w:pPr>
              <w:ind w:firstLine="720"/>
              <w:jc w:val="both"/>
              <w:rPr>
                <w:spacing w:val="-2"/>
              </w:rPr>
            </w:pPr>
          </w:p>
        </w:tc>
        <w:tc>
          <w:tcPr>
            <w:tcW w:w="3788" w:type="pct"/>
            <w:tcBorders>
              <w:top w:val="outset" w:sz="6" w:space="0" w:color="auto"/>
              <w:left w:val="outset" w:sz="6" w:space="0" w:color="auto"/>
              <w:bottom w:val="outset" w:sz="6" w:space="0" w:color="auto"/>
              <w:right w:val="outset" w:sz="6" w:space="0" w:color="auto"/>
            </w:tcBorders>
          </w:tcPr>
          <w:p w14:paraId="053DB3EF" w14:textId="3FD52605" w:rsidR="004E22D5" w:rsidRPr="0008101C" w:rsidRDefault="008A702C" w:rsidP="0008101C">
            <w:pPr>
              <w:autoSpaceDE w:val="0"/>
              <w:autoSpaceDN w:val="0"/>
              <w:adjustRightInd w:val="0"/>
              <w:spacing w:after="120"/>
              <w:ind w:firstLine="284"/>
              <w:jc w:val="both"/>
              <w:rPr>
                <w:color w:val="000000"/>
                <w:spacing w:val="-2"/>
              </w:rPr>
            </w:pPr>
            <w:r w:rsidRPr="0008101C">
              <w:rPr>
                <w:spacing w:val="-2"/>
              </w:rPr>
              <w:lastRenderedPageBreak/>
              <w:t xml:space="preserve">Meža likuma (turpmāk – </w:t>
            </w:r>
            <w:r w:rsidR="006936E5" w:rsidRPr="0008101C">
              <w:rPr>
                <w:spacing w:val="-2"/>
              </w:rPr>
              <w:t>l</w:t>
            </w:r>
            <w:r w:rsidRPr="0008101C">
              <w:rPr>
                <w:spacing w:val="-2"/>
              </w:rPr>
              <w:t>ikums)</w:t>
            </w:r>
            <w:r w:rsidR="004E22D5" w:rsidRPr="0008101C">
              <w:rPr>
                <w:color w:val="000000"/>
                <w:spacing w:val="-2"/>
                <w:sz w:val="28"/>
                <w:szCs w:val="28"/>
              </w:rPr>
              <w:t xml:space="preserve"> </w:t>
            </w:r>
            <w:r w:rsidR="004E22D5" w:rsidRPr="0008101C">
              <w:rPr>
                <w:color w:val="000000"/>
                <w:spacing w:val="-2"/>
              </w:rPr>
              <w:t>4. panta otr</w:t>
            </w:r>
            <w:r w:rsidR="00CB3F15" w:rsidRPr="0008101C">
              <w:rPr>
                <w:color w:val="000000"/>
                <w:spacing w:val="-2"/>
              </w:rPr>
              <w:t>aj</w:t>
            </w:r>
            <w:r w:rsidR="004E22D5" w:rsidRPr="0008101C">
              <w:rPr>
                <w:color w:val="000000"/>
                <w:spacing w:val="-2"/>
              </w:rPr>
              <w:t>ā daļ</w:t>
            </w:r>
            <w:r w:rsidR="00CB3F15" w:rsidRPr="0008101C">
              <w:rPr>
                <w:color w:val="000000"/>
                <w:spacing w:val="-2"/>
              </w:rPr>
              <w:t>ā</w:t>
            </w:r>
            <w:r w:rsidR="004E22D5" w:rsidRPr="0008101C">
              <w:rPr>
                <w:color w:val="000000"/>
                <w:spacing w:val="-2"/>
              </w:rPr>
              <w:t xml:space="preserve"> no</w:t>
            </w:r>
            <w:r w:rsidR="00CB3F15" w:rsidRPr="0008101C">
              <w:rPr>
                <w:color w:val="000000"/>
                <w:spacing w:val="-2"/>
              </w:rPr>
              <w:t>teikts</w:t>
            </w:r>
            <w:r w:rsidR="004E22D5" w:rsidRPr="0008101C">
              <w:rPr>
                <w:color w:val="000000"/>
                <w:spacing w:val="-2"/>
              </w:rPr>
              <w:t xml:space="preserve">, ka valstij piekrītošās un valsts īpašumā esošās uz valsts vārda Zemkopības ministrijas personā zemesgrāmatā ierakstītās meža zemes apsaimniekošanu un </w:t>
            </w:r>
            <w:r w:rsidR="004E22D5" w:rsidRPr="0008101C">
              <w:rPr>
                <w:color w:val="000000"/>
                <w:spacing w:val="-2"/>
              </w:rPr>
              <w:lastRenderedPageBreak/>
              <w:t>aizsardzību veic akciju sabiedrība “</w:t>
            </w:r>
            <w:proofErr w:type="gramStart"/>
            <w:r w:rsidR="004E22D5" w:rsidRPr="0008101C">
              <w:rPr>
                <w:color w:val="000000"/>
                <w:spacing w:val="-2"/>
              </w:rPr>
              <w:t>Latvijas valsts meži</w:t>
            </w:r>
            <w:proofErr w:type="gramEnd"/>
            <w:r w:rsidR="004E22D5" w:rsidRPr="0008101C">
              <w:rPr>
                <w:color w:val="000000"/>
                <w:spacing w:val="-2"/>
              </w:rPr>
              <w:t>” (turpmāk – LVM), kas nodibināta valsts meža īpašuma pārvaldīšanai un apsaimniekošanai. LVM un šīs sabiedrības akcijas nedrīkst privatizēt un atsavināt. LVM atsavina meža zemi, tikai pamatojoties uz ikreizēju Ministru kabineta rīkojumu. Uz LVM īpašumā esošo meža zemi ir attiecināmi visi šā likuma nosacījumi, kas attiecas uz valstij piekrītošo vai piederošo meža zemi.</w:t>
            </w:r>
          </w:p>
          <w:p w14:paraId="15F4C4AC" w14:textId="65554834" w:rsidR="009E13E5" w:rsidRPr="0008101C" w:rsidRDefault="009E13E5" w:rsidP="009E13E5">
            <w:pPr>
              <w:autoSpaceDE w:val="0"/>
              <w:autoSpaceDN w:val="0"/>
              <w:adjustRightInd w:val="0"/>
              <w:spacing w:before="120" w:after="120"/>
              <w:ind w:firstLine="284"/>
              <w:jc w:val="both"/>
              <w:rPr>
                <w:color w:val="000000"/>
                <w:spacing w:val="-2"/>
              </w:rPr>
            </w:pPr>
            <w:r w:rsidRPr="0008101C">
              <w:rPr>
                <w:color w:val="000000"/>
                <w:spacing w:val="-2"/>
              </w:rPr>
              <w:t>Normā minētais nosacījums, ka LVM atsavina meža zemi, tikai pamatojoties uz ikreizēju Ministru kabineta rīkojumu</w:t>
            </w:r>
            <w:r w:rsidR="00312C60" w:rsidRPr="0008101C">
              <w:rPr>
                <w:color w:val="000000"/>
                <w:spacing w:val="-2"/>
              </w:rPr>
              <w:t>,</w:t>
            </w:r>
            <w:proofErr w:type="gramStart"/>
            <w:r w:rsidRPr="0008101C">
              <w:rPr>
                <w:color w:val="000000"/>
                <w:spacing w:val="-2"/>
              </w:rPr>
              <w:t xml:space="preserve">  </w:t>
            </w:r>
            <w:proofErr w:type="gramEnd"/>
            <w:r w:rsidRPr="0008101C">
              <w:rPr>
                <w:color w:val="000000"/>
                <w:spacing w:val="-2"/>
              </w:rPr>
              <w:t xml:space="preserve">attiecas uz </w:t>
            </w:r>
            <w:r w:rsidR="00CB3F15" w:rsidRPr="0008101C">
              <w:rPr>
                <w:color w:val="000000"/>
                <w:spacing w:val="-2"/>
              </w:rPr>
              <w:t xml:space="preserve">to </w:t>
            </w:r>
            <w:r w:rsidRPr="0008101C">
              <w:rPr>
                <w:color w:val="000000"/>
                <w:spacing w:val="-2"/>
              </w:rPr>
              <w:t>LVM īpašumā esošo nekustamo īpašumu</w:t>
            </w:r>
            <w:r w:rsidR="00CB3F15" w:rsidRPr="0008101C">
              <w:rPr>
                <w:color w:val="000000"/>
                <w:spacing w:val="-2"/>
              </w:rPr>
              <w:t xml:space="preserve"> atsavināšanu</w:t>
            </w:r>
            <w:r w:rsidRPr="0008101C">
              <w:rPr>
                <w:color w:val="000000"/>
                <w:spacing w:val="-2"/>
              </w:rPr>
              <w:t>, kuru sastāvā ir meža zeme. Ja nekustamā īpašuma sastāvā nav meža, tad LVM šādu sev piederošo nekustamo īpašumu atsavina bez Ministru kabineta rīkojuma.</w:t>
            </w:r>
          </w:p>
          <w:p w14:paraId="2A0AC449" w14:textId="6F2061A9" w:rsidR="007A4DA8" w:rsidRPr="0008101C" w:rsidRDefault="007A4DA8" w:rsidP="00C77FB5">
            <w:pPr>
              <w:autoSpaceDE w:val="0"/>
              <w:autoSpaceDN w:val="0"/>
              <w:adjustRightInd w:val="0"/>
              <w:spacing w:before="120" w:after="120"/>
              <w:ind w:firstLine="284"/>
              <w:jc w:val="both"/>
              <w:rPr>
                <w:color w:val="000000"/>
                <w:spacing w:val="-2"/>
              </w:rPr>
            </w:pPr>
            <w:r w:rsidRPr="0008101C">
              <w:rPr>
                <w:color w:val="000000"/>
                <w:spacing w:val="-2"/>
              </w:rPr>
              <w:t xml:space="preserve">Norma neparedz deleģējumu LVM attiecībā uz valsts meža zemes atsavināšanu. Valsts meža zemes atsavināšana ar ikreizēju Ministru kabineta rīkojumu ir atļauta </w:t>
            </w:r>
            <w:r w:rsidR="006936E5" w:rsidRPr="0008101C">
              <w:rPr>
                <w:color w:val="000000"/>
                <w:spacing w:val="-2"/>
              </w:rPr>
              <w:t>l</w:t>
            </w:r>
            <w:r w:rsidRPr="0008101C">
              <w:rPr>
                <w:color w:val="000000"/>
                <w:spacing w:val="-2"/>
              </w:rPr>
              <w:t xml:space="preserve">ikuma </w:t>
            </w:r>
            <w:proofErr w:type="gramStart"/>
            <w:r w:rsidRPr="0008101C">
              <w:rPr>
                <w:color w:val="000000"/>
                <w:spacing w:val="-2"/>
              </w:rPr>
              <w:t>44.pantā</w:t>
            </w:r>
            <w:proofErr w:type="gramEnd"/>
            <w:r w:rsidRPr="0008101C">
              <w:rPr>
                <w:color w:val="000000"/>
                <w:spacing w:val="-2"/>
              </w:rPr>
              <w:t xml:space="preserve"> minētajos gadījumos un atbilstoši vispārējai Publiskas personas mantas atsavināšanas likumā noteiktajai kārtībai. </w:t>
            </w:r>
          </w:p>
          <w:p w14:paraId="14B66196" w14:textId="1EA53547" w:rsidR="00C77FB5" w:rsidRPr="0008101C" w:rsidRDefault="007A4DA8" w:rsidP="00C77FB5">
            <w:pPr>
              <w:autoSpaceDE w:val="0"/>
              <w:autoSpaceDN w:val="0"/>
              <w:adjustRightInd w:val="0"/>
              <w:spacing w:before="120" w:after="120"/>
              <w:ind w:firstLine="284"/>
              <w:jc w:val="both"/>
              <w:rPr>
                <w:color w:val="000000"/>
                <w:spacing w:val="-2"/>
              </w:rPr>
            </w:pPr>
            <w:r w:rsidRPr="0008101C">
              <w:rPr>
                <w:color w:val="000000"/>
                <w:spacing w:val="-2"/>
              </w:rPr>
              <w:t xml:space="preserve">Lai gan </w:t>
            </w:r>
            <w:r w:rsidR="00C77FB5" w:rsidRPr="0008101C">
              <w:rPr>
                <w:color w:val="000000"/>
                <w:spacing w:val="-2"/>
              </w:rPr>
              <w:t xml:space="preserve">Publiskas personas mantas atsavināšanas likums (atbilstoši grozījumiem, kas stājās spēkā </w:t>
            </w:r>
            <w:r w:rsidRPr="0008101C">
              <w:rPr>
                <w:color w:val="000000"/>
                <w:spacing w:val="-2"/>
              </w:rPr>
              <w:t xml:space="preserve">2019. gada </w:t>
            </w:r>
            <w:r w:rsidR="00C77FB5" w:rsidRPr="0008101C">
              <w:rPr>
                <w:color w:val="000000"/>
                <w:spacing w:val="-2"/>
              </w:rPr>
              <w:t>16.</w:t>
            </w:r>
            <w:r w:rsidRPr="0008101C">
              <w:rPr>
                <w:color w:val="000000"/>
                <w:spacing w:val="-2"/>
              </w:rPr>
              <w:t xml:space="preserve"> jūlijā</w:t>
            </w:r>
            <w:r w:rsidR="00C77FB5" w:rsidRPr="0008101C">
              <w:rPr>
                <w:color w:val="000000"/>
                <w:spacing w:val="-2"/>
              </w:rPr>
              <w:t>) noteic atsevišķus gadījumus, kad nav nepieciešama M</w:t>
            </w:r>
            <w:r w:rsidRPr="0008101C">
              <w:rPr>
                <w:color w:val="000000"/>
                <w:spacing w:val="-2"/>
              </w:rPr>
              <w:t xml:space="preserve">inistru kabineta </w:t>
            </w:r>
            <w:r w:rsidR="00C77FB5" w:rsidRPr="0008101C">
              <w:rPr>
                <w:color w:val="000000"/>
                <w:spacing w:val="-2"/>
              </w:rPr>
              <w:t xml:space="preserve">atļauja publiskas personas nekustamā īpašuma </w:t>
            </w:r>
            <w:r w:rsidR="0064195E" w:rsidRPr="0008101C">
              <w:rPr>
                <w:color w:val="000000"/>
                <w:spacing w:val="-2"/>
              </w:rPr>
              <w:t>atsavināšanai</w:t>
            </w:r>
            <w:r w:rsidR="00C77FB5" w:rsidRPr="0008101C">
              <w:rPr>
                <w:color w:val="000000"/>
                <w:spacing w:val="-2"/>
              </w:rPr>
              <w:t xml:space="preserve"> un attiecīgo lēmumu par </w:t>
            </w:r>
            <w:r w:rsidR="0064195E" w:rsidRPr="0008101C">
              <w:rPr>
                <w:color w:val="000000"/>
                <w:spacing w:val="-2"/>
              </w:rPr>
              <w:t>atsavināšanu</w:t>
            </w:r>
            <w:r w:rsidR="00C77FB5" w:rsidRPr="0008101C">
              <w:rPr>
                <w:color w:val="000000"/>
                <w:spacing w:val="-2"/>
              </w:rPr>
              <w:t xml:space="preserve"> pieņem nekustamā īpašuma valdītājs</w:t>
            </w:r>
            <w:r w:rsidR="0064195E" w:rsidRPr="0008101C">
              <w:rPr>
                <w:color w:val="000000"/>
                <w:spacing w:val="-2"/>
              </w:rPr>
              <w:t xml:space="preserve">, </w:t>
            </w:r>
            <w:r w:rsidR="00C77FB5" w:rsidRPr="0008101C">
              <w:rPr>
                <w:color w:val="000000"/>
                <w:spacing w:val="-2"/>
              </w:rPr>
              <w:t xml:space="preserve">attiecībā uz nekustamajiem īpašumiem, kuru sastāvā ir </w:t>
            </w:r>
            <w:r w:rsidR="0064195E" w:rsidRPr="0008101C">
              <w:rPr>
                <w:color w:val="000000"/>
                <w:spacing w:val="-2"/>
              </w:rPr>
              <w:t xml:space="preserve">valsts </w:t>
            </w:r>
            <w:r w:rsidR="00C77FB5" w:rsidRPr="0008101C">
              <w:rPr>
                <w:color w:val="000000"/>
                <w:spacing w:val="-2"/>
              </w:rPr>
              <w:t xml:space="preserve">meža zeme, joprojām visos gadījumos </w:t>
            </w:r>
            <w:r w:rsidR="0064195E" w:rsidRPr="0008101C">
              <w:rPr>
                <w:color w:val="000000"/>
                <w:spacing w:val="-2"/>
              </w:rPr>
              <w:t xml:space="preserve">ir </w:t>
            </w:r>
            <w:r w:rsidR="00C77FB5" w:rsidRPr="0008101C">
              <w:rPr>
                <w:color w:val="000000"/>
                <w:spacing w:val="-2"/>
              </w:rPr>
              <w:t>nepieciešams M</w:t>
            </w:r>
            <w:r w:rsidR="0064195E" w:rsidRPr="0008101C">
              <w:rPr>
                <w:color w:val="000000"/>
                <w:spacing w:val="-2"/>
              </w:rPr>
              <w:t xml:space="preserve">inistru kabineta </w:t>
            </w:r>
            <w:r w:rsidR="00C77FB5" w:rsidRPr="0008101C">
              <w:rPr>
                <w:color w:val="000000"/>
                <w:spacing w:val="-2"/>
              </w:rPr>
              <w:t>rīkojums</w:t>
            </w:r>
            <w:r w:rsidR="0064195E" w:rsidRPr="0008101C">
              <w:rPr>
                <w:color w:val="000000"/>
                <w:spacing w:val="-2"/>
              </w:rPr>
              <w:t xml:space="preserve"> un </w:t>
            </w:r>
            <w:r w:rsidR="00C77FB5" w:rsidRPr="0008101C">
              <w:rPr>
                <w:color w:val="000000"/>
                <w:spacing w:val="-2"/>
              </w:rPr>
              <w:t xml:space="preserve"> atsavināšanu </w:t>
            </w:r>
            <w:r w:rsidR="00CB3F15" w:rsidRPr="0008101C">
              <w:rPr>
                <w:color w:val="000000"/>
                <w:spacing w:val="-2"/>
              </w:rPr>
              <w:t>īsteno</w:t>
            </w:r>
            <w:r w:rsidR="0064195E" w:rsidRPr="0008101C">
              <w:rPr>
                <w:color w:val="000000"/>
                <w:spacing w:val="-2"/>
              </w:rPr>
              <w:t xml:space="preserve"> </w:t>
            </w:r>
            <w:r w:rsidR="00C77FB5" w:rsidRPr="0008101C">
              <w:rPr>
                <w:color w:val="000000"/>
                <w:spacing w:val="-2"/>
              </w:rPr>
              <w:t>Publiskas personas mantas atsavināšanas likumā noteiktie subjekti.</w:t>
            </w:r>
          </w:p>
          <w:p w14:paraId="6241A58A" w14:textId="2B23E0AE" w:rsidR="00210F5B" w:rsidRPr="0008101C" w:rsidRDefault="004E22D5" w:rsidP="00210F5B">
            <w:pPr>
              <w:autoSpaceDE w:val="0"/>
              <w:autoSpaceDN w:val="0"/>
              <w:adjustRightInd w:val="0"/>
              <w:spacing w:before="120" w:after="120"/>
              <w:ind w:firstLine="284"/>
              <w:jc w:val="both"/>
              <w:rPr>
                <w:spacing w:val="-2"/>
              </w:rPr>
            </w:pPr>
            <w:r w:rsidRPr="0008101C">
              <w:rPr>
                <w:color w:val="000000"/>
                <w:spacing w:val="-2"/>
              </w:rPr>
              <w:t xml:space="preserve">Likuma </w:t>
            </w:r>
            <w:r w:rsidR="008A702C" w:rsidRPr="0008101C">
              <w:rPr>
                <w:spacing w:val="-2"/>
              </w:rPr>
              <w:t>5. panta pirm</w:t>
            </w:r>
            <w:r w:rsidR="00CB3F15" w:rsidRPr="0008101C">
              <w:rPr>
                <w:spacing w:val="-2"/>
              </w:rPr>
              <w:t>aj</w:t>
            </w:r>
            <w:r w:rsidR="008A702C" w:rsidRPr="0008101C">
              <w:rPr>
                <w:spacing w:val="-2"/>
              </w:rPr>
              <w:t>ā daļ</w:t>
            </w:r>
            <w:r w:rsidR="00CB3F15" w:rsidRPr="0008101C">
              <w:rPr>
                <w:spacing w:val="-2"/>
              </w:rPr>
              <w:t>ā</w:t>
            </w:r>
            <w:r w:rsidR="008A702C" w:rsidRPr="0008101C">
              <w:rPr>
                <w:spacing w:val="-2"/>
              </w:rPr>
              <w:t xml:space="preserve"> no</w:t>
            </w:r>
            <w:r w:rsidR="00CB3F15" w:rsidRPr="0008101C">
              <w:rPr>
                <w:spacing w:val="-2"/>
              </w:rPr>
              <w:t>teikts</w:t>
            </w:r>
            <w:r w:rsidR="008A702C" w:rsidRPr="0008101C">
              <w:rPr>
                <w:spacing w:val="-2"/>
              </w:rPr>
              <w:t>, ka gadījumos, kad meža apsaimniekošanas vajadzībām nepieciešams pārvietoties ārpus ceļiem un dabiskajām brauktuvēm, tas ir jāsaskaņo ar meža īpašnieku vai tiesisko valdītāju. Ņemot vērā personas datu aizsardzību, meža īpašniekam nav iespējams iegūt meža īpašnieku vai tiesisko valdītāju kontaktinformāciju un saskaņot, piemēram, kokmateriālu izvešanu caur blakus esošo mežu</w:t>
            </w:r>
            <w:r w:rsidR="00021CD5" w:rsidRPr="0008101C">
              <w:rPr>
                <w:spacing w:val="-2"/>
              </w:rPr>
              <w:t xml:space="preserve"> (vienu vai vairākiem īpašumiem) līdz </w:t>
            </w:r>
            <w:r w:rsidR="00471A61" w:rsidRPr="0008101C">
              <w:rPr>
                <w:spacing w:val="-2"/>
              </w:rPr>
              <w:t>publiskas lietošanas autoceļam</w:t>
            </w:r>
            <w:r w:rsidR="008A702C" w:rsidRPr="0008101C">
              <w:rPr>
                <w:spacing w:val="-2"/>
              </w:rPr>
              <w:t xml:space="preserve">. </w:t>
            </w:r>
            <w:r w:rsidR="00550349" w:rsidRPr="0008101C">
              <w:rPr>
                <w:spacing w:val="-2"/>
              </w:rPr>
              <w:t>L</w:t>
            </w:r>
            <w:r w:rsidR="00210F5B" w:rsidRPr="0008101C">
              <w:rPr>
                <w:spacing w:val="-2"/>
              </w:rPr>
              <w:t>ai meža īpašnieks vai tiesiskais valdītājs varētu izpildīt Meža likuma 5.panta pirmajā daļā noteiktās prasības un saskaņot pārvietošanos pa blakus esošo meža īpašnieku zemi,</w:t>
            </w:r>
            <w:r w:rsidR="008A702C" w:rsidRPr="0008101C">
              <w:rPr>
                <w:spacing w:val="-2"/>
              </w:rPr>
              <w:t xml:space="preserve"> ir nepieciešams paredzēt, ka meža īpašnieks vai tiesiskais valdītājs var vērsties pēc kontaktinformācijas valsts vai pašvaldību i</w:t>
            </w:r>
            <w:r w:rsidR="00FC072F" w:rsidRPr="0008101C">
              <w:rPr>
                <w:spacing w:val="-2"/>
              </w:rPr>
              <w:t>estādēs</w:t>
            </w:r>
            <w:r w:rsidR="00802CE8" w:rsidRPr="0008101C">
              <w:rPr>
                <w:spacing w:val="-2"/>
              </w:rPr>
              <w:t>, kā arī noteikt pienākumu attiecīgajai i</w:t>
            </w:r>
            <w:r w:rsidR="00FC072F" w:rsidRPr="0008101C">
              <w:rPr>
                <w:spacing w:val="-2"/>
              </w:rPr>
              <w:t>estāde</w:t>
            </w:r>
            <w:r w:rsidR="00802CE8" w:rsidRPr="0008101C">
              <w:rPr>
                <w:spacing w:val="-2"/>
              </w:rPr>
              <w:t>i sniegt nepieciešamo kontaktinformāciju</w:t>
            </w:r>
            <w:r w:rsidR="00210F5B" w:rsidRPr="0008101C">
              <w:rPr>
                <w:spacing w:val="-2"/>
              </w:rPr>
              <w:t xml:space="preserve"> (tālruņa numuru, e-pasta adresi vai citu kontaktinformāciju, kas attiecīgai valsts vai pašvaldību i</w:t>
            </w:r>
            <w:r w:rsidR="00CB3F15" w:rsidRPr="0008101C">
              <w:rPr>
                <w:spacing w:val="-2"/>
              </w:rPr>
              <w:t>estādei</w:t>
            </w:r>
            <w:r w:rsidR="00210F5B" w:rsidRPr="0008101C">
              <w:rPr>
                <w:spacing w:val="-2"/>
              </w:rPr>
              <w:t xml:space="preserve"> ir pieejama). Likumprojekts neuzliek pienākumu valsts vai pašvaldību i</w:t>
            </w:r>
            <w:r w:rsidR="00FC072F" w:rsidRPr="0008101C">
              <w:rPr>
                <w:spacing w:val="-2"/>
              </w:rPr>
              <w:t>estādēm</w:t>
            </w:r>
            <w:r w:rsidR="00210F5B" w:rsidRPr="0008101C">
              <w:rPr>
                <w:spacing w:val="-2"/>
              </w:rPr>
              <w:t xml:space="preserve"> meža īpašnieku vai tiesisko valdītāju vajadzībām speciāli apkopot meža īpašnieku vai tiesisko valdītāju kontaktinformāciju. Datu pārzinis (valsts vai pašvaldību i</w:t>
            </w:r>
            <w:r w:rsidR="00CB3F15" w:rsidRPr="0008101C">
              <w:rPr>
                <w:spacing w:val="-2"/>
              </w:rPr>
              <w:t>estādes</w:t>
            </w:r>
            <w:r w:rsidR="00210F5B" w:rsidRPr="0008101C">
              <w:rPr>
                <w:spacing w:val="-2"/>
              </w:rPr>
              <w:t>) personas datu apstrādi veic</w:t>
            </w:r>
            <w:r w:rsidR="00210F5B" w:rsidRPr="0008101C">
              <w:rPr>
                <w:b/>
                <w:spacing w:val="-2"/>
              </w:rPr>
              <w:t xml:space="preserve"> </w:t>
            </w:r>
            <w:r w:rsidR="00210F5B" w:rsidRPr="0008101C">
              <w:rPr>
                <w:spacing w:val="-2"/>
              </w:rPr>
              <w:t>normatīvajos aktos par</w:t>
            </w:r>
            <w:r w:rsidR="00210F5B" w:rsidRPr="0008101C">
              <w:rPr>
                <w:b/>
                <w:spacing w:val="-2"/>
              </w:rPr>
              <w:t xml:space="preserve"> </w:t>
            </w:r>
            <w:r w:rsidR="00210F5B" w:rsidRPr="0008101C">
              <w:rPr>
                <w:spacing w:val="-2"/>
              </w:rPr>
              <w:t>personas datu aizsardzību noteiktā kārtībā. Meža īpašnieku vai tiesisko</w:t>
            </w:r>
            <w:r w:rsidR="00210F5B" w:rsidRPr="0008101C">
              <w:rPr>
                <w:b/>
                <w:spacing w:val="-2"/>
              </w:rPr>
              <w:t xml:space="preserve"> </w:t>
            </w:r>
            <w:r w:rsidR="00210F5B" w:rsidRPr="0008101C">
              <w:rPr>
                <w:spacing w:val="-2"/>
              </w:rPr>
              <w:t>valdītāju kontaktinformācija trešajām personām tiks</w:t>
            </w:r>
            <w:r w:rsidR="00210F5B" w:rsidRPr="0008101C">
              <w:rPr>
                <w:b/>
                <w:spacing w:val="-2"/>
              </w:rPr>
              <w:t xml:space="preserve"> </w:t>
            </w:r>
            <w:r w:rsidR="00210F5B" w:rsidRPr="0008101C">
              <w:rPr>
                <w:spacing w:val="-2"/>
              </w:rPr>
              <w:t xml:space="preserve">izpausta personu leģitīmo interešu </w:t>
            </w:r>
            <w:r w:rsidR="00FC072F" w:rsidRPr="0008101C">
              <w:rPr>
                <w:spacing w:val="-2"/>
              </w:rPr>
              <w:t>–</w:t>
            </w:r>
            <w:r w:rsidR="00210F5B" w:rsidRPr="0008101C">
              <w:rPr>
                <w:spacing w:val="-2"/>
              </w:rPr>
              <w:t xml:space="preserve"> Meža likuma 5.panta pirmajā daļā noteiktā pienākuma </w:t>
            </w:r>
            <w:r w:rsidR="00FC072F" w:rsidRPr="0008101C">
              <w:rPr>
                <w:spacing w:val="-2"/>
              </w:rPr>
              <w:t xml:space="preserve">– </w:t>
            </w:r>
            <w:r w:rsidR="00210F5B" w:rsidRPr="0008101C">
              <w:rPr>
                <w:spacing w:val="-2"/>
              </w:rPr>
              <w:t xml:space="preserve">izpildei. </w:t>
            </w:r>
          </w:p>
          <w:p w14:paraId="3E63A7A5" w14:textId="5D6DCE58" w:rsidR="00221EB8" w:rsidRPr="0008101C" w:rsidRDefault="00221EB8" w:rsidP="00221EB8">
            <w:pPr>
              <w:autoSpaceDE w:val="0"/>
              <w:autoSpaceDN w:val="0"/>
              <w:adjustRightInd w:val="0"/>
              <w:spacing w:before="120" w:after="120"/>
              <w:ind w:firstLine="284"/>
              <w:jc w:val="both"/>
              <w:rPr>
                <w:spacing w:val="-2"/>
              </w:rPr>
            </w:pPr>
            <w:r w:rsidRPr="0008101C">
              <w:rPr>
                <w:spacing w:val="-2"/>
              </w:rPr>
              <w:t xml:space="preserve">Likuma 30. pantā ir noteikts, ka meža īpašniekam vai tiesiskajam valdītājam ir tiesības saņemt no Meža valsts reģistra visu informāciju, kas </w:t>
            </w:r>
            <w:r w:rsidRPr="0008101C">
              <w:rPr>
                <w:spacing w:val="-2"/>
              </w:rPr>
              <w:lastRenderedPageBreak/>
              <w:t xml:space="preserve">attiecas uz viņa īpašumā vai tiesiskajā valdījumā esošo mežu. Meža inventarizācijas informācija par konkrētā īpašnieka vai tiesiskā valdītāja mežu </w:t>
            </w:r>
            <w:proofErr w:type="gramStart"/>
            <w:r w:rsidRPr="0008101C">
              <w:rPr>
                <w:spacing w:val="-2"/>
              </w:rPr>
              <w:t>ir ierobežotas</w:t>
            </w:r>
            <w:proofErr w:type="gramEnd"/>
            <w:r w:rsidRPr="0008101C">
              <w:rPr>
                <w:spacing w:val="-2"/>
              </w:rPr>
              <w:t xml:space="preserve"> pieejamības informācija. </w:t>
            </w:r>
          </w:p>
          <w:p w14:paraId="10233AF6" w14:textId="35283D03" w:rsidR="00221EB8" w:rsidRPr="0008101C" w:rsidRDefault="00221EB8" w:rsidP="00221EB8">
            <w:pPr>
              <w:autoSpaceDE w:val="0"/>
              <w:autoSpaceDN w:val="0"/>
              <w:adjustRightInd w:val="0"/>
              <w:spacing w:before="120" w:after="120"/>
              <w:ind w:firstLine="284"/>
              <w:jc w:val="both"/>
              <w:rPr>
                <w:spacing w:val="-2"/>
              </w:rPr>
            </w:pPr>
            <w:r w:rsidRPr="0008101C">
              <w:rPr>
                <w:spacing w:val="-2"/>
              </w:rPr>
              <w:t xml:space="preserve">Atbilstoši Informācijas sabiedrības attīstības pamatnostādnēm 2014.–2020. gadam informācijas atklātībā kā </w:t>
            </w:r>
            <w:r w:rsidR="00FC072F" w:rsidRPr="0008101C">
              <w:rPr>
                <w:spacing w:val="-2"/>
              </w:rPr>
              <w:t>galvenais</w:t>
            </w:r>
            <w:r w:rsidRPr="0008101C">
              <w:rPr>
                <w:spacing w:val="-2"/>
              </w:rPr>
              <w:t xml:space="preserve"> tiek ieviests atvērtības princips</w:t>
            </w:r>
            <w:r w:rsidR="00FC072F" w:rsidRPr="0008101C">
              <w:rPr>
                <w:spacing w:val="-2"/>
              </w:rPr>
              <w:t>, t.i.,</w:t>
            </w:r>
            <w:r w:rsidRPr="0008101C">
              <w:rPr>
                <w:spacing w:val="-2"/>
              </w:rPr>
              <w:t xml:space="preserve"> satura un saskarņu pieejamība kā publiskajā pārvaldē, tā ārpus tās esošiem lietotājiem. Arī Vides aizsardzības likuma 7. panta pirm</w:t>
            </w:r>
            <w:r w:rsidR="00FC072F" w:rsidRPr="0008101C">
              <w:rPr>
                <w:spacing w:val="-2"/>
              </w:rPr>
              <w:t>aj</w:t>
            </w:r>
            <w:r w:rsidRPr="0008101C">
              <w:rPr>
                <w:spacing w:val="-2"/>
              </w:rPr>
              <w:t>ā daļ</w:t>
            </w:r>
            <w:r w:rsidR="00FC072F" w:rsidRPr="0008101C">
              <w:rPr>
                <w:spacing w:val="-2"/>
              </w:rPr>
              <w:t>ā</w:t>
            </w:r>
            <w:r w:rsidRPr="0008101C">
              <w:rPr>
                <w:spacing w:val="-2"/>
              </w:rPr>
              <w:t xml:space="preserve"> no</w:t>
            </w:r>
            <w:r w:rsidR="00FC072F" w:rsidRPr="0008101C">
              <w:rPr>
                <w:spacing w:val="-2"/>
              </w:rPr>
              <w:t>teikts</w:t>
            </w:r>
            <w:r w:rsidRPr="0008101C">
              <w:rPr>
                <w:spacing w:val="-2"/>
              </w:rPr>
              <w:t>, ka sabiedrībai ir tiesības saņemt no valsts iestādes vides informāciju, tātad arī informāciju par mežu kā vides neatņemamu sastāvdaļu.</w:t>
            </w:r>
          </w:p>
          <w:p w14:paraId="3299B6ED" w14:textId="5D49F8FE" w:rsidR="00221EB8" w:rsidRPr="0008101C" w:rsidRDefault="00221EB8" w:rsidP="00221EB8">
            <w:pPr>
              <w:autoSpaceDE w:val="0"/>
              <w:autoSpaceDN w:val="0"/>
              <w:adjustRightInd w:val="0"/>
              <w:spacing w:before="120" w:after="120"/>
              <w:ind w:firstLine="284"/>
              <w:jc w:val="both"/>
              <w:rPr>
                <w:spacing w:val="-2"/>
              </w:rPr>
            </w:pPr>
            <w:r w:rsidRPr="0008101C">
              <w:rPr>
                <w:spacing w:val="-2"/>
              </w:rPr>
              <w:t xml:space="preserve">Informācijas atvērtības laikmetā ierobežojums visu meža inventarizācijas informāciju administrēt kā ierobežotas pieejamības informāciju rada būtisku administratīvo slogu gan informācijas izsniedzējiem, gan informācijas saņēmējiem. </w:t>
            </w:r>
          </w:p>
          <w:p w14:paraId="11E1F8B6" w14:textId="36C70D1E" w:rsidR="00210F5B" w:rsidRPr="0008101C" w:rsidRDefault="00427D80" w:rsidP="00210F5B">
            <w:pPr>
              <w:autoSpaceDE w:val="0"/>
              <w:autoSpaceDN w:val="0"/>
              <w:adjustRightInd w:val="0"/>
              <w:spacing w:before="120" w:after="120"/>
              <w:ind w:firstLine="284"/>
              <w:jc w:val="both"/>
              <w:rPr>
                <w:spacing w:val="-2"/>
              </w:rPr>
            </w:pPr>
            <w:r w:rsidRPr="0008101C">
              <w:rPr>
                <w:spacing w:val="-2"/>
              </w:rPr>
              <w:t>Lai</w:t>
            </w:r>
            <w:r w:rsidR="00221EB8" w:rsidRPr="0008101C">
              <w:rPr>
                <w:spacing w:val="-2"/>
              </w:rPr>
              <w:t xml:space="preserve"> samazināt</w:t>
            </w:r>
            <w:r w:rsidRPr="0008101C">
              <w:rPr>
                <w:spacing w:val="-2"/>
              </w:rPr>
              <w:t>u</w:t>
            </w:r>
            <w:r w:rsidR="00221EB8" w:rsidRPr="0008101C">
              <w:rPr>
                <w:spacing w:val="-2"/>
              </w:rPr>
              <w:t xml:space="preserve"> administratīvo slogu</w:t>
            </w:r>
            <w:r w:rsidR="00EA6628" w:rsidRPr="0008101C">
              <w:rPr>
                <w:spacing w:val="-2"/>
              </w:rPr>
              <w:t>, kad</w:t>
            </w:r>
            <w:r w:rsidR="00221EB8" w:rsidRPr="0008101C">
              <w:rPr>
                <w:spacing w:val="-2"/>
              </w:rPr>
              <w:t xml:space="preserve"> privātpersonām </w:t>
            </w:r>
            <w:r w:rsidR="00EA6628" w:rsidRPr="0008101C">
              <w:rPr>
                <w:spacing w:val="-2"/>
              </w:rPr>
              <w:t xml:space="preserve">no Meža valsts reģistra jāsaņem </w:t>
            </w:r>
            <w:r w:rsidR="00221EB8" w:rsidRPr="0008101C">
              <w:rPr>
                <w:spacing w:val="-2"/>
              </w:rPr>
              <w:t>informācija par mežu</w:t>
            </w:r>
            <w:r w:rsidRPr="0008101C">
              <w:rPr>
                <w:spacing w:val="-2"/>
              </w:rPr>
              <w:t>,</w:t>
            </w:r>
            <w:r w:rsidR="00221EB8" w:rsidRPr="0008101C">
              <w:rPr>
                <w:spacing w:val="-2"/>
              </w:rPr>
              <w:t xml:space="preserve"> ņemot vērā </w:t>
            </w:r>
            <w:r w:rsidRPr="0008101C">
              <w:rPr>
                <w:spacing w:val="-2"/>
              </w:rPr>
              <w:t xml:space="preserve">arī </w:t>
            </w:r>
            <w:r w:rsidR="00221EB8" w:rsidRPr="0008101C">
              <w:rPr>
                <w:spacing w:val="-2"/>
              </w:rPr>
              <w:t xml:space="preserve">privātpersonām normatīvajos aktos garantētās plašās tiesības saņemt vides informāciju, </w:t>
            </w:r>
            <w:r w:rsidRPr="0008101C">
              <w:rPr>
                <w:spacing w:val="-2"/>
              </w:rPr>
              <w:t>l</w:t>
            </w:r>
            <w:r w:rsidR="00221EB8" w:rsidRPr="0008101C">
              <w:rPr>
                <w:spacing w:val="-2"/>
              </w:rPr>
              <w:t>ikuma 30. pant</w:t>
            </w:r>
            <w:r w:rsidRPr="0008101C">
              <w:rPr>
                <w:spacing w:val="-2"/>
              </w:rPr>
              <w:t>s</w:t>
            </w:r>
            <w:r w:rsidR="00802CE8" w:rsidRPr="0008101C">
              <w:rPr>
                <w:spacing w:val="-2"/>
              </w:rPr>
              <w:t xml:space="preserve"> papildinā</w:t>
            </w:r>
            <w:r w:rsidRPr="0008101C">
              <w:rPr>
                <w:spacing w:val="-2"/>
              </w:rPr>
              <w:t>ms</w:t>
            </w:r>
            <w:r w:rsidR="00802CE8" w:rsidRPr="0008101C">
              <w:rPr>
                <w:spacing w:val="-2"/>
              </w:rPr>
              <w:t>, paredzot</w:t>
            </w:r>
            <w:r w:rsidRPr="0008101C">
              <w:rPr>
                <w:spacing w:val="-2"/>
              </w:rPr>
              <w:t>,</w:t>
            </w:r>
            <w:r w:rsidR="00802CE8" w:rsidRPr="0008101C">
              <w:rPr>
                <w:spacing w:val="-2"/>
              </w:rPr>
              <w:t xml:space="preserve"> ka meža inventarizācijas dati ir publiski pieejami </w:t>
            </w:r>
            <w:r w:rsidR="00210F5B" w:rsidRPr="0008101C">
              <w:rPr>
                <w:spacing w:val="-2"/>
              </w:rPr>
              <w:t xml:space="preserve">Meža likuma </w:t>
            </w:r>
            <w:proofErr w:type="gramStart"/>
            <w:r w:rsidR="00210F5B" w:rsidRPr="0008101C">
              <w:rPr>
                <w:spacing w:val="-2"/>
              </w:rPr>
              <w:t>34.panta</w:t>
            </w:r>
            <w:proofErr w:type="gramEnd"/>
            <w:r w:rsidR="00210F5B" w:rsidRPr="0008101C">
              <w:rPr>
                <w:spacing w:val="-2"/>
              </w:rPr>
              <w:t xml:space="preserve"> pirmās daļas 4.punktā noteiktajā kārtībā. </w:t>
            </w:r>
            <w:r w:rsidRPr="0008101C">
              <w:rPr>
                <w:spacing w:val="-2"/>
              </w:rPr>
              <w:t>Meža inventarizācijas dati nebūs publiski pieejami par tiem</w:t>
            </w:r>
            <w:r w:rsidR="00210F5B" w:rsidRPr="0008101C">
              <w:rPr>
                <w:spacing w:val="-2"/>
              </w:rPr>
              <w:t xml:space="preserve"> meža īpašniek</w:t>
            </w:r>
            <w:r w:rsidRPr="0008101C">
              <w:rPr>
                <w:spacing w:val="-2"/>
              </w:rPr>
              <w:t>iem</w:t>
            </w:r>
            <w:r w:rsidR="00210F5B" w:rsidRPr="0008101C">
              <w:rPr>
                <w:spacing w:val="-2"/>
              </w:rPr>
              <w:t>, k</w:t>
            </w:r>
            <w:r w:rsidRPr="0008101C">
              <w:rPr>
                <w:spacing w:val="-2"/>
              </w:rPr>
              <w:t>as</w:t>
            </w:r>
            <w:r w:rsidR="00210F5B" w:rsidRPr="0008101C">
              <w:rPr>
                <w:spacing w:val="-2"/>
              </w:rPr>
              <w:t xml:space="preserve"> Meža likuma 34.panta pirmās daļas 4.punktā noteiktajā kārtībā komercdarbības vai citu interešu aizsardzībai būs ierobežojuši meža inventarizācijas datu pieejamību. </w:t>
            </w:r>
          </w:p>
          <w:p w14:paraId="268DBB2B" w14:textId="2B434A09" w:rsidR="00221EB8" w:rsidRPr="0008101C" w:rsidRDefault="00221EB8" w:rsidP="00221EB8">
            <w:pPr>
              <w:autoSpaceDE w:val="0"/>
              <w:autoSpaceDN w:val="0"/>
              <w:adjustRightInd w:val="0"/>
              <w:spacing w:before="120" w:after="120"/>
              <w:ind w:firstLine="284"/>
              <w:jc w:val="both"/>
              <w:rPr>
                <w:spacing w:val="-2"/>
              </w:rPr>
            </w:pPr>
            <w:r w:rsidRPr="0008101C">
              <w:rPr>
                <w:spacing w:val="-2"/>
              </w:rPr>
              <w:t xml:space="preserve">Lai meža inventarizācijas datu publiskošana neradītu kaitējumu komercdarbībai vai citām privātpersonas interesēm, </w:t>
            </w:r>
            <w:r w:rsidR="00427D80" w:rsidRPr="0008101C">
              <w:rPr>
                <w:spacing w:val="-2"/>
              </w:rPr>
              <w:t>l</w:t>
            </w:r>
            <w:r w:rsidRPr="0008101C">
              <w:rPr>
                <w:spacing w:val="-2"/>
              </w:rPr>
              <w:t xml:space="preserve">ikuma 34. panta pirmo daļu </w:t>
            </w:r>
            <w:r w:rsidR="00427D80" w:rsidRPr="0008101C">
              <w:rPr>
                <w:spacing w:val="-2"/>
              </w:rPr>
              <w:t xml:space="preserve">nepieciešams papildināt </w:t>
            </w:r>
            <w:r w:rsidRPr="0008101C">
              <w:rPr>
                <w:spacing w:val="-2"/>
              </w:rPr>
              <w:t>ar 4.</w:t>
            </w:r>
            <w:r w:rsidR="006936E5" w:rsidRPr="0008101C">
              <w:rPr>
                <w:spacing w:val="-2"/>
              </w:rPr>
              <w:t> </w:t>
            </w:r>
            <w:r w:rsidRPr="0008101C">
              <w:rPr>
                <w:spacing w:val="-2"/>
              </w:rPr>
              <w:t>punktu, paredzot deleģējumu Ministru kabinetam noteikt apjomu un kārtību, kādā publisko meža inventarizācijas datus, kā arī kārtību</w:t>
            </w:r>
            <w:r w:rsidR="00427D80" w:rsidRPr="0008101C">
              <w:rPr>
                <w:spacing w:val="-2"/>
              </w:rPr>
              <w:t>,</w:t>
            </w:r>
            <w:r w:rsidRPr="0008101C">
              <w:rPr>
                <w:spacing w:val="-2"/>
              </w:rPr>
              <w:t xml:space="preserve"> kādā meža īpašnieks vai tiesiskais valdītājs var ierobežot meža inventarizācijas datu publiskošanu.</w:t>
            </w:r>
          </w:p>
          <w:p w14:paraId="43851F7E" w14:textId="1D8AD3E5" w:rsidR="00D95BA9" w:rsidRPr="0008101C" w:rsidRDefault="008A702C" w:rsidP="001910D6">
            <w:pPr>
              <w:autoSpaceDE w:val="0"/>
              <w:autoSpaceDN w:val="0"/>
              <w:adjustRightInd w:val="0"/>
              <w:spacing w:before="120" w:after="120"/>
              <w:ind w:firstLine="284"/>
              <w:jc w:val="both"/>
              <w:rPr>
                <w:spacing w:val="-2"/>
              </w:rPr>
            </w:pPr>
            <w:r w:rsidRPr="0008101C">
              <w:rPr>
                <w:spacing w:val="-2"/>
              </w:rPr>
              <w:t xml:space="preserve">Likuma </w:t>
            </w:r>
            <w:r w:rsidR="00D95BA9" w:rsidRPr="0008101C">
              <w:rPr>
                <w:spacing w:val="-2"/>
              </w:rPr>
              <w:t>44. panta pirmā daļa nosaka, ka valsts meža zeme ir Zemkopības ministrijas Meža departamenta zeme pēc stāvokļa 1940. gada 21. jūlijā, kura zemes reformas gaitā nav nodota pastāvīgā lietošanā citām fiziskajām vai juridiskajām personām, kā arī tā meža zeme, kura pieder</w:t>
            </w:r>
            <w:proofErr w:type="gramStart"/>
            <w:r w:rsidR="00D95BA9" w:rsidRPr="0008101C">
              <w:rPr>
                <w:spacing w:val="-2"/>
              </w:rPr>
              <w:t xml:space="preserve"> vai piekrīt valstij</w:t>
            </w:r>
            <w:proofErr w:type="gramEnd"/>
            <w:r w:rsidR="00D95BA9" w:rsidRPr="0008101C">
              <w:rPr>
                <w:spacing w:val="-2"/>
              </w:rPr>
              <w:t xml:space="preserve">, tajā skaitā meža zeme, kura atbilstoši </w:t>
            </w:r>
            <w:hyperlink r:id="rId8" w:tgtFrame="_blank" w:history="1">
              <w:r w:rsidR="00D95BA9" w:rsidRPr="0008101C">
                <w:rPr>
                  <w:spacing w:val="-2"/>
                </w:rPr>
                <w:t>Civillikuma</w:t>
              </w:r>
            </w:hyperlink>
            <w:r w:rsidR="00D95BA9" w:rsidRPr="0008101C">
              <w:rPr>
                <w:spacing w:val="-2"/>
              </w:rPr>
              <w:t xml:space="preserve"> </w:t>
            </w:r>
            <w:hyperlink r:id="rId9" w:anchor="p416" w:tgtFrame="_blank" w:history="1">
              <w:r w:rsidR="00D95BA9" w:rsidRPr="0008101C">
                <w:rPr>
                  <w:spacing w:val="-2"/>
                </w:rPr>
                <w:t>416. pantam</w:t>
              </w:r>
            </w:hyperlink>
            <w:r w:rsidR="00D95BA9" w:rsidRPr="0008101C">
              <w:rPr>
                <w:spacing w:val="-2"/>
              </w:rPr>
              <w:t xml:space="preserve"> atzīta par bezmantinieku mantu. </w:t>
            </w:r>
          </w:p>
          <w:p w14:paraId="57A3BAF6" w14:textId="636B6590" w:rsidR="00DE40C0" w:rsidRPr="0008101C" w:rsidRDefault="00427D80" w:rsidP="001910D6">
            <w:pPr>
              <w:autoSpaceDE w:val="0"/>
              <w:autoSpaceDN w:val="0"/>
              <w:adjustRightInd w:val="0"/>
              <w:spacing w:before="120" w:after="120"/>
              <w:ind w:firstLine="284"/>
              <w:jc w:val="both"/>
              <w:rPr>
                <w:spacing w:val="-2"/>
              </w:rPr>
            </w:pPr>
            <w:r w:rsidRPr="0008101C">
              <w:rPr>
                <w:spacing w:val="-2"/>
              </w:rPr>
              <w:t>Tā kā</w:t>
            </w:r>
            <w:r w:rsidR="00DE40C0" w:rsidRPr="0008101C">
              <w:rPr>
                <w:spacing w:val="-2"/>
              </w:rPr>
              <w:t xml:space="preserve"> Civillikuma 416. pant</w:t>
            </w:r>
            <w:r w:rsidRPr="0008101C">
              <w:rPr>
                <w:spacing w:val="-2"/>
              </w:rPr>
              <w:t>ā</w:t>
            </w:r>
            <w:r w:rsidR="00DE40C0" w:rsidRPr="0008101C">
              <w:rPr>
                <w:spacing w:val="-2"/>
              </w:rPr>
              <w:t xml:space="preserve"> jau no</w:t>
            </w:r>
            <w:r w:rsidRPr="0008101C">
              <w:rPr>
                <w:spacing w:val="-2"/>
              </w:rPr>
              <w:t>teikts</w:t>
            </w:r>
            <w:r w:rsidR="00DE40C0" w:rsidRPr="0008101C">
              <w:rPr>
                <w:spacing w:val="-2"/>
              </w:rPr>
              <w:t xml:space="preserve">, ka par bezmantinieku mantu atzīts nekustamais īpašums ir piekritīgs valstij, savukārt </w:t>
            </w:r>
            <w:r w:rsidR="00BC034D" w:rsidRPr="0008101C">
              <w:rPr>
                <w:spacing w:val="-2"/>
              </w:rPr>
              <w:t>l</w:t>
            </w:r>
            <w:r w:rsidR="00DE40C0" w:rsidRPr="0008101C">
              <w:rPr>
                <w:spacing w:val="-2"/>
              </w:rPr>
              <w:t xml:space="preserve">ikuma 44. panta pirmā daļa jau paredz, ka valsts meža zeme ir tā meža zeme, kura pieder vai piekrīt valstij, tad ar </w:t>
            </w:r>
            <w:r w:rsidRPr="0008101C">
              <w:rPr>
                <w:spacing w:val="-2"/>
              </w:rPr>
              <w:t>l</w:t>
            </w:r>
            <w:r w:rsidR="00DE40C0" w:rsidRPr="0008101C">
              <w:rPr>
                <w:spacing w:val="-2"/>
              </w:rPr>
              <w:t xml:space="preserve">ikumprojektu paredzēts 44. panta pirmajā daļā </w:t>
            </w:r>
            <w:r w:rsidR="00BC034D" w:rsidRPr="0008101C">
              <w:rPr>
                <w:spacing w:val="-2"/>
              </w:rPr>
              <w:t>izslēgt</w:t>
            </w:r>
            <w:r w:rsidR="00DE40C0" w:rsidRPr="0008101C">
              <w:rPr>
                <w:spacing w:val="-2"/>
              </w:rPr>
              <w:t xml:space="preserve"> vārdus “tajā skaitā meža zeme, kura atbilstoši Civillikuma 416. pantam atzīta par bezmantinieku mantu”</w:t>
            </w:r>
            <w:r w:rsidR="00BA3CB1" w:rsidRPr="0008101C">
              <w:rPr>
                <w:spacing w:val="-2"/>
              </w:rPr>
              <w:t>, jo pantā bezmantinieku manta ir pieminēta kā piemērs veidam, kā nekustamais īpašums ir  nonācis valsts īpašumā.</w:t>
            </w:r>
          </w:p>
          <w:p w14:paraId="65160B33" w14:textId="78B68B58" w:rsidR="00D95BA9" w:rsidRPr="0008101C" w:rsidRDefault="00D95BA9" w:rsidP="001910D6">
            <w:pPr>
              <w:pStyle w:val="tv2131"/>
              <w:spacing w:before="120" w:after="120" w:line="240" w:lineRule="auto"/>
              <w:ind w:firstLine="284"/>
              <w:jc w:val="both"/>
              <w:rPr>
                <w:color w:val="auto"/>
                <w:spacing w:val="-2"/>
                <w:sz w:val="24"/>
                <w:szCs w:val="24"/>
              </w:rPr>
            </w:pPr>
            <w:r w:rsidRPr="0008101C">
              <w:rPr>
                <w:color w:val="auto"/>
                <w:spacing w:val="-2"/>
                <w:sz w:val="24"/>
                <w:szCs w:val="24"/>
              </w:rPr>
              <w:t>Likuma 44. panta treš</w:t>
            </w:r>
            <w:r w:rsidR="008E5721" w:rsidRPr="0008101C">
              <w:rPr>
                <w:color w:val="auto"/>
                <w:spacing w:val="-2"/>
                <w:sz w:val="24"/>
                <w:szCs w:val="24"/>
              </w:rPr>
              <w:t>aj</w:t>
            </w:r>
            <w:r w:rsidRPr="0008101C">
              <w:rPr>
                <w:color w:val="auto"/>
                <w:spacing w:val="-2"/>
                <w:sz w:val="24"/>
                <w:szCs w:val="24"/>
              </w:rPr>
              <w:t>ā daļ</w:t>
            </w:r>
            <w:r w:rsidR="00DD7FA4" w:rsidRPr="0008101C">
              <w:rPr>
                <w:color w:val="auto"/>
                <w:spacing w:val="-2"/>
                <w:sz w:val="24"/>
                <w:szCs w:val="24"/>
              </w:rPr>
              <w:t>ā noteikts</w:t>
            </w:r>
            <w:r w:rsidRPr="0008101C">
              <w:rPr>
                <w:color w:val="auto"/>
                <w:spacing w:val="-2"/>
                <w:sz w:val="24"/>
                <w:szCs w:val="24"/>
              </w:rPr>
              <w:t>, ka valsts meža zeme pastāvīgā lietošanā netiek piešķirta un nav atsavināma vai privatizējama, izņemot šā panta ceturtajā daļā noteikt</w:t>
            </w:r>
            <w:r w:rsidR="00427D80" w:rsidRPr="0008101C">
              <w:rPr>
                <w:color w:val="auto"/>
                <w:spacing w:val="-2"/>
                <w:sz w:val="24"/>
                <w:szCs w:val="24"/>
              </w:rPr>
              <w:t>aj</w:t>
            </w:r>
            <w:r w:rsidRPr="0008101C">
              <w:rPr>
                <w:color w:val="auto"/>
                <w:spacing w:val="-2"/>
                <w:sz w:val="24"/>
                <w:szCs w:val="24"/>
              </w:rPr>
              <w:t>os gadījum</w:t>
            </w:r>
            <w:r w:rsidR="00427D80" w:rsidRPr="0008101C">
              <w:rPr>
                <w:color w:val="auto"/>
                <w:spacing w:val="-2"/>
                <w:sz w:val="24"/>
                <w:szCs w:val="24"/>
              </w:rPr>
              <w:t>o</w:t>
            </w:r>
            <w:r w:rsidRPr="0008101C">
              <w:rPr>
                <w:color w:val="auto"/>
                <w:spacing w:val="-2"/>
                <w:sz w:val="24"/>
                <w:szCs w:val="24"/>
              </w:rPr>
              <w:t>s.</w:t>
            </w:r>
          </w:p>
          <w:p w14:paraId="19B888FC" w14:textId="77777777" w:rsidR="00D95BA9" w:rsidRPr="0008101C" w:rsidRDefault="00D95BA9" w:rsidP="001910D6">
            <w:pPr>
              <w:pStyle w:val="tv2131"/>
              <w:spacing w:before="120" w:after="120" w:line="240" w:lineRule="auto"/>
              <w:ind w:firstLine="284"/>
              <w:jc w:val="both"/>
              <w:rPr>
                <w:color w:val="auto"/>
                <w:spacing w:val="-2"/>
                <w:sz w:val="24"/>
                <w:szCs w:val="24"/>
              </w:rPr>
            </w:pPr>
            <w:r w:rsidRPr="0008101C">
              <w:rPr>
                <w:color w:val="auto"/>
                <w:spacing w:val="-2"/>
                <w:sz w:val="24"/>
                <w:szCs w:val="24"/>
              </w:rPr>
              <w:lastRenderedPageBreak/>
              <w:t>Likuma 44. panta ceturtā daļa paredz, ka zemesgrāmatā ierakstītās valsts meža zemes atsavināšanu vai privatizāciju var atļaut ar ikreizēju Ministru kabineta rīkojumu šādos gadījumos:</w:t>
            </w:r>
          </w:p>
          <w:p w14:paraId="576BDCC6" w14:textId="0E2C36BB" w:rsidR="00D95BA9" w:rsidRPr="0008101C" w:rsidRDefault="00DD7FA4" w:rsidP="001910D6">
            <w:pPr>
              <w:pStyle w:val="tv2131"/>
              <w:spacing w:before="120" w:after="120" w:line="240" w:lineRule="auto"/>
              <w:ind w:firstLine="284"/>
              <w:jc w:val="both"/>
              <w:rPr>
                <w:color w:val="auto"/>
                <w:spacing w:val="-2"/>
                <w:sz w:val="24"/>
                <w:szCs w:val="24"/>
              </w:rPr>
            </w:pPr>
            <w:r w:rsidRPr="0008101C">
              <w:rPr>
                <w:color w:val="auto"/>
                <w:spacing w:val="-2"/>
                <w:sz w:val="24"/>
                <w:szCs w:val="24"/>
              </w:rPr>
              <w:t>“</w:t>
            </w:r>
            <w:r w:rsidR="00D95BA9" w:rsidRPr="0008101C">
              <w:rPr>
                <w:color w:val="auto"/>
                <w:spacing w:val="-2"/>
                <w:sz w:val="24"/>
                <w:szCs w:val="24"/>
              </w:rPr>
              <w:t>2) ja valsts meža zeme nepieciešama likumā "Par pašvaldībām" noteikto šādu pašvaldības autonomo funkciju veikšanai:</w:t>
            </w:r>
          </w:p>
          <w:p w14:paraId="60017EBB" w14:textId="15058950" w:rsidR="00D95BA9" w:rsidRPr="0008101C" w:rsidRDefault="00D95BA9" w:rsidP="001910D6">
            <w:pPr>
              <w:pStyle w:val="tv2131"/>
              <w:spacing w:line="240" w:lineRule="auto"/>
              <w:ind w:firstLine="284"/>
              <w:jc w:val="both"/>
              <w:rPr>
                <w:color w:val="auto"/>
                <w:spacing w:val="-2"/>
                <w:sz w:val="24"/>
                <w:szCs w:val="24"/>
              </w:rPr>
            </w:pPr>
            <w:r w:rsidRPr="0008101C">
              <w:rPr>
                <w:color w:val="auto"/>
                <w:spacing w:val="-2"/>
                <w:sz w:val="24"/>
                <w:szCs w:val="24"/>
              </w:rPr>
              <w:t>a) ceļu būvniecība</w:t>
            </w:r>
            <w:r w:rsidR="00DD7FA4" w:rsidRPr="0008101C">
              <w:rPr>
                <w:color w:val="auto"/>
                <w:spacing w:val="-2"/>
                <w:sz w:val="24"/>
                <w:szCs w:val="24"/>
              </w:rPr>
              <w:t>;</w:t>
            </w:r>
          </w:p>
          <w:p w14:paraId="3467ADDE" w14:textId="10717D8F" w:rsidR="00D95BA9" w:rsidRPr="0008101C" w:rsidRDefault="00D95BA9" w:rsidP="001910D6">
            <w:pPr>
              <w:pStyle w:val="tv2131"/>
              <w:spacing w:line="240" w:lineRule="auto"/>
              <w:ind w:firstLine="284"/>
              <w:jc w:val="both"/>
              <w:rPr>
                <w:color w:val="auto"/>
                <w:spacing w:val="-2"/>
                <w:sz w:val="24"/>
                <w:szCs w:val="24"/>
              </w:rPr>
            </w:pPr>
            <w:r w:rsidRPr="0008101C">
              <w:rPr>
                <w:color w:val="auto"/>
                <w:spacing w:val="-2"/>
                <w:sz w:val="24"/>
                <w:szCs w:val="24"/>
              </w:rPr>
              <w:t>b) kapsētu izveidošana vai paplašināšana</w:t>
            </w:r>
            <w:r w:rsidR="00DD7FA4" w:rsidRPr="0008101C">
              <w:rPr>
                <w:color w:val="auto"/>
                <w:spacing w:val="-2"/>
                <w:sz w:val="24"/>
                <w:szCs w:val="24"/>
              </w:rPr>
              <w:t>;</w:t>
            </w:r>
          </w:p>
          <w:p w14:paraId="0885E0A3" w14:textId="77777777" w:rsidR="00D95BA9" w:rsidRPr="0008101C" w:rsidRDefault="00D95BA9" w:rsidP="001910D6">
            <w:pPr>
              <w:pStyle w:val="tv2131"/>
              <w:spacing w:line="240" w:lineRule="auto"/>
              <w:ind w:firstLine="284"/>
              <w:jc w:val="both"/>
              <w:rPr>
                <w:color w:val="auto"/>
                <w:spacing w:val="-2"/>
                <w:sz w:val="24"/>
                <w:szCs w:val="24"/>
              </w:rPr>
            </w:pPr>
            <w:r w:rsidRPr="0008101C">
              <w:rPr>
                <w:color w:val="auto"/>
                <w:spacing w:val="-2"/>
                <w:sz w:val="24"/>
                <w:szCs w:val="24"/>
              </w:rPr>
              <w:t>c) parku ierīkošana un uzturēšana;</w:t>
            </w:r>
          </w:p>
          <w:p w14:paraId="13078F88" w14:textId="77777777" w:rsidR="00D95BA9" w:rsidRPr="0008101C" w:rsidRDefault="00D95BA9" w:rsidP="001910D6">
            <w:pPr>
              <w:pStyle w:val="tv2131"/>
              <w:spacing w:line="240" w:lineRule="auto"/>
              <w:ind w:firstLine="284"/>
              <w:jc w:val="both"/>
              <w:rPr>
                <w:color w:val="auto"/>
                <w:spacing w:val="-2"/>
                <w:sz w:val="24"/>
                <w:szCs w:val="24"/>
              </w:rPr>
            </w:pPr>
            <w:r w:rsidRPr="0008101C">
              <w:rPr>
                <w:color w:val="auto"/>
                <w:spacing w:val="-2"/>
                <w:sz w:val="24"/>
                <w:szCs w:val="24"/>
              </w:rPr>
              <w:t xml:space="preserve">d) </w:t>
            </w:r>
            <w:proofErr w:type="spellStart"/>
            <w:r w:rsidRPr="0008101C">
              <w:rPr>
                <w:color w:val="auto"/>
                <w:spacing w:val="-2"/>
                <w:sz w:val="24"/>
                <w:szCs w:val="24"/>
              </w:rPr>
              <w:t>mežaparku</w:t>
            </w:r>
            <w:proofErr w:type="spellEnd"/>
            <w:r w:rsidRPr="0008101C">
              <w:rPr>
                <w:color w:val="auto"/>
                <w:spacing w:val="-2"/>
                <w:sz w:val="24"/>
                <w:szCs w:val="24"/>
              </w:rPr>
              <w:t xml:space="preserve"> ierīkošana un uzturēšana pilsētu un ciemu teritorijās;</w:t>
            </w:r>
          </w:p>
          <w:p w14:paraId="2419FE5E" w14:textId="77777777" w:rsidR="00D95BA9" w:rsidRPr="0008101C" w:rsidRDefault="00D95BA9" w:rsidP="001910D6">
            <w:pPr>
              <w:pStyle w:val="tv2131"/>
              <w:spacing w:before="120" w:after="120" w:line="240" w:lineRule="auto"/>
              <w:ind w:firstLine="284"/>
              <w:jc w:val="both"/>
              <w:rPr>
                <w:color w:val="auto"/>
                <w:spacing w:val="-2"/>
                <w:sz w:val="24"/>
                <w:szCs w:val="24"/>
              </w:rPr>
            </w:pPr>
            <w:r w:rsidRPr="0008101C">
              <w:rPr>
                <w:color w:val="auto"/>
                <w:spacing w:val="-2"/>
                <w:sz w:val="24"/>
                <w:szCs w:val="24"/>
              </w:rPr>
              <w:t>3) privatizējot, kā arī atsavinot zemi ēku (būvju) īpašniekiem:</w:t>
            </w:r>
          </w:p>
          <w:p w14:paraId="14402B33" w14:textId="0E0CA1FD" w:rsidR="00D95BA9" w:rsidRPr="0008101C" w:rsidRDefault="00D95BA9" w:rsidP="001910D6">
            <w:pPr>
              <w:pStyle w:val="tv2131"/>
              <w:spacing w:before="120" w:after="120" w:line="240" w:lineRule="auto"/>
              <w:ind w:firstLine="284"/>
              <w:jc w:val="both"/>
              <w:rPr>
                <w:color w:val="auto"/>
                <w:spacing w:val="-2"/>
                <w:sz w:val="24"/>
                <w:szCs w:val="24"/>
              </w:rPr>
            </w:pPr>
            <w:r w:rsidRPr="0008101C">
              <w:rPr>
                <w:color w:val="auto"/>
                <w:spacing w:val="-2"/>
                <w:sz w:val="24"/>
                <w:szCs w:val="24"/>
              </w:rPr>
              <w:t>a) lauku apvidos — zemi, ko aizņem ēkas (būves) un pagalms, kā arī šo ēku (būvju) uzturēšanai nepieciešamo zemi līdz 0,5</w:t>
            </w:r>
            <w:r w:rsidR="00427D80" w:rsidRPr="0008101C">
              <w:rPr>
                <w:color w:val="auto"/>
                <w:spacing w:val="-2"/>
                <w:sz w:val="24"/>
                <w:szCs w:val="24"/>
              </w:rPr>
              <w:t> </w:t>
            </w:r>
            <w:r w:rsidRPr="0008101C">
              <w:rPr>
                <w:color w:val="auto"/>
                <w:spacing w:val="-2"/>
                <w:sz w:val="24"/>
                <w:szCs w:val="24"/>
              </w:rPr>
              <w:t>hektāru platībā;</w:t>
            </w:r>
          </w:p>
          <w:p w14:paraId="7CC60F34" w14:textId="0C4809FD" w:rsidR="00D95BA9" w:rsidRPr="0008101C" w:rsidRDefault="00D95BA9" w:rsidP="001910D6">
            <w:pPr>
              <w:pStyle w:val="tv2131"/>
              <w:spacing w:before="120" w:after="120" w:line="240" w:lineRule="auto"/>
              <w:ind w:firstLine="284"/>
              <w:jc w:val="both"/>
              <w:rPr>
                <w:color w:val="auto"/>
                <w:spacing w:val="-2"/>
                <w:sz w:val="24"/>
                <w:szCs w:val="24"/>
              </w:rPr>
            </w:pPr>
            <w:r w:rsidRPr="0008101C">
              <w:rPr>
                <w:color w:val="auto"/>
                <w:spacing w:val="-2"/>
                <w:sz w:val="24"/>
                <w:szCs w:val="24"/>
              </w:rPr>
              <w:t>b) pilsētās — zemi, ko aizņem ēkas (būves) tādā platībā, kādā šī zeme ir ēku (būvju) īpašnieku likumīgā lietošanā (apbūvei), līdz 0,12 hektāru platībā.</w:t>
            </w:r>
            <w:r w:rsidR="00DD7FA4" w:rsidRPr="0008101C">
              <w:rPr>
                <w:color w:val="auto"/>
                <w:spacing w:val="-2"/>
                <w:sz w:val="24"/>
                <w:szCs w:val="24"/>
              </w:rPr>
              <w:t>”</w:t>
            </w:r>
          </w:p>
          <w:p w14:paraId="55422943" w14:textId="6CEA92F7" w:rsidR="00D95BA9" w:rsidRPr="0008101C" w:rsidRDefault="00D95BA9" w:rsidP="001910D6">
            <w:pPr>
              <w:pStyle w:val="BodyTextIndent2"/>
              <w:tabs>
                <w:tab w:val="left" w:pos="993"/>
              </w:tabs>
              <w:spacing w:before="120" w:line="240" w:lineRule="auto"/>
              <w:ind w:left="0" w:firstLine="284"/>
              <w:jc w:val="both"/>
              <w:rPr>
                <w:spacing w:val="-2"/>
              </w:rPr>
            </w:pPr>
            <w:r w:rsidRPr="0008101C">
              <w:rPr>
                <w:spacing w:val="-2"/>
              </w:rPr>
              <w:t xml:space="preserve">Spēkā esošā Likuma redakcija paredz strikti noteiktus gadījumus, kad </w:t>
            </w:r>
            <w:r w:rsidR="00DD7FA4" w:rsidRPr="0008101C">
              <w:rPr>
                <w:spacing w:val="-2"/>
              </w:rPr>
              <w:t xml:space="preserve">ir </w:t>
            </w:r>
            <w:r w:rsidRPr="0008101C">
              <w:rPr>
                <w:spacing w:val="-2"/>
              </w:rPr>
              <w:t>atsavināma</w:t>
            </w:r>
            <w:r w:rsidR="00DD7FA4" w:rsidRPr="0008101C">
              <w:rPr>
                <w:spacing w:val="-2"/>
              </w:rPr>
              <w:t xml:space="preserve"> valsts meža zeme</w:t>
            </w:r>
            <w:r w:rsidRPr="0008101C">
              <w:rPr>
                <w:spacing w:val="-2"/>
              </w:rPr>
              <w:t xml:space="preserve">. </w:t>
            </w:r>
          </w:p>
          <w:p w14:paraId="25E171DD" w14:textId="0E092441" w:rsidR="00C61E46" w:rsidRPr="0008101C" w:rsidRDefault="00C61E46" w:rsidP="001F086A">
            <w:pPr>
              <w:pStyle w:val="BodyTextIndent2"/>
              <w:numPr>
                <w:ilvl w:val="0"/>
                <w:numId w:val="16"/>
              </w:numPr>
              <w:spacing w:before="120" w:line="240" w:lineRule="auto"/>
              <w:ind w:left="0" w:firstLine="283"/>
              <w:jc w:val="both"/>
              <w:rPr>
                <w:b/>
                <w:spacing w:val="-2"/>
              </w:rPr>
            </w:pPr>
            <w:r w:rsidRPr="0008101C">
              <w:rPr>
                <w:b/>
                <w:spacing w:val="-2"/>
              </w:rPr>
              <w:t>Par valsts meža zemes atsavināšanu vai privatizāciju pašvaldības autonomajai funkcijai – ceļu uzturēšanai.</w:t>
            </w:r>
          </w:p>
          <w:p w14:paraId="6635D46B" w14:textId="2A242586" w:rsidR="00D95BA9" w:rsidRPr="0008101C" w:rsidRDefault="00D95BA9" w:rsidP="001910D6">
            <w:pPr>
              <w:pStyle w:val="BodyTextIndent2"/>
              <w:tabs>
                <w:tab w:val="left" w:pos="993"/>
              </w:tabs>
              <w:spacing w:before="120" w:line="240" w:lineRule="auto"/>
              <w:ind w:left="0" w:firstLine="284"/>
              <w:jc w:val="both"/>
              <w:rPr>
                <w:spacing w:val="-2"/>
              </w:rPr>
            </w:pPr>
            <w:r w:rsidRPr="0008101C">
              <w:rPr>
                <w:spacing w:val="-2"/>
              </w:rPr>
              <w:t xml:space="preserve">Saskaņā ar </w:t>
            </w:r>
            <w:r w:rsidR="00BC034D" w:rsidRPr="0008101C">
              <w:rPr>
                <w:spacing w:val="-2"/>
              </w:rPr>
              <w:t>l</w:t>
            </w:r>
            <w:r w:rsidRPr="0008101C">
              <w:rPr>
                <w:spacing w:val="-2"/>
              </w:rPr>
              <w:t xml:space="preserve">ikumā noteikto pašvaldības var lūgt atsavināt valsts meža zemi tikai noteiktos gadījumos. </w:t>
            </w:r>
          </w:p>
          <w:p w14:paraId="3A22E7FC" w14:textId="469492F6" w:rsidR="00D95BA9" w:rsidRPr="0008101C" w:rsidRDefault="00D95BA9" w:rsidP="001910D6">
            <w:pPr>
              <w:pStyle w:val="tv2131"/>
              <w:spacing w:before="120" w:after="120" w:line="240" w:lineRule="auto"/>
              <w:ind w:firstLine="284"/>
              <w:jc w:val="both"/>
              <w:rPr>
                <w:color w:val="auto"/>
                <w:spacing w:val="-2"/>
                <w:sz w:val="24"/>
                <w:szCs w:val="24"/>
              </w:rPr>
            </w:pPr>
            <w:r w:rsidRPr="0008101C">
              <w:rPr>
                <w:color w:val="auto"/>
                <w:spacing w:val="-2"/>
                <w:sz w:val="24"/>
                <w:szCs w:val="24"/>
              </w:rPr>
              <w:t>Likuma 44. panta ceturtās daļas</w:t>
            </w:r>
            <w:r w:rsidR="008E5721" w:rsidRPr="0008101C">
              <w:rPr>
                <w:color w:val="auto"/>
                <w:spacing w:val="-2"/>
                <w:sz w:val="24"/>
                <w:szCs w:val="24"/>
              </w:rPr>
              <w:t xml:space="preserve"> 2.punkta</w:t>
            </w:r>
            <w:r w:rsidRPr="0008101C">
              <w:rPr>
                <w:color w:val="auto"/>
                <w:spacing w:val="-2"/>
                <w:sz w:val="24"/>
                <w:szCs w:val="24"/>
              </w:rPr>
              <w:t xml:space="preserve"> </w:t>
            </w:r>
            <w:r w:rsidR="00DD7FA4" w:rsidRPr="0008101C">
              <w:rPr>
                <w:color w:val="auto"/>
                <w:spacing w:val="-2"/>
                <w:sz w:val="24"/>
                <w:szCs w:val="24"/>
              </w:rPr>
              <w:t>“</w:t>
            </w:r>
            <w:r w:rsidRPr="0008101C">
              <w:rPr>
                <w:color w:val="auto"/>
                <w:spacing w:val="-2"/>
                <w:sz w:val="24"/>
                <w:szCs w:val="24"/>
              </w:rPr>
              <w:t>a</w:t>
            </w:r>
            <w:r w:rsidR="00DD7FA4" w:rsidRPr="0008101C">
              <w:rPr>
                <w:color w:val="auto"/>
                <w:spacing w:val="-2"/>
                <w:sz w:val="24"/>
                <w:szCs w:val="24"/>
              </w:rPr>
              <w:t>”</w:t>
            </w:r>
            <w:r w:rsidRPr="0008101C">
              <w:rPr>
                <w:color w:val="auto"/>
                <w:spacing w:val="-2"/>
                <w:sz w:val="24"/>
                <w:szCs w:val="24"/>
              </w:rPr>
              <w:t xml:space="preserve"> apakšpunkts paredz, ka zemesgrāmatā ierakstītās valsts meža zemes atsavināšanu vai privatizāciju var atļaut ar ikreizēju Ministru kabineta rīkojumu, ja attiecīgā valsts meža zeme ir nepieciešama likumā "Par pašvaldībām" noteiktās pašvaldības autonomās funkcijas veikšanai, t.i., ceļu būvniecībai.</w:t>
            </w:r>
          </w:p>
          <w:p w14:paraId="682A8397" w14:textId="77777777" w:rsidR="00D95BA9" w:rsidRPr="0008101C" w:rsidRDefault="00D95BA9" w:rsidP="001910D6">
            <w:pPr>
              <w:spacing w:before="120" w:after="120"/>
              <w:ind w:firstLine="284"/>
              <w:jc w:val="both"/>
              <w:rPr>
                <w:bCs/>
                <w:spacing w:val="-2"/>
              </w:rPr>
            </w:pPr>
            <w:r w:rsidRPr="0008101C">
              <w:rPr>
                <w:spacing w:val="-2"/>
              </w:rPr>
              <w:t xml:space="preserve">Likums paredz valsts meža zemes piešķiršanu ceļa būvniecībai. Kārtību, kādā valsts meža zeme nododama pašvaldībai ceļa būvniecībai, nosaka </w:t>
            </w:r>
            <w:r w:rsidRPr="0008101C">
              <w:rPr>
                <w:bCs/>
                <w:spacing w:val="-2"/>
              </w:rPr>
              <w:t xml:space="preserve">Ministru kabineta </w:t>
            </w:r>
            <w:r w:rsidRPr="0008101C">
              <w:rPr>
                <w:spacing w:val="-2"/>
              </w:rPr>
              <w:t xml:space="preserve">2006. gada 19. septembra </w:t>
            </w:r>
            <w:r w:rsidRPr="0008101C">
              <w:rPr>
                <w:bCs/>
                <w:spacing w:val="-2"/>
              </w:rPr>
              <w:t>noteikumi Nr. 776 „Valsts meža zemes atsavināšanas kārtība”.</w:t>
            </w:r>
          </w:p>
          <w:p w14:paraId="420717EA" w14:textId="7FFC952F" w:rsidR="00D95BA9" w:rsidRPr="0008101C" w:rsidRDefault="00D95BA9" w:rsidP="001910D6">
            <w:pPr>
              <w:pStyle w:val="tv2131"/>
              <w:spacing w:before="120" w:after="120" w:line="240" w:lineRule="auto"/>
              <w:ind w:firstLine="284"/>
              <w:jc w:val="both"/>
              <w:rPr>
                <w:color w:val="auto"/>
                <w:spacing w:val="-2"/>
                <w:sz w:val="24"/>
                <w:szCs w:val="24"/>
              </w:rPr>
            </w:pPr>
            <w:r w:rsidRPr="0008101C">
              <w:rPr>
                <w:bCs/>
                <w:color w:val="auto"/>
                <w:spacing w:val="-2"/>
                <w:sz w:val="24"/>
                <w:szCs w:val="24"/>
              </w:rPr>
              <w:t xml:space="preserve">Būvniecība saskaņā ar Būvniecības likuma 1. panta 12. punktu ir </w:t>
            </w:r>
            <w:r w:rsidRPr="0008101C">
              <w:rPr>
                <w:color w:val="auto"/>
                <w:spacing w:val="-2"/>
                <w:sz w:val="24"/>
                <w:szCs w:val="24"/>
              </w:rPr>
              <w:t xml:space="preserve">visu veidu būvju projektēšana un būvdarbi, savukārt būve (Būvniecības likuma 1. panta 3. punkts) ir ķermeniska lieta, kas tapusi cilvēka darbības rezultātā un ir saistīta ar pamatni (zemi vai gultni) un </w:t>
            </w:r>
            <w:r w:rsidRPr="0008101C">
              <w:rPr>
                <w:bCs/>
                <w:color w:val="auto"/>
                <w:spacing w:val="-2"/>
                <w:sz w:val="24"/>
                <w:szCs w:val="24"/>
              </w:rPr>
              <w:t xml:space="preserve">būvdarbi </w:t>
            </w:r>
            <w:proofErr w:type="gramStart"/>
            <w:r w:rsidRPr="0008101C">
              <w:rPr>
                <w:color w:val="auto"/>
                <w:spacing w:val="-2"/>
                <w:sz w:val="24"/>
                <w:szCs w:val="24"/>
              </w:rPr>
              <w:t>(</w:t>
            </w:r>
            <w:proofErr w:type="gramEnd"/>
            <w:r w:rsidRPr="0008101C">
              <w:rPr>
                <w:color w:val="auto"/>
                <w:spacing w:val="-2"/>
                <w:sz w:val="24"/>
                <w:szCs w:val="24"/>
              </w:rPr>
              <w:t xml:space="preserve">Būvniecības likuma 1. panta </w:t>
            </w:r>
            <w:r w:rsidR="005E5598" w:rsidRPr="0008101C">
              <w:rPr>
                <w:color w:val="auto"/>
                <w:spacing w:val="-2"/>
                <w:sz w:val="24"/>
                <w:szCs w:val="24"/>
              </w:rPr>
              <w:t>2</w:t>
            </w:r>
            <w:r w:rsidRPr="0008101C">
              <w:rPr>
                <w:color w:val="auto"/>
                <w:spacing w:val="-2"/>
                <w:sz w:val="24"/>
                <w:szCs w:val="24"/>
              </w:rPr>
              <w:t>. punkts)</w:t>
            </w:r>
            <w:r w:rsidR="00427D80" w:rsidRPr="0008101C">
              <w:rPr>
                <w:color w:val="auto"/>
                <w:spacing w:val="-2"/>
                <w:sz w:val="24"/>
                <w:szCs w:val="24"/>
              </w:rPr>
              <w:t> </w:t>
            </w:r>
            <w:r w:rsidRPr="0008101C">
              <w:rPr>
                <w:color w:val="auto"/>
                <w:spacing w:val="-2"/>
                <w:sz w:val="24"/>
                <w:szCs w:val="24"/>
              </w:rPr>
              <w:t>— būvniecības procesa sastāvdaļa, darbi, kurus veic būvlaukumā vai būvē, lai radītu būvi, novietotu iepriekš izgatavotu būvi vai tās daļu, pārbūvētu, atjaunotu, restaurētu, iekonservētu, ierīkotu vai nojauktu būvi.</w:t>
            </w:r>
          </w:p>
          <w:p w14:paraId="252D409B" w14:textId="47C041D9" w:rsidR="00D95BA9" w:rsidRPr="0008101C" w:rsidRDefault="00DD7FA4" w:rsidP="001910D6">
            <w:pPr>
              <w:pStyle w:val="tv2131"/>
              <w:spacing w:before="120" w:after="120" w:line="240" w:lineRule="auto"/>
              <w:ind w:firstLine="284"/>
              <w:jc w:val="both"/>
              <w:rPr>
                <w:color w:val="auto"/>
                <w:spacing w:val="-2"/>
                <w:sz w:val="24"/>
                <w:szCs w:val="24"/>
              </w:rPr>
            </w:pPr>
            <w:r w:rsidRPr="0008101C">
              <w:rPr>
                <w:color w:val="auto"/>
                <w:spacing w:val="-2"/>
                <w:sz w:val="24"/>
                <w:szCs w:val="24"/>
              </w:rPr>
              <w:t>Tātad</w:t>
            </w:r>
            <w:r w:rsidR="00D95BA9" w:rsidRPr="0008101C">
              <w:rPr>
                <w:color w:val="auto"/>
                <w:spacing w:val="-2"/>
                <w:sz w:val="24"/>
                <w:szCs w:val="24"/>
              </w:rPr>
              <w:t xml:space="preserve"> saskaņā ar spēkā esošā </w:t>
            </w:r>
            <w:r w:rsidR="00BC034D" w:rsidRPr="0008101C">
              <w:rPr>
                <w:color w:val="auto"/>
                <w:spacing w:val="-2"/>
                <w:sz w:val="24"/>
                <w:szCs w:val="24"/>
              </w:rPr>
              <w:t>l</w:t>
            </w:r>
            <w:r w:rsidR="00D95BA9" w:rsidRPr="0008101C">
              <w:rPr>
                <w:color w:val="auto"/>
                <w:spacing w:val="-2"/>
                <w:sz w:val="24"/>
                <w:szCs w:val="24"/>
              </w:rPr>
              <w:t xml:space="preserve">ikuma 44. panta ceturtās daļas </w:t>
            </w:r>
            <w:r w:rsidR="008E5721" w:rsidRPr="0008101C">
              <w:rPr>
                <w:color w:val="auto"/>
                <w:spacing w:val="-2"/>
                <w:sz w:val="24"/>
                <w:szCs w:val="24"/>
              </w:rPr>
              <w:t xml:space="preserve">2.punkta </w:t>
            </w:r>
            <w:r w:rsidRPr="0008101C">
              <w:rPr>
                <w:color w:val="auto"/>
                <w:spacing w:val="-2"/>
                <w:sz w:val="24"/>
                <w:szCs w:val="24"/>
              </w:rPr>
              <w:t>“</w:t>
            </w:r>
            <w:r w:rsidR="00D95BA9" w:rsidRPr="0008101C">
              <w:rPr>
                <w:color w:val="auto"/>
                <w:spacing w:val="-2"/>
                <w:sz w:val="24"/>
                <w:szCs w:val="24"/>
              </w:rPr>
              <w:t>a</w:t>
            </w:r>
            <w:r w:rsidRPr="0008101C">
              <w:rPr>
                <w:color w:val="auto"/>
                <w:spacing w:val="-2"/>
                <w:sz w:val="24"/>
                <w:szCs w:val="24"/>
              </w:rPr>
              <w:t>”</w:t>
            </w:r>
            <w:r w:rsidR="00D95BA9" w:rsidRPr="0008101C">
              <w:rPr>
                <w:color w:val="auto"/>
                <w:spacing w:val="-2"/>
                <w:sz w:val="24"/>
                <w:szCs w:val="24"/>
              </w:rPr>
              <w:t xml:space="preserve"> apakšpunkta redakciju </w:t>
            </w:r>
            <w:r w:rsidRPr="0008101C">
              <w:rPr>
                <w:color w:val="auto"/>
                <w:spacing w:val="-2"/>
                <w:sz w:val="24"/>
                <w:szCs w:val="24"/>
              </w:rPr>
              <w:t xml:space="preserve">valsts meža zemi pašvaldībām </w:t>
            </w:r>
            <w:r w:rsidR="00D95BA9" w:rsidRPr="0008101C">
              <w:rPr>
                <w:color w:val="auto"/>
                <w:spacing w:val="-2"/>
                <w:sz w:val="24"/>
                <w:szCs w:val="24"/>
              </w:rPr>
              <w:t>var atsavināt, ja valsts meža zeme tiks izmantota ceļa būvniecībai.</w:t>
            </w:r>
          </w:p>
          <w:p w14:paraId="5414308E" w14:textId="788BA588" w:rsidR="00D95BA9" w:rsidRPr="0008101C" w:rsidRDefault="00D95BA9" w:rsidP="001910D6">
            <w:pPr>
              <w:pStyle w:val="tv2131"/>
              <w:spacing w:before="120" w:after="120" w:line="240" w:lineRule="auto"/>
              <w:ind w:firstLine="284"/>
              <w:jc w:val="both"/>
              <w:rPr>
                <w:color w:val="auto"/>
                <w:spacing w:val="-2"/>
                <w:sz w:val="24"/>
                <w:szCs w:val="24"/>
              </w:rPr>
            </w:pPr>
            <w:r w:rsidRPr="0008101C">
              <w:rPr>
                <w:color w:val="auto"/>
                <w:spacing w:val="-2"/>
                <w:sz w:val="24"/>
                <w:szCs w:val="24"/>
              </w:rPr>
              <w:t>Tomēr praksē ir gadījumi, kad pašvaldības vēlas iegūt jau esošu ceļu, kas atrodas uz valsts meža zemes</w:t>
            </w:r>
            <w:r w:rsidR="00DD7FA4" w:rsidRPr="0008101C">
              <w:rPr>
                <w:color w:val="auto"/>
                <w:spacing w:val="-2"/>
                <w:sz w:val="24"/>
                <w:szCs w:val="24"/>
              </w:rPr>
              <w:t>,</w:t>
            </w:r>
            <w:r w:rsidRPr="0008101C">
              <w:rPr>
                <w:color w:val="auto"/>
                <w:spacing w:val="-2"/>
                <w:sz w:val="24"/>
                <w:szCs w:val="24"/>
              </w:rPr>
              <w:t xml:space="preserve"> un būvdarbus neveikt, bet attiecīgo ceļu uzturēt lietošanas kārtībā (tīrī</w:t>
            </w:r>
            <w:r w:rsidR="00DD7FA4" w:rsidRPr="0008101C">
              <w:rPr>
                <w:color w:val="auto"/>
                <w:spacing w:val="-2"/>
                <w:sz w:val="24"/>
                <w:szCs w:val="24"/>
              </w:rPr>
              <w:t>t</w:t>
            </w:r>
            <w:r w:rsidRPr="0008101C">
              <w:rPr>
                <w:color w:val="auto"/>
                <w:spacing w:val="-2"/>
                <w:sz w:val="24"/>
                <w:szCs w:val="24"/>
              </w:rPr>
              <w:t>, laistī</w:t>
            </w:r>
            <w:r w:rsidR="00DD7FA4" w:rsidRPr="0008101C">
              <w:rPr>
                <w:color w:val="auto"/>
                <w:spacing w:val="-2"/>
                <w:sz w:val="24"/>
                <w:szCs w:val="24"/>
              </w:rPr>
              <w:t>t</w:t>
            </w:r>
            <w:r w:rsidRPr="0008101C">
              <w:rPr>
                <w:color w:val="auto"/>
                <w:spacing w:val="-2"/>
                <w:sz w:val="24"/>
                <w:szCs w:val="24"/>
              </w:rPr>
              <w:t xml:space="preserve"> u</w:t>
            </w:r>
            <w:r w:rsidR="00DD7FA4" w:rsidRPr="0008101C">
              <w:rPr>
                <w:color w:val="auto"/>
                <w:spacing w:val="-2"/>
                <w:sz w:val="24"/>
                <w:szCs w:val="24"/>
              </w:rPr>
              <w:t>.</w:t>
            </w:r>
            <w:r w:rsidRPr="0008101C">
              <w:rPr>
                <w:color w:val="auto"/>
                <w:spacing w:val="-2"/>
                <w:sz w:val="24"/>
                <w:szCs w:val="24"/>
              </w:rPr>
              <w:t>tml.)</w:t>
            </w:r>
            <w:r w:rsidR="00DD7FA4" w:rsidRPr="0008101C">
              <w:rPr>
                <w:color w:val="auto"/>
                <w:spacing w:val="-2"/>
                <w:sz w:val="24"/>
                <w:szCs w:val="24"/>
              </w:rPr>
              <w:t>,</w:t>
            </w:r>
            <w:r w:rsidRPr="0008101C">
              <w:rPr>
                <w:color w:val="auto"/>
                <w:spacing w:val="-2"/>
                <w:sz w:val="24"/>
                <w:szCs w:val="24"/>
              </w:rPr>
              <w:t xml:space="preserve"> </w:t>
            </w:r>
            <w:r w:rsidR="00DD7FA4" w:rsidRPr="0008101C">
              <w:rPr>
                <w:color w:val="auto"/>
                <w:spacing w:val="-2"/>
                <w:sz w:val="24"/>
                <w:szCs w:val="24"/>
              </w:rPr>
              <w:t>t</w:t>
            </w:r>
            <w:r w:rsidRPr="0008101C">
              <w:rPr>
                <w:color w:val="auto"/>
                <w:spacing w:val="-2"/>
                <w:sz w:val="24"/>
                <w:szCs w:val="24"/>
              </w:rPr>
              <w:t xml:space="preserve">aču spēkā esošā </w:t>
            </w:r>
            <w:r w:rsidR="00427D80" w:rsidRPr="0008101C">
              <w:rPr>
                <w:color w:val="auto"/>
                <w:spacing w:val="-2"/>
                <w:sz w:val="24"/>
                <w:szCs w:val="24"/>
              </w:rPr>
              <w:t>l</w:t>
            </w:r>
            <w:r w:rsidRPr="0008101C">
              <w:rPr>
                <w:color w:val="auto"/>
                <w:spacing w:val="-2"/>
                <w:sz w:val="24"/>
                <w:szCs w:val="24"/>
              </w:rPr>
              <w:t>ikuma redakcija neļauj nodot pašvaldībām valsts meža zemi un uz tās esošu ceļu.</w:t>
            </w:r>
          </w:p>
          <w:p w14:paraId="2597A4E9" w14:textId="6CBD8DCC" w:rsidR="00D95BA9" w:rsidRPr="0008101C" w:rsidRDefault="00DD7FA4" w:rsidP="001910D6">
            <w:pPr>
              <w:pStyle w:val="tv2131"/>
              <w:spacing w:before="120" w:after="120" w:line="240" w:lineRule="auto"/>
              <w:ind w:firstLine="284"/>
              <w:jc w:val="both"/>
              <w:rPr>
                <w:color w:val="auto"/>
                <w:spacing w:val="-2"/>
                <w:sz w:val="24"/>
                <w:szCs w:val="24"/>
              </w:rPr>
            </w:pPr>
            <w:r w:rsidRPr="0008101C">
              <w:rPr>
                <w:color w:val="auto"/>
                <w:spacing w:val="-2"/>
                <w:sz w:val="24"/>
                <w:szCs w:val="24"/>
              </w:rPr>
              <w:lastRenderedPageBreak/>
              <w:t>Mēdz būt</w:t>
            </w:r>
            <w:r w:rsidR="00D95BA9" w:rsidRPr="0008101C">
              <w:rPr>
                <w:color w:val="auto"/>
                <w:spacing w:val="-2"/>
                <w:sz w:val="24"/>
                <w:szCs w:val="24"/>
              </w:rPr>
              <w:t xml:space="preserve"> gadījumi, kad attiecīgais ceļa posms ir pašvaldības īpašumā (bilancē), bet zeme zem ceļa ir valsts meža zeme</w:t>
            </w:r>
            <w:r w:rsidR="008E5721" w:rsidRPr="0008101C">
              <w:rPr>
                <w:color w:val="auto"/>
                <w:spacing w:val="-2"/>
                <w:sz w:val="24"/>
                <w:szCs w:val="24"/>
              </w:rPr>
              <w:t xml:space="preserve">. Piemēram, </w:t>
            </w:r>
            <w:r w:rsidR="00D95BA9" w:rsidRPr="0008101C">
              <w:rPr>
                <w:color w:val="auto"/>
                <w:spacing w:val="-2"/>
                <w:sz w:val="24"/>
                <w:szCs w:val="24"/>
              </w:rPr>
              <w:t xml:space="preserve">Jaunpiebalgas novada domes bilancē atrodas inženierbūve (ceļš) </w:t>
            </w:r>
            <w:r w:rsidR="008E5721" w:rsidRPr="0008101C">
              <w:rPr>
                <w:color w:val="auto"/>
                <w:spacing w:val="-2"/>
                <w:sz w:val="24"/>
                <w:szCs w:val="24"/>
              </w:rPr>
              <w:t>(</w:t>
            </w:r>
            <w:r w:rsidR="00D95BA9" w:rsidRPr="0008101C">
              <w:rPr>
                <w:color w:val="auto"/>
                <w:spacing w:val="-2"/>
                <w:sz w:val="24"/>
                <w:szCs w:val="24"/>
              </w:rPr>
              <w:t>kadastra apzīmējums 42560090006001</w:t>
            </w:r>
            <w:r w:rsidR="008E5721" w:rsidRPr="0008101C">
              <w:rPr>
                <w:color w:val="auto"/>
                <w:spacing w:val="-2"/>
                <w:sz w:val="24"/>
                <w:szCs w:val="24"/>
              </w:rPr>
              <w:t>)</w:t>
            </w:r>
            <w:r w:rsidR="00D95BA9" w:rsidRPr="0008101C">
              <w:rPr>
                <w:color w:val="auto"/>
                <w:spacing w:val="-2"/>
                <w:sz w:val="24"/>
                <w:szCs w:val="24"/>
              </w:rPr>
              <w:t xml:space="preserve">, bet zeme </w:t>
            </w:r>
            <w:r w:rsidR="008E5721" w:rsidRPr="0008101C">
              <w:rPr>
                <w:color w:val="auto"/>
                <w:spacing w:val="-2"/>
                <w:sz w:val="24"/>
                <w:szCs w:val="24"/>
              </w:rPr>
              <w:t xml:space="preserve">(zemes vienība </w:t>
            </w:r>
            <w:r w:rsidR="00D95BA9" w:rsidRPr="0008101C">
              <w:rPr>
                <w:color w:val="auto"/>
                <w:spacing w:val="-2"/>
                <w:sz w:val="24"/>
                <w:szCs w:val="24"/>
              </w:rPr>
              <w:t>ar kadastra apzīmējumu 42560090074</w:t>
            </w:r>
            <w:r w:rsidR="008E5721" w:rsidRPr="0008101C">
              <w:rPr>
                <w:color w:val="auto"/>
                <w:spacing w:val="-2"/>
                <w:sz w:val="24"/>
                <w:szCs w:val="24"/>
              </w:rPr>
              <w:t>)</w:t>
            </w:r>
            <w:r w:rsidR="00D95BA9" w:rsidRPr="0008101C">
              <w:rPr>
                <w:color w:val="auto"/>
                <w:spacing w:val="-2"/>
                <w:sz w:val="24"/>
                <w:szCs w:val="24"/>
              </w:rPr>
              <w:t xml:space="preserve"> ir valsts meža zeme. </w:t>
            </w:r>
          </w:p>
          <w:p w14:paraId="459E32A5" w14:textId="205A4DAA" w:rsidR="00D95BA9" w:rsidRPr="0008101C" w:rsidRDefault="00D95BA9" w:rsidP="001910D6">
            <w:pPr>
              <w:pStyle w:val="tv2131"/>
              <w:spacing w:before="120" w:after="120" w:line="240" w:lineRule="auto"/>
              <w:ind w:firstLine="284"/>
              <w:jc w:val="both"/>
              <w:rPr>
                <w:color w:val="auto"/>
                <w:spacing w:val="-2"/>
                <w:sz w:val="24"/>
                <w:szCs w:val="24"/>
              </w:rPr>
            </w:pPr>
            <w:r w:rsidRPr="0008101C">
              <w:rPr>
                <w:color w:val="auto"/>
                <w:spacing w:val="-2"/>
                <w:sz w:val="24"/>
                <w:szCs w:val="24"/>
              </w:rPr>
              <w:t xml:space="preserve">Šo ceļa posmu aktīvi izmanto attiecīgās pašvaldības iedzīvotāji, savukārt valstij šis ceļa posms nav nepieciešams, savukārt Jaunpiebalgas novada domei šis ceļš ir nepieciešams, bet, ievērojot </w:t>
            </w:r>
            <w:r w:rsidR="00427D80" w:rsidRPr="0008101C">
              <w:rPr>
                <w:color w:val="auto"/>
                <w:spacing w:val="-2"/>
                <w:sz w:val="24"/>
                <w:szCs w:val="24"/>
              </w:rPr>
              <w:t>l</w:t>
            </w:r>
            <w:r w:rsidRPr="0008101C">
              <w:rPr>
                <w:color w:val="auto"/>
                <w:spacing w:val="-2"/>
                <w:sz w:val="24"/>
                <w:szCs w:val="24"/>
              </w:rPr>
              <w:t>ikumā noteikto, valsts nevar atsavināt par labu pašvaldībai valsts meža zemi ar jau esošu ceļu.</w:t>
            </w:r>
          </w:p>
          <w:p w14:paraId="6109C007" w14:textId="071FC3CE" w:rsidR="00D95BA9" w:rsidRPr="0008101C" w:rsidRDefault="00D95BA9" w:rsidP="001910D6">
            <w:pPr>
              <w:pStyle w:val="tv2131"/>
              <w:spacing w:before="120" w:after="120" w:line="240" w:lineRule="auto"/>
              <w:ind w:firstLine="284"/>
              <w:jc w:val="both"/>
              <w:rPr>
                <w:color w:val="auto"/>
                <w:spacing w:val="-2"/>
                <w:sz w:val="24"/>
                <w:szCs w:val="24"/>
              </w:rPr>
            </w:pPr>
            <w:r w:rsidRPr="0008101C">
              <w:rPr>
                <w:color w:val="auto"/>
                <w:spacing w:val="-2"/>
                <w:sz w:val="24"/>
                <w:szCs w:val="24"/>
              </w:rPr>
              <w:t>Turklāt ir gadījumi, kad attiecīgais ceļš vai tā posms, kas atrodas uz valsts meža zemes</w:t>
            </w:r>
            <w:r w:rsidR="002248BB" w:rsidRPr="0008101C">
              <w:rPr>
                <w:color w:val="auto"/>
                <w:spacing w:val="-2"/>
                <w:sz w:val="24"/>
                <w:szCs w:val="24"/>
              </w:rPr>
              <w:t>,</w:t>
            </w:r>
            <w:r w:rsidRPr="0008101C">
              <w:rPr>
                <w:color w:val="auto"/>
                <w:spacing w:val="-2"/>
                <w:sz w:val="24"/>
                <w:szCs w:val="24"/>
              </w:rPr>
              <w:t xml:space="preserve"> vairs</w:t>
            </w:r>
            <w:r w:rsidR="002248BB" w:rsidRPr="0008101C">
              <w:rPr>
                <w:color w:val="auto"/>
                <w:spacing w:val="-2"/>
                <w:sz w:val="24"/>
                <w:szCs w:val="24"/>
              </w:rPr>
              <w:t xml:space="preserve"> netiek </w:t>
            </w:r>
            <w:r w:rsidRPr="0008101C">
              <w:rPr>
                <w:color w:val="auto"/>
                <w:spacing w:val="-2"/>
                <w:sz w:val="24"/>
                <w:szCs w:val="24"/>
              </w:rPr>
              <w:t>izmanto</w:t>
            </w:r>
            <w:r w:rsidR="002248BB" w:rsidRPr="0008101C">
              <w:rPr>
                <w:color w:val="auto"/>
                <w:spacing w:val="-2"/>
                <w:sz w:val="24"/>
                <w:szCs w:val="24"/>
              </w:rPr>
              <w:t>ts</w:t>
            </w:r>
            <w:r w:rsidRPr="0008101C">
              <w:rPr>
                <w:color w:val="auto"/>
                <w:spacing w:val="-2"/>
                <w:sz w:val="24"/>
                <w:szCs w:val="24"/>
              </w:rPr>
              <w:t xml:space="preserve"> mež</w:t>
            </w:r>
            <w:r w:rsidR="009363DE" w:rsidRPr="0008101C">
              <w:rPr>
                <w:color w:val="auto"/>
                <w:spacing w:val="-2"/>
                <w:sz w:val="24"/>
                <w:szCs w:val="24"/>
              </w:rPr>
              <w:t>saimniecība</w:t>
            </w:r>
            <w:r w:rsidRPr="0008101C">
              <w:rPr>
                <w:color w:val="auto"/>
                <w:spacing w:val="-2"/>
                <w:sz w:val="24"/>
                <w:szCs w:val="24"/>
              </w:rPr>
              <w:t>s vajadzībām un tā uzturēšana no valsts puses ir nelietderīga un nevajadzīga, bet pašvaldīb</w:t>
            </w:r>
            <w:r w:rsidR="002248BB" w:rsidRPr="0008101C">
              <w:rPr>
                <w:color w:val="auto"/>
                <w:spacing w:val="-2"/>
                <w:sz w:val="24"/>
                <w:szCs w:val="24"/>
              </w:rPr>
              <w:t>ai</w:t>
            </w:r>
            <w:r w:rsidRPr="0008101C">
              <w:rPr>
                <w:color w:val="auto"/>
                <w:spacing w:val="-2"/>
                <w:sz w:val="24"/>
                <w:szCs w:val="24"/>
              </w:rPr>
              <w:t xml:space="preserve"> attiecīgais ceļš vai tā posms ir nepieciešams, lai nodrošinātu skolas autobusa maršrutu, iedzīvotāju piekļuvi mājvietām u</w:t>
            </w:r>
            <w:r w:rsidR="00DD7FA4" w:rsidRPr="0008101C">
              <w:rPr>
                <w:color w:val="auto"/>
                <w:spacing w:val="-2"/>
                <w:sz w:val="24"/>
                <w:szCs w:val="24"/>
              </w:rPr>
              <w:t>.</w:t>
            </w:r>
            <w:r w:rsidRPr="0008101C">
              <w:rPr>
                <w:color w:val="auto"/>
                <w:spacing w:val="-2"/>
                <w:sz w:val="24"/>
                <w:szCs w:val="24"/>
              </w:rPr>
              <w:t>tml.</w:t>
            </w:r>
          </w:p>
          <w:p w14:paraId="4E18AF73" w14:textId="03A87529" w:rsidR="00D95BA9" w:rsidRPr="0008101C" w:rsidRDefault="00427D80" w:rsidP="001910D6">
            <w:pPr>
              <w:pStyle w:val="tv2131"/>
              <w:spacing w:before="120" w:after="120" w:line="240" w:lineRule="auto"/>
              <w:ind w:firstLine="284"/>
              <w:jc w:val="both"/>
              <w:rPr>
                <w:color w:val="auto"/>
                <w:spacing w:val="-2"/>
                <w:sz w:val="24"/>
                <w:szCs w:val="24"/>
              </w:rPr>
            </w:pPr>
            <w:r w:rsidRPr="0008101C">
              <w:rPr>
                <w:color w:val="auto"/>
                <w:spacing w:val="-2"/>
                <w:sz w:val="24"/>
                <w:szCs w:val="24"/>
              </w:rPr>
              <w:t>Ie</w:t>
            </w:r>
            <w:r w:rsidR="00D95BA9" w:rsidRPr="0008101C">
              <w:rPr>
                <w:color w:val="auto"/>
                <w:spacing w:val="-2"/>
                <w:sz w:val="24"/>
                <w:szCs w:val="24"/>
              </w:rPr>
              <w:t>vēr</w:t>
            </w:r>
            <w:r w:rsidRPr="0008101C">
              <w:rPr>
                <w:color w:val="auto"/>
                <w:spacing w:val="-2"/>
                <w:sz w:val="24"/>
                <w:szCs w:val="24"/>
              </w:rPr>
              <w:t>ojot</w:t>
            </w:r>
            <w:r w:rsidR="00D95BA9" w:rsidRPr="0008101C">
              <w:rPr>
                <w:color w:val="auto"/>
                <w:spacing w:val="-2"/>
                <w:sz w:val="24"/>
                <w:szCs w:val="24"/>
              </w:rPr>
              <w:t xml:space="preserve"> norādīto, attiecīgie grozījumi </w:t>
            </w:r>
            <w:r w:rsidRPr="0008101C">
              <w:rPr>
                <w:color w:val="auto"/>
                <w:spacing w:val="-2"/>
                <w:sz w:val="24"/>
                <w:szCs w:val="24"/>
              </w:rPr>
              <w:t>l</w:t>
            </w:r>
            <w:r w:rsidR="00D95BA9" w:rsidRPr="0008101C">
              <w:rPr>
                <w:color w:val="auto"/>
                <w:spacing w:val="-2"/>
                <w:sz w:val="24"/>
                <w:szCs w:val="24"/>
              </w:rPr>
              <w:t>ikumā ir nepieciešami, jo</w:t>
            </w:r>
            <w:r w:rsidR="00DD7FA4" w:rsidRPr="0008101C">
              <w:rPr>
                <w:color w:val="auto"/>
                <w:spacing w:val="-2"/>
                <w:sz w:val="24"/>
                <w:szCs w:val="24"/>
              </w:rPr>
              <w:t>,</w:t>
            </w:r>
            <w:r w:rsidR="00D95BA9" w:rsidRPr="0008101C">
              <w:rPr>
                <w:color w:val="auto"/>
                <w:spacing w:val="-2"/>
                <w:sz w:val="24"/>
                <w:szCs w:val="24"/>
              </w:rPr>
              <w:t xml:space="preserve"> ceļam vai ceļa posmam nonākot pašvaldības īpašumā</w:t>
            </w:r>
            <w:r w:rsidR="00DD7FA4" w:rsidRPr="0008101C">
              <w:rPr>
                <w:color w:val="auto"/>
                <w:spacing w:val="-2"/>
                <w:sz w:val="24"/>
                <w:szCs w:val="24"/>
              </w:rPr>
              <w:t>,</w:t>
            </w:r>
            <w:r w:rsidR="00D95BA9" w:rsidRPr="0008101C">
              <w:rPr>
                <w:color w:val="auto"/>
                <w:spacing w:val="-2"/>
                <w:sz w:val="24"/>
                <w:szCs w:val="24"/>
              </w:rPr>
              <w:t xml:space="preserve"> tas tiks uzturēts un pašvaldības </w:t>
            </w:r>
            <w:r w:rsidR="00DD7FA4" w:rsidRPr="0008101C">
              <w:rPr>
                <w:color w:val="auto"/>
                <w:spacing w:val="-2"/>
                <w:sz w:val="24"/>
                <w:szCs w:val="24"/>
              </w:rPr>
              <w:t xml:space="preserve">tādējādi </w:t>
            </w:r>
            <w:r w:rsidR="00D95BA9" w:rsidRPr="0008101C">
              <w:rPr>
                <w:color w:val="auto"/>
                <w:spacing w:val="-2"/>
                <w:sz w:val="24"/>
                <w:szCs w:val="24"/>
              </w:rPr>
              <w:t>nodrošinās likum</w:t>
            </w:r>
            <w:r w:rsidR="00DD7FA4" w:rsidRPr="0008101C">
              <w:rPr>
                <w:color w:val="auto"/>
                <w:spacing w:val="-2"/>
                <w:sz w:val="24"/>
                <w:szCs w:val="24"/>
              </w:rPr>
              <w:t>a</w:t>
            </w:r>
            <w:r w:rsidR="00D95BA9" w:rsidRPr="0008101C">
              <w:rPr>
                <w:color w:val="auto"/>
                <w:spacing w:val="-2"/>
                <w:sz w:val="24"/>
                <w:szCs w:val="24"/>
              </w:rPr>
              <w:t xml:space="preserve"> „Par pašvaldībām ” 15. panta 2. punkta </w:t>
            </w:r>
            <w:r w:rsidR="00DD7FA4" w:rsidRPr="0008101C">
              <w:rPr>
                <w:color w:val="auto"/>
                <w:spacing w:val="-2"/>
                <w:sz w:val="24"/>
                <w:szCs w:val="24"/>
              </w:rPr>
              <w:t xml:space="preserve">normas </w:t>
            </w:r>
            <w:r w:rsidR="00D95BA9" w:rsidRPr="0008101C">
              <w:rPr>
                <w:color w:val="auto"/>
                <w:spacing w:val="-2"/>
                <w:sz w:val="24"/>
                <w:szCs w:val="24"/>
              </w:rPr>
              <w:t xml:space="preserve">izpildi, t.i., viena no pašvaldību autonomajām funkcijām ir gādāt par savas administratīvās teritorijas labiekārtošanu un sanitāro tīrību </w:t>
            </w:r>
            <w:proofErr w:type="gramStart"/>
            <w:r w:rsidR="00D95BA9" w:rsidRPr="0008101C">
              <w:rPr>
                <w:color w:val="auto"/>
                <w:spacing w:val="-2"/>
                <w:sz w:val="24"/>
                <w:szCs w:val="24"/>
              </w:rPr>
              <w:t>(</w:t>
            </w:r>
            <w:proofErr w:type="gramEnd"/>
            <w:r w:rsidR="00D95BA9" w:rsidRPr="0008101C">
              <w:rPr>
                <w:color w:val="auto"/>
                <w:spacing w:val="-2"/>
                <w:sz w:val="24"/>
                <w:szCs w:val="24"/>
              </w:rPr>
              <w:t xml:space="preserve">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Pašvaldība, uzturot un rūpējoties par jau esošu ceļu, ne tikai </w:t>
            </w:r>
            <w:r w:rsidR="00DD7FA4" w:rsidRPr="0008101C">
              <w:rPr>
                <w:color w:val="auto"/>
                <w:spacing w:val="-2"/>
                <w:sz w:val="24"/>
                <w:szCs w:val="24"/>
              </w:rPr>
              <w:t xml:space="preserve">pilda </w:t>
            </w:r>
            <w:r w:rsidR="00D95BA9" w:rsidRPr="0008101C">
              <w:rPr>
                <w:color w:val="auto"/>
                <w:spacing w:val="-2"/>
                <w:sz w:val="24"/>
                <w:szCs w:val="24"/>
              </w:rPr>
              <w:t xml:space="preserve">iepriekšminēto autonomo funkciju, bet </w:t>
            </w:r>
            <w:r w:rsidR="00DD7FA4" w:rsidRPr="0008101C">
              <w:rPr>
                <w:color w:val="auto"/>
                <w:spacing w:val="-2"/>
                <w:sz w:val="24"/>
                <w:szCs w:val="24"/>
              </w:rPr>
              <w:t>arī netieš</w:t>
            </w:r>
            <w:r w:rsidR="00D95BA9" w:rsidRPr="0008101C">
              <w:rPr>
                <w:color w:val="auto"/>
                <w:spacing w:val="-2"/>
                <w:sz w:val="24"/>
                <w:szCs w:val="24"/>
              </w:rPr>
              <w:t xml:space="preserve">i nodrošina šādas likumā „Par pašvaldībām” 15. pantā minētās pašvaldības </w:t>
            </w:r>
            <w:r w:rsidR="008E5721" w:rsidRPr="0008101C">
              <w:rPr>
                <w:color w:val="auto"/>
                <w:spacing w:val="-2"/>
                <w:sz w:val="24"/>
                <w:szCs w:val="24"/>
              </w:rPr>
              <w:t xml:space="preserve">autonomās </w:t>
            </w:r>
            <w:r w:rsidR="00D95BA9" w:rsidRPr="0008101C">
              <w:rPr>
                <w:color w:val="auto"/>
                <w:spacing w:val="-2"/>
                <w:sz w:val="24"/>
                <w:szCs w:val="24"/>
              </w:rPr>
              <w:t>funkcijas:</w:t>
            </w:r>
          </w:p>
          <w:p w14:paraId="240F9FA1" w14:textId="77777777" w:rsidR="00D95BA9" w:rsidRPr="0008101C" w:rsidRDefault="00D95BA9" w:rsidP="009B77DE">
            <w:pPr>
              <w:pStyle w:val="tv2131"/>
              <w:numPr>
                <w:ilvl w:val="0"/>
                <w:numId w:val="7"/>
              </w:numPr>
              <w:spacing w:line="240" w:lineRule="auto"/>
              <w:jc w:val="both"/>
              <w:rPr>
                <w:color w:val="auto"/>
                <w:spacing w:val="-2"/>
                <w:sz w:val="24"/>
                <w:szCs w:val="24"/>
              </w:rPr>
            </w:pPr>
            <w:r w:rsidRPr="0008101C">
              <w:rPr>
                <w:color w:val="auto"/>
                <w:spacing w:val="-2"/>
                <w:sz w:val="24"/>
                <w:szCs w:val="24"/>
              </w:rPr>
              <w:t>gādāt par iedzīvotāju izglītību;</w:t>
            </w:r>
          </w:p>
          <w:p w14:paraId="066B9698" w14:textId="77777777" w:rsidR="00D95BA9" w:rsidRPr="0008101C" w:rsidRDefault="00D95BA9" w:rsidP="009B77DE">
            <w:pPr>
              <w:pStyle w:val="tv2131"/>
              <w:numPr>
                <w:ilvl w:val="0"/>
                <w:numId w:val="7"/>
              </w:numPr>
              <w:spacing w:line="240" w:lineRule="auto"/>
              <w:jc w:val="both"/>
              <w:rPr>
                <w:color w:val="auto"/>
                <w:spacing w:val="-2"/>
                <w:sz w:val="24"/>
                <w:szCs w:val="24"/>
              </w:rPr>
            </w:pPr>
            <w:r w:rsidRPr="0008101C">
              <w:rPr>
                <w:color w:val="auto"/>
                <w:spacing w:val="-2"/>
                <w:sz w:val="24"/>
                <w:szCs w:val="24"/>
              </w:rPr>
              <w:t>nodrošināt veselības aprūpes pieejamību;</w:t>
            </w:r>
          </w:p>
          <w:p w14:paraId="687CF40C" w14:textId="77777777" w:rsidR="00D95BA9" w:rsidRPr="0008101C" w:rsidRDefault="00D95BA9" w:rsidP="009B77DE">
            <w:pPr>
              <w:pStyle w:val="tv2131"/>
              <w:numPr>
                <w:ilvl w:val="0"/>
                <w:numId w:val="7"/>
              </w:numPr>
              <w:spacing w:line="240" w:lineRule="auto"/>
              <w:jc w:val="both"/>
              <w:rPr>
                <w:color w:val="auto"/>
                <w:spacing w:val="-2"/>
                <w:sz w:val="24"/>
                <w:szCs w:val="24"/>
              </w:rPr>
            </w:pPr>
            <w:r w:rsidRPr="0008101C">
              <w:rPr>
                <w:color w:val="auto"/>
                <w:spacing w:val="-2"/>
                <w:sz w:val="24"/>
                <w:szCs w:val="24"/>
              </w:rPr>
              <w:t>sekmēt saimniecisko darbību attiecīgajā administratīvajā teritorijā, rūpēties par bezdarba samazināšanu;</w:t>
            </w:r>
          </w:p>
          <w:p w14:paraId="1CAB5E5B" w14:textId="77777777" w:rsidR="00D95BA9" w:rsidRPr="0008101C" w:rsidRDefault="00D95BA9" w:rsidP="009B77DE">
            <w:pPr>
              <w:pStyle w:val="tv2131"/>
              <w:numPr>
                <w:ilvl w:val="0"/>
                <w:numId w:val="7"/>
              </w:numPr>
              <w:spacing w:line="240" w:lineRule="auto"/>
              <w:jc w:val="both"/>
              <w:rPr>
                <w:color w:val="auto"/>
                <w:spacing w:val="-2"/>
                <w:sz w:val="24"/>
                <w:szCs w:val="24"/>
              </w:rPr>
            </w:pPr>
            <w:r w:rsidRPr="0008101C">
              <w:rPr>
                <w:color w:val="auto"/>
                <w:spacing w:val="-2"/>
                <w:sz w:val="24"/>
                <w:szCs w:val="24"/>
              </w:rPr>
              <w:t>organizēt sabiedriskā transporta pakalpojumus.</w:t>
            </w:r>
          </w:p>
          <w:p w14:paraId="754F9568" w14:textId="5FA97DDB" w:rsidR="00D95BA9" w:rsidRPr="0008101C" w:rsidRDefault="00D95BA9" w:rsidP="001910D6">
            <w:pPr>
              <w:spacing w:before="120" w:after="120"/>
              <w:ind w:firstLine="284"/>
              <w:jc w:val="both"/>
              <w:rPr>
                <w:spacing w:val="-2"/>
              </w:rPr>
            </w:pPr>
            <w:r w:rsidRPr="0008101C">
              <w:rPr>
                <w:spacing w:val="-2"/>
              </w:rPr>
              <w:t>Savukārt uz valsts meža zemes esošus ceļus, k</w:t>
            </w:r>
            <w:r w:rsidR="00DD7FA4" w:rsidRPr="0008101C">
              <w:rPr>
                <w:spacing w:val="-2"/>
              </w:rPr>
              <w:t>as</w:t>
            </w:r>
            <w:r w:rsidRPr="0008101C">
              <w:rPr>
                <w:spacing w:val="-2"/>
              </w:rPr>
              <w:t xml:space="preserve"> nav nepieciešami valsts funkciju nodrošināšanai</w:t>
            </w:r>
            <w:r w:rsidR="00DD7FA4" w:rsidRPr="0008101C">
              <w:rPr>
                <w:spacing w:val="-2"/>
              </w:rPr>
              <w:t>,</w:t>
            </w:r>
            <w:r w:rsidRPr="0008101C">
              <w:rPr>
                <w:spacing w:val="-2"/>
              </w:rPr>
              <w:t xml:space="preserve"> </w:t>
            </w:r>
            <w:r w:rsidR="00DD7FA4" w:rsidRPr="0008101C">
              <w:rPr>
                <w:spacing w:val="-2"/>
              </w:rPr>
              <w:t xml:space="preserve">nav </w:t>
            </w:r>
            <w:r w:rsidRPr="0008101C">
              <w:rPr>
                <w:spacing w:val="-2"/>
              </w:rPr>
              <w:t>lietderīgi uzturēt</w:t>
            </w:r>
            <w:r w:rsidR="00DD7FA4" w:rsidRPr="0008101C">
              <w:rPr>
                <w:spacing w:val="-2"/>
              </w:rPr>
              <w:t>,</w:t>
            </w:r>
            <w:r w:rsidRPr="0008101C">
              <w:rPr>
                <w:spacing w:val="-2"/>
              </w:rPr>
              <w:t xml:space="preserve"> un </w:t>
            </w:r>
            <w:r w:rsidR="002248BB" w:rsidRPr="0008101C">
              <w:rPr>
                <w:spacing w:val="-2"/>
              </w:rPr>
              <w:t xml:space="preserve">tas </w:t>
            </w:r>
            <w:r w:rsidR="00DD7FA4" w:rsidRPr="0008101C">
              <w:rPr>
                <w:spacing w:val="-2"/>
              </w:rPr>
              <w:t xml:space="preserve">arī </w:t>
            </w:r>
            <w:r w:rsidRPr="0008101C">
              <w:rPr>
                <w:spacing w:val="-2"/>
              </w:rPr>
              <w:t xml:space="preserve">neatbilst Publiskas personas finanšu līdzekļu un mantas izšķērdēšanas novēršanas likumam, kurš uzliek par pienākumu ar publiskas personas finanšu līdzekļiem un mantu rīkoties likumīgi </w:t>
            </w:r>
            <w:proofErr w:type="gramStart"/>
            <w:r w:rsidRPr="0008101C">
              <w:rPr>
                <w:spacing w:val="-2"/>
              </w:rPr>
              <w:t>(</w:t>
            </w:r>
            <w:proofErr w:type="gramEnd"/>
            <w:r w:rsidRPr="0008101C">
              <w:rPr>
                <w:spacing w:val="-2"/>
              </w:rPr>
              <w:t>rīcībai jāatbilst ārējos normatīvajos aktos paredzētajiem mērķiem, kā arī normatīvajos aktos noteiktajai kārtībai)</w:t>
            </w:r>
            <w:r w:rsidR="00DD7FA4" w:rsidRPr="0008101C">
              <w:rPr>
                <w:spacing w:val="-2"/>
              </w:rPr>
              <w:t xml:space="preserve"> un</w:t>
            </w:r>
            <w:r w:rsidRPr="0008101C">
              <w:rPr>
                <w:spacing w:val="-2"/>
              </w:rPr>
              <w:t xml:space="preserve"> lietderīgi (rīcībai jābūt tādai, lai mērķi sasniegtu ar mazāko finanšu līdzekļu un mantas izlietojumu). </w:t>
            </w:r>
          </w:p>
          <w:p w14:paraId="0923BA82" w14:textId="044E23B0" w:rsidR="00D95BA9" w:rsidRPr="0008101C" w:rsidRDefault="00D95BA9" w:rsidP="001910D6">
            <w:pPr>
              <w:spacing w:before="120" w:after="120"/>
              <w:ind w:firstLine="284"/>
              <w:jc w:val="both"/>
              <w:rPr>
                <w:spacing w:val="-2"/>
              </w:rPr>
            </w:pPr>
            <w:r w:rsidRPr="0008101C">
              <w:rPr>
                <w:spacing w:val="-2"/>
              </w:rPr>
              <w:t>Valstij apsaimniekot un uzturēt nekustamo īpašumu, kas netiek izmantots valsts funkciju realizācijai</w:t>
            </w:r>
            <w:r w:rsidR="00DD7FA4" w:rsidRPr="0008101C">
              <w:rPr>
                <w:spacing w:val="-2"/>
              </w:rPr>
              <w:t>,</w:t>
            </w:r>
            <w:r w:rsidRPr="0008101C">
              <w:rPr>
                <w:spacing w:val="-2"/>
              </w:rPr>
              <w:t xml:space="preserve"> </w:t>
            </w:r>
            <w:r w:rsidR="00DD7FA4" w:rsidRPr="0008101C">
              <w:rPr>
                <w:spacing w:val="-2"/>
              </w:rPr>
              <w:t xml:space="preserve">nav </w:t>
            </w:r>
            <w:r w:rsidRPr="0008101C">
              <w:rPr>
                <w:spacing w:val="-2"/>
              </w:rPr>
              <w:t xml:space="preserve">lietderīgi un </w:t>
            </w:r>
            <w:r w:rsidR="00DD7FA4" w:rsidRPr="0008101C">
              <w:rPr>
                <w:spacing w:val="-2"/>
              </w:rPr>
              <w:t xml:space="preserve">ir </w:t>
            </w:r>
            <w:r w:rsidRPr="0008101C">
              <w:rPr>
                <w:spacing w:val="-2"/>
              </w:rPr>
              <w:t>nesaimnieciski, un arī Valsts pārvaldes iekārtas likums nosaka lietderības apsvērumus lēmumu pieņemšanā un uzliek par pienākumu valsts pārvaldes un pašvaldību iestādēm censties rast piemērotāko un efektīvāko risinājumu attiecīgā mērķa sasniegšanai.</w:t>
            </w:r>
          </w:p>
          <w:p w14:paraId="3CEBC456" w14:textId="6F49B357" w:rsidR="006256D0" w:rsidRPr="0008101C" w:rsidRDefault="006256D0" w:rsidP="006256D0">
            <w:pPr>
              <w:spacing w:before="120" w:after="120"/>
              <w:ind w:firstLine="284"/>
              <w:jc w:val="both"/>
              <w:rPr>
                <w:spacing w:val="-2"/>
              </w:rPr>
            </w:pPr>
            <w:r w:rsidRPr="0008101C">
              <w:rPr>
                <w:spacing w:val="-2"/>
              </w:rPr>
              <w:t>Arī Zemes pārvaldības likuma 8. pant</w:t>
            </w:r>
            <w:r w:rsidR="00427D80" w:rsidRPr="0008101C">
              <w:rPr>
                <w:spacing w:val="-2"/>
              </w:rPr>
              <w:t>ā</w:t>
            </w:r>
            <w:r w:rsidRPr="0008101C">
              <w:rPr>
                <w:spacing w:val="-2"/>
              </w:rPr>
              <w:t xml:space="preserve"> no</w:t>
            </w:r>
            <w:r w:rsidR="00427D80" w:rsidRPr="0008101C">
              <w:rPr>
                <w:spacing w:val="-2"/>
              </w:rPr>
              <w:t>teikts</w:t>
            </w:r>
            <w:r w:rsidRPr="0008101C">
              <w:rPr>
                <w:spacing w:val="-2"/>
              </w:rPr>
              <w:t xml:space="preserve">, ka valsts vai pašvaldība atbilstoši budžeta iespējām vienojas ar zemes īpašnieku par zemes zem ceļa </w:t>
            </w:r>
            <w:r w:rsidR="000A1332" w:rsidRPr="0008101C">
              <w:rPr>
                <w:spacing w:val="-2"/>
              </w:rPr>
              <w:lastRenderedPageBreak/>
              <w:t xml:space="preserve">vai ielas </w:t>
            </w:r>
            <w:r w:rsidRPr="0008101C">
              <w:rPr>
                <w:spacing w:val="-2"/>
              </w:rPr>
              <w:t>atsavināšanu un atsavina to saskaņā ar normatīvajiem aktiem par sabiedrības vajadzībām nepieciešamā nekustamā īpašuma atsavināšanu. Valsts meža zemi atsavina Meža likumā noteiktajā kārtībā.</w:t>
            </w:r>
          </w:p>
          <w:p w14:paraId="3AB6CD4A" w14:textId="7AB3F098" w:rsidR="00D95BA9" w:rsidRPr="0008101C" w:rsidRDefault="00D95BA9" w:rsidP="006256D0">
            <w:pPr>
              <w:spacing w:before="120" w:after="120"/>
              <w:ind w:firstLine="284"/>
              <w:jc w:val="both"/>
              <w:rPr>
                <w:spacing w:val="-2"/>
              </w:rPr>
            </w:pPr>
            <w:r w:rsidRPr="0008101C">
              <w:rPr>
                <w:spacing w:val="-2"/>
              </w:rPr>
              <w:t>Ņemot vērā šos aspektus,</w:t>
            </w:r>
            <w:r w:rsidR="00B77093" w:rsidRPr="0008101C">
              <w:rPr>
                <w:spacing w:val="-2"/>
              </w:rPr>
              <w:t xml:space="preserve"> ir</w:t>
            </w:r>
            <w:r w:rsidRPr="0008101C">
              <w:rPr>
                <w:spacing w:val="-2"/>
              </w:rPr>
              <w:t xml:space="preserve"> lietderīgi un samērīgi </w:t>
            </w:r>
            <w:r w:rsidR="00E5499F" w:rsidRPr="0008101C">
              <w:rPr>
                <w:spacing w:val="-2"/>
              </w:rPr>
              <w:t>papildināt l</w:t>
            </w:r>
            <w:r w:rsidRPr="0008101C">
              <w:rPr>
                <w:spacing w:val="-2"/>
              </w:rPr>
              <w:t>ikuma esošo redakciju.</w:t>
            </w:r>
          </w:p>
          <w:p w14:paraId="12A52FE7" w14:textId="3415DB29" w:rsidR="009C413F" w:rsidRPr="0008101C" w:rsidRDefault="009C413F" w:rsidP="003F30C7">
            <w:pPr>
              <w:pStyle w:val="ListParagraph"/>
              <w:numPr>
                <w:ilvl w:val="0"/>
                <w:numId w:val="16"/>
              </w:numPr>
              <w:spacing w:before="120" w:after="120"/>
              <w:ind w:left="0" w:firstLine="283"/>
              <w:jc w:val="both"/>
              <w:rPr>
                <w:rFonts w:ascii="Times New Roman" w:hAnsi="Times New Roman"/>
                <w:b/>
                <w:spacing w:val="-2"/>
                <w:sz w:val="24"/>
                <w:szCs w:val="24"/>
              </w:rPr>
            </w:pPr>
            <w:r w:rsidRPr="0008101C">
              <w:rPr>
                <w:rFonts w:ascii="Times New Roman" w:hAnsi="Times New Roman"/>
                <w:b/>
                <w:spacing w:val="-2"/>
                <w:sz w:val="24"/>
                <w:szCs w:val="24"/>
              </w:rPr>
              <w:t>Par valsts meža zemes atsavināšanu</w:t>
            </w:r>
            <w:r w:rsidR="00C61E46" w:rsidRPr="0008101C">
              <w:rPr>
                <w:rFonts w:ascii="Times New Roman" w:hAnsi="Times New Roman"/>
                <w:b/>
                <w:spacing w:val="-2"/>
                <w:sz w:val="24"/>
                <w:szCs w:val="24"/>
              </w:rPr>
              <w:t xml:space="preserve"> vai privatizāciju</w:t>
            </w:r>
            <w:r w:rsidRPr="0008101C">
              <w:rPr>
                <w:rFonts w:ascii="Times New Roman" w:hAnsi="Times New Roman"/>
                <w:b/>
                <w:spacing w:val="-2"/>
                <w:sz w:val="24"/>
                <w:szCs w:val="24"/>
              </w:rPr>
              <w:t xml:space="preserve"> apbūves īpašniekiem.</w:t>
            </w:r>
          </w:p>
          <w:p w14:paraId="267D8429" w14:textId="6421F0E7" w:rsidR="003F30C7" w:rsidRPr="0008101C" w:rsidRDefault="003F30C7" w:rsidP="003F30C7">
            <w:pPr>
              <w:spacing w:before="120" w:after="120"/>
              <w:ind w:firstLine="284"/>
              <w:jc w:val="both"/>
              <w:rPr>
                <w:spacing w:val="-2"/>
              </w:rPr>
            </w:pPr>
            <w:r w:rsidRPr="0008101C">
              <w:rPr>
                <w:spacing w:val="-2"/>
              </w:rPr>
              <w:t xml:space="preserve">Likuma 44. panta trešā daļa noteic vispārīgu principu, ka valsts meža zeme pastāvīgā lietošanā netiek piešķirta un nav atsavināma vai privatizējama. Izņēmumi no šī principa ietverti </w:t>
            </w:r>
            <w:r w:rsidR="00E5499F" w:rsidRPr="0008101C">
              <w:rPr>
                <w:spacing w:val="-2"/>
              </w:rPr>
              <w:t>l</w:t>
            </w:r>
            <w:r w:rsidRPr="0008101C">
              <w:rPr>
                <w:spacing w:val="-2"/>
              </w:rPr>
              <w:t xml:space="preserve">ikuma 44. panta ceturtajā daļā. </w:t>
            </w:r>
          </w:p>
          <w:p w14:paraId="61A49A84" w14:textId="43D0902F" w:rsidR="003F30C7" w:rsidRPr="0008101C" w:rsidRDefault="003F30C7" w:rsidP="003F30C7">
            <w:pPr>
              <w:spacing w:before="120" w:after="120"/>
              <w:ind w:firstLine="284"/>
              <w:jc w:val="both"/>
              <w:rPr>
                <w:spacing w:val="-2"/>
              </w:rPr>
            </w:pPr>
            <w:r w:rsidRPr="0008101C">
              <w:rPr>
                <w:spacing w:val="-2"/>
              </w:rPr>
              <w:t xml:space="preserve">Saskaņā ar </w:t>
            </w:r>
            <w:r w:rsidR="004916C0" w:rsidRPr="0008101C">
              <w:rPr>
                <w:spacing w:val="-2"/>
              </w:rPr>
              <w:t>l</w:t>
            </w:r>
            <w:r w:rsidRPr="0008101C">
              <w:rPr>
                <w:spacing w:val="-2"/>
              </w:rPr>
              <w:t>ikuma 44. panta ceturtās daļas 3.punktu zemesgrāmatā ierakstītās valsts meža zemes atsavināšanu vai privatizāciju ar ikreizēju Ministru kabineta rīkojumu var atļaut</w:t>
            </w:r>
            <w:r w:rsidR="00F85CA7" w:rsidRPr="0008101C">
              <w:rPr>
                <w:spacing w:val="-2"/>
              </w:rPr>
              <w:t>,</w:t>
            </w:r>
            <w:r w:rsidRPr="0008101C">
              <w:rPr>
                <w:spacing w:val="-2"/>
              </w:rPr>
              <w:t xml:space="preserve"> privatizējot, kā arī atsavinot zemi ēku (būvju) īpašniekiem</w:t>
            </w:r>
            <w:r w:rsidR="00F85CA7" w:rsidRPr="0008101C">
              <w:rPr>
                <w:spacing w:val="-2"/>
              </w:rPr>
              <w:t>:</w:t>
            </w:r>
            <w:r w:rsidRPr="0008101C">
              <w:rPr>
                <w:spacing w:val="-2"/>
              </w:rPr>
              <w:t xml:space="preserve"> lauku apvidos </w:t>
            </w:r>
            <w:r w:rsidR="004916C0" w:rsidRPr="0008101C">
              <w:rPr>
                <w:spacing w:val="-2"/>
              </w:rPr>
              <w:t>–</w:t>
            </w:r>
            <w:r w:rsidRPr="0008101C">
              <w:rPr>
                <w:spacing w:val="-2"/>
              </w:rPr>
              <w:t xml:space="preserve"> zemi, ko aizņem ēkas (būves) un pagalms, kā arī šo ēku (būvju) uzturēšanai nepieciešamo zemi līdz 0,5 hektāru platībā, pilsētās </w:t>
            </w:r>
            <w:r w:rsidR="004916C0" w:rsidRPr="0008101C">
              <w:rPr>
                <w:spacing w:val="-2"/>
              </w:rPr>
              <w:t>–</w:t>
            </w:r>
            <w:r w:rsidRPr="0008101C">
              <w:rPr>
                <w:spacing w:val="-2"/>
              </w:rPr>
              <w:t xml:space="preserve"> zemi, ko aizņem ēkas (būves) tādā platībā, kādā šī zeme ir ēku (būvju) īpašnieku likumīgā lietošanā (apbūvei), līdz 0,12 hektāru platībā. </w:t>
            </w:r>
          </w:p>
          <w:p w14:paraId="5831004A" w14:textId="77777777" w:rsidR="003F30C7" w:rsidRPr="0008101C" w:rsidRDefault="003F30C7" w:rsidP="003F30C7">
            <w:pPr>
              <w:spacing w:before="120" w:after="120"/>
              <w:ind w:firstLine="284"/>
              <w:jc w:val="both"/>
              <w:rPr>
                <w:spacing w:val="-2"/>
                <w:lang w:eastAsia="en-US"/>
              </w:rPr>
            </w:pPr>
            <w:r w:rsidRPr="0008101C">
              <w:rPr>
                <w:spacing w:val="-2"/>
              </w:rPr>
              <w:t>Likuma 44. panta ceturtās daļas 3.punkta mērķis ir panākt zemes un būves apvienošanu vienā nekustamā īpašumā, tā īstenojot Civillikuma 968. pantā noteikto zemes un ēkas vienotības principu, novēršot dalītā īpašuma pastāvēšanu.</w:t>
            </w:r>
            <w:r w:rsidRPr="0008101C">
              <w:rPr>
                <w:spacing w:val="-2"/>
                <w:lang w:eastAsia="en-US"/>
              </w:rPr>
              <w:t xml:space="preserve"> </w:t>
            </w:r>
          </w:p>
          <w:p w14:paraId="7521A31C" w14:textId="7DF8F242" w:rsidR="003F30C7" w:rsidRPr="0008101C" w:rsidRDefault="003F30C7" w:rsidP="003F30C7">
            <w:pPr>
              <w:pStyle w:val="Default"/>
              <w:spacing w:before="120" w:after="120"/>
              <w:ind w:firstLine="284"/>
              <w:jc w:val="both"/>
              <w:rPr>
                <w:color w:val="auto"/>
                <w:spacing w:val="-2"/>
              </w:rPr>
            </w:pPr>
            <w:r w:rsidRPr="0008101C">
              <w:rPr>
                <w:color w:val="auto"/>
                <w:spacing w:val="-2"/>
              </w:rPr>
              <w:t xml:space="preserve">Zemes reformas gaitā, atjaunojot īpašumtiesības uz zemi bijušajiem īpašniekiem vai viņu mantiniekiem, izveidojās dalītais īpašums </w:t>
            </w:r>
            <w:r w:rsidR="004916C0" w:rsidRPr="0008101C">
              <w:rPr>
                <w:color w:val="auto"/>
                <w:spacing w:val="-2"/>
              </w:rPr>
              <w:t>–</w:t>
            </w:r>
            <w:r w:rsidRPr="0008101C">
              <w:rPr>
                <w:color w:val="auto"/>
                <w:spacing w:val="-2"/>
              </w:rPr>
              <w:t xml:space="preserve"> situācijas, kad būvju īpašniekiem nepieder zeme, uz kuras atrodas būve</w:t>
            </w:r>
            <w:r w:rsidR="006E6A48" w:rsidRPr="0008101C">
              <w:rPr>
                <w:color w:val="auto"/>
                <w:spacing w:val="-2"/>
              </w:rPr>
              <w:t>.</w:t>
            </w:r>
          </w:p>
          <w:p w14:paraId="7B9F6B5C" w14:textId="36BB270F" w:rsidR="00F02373" w:rsidRPr="0008101C" w:rsidRDefault="00F02373" w:rsidP="00F02373">
            <w:pPr>
              <w:spacing w:before="120" w:after="120"/>
              <w:ind w:firstLine="284"/>
              <w:jc w:val="both"/>
              <w:rPr>
                <w:spacing w:val="-2"/>
              </w:rPr>
            </w:pPr>
            <w:r w:rsidRPr="0008101C">
              <w:rPr>
                <w:spacing w:val="-2"/>
              </w:rPr>
              <w:t xml:space="preserve">Likuma grozījums, kas paredz papildināt </w:t>
            </w:r>
            <w:r w:rsidR="004916C0" w:rsidRPr="0008101C">
              <w:rPr>
                <w:spacing w:val="-2"/>
              </w:rPr>
              <w:t>l</w:t>
            </w:r>
            <w:r w:rsidRPr="0008101C">
              <w:rPr>
                <w:spacing w:val="-2"/>
              </w:rPr>
              <w:t>ikuma 44.</w:t>
            </w:r>
            <w:r w:rsidR="00006E75" w:rsidRPr="0008101C">
              <w:rPr>
                <w:spacing w:val="-2"/>
              </w:rPr>
              <w:t xml:space="preserve"> </w:t>
            </w:r>
            <w:r w:rsidRPr="0008101C">
              <w:rPr>
                <w:spacing w:val="-2"/>
              </w:rPr>
              <w:t>panta ceturtās daļas 3.punktu</w:t>
            </w:r>
            <w:r w:rsidR="00B50D2B" w:rsidRPr="0008101C">
              <w:rPr>
                <w:spacing w:val="-2"/>
              </w:rPr>
              <w:t xml:space="preserve"> un</w:t>
            </w:r>
            <w:r w:rsidRPr="0008101C">
              <w:rPr>
                <w:spacing w:val="-2"/>
              </w:rPr>
              <w:t xml:space="preserve"> </w:t>
            </w:r>
            <w:r w:rsidR="00B50D2B" w:rsidRPr="0008101C">
              <w:rPr>
                <w:spacing w:val="-2"/>
              </w:rPr>
              <w:t xml:space="preserve">pieļauj, </w:t>
            </w:r>
            <w:r w:rsidRPr="0008101C">
              <w:rPr>
                <w:spacing w:val="-2"/>
              </w:rPr>
              <w:t>privatizējot vai atsavinot zemi būvju īpašniekiem</w:t>
            </w:r>
            <w:r w:rsidR="004916C0" w:rsidRPr="0008101C">
              <w:rPr>
                <w:spacing w:val="-2"/>
              </w:rPr>
              <w:t>,</w:t>
            </w:r>
            <w:r w:rsidRPr="0008101C">
              <w:rPr>
                <w:spacing w:val="-2"/>
              </w:rPr>
              <w:t xml:space="preserve"> gan lauku apvidos, gan pilsētās atsavināt valsts meža zemi lielākā platībā, </w:t>
            </w:r>
            <w:r w:rsidR="00B50D2B" w:rsidRPr="0008101C">
              <w:rPr>
                <w:spacing w:val="-2"/>
              </w:rPr>
              <w:t>ne</w:t>
            </w:r>
            <w:r w:rsidRPr="0008101C">
              <w:rPr>
                <w:spacing w:val="-2"/>
              </w:rPr>
              <w:t xml:space="preserve">kā </w:t>
            </w:r>
            <w:r w:rsidR="004916C0" w:rsidRPr="0008101C">
              <w:rPr>
                <w:spacing w:val="-2"/>
              </w:rPr>
              <w:t>pašlaik</w:t>
            </w:r>
            <w:r w:rsidRPr="0008101C">
              <w:rPr>
                <w:spacing w:val="-2"/>
              </w:rPr>
              <w:t xml:space="preserve"> noteikts </w:t>
            </w:r>
            <w:r w:rsidR="004916C0" w:rsidRPr="0008101C">
              <w:rPr>
                <w:spacing w:val="-2"/>
              </w:rPr>
              <w:t>l</w:t>
            </w:r>
            <w:r w:rsidRPr="0008101C">
              <w:rPr>
                <w:spacing w:val="-2"/>
              </w:rPr>
              <w:t xml:space="preserve">ikumā tajos gadījumos, kad </w:t>
            </w:r>
            <w:r w:rsidR="00BE67FC" w:rsidRPr="0008101C">
              <w:rPr>
                <w:spacing w:val="-2"/>
              </w:rPr>
              <w:t xml:space="preserve">nepieciešama funkcionāli lielāka platība </w:t>
            </w:r>
            <w:r w:rsidR="00DE6375" w:rsidRPr="0008101C">
              <w:rPr>
                <w:spacing w:val="-2"/>
              </w:rPr>
              <w:t>vai</w:t>
            </w:r>
            <w:r w:rsidR="00BE67FC" w:rsidRPr="0008101C">
              <w:rPr>
                <w:spacing w:val="-2"/>
              </w:rPr>
              <w:t xml:space="preserve"> </w:t>
            </w:r>
            <w:r w:rsidRPr="0008101C">
              <w:rPr>
                <w:spacing w:val="-2"/>
              </w:rPr>
              <w:t>meža zemes nodalīšana nav pieļaujama atbilstoši teritorijas attīstības plānošanas dokumentiem</w:t>
            </w:r>
            <w:r w:rsidR="00006E75" w:rsidRPr="0008101C">
              <w:rPr>
                <w:spacing w:val="-2"/>
              </w:rPr>
              <w:t xml:space="preserve">, </w:t>
            </w:r>
            <w:r w:rsidRPr="0008101C">
              <w:rPr>
                <w:spacing w:val="-2"/>
              </w:rPr>
              <w:t xml:space="preserve">vai </w:t>
            </w:r>
            <w:r w:rsidR="004916C0" w:rsidRPr="0008101C">
              <w:rPr>
                <w:spacing w:val="-2"/>
              </w:rPr>
              <w:t xml:space="preserve">pēc </w:t>
            </w:r>
            <w:r w:rsidRPr="0008101C">
              <w:rPr>
                <w:spacing w:val="-2"/>
              </w:rPr>
              <w:t xml:space="preserve">nodalīšanas veidojas </w:t>
            </w:r>
            <w:proofErr w:type="spellStart"/>
            <w:r w:rsidRPr="0008101C">
              <w:rPr>
                <w:spacing w:val="-2"/>
              </w:rPr>
              <w:t>starpgabals</w:t>
            </w:r>
            <w:proofErr w:type="spellEnd"/>
            <w:r w:rsidRPr="0008101C">
              <w:rPr>
                <w:spacing w:val="-2"/>
              </w:rPr>
              <w:t xml:space="preserve">, ir vērsts uz dalītā īpašuma pastāvēšanas izbeigšanu. </w:t>
            </w:r>
          </w:p>
          <w:p w14:paraId="4A6D2335" w14:textId="44D64018" w:rsidR="00081DF1" w:rsidRPr="0008101C" w:rsidRDefault="00081DF1" w:rsidP="00081DF1">
            <w:pPr>
              <w:spacing w:before="120" w:after="120"/>
              <w:ind w:firstLine="284"/>
              <w:jc w:val="both"/>
              <w:rPr>
                <w:spacing w:val="-2"/>
              </w:rPr>
            </w:pPr>
            <w:r w:rsidRPr="0008101C">
              <w:rPr>
                <w:spacing w:val="-2"/>
              </w:rPr>
              <w:t xml:space="preserve">Šī </w:t>
            </w:r>
            <w:r w:rsidR="00B50D2B" w:rsidRPr="0008101C">
              <w:rPr>
                <w:spacing w:val="-2"/>
              </w:rPr>
              <w:t>l</w:t>
            </w:r>
            <w:r w:rsidRPr="0008101C">
              <w:rPr>
                <w:spacing w:val="-2"/>
              </w:rPr>
              <w:t xml:space="preserve">ikuma grozījuma objekts ir būvju apsaimniekošanai piesaistītajā zemes vienībā esošā meža zemes platība, nevis visa būvju apsaimniekošanai piesaistītā zemes vienības platība. </w:t>
            </w:r>
          </w:p>
          <w:p w14:paraId="5485BA29" w14:textId="77777777" w:rsidR="00383F2D" w:rsidRPr="0008101C" w:rsidRDefault="00383F2D" w:rsidP="00383F2D">
            <w:pPr>
              <w:pStyle w:val="Default"/>
              <w:spacing w:before="120" w:after="120"/>
              <w:ind w:firstLine="284"/>
              <w:jc w:val="both"/>
              <w:rPr>
                <w:color w:val="auto"/>
                <w:spacing w:val="-2"/>
              </w:rPr>
            </w:pPr>
            <w:r w:rsidRPr="0008101C">
              <w:rPr>
                <w:color w:val="auto"/>
                <w:spacing w:val="-2"/>
              </w:rPr>
              <w:t>Ar likuma „Par atjaunotā Latvijas Republikas 1937. gada Civillikuma ievada, mantojuma tiesību un lietu tiesību daļas spēkā stāšanās laiku un kārtību” 14. pantu savulaik tika noteikts zināms pārejas posms un izņēmums ēku (būvju) nedalāmības principa piemērošanā, tāpēc valstī ir izveidojies dalītais īpašums. Tā kā dalītā īpašuma jēdziens ir pretrunā ar Civillikuma 968. pantu, t. i., uz zemes uzcelta un cieši ar to savienota ēka atzīstama par tās daļu, valstī ir mērķis izskaust dalīto īpašumu ne tikai gadījumos, kad tas radies zemes reformas gaitā.</w:t>
            </w:r>
          </w:p>
          <w:p w14:paraId="114A5E03" w14:textId="23C23207" w:rsidR="00383F2D" w:rsidRPr="0008101C" w:rsidRDefault="00F02373" w:rsidP="00383F2D">
            <w:pPr>
              <w:spacing w:before="120" w:after="120"/>
              <w:ind w:firstLine="284"/>
              <w:jc w:val="both"/>
              <w:rPr>
                <w:spacing w:val="-2"/>
              </w:rPr>
            </w:pPr>
            <w:r w:rsidRPr="0008101C">
              <w:rPr>
                <w:spacing w:val="-2"/>
              </w:rPr>
              <w:t xml:space="preserve">Jānorāda, ka pēdējā laikā </w:t>
            </w:r>
            <w:r w:rsidR="005425C2" w:rsidRPr="0008101C">
              <w:rPr>
                <w:spacing w:val="-2"/>
              </w:rPr>
              <w:t>l</w:t>
            </w:r>
            <w:r w:rsidRPr="0008101C">
              <w:rPr>
                <w:spacing w:val="-2"/>
              </w:rPr>
              <w:t xml:space="preserve">ikuma </w:t>
            </w:r>
            <w:r w:rsidR="00203A1A" w:rsidRPr="0008101C">
              <w:rPr>
                <w:spacing w:val="-2"/>
              </w:rPr>
              <w:t>44.</w:t>
            </w:r>
            <w:r w:rsidR="0095477C" w:rsidRPr="0008101C">
              <w:rPr>
                <w:spacing w:val="-2"/>
              </w:rPr>
              <w:t xml:space="preserve"> </w:t>
            </w:r>
            <w:r w:rsidR="00203A1A" w:rsidRPr="0008101C">
              <w:rPr>
                <w:spacing w:val="-2"/>
              </w:rPr>
              <w:t>panta ceturtās daļas 3.punkt</w:t>
            </w:r>
            <w:r w:rsidRPr="0008101C">
              <w:rPr>
                <w:spacing w:val="-2"/>
              </w:rPr>
              <w:t xml:space="preserve">s tiek dažādi interpretēts. Piemēram, </w:t>
            </w:r>
            <w:r w:rsidR="00203A1A" w:rsidRPr="0008101C">
              <w:rPr>
                <w:spacing w:val="-2"/>
              </w:rPr>
              <w:t>Latvijas Republikas Augstākās tiesas Administratīvo lietu departaments 2016.</w:t>
            </w:r>
            <w:r w:rsidR="0095477C" w:rsidRPr="0008101C">
              <w:rPr>
                <w:spacing w:val="-2"/>
              </w:rPr>
              <w:t xml:space="preserve"> </w:t>
            </w:r>
            <w:r w:rsidR="00203A1A" w:rsidRPr="0008101C">
              <w:rPr>
                <w:spacing w:val="-2"/>
              </w:rPr>
              <w:t>gada 24.</w:t>
            </w:r>
            <w:r w:rsidR="0095477C" w:rsidRPr="0008101C">
              <w:rPr>
                <w:spacing w:val="-2"/>
              </w:rPr>
              <w:t xml:space="preserve"> </w:t>
            </w:r>
            <w:r w:rsidR="00203A1A" w:rsidRPr="0008101C">
              <w:rPr>
                <w:spacing w:val="-2"/>
              </w:rPr>
              <w:t xml:space="preserve">februāra </w:t>
            </w:r>
            <w:r w:rsidR="00697694" w:rsidRPr="0008101C">
              <w:rPr>
                <w:spacing w:val="-2"/>
              </w:rPr>
              <w:t xml:space="preserve">spriedumā lietā </w:t>
            </w:r>
            <w:r w:rsidR="00697694" w:rsidRPr="0008101C">
              <w:rPr>
                <w:spacing w:val="-2"/>
              </w:rPr>
              <w:lastRenderedPageBreak/>
              <w:t>Nr.A420393413 (SKA-508/2016)</w:t>
            </w:r>
            <w:r w:rsidR="0043740F" w:rsidRPr="0008101C">
              <w:rPr>
                <w:spacing w:val="-2"/>
              </w:rPr>
              <w:t>,</w:t>
            </w:r>
            <w:r w:rsidRPr="0008101C">
              <w:rPr>
                <w:spacing w:val="-2"/>
              </w:rPr>
              <w:t xml:space="preserve"> interpretējot </w:t>
            </w:r>
            <w:r w:rsidR="00B50D2B" w:rsidRPr="0008101C">
              <w:rPr>
                <w:spacing w:val="-2"/>
              </w:rPr>
              <w:t>l</w:t>
            </w:r>
            <w:r w:rsidRPr="0008101C">
              <w:rPr>
                <w:spacing w:val="-2"/>
              </w:rPr>
              <w:t xml:space="preserve">ikuma 44. panta ceturtās daļas </w:t>
            </w:r>
            <w:r w:rsidR="00221EB8" w:rsidRPr="0008101C">
              <w:rPr>
                <w:spacing w:val="-2"/>
              </w:rPr>
              <w:t>3. punktu</w:t>
            </w:r>
            <w:proofErr w:type="gramStart"/>
            <w:r w:rsidR="00221EB8" w:rsidRPr="0008101C">
              <w:rPr>
                <w:spacing w:val="-2"/>
              </w:rPr>
              <w:t xml:space="preserve">  </w:t>
            </w:r>
            <w:proofErr w:type="gramEnd"/>
            <w:r w:rsidR="00221EB8" w:rsidRPr="0008101C">
              <w:rPr>
                <w:spacing w:val="-2"/>
              </w:rPr>
              <w:t>(sprieduma 9. punkta otrā rindkopa)</w:t>
            </w:r>
            <w:r w:rsidR="00E12F3E" w:rsidRPr="0008101C">
              <w:rPr>
                <w:spacing w:val="-2"/>
              </w:rPr>
              <w:t>,</w:t>
            </w:r>
            <w:r w:rsidRPr="0008101C">
              <w:rPr>
                <w:spacing w:val="-2"/>
              </w:rPr>
              <w:t xml:space="preserve"> </w:t>
            </w:r>
            <w:r w:rsidR="00697694" w:rsidRPr="0008101C">
              <w:rPr>
                <w:spacing w:val="-2"/>
              </w:rPr>
              <w:t xml:space="preserve">secinājis, ka </w:t>
            </w:r>
            <w:r w:rsidR="00FD6C4B" w:rsidRPr="0008101C">
              <w:rPr>
                <w:spacing w:val="-2"/>
              </w:rPr>
              <w:t>l</w:t>
            </w:r>
            <w:r w:rsidR="00697694" w:rsidRPr="0008101C">
              <w:rPr>
                <w:spacing w:val="-2"/>
              </w:rPr>
              <w:t>ikuma 44.</w:t>
            </w:r>
            <w:r w:rsidR="00FD6C4B" w:rsidRPr="0008101C">
              <w:rPr>
                <w:spacing w:val="-2"/>
              </w:rPr>
              <w:t> </w:t>
            </w:r>
            <w:r w:rsidR="00697694" w:rsidRPr="0008101C">
              <w:rPr>
                <w:spacing w:val="-2"/>
              </w:rPr>
              <w:t xml:space="preserve">panta ceturtās daļas </w:t>
            </w:r>
            <w:r w:rsidRPr="0008101C">
              <w:rPr>
                <w:spacing w:val="-2"/>
              </w:rPr>
              <w:t xml:space="preserve">3. </w:t>
            </w:r>
            <w:r w:rsidR="00E12F3E" w:rsidRPr="0008101C">
              <w:rPr>
                <w:spacing w:val="-2"/>
              </w:rPr>
              <w:t>p</w:t>
            </w:r>
            <w:r w:rsidRPr="0008101C">
              <w:rPr>
                <w:spacing w:val="-2"/>
              </w:rPr>
              <w:t>unkts kā izņēmums no šā panta trešajā daļā noteiktā vispārējā principa interpretējams šauri. A</w:t>
            </w:r>
            <w:r w:rsidR="00697694" w:rsidRPr="0008101C">
              <w:rPr>
                <w:spacing w:val="-2"/>
              </w:rPr>
              <w:t xml:space="preserve">bi apakšpunkti pieļauj meža zemes nodošanu privatizācijai </w:t>
            </w:r>
            <w:r w:rsidR="00C75D90" w:rsidRPr="0008101C">
              <w:rPr>
                <w:spacing w:val="-2"/>
              </w:rPr>
              <w:t>ierobežotā apjomā gan attiecībā uz privatizējamās zemes veidu (zeme zem ēkām un to uzturēšanai vai lietošanai (apbūvei) nepieciešamā platība), gan tās platīb</w:t>
            </w:r>
            <w:r w:rsidR="00FD6C4B" w:rsidRPr="0008101C">
              <w:rPr>
                <w:spacing w:val="-2"/>
              </w:rPr>
              <w:t>u</w:t>
            </w:r>
            <w:r w:rsidR="00C75D90" w:rsidRPr="0008101C">
              <w:rPr>
                <w:spacing w:val="-2"/>
              </w:rPr>
              <w:t xml:space="preserve">. </w:t>
            </w:r>
            <w:r w:rsidRPr="0008101C">
              <w:rPr>
                <w:spacing w:val="-2"/>
              </w:rPr>
              <w:t xml:space="preserve">Šī </w:t>
            </w:r>
            <w:r w:rsidR="00FD6C4B" w:rsidRPr="0008101C">
              <w:rPr>
                <w:spacing w:val="-2"/>
              </w:rPr>
              <w:t>l</w:t>
            </w:r>
            <w:r w:rsidRPr="0008101C">
              <w:rPr>
                <w:spacing w:val="-2"/>
              </w:rPr>
              <w:t>ikuma n</w:t>
            </w:r>
            <w:r w:rsidR="00C75D90" w:rsidRPr="0008101C">
              <w:rPr>
                <w:spacing w:val="-2"/>
              </w:rPr>
              <w:t>orma nav iztulkojama tādējādi, ka tā pieļautu tādas meža zemes privatizāciju, kas nav nepieciešama norādītajam mērķim, proti, neatrodas zem privātpersonām piederošām ēkām, to uzturēšanai nepieciešamā vai īpašnieku likumīgā lietošanā esošā teritorijā.</w:t>
            </w:r>
            <w:r w:rsidR="00697694" w:rsidRPr="0008101C">
              <w:rPr>
                <w:spacing w:val="-2"/>
              </w:rPr>
              <w:t xml:space="preserve">  </w:t>
            </w:r>
            <w:r w:rsidR="00383F2D" w:rsidRPr="0008101C">
              <w:rPr>
                <w:spacing w:val="-2"/>
              </w:rPr>
              <w:t xml:space="preserve">No šaurā gadījumu loka, uz kuru </w:t>
            </w:r>
            <w:r w:rsidR="00FD6C4B" w:rsidRPr="0008101C">
              <w:rPr>
                <w:spacing w:val="-2"/>
              </w:rPr>
              <w:t xml:space="preserve">attiecas </w:t>
            </w:r>
            <w:r w:rsidR="00383F2D" w:rsidRPr="0008101C">
              <w:rPr>
                <w:spacing w:val="-2"/>
              </w:rPr>
              <w:t>apakšpunkti, var secināt, ka tie pieļauj meža zemes privatizāciju vienīgi ar nolūku novērst ēkas un tai piesaistītās zemes atrašanos dažādu personu īpašumā (t.s. dalīto īpašumu).</w:t>
            </w:r>
          </w:p>
          <w:p w14:paraId="5E44AE8F" w14:textId="6DA54D85" w:rsidR="00E12F3E" w:rsidRPr="0008101C" w:rsidRDefault="00E12F3E" w:rsidP="00E12F3E">
            <w:pPr>
              <w:spacing w:before="120" w:after="120"/>
              <w:ind w:firstLine="284"/>
              <w:jc w:val="both"/>
              <w:rPr>
                <w:spacing w:val="-2"/>
              </w:rPr>
            </w:pPr>
            <w:r w:rsidRPr="0008101C">
              <w:rPr>
                <w:spacing w:val="-2"/>
              </w:rPr>
              <w:t>Savukārt Latvijas Republikas Administratīvā rajona tiesa savā 2011. gada 9. novembra spriedum</w:t>
            </w:r>
            <w:r w:rsidR="00FD6C4B" w:rsidRPr="0008101C">
              <w:rPr>
                <w:spacing w:val="-2"/>
              </w:rPr>
              <w:t>a</w:t>
            </w:r>
            <w:r w:rsidRPr="0008101C">
              <w:rPr>
                <w:spacing w:val="-2"/>
              </w:rPr>
              <w:t xml:space="preserve"> </w:t>
            </w:r>
            <w:r w:rsidR="00FD6C4B" w:rsidRPr="0008101C">
              <w:rPr>
                <w:spacing w:val="-2"/>
              </w:rPr>
              <w:t xml:space="preserve">11.2.apakšpunktā </w:t>
            </w:r>
            <w:r w:rsidRPr="0008101C">
              <w:rPr>
                <w:spacing w:val="-2"/>
              </w:rPr>
              <w:t>lietā Nr.A420457011 ir atzinusi, ka</w:t>
            </w:r>
            <w:r w:rsidR="00663BCA" w:rsidRPr="0008101C">
              <w:rPr>
                <w:spacing w:val="-2"/>
              </w:rPr>
              <w:t>,</w:t>
            </w:r>
            <w:r w:rsidRPr="0008101C">
              <w:rPr>
                <w:spacing w:val="-2"/>
              </w:rPr>
              <w:t xml:space="preserve"> „gramatiski interpretējot Meža likuma 44. panta ceturtās daļas 3.punkta „a” apakšpunktu, tiesa secina, ka norma noteic tiesības privatizēt</w:t>
            </w:r>
            <w:proofErr w:type="gramStart"/>
            <w:r w:rsidRPr="0008101C">
              <w:rPr>
                <w:spacing w:val="-2"/>
              </w:rPr>
              <w:t xml:space="preserve"> vai atsavināt valsts meža zemi</w:t>
            </w:r>
            <w:proofErr w:type="gramEnd"/>
            <w:r w:rsidRPr="0008101C">
              <w:rPr>
                <w:spacing w:val="-2"/>
              </w:rPr>
              <w:t>, kuru aizņem ēkas (būves) un pagalms, kā arī minēto ēku (būvju) uzturēšanai nepieciešamo zemi līdz 0,5 ha. Citiem vārdiem sakot, ir tiesības privatizēt valsts meža zemi tādā platībā, kādā uz minētās zemes atrodas ēkas (būves) un pagalms, kā arī papildus minēto ēku uzturēšanai minēto zemi līdz 0,5 ha”. Vienlaikus Latvijas Republikas Administratīvā apgabaltiesa savā 2012. gada 18. septembra spriedum</w:t>
            </w:r>
            <w:r w:rsidR="00FD6C4B" w:rsidRPr="0008101C">
              <w:rPr>
                <w:spacing w:val="-2"/>
              </w:rPr>
              <w:t>a</w:t>
            </w:r>
            <w:r w:rsidRPr="0008101C">
              <w:rPr>
                <w:spacing w:val="-2"/>
              </w:rPr>
              <w:t xml:space="preserve"> </w:t>
            </w:r>
            <w:r w:rsidR="00FD6C4B" w:rsidRPr="0008101C">
              <w:rPr>
                <w:spacing w:val="-2"/>
              </w:rPr>
              <w:t xml:space="preserve">14. punktā </w:t>
            </w:r>
            <w:r w:rsidRPr="0008101C">
              <w:rPr>
                <w:spacing w:val="-2"/>
              </w:rPr>
              <w:t>lietā Nr.A420457011 (spriedums stājies likumīgā spēkā 2012. gada 19. oktobrī) pievienojas minētajam viedoklim un secina, ka „likumdevējs, neskatoties uz valsts meža zemes īpašo statusu, ir pieļāvis, ka likumā noteiktajos izņēmuma gadījumos var tikt privatizēta (atsavināta) arī valsts meža zeme, taču ierobežotā platībā”.</w:t>
            </w:r>
          </w:p>
          <w:p w14:paraId="7D273F03" w14:textId="6A9BA263" w:rsidR="003F30C7" w:rsidRPr="0008101C" w:rsidRDefault="00FD6C4B" w:rsidP="003F30C7">
            <w:pPr>
              <w:spacing w:before="120" w:after="120"/>
              <w:ind w:firstLine="284"/>
              <w:jc w:val="both"/>
              <w:rPr>
                <w:spacing w:val="-2"/>
              </w:rPr>
            </w:pPr>
            <w:r w:rsidRPr="0008101C">
              <w:rPr>
                <w:spacing w:val="-2"/>
              </w:rPr>
              <w:t>Pašlaik</w:t>
            </w:r>
            <w:r w:rsidR="003F30C7" w:rsidRPr="0008101C">
              <w:rPr>
                <w:spacing w:val="-2"/>
              </w:rPr>
              <w:t xml:space="preserve"> praksē ir gadījumi, kad apbūvētā valsts zemes vienībā esošā meža zeme pārsniedz </w:t>
            </w:r>
            <w:r w:rsidRPr="0008101C">
              <w:rPr>
                <w:spacing w:val="-2"/>
              </w:rPr>
              <w:t>l</w:t>
            </w:r>
            <w:r w:rsidR="003F30C7" w:rsidRPr="0008101C">
              <w:rPr>
                <w:spacing w:val="-2"/>
              </w:rPr>
              <w:t>ikuma 44.</w:t>
            </w:r>
            <w:r w:rsidR="009263C0" w:rsidRPr="0008101C">
              <w:rPr>
                <w:spacing w:val="-2"/>
              </w:rPr>
              <w:t xml:space="preserve"> </w:t>
            </w:r>
            <w:r w:rsidR="003F30C7" w:rsidRPr="0008101C">
              <w:rPr>
                <w:spacing w:val="-2"/>
              </w:rPr>
              <w:t>panta ceturtās daļas 3.punktā noteiktos ierobežojumus, turklāt meža zemes nodalīšana nav pieļaujama atbilstoši teritorijas attīstības plānošanas normatīvajiem aktiem.</w:t>
            </w:r>
          </w:p>
          <w:p w14:paraId="0BE97B78" w14:textId="5DCC7B3B" w:rsidR="00E12F3E" w:rsidRPr="0008101C" w:rsidRDefault="00E12F3E" w:rsidP="00E12F3E">
            <w:pPr>
              <w:spacing w:before="120" w:after="120"/>
              <w:ind w:firstLine="284"/>
              <w:jc w:val="both"/>
              <w:rPr>
                <w:spacing w:val="-2"/>
              </w:rPr>
            </w:pPr>
            <w:r w:rsidRPr="0008101C">
              <w:rPr>
                <w:spacing w:val="-2"/>
              </w:rPr>
              <w:t xml:space="preserve">Valsts akciju sabiedrība „Valsts nekustamie īpašumi” (turpmāk – VNĪ)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 panta ceturto daļu ir tiesības ierosināt to atsavināšanu un izmantot pirmpirkuma tiesības. Ja apbūvētas valsts zemes sastāvā ir valsts meža zeme </w:t>
            </w:r>
            <w:r w:rsidR="00FD6C4B" w:rsidRPr="0008101C">
              <w:rPr>
                <w:spacing w:val="-2"/>
              </w:rPr>
              <w:t>l</w:t>
            </w:r>
            <w:r w:rsidRPr="0008101C">
              <w:rPr>
                <w:spacing w:val="-2"/>
              </w:rPr>
              <w:t xml:space="preserve">ikumā atļautajā platībā, lai VNĪ varētu atsavināt apbūvētu valsts zemes vienību visā tā platībā uz valsts zemes vienības esošās apbūves īpašniekiem, vispirms jāsaņem Ministru kabineta atļauja valsts zemes vienībā ietilpstošās valsts meža zemes atsavināšanai. Virzot Ministru kabineta rīkojumus par valsts meža zemes atsavināšanu, Finanšu ministrija (VNĪ) </w:t>
            </w:r>
            <w:r w:rsidR="00027F3B" w:rsidRPr="0008101C">
              <w:rPr>
                <w:spacing w:val="-2"/>
              </w:rPr>
              <w:t xml:space="preserve">ir  </w:t>
            </w:r>
            <w:r w:rsidRPr="0008101C">
              <w:rPr>
                <w:spacing w:val="-2"/>
              </w:rPr>
              <w:t>sask</w:t>
            </w:r>
            <w:r w:rsidR="00027F3B" w:rsidRPr="0008101C">
              <w:rPr>
                <w:spacing w:val="-2"/>
              </w:rPr>
              <w:t xml:space="preserve">ārusies </w:t>
            </w:r>
            <w:r w:rsidRPr="0008101C">
              <w:rPr>
                <w:spacing w:val="-2"/>
              </w:rPr>
              <w:t xml:space="preserve">ar iebildumiem, kas izriet no atšķirīgas </w:t>
            </w:r>
            <w:r w:rsidR="00FD6C4B" w:rsidRPr="0008101C">
              <w:rPr>
                <w:spacing w:val="-2"/>
              </w:rPr>
              <w:t>l</w:t>
            </w:r>
            <w:r w:rsidRPr="0008101C">
              <w:rPr>
                <w:spacing w:val="-2"/>
              </w:rPr>
              <w:t>ikuma 44. panta ceturtās daļas 3. punkta interpretācijas. Piemēram:</w:t>
            </w:r>
          </w:p>
          <w:p w14:paraId="17326411" w14:textId="77777777" w:rsidR="00E12F3E" w:rsidRPr="0008101C" w:rsidRDefault="00E12F3E" w:rsidP="0008101C">
            <w:pPr>
              <w:ind w:firstLine="284"/>
              <w:jc w:val="both"/>
              <w:rPr>
                <w:spacing w:val="-2"/>
              </w:rPr>
            </w:pPr>
            <w:r w:rsidRPr="0008101C">
              <w:rPr>
                <w:spacing w:val="-2"/>
              </w:rPr>
              <w:t>1)</w:t>
            </w:r>
            <w:r w:rsidRPr="0008101C">
              <w:rPr>
                <w:spacing w:val="-2"/>
              </w:rPr>
              <w:tab/>
              <w:t>par valsts meža zemes atsavināšanas lietderības apsvērumiem;</w:t>
            </w:r>
          </w:p>
          <w:p w14:paraId="03359FDE" w14:textId="77777777" w:rsidR="00E12F3E" w:rsidRPr="0008101C" w:rsidRDefault="00E12F3E" w:rsidP="0008101C">
            <w:pPr>
              <w:ind w:firstLine="284"/>
              <w:jc w:val="both"/>
              <w:rPr>
                <w:spacing w:val="-2"/>
              </w:rPr>
            </w:pPr>
            <w:r w:rsidRPr="0008101C">
              <w:rPr>
                <w:spacing w:val="-2"/>
              </w:rPr>
              <w:t>2)</w:t>
            </w:r>
            <w:r w:rsidRPr="0008101C">
              <w:rPr>
                <w:spacing w:val="-2"/>
              </w:rPr>
              <w:tab/>
              <w:t>par izdarītajiem apsvērumiem par valsts meža zemes nodalīšanu;</w:t>
            </w:r>
          </w:p>
          <w:p w14:paraId="3B42CA43" w14:textId="7F289720" w:rsidR="00E12F3E" w:rsidRPr="0008101C" w:rsidRDefault="00E12F3E" w:rsidP="0008101C">
            <w:pPr>
              <w:ind w:firstLine="284"/>
              <w:jc w:val="both"/>
              <w:rPr>
                <w:spacing w:val="-2"/>
              </w:rPr>
            </w:pPr>
            <w:r w:rsidRPr="0008101C">
              <w:rPr>
                <w:spacing w:val="-2"/>
              </w:rPr>
              <w:lastRenderedPageBreak/>
              <w:t>3)</w:t>
            </w:r>
            <w:r w:rsidRPr="0008101C">
              <w:rPr>
                <w:spacing w:val="-2"/>
              </w:rPr>
              <w:tab/>
              <w:t xml:space="preserve">par izvērtējumu par valsts meža zemes nepieciešamību būvju uzturēšanai un </w:t>
            </w:r>
            <w:r w:rsidR="00150D38" w:rsidRPr="0008101C">
              <w:rPr>
                <w:spacing w:val="-2"/>
              </w:rPr>
              <w:t>l</w:t>
            </w:r>
            <w:r w:rsidRPr="0008101C">
              <w:rPr>
                <w:spacing w:val="-2"/>
              </w:rPr>
              <w:t>ikuma 44. panta ceturtās daļas 3. punkta "a" apakšpunktā ietvertā jēdziena "būvju uzturēšanai nepieciešamo zemi" interpretāciju</w:t>
            </w:r>
            <w:r w:rsidR="00150D38" w:rsidRPr="0008101C">
              <w:rPr>
                <w:spacing w:val="-2"/>
              </w:rPr>
              <w:t>, kā arī</w:t>
            </w:r>
            <w:r w:rsidRPr="0008101C">
              <w:rPr>
                <w:spacing w:val="-2"/>
              </w:rPr>
              <w:t xml:space="preserve"> </w:t>
            </w:r>
            <w:r w:rsidR="00150D38" w:rsidRPr="0008101C">
              <w:rPr>
                <w:spacing w:val="-2"/>
              </w:rPr>
              <w:t>l</w:t>
            </w:r>
            <w:r w:rsidRPr="0008101C">
              <w:rPr>
                <w:spacing w:val="-2"/>
              </w:rPr>
              <w:t>ikuma 44. panta ceturtās daļas 3. punkta "b" apakšpunktā ietvertā jēdziena „lietošanai (apbūvei) nepieciešamā platība” interpretāciju.</w:t>
            </w:r>
          </w:p>
          <w:p w14:paraId="2E0AF1A5" w14:textId="0BC0091C" w:rsidR="00005C22" w:rsidRPr="0008101C" w:rsidRDefault="00005C22" w:rsidP="00005C22">
            <w:pPr>
              <w:spacing w:before="120" w:after="120"/>
              <w:ind w:firstLine="284"/>
              <w:jc w:val="both"/>
              <w:rPr>
                <w:spacing w:val="-2"/>
              </w:rPr>
            </w:pPr>
            <w:r w:rsidRPr="0008101C">
              <w:rPr>
                <w:spacing w:val="-2"/>
              </w:rPr>
              <w:t>VNĪ nekustamo īpašumu portfelī ir iekļauti 15 apbūvēti valsts zemesgabali Rīgā, Jūrmalā, Babītes, Inčukalna, Ķekavas</w:t>
            </w:r>
            <w:r w:rsidR="00150D38" w:rsidRPr="0008101C">
              <w:rPr>
                <w:spacing w:val="-2"/>
              </w:rPr>
              <w:t xml:space="preserve"> un</w:t>
            </w:r>
            <w:r w:rsidRPr="0008101C">
              <w:rPr>
                <w:spacing w:val="-2"/>
              </w:rPr>
              <w:t xml:space="preserve"> Kalvenes novadā, </w:t>
            </w:r>
            <w:r w:rsidR="00150D38" w:rsidRPr="0008101C">
              <w:rPr>
                <w:spacing w:val="-2"/>
              </w:rPr>
              <w:t>un to</w:t>
            </w:r>
            <w:r w:rsidRPr="0008101C">
              <w:rPr>
                <w:spacing w:val="-2"/>
              </w:rPr>
              <w:t xml:space="preserve"> sastāvā reģistrēta meža zeme lielākā platībā</w:t>
            </w:r>
            <w:r w:rsidR="009263C0" w:rsidRPr="0008101C">
              <w:rPr>
                <w:spacing w:val="-2"/>
              </w:rPr>
              <w:t>,</w:t>
            </w:r>
            <w:r w:rsidRPr="0008101C">
              <w:rPr>
                <w:spacing w:val="-2"/>
              </w:rPr>
              <w:t xml:space="preserve"> </w:t>
            </w:r>
            <w:r w:rsidR="00FD6C4B" w:rsidRPr="0008101C">
              <w:rPr>
                <w:spacing w:val="-2"/>
              </w:rPr>
              <w:t>ne</w:t>
            </w:r>
            <w:r w:rsidRPr="0008101C">
              <w:rPr>
                <w:spacing w:val="-2"/>
              </w:rPr>
              <w:t xml:space="preserve">kā </w:t>
            </w:r>
            <w:r w:rsidR="00FD6C4B" w:rsidRPr="0008101C">
              <w:rPr>
                <w:spacing w:val="-2"/>
              </w:rPr>
              <w:t>pašlaik</w:t>
            </w:r>
            <w:r w:rsidRPr="0008101C">
              <w:rPr>
                <w:spacing w:val="-2"/>
              </w:rPr>
              <w:t xml:space="preserve"> paredz atsavināt </w:t>
            </w:r>
            <w:r w:rsidR="00FD6C4B" w:rsidRPr="0008101C">
              <w:rPr>
                <w:spacing w:val="-2"/>
              </w:rPr>
              <w:t>l</w:t>
            </w:r>
            <w:r w:rsidRPr="0008101C">
              <w:rPr>
                <w:spacing w:val="-2"/>
              </w:rPr>
              <w:t>ikums</w:t>
            </w:r>
            <w:r w:rsidR="00FD6C4B" w:rsidRPr="0008101C">
              <w:rPr>
                <w:spacing w:val="-2"/>
              </w:rPr>
              <w:t>, tāpēc</w:t>
            </w:r>
            <w:r w:rsidRPr="0008101C">
              <w:rPr>
                <w:spacing w:val="-2"/>
              </w:rPr>
              <w:t xml:space="preserve"> apbūves īpašniekiem ir atteikts tos nodot atsavināšanai.</w:t>
            </w:r>
          </w:p>
          <w:p w14:paraId="214E0BD0" w14:textId="240D1178" w:rsidR="00005C22" w:rsidRPr="0008101C" w:rsidRDefault="00C06E06" w:rsidP="00861695">
            <w:pPr>
              <w:spacing w:before="120" w:after="120"/>
              <w:ind w:firstLine="284"/>
              <w:jc w:val="both"/>
              <w:rPr>
                <w:spacing w:val="-2"/>
              </w:rPr>
            </w:pPr>
            <w:r w:rsidRPr="0008101C">
              <w:rPr>
                <w:spacing w:val="-2"/>
              </w:rPr>
              <w:t>Ak</w:t>
            </w:r>
            <w:r w:rsidR="00005C22" w:rsidRPr="0008101C">
              <w:rPr>
                <w:spacing w:val="-2"/>
              </w:rPr>
              <w:t>ciju sabiedrības „</w:t>
            </w:r>
            <w:r w:rsidRPr="0008101C">
              <w:rPr>
                <w:spacing w:val="-2"/>
              </w:rPr>
              <w:t xml:space="preserve">Publisko aktīvu pārvaldītājs </w:t>
            </w:r>
            <w:proofErr w:type="spellStart"/>
            <w:r w:rsidRPr="0008101C">
              <w:rPr>
                <w:spacing w:val="-2"/>
              </w:rPr>
              <w:t>Possessor</w:t>
            </w:r>
            <w:proofErr w:type="spellEnd"/>
            <w:r w:rsidRPr="0008101C">
              <w:rPr>
                <w:spacing w:val="-2"/>
              </w:rPr>
              <w:t>”</w:t>
            </w:r>
            <w:r w:rsidR="00005C22" w:rsidRPr="0008101C">
              <w:rPr>
                <w:spacing w:val="-2"/>
              </w:rPr>
              <w:t xml:space="preserve"> (turpmāk – </w:t>
            </w:r>
            <w:r w:rsidR="00FD6C4B" w:rsidRPr="0008101C">
              <w:rPr>
                <w:spacing w:val="-2"/>
              </w:rPr>
              <w:t>“</w:t>
            </w:r>
            <w:proofErr w:type="spellStart"/>
            <w:r w:rsidR="00005C22" w:rsidRPr="0008101C">
              <w:rPr>
                <w:spacing w:val="-2"/>
              </w:rPr>
              <w:t>P</w:t>
            </w:r>
            <w:r w:rsidRPr="0008101C">
              <w:rPr>
                <w:spacing w:val="-2"/>
              </w:rPr>
              <w:t>ossessor</w:t>
            </w:r>
            <w:proofErr w:type="spellEnd"/>
            <w:r w:rsidR="00FD6C4B" w:rsidRPr="0008101C">
              <w:rPr>
                <w:spacing w:val="-2"/>
              </w:rPr>
              <w:t>”</w:t>
            </w:r>
            <w:r w:rsidR="00005C22" w:rsidRPr="0008101C">
              <w:rPr>
                <w:spacing w:val="-2"/>
              </w:rPr>
              <w:t>) valdījumā atrodas vairāki apbūvēti valsts zemesgabali, kuru sastāvā reģistrēta meža zeme lie</w:t>
            </w:r>
            <w:r w:rsidR="00FD6C4B" w:rsidRPr="0008101C">
              <w:rPr>
                <w:spacing w:val="-2"/>
              </w:rPr>
              <w:t>l</w:t>
            </w:r>
            <w:r w:rsidR="00005C22" w:rsidRPr="0008101C">
              <w:rPr>
                <w:spacing w:val="-2"/>
              </w:rPr>
              <w:t xml:space="preserve">ākā platībā, </w:t>
            </w:r>
            <w:r w:rsidR="00FD6C4B" w:rsidRPr="0008101C">
              <w:rPr>
                <w:spacing w:val="-2"/>
              </w:rPr>
              <w:t>ne</w:t>
            </w:r>
            <w:r w:rsidR="00005C22" w:rsidRPr="0008101C">
              <w:rPr>
                <w:spacing w:val="-2"/>
              </w:rPr>
              <w:t xml:space="preserve">kā </w:t>
            </w:r>
            <w:r w:rsidR="00FD6C4B" w:rsidRPr="0008101C">
              <w:rPr>
                <w:spacing w:val="-2"/>
              </w:rPr>
              <w:t>pašlaik</w:t>
            </w:r>
            <w:r w:rsidR="00005C22" w:rsidRPr="0008101C">
              <w:rPr>
                <w:spacing w:val="-2"/>
              </w:rPr>
              <w:t xml:space="preserve"> paredz privatizēt </w:t>
            </w:r>
            <w:r w:rsidR="00FD6C4B" w:rsidRPr="0008101C">
              <w:rPr>
                <w:spacing w:val="-2"/>
              </w:rPr>
              <w:t>l</w:t>
            </w:r>
            <w:r w:rsidR="00005C22" w:rsidRPr="0008101C">
              <w:rPr>
                <w:spacing w:val="-2"/>
              </w:rPr>
              <w:t>ikums</w:t>
            </w:r>
            <w:r w:rsidR="00FD6C4B" w:rsidRPr="0008101C">
              <w:rPr>
                <w:spacing w:val="-2"/>
              </w:rPr>
              <w:t>,</w:t>
            </w:r>
            <w:r w:rsidR="00005C22" w:rsidRPr="0008101C">
              <w:rPr>
                <w:spacing w:val="-2"/>
              </w:rPr>
              <w:t xml:space="preserve"> un šīs meža zemes nodalīšana nav pieļaujama</w:t>
            </w:r>
            <w:r w:rsidR="003F30C7" w:rsidRPr="0008101C">
              <w:rPr>
                <w:spacing w:val="-2"/>
              </w:rPr>
              <w:t xml:space="preserve">. </w:t>
            </w:r>
            <w:r w:rsidR="00FD6C4B" w:rsidRPr="0008101C">
              <w:rPr>
                <w:spacing w:val="-2"/>
              </w:rPr>
              <w:t>Minami šādi</w:t>
            </w:r>
            <w:r w:rsidR="003F30C7" w:rsidRPr="0008101C">
              <w:rPr>
                <w:spacing w:val="-2"/>
              </w:rPr>
              <w:t xml:space="preserve"> piemēri</w:t>
            </w:r>
            <w:r w:rsidR="00005C22" w:rsidRPr="0008101C">
              <w:rPr>
                <w:spacing w:val="-2"/>
              </w:rPr>
              <w:t>:</w:t>
            </w:r>
          </w:p>
          <w:p w14:paraId="46778A68" w14:textId="663D4891" w:rsidR="00005C22" w:rsidRPr="0008101C" w:rsidRDefault="00FD6C4B" w:rsidP="00005C22">
            <w:pPr>
              <w:spacing w:before="120"/>
              <w:ind w:firstLine="283"/>
              <w:jc w:val="both"/>
              <w:rPr>
                <w:color w:val="2A2A2A"/>
                <w:spacing w:val="-2"/>
              </w:rPr>
            </w:pPr>
            <w:r w:rsidRPr="0008101C">
              <w:rPr>
                <w:spacing w:val="-2"/>
              </w:rPr>
              <w:t>a) </w:t>
            </w:r>
            <w:r w:rsidR="00005C22" w:rsidRPr="0008101C">
              <w:rPr>
                <w:spacing w:val="-2"/>
              </w:rPr>
              <w:t>Zemesgabals Talsu šosejā 1, Jūrmalā (nekustamā īpašuma kadastra Nr.13000204314, zemes vienības kadastra apzīmējums 13000204314) 0,8917 ha platībā. Tā sastāvā valsts meža zemes platība ir 0,42 ha. Meža zeme saskaņā meža inventarizācijas datiem sastāv no 4 meža zemes nogabaliem 0,23 ha, 0,09 ha, 0</w:t>
            </w:r>
            <w:r w:rsidRPr="0008101C">
              <w:rPr>
                <w:spacing w:val="-2"/>
              </w:rPr>
              <w:t>,</w:t>
            </w:r>
            <w:r w:rsidR="00005C22" w:rsidRPr="0008101C">
              <w:rPr>
                <w:spacing w:val="-2"/>
              </w:rPr>
              <w:t>01</w:t>
            </w:r>
            <w:r w:rsidRPr="0008101C">
              <w:rPr>
                <w:spacing w:val="-2"/>
              </w:rPr>
              <w:t> </w:t>
            </w:r>
            <w:r w:rsidR="00005C22" w:rsidRPr="0008101C">
              <w:rPr>
                <w:spacing w:val="-2"/>
              </w:rPr>
              <w:t>ha un 0,09 ha platībā. Saskaņā ar Jūrmalas pašvaldības sniegto informāciju meža zemes atdalīšana atbilstoši Jūrmalas pilsētas teritorijas izmantošanas un apbūves noteikumiem nav iespējama</w:t>
            </w:r>
            <w:r w:rsidRPr="0008101C">
              <w:rPr>
                <w:spacing w:val="-2"/>
              </w:rPr>
              <w:t>;</w:t>
            </w:r>
          </w:p>
          <w:p w14:paraId="35E18742" w14:textId="592994DE" w:rsidR="00005C22" w:rsidRPr="0008101C" w:rsidRDefault="00FD6C4B" w:rsidP="00005C22">
            <w:pPr>
              <w:spacing w:before="120"/>
              <w:ind w:firstLine="283"/>
              <w:jc w:val="both"/>
              <w:rPr>
                <w:spacing w:val="-2"/>
              </w:rPr>
            </w:pPr>
            <w:r w:rsidRPr="0008101C">
              <w:rPr>
                <w:spacing w:val="-2"/>
              </w:rPr>
              <w:t>b) “</w:t>
            </w:r>
            <w:proofErr w:type="spellStart"/>
            <w:r w:rsidR="00005C22" w:rsidRPr="0008101C">
              <w:rPr>
                <w:spacing w:val="-2"/>
              </w:rPr>
              <w:t>P</w:t>
            </w:r>
            <w:r w:rsidR="00C06E06" w:rsidRPr="0008101C">
              <w:rPr>
                <w:spacing w:val="-2"/>
              </w:rPr>
              <w:t>ossessor</w:t>
            </w:r>
            <w:proofErr w:type="spellEnd"/>
            <w:r w:rsidRPr="0008101C">
              <w:rPr>
                <w:spacing w:val="-2"/>
              </w:rPr>
              <w:t>”</w:t>
            </w:r>
            <w:r w:rsidR="00005C22" w:rsidRPr="0008101C">
              <w:rPr>
                <w:spacing w:val="-2"/>
              </w:rPr>
              <w:t xml:space="preserve"> valdījumā ir vairāki apbūvēti zemesgabali, uz kuriem atrodas ievērojams skaits citai personai piederošas būves (bijušās valsts uzņēmumu atpūtas bāzes), kas atrodas uz meža zemes. Piemēram, zemesgabals “</w:t>
            </w:r>
            <w:proofErr w:type="spellStart"/>
            <w:r w:rsidR="00005C22" w:rsidRPr="0008101C">
              <w:rPr>
                <w:spacing w:val="-2"/>
              </w:rPr>
              <w:t>Grunduliņi</w:t>
            </w:r>
            <w:proofErr w:type="spellEnd"/>
            <w:r w:rsidR="00005C22" w:rsidRPr="0008101C">
              <w:rPr>
                <w:spacing w:val="-2"/>
              </w:rPr>
              <w:t xml:space="preserve">”, Dunikas pagastā, Rucavas novadā (nekustamā īpašuma kadastra Nr.64520040037, zemes vienības kadastra apzīmējums 64520040036) 2,0100 ha platībā, kura sastāvā ir valsts meža zeme 1,84 ha platībā. Privātpersonai piederošas 14 </w:t>
            </w:r>
            <w:proofErr w:type="gramStart"/>
            <w:r w:rsidR="00005C22" w:rsidRPr="0008101C">
              <w:rPr>
                <w:spacing w:val="-2"/>
              </w:rPr>
              <w:t>būves</w:t>
            </w:r>
            <w:proofErr w:type="gramEnd"/>
            <w:r w:rsidR="00005C22" w:rsidRPr="0008101C">
              <w:rPr>
                <w:spacing w:val="-2"/>
              </w:rPr>
              <w:t xml:space="preserve">, kas ietilpst nekustamā īpašuma (nekustamā īpašuma kadastra Nr.6452 504 0022) sastāvā, izvietotas izklaidus pa visu zemesgabalu. Atdalīt meža zemi nav iespējams, jo uz tās ir būves, savukārt zemesgabala sadalīšana nav lietderīga. </w:t>
            </w:r>
          </w:p>
          <w:p w14:paraId="078203C1" w14:textId="760F269E" w:rsidR="000009C7" w:rsidRPr="0008101C" w:rsidRDefault="00005C22" w:rsidP="00861695">
            <w:pPr>
              <w:spacing w:before="120" w:after="120"/>
              <w:ind w:firstLine="284"/>
              <w:jc w:val="both"/>
              <w:rPr>
                <w:spacing w:val="-2"/>
              </w:rPr>
            </w:pPr>
            <w:r w:rsidRPr="0008101C">
              <w:rPr>
                <w:spacing w:val="-2"/>
              </w:rPr>
              <w:t xml:space="preserve">Iepriekš minētajos </w:t>
            </w:r>
            <w:r w:rsidR="00861695" w:rsidRPr="0008101C">
              <w:rPr>
                <w:spacing w:val="-2"/>
              </w:rPr>
              <w:t xml:space="preserve">gadījumos būvju īpašniekiem nav iespējams būvju uzturēšanai un apsaimniekošanai nepieciešamo zemes vienību iegūt īpašumā, </w:t>
            </w:r>
            <w:r w:rsidR="00FD6C4B" w:rsidRPr="0008101C">
              <w:rPr>
                <w:spacing w:val="-2"/>
              </w:rPr>
              <w:t xml:space="preserve">un </w:t>
            </w:r>
            <w:r w:rsidR="00861695" w:rsidRPr="0008101C">
              <w:rPr>
                <w:spacing w:val="-2"/>
              </w:rPr>
              <w:t>par zemes vienības izmantošanu tiek slēgti zemes nomas līgumi</w:t>
            </w:r>
            <w:r w:rsidR="00027F3B" w:rsidRPr="0008101C">
              <w:rPr>
                <w:spacing w:val="-2"/>
              </w:rPr>
              <w:t>,</w:t>
            </w:r>
            <w:r w:rsidR="00861695" w:rsidRPr="0008101C">
              <w:rPr>
                <w:spacing w:val="-2"/>
              </w:rPr>
              <w:t xml:space="preserve"> kā to paredz normatīvais regulējums. </w:t>
            </w:r>
            <w:r w:rsidR="000009C7" w:rsidRPr="0008101C">
              <w:rPr>
                <w:spacing w:val="-2"/>
              </w:rPr>
              <w:t>Š</w:t>
            </w:r>
            <w:r w:rsidR="00861695" w:rsidRPr="0008101C">
              <w:rPr>
                <w:spacing w:val="-2"/>
              </w:rPr>
              <w:t>ādu zemes vienību izmantošana valsts funkciju nodrošināšanai nav lietderīga</w:t>
            </w:r>
            <w:r w:rsidR="00831866" w:rsidRPr="0008101C">
              <w:rPr>
                <w:spacing w:val="-2"/>
              </w:rPr>
              <w:t>.</w:t>
            </w:r>
            <w:r w:rsidR="00861695" w:rsidRPr="0008101C">
              <w:rPr>
                <w:spacing w:val="-2"/>
              </w:rPr>
              <w:t xml:space="preserve"> Likumā noteikto ierobežojumu dēļ dalītā īpašuma un piespiedu nomas attiecību pastāvēšana un</w:t>
            </w:r>
            <w:proofErr w:type="gramStart"/>
            <w:r w:rsidR="00861695" w:rsidRPr="0008101C">
              <w:rPr>
                <w:spacing w:val="-2"/>
              </w:rPr>
              <w:t xml:space="preserve">  </w:t>
            </w:r>
            <w:proofErr w:type="gramEnd"/>
            <w:r w:rsidR="00861695" w:rsidRPr="0008101C">
              <w:rPr>
                <w:spacing w:val="-2"/>
              </w:rPr>
              <w:t>attiecīgi to administrēšana valstij rada izdevumus</w:t>
            </w:r>
            <w:r w:rsidR="000009C7" w:rsidRPr="0008101C">
              <w:rPr>
                <w:spacing w:val="-2"/>
              </w:rPr>
              <w:t xml:space="preserve">, jo valstij ir pienākums uzturēt nekustamos īpašumus, </w:t>
            </w:r>
            <w:r w:rsidR="00081DF1" w:rsidRPr="0008101C">
              <w:rPr>
                <w:spacing w:val="-2"/>
              </w:rPr>
              <w:t xml:space="preserve">ko </w:t>
            </w:r>
            <w:r w:rsidR="000009C7" w:rsidRPr="0008101C">
              <w:rPr>
                <w:spacing w:val="-2"/>
              </w:rPr>
              <w:t xml:space="preserve">nav </w:t>
            </w:r>
            <w:r w:rsidR="00081DF1" w:rsidRPr="0008101C">
              <w:rPr>
                <w:spacing w:val="-2"/>
              </w:rPr>
              <w:t xml:space="preserve">lietderīgi izmantot </w:t>
            </w:r>
            <w:r w:rsidR="000009C7" w:rsidRPr="0008101C">
              <w:rPr>
                <w:spacing w:val="-2"/>
              </w:rPr>
              <w:t>valsts funkciju nodrošināšanai. Publiskas personas finanšu līdzekļu un mantas izšķērdēšanas novēršanas likuma 1. pants nosaka publiskas personas finanšu līdzekļu un mantas izmantošanu likumīgi un atbilstoši iedzīvotāju interesēm, novēršot to izšķērdēšanu un nelietderīgu izmantošanu,</w:t>
            </w:r>
            <w:r w:rsidR="00FD6C4B" w:rsidRPr="0008101C">
              <w:rPr>
                <w:spacing w:val="-2"/>
              </w:rPr>
              <w:t xml:space="preserve"> un</w:t>
            </w:r>
            <w:r w:rsidR="000009C7" w:rsidRPr="0008101C">
              <w:rPr>
                <w:spacing w:val="-2"/>
              </w:rPr>
              <w:t xml:space="preserve"> šī likuma </w:t>
            </w:r>
            <w:r w:rsidR="000009C7" w:rsidRPr="0008101C">
              <w:rPr>
                <w:bCs/>
                <w:spacing w:val="-2"/>
              </w:rPr>
              <w:t>6.</w:t>
            </w:r>
            <w:r w:rsidR="000009C7" w:rsidRPr="0008101C">
              <w:rPr>
                <w:bCs/>
                <w:spacing w:val="-2"/>
                <w:vertAlign w:val="superscript"/>
              </w:rPr>
              <w:t>2</w:t>
            </w:r>
            <w:r w:rsidR="000009C7" w:rsidRPr="0008101C">
              <w:rPr>
                <w:bCs/>
                <w:spacing w:val="-2"/>
              </w:rPr>
              <w:t> panta pirmā daļa p</w:t>
            </w:r>
            <w:r w:rsidR="000009C7" w:rsidRPr="0008101C">
              <w:rPr>
                <w:spacing w:val="-2"/>
              </w:rPr>
              <w:t xml:space="preserve">ubliskas personas nekustamā īpašuma pārvaldīšanā </w:t>
            </w:r>
            <w:r w:rsidR="000009C7" w:rsidRPr="0008101C">
              <w:rPr>
                <w:bCs/>
                <w:spacing w:val="-2"/>
              </w:rPr>
              <w:t>paredz</w:t>
            </w:r>
            <w:r w:rsidR="000009C7" w:rsidRPr="0008101C">
              <w:rPr>
                <w:spacing w:val="-2"/>
              </w:rPr>
              <w:t xml:space="preserve"> pienākumu nodrošināt nekustamā īpašuma lietošanu un uzturēšanu </w:t>
            </w:r>
            <w:proofErr w:type="gramStart"/>
            <w:r w:rsidR="000009C7" w:rsidRPr="0008101C">
              <w:rPr>
                <w:spacing w:val="-2"/>
              </w:rPr>
              <w:t>(</w:t>
            </w:r>
            <w:proofErr w:type="gramEnd"/>
            <w:r w:rsidR="000009C7" w:rsidRPr="0008101C">
              <w:rPr>
                <w:spacing w:val="-2"/>
              </w:rPr>
              <w:t>fizisku saglabāšanu visā tā ekspluatācijas laikā) atbilstoši normatīvo aktu prasībām un veicināt tā uzlabošanu.</w:t>
            </w:r>
          </w:p>
          <w:p w14:paraId="4ED7C657" w14:textId="2F24250F" w:rsidR="00B62D4F" w:rsidRPr="0008101C" w:rsidRDefault="00086AD4" w:rsidP="00861695">
            <w:pPr>
              <w:spacing w:before="120" w:after="120"/>
              <w:ind w:firstLine="284"/>
              <w:jc w:val="both"/>
              <w:rPr>
                <w:spacing w:val="-2"/>
              </w:rPr>
            </w:pPr>
            <w:r w:rsidRPr="0008101C">
              <w:rPr>
                <w:spacing w:val="-2"/>
              </w:rPr>
              <w:t xml:space="preserve">Lai novērstu bažas par iespēju atsavināt valsts meža zemi nepamatotā apmērā, </w:t>
            </w:r>
            <w:r w:rsidR="00FD6C4B" w:rsidRPr="0008101C">
              <w:rPr>
                <w:spacing w:val="-2"/>
              </w:rPr>
              <w:t>l</w:t>
            </w:r>
            <w:r w:rsidRPr="0008101C">
              <w:rPr>
                <w:spacing w:val="-2"/>
              </w:rPr>
              <w:t xml:space="preserve">ikuma 44. panta ceturtās daļas 3.punktā </w:t>
            </w:r>
            <w:r w:rsidR="00062D8F" w:rsidRPr="0008101C">
              <w:rPr>
                <w:spacing w:val="-2"/>
              </w:rPr>
              <w:t xml:space="preserve">ir norādīti kritēriji, </w:t>
            </w:r>
            <w:proofErr w:type="gramStart"/>
            <w:r w:rsidR="00062D8F" w:rsidRPr="0008101C">
              <w:rPr>
                <w:spacing w:val="-2"/>
              </w:rPr>
              <w:t>kur</w:t>
            </w:r>
            <w:r w:rsidR="00FD6C4B" w:rsidRPr="0008101C">
              <w:rPr>
                <w:spacing w:val="-2"/>
              </w:rPr>
              <w:t>us</w:t>
            </w:r>
            <w:r w:rsidR="00062D8F" w:rsidRPr="0008101C">
              <w:rPr>
                <w:spacing w:val="-2"/>
              </w:rPr>
              <w:t xml:space="preserve"> </w:t>
            </w:r>
            <w:r w:rsidR="00FD6C4B" w:rsidRPr="0008101C">
              <w:rPr>
                <w:spacing w:val="-2"/>
              </w:rPr>
              <w:lastRenderedPageBreak/>
              <w:t>piemērojot</w:t>
            </w:r>
            <w:r w:rsidR="00062D8F" w:rsidRPr="0008101C">
              <w:rPr>
                <w:spacing w:val="-2"/>
              </w:rPr>
              <w:t>, var</w:t>
            </w:r>
            <w:proofErr w:type="gramEnd"/>
            <w:r w:rsidR="00062D8F" w:rsidRPr="0008101C">
              <w:rPr>
                <w:spacing w:val="-2"/>
              </w:rPr>
              <w:t xml:space="preserve"> atsavināt valsts meža zemi lielākā platībā, </w:t>
            </w:r>
            <w:r w:rsidR="00FD6C4B" w:rsidRPr="0008101C">
              <w:rPr>
                <w:spacing w:val="-2"/>
              </w:rPr>
              <w:t>ne</w:t>
            </w:r>
            <w:r w:rsidR="00062D8F" w:rsidRPr="0008101C">
              <w:rPr>
                <w:spacing w:val="-2"/>
              </w:rPr>
              <w:t xml:space="preserve">kā </w:t>
            </w:r>
            <w:r w:rsidR="00FD6C4B" w:rsidRPr="0008101C">
              <w:rPr>
                <w:spacing w:val="-2"/>
              </w:rPr>
              <w:t>pašlaik</w:t>
            </w:r>
            <w:r w:rsidR="00062D8F" w:rsidRPr="0008101C">
              <w:rPr>
                <w:spacing w:val="-2"/>
              </w:rPr>
              <w:t xml:space="preserve"> noteikts </w:t>
            </w:r>
            <w:r w:rsidR="00FD6C4B" w:rsidRPr="0008101C">
              <w:rPr>
                <w:spacing w:val="-2"/>
              </w:rPr>
              <w:t>l</w:t>
            </w:r>
            <w:r w:rsidR="00062D8F" w:rsidRPr="0008101C">
              <w:rPr>
                <w:spacing w:val="-2"/>
              </w:rPr>
              <w:t>ikumā. Šie kritēriji ir funkcion</w:t>
            </w:r>
            <w:r w:rsidRPr="0008101C">
              <w:rPr>
                <w:spacing w:val="-2"/>
              </w:rPr>
              <w:t>ālā nepieciešamība</w:t>
            </w:r>
            <w:r w:rsidR="00062D8F" w:rsidRPr="0008101C">
              <w:rPr>
                <w:spacing w:val="-2"/>
              </w:rPr>
              <w:t>, valsts meža zemes nodalīšanas nepieļaujamība</w:t>
            </w:r>
            <w:r w:rsidR="00FD6C4B" w:rsidRPr="0008101C">
              <w:rPr>
                <w:spacing w:val="-2"/>
              </w:rPr>
              <w:t xml:space="preserve"> un tāda</w:t>
            </w:r>
            <w:r w:rsidR="00062D8F" w:rsidRPr="0008101C">
              <w:rPr>
                <w:spacing w:val="-2"/>
              </w:rPr>
              <w:t xml:space="preserve"> </w:t>
            </w:r>
            <w:proofErr w:type="spellStart"/>
            <w:r w:rsidR="00062D8F" w:rsidRPr="0008101C">
              <w:rPr>
                <w:spacing w:val="-2"/>
              </w:rPr>
              <w:t>starpgabala</w:t>
            </w:r>
            <w:proofErr w:type="spellEnd"/>
            <w:r w:rsidR="00062D8F" w:rsidRPr="0008101C">
              <w:rPr>
                <w:spacing w:val="-2"/>
              </w:rPr>
              <w:t xml:space="preserve"> veidošanās </w:t>
            </w:r>
            <w:r w:rsidR="00FD6C4B" w:rsidRPr="0008101C">
              <w:rPr>
                <w:spacing w:val="-2"/>
              </w:rPr>
              <w:t xml:space="preserve">pēc </w:t>
            </w:r>
            <w:r w:rsidR="00062D8F" w:rsidRPr="0008101C">
              <w:rPr>
                <w:spacing w:val="-2"/>
              </w:rPr>
              <w:t xml:space="preserve">nodalīšanas, </w:t>
            </w:r>
            <w:r w:rsidR="00C31A14" w:rsidRPr="0008101C">
              <w:rPr>
                <w:spacing w:val="-2"/>
              </w:rPr>
              <w:t>kuru n</w:t>
            </w:r>
            <w:r w:rsidR="00FD6C4B" w:rsidRPr="0008101C">
              <w:rPr>
                <w:spacing w:val="-2"/>
              </w:rPr>
              <w:t xml:space="preserve">av </w:t>
            </w:r>
            <w:r w:rsidR="00062D8F" w:rsidRPr="0008101C">
              <w:rPr>
                <w:spacing w:val="-2"/>
              </w:rPr>
              <w:t>lietderīg</w:t>
            </w:r>
            <w:r w:rsidR="00C31A14" w:rsidRPr="0008101C">
              <w:rPr>
                <w:spacing w:val="-2"/>
              </w:rPr>
              <w:t>i</w:t>
            </w:r>
            <w:r w:rsidR="00062D8F" w:rsidRPr="0008101C">
              <w:rPr>
                <w:spacing w:val="-2"/>
              </w:rPr>
              <w:t xml:space="preserve"> izmanto</w:t>
            </w:r>
            <w:r w:rsidR="00C31A14" w:rsidRPr="0008101C">
              <w:rPr>
                <w:spacing w:val="-2"/>
              </w:rPr>
              <w:t>t</w:t>
            </w:r>
            <w:r w:rsidR="00062D8F" w:rsidRPr="0008101C">
              <w:rPr>
                <w:spacing w:val="-2"/>
              </w:rPr>
              <w:t xml:space="preserve"> valsts vai pašvaldības </w:t>
            </w:r>
            <w:r w:rsidR="00707F61" w:rsidRPr="0008101C">
              <w:rPr>
                <w:spacing w:val="-2"/>
              </w:rPr>
              <w:t>funkciju veik</w:t>
            </w:r>
            <w:r w:rsidR="008F7E1E" w:rsidRPr="0008101C">
              <w:rPr>
                <w:spacing w:val="-2"/>
              </w:rPr>
              <w:t>šanai.</w:t>
            </w:r>
            <w:r w:rsidR="00837E58" w:rsidRPr="0008101C">
              <w:rPr>
                <w:spacing w:val="-2"/>
              </w:rPr>
              <w:t xml:space="preserve"> </w:t>
            </w:r>
          </w:p>
          <w:p w14:paraId="02B71232" w14:textId="612A26AD" w:rsidR="00EF1080" w:rsidRPr="0008101C" w:rsidRDefault="00FD6C4B" w:rsidP="00EF1080">
            <w:pPr>
              <w:ind w:firstLine="284"/>
              <w:jc w:val="both"/>
              <w:rPr>
                <w:spacing w:val="-2"/>
              </w:rPr>
            </w:pPr>
            <w:r w:rsidRPr="0008101C">
              <w:rPr>
                <w:spacing w:val="-2"/>
              </w:rPr>
              <w:t>Jēdziens</w:t>
            </w:r>
            <w:r w:rsidR="00D364C4" w:rsidRPr="0008101C">
              <w:rPr>
                <w:spacing w:val="-2"/>
              </w:rPr>
              <w:t xml:space="preserve"> “funkcionālā nepieciešamība” </w:t>
            </w:r>
            <w:r w:rsidR="00FB4465" w:rsidRPr="0008101C">
              <w:rPr>
                <w:spacing w:val="-2"/>
              </w:rPr>
              <w:t>l</w:t>
            </w:r>
            <w:r w:rsidR="00D364C4" w:rsidRPr="0008101C">
              <w:rPr>
                <w:spacing w:val="-2"/>
              </w:rPr>
              <w:t>ikumprojektā tiek lietots lik</w:t>
            </w:r>
            <w:r w:rsidR="00EF1080" w:rsidRPr="0008101C">
              <w:rPr>
                <w:spacing w:val="-2"/>
              </w:rPr>
              <w:t>uma “Par valsts un pašvaldību dzīvojamo māju privatizāciju”</w:t>
            </w:r>
            <w:r w:rsidR="00D364C4" w:rsidRPr="0008101C">
              <w:rPr>
                <w:spacing w:val="-2"/>
              </w:rPr>
              <w:t xml:space="preserve"> izpratnē. Likuma “Par valsts un pašvaldību dzīvojamo māju privatizāciju”</w:t>
            </w:r>
            <w:r w:rsidR="00EF1080" w:rsidRPr="0008101C">
              <w:rPr>
                <w:spacing w:val="-2"/>
              </w:rPr>
              <w:t xml:space="preserve"> </w:t>
            </w:r>
            <w:proofErr w:type="gramStart"/>
            <w:r w:rsidR="00EF1080" w:rsidRPr="0008101C">
              <w:rPr>
                <w:spacing w:val="-2"/>
              </w:rPr>
              <w:t>28.panta</w:t>
            </w:r>
            <w:proofErr w:type="gramEnd"/>
            <w:r w:rsidR="00EF1080" w:rsidRPr="0008101C">
              <w:rPr>
                <w:spacing w:val="-2"/>
              </w:rPr>
              <w:t xml:space="preserve"> pirmā daļa reglamentē privatizējamai dzīvojamai mājai funkcionāli nepieciešamā zemes gabala noteikšanu, paredzot, ka privatizējamai dzīvojamai mājai funkcionāli nepieciešamā zemes gabala platību un robežas nosaka, ja valstij vai pašvaldībai piederošs zemes gabals šajā likumā noteiktajā kārtībā privatizējams.</w:t>
            </w:r>
          </w:p>
          <w:p w14:paraId="4441C8FA" w14:textId="7BC6AF15" w:rsidR="00EF1080" w:rsidRPr="0008101C" w:rsidRDefault="00FD6C4B" w:rsidP="00EF1080">
            <w:pPr>
              <w:ind w:firstLine="284"/>
              <w:jc w:val="both"/>
              <w:rPr>
                <w:spacing w:val="-2"/>
              </w:rPr>
            </w:pPr>
            <w:r w:rsidRPr="0008101C">
              <w:rPr>
                <w:spacing w:val="-2"/>
              </w:rPr>
              <w:t>Privatizējamai dzīvojamai mājai funkcionāli nepieciešamā zemes gabala k</w:t>
            </w:r>
            <w:r w:rsidR="00EF1080" w:rsidRPr="0008101C">
              <w:rPr>
                <w:spacing w:val="-2"/>
              </w:rPr>
              <w:t xml:space="preserve">ritēriji noteikti </w:t>
            </w:r>
            <w:proofErr w:type="gramStart"/>
            <w:r w:rsidR="00EF1080" w:rsidRPr="0008101C">
              <w:rPr>
                <w:spacing w:val="-2"/>
              </w:rPr>
              <w:t>28.panta</w:t>
            </w:r>
            <w:proofErr w:type="gramEnd"/>
            <w:r w:rsidR="00EF1080" w:rsidRPr="0008101C">
              <w:rPr>
                <w:spacing w:val="-2"/>
              </w:rPr>
              <w:t xml:space="preserve"> otrajā daļā, </w:t>
            </w:r>
            <w:r w:rsidR="008048B7" w:rsidRPr="0008101C">
              <w:rPr>
                <w:spacing w:val="-2"/>
              </w:rPr>
              <w:t xml:space="preserve">paredzot, ka </w:t>
            </w:r>
            <w:r w:rsidRPr="0008101C">
              <w:rPr>
                <w:spacing w:val="-2"/>
              </w:rPr>
              <w:t>jā</w:t>
            </w:r>
            <w:r w:rsidR="00EF1080" w:rsidRPr="0008101C">
              <w:rPr>
                <w:spacing w:val="-2"/>
              </w:rPr>
              <w:t>ņem vērā normatīvo aktu par vispārīgo teritorijas plānošanu, izmantošanu un apbūvi noteikum</w:t>
            </w:r>
            <w:r w:rsidRPr="0008101C">
              <w:rPr>
                <w:spacing w:val="-2"/>
              </w:rPr>
              <w:t>i</w:t>
            </w:r>
            <w:r w:rsidR="00EF1080" w:rsidRPr="0008101C">
              <w:rPr>
                <w:spacing w:val="-2"/>
              </w:rPr>
              <w:t>, it sevišķi:</w:t>
            </w:r>
          </w:p>
          <w:p w14:paraId="2AC7FD3C" w14:textId="41BDF787" w:rsidR="00EF1080" w:rsidRPr="0008101C" w:rsidRDefault="00EF1080" w:rsidP="00EF1080">
            <w:pPr>
              <w:ind w:firstLine="284"/>
              <w:jc w:val="both"/>
              <w:rPr>
                <w:spacing w:val="-2"/>
              </w:rPr>
            </w:pPr>
            <w:r w:rsidRPr="0008101C">
              <w:rPr>
                <w:spacing w:val="-2"/>
              </w:rPr>
              <w:t>1) esoš</w:t>
            </w:r>
            <w:r w:rsidR="00FD6C4B" w:rsidRPr="0008101C">
              <w:rPr>
                <w:spacing w:val="-2"/>
              </w:rPr>
              <w:t>ā</w:t>
            </w:r>
            <w:r w:rsidRPr="0008101C">
              <w:rPr>
                <w:spacing w:val="-2"/>
              </w:rPr>
              <w:t xml:space="preserve"> apbūv</w:t>
            </w:r>
            <w:r w:rsidR="00FD6C4B" w:rsidRPr="0008101C">
              <w:rPr>
                <w:spacing w:val="-2"/>
              </w:rPr>
              <w:t>e</w:t>
            </w:r>
            <w:r w:rsidRPr="0008101C">
              <w:rPr>
                <w:spacing w:val="-2"/>
              </w:rPr>
              <w:t>;</w:t>
            </w:r>
          </w:p>
          <w:p w14:paraId="554AAC2E" w14:textId="2FCDC611" w:rsidR="00EF1080" w:rsidRPr="0008101C" w:rsidRDefault="00EF1080" w:rsidP="00EF1080">
            <w:pPr>
              <w:ind w:firstLine="284"/>
              <w:jc w:val="both"/>
              <w:rPr>
                <w:spacing w:val="-2"/>
              </w:rPr>
            </w:pPr>
            <w:r w:rsidRPr="0008101C">
              <w:rPr>
                <w:spacing w:val="-2"/>
              </w:rPr>
              <w:t>2) apbūves parametr</w:t>
            </w:r>
            <w:r w:rsidR="00FD6C4B" w:rsidRPr="0008101C">
              <w:rPr>
                <w:spacing w:val="-2"/>
              </w:rPr>
              <w:t>i</w:t>
            </w:r>
            <w:r w:rsidRPr="0008101C">
              <w:rPr>
                <w:spacing w:val="-2"/>
              </w:rPr>
              <w:t>;</w:t>
            </w:r>
          </w:p>
          <w:p w14:paraId="2CBC4232" w14:textId="043453B8" w:rsidR="00EF1080" w:rsidRPr="0008101C" w:rsidRDefault="00EF1080" w:rsidP="00EF1080">
            <w:pPr>
              <w:ind w:firstLine="284"/>
              <w:jc w:val="both"/>
              <w:rPr>
                <w:spacing w:val="-2"/>
              </w:rPr>
            </w:pPr>
            <w:r w:rsidRPr="0008101C">
              <w:rPr>
                <w:spacing w:val="-2"/>
              </w:rPr>
              <w:t>3) pagalmu plānošanas noteikum</w:t>
            </w:r>
            <w:r w:rsidR="00FD6C4B" w:rsidRPr="0008101C">
              <w:rPr>
                <w:spacing w:val="-2"/>
              </w:rPr>
              <w:t>i</w:t>
            </w:r>
            <w:r w:rsidRPr="0008101C">
              <w:rPr>
                <w:spacing w:val="-2"/>
              </w:rPr>
              <w:t>;</w:t>
            </w:r>
          </w:p>
          <w:p w14:paraId="4D4437B4" w14:textId="4ED3D074" w:rsidR="00EF1080" w:rsidRPr="0008101C" w:rsidRDefault="00EF1080" w:rsidP="00EF1080">
            <w:pPr>
              <w:ind w:firstLine="284"/>
              <w:jc w:val="both"/>
              <w:rPr>
                <w:spacing w:val="-2"/>
              </w:rPr>
            </w:pPr>
            <w:r w:rsidRPr="0008101C">
              <w:rPr>
                <w:spacing w:val="-2"/>
              </w:rPr>
              <w:t>4) transporta infrastruktūra</w:t>
            </w:r>
            <w:r w:rsidR="00FD6C4B" w:rsidRPr="0008101C">
              <w:rPr>
                <w:spacing w:val="-2"/>
              </w:rPr>
              <w:t>s</w:t>
            </w:r>
            <w:r w:rsidRPr="0008101C">
              <w:rPr>
                <w:spacing w:val="-2"/>
              </w:rPr>
              <w:t xml:space="preserve">, nepieciešamo inženierkomunikāciju tīklu </w:t>
            </w:r>
            <w:r w:rsidR="00FD6C4B" w:rsidRPr="0008101C">
              <w:rPr>
                <w:spacing w:val="-2"/>
              </w:rPr>
              <w:t xml:space="preserve">pieejamība </w:t>
            </w:r>
            <w:r w:rsidRPr="0008101C">
              <w:rPr>
                <w:spacing w:val="-2"/>
              </w:rPr>
              <w:t>u.c.;</w:t>
            </w:r>
          </w:p>
          <w:p w14:paraId="4D19CF6E" w14:textId="2EF0BEDE" w:rsidR="00EF1080" w:rsidRPr="0008101C" w:rsidRDefault="00EF1080" w:rsidP="00EF1080">
            <w:pPr>
              <w:ind w:firstLine="284"/>
              <w:jc w:val="both"/>
              <w:rPr>
                <w:spacing w:val="-2"/>
              </w:rPr>
            </w:pPr>
            <w:r w:rsidRPr="0008101C">
              <w:rPr>
                <w:spacing w:val="-2"/>
              </w:rPr>
              <w:t xml:space="preserve">5) </w:t>
            </w:r>
            <w:r w:rsidR="00FD6C4B" w:rsidRPr="0008101C">
              <w:rPr>
                <w:spacing w:val="-2"/>
              </w:rPr>
              <w:t xml:space="preserve">pēc privatizējamai dzīvojamai mājai funkcionāli nepieciešamā zemes gabala noteikšanas iespēja zemes gabala īpašniekam </w:t>
            </w:r>
            <w:r w:rsidRPr="0008101C">
              <w:rPr>
                <w:spacing w:val="-2"/>
              </w:rPr>
              <w:t>izmantot atlikušo zemes gabala daļu atbilstoši noteiktajam lietošanas mērķim.</w:t>
            </w:r>
          </w:p>
          <w:p w14:paraId="72377D09" w14:textId="64D7247C" w:rsidR="00EF1080" w:rsidRPr="0008101C" w:rsidRDefault="00C06E06" w:rsidP="00EF1080">
            <w:pPr>
              <w:ind w:firstLine="284"/>
              <w:jc w:val="both"/>
              <w:rPr>
                <w:spacing w:val="-2"/>
              </w:rPr>
            </w:pPr>
            <w:proofErr w:type="gramStart"/>
            <w:r w:rsidRPr="0008101C">
              <w:rPr>
                <w:spacing w:val="-2"/>
              </w:rPr>
              <w:t>28.panta</w:t>
            </w:r>
            <w:proofErr w:type="gramEnd"/>
            <w:r w:rsidRPr="0008101C">
              <w:rPr>
                <w:spacing w:val="-2"/>
              </w:rPr>
              <w:t xml:space="preserve"> trešā daļa paredz, ka p</w:t>
            </w:r>
            <w:r w:rsidR="00EF1080" w:rsidRPr="0008101C">
              <w:rPr>
                <w:spacing w:val="-2"/>
              </w:rPr>
              <w:t xml:space="preserve">rivatizējamai dzīvojamai mājai funkcionāli nepieciešamā zemes gabala platību un robežas nosaka pašvaldības dome vai tās pilnvarota institūcija, vai </w:t>
            </w:r>
            <w:r w:rsidR="00FD6C4B" w:rsidRPr="0008101C">
              <w:rPr>
                <w:spacing w:val="-2"/>
              </w:rPr>
              <w:t xml:space="preserve">iestāde, kas īsteno </w:t>
            </w:r>
            <w:r w:rsidR="00EF1080" w:rsidRPr="0008101C">
              <w:rPr>
                <w:spacing w:val="-2"/>
              </w:rPr>
              <w:t>valsts dzīvojamo māju privatizāciju.</w:t>
            </w:r>
          </w:p>
          <w:p w14:paraId="7421CFE7" w14:textId="2C9FA115" w:rsidR="00837E58" w:rsidRPr="0008101C" w:rsidRDefault="00837E58" w:rsidP="00086AD4">
            <w:pPr>
              <w:ind w:firstLine="284"/>
              <w:jc w:val="both"/>
              <w:rPr>
                <w:spacing w:val="-2"/>
              </w:rPr>
            </w:pPr>
            <w:r w:rsidRPr="0008101C">
              <w:rPr>
                <w:spacing w:val="-2"/>
              </w:rPr>
              <w:t xml:space="preserve">Kritēriji būvju funkcionāli nepieciešamā zemesgabala noteikšanai ir </w:t>
            </w:r>
            <w:r w:rsidR="00FD6C4B" w:rsidRPr="0008101C">
              <w:rPr>
                <w:spacing w:val="-2"/>
              </w:rPr>
              <w:t>ietver</w:t>
            </w:r>
            <w:r w:rsidR="00EF1080" w:rsidRPr="0008101C">
              <w:rPr>
                <w:spacing w:val="-2"/>
              </w:rPr>
              <w:t>ti Ministru kabineta 2015. gada 8. septembra noteikumos Nr.522 “Privatizējamai dzīvojamai mājai funkcionāli nepieciešamā zemes gabala noteikšanas kārtība”</w:t>
            </w:r>
            <w:r w:rsidR="00D57A4D" w:rsidRPr="0008101C">
              <w:rPr>
                <w:spacing w:val="-2"/>
              </w:rPr>
              <w:t>, kas paredz, ka funkcionāli nepieciešamajā zemes gabalā iekļauj zemi, uz kuras pilnībā vai daļēji atrodas tai piesaistītā dzīvojamā māja, kā arī tās uzturēšanai, apsaimniekošanai un funkcionēšanai nepieciešamie infrastruktūras, labiekārtojuma un komunikāciju elementi.     Nosakot funkcionāli nepieciešamā zeme</w:t>
            </w:r>
            <w:r w:rsidR="00996CE9" w:rsidRPr="0008101C">
              <w:rPr>
                <w:spacing w:val="-2"/>
              </w:rPr>
              <w:t>s</w:t>
            </w:r>
            <w:r w:rsidR="00D57A4D" w:rsidRPr="0008101C">
              <w:rPr>
                <w:spacing w:val="-2"/>
              </w:rPr>
              <w:t xml:space="preserve"> gabala platību, ņem vērā apbūves blīvumu un brīvās zaļās teritorijas rādītāju. </w:t>
            </w:r>
          </w:p>
          <w:p w14:paraId="0CC6235E" w14:textId="414A9FBB" w:rsidR="00D57A4D" w:rsidRPr="0008101C" w:rsidRDefault="00D57A4D" w:rsidP="00D57A4D">
            <w:pPr>
              <w:spacing w:before="120" w:after="120"/>
              <w:ind w:firstLine="284"/>
              <w:jc w:val="both"/>
              <w:rPr>
                <w:spacing w:val="-2"/>
              </w:rPr>
            </w:pPr>
            <w:r w:rsidRPr="0008101C">
              <w:rPr>
                <w:spacing w:val="-2"/>
              </w:rPr>
              <w:t>Ministru kabineta 2013. gada 30.aprīļa noteikumu Nr.240 “Vispārīgie teritorijas plānošanas, izmantošanas un apbūves noteikumi”</w:t>
            </w:r>
            <w:r w:rsidRPr="0008101C">
              <w:rPr>
                <w:rFonts w:ascii="Arial" w:hAnsi="Arial" w:cs="Arial"/>
                <w:color w:val="414142"/>
                <w:spacing w:val="-2"/>
                <w:sz w:val="20"/>
                <w:szCs w:val="20"/>
              </w:rPr>
              <w:t xml:space="preserve"> </w:t>
            </w:r>
            <w:r w:rsidRPr="0008101C">
              <w:rPr>
                <w:spacing w:val="-2"/>
              </w:rPr>
              <w:t>12. punkts attiecībā uz jaunu zemes vienību veidošan</w:t>
            </w:r>
            <w:r w:rsidR="00072BC6" w:rsidRPr="0008101C">
              <w:rPr>
                <w:spacing w:val="-2"/>
              </w:rPr>
              <w:t>u</w:t>
            </w:r>
            <w:r w:rsidRPr="0008101C">
              <w:rPr>
                <w:spacing w:val="-2"/>
              </w:rPr>
              <w:t xml:space="preserve"> un robežu pārkārtošanu paredz, </w:t>
            </w:r>
            <w:r w:rsidR="005464A7" w:rsidRPr="0008101C">
              <w:rPr>
                <w:spacing w:val="-2"/>
              </w:rPr>
              <w:t xml:space="preserve">ka tad, </w:t>
            </w:r>
            <w:r w:rsidRPr="0008101C">
              <w:rPr>
                <w:spacing w:val="-2"/>
              </w:rPr>
              <w:t xml:space="preserve">ja nepieciešams sadalīt jau apbūvētu zemes vienību, pieļaujama atkāpe no teritorijas plānojumā vai </w:t>
            </w:r>
            <w:proofErr w:type="spellStart"/>
            <w:r w:rsidRPr="0008101C">
              <w:rPr>
                <w:spacing w:val="-2"/>
              </w:rPr>
              <w:t>lokālplānojumā</w:t>
            </w:r>
            <w:proofErr w:type="spellEnd"/>
            <w:r w:rsidRPr="0008101C">
              <w:rPr>
                <w:spacing w:val="-2"/>
              </w:rPr>
              <w:t xml:space="preserve"> noteiktās zemes vienību minimālās platības, apbūves blīvuma un apbūves intensitātes, kā arī citām prasībām, ja tiek nodrošināta piekļūšana pie katras zemes vienības. Saskaņā ar šajā punktā minētajiem nosacījumiem izveidotās zemes vienības tālāk</w:t>
            </w:r>
            <w:r w:rsidR="005464A7" w:rsidRPr="0008101C">
              <w:rPr>
                <w:spacing w:val="-2"/>
              </w:rPr>
              <w:t>ai</w:t>
            </w:r>
            <w:r w:rsidRPr="0008101C">
              <w:rPr>
                <w:spacing w:val="-2"/>
              </w:rPr>
              <w:t xml:space="preserve"> izmantošana</w:t>
            </w:r>
            <w:r w:rsidR="005464A7" w:rsidRPr="0008101C">
              <w:rPr>
                <w:spacing w:val="-2"/>
              </w:rPr>
              <w:t>i</w:t>
            </w:r>
            <w:r w:rsidRPr="0008101C">
              <w:rPr>
                <w:spacing w:val="-2"/>
              </w:rPr>
              <w:t xml:space="preserve"> </w:t>
            </w:r>
            <w:r w:rsidR="005464A7" w:rsidRPr="0008101C">
              <w:rPr>
                <w:spacing w:val="-2"/>
              </w:rPr>
              <w:t>jā</w:t>
            </w:r>
            <w:r w:rsidRPr="0008101C">
              <w:rPr>
                <w:spacing w:val="-2"/>
              </w:rPr>
              <w:t xml:space="preserve">atbilst teritorijas plānojumam vai </w:t>
            </w:r>
            <w:proofErr w:type="spellStart"/>
            <w:r w:rsidRPr="0008101C">
              <w:rPr>
                <w:spacing w:val="-2"/>
              </w:rPr>
              <w:t>lokālplānojumam</w:t>
            </w:r>
            <w:proofErr w:type="spellEnd"/>
            <w:r w:rsidRPr="0008101C">
              <w:rPr>
                <w:spacing w:val="-2"/>
              </w:rPr>
              <w:t>.</w:t>
            </w:r>
          </w:p>
          <w:p w14:paraId="28478665" w14:textId="05C9BB19" w:rsidR="00D57A4D" w:rsidRPr="0008101C" w:rsidRDefault="00D57A4D" w:rsidP="00D57A4D">
            <w:pPr>
              <w:ind w:firstLine="284"/>
              <w:jc w:val="both"/>
              <w:rPr>
                <w:spacing w:val="-2"/>
              </w:rPr>
            </w:pPr>
            <w:r w:rsidRPr="0008101C">
              <w:rPr>
                <w:spacing w:val="-2"/>
              </w:rPr>
              <w:t>Šo noteikumu 65. punkt</w:t>
            </w:r>
            <w:r w:rsidR="005464A7" w:rsidRPr="0008101C">
              <w:rPr>
                <w:spacing w:val="-2"/>
              </w:rPr>
              <w:t>ā</w:t>
            </w:r>
            <w:r w:rsidRPr="0008101C">
              <w:rPr>
                <w:spacing w:val="-2"/>
              </w:rPr>
              <w:t xml:space="preserve"> no</w:t>
            </w:r>
            <w:r w:rsidR="005464A7" w:rsidRPr="0008101C">
              <w:rPr>
                <w:spacing w:val="-2"/>
              </w:rPr>
              <w:t>teikts</w:t>
            </w:r>
            <w:r w:rsidRPr="0008101C">
              <w:rPr>
                <w:spacing w:val="-2"/>
              </w:rPr>
              <w:t xml:space="preserve">, ka lauku teritorijās jaunveidojamās zemes vienības minimālā platība ir 2 ha, ja </w:t>
            </w:r>
            <w:proofErr w:type="gramStart"/>
            <w:r w:rsidRPr="0008101C">
              <w:rPr>
                <w:spacing w:val="-2"/>
              </w:rPr>
              <w:t>citos normatīvajos aktos</w:t>
            </w:r>
            <w:proofErr w:type="gramEnd"/>
            <w:r w:rsidRPr="0008101C">
              <w:rPr>
                <w:spacing w:val="-2"/>
              </w:rPr>
              <w:t xml:space="preserve"> zemes pārvaldības vai lauksaimniecības un lauku attīstības jomā, teritorijas </w:t>
            </w:r>
            <w:r w:rsidRPr="0008101C">
              <w:rPr>
                <w:spacing w:val="-2"/>
              </w:rPr>
              <w:lastRenderedPageBreak/>
              <w:t xml:space="preserve">plānojumā vai </w:t>
            </w:r>
            <w:proofErr w:type="spellStart"/>
            <w:r w:rsidRPr="0008101C">
              <w:rPr>
                <w:spacing w:val="-2"/>
              </w:rPr>
              <w:t>lokālplānojumā</w:t>
            </w:r>
            <w:proofErr w:type="spellEnd"/>
            <w:r w:rsidRPr="0008101C">
              <w:rPr>
                <w:spacing w:val="-2"/>
              </w:rPr>
              <w:t xml:space="preserve"> nav noteikta lielāka minimālā platība. Šis nosacījums neattiecas uz:</w:t>
            </w:r>
          </w:p>
          <w:p w14:paraId="5AFBA1D6" w14:textId="271B5D4A" w:rsidR="00D57A4D" w:rsidRPr="0008101C" w:rsidRDefault="005464A7" w:rsidP="00D57A4D">
            <w:pPr>
              <w:ind w:firstLine="284"/>
              <w:jc w:val="both"/>
              <w:rPr>
                <w:spacing w:val="-2"/>
              </w:rPr>
            </w:pPr>
            <w:r w:rsidRPr="0008101C">
              <w:rPr>
                <w:spacing w:val="-2"/>
              </w:rPr>
              <w:t>1)</w:t>
            </w:r>
            <w:r w:rsidR="00D57A4D" w:rsidRPr="0008101C">
              <w:rPr>
                <w:spacing w:val="-2"/>
              </w:rPr>
              <w:t xml:space="preserve"> zemes vienībām, kas nepieciešamas esošo būvju apsaimniekošanai;</w:t>
            </w:r>
          </w:p>
          <w:p w14:paraId="027C8415" w14:textId="5FD6A3FE" w:rsidR="00D57A4D" w:rsidRPr="0008101C" w:rsidRDefault="005464A7" w:rsidP="00D57A4D">
            <w:pPr>
              <w:ind w:firstLine="284"/>
              <w:jc w:val="both"/>
              <w:rPr>
                <w:spacing w:val="-2"/>
              </w:rPr>
            </w:pPr>
            <w:r w:rsidRPr="0008101C">
              <w:rPr>
                <w:spacing w:val="-2"/>
              </w:rPr>
              <w:t>2)</w:t>
            </w:r>
            <w:r w:rsidR="00D57A4D" w:rsidRPr="0008101C">
              <w:rPr>
                <w:spacing w:val="-2"/>
              </w:rPr>
              <w:t xml:space="preserve"> zemes robežu pārkārtošanu vai zemes vienību apvienošanu;</w:t>
            </w:r>
          </w:p>
          <w:p w14:paraId="7DE3DE56" w14:textId="485E2562" w:rsidR="00D57A4D" w:rsidRPr="0008101C" w:rsidRDefault="005464A7" w:rsidP="00D57A4D">
            <w:pPr>
              <w:ind w:firstLine="284"/>
              <w:jc w:val="both"/>
              <w:rPr>
                <w:spacing w:val="-2"/>
              </w:rPr>
            </w:pPr>
            <w:r w:rsidRPr="0008101C">
              <w:rPr>
                <w:spacing w:val="-2"/>
              </w:rPr>
              <w:t>3)</w:t>
            </w:r>
            <w:r w:rsidR="00D57A4D" w:rsidRPr="0008101C">
              <w:rPr>
                <w:spacing w:val="-2"/>
              </w:rPr>
              <w:t xml:space="preserve"> zemes vienībām, kas nepieciešamas inženierbūvju izbūvei vai uzturēšanai;</w:t>
            </w:r>
          </w:p>
          <w:p w14:paraId="29D578BD" w14:textId="797F8968" w:rsidR="00D57A4D" w:rsidRPr="0008101C" w:rsidRDefault="00D57A4D" w:rsidP="00D57A4D">
            <w:pPr>
              <w:ind w:firstLine="284"/>
              <w:jc w:val="both"/>
              <w:rPr>
                <w:spacing w:val="-2"/>
              </w:rPr>
            </w:pPr>
            <w:r w:rsidRPr="0008101C">
              <w:rPr>
                <w:spacing w:val="-2"/>
              </w:rPr>
              <w:t>4</w:t>
            </w:r>
            <w:r w:rsidR="005464A7" w:rsidRPr="0008101C">
              <w:rPr>
                <w:spacing w:val="-2"/>
              </w:rPr>
              <w:t>)</w:t>
            </w:r>
            <w:r w:rsidRPr="0008101C">
              <w:rPr>
                <w:spacing w:val="-2"/>
              </w:rPr>
              <w:t xml:space="preserve"> gadījumiem, kad nepieciešams no pārējās zemes platības atdalīt esošo viensētu, ja tai tiek nodrošināta piekļūšana un elektroapgāde;</w:t>
            </w:r>
          </w:p>
          <w:p w14:paraId="7D85C000" w14:textId="786FF67A" w:rsidR="00D57A4D" w:rsidRPr="0008101C" w:rsidRDefault="00D57A4D" w:rsidP="00D57A4D">
            <w:pPr>
              <w:ind w:firstLine="284"/>
              <w:jc w:val="both"/>
              <w:rPr>
                <w:spacing w:val="-2"/>
              </w:rPr>
            </w:pPr>
            <w:r w:rsidRPr="0008101C">
              <w:rPr>
                <w:spacing w:val="-2"/>
              </w:rPr>
              <w:t>5</w:t>
            </w:r>
            <w:r w:rsidR="005464A7" w:rsidRPr="0008101C">
              <w:rPr>
                <w:spacing w:val="-2"/>
              </w:rPr>
              <w:t>)</w:t>
            </w:r>
            <w:r w:rsidRPr="0008101C">
              <w:rPr>
                <w:spacing w:val="-2"/>
              </w:rPr>
              <w:t xml:space="preserve"> zemes vienībām, kas nepieciešamas atsevišķu ražošanas, publiska vai komerciāla rakstura objektu būvniecībai un apsaimniekošanai.</w:t>
            </w:r>
          </w:p>
          <w:p w14:paraId="64866888" w14:textId="5695F161" w:rsidR="00027F3B" w:rsidRPr="0008101C" w:rsidRDefault="005464A7" w:rsidP="00861695">
            <w:pPr>
              <w:spacing w:before="120" w:after="120"/>
              <w:ind w:firstLine="284"/>
              <w:jc w:val="both"/>
              <w:rPr>
                <w:spacing w:val="-2"/>
              </w:rPr>
            </w:pPr>
            <w:r w:rsidRPr="0008101C">
              <w:rPr>
                <w:spacing w:val="-2"/>
              </w:rPr>
              <w:t xml:space="preserve">Ar </w:t>
            </w:r>
            <w:r w:rsidR="00027F3B" w:rsidRPr="0008101C">
              <w:rPr>
                <w:spacing w:val="-2"/>
              </w:rPr>
              <w:t>attiecīg</w:t>
            </w:r>
            <w:r w:rsidRPr="0008101C">
              <w:rPr>
                <w:spacing w:val="-2"/>
              </w:rPr>
              <w:t>u</w:t>
            </w:r>
            <w:r w:rsidR="00027F3B" w:rsidRPr="0008101C">
              <w:rPr>
                <w:spacing w:val="-2"/>
              </w:rPr>
              <w:t xml:space="preserve"> grozījumu </w:t>
            </w:r>
            <w:r w:rsidRPr="0008101C">
              <w:rPr>
                <w:spacing w:val="-2"/>
              </w:rPr>
              <w:t>izdarīšanu l</w:t>
            </w:r>
            <w:r w:rsidR="00027F3B" w:rsidRPr="0008101C">
              <w:rPr>
                <w:spacing w:val="-2"/>
              </w:rPr>
              <w:t>ikumā, pamatojoties uz zudušajiem likumiskajiem šķēršļiem, varētu tikt izvērtēta iespēja pārskatīt pieņemtos VNĪ lēmumus – atteikumus nodot atsavināšanai valstij piederošus apbūvētus zemesgabalus.</w:t>
            </w:r>
          </w:p>
          <w:p w14:paraId="79B5A47A" w14:textId="435D53BD" w:rsidR="00E12F3E" w:rsidRPr="0008101C" w:rsidRDefault="00E12F3E" w:rsidP="00E12F3E">
            <w:pPr>
              <w:spacing w:before="120" w:after="120"/>
              <w:ind w:firstLine="284"/>
              <w:jc w:val="both"/>
              <w:rPr>
                <w:spacing w:val="-2"/>
              </w:rPr>
            </w:pPr>
            <w:r w:rsidRPr="0008101C">
              <w:rPr>
                <w:spacing w:val="-2"/>
              </w:rPr>
              <w:t xml:space="preserve">Lai turpmāk izvairītos no </w:t>
            </w:r>
            <w:r w:rsidR="005464A7" w:rsidRPr="0008101C">
              <w:rPr>
                <w:spacing w:val="-2"/>
              </w:rPr>
              <w:t>l</w:t>
            </w:r>
            <w:r w:rsidRPr="0008101C">
              <w:rPr>
                <w:spacing w:val="-2"/>
              </w:rPr>
              <w:t xml:space="preserve">ikuma 44. panta ceturtās daļas 3.punkta atšķirīgām interpretācijām, </w:t>
            </w:r>
            <w:r w:rsidR="00581939" w:rsidRPr="0008101C">
              <w:rPr>
                <w:spacing w:val="-2"/>
              </w:rPr>
              <w:t xml:space="preserve">kā arī lai apbūves īpašniekiem ļautu </w:t>
            </w:r>
            <w:r w:rsidR="005464A7" w:rsidRPr="0008101C">
              <w:rPr>
                <w:spacing w:val="-2"/>
              </w:rPr>
              <w:t>īstenot</w:t>
            </w:r>
            <w:r w:rsidR="00581939" w:rsidRPr="0008101C">
              <w:rPr>
                <w:spacing w:val="-2"/>
              </w:rPr>
              <w:t xml:space="preserve"> savas publiskās subjektīvās tiesības</w:t>
            </w:r>
            <w:r w:rsidR="00FB4465" w:rsidRPr="0008101C">
              <w:rPr>
                <w:spacing w:val="-2"/>
              </w:rPr>
              <w:t>,</w:t>
            </w:r>
            <w:r w:rsidR="00581939" w:rsidRPr="0008101C">
              <w:rPr>
                <w:spacing w:val="-2"/>
              </w:rPr>
              <w:t xml:space="preserve"> t.i.</w:t>
            </w:r>
            <w:r w:rsidR="00FB4465" w:rsidRPr="0008101C">
              <w:rPr>
                <w:spacing w:val="-2"/>
              </w:rPr>
              <w:t>,</w:t>
            </w:r>
            <w:r w:rsidR="00581939" w:rsidRPr="0008101C">
              <w:rPr>
                <w:spacing w:val="-2"/>
              </w:rPr>
              <w:t xml:space="preserve"> izmantot pirmpirkuma tiesības un iegūt īpašumā valsts zemi (ja tās sastāvā ir valsts meža zeme), uz kuras atrodas personai piederošas </w:t>
            </w:r>
            <w:r w:rsidR="0034766E" w:rsidRPr="0008101C">
              <w:rPr>
                <w:spacing w:val="-2"/>
              </w:rPr>
              <w:t>b</w:t>
            </w:r>
            <w:r w:rsidR="00CA0152" w:rsidRPr="0008101C">
              <w:rPr>
                <w:spacing w:val="-2"/>
              </w:rPr>
              <w:t>ūves</w:t>
            </w:r>
            <w:r w:rsidR="00895917" w:rsidRPr="0008101C">
              <w:rPr>
                <w:spacing w:val="-2"/>
              </w:rPr>
              <w:t xml:space="preserve">, </w:t>
            </w:r>
            <w:r w:rsidR="005464A7" w:rsidRPr="0008101C">
              <w:rPr>
                <w:spacing w:val="-2"/>
              </w:rPr>
              <w:t>l</w:t>
            </w:r>
            <w:r w:rsidRPr="0008101C">
              <w:rPr>
                <w:spacing w:val="-2"/>
              </w:rPr>
              <w:t xml:space="preserve">ikuma 44. panta ceturtās daļas 3. punktu </w:t>
            </w:r>
            <w:r w:rsidR="005464A7" w:rsidRPr="0008101C">
              <w:rPr>
                <w:spacing w:val="-2"/>
              </w:rPr>
              <w:t xml:space="preserve">nepieciešams </w:t>
            </w:r>
            <w:r w:rsidR="000F0E29" w:rsidRPr="0008101C">
              <w:rPr>
                <w:spacing w:val="-2"/>
              </w:rPr>
              <w:t xml:space="preserve">precizēt, kā </w:t>
            </w:r>
            <w:r w:rsidRPr="0008101C">
              <w:rPr>
                <w:spacing w:val="-2"/>
              </w:rPr>
              <w:t>kritērij</w:t>
            </w:r>
            <w:r w:rsidR="000F0E29" w:rsidRPr="0008101C">
              <w:rPr>
                <w:spacing w:val="-2"/>
              </w:rPr>
              <w:t>u</w:t>
            </w:r>
            <w:r w:rsidRPr="0008101C">
              <w:rPr>
                <w:spacing w:val="-2"/>
              </w:rPr>
              <w:t xml:space="preserve"> valsts meža zemes atsavināšanai </w:t>
            </w:r>
            <w:r w:rsidR="000F0E29" w:rsidRPr="0008101C">
              <w:rPr>
                <w:spacing w:val="-2"/>
              </w:rPr>
              <w:t xml:space="preserve">nosakot </w:t>
            </w:r>
            <w:r w:rsidRPr="0008101C">
              <w:rPr>
                <w:spacing w:val="-2"/>
              </w:rPr>
              <w:t>valsts meža zemes nodalīšanas iespējamīb</w:t>
            </w:r>
            <w:r w:rsidR="000F0E29" w:rsidRPr="0008101C">
              <w:rPr>
                <w:spacing w:val="-2"/>
              </w:rPr>
              <w:t>u</w:t>
            </w:r>
            <w:r w:rsidRPr="0008101C">
              <w:rPr>
                <w:spacing w:val="-2"/>
              </w:rPr>
              <w:t xml:space="preserve"> saskaņā ar </w:t>
            </w:r>
            <w:r w:rsidR="000F0E29" w:rsidRPr="0008101C">
              <w:rPr>
                <w:spacing w:val="-2"/>
              </w:rPr>
              <w:t>teritorijas attīstības plānošanas dokumentiem,</w:t>
            </w:r>
            <w:r w:rsidRPr="0008101C">
              <w:rPr>
                <w:spacing w:val="-2"/>
              </w:rPr>
              <w:t xml:space="preserve"> </w:t>
            </w:r>
            <w:r w:rsidR="005464A7" w:rsidRPr="0008101C">
              <w:rPr>
                <w:spacing w:val="-2"/>
              </w:rPr>
              <w:t>tāpat</w:t>
            </w:r>
            <w:r w:rsidRPr="0008101C">
              <w:rPr>
                <w:spacing w:val="-2"/>
              </w:rPr>
              <w:t xml:space="preserve"> kā tas noteikts Publiskas personas mantas atsavināšanas likuma 4.</w:t>
            </w:r>
            <w:r w:rsidR="000F0E29" w:rsidRPr="0008101C">
              <w:rPr>
                <w:spacing w:val="-2"/>
              </w:rPr>
              <w:t xml:space="preserve"> </w:t>
            </w:r>
            <w:r w:rsidRPr="0008101C">
              <w:rPr>
                <w:spacing w:val="-2"/>
              </w:rPr>
              <w:t>panta ceturtās daļas 9.punktā</w:t>
            </w:r>
            <w:r w:rsidR="00081DF1" w:rsidRPr="0008101C">
              <w:rPr>
                <w:spacing w:val="-2"/>
              </w:rPr>
              <w:t xml:space="preserve">, </w:t>
            </w:r>
            <w:r w:rsidR="002627CF" w:rsidRPr="0008101C">
              <w:rPr>
                <w:spacing w:val="-2"/>
              </w:rPr>
              <w:t>kur</w:t>
            </w:r>
            <w:r w:rsidR="005464A7" w:rsidRPr="0008101C">
              <w:rPr>
                <w:spacing w:val="-2"/>
              </w:rPr>
              <w:t>ā</w:t>
            </w:r>
            <w:r w:rsidR="002627CF" w:rsidRPr="0008101C">
              <w:rPr>
                <w:spacing w:val="-2"/>
              </w:rPr>
              <w:t xml:space="preserve"> </w:t>
            </w:r>
            <w:r w:rsidR="00FB4465" w:rsidRPr="0008101C">
              <w:rPr>
                <w:spacing w:val="-2"/>
              </w:rPr>
              <w:t xml:space="preserve">ietverts </w:t>
            </w:r>
            <w:r w:rsidR="002627CF" w:rsidRPr="0008101C">
              <w:rPr>
                <w:spacing w:val="-2"/>
              </w:rPr>
              <w:t>kritērijs, ka zemesgabala sadale nav pieļaujama atbilstoši normatīvo aktu noteikumiem par vispārīgo teritorijas plānošanu, izmantošanu un apbūvi.</w:t>
            </w:r>
          </w:p>
          <w:p w14:paraId="7B40789B" w14:textId="54465725" w:rsidR="006D6F01" w:rsidRPr="0008101C" w:rsidRDefault="008450AD" w:rsidP="006D6F01">
            <w:pPr>
              <w:spacing w:before="120" w:after="120"/>
              <w:ind w:firstLine="284"/>
              <w:jc w:val="both"/>
              <w:rPr>
                <w:spacing w:val="-2"/>
              </w:rPr>
            </w:pPr>
            <w:r w:rsidRPr="0008101C">
              <w:rPr>
                <w:spacing w:val="-2"/>
              </w:rPr>
              <w:t xml:space="preserve">Likuma 44. panta ceturtās daļas 3.punktā lielākas valsts meža zemes platības atsavināšanas vai privatizācijas iespēja pieļauta </w:t>
            </w:r>
            <w:r w:rsidR="00A31420" w:rsidRPr="0008101C">
              <w:rPr>
                <w:spacing w:val="-2"/>
              </w:rPr>
              <w:t xml:space="preserve">arī </w:t>
            </w:r>
            <w:r w:rsidR="005464A7" w:rsidRPr="0008101C">
              <w:rPr>
                <w:spacing w:val="-2"/>
              </w:rPr>
              <w:t>situācijā</w:t>
            </w:r>
            <w:r w:rsidRPr="0008101C">
              <w:rPr>
                <w:spacing w:val="-2"/>
              </w:rPr>
              <w:t xml:space="preserve">, ja </w:t>
            </w:r>
            <w:r w:rsidR="005464A7" w:rsidRPr="0008101C">
              <w:rPr>
                <w:spacing w:val="-2"/>
              </w:rPr>
              <w:t xml:space="preserve">pēc </w:t>
            </w:r>
            <w:r w:rsidRPr="0008101C">
              <w:rPr>
                <w:spacing w:val="-2"/>
              </w:rPr>
              <w:t xml:space="preserve">nodalīšanas veidojas </w:t>
            </w:r>
            <w:proofErr w:type="spellStart"/>
            <w:r w:rsidRPr="0008101C">
              <w:rPr>
                <w:spacing w:val="-2"/>
              </w:rPr>
              <w:t>starpgabals</w:t>
            </w:r>
            <w:proofErr w:type="spellEnd"/>
            <w:r w:rsidR="00EC3F72" w:rsidRPr="0008101C">
              <w:rPr>
                <w:spacing w:val="-2"/>
              </w:rPr>
              <w:t xml:space="preserve">, </w:t>
            </w:r>
            <w:r w:rsidR="005464A7" w:rsidRPr="0008101C">
              <w:rPr>
                <w:spacing w:val="-2"/>
              </w:rPr>
              <w:t>ko</w:t>
            </w:r>
            <w:r w:rsidR="00EC3F72" w:rsidRPr="0008101C">
              <w:rPr>
                <w:spacing w:val="-2"/>
              </w:rPr>
              <w:t xml:space="preserve"> </w:t>
            </w:r>
            <w:r w:rsidR="006D6F01" w:rsidRPr="0008101C">
              <w:rPr>
                <w:spacing w:val="-2"/>
              </w:rPr>
              <w:t xml:space="preserve">nav </w:t>
            </w:r>
            <w:r w:rsidR="00EC3F72" w:rsidRPr="0008101C">
              <w:rPr>
                <w:spacing w:val="-2"/>
              </w:rPr>
              <w:t>lietderīgi izmantot</w:t>
            </w:r>
            <w:r w:rsidR="006D6F01" w:rsidRPr="0008101C">
              <w:rPr>
                <w:spacing w:val="-2"/>
              </w:rPr>
              <w:t xml:space="preserve"> valsts vai pašvaldības funkciju īstenošanai.</w:t>
            </w:r>
          </w:p>
          <w:p w14:paraId="589524CE" w14:textId="6B2305D4" w:rsidR="00A31420" w:rsidRPr="0008101C" w:rsidRDefault="00A31420" w:rsidP="00A31420">
            <w:pPr>
              <w:spacing w:before="120" w:after="120"/>
              <w:ind w:firstLine="284"/>
              <w:jc w:val="both"/>
              <w:rPr>
                <w:spacing w:val="-2"/>
              </w:rPr>
            </w:pPr>
            <w:r w:rsidRPr="0008101C">
              <w:rPr>
                <w:spacing w:val="-2"/>
              </w:rPr>
              <w:t>Atbilstoši Publiskas personas mantas atsavināšanas likum</w:t>
            </w:r>
            <w:r w:rsidR="005464A7" w:rsidRPr="0008101C">
              <w:rPr>
                <w:spacing w:val="-2"/>
              </w:rPr>
              <w:t>ā</w:t>
            </w:r>
            <w:r w:rsidRPr="0008101C">
              <w:rPr>
                <w:spacing w:val="-2"/>
              </w:rPr>
              <w:t xml:space="preserve"> </w:t>
            </w:r>
            <w:r w:rsidR="005464A7" w:rsidRPr="0008101C">
              <w:rPr>
                <w:spacing w:val="-2"/>
              </w:rPr>
              <w:t xml:space="preserve">sniegtajai </w:t>
            </w:r>
            <w:r w:rsidRPr="0008101C">
              <w:rPr>
                <w:spacing w:val="-2"/>
              </w:rPr>
              <w:t>defin</w:t>
            </w:r>
            <w:r w:rsidR="005464A7" w:rsidRPr="0008101C">
              <w:rPr>
                <w:spacing w:val="-2"/>
              </w:rPr>
              <w:t>īcijai</w:t>
            </w:r>
            <w:r w:rsidRPr="0008101C">
              <w:rPr>
                <w:spacing w:val="-2"/>
              </w:rPr>
              <w:t xml:space="preserve"> </w:t>
            </w:r>
            <w:r w:rsidRPr="0008101C">
              <w:rPr>
                <w:bCs/>
                <w:spacing w:val="-2"/>
              </w:rPr>
              <w:t xml:space="preserve">zemes </w:t>
            </w:r>
            <w:proofErr w:type="spellStart"/>
            <w:r w:rsidRPr="0008101C">
              <w:rPr>
                <w:bCs/>
                <w:spacing w:val="-2"/>
              </w:rPr>
              <w:t>starpgabals</w:t>
            </w:r>
            <w:proofErr w:type="spellEnd"/>
            <w:r w:rsidR="005464A7" w:rsidRPr="0008101C">
              <w:rPr>
                <w:spacing w:val="-2"/>
              </w:rPr>
              <w:t xml:space="preserve"> </w:t>
            </w:r>
            <w:r w:rsidRPr="0008101C">
              <w:rPr>
                <w:spacing w:val="-2"/>
              </w:rPr>
              <w:t>ir publiskai personai piederošs zemesgabals, kura platība:</w:t>
            </w:r>
          </w:p>
          <w:p w14:paraId="6CB1CFAB" w14:textId="77777777" w:rsidR="00A31420" w:rsidRPr="0008101C" w:rsidRDefault="00A31420" w:rsidP="00A31420">
            <w:pPr>
              <w:spacing w:before="120" w:after="120"/>
              <w:ind w:firstLine="284"/>
              <w:jc w:val="both"/>
              <w:rPr>
                <w:spacing w:val="-2"/>
              </w:rPr>
            </w:pPr>
            <w:r w:rsidRPr="0008101C">
              <w:rPr>
                <w:spacing w:val="-2"/>
              </w:rPr>
              <w:t>a) pilsētā ir mazāka par pašvaldības apstiprinātajos apbūves noteikumos paredzēto minimālo apbūves gabala platību vai kura konfigurācija nepieļauj attiecīgā zemesgabala izmantošanu apbūvei, vai kuram nav iespējams nodrošināt pieslēgumu koplietošanas ielai,</w:t>
            </w:r>
          </w:p>
          <w:p w14:paraId="7C78D558" w14:textId="77777777" w:rsidR="00A31420" w:rsidRPr="0008101C" w:rsidRDefault="00A31420" w:rsidP="00A31420">
            <w:pPr>
              <w:spacing w:before="120" w:after="120"/>
              <w:ind w:firstLine="284"/>
              <w:jc w:val="both"/>
              <w:rPr>
                <w:spacing w:val="-2"/>
              </w:rPr>
            </w:pPr>
            <w:r w:rsidRPr="0008101C">
              <w:rPr>
                <w:spacing w:val="-2"/>
              </w:rPr>
              <w:t>b)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w:t>
            </w:r>
          </w:p>
          <w:p w14:paraId="2577DFE9" w14:textId="77777777" w:rsidR="009F00E6" w:rsidRPr="0008101C" w:rsidRDefault="009F00E6" w:rsidP="00861695">
            <w:pPr>
              <w:spacing w:before="120" w:after="120"/>
              <w:ind w:firstLine="284"/>
              <w:jc w:val="both"/>
              <w:rPr>
                <w:spacing w:val="-2"/>
              </w:rPr>
            </w:pPr>
            <w:r w:rsidRPr="0008101C">
              <w:rPr>
                <w:spacing w:val="-2"/>
              </w:rPr>
              <w:t xml:space="preserve">Šādu </w:t>
            </w:r>
            <w:r w:rsidR="00A31420" w:rsidRPr="0008101C">
              <w:rPr>
                <w:spacing w:val="-2"/>
              </w:rPr>
              <w:t>starpgabalu racionāla un lietderīga apsaimniekošana un izmantošana nav iespējama.</w:t>
            </w:r>
          </w:p>
          <w:p w14:paraId="034138E9" w14:textId="303C50C4" w:rsidR="008450AD" w:rsidRPr="0008101C" w:rsidRDefault="009F00E6" w:rsidP="00861695">
            <w:pPr>
              <w:spacing w:before="120" w:after="120"/>
              <w:ind w:firstLine="284"/>
              <w:jc w:val="both"/>
              <w:rPr>
                <w:spacing w:val="-2"/>
              </w:rPr>
            </w:pPr>
            <w:r w:rsidRPr="0008101C">
              <w:rPr>
                <w:spacing w:val="-2"/>
              </w:rPr>
              <w:t xml:space="preserve">Likuma grozījums </w:t>
            </w:r>
            <w:r w:rsidR="008450AD" w:rsidRPr="0008101C">
              <w:rPr>
                <w:spacing w:val="-2"/>
              </w:rPr>
              <w:t xml:space="preserve">vērsts uz zemes konsolidācijas veicināšanu. Zemes pārvaldības likuma 7. pants nosaka </w:t>
            </w:r>
            <w:proofErr w:type="gramStart"/>
            <w:r w:rsidR="008450AD" w:rsidRPr="0008101C">
              <w:rPr>
                <w:spacing w:val="-2"/>
              </w:rPr>
              <w:t>visiem jaunveidojamiem zemes gabaliem</w:t>
            </w:r>
            <w:proofErr w:type="gramEnd"/>
            <w:r w:rsidR="008450AD" w:rsidRPr="0008101C">
              <w:rPr>
                <w:spacing w:val="-2"/>
              </w:rPr>
              <w:t xml:space="preserve"> nodrošināt piekļuvi no pašvaldības ceļa vai ielas vai valsts autoceļa, izņemot </w:t>
            </w:r>
            <w:proofErr w:type="spellStart"/>
            <w:r w:rsidR="008450AD" w:rsidRPr="0008101C">
              <w:rPr>
                <w:spacing w:val="-2"/>
              </w:rPr>
              <w:t>starpgabalus</w:t>
            </w:r>
            <w:proofErr w:type="spellEnd"/>
            <w:r w:rsidR="008450AD" w:rsidRPr="0008101C">
              <w:rPr>
                <w:spacing w:val="-2"/>
              </w:rPr>
              <w:t>. Savukārt 11.</w:t>
            </w:r>
            <w:r w:rsidR="009263C0" w:rsidRPr="0008101C">
              <w:rPr>
                <w:spacing w:val="-2"/>
              </w:rPr>
              <w:t xml:space="preserve"> </w:t>
            </w:r>
            <w:r w:rsidR="008450AD" w:rsidRPr="0008101C">
              <w:rPr>
                <w:spacing w:val="-2"/>
              </w:rPr>
              <w:t xml:space="preserve">pants paredz zemes konsolidācijas projektā iekļaut </w:t>
            </w:r>
            <w:r w:rsidR="00B61B9F" w:rsidRPr="0008101C">
              <w:rPr>
                <w:spacing w:val="-2"/>
              </w:rPr>
              <w:t xml:space="preserve">arī vietējai pašvaldībai piekritīgos </w:t>
            </w:r>
            <w:proofErr w:type="spellStart"/>
            <w:r w:rsidR="00B61B9F" w:rsidRPr="0008101C">
              <w:rPr>
                <w:spacing w:val="-2"/>
              </w:rPr>
              <w:lastRenderedPageBreak/>
              <w:t>starpgabalus</w:t>
            </w:r>
            <w:proofErr w:type="spellEnd"/>
            <w:r w:rsidR="00B61B9F" w:rsidRPr="0008101C">
              <w:rPr>
                <w:spacing w:val="-2"/>
              </w:rPr>
              <w:t xml:space="preserve">, kas robežojas ar zemes konsolidācijas dalībnieku zemes gabaliem. Zemes konsolidācijas būtība vērsta uz racionālu saimniecību struktūru un zemes gabalu platību veidošanu, lai veicinātu lauku infrastruktūras un lauku attīstību, kā arī vides aizsardzību. </w:t>
            </w:r>
            <w:proofErr w:type="gramStart"/>
            <w:r w:rsidR="00B61B9F" w:rsidRPr="0008101C">
              <w:rPr>
                <w:spacing w:val="-2"/>
              </w:rPr>
              <w:t>Tādējādi</w:t>
            </w:r>
            <w:r w:rsidR="00DA52D7" w:rsidRPr="0008101C">
              <w:rPr>
                <w:spacing w:val="-2"/>
              </w:rPr>
              <w:t>,</w:t>
            </w:r>
            <w:proofErr w:type="gramEnd"/>
            <w:r w:rsidR="00DA52D7" w:rsidRPr="0008101C">
              <w:rPr>
                <w:spacing w:val="-2"/>
              </w:rPr>
              <w:t xml:space="preserve"> </w:t>
            </w:r>
            <w:r w:rsidR="005464A7" w:rsidRPr="0008101C">
              <w:rPr>
                <w:spacing w:val="-2"/>
              </w:rPr>
              <w:t xml:space="preserve">vērtējot </w:t>
            </w:r>
            <w:r w:rsidR="00DA52D7" w:rsidRPr="0008101C">
              <w:rPr>
                <w:spacing w:val="-2"/>
              </w:rPr>
              <w:t xml:space="preserve">gan no valsts īpašumu pārvaldīšanas, gan no zemes pārvaldības jomas </w:t>
            </w:r>
            <w:r w:rsidR="005464A7" w:rsidRPr="0008101C">
              <w:rPr>
                <w:spacing w:val="-2"/>
              </w:rPr>
              <w:t>viedokļa</w:t>
            </w:r>
            <w:r w:rsidR="00DA52D7" w:rsidRPr="0008101C">
              <w:rPr>
                <w:spacing w:val="-2"/>
              </w:rPr>
              <w:t xml:space="preserve">, ir </w:t>
            </w:r>
            <w:r w:rsidR="00B61B9F" w:rsidRPr="0008101C">
              <w:rPr>
                <w:spacing w:val="-2"/>
              </w:rPr>
              <w:t xml:space="preserve">lietderīgi papildināt </w:t>
            </w:r>
            <w:r w:rsidR="005464A7" w:rsidRPr="0008101C">
              <w:rPr>
                <w:spacing w:val="-2"/>
              </w:rPr>
              <w:t>l</w:t>
            </w:r>
            <w:r w:rsidR="00B61B9F" w:rsidRPr="0008101C">
              <w:rPr>
                <w:spacing w:val="-2"/>
              </w:rPr>
              <w:t xml:space="preserve">ikuma 44. panta ceturtās daļas 3. punktu, pieļaujot atsavināt vai privatizēt valsts meža zemi lielākā platībā </w:t>
            </w:r>
            <w:r w:rsidR="005464A7" w:rsidRPr="0008101C">
              <w:rPr>
                <w:spacing w:val="-2"/>
              </w:rPr>
              <w:t>nekā</w:t>
            </w:r>
            <w:r w:rsidR="00B61B9F" w:rsidRPr="0008101C">
              <w:rPr>
                <w:spacing w:val="-2"/>
              </w:rPr>
              <w:t xml:space="preserve"> </w:t>
            </w:r>
            <w:r w:rsidR="005464A7" w:rsidRPr="0008101C">
              <w:rPr>
                <w:spacing w:val="-2"/>
              </w:rPr>
              <w:t>pašlaik</w:t>
            </w:r>
            <w:r w:rsidR="00B61B9F" w:rsidRPr="0008101C">
              <w:rPr>
                <w:spacing w:val="-2"/>
              </w:rPr>
              <w:t xml:space="preserve">, ja </w:t>
            </w:r>
            <w:r w:rsidR="005464A7" w:rsidRPr="0008101C">
              <w:rPr>
                <w:spacing w:val="-2"/>
              </w:rPr>
              <w:t xml:space="preserve">pēc </w:t>
            </w:r>
            <w:r w:rsidR="00B61B9F" w:rsidRPr="0008101C">
              <w:rPr>
                <w:spacing w:val="-2"/>
              </w:rPr>
              <w:t xml:space="preserve">nodalīšanas veidojas </w:t>
            </w:r>
            <w:proofErr w:type="spellStart"/>
            <w:r w:rsidR="00B61B9F" w:rsidRPr="0008101C">
              <w:rPr>
                <w:spacing w:val="-2"/>
              </w:rPr>
              <w:t>starpgabals</w:t>
            </w:r>
            <w:proofErr w:type="spellEnd"/>
            <w:r w:rsidR="00DA52D7" w:rsidRPr="0008101C">
              <w:rPr>
                <w:spacing w:val="-2"/>
              </w:rPr>
              <w:t>.</w:t>
            </w:r>
          </w:p>
          <w:p w14:paraId="14C44CBC" w14:textId="5351574E" w:rsidR="00390F2A" w:rsidRPr="0008101C" w:rsidRDefault="00390F2A" w:rsidP="001A6A7A">
            <w:pPr>
              <w:spacing w:before="120" w:after="120"/>
              <w:ind w:firstLine="284"/>
              <w:jc w:val="both"/>
              <w:rPr>
                <w:strike/>
                <w:spacing w:val="-2"/>
              </w:rPr>
            </w:pPr>
            <w:r w:rsidRPr="0008101C">
              <w:rPr>
                <w:spacing w:val="-2"/>
              </w:rPr>
              <w:t xml:space="preserve">Likuma </w:t>
            </w:r>
            <w:proofErr w:type="gramStart"/>
            <w:r w:rsidRPr="0008101C">
              <w:rPr>
                <w:spacing w:val="-2"/>
              </w:rPr>
              <w:t>44.panta</w:t>
            </w:r>
            <w:proofErr w:type="gramEnd"/>
            <w:r w:rsidRPr="0008101C">
              <w:rPr>
                <w:spacing w:val="-2"/>
              </w:rPr>
              <w:t xml:space="preserve"> ceturtās daļas 3.punktā paredzētie grozījumi nav attiecināmi uz valsts meža zemes privatizāciju vai atsavināšanu Baltijas jūras un Rīgas jūras līča krasta kāpu aizsargjoslā, jo zemes atsavināšanas gadījumus Baltijas jūras un Rīgas jūras līča krasta kāpu aizsargjoslā reglamentē Aizsargjoslu likums. </w:t>
            </w:r>
          </w:p>
          <w:p w14:paraId="3264E1AA" w14:textId="6383AADF" w:rsidR="009C413F" w:rsidRPr="0008101C" w:rsidRDefault="007C7013" w:rsidP="001910D6">
            <w:pPr>
              <w:spacing w:before="120" w:after="120"/>
              <w:ind w:firstLine="284"/>
              <w:jc w:val="both"/>
              <w:rPr>
                <w:b/>
                <w:spacing w:val="-2"/>
              </w:rPr>
            </w:pPr>
            <w:r w:rsidRPr="0008101C">
              <w:rPr>
                <w:b/>
                <w:spacing w:val="-2"/>
              </w:rPr>
              <w:t xml:space="preserve">3. </w:t>
            </w:r>
            <w:r w:rsidR="009C413F" w:rsidRPr="0008101C">
              <w:rPr>
                <w:b/>
                <w:spacing w:val="-2"/>
              </w:rPr>
              <w:t>Par valsts meža zemes atsavināšanu rūpnieciskās ražošanas paplašināšanai.</w:t>
            </w:r>
          </w:p>
          <w:p w14:paraId="11EE7557" w14:textId="53FF828E" w:rsidR="00D95BA9" w:rsidRPr="0008101C" w:rsidRDefault="007C7013" w:rsidP="001910D6">
            <w:pPr>
              <w:spacing w:before="120" w:after="120"/>
              <w:ind w:firstLine="284"/>
              <w:jc w:val="both"/>
              <w:rPr>
                <w:spacing w:val="-2"/>
              </w:rPr>
            </w:pPr>
            <w:r w:rsidRPr="0008101C">
              <w:rPr>
                <w:spacing w:val="-2"/>
              </w:rPr>
              <w:t xml:space="preserve">Ar </w:t>
            </w:r>
            <w:r w:rsidR="00011DEA" w:rsidRPr="0008101C">
              <w:rPr>
                <w:spacing w:val="-2"/>
              </w:rPr>
              <w:t>l</w:t>
            </w:r>
            <w:r w:rsidR="00D95BA9" w:rsidRPr="0008101C">
              <w:rPr>
                <w:spacing w:val="-2"/>
              </w:rPr>
              <w:t>ikum</w:t>
            </w:r>
            <w:r w:rsidRPr="0008101C">
              <w:rPr>
                <w:spacing w:val="-2"/>
              </w:rPr>
              <w:t>projektu paredzēts, ka</w:t>
            </w:r>
            <w:r w:rsidR="00D95BA9" w:rsidRPr="0008101C">
              <w:rPr>
                <w:spacing w:val="-2"/>
              </w:rPr>
              <w:t xml:space="preserve"> valsts meža zemi </w:t>
            </w:r>
            <w:r w:rsidRPr="0008101C">
              <w:rPr>
                <w:spacing w:val="-2"/>
              </w:rPr>
              <w:t xml:space="preserve">varēs </w:t>
            </w:r>
            <w:r w:rsidR="00D95BA9" w:rsidRPr="0008101C">
              <w:rPr>
                <w:spacing w:val="-2"/>
              </w:rPr>
              <w:t xml:space="preserve">atsavināt </w:t>
            </w:r>
            <w:r w:rsidR="00EA218F" w:rsidRPr="0008101C">
              <w:rPr>
                <w:spacing w:val="-2"/>
              </w:rPr>
              <w:t xml:space="preserve">kapitālsabiedrības </w:t>
            </w:r>
            <w:r w:rsidR="001A6A7A" w:rsidRPr="0008101C">
              <w:rPr>
                <w:spacing w:val="-2"/>
              </w:rPr>
              <w:t>rūpnieciskās ražošanas</w:t>
            </w:r>
            <w:r w:rsidR="00D95BA9" w:rsidRPr="0008101C">
              <w:rPr>
                <w:spacing w:val="-2"/>
              </w:rPr>
              <w:t xml:space="preserve"> paplašināšanai, ja attiecīgā </w:t>
            </w:r>
            <w:r w:rsidR="00831866" w:rsidRPr="0008101C">
              <w:rPr>
                <w:spacing w:val="-2"/>
              </w:rPr>
              <w:t>kapitālsabiedrības</w:t>
            </w:r>
            <w:r w:rsidR="00C457E2" w:rsidRPr="0008101C">
              <w:rPr>
                <w:spacing w:val="-2"/>
              </w:rPr>
              <w:t xml:space="preserve"> </w:t>
            </w:r>
            <w:r w:rsidR="00D95BA9" w:rsidRPr="0008101C">
              <w:rPr>
                <w:spacing w:val="-2"/>
              </w:rPr>
              <w:t>teritorija robežo</w:t>
            </w:r>
            <w:r w:rsidRPr="0008101C">
              <w:rPr>
                <w:spacing w:val="-2"/>
              </w:rPr>
              <w:t>sies</w:t>
            </w:r>
            <w:r w:rsidR="00D95BA9" w:rsidRPr="0008101C">
              <w:rPr>
                <w:spacing w:val="-2"/>
              </w:rPr>
              <w:t xml:space="preserve"> ar valsts meža zemi vai ja esoš</w:t>
            </w:r>
            <w:r w:rsidR="00831866" w:rsidRPr="0008101C">
              <w:rPr>
                <w:spacing w:val="-2"/>
              </w:rPr>
              <w:t xml:space="preserve">ās rūpnieciskās ražošanas būves </w:t>
            </w:r>
            <w:r w:rsidR="00D95BA9" w:rsidRPr="0008101C">
              <w:rPr>
                <w:spacing w:val="-2"/>
              </w:rPr>
              <w:t>atr</w:t>
            </w:r>
            <w:r w:rsidR="00EA218F" w:rsidRPr="0008101C">
              <w:rPr>
                <w:spacing w:val="-2"/>
              </w:rPr>
              <w:t>a</w:t>
            </w:r>
            <w:r w:rsidR="00D95BA9" w:rsidRPr="0008101C">
              <w:rPr>
                <w:spacing w:val="-2"/>
              </w:rPr>
              <w:t>d</w:t>
            </w:r>
            <w:r w:rsidRPr="0008101C">
              <w:rPr>
                <w:spacing w:val="-2"/>
              </w:rPr>
              <w:t>īsies</w:t>
            </w:r>
            <w:r w:rsidR="00D95BA9" w:rsidRPr="0008101C">
              <w:rPr>
                <w:spacing w:val="-2"/>
              </w:rPr>
              <w:t xml:space="preserve"> uz valsts meža zemes</w:t>
            </w:r>
            <w:r w:rsidR="00B77093" w:rsidRPr="0008101C">
              <w:rPr>
                <w:spacing w:val="-2"/>
              </w:rPr>
              <w:t>,</w:t>
            </w:r>
            <w:r w:rsidR="00D95BA9" w:rsidRPr="0008101C">
              <w:rPr>
                <w:spacing w:val="-2"/>
              </w:rPr>
              <w:t xml:space="preserve"> </w:t>
            </w:r>
            <w:r w:rsidR="00011DEA" w:rsidRPr="0008101C">
              <w:rPr>
                <w:spacing w:val="-2"/>
              </w:rPr>
              <w:t>lai</w:t>
            </w:r>
            <w:r w:rsidRPr="0008101C">
              <w:rPr>
                <w:spacing w:val="-2"/>
              </w:rPr>
              <w:t xml:space="preserve"> veicinā</w:t>
            </w:r>
            <w:r w:rsidR="00CC4A96" w:rsidRPr="0008101C">
              <w:rPr>
                <w:spacing w:val="-2"/>
              </w:rPr>
              <w:t>t</w:t>
            </w:r>
            <w:r w:rsidR="00011DEA" w:rsidRPr="0008101C">
              <w:rPr>
                <w:spacing w:val="-2"/>
              </w:rPr>
              <w:t>u</w:t>
            </w:r>
            <w:r w:rsidRPr="0008101C">
              <w:rPr>
                <w:spacing w:val="-2"/>
              </w:rPr>
              <w:t xml:space="preserve"> </w:t>
            </w:r>
            <w:r w:rsidR="00D95BA9" w:rsidRPr="0008101C">
              <w:rPr>
                <w:spacing w:val="-2"/>
              </w:rPr>
              <w:t>tautsaimniecības attīstīb</w:t>
            </w:r>
            <w:r w:rsidRPr="0008101C">
              <w:rPr>
                <w:spacing w:val="-2"/>
              </w:rPr>
              <w:t>u</w:t>
            </w:r>
            <w:r w:rsidR="00831866" w:rsidRPr="0008101C">
              <w:rPr>
                <w:spacing w:val="-2"/>
              </w:rPr>
              <w:t xml:space="preserve"> </w:t>
            </w:r>
            <w:r w:rsidRPr="0008101C">
              <w:rPr>
                <w:spacing w:val="-2"/>
              </w:rPr>
              <w:t>un</w:t>
            </w:r>
            <w:r w:rsidR="00B77093" w:rsidRPr="0008101C">
              <w:rPr>
                <w:spacing w:val="-2"/>
              </w:rPr>
              <w:t xml:space="preserve"> investīciju piesaisti ražošanas</w:t>
            </w:r>
            <w:r w:rsidRPr="0008101C">
              <w:rPr>
                <w:spacing w:val="-2"/>
              </w:rPr>
              <w:t xml:space="preserve"> uzņēmumu</w:t>
            </w:r>
            <w:r w:rsidR="00B77093" w:rsidRPr="0008101C">
              <w:rPr>
                <w:spacing w:val="-2"/>
              </w:rPr>
              <w:t xml:space="preserve"> </w:t>
            </w:r>
            <w:r w:rsidR="00D95BA9" w:rsidRPr="0008101C">
              <w:rPr>
                <w:spacing w:val="-2"/>
              </w:rPr>
              <w:t>un attiecīgās teritorijas attīstībai.</w:t>
            </w:r>
          </w:p>
          <w:p w14:paraId="04183BD6" w14:textId="70841026" w:rsidR="00D95BA9" w:rsidRPr="0008101C" w:rsidRDefault="007C7013" w:rsidP="001910D6">
            <w:pPr>
              <w:spacing w:before="120" w:after="120"/>
              <w:ind w:firstLine="284"/>
              <w:jc w:val="both"/>
              <w:rPr>
                <w:rStyle w:val="spelle"/>
                <w:spacing w:val="-2"/>
              </w:rPr>
            </w:pPr>
            <w:r w:rsidRPr="0008101C">
              <w:rPr>
                <w:spacing w:val="-2"/>
              </w:rPr>
              <w:t xml:space="preserve">Šāds grozījums </w:t>
            </w:r>
            <w:r w:rsidR="00011DEA" w:rsidRPr="0008101C">
              <w:rPr>
                <w:spacing w:val="-2"/>
              </w:rPr>
              <w:t>sagatavots</w:t>
            </w:r>
            <w:r w:rsidR="00831866" w:rsidRPr="0008101C">
              <w:rPr>
                <w:spacing w:val="-2"/>
              </w:rPr>
              <w:t>,</w:t>
            </w:r>
            <w:r w:rsidRPr="0008101C">
              <w:rPr>
                <w:spacing w:val="-2"/>
              </w:rPr>
              <w:t xml:space="preserve"> pamatojoties uz</w:t>
            </w:r>
            <w:r w:rsidR="005113B9" w:rsidRPr="0008101C">
              <w:rPr>
                <w:spacing w:val="-2"/>
              </w:rPr>
              <w:t xml:space="preserve"> </w:t>
            </w:r>
            <w:r w:rsidR="00D95BA9" w:rsidRPr="0008101C">
              <w:rPr>
                <w:spacing w:val="-2"/>
              </w:rPr>
              <w:t>Ministru kabineta</w:t>
            </w:r>
            <w:r w:rsidR="00027FC9" w:rsidRPr="0008101C">
              <w:rPr>
                <w:spacing w:val="-2"/>
              </w:rPr>
              <w:t xml:space="preserve"> komitejas</w:t>
            </w:r>
            <w:r w:rsidR="00D95BA9" w:rsidRPr="0008101C">
              <w:rPr>
                <w:spacing w:val="-2"/>
              </w:rPr>
              <w:t xml:space="preserve"> 2016. gada 14. marta sēdes protokola Nr.9 2. § „Rīkojuma projekts </w:t>
            </w:r>
            <w:r w:rsidR="00027FC9" w:rsidRPr="0008101C">
              <w:rPr>
                <w:spacing w:val="-2"/>
              </w:rPr>
              <w:t>„</w:t>
            </w:r>
            <w:r w:rsidR="00D95BA9" w:rsidRPr="0008101C">
              <w:rPr>
                <w:spacing w:val="-2"/>
              </w:rPr>
              <w:t xml:space="preserve">Par neapbūvēta valsts zemesgabala </w:t>
            </w:r>
            <w:r w:rsidR="00027FC9" w:rsidRPr="0008101C">
              <w:rPr>
                <w:spacing w:val="-2"/>
              </w:rPr>
              <w:t>„</w:t>
            </w:r>
            <w:proofErr w:type="spellStart"/>
            <w:r w:rsidR="00D95BA9" w:rsidRPr="0008101C">
              <w:rPr>
                <w:spacing w:val="-2"/>
              </w:rPr>
              <w:t>Cūksilu</w:t>
            </w:r>
            <w:proofErr w:type="spellEnd"/>
            <w:r w:rsidR="00D95BA9" w:rsidRPr="0008101C">
              <w:rPr>
                <w:spacing w:val="-2"/>
              </w:rPr>
              <w:t xml:space="preserve"> meža masīvs</w:t>
            </w:r>
            <w:r w:rsidR="00027FC9" w:rsidRPr="0008101C">
              <w:rPr>
                <w:spacing w:val="-2"/>
              </w:rPr>
              <w:t>”</w:t>
            </w:r>
            <w:r w:rsidR="00D95BA9" w:rsidRPr="0008101C">
              <w:rPr>
                <w:spacing w:val="-2"/>
              </w:rPr>
              <w:t xml:space="preserve"> Inčukalna pagastā, Inčukalna novadā, daļas un zemesgabala </w:t>
            </w:r>
            <w:r w:rsidR="00027FC9" w:rsidRPr="0008101C">
              <w:rPr>
                <w:spacing w:val="-2"/>
              </w:rPr>
              <w:t>„</w:t>
            </w:r>
            <w:proofErr w:type="spellStart"/>
            <w:r w:rsidR="00D95BA9" w:rsidRPr="0008101C">
              <w:rPr>
                <w:spacing w:val="-2"/>
              </w:rPr>
              <w:t>Briežpurva</w:t>
            </w:r>
            <w:proofErr w:type="spellEnd"/>
            <w:r w:rsidR="00D95BA9" w:rsidRPr="0008101C">
              <w:rPr>
                <w:spacing w:val="-2"/>
              </w:rPr>
              <w:t xml:space="preserve"> mežiņi</w:t>
            </w:r>
            <w:r w:rsidR="00027FC9" w:rsidRPr="0008101C">
              <w:rPr>
                <w:spacing w:val="-2"/>
              </w:rPr>
              <w:t>”</w:t>
            </w:r>
            <w:r w:rsidR="00D95BA9" w:rsidRPr="0008101C">
              <w:rPr>
                <w:spacing w:val="-2"/>
              </w:rPr>
              <w:t xml:space="preserve"> Inčukalna pagastā, Inčukalna novadā, daļas iznomāšanu</w:t>
            </w:r>
            <w:r w:rsidR="00027FC9" w:rsidRPr="0008101C">
              <w:rPr>
                <w:spacing w:val="-2"/>
              </w:rPr>
              <w:t>”</w:t>
            </w:r>
            <w:r w:rsidR="00D95BA9" w:rsidRPr="0008101C">
              <w:rPr>
                <w:spacing w:val="-2"/>
              </w:rPr>
              <w:t xml:space="preserve"> 2. punktu un </w:t>
            </w:r>
            <w:r w:rsidR="00D95BA9" w:rsidRPr="0008101C">
              <w:rPr>
                <w:rStyle w:val="spelle"/>
                <w:spacing w:val="-2"/>
              </w:rPr>
              <w:t>Ministru kabineta 2014. gada 12. augusta sēdes protokollēmum</w:t>
            </w:r>
            <w:r w:rsidR="00027FC9" w:rsidRPr="0008101C">
              <w:rPr>
                <w:rStyle w:val="spelle"/>
                <w:spacing w:val="-2"/>
              </w:rPr>
              <w:t xml:space="preserve">a (prot. </w:t>
            </w:r>
            <w:r w:rsidR="00D95BA9" w:rsidRPr="0008101C">
              <w:rPr>
                <w:rStyle w:val="spelle"/>
                <w:spacing w:val="-2"/>
              </w:rPr>
              <w:t>Nr.43 15. §</w:t>
            </w:r>
            <w:r w:rsidR="00027FC9" w:rsidRPr="0008101C">
              <w:rPr>
                <w:rStyle w:val="spelle"/>
                <w:spacing w:val="-2"/>
              </w:rPr>
              <w:t>)</w:t>
            </w:r>
            <w:r w:rsidR="00D95BA9" w:rsidRPr="0008101C">
              <w:rPr>
                <w:rStyle w:val="spelle"/>
                <w:spacing w:val="-2"/>
              </w:rPr>
              <w:t xml:space="preserve"> </w:t>
            </w:r>
            <w:r w:rsidR="00027FC9" w:rsidRPr="0008101C">
              <w:rPr>
                <w:rStyle w:val="spelle"/>
                <w:spacing w:val="-2"/>
              </w:rPr>
              <w:t>„</w:t>
            </w:r>
            <w:r w:rsidR="00D95BA9" w:rsidRPr="0008101C">
              <w:rPr>
                <w:rStyle w:val="spelle"/>
                <w:spacing w:val="-2"/>
              </w:rPr>
              <w:t xml:space="preserve">Rīkojuma projekts </w:t>
            </w:r>
            <w:r w:rsidR="00027FC9" w:rsidRPr="0008101C">
              <w:rPr>
                <w:rStyle w:val="spelle"/>
                <w:spacing w:val="-2"/>
              </w:rPr>
              <w:t>„</w:t>
            </w:r>
            <w:r w:rsidR="00D95BA9" w:rsidRPr="0008101C">
              <w:rPr>
                <w:rStyle w:val="spelle"/>
                <w:spacing w:val="-2"/>
              </w:rPr>
              <w:t xml:space="preserve">Par neapbūvēta valsts zemesgabala </w:t>
            </w:r>
            <w:r w:rsidR="00027FC9" w:rsidRPr="0008101C">
              <w:rPr>
                <w:rStyle w:val="spelle"/>
                <w:spacing w:val="-2"/>
              </w:rPr>
              <w:t>„</w:t>
            </w:r>
            <w:r w:rsidR="00D95BA9" w:rsidRPr="0008101C">
              <w:rPr>
                <w:rStyle w:val="spelle"/>
                <w:spacing w:val="-2"/>
              </w:rPr>
              <w:t>Valsts mežs 50720030181</w:t>
            </w:r>
            <w:r w:rsidR="00027FC9" w:rsidRPr="0008101C">
              <w:rPr>
                <w:rStyle w:val="spelle"/>
                <w:spacing w:val="-2"/>
              </w:rPr>
              <w:t>”</w:t>
            </w:r>
            <w:r w:rsidR="00D95BA9" w:rsidRPr="0008101C">
              <w:rPr>
                <w:rStyle w:val="spelle"/>
                <w:spacing w:val="-2"/>
              </w:rPr>
              <w:t xml:space="preserve"> Lizuma pagastā, Gulbenes novadā, </w:t>
            </w:r>
            <w:r w:rsidR="00CC1DBD" w:rsidRPr="0008101C">
              <w:rPr>
                <w:rStyle w:val="spelle"/>
                <w:spacing w:val="-2"/>
              </w:rPr>
              <w:t xml:space="preserve"> </w:t>
            </w:r>
            <w:r w:rsidR="00D95BA9" w:rsidRPr="0008101C">
              <w:rPr>
                <w:rStyle w:val="spelle"/>
                <w:spacing w:val="-2"/>
              </w:rPr>
              <w:t>daļas iznomāšanu</w:t>
            </w:r>
            <w:r w:rsidR="00027FC9" w:rsidRPr="0008101C">
              <w:rPr>
                <w:rStyle w:val="spelle"/>
                <w:spacing w:val="-2"/>
              </w:rPr>
              <w:t>””</w:t>
            </w:r>
            <w:r w:rsidR="00D95BA9" w:rsidRPr="0008101C">
              <w:rPr>
                <w:rStyle w:val="spelle"/>
                <w:spacing w:val="-2"/>
              </w:rPr>
              <w:t xml:space="preserve"> 2. </w:t>
            </w:r>
            <w:r w:rsidRPr="0008101C">
              <w:rPr>
                <w:rStyle w:val="spelle"/>
                <w:spacing w:val="-2"/>
              </w:rPr>
              <w:t>p</w:t>
            </w:r>
            <w:r w:rsidR="00D95BA9" w:rsidRPr="0008101C">
              <w:rPr>
                <w:rStyle w:val="spelle"/>
                <w:spacing w:val="-2"/>
              </w:rPr>
              <w:t>unktu</w:t>
            </w:r>
            <w:r w:rsidRPr="0008101C">
              <w:rPr>
                <w:rStyle w:val="spelle"/>
                <w:spacing w:val="-2"/>
              </w:rPr>
              <w:t>.</w:t>
            </w:r>
            <w:r w:rsidR="005113B9" w:rsidRPr="0008101C">
              <w:rPr>
                <w:rStyle w:val="spelle"/>
                <w:spacing w:val="-2"/>
              </w:rPr>
              <w:t xml:space="preserve"> </w:t>
            </w:r>
          </w:p>
          <w:p w14:paraId="76750524" w14:textId="241EF953" w:rsidR="00EB09F3" w:rsidRPr="0008101C" w:rsidRDefault="00EB09F3" w:rsidP="00EB09F3">
            <w:pPr>
              <w:spacing w:before="120" w:after="120"/>
              <w:ind w:firstLine="284"/>
              <w:jc w:val="both"/>
              <w:rPr>
                <w:spacing w:val="-2"/>
              </w:rPr>
            </w:pPr>
            <w:r w:rsidRPr="0008101C">
              <w:rPr>
                <w:spacing w:val="-2"/>
              </w:rPr>
              <w:t>Likuma grozījum</w:t>
            </w:r>
            <w:r w:rsidR="00EA218F" w:rsidRPr="0008101C">
              <w:rPr>
                <w:spacing w:val="-2"/>
              </w:rPr>
              <w:t>a</w:t>
            </w:r>
            <w:r w:rsidRPr="0008101C">
              <w:rPr>
                <w:spacing w:val="-2"/>
              </w:rPr>
              <w:t xml:space="preserve"> būtība ir </w:t>
            </w:r>
            <w:r w:rsidR="00011DEA" w:rsidRPr="0008101C">
              <w:rPr>
                <w:spacing w:val="-2"/>
              </w:rPr>
              <w:t xml:space="preserve">ļaut atsavināt valsts meža zemi funkcionāli nepieciešamā platībā </w:t>
            </w:r>
            <w:r w:rsidR="00DB1C3A" w:rsidRPr="0008101C">
              <w:rPr>
                <w:spacing w:val="-2"/>
              </w:rPr>
              <w:t>kapitālsabiedrībām</w:t>
            </w:r>
            <w:r w:rsidRPr="0008101C">
              <w:rPr>
                <w:spacing w:val="-2"/>
              </w:rPr>
              <w:t>, k</w:t>
            </w:r>
            <w:r w:rsidR="00011DEA" w:rsidRPr="0008101C">
              <w:rPr>
                <w:spacing w:val="-2"/>
              </w:rPr>
              <w:t>urā</w:t>
            </w:r>
            <w:r w:rsidRPr="0008101C">
              <w:rPr>
                <w:spacing w:val="-2"/>
              </w:rPr>
              <w:t xml:space="preserve">m </w:t>
            </w:r>
            <w:proofErr w:type="gramStart"/>
            <w:r w:rsidRPr="0008101C">
              <w:rPr>
                <w:spacing w:val="-2"/>
              </w:rPr>
              <w:t>nepieciešama papildu teritorija</w:t>
            </w:r>
            <w:proofErr w:type="gramEnd"/>
            <w:r w:rsidRPr="0008101C">
              <w:rPr>
                <w:spacing w:val="-2"/>
              </w:rPr>
              <w:t xml:space="preserve"> </w:t>
            </w:r>
            <w:r w:rsidR="00DB1C3A" w:rsidRPr="0008101C">
              <w:rPr>
                <w:spacing w:val="-2"/>
              </w:rPr>
              <w:t xml:space="preserve">sava </w:t>
            </w:r>
            <w:r w:rsidRPr="0008101C">
              <w:rPr>
                <w:spacing w:val="-2"/>
              </w:rPr>
              <w:t xml:space="preserve">uzņēmuma rūpnieciskās ražošanas būvju vai komplekso būvju (izņemot ieguves rūpniecības vai </w:t>
            </w:r>
            <w:proofErr w:type="spellStart"/>
            <w:r w:rsidRPr="0008101C">
              <w:rPr>
                <w:spacing w:val="-2"/>
              </w:rPr>
              <w:t>iežieguves</w:t>
            </w:r>
            <w:proofErr w:type="spellEnd"/>
            <w:r w:rsidRPr="0008101C">
              <w:rPr>
                <w:spacing w:val="-2"/>
              </w:rPr>
              <w:t xml:space="preserve"> būves) paplašināšanai</w:t>
            </w:r>
            <w:r w:rsidR="00011DEA" w:rsidRPr="0008101C">
              <w:rPr>
                <w:spacing w:val="-2"/>
              </w:rPr>
              <w:t xml:space="preserve">, ja to </w:t>
            </w:r>
            <w:r w:rsidRPr="0008101C">
              <w:rPr>
                <w:spacing w:val="-2"/>
              </w:rPr>
              <w:t>teritorija robežojas ar valsts meža zemes teritoriju vai</w:t>
            </w:r>
            <w:r w:rsidRPr="0008101C">
              <w:rPr>
                <w:spacing w:val="-2"/>
                <w:sz w:val="28"/>
                <w:szCs w:val="28"/>
              </w:rPr>
              <w:t xml:space="preserve"> </w:t>
            </w:r>
            <w:r w:rsidRPr="0008101C">
              <w:rPr>
                <w:spacing w:val="-2"/>
              </w:rPr>
              <w:t xml:space="preserve">esošās rūpnieciskās ražošanas būves vai kompleksās būves (izņemot ieguves rūpniecības vai </w:t>
            </w:r>
            <w:proofErr w:type="spellStart"/>
            <w:r w:rsidRPr="0008101C">
              <w:rPr>
                <w:spacing w:val="-2"/>
              </w:rPr>
              <w:t>iežieguves</w:t>
            </w:r>
            <w:proofErr w:type="spellEnd"/>
            <w:r w:rsidRPr="0008101C">
              <w:rPr>
                <w:spacing w:val="-2"/>
              </w:rPr>
              <w:t xml:space="preserve"> būves) atrodas uz valsts meža zemes, turklāt </w:t>
            </w:r>
            <w:r w:rsidR="00011DEA" w:rsidRPr="0008101C">
              <w:rPr>
                <w:spacing w:val="-2"/>
              </w:rPr>
              <w:t xml:space="preserve">ar </w:t>
            </w:r>
            <w:r w:rsidRPr="0008101C">
              <w:rPr>
                <w:spacing w:val="-2"/>
              </w:rPr>
              <w:t>nosacījum</w:t>
            </w:r>
            <w:r w:rsidR="00011DEA" w:rsidRPr="0008101C">
              <w:rPr>
                <w:spacing w:val="-2"/>
              </w:rPr>
              <w:t>u</w:t>
            </w:r>
            <w:r w:rsidRPr="0008101C">
              <w:rPr>
                <w:spacing w:val="-2"/>
              </w:rPr>
              <w:t>, ka uzņēmuma paplašināšanai nav citas iespējas kā tikai teritoriju paplašināt valsts meža zemē, ar kuru robežojas attiecīgā uzņēmuma teritorija.</w:t>
            </w:r>
          </w:p>
          <w:p w14:paraId="54BFDD08" w14:textId="4906CFFB" w:rsidR="000C7969" w:rsidRPr="0008101C" w:rsidRDefault="0046558D" w:rsidP="00EB09F3">
            <w:pPr>
              <w:spacing w:before="120" w:after="120"/>
              <w:ind w:firstLine="284"/>
              <w:jc w:val="both"/>
              <w:rPr>
                <w:spacing w:val="-2"/>
              </w:rPr>
            </w:pPr>
            <w:r w:rsidRPr="0008101C">
              <w:rPr>
                <w:spacing w:val="-2"/>
              </w:rPr>
              <w:t>To, vai uzņēmuma paplašināšanai nav citas alternatīvas kā tikai paplašinā</w:t>
            </w:r>
            <w:r w:rsidR="00011DEA" w:rsidRPr="0008101C">
              <w:rPr>
                <w:spacing w:val="-2"/>
              </w:rPr>
              <w:t>šanās uz</w:t>
            </w:r>
            <w:r w:rsidRPr="0008101C">
              <w:rPr>
                <w:spacing w:val="-2"/>
              </w:rPr>
              <w:t xml:space="preserve"> valsts meža zem</w:t>
            </w:r>
            <w:r w:rsidR="00011DEA" w:rsidRPr="0008101C">
              <w:rPr>
                <w:spacing w:val="-2"/>
              </w:rPr>
              <w:t>es</w:t>
            </w:r>
            <w:r w:rsidRPr="0008101C">
              <w:rPr>
                <w:spacing w:val="-2"/>
              </w:rPr>
              <w:t xml:space="preserve">, vērtē un </w:t>
            </w:r>
            <w:r w:rsidR="00011DEA" w:rsidRPr="0008101C">
              <w:rPr>
                <w:spacing w:val="-2"/>
              </w:rPr>
              <w:t xml:space="preserve">attiecīgu lēmumu </w:t>
            </w:r>
            <w:r w:rsidRPr="0008101C">
              <w:rPr>
                <w:spacing w:val="-2"/>
              </w:rPr>
              <w:t xml:space="preserve">pieņem tā publiskā persona, uz kuras vārda valsts meža zeme ir ierakstīta zemesgrāmatā. </w:t>
            </w:r>
            <w:r w:rsidR="00011DEA" w:rsidRPr="0008101C">
              <w:rPr>
                <w:spacing w:val="-2"/>
              </w:rPr>
              <w:t>Turklāt k</w:t>
            </w:r>
            <w:r w:rsidRPr="0008101C">
              <w:rPr>
                <w:spacing w:val="-2"/>
              </w:rPr>
              <w:t>apitālsabiedrībai</w:t>
            </w:r>
            <w:r w:rsidR="006510BF" w:rsidRPr="0008101C">
              <w:rPr>
                <w:spacing w:val="-2"/>
              </w:rPr>
              <w:t>, ierosinot valsts meža zemes atsavināšanu</w:t>
            </w:r>
            <w:r w:rsidR="00487D1F" w:rsidRPr="0008101C">
              <w:rPr>
                <w:spacing w:val="-2"/>
              </w:rPr>
              <w:t xml:space="preserve">, ar </w:t>
            </w:r>
            <w:r w:rsidR="00471A61" w:rsidRPr="0008101C">
              <w:rPr>
                <w:spacing w:val="-2"/>
              </w:rPr>
              <w:t xml:space="preserve">ģenerālplānu </w:t>
            </w:r>
            <w:r w:rsidR="00011DEA" w:rsidRPr="0008101C">
              <w:rPr>
                <w:spacing w:val="-2"/>
              </w:rPr>
              <w:t>(</w:t>
            </w:r>
            <w:r w:rsidR="00471A61" w:rsidRPr="0008101C">
              <w:rPr>
                <w:spacing w:val="-2"/>
              </w:rPr>
              <w:t>uz derīga topogrāfiskā plāna pamatnes izstrādāt</w:t>
            </w:r>
            <w:r w:rsidR="00011DEA" w:rsidRPr="0008101C">
              <w:rPr>
                <w:spacing w:val="-2"/>
              </w:rPr>
              <w:t>a</w:t>
            </w:r>
            <w:r w:rsidR="00471A61" w:rsidRPr="0008101C">
              <w:rPr>
                <w:spacing w:val="-2"/>
              </w:rPr>
              <w:t xml:space="preserve"> projektējamās teritorijas vispārīg</w:t>
            </w:r>
            <w:r w:rsidR="00011DEA" w:rsidRPr="0008101C">
              <w:rPr>
                <w:spacing w:val="-2"/>
              </w:rPr>
              <w:t>ā</w:t>
            </w:r>
            <w:r w:rsidR="00471A61" w:rsidRPr="0008101C">
              <w:rPr>
                <w:spacing w:val="-2"/>
              </w:rPr>
              <w:t xml:space="preserve"> plān</w:t>
            </w:r>
            <w:r w:rsidR="00011DEA" w:rsidRPr="0008101C">
              <w:rPr>
                <w:spacing w:val="-2"/>
              </w:rPr>
              <w:t>a</w:t>
            </w:r>
            <w:r w:rsidR="00471A61" w:rsidRPr="0008101C">
              <w:rPr>
                <w:spacing w:val="-2"/>
              </w:rPr>
              <w:t xml:space="preserve"> būvprojekta sastāvā ar būvju, labiekārtojuma elementu un inženiertīklu piesaisti zemes gabalam</w:t>
            </w:r>
            <w:r w:rsidR="00011DEA" w:rsidRPr="0008101C">
              <w:rPr>
                <w:spacing w:val="-2"/>
              </w:rPr>
              <w:t>)</w:t>
            </w:r>
            <w:r w:rsidR="00471A61" w:rsidRPr="0008101C">
              <w:rPr>
                <w:spacing w:val="-2"/>
              </w:rPr>
              <w:t xml:space="preserve"> </w:t>
            </w:r>
            <w:r w:rsidR="006510BF" w:rsidRPr="0008101C">
              <w:rPr>
                <w:spacing w:val="-2"/>
              </w:rPr>
              <w:t>ir jāpamato atsavināmās platības funkcionālā nepieciešamība.</w:t>
            </w:r>
            <w:r w:rsidRPr="0008101C">
              <w:rPr>
                <w:spacing w:val="-2"/>
              </w:rPr>
              <w:t xml:space="preserve"> </w:t>
            </w:r>
          </w:p>
          <w:p w14:paraId="52695131" w14:textId="1E2D34F2" w:rsidR="00EB09F3" w:rsidRPr="0008101C" w:rsidRDefault="00011DEA" w:rsidP="001910D6">
            <w:pPr>
              <w:spacing w:before="120" w:after="120"/>
              <w:ind w:firstLine="284"/>
              <w:jc w:val="both"/>
              <w:rPr>
                <w:noProof/>
                <w:spacing w:val="-2"/>
              </w:rPr>
            </w:pPr>
            <w:r w:rsidRPr="0008101C">
              <w:rPr>
                <w:noProof/>
                <w:spacing w:val="-2"/>
              </w:rPr>
              <w:lastRenderedPageBreak/>
              <w:t>Par</w:t>
            </w:r>
            <w:r w:rsidR="00EB09F3" w:rsidRPr="0008101C">
              <w:rPr>
                <w:noProof/>
                <w:spacing w:val="-2"/>
              </w:rPr>
              <w:t xml:space="preserve"> piemēru var minēt divas kapitālsabiedrības – AS</w:t>
            </w:r>
            <w:r w:rsidRPr="0008101C">
              <w:rPr>
                <w:noProof/>
                <w:spacing w:val="-2"/>
              </w:rPr>
              <w:t> </w:t>
            </w:r>
            <w:r w:rsidR="00EB09F3" w:rsidRPr="0008101C">
              <w:rPr>
                <w:noProof/>
                <w:spacing w:val="-2"/>
              </w:rPr>
              <w:t xml:space="preserve">„Inčukalns Timber” un SIA „Smiltene Impex”. </w:t>
            </w:r>
          </w:p>
          <w:p w14:paraId="411D63A4" w14:textId="4754E3C8" w:rsidR="00D95BA9" w:rsidRPr="0008101C" w:rsidRDefault="00D95BA9" w:rsidP="001910D6">
            <w:pPr>
              <w:spacing w:before="120" w:after="120"/>
              <w:ind w:firstLine="284"/>
              <w:jc w:val="both"/>
              <w:rPr>
                <w:noProof/>
                <w:spacing w:val="-2"/>
              </w:rPr>
            </w:pPr>
            <w:r w:rsidRPr="0008101C">
              <w:rPr>
                <w:noProof/>
                <w:spacing w:val="-2"/>
              </w:rPr>
              <w:t>AS ”Inčukalns Timber”</w:t>
            </w:r>
            <w:r w:rsidR="00DD7FA4" w:rsidRPr="0008101C">
              <w:rPr>
                <w:noProof/>
                <w:spacing w:val="-2"/>
              </w:rPr>
              <w:t>,</w:t>
            </w:r>
            <w:r w:rsidRPr="0008101C">
              <w:rPr>
                <w:noProof/>
                <w:spacing w:val="-2"/>
              </w:rPr>
              <w:t xml:space="preserve"> reģ. Nr.</w:t>
            </w:r>
            <w:r w:rsidRPr="0008101C">
              <w:rPr>
                <w:spacing w:val="-2"/>
              </w:rPr>
              <w:t>40003240543</w:t>
            </w:r>
            <w:r w:rsidRPr="0008101C">
              <w:rPr>
                <w:noProof/>
                <w:spacing w:val="-2"/>
              </w:rPr>
              <w:t xml:space="preserve">, </w:t>
            </w:r>
            <w:r w:rsidRPr="0008101C">
              <w:rPr>
                <w:spacing w:val="-2"/>
              </w:rPr>
              <w:t>Inčukalna novad</w:t>
            </w:r>
            <w:r w:rsidR="00DD7FA4" w:rsidRPr="0008101C">
              <w:rPr>
                <w:spacing w:val="-2"/>
              </w:rPr>
              <w:t>ā</w:t>
            </w:r>
            <w:r w:rsidRPr="0008101C">
              <w:rPr>
                <w:spacing w:val="-2"/>
              </w:rPr>
              <w:t>, Inčukaln</w:t>
            </w:r>
            <w:r w:rsidR="00DD7FA4" w:rsidRPr="0008101C">
              <w:rPr>
                <w:spacing w:val="-2"/>
              </w:rPr>
              <w:t>ā</w:t>
            </w:r>
            <w:r w:rsidRPr="0008101C">
              <w:rPr>
                <w:spacing w:val="-2"/>
              </w:rPr>
              <w:t xml:space="preserve">, </w:t>
            </w:r>
            <w:proofErr w:type="spellStart"/>
            <w:r w:rsidRPr="0008101C">
              <w:rPr>
                <w:spacing w:val="-2"/>
              </w:rPr>
              <w:t>Plānupes</w:t>
            </w:r>
            <w:proofErr w:type="spellEnd"/>
            <w:r w:rsidRPr="0008101C">
              <w:rPr>
                <w:spacing w:val="-2"/>
              </w:rPr>
              <w:t xml:space="preserve"> iel</w:t>
            </w:r>
            <w:r w:rsidR="00DD7FA4" w:rsidRPr="0008101C">
              <w:rPr>
                <w:spacing w:val="-2"/>
              </w:rPr>
              <w:t>ā</w:t>
            </w:r>
            <w:r w:rsidRPr="0008101C">
              <w:rPr>
                <w:spacing w:val="-2"/>
              </w:rPr>
              <w:t xml:space="preserve"> 24,</w:t>
            </w:r>
            <w:r w:rsidRPr="0008101C">
              <w:rPr>
                <w:noProof/>
                <w:spacing w:val="-2"/>
              </w:rPr>
              <w:t xml:space="preserve"> vēlas paplašināt ražotni </w:t>
            </w:r>
            <w:r w:rsidR="00297E28" w:rsidRPr="0008101C">
              <w:rPr>
                <w:noProof/>
                <w:spacing w:val="-2"/>
              </w:rPr>
              <w:t xml:space="preserve">uz </w:t>
            </w:r>
            <w:r w:rsidRPr="0008101C">
              <w:rPr>
                <w:noProof/>
                <w:spacing w:val="-2"/>
              </w:rPr>
              <w:t>valsts mež</w:t>
            </w:r>
            <w:r w:rsidR="0012170C" w:rsidRPr="0008101C">
              <w:rPr>
                <w:noProof/>
                <w:spacing w:val="-2"/>
              </w:rPr>
              <w:t>a</w:t>
            </w:r>
            <w:r w:rsidRPr="0008101C">
              <w:rPr>
                <w:noProof/>
                <w:spacing w:val="-2"/>
              </w:rPr>
              <w:t xml:space="preserve"> zem</w:t>
            </w:r>
            <w:r w:rsidR="00297E28" w:rsidRPr="0008101C">
              <w:rPr>
                <w:noProof/>
                <w:spacing w:val="-2"/>
              </w:rPr>
              <w:t>es</w:t>
            </w:r>
            <w:r w:rsidRPr="0008101C">
              <w:rPr>
                <w:noProof/>
                <w:spacing w:val="-2"/>
              </w:rPr>
              <w:t xml:space="preserve"> (nekustamais īpašums „Cūksilu meža masīvs” (kadastra numurs 8064 006 0169))</w:t>
            </w:r>
            <w:r w:rsidR="00DD7FA4" w:rsidRPr="0008101C">
              <w:rPr>
                <w:noProof/>
                <w:spacing w:val="-2"/>
              </w:rPr>
              <w:t>,</w:t>
            </w:r>
            <w:r w:rsidRPr="0008101C">
              <w:rPr>
                <w:noProof/>
                <w:spacing w:val="-2"/>
              </w:rPr>
              <w:t xml:space="preserve"> un saskaņā ar spēkā esošo </w:t>
            </w:r>
            <w:r w:rsidR="00AD7B04" w:rsidRPr="0008101C">
              <w:rPr>
                <w:noProof/>
                <w:spacing w:val="-2"/>
              </w:rPr>
              <w:t xml:space="preserve">normatīvo regulējumu </w:t>
            </w:r>
            <w:r w:rsidRPr="0008101C">
              <w:rPr>
                <w:noProof/>
                <w:spacing w:val="-2"/>
              </w:rPr>
              <w:t>to ir iespējams izdarīt</w:t>
            </w:r>
            <w:r w:rsidR="00DD7FA4" w:rsidRPr="0008101C">
              <w:rPr>
                <w:noProof/>
                <w:spacing w:val="-2"/>
              </w:rPr>
              <w:t>,</w:t>
            </w:r>
            <w:r w:rsidRPr="0008101C">
              <w:rPr>
                <w:noProof/>
                <w:spacing w:val="-2"/>
              </w:rPr>
              <w:t xml:space="preserve"> slēdzot</w:t>
            </w:r>
            <w:r w:rsidR="00AD7B04" w:rsidRPr="0008101C">
              <w:rPr>
                <w:noProof/>
                <w:spacing w:val="-2"/>
              </w:rPr>
              <w:t xml:space="preserve"> </w:t>
            </w:r>
            <w:r w:rsidRPr="0008101C">
              <w:rPr>
                <w:noProof/>
                <w:spacing w:val="-2"/>
              </w:rPr>
              <w:t>apbūves</w:t>
            </w:r>
            <w:r w:rsidR="00AD7B04" w:rsidRPr="0008101C">
              <w:rPr>
                <w:noProof/>
                <w:spacing w:val="-2"/>
              </w:rPr>
              <w:t xml:space="preserve"> </w:t>
            </w:r>
            <w:r w:rsidRPr="0008101C">
              <w:rPr>
                <w:noProof/>
                <w:spacing w:val="-2"/>
              </w:rPr>
              <w:t xml:space="preserve"> tiesīb</w:t>
            </w:r>
            <w:r w:rsidR="00AD7B04" w:rsidRPr="0008101C">
              <w:rPr>
                <w:noProof/>
                <w:spacing w:val="-2"/>
              </w:rPr>
              <w:t>as līgumu.</w:t>
            </w:r>
          </w:p>
          <w:p w14:paraId="1F8473EE" w14:textId="5FD7F624" w:rsidR="00D95BA9" w:rsidRPr="0008101C" w:rsidRDefault="00D95BA9" w:rsidP="001910D6">
            <w:pPr>
              <w:spacing w:before="120" w:after="120"/>
              <w:ind w:firstLine="284"/>
              <w:jc w:val="both"/>
              <w:rPr>
                <w:spacing w:val="-2"/>
              </w:rPr>
            </w:pPr>
            <w:r w:rsidRPr="0008101C">
              <w:rPr>
                <w:noProof/>
                <w:spacing w:val="-2"/>
              </w:rPr>
              <w:t xml:space="preserve">AS ”Inčukalns Timber” ir dibināta </w:t>
            </w:r>
            <w:r w:rsidRPr="0008101C">
              <w:rPr>
                <w:spacing w:val="-2"/>
              </w:rPr>
              <w:t>1994. gadā un kopš dibināšanas brīža ir aktīva un perspektīva akciju sabiedrība, k</w:t>
            </w:r>
            <w:r w:rsidR="00DD7FA4" w:rsidRPr="0008101C">
              <w:rPr>
                <w:spacing w:val="-2"/>
              </w:rPr>
              <w:t>as</w:t>
            </w:r>
            <w:r w:rsidRPr="0008101C">
              <w:rPr>
                <w:spacing w:val="-2"/>
              </w:rPr>
              <w:t xml:space="preserve"> savu produkciju </w:t>
            </w:r>
            <w:r w:rsidR="00DD7FA4" w:rsidRPr="0008101C">
              <w:rPr>
                <w:spacing w:val="-2"/>
              </w:rPr>
              <w:t xml:space="preserve">ne tikai </w:t>
            </w:r>
            <w:r w:rsidRPr="0008101C">
              <w:rPr>
                <w:spacing w:val="-2"/>
              </w:rPr>
              <w:t>realizē Latvijas tirgū, bet arī eksportē uz citām Eiropas Savienības dalībvalstīm</w:t>
            </w:r>
            <w:r w:rsidR="0012170C" w:rsidRPr="0008101C">
              <w:rPr>
                <w:spacing w:val="-2"/>
              </w:rPr>
              <w:t xml:space="preserve"> </w:t>
            </w:r>
            <w:r w:rsidR="00DD7FA4" w:rsidRPr="0008101C">
              <w:rPr>
                <w:spacing w:val="-2"/>
              </w:rPr>
              <w:t>un</w:t>
            </w:r>
            <w:r w:rsidRPr="0008101C">
              <w:rPr>
                <w:spacing w:val="-2"/>
              </w:rPr>
              <w:t xml:space="preserve"> ārpus </w:t>
            </w:r>
            <w:r w:rsidR="00297E28" w:rsidRPr="0008101C">
              <w:rPr>
                <w:spacing w:val="-2"/>
              </w:rPr>
              <w:t>tām.</w:t>
            </w:r>
            <w:r w:rsidRPr="0008101C">
              <w:rPr>
                <w:spacing w:val="-2"/>
              </w:rPr>
              <w:t xml:space="preserve"> Palielinoties pieprasījumam, palielinās arī ražošanas jauda, </w:t>
            </w:r>
            <w:r w:rsidR="00DD7FA4" w:rsidRPr="0008101C">
              <w:rPr>
                <w:spacing w:val="-2"/>
              </w:rPr>
              <w:t>tāpēc</w:t>
            </w:r>
            <w:r w:rsidRPr="0008101C">
              <w:rPr>
                <w:spacing w:val="-2"/>
              </w:rPr>
              <w:t xml:space="preserve"> ir nepi</w:t>
            </w:r>
            <w:r w:rsidR="0012170C" w:rsidRPr="0008101C">
              <w:rPr>
                <w:spacing w:val="-2"/>
              </w:rPr>
              <w:t xml:space="preserve">eciešams izveidot koksnes krautņu un koksnes </w:t>
            </w:r>
            <w:r w:rsidRPr="0008101C">
              <w:rPr>
                <w:spacing w:val="-2"/>
              </w:rPr>
              <w:t>šķirošanas laukumu, turklāt šim laukumam jābūt blakus pašai ražotnei, kas robežojas ar iepriekšminēto valsts meža zemi. Būtu tikai racionāli un pragm</w:t>
            </w:r>
            <w:r w:rsidR="00297E28" w:rsidRPr="0008101C">
              <w:rPr>
                <w:spacing w:val="-2"/>
              </w:rPr>
              <w:t>a</w:t>
            </w:r>
            <w:r w:rsidRPr="0008101C">
              <w:rPr>
                <w:spacing w:val="-2"/>
              </w:rPr>
              <w:t xml:space="preserve">tiski ļaut uzņēmumam </w:t>
            </w:r>
            <w:r w:rsidR="00F07878" w:rsidRPr="0008101C">
              <w:rPr>
                <w:spacing w:val="-2"/>
              </w:rPr>
              <w:t>atsavināt</w:t>
            </w:r>
            <w:r w:rsidRPr="0008101C">
              <w:rPr>
                <w:spacing w:val="-2"/>
              </w:rPr>
              <w:t xml:space="preserve"> valsts meža zemi.</w:t>
            </w:r>
          </w:p>
          <w:p w14:paraId="376033C6" w14:textId="7B0ABB43" w:rsidR="00D95BA9" w:rsidRPr="0008101C" w:rsidRDefault="00D95BA9" w:rsidP="001910D6">
            <w:pPr>
              <w:spacing w:before="120" w:after="120"/>
              <w:ind w:firstLine="284"/>
              <w:jc w:val="both"/>
              <w:rPr>
                <w:spacing w:val="-2"/>
              </w:rPr>
            </w:pPr>
            <w:r w:rsidRPr="0008101C">
              <w:rPr>
                <w:spacing w:val="-2"/>
              </w:rPr>
              <w:t xml:space="preserve">Līdzīga situācija ir ar SIA „Smiltene </w:t>
            </w:r>
            <w:proofErr w:type="spellStart"/>
            <w:r w:rsidRPr="0008101C">
              <w:rPr>
                <w:spacing w:val="-2"/>
              </w:rPr>
              <w:t>Impex</w:t>
            </w:r>
            <w:proofErr w:type="spellEnd"/>
            <w:r w:rsidRPr="0008101C">
              <w:rPr>
                <w:spacing w:val="-2"/>
              </w:rPr>
              <w:t>”</w:t>
            </w:r>
            <w:r w:rsidR="00DD7FA4" w:rsidRPr="0008101C">
              <w:rPr>
                <w:spacing w:val="-2"/>
              </w:rPr>
              <w:t>,</w:t>
            </w:r>
            <w:r w:rsidRPr="0008101C">
              <w:rPr>
                <w:spacing w:val="-2"/>
              </w:rPr>
              <w:t xml:space="preserve"> reģ. Nr. 50003223121, Launkalnes pag., Smiltenes novad</w:t>
            </w:r>
            <w:r w:rsidR="00DD7FA4" w:rsidRPr="0008101C">
              <w:rPr>
                <w:spacing w:val="-2"/>
              </w:rPr>
              <w:t>ā</w:t>
            </w:r>
            <w:r w:rsidRPr="0008101C">
              <w:rPr>
                <w:spacing w:val="-2"/>
              </w:rPr>
              <w:t xml:space="preserve">. Arī šī uzņēmuma darbības veids ir kokapstrāde. SIA „Smiltene </w:t>
            </w:r>
            <w:proofErr w:type="spellStart"/>
            <w:r w:rsidRPr="0008101C">
              <w:rPr>
                <w:spacing w:val="-2"/>
              </w:rPr>
              <w:t>Impex</w:t>
            </w:r>
            <w:proofErr w:type="spellEnd"/>
            <w:r w:rsidRPr="0008101C">
              <w:rPr>
                <w:spacing w:val="-2"/>
              </w:rPr>
              <w:t xml:space="preserve">” </w:t>
            </w:r>
            <w:r w:rsidR="0012170C" w:rsidRPr="0008101C">
              <w:rPr>
                <w:spacing w:val="-2"/>
              </w:rPr>
              <w:t xml:space="preserve">ir </w:t>
            </w:r>
            <w:r w:rsidRPr="0008101C">
              <w:rPr>
                <w:spacing w:val="-2"/>
              </w:rPr>
              <w:t>uzņēmums, k</w:t>
            </w:r>
            <w:r w:rsidR="00DD7FA4" w:rsidRPr="0008101C">
              <w:rPr>
                <w:spacing w:val="-2"/>
              </w:rPr>
              <w:t>as</w:t>
            </w:r>
            <w:r w:rsidRPr="0008101C">
              <w:rPr>
                <w:spacing w:val="-2"/>
              </w:rPr>
              <w:t xml:space="preserve"> lielu daļu savas produkcijas eksportē, un t</w:t>
            </w:r>
            <w:r w:rsidR="0012170C" w:rsidRPr="0008101C">
              <w:rPr>
                <w:spacing w:val="-2"/>
              </w:rPr>
              <w:t>ā</w:t>
            </w:r>
            <w:r w:rsidRPr="0008101C">
              <w:rPr>
                <w:spacing w:val="-2"/>
              </w:rPr>
              <w:t xml:space="preserve"> darbība kopš uzņēmuma dibināšanas 1994. gadā ir paplašinājusies. 2002. gadā SIA „Smiltene </w:t>
            </w:r>
            <w:proofErr w:type="spellStart"/>
            <w:r w:rsidRPr="0008101C">
              <w:rPr>
                <w:spacing w:val="-2"/>
              </w:rPr>
              <w:t>Impex</w:t>
            </w:r>
            <w:proofErr w:type="spellEnd"/>
            <w:r w:rsidRPr="0008101C">
              <w:rPr>
                <w:spacing w:val="-2"/>
              </w:rPr>
              <w:t>” noslēdza nomas līgumu par valsts meža zemes (nekustamais īpašums „</w:t>
            </w:r>
            <w:proofErr w:type="spellStart"/>
            <w:r w:rsidRPr="0008101C">
              <w:rPr>
                <w:spacing w:val="-2"/>
              </w:rPr>
              <w:t>Baļķēni</w:t>
            </w:r>
            <w:proofErr w:type="spellEnd"/>
            <w:r w:rsidRPr="0008101C">
              <w:rPr>
                <w:spacing w:val="-2"/>
              </w:rPr>
              <w:t>” kadastra Nr.94700030417) nomu. Uzņēmums joprojām strādā</w:t>
            </w:r>
            <w:r w:rsidR="00DD7FA4" w:rsidRPr="0008101C">
              <w:rPr>
                <w:spacing w:val="-2"/>
              </w:rPr>
              <w:t>,</w:t>
            </w:r>
            <w:r w:rsidRPr="0008101C">
              <w:rPr>
                <w:spacing w:val="-2"/>
              </w:rPr>
              <w:t xml:space="preserve"> un iznomātā zeme tiek izmantota ražošanai. SIA „Smiltene </w:t>
            </w:r>
            <w:proofErr w:type="spellStart"/>
            <w:r w:rsidRPr="0008101C">
              <w:rPr>
                <w:spacing w:val="-2"/>
              </w:rPr>
              <w:t>Impex</w:t>
            </w:r>
            <w:proofErr w:type="spellEnd"/>
            <w:r w:rsidRPr="0008101C">
              <w:rPr>
                <w:spacing w:val="-2"/>
              </w:rPr>
              <w:t xml:space="preserve">” ir lūgusi iznomāto valsts meža zemi pārdot vai apmainīt, jo SIA „Smiltene </w:t>
            </w:r>
            <w:proofErr w:type="spellStart"/>
            <w:r w:rsidRPr="0008101C">
              <w:rPr>
                <w:spacing w:val="-2"/>
              </w:rPr>
              <w:t>Impex</w:t>
            </w:r>
            <w:proofErr w:type="spellEnd"/>
            <w:r w:rsidRPr="0008101C">
              <w:rPr>
                <w:spacing w:val="-2"/>
              </w:rPr>
              <w:t>” īpašumā ir meža zemju nekustamie īpašumi</w:t>
            </w:r>
            <w:r w:rsidR="00DD7FA4" w:rsidRPr="0008101C">
              <w:rPr>
                <w:spacing w:val="-2"/>
              </w:rPr>
              <w:t>,</w:t>
            </w:r>
            <w:r w:rsidRPr="0008101C">
              <w:rPr>
                <w:spacing w:val="-2"/>
              </w:rPr>
              <w:t xml:space="preserve"> </w:t>
            </w:r>
            <w:r w:rsidR="00DD7FA4" w:rsidRPr="0008101C">
              <w:rPr>
                <w:spacing w:val="-2"/>
              </w:rPr>
              <w:t>t</w:t>
            </w:r>
            <w:r w:rsidRPr="0008101C">
              <w:rPr>
                <w:spacing w:val="-2"/>
              </w:rPr>
              <w:t xml:space="preserve">aču spēkā esošā </w:t>
            </w:r>
            <w:r w:rsidR="00297E28" w:rsidRPr="0008101C">
              <w:rPr>
                <w:spacing w:val="-2"/>
              </w:rPr>
              <w:t>l</w:t>
            </w:r>
            <w:r w:rsidRPr="0008101C">
              <w:rPr>
                <w:spacing w:val="-2"/>
              </w:rPr>
              <w:t>ikuma redakcija nepieļauj nedz valsts meža zemes pārdošanu, nedz apmaiņu. Arī šajā gadījumā uzņēmējs iznomāto valsts meža zemi izmanto ražošanai</w:t>
            </w:r>
            <w:r w:rsidR="00DD7FA4" w:rsidRPr="0008101C">
              <w:rPr>
                <w:spacing w:val="-2"/>
              </w:rPr>
              <w:t>,</w:t>
            </w:r>
            <w:r w:rsidRPr="0008101C">
              <w:rPr>
                <w:spacing w:val="-2"/>
              </w:rPr>
              <w:t xml:space="preserve"> un būtu tikai lietderīgi un efektīvi ļaut uzņēmējam turpināt šo zemi izmantot.</w:t>
            </w:r>
          </w:p>
          <w:p w14:paraId="46BF7C70" w14:textId="65BEE0AA" w:rsidR="00D95BA9" w:rsidRPr="0008101C" w:rsidRDefault="00D95BA9" w:rsidP="001910D6">
            <w:pPr>
              <w:spacing w:before="120" w:after="120"/>
              <w:ind w:firstLine="284"/>
              <w:jc w:val="both"/>
              <w:rPr>
                <w:spacing w:val="-2"/>
              </w:rPr>
            </w:pPr>
            <w:r w:rsidRPr="0008101C">
              <w:rPr>
                <w:spacing w:val="-2"/>
              </w:rPr>
              <w:t xml:space="preserve">Konkrētie </w:t>
            </w:r>
            <w:r w:rsidR="00297E28" w:rsidRPr="0008101C">
              <w:rPr>
                <w:spacing w:val="-2"/>
              </w:rPr>
              <w:t>l</w:t>
            </w:r>
            <w:r w:rsidR="00763BF6" w:rsidRPr="0008101C">
              <w:rPr>
                <w:spacing w:val="-2"/>
              </w:rPr>
              <w:t xml:space="preserve">ikuma </w:t>
            </w:r>
            <w:r w:rsidRPr="0008101C">
              <w:rPr>
                <w:spacing w:val="-2"/>
              </w:rPr>
              <w:t>grozījumi ne</w:t>
            </w:r>
            <w:r w:rsidR="00763BF6" w:rsidRPr="0008101C">
              <w:rPr>
                <w:spacing w:val="-2"/>
              </w:rPr>
              <w:t xml:space="preserve">reglamentē </w:t>
            </w:r>
            <w:r w:rsidRPr="0008101C">
              <w:rPr>
                <w:spacing w:val="-2"/>
              </w:rPr>
              <w:t>gadījum</w:t>
            </w:r>
            <w:r w:rsidR="00763BF6" w:rsidRPr="0008101C">
              <w:rPr>
                <w:spacing w:val="-2"/>
              </w:rPr>
              <w:t>us</w:t>
            </w:r>
            <w:r w:rsidRPr="0008101C">
              <w:rPr>
                <w:spacing w:val="-2"/>
              </w:rPr>
              <w:t xml:space="preserve">, kad </w:t>
            </w:r>
            <w:r w:rsidR="00763BF6" w:rsidRPr="0008101C">
              <w:rPr>
                <w:spacing w:val="-2"/>
              </w:rPr>
              <w:t xml:space="preserve">kapitālsabiedrībai </w:t>
            </w:r>
            <w:r w:rsidRPr="0008101C">
              <w:rPr>
                <w:spacing w:val="-2"/>
              </w:rPr>
              <w:t>ir iespēja ražotni paplašināt</w:t>
            </w:r>
            <w:r w:rsidR="00DD7FA4" w:rsidRPr="0008101C">
              <w:rPr>
                <w:spacing w:val="-2"/>
              </w:rPr>
              <w:t>,</w:t>
            </w:r>
            <w:r w:rsidRPr="0008101C">
              <w:rPr>
                <w:spacing w:val="-2"/>
              </w:rPr>
              <w:t xml:space="preserve"> neizmantojot valsts meža zemi (piemēram, iegādājoties zemi no privātpersonas, ar kur</w:t>
            </w:r>
            <w:r w:rsidR="00DD7FA4" w:rsidRPr="0008101C">
              <w:rPr>
                <w:spacing w:val="-2"/>
              </w:rPr>
              <w:t>as īpašumu</w:t>
            </w:r>
            <w:r w:rsidRPr="0008101C">
              <w:rPr>
                <w:spacing w:val="-2"/>
              </w:rPr>
              <w:t xml:space="preserve"> robežojas attiecīgās ražotnes teritorija). </w:t>
            </w:r>
          </w:p>
          <w:p w14:paraId="3B15A529" w14:textId="72AE495F" w:rsidR="00D95BA9" w:rsidRPr="0008101C" w:rsidRDefault="001910D6" w:rsidP="001910D6">
            <w:pPr>
              <w:spacing w:before="120" w:after="120"/>
              <w:ind w:firstLine="284"/>
              <w:jc w:val="both"/>
              <w:rPr>
                <w:spacing w:val="-2"/>
              </w:rPr>
            </w:pPr>
            <w:proofErr w:type="gramStart"/>
            <w:r w:rsidRPr="0008101C">
              <w:rPr>
                <w:spacing w:val="-2"/>
              </w:rPr>
              <w:t>J</w:t>
            </w:r>
            <w:r w:rsidR="00D95BA9" w:rsidRPr="0008101C">
              <w:rPr>
                <w:spacing w:val="-2"/>
              </w:rPr>
              <w:t>a uzņēmums jau darbojas uz valsts meža zemes saskaņā ar nomas līgumu, tad pārsvarā šādos gadījumos</w:t>
            </w:r>
            <w:proofErr w:type="gramEnd"/>
            <w:r w:rsidR="00D95BA9" w:rsidRPr="0008101C">
              <w:rPr>
                <w:spacing w:val="-2"/>
              </w:rPr>
              <w:t xml:space="preserve"> valsts meža zeme tiek lietota kā industriāla rakstura zeme vai arī kā zeme zem infrastruktūras objektiem (piemēram, piebraucamais ceļš pie ražotnes). </w:t>
            </w:r>
            <w:r w:rsidR="00236686" w:rsidRPr="0008101C">
              <w:rPr>
                <w:spacing w:val="-2"/>
              </w:rPr>
              <w:t>Atgūstot š</w:t>
            </w:r>
            <w:r w:rsidR="00D95BA9" w:rsidRPr="0008101C">
              <w:rPr>
                <w:spacing w:val="-2"/>
              </w:rPr>
              <w:t xml:space="preserve">ādu valsts meža zemi pēc nomas termiņa beigām, </w:t>
            </w:r>
            <w:r w:rsidR="00236686" w:rsidRPr="0008101C">
              <w:rPr>
                <w:spacing w:val="-2"/>
              </w:rPr>
              <w:t xml:space="preserve">to </w:t>
            </w:r>
            <w:r w:rsidR="00D95BA9" w:rsidRPr="0008101C">
              <w:rPr>
                <w:spacing w:val="-2"/>
              </w:rPr>
              <w:t>ir dārgi un nelietderīgi izmantot mežsaimniecībā, tāpēc lietderīgi un saprātīgi ir šādu zemi par attiecīg</w:t>
            </w:r>
            <w:r w:rsidR="00236686" w:rsidRPr="0008101C">
              <w:rPr>
                <w:spacing w:val="-2"/>
              </w:rPr>
              <w:t>u</w:t>
            </w:r>
            <w:r w:rsidR="00D95BA9" w:rsidRPr="0008101C">
              <w:rPr>
                <w:spacing w:val="-2"/>
              </w:rPr>
              <w:t xml:space="preserve"> samaksu atsavināt nomniekam.</w:t>
            </w:r>
          </w:p>
          <w:p w14:paraId="486DF2E1" w14:textId="57E7211E" w:rsidR="00D95BA9" w:rsidRPr="0008101C" w:rsidRDefault="00D95BA9" w:rsidP="001910D6">
            <w:pPr>
              <w:spacing w:before="120" w:after="120"/>
              <w:ind w:firstLine="284"/>
              <w:jc w:val="both"/>
              <w:rPr>
                <w:spacing w:val="-2"/>
              </w:rPr>
            </w:pPr>
            <w:r w:rsidRPr="0008101C">
              <w:rPr>
                <w:spacing w:val="-2"/>
              </w:rPr>
              <w:t>Jānorāda, ka, p</w:t>
            </w:r>
            <w:r w:rsidR="00297E28" w:rsidRPr="0008101C">
              <w:rPr>
                <w:spacing w:val="-2"/>
              </w:rPr>
              <w:t>alielinoties</w:t>
            </w:r>
            <w:r w:rsidR="00F141BE" w:rsidRPr="0008101C">
              <w:rPr>
                <w:spacing w:val="-2"/>
              </w:rPr>
              <w:t xml:space="preserve"> </w:t>
            </w:r>
            <w:r w:rsidRPr="0008101C">
              <w:rPr>
                <w:spacing w:val="-2"/>
              </w:rPr>
              <w:t>vides un dabas aizsardzības prasīb</w:t>
            </w:r>
            <w:r w:rsidR="00F141BE" w:rsidRPr="0008101C">
              <w:rPr>
                <w:spacing w:val="-2"/>
              </w:rPr>
              <w:t>u nozīmībai</w:t>
            </w:r>
            <w:r w:rsidRPr="0008101C">
              <w:rPr>
                <w:spacing w:val="-2"/>
              </w:rPr>
              <w:t>, arī uzņēmumiem, t</w:t>
            </w:r>
            <w:r w:rsidR="00EA7F4E" w:rsidRPr="0008101C">
              <w:rPr>
                <w:spacing w:val="-2"/>
              </w:rPr>
              <w:t>ostarp tiem</w:t>
            </w:r>
            <w:r w:rsidRPr="0008101C">
              <w:rPr>
                <w:spacing w:val="-2"/>
              </w:rPr>
              <w:t>, k</w:t>
            </w:r>
            <w:r w:rsidR="00236686" w:rsidRPr="0008101C">
              <w:rPr>
                <w:spacing w:val="-2"/>
              </w:rPr>
              <w:t>as</w:t>
            </w:r>
            <w:r w:rsidRPr="0008101C">
              <w:rPr>
                <w:spacing w:val="-2"/>
              </w:rPr>
              <w:t xml:space="preserve"> </w:t>
            </w:r>
            <w:r w:rsidR="00EA7F4E" w:rsidRPr="0008101C">
              <w:rPr>
                <w:spacing w:val="-2"/>
              </w:rPr>
              <w:t xml:space="preserve">ir </w:t>
            </w:r>
            <w:r w:rsidRPr="0008101C">
              <w:rPr>
                <w:spacing w:val="-2"/>
              </w:rPr>
              <w:t>izveidoti un darboj</w:t>
            </w:r>
            <w:r w:rsidR="00236686" w:rsidRPr="0008101C">
              <w:rPr>
                <w:spacing w:val="-2"/>
              </w:rPr>
              <w:t>a</w:t>
            </w:r>
            <w:r w:rsidRPr="0008101C">
              <w:rPr>
                <w:spacing w:val="-2"/>
              </w:rPr>
              <w:t>s</w:t>
            </w:r>
            <w:r w:rsidR="00297E28" w:rsidRPr="0008101C">
              <w:rPr>
                <w:spacing w:val="-2"/>
              </w:rPr>
              <w:t xml:space="preserve"> jau sen</w:t>
            </w:r>
            <w:r w:rsidRPr="0008101C">
              <w:rPr>
                <w:spacing w:val="-2"/>
              </w:rPr>
              <w:t xml:space="preserve">, tās </w:t>
            </w:r>
            <w:r w:rsidR="00EA7F4E" w:rsidRPr="0008101C">
              <w:rPr>
                <w:spacing w:val="-2"/>
              </w:rPr>
              <w:t xml:space="preserve">ir </w:t>
            </w:r>
            <w:r w:rsidRPr="0008101C">
              <w:rPr>
                <w:spacing w:val="-2"/>
              </w:rPr>
              <w:t xml:space="preserve">jāievēro. </w:t>
            </w:r>
            <w:r w:rsidR="00236686" w:rsidRPr="0008101C">
              <w:rPr>
                <w:spacing w:val="-2"/>
              </w:rPr>
              <w:t>Bieži vien</w:t>
            </w:r>
            <w:r w:rsidRPr="0008101C">
              <w:rPr>
                <w:spacing w:val="-2"/>
              </w:rPr>
              <w:t xml:space="preserve"> šādu prasību izpildei ir </w:t>
            </w:r>
            <w:proofErr w:type="gramStart"/>
            <w:r w:rsidRPr="0008101C">
              <w:rPr>
                <w:spacing w:val="-2"/>
              </w:rPr>
              <w:t>nepieciešams izbūvēt</w:t>
            </w:r>
            <w:proofErr w:type="gramEnd"/>
            <w:r w:rsidRPr="0008101C">
              <w:rPr>
                <w:spacing w:val="-2"/>
              </w:rPr>
              <w:t>, piemēram, papildu attīrīšanas iekārtu</w:t>
            </w:r>
            <w:r w:rsidR="00B17194" w:rsidRPr="0008101C">
              <w:rPr>
                <w:spacing w:val="-2"/>
              </w:rPr>
              <w:t>,</w:t>
            </w:r>
            <w:r w:rsidRPr="0008101C">
              <w:rPr>
                <w:spacing w:val="-2"/>
              </w:rPr>
              <w:t xml:space="preserve"> vai pilnveidot esošo</w:t>
            </w:r>
            <w:r w:rsidR="00B17194" w:rsidRPr="0008101C">
              <w:rPr>
                <w:spacing w:val="-2"/>
              </w:rPr>
              <w:t>,</w:t>
            </w:r>
            <w:r w:rsidRPr="0008101C">
              <w:rPr>
                <w:spacing w:val="-2"/>
              </w:rPr>
              <w:t xml:space="preserve"> un šādu prasību nodrošināšanai ir nepieciešams papildu resurss – brīva zeme, k</w:t>
            </w:r>
            <w:r w:rsidR="00236686" w:rsidRPr="0008101C">
              <w:rPr>
                <w:spacing w:val="-2"/>
              </w:rPr>
              <w:t>uras</w:t>
            </w:r>
            <w:r w:rsidRPr="0008101C">
              <w:rPr>
                <w:spacing w:val="-2"/>
              </w:rPr>
              <w:t xml:space="preserve"> uzņēmumiem </w:t>
            </w:r>
            <w:r w:rsidR="00236686" w:rsidRPr="0008101C">
              <w:rPr>
                <w:spacing w:val="-2"/>
              </w:rPr>
              <w:t xml:space="preserve">bieži </w:t>
            </w:r>
            <w:r w:rsidRPr="0008101C">
              <w:rPr>
                <w:spacing w:val="-2"/>
              </w:rPr>
              <w:t>nav un kur</w:t>
            </w:r>
            <w:r w:rsidR="00236686" w:rsidRPr="0008101C">
              <w:rPr>
                <w:spacing w:val="-2"/>
              </w:rPr>
              <w:t>as</w:t>
            </w:r>
            <w:r w:rsidRPr="0008101C">
              <w:rPr>
                <w:spacing w:val="-2"/>
              </w:rPr>
              <w:t xml:space="preserve"> iegāde esošā </w:t>
            </w:r>
            <w:r w:rsidR="00297E28" w:rsidRPr="0008101C">
              <w:rPr>
                <w:spacing w:val="-2"/>
              </w:rPr>
              <w:t>l</w:t>
            </w:r>
            <w:r w:rsidRPr="0008101C">
              <w:rPr>
                <w:spacing w:val="-2"/>
              </w:rPr>
              <w:t>ikuma noteikto ierobežojumu dēļ</w:t>
            </w:r>
            <w:r w:rsidR="00236686" w:rsidRPr="0008101C">
              <w:rPr>
                <w:spacing w:val="-2"/>
              </w:rPr>
              <w:t xml:space="preserve"> nav </w:t>
            </w:r>
            <w:r w:rsidRPr="0008101C">
              <w:rPr>
                <w:spacing w:val="-2"/>
              </w:rPr>
              <w:t>iespējama. Tāpēc, lai uzņēmumiem būtu iespēja savu ražotni ne tikai paplašināt, bet arī modernizēt un izpildīt vides prasības</w:t>
            </w:r>
            <w:r w:rsidR="00236686" w:rsidRPr="0008101C">
              <w:rPr>
                <w:spacing w:val="-2"/>
              </w:rPr>
              <w:t>,</w:t>
            </w:r>
            <w:r w:rsidRPr="0008101C">
              <w:rPr>
                <w:spacing w:val="-2"/>
              </w:rPr>
              <w:t xml:space="preserve"> ir nepieciešami attiecīgi grozījumi </w:t>
            </w:r>
            <w:r w:rsidR="00297E28" w:rsidRPr="0008101C">
              <w:rPr>
                <w:spacing w:val="-2"/>
              </w:rPr>
              <w:t>l</w:t>
            </w:r>
            <w:r w:rsidRPr="0008101C">
              <w:rPr>
                <w:spacing w:val="-2"/>
              </w:rPr>
              <w:t xml:space="preserve">ikumā. </w:t>
            </w:r>
          </w:p>
          <w:p w14:paraId="7EF4F2E3" w14:textId="2EADFD49" w:rsidR="00D95BA9" w:rsidRPr="0008101C" w:rsidRDefault="00D95BA9" w:rsidP="001910D6">
            <w:pPr>
              <w:spacing w:before="120" w:after="120"/>
              <w:ind w:firstLine="284"/>
              <w:jc w:val="both"/>
              <w:rPr>
                <w:spacing w:val="-2"/>
              </w:rPr>
            </w:pPr>
            <w:r w:rsidRPr="0008101C">
              <w:rPr>
                <w:spacing w:val="-2"/>
              </w:rPr>
              <w:lastRenderedPageBreak/>
              <w:t xml:space="preserve">Svarīgi </w:t>
            </w:r>
            <w:r w:rsidR="00236686" w:rsidRPr="0008101C">
              <w:rPr>
                <w:spacing w:val="-2"/>
              </w:rPr>
              <w:t>piebilst</w:t>
            </w:r>
            <w:r w:rsidRPr="0008101C">
              <w:rPr>
                <w:spacing w:val="-2"/>
              </w:rPr>
              <w:t>, ka Latvijas ilgtspējīgas attīstības stratēģija</w:t>
            </w:r>
            <w:r w:rsidR="00236686" w:rsidRPr="0008101C">
              <w:rPr>
                <w:spacing w:val="-2"/>
              </w:rPr>
              <w:t>s</w:t>
            </w:r>
            <w:r w:rsidRPr="0008101C">
              <w:rPr>
                <w:spacing w:val="-2"/>
              </w:rPr>
              <w:t xml:space="preserve"> līdz 2030. gadam (turpmāk – LR stratēģija)</w:t>
            </w:r>
            <w:r w:rsidR="00EA7F4E" w:rsidRPr="0008101C">
              <w:rPr>
                <w:spacing w:val="-2"/>
              </w:rPr>
              <w:t xml:space="preserve"> (</w:t>
            </w:r>
            <w:r w:rsidRPr="0008101C">
              <w:rPr>
                <w:spacing w:val="-2"/>
              </w:rPr>
              <w:t xml:space="preserve">apstiprināta </w:t>
            </w:r>
            <w:proofErr w:type="gramStart"/>
            <w:r w:rsidRPr="0008101C">
              <w:rPr>
                <w:spacing w:val="-2"/>
              </w:rPr>
              <w:t>ar 2010. gada 10. jūnija Latvija</w:t>
            </w:r>
            <w:proofErr w:type="gramEnd"/>
            <w:r w:rsidRPr="0008101C">
              <w:rPr>
                <w:spacing w:val="-2"/>
              </w:rPr>
              <w:t xml:space="preserve"> Republikas Saeimas paziņojumu „Paziņojums par Latvijas ilgtspējīgas attīstības stratēģijas līdz 2030.</w:t>
            </w:r>
            <w:r w:rsidR="00EA7F4E" w:rsidRPr="0008101C">
              <w:rPr>
                <w:spacing w:val="-2"/>
              </w:rPr>
              <w:t xml:space="preserve"> </w:t>
            </w:r>
            <w:r w:rsidRPr="0008101C">
              <w:rPr>
                <w:spacing w:val="-2"/>
              </w:rPr>
              <w:t>gadam apstiprināšanu”</w:t>
            </w:r>
            <w:r w:rsidR="00EA7F4E" w:rsidRPr="0008101C">
              <w:rPr>
                <w:spacing w:val="-2"/>
              </w:rPr>
              <w:t>)</w:t>
            </w:r>
            <w:r w:rsidRPr="0008101C">
              <w:rPr>
                <w:spacing w:val="-2"/>
              </w:rPr>
              <w:t xml:space="preserve"> 25. un 26. punktā noteikts Latvijas mērķis</w:t>
            </w:r>
            <w:r w:rsidR="00236686" w:rsidRPr="0008101C">
              <w:rPr>
                <w:spacing w:val="-2"/>
              </w:rPr>
              <w:t>:</w:t>
            </w:r>
            <w:r w:rsidRPr="0008101C">
              <w:rPr>
                <w:spacing w:val="-2"/>
              </w:rPr>
              <w:t xml:space="preserve"> „2030.gadā Latvija būs plaukstoša, aktīvu un atbildīgu pilsoņu valsts [..] Pilsētu un lauku partnerība nodrošinās augstu dzīves kvalitāti visā Latvijas teritorijā.”</w:t>
            </w:r>
          </w:p>
          <w:p w14:paraId="1616F2CB" w14:textId="58EE6685" w:rsidR="00D95BA9" w:rsidRPr="0008101C" w:rsidRDefault="00B17194" w:rsidP="001F086A">
            <w:pPr>
              <w:spacing w:after="120"/>
              <w:ind w:firstLine="284"/>
              <w:jc w:val="both"/>
              <w:rPr>
                <w:spacing w:val="-2"/>
              </w:rPr>
            </w:pPr>
            <w:r w:rsidRPr="0008101C">
              <w:rPr>
                <w:spacing w:val="-2"/>
              </w:rPr>
              <w:t>A</w:t>
            </w:r>
            <w:r w:rsidR="00D95BA9" w:rsidRPr="0008101C">
              <w:rPr>
                <w:spacing w:val="-2"/>
              </w:rPr>
              <w:t>rī Latvijas nacionālā attīstības plāna 2014.</w:t>
            </w:r>
            <w:r w:rsidR="00236686" w:rsidRPr="0008101C">
              <w:rPr>
                <w:spacing w:val="-2"/>
              </w:rPr>
              <w:t>–</w:t>
            </w:r>
            <w:r w:rsidR="00D95BA9" w:rsidRPr="0008101C">
              <w:rPr>
                <w:spacing w:val="-2"/>
              </w:rPr>
              <w:t xml:space="preserve">2020. gadam (turpmāk – NAP) (apstiprināts </w:t>
            </w:r>
            <w:proofErr w:type="gramStart"/>
            <w:r w:rsidR="00D95BA9" w:rsidRPr="0008101C">
              <w:rPr>
                <w:spacing w:val="-2"/>
              </w:rPr>
              <w:t>ar 2012. gada 20. decembra Latvija</w:t>
            </w:r>
            <w:proofErr w:type="gramEnd"/>
            <w:r w:rsidR="00D95BA9" w:rsidRPr="0008101C">
              <w:rPr>
                <w:spacing w:val="-2"/>
              </w:rPr>
              <w:t xml:space="preserve"> Republikas Saeimas lēmumu) 72. punktā Latvijas pamatmērķis ir „ekonomiskais izrāviens”</w:t>
            </w:r>
            <w:r w:rsidR="00236686" w:rsidRPr="0008101C">
              <w:rPr>
                <w:spacing w:val="-2"/>
              </w:rPr>
              <w:t>,</w:t>
            </w:r>
            <w:r w:rsidR="00D95BA9" w:rsidRPr="0008101C">
              <w:rPr>
                <w:spacing w:val="-2"/>
              </w:rPr>
              <w:t xml:space="preserve"> un tā sasniegšanai ir </w:t>
            </w:r>
            <w:r w:rsidR="00297E28" w:rsidRPr="0008101C">
              <w:rPr>
                <w:spacing w:val="-2"/>
              </w:rPr>
              <w:t>trīs</w:t>
            </w:r>
            <w:r w:rsidR="00D95BA9" w:rsidRPr="0008101C">
              <w:rPr>
                <w:spacing w:val="-2"/>
              </w:rPr>
              <w:t xml:space="preserve"> prioritātes:</w:t>
            </w:r>
          </w:p>
          <w:p w14:paraId="096D00D5" w14:textId="57C3A63B" w:rsidR="00D95BA9" w:rsidRPr="0008101C" w:rsidRDefault="00236686" w:rsidP="001F086A">
            <w:pPr>
              <w:widowControl w:val="0"/>
              <w:numPr>
                <w:ilvl w:val="0"/>
                <w:numId w:val="8"/>
              </w:numPr>
              <w:ind w:left="924" w:hanging="357"/>
              <w:jc w:val="both"/>
              <w:rPr>
                <w:spacing w:val="-2"/>
              </w:rPr>
            </w:pPr>
            <w:r w:rsidRPr="0008101C">
              <w:rPr>
                <w:spacing w:val="-2"/>
              </w:rPr>
              <w:t>t</w:t>
            </w:r>
            <w:r w:rsidR="00D95BA9" w:rsidRPr="0008101C">
              <w:rPr>
                <w:spacing w:val="-2"/>
              </w:rPr>
              <w:t>autsaimniecības izaugsme;</w:t>
            </w:r>
          </w:p>
          <w:p w14:paraId="35C5AFDD" w14:textId="07CD0F9C" w:rsidR="00D95BA9" w:rsidRPr="0008101C" w:rsidRDefault="00236686" w:rsidP="001F086A">
            <w:pPr>
              <w:widowControl w:val="0"/>
              <w:numPr>
                <w:ilvl w:val="0"/>
                <w:numId w:val="8"/>
              </w:numPr>
              <w:jc w:val="both"/>
              <w:rPr>
                <w:spacing w:val="-2"/>
              </w:rPr>
            </w:pPr>
            <w:r w:rsidRPr="0008101C">
              <w:rPr>
                <w:spacing w:val="-2"/>
              </w:rPr>
              <w:t>c</w:t>
            </w:r>
            <w:r w:rsidR="00D95BA9" w:rsidRPr="0008101C">
              <w:rPr>
                <w:spacing w:val="-2"/>
              </w:rPr>
              <w:t>ilvēka drošumspēja;</w:t>
            </w:r>
          </w:p>
          <w:p w14:paraId="7BF88BDF" w14:textId="60DC95E8" w:rsidR="00D95BA9" w:rsidRPr="0008101C" w:rsidRDefault="00236686" w:rsidP="001F086A">
            <w:pPr>
              <w:widowControl w:val="0"/>
              <w:numPr>
                <w:ilvl w:val="0"/>
                <w:numId w:val="8"/>
              </w:numPr>
              <w:jc w:val="both"/>
              <w:rPr>
                <w:spacing w:val="-2"/>
              </w:rPr>
            </w:pPr>
            <w:r w:rsidRPr="0008101C">
              <w:rPr>
                <w:spacing w:val="-2"/>
              </w:rPr>
              <w:t>i</w:t>
            </w:r>
            <w:r w:rsidR="00D95BA9" w:rsidRPr="0008101C">
              <w:rPr>
                <w:spacing w:val="-2"/>
              </w:rPr>
              <w:t>zaugsmi atbalstošas teritorijas.</w:t>
            </w:r>
          </w:p>
          <w:p w14:paraId="091ADB02" w14:textId="0E31038C" w:rsidR="00D95BA9" w:rsidRPr="0008101C" w:rsidRDefault="00D95BA9" w:rsidP="001910D6">
            <w:pPr>
              <w:spacing w:before="120" w:after="120"/>
              <w:ind w:firstLine="284"/>
              <w:jc w:val="both"/>
              <w:rPr>
                <w:spacing w:val="-2"/>
              </w:rPr>
            </w:pPr>
            <w:r w:rsidRPr="0008101C">
              <w:rPr>
                <w:spacing w:val="-2"/>
              </w:rPr>
              <w:t>Prioritātes „Taut</w:t>
            </w:r>
            <w:r w:rsidR="00DF5A92" w:rsidRPr="0008101C">
              <w:rPr>
                <w:spacing w:val="-2"/>
              </w:rPr>
              <w:t>s</w:t>
            </w:r>
            <w:r w:rsidRPr="0008101C">
              <w:rPr>
                <w:spacing w:val="-2"/>
              </w:rPr>
              <w:t>aimniecības izaugsme” mērķis ir „Ilgtspējīga Latvijas ekonomikas izaugsme ar pieaugošu valsts konkurētspēju starptautiskajos tirgos” (84. punkts)</w:t>
            </w:r>
            <w:r w:rsidR="00EA7F4E" w:rsidRPr="0008101C">
              <w:rPr>
                <w:spacing w:val="-2"/>
              </w:rPr>
              <w:t>,</w:t>
            </w:r>
            <w:r w:rsidRPr="0008101C">
              <w:rPr>
                <w:spacing w:val="-2"/>
              </w:rPr>
              <w:t xml:space="preserve"> un šī mērķa rīcības virzieni (85. punkts) ir </w:t>
            </w:r>
            <w:r w:rsidR="00EA7F4E" w:rsidRPr="0008101C">
              <w:rPr>
                <w:spacing w:val="-2"/>
              </w:rPr>
              <w:t>„</w:t>
            </w:r>
            <w:r w:rsidRPr="0008101C">
              <w:rPr>
                <w:spacing w:val="-2"/>
              </w:rPr>
              <w:t>Izcila uzņēmējdarbības vide”.</w:t>
            </w:r>
          </w:p>
          <w:p w14:paraId="66508BE7" w14:textId="4076A97F" w:rsidR="00D95BA9" w:rsidRPr="0008101C" w:rsidRDefault="00D95BA9" w:rsidP="001910D6">
            <w:pPr>
              <w:spacing w:before="120" w:after="120"/>
              <w:ind w:firstLine="284"/>
              <w:jc w:val="both"/>
              <w:rPr>
                <w:spacing w:val="-2"/>
              </w:rPr>
            </w:pPr>
            <w:r w:rsidRPr="0008101C">
              <w:rPr>
                <w:spacing w:val="-2"/>
              </w:rPr>
              <w:t>LR stratēģijas 2. sadaļā „Ilgtermiņa ieguldījumi cilvēkkapitālā” ir norādīta negatīvā tendence</w:t>
            </w:r>
            <w:r w:rsidR="00236686" w:rsidRPr="0008101C">
              <w:rPr>
                <w:spacing w:val="-2"/>
              </w:rPr>
              <w:t>, kad reģionos vērojama arvien lielāka</w:t>
            </w:r>
            <w:r w:rsidRPr="0008101C">
              <w:rPr>
                <w:spacing w:val="-2"/>
              </w:rPr>
              <w:t xml:space="preserve"> stagn</w:t>
            </w:r>
            <w:r w:rsidR="00236686" w:rsidRPr="0008101C">
              <w:rPr>
                <w:spacing w:val="-2"/>
              </w:rPr>
              <w:t>ācija</w:t>
            </w:r>
            <w:r w:rsidRPr="0008101C">
              <w:rPr>
                <w:spacing w:val="-2"/>
              </w:rPr>
              <w:t xml:space="preserve"> un uzņēmum</w:t>
            </w:r>
            <w:r w:rsidR="00236686" w:rsidRPr="0008101C">
              <w:rPr>
                <w:spacing w:val="-2"/>
              </w:rPr>
              <w:t>i</w:t>
            </w:r>
            <w:r w:rsidRPr="0008101C">
              <w:rPr>
                <w:spacing w:val="-2"/>
              </w:rPr>
              <w:t xml:space="preserve"> attīst</w:t>
            </w:r>
            <w:r w:rsidR="00236686" w:rsidRPr="0008101C">
              <w:rPr>
                <w:spacing w:val="-2"/>
              </w:rPr>
              <w:t>ās</w:t>
            </w:r>
            <w:r w:rsidRPr="0008101C">
              <w:rPr>
                <w:spacing w:val="-2"/>
              </w:rPr>
              <w:t xml:space="preserve"> tikai pilsētās. Turklāt globalizācija rada jaunas iespējas radošiem un uzņēmīgiem </w:t>
            </w:r>
            <w:r w:rsidR="00236686" w:rsidRPr="0008101C">
              <w:rPr>
                <w:spacing w:val="-2"/>
              </w:rPr>
              <w:t xml:space="preserve">cilvēkiem </w:t>
            </w:r>
            <w:r w:rsidRPr="0008101C">
              <w:rPr>
                <w:spacing w:val="-2"/>
              </w:rPr>
              <w:t>izvēlēties valstis un vidi, kur veiksmīgi sākt un attīstīt uzņēmējdarbību</w:t>
            </w:r>
            <w:r w:rsidR="00EA7F4E" w:rsidRPr="0008101C">
              <w:rPr>
                <w:spacing w:val="-2"/>
              </w:rPr>
              <w:t>,</w:t>
            </w:r>
            <w:r w:rsidRPr="0008101C">
              <w:rPr>
                <w:spacing w:val="-2"/>
              </w:rPr>
              <w:t xml:space="preserve"> un šāda tendence </w:t>
            </w:r>
            <w:r w:rsidR="00236686" w:rsidRPr="0008101C">
              <w:rPr>
                <w:spacing w:val="-2"/>
              </w:rPr>
              <w:t>izrais</w:t>
            </w:r>
            <w:r w:rsidRPr="0008101C">
              <w:rPr>
                <w:spacing w:val="-2"/>
              </w:rPr>
              <w:t xml:space="preserve">a iedzīvotāju migrāciju. </w:t>
            </w:r>
          </w:p>
          <w:p w14:paraId="3B141541" w14:textId="23513BE3" w:rsidR="00D95BA9" w:rsidRPr="0008101C" w:rsidRDefault="00D95BA9" w:rsidP="001910D6">
            <w:pPr>
              <w:spacing w:before="120" w:after="120"/>
              <w:ind w:firstLine="284"/>
              <w:jc w:val="both"/>
              <w:rPr>
                <w:spacing w:val="-2"/>
              </w:rPr>
            </w:pPr>
            <w:r w:rsidRPr="0008101C">
              <w:rPr>
                <w:spacing w:val="-2"/>
              </w:rPr>
              <w:t xml:space="preserve">Tātad gan NAP, gan LR stratēģijā ir norādīts, ka </w:t>
            </w:r>
            <w:r w:rsidR="00236686" w:rsidRPr="0008101C">
              <w:rPr>
                <w:spacing w:val="-2"/>
              </w:rPr>
              <w:t xml:space="preserve">vide ir </w:t>
            </w:r>
            <w:r w:rsidRPr="0008101C">
              <w:rPr>
                <w:spacing w:val="-2"/>
              </w:rPr>
              <w:t>svarīga uzņēmējdarbības attīstībai un izveidei.</w:t>
            </w:r>
          </w:p>
          <w:p w14:paraId="0C802D84" w14:textId="7E7349A1" w:rsidR="00D95BA9" w:rsidRPr="0008101C" w:rsidRDefault="00D95BA9" w:rsidP="001910D6">
            <w:pPr>
              <w:spacing w:before="120" w:after="120"/>
              <w:ind w:firstLine="284"/>
              <w:jc w:val="both"/>
              <w:rPr>
                <w:spacing w:val="-2"/>
              </w:rPr>
            </w:pPr>
            <w:r w:rsidRPr="0008101C">
              <w:rPr>
                <w:spacing w:val="-2"/>
              </w:rPr>
              <w:t>NAP 123. punktā „Rīcības virziena ietvaros veicamie uzdevumi” ir norādīts, ka Zemkopības ministrijai ir jārada atbalsts eksportējošiem ražojošiem uzņēmumiem telpu rekonstrukcijai un būvniecībai. Izcila uzņēmējdarbības vide nozīmē sakārtotu tiesisko bāzi, prognozējamu valsts atbalsta un uzraudzības sistēmas darbību, uz uzņēmēju vajadzībām orientētus valsts pārvaldes pakalpojumus, kā arī skaidrus un konkurētspējīgus pamatnosacījumus uzņēmējdarbības uzsākšanai un attīstībai, lai katrs, k</w:t>
            </w:r>
            <w:r w:rsidR="00236686" w:rsidRPr="0008101C">
              <w:rPr>
                <w:spacing w:val="-2"/>
              </w:rPr>
              <w:t>as to</w:t>
            </w:r>
            <w:r w:rsidRPr="0008101C">
              <w:rPr>
                <w:spacing w:val="-2"/>
              </w:rPr>
              <w:t xml:space="preserve"> vēlas, varētu veidot uzņēmējdarbību, strādāt un dzīvot Latvijā.</w:t>
            </w:r>
          </w:p>
          <w:p w14:paraId="2C5EDEB2" w14:textId="77777777" w:rsidR="00D95BA9" w:rsidRPr="0008101C" w:rsidRDefault="00D95BA9" w:rsidP="001910D6">
            <w:pPr>
              <w:spacing w:before="120" w:after="120"/>
              <w:ind w:firstLine="284"/>
              <w:jc w:val="both"/>
              <w:rPr>
                <w:spacing w:val="-2"/>
              </w:rPr>
            </w:pPr>
            <w:r w:rsidRPr="0008101C">
              <w:rPr>
                <w:spacing w:val="-2"/>
              </w:rPr>
              <w:t>Izcila uzņēmējdarbības vide stimulē uzņēmumu attīstību, veicina jaunu uzņēmumu un investīciju piesaisti un iedzīvotāju kā darbaspēka un kā jaunu darba devēju piesaisti. Skaidra un saprotama uzņēmējdarbības vide ir garantija katra iedzīvotāja godīgi nopelnītās algas saņemšanai un ienākumiem valstij.</w:t>
            </w:r>
          </w:p>
          <w:p w14:paraId="4E921FEA" w14:textId="2F5DBDB6" w:rsidR="00D95BA9" w:rsidRPr="0008101C" w:rsidRDefault="00D95BA9" w:rsidP="001910D6">
            <w:pPr>
              <w:spacing w:before="120" w:after="120"/>
              <w:ind w:firstLine="284"/>
              <w:jc w:val="both"/>
              <w:rPr>
                <w:spacing w:val="-2"/>
              </w:rPr>
            </w:pPr>
            <w:r w:rsidRPr="0008101C">
              <w:rPr>
                <w:spacing w:val="-2"/>
              </w:rPr>
              <w:t xml:space="preserve">Ietverot </w:t>
            </w:r>
            <w:r w:rsidR="00297E28" w:rsidRPr="0008101C">
              <w:rPr>
                <w:spacing w:val="-2"/>
              </w:rPr>
              <w:t xml:space="preserve">likumā </w:t>
            </w:r>
            <w:r w:rsidRPr="0008101C">
              <w:rPr>
                <w:spacing w:val="-2"/>
              </w:rPr>
              <w:t>normu, ar kuru jau ražojošiem uzņēmumiem būtu iespēja paplašināt uzņēmuma teritoriju un palielināt uzņēmuma ražošanas jaudu</w:t>
            </w:r>
            <w:r w:rsidR="00EA7F4E" w:rsidRPr="0008101C">
              <w:rPr>
                <w:spacing w:val="-2"/>
              </w:rPr>
              <w:t xml:space="preserve">, </w:t>
            </w:r>
            <w:r w:rsidRPr="0008101C">
              <w:rPr>
                <w:spacing w:val="-2"/>
              </w:rPr>
              <w:t xml:space="preserve">būs iespēja radīt preci ar </w:t>
            </w:r>
            <w:r w:rsidR="00236686" w:rsidRPr="0008101C">
              <w:rPr>
                <w:spacing w:val="-2"/>
              </w:rPr>
              <w:t>liel</w:t>
            </w:r>
            <w:r w:rsidRPr="0008101C">
              <w:rPr>
                <w:spacing w:val="-2"/>
              </w:rPr>
              <w:t>āku pievienoto vērtību. Ar šādu normu tiktu radīta uzņēmējdarbībai labvēlīga un prognozējama vide</w:t>
            </w:r>
            <w:r w:rsidR="00635951" w:rsidRPr="0008101C">
              <w:rPr>
                <w:spacing w:val="-2"/>
              </w:rPr>
              <w:t xml:space="preserve">, novēršot diskrimināciju salīdzinājumā ar pārējiem uzņēmumiem, kuru attīstību nekavē </w:t>
            </w:r>
            <w:r w:rsidR="00297E28" w:rsidRPr="0008101C">
              <w:rPr>
                <w:spacing w:val="-2"/>
              </w:rPr>
              <w:t>l</w:t>
            </w:r>
            <w:r w:rsidR="00635951" w:rsidRPr="0008101C">
              <w:rPr>
                <w:spacing w:val="-2"/>
              </w:rPr>
              <w:t>ikumā noteiktais valsts meža zemes atsavināšanas aizliegums.</w:t>
            </w:r>
            <w:r w:rsidRPr="0008101C">
              <w:rPr>
                <w:spacing w:val="-2"/>
              </w:rPr>
              <w:t xml:space="preserve"> </w:t>
            </w:r>
            <w:r w:rsidR="00EA7F4E" w:rsidRPr="0008101C">
              <w:rPr>
                <w:spacing w:val="-2"/>
              </w:rPr>
              <w:t>Tād</w:t>
            </w:r>
            <w:r w:rsidR="00236686" w:rsidRPr="0008101C">
              <w:rPr>
                <w:spacing w:val="-2"/>
              </w:rPr>
              <w:t>ē</w:t>
            </w:r>
            <w:r w:rsidR="00EA7F4E" w:rsidRPr="0008101C">
              <w:rPr>
                <w:spacing w:val="-2"/>
              </w:rPr>
              <w:t xml:space="preserve">jādi </w:t>
            </w:r>
            <w:r w:rsidR="00236686" w:rsidRPr="0008101C">
              <w:rPr>
                <w:spacing w:val="-2"/>
              </w:rPr>
              <w:t xml:space="preserve">uzlabotos </w:t>
            </w:r>
            <w:r w:rsidRPr="0008101C">
              <w:rPr>
                <w:spacing w:val="-2"/>
              </w:rPr>
              <w:t xml:space="preserve">ne tikai uzņēmējdarbības vide, bet </w:t>
            </w:r>
            <w:r w:rsidR="00236686" w:rsidRPr="0008101C">
              <w:rPr>
                <w:spacing w:val="-2"/>
              </w:rPr>
              <w:t xml:space="preserve">arī </w:t>
            </w:r>
            <w:r w:rsidRPr="0008101C">
              <w:rPr>
                <w:spacing w:val="-2"/>
              </w:rPr>
              <w:t>iedzīvotāju dzīves līmenis reģionos, jo visi meži</w:t>
            </w:r>
            <w:r w:rsidR="00F141BE" w:rsidRPr="0008101C">
              <w:rPr>
                <w:spacing w:val="-2"/>
              </w:rPr>
              <w:t>z</w:t>
            </w:r>
            <w:r w:rsidRPr="0008101C">
              <w:rPr>
                <w:spacing w:val="-2"/>
              </w:rPr>
              <w:t xml:space="preserve">strādes uzņēmumi atrodas </w:t>
            </w:r>
            <w:r w:rsidR="00236686" w:rsidRPr="0008101C">
              <w:rPr>
                <w:spacing w:val="-2"/>
              </w:rPr>
              <w:t xml:space="preserve">tajos </w:t>
            </w:r>
            <w:r w:rsidRPr="0008101C">
              <w:rPr>
                <w:spacing w:val="-2"/>
              </w:rPr>
              <w:t xml:space="preserve">Latvijas </w:t>
            </w:r>
            <w:r w:rsidRPr="0008101C">
              <w:rPr>
                <w:spacing w:val="-2"/>
              </w:rPr>
              <w:lastRenderedPageBreak/>
              <w:t>reģionos, kur</w:t>
            </w:r>
            <w:r w:rsidR="00236686" w:rsidRPr="0008101C">
              <w:rPr>
                <w:spacing w:val="-2"/>
              </w:rPr>
              <w:t>os</w:t>
            </w:r>
            <w:r w:rsidRPr="0008101C">
              <w:rPr>
                <w:spacing w:val="-2"/>
              </w:rPr>
              <w:t xml:space="preserve"> darba iespējas ir ierobežotas. Tātad ar attiecīgo grozījumu </w:t>
            </w:r>
            <w:r w:rsidR="00297E28" w:rsidRPr="0008101C">
              <w:rPr>
                <w:spacing w:val="-2"/>
              </w:rPr>
              <w:t>l</w:t>
            </w:r>
            <w:r w:rsidRPr="0008101C">
              <w:rPr>
                <w:spacing w:val="-2"/>
              </w:rPr>
              <w:t xml:space="preserve">ikumā tiktu </w:t>
            </w:r>
            <w:r w:rsidR="00236686" w:rsidRPr="0008101C">
              <w:rPr>
                <w:spacing w:val="-2"/>
              </w:rPr>
              <w:t>īstenots</w:t>
            </w:r>
            <w:r w:rsidRPr="0008101C">
              <w:rPr>
                <w:spacing w:val="-2"/>
              </w:rPr>
              <w:t xml:space="preserve"> viens no NAP un LR stratēģijas mērķiem.</w:t>
            </w:r>
          </w:p>
          <w:p w14:paraId="5D709693" w14:textId="5A1C1A4D" w:rsidR="00763BF6" w:rsidRPr="0008101C" w:rsidRDefault="00172594" w:rsidP="001910D6">
            <w:pPr>
              <w:spacing w:before="120" w:after="120"/>
              <w:ind w:firstLine="284"/>
              <w:jc w:val="both"/>
              <w:rPr>
                <w:spacing w:val="-2"/>
              </w:rPr>
            </w:pPr>
            <w:r w:rsidRPr="0008101C">
              <w:rPr>
                <w:spacing w:val="-2"/>
              </w:rPr>
              <w:t>Ar</w:t>
            </w:r>
            <w:r w:rsidR="00763BF6" w:rsidRPr="0008101C">
              <w:rPr>
                <w:spacing w:val="-2"/>
              </w:rPr>
              <w:t xml:space="preserve"> tā</w:t>
            </w:r>
            <w:r w:rsidRPr="0008101C">
              <w:rPr>
                <w:spacing w:val="-2"/>
              </w:rPr>
              <w:t>m</w:t>
            </w:r>
            <w:r w:rsidR="00763BF6" w:rsidRPr="0008101C">
              <w:rPr>
                <w:spacing w:val="-2"/>
              </w:rPr>
              <w:t xml:space="preserve"> kapitālsabiedrīb</w:t>
            </w:r>
            <w:r w:rsidRPr="0008101C">
              <w:rPr>
                <w:spacing w:val="-2"/>
              </w:rPr>
              <w:t>ām</w:t>
            </w:r>
            <w:r w:rsidR="00763BF6" w:rsidRPr="0008101C">
              <w:rPr>
                <w:spacing w:val="-2"/>
              </w:rPr>
              <w:t>, kuras</w:t>
            </w:r>
            <w:r w:rsidRPr="0008101C">
              <w:rPr>
                <w:spacing w:val="-2"/>
              </w:rPr>
              <w:t xml:space="preserve"> nākotnē</w:t>
            </w:r>
            <w:r w:rsidR="00763BF6" w:rsidRPr="0008101C">
              <w:rPr>
                <w:spacing w:val="-2"/>
              </w:rPr>
              <w:t xml:space="preserve"> vēlēsies uzsākt uzņēmējdarbību </w:t>
            </w:r>
            <w:r w:rsidR="003C3D4B" w:rsidRPr="0008101C">
              <w:rPr>
                <w:spacing w:val="-2"/>
              </w:rPr>
              <w:t>uz valsts meža zemes, tiesiskās attiecības varēs dibināt ar apbūves tiesības institūtu</w:t>
            </w:r>
            <w:r w:rsidRPr="0008101C">
              <w:rPr>
                <w:spacing w:val="-2"/>
              </w:rPr>
              <w:t>.</w:t>
            </w:r>
            <w:r w:rsidR="003C3D4B" w:rsidRPr="0008101C">
              <w:rPr>
                <w:spacing w:val="-2"/>
              </w:rPr>
              <w:t xml:space="preserve"> 2017.</w:t>
            </w:r>
            <w:r w:rsidRPr="0008101C">
              <w:rPr>
                <w:spacing w:val="-2"/>
              </w:rPr>
              <w:t xml:space="preserve"> </w:t>
            </w:r>
            <w:r w:rsidR="003C3D4B" w:rsidRPr="0008101C">
              <w:rPr>
                <w:spacing w:val="-2"/>
              </w:rPr>
              <w:t xml:space="preserve">gada </w:t>
            </w:r>
            <w:r w:rsidRPr="0008101C">
              <w:rPr>
                <w:spacing w:val="-2"/>
              </w:rPr>
              <w:t>1. janvārī stājās spēkā grozījumi Civillikumā. Civillikums papildināts ar apbūves tiesību institūtu, kas paredz, ka apbūves tiesība ir ar līgumu piešķirta mantojama un atsavināma lietu tiesība celt un lietot uz sveša zemes gabala nedzīvojamu ēku vai inženierbūvi kā īpašniekam šīs tiesības spēkā esamības laikā. Papildinot Civillikumu ar apbūves tiesību institūtu, likumdevēja mērķis bija nepieļaut turpmāku dalītā īpašuma veidošanos un veicināt vienota īpašuma veidošanos, vienlaikus nosakot, ka pēc apbūves tiesību notecējuma būves kļūst par zemes īpašnieka īpašumu.</w:t>
            </w:r>
          </w:p>
          <w:p w14:paraId="6EAED828" w14:textId="5B4CC4DB" w:rsidR="00C61E46" w:rsidRPr="0008101C" w:rsidRDefault="00EB09F3" w:rsidP="001F086A">
            <w:pPr>
              <w:spacing w:before="120" w:after="120"/>
              <w:ind w:firstLine="284"/>
              <w:jc w:val="both"/>
              <w:rPr>
                <w:b/>
                <w:spacing w:val="-2"/>
              </w:rPr>
            </w:pPr>
            <w:r w:rsidRPr="0008101C">
              <w:rPr>
                <w:b/>
                <w:spacing w:val="-2"/>
              </w:rPr>
              <w:t xml:space="preserve">4. </w:t>
            </w:r>
            <w:r w:rsidR="00C61E46" w:rsidRPr="0008101C">
              <w:rPr>
                <w:b/>
                <w:spacing w:val="-2"/>
              </w:rPr>
              <w:t xml:space="preserve">Par valsts meža zemes </w:t>
            </w:r>
            <w:r w:rsidR="00ED2E85" w:rsidRPr="0008101C">
              <w:rPr>
                <w:b/>
                <w:spacing w:val="-2"/>
              </w:rPr>
              <w:t xml:space="preserve">privatizāciju </w:t>
            </w:r>
            <w:r w:rsidR="00C61E46" w:rsidRPr="0008101C">
              <w:rPr>
                <w:b/>
                <w:spacing w:val="-2"/>
              </w:rPr>
              <w:t>vai</w:t>
            </w:r>
            <w:r w:rsidR="00ED2E85" w:rsidRPr="0008101C">
              <w:rPr>
                <w:b/>
                <w:spacing w:val="-2"/>
              </w:rPr>
              <w:t xml:space="preserve"> atsavināšanu</w:t>
            </w:r>
            <w:r w:rsidR="00C61E46" w:rsidRPr="0008101C">
              <w:rPr>
                <w:b/>
                <w:spacing w:val="-2"/>
              </w:rPr>
              <w:t xml:space="preserve">, ja privatizē </w:t>
            </w:r>
            <w:r w:rsidR="00ED2E85" w:rsidRPr="0008101C">
              <w:rPr>
                <w:b/>
                <w:spacing w:val="-2"/>
              </w:rPr>
              <w:t xml:space="preserve">vai atsavina </w:t>
            </w:r>
            <w:r w:rsidR="00C61E46" w:rsidRPr="0008101C">
              <w:rPr>
                <w:b/>
                <w:spacing w:val="-2"/>
              </w:rPr>
              <w:t>valsts nekustam</w:t>
            </w:r>
            <w:r w:rsidRPr="0008101C">
              <w:rPr>
                <w:b/>
                <w:spacing w:val="-2"/>
              </w:rPr>
              <w:t>o</w:t>
            </w:r>
            <w:r w:rsidR="00C61E46" w:rsidRPr="0008101C">
              <w:rPr>
                <w:b/>
                <w:spacing w:val="-2"/>
              </w:rPr>
              <w:t xml:space="preserve"> īpašumu</w:t>
            </w:r>
            <w:r w:rsidRPr="0008101C">
              <w:rPr>
                <w:b/>
                <w:spacing w:val="-2"/>
              </w:rPr>
              <w:t xml:space="preserve"> vai tā domājamo daļu</w:t>
            </w:r>
            <w:r w:rsidR="00C61E46" w:rsidRPr="0008101C">
              <w:rPr>
                <w:b/>
                <w:spacing w:val="-2"/>
              </w:rPr>
              <w:t>.</w:t>
            </w:r>
          </w:p>
          <w:p w14:paraId="5ECBDBDE" w14:textId="18AE6C05" w:rsidR="00EA218F" w:rsidRPr="0008101C" w:rsidRDefault="00EA218F" w:rsidP="001910D6">
            <w:pPr>
              <w:spacing w:before="120" w:after="120"/>
              <w:ind w:firstLine="284"/>
              <w:jc w:val="both"/>
              <w:rPr>
                <w:spacing w:val="-2"/>
              </w:rPr>
            </w:pPr>
            <w:r w:rsidRPr="0008101C">
              <w:rPr>
                <w:spacing w:val="-2"/>
              </w:rPr>
              <w:t xml:space="preserve">Ar </w:t>
            </w:r>
            <w:r w:rsidR="00297E28" w:rsidRPr="0008101C">
              <w:rPr>
                <w:spacing w:val="-2"/>
              </w:rPr>
              <w:t>l</w:t>
            </w:r>
            <w:r w:rsidRPr="0008101C">
              <w:rPr>
                <w:spacing w:val="-2"/>
              </w:rPr>
              <w:t>ikumprojektu paredzēts atļaut privatizēt vai atsavināt valsts meža zemi</w:t>
            </w:r>
            <w:r w:rsidR="00763BF6" w:rsidRPr="0008101C">
              <w:rPr>
                <w:spacing w:val="-2"/>
              </w:rPr>
              <w:t xml:space="preserve"> tajos gadījumos</w:t>
            </w:r>
            <w:r w:rsidR="00FF4BA8" w:rsidRPr="0008101C">
              <w:rPr>
                <w:spacing w:val="-2"/>
              </w:rPr>
              <w:t>,</w:t>
            </w:r>
            <w:r w:rsidRPr="0008101C">
              <w:rPr>
                <w:spacing w:val="-2"/>
              </w:rPr>
              <w:t xml:space="preserve"> </w:t>
            </w:r>
            <w:r w:rsidR="00763BF6" w:rsidRPr="0008101C">
              <w:rPr>
                <w:spacing w:val="-2"/>
              </w:rPr>
              <w:t xml:space="preserve">kad </w:t>
            </w:r>
            <w:r w:rsidRPr="0008101C">
              <w:rPr>
                <w:spacing w:val="-2"/>
              </w:rPr>
              <w:t>tiek privatizēts vai atsavināts valsts nekustamais īpašums</w:t>
            </w:r>
            <w:r w:rsidR="00026D50" w:rsidRPr="0008101C">
              <w:rPr>
                <w:spacing w:val="-2"/>
              </w:rPr>
              <w:t xml:space="preserve"> (apbūvēts vai neapbūvēts) </w:t>
            </w:r>
            <w:r w:rsidRPr="0008101C">
              <w:rPr>
                <w:spacing w:val="-2"/>
              </w:rPr>
              <w:t>vai tā domājamā daļa un meža zemes nodalīšana nav pieļaujama</w:t>
            </w:r>
            <w:r w:rsidR="00FF4BA8" w:rsidRPr="0008101C">
              <w:rPr>
                <w:spacing w:val="-2"/>
              </w:rPr>
              <w:t>,</w:t>
            </w:r>
            <w:r w:rsidRPr="0008101C">
              <w:rPr>
                <w:spacing w:val="-2"/>
              </w:rPr>
              <w:t xml:space="preserve"> vai </w:t>
            </w:r>
            <w:r w:rsidR="00297E28" w:rsidRPr="0008101C">
              <w:rPr>
                <w:spacing w:val="-2"/>
              </w:rPr>
              <w:t xml:space="preserve">pēc </w:t>
            </w:r>
            <w:r w:rsidRPr="0008101C">
              <w:rPr>
                <w:spacing w:val="-2"/>
              </w:rPr>
              <w:t xml:space="preserve">nodalīšanas veidojas </w:t>
            </w:r>
            <w:proofErr w:type="spellStart"/>
            <w:r w:rsidRPr="0008101C">
              <w:rPr>
                <w:spacing w:val="-2"/>
              </w:rPr>
              <w:t>starpgabals</w:t>
            </w:r>
            <w:proofErr w:type="spellEnd"/>
            <w:r w:rsidR="00A153A4" w:rsidRPr="0008101C">
              <w:rPr>
                <w:spacing w:val="-2"/>
              </w:rPr>
              <w:t xml:space="preserve">, kuru nav lietderīgi </w:t>
            </w:r>
            <w:r w:rsidR="00763BF6" w:rsidRPr="0008101C">
              <w:rPr>
                <w:spacing w:val="-2"/>
              </w:rPr>
              <w:t>izmanto</w:t>
            </w:r>
            <w:r w:rsidR="00A153A4" w:rsidRPr="0008101C">
              <w:rPr>
                <w:spacing w:val="-2"/>
              </w:rPr>
              <w:t xml:space="preserve">t </w:t>
            </w:r>
            <w:r w:rsidR="00763BF6" w:rsidRPr="0008101C">
              <w:rPr>
                <w:spacing w:val="-2"/>
              </w:rPr>
              <w:t xml:space="preserve">valsts </w:t>
            </w:r>
            <w:r w:rsidR="001B4510" w:rsidRPr="0008101C">
              <w:rPr>
                <w:spacing w:val="-2"/>
              </w:rPr>
              <w:t xml:space="preserve">vai pašvaldības </w:t>
            </w:r>
            <w:r w:rsidR="00763BF6" w:rsidRPr="0008101C">
              <w:rPr>
                <w:spacing w:val="-2"/>
              </w:rPr>
              <w:t>funkciju īstenošanai.</w:t>
            </w:r>
          </w:p>
          <w:p w14:paraId="5AD52F4C" w14:textId="4733758C" w:rsidR="00EB09F3" w:rsidRPr="0008101C" w:rsidRDefault="00943EDB" w:rsidP="001910D6">
            <w:pPr>
              <w:spacing w:before="120" w:after="120"/>
              <w:ind w:firstLine="284"/>
              <w:jc w:val="both"/>
              <w:rPr>
                <w:spacing w:val="-2"/>
              </w:rPr>
            </w:pPr>
            <w:r w:rsidRPr="0008101C">
              <w:rPr>
                <w:spacing w:val="-2"/>
              </w:rPr>
              <w:t>B</w:t>
            </w:r>
            <w:r w:rsidR="00A651B8" w:rsidRPr="0008101C">
              <w:rPr>
                <w:spacing w:val="-2"/>
              </w:rPr>
              <w:t>ez valstij piederošiem zemesgabaliem, uz kuriem atrodas privātpersonu īpašumā esoša apbūve</w:t>
            </w:r>
            <w:r w:rsidRPr="0008101C">
              <w:rPr>
                <w:spacing w:val="-2"/>
              </w:rPr>
              <w:t xml:space="preserve"> (anotācijas 2.punktā aprakstītais problēmjautājums), </w:t>
            </w:r>
            <w:r w:rsidR="00A651B8" w:rsidRPr="0008101C">
              <w:rPr>
                <w:spacing w:val="-2"/>
              </w:rPr>
              <w:t>Finanšu ministrijas valdījumā un VNĪ pārvaldīšanā ir arī tādi valstij piederoši nekustamie īpašumi, kuru sastāvā ir gan būves, gan zeme, gan valstij piederoši neapbūvēti zemesgabali, kuru sastāvā ir meža zeme.</w:t>
            </w:r>
            <w:r w:rsidR="00EB09F3" w:rsidRPr="0008101C">
              <w:rPr>
                <w:spacing w:val="-2"/>
              </w:rPr>
              <w:t xml:space="preserve"> </w:t>
            </w:r>
          </w:p>
          <w:p w14:paraId="4213A5E9" w14:textId="6E625E96" w:rsidR="00A651B8" w:rsidRPr="0008101C" w:rsidRDefault="00EB09F3" w:rsidP="001910D6">
            <w:pPr>
              <w:spacing w:before="120" w:after="120"/>
              <w:ind w:firstLine="284"/>
              <w:jc w:val="both"/>
              <w:rPr>
                <w:spacing w:val="-2"/>
              </w:rPr>
            </w:pPr>
            <w:r w:rsidRPr="0008101C">
              <w:rPr>
                <w:spacing w:val="-2"/>
              </w:rPr>
              <w:t xml:space="preserve">VNĪ nekustamo īpašumu portfelī aptuveni 22% no kopējās portfelī esošo zemesgabalu platības ir tādi valstij piederoši nekustamie īpašumi, kuru sastāvā ir meža zeme un kurus </w:t>
            </w:r>
            <w:r w:rsidR="00297E28" w:rsidRPr="0008101C">
              <w:rPr>
                <w:spacing w:val="-2"/>
              </w:rPr>
              <w:t>pašlaik</w:t>
            </w:r>
            <w:r w:rsidRPr="0008101C">
              <w:rPr>
                <w:spacing w:val="-2"/>
              </w:rPr>
              <w:t xml:space="preserve"> nav iespējams atsavināt, tostarp nodot bez atlīdzības pašvaldību īpašumā </w:t>
            </w:r>
            <w:r w:rsidR="00D71EAF" w:rsidRPr="0008101C">
              <w:rPr>
                <w:spacing w:val="-2"/>
              </w:rPr>
              <w:t>l</w:t>
            </w:r>
            <w:r w:rsidRPr="0008101C">
              <w:rPr>
                <w:spacing w:val="-2"/>
              </w:rPr>
              <w:t>ikumā noteikto ierobežojumu dēļ</w:t>
            </w:r>
            <w:r w:rsidR="00D560D7" w:rsidRPr="0008101C">
              <w:rPr>
                <w:spacing w:val="-2"/>
              </w:rPr>
              <w:t>.</w:t>
            </w:r>
          </w:p>
          <w:p w14:paraId="486D7C89" w14:textId="4A892BDF" w:rsidR="00005C22" w:rsidRPr="0008101C" w:rsidRDefault="00A651B8" w:rsidP="00A651B8">
            <w:pPr>
              <w:ind w:firstLine="283"/>
              <w:jc w:val="both"/>
              <w:rPr>
                <w:spacing w:val="-2"/>
              </w:rPr>
            </w:pPr>
            <w:r w:rsidRPr="0008101C">
              <w:rPr>
                <w:spacing w:val="-2"/>
              </w:rPr>
              <w:t xml:space="preserve">Daļā gadījumu šāda situācija ir izveidojusies gadu gaitā, kad uz valsts zemes vienības ir izauguši koki. Valsts nekustamie īpašumi nav nepieciešami </w:t>
            </w:r>
            <w:r w:rsidR="00297E28" w:rsidRPr="0008101C">
              <w:rPr>
                <w:spacing w:val="-2"/>
              </w:rPr>
              <w:t xml:space="preserve">ne </w:t>
            </w:r>
            <w:r w:rsidRPr="0008101C">
              <w:rPr>
                <w:spacing w:val="-2"/>
              </w:rPr>
              <w:t xml:space="preserve">Finanšu ministrijas funkciju nodrošināšanai, </w:t>
            </w:r>
            <w:r w:rsidR="00297E28" w:rsidRPr="0008101C">
              <w:rPr>
                <w:spacing w:val="-2"/>
              </w:rPr>
              <w:t xml:space="preserve">ne </w:t>
            </w:r>
            <w:r w:rsidRPr="0008101C">
              <w:rPr>
                <w:spacing w:val="-2"/>
              </w:rPr>
              <w:t>arī VNĪ saimnieciskās darbības nodrošināšanai. Finanšu ministrijai saskaņā ar apstiprināto Valsts nekustamā īpašuma vienotas pārvaldīšanas un apsaimniekošanas koncepciju (apstiprināta ar Ministru kabineta 2006.</w:t>
            </w:r>
            <w:r w:rsidR="00005C22" w:rsidRPr="0008101C">
              <w:rPr>
                <w:spacing w:val="-2"/>
              </w:rPr>
              <w:t xml:space="preserve"> </w:t>
            </w:r>
            <w:r w:rsidRPr="0008101C">
              <w:rPr>
                <w:spacing w:val="-2"/>
              </w:rPr>
              <w:t>gada 9.</w:t>
            </w:r>
            <w:r w:rsidR="00005C22" w:rsidRPr="0008101C">
              <w:rPr>
                <w:spacing w:val="-2"/>
              </w:rPr>
              <w:t xml:space="preserve"> </w:t>
            </w:r>
            <w:r w:rsidRPr="0008101C">
              <w:rPr>
                <w:spacing w:val="-2"/>
              </w:rPr>
              <w:t xml:space="preserve">maija rīkojumu Nr.319 “Par Valsts nekustamā īpašuma vienotas pārvaldīšanas un apsaimniekošanas koncepciju”) ir pienākums pārņemt tādus valsts nekustamos īpašumus, kas vairs nav nepieciešami citu valsts institūciju funkciju nodrošināšanai. Tādējādi Finanšu ministrijas valdījumā nonāk citu valsts institūciju nevajadzīgie un problemātiskie nekustamie īpašumi, </w:t>
            </w:r>
            <w:r w:rsidR="00297E28" w:rsidRPr="0008101C">
              <w:rPr>
                <w:spacing w:val="-2"/>
              </w:rPr>
              <w:t>tostarp</w:t>
            </w:r>
            <w:r w:rsidRPr="0008101C">
              <w:rPr>
                <w:spacing w:val="-2"/>
              </w:rPr>
              <w:t xml:space="preserve"> tādi, kuru sastāvā ir valsts meža zeme, un tos nav iespējams atsavināt normatīvajos aktos noteikto ierobežojumu dēļ. </w:t>
            </w:r>
          </w:p>
          <w:p w14:paraId="351B3676" w14:textId="666C9110" w:rsidR="00005C22" w:rsidRPr="0008101C" w:rsidRDefault="00A651B8">
            <w:pPr>
              <w:spacing w:before="120"/>
              <w:ind w:firstLine="284"/>
              <w:jc w:val="both"/>
              <w:rPr>
                <w:spacing w:val="-2"/>
              </w:rPr>
            </w:pPr>
            <w:r w:rsidRPr="0008101C">
              <w:rPr>
                <w:spacing w:val="-2"/>
              </w:rPr>
              <w:t xml:space="preserve">Arī Zemkopības ministrijai pārņemt savā valdījumā šādus nekustamos īpašumus nav lietderīgi, jo meža zeme ir nelielā platībā, ļoti bieži tuvākajā apkārtnē neatrodas </w:t>
            </w:r>
            <w:r w:rsidR="006E01BA" w:rsidRPr="0008101C">
              <w:rPr>
                <w:spacing w:val="-2"/>
              </w:rPr>
              <w:t xml:space="preserve">valsts mežu platības </w:t>
            </w:r>
            <w:r w:rsidRPr="0008101C">
              <w:rPr>
                <w:spacing w:val="-2"/>
              </w:rPr>
              <w:t xml:space="preserve">un </w:t>
            </w:r>
            <w:r w:rsidR="00430003" w:rsidRPr="0008101C">
              <w:rPr>
                <w:spacing w:val="-2"/>
              </w:rPr>
              <w:t>M</w:t>
            </w:r>
            <w:r w:rsidRPr="0008101C">
              <w:rPr>
                <w:spacing w:val="-2"/>
              </w:rPr>
              <w:t xml:space="preserve">eža politikas īstenošana atsevišķi esošā nelielā meža platībā nav iespējama, </w:t>
            </w:r>
            <w:r w:rsidR="00893F5D" w:rsidRPr="0008101C">
              <w:rPr>
                <w:spacing w:val="-2"/>
              </w:rPr>
              <w:t xml:space="preserve">tā nav </w:t>
            </w:r>
            <w:r w:rsidRPr="0008101C">
              <w:rPr>
                <w:spacing w:val="-2"/>
              </w:rPr>
              <w:t>efektīva un saimnieciski lietderīga</w:t>
            </w:r>
            <w:r w:rsidR="00430003" w:rsidRPr="0008101C">
              <w:rPr>
                <w:spacing w:val="-2"/>
              </w:rPr>
              <w:t>. A</w:t>
            </w:r>
            <w:r w:rsidRPr="0008101C">
              <w:rPr>
                <w:spacing w:val="-2"/>
              </w:rPr>
              <w:t>rī nekustamā īpašuma lietošanas mērķis</w:t>
            </w:r>
            <w:r w:rsidR="00893F5D" w:rsidRPr="0008101C">
              <w:rPr>
                <w:spacing w:val="-2"/>
              </w:rPr>
              <w:t xml:space="preserve"> vairumā gadījumu</w:t>
            </w:r>
            <w:r w:rsidRPr="0008101C">
              <w:rPr>
                <w:spacing w:val="-2"/>
              </w:rPr>
              <w:t xml:space="preserve"> nav saistīts ar mežsaimniecisko darbību. </w:t>
            </w:r>
            <w:r w:rsidR="00430003" w:rsidRPr="0008101C">
              <w:rPr>
                <w:spacing w:val="-2"/>
              </w:rPr>
              <w:t>Tādējādi</w:t>
            </w:r>
            <w:proofErr w:type="gramStart"/>
            <w:r w:rsidR="00430003" w:rsidRPr="0008101C">
              <w:rPr>
                <w:spacing w:val="-2"/>
              </w:rPr>
              <w:t xml:space="preserve"> </w:t>
            </w:r>
            <w:r w:rsidRPr="0008101C">
              <w:rPr>
                <w:spacing w:val="-2"/>
              </w:rPr>
              <w:t xml:space="preserve"> </w:t>
            </w:r>
            <w:proofErr w:type="gramEnd"/>
            <w:r w:rsidRPr="0008101C">
              <w:rPr>
                <w:spacing w:val="-2"/>
              </w:rPr>
              <w:t xml:space="preserve">valsts īpašumā </w:t>
            </w:r>
            <w:r w:rsidRPr="0008101C">
              <w:rPr>
                <w:spacing w:val="-2"/>
              </w:rPr>
              <w:lastRenderedPageBreak/>
              <w:t>saglabāt šādus nekustamos īpašumus nav ne</w:t>
            </w:r>
            <w:r w:rsidR="00943EDB" w:rsidRPr="0008101C">
              <w:rPr>
                <w:spacing w:val="-2"/>
              </w:rPr>
              <w:t xml:space="preserve">dz </w:t>
            </w:r>
            <w:r w:rsidRPr="0008101C">
              <w:rPr>
                <w:spacing w:val="-2"/>
              </w:rPr>
              <w:t>lietderīgi, ne</w:t>
            </w:r>
            <w:r w:rsidR="00943EDB" w:rsidRPr="0008101C">
              <w:rPr>
                <w:spacing w:val="-2"/>
              </w:rPr>
              <w:t>dz</w:t>
            </w:r>
            <w:r w:rsidRPr="0008101C">
              <w:rPr>
                <w:spacing w:val="-2"/>
              </w:rPr>
              <w:t xml:space="preserve"> saimnieciski izdevīgi.</w:t>
            </w:r>
            <w:r w:rsidR="00943EDB" w:rsidRPr="0008101C">
              <w:rPr>
                <w:spacing w:val="-2"/>
              </w:rPr>
              <w:t xml:space="preserve"> </w:t>
            </w:r>
            <w:proofErr w:type="gramStart"/>
            <w:r w:rsidR="00943EDB" w:rsidRPr="0008101C">
              <w:rPr>
                <w:spacing w:val="-2"/>
              </w:rPr>
              <w:t>Tā</w:t>
            </w:r>
            <w:r w:rsidR="00297E28" w:rsidRPr="0008101C">
              <w:rPr>
                <w:spacing w:val="-2"/>
              </w:rPr>
              <w:t>,</w:t>
            </w:r>
            <w:r w:rsidR="00943EDB" w:rsidRPr="0008101C">
              <w:rPr>
                <w:spacing w:val="-2"/>
              </w:rPr>
              <w:t xml:space="preserve"> piemēram</w:t>
            </w:r>
            <w:r w:rsidR="00C75409" w:rsidRPr="0008101C">
              <w:rPr>
                <w:spacing w:val="-2"/>
              </w:rPr>
              <w:t>,</w:t>
            </w:r>
            <w:proofErr w:type="gramEnd"/>
            <w:r w:rsidR="00297E28" w:rsidRPr="0008101C">
              <w:rPr>
                <w:spacing w:val="-2"/>
              </w:rPr>
              <w:t xml:space="preserve"> a</w:t>
            </w:r>
            <w:r w:rsidR="00005C22" w:rsidRPr="0008101C">
              <w:rPr>
                <w:spacing w:val="-2"/>
              </w:rPr>
              <w:t xml:space="preserve">r Ministru kabineta 1997. gada 25. novembra rīkojuma Nr.595 „Par valsts īpašuma objektu </w:t>
            </w:r>
            <w:r w:rsidR="00005C22" w:rsidRPr="0008101C">
              <w:rPr>
                <w:bCs/>
                <w:spacing w:val="-2"/>
              </w:rPr>
              <w:t xml:space="preserve">nodošanu privatizācijai” 1.1.apakšpunktu </w:t>
            </w:r>
            <w:r w:rsidR="00005C22" w:rsidRPr="0008101C">
              <w:rPr>
                <w:snapToGrid w:val="0"/>
                <w:spacing w:val="-2"/>
              </w:rPr>
              <w:t xml:space="preserve">privatizācijai nodots no valsts akciju sabiedrības “Masts” atdalītās bāzes “Buļļi” valsts īpašums Rīgā, </w:t>
            </w:r>
            <w:r w:rsidR="001F086A" w:rsidRPr="0008101C">
              <w:rPr>
                <w:snapToGrid w:val="0"/>
                <w:spacing w:val="-2"/>
              </w:rPr>
              <w:t>Ilmeņa</w:t>
            </w:r>
            <w:r w:rsidR="00005C22" w:rsidRPr="0008101C">
              <w:rPr>
                <w:snapToGrid w:val="0"/>
                <w:spacing w:val="-2"/>
              </w:rPr>
              <w:t xml:space="preserve"> ielā 6.</w:t>
            </w:r>
            <w:r w:rsidR="00005C22" w:rsidRPr="0008101C">
              <w:rPr>
                <w:spacing w:val="-2"/>
              </w:rPr>
              <w:t xml:space="preserve"> </w:t>
            </w:r>
          </w:p>
          <w:p w14:paraId="700515D8" w14:textId="5E0FD514" w:rsidR="00005C22" w:rsidRPr="0008101C" w:rsidRDefault="00297E28" w:rsidP="00005C22">
            <w:pPr>
              <w:spacing w:before="120"/>
              <w:ind w:firstLine="284"/>
              <w:jc w:val="both"/>
              <w:rPr>
                <w:spacing w:val="-2"/>
              </w:rPr>
            </w:pPr>
            <w:r w:rsidRPr="0008101C">
              <w:rPr>
                <w:spacing w:val="-2"/>
              </w:rPr>
              <w:t>N</w:t>
            </w:r>
            <w:r w:rsidR="00005C22" w:rsidRPr="0008101C">
              <w:rPr>
                <w:spacing w:val="-2"/>
              </w:rPr>
              <w:t>ekustam</w:t>
            </w:r>
            <w:r w:rsidRPr="0008101C">
              <w:rPr>
                <w:spacing w:val="-2"/>
              </w:rPr>
              <w:t>o</w:t>
            </w:r>
            <w:r w:rsidR="00005C22" w:rsidRPr="0008101C">
              <w:rPr>
                <w:spacing w:val="-2"/>
              </w:rPr>
              <w:t xml:space="preserve"> īpašum</w:t>
            </w:r>
            <w:r w:rsidRPr="0008101C">
              <w:rPr>
                <w:spacing w:val="-2"/>
              </w:rPr>
              <w:t>u</w:t>
            </w:r>
            <w:r w:rsidR="00005C22" w:rsidRPr="0008101C">
              <w:rPr>
                <w:spacing w:val="-2"/>
              </w:rPr>
              <w:t xml:space="preserve"> sagatavo</w:t>
            </w:r>
            <w:r w:rsidRPr="0008101C">
              <w:rPr>
                <w:spacing w:val="-2"/>
              </w:rPr>
              <w:t>jot</w:t>
            </w:r>
            <w:r w:rsidR="00005C22" w:rsidRPr="0008101C">
              <w:rPr>
                <w:spacing w:val="-2"/>
              </w:rPr>
              <w:t xml:space="preserve"> privatizācijai, </w:t>
            </w:r>
            <w:r w:rsidRPr="0008101C">
              <w:rPr>
                <w:spacing w:val="-2"/>
              </w:rPr>
              <w:t>“</w:t>
            </w:r>
            <w:proofErr w:type="spellStart"/>
            <w:r w:rsidR="00005C22" w:rsidRPr="0008101C">
              <w:rPr>
                <w:spacing w:val="-2"/>
              </w:rPr>
              <w:t>P</w:t>
            </w:r>
            <w:r w:rsidR="00B446BB" w:rsidRPr="0008101C">
              <w:rPr>
                <w:spacing w:val="-2"/>
              </w:rPr>
              <w:t>ossessor</w:t>
            </w:r>
            <w:proofErr w:type="spellEnd"/>
            <w:r w:rsidRPr="0008101C">
              <w:rPr>
                <w:spacing w:val="-2"/>
              </w:rPr>
              <w:t>”</w:t>
            </w:r>
            <w:r w:rsidR="00B446BB" w:rsidRPr="0008101C">
              <w:rPr>
                <w:spacing w:val="-2"/>
              </w:rPr>
              <w:t xml:space="preserve"> </w:t>
            </w:r>
            <w:r w:rsidR="00005C22" w:rsidRPr="0008101C">
              <w:rPr>
                <w:spacing w:val="-2"/>
              </w:rPr>
              <w:t>atbilstoši ierīcības projektam veica zemesgabala sadalīšanu</w:t>
            </w:r>
            <w:r w:rsidRPr="0008101C">
              <w:rPr>
                <w:spacing w:val="-2"/>
              </w:rPr>
              <w:t>,</w:t>
            </w:r>
            <w:r w:rsidR="00005C22" w:rsidRPr="0008101C">
              <w:rPr>
                <w:spacing w:val="-2"/>
              </w:rPr>
              <w:t xml:space="preserve"> un kopumā izveidoti 4 atsevišķi nekustamie īpašumi, tajā skaitā nea</w:t>
            </w:r>
            <w:r w:rsidR="00097087" w:rsidRPr="0008101C">
              <w:rPr>
                <w:spacing w:val="-2"/>
              </w:rPr>
              <w:t>p</w:t>
            </w:r>
            <w:r w:rsidR="00005C22" w:rsidRPr="0008101C">
              <w:rPr>
                <w:spacing w:val="-2"/>
              </w:rPr>
              <w:t xml:space="preserve">būvēts zemesgabals: </w:t>
            </w:r>
          </w:p>
          <w:p w14:paraId="0E23FC87" w14:textId="0C8EDB8C" w:rsidR="00005C22" w:rsidRPr="0008101C" w:rsidRDefault="00005C22" w:rsidP="00005C22">
            <w:pPr>
              <w:spacing w:before="120"/>
              <w:ind w:firstLine="284"/>
              <w:jc w:val="both"/>
              <w:rPr>
                <w:spacing w:val="-2"/>
              </w:rPr>
            </w:pPr>
            <w:r w:rsidRPr="0008101C">
              <w:rPr>
                <w:spacing w:val="-2"/>
              </w:rPr>
              <w:t>1</w:t>
            </w:r>
            <w:r w:rsidR="00297E28" w:rsidRPr="0008101C">
              <w:rPr>
                <w:spacing w:val="-2"/>
              </w:rPr>
              <w:t>)</w:t>
            </w:r>
            <w:r w:rsidRPr="0008101C">
              <w:rPr>
                <w:spacing w:val="-2"/>
              </w:rPr>
              <w:t xml:space="preserve"> </w:t>
            </w:r>
            <w:r w:rsidR="00297E28" w:rsidRPr="0008101C">
              <w:rPr>
                <w:spacing w:val="-2"/>
              </w:rPr>
              <w:t>n</w:t>
            </w:r>
            <w:r w:rsidRPr="0008101C">
              <w:rPr>
                <w:spacing w:val="-2"/>
              </w:rPr>
              <w:t xml:space="preserve">ekustamais īpašums Rīgā, Ilmeņa ielā 6 (nekustamā īpašuma kadastra Nr.0100 109 2004), kas sastāv no zemes vienības ar kadastra apzīmējumu 0100 109 2004 1,6167 ha platībā un deviņām ēkām un būvēm – </w:t>
            </w:r>
            <w:proofErr w:type="gramStart"/>
            <w:r w:rsidRPr="0008101C">
              <w:rPr>
                <w:spacing w:val="-2"/>
              </w:rPr>
              <w:t>(</w:t>
            </w:r>
            <w:proofErr w:type="gramEnd"/>
            <w:r w:rsidRPr="0008101C">
              <w:rPr>
                <w:spacing w:val="-2"/>
              </w:rPr>
              <w:t>būvju kadastra apzīmējumi 0100 109 2004 001; 0100 109 2004 002; 0100 109 2004 003; 0100 109 2004 004; 0100 109 2004 005; 0100 109 2004 006; 0100 109 2004 007; 0100 109 2004 008; 0100 109 2004 009). Uz nekustamā īpašuma Ilmeņa ielā 6</w:t>
            </w:r>
            <w:r w:rsidR="00297E28" w:rsidRPr="0008101C">
              <w:rPr>
                <w:spacing w:val="-2"/>
              </w:rPr>
              <w:t>,</w:t>
            </w:r>
            <w:r w:rsidRPr="0008101C">
              <w:rPr>
                <w:spacing w:val="-2"/>
              </w:rPr>
              <w:t xml:space="preserve"> Rīgā (nekustamā īpašuma kadastra Nr.0100 109 2004) sastāvā esošās zemes vienības saskaņā ar 2011. gada 8. decembr</w:t>
            </w:r>
            <w:r w:rsidR="00297E28" w:rsidRPr="0008101C">
              <w:rPr>
                <w:spacing w:val="-2"/>
              </w:rPr>
              <w:t>a</w:t>
            </w:r>
            <w:r w:rsidRPr="0008101C">
              <w:rPr>
                <w:spacing w:val="-2"/>
              </w:rPr>
              <w:t xml:space="preserve"> meža inventarizācij</w:t>
            </w:r>
            <w:r w:rsidR="00297E28" w:rsidRPr="0008101C">
              <w:rPr>
                <w:spacing w:val="-2"/>
              </w:rPr>
              <w:t>as datiem</w:t>
            </w:r>
            <w:r w:rsidRPr="0008101C">
              <w:rPr>
                <w:spacing w:val="-2"/>
              </w:rPr>
              <w:t xml:space="preserve"> ir meža zeme 0,38 ha platībā</w:t>
            </w:r>
            <w:r w:rsidR="00297E28" w:rsidRPr="0008101C">
              <w:rPr>
                <w:spacing w:val="-2"/>
              </w:rPr>
              <w:t>;</w:t>
            </w:r>
          </w:p>
          <w:p w14:paraId="159B80AA" w14:textId="29A81796" w:rsidR="00005C22" w:rsidRPr="0008101C" w:rsidRDefault="00005C22" w:rsidP="00005C22">
            <w:pPr>
              <w:spacing w:before="120"/>
              <w:ind w:firstLine="284"/>
              <w:jc w:val="both"/>
              <w:rPr>
                <w:spacing w:val="-2"/>
              </w:rPr>
            </w:pPr>
            <w:r w:rsidRPr="0008101C">
              <w:rPr>
                <w:spacing w:val="-2"/>
              </w:rPr>
              <w:t>2</w:t>
            </w:r>
            <w:r w:rsidR="00297E28" w:rsidRPr="0008101C">
              <w:rPr>
                <w:spacing w:val="-2"/>
              </w:rPr>
              <w:t>)</w:t>
            </w:r>
            <w:r w:rsidRPr="0008101C">
              <w:rPr>
                <w:spacing w:val="-2"/>
              </w:rPr>
              <w:t xml:space="preserve"> </w:t>
            </w:r>
            <w:r w:rsidR="00297E28" w:rsidRPr="0008101C">
              <w:rPr>
                <w:spacing w:val="-2"/>
              </w:rPr>
              <w:t>n</w:t>
            </w:r>
            <w:r w:rsidRPr="0008101C">
              <w:rPr>
                <w:spacing w:val="-2"/>
              </w:rPr>
              <w:t>ekustamais īpašums Ilmeņa ielā 6A, Rīgā (nekustamā īpašuma kadastra Nr.0100 109 2039), kas sastāv no zemes vienības ar kadastra apzīmējumu 0100 109 2039 un kopējo platību 1,4415 ha un vienas būves – estrāde</w:t>
            </w:r>
            <w:r w:rsidR="00297E28" w:rsidRPr="0008101C">
              <w:rPr>
                <w:spacing w:val="-2"/>
              </w:rPr>
              <w:t>s</w:t>
            </w:r>
            <w:r w:rsidRPr="0008101C">
              <w:rPr>
                <w:spacing w:val="-2"/>
              </w:rPr>
              <w:t xml:space="preserve"> (būves kadastra apzīmējums 0100 109 2004 013). Uz nekustamā īpašuma sastāvā esošās zemes vienības saskaņā ar 2009. gada 25. </w:t>
            </w:r>
            <w:r w:rsidR="00936190" w:rsidRPr="0008101C">
              <w:rPr>
                <w:spacing w:val="-2"/>
              </w:rPr>
              <w:t>s</w:t>
            </w:r>
            <w:r w:rsidRPr="0008101C">
              <w:rPr>
                <w:spacing w:val="-2"/>
              </w:rPr>
              <w:t>eptembrī sagatavoto Meža apsaimniekošanas plānu ir mežs 1,37 ha platībā</w:t>
            </w:r>
            <w:r w:rsidR="00297E28" w:rsidRPr="0008101C">
              <w:rPr>
                <w:spacing w:val="-2"/>
              </w:rPr>
              <w:t> –</w:t>
            </w:r>
            <w:r w:rsidRPr="0008101C">
              <w:rPr>
                <w:spacing w:val="-2"/>
              </w:rPr>
              <w:t xml:space="preserve"> meža zemes nogabali 0,26 ha un 1,11 ha</w:t>
            </w:r>
            <w:r w:rsidRPr="0008101C">
              <w:rPr>
                <w:color w:val="FF0000"/>
                <w:spacing w:val="-2"/>
              </w:rPr>
              <w:t xml:space="preserve"> </w:t>
            </w:r>
            <w:r w:rsidRPr="0008101C">
              <w:rPr>
                <w:spacing w:val="-2"/>
              </w:rPr>
              <w:t>platībā</w:t>
            </w:r>
            <w:r w:rsidR="00297E28" w:rsidRPr="0008101C">
              <w:rPr>
                <w:spacing w:val="-2"/>
              </w:rPr>
              <w:t>;</w:t>
            </w:r>
          </w:p>
          <w:p w14:paraId="09A3C763" w14:textId="7B4C32CF" w:rsidR="00005C22" w:rsidRPr="0008101C" w:rsidRDefault="00005C22" w:rsidP="00005C22">
            <w:pPr>
              <w:spacing w:before="120"/>
              <w:ind w:firstLine="284"/>
              <w:jc w:val="both"/>
              <w:rPr>
                <w:spacing w:val="-2"/>
              </w:rPr>
            </w:pPr>
            <w:r w:rsidRPr="0008101C">
              <w:rPr>
                <w:spacing w:val="-2"/>
              </w:rPr>
              <w:t>3</w:t>
            </w:r>
            <w:r w:rsidR="00297E28" w:rsidRPr="0008101C">
              <w:rPr>
                <w:spacing w:val="-2"/>
              </w:rPr>
              <w:t>)</w:t>
            </w:r>
            <w:r w:rsidRPr="0008101C">
              <w:rPr>
                <w:spacing w:val="-2"/>
              </w:rPr>
              <w:t xml:space="preserve"> </w:t>
            </w:r>
            <w:r w:rsidR="00297E28" w:rsidRPr="0008101C">
              <w:rPr>
                <w:spacing w:val="-2"/>
              </w:rPr>
              <w:t>n</w:t>
            </w:r>
            <w:r w:rsidRPr="0008101C">
              <w:rPr>
                <w:spacing w:val="-2"/>
              </w:rPr>
              <w:t>ekustamais īpašums Ilmeņa ielā 6B, Rīgā (nekustamā īpašuma kadastra Nr.0100 109 2040), k</w:t>
            </w:r>
            <w:r w:rsidR="00297E28" w:rsidRPr="0008101C">
              <w:rPr>
                <w:spacing w:val="-2"/>
              </w:rPr>
              <w:t>urš</w:t>
            </w:r>
            <w:r w:rsidRPr="0008101C">
              <w:rPr>
                <w:spacing w:val="-2"/>
              </w:rPr>
              <w:t xml:space="preserve"> sastāv no zemes vienības (zemes vienības kadastra apzīmējums 0100 109 2040) ar kopējo platību 0,4591 ha</w:t>
            </w:r>
            <w:r w:rsidR="00297E28" w:rsidRPr="0008101C">
              <w:rPr>
                <w:spacing w:val="-2"/>
              </w:rPr>
              <w:t xml:space="preserve"> un</w:t>
            </w:r>
            <w:r w:rsidRPr="0008101C">
              <w:rPr>
                <w:spacing w:val="-2"/>
              </w:rPr>
              <w:t xml:space="preserve"> uz kura visā platībā ir mežs</w:t>
            </w:r>
            <w:r w:rsidR="00297E28" w:rsidRPr="0008101C">
              <w:rPr>
                <w:spacing w:val="-2"/>
              </w:rPr>
              <w:t>;</w:t>
            </w:r>
          </w:p>
          <w:p w14:paraId="6B24DB55" w14:textId="1CBE21A6" w:rsidR="00005C22" w:rsidRPr="0008101C" w:rsidRDefault="00005C22" w:rsidP="00005C22">
            <w:pPr>
              <w:spacing w:before="120"/>
              <w:ind w:firstLine="284"/>
              <w:jc w:val="both"/>
              <w:rPr>
                <w:spacing w:val="-2"/>
              </w:rPr>
            </w:pPr>
            <w:r w:rsidRPr="0008101C">
              <w:rPr>
                <w:spacing w:val="-2"/>
              </w:rPr>
              <w:t>4</w:t>
            </w:r>
            <w:r w:rsidR="00297E28" w:rsidRPr="0008101C">
              <w:rPr>
                <w:spacing w:val="-2"/>
              </w:rPr>
              <w:t>)</w:t>
            </w:r>
            <w:r w:rsidRPr="0008101C">
              <w:rPr>
                <w:spacing w:val="-2"/>
              </w:rPr>
              <w:t xml:space="preserve"> </w:t>
            </w:r>
            <w:r w:rsidR="00297E28" w:rsidRPr="0008101C">
              <w:rPr>
                <w:spacing w:val="-2"/>
              </w:rPr>
              <w:t>n</w:t>
            </w:r>
            <w:r w:rsidRPr="0008101C">
              <w:rPr>
                <w:spacing w:val="-2"/>
              </w:rPr>
              <w:t>ekustamais īpašums Ilmeņa ielā 9</w:t>
            </w:r>
            <w:r w:rsidR="00297E28" w:rsidRPr="0008101C">
              <w:rPr>
                <w:spacing w:val="-2"/>
              </w:rPr>
              <w:t>,</w:t>
            </w:r>
            <w:r w:rsidRPr="0008101C">
              <w:rPr>
                <w:spacing w:val="-2"/>
              </w:rPr>
              <w:t xml:space="preserve"> </w:t>
            </w:r>
            <w:r w:rsidR="00297E28" w:rsidRPr="0008101C">
              <w:rPr>
                <w:spacing w:val="-2"/>
              </w:rPr>
              <w:t xml:space="preserve">Rīgā </w:t>
            </w:r>
            <w:r w:rsidRPr="0008101C">
              <w:rPr>
                <w:spacing w:val="-2"/>
              </w:rPr>
              <w:t xml:space="preserve">(adrese mainīta ar Rīgas pilsētas būvvaldes 2014. gada 26. jūnija lēmumu </w:t>
            </w:r>
            <w:proofErr w:type="spellStart"/>
            <w:r w:rsidRPr="0008101C">
              <w:rPr>
                <w:spacing w:val="-2"/>
              </w:rPr>
              <w:t>Nr.BV-14-530</w:t>
            </w:r>
            <w:proofErr w:type="spellEnd"/>
            <w:r w:rsidRPr="0008101C">
              <w:rPr>
                <w:spacing w:val="-2"/>
              </w:rPr>
              <w:t>-</w:t>
            </w:r>
            <w:proofErr w:type="spellStart"/>
            <w:r w:rsidRPr="0008101C">
              <w:rPr>
                <w:spacing w:val="-2"/>
              </w:rPr>
              <w:t>ls</w:t>
            </w:r>
            <w:proofErr w:type="spellEnd"/>
            <w:r w:rsidRPr="0008101C">
              <w:rPr>
                <w:spacing w:val="-2"/>
              </w:rPr>
              <w:t xml:space="preserve">) (nekustamā īpašuma kadastra Nr.0100 109 2006), kas sastāv no zemes vienības ar kadastra apzīmējumu 0100 109 2006 un kopējo platību 0,1200 ha un vienas </w:t>
            </w:r>
            <w:r w:rsidR="006E6A48" w:rsidRPr="0008101C">
              <w:rPr>
                <w:spacing w:val="-2"/>
              </w:rPr>
              <w:t>būves</w:t>
            </w:r>
            <w:r w:rsidRPr="0008101C">
              <w:rPr>
                <w:spacing w:val="-2"/>
              </w:rPr>
              <w:t xml:space="preserve"> </w:t>
            </w:r>
            <w:proofErr w:type="gramStart"/>
            <w:r w:rsidRPr="0008101C">
              <w:rPr>
                <w:spacing w:val="-2"/>
              </w:rPr>
              <w:t>(</w:t>
            </w:r>
            <w:proofErr w:type="gramEnd"/>
            <w:r w:rsidRPr="0008101C">
              <w:rPr>
                <w:spacing w:val="-2"/>
              </w:rPr>
              <w:t>būves kadastra apzīmējums 0100 109 2006 010). Uz nekustamā īpašuma sastāvā esošās zemes vienības ir mežs 0,10 ha platībā.</w:t>
            </w:r>
          </w:p>
          <w:p w14:paraId="7FFF38D2" w14:textId="339372F5" w:rsidR="00005C22" w:rsidRPr="0008101C" w:rsidRDefault="00005C22" w:rsidP="00005C22">
            <w:pPr>
              <w:spacing w:before="120"/>
              <w:ind w:firstLine="284"/>
              <w:jc w:val="both"/>
              <w:rPr>
                <w:spacing w:val="-2"/>
              </w:rPr>
            </w:pPr>
            <w:bookmarkStart w:id="0" w:name="OLE_LINK1"/>
            <w:bookmarkStart w:id="1" w:name="OLE_LINK2"/>
            <w:r w:rsidRPr="0008101C">
              <w:rPr>
                <w:spacing w:val="-2"/>
              </w:rPr>
              <w:t xml:space="preserve">Ņemot vērā </w:t>
            </w:r>
            <w:r w:rsidR="00297E28" w:rsidRPr="0008101C">
              <w:rPr>
                <w:spacing w:val="-2"/>
              </w:rPr>
              <w:t>l</w:t>
            </w:r>
            <w:r w:rsidRPr="0008101C">
              <w:rPr>
                <w:spacing w:val="-2"/>
              </w:rPr>
              <w:t>ikuma ierobežojumus nekustamo īpašumu privatizācijai, tika sagatavots Ministru kabineta rīkojuma projekts ”Par Ministru kabineta 1997. gada 25. novembra rīkojuma Nr.595 „Par valsts īpašuma objektu nodošanu privatizācijai” atcelšanu</w:t>
            </w:r>
            <w:bookmarkEnd w:id="0"/>
            <w:bookmarkEnd w:id="1"/>
            <w:r w:rsidRPr="0008101C">
              <w:rPr>
                <w:spacing w:val="-2"/>
              </w:rPr>
              <w:t xml:space="preserve"> daļā”</w:t>
            </w:r>
            <w:r w:rsidR="00297E28" w:rsidRPr="0008101C">
              <w:rPr>
                <w:spacing w:val="-2"/>
              </w:rPr>
              <w:t>.</w:t>
            </w:r>
            <w:r w:rsidRPr="0008101C">
              <w:rPr>
                <w:spacing w:val="-2"/>
              </w:rPr>
              <w:t xml:space="preserve"> </w:t>
            </w:r>
            <w:r w:rsidR="00297E28" w:rsidRPr="0008101C">
              <w:rPr>
                <w:spacing w:val="-2"/>
              </w:rPr>
              <w:t>S</w:t>
            </w:r>
            <w:r w:rsidRPr="0008101C">
              <w:rPr>
                <w:spacing w:val="-2"/>
              </w:rPr>
              <w:t xml:space="preserve">askaņā ar </w:t>
            </w:r>
            <w:r w:rsidR="00297E28" w:rsidRPr="0008101C">
              <w:rPr>
                <w:spacing w:val="-2"/>
              </w:rPr>
              <w:t>to</w:t>
            </w:r>
            <w:r w:rsidRPr="0008101C">
              <w:rPr>
                <w:spacing w:val="-2"/>
              </w:rPr>
              <w:t xml:space="preserve"> paredzēts atcelt Ministru kabineta rīkojumu par nekustamā īpašuma </w:t>
            </w:r>
            <w:r w:rsidRPr="0008101C">
              <w:rPr>
                <w:snapToGrid w:val="0"/>
                <w:spacing w:val="-2"/>
              </w:rPr>
              <w:t>Ilmeņ</w:t>
            </w:r>
            <w:r w:rsidR="00B23207" w:rsidRPr="0008101C">
              <w:rPr>
                <w:snapToGrid w:val="0"/>
                <w:spacing w:val="-2"/>
              </w:rPr>
              <w:t>a</w:t>
            </w:r>
            <w:r w:rsidRPr="0008101C">
              <w:rPr>
                <w:snapToGrid w:val="0"/>
                <w:spacing w:val="-2"/>
              </w:rPr>
              <w:t xml:space="preserve"> ielā 6, Rīgā</w:t>
            </w:r>
            <w:r w:rsidRPr="0008101C">
              <w:rPr>
                <w:spacing w:val="-2"/>
              </w:rPr>
              <w:t xml:space="preserve"> nodošanu privatizācijai. </w:t>
            </w:r>
          </w:p>
          <w:p w14:paraId="7D33D489" w14:textId="3D4AF46C" w:rsidR="00005C22" w:rsidRPr="0008101C" w:rsidRDefault="00005C22" w:rsidP="00005C22">
            <w:pPr>
              <w:spacing w:before="120"/>
              <w:ind w:firstLine="284"/>
              <w:jc w:val="both"/>
              <w:rPr>
                <w:spacing w:val="-2"/>
              </w:rPr>
            </w:pPr>
            <w:r w:rsidRPr="0008101C">
              <w:rPr>
                <w:spacing w:val="-2"/>
              </w:rPr>
              <w:t xml:space="preserve">Valsts sekretāru sanāksmē 2017. gada 2. martā (VSS-941), izvērtējot, ka nav lietderīgi minētos nekustamos īpašumus saglabāt valsts īpašumā, jo tie nav nepieciešami valsts funkciju </w:t>
            </w:r>
            <w:r w:rsidR="00297E28" w:rsidRPr="0008101C">
              <w:rPr>
                <w:spacing w:val="-2"/>
              </w:rPr>
              <w:t>izpildei</w:t>
            </w:r>
            <w:r w:rsidRPr="0008101C">
              <w:rPr>
                <w:spacing w:val="-2"/>
              </w:rPr>
              <w:t xml:space="preserve">, Ekonomikas ministrijas iesniegtā Ministru kabineta rīkojuma projekta izskatīšana tika atlikta līdz attiecīgu grozījumu </w:t>
            </w:r>
            <w:r w:rsidR="00297E28" w:rsidRPr="0008101C">
              <w:rPr>
                <w:spacing w:val="-2"/>
              </w:rPr>
              <w:t xml:space="preserve">pieņemšanai </w:t>
            </w:r>
            <w:r w:rsidRPr="0008101C">
              <w:rPr>
                <w:spacing w:val="-2"/>
              </w:rPr>
              <w:t>Meža likumā.</w:t>
            </w:r>
          </w:p>
          <w:p w14:paraId="444C996E" w14:textId="4ED30B12" w:rsidR="00551A89" w:rsidRPr="0008101C" w:rsidRDefault="00297E28" w:rsidP="00551A89">
            <w:pPr>
              <w:spacing w:before="120" w:after="120"/>
              <w:ind w:firstLine="284"/>
              <w:jc w:val="both"/>
              <w:rPr>
                <w:spacing w:val="-2"/>
              </w:rPr>
            </w:pPr>
            <w:r w:rsidRPr="0008101C">
              <w:rPr>
                <w:spacing w:val="-2"/>
              </w:rPr>
              <w:t>V</w:t>
            </w:r>
            <w:r w:rsidR="00943EDB" w:rsidRPr="0008101C">
              <w:rPr>
                <w:spacing w:val="-2"/>
              </w:rPr>
              <w:t xml:space="preserve">ēl viens piemērs </w:t>
            </w:r>
            <w:r w:rsidRPr="0008101C">
              <w:rPr>
                <w:spacing w:val="-2"/>
              </w:rPr>
              <w:t xml:space="preserve">ir </w:t>
            </w:r>
            <w:r w:rsidR="00943EDB" w:rsidRPr="0008101C">
              <w:rPr>
                <w:spacing w:val="-2"/>
              </w:rPr>
              <w:t>nekustamais īpašums „Lūki</w:t>
            </w:r>
            <w:r w:rsidR="005B2A9C" w:rsidRPr="0008101C">
              <w:rPr>
                <w:spacing w:val="-2"/>
              </w:rPr>
              <w:t xml:space="preserve">” (nekustamā īpašuma kadastra numurs 6284 006 0389) Rumbas pagastā, Kuldīgas novadā, kas sastāv no zemes vienības ar kadastra apzīmējumu 6284 006 0389 un kopējo </w:t>
            </w:r>
            <w:r w:rsidR="005B2A9C" w:rsidRPr="0008101C">
              <w:rPr>
                <w:spacing w:val="-2"/>
              </w:rPr>
              <w:lastRenderedPageBreak/>
              <w:t xml:space="preserve">platību 1,6 ha un divām būvēm (būvju kadastra apzīmējumi 6284 006 0389 001 un 6284 006 0389 002). </w:t>
            </w:r>
            <w:r w:rsidR="00893F5D" w:rsidRPr="0008101C">
              <w:rPr>
                <w:spacing w:val="-2"/>
              </w:rPr>
              <w:t xml:space="preserve">Ar Ekonomikas ministrijas sagatavoto Ministru kabineta 2006. gada 15. februāra rīkojuma Nr.93 “Par valsts īpašuma objektu nodošanu privatizācijai” 1.8. apakšpunktu minētais īpašums tika nodots privatizācijai. </w:t>
            </w:r>
            <w:r w:rsidR="005B2A9C" w:rsidRPr="0008101C">
              <w:rPr>
                <w:spacing w:val="-2"/>
              </w:rPr>
              <w:t>Uz nekustamā īpašuma sastāvā esošās zemes vienības ir valsts meža zeme 0,5</w:t>
            </w:r>
            <w:r w:rsidRPr="0008101C">
              <w:rPr>
                <w:spacing w:val="-2"/>
              </w:rPr>
              <w:t> </w:t>
            </w:r>
            <w:r w:rsidR="005B2A9C" w:rsidRPr="0008101C">
              <w:rPr>
                <w:spacing w:val="-2"/>
              </w:rPr>
              <w:t>ha platībā. Atbilstoši Kuldīgas novada teritorijas plānojumam valsts meža zemes nodalīšana nav iespējama</w:t>
            </w:r>
            <w:r w:rsidR="00551A89" w:rsidRPr="0008101C">
              <w:rPr>
                <w:spacing w:val="-2"/>
              </w:rPr>
              <w:t xml:space="preserve">. Tā kā </w:t>
            </w:r>
            <w:r w:rsidRPr="0008101C">
              <w:rPr>
                <w:spacing w:val="-2"/>
              </w:rPr>
              <w:t>l</w:t>
            </w:r>
            <w:r w:rsidR="00551A89" w:rsidRPr="0008101C">
              <w:rPr>
                <w:spacing w:val="-2"/>
              </w:rPr>
              <w:t xml:space="preserve">ikuma 44. panta trešajā daļā ir noteikts aizliegums atsavināt valsts īpašumā esošo valsts meža zemi, valsts īpašuma objektu nevar privatizēt. </w:t>
            </w:r>
          </w:p>
          <w:p w14:paraId="09BA2176" w14:textId="2C6641B7" w:rsidR="00ED2E85" w:rsidRPr="0008101C" w:rsidRDefault="00ED2E85" w:rsidP="001910D6">
            <w:pPr>
              <w:spacing w:before="120" w:after="120"/>
              <w:ind w:firstLine="284"/>
              <w:jc w:val="both"/>
              <w:rPr>
                <w:spacing w:val="-2"/>
              </w:rPr>
            </w:pPr>
            <w:r w:rsidRPr="0008101C">
              <w:rPr>
                <w:spacing w:val="-2"/>
              </w:rPr>
              <w:t xml:space="preserve">Zemkopības ministrijas rīcībā ir informācija arī par valsts īpašumā esošu nekustamo īpašumu domājamo daļu atsavināšanas problēmām, ja šādos nekustamajos īpašumos </w:t>
            </w:r>
            <w:r w:rsidR="00C545EE" w:rsidRPr="0008101C">
              <w:rPr>
                <w:spacing w:val="-2"/>
              </w:rPr>
              <w:t>ietilpst</w:t>
            </w:r>
            <w:r w:rsidRPr="0008101C">
              <w:rPr>
                <w:spacing w:val="-2"/>
              </w:rPr>
              <w:t xml:space="preserve"> valsts meža zeme.</w:t>
            </w:r>
            <w:r w:rsidR="00C545EE" w:rsidRPr="0008101C">
              <w:rPr>
                <w:spacing w:val="-2"/>
              </w:rPr>
              <w:t xml:space="preserve"> </w:t>
            </w:r>
            <w:r w:rsidR="00297E28" w:rsidRPr="0008101C">
              <w:rPr>
                <w:spacing w:val="-2"/>
              </w:rPr>
              <w:t>Par</w:t>
            </w:r>
            <w:r w:rsidR="00C545EE" w:rsidRPr="0008101C">
              <w:rPr>
                <w:spacing w:val="-2"/>
              </w:rPr>
              <w:t xml:space="preserve"> piemēr</w:t>
            </w:r>
            <w:r w:rsidR="00297E28" w:rsidRPr="0008101C">
              <w:rPr>
                <w:spacing w:val="-2"/>
              </w:rPr>
              <w:t>u</w:t>
            </w:r>
            <w:r w:rsidR="00C545EE" w:rsidRPr="0008101C">
              <w:rPr>
                <w:spacing w:val="-2"/>
              </w:rPr>
              <w:t xml:space="preserve"> minami vairāki nekustamie īpašumi</w:t>
            </w:r>
            <w:r w:rsidR="00297E28" w:rsidRPr="0008101C">
              <w:rPr>
                <w:spacing w:val="-2"/>
              </w:rPr>
              <w:t>:</w:t>
            </w:r>
            <w:r w:rsidRPr="0008101C">
              <w:rPr>
                <w:spacing w:val="-2"/>
              </w:rPr>
              <w:t xml:space="preserve"> </w:t>
            </w:r>
          </w:p>
          <w:p w14:paraId="2E604599" w14:textId="6937308F" w:rsidR="002C426D" w:rsidRPr="0008101C" w:rsidRDefault="00297E28" w:rsidP="002C426D">
            <w:pPr>
              <w:spacing w:before="120"/>
              <w:ind w:firstLine="283"/>
              <w:jc w:val="both"/>
              <w:rPr>
                <w:spacing w:val="-2"/>
              </w:rPr>
            </w:pPr>
            <w:r w:rsidRPr="0008101C">
              <w:rPr>
                <w:spacing w:val="-2"/>
              </w:rPr>
              <w:t>1) n</w:t>
            </w:r>
            <w:r w:rsidR="002C426D" w:rsidRPr="0008101C">
              <w:rPr>
                <w:spacing w:val="-2"/>
              </w:rPr>
              <w:t>ekustamais īpašums Meža prospektā 42A, Jūrmalā (nekustamā īpašuma kadastra Nr.1300 004 5404), kura sastāvā ietilpst divas ēkas un zemes vienība (kadastra apzīmējums 1300 004 5404) 0,4317 ha platībā</w:t>
            </w:r>
            <w:r w:rsidRPr="0008101C">
              <w:rPr>
                <w:spacing w:val="-2"/>
              </w:rPr>
              <w:t>. Zemes vienības</w:t>
            </w:r>
            <w:r w:rsidR="002C426D" w:rsidRPr="0008101C">
              <w:rPr>
                <w:spacing w:val="-2"/>
              </w:rPr>
              <w:t xml:space="preserve"> sastāvā ir meža zeme 0,23 ha platībā. Nekustamais īpašums ir valsts un fiziskas personas kopīpašums, kurā valstij pieder 4300/4909 domājamās daļas</w:t>
            </w:r>
            <w:r w:rsidRPr="0008101C">
              <w:rPr>
                <w:spacing w:val="-2"/>
              </w:rPr>
              <w:t>;</w:t>
            </w:r>
          </w:p>
          <w:p w14:paraId="5256C149" w14:textId="0A67BBBF" w:rsidR="00D95BA9" w:rsidRPr="0008101C" w:rsidRDefault="00297E28" w:rsidP="001910D6">
            <w:pPr>
              <w:spacing w:before="120" w:after="120"/>
              <w:ind w:firstLine="284"/>
              <w:jc w:val="both"/>
              <w:rPr>
                <w:spacing w:val="-2"/>
              </w:rPr>
            </w:pPr>
            <w:r w:rsidRPr="0008101C">
              <w:rPr>
                <w:spacing w:val="-2"/>
              </w:rPr>
              <w:t>2) </w:t>
            </w:r>
            <w:r w:rsidR="00D95BA9" w:rsidRPr="0008101C">
              <w:rPr>
                <w:spacing w:val="-2"/>
              </w:rPr>
              <w:t xml:space="preserve">Finanšu ministrija sagatavoja un 2016. gada 7. janvāra </w:t>
            </w:r>
            <w:r w:rsidR="004F5CC6" w:rsidRPr="0008101C">
              <w:rPr>
                <w:spacing w:val="-2"/>
              </w:rPr>
              <w:t>Va</w:t>
            </w:r>
            <w:r w:rsidR="00D95BA9" w:rsidRPr="0008101C">
              <w:rPr>
                <w:spacing w:val="-2"/>
              </w:rPr>
              <w:t xml:space="preserve">lsts sekretāru sanāksmē (protokols Nr.1, 39.§) </w:t>
            </w:r>
            <w:r w:rsidR="009D4B7E" w:rsidRPr="0008101C">
              <w:rPr>
                <w:spacing w:val="-2"/>
              </w:rPr>
              <w:t xml:space="preserve">izsludināja </w:t>
            </w:r>
            <w:r w:rsidR="00D95BA9" w:rsidRPr="0008101C">
              <w:rPr>
                <w:spacing w:val="-2"/>
              </w:rPr>
              <w:t xml:space="preserve">Ministru kabineta rīkojuma projektu </w:t>
            </w:r>
            <w:r w:rsidR="004F5CC6" w:rsidRPr="0008101C">
              <w:rPr>
                <w:spacing w:val="-2"/>
              </w:rPr>
              <w:t>„</w:t>
            </w:r>
            <w:proofErr w:type="gramStart"/>
            <w:r w:rsidR="00D95BA9" w:rsidRPr="0008101C">
              <w:rPr>
                <w:spacing w:val="-2"/>
              </w:rPr>
              <w:t>Par nekustamā īpašuma Dzintara</w:t>
            </w:r>
            <w:proofErr w:type="gramEnd"/>
            <w:r w:rsidR="00D95BA9" w:rsidRPr="0008101C">
              <w:rPr>
                <w:spacing w:val="-2"/>
              </w:rPr>
              <w:t xml:space="preserve"> ielā 61D, Rīgā, ½ domājamās daļas nodošanu Zemkopības ministrijas valdījumā</w:t>
            </w:r>
            <w:r w:rsidR="004F5CC6" w:rsidRPr="0008101C">
              <w:rPr>
                <w:spacing w:val="-2"/>
              </w:rPr>
              <w:t>”</w:t>
            </w:r>
            <w:r w:rsidR="00D95BA9" w:rsidRPr="0008101C">
              <w:rPr>
                <w:spacing w:val="-2"/>
              </w:rPr>
              <w:t xml:space="preserve"> (TA-2849) (turpmāk </w:t>
            </w:r>
            <w:r w:rsidR="009D4B7E" w:rsidRPr="0008101C">
              <w:rPr>
                <w:spacing w:val="-2"/>
              </w:rPr>
              <w:t>–</w:t>
            </w:r>
            <w:r w:rsidR="004F5CC6" w:rsidRPr="0008101C">
              <w:rPr>
                <w:spacing w:val="-2"/>
              </w:rPr>
              <w:t xml:space="preserve"> </w:t>
            </w:r>
            <w:r w:rsidR="00D95BA9" w:rsidRPr="0008101C">
              <w:rPr>
                <w:spacing w:val="-2"/>
              </w:rPr>
              <w:t xml:space="preserve">rīkojuma projekts). Ar rīkojuma projektu Finanšu ministrijai </w:t>
            </w:r>
            <w:r w:rsidR="004F5CC6" w:rsidRPr="0008101C">
              <w:rPr>
                <w:spacing w:val="-2"/>
              </w:rPr>
              <w:t xml:space="preserve">uzdots </w:t>
            </w:r>
            <w:r w:rsidR="00D95BA9" w:rsidRPr="0008101C">
              <w:rPr>
                <w:spacing w:val="-2"/>
              </w:rPr>
              <w:t>nodo</w:t>
            </w:r>
            <w:r w:rsidR="004F5CC6" w:rsidRPr="0008101C">
              <w:rPr>
                <w:spacing w:val="-2"/>
              </w:rPr>
              <w:t>d</w:t>
            </w:r>
            <w:r w:rsidR="00D95BA9" w:rsidRPr="0008101C">
              <w:rPr>
                <w:spacing w:val="-2"/>
              </w:rPr>
              <w:t xml:space="preserve"> Zemkopības ministrijas valdījumā valstij piederošo ½ domājamo daļu no nekustamā īpašuma (nekustamā īpašuma kadastra Nr.0100 108 0042) – zemes vienības (zemes vienības kadastra apzīmējums 0100 108 0042) 0,2399 ha platībā – Dzintara ielā 61D, Rīgā, kas ierakstīta zemesgrāmatā uz valsts vārda Finanšu ministrijas personā.</w:t>
            </w:r>
          </w:p>
          <w:p w14:paraId="6541EF00" w14:textId="489A54D2" w:rsidR="00D95BA9" w:rsidRPr="0008101C" w:rsidRDefault="00D95BA9" w:rsidP="001910D6">
            <w:pPr>
              <w:spacing w:before="120" w:after="120"/>
              <w:ind w:firstLine="284"/>
              <w:jc w:val="both"/>
              <w:rPr>
                <w:spacing w:val="-2"/>
              </w:rPr>
            </w:pPr>
            <w:r w:rsidRPr="0008101C">
              <w:rPr>
                <w:spacing w:val="-2"/>
              </w:rPr>
              <w:t>Savukārt Zemkopības ministrija</w:t>
            </w:r>
            <w:r w:rsidR="004F5CC6" w:rsidRPr="0008101C">
              <w:rPr>
                <w:spacing w:val="-2"/>
              </w:rPr>
              <w:t xml:space="preserve">i nav lietderīgi </w:t>
            </w:r>
            <w:r w:rsidRPr="0008101C">
              <w:rPr>
                <w:spacing w:val="-2"/>
              </w:rPr>
              <w:t xml:space="preserve">šo </w:t>
            </w:r>
            <w:r w:rsidR="004F5CC6" w:rsidRPr="0008101C">
              <w:rPr>
                <w:spacing w:val="-2"/>
              </w:rPr>
              <w:t xml:space="preserve">nekustamo </w:t>
            </w:r>
            <w:r w:rsidRPr="0008101C">
              <w:rPr>
                <w:spacing w:val="-2"/>
              </w:rPr>
              <w:t>īpašumu pārņemt,</w:t>
            </w:r>
            <w:r w:rsidR="006156AC" w:rsidRPr="0008101C">
              <w:rPr>
                <w:spacing w:val="-2"/>
              </w:rPr>
              <w:t xml:space="preserve"> jo</w:t>
            </w:r>
            <w:r w:rsidRPr="0008101C">
              <w:rPr>
                <w:spacing w:val="-2"/>
              </w:rPr>
              <w:t xml:space="preserve"> šāda </w:t>
            </w:r>
            <w:r w:rsidR="006156AC" w:rsidRPr="0008101C">
              <w:rPr>
                <w:spacing w:val="-2"/>
              </w:rPr>
              <w:t xml:space="preserve">nekustamā </w:t>
            </w:r>
            <w:r w:rsidRPr="0008101C">
              <w:rPr>
                <w:spacing w:val="-2"/>
              </w:rPr>
              <w:t xml:space="preserve">īpašuma uzturēšana valstij tikai </w:t>
            </w:r>
            <w:r w:rsidR="009D4B7E" w:rsidRPr="0008101C">
              <w:rPr>
                <w:spacing w:val="-2"/>
              </w:rPr>
              <w:t xml:space="preserve">radīs </w:t>
            </w:r>
            <w:r w:rsidRPr="0008101C">
              <w:rPr>
                <w:spacing w:val="-2"/>
              </w:rPr>
              <w:t xml:space="preserve">zaudējumus </w:t>
            </w:r>
            <w:r w:rsidR="009D4B7E" w:rsidRPr="0008101C">
              <w:rPr>
                <w:spacing w:val="-2"/>
              </w:rPr>
              <w:t>vairāku</w:t>
            </w:r>
            <w:r w:rsidRPr="0008101C">
              <w:rPr>
                <w:spacing w:val="-2"/>
              </w:rPr>
              <w:t xml:space="preserve"> apsvērumu dēļ</w:t>
            </w:r>
            <w:r w:rsidR="00097087" w:rsidRPr="0008101C">
              <w:rPr>
                <w:spacing w:val="-2"/>
              </w:rPr>
              <w:t>:</w:t>
            </w:r>
          </w:p>
          <w:p w14:paraId="2D7AB8E7" w14:textId="102E5861" w:rsidR="00D95BA9" w:rsidRPr="0008101C" w:rsidRDefault="00486F6F" w:rsidP="001910D6">
            <w:pPr>
              <w:spacing w:before="120" w:after="120"/>
              <w:ind w:firstLine="284"/>
              <w:jc w:val="both"/>
              <w:rPr>
                <w:strike/>
                <w:spacing w:val="-2"/>
              </w:rPr>
            </w:pPr>
            <w:r w:rsidRPr="0008101C">
              <w:rPr>
                <w:spacing w:val="-2"/>
              </w:rPr>
              <w:t>a) ī</w:t>
            </w:r>
            <w:r w:rsidR="00D95BA9" w:rsidRPr="0008101C">
              <w:rPr>
                <w:spacing w:val="-2"/>
              </w:rPr>
              <w:t>pašuma tiesības uz atlikušo nekustamā īpašuma ½</w:t>
            </w:r>
            <w:r w:rsidRPr="0008101C">
              <w:rPr>
                <w:spacing w:val="-2"/>
              </w:rPr>
              <w:t> </w:t>
            </w:r>
            <w:r w:rsidR="00D95BA9" w:rsidRPr="0008101C">
              <w:rPr>
                <w:spacing w:val="-2"/>
              </w:rPr>
              <w:t xml:space="preserve">domājamo daļu ir nostiprinātas privātpersonai </w:t>
            </w:r>
            <w:r w:rsidR="00FD18DE" w:rsidRPr="0008101C">
              <w:rPr>
                <w:spacing w:val="-2"/>
              </w:rPr>
              <w:t>(</w:t>
            </w:r>
            <w:r w:rsidR="00D95BA9" w:rsidRPr="0008101C">
              <w:rPr>
                <w:spacing w:val="-2"/>
              </w:rPr>
              <w:t>SIA „</w:t>
            </w:r>
            <w:r w:rsidR="00FD18DE" w:rsidRPr="0008101C">
              <w:rPr>
                <w:spacing w:val="-2"/>
              </w:rPr>
              <w:t>JCB RENT</w:t>
            </w:r>
            <w:r w:rsidR="00D95BA9" w:rsidRPr="0008101C">
              <w:rPr>
                <w:spacing w:val="-2"/>
              </w:rPr>
              <w:t>”</w:t>
            </w:r>
            <w:r w:rsidR="00FD18DE" w:rsidRPr="0008101C">
              <w:rPr>
                <w:spacing w:val="-2"/>
              </w:rPr>
              <w:t>)</w:t>
            </w:r>
            <w:r w:rsidR="00C545EE" w:rsidRPr="0008101C">
              <w:rPr>
                <w:spacing w:val="-2"/>
              </w:rPr>
              <w:t>.</w:t>
            </w:r>
            <w:r w:rsidR="00D95BA9" w:rsidRPr="0008101C">
              <w:rPr>
                <w:spacing w:val="-2"/>
              </w:rPr>
              <w:t xml:space="preserve"> </w:t>
            </w:r>
          </w:p>
          <w:p w14:paraId="581450F4" w14:textId="65D8D77A" w:rsidR="00D95BA9" w:rsidRPr="0008101C" w:rsidRDefault="00486F6F" w:rsidP="001910D6">
            <w:pPr>
              <w:pStyle w:val="BodyText"/>
              <w:spacing w:before="120"/>
              <w:ind w:firstLine="284"/>
              <w:jc w:val="both"/>
              <w:rPr>
                <w:b/>
                <w:spacing w:val="-2"/>
                <w:lang w:eastAsia="en-US"/>
              </w:rPr>
            </w:pPr>
            <w:r w:rsidRPr="0008101C">
              <w:rPr>
                <w:spacing w:val="-2"/>
                <w:lang w:eastAsia="en-US"/>
              </w:rPr>
              <w:t>b) z</w:t>
            </w:r>
            <w:r w:rsidR="00D95BA9" w:rsidRPr="0008101C">
              <w:rPr>
                <w:spacing w:val="-2"/>
                <w:lang w:eastAsia="en-US"/>
              </w:rPr>
              <w:t xml:space="preserve">emes vienības </w:t>
            </w:r>
            <w:r w:rsidR="00D95BA9" w:rsidRPr="0008101C">
              <w:rPr>
                <w:spacing w:val="-2"/>
              </w:rPr>
              <w:t xml:space="preserve">(zemes vienības kadastra apzīmējums 0100 108 0042) </w:t>
            </w:r>
            <w:r w:rsidR="00D95BA9" w:rsidRPr="0008101C">
              <w:rPr>
                <w:spacing w:val="-2"/>
                <w:lang w:eastAsia="en-US"/>
              </w:rPr>
              <w:t>lietošanas mērķi:</w:t>
            </w:r>
            <w:r w:rsidR="006156AC" w:rsidRPr="0008101C">
              <w:rPr>
                <w:spacing w:val="-2"/>
                <w:lang w:eastAsia="en-US"/>
              </w:rPr>
              <w:t xml:space="preserve"> </w:t>
            </w:r>
            <w:r w:rsidR="00D95BA9" w:rsidRPr="0008101C">
              <w:rPr>
                <w:spacing w:val="-2"/>
                <w:lang w:eastAsia="en-US"/>
              </w:rPr>
              <w:t>0501 – dabas pamatnes, parki, zaļās zonas un citas rekreācijas nozīmes objektu teritorijas ja tajās atļautā saimnieciskā darbība nav pieskaitāma pie kāda cita klasifikācijā norādīta lietošanas mērķa 0,2377 ha platībā</w:t>
            </w:r>
            <w:r w:rsidRPr="0008101C">
              <w:rPr>
                <w:spacing w:val="-2"/>
                <w:lang w:eastAsia="en-US"/>
              </w:rPr>
              <w:t>,</w:t>
            </w:r>
            <w:r w:rsidR="006156AC" w:rsidRPr="0008101C">
              <w:rPr>
                <w:spacing w:val="-2"/>
                <w:lang w:eastAsia="en-US"/>
              </w:rPr>
              <w:t xml:space="preserve"> </w:t>
            </w:r>
            <w:r w:rsidR="00D95BA9" w:rsidRPr="0008101C">
              <w:rPr>
                <w:spacing w:val="-2"/>
                <w:lang w:eastAsia="en-US"/>
              </w:rPr>
              <w:t>1101 – zeme dzelzceļa infrastruktūras zemes nodalījuma joslā un ceļu zemes nodalījuma joslā 0,0022 ha platībā.</w:t>
            </w:r>
          </w:p>
          <w:p w14:paraId="1E729515" w14:textId="554C0E8B" w:rsidR="00D95BA9" w:rsidRPr="0008101C" w:rsidRDefault="00D95BA9" w:rsidP="001910D6">
            <w:pPr>
              <w:pStyle w:val="BodyText"/>
              <w:spacing w:before="120"/>
              <w:ind w:firstLine="284"/>
              <w:jc w:val="both"/>
              <w:rPr>
                <w:b/>
                <w:spacing w:val="-2"/>
              </w:rPr>
            </w:pPr>
            <w:r w:rsidRPr="0008101C">
              <w:rPr>
                <w:spacing w:val="-2"/>
                <w:lang w:eastAsia="en-US"/>
              </w:rPr>
              <w:t>Saskaņā ar Rīgas pilsētas būvvaldes sniegto informāciju (2013. gada 26. februāra vēstule Nr.</w:t>
            </w:r>
            <w:r w:rsidR="00E27070" w:rsidRPr="0008101C">
              <w:rPr>
                <w:spacing w:val="-2"/>
                <w:lang w:eastAsia="en-US"/>
              </w:rPr>
              <w:t xml:space="preserve"> </w:t>
            </w:r>
            <w:r w:rsidRPr="0008101C">
              <w:rPr>
                <w:spacing w:val="-2"/>
                <w:lang w:eastAsia="en-US"/>
              </w:rPr>
              <w:t xml:space="preserve">BV-13-1934-nd) zemes vienība </w:t>
            </w:r>
            <w:r w:rsidRPr="0008101C">
              <w:rPr>
                <w:spacing w:val="-2"/>
              </w:rPr>
              <w:t>(zemes vienības kadastra apzīmējums 0100 108 0042) visā platībā atrodas Eiropas nozīmes īpaši aizsargājamā dabas teritorij</w:t>
            </w:r>
            <w:r w:rsidR="006156AC" w:rsidRPr="0008101C">
              <w:rPr>
                <w:spacing w:val="-2"/>
              </w:rPr>
              <w:t>ā</w:t>
            </w:r>
            <w:r w:rsidRPr="0008101C">
              <w:rPr>
                <w:spacing w:val="-2"/>
              </w:rPr>
              <w:t xml:space="preserve"> </w:t>
            </w:r>
            <w:r w:rsidRPr="0008101C">
              <w:rPr>
                <w:i/>
                <w:spacing w:val="-2"/>
              </w:rPr>
              <w:t>NATURA 2000,</w:t>
            </w:r>
            <w:r w:rsidRPr="0008101C">
              <w:rPr>
                <w:spacing w:val="-2"/>
              </w:rPr>
              <w:t xml:space="preserve"> dabas parka „Piejūra” dabas parka zonā un to sadalīt nav iespējams, jo attiecīgajā dabas teritorijā zemes īpašumu var dalīt tikai 10 ha lielās zemes vienībās. Zemkopības ministrija (2015. gada 6. maija vēstule Nr.3.4-2e/1660/2015)</w:t>
            </w:r>
            <w:r w:rsidR="006156AC" w:rsidRPr="0008101C">
              <w:rPr>
                <w:spacing w:val="-2"/>
              </w:rPr>
              <w:t xml:space="preserve">, </w:t>
            </w:r>
            <w:r w:rsidR="009D4B7E" w:rsidRPr="0008101C">
              <w:rPr>
                <w:spacing w:val="-2"/>
              </w:rPr>
              <w:t xml:space="preserve">kā </w:t>
            </w:r>
            <w:r w:rsidR="006156AC" w:rsidRPr="0008101C">
              <w:rPr>
                <w:spacing w:val="-2"/>
              </w:rPr>
              <w:t xml:space="preserve">arī </w:t>
            </w:r>
            <w:r w:rsidR="00E27070" w:rsidRPr="0008101C">
              <w:rPr>
                <w:spacing w:val="-2"/>
              </w:rPr>
              <w:t xml:space="preserve">akciju </w:t>
            </w:r>
            <w:r w:rsidR="00E27070" w:rsidRPr="0008101C">
              <w:rPr>
                <w:spacing w:val="-2"/>
              </w:rPr>
              <w:lastRenderedPageBreak/>
              <w:t xml:space="preserve">sabiedrība “Latvijas valsts meži” </w:t>
            </w:r>
            <w:r w:rsidRPr="0008101C">
              <w:rPr>
                <w:spacing w:val="-2"/>
              </w:rPr>
              <w:t xml:space="preserve">(2013. gada 27. februāra vēstule Nr.4.1-1.2_01bk_101_13_50, 2015. gada 3. februāra vēstule Nr.4.1-1.2_013g_101_15_33) norādīja, ka nekustamā īpašuma lietošanas mērķis lielākajā teritorijas daļā (0,2377 ha platībā) ir dabas pamatnes, parki, zaļās zonas un citas rekreācijas nozīmes objektu teritorijas, tuvākā pārvaldīšanā un apsaimniekošanā esošā meža platība (mērot piekļuvi pa ceļiem) atrodas aptuveni 27,5 km attālumā no nekustamā īpašuma un arī zemesgabala kopējā platība (ja valsts izpirktu domājamo daļu no kopīpašnieka) ir pārāk maza, lai </w:t>
            </w:r>
            <w:r w:rsidR="006156AC" w:rsidRPr="0008101C">
              <w:rPr>
                <w:spacing w:val="-2"/>
              </w:rPr>
              <w:t>nodrošinātu meža zemes apsaimniekošanas funkciju.</w:t>
            </w:r>
          </w:p>
          <w:p w14:paraId="525B4602" w14:textId="6E05F557" w:rsidR="00B83E85" w:rsidRPr="0008101C" w:rsidRDefault="00D95BA9" w:rsidP="00B83E85">
            <w:pPr>
              <w:pStyle w:val="BodyText"/>
              <w:spacing w:before="120"/>
              <w:ind w:firstLine="284"/>
              <w:jc w:val="both"/>
              <w:rPr>
                <w:spacing w:val="-2"/>
              </w:rPr>
            </w:pPr>
            <w:r w:rsidRPr="0008101C">
              <w:rPr>
                <w:spacing w:val="-2"/>
              </w:rPr>
              <w:t xml:space="preserve">Savukārt otrs kopīpašnieks nevar izpirkt nekustamā īpašuma domājamo daļu, jo ir privātpersona un </w:t>
            </w:r>
            <w:r w:rsidR="009D4B7E" w:rsidRPr="0008101C">
              <w:rPr>
                <w:spacing w:val="-2"/>
              </w:rPr>
              <w:t xml:space="preserve">privātpersona </w:t>
            </w:r>
            <w:r w:rsidRPr="0008101C">
              <w:rPr>
                <w:spacing w:val="-2"/>
              </w:rPr>
              <w:t xml:space="preserve">valsts meža zemi </w:t>
            </w:r>
            <w:r w:rsidR="009D4B7E" w:rsidRPr="0008101C">
              <w:rPr>
                <w:spacing w:val="-2"/>
              </w:rPr>
              <w:t xml:space="preserve">var </w:t>
            </w:r>
            <w:r w:rsidRPr="0008101C">
              <w:rPr>
                <w:spacing w:val="-2"/>
              </w:rPr>
              <w:t xml:space="preserve">iegūt īpašumā, tikai ievērojot </w:t>
            </w:r>
            <w:r w:rsidR="00486F6F" w:rsidRPr="0008101C">
              <w:rPr>
                <w:spacing w:val="-2"/>
              </w:rPr>
              <w:t>l</w:t>
            </w:r>
            <w:r w:rsidRPr="0008101C">
              <w:rPr>
                <w:spacing w:val="-2"/>
              </w:rPr>
              <w:t xml:space="preserve">ikumā noteiktos kritērijus. </w:t>
            </w:r>
            <w:r w:rsidR="00B83E85" w:rsidRPr="0008101C">
              <w:rPr>
                <w:spacing w:val="-2"/>
              </w:rPr>
              <w:t>Lietderīgi ļaut nekustamā īpašuma kopīpašniekam atsavināt attiecīgo nekustamā īpašuma domājamo daļu, kā to paredz</w:t>
            </w:r>
            <w:r w:rsidR="00AC6C8D" w:rsidRPr="0008101C">
              <w:rPr>
                <w:spacing w:val="-2"/>
              </w:rPr>
              <w:t xml:space="preserve"> Civillikuma 1073.</w:t>
            </w:r>
            <w:r w:rsidR="00B83E85" w:rsidRPr="0008101C">
              <w:rPr>
                <w:spacing w:val="-2"/>
              </w:rPr>
              <w:t xml:space="preserve"> </w:t>
            </w:r>
            <w:r w:rsidR="00F25A02" w:rsidRPr="0008101C">
              <w:rPr>
                <w:spacing w:val="-2"/>
              </w:rPr>
              <w:t>p</w:t>
            </w:r>
            <w:r w:rsidR="00AC6C8D" w:rsidRPr="0008101C">
              <w:rPr>
                <w:spacing w:val="-2"/>
              </w:rPr>
              <w:t>ant</w:t>
            </w:r>
            <w:r w:rsidR="00B83E85" w:rsidRPr="0008101C">
              <w:rPr>
                <w:spacing w:val="-2"/>
              </w:rPr>
              <w:t xml:space="preserve">s, </w:t>
            </w:r>
            <w:r w:rsidR="00F25A02" w:rsidRPr="0008101C">
              <w:rPr>
                <w:spacing w:val="-2"/>
              </w:rPr>
              <w:t xml:space="preserve">nosakot </w:t>
            </w:r>
            <w:r w:rsidR="00B83E85" w:rsidRPr="0008101C">
              <w:rPr>
                <w:spacing w:val="-2"/>
              </w:rPr>
              <w:t>pirmpirkuma tiesība</w:t>
            </w:r>
            <w:r w:rsidR="00F25A02" w:rsidRPr="0008101C">
              <w:rPr>
                <w:spacing w:val="-2"/>
              </w:rPr>
              <w:t>s</w:t>
            </w:r>
            <w:r w:rsidR="00B83E85" w:rsidRPr="0008101C">
              <w:rPr>
                <w:spacing w:val="-2"/>
              </w:rPr>
              <w:t xml:space="preserve"> kopīpašniekam.</w:t>
            </w:r>
            <w:r w:rsidR="00F25A02" w:rsidRPr="0008101C">
              <w:rPr>
                <w:spacing w:val="-2"/>
              </w:rPr>
              <w:t xml:space="preserve"> Grozījumi </w:t>
            </w:r>
            <w:r w:rsidR="00C4548C" w:rsidRPr="0008101C">
              <w:rPr>
                <w:spacing w:val="-2"/>
              </w:rPr>
              <w:t>l</w:t>
            </w:r>
            <w:r w:rsidR="00F25A02" w:rsidRPr="0008101C">
              <w:rPr>
                <w:spacing w:val="-2"/>
              </w:rPr>
              <w:t>ikumā nepieciešami, la</w:t>
            </w:r>
            <w:r w:rsidR="00B83E85" w:rsidRPr="0008101C">
              <w:rPr>
                <w:spacing w:val="-2"/>
              </w:rPr>
              <w:t>i izbeigtu šādas piespiedu kopīpašnieku attiecības</w:t>
            </w:r>
            <w:r w:rsidR="00F25A02" w:rsidRPr="0008101C">
              <w:rPr>
                <w:spacing w:val="-2"/>
              </w:rPr>
              <w:t>.</w:t>
            </w:r>
            <w:r w:rsidR="00B83E85" w:rsidRPr="0008101C">
              <w:rPr>
                <w:spacing w:val="-2"/>
              </w:rPr>
              <w:t xml:space="preserve"> </w:t>
            </w:r>
          </w:p>
          <w:p w14:paraId="3452B816" w14:textId="05410BC9" w:rsidR="00D42241" w:rsidRPr="0008101C" w:rsidRDefault="00D42241" w:rsidP="00B83E85">
            <w:pPr>
              <w:pStyle w:val="BodyText"/>
              <w:spacing w:before="120"/>
              <w:ind w:firstLine="284"/>
              <w:jc w:val="both"/>
              <w:rPr>
                <w:spacing w:val="-2"/>
              </w:rPr>
            </w:pPr>
            <w:r w:rsidRPr="0008101C">
              <w:rPr>
                <w:spacing w:val="-2"/>
              </w:rPr>
              <w:t xml:space="preserve">Atbilstoši spēkā esošajām </w:t>
            </w:r>
            <w:r w:rsidR="00486F6F" w:rsidRPr="0008101C">
              <w:rPr>
                <w:spacing w:val="-2"/>
              </w:rPr>
              <w:t>l</w:t>
            </w:r>
            <w:r w:rsidRPr="0008101C">
              <w:rPr>
                <w:spacing w:val="-2"/>
              </w:rPr>
              <w:t xml:space="preserve">ikuma normām </w:t>
            </w:r>
            <w:r w:rsidR="00486F6F" w:rsidRPr="0008101C">
              <w:rPr>
                <w:spacing w:val="-2"/>
              </w:rPr>
              <w:t>“</w:t>
            </w:r>
            <w:proofErr w:type="spellStart"/>
            <w:r w:rsidRPr="0008101C">
              <w:rPr>
                <w:spacing w:val="-2"/>
              </w:rPr>
              <w:t>P</w:t>
            </w:r>
            <w:r w:rsidR="00482DC2" w:rsidRPr="0008101C">
              <w:rPr>
                <w:spacing w:val="-2"/>
              </w:rPr>
              <w:t>ossessor</w:t>
            </w:r>
            <w:proofErr w:type="spellEnd"/>
            <w:r w:rsidR="00486F6F" w:rsidRPr="0008101C">
              <w:rPr>
                <w:spacing w:val="-2"/>
              </w:rPr>
              <w:t>”</w:t>
            </w:r>
            <w:r w:rsidRPr="0008101C">
              <w:rPr>
                <w:spacing w:val="-2"/>
              </w:rPr>
              <w:t xml:space="preserve"> ir uzsākusi meža zemes nodalīšanu no vairākiem zemesgabaliem</w:t>
            </w:r>
            <w:r w:rsidR="00486F6F" w:rsidRPr="0008101C">
              <w:rPr>
                <w:spacing w:val="-2"/>
              </w:rPr>
              <w:t>,</w:t>
            </w:r>
            <w:r w:rsidRPr="0008101C">
              <w:rPr>
                <w:spacing w:val="-2"/>
              </w:rPr>
              <w:t xml:space="preserve"> un jau </w:t>
            </w:r>
            <w:r w:rsidR="00486F6F" w:rsidRPr="0008101C">
              <w:rPr>
                <w:spacing w:val="-2"/>
              </w:rPr>
              <w:t>pašlaik</w:t>
            </w:r>
            <w:r w:rsidRPr="0008101C">
              <w:rPr>
                <w:spacing w:val="-2"/>
              </w:rPr>
              <w:t xml:space="preserve"> </w:t>
            </w:r>
            <w:r w:rsidR="00077232" w:rsidRPr="0008101C">
              <w:rPr>
                <w:spacing w:val="-2"/>
              </w:rPr>
              <w:t>“</w:t>
            </w:r>
            <w:proofErr w:type="spellStart"/>
            <w:r w:rsidRPr="0008101C">
              <w:rPr>
                <w:spacing w:val="-2"/>
              </w:rPr>
              <w:t>P</w:t>
            </w:r>
            <w:r w:rsidR="00482DC2" w:rsidRPr="0008101C">
              <w:rPr>
                <w:spacing w:val="-2"/>
              </w:rPr>
              <w:t>ossessor</w:t>
            </w:r>
            <w:proofErr w:type="spellEnd"/>
            <w:r w:rsidR="00077232" w:rsidRPr="0008101C">
              <w:rPr>
                <w:spacing w:val="-2"/>
              </w:rPr>
              <w:t>”</w:t>
            </w:r>
            <w:r w:rsidRPr="0008101C">
              <w:rPr>
                <w:spacing w:val="-2"/>
              </w:rPr>
              <w:t xml:space="preserve"> valdījumā ir vairāki neapbūvēti valsts zemesgabali, kas </w:t>
            </w:r>
            <w:r w:rsidR="00486F6F" w:rsidRPr="0008101C">
              <w:rPr>
                <w:spacing w:val="-2"/>
              </w:rPr>
              <w:t>l</w:t>
            </w:r>
            <w:r w:rsidRPr="0008101C">
              <w:rPr>
                <w:spacing w:val="-2"/>
              </w:rPr>
              <w:t xml:space="preserve">ikumā privatizācijai noteikto ierobežojumu dēļ tika atdalīti no nekustamajiem īpašumiem. </w:t>
            </w:r>
            <w:r w:rsidR="00486F6F" w:rsidRPr="0008101C">
              <w:rPr>
                <w:spacing w:val="-2"/>
              </w:rPr>
              <w:t>Tā kā</w:t>
            </w:r>
            <w:r w:rsidRPr="0008101C">
              <w:rPr>
                <w:spacing w:val="-2"/>
              </w:rPr>
              <w:t xml:space="preserve"> šie zemesgabali nav privatizējami, jārisina jautājums par to nodošanu citai valsts i</w:t>
            </w:r>
            <w:r w:rsidR="00486F6F" w:rsidRPr="0008101C">
              <w:rPr>
                <w:spacing w:val="-2"/>
              </w:rPr>
              <w:t>estādei</w:t>
            </w:r>
            <w:r w:rsidRPr="0008101C">
              <w:rPr>
                <w:spacing w:val="-2"/>
              </w:rPr>
              <w:t xml:space="preserve">. Parasti tie nerobežojas ar </w:t>
            </w:r>
            <w:r w:rsidR="00FD18DE" w:rsidRPr="0008101C">
              <w:rPr>
                <w:spacing w:val="-2"/>
              </w:rPr>
              <w:t xml:space="preserve">LVM </w:t>
            </w:r>
            <w:r w:rsidRPr="0008101C">
              <w:rPr>
                <w:spacing w:val="-2"/>
              </w:rPr>
              <w:t>apsaimniekošanā esošajām teritorijām</w:t>
            </w:r>
            <w:r w:rsidR="00486F6F" w:rsidRPr="0008101C">
              <w:rPr>
                <w:spacing w:val="-2"/>
              </w:rPr>
              <w:t>,</w:t>
            </w:r>
            <w:r w:rsidRPr="0008101C">
              <w:rPr>
                <w:spacing w:val="-2"/>
              </w:rPr>
              <w:t xml:space="preserve"> un Zemkopības ministrija ir informējusi </w:t>
            </w:r>
            <w:r w:rsidR="00486F6F" w:rsidRPr="0008101C">
              <w:rPr>
                <w:spacing w:val="-2"/>
              </w:rPr>
              <w:t>“</w:t>
            </w:r>
            <w:proofErr w:type="spellStart"/>
            <w:r w:rsidRPr="0008101C">
              <w:rPr>
                <w:spacing w:val="-2"/>
              </w:rPr>
              <w:t>P</w:t>
            </w:r>
            <w:r w:rsidR="00482DC2" w:rsidRPr="0008101C">
              <w:rPr>
                <w:spacing w:val="-2"/>
              </w:rPr>
              <w:t>ossessor</w:t>
            </w:r>
            <w:proofErr w:type="spellEnd"/>
            <w:r w:rsidR="00486F6F" w:rsidRPr="0008101C">
              <w:rPr>
                <w:spacing w:val="-2"/>
              </w:rPr>
              <w:t>” par to</w:t>
            </w:r>
            <w:r w:rsidRPr="0008101C">
              <w:rPr>
                <w:spacing w:val="-2"/>
              </w:rPr>
              <w:t xml:space="preserve">, ka </w:t>
            </w:r>
            <w:r w:rsidR="00486F6F" w:rsidRPr="0008101C">
              <w:rPr>
                <w:spacing w:val="-2"/>
              </w:rPr>
              <w:t xml:space="preserve">nav lietderīgi </w:t>
            </w:r>
            <w:r w:rsidRPr="0008101C">
              <w:rPr>
                <w:spacing w:val="-2"/>
              </w:rPr>
              <w:t xml:space="preserve">pārņemt savā valdījumā </w:t>
            </w:r>
            <w:r w:rsidR="00486F6F" w:rsidRPr="0008101C">
              <w:rPr>
                <w:spacing w:val="-2"/>
              </w:rPr>
              <w:t>vairākus</w:t>
            </w:r>
            <w:r w:rsidRPr="0008101C">
              <w:rPr>
                <w:spacing w:val="-2"/>
              </w:rPr>
              <w:t xml:space="preserve"> zemesgabalus</w:t>
            </w:r>
            <w:r w:rsidR="00486F6F" w:rsidRPr="0008101C">
              <w:rPr>
                <w:spacing w:val="-2"/>
              </w:rPr>
              <w:t>:</w:t>
            </w:r>
          </w:p>
          <w:p w14:paraId="30121D9B" w14:textId="21B61013" w:rsidR="00710445" w:rsidRPr="0008101C" w:rsidRDefault="00486F6F" w:rsidP="00D42241">
            <w:pPr>
              <w:spacing w:before="120"/>
              <w:ind w:firstLine="284"/>
              <w:jc w:val="both"/>
              <w:rPr>
                <w:spacing w:val="-2"/>
              </w:rPr>
            </w:pPr>
            <w:r w:rsidRPr="0008101C">
              <w:rPr>
                <w:spacing w:val="-2"/>
              </w:rPr>
              <w:t>a) </w:t>
            </w:r>
            <w:r w:rsidR="00D42241" w:rsidRPr="0008101C">
              <w:rPr>
                <w:spacing w:val="-2"/>
              </w:rPr>
              <w:t>zemesgabal</w:t>
            </w:r>
            <w:r w:rsidRPr="0008101C">
              <w:rPr>
                <w:spacing w:val="-2"/>
              </w:rPr>
              <w:t>u</w:t>
            </w:r>
            <w:r w:rsidR="00D42241" w:rsidRPr="0008101C">
              <w:rPr>
                <w:spacing w:val="-2"/>
              </w:rPr>
              <w:t xml:space="preserve"> </w:t>
            </w:r>
            <w:r w:rsidR="00710445" w:rsidRPr="0008101C">
              <w:rPr>
                <w:spacing w:val="-2"/>
              </w:rPr>
              <w:t>„</w:t>
            </w:r>
            <w:r w:rsidR="00D42241" w:rsidRPr="0008101C">
              <w:rPr>
                <w:spacing w:val="-2"/>
              </w:rPr>
              <w:t>Mežmalas</w:t>
            </w:r>
            <w:r w:rsidR="00710445" w:rsidRPr="0008101C">
              <w:rPr>
                <w:spacing w:val="-2"/>
              </w:rPr>
              <w:t>”</w:t>
            </w:r>
            <w:r w:rsidR="00D42241" w:rsidRPr="0008101C">
              <w:rPr>
                <w:spacing w:val="-2"/>
              </w:rPr>
              <w:t>, Ūdrīšu pagastā, Krāslavas novadā (nekustamā īpašuma kadastra Nr.6096 008 0091, zemes vienības kadastra apzīmējums 6096 008 0039) 0,2996 ha platībā, kura sastāvā ir meža zeme 0,26</w:t>
            </w:r>
            <w:r w:rsidR="00FD18DE" w:rsidRPr="0008101C">
              <w:rPr>
                <w:spacing w:val="-2"/>
              </w:rPr>
              <w:t>42</w:t>
            </w:r>
            <w:r w:rsidR="00D42241" w:rsidRPr="0008101C">
              <w:rPr>
                <w:spacing w:val="-2"/>
              </w:rPr>
              <w:t xml:space="preserve"> ha platībā. Zemkopības ministrija </w:t>
            </w:r>
            <w:r w:rsidR="00710445" w:rsidRPr="0008101C">
              <w:rPr>
                <w:spacing w:val="-2"/>
              </w:rPr>
              <w:t>(</w:t>
            </w:r>
            <w:r w:rsidR="00D42241" w:rsidRPr="0008101C">
              <w:rPr>
                <w:spacing w:val="-2"/>
              </w:rPr>
              <w:t>2014. gada 1. jūlij</w:t>
            </w:r>
            <w:r w:rsidR="00710445" w:rsidRPr="0008101C">
              <w:rPr>
                <w:spacing w:val="-2"/>
              </w:rPr>
              <w:t>a</w:t>
            </w:r>
            <w:r w:rsidR="00D42241" w:rsidRPr="0008101C">
              <w:rPr>
                <w:spacing w:val="-2"/>
              </w:rPr>
              <w:t xml:space="preserve"> vēstul</w:t>
            </w:r>
            <w:r w:rsidR="00710445" w:rsidRPr="0008101C">
              <w:rPr>
                <w:spacing w:val="-2"/>
              </w:rPr>
              <w:t>e</w:t>
            </w:r>
            <w:r w:rsidR="00D42241" w:rsidRPr="0008101C">
              <w:rPr>
                <w:spacing w:val="-2"/>
              </w:rPr>
              <w:t xml:space="preserve"> Nr.8.7-6/2088/2014</w:t>
            </w:r>
            <w:r w:rsidR="00710445" w:rsidRPr="0008101C">
              <w:rPr>
                <w:spacing w:val="-2"/>
              </w:rPr>
              <w:t>)</w:t>
            </w:r>
            <w:r w:rsidR="00D42241" w:rsidRPr="0008101C">
              <w:rPr>
                <w:spacing w:val="-2"/>
              </w:rPr>
              <w:t xml:space="preserve"> </w:t>
            </w:r>
            <w:r w:rsidRPr="0008101C">
              <w:rPr>
                <w:spacing w:val="-2"/>
              </w:rPr>
              <w:t>“</w:t>
            </w:r>
            <w:proofErr w:type="spellStart"/>
            <w:r w:rsidR="00D42241" w:rsidRPr="0008101C">
              <w:rPr>
                <w:spacing w:val="-2"/>
              </w:rPr>
              <w:t>P</w:t>
            </w:r>
            <w:r w:rsidR="00482DC2" w:rsidRPr="0008101C">
              <w:rPr>
                <w:spacing w:val="-2"/>
              </w:rPr>
              <w:t>ossessor</w:t>
            </w:r>
            <w:proofErr w:type="spellEnd"/>
            <w:r w:rsidRPr="0008101C">
              <w:rPr>
                <w:spacing w:val="-2"/>
              </w:rPr>
              <w:t>”</w:t>
            </w:r>
            <w:r w:rsidR="00D42241" w:rsidRPr="0008101C">
              <w:rPr>
                <w:spacing w:val="-2"/>
              </w:rPr>
              <w:t xml:space="preserve"> informēja</w:t>
            </w:r>
            <w:r w:rsidRPr="0008101C">
              <w:rPr>
                <w:spacing w:val="-2"/>
              </w:rPr>
              <w:t xml:space="preserve"> par to</w:t>
            </w:r>
            <w:r w:rsidR="00D42241" w:rsidRPr="0008101C">
              <w:rPr>
                <w:spacing w:val="-2"/>
              </w:rPr>
              <w:t xml:space="preserve">, ka nekustamo īpašumu pārņemt </w:t>
            </w:r>
            <w:r w:rsidR="00710445" w:rsidRPr="0008101C">
              <w:rPr>
                <w:spacing w:val="-2"/>
              </w:rPr>
              <w:t>savā</w:t>
            </w:r>
            <w:r w:rsidR="00D42241" w:rsidRPr="0008101C">
              <w:rPr>
                <w:spacing w:val="-2"/>
              </w:rPr>
              <w:t xml:space="preserve"> valdījumā un </w:t>
            </w:r>
            <w:r w:rsidR="00FD18DE" w:rsidRPr="0008101C">
              <w:rPr>
                <w:spacing w:val="-2"/>
              </w:rPr>
              <w:t>LVM</w:t>
            </w:r>
            <w:r w:rsidR="00D42241" w:rsidRPr="0008101C">
              <w:rPr>
                <w:spacing w:val="-2"/>
              </w:rPr>
              <w:t xml:space="preserve"> apsaimniekošanā nav lietderīgi</w:t>
            </w:r>
            <w:r w:rsidR="00710445" w:rsidRPr="0008101C">
              <w:rPr>
                <w:spacing w:val="-2"/>
              </w:rPr>
              <w:t>;</w:t>
            </w:r>
            <w:r w:rsidR="00D42241" w:rsidRPr="0008101C">
              <w:rPr>
                <w:spacing w:val="-2"/>
              </w:rPr>
              <w:t xml:space="preserve"> </w:t>
            </w:r>
          </w:p>
          <w:p w14:paraId="646CEE52" w14:textId="307313C0" w:rsidR="00D42241" w:rsidRPr="0008101C" w:rsidRDefault="00486F6F" w:rsidP="00D42241">
            <w:pPr>
              <w:spacing w:before="120"/>
              <w:ind w:firstLine="284"/>
              <w:jc w:val="both"/>
              <w:rPr>
                <w:spacing w:val="-2"/>
              </w:rPr>
            </w:pPr>
            <w:r w:rsidRPr="0008101C">
              <w:rPr>
                <w:spacing w:val="-2"/>
              </w:rPr>
              <w:t>b) </w:t>
            </w:r>
            <w:r w:rsidR="00D42241" w:rsidRPr="0008101C">
              <w:rPr>
                <w:spacing w:val="-2"/>
              </w:rPr>
              <w:t>zemesgabals “</w:t>
            </w:r>
            <w:proofErr w:type="spellStart"/>
            <w:r w:rsidR="00D42241" w:rsidRPr="0008101C">
              <w:rPr>
                <w:spacing w:val="-2"/>
              </w:rPr>
              <w:t>Mežolīte</w:t>
            </w:r>
            <w:proofErr w:type="spellEnd"/>
            <w:r w:rsidR="00D42241" w:rsidRPr="0008101C">
              <w:rPr>
                <w:spacing w:val="-2"/>
              </w:rPr>
              <w:t xml:space="preserve">”, Launkalnes pagastā, Smiltenes novadā (nekustamā īpašuma kadastra Nr.9470 014 0097, zemes vienības kadastra apzīmējums 94700140024). No nekustamā īpašuma, kura sastāvā bija divas zemes vienības, tika atdalīta zemes vienība 0,9000 ha, kuras sastāvā </w:t>
            </w:r>
            <w:r w:rsidR="00710445" w:rsidRPr="0008101C">
              <w:rPr>
                <w:spacing w:val="-2"/>
              </w:rPr>
              <w:t>ir</w:t>
            </w:r>
            <w:r w:rsidR="00D42241" w:rsidRPr="0008101C">
              <w:rPr>
                <w:spacing w:val="-2"/>
              </w:rPr>
              <w:t xml:space="preserve"> meža zeme 0,</w:t>
            </w:r>
            <w:r w:rsidR="00FD18DE" w:rsidRPr="0008101C">
              <w:rPr>
                <w:spacing w:val="-2"/>
              </w:rPr>
              <w:t>2</w:t>
            </w:r>
            <w:r w:rsidR="00D42241" w:rsidRPr="0008101C">
              <w:rPr>
                <w:spacing w:val="-2"/>
              </w:rPr>
              <w:t xml:space="preserve">0 ha platībā. </w:t>
            </w:r>
            <w:r w:rsidR="00774603" w:rsidRPr="0008101C">
              <w:rPr>
                <w:spacing w:val="-2"/>
              </w:rPr>
              <w:t xml:space="preserve">Arī par šo nekustamo īpašumu </w:t>
            </w:r>
            <w:r w:rsidRPr="0008101C">
              <w:rPr>
                <w:spacing w:val="-2"/>
              </w:rPr>
              <w:t>“</w:t>
            </w:r>
            <w:proofErr w:type="spellStart"/>
            <w:r w:rsidR="00774603" w:rsidRPr="0008101C">
              <w:rPr>
                <w:spacing w:val="-2"/>
              </w:rPr>
              <w:t>P</w:t>
            </w:r>
            <w:r w:rsidR="00482DC2" w:rsidRPr="0008101C">
              <w:rPr>
                <w:spacing w:val="-2"/>
              </w:rPr>
              <w:t>ossessor</w:t>
            </w:r>
            <w:proofErr w:type="spellEnd"/>
            <w:r w:rsidRPr="0008101C">
              <w:rPr>
                <w:spacing w:val="-2"/>
              </w:rPr>
              <w:t>”</w:t>
            </w:r>
            <w:r w:rsidR="00774603" w:rsidRPr="0008101C">
              <w:rPr>
                <w:spacing w:val="-2"/>
              </w:rPr>
              <w:t xml:space="preserve"> tika sniegta informācija, </w:t>
            </w:r>
            <w:r w:rsidR="00D42241" w:rsidRPr="0008101C">
              <w:rPr>
                <w:spacing w:val="-2"/>
              </w:rPr>
              <w:t xml:space="preserve">ka zemes vienību pārņemt </w:t>
            </w:r>
            <w:r w:rsidR="00774603" w:rsidRPr="0008101C">
              <w:rPr>
                <w:spacing w:val="-2"/>
              </w:rPr>
              <w:t xml:space="preserve">Zemkopības ministrijas </w:t>
            </w:r>
            <w:r w:rsidR="00D42241" w:rsidRPr="0008101C">
              <w:rPr>
                <w:spacing w:val="-2"/>
              </w:rPr>
              <w:t>valdījumā nav lietderīgi.</w:t>
            </w:r>
          </w:p>
          <w:p w14:paraId="41FFA0D2" w14:textId="139C363B" w:rsidR="00D42241" w:rsidRPr="0008101C" w:rsidRDefault="0091507D" w:rsidP="00D42241">
            <w:pPr>
              <w:spacing w:before="120"/>
              <w:ind w:firstLine="284"/>
              <w:jc w:val="both"/>
              <w:rPr>
                <w:spacing w:val="-2"/>
              </w:rPr>
            </w:pPr>
            <w:r w:rsidRPr="0008101C">
              <w:rPr>
                <w:spacing w:val="-2"/>
              </w:rPr>
              <w:t xml:space="preserve">Vairākos gadījumos pašvaldības ir informējušas </w:t>
            </w:r>
            <w:r w:rsidR="00486F6F" w:rsidRPr="0008101C">
              <w:rPr>
                <w:spacing w:val="-2"/>
              </w:rPr>
              <w:t>“</w:t>
            </w:r>
            <w:proofErr w:type="spellStart"/>
            <w:r w:rsidRPr="0008101C">
              <w:rPr>
                <w:spacing w:val="-2"/>
              </w:rPr>
              <w:t>Posses</w:t>
            </w:r>
            <w:r w:rsidR="00CA3A8C" w:rsidRPr="0008101C">
              <w:rPr>
                <w:spacing w:val="-2"/>
              </w:rPr>
              <w:t>sor</w:t>
            </w:r>
            <w:proofErr w:type="spellEnd"/>
            <w:r w:rsidR="00486F6F" w:rsidRPr="0008101C">
              <w:rPr>
                <w:spacing w:val="-2"/>
              </w:rPr>
              <w:t>” par to</w:t>
            </w:r>
            <w:r w:rsidR="00CA3A8C" w:rsidRPr="0008101C">
              <w:rPr>
                <w:spacing w:val="-2"/>
              </w:rPr>
              <w:t xml:space="preserve">, ka meža zemes nodalīšana ir iespējama, izstrādājot detālplānojumu. </w:t>
            </w:r>
            <w:r w:rsidR="00486F6F" w:rsidRPr="0008101C">
              <w:rPr>
                <w:spacing w:val="-2"/>
              </w:rPr>
              <w:t>“</w:t>
            </w:r>
            <w:proofErr w:type="spellStart"/>
            <w:r w:rsidR="00D42241" w:rsidRPr="0008101C">
              <w:rPr>
                <w:spacing w:val="-2"/>
              </w:rPr>
              <w:t>P</w:t>
            </w:r>
            <w:r w:rsidR="00482DC2" w:rsidRPr="0008101C">
              <w:rPr>
                <w:spacing w:val="-2"/>
              </w:rPr>
              <w:t>ossessor</w:t>
            </w:r>
            <w:proofErr w:type="spellEnd"/>
            <w:r w:rsidR="00486F6F" w:rsidRPr="0008101C">
              <w:rPr>
                <w:spacing w:val="-2"/>
              </w:rPr>
              <w:t>”</w:t>
            </w:r>
            <w:r w:rsidR="00D42241" w:rsidRPr="0008101C">
              <w:rPr>
                <w:spacing w:val="-2"/>
              </w:rPr>
              <w:t xml:space="preserve"> ieskatā arī tajos gadījumos, kad meža zemes atdalīšana ir iespējama, tas nav lietderīgi, ja </w:t>
            </w:r>
            <w:r w:rsidR="00CA3A8C" w:rsidRPr="0008101C">
              <w:rPr>
                <w:spacing w:val="-2"/>
              </w:rPr>
              <w:t>pēc meža zemes atdalīšanas tā nav nepieciešama valsts pārvaldes funkciju īstenošanai.</w:t>
            </w:r>
            <w:r w:rsidR="00D42241" w:rsidRPr="0008101C">
              <w:rPr>
                <w:spacing w:val="-2"/>
              </w:rPr>
              <w:t xml:space="preserve"> </w:t>
            </w:r>
            <w:r w:rsidR="00CA3A8C" w:rsidRPr="0008101C">
              <w:rPr>
                <w:spacing w:val="-2"/>
              </w:rPr>
              <w:t>Zemes īpašuma sadal</w:t>
            </w:r>
            <w:r w:rsidR="00D42241" w:rsidRPr="0008101C">
              <w:rPr>
                <w:spacing w:val="-2"/>
              </w:rPr>
              <w:t>īšana prasa ievērojamu līdzekļu ieguldīšanu (zemes ierīcības projekta izstrādāšana, kadastrālā uzmērīšana, robežu plānu izgatavošana), bet citas valsts i</w:t>
            </w:r>
            <w:r w:rsidR="00486F6F" w:rsidRPr="0008101C">
              <w:rPr>
                <w:spacing w:val="-2"/>
              </w:rPr>
              <w:t>estādes</w:t>
            </w:r>
            <w:r w:rsidR="00D42241" w:rsidRPr="0008101C">
              <w:rPr>
                <w:spacing w:val="-2"/>
              </w:rPr>
              <w:t xml:space="preserve"> tos nevar izmantot valsts funkciju veikšanai. </w:t>
            </w:r>
          </w:p>
          <w:p w14:paraId="284DEFFD" w14:textId="7B9C8CE2" w:rsidR="00D95BA9" w:rsidRPr="0008101C" w:rsidRDefault="009D4B7E" w:rsidP="00367636">
            <w:pPr>
              <w:spacing w:before="120" w:after="120"/>
              <w:ind w:firstLine="288"/>
              <w:jc w:val="both"/>
              <w:rPr>
                <w:strike/>
                <w:vanish/>
                <w:spacing w:val="-2"/>
              </w:rPr>
            </w:pPr>
            <w:r w:rsidRPr="0008101C">
              <w:rPr>
                <w:spacing w:val="-2"/>
              </w:rPr>
              <w:t>I</w:t>
            </w:r>
            <w:r w:rsidR="00D95BA9" w:rsidRPr="0008101C">
              <w:rPr>
                <w:spacing w:val="-2"/>
              </w:rPr>
              <w:t>epriekš</w:t>
            </w:r>
            <w:r w:rsidRPr="0008101C">
              <w:rPr>
                <w:spacing w:val="-2"/>
              </w:rPr>
              <w:t>minētie</w:t>
            </w:r>
            <w:r w:rsidR="00D95BA9" w:rsidRPr="0008101C">
              <w:rPr>
                <w:spacing w:val="-2"/>
              </w:rPr>
              <w:t xml:space="preserve"> piemēr</w:t>
            </w:r>
            <w:r w:rsidRPr="0008101C">
              <w:rPr>
                <w:spacing w:val="-2"/>
              </w:rPr>
              <w:t>i</w:t>
            </w:r>
            <w:r w:rsidR="00D95BA9" w:rsidRPr="0008101C">
              <w:rPr>
                <w:spacing w:val="-2"/>
              </w:rPr>
              <w:t xml:space="preserve"> </w:t>
            </w:r>
            <w:r w:rsidRPr="0008101C">
              <w:rPr>
                <w:spacing w:val="-2"/>
              </w:rPr>
              <w:t>liecina</w:t>
            </w:r>
            <w:r w:rsidR="00D95BA9" w:rsidRPr="0008101C">
              <w:rPr>
                <w:spacing w:val="-2"/>
              </w:rPr>
              <w:t xml:space="preserve">, ka ir radusies situācija, kad </w:t>
            </w:r>
            <w:r w:rsidR="00486F6F" w:rsidRPr="0008101C">
              <w:rPr>
                <w:spacing w:val="-2"/>
              </w:rPr>
              <w:t>l</w:t>
            </w:r>
            <w:r w:rsidR="00D95BA9" w:rsidRPr="0008101C">
              <w:rPr>
                <w:spacing w:val="-2"/>
              </w:rPr>
              <w:t>ikumā noteikto ierobežojumu dēļ valstij ir pienākums uzturēt nekustamos īpašumus, ka nav nepieciešami valsts funkciju nodrošināšanai</w:t>
            </w:r>
            <w:r w:rsidRPr="0008101C">
              <w:rPr>
                <w:spacing w:val="-2"/>
              </w:rPr>
              <w:t>,</w:t>
            </w:r>
            <w:r w:rsidR="00D95BA9" w:rsidRPr="0008101C">
              <w:rPr>
                <w:spacing w:val="-2"/>
              </w:rPr>
              <w:t xml:space="preserve"> </w:t>
            </w:r>
            <w:r w:rsidRPr="0008101C">
              <w:rPr>
                <w:spacing w:val="-2"/>
              </w:rPr>
              <w:t>bet</w:t>
            </w:r>
            <w:r w:rsidR="00D95BA9" w:rsidRPr="0008101C">
              <w:rPr>
                <w:spacing w:val="-2"/>
              </w:rPr>
              <w:t xml:space="preserve"> to uzturēšana ir nelietderīga un izšķērdīga. Tād</w:t>
            </w:r>
            <w:r w:rsidRPr="0008101C">
              <w:rPr>
                <w:spacing w:val="-2"/>
              </w:rPr>
              <w:t>ē</w:t>
            </w:r>
            <w:r w:rsidR="00D95BA9" w:rsidRPr="0008101C">
              <w:rPr>
                <w:spacing w:val="-2"/>
              </w:rPr>
              <w:t xml:space="preserve">jādi </w:t>
            </w:r>
            <w:r w:rsidR="00097087" w:rsidRPr="0008101C">
              <w:rPr>
                <w:spacing w:val="-2"/>
              </w:rPr>
              <w:t>rodas neatbilstība</w:t>
            </w:r>
            <w:r w:rsidR="00D95BA9" w:rsidRPr="0008101C">
              <w:rPr>
                <w:spacing w:val="-2"/>
              </w:rPr>
              <w:t xml:space="preserve"> </w:t>
            </w:r>
            <w:r w:rsidR="00486F6F" w:rsidRPr="0008101C">
              <w:rPr>
                <w:spacing w:val="-2"/>
              </w:rPr>
              <w:t xml:space="preserve">ar </w:t>
            </w:r>
            <w:r w:rsidR="00D95BA9" w:rsidRPr="0008101C">
              <w:rPr>
                <w:spacing w:val="-2"/>
              </w:rPr>
              <w:lastRenderedPageBreak/>
              <w:t>Publiskas personas finanšu līdzekļu un mantas izšķērdēšanas novēršanas likuma 1. pant</w:t>
            </w:r>
            <w:r w:rsidRPr="0008101C">
              <w:rPr>
                <w:spacing w:val="-2"/>
              </w:rPr>
              <w:t>a norm</w:t>
            </w:r>
            <w:r w:rsidR="00486F6F" w:rsidRPr="0008101C">
              <w:rPr>
                <w:spacing w:val="-2"/>
              </w:rPr>
              <w:t>u</w:t>
            </w:r>
            <w:r w:rsidR="00D95BA9" w:rsidRPr="0008101C">
              <w:rPr>
                <w:spacing w:val="-2"/>
              </w:rPr>
              <w:t>, t.</w:t>
            </w:r>
            <w:r w:rsidRPr="0008101C">
              <w:rPr>
                <w:spacing w:val="-2"/>
              </w:rPr>
              <w:t> </w:t>
            </w:r>
            <w:r w:rsidR="00D95BA9" w:rsidRPr="0008101C">
              <w:rPr>
                <w:spacing w:val="-2"/>
              </w:rPr>
              <w:t>i., publiskas persona</w:t>
            </w:r>
            <w:r w:rsidR="00FB1E2D" w:rsidRPr="0008101C">
              <w:rPr>
                <w:spacing w:val="-2"/>
              </w:rPr>
              <w:t>s</w:t>
            </w:r>
            <w:r w:rsidR="00D95BA9" w:rsidRPr="0008101C">
              <w:rPr>
                <w:spacing w:val="-2"/>
              </w:rPr>
              <w:t xml:space="preserve"> finanšu līdzekļi un manta jāizmanto</w:t>
            </w:r>
            <w:r w:rsidR="00097087" w:rsidRPr="0008101C">
              <w:rPr>
                <w:spacing w:val="-2"/>
              </w:rPr>
              <w:t xml:space="preserve"> </w:t>
            </w:r>
            <w:r w:rsidR="00D95BA9" w:rsidRPr="0008101C">
              <w:rPr>
                <w:spacing w:val="-2"/>
              </w:rPr>
              <w:t>likumīgi un atbilstoši iedzīvotāju interesēm, jānovērš to izšķērdēšan</w:t>
            </w:r>
            <w:r w:rsidRPr="0008101C">
              <w:rPr>
                <w:spacing w:val="-2"/>
              </w:rPr>
              <w:t>a</w:t>
            </w:r>
            <w:r w:rsidR="00D95BA9" w:rsidRPr="0008101C">
              <w:rPr>
                <w:spacing w:val="-2"/>
              </w:rPr>
              <w:t xml:space="preserve"> un nelietderīg</w:t>
            </w:r>
            <w:r w:rsidR="00B93280" w:rsidRPr="0008101C">
              <w:rPr>
                <w:spacing w:val="-2"/>
              </w:rPr>
              <w:t>a</w:t>
            </w:r>
            <w:r w:rsidR="00D95BA9" w:rsidRPr="0008101C">
              <w:rPr>
                <w:spacing w:val="-2"/>
              </w:rPr>
              <w:t xml:space="preserve"> izmantošan</w:t>
            </w:r>
            <w:r w:rsidRPr="0008101C">
              <w:rPr>
                <w:spacing w:val="-2"/>
              </w:rPr>
              <w:t>a,</w:t>
            </w:r>
            <w:r w:rsidR="00D95BA9" w:rsidRPr="0008101C">
              <w:rPr>
                <w:spacing w:val="-2"/>
              </w:rPr>
              <w:t xml:space="preserve"> </w:t>
            </w:r>
            <w:r w:rsidR="00486F6F" w:rsidRPr="0008101C">
              <w:rPr>
                <w:spacing w:val="-2"/>
              </w:rPr>
              <w:t>kā</w:t>
            </w:r>
            <w:r w:rsidR="00D95BA9" w:rsidRPr="0008101C">
              <w:rPr>
                <w:spacing w:val="-2"/>
              </w:rPr>
              <w:t xml:space="preserve"> arī </w:t>
            </w:r>
            <w:r w:rsidR="00486F6F" w:rsidRPr="0008101C">
              <w:rPr>
                <w:spacing w:val="-2"/>
              </w:rPr>
              <w:t xml:space="preserve">ar </w:t>
            </w:r>
            <w:r w:rsidR="00D95BA9" w:rsidRPr="0008101C">
              <w:rPr>
                <w:spacing w:val="-2"/>
              </w:rPr>
              <w:t xml:space="preserve">šī likuma </w:t>
            </w:r>
            <w:r w:rsidR="00D95BA9" w:rsidRPr="0008101C">
              <w:rPr>
                <w:bCs/>
                <w:spacing w:val="-2"/>
              </w:rPr>
              <w:t>6.</w:t>
            </w:r>
            <w:r w:rsidR="00D95BA9" w:rsidRPr="0008101C">
              <w:rPr>
                <w:bCs/>
                <w:spacing w:val="-2"/>
                <w:vertAlign w:val="superscript"/>
              </w:rPr>
              <w:t>2</w:t>
            </w:r>
            <w:r w:rsidR="00D95BA9" w:rsidRPr="0008101C">
              <w:rPr>
                <w:bCs/>
                <w:spacing w:val="-2"/>
              </w:rPr>
              <w:t> panta pirmā</w:t>
            </w:r>
            <w:r w:rsidRPr="0008101C">
              <w:rPr>
                <w:bCs/>
                <w:spacing w:val="-2"/>
              </w:rPr>
              <w:t>s</w:t>
            </w:r>
            <w:r w:rsidR="00D95BA9" w:rsidRPr="0008101C">
              <w:rPr>
                <w:bCs/>
                <w:spacing w:val="-2"/>
              </w:rPr>
              <w:t xml:space="preserve"> daļa</w:t>
            </w:r>
            <w:r w:rsidRPr="0008101C">
              <w:rPr>
                <w:bCs/>
                <w:spacing w:val="-2"/>
              </w:rPr>
              <w:t>s norm</w:t>
            </w:r>
            <w:r w:rsidR="00486F6F" w:rsidRPr="0008101C">
              <w:rPr>
                <w:bCs/>
                <w:spacing w:val="-2"/>
              </w:rPr>
              <w:t>u</w:t>
            </w:r>
            <w:r w:rsidR="00D95BA9" w:rsidRPr="0008101C">
              <w:rPr>
                <w:bCs/>
                <w:spacing w:val="-2"/>
              </w:rPr>
              <w:t>, t.</w:t>
            </w:r>
            <w:r w:rsidRPr="0008101C">
              <w:rPr>
                <w:bCs/>
                <w:spacing w:val="-2"/>
              </w:rPr>
              <w:t> </w:t>
            </w:r>
            <w:r w:rsidR="00D95BA9" w:rsidRPr="0008101C">
              <w:rPr>
                <w:bCs/>
                <w:spacing w:val="-2"/>
              </w:rPr>
              <w:t>i., p</w:t>
            </w:r>
            <w:r w:rsidR="00D95BA9" w:rsidRPr="0008101C">
              <w:rPr>
                <w:spacing w:val="-2"/>
              </w:rPr>
              <w:t>ubliskas personas nekustamā īpašuma pārvaldīšana ietver pienākumu nodrošināt nekustamā īpašuma lietošanu un uzturēšanu (fizisku saglabāšanu visā tā ekspluatācijas laikā) atbilstoši normatīvo aktu prasībām un veicināt tā uzlabošanu.</w:t>
            </w:r>
            <w:r w:rsidR="00FB1E2D" w:rsidRPr="0008101C">
              <w:rPr>
                <w:spacing w:val="-2"/>
              </w:rPr>
              <w:t xml:space="preserve"> </w:t>
            </w:r>
          </w:p>
          <w:p w14:paraId="4BF20836" w14:textId="28C6D7D6" w:rsidR="008B2C3F" w:rsidRPr="0008101C" w:rsidRDefault="008B2C3F" w:rsidP="00CA3A8C">
            <w:pPr>
              <w:spacing w:before="120" w:after="120"/>
              <w:ind w:right="5" w:firstLine="284"/>
              <w:jc w:val="both"/>
              <w:rPr>
                <w:spacing w:val="-2"/>
              </w:rPr>
            </w:pPr>
            <w:proofErr w:type="gramStart"/>
            <w:r w:rsidRPr="0008101C">
              <w:rPr>
                <w:spacing w:val="-2"/>
              </w:rPr>
              <w:t xml:space="preserve">Ietverot </w:t>
            </w:r>
            <w:r w:rsidR="00486F6F" w:rsidRPr="0008101C">
              <w:rPr>
                <w:spacing w:val="-2"/>
              </w:rPr>
              <w:t>l</w:t>
            </w:r>
            <w:r w:rsidRPr="0008101C">
              <w:rPr>
                <w:spacing w:val="-2"/>
              </w:rPr>
              <w:t xml:space="preserve">ikumā normu, kas paredzēs atļaut privatizēt vai atsavināt valsts nekustamo īpašumu vai tā domājamo daļu, ja meža zemes nodalīšana nav pieļaujama vai ja </w:t>
            </w:r>
            <w:r w:rsidR="00486F6F" w:rsidRPr="0008101C">
              <w:rPr>
                <w:spacing w:val="-2"/>
              </w:rPr>
              <w:t xml:space="preserve">pēc </w:t>
            </w:r>
            <w:r w:rsidRPr="0008101C">
              <w:rPr>
                <w:spacing w:val="-2"/>
              </w:rPr>
              <w:t xml:space="preserve">nodalīšanas veidojas </w:t>
            </w:r>
            <w:proofErr w:type="spellStart"/>
            <w:r w:rsidRPr="0008101C">
              <w:rPr>
                <w:spacing w:val="-2"/>
              </w:rPr>
              <w:t>starpgabals</w:t>
            </w:r>
            <w:proofErr w:type="spellEnd"/>
            <w:r w:rsidR="00CA3A8C" w:rsidRPr="0008101C">
              <w:rPr>
                <w:spacing w:val="-2"/>
              </w:rPr>
              <w:t>, vai attiecīgo valsts meža zemi nav lietderīgi izmantot valsts vai pašvaldības funkciju veikšanai,</w:t>
            </w:r>
            <w:r w:rsidRPr="0008101C">
              <w:rPr>
                <w:spacing w:val="-2"/>
              </w:rPr>
              <w:t xml:space="preserve"> valsts</w:t>
            </w:r>
            <w:proofErr w:type="gramEnd"/>
            <w:r w:rsidRPr="0008101C">
              <w:rPr>
                <w:spacing w:val="-2"/>
              </w:rPr>
              <w:t xml:space="preserve"> tiktu atbrīvota no pienākuma uzturēt un apsaimniekot nekustamos īpašumus, kas nav nepieciešami valsts funkciju nodrošināšanai</w:t>
            </w:r>
            <w:r w:rsidR="00CA3A8C" w:rsidRPr="0008101C">
              <w:rPr>
                <w:spacing w:val="-2"/>
              </w:rPr>
              <w:t xml:space="preserve">, kā arī samazinātos gadījumi iespējami nelietderīgai meža zemes atdalīšanai, ja to nevarēs izmantot valsts vai pašvaldības funkciju </w:t>
            </w:r>
            <w:r w:rsidR="00486F6F" w:rsidRPr="0008101C">
              <w:rPr>
                <w:spacing w:val="-2"/>
              </w:rPr>
              <w:t>izpildei</w:t>
            </w:r>
            <w:r w:rsidR="00CA3A8C" w:rsidRPr="0008101C">
              <w:rPr>
                <w:spacing w:val="-2"/>
              </w:rPr>
              <w:t>.</w:t>
            </w:r>
            <w:r w:rsidRPr="0008101C">
              <w:rPr>
                <w:spacing w:val="-2"/>
              </w:rPr>
              <w:t xml:space="preserve"> Arī no Publiskas personas finanšu līdzekļu un mantas izšķērdēšanas novēršanas likuma izriet pienākums publiskas personas finanšu līdzekļus un mantu izmantot likumīgi un atbilstoši iedzīvotāju interesēm, novēršot to izšķērdēšanu un nelietderīgu izmantošanu.</w:t>
            </w:r>
          </w:p>
          <w:p w14:paraId="762EA87E" w14:textId="28618D21" w:rsidR="00D22E16" w:rsidRPr="0008101C" w:rsidRDefault="00273566" w:rsidP="000D3DC5">
            <w:pPr>
              <w:ind w:firstLine="284"/>
              <w:jc w:val="both"/>
              <w:rPr>
                <w:b/>
                <w:spacing w:val="-2"/>
              </w:rPr>
            </w:pPr>
            <w:r w:rsidRPr="0008101C">
              <w:rPr>
                <w:b/>
                <w:spacing w:val="-2"/>
              </w:rPr>
              <w:t xml:space="preserve">5. </w:t>
            </w:r>
            <w:r w:rsidR="00D22E16" w:rsidRPr="0008101C">
              <w:rPr>
                <w:b/>
                <w:spacing w:val="-2"/>
              </w:rPr>
              <w:t>Par rīcību ar valsts meža zemi, kas paliek pēc transporta infrastruktūras objekta izbūves.</w:t>
            </w:r>
          </w:p>
          <w:p w14:paraId="2DE71CDC" w14:textId="5D67485D" w:rsidR="00A61A70" w:rsidRPr="0008101C" w:rsidRDefault="00D22E16" w:rsidP="00D22E16">
            <w:pPr>
              <w:spacing w:before="120" w:after="120"/>
              <w:ind w:firstLine="284"/>
              <w:jc w:val="both"/>
              <w:rPr>
                <w:spacing w:val="-2"/>
              </w:rPr>
            </w:pPr>
            <w:r w:rsidRPr="0008101C">
              <w:rPr>
                <w:spacing w:val="-2"/>
              </w:rPr>
              <w:t xml:space="preserve">Ar </w:t>
            </w:r>
            <w:r w:rsidR="00486F6F" w:rsidRPr="0008101C">
              <w:rPr>
                <w:spacing w:val="-2"/>
              </w:rPr>
              <w:t>l</w:t>
            </w:r>
            <w:r w:rsidRPr="0008101C">
              <w:rPr>
                <w:spacing w:val="-2"/>
              </w:rPr>
              <w:t>ikumprojektu paredzēts</w:t>
            </w:r>
            <w:r w:rsidR="00CF61BB" w:rsidRPr="0008101C">
              <w:rPr>
                <w:spacing w:val="-2"/>
              </w:rPr>
              <w:t xml:space="preserve"> atļaut atsavināt</w:t>
            </w:r>
            <w:r w:rsidR="00DC0300" w:rsidRPr="0008101C">
              <w:rPr>
                <w:spacing w:val="-2"/>
              </w:rPr>
              <w:t xml:space="preserve"> </w:t>
            </w:r>
            <w:r w:rsidR="00554DB2" w:rsidRPr="0008101C">
              <w:rPr>
                <w:spacing w:val="-2"/>
              </w:rPr>
              <w:t>valsts meža zem</w:t>
            </w:r>
            <w:r w:rsidR="00CF61BB" w:rsidRPr="0008101C">
              <w:rPr>
                <w:spacing w:val="-2"/>
              </w:rPr>
              <w:t xml:space="preserve">i, atsavinot </w:t>
            </w:r>
            <w:r w:rsidR="00554DB2" w:rsidRPr="0008101C">
              <w:rPr>
                <w:spacing w:val="-2"/>
              </w:rPr>
              <w:t xml:space="preserve">piegulošās zemes īpašniekam </w:t>
            </w:r>
            <w:r w:rsidR="00413C14" w:rsidRPr="0008101C">
              <w:rPr>
                <w:spacing w:val="-2"/>
              </w:rPr>
              <w:t>z</w:t>
            </w:r>
            <w:r w:rsidRPr="0008101C">
              <w:rPr>
                <w:spacing w:val="-2"/>
              </w:rPr>
              <w:t>emes</w:t>
            </w:r>
            <w:r w:rsidR="00D64615" w:rsidRPr="0008101C">
              <w:rPr>
                <w:spacing w:val="-2"/>
              </w:rPr>
              <w:t xml:space="preserve"> </w:t>
            </w:r>
            <w:r w:rsidR="00413C14" w:rsidRPr="0008101C">
              <w:rPr>
                <w:spacing w:val="-2"/>
              </w:rPr>
              <w:t>g</w:t>
            </w:r>
            <w:r w:rsidRPr="0008101C">
              <w:rPr>
                <w:spacing w:val="-2"/>
              </w:rPr>
              <w:t>abalu, k</w:t>
            </w:r>
            <w:r w:rsidR="00486F6F" w:rsidRPr="0008101C">
              <w:rPr>
                <w:spacing w:val="-2"/>
              </w:rPr>
              <w:t>urš</w:t>
            </w:r>
            <w:r w:rsidRPr="0008101C">
              <w:rPr>
                <w:spacing w:val="-2"/>
              </w:rPr>
              <w:t xml:space="preserve"> paliek pēc transporta infrastruktūras objekta izbūves</w:t>
            </w:r>
            <w:r w:rsidR="00D41A85" w:rsidRPr="0008101C">
              <w:rPr>
                <w:spacing w:val="-2"/>
              </w:rPr>
              <w:t xml:space="preserve"> un kura sastāvā ir valsts meža zeme</w:t>
            </w:r>
            <w:r w:rsidRPr="0008101C">
              <w:rPr>
                <w:spacing w:val="-2"/>
              </w:rPr>
              <w:t xml:space="preserve">, </w:t>
            </w:r>
            <w:r w:rsidR="00D64615" w:rsidRPr="0008101C">
              <w:rPr>
                <w:spacing w:val="-2"/>
              </w:rPr>
              <w:t xml:space="preserve">ja tā nav nepieciešama valsts vai pašvaldības funkciju veikšanai, </w:t>
            </w:r>
            <w:r w:rsidRPr="0008101C">
              <w:rPr>
                <w:spacing w:val="-2"/>
              </w:rPr>
              <w:t>ievērojot normatīvajā regulējumā par publiskas personas mantas atsavināšanu noteikto.</w:t>
            </w:r>
            <w:r w:rsidR="00825803" w:rsidRPr="0008101C">
              <w:rPr>
                <w:spacing w:val="-2"/>
              </w:rPr>
              <w:t xml:space="preserve"> </w:t>
            </w:r>
          </w:p>
          <w:p w14:paraId="571D458C" w14:textId="21975D40" w:rsidR="00DC0300" w:rsidRPr="0008101C" w:rsidRDefault="00DC0300" w:rsidP="00DC0300">
            <w:pPr>
              <w:ind w:firstLine="284"/>
              <w:jc w:val="both"/>
              <w:rPr>
                <w:spacing w:val="-2"/>
              </w:rPr>
            </w:pPr>
            <w:r w:rsidRPr="0008101C">
              <w:rPr>
                <w:spacing w:val="-2"/>
              </w:rPr>
              <w:t>2019. gada 11. septembra Zemes pārvaldības likuma grozījumu</w:t>
            </w:r>
            <w:r w:rsidR="00D82AC7" w:rsidRPr="0008101C">
              <w:rPr>
                <w:spacing w:val="-2"/>
              </w:rPr>
              <w:t xml:space="preserve"> izstrādes</w:t>
            </w:r>
            <w:r w:rsidRPr="0008101C">
              <w:rPr>
                <w:spacing w:val="-2"/>
              </w:rPr>
              <w:t xml:space="preserve"> starpinstitūciju darba grupā Zemkopības ministrijai tika uzdots likumprojektā ietvert normu, kas paredz, ka valsts meža zemi, kas paliek pēc transporta infrastruktūras objekta izbūves, var atsavināt tam pieguloš</w:t>
            </w:r>
            <w:r w:rsidR="001D55DB" w:rsidRPr="0008101C">
              <w:rPr>
                <w:spacing w:val="-2"/>
              </w:rPr>
              <w:t>ās</w:t>
            </w:r>
            <w:r w:rsidR="00D64615" w:rsidRPr="0008101C">
              <w:rPr>
                <w:spacing w:val="-2"/>
              </w:rPr>
              <w:t xml:space="preserve"> z</w:t>
            </w:r>
            <w:r w:rsidRPr="0008101C">
              <w:rPr>
                <w:spacing w:val="-2"/>
              </w:rPr>
              <w:t>em</w:t>
            </w:r>
            <w:r w:rsidR="001D55DB" w:rsidRPr="0008101C">
              <w:rPr>
                <w:spacing w:val="-2"/>
              </w:rPr>
              <w:t>es</w:t>
            </w:r>
            <w:r w:rsidRPr="0008101C">
              <w:rPr>
                <w:spacing w:val="-2"/>
              </w:rPr>
              <w:t xml:space="preserve"> īpaš</w:t>
            </w:r>
            <w:r w:rsidR="00D64615" w:rsidRPr="0008101C">
              <w:rPr>
                <w:spacing w:val="-2"/>
              </w:rPr>
              <w:t>niek</w:t>
            </w:r>
            <w:r w:rsidR="001D55DB" w:rsidRPr="0008101C">
              <w:rPr>
                <w:spacing w:val="-2"/>
              </w:rPr>
              <w:t>am</w:t>
            </w:r>
            <w:r w:rsidR="00D64615" w:rsidRPr="0008101C">
              <w:rPr>
                <w:spacing w:val="-2"/>
              </w:rPr>
              <w:t xml:space="preserve">, </w:t>
            </w:r>
            <w:r w:rsidR="00482DC2" w:rsidRPr="0008101C">
              <w:rPr>
                <w:spacing w:val="-2"/>
              </w:rPr>
              <w:t xml:space="preserve">ja tā nav nepieciešama valsts </w:t>
            </w:r>
            <w:r w:rsidR="00D64615" w:rsidRPr="0008101C">
              <w:rPr>
                <w:spacing w:val="-2"/>
              </w:rPr>
              <w:t xml:space="preserve">vai pašvaldības </w:t>
            </w:r>
            <w:r w:rsidR="00482DC2" w:rsidRPr="0008101C">
              <w:rPr>
                <w:spacing w:val="-2"/>
              </w:rPr>
              <w:t>funkciju veikšanai</w:t>
            </w:r>
            <w:r w:rsidRPr="0008101C">
              <w:rPr>
                <w:spacing w:val="-2"/>
              </w:rPr>
              <w:t>.</w:t>
            </w:r>
          </w:p>
          <w:p w14:paraId="7E92EDC8" w14:textId="389BF816" w:rsidR="00CB349F" w:rsidRPr="0008101C" w:rsidRDefault="00273566" w:rsidP="001F086A">
            <w:pPr>
              <w:spacing w:before="120"/>
              <w:ind w:firstLine="284"/>
              <w:jc w:val="both"/>
              <w:rPr>
                <w:b/>
                <w:spacing w:val="-2"/>
              </w:rPr>
            </w:pPr>
            <w:r w:rsidRPr="0008101C">
              <w:rPr>
                <w:b/>
                <w:spacing w:val="-2"/>
              </w:rPr>
              <w:t xml:space="preserve">6. </w:t>
            </w:r>
            <w:r w:rsidR="00CB349F" w:rsidRPr="0008101C">
              <w:rPr>
                <w:b/>
                <w:spacing w:val="-2"/>
              </w:rPr>
              <w:t>Par rīcību ar meža zemi, kas atzīta par bezmantinieku</w:t>
            </w:r>
            <w:r w:rsidR="00BA77AD" w:rsidRPr="0008101C">
              <w:rPr>
                <w:b/>
                <w:spacing w:val="-2"/>
              </w:rPr>
              <w:t>, bezīpašnieka, konfiscētu</w:t>
            </w:r>
            <w:r w:rsidR="00EC3F72" w:rsidRPr="0008101C">
              <w:rPr>
                <w:b/>
                <w:spacing w:val="-2"/>
              </w:rPr>
              <w:t xml:space="preserve"> vai atmestu</w:t>
            </w:r>
            <w:r w:rsidR="00CB349F" w:rsidRPr="0008101C">
              <w:rPr>
                <w:b/>
                <w:spacing w:val="-2"/>
              </w:rPr>
              <w:t xml:space="preserve"> mantu.</w:t>
            </w:r>
          </w:p>
          <w:p w14:paraId="43F535C9" w14:textId="3C5CD424" w:rsidR="001D55DB" w:rsidRPr="0008101C" w:rsidRDefault="001D55DB" w:rsidP="001B5B71">
            <w:pPr>
              <w:spacing w:before="120"/>
              <w:ind w:right="5" w:firstLine="284"/>
              <w:jc w:val="both"/>
              <w:rPr>
                <w:spacing w:val="-2"/>
              </w:rPr>
            </w:pPr>
            <w:r w:rsidRPr="0008101C">
              <w:rPr>
                <w:spacing w:val="-2"/>
              </w:rPr>
              <w:t xml:space="preserve">Atbilstoši </w:t>
            </w:r>
            <w:r w:rsidR="00486F6F" w:rsidRPr="0008101C">
              <w:rPr>
                <w:spacing w:val="-2"/>
              </w:rPr>
              <w:t>l</w:t>
            </w:r>
            <w:r w:rsidRPr="0008101C">
              <w:rPr>
                <w:spacing w:val="-2"/>
              </w:rPr>
              <w:t xml:space="preserve">ikuma </w:t>
            </w:r>
            <w:proofErr w:type="gramStart"/>
            <w:r w:rsidRPr="0008101C">
              <w:rPr>
                <w:spacing w:val="-2"/>
              </w:rPr>
              <w:t>44.panta</w:t>
            </w:r>
            <w:proofErr w:type="gramEnd"/>
            <w:r w:rsidRPr="0008101C">
              <w:rPr>
                <w:spacing w:val="-2"/>
              </w:rPr>
              <w:t xml:space="preserve"> pirmaj</w:t>
            </w:r>
            <w:r w:rsidR="00882740" w:rsidRPr="0008101C">
              <w:rPr>
                <w:spacing w:val="-2"/>
              </w:rPr>
              <w:t>ai daļai valsts meža zeme ir arī tā meža zeme, kura pieder vai piekrīt valstij, tajā skaitā meža zeme, kura atbilstoši Civillikuma 416.pantam atzīta par bezmantinieku mantu.</w:t>
            </w:r>
          </w:p>
          <w:p w14:paraId="7E072C5E" w14:textId="2C7F0B30" w:rsidR="00882740" w:rsidRPr="0008101C" w:rsidRDefault="00882740" w:rsidP="001B5B71">
            <w:pPr>
              <w:spacing w:before="120"/>
              <w:ind w:right="5" w:firstLine="284"/>
              <w:jc w:val="both"/>
              <w:rPr>
                <w:spacing w:val="-2"/>
              </w:rPr>
            </w:pPr>
            <w:r w:rsidRPr="0008101C">
              <w:rPr>
                <w:spacing w:val="-2"/>
              </w:rPr>
              <w:t>Valsts iegūst ne tikai meža zemi, kas atzīta par bezmantinieku mantu, bet arī tādu meža zemi, kas ir bezīpašnieka, atmesta vai konfiscēta manta.</w:t>
            </w:r>
          </w:p>
          <w:p w14:paraId="501DDA7E" w14:textId="6BF18EC2" w:rsidR="008D371D" w:rsidRPr="0008101C" w:rsidRDefault="00566832" w:rsidP="001B5B71">
            <w:pPr>
              <w:spacing w:before="120"/>
              <w:ind w:right="5" w:firstLine="284"/>
              <w:jc w:val="both"/>
              <w:rPr>
                <w:spacing w:val="-2"/>
              </w:rPr>
            </w:pPr>
            <w:r w:rsidRPr="0008101C">
              <w:rPr>
                <w:spacing w:val="-2"/>
              </w:rPr>
              <w:t xml:space="preserve">Ar </w:t>
            </w:r>
            <w:r w:rsidR="00486F6F" w:rsidRPr="0008101C">
              <w:rPr>
                <w:spacing w:val="-2"/>
              </w:rPr>
              <w:t>l</w:t>
            </w:r>
            <w:r w:rsidRPr="0008101C">
              <w:rPr>
                <w:spacing w:val="-2"/>
              </w:rPr>
              <w:t>ikumprojektu paredzēt</w:t>
            </w:r>
            <w:r w:rsidR="008D371D" w:rsidRPr="0008101C">
              <w:rPr>
                <w:spacing w:val="-2"/>
              </w:rPr>
              <w:t>a rīcība ar meža zemi, kas atzīta par bezmantinieku</w:t>
            </w:r>
            <w:r w:rsidR="00EC3F72" w:rsidRPr="0008101C">
              <w:rPr>
                <w:spacing w:val="-2"/>
              </w:rPr>
              <w:t>, bezīpašnieka, konfiscētu vai atmestu mantu</w:t>
            </w:r>
            <w:r w:rsidR="008D371D" w:rsidRPr="0008101C">
              <w:rPr>
                <w:spacing w:val="-2"/>
              </w:rPr>
              <w:t xml:space="preserve"> un veido domājamās daļas</w:t>
            </w:r>
            <w:r w:rsidR="00B23207" w:rsidRPr="0008101C">
              <w:rPr>
                <w:spacing w:val="-2"/>
              </w:rPr>
              <w:t xml:space="preserve"> vai n</w:t>
            </w:r>
            <w:r w:rsidR="008D371D" w:rsidRPr="0008101C">
              <w:rPr>
                <w:spacing w:val="-2"/>
              </w:rPr>
              <w:t xml:space="preserve">erobežojas ar valsts īpašumu, </w:t>
            </w:r>
            <w:r w:rsidR="008E4F1F" w:rsidRPr="0008101C">
              <w:rPr>
                <w:spacing w:val="-2"/>
              </w:rPr>
              <w:t xml:space="preserve">vai </w:t>
            </w:r>
            <w:r w:rsidR="008D371D" w:rsidRPr="0008101C">
              <w:rPr>
                <w:spacing w:val="-2"/>
              </w:rPr>
              <w:t>atrodas pilsētu vai ciemu teritorijā</w:t>
            </w:r>
            <w:r w:rsidR="008E4F1F" w:rsidRPr="0008101C">
              <w:rPr>
                <w:spacing w:val="-2"/>
              </w:rPr>
              <w:t>, v</w:t>
            </w:r>
            <w:r w:rsidR="008D371D" w:rsidRPr="0008101C">
              <w:rPr>
                <w:spacing w:val="-2"/>
              </w:rPr>
              <w:t xml:space="preserve">ai </w:t>
            </w:r>
            <w:r w:rsidR="00486F6F" w:rsidRPr="0008101C">
              <w:rPr>
                <w:spacing w:val="-2"/>
              </w:rPr>
              <w:t xml:space="preserve">pie </w:t>
            </w:r>
            <w:r w:rsidR="008D371D" w:rsidRPr="0008101C">
              <w:rPr>
                <w:spacing w:val="-2"/>
              </w:rPr>
              <w:t>t</w:t>
            </w:r>
            <w:r w:rsidR="00486F6F" w:rsidRPr="0008101C">
              <w:rPr>
                <w:spacing w:val="-2"/>
              </w:rPr>
              <w:t>ās</w:t>
            </w:r>
            <w:r w:rsidR="008D371D" w:rsidRPr="0008101C">
              <w:rPr>
                <w:spacing w:val="-2"/>
              </w:rPr>
              <w:t xml:space="preserve"> nav piekļuve</w:t>
            </w:r>
            <w:r w:rsidR="00486F6F" w:rsidRPr="0008101C">
              <w:rPr>
                <w:spacing w:val="-2"/>
              </w:rPr>
              <w:t>s</w:t>
            </w:r>
            <w:r w:rsidR="008D371D" w:rsidRPr="0008101C">
              <w:rPr>
                <w:spacing w:val="-2"/>
              </w:rPr>
              <w:t>,</w:t>
            </w:r>
            <w:r w:rsidR="001B5B71" w:rsidRPr="0008101C">
              <w:rPr>
                <w:spacing w:val="-2"/>
              </w:rPr>
              <w:t xml:space="preserve"> vai</w:t>
            </w:r>
            <w:proofErr w:type="gramStart"/>
            <w:r w:rsidR="001B5B71" w:rsidRPr="0008101C">
              <w:rPr>
                <w:spacing w:val="-2"/>
              </w:rPr>
              <w:t xml:space="preserve">  </w:t>
            </w:r>
            <w:proofErr w:type="gramEnd"/>
            <w:r w:rsidR="001B5B71" w:rsidRPr="0008101C">
              <w:rPr>
                <w:spacing w:val="-2"/>
              </w:rPr>
              <w:t xml:space="preserve">valsts meža zemes nodalīšana nav pieļaujama atbilstoši teritorijas attīstības plānošanas dokumentiem, vai </w:t>
            </w:r>
            <w:r w:rsidR="00486F6F" w:rsidRPr="0008101C">
              <w:rPr>
                <w:spacing w:val="-2"/>
              </w:rPr>
              <w:t xml:space="preserve">pēc </w:t>
            </w:r>
            <w:r w:rsidR="001B5B71" w:rsidRPr="0008101C">
              <w:rPr>
                <w:spacing w:val="-2"/>
              </w:rPr>
              <w:t xml:space="preserve">nodalīšanas veidojas </w:t>
            </w:r>
            <w:proofErr w:type="spellStart"/>
            <w:r w:rsidR="001B5B71" w:rsidRPr="0008101C">
              <w:rPr>
                <w:spacing w:val="-2"/>
              </w:rPr>
              <w:t>starpgabals</w:t>
            </w:r>
            <w:proofErr w:type="spellEnd"/>
            <w:r w:rsidR="00EC3F72" w:rsidRPr="0008101C">
              <w:rPr>
                <w:spacing w:val="-2"/>
              </w:rPr>
              <w:t xml:space="preserve">, kuru </w:t>
            </w:r>
            <w:r w:rsidR="001B5B71" w:rsidRPr="0008101C">
              <w:rPr>
                <w:spacing w:val="-2"/>
              </w:rPr>
              <w:t>nav lietderīgi izmantot valsts</w:t>
            </w:r>
            <w:r w:rsidR="00EC3F72" w:rsidRPr="0008101C">
              <w:rPr>
                <w:spacing w:val="-2"/>
              </w:rPr>
              <w:t xml:space="preserve"> vai </w:t>
            </w:r>
            <w:r w:rsidR="00EC3F72" w:rsidRPr="0008101C">
              <w:rPr>
                <w:spacing w:val="-2"/>
              </w:rPr>
              <w:lastRenderedPageBreak/>
              <w:t>pašvaldības</w:t>
            </w:r>
            <w:r w:rsidR="001B5B71" w:rsidRPr="0008101C">
              <w:rPr>
                <w:spacing w:val="-2"/>
              </w:rPr>
              <w:t xml:space="preserve"> funkciju veikšanai, </w:t>
            </w:r>
            <w:r w:rsidR="008D371D" w:rsidRPr="0008101C">
              <w:rPr>
                <w:spacing w:val="-2"/>
              </w:rPr>
              <w:t>ļaujot to atsavināt Publiskas personas mantas atsavināšanas likumā noteiktajā kārtībā.</w:t>
            </w:r>
          </w:p>
          <w:p w14:paraId="53934674" w14:textId="36A8DC05" w:rsidR="00CB349F" w:rsidRPr="0008101C" w:rsidRDefault="008D371D" w:rsidP="00482DC2">
            <w:pPr>
              <w:spacing w:before="120" w:after="120"/>
              <w:ind w:firstLine="284"/>
              <w:jc w:val="both"/>
              <w:rPr>
                <w:spacing w:val="-2"/>
              </w:rPr>
            </w:pPr>
            <w:r w:rsidRPr="0008101C">
              <w:rPr>
                <w:spacing w:val="-2"/>
              </w:rPr>
              <w:t xml:space="preserve">Tas ļautu </w:t>
            </w:r>
            <w:r w:rsidR="00D32203" w:rsidRPr="0008101C">
              <w:rPr>
                <w:spacing w:val="-2"/>
              </w:rPr>
              <w:t xml:space="preserve">atteikties no problemātisku, valsts meža īpašuma pārvaldīšanai </w:t>
            </w:r>
            <w:r w:rsidR="00E57A85" w:rsidRPr="0008101C">
              <w:rPr>
                <w:spacing w:val="-2"/>
              </w:rPr>
              <w:t xml:space="preserve">un apsaimniekošanai </w:t>
            </w:r>
            <w:r w:rsidR="00D32203" w:rsidRPr="0008101C">
              <w:rPr>
                <w:spacing w:val="-2"/>
              </w:rPr>
              <w:t>nepiemērotu</w:t>
            </w:r>
            <w:r w:rsidR="00482DC2" w:rsidRPr="0008101C">
              <w:rPr>
                <w:spacing w:val="-2"/>
              </w:rPr>
              <w:t xml:space="preserve"> un neizdevīgu</w:t>
            </w:r>
            <w:r w:rsidR="00D32203" w:rsidRPr="0008101C">
              <w:rPr>
                <w:spacing w:val="-2"/>
              </w:rPr>
              <w:t xml:space="preserve"> īpašumu pārņemšan</w:t>
            </w:r>
            <w:r w:rsidR="00E57A85" w:rsidRPr="0008101C">
              <w:rPr>
                <w:spacing w:val="-2"/>
              </w:rPr>
              <w:t>as</w:t>
            </w:r>
            <w:r w:rsidR="00D32203" w:rsidRPr="0008101C">
              <w:rPr>
                <w:spacing w:val="-2"/>
              </w:rPr>
              <w:t xml:space="preserve"> valsts meža īpašuma pārvaldīšanas funkcijas nodrošināšanai.</w:t>
            </w:r>
          </w:p>
          <w:p w14:paraId="5AC57608" w14:textId="67E9C623" w:rsidR="00B1399F" w:rsidRPr="0008101C" w:rsidRDefault="004604F8" w:rsidP="00482DC2">
            <w:pPr>
              <w:spacing w:before="120" w:after="120"/>
              <w:ind w:firstLine="284"/>
              <w:jc w:val="both"/>
              <w:rPr>
                <w:spacing w:val="-2"/>
              </w:rPr>
            </w:pPr>
            <w:r w:rsidRPr="0008101C">
              <w:rPr>
                <w:spacing w:val="-2"/>
              </w:rPr>
              <w:t>LVM</w:t>
            </w:r>
            <w:r w:rsidR="004E22D5" w:rsidRPr="0008101C">
              <w:rPr>
                <w:spacing w:val="-2"/>
              </w:rPr>
              <w:t xml:space="preserve"> </w:t>
            </w:r>
            <w:r w:rsidRPr="0008101C">
              <w:rPr>
                <w:spacing w:val="-2"/>
              </w:rPr>
              <w:t>kā valsts meža īpašuma pārvaldītāj</w:t>
            </w:r>
            <w:r w:rsidR="00486F6F" w:rsidRPr="0008101C">
              <w:rPr>
                <w:spacing w:val="-2"/>
              </w:rPr>
              <w:t>a</w:t>
            </w:r>
            <w:r w:rsidRPr="0008101C">
              <w:rPr>
                <w:spacing w:val="-2"/>
              </w:rPr>
              <w:t xml:space="preserve"> un apsaimniekotāj</w:t>
            </w:r>
            <w:r w:rsidR="00486F6F" w:rsidRPr="0008101C">
              <w:rPr>
                <w:spacing w:val="-2"/>
              </w:rPr>
              <w:t>a</w:t>
            </w:r>
            <w:r w:rsidRPr="0008101C">
              <w:rPr>
                <w:spacing w:val="-2"/>
              </w:rPr>
              <w:t xml:space="preserve"> saskaras ar </w:t>
            </w:r>
            <w:r w:rsidR="00486F6F" w:rsidRPr="0008101C">
              <w:rPr>
                <w:spacing w:val="-2"/>
              </w:rPr>
              <w:t>sarežģījumiem situācijās</w:t>
            </w:r>
            <w:r w:rsidRPr="0008101C">
              <w:rPr>
                <w:spacing w:val="-2"/>
              </w:rPr>
              <w:t xml:space="preserve">, kad Zemkopības ministrija lūdz viedokli par bezmantinieku mantas pārņemšanas lietderību, pamatojoties uz Valsts ieņēmumu </w:t>
            </w:r>
            <w:r w:rsidR="000F2EA1" w:rsidRPr="0008101C">
              <w:rPr>
                <w:spacing w:val="-2"/>
              </w:rPr>
              <w:t>dienesta iesniegtajiem dokumentiem</w:t>
            </w:r>
            <w:r w:rsidR="00486F6F" w:rsidRPr="0008101C">
              <w:rPr>
                <w:spacing w:val="-2"/>
              </w:rPr>
              <w:t xml:space="preserve"> un</w:t>
            </w:r>
            <w:r w:rsidR="000F2EA1" w:rsidRPr="0008101C">
              <w:rPr>
                <w:spacing w:val="-2"/>
              </w:rPr>
              <w:t xml:space="preserve"> rīkojoties s</w:t>
            </w:r>
            <w:r w:rsidRPr="0008101C">
              <w:rPr>
                <w:spacing w:val="-2"/>
              </w:rPr>
              <w:t>askaņā ar Ministru kabineta 2013. gada 26. novembra noteikumu Nr.1354 “Kārtība, kādā veicama valstij piekritīgās mantas uzskaite, novērtēšana, realizācija, nodošana bez maksas, iznīcināšana un realizācijas ieņēmumu ieskaitīšana valsts budžetā” 32.5. apakšpunktu</w:t>
            </w:r>
            <w:r w:rsidR="000F2EA1" w:rsidRPr="0008101C">
              <w:rPr>
                <w:spacing w:val="-2"/>
              </w:rPr>
              <w:t>, kas paredz, ka</w:t>
            </w:r>
            <w:r w:rsidRPr="0008101C">
              <w:rPr>
                <w:spacing w:val="-2"/>
              </w:rPr>
              <w:t xml:space="preserve"> Valsts ieņēmumu dienests bez maksas nodod valstij piekritīgo valsts meža zemi Vides aizsardzības un reģionālās attīstības ministrijas vai Zemkopības ministrijas valdījumā, ja zemi saskaņā ar likumu “Par</w:t>
            </w:r>
            <w:r w:rsidR="00B1399F" w:rsidRPr="0008101C">
              <w:rPr>
                <w:spacing w:val="-2"/>
              </w:rPr>
              <w:t xml:space="preserve"> valsts un pašvaldību zemes īpašuma tiesībām un to nostiprināšanu zemesgrāmatās” ieraksta zemesgrāmatā uz valsts vārda minēto ministriju personā.</w:t>
            </w:r>
          </w:p>
          <w:p w14:paraId="65108867" w14:textId="63B3A276" w:rsidR="000F2EA1" w:rsidRPr="0008101C" w:rsidRDefault="00B1399F" w:rsidP="00482DC2">
            <w:pPr>
              <w:spacing w:before="120" w:after="120"/>
              <w:ind w:firstLine="284"/>
              <w:jc w:val="both"/>
              <w:rPr>
                <w:spacing w:val="-2"/>
              </w:rPr>
            </w:pPr>
            <w:r w:rsidRPr="0008101C">
              <w:rPr>
                <w:spacing w:val="-2"/>
              </w:rPr>
              <w:t xml:space="preserve">Ir situācijas, kad </w:t>
            </w:r>
            <w:r w:rsidR="001B5B71" w:rsidRPr="0008101C">
              <w:rPr>
                <w:spacing w:val="-2"/>
              </w:rPr>
              <w:t xml:space="preserve">Zemkopības ministrija </w:t>
            </w:r>
            <w:r w:rsidR="00486F6F" w:rsidRPr="0008101C">
              <w:rPr>
                <w:spacing w:val="-2"/>
              </w:rPr>
              <w:t xml:space="preserve">no Valsts ieņēmumu dienesta un zvērinātiem tiesu izpildītājiem </w:t>
            </w:r>
            <w:r w:rsidR="001B5B71" w:rsidRPr="0008101C">
              <w:rPr>
                <w:spacing w:val="-2"/>
              </w:rPr>
              <w:t xml:space="preserve">saņem piedāvājumus vai arī nodošanas un pieņemšanas aktus </w:t>
            </w:r>
            <w:r w:rsidR="00486F6F" w:rsidRPr="0008101C">
              <w:rPr>
                <w:spacing w:val="-2"/>
              </w:rPr>
              <w:t>ar</w:t>
            </w:r>
            <w:r w:rsidR="001B5B71" w:rsidRPr="0008101C">
              <w:rPr>
                <w:spacing w:val="-2"/>
              </w:rPr>
              <w:t xml:space="preserve"> </w:t>
            </w:r>
            <w:r w:rsidRPr="0008101C">
              <w:rPr>
                <w:spacing w:val="-2"/>
              </w:rPr>
              <w:t>lūg</w:t>
            </w:r>
            <w:r w:rsidR="00486F6F" w:rsidRPr="0008101C">
              <w:rPr>
                <w:spacing w:val="-2"/>
              </w:rPr>
              <w:t>umu</w:t>
            </w:r>
            <w:r w:rsidRPr="0008101C">
              <w:rPr>
                <w:spacing w:val="-2"/>
              </w:rPr>
              <w:t xml:space="preserve"> izvērtēt tādu nekustamo īpašumu pārņemšanas lietderību, kuru sastāvā bez meža zemes ir </w:t>
            </w:r>
            <w:r w:rsidR="00486F6F" w:rsidRPr="0008101C">
              <w:rPr>
                <w:spacing w:val="-2"/>
              </w:rPr>
              <w:t xml:space="preserve">arī </w:t>
            </w:r>
            <w:r w:rsidRPr="0008101C">
              <w:rPr>
                <w:spacing w:val="-2"/>
              </w:rPr>
              <w:t>zeme</w:t>
            </w:r>
            <w:r w:rsidR="00486F6F" w:rsidRPr="0008101C">
              <w:rPr>
                <w:spacing w:val="-2"/>
              </w:rPr>
              <w:t xml:space="preserve"> ar citiem</w:t>
            </w:r>
            <w:r w:rsidRPr="0008101C">
              <w:rPr>
                <w:spacing w:val="-2"/>
              </w:rPr>
              <w:t xml:space="preserve"> lietojuma veidi</w:t>
            </w:r>
            <w:r w:rsidR="00486F6F" w:rsidRPr="0008101C">
              <w:rPr>
                <w:spacing w:val="-2"/>
              </w:rPr>
              <w:t>em</w:t>
            </w:r>
            <w:r w:rsidRPr="0008101C">
              <w:rPr>
                <w:spacing w:val="-2"/>
              </w:rPr>
              <w:t xml:space="preserve"> </w:t>
            </w:r>
            <w:proofErr w:type="gramStart"/>
            <w:r w:rsidRPr="0008101C">
              <w:rPr>
                <w:spacing w:val="-2"/>
              </w:rPr>
              <w:t>(</w:t>
            </w:r>
            <w:proofErr w:type="gramEnd"/>
            <w:r w:rsidRPr="0008101C">
              <w:rPr>
                <w:spacing w:val="-2"/>
              </w:rPr>
              <w:t xml:space="preserve">piemēram, lauksaimniecības zeme, zeme zem ēkām un pagalmiem, ūdens objektu zeme) vai uz </w:t>
            </w:r>
            <w:r w:rsidR="00584237" w:rsidRPr="0008101C">
              <w:rPr>
                <w:spacing w:val="-2"/>
              </w:rPr>
              <w:t>kuras</w:t>
            </w:r>
            <w:r w:rsidRPr="0008101C">
              <w:rPr>
                <w:spacing w:val="-2"/>
              </w:rPr>
              <w:t xml:space="preserve"> atrodas būves</w:t>
            </w:r>
            <w:r w:rsidR="00584237" w:rsidRPr="0008101C">
              <w:rPr>
                <w:spacing w:val="-2"/>
              </w:rPr>
              <w:t>,</w:t>
            </w:r>
            <w:r w:rsidRPr="0008101C">
              <w:rPr>
                <w:spacing w:val="-2"/>
              </w:rPr>
              <w:t xml:space="preserve"> vai īpašums ir kopīpašums. Šāds nekustamais īpašums visā tā sastāvā valsts meža īpašuma apsaimniekošanas un aizsardzības funkciju veikšanai nav izmantojams un nav nepieciešams</w:t>
            </w:r>
            <w:r w:rsidR="00D82AC7" w:rsidRPr="0008101C">
              <w:rPr>
                <w:spacing w:val="-2"/>
              </w:rPr>
              <w:t>.</w:t>
            </w:r>
            <w:r w:rsidRPr="0008101C">
              <w:rPr>
                <w:spacing w:val="-2"/>
              </w:rPr>
              <w:t xml:space="preserve"> </w:t>
            </w:r>
          </w:p>
          <w:p w14:paraId="260F3BDC" w14:textId="3B271632" w:rsidR="00B1399F" w:rsidRPr="0008101C" w:rsidRDefault="00D82AC7" w:rsidP="00482DC2">
            <w:pPr>
              <w:spacing w:before="120" w:after="120"/>
              <w:ind w:firstLine="284"/>
              <w:jc w:val="both"/>
              <w:rPr>
                <w:spacing w:val="-2"/>
              </w:rPr>
            </w:pPr>
            <w:r w:rsidRPr="0008101C">
              <w:rPr>
                <w:spacing w:val="-2"/>
              </w:rPr>
              <w:t>Š</w:t>
            </w:r>
            <w:r w:rsidR="00B1399F" w:rsidRPr="0008101C">
              <w:rPr>
                <w:spacing w:val="-2"/>
              </w:rPr>
              <w:t xml:space="preserve">āds nekustamais </w:t>
            </w:r>
            <w:r w:rsidRPr="0008101C">
              <w:rPr>
                <w:spacing w:val="-2"/>
              </w:rPr>
              <w:t>ī</w:t>
            </w:r>
            <w:r w:rsidR="00B1399F" w:rsidRPr="0008101C">
              <w:rPr>
                <w:spacing w:val="-2"/>
              </w:rPr>
              <w:t xml:space="preserve">pašums būtu sadalāms, atdalot no tā valstij piekritīgo meža zemi, ar nosacījumu, </w:t>
            </w:r>
            <w:proofErr w:type="gramStart"/>
            <w:r w:rsidR="00B1399F" w:rsidRPr="0008101C">
              <w:rPr>
                <w:spacing w:val="-2"/>
              </w:rPr>
              <w:t>ja to ir lietderīgi pārņemt valsts meža īpašuma apsaimniekošanai, savukārt pārējā Zemkopības ministrijai nepiekritīgā</w:t>
            </w:r>
            <w:proofErr w:type="gramEnd"/>
            <w:r w:rsidR="00B1399F" w:rsidRPr="0008101C">
              <w:rPr>
                <w:spacing w:val="-2"/>
              </w:rPr>
              <w:t xml:space="preserve"> zeme normatīvajos aktos noteiktajā kārtībā būtu nododama citai institūcijai vai atsavināma.</w:t>
            </w:r>
            <w:r w:rsidR="001B5B71" w:rsidRPr="0008101C">
              <w:rPr>
                <w:spacing w:val="-2"/>
              </w:rPr>
              <w:t xml:space="preserve"> Zemkopības ministrijas un </w:t>
            </w:r>
            <w:r w:rsidR="00486F6F" w:rsidRPr="0008101C">
              <w:rPr>
                <w:spacing w:val="-2"/>
              </w:rPr>
              <w:t xml:space="preserve">citu </w:t>
            </w:r>
            <w:r w:rsidR="001B5B71" w:rsidRPr="0008101C">
              <w:rPr>
                <w:spacing w:val="-2"/>
              </w:rPr>
              <w:t xml:space="preserve">institūciju starpā regulāri notiek sarakste un diskusijas par to, kurai institūcijai šāds nekustamais īpašums visā tā sastāvā būtu jāpārņem </w:t>
            </w:r>
            <w:r w:rsidR="00E57512" w:rsidRPr="0008101C">
              <w:rPr>
                <w:spacing w:val="-2"/>
              </w:rPr>
              <w:t>valdījumā. Normatīvajos aktos par Valsts ieņēmumu dienesta vai zvērinātu tiesu izpildītāju rīcību ar valstij piekrītošu bezmantinieku</w:t>
            </w:r>
            <w:r w:rsidR="00486F6F" w:rsidRPr="0008101C">
              <w:rPr>
                <w:spacing w:val="-2"/>
              </w:rPr>
              <w:t xml:space="preserve"> (</w:t>
            </w:r>
            <w:proofErr w:type="spellStart"/>
            <w:r w:rsidR="00E57512" w:rsidRPr="0008101C">
              <w:rPr>
                <w:spacing w:val="-2"/>
              </w:rPr>
              <w:t>bezīpašnieku</w:t>
            </w:r>
            <w:proofErr w:type="spellEnd"/>
            <w:r w:rsidR="00486F6F" w:rsidRPr="0008101C">
              <w:rPr>
                <w:spacing w:val="-2"/>
              </w:rPr>
              <w:t>)</w:t>
            </w:r>
            <w:r w:rsidR="00E57512" w:rsidRPr="0008101C">
              <w:rPr>
                <w:spacing w:val="-2"/>
              </w:rPr>
              <w:t xml:space="preserve"> mantu šādu nekustamo īpašumu nodošana institūcijām nav noregulēta, </w:t>
            </w:r>
            <w:r w:rsidR="00486F6F" w:rsidRPr="0008101C">
              <w:rPr>
                <w:spacing w:val="-2"/>
              </w:rPr>
              <w:t>tāpēc lēmums tiek pieņemts, ievērojot</w:t>
            </w:r>
            <w:r w:rsidR="00E57512" w:rsidRPr="0008101C">
              <w:rPr>
                <w:spacing w:val="-2"/>
              </w:rPr>
              <w:t xml:space="preserve"> zemes lietojuma veid</w:t>
            </w:r>
            <w:r w:rsidR="00486F6F" w:rsidRPr="0008101C">
              <w:rPr>
                <w:spacing w:val="-2"/>
              </w:rPr>
              <w:t>u</w:t>
            </w:r>
            <w:r w:rsidR="00E57512" w:rsidRPr="0008101C">
              <w:rPr>
                <w:spacing w:val="-2"/>
              </w:rPr>
              <w:t xml:space="preserve"> vai objekt</w:t>
            </w:r>
            <w:r w:rsidR="00486F6F" w:rsidRPr="0008101C">
              <w:rPr>
                <w:spacing w:val="-2"/>
              </w:rPr>
              <w:t>u</w:t>
            </w:r>
            <w:r w:rsidR="00E57512" w:rsidRPr="0008101C">
              <w:rPr>
                <w:spacing w:val="-2"/>
              </w:rPr>
              <w:t xml:space="preserve">, </w:t>
            </w:r>
            <w:r w:rsidR="00486F6F" w:rsidRPr="0008101C">
              <w:rPr>
                <w:spacing w:val="-2"/>
              </w:rPr>
              <w:t>bet tas</w:t>
            </w:r>
            <w:r w:rsidR="00E57512" w:rsidRPr="0008101C">
              <w:rPr>
                <w:spacing w:val="-2"/>
              </w:rPr>
              <w:t xml:space="preserve"> savukārt rada dažādas interpretācijas par valstij piekrītošas mantas valdītāju. Reizēm institūciju starpā vienošanās tiek panākta, ja problemātiskos nekustamos īpašumus piekrīt pārņemt VNĪ vai </w:t>
            </w:r>
            <w:r w:rsidR="00FF4D3F" w:rsidRPr="0008101C">
              <w:rPr>
                <w:spacing w:val="-2"/>
              </w:rPr>
              <w:t>“</w:t>
            </w:r>
            <w:proofErr w:type="spellStart"/>
            <w:r w:rsidR="00E57512" w:rsidRPr="0008101C">
              <w:rPr>
                <w:spacing w:val="-2"/>
              </w:rPr>
              <w:t>Possessor</w:t>
            </w:r>
            <w:proofErr w:type="spellEnd"/>
            <w:r w:rsidR="00FF4D3F" w:rsidRPr="0008101C">
              <w:rPr>
                <w:spacing w:val="-2"/>
              </w:rPr>
              <w:t>”</w:t>
            </w:r>
            <w:r w:rsidR="00E57512" w:rsidRPr="0008101C">
              <w:rPr>
                <w:spacing w:val="-2"/>
              </w:rPr>
              <w:t xml:space="preserve">. Zemkopības ministrija saskaņā ar normatīvajos aktos noteikto piekrīt pārņemt valstij piekritīgo meža zemi, kā arī uz pilnvarojuma pamata (attiecīgi rīkojas </w:t>
            </w:r>
            <w:r w:rsidR="00C51205" w:rsidRPr="0008101C">
              <w:rPr>
                <w:spacing w:val="-2"/>
              </w:rPr>
              <w:t>LVM</w:t>
            </w:r>
            <w:r w:rsidR="00E57512" w:rsidRPr="0008101C">
              <w:rPr>
                <w:spacing w:val="-2"/>
              </w:rPr>
              <w:t>) piedalīties ar finanšu līdzekļiem valsts meža zemes atdalīšanā.</w:t>
            </w:r>
          </w:p>
          <w:p w14:paraId="0AE76629" w14:textId="4332FE7E" w:rsidR="004604F8" w:rsidRPr="0008101C" w:rsidRDefault="00E57512">
            <w:pPr>
              <w:spacing w:before="120" w:after="120"/>
              <w:ind w:firstLine="284"/>
              <w:jc w:val="both"/>
              <w:rPr>
                <w:spacing w:val="-2"/>
              </w:rPr>
            </w:pPr>
            <w:r w:rsidRPr="0008101C">
              <w:rPr>
                <w:spacing w:val="-2"/>
              </w:rPr>
              <w:t>Norādāms, ka bezmantinieku</w:t>
            </w:r>
            <w:r w:rsidR="00FF4D3F" w:rsidRPr="0008101C">
              <w:rPr>
                <w:spacing w:val="-2"/>
              </w:rPr>
              <w:t xml:space="preserve"> (</w:t>
            </w:r>
            <w:proofErr w:type="spellStart"/>
            <w:r w:rsidRPr="0008101C">
              <w:rPr>
                <w:spacing w:val="-2"/>
              </w:rPr>
              <w:t>bezīpašnieku</w:t>
            </w:r>
            <w:proofErr w:type="spellEnd"/>
            <w:r w:rsidR="00FF4D3F" w:rsidRPr="0008101C">
              <w:rPr>
                <w:spacing w:val="-2"/>
              </w:rPr>
              <w:t>)</w:t>
            </w:r>
            <w:r w:rsidRPr="0008101C">
              <w:rPr>
                <w:spacing w:val="-2"/>
              </w:rPr>
              <w:t xml:space="preserve"> manta – nekustamais īpašums </w:t>
            </w:r>
            <w:r w:rsidR="00FF4D3F" w:rsidRPr="0008101C">
              <w:rPr>
                <w:spacing w:val="-2"/>
              </w:rPr>
              <w:t xml:space="preserve">– </w:t>
            </w:r>
            <w:r w:rsidRPr="0008101C">
              <w:rPr>
                <w:spacing w:val="-2"/>
              </w:rPr>
              <w:t>var sastāvēt arī no valsts funkciju veikšanai lietderīgi izmantojamās un valsts funkciju veikšanai neizmantojamās vai nevajadzīgās daļas, kas būtu atsavināma</w:t>
            </w:r>
            <w:r w:rsidR="00FF4D3F" w:rsidRPr="0008101C">
              <w:rPr>
                <w:spacing w:val="-2"/>
              </w:rPr>
              <w:t>, t</w:t>
            </w:r>
            <w:r w:rsidR="00473CD1" w:rsidRPr="0008101C">
              <w:rPr>
                <w:spacing w:val="-2"/>
              </w:rPr>
              <w:t>ādēļ n</w:t>
            </w:r>
            <w:r w:rsidR="00B1399F" w:rsidRPr="0008101C">
              <w:rPr>
                <w:spacing w:val="-2"/>
              </w:rPr>
              <w:t xml:space="preserve">epieciešams noteikt mehānismu, kā Zemkopības ministrija var atteikties no valsts meža īpašuma </w:t>
            </w:r>
            <w:r w:rsidR="00B1399F" w:rsidRPr="0008101C">
              <w:rPr>
                <w:spacing w:val="-2"/>
              </w:rPr>
              <w:lastRenderedPageBreak/>
              <w:t>apsaimniekošanai nelietderīgu nekustamo īpašumu pārņemšanas visā to sastāvā, paredzot iespēju pārņemt to īpašuma daļu, kurā</w:t>
            </w:r>
            <w:r w:rsidR="00FF4D3F" w:rsidRPr="0008101C">
              <w:rPr>
                <w:spacing w:val="-2"/>
              </w:rPr>
              <w:t>,</w:t>
            </w:r>
            <w:r w:rsidR="00B1399F" w:rsidRPr="0008101C">
              <w:rPr>
                <w:spacing w:val="-2"/>
              </w:rPr>
              <w:t xml:space="preserve"> veicot saimniecisko darbību</w:t>
            </w:r>
            <w:r w:rsidR="00FF4D3F" w:rsidRPr="0008101C">
              <w:rPr>
                <w:spacing w:val="-2"/>
              </w:rPr>
              <w:t>,</w:t>
            </w:r>
            <w:r w:rsidR="00B1399F" w:rsidRPr="0008101C">
              <w:rPr>
                <w:spacing w:val="-2"/>
              </w:rPr>
              <w:t xml:space="preserve"> ir iespējama valsts meža īpašuma vērtības saglabāšana vai palielināšana.</w:t>
            </w:r>
          </w:p>
          <w:p w14:paraId="7373F81D" w14:textId="165A0B35" w:rsidR="00FD1BF0" w:rsidRPr="0008101C" w:rsidRDefault="00FF4D3F" w:rsidP="00482DC2">
            <w:pPr>
              <w:spacing w:before="120" w:after="120"/>
              <w:ind w:firstLine="284"/>
              <w:jc w:val="both"/>
              <w:rPr>
                <w:spacing w:val="-2"/>
              </w:rPr>
            </w:pPr>
            <w:r w:rsidRPr="0008101C">
              <w:rPr>
                <w:spacing w:val="-2"/>
              </w:rPr>
              <w:t>Par</w:t>
            </w:r>
            <w:r w:rsidR="00FD1BF0" w:rsidRPr="0008101C">
              <w:rPr>
                <w:spacing w:val="-2"/>
              </w:rPr>
              <w:t xml:space="preserve"> piemēru var minēt valstij piekritīgās bezmantinieku mantas – mantojuma sastāvā ietilpstošās ½ domājamās daļas no nekustamā (zemes) īpašuma “Vilnīši” (kadastra Nr.3668 010 0073) Liepnas pagastā, Alūksnes novadā 13,8 ha kopplatībā</w:t>
            </w:r>
            <w:r w:rsidRPr="0008101C">
              <w:rPr>
                <w:spacing w:val="-2"/>
              </w:rPr>
              <w:t xml:space="preserve"> – </w:t>
            </w:r>
            <w:r w:rsidR="00FD1BF0" w:rsidRPr="0008101C">
              <w:rPr>
                <w:spacing w:val="-2"/>
              </w:rPr>
              <w:t xml:space="preserve">pārņemšanas </w:t>
            </w:r>
            <w:r w:rsidRPr="0008101C">
              <w:rPr>
                <w:spacing w:val="-2"/>
              </w:rPr>
              <w:t xml:space="preserve">valsts meža īpašuma apsaimniekošanā </w:t>
            </w:r>
            <w:r w:rsidR="00FD1BF0" w:rsidRPr="0008101C">
              <w:rPr>
                <w:spacing w:val="-2"/>
              </w:rPr>
              <w:t xml:space="preserve">lietderības </w:t>
            </w:r>
            <w:r w:rsidRPr="0008101C">
              <w:rPr>
                <w:spacing w:val="-2"/>
              </w:rPr>
              <w:t>izvērtējumu.</w:t>
            </w:r>
          </w:p>
          <w:p w14:paraId="5CC7AB71" w14:textId="5ECA4CD0" w:rsidR="00FD1BF0" w:rsidRPr="0008101C" w:rsidRDefault="00FF4D3F" w:rsidP="00FD1BF0">
            <w:pPr>
              <w:spacing w:before="120" w:after="120"/>
              <w:ind w:firstLine="284"/>
              <w:jc w:val="both"/>
              <w:rPr>
                <w:spacing w:val="-2"/>
              </w:rPr>
            </w:pPr>
            <w:r w:rsidRPr="0008101C">
              <w:rPr>
                <w:spacing w:val="-2"/>
              </w:rPr>
              <w:t>Pēc</w:t>
            </w:r>
            <w:r w:rsidR="00FD1BF0" w:rsidRPr="0008101C">
              <w:rPr>
                <w:spacing w:val="-2"/>
              </w:rPr>
              <w:t xml:space="preserve"> V</w:t>
            </w:r>
            <w:r w:rsidR="00386151" w:rsidRPr="0008101C">
              <w:rPr>
                <w:spacing w:val="-2"/>
              </w:rPr>
              <w:t>alsts zemes dienesta k</w:t>
            </w:r>
            <w:r w:rsidR="00FD1BF0" w:rsidRPr="0008101C">
              <w:rPr>
                <w:spacing w:val="-2"/>
              </w:rPr>
              <w:t>adastra informācijas sistēmas datiem</w:t>
            </w:r>
            <w:r w:rsidRPr="0008101C">
              <w:rPr>
                <w:spacing w:val="-2"/>
              </w:rPr>
              <w:t>,</w:t>
            </w:r>
            <w:r w:rsidR="00FD1BF0" w:rsidRPr="0008101C">
              <w:rPr>
                <w:spacing w:val="-2"/>
              </w:rPr>
              <w:t xml:space="preserve"> nekustamais īpašums “Vilnīši” sastāv no trīs zemes gabaliem, kas </w:t>
            </w:r>
            <w:r w:rsidRPr="0008101C">
              <w:rPr>
                <w:spacing w:val="-2"/>
              </w:rPr>
              <w:t xml:space="preserve">nerobežojas ne </w:t>
            </w:r>
            <w:r w:rsidR="00FD1BF0" w:rsidRPr="0008101C">
              <w:rPr>
                <w:spacing w:val="-2"/>
              </w:rPr>
              <w:t xml:space="preserve">savstarpēji, </w:t>
            </w:r>
            <w:r w:rsidRPr="0008101C">
              <w:rPr>
                <w:spacing w:val="-2"/>
              </w:rPr>
              <w:t>ne</w:t>
            </w:r>
            <w:r w:rsidR="00FD1BF0" w:rsidRPr="0008101C">
              <w:rPr>
                <w:spacing w:val="-2"/>
              </w:rPr>
              <w:t xml:space="preserve"> ar LVM apsaimniekošanā esošajām platībām:</w:t>
            </w:r>
          </w:p>
          <w:p w14:paraId="7308E4AA" w14:textId="43A8EC8A" w:rsidR="00FD1BF0" w:rsidRPr="0008101C" w:rsidRDefault="00FD1BF0" w:rsidP="00FD1BF0">
            <w:pPr>
              <w:spacing w:before="120" w:after="120"/>
              <w:ind w:firstLine="284"/>
              <w:jc w:val="both"/>
              <w:rPr>
                <w:spacing w:val="-2"/>
              </w:rPr>
            </w:pPr>
            <w:r w:rsidRPr="0008101C">
              <w:rPr>
                <w:spacing w:val="-2"/>
              </w:rPr>
              <w:t>1)</w:t>
            </w:r>
            <w:r w:rsidRPr="0008101C">
              <w:rPr>
                <w:spacing w:val="-2"/>
              </w:rPr>
              <w:tab/>
              <w:t>zemes vienības ar kadastra apzīmējumu 3668 010 0073</w:t>
            </w:r>
            <w:proofErr w:type="gramStart"/>
            <w:r w:rsidRPr="0008101C">
              <w:rPr>
                <w:spacing w:val="-2"/>
              </w:rPr>
              <w:t xml:space="preserve">  </w:t>
            </w:r>
            <w:proofErr w:type="gramEnd"/>
            <w:r w:rsidRPr="0008101C">
              <w:rPr>
                <w:spacing w:val="-2"/>
              </w:rPr>
              <w:t>6,4 ha</w:t>
            </w:r>
            <w:r w:rsidR="00386151" w:rsidRPr="0008101C">
              <w:rPr>
                <w:spacing w:val="-2"/>
              </w:rPr>
              <w:t xml:space="preserve"> platībā</w:t>
            </w:r>
            <w:r w:rsidR="00FF4D3F" w:rsidRPr="0008101C">
              <w:rPr>
                <w:spacing w:val="-2"/>
              </w:rPr>
              <w:t xml:space="preserve"> ir</w:t>
            </w:r>
            <w:r w:rsidRPr="0008101C">
              <w:rPr>
                <w:spacing w:val="-2"/>
              </w:rPr>
              <w:t xml:space="preserve"> lauksaimniecības zeme 3,9 ha un mež</w:t>
            </w:r>
            <w:r w:rsidR="00386151" w:rsidRPr="0008101C">
              <w:rPr>
                <w:spacing w:val="-2"/>
              </w:rPr>
              <w:t>s</w:t>
            </w:r>
            <w:r w:rsidRPr="0008101C">
              <w:rPr>
                <w:spacing w:val="-2"/>
              </w:rPr>
              <w:t xml:space="preserve"> 1,3 ha</w:t>
            </w:r>
            <w:r w:rsidR="00386151" w:rsidRPr="0008101C">
              <w:rPr>
                <w:spacing w:val="-2"/>
              </w:rPr>
              <w:t xml:space="preserve"> platībā</w:t>
            </w:r>
            <w:r w:rsidRPr="0008101C">
              <w:rPr>
                <w:spacing w:val="-2"/>
              </w:rPr>
              <w:t xml:space="preserve">. Tuvākais LVM meža masīvs atrodas </w:t>
            </w:r>
            <w:r w:rsidR="00FF4D3F" w:rsidRPr="0008101C">
              <w:rPr>
                <w:spacing w:val="-2"/>
              </w:rPr>
              <w:t xml:space="preserve">aptuveni </w:t>
            </w:r>
            <w:r w:rsidRPr="0008101C">
              <w:rPr>
                <w:spacing w:val="-2"/>
              </w:rPr>
              <w:t>3 km attālumā (mērot piekļuvi pa ceļiem). Zemes vienība atrodas Liepnas ciema teritorijā. Zemes vienība</w:t>
            </w:r>
            <w:r w:rsidR="00FF4D3F" w:rsidRPr="0008101C">
              <w:rPr>
                <w:spacing w:val="-2"/>
              </w:rPr>
              <w:t>s</w:t>
            </w:r>
            <w:r w:rsidRPr="0008101C">
              <w:rPr>
                <w:spacing w:val="-2"/>
              </w:rPr>
              <w:t xml:space="preserve"> reģistrētais lietošanas mērķis</w:t>
            </w:r>
            <w:r w:rsidR="00386151" w:rsidRPr="0008101C">
              <w:rPr>
                <w:spacing w:val="-2"/>
              </w:rPr>
              <w:t xml:space="preserve"> </w:t>
            </w:r>
            <w:r w:rsidR="00FF4D3F" w:rsidRPr="0008101C">
              <w:rPr>
                <w:spacing w:val="-2"/>
              </w:rPr>
              <w:t>–</w:t>
            </w:r>
            <w:r w:rsidRPr="0008101C">
              <w:rPr>
                <w:spacing w:val="-2"/>
              </w:rPr>
              <w:t xml:space="preserve"> </w:t>
            </w:r>
            <w:r w:rsidR="00386151" w:rsidRPr="0008101C">
              <w:rPr>
                <w:spacing w:val="-2"/>
              </w:rPr>
              <w:t>z</w:t>
            </w:r>
            <w:r w:rsidRPr="0008101C">
              <w:rPr>
                <w:spacing w:val="-2"/>
              </w:rPr>
              <w:t>eme, uz kuras galvenā saimnieciskā darbība ir lauksaimniecība. Atbilstoši V</w:t>
            </w:r>
            <w:r w:rsidR="00386151" w:rsidRPr="0008101C">
              <w:rPr>
                <w:spacing w:val="-2"/>
              </w:rPr>
              <w:t>alsts zemes dienesta k</w:t>
            </w:r>
            <w:r w:rsidRPr="0008101C">
              <w:rPr>
                <w:spacing w:val="-2"/>
              </w:rPr>
              <w:t xml:space="preserve">adastra </w:t>
            </w:r>
            <w:r w:rsidR="00386151" w:rsidRPr="0008101C">
              <w:rPr>
                <w:spacing w:val="-2"/>
              </w:rPr>
              <w:t xml:space="preserve">informācijas sistēmas </w:t>
            </w:r>
            <w:r w:rsidRPr="0008101C">
              <w:rPr>
                <w:spacing w:val="-2"/>
              </w:rPr>
              <w:t>datos reģistrētajiem apgrūtinājumiem zemes vienība apgrūtināta ar 4 servitūta ceļiem, taču no</w:t>
            </w:r>
            <w:r w:rsidR="00386151" w:rsidRPr="0008101C">
              <w:rPr>
                <w:spacing w:val="-2"/>
              </w:rPr>
              <w:t xml:space="preserve"> kadastra </w:t>
            </w:r>
            <w:r w:rsidRPr="0008101C">
              <w:rPr>
                <w:spacing w:val="-2"/>
              </w:rPr>
              <w:t>datiem un datorizētās zemesgrāmatas datiem nav iespējams konstatēt, kam par labu tie nodibināti. Tāpat zemes vienība ir apgrūtināta ar sabiedriskās nozīmes ūdenskrātuves tauvas joslu</w:t>
            </w:r>
            <w:r w:rsidR="00FF4D3F" w:rsidRPr="0008101C">
              <w:rPr>
                <w:spacing w:val="-2"/>
              </w:rPr>
              <w:t>:</w:t>
            </w:r>
            <w:proofErr w:type="gramStart"/>
            <w:r w:rsidR="00FF4D3F" w:rsidRPr="0008101C">
              <w:rPr>
                <w:spacing w:val="-2"/>
              </w:rPr>
              <w:t xml:space="preserve"> </w:t>
            </w:r>
            <w:r w:rsidRPr="0008101C">
              <w:rPr>
                <w:spacing w:val="-2"/>
              </w:rPr>
              <w:t xml:space="preserve">  </w:t>
            </w:r>
            <w:proofErr w:type="gramEnd"/>
            <w:r w:rsidRPr="0008101C">
              <w:rPr>
                <w:spacing w:val="-2"/>
              </w:rPr>
              <w:t>zemesgrāmatas nodalījumā norādīts “peldētava”</w:t>
            </w:r>
            <w:r w:rsidR="00386151" w:rsidRPr="0008101C">
              <w:rPr>
                <w:spacing w:val="-2"/>
              </w:rPr>
              <w:t>.</w:t>
            </w:r>
            <w:r w:rsidRPr="0008101C">
              <w:rPr>
                <w:spacing w:val="-2"/>
              </w:rPr>
              <w:t xml:space="preserve"> Ūdenstilpe ietilpst Alūksnes novada pašvaldībai piederošā īpašuma “</w:t>
            </w:r>
            <w:proofErr w:type="spellStart"/>
            <w:r w:rsidRPr="0008101C">
              <w:rPr>
                <w:spacing w:val="-2"/>
              </w:rPr>
              <w:t>Cālenītis</w:t>
            </w:r>
            <w:proofErr w:type="spellEnd"/>
            <w:r w:rsidRPr="0008101C">
              <w:rPr>
                <w:spacing w:val="-2"/>
              </w:rPr>
              <w:t>”</w:t>
            </w:r>
            <w:r w:rsidR="00386151" w:rsidRPr="0008101C">
              <w:rPr>
                <w:spacing w:val="-2"/>
              </w:rPr>
              <w:t xml:space="preserve"> (</w:t>
            </w:r>
            <w:r w:rsidRPr="0008101C">
              <w:rPr>
                <w:spacing w:val="-2"/>
              </w:rPr>
              <w:t>kadastra Nr.</w:t>
            </w:r>
            <w:r w:rsidR="00FF4D3F" w:rsidRPr="0008101C">
              <w:rPr>
                <w:spacing w:val="-2"/>
              </w:rPr>
              <w:t xml:space="preserve"> </w:t>
            </w:r>
            <w:r w:rsidRPr="0008101C">
              <w:rPr>
                <w:spacing w:val="-2"/>
              </w:rPr>
              <w:t>3668</w:t>
            </w:r>
            <w:r w:rsidR="00386151" w:rsidRPr="0008101C">
              <w:rPr>
                <w:spacing w:val="-2"/>
              </w:rPr>
              <w:t xml:space="preserve"> </w:t>
            </w:r>
            <w:r w:rsidRPr="0008101C">
              <w:rPr>
                <w:spacing w:val="-2"/>
              </w:rPr>
              <w:t>010</w:t>
            </w:r>
            <w:r w:rsidR="00386151" w:rsidRPr="0008101C">
              <w:rPr>
                <w:spacing w:val="-2"/>
              </w:rPr>
              <w:t xml:space="preserve"> </w:t>
            </w:r>
            <w:r w:rsidRPr="0008101C">
              <w:rPr>
                <w:spacing w:val="-2"/>
              </w:rPr>
              <w:t>0281</w:t>
            </w:r>
            <w:r w:rsidR="00386151" w:rsidRPr="0008101C">
              <w:rPr>
                <w:spacing w:val="-2"/>
              </w:rPr>
              <w:t>)</w:t>
            </w:r>
            <w:r w:rsidRPr="0008101C">
              <w:rPr>
                <w:spacing w:val="-2"/>
              </w:rPr>
              <w:t xml:space="preserve"> sastāvā. Minēto īpašumu pašvaldība uztur kā </w:t>
            </w:r>
            <w:r w:rsidR="00386151" w:rsidRPr="0008101C">
              <w:rPr>
                <w:spacing w:val="-2"/>
              </w:rPr>
              <w:t>a</w:t>
            </w:r>
            <w:r w:rsidRPr="0008101C">
              <w:rPr>
                <w:spacing w:val="-2"/>
              </w:rPr>
              <w:t>ktīvās atpūtas vietu “</w:t>
            </w:r>
            <w:proofErr w:type="spellStart"/>
            <w:r w:rsidRPr="0008101C">
              <w:rPr>
                <w:spacing w:val="-2"/>
              </w:rPr>
              <w:t>Cālenītis</w:t>
            </w:r>
            <w:proofErr w:type="spellEnd"/>
            <w:r w:rsidRPr="0008101C">
              <w:rPr>
                <w:spacing w:val="-2"/>
              </w:rPr>
              <w:t>”</w:t>
            </w:r>
            <w:r w:rsidR="00FF4D3F" w:rsidRPr="0008101C">
              <w:rPr>
                <w:spacing w:val="-2"/>
              </w:rPr>
              <w:t>:</w:t>
            </w:r>
            <w:r w:rsidRPr="0008101C">
              <w:rPr>
                <w:spacing w:val="-2"/>
              </w:rPr>
              <w:t xml:space="preserve"> ir atjaunota peldvieta, veikta dīķa rekonstrukcija un teritorijas labiekārtošana. Labiekārtotā peldvieta robežojas ar </w:t>
            </w:r>
            <w:r w:rsidR="00386151" w:rsidRPr="0008101C">
              <w:rPr>
                <w:spacing w:val="-2"/>
              </w:rPr>
              <w:t xml:space="preserve">nekustamā īpašuma </w:t>
            </w:r>
            <w:r w:rsidRPr="0008101C">
              <w:rPr>
                <w:spacing w:val="-2"/>
              </w:rPr>
              <w:t>“Vilnīši” zemes vienību, tā ir vietējās sabiedrības iecienīta atpūtas vieta. Ņemot vērā minēto informāciju, sekmīga mežsaimnieciskā darbība zemes vienībā nav iespējama</w:t>
            </w:r>
            <w:r w:rsidR="00386151" w:rsidRPr="0008101C">
              <w:rPr>
                <w:spacing w:val="-2"/>
              </w:rPr>
              <w:t>;</w:t>
            </w:r>
          </w:p>
          <w:p w14:paraId="37394D10" w14:textId="4FBC6D98" w:rsidR="00FD1BF0" w:rsidRPr="0008101C" w:rsidRDefault="00FD1BF0" w:rsidP="00FD1BF0">
            <w:pPr>
              <w:spacing w:before="120" w:after="120"/>
              <w:ind w:firstLine="284"/>
              <w:jc w:val="both"/>
              <w:rPr>
                <w:spacing w:val="-2"/>
              </w:rPr>
            </w:pPr>
            <w:r w:rsidRPr="0008101C">
              <w:rPr>
                <w:spacing w:val="-2"/>
              </w:rPr>
              <w:t>2)</w:t>
            </w:r>
            <w:r w:rsidRPr="0008101C">
              <w:rPr>
                <w:spacing w:val="-2"/>
              </w:rPr>
              <w:tab/>
              <w:t>zemes vienības ar kadastra apzīmējumu 3668 010 0074</w:t>
            </w:r>
            <w:proofErr w:type="gramStart"/>
            <w:r w:rsidRPr="0008101C">
              <w:rPr>
                <w:spacing w:val="-2"/>
              </w:rPr>
              <w:t xml:space="preserve">  </w:t>
            </w:r>
            <w:proofErr w:type="gramEnd"/>
            <w:r w:rsidRPr="0008101C">
              <w:rPr>
                <w:spacing w:val="-2"/>
              </w:rPr>
              <w:t>3,9 ha</w:t>
            </w:r>
            <w:r w:rsidR="00386151" w:rsidRPr="0008101C">
              <w:rPr>
                <w:spacing w:val="-2"/>
              </w:rPr>
              <w:t xml:space="preserve"> platībā</w:t>
            </w:r>
            <w:r w:rsidR="00FF4D3F" w:rsidRPr="0008101C">
              <w:rPr>
                <w:spacing w:val="-2"/>
              </w:rPr>
              <w:t xml:space="preserve"> ir</w:t>
            </w:r>
            <w:r w:rsidRPr="0008101C">
              <w:rPr>
                <w:spacing w:val="-2"/>
              </w:rPr>
              <w:t xml:space="preserve"> lauksaimniecības zeme 3,8 ha</w:t>
            </w:r>
            <w:r w:rsidR="00386151" w:rsidRPr="0008101C">
              <w:rPr>
                <w:spacing w:val="-2"/>
              </w:rPr>
              <w:t xml:space="preserve"> platībā</w:t>
            </w:r>
            <w:r w:rsidRPr="0008101C">
              <w:rPr>
                <w:spacing w:val="-2"/>
              </w:rPr>
              <w:t>. Meža platība zemes vienībā nav reģistrēta. Zemes vienība</w:t>
            </w:r>
            <w:r w:rsidR="00FF4D3F" w:rsidRPr="0008101C">
              <w:rPr>
                <w:spacing w:val="-2"/>
              </w:rPr>
              <w:t>s</w:t>
            </w:r>
            <w:r w:rsidRPr="0008101C">
              <w:rPr>
                <w:spacing w:val="-2"/>
              </w:rPr>
              <w:t xml:space="preserve"> reģistrētais lietošanas mērķis</w:t>
            </w:r>
            <w:r w:rsidR="00386151" w:rsidRPr="0008101C">
              <w:rPr>
                <w:spacing w:val="-2"/>
              </w:rPr>
              <w:t xml:space="preserve"> </w:t>
            </w:r>
            <w:r w:rsidR="00FF4D3F" w:rsidRPr="0008101C">
              <w:rPr>
                <w:spacing w:val="-2"/>
              </w:rPr>
              <w:t>–</w:t>
            </w:r>
            <w:r w:rsidRPr="0008101C">
              <w:rPr>
                <w:spacing w:val="-2"/>
              </w:rPr>
              <w:t xml:space="preserve"> </w:t>
            </w:r>
            <w:r w:rsidR="00386151" w:rsidRPr="0008101C">
              <w:rPr>
                <w:spacing w:val="-2"/>
              </w:rPr>
              <w:t>z</w:t>
            </w:r>
            <w:r w:rsidRPr="0008101C">
              <w:rPr>
                <w:spacing w:val="-2"/>
              </w:rPr>
              <w:t>eme, uz kuras galvenā saimnieciskā darbība ir lauksaimniecība. Atbilstoši Alūksnes novada teritorijas plānojumam 2015.</w:t>
            </w:r>
            <w:r w:rsidR="00FF4D3F" w:rsidRPr="0008101C">
              <w:rPr>
                <w:spacing w:val="-2"/>
              </w:rPr>
              <w:t>–</w:t>
            </w:r>
            <w:proofErr w:type="gramStart"/>
            <w:r w:rsidRPr="0008101C">
              <w:rPr>
                <w:spacing w:val="-2"/>
              </w:rPr>
              <w:t>2027.gadam</w:t>
            </w:r>
            <w:proofErr w:type="gramEnd"/>
            <w:r w:rsidRPr="0008101C">
              <w:rPr>
                <w:spacing w:val="-2"/>
              </w:rPr>
              <w:t xml:space="preserve"> zemes vienība ietilpst lauksaimniecībā izmantojamās zemes blokā, kurā meža ieaudzēšana nav atļauta. Pēc LVM rīcībā esošās informācijas, konkrētā teritorija ir bijusi iesniegta LAD platību maksājumiem kā “</w:t>
            </w:r>
            <w:r w:rsidR="00FF4D3F" w:rsidRPr="0008101C">
              <w:rPr>
                <w:spacing w:val="-2"/>
              </w:rPr>
              <w:t>i</w:t>
            </w:r>
            <w:r w:rsidRPr="0008101C">
              <w:rPr>
                <w:spacing w:val="-2"/>
              </w:rPr>
              <w:t xml:space="preserve">lggadīgie zālāji”, kā arī zemes vienībai ir veikta lauksaimniecības meliorācija (drenu sistēma). </w:t>
            </w:r>
            <w:r w:rsidR="00FF4D3F" w:rsidRPr="0008101C">
              <w:rPr>
                <w:spacing w:val="-2"/>
              </w:rPr>
              <w:t>Pie z</w:t>
            </w:r>
            <w:r w:rsidRPr="0008101C">
              <w:rPr>
                <w:spacing w:val="-2"/>
              </w:rPr>
              <w:t>emes vienība</w:t>
            </w:r>
            <w:r w:rsidR="00FF4D3F" w:rsidRPr="0008101C">
              <w:rPr>
                <w:spacing w:val="-2"/>
              </w:rPr>
              <w:t>s</w:t>
            </w:r>
            <w:r w:rsidRPr="0008101C">
              <w:rPr>
                <w:spacing w:val="-2"/>
              </w:rPr>
              <w:t xml:space="preserve"> nav piekļuves, tuvākais LVM meža masīvs atrodas </w:t>
            </w:r>
            <w:r w:rsidR="00FF4D3F" w:rsidRPr="0008101C">
              <w:rPr>
                <w:spacing w:val="-2"/>
              </w:rPr>
              <w:t xml:space="preserve">aptuveni </w:t>
            </w:r>
            <w:r w:rsidRPr="0008101C">
              <w:rPr>
                <w:spacing w:val="-2"/>
              </w:rPr>
              <w:t>3,5</w:t>
            </w:r>
            <w:r w:rsidR="00FF4D3F" w:rsidRPr="0008101C">
              <w:rPr>
                <w:spacing w:val="-2"/>
              </w:rPr>
              <w:t> </w:t>
            </w:r>
            <w:r w:rsidRPr="0008101C">
              <w:rPr>
                <w:spacing w:val="-2"/>
              </w:rPr>
              <w:t xml:space="preserve">km </w:t>
            </w:r>
            <w:r w:rsidR="00FF4D3F" w:rsidRPr="0008101C">
              <w:rPr>
                <w:spacing w:val="-2"/>
              </w:rPr>
              <w:t xml:space="preserve">attālumā </w:t>
            </w:r>
            <w:r w:rsidRPr="0008101C">
              <w:rPr>
                <w:spacing w:val="-2"/>
              </w:rPr>
              <w:t>(mērot piekļuvi, šķērsojot pierobežojošos īpašumus). Piekļuves nodrošināšanai būtu nepieciešams noslēgt servitūta līgumus ar pierobežojošo īpašumu īpašniekiem. Ņemot vērā minēto informāciju, mežsaimniecisk</w:t>
            </w:r>
            <w:r w:rsidR="00FF4D3F" w:rsidRPr="0008101C">
              <w:rPr>
                <w:spacing w:val="-2"/>
              </w:rPr>
              <w:t>ā</w:t>
            </w:r>
            <w:r w:rsidRPr="0008101C">
              <w:rPr>
                <w:spacing w:val="-2"/>
              </w:rPr>
              <w:t xml:space="preserve"> darbīb</w:t>
            </w:r>
            <w:r w:rsidR="00FF4D3F" w:rsidRPr="0008101C">
              <w:rPr>
                <w:spacing w:val="-2"/>
              </w:rPr>
              <w:t>a</w:t>
            </w:r>
            <w:r w:rsidRPr="0008101C">
              <w:rPr>
                <w:spacing w:val="-2"/>
              </w:rPr>
              <w:t xml:space="preserve"> zemes vienībā nav atļaut</w:t>
            </w:r>
            <w:r w:rsidR="00FF4D3F" w:rsidRPr="0008101C">
              <w:rPr>
                <w:spacing w:val="-2"/>
              </w:rPr>
              <w:t>a</w:t>
            </w:r>
            <w:r w:rsidR="00386151" w:rsidRPr="0008101C">
              <w:rPr>
                <w:spacing w:val="-2"/>
              </w:rPr>
              <w:t>;</w:t>
            </w:r>
          </w:p>
          <w:p w14:paraId="2C4E29AB" w14:textId="3E08AC26" w:rsidR="00FD1BF0" w:rsidRPr="0008101C" w:rsidRDefault="00FD1BF0" w:rsidP="00FD1BF0">
            <w:pPr>
              <w:spacing w:before="120" w:after="120"/>
              <w:ind w:firstLine="284"/>
              <w:jc w:val="both"/>
              <w:rPr>
                <w:spacing w:val="-2"/>
              </w:rPr>
            </w:pPr>
            <w:r w:rsidRPr="0008101C">
              <w:rPr>
                <w:spacing w:val="-2"/>
              </w:rPr>
              <w:t>3)</w:t>
            </w:r>
            <w:r w:rsidRPr="0008101C">
              <w:rPr>
                <w:spacing w:val="-2"/>
              </w:rPr>
              <w:tab/>
            </w:r>
            <w:r w:rsidR="00FF4D3F" w:rsidRPr="0008101C">
              <w:rPr>
                <w:spacing w:val="-2"/>
              </w:rPr>
              <w:t xml:space="preserve">visa </w:t>
            </w:r>
            <w:r w:rsidRPr="0008101C">
              <w:rPr>
                <w:spacing w:val="-2"/>
              </w:rPr>
              <w:t>zemes vienība ar kadastra apzīmējumu 3668 010 0118 3,5 ha</w:t>
            </w:r>
            <w:r w:rsidR="00386151" w:rsidRPr="0008101C">
              <w:rPr>
                <w:spacing w:val="-2"/>
              </w:rPr>
              <w:t xml:space="preserve"> platībā</w:t>
            </w:r>
            <w:r w:rsidRPr="0008101C">
              <w:rPr>
                <w:spacing w:val="-2"/>
              </w:rPr>
              <w:t xml:space="preserve"> </w:t>
            </w:r>
            <w:r w:rsidR="00FF4D3F" w:rsidRPr="0008101C">
              <w:rPr>
                <w:spacing w:val="-2"/>
              </w:rPr>
              <w:t xml:space="preserve">ir </w:t>
            </w:r>
            <w:r w:rsidRPr="0008101C">
              <w:rPr>
                <w:spacing w:val="-2"/>
              </w:rPr>
              <w:t xml:space="preserve">reģistrēta kā mežs, </w:t>
            </w:r>
            <w:proofErr w:type="gramStart"/>
            <w:r w:rsidRPr="0008101C">
              <w:rPr>
                <w:spacing w:val="-2"/>
              </w:rPr>
              <w:t>no t</w:t>
            </w:r>
            <w:r w:rsidR="00764CB8" w:rsidRPr="0008101C">
              <w:rPr>
                <w:spacing w:val="-2"/>
              </w:rPr>
              <w:t>ā</w:t>
            </w:r>
            <w:r w:rsidRPr="0008101C">
              <w:rPr>
                <w:spacing w:val="-2"/>
              </w:rPr>
              <w:t xml:space="preserve"> jaunaudze</w:t>
            </w:r>
            <w:proofErr w:type="gramEnd"/>
            <w:r w:rsidRPr="0008101C">
              <w:rPr>
                <w:spacing w:val="-2"/>
              </w:rPr>
              <w:t xml:space="preserve"> 1</w:t>
            </w:r>
            <w:r w:rsidR="00DE4E9D" w:rsidRPr="0008101C">
              <w:rPr>
                <w:spacing w:val="-2"/>
              </w:rPr>
              <w:t>,</w:t>
            </w:r>
            <w:r w:rsidRPr="0008101C">
              <w:rPr>
                <w:spacing w:val="-2"/>
              </w:rPr>
              <w:t>08</w:t>
            </w:r>
            <w:r w:rsidR="00FF4D3F" w:rsidRPr="0008101C">
              <w:rPr>
                <w:spacing w:val="-2"/>
              </w:rPr>
              <w:t> </w:t>
            </w:r>
            <w:r w:rsidRPr="0008101C">
              <w:rPr>
                <w:spacing w:val="-2"/>
              </w:rPr>
              <w:t>ha</w:t>
            </w:r>
            <w:r w:rsidR="00DE4E9D" w:rsidRPr="0008101C">
              <w:rPr>
                <w:spacing w:val="-2"/>
              </w:rPr>
              <w:t xml:space="preserve"> platībā</w:t>
            </w:r>
            <w:r w:rsidRPr="0008101C">
              <w:rPr>
                <w:spacing w:val="-2"/>
              </w:rPr>
              <w:t>. Zemes vienība</w:t>
            </w:r>
            <w:r w:rsidR="00FF4D3F" w:rsidRPr="0008101C">
              <w:rPr>
                <w:spacing w:val="-2"/>
              </w:rPr>
              <w:t>s</w:t>
            </w:r>
            <w:r w:rsidRPr="0008101C">
              <w:rPr>
                <w:spacing w:val="-2"/>
              </w:rPr>
              <w:t xml:space="preserve"> reģistrētais lietošanas mērķis</w:t>
            </w:r>
            <w:r w:rsidR="00DE4E9D" w:rsidRPr="0008101C">
              <w:rPr>
                <w:spacing w:val="-2"/>
              </w:rPr>
              <w:t xml:space="preserve"> </w:t>
            </w:r>
            <w:r w:rsidR="00FF4D3F" w:rsidRPr="0008101C">
              <w:rPr>
                <w:spacing w:val="-2"/>
              </w:rPr>
              <w:t>–</w:t>
            </w:r>
            <w:r w:rsidR="00DE4E9D" w:rsidRPr="0008101C">
              <w:rPr>
                <w:spacing w:val="-2"/>
              </w:rPr>
              <w:t xml:space="preserve"> z</w:t>
            </w:r>
            <w:r w:rsidRPr="0008101C">
              <w:rPr>
                <w:spacing w:val="-2"/>
              </w:rPr>
              <w:t xml:space="preserve">eme, uz kuras galvenā saimnieciskā darbība ir lauksaimniecība. </w:t>
            </w:r>
            <w:r w:rsidR="00FF4D3F" w:rsidRPr="0008101C">
              <w:rPr>
                <w:spacing w:val="-2"/>
              </w:rPr>
              <w:t>Pie z</w:t>
            </w:r>
            <w:r w:rsidRPr="0008101C">
              <w:rPr>
                <w:spacing w:val="-2"/>
              </w:rPr>
              <w:t>emes vienība</w:t>
            </w:r>
            <w:r w:rsidR="00FF4D3F" w:rsidRPr="0008101C">
              <w:rPr>
                <w:spacing w:val="-2"/>
              </w:rPr>
              <w:t>s</w:t>
            </w:r>
            <w:r w:rsidRPr="0008101C">
              <w:rPr>
                <w:spacing w:val="-2"/>
              </w:rPr>
              <w:t xml:space="preserve"> nav piekļuves, tuvākais LVM meža masīvs atrodas </w:t>
            </w:r>
            <w:r w:rsidR="00FF4D3F" w:rsidRPr="0008101C">
              <w:rPr>
                <w:spacing w:val="-2"/>
              </w:rPr>
              <w:t xml:space="preserve">aptuveni </w:t>
            </w:r>
            <w:r w:rsidRPr="0008101C">
              <w:rPr>
                <w:spacing w:val="-2"/>
              </w:rPr>
              <w:t xml:space="preserve">3,5 km (mērot piekļuvi, šķērsojot pierobežojošos </w:t>
            </w:r>
            <w:r w:rsidRPr="0008101C">
              <w:rPr>
                <w:spacing w:val="-2"/>
              </w:rPr>
              <w:lastRenderedPageBreak/>
              <w:t>īpašumus)</w:t>
            </w:r>
            <w:r w:rsidR="00FF4D3F" w:rsidRPr="0008101C">
              <w:rPr>
                <w:spacing w:val="-2"/>
              </w:rPr>
              <w:t xml:space="preserve"> attālumā</w:t>
            </w:r>
            <w:r w:rsidRPr="0008101C">
              <w:rPr>
                <w:spacing w:val="-2"/>
              </w:rPr>
              <w:t>. Piekļuves nodrošināšanai būtu nepieciešams noslēgt servitūta līgumus ar pierobežojošo īpašumu īpašniekiem. Ņemot vērā minēto informāciju, sekmīga mežsaimnieciskā darbība zemes vienībā nav iespējama.</w:t>
            </w:r>
          </w:p>
          <w:p w14:paraId="3FA898DD" w14:textId="2C502CEB" w:rsidR="00FD1BF0" w:rsidRPr="0008101C" w:rsidRDefault="00FD1BF0" w:rsidP="00FD1BF0">
            <w:pPr>
              <w:spacing w:before="120" w:after="120"/>
              <w:ind w:firstLine="284"/>
              <w:jc w:val="both"/>
              <w:rPr>
                <w:spacing w:val="-2"/>
              </w:rPr>
            </w:pPr>
            <w:r w:rsidRPr="0008101C">
              <w:rPr>
                <w:spacing w:val="-2"/>
              </w:rPr>
              <w:t xml:space="preserve">Papildus </w:t>
            </w:r>
            <w:r w:rsidR="00FF4D3F" w:rsidRPr="0008101C">
              <w:rPr>
                <w:spacing w:val="-2"/>
              </w:rPr>
              <w:t xml:space="preserve">iepriekš </w:t>
            </w:r>
            <w:r w:rsidRPr="0008101C">
              <w:rPr>
                <w:spacing w:val="-2"/>
              </w:rPr>
              <w:t xml:space="preserve">norādītajiem argumentiem, </w:t>
            </w:r>
            <w:r w:rsidR="00DE4E9D" w:rsidRPr="0008101C">
              <w:rPr>
                <w:spacing w:val="-2"/>
              </w:rPr>
              <w:t xml:space="preserve">pārņemot apsaimniekošanā ½ domājamo daļu no nekustamā </w:t>
            </w:r>
            <w:r w:rsidRPr="0008101C">
              <w:rPr>
                <w:spacing w:val="-2"/>
              </w:rPr>
              <w:t>īpašuma “Vilnīši”</w:t>
            </w:r>
            <w:r w:rsidR="00DE4E9D" w:rsidRPr="0008101C">
              <w:rPr>
                <w:spacing w:val="-2"/>
              </w:rPr>
              <w:t>, valstij</w:t>
            </w:r>
            <w:r w:rsidR="00FF4D3F" w:rsidRPr="0008101C">
              <w:rPr>
                <w:spacing w:val="-2"/>
              </w:rPr>
              <w:t>,</w:t>
            </w:r>
            <w:r w:rsidR="00DE4E9D" w:rsidRPr="0008101C">
              <w:rPr>
                <w:spacing w:val="-2"/>
              </w:rPr>
              <w:t xml:space="preserve"> veidojot kop</w:t>
            </w:r>
            <w:r w:rsidRPr="0008101C">
              <w:rPr>
                <w:spacing w:val="-2"/>
              </w:rPr>
              <w:t>īpašumu ar fizisku personu</w:t>
            </w:r>
            <w:r w:rsidR="00FF4D3F" w:rsidRPr="0008101C">
              <w:rPr>
                <w:spacing w:val="-2"/>
              </w:rPr>
              <w:t>,</w:t>
            </w:r>
            <w:r w:rsidRPr="0008101C">
              <w:rPr>
                <w:spacing w:val="-2"/>
              </w:rPr>
              <w:t xml:space="preserve"> rodas vairāk</w:t>
            </w:r>
            <w:r w:rsidR="00DE4E9D" w:rsidRPr="0008101C">
              <w:rPr>
                <w:spacing w:val="-2"/>
              </w:rPr>
              <w:t>as</w:t>
            </w:r>
            <w:r w:rsidRPr="0008101C">
              <w:rPr>
                <w:spacing w:val="-2"/>
              </w:rPr>
              <w:t xml:space="preserve"> problēmas:</w:t>
            </w:r>
          </w:p>
          <w:p w14:paraId="41FD264F" w14:textId="1AD80F03" w:rsidR="00FD1BF0" w:rsidRPr="0008101C" w:rsidRDefault="00FD1BF0" w:rsidP="0008101C">
            <w:pPr>
              <w:pStyle w:val="ListParagraph"/>
              <w:numPr>
                <w:ilvl w:val="0"/>
                <w:numId w:val="20"/>
              </w:numPr>
              <w:ind w:left="1003" w:hanging="357"/>
              <w:jc w:val="both"/>
              <w:rPr>
                <w:spacing w:val="-2"/>
              </w:rPr>
            </w:pPr>
            <w:r w:rsidRPr="0008101C">
              <w:rPr>
                <w:rFonts w:ascii="Times New Roman" w:eastAsia="Times New Roman" w:hAnsi="Times New Roman"/>
                <w:spacing w:val="-2"/>
                <w:sz w:val="24"/>
                <w:szCs w:val="24"/>
                <w:lang w:eastAsia="lv-LV"/>
              </w:rPr>
              <w:t>jāvienojas par kopīpašuma lietošanas kārtību</w:t>
            </w:r>
            <w:r w:rsidR="00DE4E9D" w:rsidRPr="0008101C">
              <w:rPr>
                <w:rFonts w:ascii="Times New Roman" w:eastAsia="Times New Roman" w:hAnsi="Times New Roman"/>
                <w:spacing w:val="-2"/>
                <w:sz w:val="24"/>
                <w:szCs w:val="24"/>
                <w:lang w:eastAsia="lv-LV"/>
              </w:rPr>
              <w:t xml:space="preserve"> vai reālo sadali</w:t>
            </w:r>
            <w:r w:rsidRPr="0008101C">
              <w:rPr>
                <w:rFonts w:ascii="Times New Roman" w:eastAsia="Times New Roman" w:hAnsi="Times New Roman"/>
                <w:spacing w:val="-2"/>
                <w:sz w:val="24"/>
                <w:szCs w:val="24"/>
                <w:lang w:eastAsia="lv-LV"/>
              </w:rPr>
              <w:t xml:space="preserve">; </w:t>
            </w:r>
          </w:p>
          <w:p w14:paraId="27B37E3E" w14:textId="2B1BB7A6" w:rsidR="00FD1BF0" w:rsidRPr="0008101C" w:rsidRDefault="00FD1BF0" w:rsidP="0008101C">
            <w:pPr>
              <w:pStyle w:val="ListParagraph"/>
              <w:numPr>
                <w:ilvl w:val="0"/>
                <w:numId w:val="20"/>
              </w:numPr>
              <w:ind w:left="1003" w:hanging="357"/>
              <w:jc w:val="both"/>
              <w:rPr>
                <w:spacing w:val="-2"/>
              </w:rPr>
            </w:pPr>
            <w:r w:rsidRPr="0008101C">
              <w:rPr>
                <w:rFonts w:ascii="Times New Roman" w:eastAsia="Times New Roman" w:hAnsi="Times New Roman"/>
                <w:spacing w:val="-2"/>
                <w:sz w:val="24"/>
                <w:szCs w:val="24"/>
                <w:lang w:eastAsia="lv-LV"/>
              </w:rPr>
              <w:t>jāsaņem kopīpašnieka piekrišana jebk</w:t>
            </w:r>
            <w:r w:rsidR="00FF4D3F" w:rsidRPr="0008101C">
              <w:rPr>
                <w:rFonts w:ascii="Times New Roman" w:eastAsia="Times New Roman" w:hAnsi="Times New Roman"/>
                <w:spacing w:val="-2"/>
                <w:sz w:val="24"/>
                <w:szCs w:val="24"/>
                <w:lang w:eastAsia="lv-LV"/>
              </w:rPr>
              <w:t>ur</w:t>
            </w:r>
            <w:r w:rsidRPr="0008101C">
              <w:rPr>
                <w:rFonts w:ascii="Times New Roman" w:eastAsia="Times New Roman" w:hAnsi="Times New Roman"/>
                <w:spacing w:val="-2"/>
                <w:sz w:val="24"/>
                <w:szCs w:val="24"/>
                <w:lang w:eastAsia="lv-LV"/>
              </w:rPr>
              <w:t>a veida darbībai kopīpašumā un tā apgrūtināšanai ar lietu tiesībām</w:t>
            </w:r>
            <w:r w:rsidR="00DE4E9D" w:rsidRPr="0008101C">
              <w:rPr>
                <w:rFonts w:ascii="Times New Roman" w:eastAsia="Times New Roman" w:hAnsi="Times New Roman"/>
                <w:spacing w:val="-2"/>
                <w:sz w:val="24"/>
                <w:szCs w:val="24"/>
                <w:lang w:eastAsia="lv-LV"/>
              </w:rPr>
              <w:t>.</w:t>
            </w:r>
            <w:r w:rsidRPr="0008101C">
              <w:rPr>
                <w:rFonts w:ascii="Times New Roman" w:eastAsia="Times New Roman" w:hAnsi="Times New Roman"/>
                <w:spacing w:val="-2"/>
                <w:sz w:val="24"/>
                <w:szCs w:val="24"/>
                <w:lang w:eastAsia="lv-LV"/>
              </w:rPr>
              <w:t xml:space="preserve"> </w:t>
            </w:r>
          </w:p>
          <w:p w14:paraId="2BFEC653" w14:textId="61613298" w:rsidR="00FD1BF0" w:rsidRPr="0008101C" w:rsidRDefault="00FD1BF0" w:rsidP="00FD1BF0">
            <w:pPr>
              <w:spacing w:before="120" w:after="120"/>
              <w:ind w:firstLine="284"/>
              <w:jc w:val="both"/>
              <w:rPr>
                <w:spacing w:val="-2"/>
              </w:rPr>
            </w:pPr>
            <w:r w:rsidRPr="0008101C">
              <w:rPr>
                <w:spacing w:val="-2"/>
              </w:rPr>
              <w:t xml:space="preserve">Atbilstoši Civillikuma </w:t>
            </w:r>
            <w:proofErr w:type="gramStart"/>
            <w:r w:rsidRPr="0008101C">
              <w:rPr>
                <w:spacing w:val="-2"/>
              </w:rPr>
              <w:t>1068.panta</w:t>
            </w:r>
            <w:proofErr w:type="gramEnd"/>
            <w:r w:rsidRPr="0008101C">
              <w:rPr>
                <w:spacing w:val="-2"/>
              </w:rPr>
              <w:t xml:space="preserve"> nosacījumiem, lai rīkotos ar kopīpašumu, ir nepieciešams saņemt ikreizēja kopīpašnieka piekrišanu. Pastāv risks, ka minētais apstāklis nākotnē radīs problēmas meža apsaimniekošanā (zemes vienībās, kurās tā ir atļauta), t</w:t>
            </w:r>
            <w:r w:rsidR="00FF4D3F" w:rsidRPr="0008101C">
              <w:rPr>
                <w:spacing w:val="-2"/>
              </w:rPr>
              <w:t>ostarp</w:t>
            </w:r>
            <w:r w:rsidRPr="0008101C">
              <w:rPr>
                <w:spacing w:val="-2"/>
              </w:rPr>
              <w:t xml:space="preserve"> meža apsaimniekošanas plāna izstrādē, vai pat padarīs meža apsaimniekošanu neiespējamu.</w:t>
            </w:r>
          </w:p>
          <w:p w14:paraId="2C89831B" w14:textId="78E0B437" w:rsidR="00FD1BF0" w:rsidRPr="0008101C" w:rsidRDefault="00FF4D3F" w:rsidP="00DE4E9D">
            <w:pPr>
              <w:spacing w:before="120" w:after="120"/>
              <w:ind w:firstLine="284"/>
              <w:jc w:val="both"/>
              <w:rPr>
                <w:spacing w:val="-2"/>
              </w:rPr>
            </w:pPr>
            <w:r w:rsidRPr="0008101C">
              <w:rPr>
                <w:spacing w:val="-2"/>
              </w:rPr>
              <w:t>Tā kā</w:t>
            </w:r>
            <w:r w:rsidR="00FD1BF0" w:rsidRPr="0008101C">
              <w:rPr>
                <w:spacing w:val="-2"/>
              </w:rPr>
              <w:t xml:space="preserve"> LVM</w:t>
            </w:r>
            <w:r w:rsidRPr="0008101C">
              <w:rPr>
                <w:spacing w:val="-2"/>
              </w:rPr>
              <w:t>,</w:t>
            </w:r>
            <w:r w:rsidR="00FD1BF0" w:rsidRPr="0008101C">
              <w:rPr>
                <w:spacing w:val="-2"/>
              </w:rPr>
              <w:t xml:space="preserve"> apsaimniekojot valstij piederošas zemes, tās gan iznomā, gan slēdz dažāda veida servitūtu, sadarbības</w:t>
            </w:r>
            <w:r w:rsidRPr="0008101C">
              <w:rPr>
                <w:spacing w:val="-2"/>
              </w:rPr>
              <w:t xml:space="preserve"> un</w:t>
            </w:r>
            <w:r w:rsidR="00FD1BF0" w:rsidRPr="0008101C">
              <w:rPr>
                <w:spacing w:val="-2"/>
              </w:rPr>
              <w:t xml:space="preserve"> bezatlīdzības līgumus, pastāv būtisks risks, ka otrs kopīpašnieks </w:t>
            </w:r>
            <w:r w:rsidR="00FD3AA5" w:rsidRPr="0008101C">
              <w:rPr>
                <w:spacing w:val="-2"/>
              </w:rPr>
              <w:t xml:space="preserve">nedos </w:t>
            </w:r>
            <w:r w:rsidR="00FD1BF0" w:rsidRPr="0008101C">
              <w:rPr>
                <w:spacing w:val="-2"/>
              </w:rPr>
              <w:t>savu piekrišanu minētajām darbībām</w:t>
            </w:r>
            <w:r w:rsidR="00DE4E9D" w:rsidRPr="0008101C">
              <w:rPr>
                <w:spacing w:val="-2"/>
              </w:rPr>
              <w:t>. Tas</w:t>
            </w:r>
            <w:r w:rsidR="00FD1BF0" w:rsidRPr="0008101C">
              <w:rPr>
                <w:spacing w:val="-2"/>
              </w:rPr>
              <w:t xml:space="preserve"> savukārt radīs situāciju, ka</w:t>
            </w:r>
            <w:r w:rsidRPr="0008101C">
              <w:rPr>
                <w:spacing w:val="-2"/>
              </w:rPr>
              <w:t>d</w:t>
            </w:r>
            <w:r w:rsidR="00FD1BF0" w:rsidRPr="0008101C">
              <w:rPr>
                <w:spacing w:val="-2"/>
              </w:rPr>
              <w:t xml:space="preserve"> </w:t>
            </w:r>
            <w:r w:rsidR="00FD3AA5" w:rsidRPr="0008101C">
              <w:rPr>
                <w:spacing w:val="-2"/>
              </w:rPr>
              <w:t xml:space="preserve">ar kopīpašuma daļu nebūs iespējama </w:t>
            </w:r>
            <w:r w:rsidR="00FD1BF0" w:rsidRPr="0008101C">
              <w:rPr>
                <w:spacing w:val="-2"/>
              </w:rPr>
              <w:t>saimnieciska un lietderīga rīcība</w:t>
            </w:r>
            <w:r w:rsidR="00FD3AA5" w:rsidRPr="0008101C">
              <w:rPr>
                <w:spacing w:val="-2"/>
              </w:rPr>
              <w:t>.</w:t>
            </w:r>
          </w:p>
          <w:p w14:paraId="6DAE6452" w14:textId="47F4866E" w:rsidR="00FD1BF0" w:rsidRPr="0008101C" w:rsidRDefault="00FF4D3F" w:rsidP="00FD1BF0">
            <w:pPr>
              <w:spacing w:before="120" w:after="120"/>
              <w:ind w:firstLine="284"/>
              <w:jc w:val="both"/>
              <w:rPr>
                <w:spacing w:val="-2"/>
              </w:rPr>
            </w:pPr>
            <w:r w:rsidRPr="0008101C">
              <w:rPr>
                <w:spacing w:val="-2"/>
              </w:rPr>
              <w:t>Tādējādi</w:t>
            </w:r>
            <w:r w:rsidR="00DE4E9D" w:rsidRPr="0008101C">
              <w:rPr>
                <w:spacing w:val="-2"/>
              </w:rPr>
              <w:t xml:space="preserve"> </w:t>
            </w:r>
            <w:r w:rsidR="00FD1BF0" w:rsidRPr="0008101C">
              <w:rPr>
                <w:spacing w:val="-2"/>
              </w:rPr>
              <w:t>valstij (valsts kapitālsabiedrībai), izpildot normatīvo aktu prasības, administratīvais slogs ir nesamērojams ar nebūtiska lieluma īpašumu ieguvumu.</w:t>
            </w:r>
          </w:p>
          <w:p w14:paraId="6A82B16D" w14:textId="68F6C39B" w:rsidR="005610B3" w:rsidRPr="0008101C" w:rsidRDefault="005610B3" w:rsidP="005610B3">
            <w:pPr>
              <w:spacing w:before="120" w:after="120"/>
              <w:ind w:firstLine="284"/>
              <w:jc w:val="both"/>
              <w:rPr>
                <w:spacing w:val="-2"/>
              </w:rPr>
            </w:pPr>
            <w:r w:rsidRPr="0008101C">
              <w:rPr>
                <w:spacing w:val="-2"/>
              </w:rPr>
              <w:t>Vēl kā piemēru var minēt valstij piekritīgās bezmantinieku mantas</w:t>
            </w:r>
            <w:r w:rsidR="00495B6E" w:rsidRPr="0008101C">
              <w:rPr>
                <w:spacing w:val="-2"/>
              </w:rPr>
              <w:t xml:space="preserve"> </w:t>
            </w:r>
            <w:r w:rsidR="00FF4D3F" w:rsidRPr="0008101C">
              <w:rPr>
                <w:spacing w:val="-2"/>
              </w:rPr>
              <w:t>–</w:t>
            </w:r>
            <w:r w:rsidR="00495B6E" w:rsidRPr="0008101C">
              <w:rPr>
                <w:spacing w:val="-2"/>
              </w:rPr>
              <w:t xml:space="preserve"> </w:t>
            </w:r>
            <w:r w:rsidRPr="0008101C">
              <w:rPr>
                <w:spacing w:val="-2"/>
              </w:rPr>
              <w:t>dzīvokļa īpašuma “Ārsti”-2 (nekustamā īpašuma kadastra Nr.8894 007 0059) un pie dzīvokļa īpašuma piederošā kopīpašuma domājamās daļas 694/4055</w:t>
            </w:r>
            <w:r w:rsidR="00FF4D3F" w:rsidRPr="0008101C">
              <w:rPr>
                <w:spacing w:val="-2"/>
              </w:rPr>
              <w:t> –</w:t>
            </w:r>
            <w:r w:rsidRPr="0008101C">
              <w:rPr>
                <w:spacing w:val="-2"/>
              </w:rPr>
              <w:t xml:space="preserve"> Vandzenes pagastā, Talsu novadā izvērtējumu:</w:t>
            </w:r>
          </w:p>
          <w:p w14:paraId="32DD85A7" w14:textId="5DBAFD0E" w:rsidR="005610B3" w:rsidRPr="0008101C" w:rsidRDefault="005610B3" w:rsidP="00367636">
            <w:pPr>
              <w:pStyle w:val="ListParagraph"/>
              <w:numPr>
                <w:ilvl w:val="0"/>
                <w:numId w:val="22"/>
              </w:numPr>
              <w:jc w:val="both"/>
              <w:rPr>
                <w:spacing w:val="-2"/>
              </w:rPr>
            </w:pPr>
            <w:r w:rsidRPr="0008101C">
              <w:rPr>
                <w:rFonts w:ascii="Times New Roman" w:hAnsi="Times New Roman"/>
                <w:spacing w:val="-2"/>
                <w:sz w:val="24"/>
                <w:szCs w:val="24"/>
              </w:rPr>
              <w:t xml:space="preserve">dzīvokļa īpašums atrodas </w:t>
            </w:r>
            <w:r w:rsidR="00495B6E" w:rsidRPr="0008101C">
              <w:rPr>
                <w:rFonts w:ascii="Times New Roman" w:hAnsi="Times New Roman"/>
                <w:spacing w:val="-2"/>
                <w:sz w:val="24"/>
                <w:szCs w:val="24"/>
              </w:rPr>
              <w:t xml:space="preserve">četru </w:t>
            </w:r>
            <w:r w:rsidRPr="0008101C">
              <w:rPr>
                <w:rFonts w:ascii="Times New Roman" w:hAnsi="Times New Roman"/>
                <w:spacing w:val="-2"/>
                <w:sz w:val="24"/>
                <w:szCs w:val="24"/>
              </w:rPr>
              <w:t>dzīvokļu mājā, katram dzīvoklim pieder domājamā daļa no zemes (zemes vienības kadastra apzīmējums 8894 007 0059 001) 1,55 ha kopplatībā</w:t>
            </w:r>
            <w:r w:rsidR="00495B6E" w:rsidRPr="0008101C">
              <w:rPr>
                <w:rFonts w:ascii="Times New Roman" w:hAnsi="Times New Roman"/>
                <w:spacing w:val="-2"/>
                <w:sz w:val="24"/>
                <w:szCs w:val="24"/>
              </w:rPr>
              <w:t>;</w:t>
            </w:r>
            <w:r w:rsidRPr="0008101C">
              <w:rPr>
                <w:rFonts w:ascii="Times New Roman" w:hAnsi="Times New Roman"/>
                <w:spacing w:val="-2"/>
                <w:sz w:val="24"/>
                <w:szCs w:val="24"/>
              </w:rPr>
              <w:t xml:space="preserve"> </w:t>
            </w:r>
          </w:p>
          <w:p w14:paraId="775D3673" w14:textId="698AE391" w:rsidR="005610B3" w:rsidRPr="0008101C" w:rsidRDefault="00FF4D3F" w:rsidP="00367636">
            <w:pPr>
              <w:pStyle w:val="ListParagraph"/>
              <w:numPr>
                <w:ilvl w:val="0"/>
                <w:numId w:val="22"/>
              </w:numPr>
              <w:jc w:val="both"/>
              <w:rPr>
                <w:spacing w:val="-2"/>
              </w:rPr>
            </w:pPr>
            <w:r w:rsidRPr="0008101C">
              <w:rPr>
                <w:rFonts w:ascii="Times New Roman" w:hAnsi="Times New Roman"/>
                <w:spacing w:val="-2"/>
                <w:sz w:val="24"/>
                <w:szCs w:val="24"/>
              </w:rPr>
              <w:t>pēc</w:t>
            </w:r>
            <w:r w:rsidR="005610B3" w:rsidRPr="0008101C">
              <w:rPr>
                <w:rFonts w:ascii="Times New Roman" w:hAnsi="Times New Roman"/>
                <w:spacing w:val="-2"/>
                <w:sz w:val="24"/>
                <w:szCs w:val="24"/>
              </w:rPr>
              <w:t xml:space="preserve"> Valsts zemes dienesta kadastra informācijas sistēmas datiem</w:t>
            </w:r>
            <w:r w:rsidRPr="0008101C">
              <w:rPr>
                <w:rFonts w:ascii="Times New Roman" w:hAnsi="Times New Roman"/>
                <w:spacing w:val="-2"/>
                <w:sz w:val="24"/>
                <w:szCs w:val="24"/>
              </w:rPr>
              <w:t>,</w:t>
            </w:r>
            <w:r w:rsidR="005610B3" w:rsidRPr="0008101C">
              <w:rPr>
                <w:rFonts w:ascii="Times New Roman" w:hAnsi="Times New Roman"/>
                <w:spacing w:val="-2"/>
                <w:sz w:val="24"/>
                <w:szCs w:val="24"/>
              </w:rPr>
              <w:t xml:space="preserve"> </w:t>
            </w:r>
            <w:r w:rsidR="00495B6E" w:rsidRPr="0008101C">
              <w:rPr>
                <w:rFonts w:ascii="Times New Roman" w:hAnsi="Times New Roman"/>
                <w:spacing w:val="-2"/>
                <w:sz w:val="24"/>
                <w:szCs w:val="24"/>
              </w:rPr>
              <w:t>sa</w:t>
            </w:r>
            <w:r w:rsidR="005610B3" w:rsidRPr="0008101C">
              <w:rPr>
                <w:rFonts w:ascii="Times New Roman" w:hAnsi="Times New Roman"/>
                <w:spacing w:val="-2"/>
                <w:sz w:val="24"/>
                <w:szCs w:val="24"/>
              </w:rPr>
              <w:t>dalījumā pa lietošanas veidiem mež</w:t>
            </w:r>
            <w:r w:rsidR="00606E63" w:rsidRPr="0008101C">
              <w:rPr>
                <w:rFonts w:ascii="Times New Roman" w:hAnsi="Times New Roman"/>
                <w:spacing w:val="-2"/>
                <w:sz w:val="24"/>
                <w:szCs w:val="24"/>
              </w:rPr>
              <w:t xml:space="preserve">u platība </w:t>
            </w:r>
            <w:r w:rsidR="005610B3" w:rsidRPr="0008101C">
              <w:rPr>
                <w:rFonts w:ascii="Times New Roman" w:hAnsi="Times New Roman"/>
                <w:spacing w:val="-2"/>
                <w:sz w:val="24"/>
                <w:szCs w:val="24"/>
              </w:rPr>
              <w:t xml:space="preserve">reģistrēta 0,5 ha platībā, lauksaimniecībā izmantojamā zeme 0,62 ha </w:t>
            </w:r>
            <w:r w:rsidR="00495B6E" w:rsidRPr="0008101C">
              <w:rPr>
                <w:rFonts w:ascii="Times New Roman" w:hAnsi="Times New Roman"/>
                <w:spacing w:val="-2"/>
                <w:sz w:val="24"/>
                <w:szCs w:val="24"/>
              </w:rPr>
              <w:t xml:space="preserve">platībā </w:t>
            </w:r>
            <w:r w:rsidR="005610B3" w:rsidRPr="0008101C">
              <w:rPr>
                <w:rFonts w:ascii="Times New Roman" w:hAnsi="Times New Roman"/>
                <w:spacing w:val="-2"/>
                <w:sz w:val="24"/>
                <w:szCs w:val="24"/>
              </w:rPr>
              <w:t>(aramzeme 0,62 ha,</w:t>
            </w:r>
            <w:r w:rsidR="00495B6E" w:rsidRPr="0008101C">
              <w:rPr>
                <w:rFonts w:ascii="Times New Roman" w:hAnsi="Times New Roman"/>
                <w:spacing w:val="-2"/>
                <w:sz w:val="24"/>
                <w:szCs w:val="24"/>
              </w:rPr>
              <w:t xml:space="preserve"> </w:t>
            </w:r>
            <w:r w:rsidR="005610B3" w:rsidRPr="0008101C">
              <w:rPr>
                <w:rFonts w:ascii="Times New Roman" w:hAnsi="Times New Roman"/>
                <w:spacing w:val="-2"/>
                <w:sz w:val="24"/>
                <w:szCs w:val="24"/>
              </w:rPr>
              <w:t>t.sk.</w:t>
            </w:r>
            <w:r w:rsidR="00495B6E" w:rsidRPr="0008101C">
              <w:rPr>
                <w:rFonts w:ascii="Times New Roman" w:hAnsi="Times New Roman"/>
                <w:spacing w:val="-2"/>
                <w:sz w:val="24"/>
                <w:szCs w:val="24"/>
              </w:rPr>
              <w:t xml:space="preserve"> </w:t>
            </w:r>
            <w:r w:rsidR="005610B3" w:rsidRPr="0008101C">
              <w:rPr>
                <w:rFonts w:ascii="Times New Roman" w:hAnsi="Times New Roman"/>
                <w:spacing w:val="-2"/>
                <w:sz w:val="24"/>
                <w:szCs w:val="24"/>
              </w:rPr>
              <w:t>0,34</w:t>
            </w:r>
            <w:r w:rsidR="00495B6E" w:rsidRPr="0008101C">
              <w:rPr>
                <w:rFonts w:ascii="Times New Roman" w:hAnsi="Times New Roman"/>
                <w:spacing w:val="-2"/>
                <w:sz w:val="24"/>
                <w:szCs w:val="24"/>
              </w:rPr>
              <w:t xml:space="preserve"> ha</w:t>
            </w:r>
            <w:r w:rsidR="005610B3" w:rsidRPr="0008101C">
              <w:rPr>
                <w:rFonts w:ascii="Times New Roman" w:hAnsi="Times New Roman"/>
                <w:spacing w:val="-2"/>
                <w:sz w:val="24"/>
                <w:szCs w:val="24"/>
              </w:rPr>
              <w:t xml:space="preserve"> meliorētā lauksaimniecības zeme), zeme zem ēkām 0,25 ha platībā un zeme zem ceļiem 0,18 ha platībā</w:t>
            </w:r>
            <w:r w:rsidR="00495B6E" w:rsidRPr="0008101C">
              <w:rPr>
                <w:rFonts w:ascii="Times New Roman" w:hAnsi="Times New Roman"/>
                <w:spacing w:val="-2"/>
                <w:sz w:val="24"/>
                <w:szCs w:val="24"/>
              </w:rPr>
              <w:t>;</w:t>
            </w:r>
          </w:p>
          <w:p w14:paraId="4DFED15D" w14:textId="5F1A63CD" w:rsidR="005610B3" w:rsidRPr="0008101C" w:rsidRDefault="005610B3" w:rsidP="00367636">
            <w:pPr>
              <w:pStyle w:val="ListParagraph"/>
              <w:numPr>
                <w:ilvl w:val="0"/>
                <w:numId w:val="22"/>
              </w:numPr>
              <w:jc w:val="both"/>
              <w:rPr>
                <w:spacing w:val="-2"/>
              </w:rPr>
            </w:pPr>
            <w:r w:rsidRPr="0008101C">
              <w:rPr>
                <w:rFonts w:ascii="Times New Roman" w:hAnsi="Times New Roman"/>
                <w:spacing w:val="-2"/>
                <w:sz w:val="24"/>
                <w:szCs w:val="24"/>
              </w:rPr>
              <w:t xml:space="preserve">uz zemes vienības atrodas 3 būves </w:t>
            </w:r>
            <w:r w:rsidR="00FF4D3F" w:rsidRPr="0008101C">
              <w:rPr>
                <w:rFonts w:ascii="Times New Roman" w:hAnsi="Times New Roman"/>
                <w:spacing w:val="-2"/>
                <w:sz w:val="24"/>
                <w:szCs w:val="24"/>
              </w:rPr>
              <w:t>–</w:t>
            </w:r>
            <w:r w:rsidRPr="0008101C">
              <w:rPr>
                <w:rFonts w:ascii="Times New Roman" w:hAnsi="Times New Roman"/>
                <w:spacing w:val="-2"/>
                <w:sz w:val="24"/>
                <w:szCs w:val="24"/>
              </w:rPr>
              <w:t xml:space="preserve"> 2 šķūņi (kadastra apzīmējumi 8894 007 0059 003 un 8894 007 0059 004) un garāža (kadastra apzīmējums 8894 007 0059 005)</w:t>
            </w:r>
            <w:r w:rsidR="00495B6E" w:rsidRPr="0008101C">
              <w:rPr>
                <w:rFonts w:ascii="Times New Roman" w:hAnsi="Times New Roman"/>
                <w:spacing w:val="-2"/>
                <w:sz w:val="24"/>
                <w:szCs w:val="24"/>
              </w:rPr>
              <w:t>;</w:t>
            </w:r>
            <w:r w:rsidRPr="0008101C">
              <w:rPr>
                <w:rFonts w:ascii="Times New Roman" w:hAnsi="Times New Roman"/>
                <w:spacing w:val="-2"/>
                <w:sz w:val="24"/>
                <w:szCs w:val="24"/>
              </w:rPr>
              <w:t xml:space="preserve"> </w:t>
            </w:r>
          </w:p>
          <w:p w14:paraId="43B2B2BA" w14:textId="0D4043E0" w:rsidR="005610B3" w:rsidRPr="0008101C" w:rsidRDefault="005610B3" w:rsidP="00367636">
            <w:pPr>
              <w:pStyle w:val="ListParagraph"/>
              <w:numPr>
                <w:ilvl w:val="0"/>
                <w:numId w:val="22"/>
              </w:numPr>
              <w:jc w:val="both"/>
              <w:rPr>
                <w:spacing w:val="-2"/>
              </w:rPr>
            </w:pPr>
            <w:r w:rsidRPr="0008101C">
              <w:rPr>
                <w:rFonts w:ascii="Times New Roman" w:hAnsi="Times New Roman"/>
                <w:spacing w:val="-2"/>
                <w:sz w:val="24"/>
                <w:szCs w:val="24"/>
              </w:rPr>
              <w:t xml:space="preserve">zemes lietošanas mērķi: </w:t>
            </w:r>
            <w:r w:rsidR="00495B6E" w:rsidRPr="0008101C">
              <w:rPr>
                <w:rFonts w:ascii="Times New Roman" w:hAnsi="Times New Roman"/>
                <w:spacing w:val="-2"/>
                <w:sz w:val="24"/>
                <w:szCs w:val="24"/>
              </w:rPr>
              <w:t>z</w:t>
            </w:r>
            <w:r w:rsidRPr="0008101C">
              <w:rPr>
                <w:rFonts w:ascii="Times New Roman" w:hAnsi="Times New Roman"/>
                <w:spacing w:val="-2"/>
                <w:sz w:val="24"/>
                <w:szCs w:val="24"/>
              </w:rPr>
              <w:t>eme, uz kuras galvenā saimnieciskā darbība ir lauksaimniecība</w:t>
            </w:r>
            <w:r w:rsidR="00495B6E" w:rsidRPr="0008101C">
              <w:rPr>
                <w:rFonts w:ascii="Times New Roman" w:hAnsi="Times New Roman"/>
                <w:spacing w:val="-2"/>
                <w:sz w:val="24"/>
                <w:szCs w:val="24"/>
              </w:rPr>
              <w:t xml:space="preserve"> </w:t>
            </w:r>
            <w:r w:rsidR="00FF4D3F" w:rsidRPr="0008101C">
              <w:rPr>
                <w:rFonts w:ascii="Times New Roman" w:hAnsi="Times New Roman"/>
                <w:spacing w:val="-2"/>
                <w:sz w:val="24"/>
                <w:szCs w:val="24"/>
              </w:rPr>
              <w:t>–</w:t>
            </w:r>
            <w:r w:rsidRPr="0008101C">
              <w:rPr>
                <w:rFonts w:ascii="Times New Roman" w:hAnsi="Times New Roman"/>
                <w:spacing w:val="-2"/>
                <w:sz w:val="24"/>
                <w:szCs w:val="24"/>
              </w:rPr>
              <w:t xml:space="preserve"> 1,3</w:t>
            </w:r>
            <w:r w:rsidR="00495B6E" w:rsidRPr="0008101C">
              <w:rPr>
                <w:rFonts w:ascii="Times New Roman" w:hAnsi="Times New Roman"/>
                <w:spacing w:val="-2"/>
                <w:sz w:val="24"/>
                <w:szCs w:val="24"/>
              </w:rPr>
              <w:t xml:space="preserve"> </w:t>
            </w:r>
            <w:r w:rsidRPr="0008101C">
              <w:rPr>
                <w:rFonts w:ascii="Times New Roman" w:hAnsi="Times New Roman"/>
                <w:spacing w:val="-2"/>
                <w:sz w:val="24"/>
                <w:szCs w:val="24"/>
              </w:rPr>
              <w:t xml:space="preserve">ha, un </w:t>
            </w:r>
            <w:r w:rsidR="00495B6E" w:rsidRPr="0008101C">
              <w:rPr>
                <w:rFonts w:ascii="Times New Roman" w:hAnsi="Times New Roman"/>
                <w:spacing w:val="-2"/>
                <w:sz w:val="24"/>
                <w:szCs w:val="24"/>
              </w:rPr>
              <w:t>v</w:t>
            </w:r>
            <w:r w:rsidRPr="0008101C">
              <w:rPr>
                <w:rFonts w:ascii="Times New Roman" w:hAnsi="Times New Roman"/>
                <w:spacing w:val="-2"/>
                <w:sz w:val="24"/>
                <w:szCs w:val="24"/>
              </w:rPr>
              <w:t>ienstāva un divstāvu daudzdzīvokļu māju apbūve</w:t>
            </w:r>
            <w:r w:rsidR="00495B6E" w:rsidRPr="0008101C">
              <w:rPr>
                <w:rFonts w:ascii="Times New Roman" w:hAnsi="Times New Roman"/>
                <w:spacing w:val="-2"/>
                <w:sz w:val="24"/>
                <w:szCs w:val="24"/>
              </w:rPr>
              <w:t xml:space="preserve"> </w:t>
            </w:r>
            <w:r w:rsidR="00FF4D3F" w:rsidRPr="0008101C">
              <w:rPr>
                <w:rFonts w:ascii="Times New Roman" w:hAnsi="Times New Roman"/>
                <w:spacing w:val="-2"/>
                <w:sz w:val="24"/>
                <w:szCs w:val="24"/>
              </w:rPr>
              <w:t>–</w:t>
            </w:r>
            <w:r w:rsidRPr="0008101C">
              <w:rPr>
                <w:rFonts w:ascii="Times New Roman" w:hAnsi="Times New Roman"/>
                <w:spacing w:val="-2"/>
                <w:sz w:val="24"/>
                <w:szCs w:val="24"/>
              </w:rPr>
              <w:t xml:space="preserve"> 0,25</w:t>
            </w:r>
            <w:r w:rsidR="00495B6E" w:rsidRPr="0008101C">
              <w:rPr>
                <w:rFonts w:ascii="Times New Roman" w:hAnsi="Times New Roman"/>
                <w:spacing w:val="-2"/>
                <w:sz w:val="24"/>
                <w:szCs w:val="24"/>
              </w:rPr>
              <w:t xml:space="preserve"> </w:t>
            </w:r>
            <w:r w:rsidRPr="0008101C">
              <w:rPr>
                <w:rFonts w:ascii="Times New Roman" w:hAnsi="Times New Roman"/>
                <w:spacing w:val="-2"/>
                <w:sz w:val="24"/>
                <w:szCs w:val="24"/>
              </w:rPr>
              <w:t>ha.</w:t>
            </w:r>
            <w:r w:rsidRPr="0008101C">
              <w:rPr>
                <w:spacing w:val="-2"/>
              </w:rPr>
              <w:t xml:space="preserve"> </w:t>
            </w:r>
          </w:p>
          <w:p w14:paraId="42C40898" w14:textId="77777777" w:rsidR="00495B6E" w:rsidRPr="0008101C" w:rsidRDefault="005610B3" w:rsidP="005610B3">
            <w:pPr>
              <w:spacing w:before="120" w:after="120"/>
              <w:ind w:firstLine="284"/>
              <w:jc w:val="both"/>
              <w:rPr>
                <w:spacing w:val="-2"/>
              </w:rPr>
            </w:pPr>
            <w:r w:rsidRPr="0008101C">
              <w:rPr>
                <w:spacing w:val="-2"/>
              </w:rPr>
              <w:t>Minētais dzīvokļa īpašums un pie dzīvokļa īpašuma piederošā kopīpašuma domājamā daļa 694/4055 nav izmantojami sekmīgai valsts meža īpašuma apsaimniekošanai.</w:t>
            </w:r>
          </w:p>
          <w:p w14:paraId="70EE51E7" w14:textId="5F6EA255" w:rsidR="00E57A85" w:rsidRPr="0008101C" w:rsidRDefault="000F3BF4" w:rsidP="00482DC2">
            <w:pPr>
              <w:spacing w:before="120" w:after="120"/>
              <w:ind w:firstLine="284"/>
              <w:jc w:val="both"/>
              <w:rPr>
                <w:spacing w:val="-2"/>
              </w:rPr>
            </w:pPr>
            <w:r w:rsidRPr="0008101C">
              <w:rPr>
                <w:spacing w:val="-2"/>
              </w:rPr>
              <w:lastRenderedPageBreak/>
              <w:t>Zemkopības ministrijai,</w:t>
            </w:r>
            <w:r w:rsidR="00D32203" w:rsidRPr="0008101C">
              <w:rPr>
                <w:spacing w:val="-2"/>
              </w:rPr>
              <w:t xml:space="preserve"> saņemot no Valsts ieņēmumu dienesta </w:t>
            </w:r>
            <w:r w:rsidR="00E57A85" w:rsidRPr="0008101C">
              <w:rPr>
                <w:spacing w:val="-2"/>
              </w:rPr>
              <w:t xml:space="preserve">ierosinājumu </w:t>
            </w:r>
            <w:r w:rsidR="00D32203" w:rsidRPr="0008101C">
              <w:rPr>
                <w:spacing w:val="-2"/>
              </w:rPr>
              <w:t>pārņemt bezmantinieku mantu – nekustamos īpašumus ar dažādiem lietošanas mērķiem, kuru sastāvā ir ne tikai mežs, bet arī būves (t</w:t>
            </w:r>
            <w:r w:rsidR="00AB0149" w:rsidRPr="0008101C">
              <w:rPr>
                <w:spacing w:val="-2"/>
              </w:rPr>
              <w:t>ostarp</w:t>
            </w:r>
            <w:r w:rsidR="00D32203" w:rsidRPr="0008101C">
              <w:rPr>
                <w:spacing w:val="-2"/>
              </w:rPr>
              <w:t xml:space="preserve"> dzīvokļi) un cita zeme, kā arī kopīpašuma domājamās daļas</w:t>
            </w:r>
            <w:r w:rsidR="00E57A85" w:rsidRPr="0008101C">
              <w:rPr>
                <w:spacing w:val="-2"/>
              </w:rPr>
              <w:t xml:space="preserve">, ir problemātiski pamatot </w:t>
            </w:r>
            <w:r w:rsidR="00FF4D3F" w:rsidRPr="0008101C">
              <w:rPr>
                <w:spacing w:val="-2"/>
              </w:rPr>
              <w:t xml:space="preserve">šādu nekustamo īpašumu izmantošanas </w:t>
            </w:r>
            <w:r w:rsidR="000F2EA1" w:rsidRPr="0008101C">
              <w:rPr>
                <w:spacing w:val="-2"/>
              </w:rPr>
              <w:t xml:space="preserve">nelietderību </w:t>
            </w:r>
            <w:r w:rsidR="00E57A85" w:rsidRPr="0008101C">
              <w:rPr>
                <w:spacing w:val="-2"/>
              </w:rPr>
              <w:t>meža īpašuma pārvaldīšanas funkcijas nodrošināšanai.</w:t>
            </w:r>
          </w:p>
          <w:p w14:paraId="006D2473" w14:textId="32567690" w:rsidR="00495B6E" w:rsidRPr="0008101C" w:rsidRDefault="00FF4D3F" w:rsidP="00495B6E">
            <w:pPr>
              <w:spacing w:before="120" w:after="120"/>
              <w:ind w:firstLine="284"/>
              <w:jc w:val="both"/>
              <w:rPr>
                <w:spacing w:val="-2"/>
              </w:rPr>
            </w:pPr>
            <w:r w:rsidRPr="0008101C">
              <w:rPr>
                <w:spacing w:val="-2"/>
              </w:rPr>
              <w:t>Līdzīga situācija ir ar</w:t>
            </w:r>
            <w:r w:rsidR="00495B6E" w:rsidRPr="0008101C">
              <w:rPr>
                <w:spacing w:val="-2"/>
              </w:rPr>
              <w:t xml:space="preserve"> valstij piekritīgās bezmantinieku mantas</w:t>
            </w:r>
            <w:r w:rsidRPr="0008101C">
              <w:rPr>
                <w:spacing w:val="-2"/>
              </w:rPr>
              <w:t> </w:t>
            </w:r>
            <w:r w:rsidR="00495B6E" w:rsidRPr="0008101C">
              <w:rPr>
                <w:spacing w:val="-2"/>
              </w:rPr>
              <w:t>– nekustamā īpašuma “</w:t>
            </w:r>
            <w:proofErr w:type="spellStart"/>
            <w:r w:rsidR="00495B6E" w:rsidRPr="0008101C">
              <w:rPr>
                <w:spacing w:val="-2"/>
              </w:rPr>
              <w:t>Dāboli</w:t>
            </w:r>
            <w:proofErr w:type="spellEnd"/>
            <w:r w:rsidR="00495B6E" w:rsidRPr="0008101C">
              <w:rPr>
                <w:spacing w:val="-2"/>
              </w:rPr>
              <w:t>” (kadastra Nr.5682 004 0269) Rubenes pagastā, Jēkabpils novadā, kas sastāv no zemes vienības 1,25 ha platībā</w:t>
            </w:r>
            <w:r w:rsidRPr="0008101C">
              <w:rPr>
                <w:spacing w:val="-2"/>
              </w:rPr>
              <w:t>, –</w:t>
            </w:r>
            <w:r w:rsidR="00495B6E" w:rsidRPr="0008101C">
              <w:rPr>
                <w:spacing w:val="-2"/>
              </w:rPr>
              <w:t xml:space="preserve"> pārņemšanas </w:t>
            </w:r>
            <w:r w:rsidRPr="0008101C">
              <w:rPr>
                <w:spacing w:val="-2"/>
              </w:rPr>
              <w:t xml:space="preserve">valsts meža īpašuma apsaimniekošanā </w:t>
            </w:r>
            <w:r w:rsidR="00495B6E" w:rsidRPr="0008101C">
              <w:rPr>
                <w:spacing w:val="-2"/>
              </w:rPr>
              <w:t>lietderības izvērtējumu:</w:t>
            </w:r>
          </w:p>
          <w:p w14:paraId="761C0C3E" w14:textId="5DBC2F75" w:rsidR="00495B6E" w:rsidRPr="0008101C" w:rsidRDefault="00FF4D3F" w:rsidP="00367636">
            <w:pPr>
              <w:pStyle w:val="ListParagraph"/>
              <w:numPr>
                <w:ilvl w:val="0"/>
                <w:numId w:val="24"/>
              </w:numPr>
              <w:jc w:val="both"/>
              <w:rPr>
                <w:spacing w:val="-2"/>
              </w:rPr>
            </w:pPr>
            <w:r w:rsidRPr="0008101C">
              <w:rPr>
                <w:rFonts w:ascii="Times New Roman" w:hAnsi="Times New Roman"/>
                <w:spacing w:val="-2"/>
                <w:sz w:val="24"/>
                <w:szCs w:val="24"/>
              </w:rPr>
              <w:t>pēc</w:t>
            </w:r>
            <w:r w:rsidR="00495B6E" w:rsidRPr="0008101C">
              <w:rPr>
                <w:rFonts w:ascii="Times New Roman" w:hAnsi="Times New Roman"/>
                <w:spacing w:val="-2"/>
                <w:sz w:val="24"/>
                <w:szCs w:val="24"/>
              </w:rPr>
              <w:t xml:space="preserve"> datorizētās zemesgrāmatas datiem, </w:t>
            </w:r>
            <w:proofErr w:type="gramStart"/>
            <w:r w:rsidR="00495B6E" w:rsidRPr="0008101C">
              <w:rPr>
                <w:rFonts w:ascii="Times New Roman" w:hAnsi="Times New Roman"/>
                <w:spacing w:val="-2"/>
                <w:sz w:val="24"/>
                <w:szCs w:val="24"/>
              </w:rPr>
              <w:t>īpašums sastāv no vienas zemes</w:t>
            </w:r>
            <w:proofErr w:type="gramEnd"/>
            <w:r w:rsidR="00495B6E" w:rsidRPr="0008101C">
              <w:rPr>
                <w:rFonts w:ascii="Times New Roman" w:hAnsi="Times New Roman"/>
                <w:spacing w:val="-2"/>
                <w:sz w:val="24"/>
                <w:szCs w:val="24"/>
              </w:rPr>
              <w:t xml:space="preserve"> vienības 1,2 ha kopplatībā un sešām būvēm;</w:t>
            </w:r>
          </w:p>
          <w:p w14:paraId="2D0E96C5" w14:textId="7BA9864A" w:rsidR="00495B6E" w:rsidRPr="0008101C" w:rsidRDefault="00495B6E" w:rsidP="00367636">
            <w:pPr>
              <w:pStyle w:val="ListParagraph"/>
              <w:numPr>
                <w:ilvl w:val="0"/>
                <w:numId w:val="24"/>
              </w:numPr>
              <w:jc w:val="both"/>
              <w:rPr>
                <w:spacing w:val="-2"/>
              </w:rPr>
            </w:pPr>
            <w:r w:rsidRPr="0008101C">
              <w:rPr>
                <w:rFonts w:ascii="Times New Roman" w:hAnsi="Times New Roman"/>
                <w:spacing w:val="-2"/>
                <w:sz w:val="24"/>
                <w:szCs w:val="24"/>
              </w:rPr>
              <w:t xml:space="preserve">atbilstoši </w:t>
            </w:r>
            <w:r w:rsidR="00606E63" w:rsidRPr="0008101C">
              <w:rPr>
                <w:rFonts w:ascii="Times New Roman" w:hAnsi="Times New Roman"/>
                <w:spacing w:val="-2"/>
                <w:sz w:val="24"/>
                <w:szCs w:val="24"/>
              </w:rPr>
              <w:t>Valsts zemes dienesta</w:t>
            </w:r>
            <w:r w:rsidRPr="0008101C">
              <w:rPr>
                <w:rFonts w:ascii="Times New Roman" w:hAnsi="Times New Roman"/>
                <w:spacing w:val="-2"/>
                <w:sz w:val="24"/>
                <w:szCs w:val="24"/>
              </w:rPr>
              <w:t xml:space="preserve"> kadastra informācijas sistēmā reģistrētajam platību sadalījumam pa lietošanas veidiem mežu platība reģistrēta 0,4</w:t>
            </w:r>
            <w:r w:rsidR="00606E63" w:rsidRPr="0008101C">
              <w:rPr>
                <w:rFonts w:ascii="Times New Roman" w:hAnsi="Times New Roman"/>
                <w:spacing w:val="-2"/>
                <w:sz w:val="24"/>
                <w:szCs w:val="24"/>
              </w:rPr>
              <w:t xml:space="preserve"> </w:t>
            </w:r>
            <w:r w:rsidRPr="0008101C">
              <w:rPr>
                <w:rFonts w:ascii="Times New Roman" w:hAnsi="Times New Roman"/>
                <w:spacing w:val="-2"/>
                <w:sz w:val="24"/>
                <w:szCs w:val="24"/>
              </w:rPr>
              <w:t>ha platībā, lauksaimniecībā izmantojamā zeme 0,6</w:t>
            </w:r>
            <w:r w:rsidR="00606E63" w:rsidRPr="0008101C">
              <w:rPr>
                <w:rFonts w:ascii="Times New Roman" w:hAnsi="Times New Roman"/>
                <w:spacing w:val="-2"/>
                <w:sz w:val="24"/>
                <w:szCs w:val="24"/>
              </w:rPr>
              <w:t xml:space="preserve"> </w:t>
            </w:r>
            <w:r w:rsidRPr="0008101C">
              <w:rPr>
                <w:rFonts w:ascii="Times New Roman" w:hAnsi="Times New Roman"/>
                <w:spacing w:val="-2"/>
                <w:sz w:val="24"/>
                <w:szCs w:val="24"/>
              </w:rPr>
              <w:t>ha</w:t>
            </w:r>
            <w:r w:rsidR="00606E63" w:rsidRPr="0008101C">
              <w:rPr>
                <w:rFonts w:ascii="Times New Roman" w:hAnsi="Times New Roman"/>
                <w:spacing w:val="-2"/>
                <w:sz w:val="24"/>
                <w:szCs w:val="24"/>
              </w:rPr>
              <w:t xml:space="preserve"> platībā</w:t>
            </w:r>
            <w:r w:rsidR="00480B5A" w:rsidRPr="0008101C">
              <w:rPr>
                <w:rFonts w:ascii="Times New Roman" w:hAnsi="Times New Roman"/>
                <w:spacing w:val="-2"/>
                <w:sz w:val="24"/>
                <w:szCs w:val="24"/>
              </w:rPr>
              <w:t xml:space="preserve"> un</w:t>
            </w:r>
            <w:r w:rsidRPr="0008101C">
              <w:rPr>
                <w:rFonts w:ascii="Times New Roman" w:hAnsi="Times New Roman"/>
                <w:spacing w:val="-2"/>
                <w:sz w:val="24"/>
                <w:szCs w:val="24"/>
              </w:rPr>
              <w:t xml:space="preserve"> zeme zem ēkām 0,2</w:t>
            </w:r>
            <w:r w:rsidR="00606E63" w:rsidRPr="0008101C">
              <w:rPr>
                <w:rFonts w:ascii="Times New Roman" w:hAnsi="Times New Roman"/>
                <w:spacing w:val="-2"/>
                <w:sz w:val="24"/>
                <w:szCs w:val="24"/>
              </w:rPr>
              <w:t xml:space="preserve"> </w:t>
            </w:r>
            <w:r w:rsidRPr="0008101C">
              <w:rPr>
                <w:rFonts w:ascii="Times New Roman" w:hAnsi="Times New Roman"/>
                <w:spacing w:val="-2"/>
                <w:sz w:val="24"/>
                <w:szCs w:val="24"/>
              </w:rPr>
              <w:t>ha</w:t>
            </w:r>
            <w:r w:rsidR="00606E63" w:rsidRPr="0008101C">
              <w:rPr>
                <w:rFonts w:ascii="Times New Roman" w:hAnsi="Times New Roman"/>
                <w:spacing w:val="-2"/>
                <w:sz w:val="24"/>
                <w:szCs w:val="24"/>
              </w:rPr>
              <w:t xml:space="preserve"> platībā</w:t>
            </w:r>
            <w:r w:rsidRPr="0008101C">
              <w:rPr>
                <w:rFonts w:ascii="Times New Roman" w:hAnsi="Times New Roman"/>
                <w:spacing w:val="-2"/>
                <w:sz w:val="24"/>
                <w:szCs w:val="24"/>
              </w:rPr>
              <w:t>;</w:t>
            </w:r>
          </w:p>
          <w:p w14:paraId="23BAC654" w14:textId="422878CF" w:rsidR="00495B6E" w:rsidRPr="0008101C" w:rsidRDefault="00495B6E" w:rsidP="00367636">
            <w:pPr>
              <w:pStyle w:val="ListParagraph"/>
              <w:numPr>
                <w:ilvl w:val="0"/>
                <w:numId w:val="24"/>
              </w:numPr>
              <w:jc w:val="both"/>
              <w:rPr>
                <w:spacing w:val="-2"/>
              </w:rPr>
            </w:pPr>
            <w:r w:rsidRPr="0008101C">
              <w:rPr>
                <w:rFonts w:ascii="Times New Roman" w:hAnsi="Times New Roman"/>
                <w:spacing w:val="-2"/>
                <w:sz w:val="24"/>
                <w:szCs w:val="24"/>
              </w:rPr>
              <w:t>īpašumam visā tā platībā reģistrētais nekustamā īpašuma lietošanas mērķis</w:t>
            </w:r>
            <w:r w:rsidR="00606E63" w:rsidRPr="0008101C">
              <w:rPr>
                <w:rFonts w:ascii="Times New Roman" w:hAnsi="Times New Roman"/>
                <w:spacing w:val="-2"/>
                <w:sz w:val="24"/>
                <w:szCs w:val="24"/>
              </w:rPr>
              <w:t xml:space="preserve"> </w:t>
            </w:r>
            <w:r w:rsidR="00480B5A" w:rsidRPr="0008101C">
              <w:rPr>
                <w:rFonts w:ascii="Times New Roman" w:hAnsi="Times New Roman"/>
                <w:spacing w:val="-2"/>
                <w:sz w:val="24"/>
                <w:szCs w:val="24"/>
              </w:rPr>
              <w:t>–</w:t>
            </w:r>
            <w:r w:rsidRPr="0008101C">
              <w:rPr>
                <w:rFonts w:ascii="Times New Roman" w:hAnsi="Times New Roman"/>
                <w:spacing w:val="-2"/>
                <w:sz w:val="24"/>
                <w:szCs w:val="24"/>
              </w:rPr>
              <w:t xml:space="preserve"> zeme, uz kuras galvenā saimnieciskā darbība ir lauksaimniecība;</w:t>
            </w:r>
          </w:p>
          <w:p w14:paraId="4F575849" w14:textId="25AF70AC" w:rsidR="00495B6E" w:rsidRPr="0008101C" w:rsidRDefault="00495B6E" w:rsidP="00367636">
            <w:pPr>
              <w:pStyle w:val="ListParagraph"/>
              <w:numPr>
                <w:ilvl w:val="0"/>
                <w:numId w:val="24"/>
              </w:numPr>
              <w:jc w:val="both"/>
              <w:rPr>
                <w:spacing w:val="-2"/>
                <w:szCs w:val="20"/>
              </w:rPr>
            </w:pPr>
            <w:r w:rsidRPr="0008101C">
              <w:rPr>
                <w:rFonts w:ascii="Times New Roman" w:hAnsi="Times New Roman"/>
                <w:spacing w:val="-2"/>
                <w:sz w:val="24"/>
                <w:szCs w:val="24"/>
              </w:rPr>
              <w:t>īpašums nerobežojas ar LVM pārvaldīšanā esošajiem īpašumiem, tam nav piekļuves</w:t>
            </w:r>
            <w:r w:rsidRPr="0008101C">
              <w:rPr>
                <w:spacing w:val="-2"/>
                <w:szCs w:val="20"/>
              </w:rPr>
              <w:t>.</w:t>
            </w:r>
          </w:p>
          <w:p w14:paraId="7953670C" w14:textId="5682374C" w:rsidR="000F3BF4" w:rsidRPr="0008101C" w:rsidRDefault="00E57A85" w:rsidP="00482DC2">
            <w:pPr>
              <w:spacing w:before="120" w:after="120"/>
              <w:ind w:firstLine="284"/>
              <w:jc w:val="both"/>
              <w:rPr>
                <w:spacing w:val="-2"/>
              </w:rPr>
            </w:pPr>
            <w:r w:rsidRPr="0008101C">
              <w:rPr>
                <w:spacing w:val="-2"/>
              </w:rPr>
              <w:t xml:space="preserve">Pienākumu pārņemt </w:t>
            </w:r>
            <w:r w:rsidR="000F2EA1" w:rsidRPr="0008101C">
              <w:rPr>
                <w:spacing w:val="-2"/>
              </w:rPr>
              <w:t xml:space="preserve">bezmantinieku mantu </w:t>
            </w:r>
            <w:r w:rsidR="00480B5A" w:rsidRPr="0008101C">
              <w:rPr>
                <w:spacing w:val="-2"/>
              </w:rPr>
              <w:t>–</w:t>
            </w:r>
            <w:r w:rsidR="000F2EA1" w:rsidRPr="0008101C">
              <w:rPr>
                <w:spacing w:val="-2"/>
              </w:rPr>
              <w:t xml:space="preserve"> </w:t>
            </w:r>
            <w:r w:rsidRPr="0008101C">
              <w:rPr>
                <w:spacing w:val="-2"/>
              </w:rPr>
              <w:t>meža zemi</w:t>
            </w:r>
            <w:r w:rsidR="00480B5A" w:rsidRPr="0008101C">
              <w:rPr>
                <w:spacing w:val="-2"/>
              </w:rPr>
              <w:t> –</w:t>
            </w:r>
            <w:r w:rsidRPr="0008101C">
              <w:rPr>
                <w:spacing w:val="-2"/>
              </w:rPr>
              <w:t xml:space="preserve"> uzliek gan Civillikuma </w:t>
            </w:r>
            <w:proofErr w:type="gramStart"/>
            <w:r w:rsidRPr="0008101C">
              <w:rPr>
                <w:spacing w:val="-2"/>
              </w:rPr>
              <w:t>416.pants</w:t>
            </w:r>
            <w:proofErr w:type="gramEnd"/>
            <w:r w:rsidRPr="0008101C">
              <w:rPr>
                <w:spacing w:val="-2"/>
              </w:rPr>
              <w:t>, gan Meža likuma 44. pant</w:t>
            </w:r>
            <w:r w:rsidR="000F2EA1" w:rsidRPr="0008101C">
              <w:rPr>
                <w:spacing w:val="-2"/>
              </w:rPr>
              <w:t>a pirmā daļa.</w:t>
            </w:r>
            <w:r w:rsidR="00D32203" w:rsidRPr="0008101C">
              <w:rPr>
                <w:spacing w:val="-2"/>
              </w:rPr>
              <w:t xml:space="preserve"> </w:t>
            </w:r>
          </w:p>
          <w:p w14:paraId="293858F6" w14:textId="581099BB" w:rsidR="008D371D" w:rsidRPr="0008101C" w:rsidRDefault="00273566" w:rsidP="00AD7B04">
            <w:pPr>
              <w:ind w:firstLine="284"/>
              <w:jc w:val="both"/>
              <w:rPr>
                <w:b/>
                <w:spacing w:val="-2"/>
              </w:rPr>
            </w:pPr>
            <w:r w:rsidRPr="0008101C">
              <w:rPr>
                <w:b/>
                <w:spacing w:val="-2"/>
              </w:rPr>
              <w:t xml:space="preserve">7. </w:t>
            </w:r>
            <w:r w:rsidR="008D371D" w:rsidRPr="0008101C">
              <w:rPr>
                <w:b/>
                <w:spacing w:val="-2"/>
              </w:rPr>
              <w:t>Par rīcību ar valsts meža zemi īpaši aizsargājamās dabas teritorijās.</w:t>
            </w:r>
          </w:p>
          <w:p w14:paraId="687B0312" w14:textId="5004CED4" w:rsidR="007F0EFF" w:rsidRPr="0008101C" w:rsidRDefault="00AD7B04" w:rsidP="00AD7B04">
            <w:pPr>
              <w:ind w:firstLine="284"/>
              <w:jc w:val="both"/>
              <w:rPr>
                <w:spacing w:val="-2"/>
              </w:rPr>
            </w:pPr>
            <w:r w:rsidRPr="0008101C">
              <w:rPr>
                <w:spacing w:val="-2"/>
              </w:rPr>
              <w:t>Ņemot vērā normatīv</w:t>
            </w:r>
            <w:r w:rsidR="00922778" w:rsidRPr="0008101C">
              <w:rPr>
                <w:spacing w:val="-2"/>
              </w:rPr>
              <w:t xml:space="preserve">ajos aktos noteiktos nosacījumus un ierobežojumus </w:t>
            </w:r>
            <w:r w:rsidR="00436758" w:rsidRPr="0008101C">
              <w:rPr>
                <w:spacing w:val="-2"/>
              </w:rPr>
              <w:t xml:space="preserve">attiecībā uz rīcību ar </w:t>
            </w:r>
            <w:r w:rsidR="00922778" w:rsidRPr="0008101C">
              <w:rPr>
                <w:spacing w:val="-2"/>
              </w:rPr>
              <w:t xml:space="preserve">valsts zemi īpaši </w:t>
            </w:r>
            <w:r w:rsidRPr="0008101C">
              <w:rPr>
                <w:spacing w:val="-2"/>
              </w:rPr>
              <w:t>aizsargājamās dabas teritorijās</w:t>
            </w:r>
            <w:r w:rsidR="00922778" w:rsidRPr="0008101C">
              <w:rPr>
                <w:spacing w:val="-2"/>
              </w:rPr>
              <w:t xml:space="preserve"> (piemēram, zemes vienības sadales ierobežojumi, atsavināšanas aizliegumi konkrētās īpaši aizsargājamās dabas teritorijās vai to funkcionālajās zonās)</w:t>
            </w:r>
            <w:r w:rsidRPr="0008101C">
              <w:rPr>
                <w:spacing w:val="-2"/>
              </w:rPr>
              <w:t xml:space="preserve">, likumprojekts paredz papildināt </w:t>
            </w:r>
            <w:proofErr w:type="gramStart"/>
            <w:r w:rsidR="008D371D" w:rsidRPr="0008101C">
              <w:rPr>
                <w:spacing w:val="-2"/>
              </w:rPr>
              <w:t>44.pantu</w:t>
            </w:r>
            <w:proofErr w:type="gramEnd"/>
            <w:r w:rsidR="008D371D" w:rsidRPr="0008101C">
              <w:rPr>
                <w:spacing w:val="-2"/>
              </w:rPr>
              <w:t xml:space="preserve"> ar jaunu daļu</w:t>
            </w:r>
            <w:r w:rsidRPr="0008101C">
              <w:rPr>
                <w:spacing w:val="-2"/>
              </w:rPr>
              <w:t xml:space="preserve">, </w:t>
            </w:r>
            <w:r w:rsidR="007F0EFF" w:rsidRPr="0008101C">
              <w:rPr>
                <w:spacing w:val="-2"/>
              </w:rPr>
              <w:t>nosakot</w:t>
            </w:r>
            <w:r w:rsidR="00480B5A" w:rsidRPr="0008101C">
              <w:rPr>
                <w:spacing w:val="-2"/>
              </w:rPr>
              <w:t xml:space="preserve">, </w:t>
            </w:r>
            <w:r w:rsidR="007F0EFF" w:rsidRPr="0008101C">
              <w:rPr>
                <w:spacing w:val="-2"/>
              </w:rPr>
              <w:t xml:space="preserve"> ka </w:t>
            </w:r>
            <w:r w:rsidRPr="0008101C">
              <w:rPr>
                <w:spacing w:val="-2"/>
              </w:rPr>
              <w:t>valsts meža zemes privatizācij</w:t>
            </w:r>
            <w:r w:rsidR="008D371D" w:rsidRPr="0008101C">
              <w:rPr>
                <w:spacing w:val="-2"/>
              </w:rPr>
              <w:t>a</w:t>
            </w:r>
            <w:r w:rsidRPr="0008101C">
              <w:rPr>
                <w:spacing w:val="-2"/>
              </w:rPr>
              <w:t xml:space="preserve"> vai atsavināšan</w:t>
            </w:r>
            <w:r w:rsidR="008D371D" w:rsidRPr="0008101C">
              <w:rPr>
                <w:spacing w:val="-2"/>
              </w:rPr>
              <w:t>a</w:t>
            </w:r>
            <w:r w:rsidRPr="0008101C">
              <w:rPr>
                <w:spacing w:val="-2"/>
              </w:rPr>
              <w:t xml:space="preserve"> īpaši aizsargājamās dabas teritorijās</w:t>
            </w:r>
            <w:r w:rsidR="00DD19A9" w:rsidRPr="0008101C">
              <w:rPr>
                <w:spacing w:val="-2"/>
              </w:rPr>
              <w:t xml:space="preserve"> notiek atbilstoši</w:t>
            </w:r>
            <w:r w:rsidRPr="0008101C">
              <w:rPr>
                <w:spacing w:val="-2"/>
              </w:rPr>
              <w:t xml:space="preserve"> šo teritoriju aizsardzību un izmantošanu regulējošie</w:t>
            </w:r>
            <w:r w:rsidR="00DD19A9" w:rsidRPr="0008101C">
              <w:rPr>
                <w:spacing w:val="-2"/>
              </w:rPr>
              <w:t>m</w:t>
            </w:r>
            <w:r w:rsidRPr="0008101C">
              <w:rPr>
                <w:spacing w:val="-2"/>
              </w:rPr>
              <w:t xml:space="preserve"> normatīv</w:t>
            </w:r>
            <w:r w:rsidR="00DD19A9" w:rsidRPr="0008101C">
              <w:rPr>
                <w:spacing w:val="-2"/>
              </w:rPr>
              <w:t>ajiem</w:t>
            </w:r>
            <w:r w:rsidRPr="0008101C">
              <w:rPr>
                <w:spacing w:val="-2"/>
              </w:rPr>
              <w:t xml:space="preserve"> akti</w:t>
            </w:r>
            <w:r w:rsidR="00DD19A9" w:rsidRPr="0008101C">
              <w:rPr>
                <w:spacing w:val="-2"/>
              </w:rPr>
              <w:t>em</w:t>
            </w:r>
            <w:r w:rsidRPr="0008101C">
              <w:rPr>
                <w:spacing w:val="-2"/>
              </w:rPr>
              <w:t xml:space="preserve">. </w:t>
            </w:r>
          </w:p>
          <w:p w14:paraId="60E88356" w14:textId="5C903D05" w:rsidR="00AD7B04" w:rsidRPr="0008101C" w:rsidRDefault="00AD7B04" w:rsidP="00AD7B04">
            <w:pPr>
              <w:ind w:firstLine="284"/>
              <w:jc w:val="both"/>
              <w:rPr>
                <w:spacing w:val="-2"/>
              </w:rPr>
            </w:pPr>
            <w:r w:rsidRPr="0008101C">
              <w:rPr>
                <w:spacing w:val="-2"/>
              </w:rPr>
              <w:t>Saskaņā ar likuma „Par īpaši aizsargājamām dabas teritorijām” 33. panta otro daļu valstij vai pašvaldībai piederošā vai piekrītošā zeme nav privatizējama vai atsavināma, ja tā atrodas šādās aizsargājamās teritorijās vai to funkcionālajās zonās:</w:t>
            </w:r>
          </w:p>
          <w:p w14:paraId="53037054" w14:textId="77777777" w:rsidR="00AD7B04" w:rsidRPr="0008101C" w:rsidRDefault="00AD7B04" w:rsidP="00AD7B04">
            <w:pPr>
              <w:ind w:firstLine="284"/>
              <w:jc w:val="both"/>
              <w:rPr>
                <w:spacing w:val="-2"/>
              </w:rPr>
            </w:pPr>
            <w:r w:rsidRPr="0008101C">
              <w:rPr>
                <w:spacing w:val="-2"/>
              </w:rPr>
              <w:t>1) dabas rezervātos;</w:t>
            </w:r>
          </w:p>
          <w:p w14:paraId="45F92A8B" w14:textId="77777777" w:rsidR="00AD7B04" w:rsidRPr="0008101C" w:rsidRDefault="00AD7B04" w:rsidP="00AD7B04">
            <w:pPr>
              <w:ind w:firstLine="284"/>
              <w:jc w:val="both"/>
              <w:rPr>
                <w:spacing w:val="-2"/>
              </w:rPr>
            </w:pPr>
            <w:r w:rsidRPr="0008101C">
              <w:rPr>
                <w:spacing w:val="-2"/>
              </w:rPr>
              <w:t>2) dabas liegumos, ja tie nav iedalīti funkcionālajās zonās;</w:t>
            </w:r>
          </w:p>
          <w:p w14:paraId="3ACBE764" w14:textId="77777777" w:rsidR="00ED7FA5" w:rsidRPr="0008101C" w:rsidRDefault="00AD7B04" w:rsidP="007F0EFF">
            <w:pPr>
              <w:ind w:firstLine="284"/>
              <w:jc w:val="both"/>
              <w:rPr>
                <w:spacing w:val="-2"/>
              </w:rPr>
            </w:pPr>
            <w:r w:rsidRPr="0008101C">
              <w:rPr>
                <w:spacing w:val="-2"/>
              </w:rPr>
              <w:t>3) dabas liegumu, nacionālo parku, biosfēras rezervātu, dabas parku, dabas pieminekļu un aizsargājamo ainavu apvidu dabas rezervāta, stingrā režīma, dabas lieguma un regulējamā režīma zonās</w:t>
            </w:r>
            <w:r w:rsidR="007F0EFF" w:rsidRPr="0008101C">
              <w:rPr>
                <w:spacing w:val="-2"/>
              </w:rPr>
              <w:t>.</w:t>
            </w:r>
          </w:p>
          <w:p w14:paraId="6A946FE7" w14:textId="77777777" w:rsidR="000539ED" w:rsidRPr="00B661A3" w:rsidRDefault="000539ED" w:rsidP="007F0EFF">
            <w:pPr>
              <w:ind w:firstLine="284"/>
              <w:jc w:val="both"/>
              <w:rPr>
                <w:spacing w:val="-2"/>
                <w:sz w:val="16"/>
                <w:szCs w:val="16"/>
              </w:rPr>
            </w:pPr>
          </w:p>
          <w:p w14:paraId="53BFE49F" w14:textId="20520180" w:rsidR="00882740" w:rsidRPr="0008101C" w:rsidRDefault="00ED7FA5">
            <w:pPr>
              <w:ind w:firstLine="284"/>
              <w:jc w:val="both"/>
              <w:rPr>
                <w:b/>
                <w:bCs/>
                <w:spacing w:val="-2"/>
              </w:rPr>
            </w:pPr>
            <w:r w:rsidRPr="0008101C">
              <w:rPr>
                <w:b/>
                <w:bCs/>
                <w:spacing w:val="-2"/>
              </w:rPr>
              <w:t>8.</w:t>
            </w:r>
            <w:r w:rsidR="007F0EFF" w:rsidRPr="0008101C">
              <w:rPr>
                <w:b/>
                <w:bCs/>
                <w:spacing w:val="-2"/>
              </w:rPr>
              <w:t xml:space="preserve"> </w:t>
            </w:r>
            <w:r w:rsidR="008C6592" w:rsidRPr="0008101C">
              <w:rPr>
                <w:b/>
                <w:bCs/>
                <w:spacing w:val="-2"/>
              </w:rPr>
              <w:t xml:space="preserve">Par kārtību, kādā </w:t>
            </w:r>
            <w:r w:rsidRPr="0008101C">
              <w:rPr>
                <w:b/>
                <w:bCs/>
                <w:spacing w:val="-2"/>
              </w:rPr>
              <w:t>valsts meža zem</w:t>
            </w:r>
            <w:r w:rsidR="008C6592" w:rsidRPr="0008101C">
              <w:rPr>
                <w:b/>
                <w:bCs/>
                <w:spacing w:val="-2"/>
              </w:rPr>
              <w:t>e privatizējama</w:t>
            </w:r>
            <w:proofErr w:type="gramStart"/>
            <w:r w:rsidR="008C6592" w:rsidRPr="0008101C">
              <w:rPr>
                <w:b/>
                <w:bCs/>
                <w:spacing w:val="-2"/>
              </w:rPr>
              <w:t xml:space="preserve"> vai atsavināma</w:t>
            </w:r>
            <w:proofErr w:type="gramEnd"/>
            <w:r w:rsidR="008C6592" w:rsidRPr="0008101C">
              <w:rPr>
                <w:b/>
                <w:bCs/>
                <w:spacing w:val="-2"/>
              </w:rPr>
              <w:t>.</w:t>
            </w:r>
          </w:p>
          <w:p w14:paraId="6A34FD0B" w14:textId="4F7BB338" w:rsidR="00ED7FA5" w:rsidRPr="0008101C" w:rsidRDefault="00ED7FA5" w:rsidP="007F0EFF">
            <w:pPr>
              <w:ind w:firstLine="284"/>
              <w:jc w:val="both"/>
              <w:rPr>
                <w:spacing w:val="-2"/>
              </w:rPr>
            </w:pPr>
            <w:r w:rsidRPr="0008101C">
              <w:rPr>
                <w:spacing w:val="-2"/>
              </w:rPr>
              <w:t xml:space="preserve">Likumprojekts paredz papildināt </w:t>
            </w:r>
            <w:proofErr w:type="gramStart"/>
            <w:r w:rsidRPr="0008101C">
              <w:rPr>
                <w:spacing w:val="-2"/>
              </w:rPr>
              <w:t>44.panta</w:t>
            </w:r>
            <w:proofErr w:type="gramEnd"/>
            <w:r w:rsidRPr="0008101C">
              <w:rPr>
                <w:spacing w:val="-2"/>
              </w:rPr>
              <w:t xml:space="preserve"> piekto daļu, nosakot rīcību ar valsts meža zemi gadījumā, ja to nav lietderīgi izmantot valsts vai pašvaldības funkciju veikšanai, </w:t>
            </w:r>
            <w:r w:rsidR="00391B08" w:rsidRPr="0008101C">
              <w:rPr>
                <w:spacing w:val="-2"/>
              </w:rPr>
              <w:t>paredzot</w:t>
            </w:r>
            <w:r w:rsidRPr="0008101C">
              <w:rPr>
                <w:spacing w:val="-2"/>
              </w:rPr>
              <w:t xml:space="preserve">, ka šāda zeme privatizējama Valsts un pašvaldību īpašuma privatizācijas un privatizācijas sertifikātu </w:t>
            </w:r>
            <w:r w:rsidRPr="0008101C">
              <w:rPr>
                <w:spacing w:val="-2"/>
              </w:rPr>
              <w:lastRenderedPageBreak/>
              <w:t>pabeigšanas likumā vai atsavināma Publiskas personas mantas atsavināšanas likumā noteiktajā kārtībā.</w:t>
            </w:r>
          </w:p>
          <w:p w14:paraId="68DC9830" w14:textId="77A728D0" w:rsidR="003D2ED6" w:rsidRPr="0008101C" w:rsidRDefault="00391B08" w:rsidP="001566AF">
            <w:pPr>
              <w:spacing w:before="120" w:after="120"/>
              <w:ind w:firstLine="284"/>
              <w:jc w:val="both"/>
              <w:rPr>
                <w:bCs/>
                <w:spacing w:val="-2"/>
              </w:rPr>
            </w:pPr>
            <w:r w:rsidRPr="0008101C">
              <w:rPr>
                <w:spacing w:val="-2"/>
              </w:rPr>
              <w:t xml:space="preserve">Publiskas personas mantas atsavināšanas likuma </w:t>
            </w:r>
            <w:proofErr w:type="gramStart"/>
            <w:r w:rsidRPr="0008101C">
              <w:rPr>
                <w:spacing w:val="-2"/>
              </w:rPr>
              <w:t>4.panta</w:t>
            </w:r>
            <w:proofErr w:type="gramEnd"/>
            <w:r w:rsidRPr="0008101C">
              <w:rPr>
                <w:spacing w:val="-2"/>
              </w:rPr>
              <w:t xml:space="preserve"> pirmā daļa paredz, ka v</w:t>
            </w:r>
            <w:r w:rsidRPr="0008101C">
              <w:rPr>
                <w:bCs/>
                <w:spacing w:val="-2"/>
              </w:rPr>
              <w:t>alsts mantas atsavināšanu var ierosināt, ja tā nav nepieciešama attiecīgajai iestādei vai citām valsts iestādēm to funkciju nodrošināšanai.</w:t>
            </w:r>
            <w:r w:rsidR="00A45D10" w:rsidRPr="0008101C">
              <w:rPr>
                <w:bCs/>
                <w:spacing w:val="-2"/>
              </w:rPr>
              <w:t xml:space="preserve"> </w:t>
            </w:r>
            <w:r w:rsidR="003D2ED6" w:rsidRPr="0008101C">
              <w:rPr>
                <w:bCs/>
                <w:spacing w:val="-2"/>
              </w:rPr>
              <w:t>Atbilstoši Ministru kabineta 2011.</w:t>
            </w:r>
            <w:r w:rsidR="00480B5A" w:rsidRPr="0008101C">
              <w:rPr>
                <w:bCs/>
                <w:spacing w:val="-2"/>
              </w:rPr>
              <w:t> </w:t>
            </w:r>
            <w:r w:rsidR="003D2ED6" w:rsidRPr="0008101C">
              <w:rPr>
                <w:bCs/>
                <w:spacing w:val="-2"/>
              </w:rPr>
              <w:t>gada 1.</w:t>
            </w:r>
            <w:r w:rsidR="00A45D10" w:rsidRPr="0008101C">
              <w:rPr>
                <w:bCs/>
                <w:spacing w:val="-2"/>
              </w:rPr>
              <w:t> </w:t>
            </w:r>
            <w:r w:rsidR="003D2ED6" w:rsidRPr="0008101C">
              <w:rPr>
                <w:bCs/>
                <w:spacing w:val="-2"/>
              </w:rPr>
              <w:t>februāra noteikumu Nr.109 “Kārtība, kādā atsavināma publiskas personas manta” 12. punktā noteiktajam, ja valsts nekustamais īpašums nav nepieciešams tā valdītājam, jautājumu par nekustamā īpašuma iespējamo nepieciešamību citai valsts iestādei, valsts kapitālsabiedrībai</w:t>
            </w:r>
            <w:r w:rsidRPr="0008101C">
              <w:rPr>
                <w:bCs/>
                <w:spacing w:val="-2"/>
              </w:rPr>
              <w:t xml:space="preserve"> vai atvasinātas publiskas personas</w:t>
            </w:r>
            <w:proofErr w:type="gramStart"/>
            <w:r w:rsidRPr="0008101C">
              <w:rPr>
                <w:bCs/>
                <w:spacing w:val="-2"/>
              </w:rPr>
              <w:t xml:space="preserve"> vai to iestādes funkciju nodrošināšanai noskaidro</w:t>
            </w:r>
            <w:proofErr w:type="gramEnd"/>
            <w:r w:rsidRPr="0008101C">
              <w:rPr>
                <w:bCs/>
                <w:spacing w:val="-2"/>
              </w:rPr>
              <w:t>, izsludinot Valsts sekretāru sanāksmē attiecīgu Ministru kabineta rīkojuma projektu.</w:t>
            </w:r>
          </w:p>
          <w:p w14:paraId="08757716" w14:textId="5E50EA0B" w:rsidR="00F3682D" w:rsidRPr="0008101C" w:rsidRDefault="00F3682D" w:rsidP="00F3682D">
            <w:pPr>
              <w:jc w:val="both"/>
              <w:rPr>
                <w:spacing w:val="-2"/>
              </w:rPr>
            </w:pPr>
            <w:bookmarkStart w:id="2" w:name="p12.1"/>
            <w:bookmarkStart w:id="3" w:name="p-723181"/>
            <w:bookmarkStart w:id="4" w:name="p13.1"/>
            <w:bookmarkStart w:id="5" w:name="p-598014"/>
            <w:bookmarkEnd w:id="2"/>
            <w:bookmarkEnd w:id="3"/>
            <w:bookmarkEnd w:id="4"/>
            <w:bookmarkEnd w:id="5"/>
            <w:r w:rsidRPr="0008101C">
              <w:rPr>
                <w:bCs/>
                <w:spacing w:val="-2"/>
              </w:rPr>
              <w:t xml:space="preserve">Atbilstoši Ministru kabineta </w:t>
            </w:r>
            <w:proofErr w:type="gramStart"/>
            <w:r w:rsidRPr="0008101C">
              <w:rPr>
                <w:spacing w:val="-2"/>
              </w:rPr>
              <w:t>2011.gada</w:t>
            </w:r>
            <w:proofErr w:type="gramEnd"/>
            <w:r w:rsidRPr="0008101C">
              <w:rPr>
                <w:spacing w:val="-2"/>
              </w:rPr>
              <w:t xml:space="preserve"> 1.februāra </w:t>
            </w:r>
            <w:r w:rsidRPr="0008101C">
              <w:rPr>
                <w:bCs/>
                <w:spacing w:val="-2"/>
              </w:rPr>
              <w:t>noteikumu Nr.109</w:t>
            </w:r>
            <w:r w:rsidRPr="0008101C">
              <w:rPr>
                <w:spacing w:val="-2"/>
              </w:rPr>
              <w:t xml:space="preserve"> “Kārtība, kādā atsavināma publiskas personas manta” 12.</w:t>
            </w:r>
            <w:r w:rsidR="00097496" w:rsidRPr="0008101C">
              <w:rPr>
                <w:spacing w:val="-2"/>
              </w:rPr>
              <w:t> </w:t>
            </w:r>
            <w:r w:rsidRPr="0008101C">
              <w:rPr>
                <w:spacing w:val="-2"/>
              </w:rPr>
              <w:t>punktam, l</w:t>
            </w:r>
            <w:r w:rsidR="00AC74AF" w:rsidRPr="0008101C">
              <w:rPr>
                <w:spacing w:val="-2"/>
              </w:rPr>
              <w:t xml:space="preserve">ai noskaidrotu, vai atsavināmais valsts nekustamais īpašums </w:t>
            </w:r>
            <w:r w:rsidR="00097496" w:rsidRPr="0008101C">
              <w:rPr>
                <w:spacing w:val="-2"/>
              </w:rPr>
              <w:t>–</w:t>
            </w:r>
            <w:r w:rsidR="00AC74AF" w:rsidRPr="0008101C">
              <w:rPr>
                <w:spacing w:val="-2"/>
              </w:rPr>
              <w:t xml:space="preserve"> valsts meža zeme</w:t>
            </w:r>
            <w:r w:rsidR="00097496" w:rsidRPr="0008101C">
              <w:rPr>
                <w:spacing w:val="-2"/>
              </w:rPr>
              <w:t> –</w:t>
            </w:r>
            <w:r w:rsidRPr="0008101C">
              <w:rPr>
                <w:spacing w:val="-2"/>
              </w:rPr>
              <w:t xml:space="preserve"> nav nepieciešams citai valsts iestādei, valsts kapitālsabiedrībai vai atvasinātas publiskas personas vai to iestādes funkciju nodrošināšanai, attiecīgā ministrija, kuras valdījumā atrodas atsavināmais nekus</w:t>
            </w:r>
            <w:r w:rsidR="00097496" w:rsidRPr="0008101C">
              <w:rPr>
                <w:spacing w:val="-2"/>
              </w:rPr>
              <w:t>ta</w:t>
            </w:r>
            <w:r w:rsidRPr="0008101C">
              <w:rPr>
                <w:spacing w:val="-2"/>
              </w:rPr>
              <w:t>mais īpašums, noteiktā kārtībā iesniedz izsludināšanai Valsts sekretāru sanāksmē Ministru kabineta rīkojuma projektu par īpašuma atsavināšanu. Divu nedēļu laikā pēc Ministru kabineta rīkojuma projekta izsludināšanas Valsts sekretāru sanāksmē valsts iestādes, valsts kapitālsabiedrības, pašvaldības vai citas atvasinātas publiskas personas vai to iestādes var pieprasīt rīkojuma projektā minēto nekustamo īpašumu valsts pārvaldes funkciju nodrošināšanai.</w:t>
            </w:r>
          </w:p>
          <w:p w14:paraId="622B7FA9" w14:textId="27020FAD" w:rsidR="009648F7" w:rsidRPr="0008101C" w:rsidRDefault="009648F7" w:rsidP="001566AF">
            <w:pPr>
              <w:spacing w:before="120" w:after="120"/>
              <w:ind w:firstLine="284"/>
              <w:jc w:val="both"/>
              <w:rPr>
                <w:bCs/>
                <w:spacing w:val="-2"/>
              </w:rPr>
            </w:pPr>
            <w:r w:rsidRPr="0008101C">
              <w:rPr>
                <w:bCs/>
                <w:spacing w:val="-2"/>
              </w:rPr>
              <w:t>Ministru kabineta rīkojuma projekti par valsts meža zemes atsavināšanu vai privatizāciju ir saskaņojami ar</w:t>
            </w:r>
            <w:r w:rsidR="00F3682D" w:rsidRPr="0008101C">
              <w:rPr>
                <w:bCs/>
                <w:spacing w:val="-2"/>
              </w:rPr>
              <w:t>ī ar</w:t>
            </w:r>
            <w:r w:rsidRPr="0008101C">
              <w:rPr>
                <w:bCs/>
                <w:spacing w:val="-2"/>
              </w:rPr>
              <w:t xml:space="preserve"> Vides aizsardzības un reģionālās attīstības ministriju.</w:t>
            </w:r>
          </w:p>
          <w:p w14:paraId="137D6297" w14:textId="43BDF57A" w:rsidR="00937DB3" w:rsidRPr="0008101C" w:rsidRDefault="00A153A4" w:rsidP="001566AF">
            <w:pPr>
              <w:spacing w:before="120" w:after="120"/>
              <w:ind w:firstLine="284"/>
              <w:jc w:val="both"/>
              <w:rPr>
                <w:bCs/>
                <w:spacing w:val="-2"/>
              </w:rPr>
            </w:pPr>
            <w:r w:rsidRPr="0008101C">
              <w:rPr>
                <w:bCs/>
                <w:spacing w:val="-2"/>
              </w:rPr>
              <w:t>Likumprojekts</w:t>
            </w:r>
            <w:r w:rsidR="00391B08" w:rsidRPr="0008101C">
              <w:rPr>
                <w:bCs/>
                <w:spacing w:val="-2"/>
              </w:rPr>
              <w:t xml:space="preserve"> </w:t>
            </w:r>
            <w:r w:rsidRPr="0008101C">
              <w:rPr>
                <w:bCs/>
                <w:spacing w:val="-2"/>
              </w:rPr>
              <w:t>paredz</w:t>
            </w:r>
            <w:r w:rsidR="00480B5A" w:rsidRPr="0008101C">
              <w:rPr>
                <w:bCs/>
                <w:spacing w:val="-2"/>
              </w:rPr>
              <w:t xml:space="preserve"> likuma</w:t>
            </w:r>
            <w:r w:rsidRPr="0008101C">
              <w:rPr>
                <w:bCs/>
                <w:spacing w:val="-2"/>
              </w:rPr>
              <w:t xml:space="preserve"> </w:t>
            </w:r>
            <w:proofErr w:type="gramStart"/>
            <w:r w:rsidRPr="0008101C">
              <w:rPr>
                <w:bCs/>
                <w:spacing w:val="-2"/>
              </w:rPr>
              <w:t>44.pantu</w:t>
            </w:r>
            <w:proofErr w:type="gramEnd"/>
            <w:r w:rsidRPr="0008101C">
              <w:rPr>
                <w:bCs/>
                <w:spacing w:val="-2"/>
              </w:rPr>
              <w:t xml:space="preserve"> papildināt ar 5.</w:t>
            </w:r>
            <w:r w:rsidRPr="0008101C">
              <w:rPr>
                <w:bCs/>
                <w:spacing w:val="-2"/>
                <w:vertAlign w:val="superscript"/>
              </w:rPr>
              <w:t>1</w:t>
            </w:r>
            <w:r w:rsidRPr="0008101C">
              <w:rPr>
                <w:bCs/>
                <w:spacing w:val="-2"/>
              </w:rPr>
              <w:t xml:space="preserve"> daļu, </w:t>
            </w:r>
            <w:r w:rsidR="00CF61BB" w:rsidRPr="0008101C">
              <w:rPr>
                <w:bCs/>
                <w:spacing w:val="-2"/>
              </w:rPr>
              <w:t xml:space="preserve">nosakot, </w:t>
            </w:r>
            <w:r w:rsidRPr="0008101C">
              <w:rPr>
                <w:bCs/>
                <w:spacing w:val="-2"/>
              </w:rPr>
              <w:t>ka</w:t>
            </w:r>
            <w:r w:rsidR="00480B5A" w:rsidRPr="0008101C">
              <w:rPr>
                <w:bCs/>
                <w:spacing w:val="-2"/>
              </w:rPr>
              <w:t>,</w:t>
            </w:r>
            <w:r w:rsidRPr="0008101C">
              <w:rPr>
                <w:bCs/>
                <w:spacing w:val="-2"/>
              </w:rPr>
              <w:t xml:space="preserve"> </w:t>
            </w:r>
            <w:r w:rsidR="001566AF" w:rsidRPr="0008101C">
              <w:rPr>
                <w:bCs/>
                <w:spacing w:val="-2"/>
              </w:rPr>
              <w:t xml:space="preserve">atsavinot pašvaldībai </w:t>
            </w:r>
            <w:r w:rsidR="00CF61BB" w:rsidRPr="0008101C">
              <w:rPr>
                <w:bCs/>
                <w:spacing w:val="-2"/>
              </w:rPr>
              <w:t>valsts meža zemi, k</w:t>
            </w:r>
            <w:r w:rsidR="00480B5A" w:rsidRPr="0008101C">
              <w:rPr>
                <w:bCs/>
                <w:spacing w:val="-2"/>
              </w:rPr>
              <w:t>o</w:t>
            </w:r>
            <w:r w:rsidR="00CF61BB" w:rsidRPr="0008101C">
              <w:rPr>
                <w:bCs/>
                <w:spacing w:val="-2"/>
              </w:rPr>
              <w:t xml:space="preserve"> nav lietderīgi izmantot valsts funkciju veikšanai</w:t>
            </w:r>
            <w:r w:rsidRPr="0008101C">
              <w:rPr>
                <w:bCs/>
                <w:spacing w:val="-2"/>
              </w:rPr>
              <w:t xml:space="preserve">, nepiemēro </w:t>
            </w:r>
            <w:r w:rsidR="00937DB3" w:rsidRPr="0008101C">
              <w:rPr>
                <w:spacing w:val="-2"/>
              </w:rPr>
              <w:t>kārtīb</w:t>
            </w:r>
            <w:r w:rsidR="001566AF" w:rsidRPr="0008101C">
              <w:rPr>
                <w:spacing w:val="-2"/>
              </w:rPr>
              <w:t>u</w:t>
            </w:r>
            <w:r w:rsidR="00937DB3" w:rsidRPr="0008101C">
              <w:rPr>
                <w:spacing w:val="-2"/>
              </w:rPr>
              <w:t xml:space="preserve">, kādā valsts meža zeme atsavināma likumā “Par pašvaldībām” noteikto un Likuma 44.panta ceturtās daļas 2.punktā minēto funkciju veikšanai </w:t>
            </w:r>
            <w:r w:rsidR="00480B5A" w:rsidRPr="0008101C">
              <w:rPr>
                <w:spacing w:val="-2"/>
              </w:rPr>
              <w:t>(</w:t>
            </w:r>
            <w:r w:rsidR="00937DB3" w:rsidRPr="0008101C">
              <w:rPr>
                <w:spacing w:val="-2"/>
              </w:rPr>
              <w:t xml:space="preserve">noteikta </w:t>
            </w:r>
            <w:r w:rsidR="00937DB3" w:rsidRPr="0008101C">
              <w:rPr>
                <w:bCs/>
                <w:spacing w:val="-2"/>
              </w:rPr>
              <w:t xml:space="preserve">Ministru kabineta </w:t>
            </w:r>
            <w:r w:rsidR="00937DB3" w:rsidRPr="0008101C">
              <w:rPr>
                <w:spacing w:val="-2"/>
              </w:rPr>
              <w:t xml:space="preserve">2006. gada 19. septembra </w:t>
            </w:r>
            <w:r w:rsidR="00937DB3" w:rsidRPr="0008101C">
              <w:rPr>
                <w:bCs/>
                <w:spacing w:val="-2"/>
              </w:rPr>
              <w:t>noteikumos Nr. 776 „Valsts meža zemes atsavināšanas kārtība”</w:t>
            </w:r>
            <w:r w:rsidR="00480B5A" w:rsidRPr="0008101C">
              <w:rPr>
                <w:bCs/>
                <w:spacing w:val="-2"/>
              </w:rPr>
              <w:t>)</w:t>
            </w:r>
            <w:r w:rsidR="00937DB3" w:rsidRPr="0008101C">
              <w:rPr>
                <w:bCs/>
                <w:spacing w:val="-2"/>
              </w:rPr>
              <w:t xml:space="preserve">. </w:t>
            </w:r>
          </w:p>
          <w:p w14:paraId="1576AFFE" w14:textId="7333F47D" w:rsidR="00E54A52" w:rsidRPr="0008101C" w:rsidRDefault="00E54A52" w:rsidP="007F0EFF">
            <w:pPr>
              <w:ind w:firstLine="284"/>
              <w:jc w:val="both"/>
              <w:rPr>
                <w:spacing w:val="-2"/>
              </w:rPr>
            </w:pPr>
            <w:r w:rsidRPr="0008101C">
              <w:rPr>
                <w:spacing w:val="-2"/>
              </w:rPr>
              <w:t>T</w:t>
            </w:r>
            <w:r w:rsidR="00ED7FA5" w:rsidRPr="0008101C">
              <w:rPr>
                <w:spacing w:val="-2"/>
              </w:rPr>
              <w:t xml:space="preserve">āpat </w:t>
            </w:r>
            <w:proofErr w:type="gramStart"/>
            <w:r w:rsidR="00ED7FA5" w:rsidRPr="0008101C">
              <w:rPr>
                <w:spacing w:val="-2"/>
              </w:rPr>
              <w:t>44.panta</w:t>
            </w:r>
            <w:proofErr w:type="gramEnd"/>
            <w:r w:rsidR="00ED7FA5" w:rsidRPr="0008101C">
              <w:rPr>
                <w:spacing w:val="-2"/>
              </w:rPr>
              <w:t xml:space="preserve"> piektā daļa papildināta, </w:t>
            </w:r>
            <w:r w:rsidR="00893D39" w:rsidRPr="0008101C">
              <w:rPr>
                <w:spacing w:val="-2"/>
              </w:rPr>
              <w:t>nosakot</w:t>
            </w:r>
            <w:r w:rsidR="00480B5A" w:rsidRPr="0008101C">
              <w:rPr>
                <w:spacing w:val="-2"/>
              </w:rPr>
              <w:t>, ka tad</w:t>
            </w:r>
            <w:r w:rsidR="00893D39" w:rsidRPr="0008101C">
              <w:rPr>
                <w:spacing w:val="-2"/>
              </w:rPr>
              <w:t xml:space="preserve">, ja zeme tiek </w:t>
            </w:r>
            <w:r w:rsidRPr="0008101C">
              <w:rPr>
                <w:spacing w:val="-2"/>
              </w:rPr>
              <w:t>a</w:t>
            </w:r>
            <w:r w:rsidR="00893D39" w:rsidRPr="0008101C">
              <w:rPr>
                <w:spacing w:val="-2"/>
              </w:rPr>
              <w:t>tsavināta konkrētam subjektu lokam (kapitālsabiedrībai rūpnieciskās ražošanas paplašināšanai un piegulošās zemes īpašniekam)</w:t>
            </w:r>
            <w:r w:rsidR="000C74BB" w:rsidRPr="0008101C">
              <w:rPr>
                <w:spacing w:val="-2"/>
              </w:rPr>
              <w:t>,</w:t>
            </w:r>
            <w:r w:rsidR="00893D39" w:rsidRPr="0008101C">
              <w:rPr>
                <w:spacing w:val="-2"/>
              </w:rPr>
              <w:t xml:space="preserve"> piemērojama</w:t>
            </w:r>
            <w:r w:rsidR="001566AF" w:rsidRPr="0008101C">
              <w:rPr>
                <w:spacing w:val="-2"/>
              </w:rPr>
              <w:t xml:space="preserve"> tāda </w:t>
            </w:r>
            <w:r w:rsidRPr="0008101C">
              <w:rPr>
                <w:spacing w:val="-2"/>
              </w:rPr>
              <w:t>Publiskas personas mantas atsavināšanas likumā noteiktā kārtība</w:t>
            </w:r>
            <w:r w:rsidR="001566AF" w:rsidRPr="0008101C">
              <w:rPr>
                <w:spacing w:val="-2"/>
              </w:rPr>
              <w:t xml:space="preserve"> </w:t>
            </w:r>
            <w:r w:rsidRPr="0008101C">
              <w:rPr>
                <w:spacing w:val="-2"/>
              </w:rPr>
              <w:t>nekustam</w:t>
            </w:r>
            <w:r w:rsidR="001566AF" w:rsidRPr="0008101C">
              <w:rPr>
                <w:spacing w:val="-2"/>
              </w:rPr>
              <w:t xml:space="preserve">o </w:t>
            </w:r>
            <w:r w:rsidRPr="0008101C">
              <w:rPr>
                <w:spacing w:val="-2"/>
              </w:rPr>
              <w:t>īpašum</w:t>
            </w:r>
            <w:r w:rsidR="001566AF" w:rsidRPr="0008101C">
              <w:rPr>
                <w:spacing w:val="-2"/>
              </w:rPr>
              <w:t xml:space="preserve">u pārdošanai </w:t>
            </w:r>
            <w:r w:rsidRPr="0008101C">
              <w:rPr>
                <w:spacing w:val="-2"/>
              </w:rPr>
              <w:t>par brīvu cenu</w:t>
            </w:r>
            <w:r w:rsidR="001566AF" w:rsidRPr="0008101C">
              <w:rPr>
                <w:spacing w:val="-2"/>
              </w:rPr>
              <w:t xml:space="preserve">, kādā pārdodami nekustamie īpašumi </w:t>
            </w:r>
            <w:r w:rsidRPr="0008101C">
              <w:rPr>
                <w:spacing w:val="-2"/>
              </w:rPr>
              <w:t>likuma 4.panta ceturtajā daļā minētajām personām.</w:t>
            </w:r>
          </w:p>
          <w:p w14:paraId="749AF53F" w14:textId="2F667EF4" w:rsidR="007F0EFF" w:rsidRPr="0008101C" w:rsidRDefault="008626E5">
            <w:pPr>
              <w:ind w:firstLine="284"/>
              <w:jc w:val="both"/>
              <w:rPr>
                <w:spacing w:val="-2"/>
              </w:rPr>
            </w:pPr>
            <w:r w:rsidRPr="0008101C">
              <w:rPr>
                <w:spacing w:val="-2"/>
              </w:rPr>
              <w:t xml:space="preserve">Šāds papildinājums ir nepieciešams, jo </w:t>
            </w:r>
            <w:r w:rsidR="00480B5A" w:rsidRPr="0008101C">
              <w:rPr>
                <w:spacing w:val="-2"/>
              </w:rPr>
              <w:t>l</w:t>
            </w:r>
            <w:r w:rsidRPr="0008101C">
              <w:rPr>
                <w:spacing w:val="-2"/>
              </w:rPr>
              <w:t>ikumprojekt</w:t>
            </w:r>
            <w:r w:rsidR="001566AF" w:rsidRPr="0008101C">
              <w:rPr>
                <w:spacing w:val="-2"/>
              </w:rPr>
              <w:t xml:space="preserve">a norma </w:t>
            </w:r>
            <w:r w:rsidRPr="0008101C">
              <w:rPr>
                <w:spacing w:val="-2"/>
              </w:rPr>
              <w:t xml:space="preserve">paredz iespēju atsavināt valsts meža zemi tikai konkrētam subjektu lokam, </w:t>
            </w:r>
            <w:r w:rsidR="00480B5A" w:rsidRPr="0008101C">
              <w:rPr>
                <w:spacing w:val="-2"/>
              </w:rPr>
              <w:t>nedodot</w:t>
            </w:r>
            <w:r w:rsidRPr="0008101C">
              <w:rPr>
                <w:spacing w:val="-2"/>
              </w:rPr>
              <w:t xml:space="preserve"> iespēju uz zemi pretendēt citām personām (tādējādi </w:t>
            </w:r>
            <w:r w:rsidR="00480B5A" w:rsidRPr="0008101C">
              <w:rPr>
                <w:spacing w:val="-2"/>
              </w:rPr>
              <w:t>nav iespējams</w:t>
            </w:r>
            <w:r w:rsidRPr="0008101C">
              <w:rPr>
                <w:spacing w:val="-2"/>
              </w:rPr>
              <w:t xml:space="preserve"> organizēt izsoli</w:t>
            </w:r>
            <w:r w:rsidR="00BF793F" w:rsidRPr="0008101C">
              <w:rPr>
                <w:spacing w:val="-2"/>
              </w:rPr>
              <w:t>)</w:t>
            </w:r>
            <w:r w:rsidR="00480B5A" w:rsidRPr="0008101C">
              <w:rPr>
                <w:spacing w:val="-2"/>
              </w:rPr>
              <w:t>.</w:t>
            </w:r>
            <w:r w:rsidRPr="0008101C">
              <w:rPr>
                <w:spacing w:val="-2"/>
              </w:rPr>
              <w:t xml:space="preserve"> </w:t>
            </w:r>
            <w:r w:rsidR="00480B5A" w:rsidRPr="0008101C">
              <w:rPr>
                <w:spacing w:val="-2"/>
              </w:rPr>
              <w:t>S</w:t>
            </w:r>
            <w:r w:rsidRPr="0008101C">
              <w:rPr>
                <w:spacing w:val="-2"/>
              </w:rPr>
              <w:t xml:space="preserve">avukārt Publiskas personas mantas atsavināšanas likuma </w:t>
            </w:r>
            <w:proofErr w:type="gramStart"/>
            <w:r w:rsidRPr="0008101C">
              <w:rPr>
                <w:spacing w:val="-2"/>
              </w:rPr>
              <w:t>14.panta</w:t>
            </w:r>
            <w:proofErr w:type="gramEnd"/>
            <w:r w:rsidRPr="0008101C">
              <w:rPr>
                <w:spacing w:val="-2"/>
              </w:rPr>
              <w:t xml:space="preserve"> pirmā daļa paredz, ka </w:t>
            </w:r>
            <w:r w:rsidR="00480B5A" w:rsidRPr="0008101C">
              <w:rPr>
                <w:spacing w:val="-2"/>
              </w:rPr>
              <w:t xml:space="preserve">uz </w:t>
            </w:r>
            <w:r w:rsidRPr="0008101C">
              <w:rPr>
                <w:spacing w:val="-2"/>
              </w:rPr>
              <w:t>pirmpirkuma tiesīgā persona, k</w:t>
            </w:r>
            <w:r w:rsidR="00480B5A" w:rsidRPr="0008101C">
              <w:rPr>
                <w:spacing w:val="-2"/>
              </w:rPr>
              <w:t>as</w:t>
            </w:r>
            <w:r w:rsidRPr="0008101C">
              <w:rPr>
                <w:spacing w:val="-2"/>
              </w:rPr>
              <w:t xml:space="preserve"> nav minēta 4.panta ceturtajā daļā (personas, kas atsevišķos gadījumos var ierosināt publiskas personas nekustamā īpašuma atsavināšanu), var iegūt publiskas personas mantu tikai par izsolē nosolīto augstāko cenu, </w:t>
            </w:r>
            <w:r w:rsidR="00A61A70" w:rsidRPr="0008101C">
              <w:rPr>
                <w:spacing w:val="-2"/>
              </w:rPr>
              <w:t xml:space="preserve">tādēļ </w:t>
            </w:r>
            <w:r w:rsidRPr="0008101C">
              <w:rPr>
                <w:spacing w:val="-2"/>
              </w:rPr>
              <w:t xml:space="preserve">ir </w:t>
            </w:r>
            <w:r w:rsidRPr="0008101C">
              <w:rPr>
                <w:spacing w:val="-2"/>
              </w:rPr>
              <w:lastRenderedPageBreak/>
              <w:t>nepieciešam</w:t>
            </w:r>
            <w:r w:rsidR="00480B5A" w:rsidRPr="0008101C">
              <w:rPr>
                <w:spacing w:val="-2"/>
              </w:rPr>
              <w:t>a</w:t>
            </w:r>
            <w:r w:rsidRPr="0008101C">
              <w:rPr>
                <w:spacing w:val="-2"/>
              </w:rPr>
              <w:t xml:space="preserve"> īpaš</w:t>
            </w:r>
            <w:r w:rsidR="00480B5A" w:rsidRPr="0008101C">
              <w:rPr>
                <w:spacing w:val="-2"/>
              </w:rPr>
              <w:t>a</w:t>
            </w:r>
            <w:r w:rsidRPr="0008101C">
              <w:rPr>
                <w:spacing w:val="-2"/>
              </w:rPr>
              <w:t xml:space="preserve"> </w:t>
            </w:r>
            <w:r w:rsidR="00480B5A" w:rsidRPr="0008101C">
              <w:rPr>
                <w:spacing w:val="-2"/>
              </w:rPr>
              <w:t>norma par to</w:t>
            </w:r>
            <w:r w:rsidRPr="0008101C">
              <w:rPr>
                <w:spacing w:val="-2"/>
              </w:rPr>
              <w:t xml:space="preserve">, ka šajos gadījumos piemērojama kārtība, kas noteikta 37.panta piektajā un sestajā daļā.  </w:t>
            </w:r>
            <w:r w:rsidR="00ED7FA5" w:rsidRPr="0008101C">
              <w:rPr>
                <w:i/>
                <w:iCs/>
                <w:spacing w:val="-2"/>
              </w:rPr>
              <w:t xml:space="preserve">  </w:t>
            </w:r>
          </w:p>
        </w:tc>
      </w:tr>
      <w:tr w:rsidR="00D95BA9" w:rsidRPr="0008101C" w14:paraId="0EDFA2AE" w14:textId="77777777" w:rsidTr="0008101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00" w:firstRow="0" w:lastRow="0" w:firstColumn="0" w:lastColumn="0" w:noHBand="0" w:noVBand="0"/>
        </w:tblPrEx>
        <w:trPr>
          <w:trHeight w:val="476"/>
        </w:trPr>
        <w:tc>
          <w:tcPr>
            <w:tcW w:w="227" w:type="pct"/>
            <w:gridSpan w:val="2"/>
            <w:tcBorders>
              <w:top w:val="outset" w:sz="6" w:space="0" w:color="auto"/>
              <w:left w:val="outset" w:sz="6" w:space="0" w:color="auto"/>
              <w:bottom w:val="outset" w:sz="6" w:space="0" w:color="auto"/>
              <w:right w:val="outset" w:sz="6" w:space="0" w:color="auto"/>
            </w:tcBorders>
          </w:tcPr>
          <w:p w14:paraId="0477C5E7" w14:textId="624AD7D9" w:rsidR="00D95BA9" w:rsidRPr="0008101C" w:rsidRDefault="00D95BA9" w:rsidP="00236686">
            <w:pPr>
              <w:pStyle w:val="naiskr"/>
              <w:rPr>
                <w:spacing w:val="-2"/>
              </w:rPr>
            </w:pPr>
            <w:r w:rsidRPr="0008101C">
              <w:rPr>
                <w:spacing w:val="-2"/>
              </w:rPr>
              <w:lastRenderedPageBreak/>
              <w:t> 3.</w:t>
            </w:r>
          </w:p>
        </w:tc>
        <w:tc>
          <w:tcPr>
            <w:tcW w:w="985" w:type="pct"/>
            <w:tcBorders>
              <w:top w:val="outset" w:sz="6" w:space="0" w:color="auto"/>
              <w:left w:val="outset" w:sz="6" w:space="0" w:color="auto"/>
              <w:bottom w:val="outset" w:sz="6" w:space="0" w:color="auto"/>
              <w:right w:val="outset" w:sz="6" w:space="0" w:color="auto"/>
            </w:tcBorders>
          </w:tcPr>
          <w:p w14:paraId="01EFE000" w14:textId="2781F986" w:rsidR="00D95BA9" w:rsidRPr="0008101C" w:rsidRDefault="00D95BA9" w:rsidP="00236686">
            <w:pPr>
              <w:pStyle w:val="naiskr"/>
              <w:rPr>
                <w:spacing w:val="-2"/>
              </w:rPr>
            </w:pPr>
            <w:r w:rsidRPr="0008101C">
              <w:rPr>
                <w:spacing w:val="-2"/>
              </w:rPr>
              <w:t>Projekta izstrādē iesaistītās institūcijas</w:t>
            </w:r>
            <w:r w:rsidR="007A13A8" w:rsidRPr="0008101C">
              <w:rPr>
                <w:spacing w:val="-2"/>
              </w:rPr>
              <w:t xml:space="preserve"> un publiskas personas kapitālsabiedrības</w:t>
            </w:r>
          </w:p>
        </w:tc>
        <w:tc>
          <w:tcPr>
            <w:tcW w:w="3788" w:type="pct"/>
            <w:tcBorders>
              <w:top w:val="outset" w:sz="6" w:space="0" w:color="auto"/>
              <w:left w:val="outset" w:sz="6" w:space="0" w:color="auto"/>
              <w:bottom w:val="outset" w:sz="6" w:space="0" w:color="auto"/>
              <w:right w:val="outset" w:sz="6" w:space="0" w:color="auto"/>
            </w:tcBorders>
          </w:tcPr>
          <w:p w14:paraId="6A711280" w14:textId="69500B25" w:rsidR="00D95BA9" w:rsidRPr="0008101C" w:rsidRDefault="00F16B6E" w:rsidP="008347EF">
            <w:pPr>
              <w:pStyle w:val="NormalWeb"/>
              <w:jc w:val="both"/>
              <w:rPr>
                <w:spacing w:val="-2"/>
              </w:rPr>
            </w:pPr>
            <w:r w:rsidRPr="0008101C">
              <w:rPr>
                <w:spacing w:val="-2"/>
              </w:rPr>
              <w:t xml:space="preserve">Finanšu ministrija, </w:t>
            </w:r>
            <w:r w:rsidR="00C274BC" w:rsidRPr="0008101C">
              <w:rPr>
                <w:spacing w:val="-2"/>
              </w:rPr>
              <w:t>VAS „Valsts nekustamie īpašumi”</w:t>
            </w:r>
            <w:r w:rsidR="008347EF" w:rsidRPr="0008101C">
              <w:rPr>
                <w:spacing w:val="-2"/>
              </w:rPr>
              <w:t>, Ekonomikas ministrija,</w:t>
            </w:r>
            <w:r w:rsidR="00482DC2" w:rsidRPr="0008101C">
              <w:rPr>
                <w:spacing w:val="-2"/>
              </w:rPr>
              <w:t xml:space="preserve"> akciju sabiedrība</w:t>
            </w:r>
            <w:r w:rsidR="002570ED" w:rsidRPr="0008101C">
              <w:rPr>
                <w:spacing w:val="-2"/>
              </w:rPr>
              <w:t xml:space="preserve"> „</w:t>
            </w:r>
            <w:r w:rsidR="00482DC2" w:rsidRPr="0008101C">
              <w:rPr>
                <w:spacing w:val="-2"/>
              </w:rPr>
              <w:t xml:space="preserve">Publisko aktīvu pārvaldītājs </w:t>
            </w:r>
            <w:proofErr w:type="spellStart"/>
            <w:r w:rsidR="002570ED" w:rsidRPr="0008101C">
              <w:rPr>
                <w:spacing w:val="-2"/>
              </w:rPr>
              <w:t>P</w:t>
            </w:r>
            <w:r w:rsidR="00482DC2" w:rsidRPr="0008101C">
              <w:rPr>
                <w:spacing w:val="-2"/>
              </w:rPr>
              <w:t>ossessor</w:t>
            </w:r>
            <w:proofErr w:type="spellEnd"/>
            <w:r w:rsidR="002570ED" w:rsidRPr="0008101C">
              <w:rPr>
                <w:spacing w:val="-2"/>
              </w:rPr>
              <w:t xml:space="preserve">”, </w:t>
            </w:r>
            <w:r w:rsidR="00950475" w:rsidRPr="0008101C">
              <w:rPr>
                <w:spacing w:val="-2"/>
              </w:rPr>
              <w:t>Tieslietu ministrija</w:t>
            </w:r>
            <w:r w:rsidR="00A31F70" w:rsidRPr="0008101C">
              <w:rPr>
                <w:spacing w:val="-2"/>
              </w:rPr>
              <w:t xml:space="preserve"> un</w:t>
            </w:r>
            <w:r w:rsidR="008347EF" w:rsidRPr="0008101C">
              <w:rPr>
                <w:spacing w:val="-2"/>
              </w:rPr>
              <w:t xml:space="preserve"> </w:t>
            </w:r>
            <w:r w:rsidR="00255EEB" w:rsidRPr="0008101C">
              <w:rPr>
                <w:spacing w:val="-2"/>
              </w:rPr>
              <w:t>akciju sabiedrība „</w:t>
            </w:r>
            <w:proofErr w:type="gramStart"/>
            <w:r w:rsidR="00255EEB" w:rsidRPr="0008101C">
              <w:rPr>
                <w:spacing w:val="-2"/>
              </w:rPr>
              <w:t>Latvijas valsts meži</w:t>
            </w:r>
            <w:proofErr w:type="gramEnd"/>
            <w:r w:rsidR="00255EEB" w:rsidRPr="0008101C">
              <w:rPr>
                <w:spacing w:val="-2"/>
              </w:rPr>
              <w:t>”</w:t>
            </w:r>
          </w:p>
        </w:tc>
      </w:tr>
      <w:tr w:rsidR="00D95BA9" w:rsidRPr="0008101C" w14:paraId="79E7936E" w14:textId="77777777" w:rsidTr="0008101C">
        <w:tblPrEx>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Look w:val="0000" w:firstRow="0" w:lastRow="0" w:firstColumn="0" w:lastColumn="0" w:noHBand="0" w:noVBand="0"/>
        </w:tblPrEx>
        <w:tc>
          <w:tcPr>
            <w:tcW w:w="227" w:type="pct"/>
            <w:gridSpan w:val="2"/>
            <w:tcBorders>
              <w:top w:val="outset" w:sz="6" w:space="0" w:color="auto"/>
              <w:left w:val="outset" w:sz="6" w:space="0" w:color="auto"/>
              <w:bottom w:val="single" w:sz="4" w:space="0" w:color="auto"/>
              <w:right w:val="outset" w:sz="6" w:space="0" w:color="auto"/>
            </w:tcBorders>
          </w:tcPr>
          <w:p w14:paraId="3470A017" w14:textId="77777777" w:rsidR="00D95BA9" w:rsidRPr="0008101C" w:rsidRDefault="00D95BA9" w:rsidP="00236686">
            <w:pPr>
              <w:pStyle w:val="naiskr"/>
              <w:rPr>
                <w:spacing w:val="-2"/>
              </w:rPr>
            </w:pPr>
            <w:r w:rsidRPr="0008101C">
              <w:rPr>
                <w:spacing w:val="-2"/>
              </w:rPr>
              <w:t> 4.</w:t>
            </w:r>
          </w:p>
        </w:tc>
        <w:tc>
          <w:tcPr>
            <w:tcW w:w="985" w:type="pct"/>
            <w:tcBorders>
              <w:top w:val="outset" w:sz="6" w:space="0" w:color="auto"/>
              <w:left w:val="outset" w:sz="6" w:space="0" w:color="auto"/>
              <w:bottom w:val="single" w:sz="4" w:space="0" w:color="auto"/>
              <w:right w:val="outset" w:sz="6" w:space="0" w:color="auto"/>
            </w:tcBorders>
          </w:tcPr>
          <w:p w14:paraId="5FBA52A4" w14:textId="77777777" w:rsidR="00D95BA9" w:rsidRPr="0008101C" w:rsidRDefault="00D95BA9" w:rsidP="00236686">
            <w:pPr>
              <w:pStyle w:val="naiskr"/>
              <w:rPr>
                <w:spacing w:val="-2"/>
              </w:rPr>
            </w:pPr>
            <w:r w:rsidRPr="0008101C">
              <w:rPr>
                <w:spacing w:val="-2"/>
              </w:rPr>
              <w:t> Cita informācija</w:t>
            </w:r>
          </w:p>
        </w:tc>
        <w:tc>
          <w:tcPr>
            <w:tcW w:w="3788" w:type="pct"/>
            <w:tcBorders>
              <w:top w:val="outset" w:sz="6" w:space="0" w:color="auto"/>
              <w:left w:val="outset" w:sz="6" w:space="0" w:color="auto"/>
              <w:bottom w:val="single" w:sz="4" w:space="0" w:color="auto"/>
              <w:right w:val="outset" w:sz="6" w:space="0" w:color="auto"/>
            </w:tcBorders>
          </w:tcPr>
          <w:p w14:paraId="70975D6A" w14:textId="4CC5BC5D" w:rsidR="00D95BA9" w:rsidRPr="0008101C" w:rsidRDefault="00D95BA9" w:rsidP="003571A7">
            <w:pPr>
              <w:spacing w:after="200"/>
              <w:ind w:left="48"/>
              <w:contextualSpacing/>
              <w:jc w:val="both"/>
              <w:rPr>
                <w:spacing w:val="-2"/>
              </w:rPr>
            </w:pPr>
            <w:r w:rsidRPr="0008101C">
              <w:rPr>
                <w:spacing w:val="-2"/>
              </w:rPr>
              <w:t>Nav</w:t>
            </w:r>
            <w:r w:rsidR="00A31F70" w:rsidRPr="0008101C">
              <w:rPr>
                <w:spacing w:val="-2"/>
              </w:rPr>
              <w:t>.</w:t>
            </w:r>
          </w:p>
        </w:tc>
      </w:tr>
    </w:tbl>
    <w:p w14:paraId="440FE0C4" w14:textId="77777777" w:rsidR="00D95BA9" w:rsidRPr="0008101C" w:rsidRDefault="00D95BA9" w:rsidP="00D95BA9">
      <w:pPr>
        <w:jc w:val="both"/>
        <w:rPr>
          <w:spacing w:val="-2"/>
          <w:szCs w:val="22"/>
          <w:lang w:eastAsia="en-US"/>
        </w:rPr>
      </w:pPr>
    </w:p>
    <w:tbl>
      <w:tblPr>
        <w:tblW w:w="5201"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2"/>
        <w:gridCol w:w="2445"/>
        <w:gridCol w:w="6622"/>
      </w:tblGrid>
      <w:tr w:rsidR="00931E4B" w:rsidRPr="0008101C" w14:paraId="068F8E39" w14:textId="77777777" w:rsidTr="003D5C53">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02E9825" w14:textId="77777777" w:rsidR="00931E4B" w:rsidRPr="0008101C" w:rsidRDefault="00931E4B" w:rsidP="00236686">
            <w:pPr>
              <w:jc w:val="center"/>
              <w:rPr>
                <w:b/>
                <w:bCs/>
                <w:spacing w:val="-2"/>
              </w:rPr>
            </w:pPr>
            <w:r w:rsidRPr="0008101C">
              <w:rPr>
                <w:b/>
                <w:bCs/>
                <w:spacing w:val="-2"/>
              </w:rPr>
              <w:t>II. Tiesību akta projekta ietekme uz sabiedrību, tautsaimniecības attīstību un administratīvo slogu</w:t>
            </w:r>
          </w:p>
        </w:tc>
      </w:tr>
      <w:tr w:rsidR="00931E4B" w:rsidRPr="0008101C" w14:paraId="40283538" w14:textId="77777777" w:rsidTr="00907BDB">
        <w:trPr>
          <w:trHeight w:val="465"/>
        </w:trPr>
        <w:tc>
          <w:tcPr>
            <w:tcW w:w="187" w:type="pct"/>
            <w:tcBorders>
              <w:top w:val="outset" w:sz="6" w:space="0" w:color="414142"/>
              <w:left w:val="outset" w:sz="6" w:space="0" w:color="414142"/>
              <w:bottom w:val="outset" w:sz="6" w:space="0" w:color="414142"/>
              <w:right w:val="outset" w:sz="6" w:space="0" w:color="414142"/>
            </w:tcBorders>
            <w:hideMark/>
          </w:tcPr>
          <w:p w14:paraId="4C4FDED2" w14:textId="77777777" w:rsidR="00931E4B" w:rsidRPr="0008101C" w:rsidRDefault="00931E4B" w:rsidP="00236686">
            <w:pPr>
              <w:jc w:val="center"/>
              <w:rPr>
                <w:spacing w:val="-2"/>
              </w:rPr>
            </w:pPr>
            <w:r w:rsidRPr="0008101C">
              <w:rPr>
                <w:spacing w:val="-2"/>
              </w:rPr>
              <w:t>1.</w:t>
            </w:r>
          </w:p>
        </w:tc>
        <w:tc>
          <w:tcPr>
            <w:tcW w:w="1298" w:type="pct"/>
            <w:tcBorders>
              <w:top w:val="outset" w:sz="6" w:space="0" w:color="414142"/>
              <w:left w:val="outset" w:sz="6" w:space="0" w:color="414142"/>
              <w:bottom w:val="outset" w:sz="6" w:space="0" w:color="414142"/>
              <w:right w:val="outset" w:sz="6" w:space="0" w:color="414142"/>
            </w:tcBorders>
            <w:hideMark/>
          </w:tcPr>
          <w:p w14:paraId="2F240E62" w14:textId="77777777" w:rsidR="00931E4B" w:rsidRPr="0008101C" w:rsidRDefault="00931E4B" w:rsidP="00236686">
            <w:pPr>
              <w:ind w:left="57" w:right="57"/>
              <w:rPr>
                <w:spacing w:val="-2"/>
              </w:rPr>
            </w:pPr>
            <w:r w:rsidRPr="0008101C">
              <w:rPr>
                <w:spacing w:val="-2"/>
              </w:rPr>
              <w:t>Sabiedrības mērķgrupas, kuras tiesiskais regulējums ietekmē</w:t>
            </w:r>
            <w:proofErr w:type="gramStart"/>
            <w:r w:rsidRPr="0008101C">
              <w:rPr>
                <w:spacing w:val="-2"/>
              </w:rPr>
              <w:t xml:space="preserve"> vai varētu ietekmēt</w:t>
            </w:r>
            <w:proofErr w:type="gramEnd"/>
          </w:p>
        </w:tc>
        <w:tc>
          <w:tcPr>
            <w:tcW w:w="3515" w:type="pct"/>
            <w:tcBorders>
              <w:top w:val="outset" w:sz="6" w:space="0" w:color="414142"/>
              <w:left w:val="outset" w:sz="6" w:space="0" w:color="414142"/>
              <w:bottom w:val="outset" w:sz="6" w:space="0" w:color="414142"/>
              <w:right w:val="outset" w:sz="6" w:space="0" w:color="414142"/>
            </w:tcBorders>
            <w:hideMark/>
          </w:tcPr>
          <w:p w14:paraId="15489541" w14:textId="695F03B9" w:rsidR="00651EA0" w:rsidRPr="0008101C" w:rsidRDefault="00931E4B" w:rsidP="00236686">
            <w:pPr>
              <w:jc w:val="both"/>
              <w:rPr>
                <w:spacing w:val="-2"/>
              </w:rPr>
            </w:pPr>
            <w:r w:rsidRPr="0008101C">
              <w:rPr>
                <w:spacing w:val="-2"/>
              </w:rPr>
              <w:t>Likumprojekta tiesiskais regulējums var ietekmēt</w:t>
            </w:r>
            <w:r w:rsidR="00651EA0" w:rsidRPr="0008101C">
              <w:rPr>
                <w:spacing w:val="-2"/>
              </w:rPr>
              <w:t xml:space="preserve">: </w:t>
            </w:r>
          </w:p>
          <w:p w14:paraId="7D1ECD09" w14:textId="25EF8881" w:rsidR="00C5776E" w:rsidRPr="0008101C" w:rsidRDefault="00CE1144" w:rsidP="00236686">
            <w:pPr>
              <w:jc w:val="both"/>
              <w:rPr>
                <w:spacing w:val="-2"/>
              </w:rPr>
            </w:pPr>
            <w:r w:rsidRPr="0008101C">
              <w:rPr>
                <w:spacing w:val="-2"/>
              </w:rPr>
              <w:t>1) m</w:t>
            </w:r>
            <w:r w:rsidR="00C5776E" w:rsidRPr="0008101C">
              <w:rPr>
                <w:spacing w:val="-2"/>
              </w:rPr>
              <w:t>eža īpašniekus vai tiesiskos valdītājus;</w:t>
            </w:r>
          </w:p>
          <w:p w14:paraId="1C929550" w14:textId="54851D59" w:rsidR="00931E4B" w:rsidRPr="0008101C" w:rsidRDefault="00CE1144" w:rsidP="00236686">
            <w:pPr>
              <w:jc w:val="both"/>
              <w:rPr>
                <w:spacing w:val="-2"/>
              </w:rPr>
            </w:pPr>
            <w:r w:rsidRPr="0008101C">
              <w:rPr>
                <w:spacing w:val="-2"/>
              </w:rPr>
              <w:t>2</w:t>
            </w:r>
            <w:r w:rsidR="00651EA0" w:rsidRPr="0008101C">
              <w:rPr>
                <w:spacing w:val="-2"/>
              </w:rPr>
              <w:t xml:space="preserve">) </w:t>
            </w:r>
            <w:r w:rsidR="00931E4B" w:rsidRPr="0008101C">
              <w:rPr>
                <w:spacing w:val="-2"/>
              </w:rPr>
              <w:t xml:space="preserve">pašvaldības, kas </w:t>
            </w:r>
            <w:r w:rsidR="00A31F70" w:rsidRPr="0008101C">
              <w:rPr>
                <w:spacing w:val="-2"/>
              </w:rPr>
              <w:t xml:space="preserve">pašvaldības autonomās funkcijas veikšanai </w:t>
            </w:r>
            <w:r w:rsidR="00931E4B" w:rsidRPr="0008101C">
              <w:rPr>
                <w:spacing w:val="-2"/>
              </w:rPr>
              <w:t>vēlas iegūt valsts meža zemi un uz tās esošu ceļu</w:t>
            </w:r>
            <w:r w:rsidR="00651EA0" w:rsidRPr="0008101C">
              <w:rPr>
                <w:spacing w:val="-2"/>
              </w:rPr>
              <w:t>;</w:t>
            </w:r>
          </w:p>
          <w:p w14:paraId="3E76E877" w14:textId="16015256" w:rsidR="00931E4B" w:rsidRPr="0008101C" w:rsidRDefault="00CE1144" w:rsidP="00D224E5">
            <w:pPr>
              <w:ind w:right="349"/>
              <w:jc w:val="both"/>
              <w:rPr>
                <w:spacing w:val="-2"/>
              </w:rPr>
            </w:pPr>
            <w:r w:rsidRPr="0008101C">
              <w:rPr>
                <w:spacing w:val="-2"/>
              </w:rPr>
              <w:t>3</w:t>
            </w:r>
            <w:r w:rsidR="00651EA0" w:rsidRPr="0008101C">
              <w:rPr>
                <w:spacing w:val="-2"/>
              </w:rPr>
              <w:t>) j</w:t>
            </w:r>
            <w:r w:rsidR="00931E4B" w:rsidRPr="0008101C">
              <w:rPr>
                <w:spacing w:val="-2"/>
              </w:rPr>
              <w:t>uridiskās personas, kas vēlas paplašināt</w:t>
            </w:r>
            <w:r w:rsidR="00483189" w:rsidRPr="0008101C">
              <w:rPr>
                <w:spacing w:val="-2"/>
              </w:rPr>
              <w:t xml:space="preserve"> jau esošu</w:t>
            </w:r>
            <w:r w:rsidR="00931E4B" w:rsidRPr="0008101C">
              <w:rPr>
                <w:spacing w:val="-2"/>
              </w:rPr>
              <w:t xml:space="preserve"> </w:t>
            </w:r>
            <w:r w:rsidR="00CB08B6" w:rsidRPr="0008101C">
              <w:rPr>
                <w:spacing w:val="-2"/>
              </w:rPr>
              <w:t xml:space="preserve">rūpniecisko </w:t>
            </w:r>
            <w:r w:rsidR="00931E4B" w:rsidRPr="0008101C">
              <w:rPr>
                <w:spacing w:val="-2"/>
              </w:rPr>
              <w:t>ražotni uz blakus esošās valsts meža zemes</w:t>
            </w:r>
            <w:r w:rsidR="00651EA0" w:rsidRPr="0008101C">
              <w:rPr>
                <w:spacing w:val="-2"/>
              </w:rPr>
              <w:t>;</w:t>
            </w:r>
          </w:p>
          <w:p w14:paraId="72C1053A" w14:textId="59169956" w:rsidR="00931E4B" w:rsidRPr="0008101C" w:rsidRDefault="00CE1144" w:rsidP="00236686">
            <w:pPr>
              <w:jc w:val="both"/>
              <w:rPr>
                <w:spacing w:val="-2"/>
              </w:rPr>
            </w:pPr>
            <w:r w:rsidRPr="0008101C">
              <w:rPr>
                <w:spacing w:val="-2"/>
              </w:rPr>
              <w:t>4</w:t>
            </w:r>
            <w:r w:rsidR="00651EA0" w:rsidRPr="0008101C">
              <w:rPr>
                <w:spacing w:val="-2"/>
              </w:rPr>
              <w:t>) f</w:t>
            </w:r>
            <w:r w:rsidR="00931E4B" w:rsidRPr="0008101C">
              <w:rPr>
                <w:spacing w:val="-2"/>
              </w:rPr>
              <w:t>iziskās un juridiskās personas, kuru īpašumā ir</w:t>
            </w:r>
            <w:r w:rsidR="008B609C" w:rsidRPr="0008101C">
              <w:rPr>
                <w:spacing w:val="-2"/>
              </w:rPr>
              <w:t xml:space="preserve"> </w:t>
            </w:r>
            <w:r w:rsidR="00931E4B" w:rsidRPr="0008101C">
              <w:rPr>
                <w:spacing w:val="-2"/>
              </w:rPr>
              <w:t>būve, kas atrodas uz valsts meža zemes</w:t>
            </w:r>
            <w:r w:rsidR="00651EA0" w:rsidRPr="0008101C">
              <w:rPr>
                <w:spacing w:val="-2"/>
              </w:rPr>
              <w:t>;</w:t>
            </w:r>
          </w:p>
          <w:p w14:paraId="2E14EF51" w14:textId="770A9B1C" w:rsidR="00CF176B" w:rsidRPr="0008101C" w:rsidRDefault="00CE1144" w:rsidP="007F7052">
            <w:pPr>
              <w:jc w:val="both"/>
              <w:rPr>
                <w:spacing w:val="-2"/>
              </w:rPr>
            </w:pPr>
            <w:r w:rsidRPr="0008101C">
              <w:rPr>
                <w:spacing w:val="-2"/>
              </w:rPr>
              <w:t>5</w:t>
            </w:r>
            <w:r w:rsidR="00651EA0" w:rsidRPr="0008101C">
              <w:rPr>
                <w:spacing w:val="-2"/>
              </w:rPr>
              <w:t>) f</w:t>
            </w:r>
            <w:r w:rsidR="00931E4B" w:rsidRPr="0008101C">
              <w:rPr>
                <w:spacing w:val="-2"/>
              </w:rPr>
              <w:t>iziskās un juridiskās personas, kas vēlas atsavināt valstij piederošo</w:t>
            </w:r>
            <w:r w:rsidR="00D364C4" w:rsidRPr="0008101C">
              <w:rPr>
                <w:spacing w:val="-2"/>
              </w:rPr>
              <w:t xml:space="preserve"> būvi</w:t>
            </w:r>
            <w:r w:rsidR="003571A7" w:rsidRPr="0008101C">
              <w:rPr>
                <w:spacing w:val="-2"/>
              </w:rPr>
              <w:t xml:space="preserve"> vai neapbūvētu valstij piederošu zemesgabalu </w:t>
            </w:r>
            <w:r w:rsidR="00D364C4" w:rsidRPr="0008101C">
              <w:rPr>
                <w:spacing w:val="-2"/>
              </w:rPr>
              <w:t xml:space="preserve">vai </w:t>
            </w:r>
            <w:r w:rsidR="00931E4B" w:rsidRPr="0008101C">
              <w:rPr>
                <w:spacing w:val="-2"/>
              </w:rPr>
              <w:t>kopīpašuma domājamo daļu, kura sastāvā ir valsts meža zeme</w:t>
            </w:r>
            <w:r w:rsidR="00CF176B" w:rsidRPr="0008101C">
              <w:rPr>
                <w:spacing w:val="-2"/>
              </w:rPr>
              <w:t>;</w:t>
            </w:r>
          </w:p>
          <w:p w14:paraId="1BEA06F7" w14:textId="32CFB894" w:rsidR="003571A7" w:rsidRPr="0008101C" w:rsidRDefault="00CF176B" w:rsidP="007F7052">
            <w:pPr>
              <w:jc w:val="both"/>
              <w:rPr>
                <w:spacing w:val="-2"/>
              </w:rPr>
            </w:pPr>
            <w:r w:rsidRPr="0008101C">
              <w:rPr>
                <w:spacing w:val="-2"/>
              </w:rPr>
              <w:t>6) transporta infrastruktūras objektiem pieguloš</w:t>
            </w:r>
            <w:r w:rsidR="00480B5A" w:rsidRPr="0008101C">
              <w:rPr>
                <w:spacing w:val="-2"/>
              </w:rPr>
              <w:t>ās</w:t>
            </w:r>
            <w:r w:rsidRPr="0008101C">
              <w:rPr>
                <w:spacing w:val="-2"/>
              </w:rPr>
              <w:t xml:space="preserve"> zem</w:t>
            </w:r>
            <w:r w:rsidR="00480B5A" w:rsidRPr="0008101C">
              <w:rPr>
                <w:spacing w:val="-2"/>
              </w:rPr>
              <w:t>es</w:t>
            </w:r>
            <w:r w:rsidRPr="0008101C">
              <w:rPr>
                <w:spacing w:val="-2"/>
              </w:rPr>
              <w:t xml:space="preserve"> īpašnieki</w:t>
            </w:r>
            <w:r w:rsidR="003571A7" w:rsidRPr="0008101C">
              <w:rPr>
                <w:spacing w:val="-2"/>
              </w:rPr>
              <w:t>;</w:t>
            </w:r>
          </w:p>
          <w:p w14:paraId="0029016C" w14:textId="65E8C873" w:rsidR="00651EA0" w:rsidRPr="00907BDB" w:rsidRDefault="003571A7" w:rsidP="007F7052">
            <w:pPr>
              <w:jc w:val="both"/>
              <w:rPr>
                <w:spacing w:val="-4"/>
              </w:rPr>
            </w:pPr>
            <w:r w:rsidRPr="00907BDB">
              <w:rPr>
                <w:spacing w:val="-4"/>
              </w:rPr>
              <w:t>7) fiziskās un juridiskās personas, kas vēlas atsavināt valsts meža zemi, k</w:t>
            </w:r>
            <w:r w:rsidR="00480B5A" w:rsidRPr="00907BDB">
              <w:rPr>
                <w:spacing w:val="-4"/>
              </w:rPr>
              <w:t>ura</w:t>
            </w:r>
            <w:r w:rsidRPr="00907BDB">
              <w:rPr>
                <w:spacing w:val="-4"/>
              </w:rPr>
              <w:t xml:space="preserve"> atzīta par bezmantinieku, bezīpašnieka, konfiscētu vai atmestu mantu</w:t>
            </w:r>
            <w:r w:rsidR="007F7052" w:rsidRPr="00907BDB">
              <w:rPr>
                <w:spacing w:val="-4"/>
              </w:rPr>
              <w:t>.</w:t>
            </w:r>
          </w:p>
        </w:tc>
      </w:tr>
      <w:tr w:rsidR="00931E4B" w:rsidRPr="0008101C" w14:paraId="296C2FA2" w14:textId="77777777" w:rsidTr="00907BDB">
        <w:trPr>
          <w:trHeight w:val="510"/>
        </w:trPr>
        <w:tc>
          <w:tcPr>
            <w:tcW w:w="187" w:type="pct"/>
            <w:tcBorders>
              <w:top w:val="outset" w:sz="6" w:space="0" w:color="414142"/>
              <w:left w:val="outset" w:sz="6" w:space="0" w:color="414142"/>
              <w:bottom w:val="outset" w:sz="6" w:space="0" w:color="414142"/>
              <w:right w:val="outset" w:sz="6" w:space="0" w:color="414142"/>
            </w:tcBorders>
            <w:hideMark/>
          </w:tcPr>
          <w:p w14:paraId="618E8CE5" w14:textId="77777777" w:rsidR="00931E4B" w:rsidRPr="0008101C" w:rsidRDefault="00931E4B" w:rsidP="00236686">
            <w:pPr>
              <w:jc w:val="center"/>
              <w:rPr>
                <w:spacing w:val="-2"/>
              </w:rPr>
            </w:pPr>
            <w:r w:rsidRPr="0008101C">
              <w:rPr>
                <w:spacing w:val="-2"/>
              </w:rPr>
              <w:t>2.</w:t>
            </w:r>
          </w:p>
        </w:tc>
        <w:tc>
          <w:tcPr>
            <w:tcW w:w="1298" w:type="pct"/>
            <w:tcBorders>
              <w:top w:val="outset" w:sz="6" w:space="0" w:color="414142"/>
              <w:left w:val="outset" w:sz="6" w:space="0" w:color="414142"/>
              <w:bottom w:val="outset" w:sz="6" w:space="0" w:color="414142"/>
              <w:right w:val="outset" w:sz="6" w:space="0" w:color="414142"/>
            </w:tcBorders>
            <w:hideMark/>
          </w:tcPr>
          <w:p w14:paraId="34C01677" w14:textId="77777777" w:rsidR="00931E4B" w:rsidRPr="0008101C" w:rsidRDefault="00931E4B" w:rsidP="00236686">
            <w:pPr>
              <w:ind w:left="57" w:right="57"/>
              <w:rPr>
                <w:spacing w:val="-2"/>
              </w:rPr>
            </w:pPr>
            <w:r w:rsidRPr="0008101C">
              <w:rPr>
                <w:spacing w:val="-2"/>
              </w:rPr>
              <w:t>Tiesiskā regulējuma ietekme uz tautsaimniecību un administratīvo slogu</w:t>
            </w:r>
          </w:p>
        </w:tc>
        <w:tc>
          <w:tcPr>
            <w:tcW w:w="3515" w:type="pct"/>
            <w:tcBorders>
              <w:top w:val="outset" w:sz="6" w:space="0" w:color="414142"/>
              <w:left w:val="outset" w:sz="6" w:space="0" w:color="414142"/>
              <w:bottom w:val="outset" w:sz="6" w:space="0" w:color="414142"/>
              <w:right w:val="outset" w:sz="6" w:space="0" w:color="414142"/>
            </w:tcBorders>
            <w:hideMark/>
          </w:tcPr>
          <w:p w14:paraId="482AB4F0" w14:textId="74C7B750" w:rsidR="00931E4B" w:rsidRPr="0008101C" w:rsidRDefault="00814008" w:rsidP="005E5688">
            <w:pPr>
              <w:spacing w:before="60" w:after="60"/>
              <w:ind w:left="57" w:right="57"/>
              <w:jc w:val="both"/>
              <w:rPr>
                <w:spacing w:val="-2"/>
              </w:rPr>
            </w:pPr>
            <w:r w:rsidRPr="0008101C">
              <w:rPr>
                <w:spacing w:val="-2"/>
              </w:rPr>
              <w:t>Likumprojektam būs pozitīva ietekme uz tautsaimniecību, jo normas ļaus atbalstīt rūpniecisko ražošanu.</w:t>
            </w:r>
          </w:p>
        </w:tc>
      </w:tr>
      <w:tr w:rsidR="00931E4B" w:rsidRPr="0008101C" w14:paraId="6A24D7D8" w14:textId="77777777" w:rsidTr="00907BDB">
        <w:trPr>
          <w:trHeight w:val="510"/>
        </w:trPr>
        <w:tc>
          <w:tcPr>
            <w:tcW w:w="187" w:type="pct"/>
            <w:tcBorders>
              <w:top w:val="outset" w:sz="6" w:space="0" w:color="414142"/>
              <w:left w:val="outset" w:sz="6" w:space="0" w:color="414142"/>
              <w:bottom w:val="outset" w:sz="6" w:space="0" w:color="414142"/>
              <w:right w:val="outset" w:sz="6" w:space="0" w:color="414142"/>
            </w:tcBorders>
            <w:hideMark/>
          </w:tcPr>
          <w:p w14:paraId="366C2887" w14:textId="77777777" w:rsidR="00931E4B" w:rsidRPr="0008101C" w:rsidRDefault="00931E4B" w:rsidP="00236686">
            <w:pPr>
              <w:jc w:val="center"/>
              <w:rPr>
                <w:spacing w:val="-2"/>
              </w:rPr>
            </w:pPr>
            <w:r w:rsidRPr="0008101C">
              <w:rPr>
                <w:spacing w:val="-2"/>
              </w:rPr>
              <w:t>3.</w:t>
            </w:r>
          </w:p>
        </w:tc>
        <w:tc>
          <w:tcPr>
            <w:tcW w:w="1298" w:type="pct"/>
            <w:tcBorders>
              <w:top w:val="outset" w:sz="6" w:space="0" w:color="414142"/>
              <w:left w:val="outset" w:sz="6" w:space="0" w:color="414142"/>
              <w:bottom w:val="outset" w:sz="6" w:space="0" w:color="414142"/>
              <w:right w:val="outset" w:sz="6" w:space="0" w:color="414142"/>
            </w:tcBorders>
            <w:hideMark/>
          </w:tcPr>
          <w:p w14:paraId="6E5B923D" w14:textId="77777777" w:rsidR="00931E4B" w:rsidRPr="0008101C" w:rsidRDefault="00931E4B" w:rsidP="00236686">
            <w:pPr>
              <w:ind w:left="57" w:right="57"/>
              <w:rPr>
                <w:spacing w:val="-2"/>
              </w:rPr>
            </w:pPr>
            <w:r w:rsidRPr="0008101C">
              <w:rPr>
                <w:spacing w:val="-2"/>
              </w:rPr>
              <w:t>Administratīvo izmaksu monetārs novērtējums</w:t>
            </w:r>
          </w:p>
        </w:tc>
        <w:tc>
          <w:tcPr>
            <w:tcW w:w="3515" w:type="pct"/>
            <w:tcBorders>
              <w:top w:val="outset" w:sz="6" w:space="0" w:color="414142"/>
              <w:left w:val="outset" w:sz="6" w:space="0" w:color="414142"/>
              <w:bottom w:val="outset" w:sz="6" w:space="0" w:color="414142"/>
              <w:right w:val="outset" w:sz="6" w:space="0" w:color="414142"/>
            </w:tcBorders>
            <w:hideMark/>
          </w:tcPr>
          <w:p w14:paraId="4A062E23" w14:textId="4A6930E6" w:rsidR="00931E4B" w:rsidRPr="0008101C" w:rsidRDefault="00483189" w:rsidP="00483189">
            <w:pPr>
              <w:ind w:left="57" w:right="57"/>
              <w:rPr>
                <w:spacing w:val="-2"/>
              </w:rPr>
            </w:pPr>
            <w:r w:rsidRPr="0008101C">
              <w:rPr>
                <w:spacing w:val="-2"/>
              </w:rPr>
              <w:t>Projekts šo jomu neskar</w:t>
            </w:r>
            <w:r w:rsidR="00A31F70" w:rsidRPr="0008101C">
              <w:rPr>
                <w:spacing w:val="-2"/>
              </w:rPr>
              <w:t>.</w:t>
            </w:r>
          </w:p>
        </w:tc>
      </w:tr>
      <w:tr w:rsidR="007A13A8" w:rsidRPr="0008101C" w14:paraId="701F8B09" w14:textId="77777777" w:rsidTr="00907BDB">
        <w:trPr>
          <w:trHeight w:val="510"/>
        </w:trPr>
        <w:tc>
          <w:tcPr>
            <w:tcW w:w="187" w:type="pct"/>
            <w:tcBorders>
              <w:top w:val="outset" w:sz="6" w:space="0" w:color="414142"/>
              <w:left w:val="outset" w:sz="6" w:space="0" w:color="414142"/>
              <w:bottom w:val="outset" w:sz="6" w:space="0" w:color="414142"/>
              <w:right w:val="outset" w:sz="6" w:space="0" w:color="414142"/>
            </w:tcBorders>
          </w:tcPr>
          <w:p w14:paraId="5287BA5C" w14:textId="14FA6DA5" w:rsidR="007A13A8" w:rsidRPr="0008101C" w:rsidRDefault="007A13A8" w:rsidP="00236686">
            <w:pPr>
              <w:jc w:val="center"/>
              <w:rPr>
                <w:spacing w:val="-2"/>
              </w:rPr>
            </w:pPr>
            <w:r w:rsidRPr="0008101C">
              <w:rPr>
                <w:spacing w:val="-2"/>
              </w:rPr>
              <w:t>4.</w:t>
            </w:r>
          </w:p>
        </w:tc>
        <w:tc>
          <w:tcPr>
            <w:tcW w:w="1298" w:type="pct"/>
            <w:tcBorders>
              <w:top w:val="outset" w:sz="6" w:space="0" w:color="414142"/>
              <w:left w:val="outset" w:sz="6" w:space="0" w:color="414142"/>
              <w:bottom w:val="outset" w:sz="6" w:space="0" w:color="414142"/>
              <w:right w:val="outset" w:sz="6" w:space="0" w:color="414142"/>
            </w:tcBorders>
          </w:tcPr>
          <w:p w14:paraId="3C052BF8" w14:textId="712BAF0E" w:rsidR="007A13A8" w:rsidRPr="0008101C" w:rsidRDefault="007A13A8" w:rsidP="00236686">
            <w:pPr>
              <w:ind w:left="57" w:right="57"/>
              <w:rPr>
                <w:spacing w:val="-2"/>
              </w:rPr>
            </w:pPr>
            <w:r w:rsidRPr="0008101C">
              <w:rPr>
                <w:spacing w:val="-2"/>
              </w:rPr>
              <w:t>Atbilstības izmaksu monetārs novērtējums</w:t>
            </w:r>
          </w:p>
        </w:tc>
        <w:tc>
          <w:tcPr>
            <w:tcW w:w="3515" w:type="pct"/>
            <w:tcBorders>
              <w:top w:val="outset" w:sz="6" w:space="0" w:color="414142"/>
              <w:left w:val="outset" w:sz="6" w:space="0" w:color="414142"/>
              <w:bottom w:val="outset" w:sz="6" w:space="0" w:color="414142"/>
              <w:right w:val="outset" w:sz="6" w:space="0" w:color="414142"/>
            </w:tcBorders>
          </w:tcPr>
          <w:p w14:paraId="2D74AD0D" w14:textId="2ACA88D0" w:rsidR="007A13A8" w:rsidRPr="0008101C" w:rsidRDefault="007A13A8" w:rsidP="00483189">
            <w:pPr>
              <w:ind w:left="57" w:right="57"/>
              <w:rPr>
                <w:spacing w:val="-2"/>
              </w:rPr>
            </w:pPr>
            <w:r w:rsidRPr="0008101C">
              <w:rPr>
                <w:spacing w:val="-2"/>
              </w:rPr>
              <w:t>Projekts šo jomu neskar.</w:t>
            </w:r>
          </w:p>
        </w:tc>
      </w:tr>
      <w:tr w:rsidR="00931E4B" w:rsidRPr="0008101C" w14:paraId="36246462" w14:textId="77777777" w:rsidTr="00907BDB">
        <w:trPr>
          <w:trHeight w:val="60"/>
        </w:trPr>
        <w:tc>
          <w:tcPr>
            <w:tcW w:w="187" w:type="pct"/>
            <w:tcBorders>
              <w:top w:val="outset" w:sz="6" w:space="0" w:color="414142"/>
              <w:left w:val="outset" w:sz="6" w:space="0" w:color="414142"/>
              <w:bottom w:val="outset" w:sz="6" w:space="0" w:color="414142"/>
              <w:right w:val="outset" w:sz="6" w:space="0" w:color="414142"/>
            </w:tcBorders>
            <w:hideMark/>
          </w:tcPr>
          <w:p w14:paraId="22795F39" w14:textId="10BDEC68" w:rsidR="00931E4B" w:rsidRPr="0008101C" w:rsidRDefault="007B586D" w:rsidP="00483189">
            <w:pPr>
              <w:jc w:val="center"/>
              <w:rPr>
                <w:spacing w:val="-2"/>
              </w:rPr>
            </w:pPr>
            <w:r w:rsidRPr="0008101C">
              <w:rPr>
                <w:spacing w:val="-2"/>
              </w:rPr>
              <w:t>5</w:t>
            </w:r>
            <w:r w:rsidR="00931E4B" w:rsidRPr="0008101C">
              <w:rPr>
                <w:spacing w:val="-2"/>
              </w:rPr>
              <w:t>.</w:t>
            </w:r>
          </w:p>
        </w:tc>
        <w:tc>
          <w:tcPr>
            <w:tcW w:w="1298" w:type="pct"/>
            <w:tcBorders>
              <w:top w:val="outset" w:sz="6" w:space="0" w:color="414142"/>
              <w:left w:val="outset" w:sz="6" w:space="0" w:color="414142"/>
              <w:bottom w:val="outset" w:sz="6" w:space="0" w:color="414142"/>
              <w:right w:val="outset" w:sz="6" w:space="0" w:color="414142"/>
            </w:tcBorders>
            <w:hideMark/>
          </w:tcPr>
          <w:p w14:paraId="2546DACF" w14:textId="77777777" w:rsidR="00931E4B" w:rsidRPr="0008101C" w:rsidRDefault="00931E4B" w:rsidP="00236686">
            <w:pPr>
              <w:ind w:left="57" w:right="57"/>
              <w:rPr>
                <w:spacing w:val="-2"/>
              </w:rPr>
            </w:pPr>
            <w:r w:rsidRPr="0008101C">
              <w:rPr>
                <w:spacing w:val="-2"/>
              </w:rPr>
              <w:t>Cita informācija</w:t>
            </w:r>
          </w:p>
        </w:tc>
        <w:tc>
          <w:tcPr>
            <w:tcW w:w="3515" w:type="pct"/>
            <w:tcBorders>
              <w:top w:val="outset" w:sz="6" w:space="0" w:color="414142"/>
              <w:left w:val="outset" w:sz="6" w:space="0" w:color="414142"/>
              <w:bottom w:val="outset" w:sz="6" w:space="0" w:color="414142"/>
              <w:right w:val="outset" w:sz="6" w:space="0" w:color="414142"/>
            </w:tcBorders>
            <w:hideMark/>
          </w:tcPr>
          <w:p w14:paraId="2A450D85" w14:textId="30BD07AD" w:rsidR="00931E4B" w:rsidRPr="0008101C" w:rsidRDefault="00931E4B" w:rsidP="00236686">
            <w:pPr>
              <w:ind w:left="57" w:right="57"/>
              <w:rPr>
                <w:spacing w:val="-2"/>
              </w:rPr>
            </w:pPr>
            <w:r w:rsidRPr="0008101C">
              <w:rPr>
                <w:spacing w:val="-2"/>
              </w:rPr>
              <w:t>Nav</w:t>
            </w:r>
            <w:r w:rsidR="00A31F70" w:rsidRPr="0008101C">
              <w:rPr>
                <w:spacing w:val="-2"/>
              </w:rPr>
              <w:t>.</w:t>
            </w:r>
          </w:p>
        </w:tc>
      </w:tr>
    </w:tbl>
    <w:p w14:paraId="2D2BDEDE" w14:textId="3E183170" w:rsidR="00D95BA9" w:rsidRPr="0008101C" w:rsidRDefault="00D95BA9" w:rsidP="00D95BA9">
      <w:pPr>
        <w:jc w:val="both"/>
        <w:rPr>
          <w:spacing w:val="-2"/>
          <w:szCs w:val="22"/>
          <w:lang w:eastAsia="en-US"/>
        </w:rPr>
      </w:pPr>
    </w:p>
    <w:tbl>
      <w:tblPr>
        <w:tblW w:w="9498" w:type="dxa"/>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8"/>
      </w:tblGrid>
      <w:tr w:rsidR="00D95BA9" w:rsidRPr="0008101C" w14:paraId="4B4AB385" w14:textId="77777777" w:rsidTr="00D224E5">
        <w:tc>
          <w:tcPr>
            <w:tcW w:w="9498" w:type="dxa"/>
            <w:tcBorders>
              <w:top w:val="outset" w:sz="6" w:space="0" w:color="000000"/>
              <w:bottom w:val="outset" w:sz="6" w:space="0" w:color="000000"/>
            </w:tcBorders>
          </w:tcPr>
          <w:p w14:paraId="0711A745" w14:textId="77777777" w:rsidR="00D95BA9" w:rsidRPr="0008101C" w:rsidRDefault="00D95BA9" w:rsidP="00236686">
            <w:pPr>
              <w:jc w:val="center"/>
              <w:rPr>
                <w:b/>
                <w:bCs/>
                <w:spacing w:val="-2"/>
                <w:lang w:eastAsia="en-US"/>
              </w:rPr>
            </w:pPr>
            <w:r w:rsidRPr="0008101C">
              <w:rPr>
                <w:b/>
                <w:bCs/>
                <w:spacing w:val="-2"/>
                <w:lang w:eastAsia="en-US"/>
              </w:rPr>
              <w:t>III. Tiesību akta projekta ietekme uz valsts budžetu un pašvaldību budžetiem</w:t>
            </w:r>
          </w:p>
        </w:tc>
      </w:tr>
      <w:tr w:rsidR="00436758" w:rsidRPr="0008101C" w14:paraId="1B93A65B" w14:textId="77777777" w:rsidTr="00D224E5">
        <w:tc>
          <w:tcPr>
            <w:tcW w:w="9498" w:type="dxa"/>
            <w:tcBorders>
              <w:top w:val="outset" w:sz="6" w:space="0" w:color="000000"/>
              <w:bottom w:val="outset" w:sz="6" w:space="0" w:color="000000"/>
            </w:tcBorders>
          </w:tcPr>
          <w:p w14:paraId="26F83846" w14:textId="5C67213C" w:rsidR="00436758" w:rsidRPr="0008101C" w:rsidRDefault="00436758" w:rsidP="00236686">
            <w:pPr>
              <w:jc w:val="center"/>
              <w:rPr>
                <w:bCs/>
                <w:spacing w:val="-2"/>
                <w:lang w:eastAsia="en-US"/>
              </w:rPr>
            </w:pPr>
            <w:r w:rsidRPr="0008101C">
              <w:rPr>
                <w:bCs/>
                <w:spacing w:val="-2"/>
                <w:lang w:eastAsia="en-US"/>
              </w:rPr>
              <w:t>Projekts šo jomu neskar.</w:t>
            </w:r>
          </w:p>
        </w:tc>
      </w:tr>
    </w:tbl>
    <w:p w14:paraId="538B7908" w14:textId="77777777" w:rsidR="00D95BA9" w:rsidRPr="0008101C" w:rsidRDefault="00D95BA9" w:rsidP="00D95BA9">
      <w:pPr>
        <w:jc w:val="both"/>
        <w:rPr>
          <w:spacing w:val="-2"/>
          <w:szCs w:val="22"/>
          <w:lang w:eastAsia="en-US"/>
        </w:rPr>
      </w:pP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2182"/>
        <w:gridCol w:w="6804"/>
      </w:tblGrid>
      <w:tr w:rsidR="00D95BA9" w:rsidRPr="0008101C" w14:paraId="5B9DFCAC" w14:textId="77777777" w:rsidTr="00907BDB">
        <w:trPr>
          <w:trHeight w:val="298"/>
        </w:trPr>
        <w:tc>
          <w:tcPr>
            <w:tcW w:w="9382" w:type="dxa"/>
            <w:gridSpan w:val="3"/>
          </w:tcPr>
          <w:p w14:paraId="28AEF948" w14:textId="77777777" w:rsidR="00D95BA9" w:rsidRPr="0008101C" w:rsidRDefault="00D95BA9" w:rsidP="00236686">
            <w:pPr>
              <w:jc w:val="center"/>
              <w:rPr>
                <w:b/>
                <w:spacing w:val="-2"/>
                <w:szCs w:val="22"/>
                <w:lang w:eastAsia="en-US"/>
              </w:rPr>
            </w:pPr>
            <w:r w:rsidRPr="0008101C">
              <w:rPr>
                <w:b/>
                <w:bCs/>
                <w:spacing w:val="-2"/>
              </w:rPr>
              <w:t>IV. Tiesību akta projekta ietekme uz spēkā esošo tiesību normu sistēmu</w:t>
            </w:r>
          </w:p>
        </w:tc>
      </w:tr>
      <w:tr w:rsidR="00D95BA9" w:rsidRPr="0008101C" w14:paraId="46574E67" w14:textId="77777777" w:rsidTr="0008101C">
        <w:tc>
          <w:tcPr>
            <w:tcW w:w="396" w:type="dxa"/>
          </w:tcPr>
          <w:p w14:paraId="56F33131" w14:textId="77777777" w:rsidR="00D95BA9" w:rsidRPr="0008101C" w:rsidRDefault="00D95BA9" w:rsidP="00236686">
            <w:pPr>
              <w:jc w:val="both"/>
              <w:rPr>
                <w:spacing w:val="-2"/>
                <w:szCs w:val="22"/>
                <w:lang w:eastAsia="en-US"/>
              </w:rPr>
            </w:pPr>
            <w:r w:rsidRPr="0008101C">
              <w:rPr>
                <w:spacing w:val="-2"/>
                <w:szCs w:val="22"/>
                <w:lang w:eastAsia="en-US"/>
              </w:rPr>
              <w:t>1.</w:t>
            </w:r>
          </w:p>
        </w:tc>
        <w:tc>
          <w:tcPr>
            <w:tcW w:w="2182" w:type="dxa"/>
          </w:tcPr>
          <w:p w14:paraId="4AB3156B" w14:textId="165CEFE3" w:rsidR="00D95BA9" w:rsidRPr="0008101C" w:rsidRDefault="007A13A8" w:rsidP="00236686">
            <w:pPr>
              <w:jc w:val="both"/>
              <w:rPr>
                <w:spacing w:val="-2"/>
                <w:szCs w:val="22"/>
                <w:lang w:eastAsia="en-US"/>
              </w:rPr>
            </w:pPr>
            <w:r w:rsidRPr="0008101C">
              <w:rPr>
                <w:spacing w:val="-2"/>
                <w:szCs w:val="22"/>
                <w:lang w:eastAsia="en-US"/>
              </w:rPr>
              <w:t>S</w:t>
            </w:r>
            <w:r w:rsidR="00D95BA9" w:rsidRPr="0008101C">
              <w:rPr>
                <w:spacing w:val="-2"/>
                <w:szCs w:val="22"/>
                <w:lang w:eastAsia="en-US"/>
              </w:rPr>
              <w:t>aistītie tiesību aktu projekti</w:t>
            </w:r>
          </w:p>
        </w:tc>
        <w:tc>
          <w:tcPr>
            <w:tcW w:w="6804" w:type="dxa"/>
          </w:tcPr>
          <w:p w14:paraId="3CAE5130" w14:textId="2E5ED6F2" w:rsidR="00D95BA9" w:rsidRPr="0008101C" w:rsidRDefault="00002536" w:rsidP="001F086A">
            <w:pPr>
              <w:ind w:firstLine="343"/>
              <w:jc w:val="both"/>
              <w:rPr>
                <w:spacing w:val="-2"/>
                <w:szCs w:val="22"/>
                <w:lang w:eastAsia="en-US"/>
              </w:rPr>
            </w:pPr>
            <w:r w:rsidRPr="0008101C">
              <w:rPr>
                <w:spacing w:val="-2"/>
                <w:szCs w:val="22"/>
                <w:lang w:eastAsia="en-US"/>
              </w:rPr>
              <w:t>Nepieciešami grozījumi Ministru kabineta 2006.</w:t>
            </w:r>
            <w:r w:rsidR="005E5688" w:rsidRPr="0008101C">
              <w:rPr>
                <w:spacing w:val="-2"/>
                <w:szCs w:val="22"/>
                <w:lang w:eastAsia="en-US"/>
              </w:rPr>
              <w:t xml:space="preserve"> </w:t>
            </w:r>
            <w:r w:rsidRPr="0008101C">
              <w:rPr>
                <w:spacing w:val="-2"/>
                <w:szCs w:val="22"/>
                <w:lang w:eastAsia="en-US"/>
              </w:rPr>
              <w:t>gada 19.</w:t>
            </w:r>
            <w:r w:rsidR="00480B5A" w:rsidRPr="0008101C">
              <w:rPr>
                <w:spacing w:val="-2"/>
                <w:szCs w:val="22"/>
                <w:lang w:eastAsia="en-US"/>
              </w:rPr>
              <w:t> </w:t>
            </w:r>
            <w:r w:rsidRPr="0008101C">
              <w:rPr>
                <w:spacing w:val="-2"/>
                <w:szCs w:val="22"/>
                <w:lang w:eastAsia="en-US"/>
              </w:rPr>
              <w:t xml:space="preserve">septembra noteikumos Nr.776 „Valsts meža zemes atsavināšanas kārtība”, papildinot pašvaldības autonomo funkciju un paredzot valsts meža zemes atsavināšanu ceļu uzturēšanai. </w:t>
            </w:r>
          </w:p>
          <w:p w14:paraId="743ADCD6" w14:textId="6C24CD3E" w:rsidR="004E0E0C" w:rsidRPr="0008101C" w:rsidRDefault="00923EC8" w:rsidP="001F086A">
            <w:pPr>
              <w:ind w:firstLine="343"/>
              <w:jc w:val="both"/>
              <w:rPr>
                <w:spacing w:val="-2"/>
                <w:szCs w:val="22"/>
                <w:lang w:eastAsia="en-US"/>
              </w:rPr>
            </w:pPr>
            <w:r w:rsidRPr="0008101C">
              <w:rPr>
                <w:spacing w:val="-2"/>
                <w:szCs w:val="22"/>
                <w:lang w:eastAsia="en-US"/>
              </w:rPr>
              <w:t>Nepieciešami grozījumi Ministru kabineta 2016. gada 21.</w:t>
            </w:r>
            <w:r w:rsidR="00047EAF" w:rsidRPr="0008101C">
              <w:rPr>
                <w:spacing w:val="-2"/>
                <w:szCs w:val="22"/>
                <w:lang w:eastAsia="en-US"/>
              </w:rPr>
              <w:t> </w:t>
            </w:r>
            <w:r w:rsidRPr="0008101C">
              <w:rPr>
                <w:spacing w:val="-2"/>
                <w:szCs w:val="22"/>
                <w:lang w:eastAsia="en-US"/>
              </w:rPr>
              <w:t xml:space="preserve">jūnija noteikumos Nr. 384 “Meža inventarizācijas un Meža valsts reģistra informācijas aprites noteikumi”, </w:t>
            </w:r>
            <w:r w:rsidR="00047EAF" w:rsidRPr="0008101C">
              <w:rPr>
                <w:spacing w:val="-2"/>
                <w:szCs w:val="22"/>
                <w:lang w:eastAsia="en-US"/>
              </w:rPr>
              <w:t xml:space="preserve">tos </w:t>
            </w:r>
            <w:r w:rsidRPr="0008101C">
              <w:rPr>
                <w:spacing w:val="-2"/>
                <w:szCs w:val="22"/>
                <w:lang w:eastAsia="en-US"/>
              </w:rPr>
              <w:t xml:space="preserve">papildinot ar jaunu nodaļu un nosakot apjomu un kārtību, kādā publisko meža inventarizācijas datus, </w:t>
            </w:r>
            <w:r w:rsidR="00A95582" w:rsidRPr="0008101C">
              <w:rPr>
                <w:spacing w:val="-2"/>
                <w:szCs w:val="22"/>
                <w:lang w:eastAsia="en-US"/>
              </w:rPr>
              <w:lastRenderedPageBreak/>
              <w:t>kā arī kārtību, kādā meža īpašnieks vai tiesiskais valdītājs var noteikt meža inventarizācijas datu publiskošanas ierobežojumus.</w:t>
            </w:r>
          </w:p>
          <w:p w14:paraId="534983EF" w14:textId="4E264438" w:rsidR="00923EC8" w:rsidRPr="0008101C" w:rsidRDefault="004E0E0C" w:rsidP="001F086A">
            <w:pPr>
              <w:ind w:firstLine="343"/>
              <w:jc w:val="both"/>
              <w:rPr>
                <w:spacing w:val="-2"/>
                <w:szCs w:val="22"/>
                <w:lang w:eastAsia="en-US"/>
              </w:rPr>
            </w:pPr>
            <w:r w:rsidRPr="0008101C">
              <w:rPr>
                <w:spacing w:val="-2"/>
                <w:szCs w:val="22"/>
                <w:lang w:eastAsia="en-US"/>
              </w:rPr>
              <w:t xml:space="preserve">Pēc </w:t>
            </w:r>
            <w:r w:rsidR="00512EC3" w:rsidRPr="0008101C">
              <w:rPr>
                <w:spacing w:val="-2"/>
                <w:szCs w:val="22"/>
                <w:lang w:eastAsia="en-US"/>
              </w:rPr>
              <w:t xml:space="preserve">grozījumu Meža likumā </w:t>
            </w:r>
            <w:r w:rsidRPr="0008101C">
              <w:rPr>
                <w:spacing w:val="-2"/>
                <w:szCs w:val="22"/>
                <w:lang w:eastAsia="en-US"/>
              </w:rPr>
              <w:t xml:space="preserve">spēkā stāšanās Zemkopības ministrija </w:t>
            </w:r>
            <w:r w:rsidR="00480B5A" w:rsidRPr="0008101C">
              <w:rPr>
                <w:spacing w:val="-2"/>
                <w:szCs w:val="22"/>
                <w:lang w:eastAsia="en-US"/>
              </w:rPr>
              <w:t>sagatavos</w:t>
            </w:r>
            <w:r w:rsidRPr="0008101C">
              <w:rPr>
                <w:spacing w:val="-2"/>
                <w:szCs w:val="22"/>
                <w:lang w:eastAsia="en-US"/>
              </w:rPr>
              <w:t xml:space="preserve"> grozījumus attiecīgajos Ministru kabineta noteikumos.</w:t>
            </w:r>
          </w:p>
        </w:tc>
      </w:tr>
      <w:tr w:rsidR="00D95BA9" w:rsidRPr="0008101C" w14:paraId="6FD1057B" w14:textId="77777777" w:rsidTr="0008101C">
        <w:tc>
          <w:tcPr>
            <w:tcW w:w="396" w:type="dxa"/>
          </w:tcPr>
          <w:p w14:paraId="1E679272" w14:textId="77777777" w:rsidR="00D95BA9" w:rsidRPr="0008101C" w:rsidRDefault="00D95BA9" w:rsidP="00236686">
            <w:pPr>
              <w:jc w:val="both"/>
              <w:rPr>
                <w:spacing w:val="-2"/>
                <w:szCs w:val="22"/>
                <w:lang w:eastAsia="en-US"/>
              </w:rPr>
            </w:pPr>
            <w:r w:rsidRPr="0008101C">
              <w:rPr>
                <w:spacing w:val="-2"/>
                <w:szCs w:val="22"/>
                <w:lang w:eastAsia="en-US"/>
              </w:rPr>
              <w:lastRenderedPageBreak/>
              <w:t>2.</w:t>
            </w:r>
          </w:p>
        </w:tc>
        <w:tc>
          <w:tcPr>
            <w:tcW w:w="2182" w:type="dxa"/>
          </w:tcPr>
          <w:p w14:paraId="0669EEC4" w14:textId="77777777" w:rsidR="00D95BA9" w:rsidRPr="0008101C" w:rsidRDefault="00D95BA9" w:rsidP="00236686">
            <w:pPr>
              <w:jc w:val="both"/>
              <w:rPr>
                <w:spacing w:val="-2"/>
                <w:szCs w:val="22"/>
                <w:lang w:eastAsia="en-US"/>
              </w:rPr>
            </w:pPr>
            <w:r w:rsidRPr="0008101C">
              <w:rPr>
                <w:spacing w:val="-2"/>
                <w:szCs w:val="22"/>
                <w:lang w:eastAsia="en-US"/>
              </w:rPr>
              <w:t>Atbildīgā institūcija</w:t>
            </w:r>
          </w:p>
        </w:tc>
        <w:tc>
          <w:tcPr>
            <w:tcW w:w="6804" w:type="dxa"/>
          </w:tcPr>
          <w:p w14:paraId="0A0B5538" w14:textId="5F30A3A4" w:rsidR="00D95BA9" w:rsidRPr="0008101C" w:rsidRDefault="00D95BA9" w:rsidP="003571A7">
            <w:pPr>
              <w:jc w:val="both"/>
              <w:rPr>
                <w:spacing w:val="-2"/>
                <w:szCs w:val="22"/>
                <w:lang w:eastAsia="en-US"/>
              </w:rPr>
            </w:pPr>
            <w:r w:rsidRPr="0008101C">
              <w:rPr>
                <w:spacing w:val="-2"/>
                <w:szCs w:val="22"/>
                <w:lang w:eastAsia="en-US"/>
              </w:rPr>
              <w:t>Zemkopības ministrija</w:t>
            </w:r>
          </w:p>
        </w:tc>
      </w:tr>
      <w:tr w:rsidR="00D95BA9" w:rsidRPr="0008101C" w14:paraId="7FC0878A" w14:textId="77777777" w:rsidTr="0008101C">
        <w:tc>
          <w:tcPr>
            <w:tcW w:w="396" w:type="dxa"/>
          </w:tcPr>
          <w:p w14:paraId="40CC2C1B" w14:textId="77777777" w:rsidR="00D95BA9" w:rsidRPr="0008101C" w:rsidRDefault="00D95BA9" w:rsidP="00236686">
            <w:pPr>
              <w:jc w:val="both"/>
              <w:rPr>
                <w:spacing w:val="-2"/>
                <w:szCs w:val="22"/>
                <w:lang w:eastAsia="en-US"/>
              </w:rPr>
            </w:pPr>
            <w:r w:rsidRPr="0008101C">
              <w:rPr>
                <w:spacing w:val="-2"/>
                <w:szCs w:val="22"/>
                <w:lang w:eastAsia="en-US"/>
              </w:rPr>
              <w:t>3.</w:t>
            </w:r>
          </w:p>
        </w:tc>
        <w:tc>
          <w:tcPr>
            <w:tcW w:w="2182" w:type="dxa"/>
          </w:tcPr>
          <w:p w14:paraId="73C4DB5A" w14:textId="77777777" w:rsidR="00D95BA9" w:rsidRPr="0008101C" w:rsidRDefault="00D95BA9" w:rsidP="00236686">
            <w:pPr>
              <w:jc w:val="both"/>
              <w:rPr>
                <w:spacing w:val="-2"/>
                <w:szCs w:val="22"/>
                <w:lang w:eastAsia="en-US"/>
              </w:rPr>
            </w:pPr>
            <w:r w:rsidRPr="0008101C">
              <w:rPr>
                <w:spacing w:val="-2"/>
                <w:szCs w:val="22"/>
                <w:lang w:eastAsia="en-US"/>
              </w:rPr>
              <w:t>Cita informācija</w:t>
            </w:r>
          </w:p>
        </w:tc>
        <w:tc>
          <w:tcPr>
            <w:tcW w:w="6804" w:type="dxa"/>
          </w:tcPr>
          <w:p w14:paraId="621FF9D7" w14:textId="1F025E44" w:rsidR="00D95BA9" w:rsidRPr="0008101C" w:rsidRDefault="005E1E69" w:rsidP="00D95BA9">
            <w:pPr>
              <w:jc w:val="both"/>
              <w:rPr>
                <w:spacing w:val="-2"/>
                <w:szCs w:val="22"/>
                <w:lang w:eastAsia="en-US"/>
              </w:rPr>
            </w:pPr>
            <w:r w:rsidRPr="0008101C">
              <w:rPr>
                <w:spacing w:val="-2"/>
                <w:szCs w:val="22"/>
                <w:lang w:eastAsia="en-US"/>
              </w:rPr>
              <w:t>Nav.</w:t>
            </w:r>
          </w:p>
        </w:tc>
      </w:tr>
    </w:tbl>
    <w:p w14:paraId="181CC28E" w14:textId="77777777" w:rsidR="00D95BA9" w:rsidRPr="000B4B4A" w:rsidRDefault="00D95BA9" w:rsidP="00D95BA9">
      <w:pPr>
        <w:jc w:val="both"/>
        <w:rPr>
          <w:spacing w:val="-2"/>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D95BA9" w:rsidRPr="0008101C" w14:paraId="6A3B2FB0" w14:textId="77777777" w:rsidTr="00D224E5">
        <w:tc>
          <w:tcPr>
            <w:tcW w:w="9385" w:type="dxa"/>
          </w:tcPr>
          <w:p w14:paraId="22607A29" w14:textId="77777777" w:rsidR="00D95BA9" w:rsidRPr="0008101C" w:rsidRDefault="00D95BA9" w:rsidP="0008101C">
            <w:pPr>
              <w:jc w:val="center"/>
              <w:rPr>
                <w:b/>
                <w:spacing w:val="-2"/>
              </w:rPr>
            </w:pPr>
            <w:r w:rsidRPr="0008101C">
              <w:rPr>
                <w:b/>
                <w:spacing w:val="-2"/>
              </w:rPr>
              <w:t>V. Tiesību akta projekta atbilstība Latvijas Republikas starptautiskajām saistībām</w:t>
            </w:r>
          </w:p>
        </w:tc>
      </w:tr>
      <w:tr w:rsidR="00D95BA9" w:rsidRPr="0008101C" w14:paraId="79F952B3" w14:textId="77777777" w:rsidTr="0008101C">
        <w:trPr>
          <w:trHeight w:val="303"/>
        </w:trPr>
        <w:tc>
          <w:tcPr>
            <w:tcW w:w="9385" w:type="dxa"/>
          </w:tcPr>
          <w:p w14:paraId="7BA16700" w14:textId="4D7A56E9" w:rsidR="00D95BA9" w:rsidRPr="0008101C" w:rsidRDefault="00D95BA9" w:rsidP="0008101C">
            <w:pPr>
              <w:jc w:val="center"/>
              <w:rPr>
                <w:spacing w:val="-2"/>
              </w:rPr>
            </w:pPr>
            <w:r w:rsidRPr="0008101C">
              <w:rPr>
                <w:spacing w:val="-2"/>
              </w:rPr>
              <w:t>Projekts šo jomu neskar</w:t>
            </w:r>
            <w:r w:rsidR="00A31F70" w:rsidRPr="0008101C">
              <w:rPr>
                <w:spacing w:val="-2"/>
              </w:rPr>
              <w:t>.</w:t>
            </w:r>
          </w:p>
        </w:tc>
      </w:tr>
    </w:tbl>
    <w:p w14:paraId="6CE685DA" w14:textId="36115DBC" w:rsidR="00D95BA9" w:rsidRPr="000B4B4A" w:rsidRDefault="00D95BA9" w:rsidP="00D95BA9">
      <w:pPr>
        <w:jc w:val="both"/>
        <w:rPr>
          <w:spacing w:val="-2"/>
          <w:sz w:val="22"/>
          <w:szCs w:val="22"/>
        </w:rPr>
      </w:pPr>
    </w:p>
    <w:tbl>
      <w:tblPr>
        <w:tblW w:w="5144" w:type="pct"/>
        <w:tblInd w:w="13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0"/>
        <w:gridCol w:w="2566"/>
        <w:gridCol w:w="6340"/>
      </w:tblGrid>
      <w:tr w:rsidR="0082371F" w:rsidRPr="0008101C" w14:paraId="29316142" w14:textId="77777777" w:rsidTr="00907BDB">
        <w:trPr>
          <w:trHeight w:val="60"/>
        </w:trPr>
        <w:tc>
          <w:tcPr>
            <w:tcW w:w="5000" w:type="pct"/>
            <w:gridSpan w:val="3"/>
            <w:tcBorders>
              <w:top w:val="outset" w:sz="6" w:space="0" w:color="000000"/>
              <w:left w:val="outset" w:sz="6" w:space="0" w:color="000000"/>
              <w:bottom w:val="outset" w:sz="6" w:space="0" w:color="000000"/>
              <w:right w:val="outset" w:sz="6" w:space="0" w:color="000000"/>
            </w:tcBorders>
          </w:tcPr>
          <w:p w14:paraId="62A9DA87" w14:textId="77777777" w:rsidR="0082371F" w:rsidRPr="0008101C" w:rsidRDefault="0082371F" w:rsidP="00236686">
            <w:pPr>
              <w:jc w:val="center"/>
              <w:rPr>
                <w:b/>
                <w:bCs/>
                <w:spacing w:val="-2"/>
                <w:szCs w:val="28"/>
              </w:rPr>
            </w:pPr>
            <w:r w:rsidRPr="0008101C">
              <w:rPr>
                <w:b/>
                <w:bCs/>
                <w:spacing w:val="-2"/>
                <w:szCs w:val="28"/>
              </w:rPr>
              <w:t>VI. Sabiedrības līdzdalība un komunikācijas aktivitātes</w:t>
            </w:r>
          </w:p>
        </w:tc>
      </w:tr>
      <w:tr w:rsidR="0082371F" w:rsidRPr="0008101C" w14:paraId="4C408B4C" w14:textId="77777777" w:rsidTr="00903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5"/>
        </w:trPr>
        <w:tc>
          <w:tcPr>
            <w:tcW w:w="220" w:type="pct"/>
          </w:tcPr>
          <w:p w14:paraId="666CF040" w14:textId="77777777" w:rsidR="0082371F" w:rsidRPr="0008101C" w:rsidRDefault="0082371F" w:rsidP="00236686">
            <w:pPr>
              <w:pStyle w:val="naiskr"/>
              <w:spacing w:before="0" w:beforeAutospacing="0" w:after="0" w:afterAutospacing="0"/>
              <w:rPr>
                <w:spacing w:val="-2"/>
              </w:rPr>
            </w:pPr>
            <w:r w:rsidRPr="0008101C">
              <w:rPr>
                <w:spacing w:val="-2"/>
              </w:rPr>
              <w:t>1.</w:t>
            </w:r>
          </w:p>
        </w:tc>
        <w:tc>
          <w:tcPr>
            <w:tcW w:w="1377" w:type="pct"/>
          </w:tcPr>
          <w:p w14:paraId="7C49A7D4" w14:textId="77777777" w:rsidR="0082371F" w:rsidRPr="0008101C" w:rsidRDefault="0082371F" w:rsidP="00236686">
            <w:pPr>
              <w:pStyle w:val="naiskr"/>
              <w:spacing w:before="0" w:beforeAutospacing="0" w:after="0" w:afterAutospacing="0"/>
              <w:jc w:val="both"/>
              <w:rPr>
                <w:spacing w:val="-2"/>
              </w:rPr>
            </w:pPr>
            <w:r w:rsidRPr="0008101C">
              <w:rPr>
                <w:spacing w:val="-2"/>
              </w:rPr>
              <w:t>Plānotās sabiedrības līdzdalības un komunikācijas aktivitātes saistībā ar projektu</w:t>
            </w:r>
          </w:p>
        </w:tc>
        <w:tc>
          <w:tcPr>
            <w:tcW w:w="3403" w:type="pct"/>
          </w:tcPr>
          <w:p w14:paraId="30B87564" w14:textId="2D140969" w:rsidR="0082371F" w:rsidRPr="0008101C" w:rsidRDefault="0082371F" w:rsidP="00236686">
            <w:pPr>
              <w:jc w:val="both"/>
              <w:rPr>
                <w:spacing w:val="-2"/>
              </w:rPr>
            </w:pPr>
            <w:r w:rsidRPr="0008101C">
              <w:rPr>
                <w:spacing w:val="-2"/>
              </w:rPr>
              <w:t xml:space="preserve">Informācija par likumprojektu tika ievietota tīmekļvietnē </w:t>
            </w:r>
            <w:hyperlink r:id="rId10" w:history="1">
              <w:r w:rsidRPr="0008101C">
                <w:rPr>
                  <w:rStyle w:val="Hyperlink"/>
                  <w:spacing w:val="-2"/>
                  <w:u w:val="none"/>
                </w:rPr>
                <w:t>www.zm.gov.lv</w:t>
              </w:r>
            </w:hyperlink>
            <w:r w:rsidRPr="0008101C">
              <w:rPr>
                <w:spacing w:val="-2"/>
              </w:rPr>
              <w:t xml:space="preserve">. </w:t>
            </w:r>
            <w:r w:rsidR="005E1E69" w:rsidRPr="0008101C">
              <w:rPr>
                <w:spacing w:val="-2"/>
              </w:rPr>
              <w:t>Iebildumi un priekšlikumi nav saņemti.</w:t>
            </w:r>
          </w:p>
          <w:p w14:paraId="2F7C3D18" w14:textId="77777777" w:rsidR="0082371F" w:rsidRPr="0008101C" w:rsidRDefault="0082371F" w:rsidP="00236686">
            <w:pPr>
              <w:jc w:val="both"/>
              <w:rPr>
                <w:spacing w:val="-2"/>
              </w:rPr>
            </w:pPr>
          </w:p>
        </w:tc>
      </w:tr>
      <w:tr w:rsidR="0082371F" w:rsidRPr="0008101C" w14:paraId="62B3485F" w14:textId="77777777" w:rsidTr="00903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2"/>
        </w:trPr>
        <w:tc>
          <w:tcPr>
            <w:tcW w:w="220" w:type="pct"/>
          </w:tcPr>
          <w:p w14:paraId="632CCAAF" w14:textId="77777777" w:rsidR="0082371F" w:rsidRPr="0008101C" w:rsidRDefault="0082371F" w:rsidP="00236686">
            <w:pPr>
              <w:pStyle w:val="naiskr"/>
              <w:spacing w:before="0" w:beforeAutospacing="0" w:after="0" w:afterAutospacing="0"/>
              <w:rPr>
                <w:spacing w:val="-2"/>
              </w:rPr>
            </w:pPr>
            <w:r w:rsidRPr="0008101C">
              <w:rPr>
                <w:spacing w:val="-2"/>
              </w:rPr>
              <w:t>2.</w:t>
            </w:r>
          </w:p>
        </w:tc>
        <w:tc>
          <w:tcPr>
            <w:tcW w:w="1377" w:type="pct"/>
          </w:tcPr>
          <w:p w14:paraId="486880E1" w14:textId="77777777" w:rsidR="0082371F" w:rsidRPr="0008101C" w:rsidRDefault="0082371F" w:rsidP="00236686">
            <w:pPr>
              <w:pStyle w:val="naiskr"/>
              <w:spacing w:before="0" w:beforeAutospacing="0" w:after="0" w:afterAutospacing="0"/>
              <w:jc w:val="both"/>
              <w:rPr>
                <w:spacing w:val="-2"/>
              </w:rPr>
            </w:pPr>
            <w:r w:rsidRPr="0008101C">
              <w:rPr>
                <w:spacing w:val="-2"/>
              </w:rPr>
              <w:t>Sabiedrības līdzdalība projekta izstrādē</w:t>
            </w:r>
          </w:p>
        </w:tc>
        <w:tc>
          <w:tcPr>
            <w:tcW w:w="3403" w:type="pct"/>
          </w:tcPr>
          <w:p w14:paraId="3CE51E58" w14:textId="44EF96DB" w:rsidR="0082371F" w:rsidRPr="0008101C" w:rsidRDefault="002570ED" w:rsidP="001C4C88">
            <w:pPr>
              <w:jc w:val="both"/>
              <w:rPr>
                <w:color w:val="000000"/>
                <w:spacing w:val="-4"/>
              </w:rPr>
            </w:pPr>
            <w:r w:rsidRPr="0008101C">
              <w:rPr>
                <w:color w:val="000000"/>
                <w:spacing w:val="-4"/>
              </w:rPr>
              <w:t>Par likumprojektu atzinumu sniedza Vides aizsardzības klubs, kura iebildumi un priekšlikumi izskatīti starpinstitūciju sanāksmē</w:t>
            </w:r>
            <w:r w:rsidR="003E43A8" w:rsidRPr="0008101C">
              <w:rPr>
                <w:color w:val="000000"/>
                <w:spacing w:val="-4"/>
              </w:rPr>
              <w:t>s</w:t>
            </w:r>
            <w:r w:rsidR="005E1E69" w:rsidRPr="0008101C">
              <w:rPr>
                <w:color w:val="000000"/>
                <w:spacing w:val="-4"/>
              </w:rPr>
              <w:t>.</w:t>
            </w:r>
          </w:p>
          <w:p w14:paraId="6C250164" w14:textId="199FA0E2" w:rsidR="00923EC8" w:rsidRPr="0008101C" w:rsidRDefault="00923EC8" w:rsidP="001C4C88">
            <w:pPr>
              <w:jc w:val="both"/>
              <w:rPr>
                <w:color w:val="000000"/>
                <w:spacing w:val="-2"/>
              </w:rPr>
            </w:pPr>
            <w:r w:rsidRPr="0008101C">
              <w:rPr>
                <w:color w:val="000000"/>
                <w:spacing w:val="-4"/>
              </w:rPr>
              <w:t>2019.</w:t>
            </w:r>
            <w:r w:rsidR="006E0070" w:rsidRPr="0008101C">
              <w:rPr>
                <w:color w:val="000000"/>
                <w:spacing w:val="-4"/>
              </w:rPr>
              <w:t xml:space="preserve"> </w:t>
            </w:r>
            <w:r w:rsidRPr="0008101C">
              <w:rPr>
                <w:color w:val="000000"/>
                <w:spacing w:val="-4"/>
              </w:rPr>
              <w:t xml:space="preserve">gada </w:t>
            </w:r>
            <w:r w:rsidR="006E0070" w:rsidRPr="0008101C">
              <w:rPr>
                <w:color w:val="000000"/>
                <w:spacing w:val="-4"/>
              </w:rPr>
              <w:t>26. martā notika sanāksme ar meža nozares pārstāvjiem par priekšlikumiem grozījumiem Meža likumā saistībā ar meža inventarizācijas informācijas ierobežotu pieejamību un par meža īpašnieka iespējām iegūt blakus esošo zemes vienību īpašnieku kontaktinformāciju meža apsaimniekošanas darbību veikšanai. Sanāksm</w:t>
            </w:r>
            <w:r w:rsidR="00480B5A" w:rsidRPr="0008101C">
              <w:rPr>
                <w:color w:val="000000"/>
                <w:spacing w:val="-4"/>
              </w:rPr>
              <w:t>es dalībnieki</w:t>
            </w:r>
            <w:r w:rsidR="006E0070" w:rsidRPr="0008101C">
              <w:rPr>
                <w:color w:val="000000"/>
                <w:spacing w:val="-4"/>
              </w:rPr>
              <w:t xml:space="preserve"> </w:t>
            </w:r>
            <w:r w:rsidR="00A95582" w:rsidRPr="0008101C">
              <w:rPr>
                <w:color w:val="000000"/>
                <w:spacing w:val="-4"/>
              </w:rPr>
              <w:t xml:space="preserve">vienojās </w:t>
            </w:r>
            <w:r w:rsidR="006E0070" w:rsidRPr="0008101C">
              <w:rPr>
                <w:color w:val="000000"/>
                <w:spacing w:val="-4"/>
              </w:rPr>
              <w:t>par grozījum</w:t>
            </w:r>
            <w:r w:rsidR="00A95582" w:rsidRPr="0008101C">
              <w:rPr>
                <w:color w:val="000000"/>
                <w:spacing w:val="-4"/>
              </w:rPr>
              <w:t>u nepieciešamību</w:t>
            </w:r>
            <w:r w:rsidR="006E0070" w:rsidRPr="0008101C">
              <w:rPr>
                <w:color w:val="000000"/>
                <w:spacing w:val="-4"/>
              </w:rPr>
              <w:t xml:space="preserve"> </w:t>
            </w:r>
            <w:r w:rsidR="00480B5A" w:rsidRPr="0008101C">
              <w:rPr>
                <w:color w:val="000000"/>
                <w:spacing w:val="-4"/>
              </w:rPr>
              <w:t>l</w:t>
            </w:r>
            <w:r w:rsidR="006E0070" w:rsidRPr="0008101C">
              <w:rPr>
                <w:color w:val="000000"/>
                <w:spacing w:val="-4"/>
              </w:rPr>
              <w:t>ikumā.</w:t>
            </w:r>
          </w:p>
        </w:tc>
      </w:tr>
      <w:tr w:rsidR="0082371F" w:rsidRPr="0008101C" w14:paraId="2B7E17A3" w14:textId="77777777" w:rsidTr="00903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 w:type="pct"/>
          </w:tcPr>
          <w:p w14:paraId="12EC45D9" w14:textId="77777777" w:rsidR="0082371F" w:rsidRPr="0008101C" w:rsidRDefault="0082371F" w:rsidP="00236686">
            <w:pPr>
              <w:pStyle w:val="naiskr"/>
              <w:spacing w:before="0" w:beforeAutospacing="0" w:after="0" w:afterAutospacing="0"/>
              <w:rPr>
                <w:spacing w:val="-2"/>
              </w:rPr>
            </w:pPr>
            <w:r w:rsidRPr="0008101C">
              <w:rPr>
                <w:spacing w:val="-2"/>
              </w:rPr>
              <w:t>3.</w:t>
            </w:r>
          </w:p>
        </w:tc>
        <w:tc>
          <w:tcPr>
            <w:tcW w:w="1377" w:type="pct"/>
          </w:tcPr>
          <w:p w14:paraId="0D404770" w14:textId="77777777" w:rsidR="0082371F" w:rsidRPr="0008101C" w:rsidRDefault="0082371F" w:rsidP="00236686">
            <w:pPr>
              <w:pStyle w:val="naiskr"/>
              <w:spacing w:before="0" w:beforeAutospacing="0" w:after="0" w:afterAutospacing="0"/>
              <w:jc w:val="both"/>
              <w:rPr>
                <w:spacing w:val="-2"/>
              </w:rPr>
            </w:pPr>
            <w:r w:rsidRPr="0008101C">
              <w:rPr>
                <w:spacing w:val="-2"/>
              </w:rPr>
              <w:t>Sabiedrības līdzdalības rezultāti</w:t>
            </w:r>
          </w:p>
        </w:tc>
        <w:tc>
          <w:tcPr>
            <w:tcW w:w="3403" w:type="pct"/>
          </w:tcPr>
          <w:p w14:paraId="7601509A" w14:textId="1308522E" w:rsidR="0082371F" w:rsidRPr="0008101C" w:rsidRDefault="005E1E69" w:rsidP="00236686">
            <w:pPr>
              <w:jc w:val="both"/>
              <w:rPr>
                <w:spacing w:val="-2"/>
              </w:rPr>
            </w:pPr>
            <w:r w:rsidRPr="0008101C">
              <w:rPr>
                <w:spacing w:val="-2"/>
              </w:rPr>
              <w:t>Nav.</w:t>
            </w:r>
          </w:p>
        </w:tc>
      </w:tr>
      <w:tr w:rsidR="0082371F" w:rsidRPr="0008101C" w14:paraId="37AE9D1A" w14:textId="77777777" w:rsidTr="009031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 w:type="pct"/>
          </w:tcPr>
          <w:p w14:paraId="1F5D8D14" w14:textId="77777777" w:rsidR="0082371F" w:rsidRPr="0008101C" w:rsidRDefault="0082371F" w:rsidP="00236686">
            <w:pPr>
              <w:pStyle w:val="naiskr"/>
              <w:spacing w:before="0" w:beforeAutospacing="0" w:after="0" w:afterAutospacing="0"/>
              <w:rPr>
                <w:spacing w:val="-2"/>
              </w:rPr>
            </w:pPr>
            <w:r w:rsidRPr="0008101C">
              <w:rPr>
                <w:spacing w:val="-2"/>
              </w:rPr>
              <w:t>4.</w:t>
            </w:r>
          </w:p>
        </w:tc>
        <w:tc>
          <w:tcPr>
            <w:tcW w:w="1377" w:type="pct"/>
          </w:tcPr>
          <w:p w14:paraId="62F9E8F8" w14:textId="77777777" w:rsidR="0082371F" w:rsidRPr="0008101C" w:rsidRDefault="0082371F" w:rsidP="00236686">
            <w:pPr>
              <w:pStyle w:val="naiskr"/>
              <w:spacing w:before="0" w:beforeAutospacing="0" w:after="0" w:afterAutospacing="0"/>
              <w:jc w:val="both"/>
              <w:rPr>
                <w:spacing w:val="-2"/>
              </w:rPr>
            </w:pPr>
            <w:r w:rsidRPr="0008101C">
              <w:rPr>
                <w:spacing w:val="-2"/>
              </w:rPr>
              <w:t>Cita informācija</w:t>
            </w:r>
          </w:p>
        </w:tc>
        <w:tc>
          <w:tcPr>
            <w:tcW w:w="3403" w:type="pct"/>
          </w:tcPr>
          <w:p w14:paraId="286B4E7B" w14:textId="77777777" w:rsidR="0082371F" w:rsidRPr="0008101C" w:rsidRDefault="0082371F" w:rsidP="00236686">
            <w:pPr>
              <w:pStyle w:val="naisc"/>
              <w:spacing w:before="0" w:beforeAutospacing="0" w:after="0" w:afterAutospacing="0"/>
              <w:rPr>
                <w:spacing w:val="-2"/>
              </w:rPr>
            </w:pPr>
            <w:r w:rsidRPr="0008101C">
              <w:rPr>
                <w:spacing w:val="-2"/>
              </w:rPr>
              <w:t>Nav.</w:t>
            </w:r>
          </w:p>
        </w:tc>
      </w:tr>
    </w:tbl>
    <w:p w14:paraId="40CDAECF" w14:textId="77777777" w:rsidR="00D95BA9" w:rsidRPr="000B4B4A" w:rsidRDefault="00D95BA9" w:rsidP="00D95BA9">
      <w:pPr>
        <w:jc w:val="both"/>
        <w:rPr>
          <w:spacing w:val="-2"/>
          <w:sz w:val="22"/>
          <w:szCs w:val="22"/>
        </w:rPr>
      </w:pPr>
    </w:p>
    <w:tbl>
      <w:tblPr>
        <w:tblW w:w="93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174"/>
        <w:gridCol w:w="5812"/>
      </w:tblGrid>
      <w:tr w:rsidR="00D95BA9" w:rsidRPr="0008101C" w14:paraId="0A37105E" w14:textId="77777777" w:rsidTr="00907BDB">
        <w:trPr>
          <w:trHeight w:val="97"/>
        </w:trPr>
        <w:tc>
          <w:tcPr>
            <w:tcW w:w="9382" w:type="dxa"/>
            <w:gridSpan w:val="3"/>
          </w:tcPr>
          <w:p w14:paraId="2DB8162A" w14:textId="77777777" w:rsidR="00D95BA9" w:rsidRPr="0008101C" w:rsidRDefault="00D95BA9" w:rsidP="00236686">
            <w:pPr>
              <w:jc w:val="center"/>
              <w:rPr>
                <w:b/>
                <w:spacing w:val="-2"/>
                <w:lang w:eastAsia="en-US"/>
              </w:rPr>
            </w:pPr>
            <w:r w:rsidRPr="0008101C">
              <w:rPr>
                <w:b/>
                <w:spacing w:val="-2"/>
                <w:lang w:eastAsia="en-US"/>
              </w:rPr>
              <w:t>VII. Tiesību akta projekta izpildes nodrošināšana un tās ietekme uz institūcijām</w:t>
            </w:r>
          </w:p>
        </w:tc>
      </w:tr>
      <w:tr w:rsidR="00D95BA9" w:rsidRPr="0008101C" w14:paraId="750792BA" w14:textId="77777777" w:rsidTr="0008101C">
        <w:tc>
          <w:tcPr>
            <w:tcW w:w="396" w:type="dxa"/>
          </w:tcPr>
          <w:p w14:paraId="7D7BA815" w14:textId="77777777" w:rsidR="00D95BA9" w:rsidRPr="0008101C" w:rsidRDefault="00D95BA9" w:rsidP="00236686">
            <w:pPr>
              <w:jc w:val="both"/>
              <w:rPr>
                <w:spacing w:val="-2"/>
                <w:lang w:eastAsia="en-US"/>
              </w:rPr>
            </w:pPr>
            <w:r w:rsidRPr="0008101C">
              <w:rPr>
                <w:spacing w:val="-2"/>
                <w:lang w:eastAsia="en-US"/>
              </w:rPr>
              <w:t>1.</w:t>
            </w:r>
          </w:p>
        </w:tc>
        <w:tc>
          <w:tcPr>
            <w:tcW w:w="3174" w:type="dxa"/>
          </w:tcPr>
          <w:p w14:paraId="0BEC27D7" w14:textId="77777777" w:rsidR="00D95BA9" w:rsidRPr="0008101C" w:rsidRDefault="00D95BA9" w:rsidP="00236686">
            <w:pPr>
              <w:jc w:val="both"/>
              <w:rPr>
                <w:spacing w:val="-2"/>
                <w:lang w:eastAsia="en-US"/>
              </w:rPr>
            </w:pPr>
            <w:r w:rsidRPr="0008101C">
              <w:rPr>
                <w:spacing w:val="-2"/>
                <w:lang w:eastAsia="en-US"/>
              </w:rPr>
              <w:t>Projekta izpildē iesaistītās institūcijas</w:t>
            </w:r>
          </w:p>
        </w:tc>
        <w:tc>
          <w:tcPr>
            <w:tcW w:w="5812" w:type="dxa"/>
          </w:tcPr>
          <w:p w14:paraId="7DC12078" w14:textId="63BB1D67" w:rsidR="00D95BA9" w:rsidRPr="0008101C" w:rsidRDefault="007C04D3" w:rsidP="00CB08B6">
            <w:pPr>
              <w:jc w:val="both"/>
              <w:rPr>
                <w:spacing w:val="-2"/>
                <w:lang w:eastAsia="en-US"/>
              </w:rPr>
            </w:pPr>
            <w:r w:rsidRPr="0008101C">
              <w:rPr>
                <w:spacing w:val="-2"/>
                <w:lang w:eastAsia="en-US"/>
              </w:rPr>
              <w:t xml:space="preserve">Zemkopības ministrija, </w:t>
            </w:r>
            <w:r w:rsidR="00D95BA9" w:rsidRPr="0008101C">
              <w:rPr>
                <w:spacing w:val="-2"/>
                <w:lang w:eastAsia="en-US"/>
              </w:rPr>
              <w:t>Finanšu ministrija</w:t>
            </w:r>
            <w:r w:rsidR="008918B3" w:rsidRPr="0008101C">
              <w:rPr>
                <w:spacing w:val="-2"/>
                <w:lang w:eastAsia="en-US"/>
              </w:rPr>
              <w:t xml:space="preserve">, </w:t>
            </w:r>
            <w:r w:rsidR="0082371F" w:rsidRPr="0008101C">
              <w:rPr>
                <w:spacing w:val="-2"/>
                <w:lang w:eastAsia="en-US"/>
              </w:rPr>
              <w:t>Ekonomikas ministrija</w:t>
            </w:r>
            <w:r w:rsidR="00CB08B6" w:rsidRPr="0008101C">
              <w:rPr>
                <w:spacing w:val="-2"/>
                <w:lang w:eastAsia="en-US"/>
              </w:rPr>
              <w:t>, valsts akciju sabiedrība „Valsts nekustamie īpašumi”, akciju sabiedrība „P</w:t>
            </w:r>
            <w:r w:rsidR="00CF176B" w:rsidRPr="0008101C">
              <w:rPr>
                <w:spacing w:val="-2"/>
                <w:lang w:eastAsia="en-US"/>
              </w:rPr>
              <w:t xml:space="preserve">ublisko aktīvu pārvaldītājs </w:t>
            </w:r>
            <w:proofErr w:type="spellStart"/>
            <w:r w:rsidR="00CF176B" w:rsidRPr="0008101C">
              <w:rPr>
                <w:spacing w:val="-2"/>
                <w:lang w:eastAsia="en-US"/>
              </w:rPr>
              <w:t>Possessor</w:t>
            </w:r>
            <w:proofErr w:type="spellEnd"/>
            <w:r w:rsidR="00CB08B6" w:rsidRPr="0008101C">
              <w:rPr>
                <w:spacing w:val="-2"/>
                <w:lang w:eastAsia="en-US"/>
              </w:rPr>
              <w:t>”,</w:t>
            </w:r>
            <w:r w:rsidR="0082371F" w:rsidRPr="0008101C">
              <w:rPr>
                <w:spacing w:val="-2"/>
                <w:lang w:eastAsia="en-US"/>
              </w:rPr>
              <w:t xml:space="preserve"> </w:t>
            </w:r>
            <w:r w:rsidR="001910D6" w:rsidRPr="0008101C">
              <w:rPr>
                <w:spacing w:val="-2"/>
                <w:lang w:eastAsia="en-US"/>
              </w:rPr>
              <w:t>akciju sabiedrība „</w:t>
            </w:r>
            <w:proofErr w:type="gramStart"/>
            <w:r w:rsidR="001910D6" w:rsidRPr="0008101C">
              <w:rPr>
                <w:spacing w:val="-2"/>
                <w:lang w:eastAsia="en-US"/>
              </w:rPr>
              <w:t>Latvijas valsts meži</w:t>
            </w:r>
            <w:proofErr w:type="gramEnd"/>
            <w:r w:rsidR="001910D6" w:rsidRPr="0008101C">
              <w:rPr>
                <w:spacing w:val="-2"/>
                <w:lang w:eastAsia="en-US"/>
              </w:rPr>
              <w:t>”</w:t>
            </w:r>
            <w:r w:rsidR="00D05D3A" w:rsidRPr="0008101C">
              <w:rPr>
                <w:spacing w:val="-2"/>
                <w:lang w:eastAsia="en-US"/>
              </w:rPr>
              <w:t>, pašvaldības</w:t>
            </w:r>
            <w:r w:rsidR="00480B5A" w:rsidRPr="0008101C">
              <w:rPr>
                <w:spacing w:val="-2"/>
                <w:lang w:eastAsia="en-US"/>
              </w:rPr>
              <w:t xml:space="preserve"> un</w:t>
            </w:r>
            <w:r w:rsidR="00D05D3A" w:rsidRPr="0008101C">
              <w:rPr>
                <w:spacing w:val="-2"/>
                <w:lang w:eastAsia="en-US"/>
              </w:rPr>
              <w:t xml:space="preserve"> Valsts meža dienests</w:t>
            </w:r>
          </w:p>
        </w:tc>
      </w:tr>
      <w:tr w:rsidR="00D95BA9" w:rsidRPr="0008101C" w14:paraId="29639111" w14:textId="77777777" w:rsidTr="0008101C">
        <w:tc>
          <w:tcPr>
            <w:tcW w:w="396" w:type="dxa"/>
          </w:tcPr>
          <w:p w14:paraId="3E94E294" w14:textId="77777777" w:rsidR="00D95BA9" w:rsidRPr="0008101C" w:rsidRDefault="00D95BA9" w:rsidP="00236686">
            <w:pPr>
              <w:jc w:val="both"/>
              <w:rPr>
                <w:spacing w:val="-2"/>
                <w:lang w:eastAsia="en-US"/>
              </w:rPr>
            </w:pPr>
            <w:r w:rsidRPr="0008101C">
              <w:rPr>
                <w:spacing w:val="-2"/>
                <w:lang w:eastAsia="en-US"/>
              </w:rPr>
              <w:t>2.</w:t>
            </w:r>
          </w:p>
        </w:tc>
        <w:tc>
          <w:tcPr>
            <w:tcW w:w="3174" w:type="dxa"/>
          </w:tcPr>
          <w:p w14:paraId="70C52F17" w14:textId="77777777" w:rsidR="00D95BA9" w:rsidRPr="0008101C" w:rsidRDefault="00D95BA9" w:rsidP="00236686">
            <w:pPr>
              <w:jc w:val="both"/>
              <w:rPr>
                <w:spacing w:val="-2"/>
                <w:lang w:eastAsia="en-US"/>
              </w:rPr>
            </w:pPr>
            <w:r w:rsidRPr="0008101C">
              <w:rPr>
                <w:spacing w:val="-2"/>
                <w:lang w:eastAsia="en-US"/>
              </w:rPr>
              <w:t>Projekta izpildes ietekme uz pārvaldes funkcijām un institucionālo struktūru.</w:t>
            </w:r>
          </w:p>
          <w:p w14:paraId="57AC71B3" w14:textId="6A0E0B12" w:rsidR="00D95BA9" w:rsidRPr="0008101C" w:rsidRDefault="00D95BA9" w:rsidP="00236686">
            <w:pPr>
              <w:jc w:val="both"/>
              <w:rPr>
                <w:spacing w:val="-2"/>
                <w:lang w:eastAsia="en-US"/>
              </w:rPr>
            </w:pPr>
            <w:r w:rsidRPr="0008101C">
              <w:rPr>
                <w:spacing w:val="-2"/>
                <w:lang w:eastAsia="en-US"/>
              </w:rPr>
              <w:t>Jaunu institūciju izveide, esoš</w:t>
            </w:r>
            <w:r w:rsidR="007A13A8" w:rsidRPr="0008101C">
              <w:rPr>
                <w:spacing w:val="-2"/>
                <w:lang w:eastAsia="en-US"/>
              </w:rPr>
              <w:t>u</w:t>
            </w:r>
            <w:r w:rsidRPr="0008101C">
              <w:rPr>
                <w:spacing w:val="-2"/>
                <w:lang w:eastAsia="en-US"/>
              </w:rPr>
              <w:t xml:space="preserve"> institūciju likvidācija vai reorganizācija, to ietekme uz institūcijas cilvēkresursiem</w:t>
            </w:r>
          </w:p>
        </w:tc>
        <w:tc>
          <w:tcPr>
            <w:tcW w:w="5812" w:type="dxa"/>
          </w:tcPr>
          <w:p w14:paraId="104E5D72" w14:textId="4F836E02" w:rsidR="00D95BA9" w:rsidRPr="0008101C" w:rsidRDefault="00D95BA9" w:rsidP="00D95BA9">
            <w:pPr>
              <w:jc w:val="both"/>
              <w:rPr>
                <w:spacing w:val="-2"/>
                <w:lang w:eastAsia="en-US"/>
              </w:rPr>
            </w:pPr>
            <w:r w:rsidRPr="0008101C">
              <w:rPr>
                <w:spacing w:val="-2"/>
                <w:lang w:eastAsia="en-US"/>
              </w:rPr>
              <w:t>Jaun</w:t>
            </w:r>
            <w:r w:rsidR="003E43A8" w:rsidRPr="0008101C">
              <w:rPr>
                <w:spacing w:val="-2"/>
                <w:lang w:eastAsia="en-US"/>
              </w:rPr>
              <w:t xml:space="preserve">as institūcijas saistībā ar likumprojektu netiek radītas, likumprojekts neparedz esošu institūciju likvidāciju vai reorganizāciju. </w:t>
            </w:r>
          </w:p>
        </w:tc>
      </w:tr>
      <w:tr w:rsidR="00D95BA9" w:rsidRPr="0008101C" w14:paraId="3FEDA485" w14:textId="77777777" w:rsidTr="0008101C">
        <w:tc>
          <w:tcPr>
            <w:tcW w:w="396" w:type="dxa"/>
          </w:tcPr>
          <w:p w14:paraId="6BC10AEC" w14:textId="77777777" w:rsidR="00D95BA9" w:rsidRPr="0008101C" w:rsidRDefault="00D95BA9" w:rsidP="00236686">
            <w:pPr>
              <w:jc w:val="both"/>
              <w:rPr>
                <w:spacing w:val="-2"/>
                <w:lang w:eastAsia="en-US"/>
              </w:rPr>
            </w:pPr>
            <w:r w:rsidRPr="0008101C">
              <w:rPr>
                <w:spacing w:val="-2"/>
                <w:lang w:eastAsia="en-US"/>
              </w:rPr>
              <w:t>3.</w:t>
            </w:r>
          </w:p>
        </w:tc>
        <w:tc>
          <w:tcPr>
            <w:tcW w:w="3174" w:type="dxa"/>
          </w:tcPr>
          <w:p w14:paraId="67CCE017" w14:textId="77777777" w:rsidR="00D95BA9" w:rsidRPr="0008101C" w:rsidRDefault="00D95BA9" w:rsidP="00236686">
            <w:pPr>
              <w:jc w:val="both"/>
              <w:rPr>
                <w:spacing w:val="-2"/>
                <w:lang w:eastAsia="en-US"/>
              </w:rPr>
            </w:pPr>
            <w:r w:rsidRPr="0008101C">
              <w:rPr>
                <w:spacing w:val="-2"/>
                <w:lang w:eastAsia="en-US"/>
              </w:rPr>
              <w:t>Cita informācija</w:t>
            </w:r>
          </w:p>
        </w:tc>
        <w:tc>
          <w:tcPr>
            <w:tcW w:w="5812" w:type="dxa"/>
          </w:tcPr>
          <w:p w14:paraId="39BDC2F9" w14:textId="04CCA441" w:rsidR="00D95BA9" w:rsidRPr="0008101C" w:rsidRDefault="00D95BA9" w:rsidP="00236686">
            <w:pPr>
              <w:ind w:firstLine="73"/>
              <w:jc w:val="both"/>
              <w:rPr>
                <w:spacing w:val="-2"/>
                <w:lang w:eastAsia="en-US"/>
              </w:rPr>
            </w:pPr>
            <w:r w:rsidRPr="0008101C">
              <w:rPr>
                <w:spacing w:val="-2"/>
                <w:lang w:eastAsia="en-US"/>
              </w:rPr>
              <w:t>Nav</w:t>
            </w:r>
            <w:r w:rsidR="00914C9C" w:rsidRPr="0008101C">
              <w:rPr>
                <w:spacing w:val="-2"/>
                <w:lang w:eastAsia="en-US"/>
              </w:rPr>
              <w:t>.</w:t>
            </w:r>
          </w:p>
        </w:tc>
      </w:tr>
    </w:tbl>
    <w:p w14:paraId="1ACD68E5" w14:textId="774B3182" w:rsidR="00D95BA9" w:rsidRPr="000B4B4A" w:rsidRDefault="00D95BA9" w:rsidP="00D95BA9">
      <w:pPr>
        <w:jc w:val="both"/>
        <w:rPr>
          <w:spacing w:val="-2"/>
          <w:sz w:val="22"/>
          <w:szCs w:val="22"/>
        </w:rPr>
      </w:pPr>
    </w:p>
    <w:p w14:paraId="05F448F7" w14:textId="77777777" w:rsidR="000B4B4A" w:rsidRPr="000B4B4A" w:rsidRDefault="000B4B4A" w:rsidP="000B4B4A">
      <w:pPr>
        <w:pStyle w:val="Body"/>
        <w:spacing w:after="0" w:line="240" w:lineRule="auto"/>
        <w:jc w:val="both"/>
        <w:rPr>
          <w:rFonts w:ascii="Times New Roman" w:hAnsi="Times New Roman"/>
          <w:color w:val="auto"/>
          <w:szCs w:val="18"/>
          <w:lang w:val="de-DE"/>
        </w:rPr>
      </w:pPr>
    </w:p>
    <w:p w14:paraId="079FE37B" w14:textId="77777777" w:rsidR="000B4B4A" w:rsidRDefault="000B4B4A" w:rsidP="00976EB7">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07F66576" w14:textId="5511AB33" w:rsidR="00344074" w:rsidRPr="000B4B4A" w:rsidRDefault="00344074" w:rsidP="000B4B4A">
      <w:pPr>
        <w:tabs>
          <w:tab w:val="left" w:pos="6096"/>
        </w:tabs>
        <w:jc w:val="both"/>
        <w:rPr>
          <w:spacing w:val="-2"/>
          <w:sz w:val="22"/>
          <w:szCs w:val="22"/>
          <w:lang w:val="de-DE"/>
        </w:rPr>
      </w:pPr>
    </w:p>
    <w:p w14:paraId="3562C491" w14:textId="77777777" w:rsidR="00B349A6" w:rsidRPr="000B4B4A" w:rsidRDefault="00B349A6" w:rsidP="00D95BA9">
      <w:pPr>
        <w:jc w:val="both"/>
        <w:rPr>
          <w:spacing w:val="-2"/>
          <w:sz w:val="18"/>
          <w:szCs w:val="22"/>
        </w:rPr>
      </w:pPr>
      <w:bookmarkStart w:id="6" w:name="_GoBack"/>
      <w:bookmarkEnd w:id="6"/>
    </w:p>
    <w:p w14:paraId="40A1E99D" w14:textId="77777777" w:rsidR="001910D6" w:rsidRPr="000B4B4A" w:rsidRDefault="001910D6" w:rsidP="00D95BA9">
      <w:pPr>
        <w:jc w:val="both"/>
        <w:rPr>
          <w:spacing w:val="-2"/>
          <w:sz w:val="20"/>
          <w:szCs w:val="20"/>
        </w:rPr>
      </w:pPr>
      <w:r w:rsidRPr="000B4B4A">
        <w:rPr>
          <w:spacing w:val="-2"/>
          <w:sz w:val="20"/>
          <w:szCs w:val="20"/>
        </w:rPr>
        <w:t>Žagare 67027558</w:t>
      </w:r>
    </w:p>
    <w:p w14:paraId="1E8C1337" w14:textId="1BE69E8F" w:rsidR="001910D6" w:rsidRPr="000B4B4A" w:rsidRDefault="000B4B4A" w:rsidP="00D95BA9">
      <w:pPr>
        <w:jc w:val="both"/>
        <w:rPr>
          <w:rStyle w:val="Hyperlink"/>
          <w:spacing w:val="-2"/>
          <w:sz w:val="20"/>
          <w:szCs w:val="20"/>
          <w:u w:val="none"/>
        </w:rPr>
      </w:pPr>
      <w:hyperlink r:id="rId11" w:history="1">
        <w:r w:rsidR="001910D6" w:rsidRPr="000B4B4A">
          <w:rPr>
            <w:rStyle w:val="Hyperlink"/>
            <w:spacing w:val="-2"/>
            <w:sz w:val="20"/>
            <w:szCs w:val="20"/>
            <w:u w:val="none"/>
          </w:rPr>
          <w:t>Inga.Zagare@zm.gov.lv</w:t>
        </w:r>
      </w:hyperlink>
    </w:p>
    <w:p w14:paraId="795D8240" w14:textId="51D69C71" w:rsidR="000B4B4A" w:rsidRPr="000B4B4A" w:rsidRDefault="000B4B4A" w:rsidP="000B4B4A">
      <w:pPr>
        <w:rPr>
          <w:sz w:val="20"/>
          <w:szCs w:val="20"/>
        </w:rPr>
      </w:pPr>
      <w:proofErr w:type="spellStart"/>
      <w:r w:rsidRPr="000B4B4A">
        <w:rPr>
          <w:sz w:val="20"/>
          <w:szCs w:val="20"/>
        </w:rPr>
        <w:t>v_sk</w:t>
      </w:r>
      <w:proofErr w:type="spellEnd"/>
      <w:r w:rsidRPr="000B4B4A">
        <w:rPr>
          <w:sz w:val="20"/>
          <w:szCs w:val="20"/>
        </w:rPr>
        <w:t xml:space="preserve"> = 9863</w:t>
      </w:r>
    </w:p>
    <w:sectPr w:rsidR="000B4B4A" w:rsidRPr="000B4B4A" w:rsidSect="00F50930">
      <w:headerReference w:type="even" r:id="rId12"/>
      <w:headerReference w:type="default" r:id="rId13"/>
      <w:footerReference w:type="even" r:id="rId14"/>
      <w:footerReference w:type="default" r:id="rId15"/>
      <w:footerReference w:type="first" r:id="rId16"/>
      <w:pgSz w:w="11906" w:h="16838"/>
      <w:pgMar w:top="1418" w:right="1134" w:bottom="1134"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E973D" w14:textId="77777777" w:rsidR="0014713E" w:rsidRDefault="0014713E" w:rsidP="00D95BA9">
      <w:r>
        <w:separator/>
      </w:r>
    </w:p>
  </w:endnote>
  <w:endnote w:type="continuationSeparator" w:id="0">
    <w:p w14:paraId="04BFDA68" w14:textId="77777777" w:rsidR="0014713E" w:rsidRDefault="0014713E" w:rsidP="00D9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F1B6C" w14:textId="77777777" w:rsidR="00FF4D3F" w:rsidRDefault="00FF4D3F" w:rsidP="00236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BED35" w14:textId="77777777" w:rsidR="00FF4D3F" w:rsidRDefault="00FF4D3F" w:rsidP="002366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17D95" w14:textId="6C29499E" w:rsidR="00FF4D3F" w:rsidRPr="000B4B4A" w:rsidRDefault="000B4B4A" w:rsidP="000B4B4A">
    <w:pPr>
      <w:pStyle w:val="Footer"/>
    </w:pPr>
    <w:r w:rsidRPr="00F50930">
      <w:rPr>
        <w:sz w:val="20"/>
        <w:szCs w:val="20"/>
      </w:rPr>
      <w:t>ZManot_080620_groz</w:t>
    </w:r>
    <w:r>
      <w:rPr>
        <w:sz w:val="20"/>
        <w:szCs w:val="20"/>
      </w:rPr>
      <w:t xml:space="preserve"> (TA-903)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F41D0" w14:textId="37F91C1C" w:rsidR="00FF4D3F" w:rsidRPr="00F50930" w:rsidRDefault="00F50930" w:rsidP="00F50930">
    <w:pPr>
      <w:pStyle w:val="Footer"/>
    </w:pPr>
    <w:r w:rsidRPr="00F50930">
      <w:rPr>
        <w:sz w:val="20"/>
        <w:szCs w:val="20"/>
      </w:rPr>
      <w:t>ZManot_080620_groz</w:t>
    </w:r>
    <w:r w:rsidR="000B4B4A">
      <w:rPr>
        <w:sz w:val="20"/>
        <w:szCs w:val="20"/>
      </w:rPr>
      <w:t xml:space="preserve"> (TA-903)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A7D2" w14:textId="77777777" w:rsidR="0014713E" w:rsidRDefault="0014713E" w:rsidP="00D95BA9">
      <w:r>
        <w:separator/>
      </w:r>
    </w:p>
  </w:footnote>
  <w:footnote w:type="continuationSeparator" w:id="0">
    <w:p w14:paraId="2CB83FCD" w14:textId="77777777" w:rsidR="0014713E" w:rsidRDefault="0014713E" w:rsidP="00D95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41F0" w14:textId="77777777" w:rsidR="00FF4D3F" w:rsidRDefault="00FF4D3F" w:rsidP="002366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5B5D8C" w14:textId="77777777" w:rsidR="00FF4D3F" w:rsidRDefault="00FF4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845902"/>
      <w:docPartObj>
        <w:docPartGallery w:val="Page Numbers (Top of Page)"/>
        <w:docPartUnique/>
      </w:docPartObj>
    </w:sdtPr>
    <w:sdtEndPr/>
    <w:sdtContent>
      <w:p w14:paraId="5659E6CE" w14:textId="57B7DBFF" w:rsidR="00FF4D3F" w:rsidRDefault="00FF4D3F">
        <w:pPr>
          <w:pStyle w:val="Header"/>
          <w:jc w:val="center"/>
        </w:pPr>
        <w:r>
          <w:fldChar w:fldCharType="begin"/>
        </w:r>
        <w:r>
          <w:instrText>PAGE   \* MERGEFORMAT</w:instrText>
        </w:r>
        <w:r>
          <w:fldChar w:fldCharType="separate"/>
        </w:r>
        <w:r w:rsidR="00047EAF">
          <w:rPr>
            <w:noProof/>
          </w:rPr>
          <w:t>27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6CE"/>
    <w:multiLevelType w:val="hybridMultilevel"/>
    <w:tmpl w:val="76EEEEB6"/>
    <w:lvl w:ilvl="0" w:tplc="5F04BA54">
      <w:start w:val="501"/>
      <w:numFmt w:val="bullet"/>
      <w:lvlText w:val="-"/>
      <w:lvlJc w:val="left"/>
      <w:pPr>
        <w:ind w:left="1042" w:hanging="360"/>
      </w:pPr>
      <w:rPr>
        <w:rFonts w:ascii="Times New Roman" w:eastAsia="Times New Roman" w:hAnsi="Times New Roman" w:cs="Times New Roman" w:hint="default"/>
      </w:rPr>
    </w:lvl>
    <w:lvl w:ilvl="1" w:tplc="E0C6A4EC" w:tentative="1">
      <w:start w:val="1"/>
      <w:numFmt w:val="bullet"/>
      <w:lvlText w:val="o"/>
      <w:lvlJc w:val="left"/>
      <w:pPr>
        <w:ind w:left="1762" w:hanging="360"/>
      </w:pPr>
      <w:rPr>
        <w:rFonts w:ascii="Courier New" w:hAnsi="Courier New" w:cs="Courier New" w:hint="default"/>
      </w:rPr>
    </w:lvl>
    <w:lvl w:ilvl="2" w:tplc="6F465B7C" w:tentative="1">
      <w:start w:val="1"/>
      <w:numFmt w:val="bullet"/>
      <w:lvlText w:val=""/>
      <w:lvlJc w:val="left"/>
      <w:pPr>
        <w:ind w:left="2482" w:hanging="360"/>
      </w:pPr>
      <w:rPr>
        <w:rFonts w:ascii="Wingdings" w:hAnsi="Wingdings" w:hint="default"/>
      </w:rPr>
    </w:lvl>
    <w:lvl w:ilvl="3" w:tplc="FCB66722" w:tentative="1">
      <w:start w:val="1"/>
      <w:numFmt w:val="bullet"/>
      <w:lvlText w:val=""/>
      <w:lvlJc w:val="left"/>
      <w:pPr>
        <w:ind w:left="3202" w:hanging="360"/>
      </w:pPr>
      <w:rPr>
        <w:rFonts w:ascii="Symbol" w:hAnsi="Symbol" w:hint="default"/>
      </w:rPr>
    </w:lvl>
    <w:lvl w:ilvl="4" w:tplc="ED30C9FE" w:tentative="1">
      <w:start w:val="1"/>
      <w:numFmt w:val="bullet"/>
      <w:lvlText w:val="o"/>
      <w:lvlJc w:val="left"/>
      <w:pPr>
        <w:ind w:left="3922" w:hanging="360"/>
      </w:pPr>
      <w:rPr>
        <w:rFonts w:ascii="Courier New" w:hAnsi="Courier New" w:cs="Courier New" w:hint="default"/>
      </w:rPr>
    </w:lvl>
    <w:lvl w:ilvl="5" w:tplc="91E80E78" w:tentative="1">
      <w:start w:val="1"/>
      <w:numFmt w:val="bullet"/>
      <w:lvlText w:val=""/>
      <w:lvlJc w:val="left"/>
      <w:pPr>
        <w:ind w:left="4642" w:hanging="360"/>
      </w:pPr>
      <w:rPr>
        <w:rFonts w:ascii="Wingdings" w:hAnsi="Wingdings" w:hint="default"/>
      </w:rPr>
    </w:lvl>
    <w:lvl w:ilvl="6" w:tplc="9508D5F2" w:tentative="1">
      <w:start w:val="1"/>
      <w:numFmt w:val="bullet"/>
      <w:lvlText w:val=""/>
      <w:lvlJc w:val="left"/>
      <w:pPr>
        <w:ind w:left="5362" w:hanging="360"/>
      </w:pPr>
      <w:rPr>
        <w:rFonts w:ascii="Symbol" w:hAnsi="Symbol" w:hint="default"/>
      </w:rPr>
    </w:lvl>
    <w:lvl w:ilvl="7" w:tplc="29CCD6B8" w:tentative="1">
      <w:start w:val="1"/>
      <w:numFmt w:val="bullet"/>
      <w:lvlText w:val="o"/>
      <w:lvlJc w:val="left"/>
      <w:pPr>
        <w:ind w:left="6082" w:hanging="360"/>
      </w:pPr>
      <w:rPr>
        <w:rFonts w:ascii="Courier New" w:hAnsi="Courier New" w:cs="Courier New" w:hint="default"/>
      </w:rPr>
    </w:lvl>
    <w:lvl w:ilvl="8" w:tplc="E644551C" w:tentative="1">
      <w:start w:val="1"/>
      <w:numFmt w:val="bullet"/>
      <w:lvlText w:val=""/>
      <w:lvlJc w:val="left"/>
      <w:pPr>
        <w:ind w:left="6802" w:hanging="360"/>
      </w:pPr>
      <w:rPr>
        <w:rFonts w:ascii="Wingdings" w:hAnsi="Wingdings" w:hint="default"/>
      </w:rPr>
    </w:lvl>
  </w:abstractNum>
  <w:abstractNum w:abstractNumId="1" w15:restartNumberingAfterBreak="0">
    <w:nsid w:val="04FE2DCD"/>
    <w:multiLevelType w:val="hybridMultilevel"/>
    <w:tmpl w:val="E80EFB1C"/>
    <w:lvl w:ilvl="0" w:tplc="21CAC83C">
      <w:start w:val="1"/>
      <w:numFmt w:val="lowerLetter"/>
      <w:lvlText w:val="%1)"/>
      <w:lvlJc w:val="left"/>
      <w:pPr>
        <w:ind w:left="644" w:hanging="360"/>
      </w:pPr>
      <w:rPr>
        <w:rFonts w:hint="default"/>
        <w:u w:val="none"/>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06A92AC0"/>
    <w:multiLevelType w:val="hybridMultilevel"/>
    <w:tmpl w:val="95DC98D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A307EF7"/>
    <w:multiLevelType w:val="hybridMultilevel"/>
    <w:tmpl w:val="5A7250F6"/>
    <w:lvl w:ilvl="0" w:tplc="5C441E80">
      <w:start w:val="2"/>
      <w:numFmt w:val="bullet"/>
      <w:lvlText w:val="•"/>
      <w:lvlJc w:val="left"/>
      <w:pPr>
        <w:ind w:left="749" w:hanging="465"/>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0DA17951"/>
    <w:multiLevelType w:val="hybridMultilevel"/>
    <w:tmpl w:val="C1C2C2B0"/>
    <w:lvl w:ilvl="0" w:tplc="4DB0A866">
      <w:start w:val="1"/>
      <w:numFmt w:val="lowerLetter"/>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0FC069C6"/>
    <w:multiLevelType w:val="hybridMultilevel"/>
    <w:tmpl w:val="40C2B4C8"/>
    <w:lvl w:ilvl="0" w:tplc="F048A28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2976463"/>
    <w:multiLevelType w:val="hybridMultilevel"/>
    <w:tmpl w:val="DD50E394"/>
    <w:lvl w:ilvl="0" w:tplc="03927088">
      <w:start w:val="1"/>
      <w:numFmt w:val="bullet"/>
      <w:lvlText w:val="-"/>
      <w:lvlJc w:val="left"/>
      <w:pPr>
        <w:ind w:left="720" w:hanging="360"/>
      </w:pPr>
      <w:rPr>
        <w:rFonts w:ascii="Times New Roman" w:eastAsia="Times New Roman" w:hAnsi="Times New Roman" w:cs="Times New Roman" w:hint="default"/>
      </w:rPr>
    </w:lvl>
    <w:lvl w:ilvl="1" w:tplc="99A6DBE0" w:tentative="1">
      <w:start w:val="1"/>
      <w:numFmt w:val="bullet"/>
      <w:lvlText w:val="o"/>
      <w:lvlJc w:val="left"/>
      <w:pPr>
        <w:ind w:left="1440" w:hanging="360"/>
      </w:pPr>
      <w:rPr>
        <w:rFonts w:ascii="Courier New" w:hAnsi="Courier New" w:cs="Courier New" w:hint="default"/>
      </w:rPr>
    </w:lvl>
    <w:lvl w:ilvl="2" w:tplc="A300E544" w:tentative="1">
      <w:start w:val="1"/>
      <w:numFmt w:val="bullet"/>
      <w:lvlText w:val=""/>
      <w:lvlJc w:val="left"/>
      <w:pPr>
        <w:ind w:left="2160" w:hanging="360"/>
      </w:pPr>
      <w:rPr>
        <w:rFonts w:ascii="Wingdings" w:hAnsi="Wingdings" w:hint="default"/>
      </w:rPr>
    </w:lvl>
    <w:lvl w:ilvl="3" w:tplc="F0D4A408" w:tentative="1">
      <w:start w:val="1"/>
      <w:numFmt w:val="bullet"/>
      <w:lvlText w:val=""/>
      <w:lvlJc w:val="left"/>
      <w:pPr>
        <w:ind w:left="2880" w:hanging="360"/>
      </w:pPr>
      <w:rPr>
        <w:rFonts w:ascii="Symbol" w:hAnsi="Symbol" w:hint="default"/>
      </w:rPr>
    </w:lvl>
    <w:lvl w:ilvl="4" w:tplc="60DEB1FC" w:tentative="1">
      <w:start w:val="1"/>
      <w:numFmt w:val="bullet"/>
      <w:lvlText w:val="o"/>
      <w:lvlJc w:val="left"/>
      <w:pPr>
        <w:ind w:left="3600" w:hanging="360"/>
      </w:pPr>
      <w:rPr>
        <w:rFonts w:ascii="Courier New" w:hAnsi="Courier New" w:cs="Courier New" w:hint="default"/>
      </w:rPr>
    </w:lvl>
    <w:lvl w:ilvl="5" w:tplc="B80E5EA6" w:tentative="1">
      <w:start w:val="1"/>
      <w:numFmt w:val="bullet"/>
      <w:lvlText w:val=""/>
      <w:lvlJc w:val="left"/>
      <w:pPr>
        <w:ind w:left="4320" w:hanging="360"/>
      </w:pPr>
      <w:rPr>
        <w:rFonts w:ascii="Wingdings" w:hAnsi="Wingdings" w:hint="default"/>
      </w:rPr>
    </w:lvl>
    <w:lvl w:ilvl="6" w:tplc="8E468750" w:tentative="1">
      <w:start w:val="1"/>
      <w:numFmt w:val="bullet"/>
      <w:lvlText w:val=""/>
      <w:lvlJc w:val="left"/>
      <w:pPr>
        <w:ind w:left="5040" w:hanging="360"/>
      </w:pPr>
      <w:rPr>
        <w:rFonts w:ascii="Symbol" w:hAnsi="Symbol" w:hint="default"/>
      </w:rPr>
    </w:lvl>
    <w:lvl w:ilvl="7" w:tplc="B29EFC84" w:tentative="1">
      <w:start w:val="1"/>
      <w:numFmt w:val="bullet"/>
      <w:lvlText w:val="o"/>
      <w:lvlJc w:val="left"/>
      <w:pPr>
        <w:ind w:left="5760" w:hanging="360"/>
      </w:pPr>
      <w:rPr>
        <w:rFonts w:ascii="Courier New" w:hAnsi="Courier New" w:cs="Courier New" w:hint="default"/>
      </w:rPr>
    </w:lvl>
    <w:lvl w:ilvl="8" w:tplc="E48449AE" w:tentative="1">
      <w:start w:val="1"/>
      <w:numFmt w:val="bullet"/>
      <w:lvlText w:val=""/>
      <w:lvlJc w:val="left"/>
      <w:pPr>
        <w:ind w:left="6480" w:hanging="360"/>
      </w:pPr>
      <w:rPr>
        <w:rFonts w:ascii="Wingdings" w:hAnsi="Wingdings" w:hint="default"/>
      </w:rPr>
    </w:lvl>
  </w:abstractNum>
  <w:abstractNum w:abstractNumId="7" w15:restartNumberingAfterBreak="0">
    <w:nsid w:val="15225FBF"/>
    <w:multiLevelType w:val="hybridMultilevel"/>
    <w:tmpl w:val="763C6B06"/>
    <w:lvl w:ilvl="0" w:tplc="16F8AD6C">
      <w:numFmt w:val="bullet"/>
      <w:lvlText w:val="-"/>
      <w:lvlJc w:val="left"/>
      <w:pPr>
        <w:ind w:left="719" w:hanging="435"/>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8" w15:restartNumberingAfterBreak="0">
    <w:nsid w:val="1A0C7C3E"/>
    <w:multiLevelType w:val="hybridMultilevel"/>
    <w:tmpl w:val="788889D0"/>
    <w:lvl w:ilvl="0" w:tplc="52CA9920">
      <w:start w:val="1"/>
      <w:numFmt w:val="bullet"/>
      <w:lvlText w:val="•"/>
      <w:lvlJc w:val="left"/>
      <w:pPr>
        <w:tabs>
          <w:tab w:val="num" w:pos="720"/>
        </w:tabs>
        <w:ind w:left="720" w:hanging="360"/>
      </w:pPr>
      <w:rPr>
        <w:rFonts w:ascii="Arial" w:hAnsi="Arial" w:hint="default"/>
      </w:rPr>
    </w:lvl>
    <w:lvl w:ilvl="1" w:tplc="F19C7548" w:tentative="1">
      <w:start w:val="1"/>
      <w:numFmt w:val="bullet"/>
      <w:lvlText w:val="•"/>
      <w:lvlJc w:val="left"/>
      <w:pPr>
        <w:tabs>
          <w:tab w:val="num" w:pos="1440"/>
        </w:tabs>
        <w:ind w:left="1440" w:hanging="360"/>
      </w:pPr>
      <w:rPr>
        <w:rFonts w:ascii="Arial" w:hAnsi="Arial" w:hint="default"/>
      </w:rPr>
    </w:lvl>
    <w:lvl w:ilvl="2" w:tplc="C65A13D8" w:tentative="1">
      <w:start w:val="1"/>
      <w:numFmt w:val="bullet"/>
      <w:lvlText w:val="•"/>
      <w:lvlJc w:val="left"/>
      <w:pPr>
        <w:tabs>
          <w:tab w:val="num" w:pos="2160"/>
        </w:tabs>
        <w:ind w:left="2160" w:hanging="360"/>
      </w:pPr>
      <w:rPr>
        <w:rFonts w:ascii="Arial" w:hAnsi="Arial" w:hint="default"/>
      </w:rPr>
    </w:lvl>
    <w:lvl w:ilvl="3" w:tplc="A776028A" w:tentative="1">
      <w:start w:val="1"/>
      <w:numFmt w:val="bullet"/>
      <w:lvlText w:val="•"/>
      <w:lvlJc w:val="left"/>
      <w:pPr>
        <w:tabs>
          <w:tab w:val="num" w:pos="2880"/>
        </w:tabs>
        <w:ind w:left="2880" w:hanging="360"/>
      </w:pPr>
      <w:rPr>
        <w:rFonts w:ascii="Arial" w:hAnsi="Arial" w:hint="default"/>
      </w:rPr>
    </w:lvl>
    <w:lvl w:ilvl="4" w:tplc="BC72D7B6" w:tentative="1">
      <w:start w:val="1"/>
      <w:numFmt w:val="bullet"/>
      <w:lvlText w:val="•"/>
      <w:lvlJc w:val="left"/>
      <w:pPr>
        <w:tabs>
          <w:tab w:val="num" w:pos="3600"/>
        </w:tabs>
        <w:ind w:left="3600" w:hanging="360"/>
      </w:pPr>
      <w:rPr>
        <w:rFonts w:ascii="Arial" w:hAnsi="Arial" w:hint="default"/>
      </w:rPr>
    </w:lvl>
    <w:lvl w:ilvl="5" w:tplc="09E4EEC4" w:tentative="1">
      <w:start w:val="1"/>
      <w:numFmt w:val="bullet"/>
      <w:lvlText w:val="•"/>
      <w:lvlJc w:val="left"/>
      <w:pPr>
        <w:tabs>
          <w:tab w:val="num" w:pos="4320"/>
        </w:tabs>
        <w:ind w:left="4320" w:hanging="360"/>
      </w:pPr>
      <w:rPr>
        <w:rFonts w:ascii="Arial" w:hAnsi="Arial" w:hint="default"/>
      </w:rPr>
    </w:lvl>
    <w:lvl w:ilvl="6" w:tplc="669A8670" w:tentative="1">
      <w:start w:val="1"/>
      <w:numFmt w:val="bullet"/>
      <w:lvlText w:val="•"/>
      <w:lvlJc w:val="left"/>
      <w:pPr>
        <w:tabs>
          <w:tab w:val="num" w:pos="5040"/>
        </w:tabs>
        <w:ind w:left="5040" w:hanging="360"/>
      </w:pPr>
      <w:rPr>
        <w:rFonts w:ascii="Arial" w:hAnsi="Arial" w:hint="default"/>
      </w:rPr>
    </w:lvl>
    <w:lvl w:ilvl="7" w:tplc="E3862ED2" w:tentative="1">
      <w:start w:val="1"/>
      <w:numFmt w:val="bullet"/>
      <w:lvlText w:val="•"/>
      <w:lvlJc w:val="left"/>
      <w:pPr>
        <w:tabs>
          <w:tab w:val="num" w:pos="5760"/>
        </w:tabs>
        <w:ind w:left="5760" w:hanging="360"/>
      </w:pPr>
      <w:rPr>
        <w:rFonts w:ascii="Arial" w:hAnsi="Arial" w:hint="default"/>
      </w:rPr>
    </w:lvl>
    <w:lvl w:ilvl="8" w:tplc="87D0AD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7A4D9F"/>
    <w:multiLevelType w:val="hybridMultilevel"/>
    <w:tmpl w:val="0896C1E0"/>
    <w:lvl w:ilvl="0" w:tplc="04260011">
      <w:start w:val="1"/>
      <w:numFmt w:val="decimal"/>
      <w:lvlText w:val="%1)"/>
      <w:lvlJc w:val="left"/>
      <w:pPr>
        <w:ind w:left="927" w:hanging="360"/>
      </w:pPr>
    </w:lvl>
    <w:lvl w:ilvl="1" w:tplc="4AF63F0C" w:tentative="1">
      <w:start w:val="1"/>
      <w:numFmt w:val="lowerLetter"/>
      <w:lvlText w:val="%2."/>
      <w:lvlJc w:val="left"/>
      <w:pPr>
        <w:ind w:left="1647" w:hanging="360"/>
      </w:pPr>
    </w:lvl>
    <w:lvl w:ilvl="2" w:tplc="00EA5FC2" w:tentative="1">
      <w:start w:val="1"/>
      <w:numFmt w:val="lowerRoman"/>
      <w:lvlText w:val="%3."/>
      <w:lvlJc w:val="right"/>
      <w:pPr>
        <w:ind w:left="2367" w:hanging="180"/>
      </w:pPr>
    </w:lvl>
    <w:lvl w:ilvl="3" w:tplc="2E386D7E" w:tentative="1">
      <w:start w:val="1"/>
      <w:numFmt w:val="decimal"/>
      <w:lvlText w:val="%4."/>
      <w:lvlJc w:val="left"/>
      <w:pPr>
        <w:ind w:left="3087" w:hanging="360"/>
      </w:pPr>
    </w:lvl>
    <w:lvl w:ilvl="4" w:tplc="E786B7D6" w:tentative="1">
      <w:start w:val="1"/>
      <w:numFmt w:val="lowerLetter"/>
      <w:lvlText w:val="%5."/>
      <w:lvlJc w:val="left"/>
      <w:pPr>
        <w:ind w:left="3807" w:hanging="360"/>
      </w:pPr>
    </w:lvl>
    <w:lvl w:ilvl="5" w:tplc="2598C46A" w:tentative="1">
      <w:start w:val="1"/>
      <w:numFmt w:val="lowerRoman"/>
      <w:lvlText w:val="%6."/>
      <w:lvlJc w:val="right"/>
      <w:pPr>
        <w:ind w:left="4527" w:hanging="180"/>
      </w:pPr>
    </w:lvl>
    <w:lvl w:ilvl="6" w:tplc="C6FC5BFC" w:tentative="1">
      <w:start w:val="1"/>
      <w:numFmt w:val="decimal"/>
      <w:lvlText w:val="%7."/>
      <w:lvlJc w:val="left"/>
      <w:pPr>
        <w:ind w:left="5247" w:hanging="360"/>
      </w:pPr>
    </w:lvl>
    <w:lvl w:ilvl="7" w:tplc="68F01D9A" w:tentative="1">
      <w:start w:val="1"/>
      <w:numFmt w:val="lowerLetter"/>
      <w:lvlText w:val="%8."/>
      <w:lvlJc w:val="left"/>
      <w:pPr>
        <w:ind w:left="5967" w:hanging="360"/>
      </w:pPr>
    </w:lvl>
    <w:lvl w:ilvl="8" w:tplc="11789438" w:tentative="1">
      <w:start w:val="1"/>
      <w:numFmt w:val="lowerRoman"/>
      <w:lvlText w:val="%9."/>
      <w:lvlJc w:val="right"/>
      <w:pPr>
        <w:ind w:left="6687" w:hanging="180"/>
      </w:pPr>
    </w:lvl>
  </w:abstractNum>
  <w:abstractNum w:abstractNumId="10" w15:restartNumberingAfterBreak="0">
    <w:nsid w:val="25D33DAA"/>
    <w:multiLevelType w:val="hybridMultilevel"/>
    <w:tmpl w:val="A936F4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DA4172"/>
    <w:multiLevelType w:val="hybridMultilevel"/>
    <w:tmpl w:val="E718091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2C8D573A"/>
    <w:multiLevelType w:val="hybridMultilevel"/>
    <w:tmpl w:val="5D108ACA"/>
    <w:lvl w:ilvl="0" w:tplc="04260011">
      <w:start w:val="1"/>
      <w:numFmt w:val="decimal"/>
      <w:lvlText w:val="%1)"/>
      <w:lvlJc w:val="left"/>
      <w:pPr>
        <w:ind w:left="1288"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15:restartNumberingAfterBreak="0">
    <w:nsid w:val="2F477168"/>
    <w:multiLevelType w:val="hybridMultilevel"/>
    <w:tmpl w:val="B0A40E86"/>
    <w:lvl w:ilvl="0" w:tplc="7982F2CA">
      <w:numFmt w:val="bullet"/>
      <w:lvlText w:val="-"/>
      <w:lvlJc w:val="left"/>
      <w:pPr>
        <w:ind w:left="719" w:hanging="435"/>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335D3903"/>
    <w:multiLevelType w:val="hybridMultilevel"/>
    <w:tmpl w:val="52281840"/>
    <w:lvl w:ilvl="0" w:tplc="DE04D5A2">
      <w:numFmt w:val="bullet"/>
      <w:lvlText w:val="-"/>
      <w:lvlJc w:val="left"/>
      <w:pPr>
        <w:ind w:left="769" w:hanging="360"/>
      </w:pPr>
      <w:rPr>
        <w:rFonts w:ascii="Times New Roman" w:eastAsia="Times New Roman" w:hAnsi="Times New Roman" w:cs="Times New Roman" w:hint="default"/>
      </w:rPr>
    </w:lvl>
    <w:lvl w:ilvl="1" w:tplc="04260003" w:tentative="1">
      <w:start w:val="1"/>
      <w:numFmt w:val="bullet"/>
      <w:lvlText w:val="o"/>
      <w:lvlJc w:val="left"/>
      <w:pPr>
        <w:ind w:left="1489" w:hanging="360"/>
      </w:pPr>
      <w:rPr>
        <w:rFonts w:ascii="Courier New" w:hAnsi="Courier New" w:cs="Courier New" w:hint="default"/>
      </w:rPr>
    </w:lvl>
    <w:lvl w:ilvl="2" w:tplc="04260005" w:tentative="1">
      <w:start w:val="1"/>
      <w:numFmt w:val="bullet"/>
      <w:lvlText w:val=""/>
      <w:lvlJc w:val="left"/>
      <w:pPr>
        <w:ind w:left="2209" w:hanging="360"/>
      </w:pPr>
      <w:rPr>
        <w:rFonts w:ascii="Wingdings" w:hAnsi="Wingdings" w:hint="default"/>
      </w:rPr>
    </w:lvl>
    <w:lvl w:ilvl="3" w:tplc="04260001" w:tentative="1">
      <w:start w:val="1"/>
      <w:numFmt w:val="bullet"/>
      <w:lvlText w:val=""/>
      <w:lvlJc w:val="left"/>
      <w:pPr>
        <w:ind w:left="2929" w:hanging="360"/>
      </w:pPr>
      <w:rPr>
        <w:rFonts w:ascii="Symbol" w:hAnsi="Symbol" w:hint="default"/>
      </w:rPr>
    </w:lvl>
    <w:lvl w:ilvl="4" w:tplc="04260003" w:tentative="1">
      <w:start w:val="1"/>
      <w:numFmt w:val="bullet"/>
      <w:lvlText w:val="o"/>
      <w:lvlJc w:val="left"/>
      <w:pPr>
        <w:ind w:left="3649" w:hanging="360"/>
      </w:pPr>
      <w:rPr>
        <w:rFonts w:ascii="Courier New" w:hAnsi="Courier New" w:cs="Courier New" w:hint="default"/>
      </w:rPr>
    </w:lvl>
    <w:lvl w:ilvl="5" w:tplc="04260005" w:tentative="1">
      <w:start w:val="1"/>
      <w:numFmt w:val="bullet"/>
      <w:lvlText w:val=""/>
      <w:lvlJc w:val="left"/>
      <w:pPr>
        <w:ind w:left="4369" w:hanging="360"/>
      </w:pPr>
      <w:rPr>
        <w:rFonts w:ascii="Wingdings" w:hAnsi="Wingdings" w:hint="default"/>
      </w:rPr>
    </w:lvl>
    <w:lvl w:ilvl="6" w:tplc="04260001" w:tentative="1">
      <w:start w:val="1"/>
      <w:numFmt w:val="bullet"/>
      <w:lvlText w:val=""/>
      <w:lvlJc w:val="left"/>
      <w:pPr>
        <w:ind w:left="5089" w:hanging="360"/>
      </w:pPr>
      <w:rPr>
        <w:rFonts w:ascii="Symbol" w:hAnsi="Symbol" w:hint="default"/>
      </w:rPr>
    </w:lvl>
    <w:lvl w:ilvl="7" w:tplc="04260003" w:tentative="1">
      <w:start w:val="1"/>
      <w:numFmt w:val="bullet"/>
      <w:lvlText w:val="o"/>
      <w:lvlJc w:val="left"/>
      <w:pPr>
        <w:ind w:left="5809" w:hanging="360"/>
      </w:pPr>
      <w:rPr>
        <w:rFonts w:ascii="Courier New" w:hAnsi="Courier New" w:cs="Courier New" w:hint="default"/>
      </w:rPr>
    </w:lvl>
    <w:lvl w:ilvl="8" w:tplc="04260005" w:tentative="1">
      <w:start w:val="1"/>
      <w:numFmt w:val="bullet"/>
      <w:lvlText w:val=""/>
      <w:lvlJc w:val="left"/>
      <w:pPr>
        <w:ind w:left="6529" w:hanging="360"/>
      </w:pPr>
      <w:rPr>
        <w:rFonts w:ascii="Wingdings" w:hAnsi="Wingdings" w:hint="default"/>
      </w:rPr>
    </w:lvl>
  </w:abstractNum>
  <w:abstractNum w:abstractNumId="15" w15:restartNumberingAfterBreak="0">
    <w:nsid w:val="35B80E09"/>
    <w:multiLevelType w:val="hybridMultilevel"/>
    <w:tmpl w:val="9BD4BF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035DE9"/>
    <w:multiLevelType w:val="hybridMultilevel"/>
    <w:tmpl w:val="7C88F588"/>
    <w:lvl w:ilvl="0" w:tplc="53F6767C">
      <w:start w:val="1"/>
      <w:numFmt w:val="decimal"/>
      <w:lvlText w:val="%1)"/>
      <w:lvlJc w:val="left"/>
      <w:pPr>
        <w:ind w:left="720" w:hanging="360"/>
      </w:pPr>
      <w:rPr>
        <w:rFonts w:hint="default"/>
      </w:rPr>
    </w:lvl>
    <w:lvl w:ilvl="1" w:tplc="E4D20C70" w:tentative="1">
      <w:start w:val="1"/>
      <w:numFmt w:val="lowerLetter"/>
      <w:lvlText w:val="%2."/>
      <w:lvlJc w:val="left"/>
      <w:pPr>
        <w:ind w:left="1440" w:hanging="360"/>
      </w:pPr>
    </w:lvl>
    <w:lvl w:ilvl="2" w:tplc="62DCEC00" w:tentative="1">
      <w:start w:val="1"/>
      <w:numFmt w:val="lowerRoman"/>
      <w:lvlText w:val="%3."/>
      <w:lvlJc w:val="right"/>
      <w:pPr>
        <w:ind w:left="2160" w:hanging="180"/>
      </w:pPr>
    </w:lvl>
    <w:lvl w:ilvl="3" w:tplc="59B04708" w:tentative="1">
      <w:start w:val="1"/>
      <w:numFmt w:val="decimal"/>
      <w:lvlText w:val="%4."/>
      <w:lvlJc w:val="left"/>
      <w:pPr>
        <w:ind w:left="2880" w:hanging="360"/>
      </w:pPr>
    </w:lvl>
    <w:lvl w:ilvl="4" w:tplc="730C3104" w:tentative="1">
      <w:start w:val="1"/>
      <w:numFmt w:val="lowerLetter"/>
      <w:lvlText w:val="%5."/>
      <w:lvlJc w:val="left"/>
      <w:pPr>
        <w:ind w:left="3600" w:hanging="360"/>
      </w:pPr>
    </w:lvl>
    <w:lvl w:ilvl="5" w:tplc="CABE5E4A" w:tentative="1">
      <w:start w:val="1"/>
      <w:numFmt w:val="lowerRoman"/>
      <w:lvlText w:val="%6."/>
      <w:lvlJc w:val="right"/>
      <w:pPr>
        <w:ind w:left="4320" w:hanging="180"/>
      </w:pPr>
    </w:lvl>
    <w:lvl w:ilvl="6" w:tplc="B9604A88" w:tentative="1">
      <w:start w:val="1"/>
      <w:numFmt w:val="decimal"/>
      <w:lvlText w:val="%7."/>
      <w:lvlJc w:val="left"/>
      <w:pPr>
        <w:ind w:left="5040" w:hanging="360"/>
      </w:pPr>
    </w:lvl>
    <w:lvl w:ilvl="7" w:tplc="9D6A8266" w:tentative="1">
      <w:start w:val="1"/>
      <w:numFmt w:val="lowerLetter"/>
      <w:lvlText w:val="%8."/>
      <w:lvlJc w:val="left"/>
      <w:pPr>
        <w:ind w:left="5760" w:hanging="360"/>
      </w:pPr>
    </w:lvl>
    <w:lvl w:ilvl="8" w:tplc="237CB152" w:tentative="1">
      <w:start w:val="1"/>
      <w:numFmt w:val="lowerRoman"/>
      <w:lvlText w:val="%9."/>
      <w:lvlJc w:val="right"/>
      <w:pPr>
        <w:ind w:left="6480" w:hanging="180"/>
      </w:pPr>
    </w:lvl>
  </w:abstractNum>
  <w:abstractNum w:abstractNumId="17" w15:restartNumberingAfterBreak="0">
    <w:nsid w:val="3D2B4A16"/>
    <w:multiLevelType w:val="hybridMultilevel"/>
    <w:tmpl w:val="D30C2434"/>
    <w:lvl w:ilvl="0" w:tplc="5F04BA54">
      <w:start w:val="501"/>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8" w15:restartNumberingAfterBreak="0">
    <w:nsid w:val="4ECC2F2D"/>
    <w:multiLevelType w:val="hybridMultilevel"/>
    <w:tmpl w:val="231AFCD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542C5942"/>
    <w:multiLevelType w:val="hybridMultilevel"/>
    <w:tmpl w:val="F69AF6BE"/>
    <w:lvl w:ilvl="0" w:tplc="04260011">
      <w:start w:val="1"/>
      <w:numFmt w:val="decimal"/>
      <w:lvlText w:val="%1)"/>
      <w:lvlJc w:val="left"/>
      <w:pPr>
        <w:ind w:left="720" w:hanging="360"/>
      </w:pPr>
      <w:rPr>
        <w:rFonts w:hint="default"/>
      </w:rPr>
    </w:lvl>
    <w:lvl w:ilvl="1" w:tplc="99A6DBE0" w:tentative="1">
      <w:start w:val="1"/>
      <w:numFmt w:val="bullet"/>
      <w:lvlText w:val="o"/>
      <w:lvlJc w:val="left"/>
      <w:pPr>
        <w:ind w:left="1440" w:hanging="360"/>
      </w:pPr>
      <w:rPr>
        <w:rFonts w:ascii="Courier New" w:hAnsi="Courier New" w:cs="Courier New" w:hint="default"/>
      </w:rPr>
    </w:lvl>
    <w:lvl w:ilvl="2" w:tplc="A300E544" w:tentative="1">
      <w:start w:val="1"/>
      <w:numFmt w:val="bullet"/>
      <w:lvlText w:val=""/>
      <w:lvlJc w:val="left"/>
      <w:pPr>
        <w:ind w:left="2160" w:hanging="360"/>
      </w:pPr>
      <w:rPr>
        <w:rFonts w:ascii="Wingdings" w:hAnsi="Wingdings" w:hint="default"/>
      </w:rPr>
    </w:lvl>
    <w:lvl w:ilvl="3" w:tplc="F0D4A408" w:tentative="1">
      <w:start w:val="1"/>
      <w:numFmt w:val="bullet"/>
      <w:lvlText w:val=""/>
      <w:lvlJc w:val="left"/>
      <w:pPr>
        <w:ind w:left="2880" w:hanging="360"/>
      </w:pPr>
      <w:rPr>
        <w:rFonts w:ascii="Symbol" w:hAnsi="Symbol" w:hint="default"/>
      </w:rPr>
    </w:lvl>
    <w:lvl w:ilvl="4" w:tplc="60DEB1FC" w:tentative="1">
      <w:start w:val="1"/>
      <w:numFmt w:val="bullet"/>
      <w:lvlText w:val="o"/>
      <w:lvlJc w:val="left"/>
      <w:pPr>
        <w:ind w:left="3600" w:hanging="360"/>
      </w:pPr>
      <w:rPr>
        <w:rFonts w:ascii="Courier New" w:hAnsi="Courier New" w:cs="Courier New" w:hint="default"/>
      </w:rPr>
    </w:lvl>
    <w:lvl w:ilvl="5" w:tplc="B80E5EA6" w:tentative="1">
      <w:start w:val="1"/>
      <w:numFmt w:val="bullet"/>
      <w:lvlText w:val=""/>
      <w:lvlJc w:val="left"/>
      <w:pPr>
        <w:ind w:left="4320" w:hanging="360"/>
      </w:pPr>
      <w:rPr>
        <w:rFonts w:ascii="Wingdings" w:hAnsi="Wingdings" w:hint="default"/>
      </w:rPr>
    </w:lvl>
    <w:lvl w:ilvl="6" w:tplc="8E468750" w:tentative="1">
      <w:start w:val="1"/>
      <w:numFmt w:val="bullet"/>
      <w:lvlText w:val=""/>
      <w:lvlJc w:val="left"/>
      <w:pPr>
        <w:ind w:left="5040" w:hanging="360"/>
      </w:pPr>
      <w:rPr>
        <w:rFonts w:ascii="Symbol" w:hAnsi="Symbol" w:hint="default"/>
      </w:rPr>
    </w:lvl>
    <w:lvl w:ilvl="7" w:tplc="B29EFC84" w:tentative="1">
      <w:start w:val="1"/>
      <w:numFmt w:val="bullet"/>
      <w:lvlText w:val="o"/>
      <w:lvlJc w:val="left"/>
      <w:pPr>
        <w:ind w:left="5760" w:hanging="360"/>
      </w:pPr>
      <w:rPr>
        <w:rFonts w:ascii="Courier New" w:hAnsi="Courier New" w:cs="Courier New" w:hint="default"/>
      </w:rPr>
    </w:lvl>
    <w:lvl w:ilvl="8" w:tplc="E48449AE" w:tentative="1">
      <w:start w:val="1"/>
      <w:numFmt w:val="bullet"/>
      <w:lvlText w:val=""/>
      <w:lvlJc w:val="left"/>
      <w:pPr>
        <w:ind w:left="6480" w:hanging="360"/>
      </w:pPr>
      <w:rPr>
        <w:rFonts w:ascii="Wingdings" w:hAnsi="Wingdings" w:hint="default"/>
      </w:rPr>
    </w:lvl>
  </w:abstractNum>
  <w:abstractNum w:abstractNumId="20" w15:restartNumberingAfterBreak="0">
    <w:nsid w:val="5D584416"/>
    <w:multiLevelType w:val="hybridMultilevel"/>
    <w:tmpl w:val="713476B0"/>
    <w:lvl w:ilvl="0" w:tplc="08CA8A1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64002712"/>
    <w:multiLevelType w:val="hybridMultilevel"/>
    <w:tmpl w:val="54C0B950"/>
    <w:lvl w:ilvl="0" w:tplc="B42C98FA">
      <w:start w:val="1"/>
      <w:numFmt w:val="decimal"/>
      <w:lvlText w:val="%1."/>
      <w:lvlJc w:val="left"/>
      <w:pPr>
        <w:ind w:left="927" w:hanging="360"/>
      </w:pPr>
    </w:lvl>
    <w:lvl w:ilvl="1" w:tplc="4AF63F0C" w:tentative="1">
      <w:start w:val="1"/>
      <w:numFmt w:val="lowerLetter"/>
      <w:lvlText w:val="%2."/>
      <w:lvlJc w:val="left"/>
      <w:pPr>
        <w:ind w:left="1647" w:hanging="360"/>
      </w:pPr>
    </w:lvl>
    <w:lvl w:ilvl="2" w:tplc="00EA5FC2" w:tentative="1">
      <w:start w:val="1"/>
      <w:numFmt w:val="lowerRoman"/>
      <w:lvlText w:val="%3."/>
      <w:lvlJc w:val="right"/>
      <w:pPr>
        <w:ind w:left="2367" w:hanging="180"/>
      </w:pPr>
    </w:lvl>
    <w:lvl w:ilvl="3" w:tplc="2E386D7E" w:tentative="1">
      <w:start w:val="1"/>
      <w:numFmt w:val="decimal"/>
      <w:lvlText w:val="%4."/>
      <w:lvlJc w:val="left"/>
      <w:pPr>
        <w:ind w:left="3087" w:hanging="360"/>
      </w:pPr>
    </w:lvl>
    <w:lvl w:ilvl="4" w:tplc="E786B7D6" w:tentative="1">
      <w:start w:val="1"/>
      <w:numFmt w:val="lowerLetter"/>
      <w:lvlText w:val="%5."/>
      <w:lvlJc w:val="left"/>
      <w:pPr>
        <w:ind w:left="3807" w:hanging="360"/>
      </w:pPr>
    </w:lvl>
    <w:lvl w:ilvl="5" w:tplc="2598C46A" w:tentative="1">
      <w:start w:val="1"/>
      <w:numFmt w:val="lowerRoman"/>
      <w:lvlText w:val="%6."/>
      <w:lvlJc w:val="right"/>
      <w:pPr>
        <w:ind w:left="4527" w:hanging="180"/>
      </w:pPr>
    </w:lvl>
    <w:lvl w:ilvl="6" w:tplc="C6FC5BFC" w:tentative="1">
      <w:start w:val="1"/>
      <w:numFmt w:val="decimal"/>
      <w:lvlText w:val="%7."/>
      <w:lvlJc w:val="left"/>
      <w:pPr>
        <w:ind w:left="5247" w:hanging="360"/>
      </w:pPr>
    </w:lvl>
    <w:lvl w:ilvl="7" w:tplc="68F01D9A" w:tentative="1">
      <w:start w:val="1"/>
      <w:numFmt w:val="lowerLetter"/>
      <w:lvlText w:val="%8."/>
      <w:lvlJc w:val="left"/>
      <w:pPr>
        <w:ind w:left="5967" w:hanging="360"/>
      </w:pPr>
    </w:lvl>
    <w:lvl w:ilvl="8" w:tplc="11789438" w:tentative="1">
      <w:start w:val="1"/>
      <w:numFmt w:val="lowerRoman"/>
      <w:lvlText w:val="%9."/>
      <w:lvlJc w:val="right"/>
      <w:pPr>
        <w:ind w:left="6687" w:hanging="180"/>
      </w:pPr>
    </w:lvl>
  </w:abstractNum>
  <w:abstractNum w:abstractNumId="22" w15:restartNumberingAfterBreak="0">
    <w:nsid w:val="68B6527A"/>
    <w:multiLevelType w:val="hybridMultilevel"/>
    <w:tmpl w:val="9B62A8C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E212ABF"/>
    <w:multiLevelType w:val="hybridMultilevel"/>
    <w:tmpl w:val="397C968C"/>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4" w15:restartNumberingAfterBreak="0">
    <w:nsid w:val="724B76B6"/>
    <w:multiLevelType w:val="hybridMultilevel"/>
    <w:tmpl w:val="D2408FD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 w:numId="2">
    <w:abstractNumId w:val="21"/>
  </w:num>
  <w:num w:numId="3">
    <w:abstractNumId w:val="16"/>
  </w:num>
  <w:num w:numId="4">
    <w:abstractNumId w:val="6"/>
  </w:num>
  <w:num w:numId="5">
    <w:abstractNumId w:val="2"/>
  </w:num>
  <w:num w:numId="6">
    <w:abstractNumId w:val="23"/>
  </w:num>
  <w:num w:numId="7">
    <w:abstractNumId w:val="19"/>
  </w:num>
  <w:num w:numId="8">
    <w:abstractNumId w:val="9"/>
  </w:num>
  <w:num w:numId="9">
    <w:abstractNumId w:val="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2"/>
  </w:num>
  <w:num w:numId="14">
    <w:abstractNumId w:val="17"/>
  </w:num>
  <w:num w:numId="15">
    <w:abstractNumId w:val="3"/>
  </w:num>
  <w:num w:numId="16">
    <w:abstractNumId w:val="5"/>
  </w:num>
  <w:num w:numId="17">
    <w:abstractNumId w:val="8"/>
  </w:num>
  <w:num w:numId="18">
    <w:abstractNumId w:val="15"/>
  </w:num>
  <w:num w:numId="19">
    <w:abstractNumId w:val="20"/>
  </w:num>
  <w:num w:numId="20">
    <w:abstractNumId w:val="18"/>
  </w:num>
  <w:num w:numId="21">
    <w:abstractNumId w:val="13"/>
  </w:num>
  <w:num w:numId="22">
    <w:abstractNumId w:val="24"/>
  </w:num>
  <w:num w:numId="23">
    <w:abstractNumId w:val="7"/>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A9"/>
    <w:rsid w:val="000009C7"/>
    <w:rsid w:val="00002536"/>
    <w:rsid w:val="00003937"/>
    <w:rsid w:val="00004EAE"/>
    <w:rsid w:val="0000582C"/>
    <w:rsid w:val="00005C22"/>
    <w:rsid w:val="00006E75"/>
    <w:rsid w:val="000108CD"/>
    <w:rsid w:val="000109C6"/>
    <w:rsid w:val="00011DEA"/>
    <w:rsid w:val="00013E1B"/>
    <w:rsid w:val="00013EA5"/>
    <w:rsid w:val="00017E28"/>
    <w:rsid w:val="00017ED7"/>
    <w:rsid w:val="00020797"/>
    <w:rsid w:val="00021A14"/>
    <w:rsid w:val="00021CD5"/>
    <w:rsid w:val="0002217D"/>
    <w:rsid w:val="00026AAC"/>
    <w:rsid w:val="00026D50"/>
    <w:rsid w:val="00027F3B"/>
    <w:rsid w:val="00027FC9"/>
    <w:rsid w:val="00034050"/>
    <w:rsid w:val="000409A4"/>
    <w:rsid w:val="000426DF"/>
    <w:rsid w:val="00042CA2"/>
    <w:rsid w:val="00042DB2"/>
    <w:rsid w:val="000438F5"/>
    <w:rsid w:val="00045FC5"/>
    <w:rsid w:val="00047EAF"/>
    <w:rsid w:val="00050EB4"/>
    <w:rsid w:val="00051C3B"/>
    <w:rsid w:val="0005341A"/>
    <w:rsid w:val="000539ED"/>
    <w:rsid w:val="000540F3"/>
    <w:rsid w:val="00055785"/>
    <w:rsid w:val="0006017F"/>
    <w:rsid w:val="00060A82"/>
    <w:rsid w:val="00060EDF"/>
    <w:rsid w:val="00062D8F"/>
    <w:rsid w:val="000631B3"/>
    <w:rsid w:val="000640B8"/>
    <w:rsid w:val="00065897"/>
    <w:rsid w:val="0006642F"/>
    <w:rsid w:val="0006707E"/>
    <w:rsid w:val="00072BC6"/>
    <w:rsid w:val="00072BC7"/>
    <w:rsid w:val="00074540"/>
    <w:rsid w:val="000747F0"/>
    <w:rsid w:val="00077232"/>
    <w:rsid w:val="0008101C"/>
    <w:rsid w:val="000814EB"/>
    <w:rsid w:val="00081DF1"/>
    <w:rsid w:val="0008222E"/>
    <w:rsid w:val="00083345"/>
    <w:rsid w:val="000838D2"/>
    <w:rsid w:val="0008486C"/>
    <w:rsid w:val="00085686"/>
    <w:rsid w:val="00086AD4"/>
    <w:rsid w:val="00093AB0"/>
    <w:rsid w:val="0009514C"/>
    <w:rsid w:val="00095EF2"/>
    <w:rsid w:val="00097087"/>
    <w:rsid w:val="00097496"/>
    <w:rsid w:val="000A027B"/>
    <w:rsid w:val="000A1332"/>
    <w:rsid w:val="000A3D2A"/>
    <w:rsid w:val="000A4192"/>
    <w:rsid w:val="000A4A43"/>
    <w:rsid w:val="000B2083"/>
    <w:rsid w:val="000B2BF5"/>
    <w:rsid w:val="000B3022"/>
    <w:rsid w:val="000B4B4A"/>
    <w:rsid w:val="000B4DB1"/>
    <w:rsid w:val="000C06A1"/>
    <w:rsid w:val="000C66DA"/>
    <w:rsid w:val="000C6A14"/>
    <w:rsid w:val="000C74BB"/>
    <w:rsid w:val="000C7969"/>
    <w:rsid w:val="000C7A4C"/>
    <w:rsid w:val="000D2ECD"/>
    <w:rsid w:val="000D3DC5"/>
    <w:rsid w:val="000D4583"/>
    <w:rsid w:val="000D7363"/>
    <w:rsid w:val="000E0CDD"/>
    <w:rsid w:val="000E20D0"/>
    <w:rsid w:val="000E3164"/>
    <w:rsid w:val="000E3EEE"/>
    <w:rsid w:val="000F0694"/>
    <w:rsid w:val="000F0E29"/>
    <w:rsid w:val="000F1A0C"/>
    <w:rsid w:val="000F28D9"/>
    <w:rsid w:val="000F2EA1"/>
    <w:rsid w:val="000F3650"/>
    <w:rsid w:val="000F3BF4"/>
    <w:rsid w:val="000F5701"/>
    <w:rsid w:val="001009B2"/>
    <w:rsid w:val="001031D6"/>
    <w:rsid w:val="001060BA"/>
    <w:rsid w:val="00107A5F"/>
    <w:rsid w:val="001102B4"/>
    <w:rsid w:val="00115488"/>
    <w:rsid w:val="0012170C"/>
    <w:rsid w:val="00122BE4"/>
    <w:rsid w:val="00125016"/>
    <w:rsid w:val="00127F00"/>
    <w:rsid w:val="00130162"/>
    <w:rsid w:val="001318F2"/>
    <w:rsid w:val="00133BC1"/>
    <w:rsid w:val="0013770A"/>
    <w:rsid w:val="00140509"/>
    <w:rsid w:val="00142AF8"/>
    <w:rsid w:val="00142B92"/>
    <w:rsid w:val="0014713E"/>
    <w:rsid w:val="00150B34"/>
    <w:rsid w:val="00150D38"/>
    <w:rsid w:val="001549BB"/>
    <w:rsid w:val="001555DA"/>
    <w:rsid w:val="001566AF"/>
    <w:rsid w:val="001575A6"/>
    <w:rsid w:val="00165CE1"/>
    <w:rsid w:val="001665DB"/>
    <w:rsid w:val="001705B5"/>
    <w:rsid w:val="00170EB5"/>
    <w:rsid w:val="0017253B"/>
    <w:rsid w:val="00172594"/>
    <w:rsid w:val="00176340"/>
    <w:rsid w:val="00182C98"/>
    <w:rsid w:val="00183248"/>
    <w:rsid w:val="001840DB"/>
    <w:rsid w:val="00186871"/>
    <w:rsid w:val="00190E0D"/>
    <w:rsid w:val="001910D6"/>
    <w:rsid w:val="00191683"/>
    <w:rsid w:val="00191A02"/>
    <w:rsid w:val="00191C6D"/>
    <w:rsid w:val="00194812"/>
    <w:rsid w:val="0019586C"/>
    <w:rsid w:val="00197E20"/>
    <w:rsid w:val="001A1033"/>
    <w:rsid w:val="001A6A7A"/>
    <w:rsid w:val="001B039E"/>
    <w:rsid w:val="001B0ED4"/>
    <w:rsid w:val="001B1D13"/>
    <w:rsid w:val="001B28BB"/>
    <w:rsid w:val="001B4197"/>
    <w:rsid w:val="001B4510"/>
    <w:rsid w:val="001B5763"/>
    <w:rsid w:val="001B5B71"/>
    <w:rsid w:val="001C4742"/>
    <w:rsid w:val="001C4C88"/>
    <w:rsid w:val="001D2091"/>
    <w:rsid w:val="001D249B"/>
    <w:rsid w:val="001D55DB"/>
    <w:rsid w:val="001D6B54"/>
    <w:rsid w:val="001E0351"/>
    <w:rsid w:val="001E2B32"/>
    <w:rsid w:val="001E6F74"/>
    <w:rsid w:val="001F086A"/>
    <w:rsid w:val="001F3A5D"/>
    <w:rsid w:val="001F3BAF"/>
    <w:rsid w:val="001F5355"/>
    <w:rsid w:val="001F5D1B"/>
    <w:rsid w:val="001F627E"/>
    <w:rsid w:val="001F734C"/>
    <w:rsid w:val="002027AC"/>
    <w:rsid w:val="00203722"/>
    <w:rsid w:val="00203A1A"/>
    <w:rsid w:val="00204541"/>
    <w:rsid w:val="00210F5B"/>
    <w:rsid w:val="00213A41"/>
    <w:rsid w:val="00216E7B"/>
    <w:rsid w:val="00220279"/>
    <w:rsid w:val="00221EB8"/>
    <w:rsid w:val="002248BB"/>
    <w:rsid w:val="0022589B"/>
    <w:rsid w:val="002305CE"/>
    <w:rsid w:val="002306DD"/>
    <w:rsid w:val="00231550"/>
    <w:rsid w:val="00233C87"/>
    <w:rsid w:val="002350D7"/>
    <w:rsid w:val="00235FB9"/>
    <w:rsid w:val="00236686"/>
    <w:rsid w:val="00236E6B"/>
    <w:rsid w:val="0024485B"/>
    <w:rsid w:val="00245EF6"/>
    <w:rsid w:val="00245F8C"/>
    <w:rsid w:val="00246EA2"/>
    <w:rsid w:val="0025132A"/>
    <w:rsid w:val="00252217"/>
    <w:rsid w:val="002524BA"/>
    <w:rsid w:val="002557F5"/>
    <w:rsid w:val="00255EEB"/>
    <w:rsid w:val="002570ED"/>
    <w:rsid w:val="0026091F"/>
    <w:rsid w:val="00261830"/>
    <w:rsid w:val="002627CF"/>
    <w:rsid w:val="00265F16"/>
    <w:rsid w:val="00266EB0"/>
    <w:rsid w:val="00272DCB"/>
    <w:rsid w:val="00273566"/>
    <w:rsid w:val="00277369"/>
    <w:rsid w:val="00277608"/>
    <w:rsid w:val="00280243"/>
    <w:rsid w:val="00283C6F"/>
    <w:rsid w:val="00284135"/>
    <w:rsid w:val="0028418B"/>
    <w:rsid w:val="002943F0"/>
    <w:rsid w:val="002956F2"/>
    <w:rsid w:val="0029625E"/>
    <w:rsid w:val="00297E28"/>
    <w:rsid w:val="002A1BBC"/>
    <w:rsid w:val="002A2033"/>
    <w:rsid w:val="002A3EB9"/>
    <w:rsid w:val="002A7823"/>
    <w:rsid w:val="002B0B8B"/>
    <w:rsid w:val="002B120D"/>
    <w:rsid w:val="002B1914"/>
    <w:rsid w:val="002B2997"/>
    <w:rsid w:val="002B4371"/>
    <w:rsid w:val="002B49CF"/>
    <w:rsid w:val="002B61E2"/>
    <w:rsid w:val="002C07A8"/>
    <w:rsid w:val="002C2E50"/>
    <w:rsid w:val="002C426D"/>
    <w:rsid w:val="002C4441"/>
    <w:rsid w:val="002C4E42"/>
    <w:rsid w:val="002C649E"/>
    <w:rsid w:val="002C6F39"/>
    <w:rsid w:val="002C7BF7"/>
    <w:rsid w:val="002D15DD"/>
    <w:rsid w:val="002D1771"/>
    <w:rsid w:val="002D2DC3"/>
    <w:rsid w:val="002D312F"/>
    <w:rsid w:val="002D37FF"/>
    <w:rsid w:val="002D5252"/>
    <w:rsid w:val="002E0F80"/>
    <w:rsid w:val="002E1F37"/>
    <w:rsid w:val="002E30C7"/>
    <w:rsid w:val="002E3BE1"/>
    <w:rsid w:val="002F0F31"/>
    <w:rsid w:val="002F2ECC"/>
    <w:rsid w:val="002F5004"/>
    <w:rsid w:val="003031E8"/>
    <w:rsid w:val="00305DA6"/>
    <w:rsid w:val="0030616C"/>
    <w:rsid w:val="00306F63"/>
    <w:rsid w:val="00307C3E"/>
    <w:rsid w:val="00312C60"/>
    <w:rsid w:val="003130DA"/>
    <w:rsid w:val="00325EAC"/>
    <w:rsid w:val="00326493"/>
    <w:rsid w:val="00327B35"/>
    <w:rsid w:val="00327DF8"/>
    <w:rsid w:val="00330796"/>
    <w:rsid w:val="00331968"/>
    <w:rsid w:val="0033249F"/>
    <w:rsid w:val="00333BF9"/>
    <w:rsid w:val="00341C23"/>
    <w:rsid w:val="00341D7A"/>
    <w:rsid w:val="00344074"/>
    <w:rsid w:val="00344473"/>
    <w:rsid w:val="0034630D"/>
    <w:rsid w:val="0034766E"/>
    <w:rsid w:val="003543F1"/>
    <w:rsid w:val="003553CB"/>
    <w:rsid w:val="003571A7"/>
    <w:rsid w:val="00357EF2"/>
    <w:rsid w:val="0036072E"/>
    <w:rsid w:val="003608DA"/>
    <w:rsid w:val="003635F9"/>
    <w:rsid w:val="00363BB0"/>
    <w:rsid w:val="00367636"/>
    <w:rsid w:val="00373C70"/>
    <w:rsid w:val="00374F7E"/>
    <w:rsid w:val="00375C9C"/>
    <w:rsid w:val="003767E9"/>
    <w:rsid w:val="00382A82"/>
    <w:rsid w:val="00383F2D"/>
    <w:rsid w:val="00384897"/>
    <w:rsid w:val="003849AB"/>
    <w:rsid w:val="00385010"/>
    <w:rsid w:val="003855B2"/>
    <w:rsid w:val="00385AF5"/>
    <w:rsid w:val="00386151"/>
    <w:rsid w:val="00386439"/>
    <w:rsid w:val="00386E0F"/>
    <w:rsid w:val="00390F2A"/>
    <w:rsid w:val="0039160B"/>
    <w:rsid w:val="00391B08"/>
    <w:rsid w:val="003A0408"/>
    <w:rsid w:val="003A08A6"/>
    <w:rsid w:val="003A5CEA"/>
    <w:rsid w:val="003A6ECF"/>
    <w:rsid w:val="003B01BC"/>
    <w:rsid w:val="003B0477"/>
    <w:rsid w:val="003B243F"/>
    <w:rsid w:val="003B2B98"/>
    <w:rsid w:val="003C2F7B"/>
    <w:rsid w:val="003C3D4B"/>
    <w:rsid w:val="003C4307"/>
    <w:rsid w:val="003C5AEC"/>
    <w:rsid w:val="003C5C00"/>
    <w:rsid w:val="003C6DF7"/>
    <w:rsid w:val="003C7028"/>
    <w:rsid w:val="003D198F"/>
    <w:rsid w:val="003D2ED6"/>
    <w:rsid w:val="003D4894"/>
    <w:rsid w:val="003D5C53"/>
    <w:rsid w:val="003D791C"/>
    <w:rsid w:val="003E0471"/>
    <w:rsid w:val="003E07D8"/>
    <w:rsid w:val="003E17B8"/>
    <w:rsid w:val="003E1E8D"/>
    <w:rsid w:val="003E3923"/>
    <w:rsid w:val="003E3DD4"/>
    <w:rsid w:val="003E43A8"/>
    <w:rsid w:val="003E445A"/>
    <w:rsid w:val="003E44B0"/>
    <w:rsid w:val="003E770B"/>
    <w:rsid w:val="003E7D1D"/>
    <w:rsid w:val="003F1915"/>
    <w:rsid w:val="003F23F2"/>
    <w:rsid w:val="003F30C7"/>
    <w:rsid w:val="003F30F5"/>
    <w:rsid w:val="003F3D43"/>
    <w:rsid w:val="003F4CB2"/>
    <w:rsid w:val="00401B09"/>
    <w:rsid w:val="00401BAC"/>
    <w:rsid w:val="00401EF5"/>
    <w:rsid w:val="0040673C"/>
    <w:rsid w:val="00406D18"/>
    <w:rsid w:val="00410CE2"/>
    <w:rsid w:val="00411176"/>
    <w:rsid w:val="00412390"/>
    <w:rsid w:val="004125D3"/>
    <w:rsid w:val="00412AF6"/>
    <w:rsid w:val="00413B1C"/>
    <w:rsid w:val="00413C14"/>
    <w:rsid w:val="00413DBD"/>
    <w:rsid w:val="00413E29"/>
    <w:rsid w:val="00414BC4"/>
    <w:rsid w:val="004169DB"/>
    <w:rsid w:val="0042038C"/>
    <w:rsid w:val="00420977"/>
    <w:rsid w:val="00422B9B"/>
    <w:rsid w:val="00422CF8"/>
    <w:rsid w:val="00423AEC"/>
    <w:rsid w:val="00423B95"/>
    <w:rsid w:val="00426FB0"/>
    <w:rsid w:val="00427D80"/>
    <w:rsid w:val="00430003"/>
    <w:rsid w:val="00431397"/>
    <w:rsid w:val="00432E6A"/>
    <w:rsid w:val="0043328E"/>
    <w:rsid w:val="00436758"/>
    <w:rsid w:val="0043740F"/>
    <w:rsid w:val="00441DAC"/>
    <w:rsid w:val="00442E83"/>
    <w:rsid w:val="00443108"/>
    <w:rsid w:val="00444724"/>
    <w:rsid w:val="00447242"/>
    <w:rsid w:val="004500B6"/>
    <w:rsid w:val="004503BF"/>
    <w:rsid w:val="0045368C"/>
    <w:rsid w:val="00455A0A"/>
    <w:rsid w:val="00457606"/>
    <w:rsid w:val="0046022B"/>
    <w:rsid w:val="004604F8"/>
    <w:rsid w:val="00460EAA"/>
    <w:rsid w:val="0046558D"/>
    <w:rsid w:val="004671A9"/>
    <w:rsid w:val="00471A61"/>
    <w:rsid w:val="00473CD1"/>
    <w:rsid w:val="0047461A"/>
    <w:rsid w:val="004751A9"/>
    <w:rsid w:val="00475928"/>
    <w:rsid w:val="00475FBC"/>
    <w:rsid w:val="00480B5A"/>
    <w:rsid w:val="00482DC2"/>
    <w:rsid w:val="00483189"/>
    <w:rsid w:val="00486F6F"/>
    <w:rsid w:val="0048751D"/>
    <w:rsid w:val="00487D1F"/>
    <w:rsid w:val="0049082D"/>
    <w:rsid w:val="004916C0"/>
    <w:rsid w:val="004919B7"/>
    <w:rsid w:val="00492134"/>
    <w:rsid w:val="004921BB"/>
    <w:rsid w:val="00495B6E"/>
    <w:rsid w:val="004960FE"/>
    <w:rsid w:val="004A0542"/>
    <w:rsid w:val="004A3A1D"/>
    <w:rsid w:val="004A3DA1"/>
    <w:rsid w:val="004A48E1"/>
    <w:rsid w:val="004B000A"/>
    <w:rsid w:val="004B0C77"/>
    <w:rsid w:val="004B5DFE"/>
    <w:rsid w:val="004B717F"/>
    <w:rsid w:val="004B7A4F"/>
    <w:rsid w:val="004C1A78"/>
    <w:rsid w:val="004C29D6"/>
    <w:rsid w:val="004C5350"/>
    <w:rsid w:val="004D29B9"/>
    <w:rsid w:val="004E0E0C"/>
    <w:rsid w:val="004E217A"/>
    <w:rsid w:val="004E22D5"/>
    <w:rsid w:val="004E3234"/>
    <w:rsid w:val="004E32B0"/>
    <w:rsid w:val="004F3AEC"/>
    <w:rsid w:val="004F5B92"/>
    <w:rsid w:val="004F5CC6"/>
    <w:rsid w:val="004F6330"/>
    <w:rsid w:val="004F64A1"/>
    <w:rsid w:val="004F7084"/>
    <w:rsid w:val="004F7173"/>
    <w:rsid w:val="005027C7"/>
    <w:rsid w:val="0050363C"/>
    <w:rsid w:val="00505062"/>
    <w:rsid w:val="0050684A"/>
    <w:rsid w:val="00506D7F"/>
    <w:rsid w:val="005113B9"/>
    <w:rsid w:val="00512EC3"/>
    <w:rsid w:val="00515A3F"/>
    <w:rsid w:val="00515F5A"/>
    <w:rsid w:val="0051625C"/>
    <w:rsid w:val="005211E9"/>
    <w:rsid w:val="00524BE2"/>
    <w:rsid w:val="0052549E"/>
    <w:rsid w:val="00527273"/>
    <w:rsid w:val="0054129B"/>
    <w:rsid w:val="005425C2"/>
    <w:rsid w:val="00542ED2"/>
    <w:rsid w:val="0054416B"/>
    <w:rsid w:val="0054531B"/>
    <w:rsid w:val="005464A7"/>
    <w:rsid w:val="00550349"/>
    <w:rsid w:val="00551A89"/>
    <w:rsid w:val="005549DD"/>
    <w:rsid w:val="00554DB2"/>
    <w:rsid w:val="005567CB"/>
    <w:rsid w:val="005610B3"/>
    <w:rsid w:val="005611A8"/>
    <w:rsid w:val="00561A18"/>
    <w:rsid w:val="00561C69"/>
    <w:rsid w:val="00562C82"/>
    <w:rsid w:val="00562D3B"/>
    <w:rsid w:val="005637AB"/>
    <w:rsid w:val="00564141"/>
    <w:rsid w:val="00566832"/>
    <w:rsid w:val="005674C1"/>
    <w:rsid w:val="00571BE5"/>
    <w:rsid w:val="00571F00"/>
    <w:rsid w:val="005735EF"/>
    <w:rsid w:val="005745F5"/>
    <w:rsid w:val="00575F7A"/>
    <w:rsid w:val="00581939"/>
    <w:rsid w:val="00583440"/>
    <w:rsid w:val="00584237"/>
    <w:rsid w:val="00590400"/>
    <w:rsid w:val="0059253A"/>
    <w:rsid w:val="0059261F"/>
    <w:rsid w:val="00596257"/>
    <w:rsid w:val="00596C5E"/>
    <w:rsid w:val="005B06AD"/>
    <w:rsid w:val="005B0734"/>
    <w:rsid w:val="005B2A9C"/>
    <w:rsid w:val="005B73AA"/>
    <w:rsid w:val="005C0110"/>
    <w:rsid w:val="005C015C"/>
    <w:rsid w:val="005C4247"/>
    <w:rsid w:val="005C43C6"/>
    <w:rsid w:val="005D0EB8"/>
    <w:rsid w:val="005D165E"/>
    <w:rsid w:val="005D278B"/>
    <w:rsid w:val="005D4107"/>
    <w:rsid w:val="005D730F"/>
    <w:rsid w:val="005D7814"/>
    <w:rsid w:val="005E00BD"/>
    <w:rsid w:val="005E0BA7"/>
    <w:rsid w:val="005E171D"/>
    <w:rsid w:val="005E1E69"/>
    <w:rsid w:val="005E5598"/>
    <w:rsid w:val="005E5688"/>
    <w:rsid w:val="005E5D14"/>
    <w:rsid w:val="005E6F87"/>
    <w:rsid w:val="005F08FF"/>
    <w:rsid w:val="005F0E44"/>
    <w:rsid w:val="005F3649"/>
    <w:rsid w:val="005F399A"/>
    <w:rsid w:val="005F6832"/>
    <w:rsid w:val="006016A2"/>
    <w:rsid w:val="0060222A"/>
    <w:rsid w:val="00603804"/>
    <w:rsid w:val="006046FD"/>
    <w:rsid w:val="00605F2E"/>
    <w:rsid w:val="00606E63"/>
    <w:rsid w:val="00607730"/>
    <w:rsid w:val="006078B7"/>
    <w:rsid w:val="006079BF"/>
    <w:rsid w:val="006134B4"/>
    <w:rsid w:val="006156AC"/>
    <w:rsid w:val="00617A99"/>
    <w:rsid w:val="00617B51"/>
    <w:rsid w:val="0062354F"/>
    <w:rsid w:val="00623E15"/>
    <w:rsid w:val="006256D0"/>
    <w:rsid w:val="00626413"/>
    <w:rsid w:val="00626D10"/>
    <w:rsid w:val="00626D50"/>
    <w:rsid w:val="0062791E"/>
    <w:rsid w:val="00632662"/>
    <w:rsid w:val="00633456"/>
    <w:rsid w:val="00634BFA"/>
    <w:rsid w:val="00635951"/>
    <w:rsid w:val="006413FD"/>
    <w:rsid w:val="0064184E"/>
    <w:rsid w:val="0064195E"/>
    <w:rsid w:val="00641C10"/>
    <w:rsid w:val="0064326A"/>
    <w:rsid w:val="00646025"/>
    <w:rsid w:val="00647F61"/>
    <w:rsid w:val="0065079A"/>
    <w:rsid w:val="006510BF"/>
    <w:rsid w:val="0065135F"/>
    <w:rsid w:val="00651EA0"/>
    <w:rsid w:val="00652FD2"/>
    <w:rsid w:val="006535A7"/>
    <w:rsid w:val="00653B0A"/>
    <w:rsid w:val="00660FBC"/>
    <w:rsid w:val="00663BCA"/>
    <w:rsid w:val="00664396"/>
    <w:rsid w:val="0066524D"/>
    <w:rsid w:val="00665B77"/>
    <w:rsid w:val="00666BC0"/>
    <w:rsid w:val="006707E5"/>
    <w:rsid w:val="00671180"/>
    <w:rsid w:val="00673047"/>
    <w:rsid w:val="00675A94"/>
    <w:rsid w:val="0068014C"/>
    <w:rsid w:val="00681EAC"/>
    <w:rsid w:val="0068289C"/>
    <w:rsid w:val="0068399E"/>
    <w:rsid w:val="006845F8"/>
    <w:rsid w:val="006848E8"/>
    <w:rsid w:val="0068494B"/>
    <w:rsid w:val="0069088C"/>
    <w:rsid w:val="006936E5"/>
    <w:rsid w:val="00694D8F"/>
    <w:rsid w:val="006962E1"/>
    <w:rsid w:val="006969AA"/>
    <w:rsid w:val="00697694"/>
    <w:rsid w:val="006A044A"/>
    <w:rsid w:val="006A3467"/>
    <w:rsid w:val="006A5D2A"/>
    <w:rsid w:val="006A5E4F"/>
    <w:rsid w:val="006B0DC9"/>
    <w:rsid w:val="006B104B"/>
    <w:rsid w:val="006B1EC6"/>
    <w:rsid w:val="006B3BB5"/>
    <w:rsid w:val="006B572C"/>
    <w:rsid w:val="006C181B"/>
    <w:rsid w:val="006C2BE3"/>
    <w:rsid w:val="006C4326"/>
    <w:rsid w:val="006C52E3"/>
    <w:rsid w:val="006C6364"/>
    <w:rsid w:val="006D0326"/>
    <w:rsid w:val="006D23D4"/>
    <w:rsid w:val="006D3B50"/>
    <w:rsid w:val="006D3BAC"/>
    <w:rsid w:val="006D6F01"/>
    <w:rsid w:val="006D79DD"/>
    <w:rsid w:val="006E0070"/>
    <w:rsid w:val="006E01BA"/>
    <w:rsid w:val="006E03D5"/>
    <w:rsid w:val="006E2C78"/>
    <w:rsid w:val="006E2F83"/>
    <w:rsid w:val="006E36CA"/>
    <w:rsid w:val="006E47F7"/>
    <w:rsid w:val="006E488E"/>
    <w:rsid w:val="006E4AA0"/>
    <w:rsid w:val="006E523E"/>
    <w:rsid w:val="006E5E38"/>
    <w:rsid w:val="006E6A48"/>
    <w:rsid w:val="006F0B14"/>
    <w:rsid w:val="006F1463"/>
    <w:rsid w:val="006F50DB"/>
    <w:rsid w:val="006F594F"/>
    <w:rsid w:val="00700000"/>
    <w:rsid w:val="00700122"/>
    <w:rsid w:val="00701001"/>
    <w:rsid w:val="00703CF0"/>
    <w:rsid w:val="00706B5E"/>
    <w:rsid w:val="00707F61"/>
    <w:rsid w:val="00710445"/>
    <w:rsid w:val="00710921"/>
    <w:rsid w:val="00710AE3"/>
    <w:rsid w:val="00711378"/>
    <w:rsid w:val="00712806"/>
    <w:rsid w:val="0071362F"/>
    <w:rsid w:val="00714E0B"/>
    <w:rsid w:val="007158C0"/>
    <w:rsid w:val="0071620F"/>
    <w:rsid w:val="007165EE"/>
    <w:rsid w:val="0071696C"/>
    <w:rsid w:val="00721E01"/>
    <w:rsid w:val="00725471"/>
    <w:rsid w:val="00727F9F"/>
    <w:rsid w:val="0073220D"/>
    <w:rsid w:val="00735A12"/>
    <w:rsid w:val="0073689D"/>
    <w:rsid w:val="00737C92"/>
    <w:rsid w:val="00744490"/>
    <w:rsid w:val="0074592A"/>
    <w:rsid w:val="0075749C"/>
    <w:rsid w:val="00760E56"/>
    <w:rsid w:val="00760F54"/>
    <w:rsid w:val="00763BF6"/>
    <w:rsid w:val="00764CB8"/>
    <w:rsid w:val="0077039E"/>
    <w:rsid w:val="00774512"/>
    <w:rsid w:val="00774603"/>
    <w:rsid w:val="00774666"/>
    <w:rsid w:val="00776F6B"/>
    <w:rsid w:val="0077769B"/>
    <w:rsid w:val="0078104A"/>
    <w:rsid w:val="00785033"/>
    <w:rsid w:val="0079202F"/>
    <w:rsid w:val="0079515F"/>
    <w:rsid w:val="007A046A"/>
    <w:rsid w:val="007A13A8"/>
    <w:rsid w:val="007A1435"/>
    <w:rsid w:val="007A4DA8"/>
    <w:rsid w:val="007A7068"/>
    <w:rsid w:val="007A7D54"/>
    <w:rsid w:val="007B01E3"/>
    <w:rsid w:val="007B28CF"/>
    <w:rsid w:val="007B3D14"/>
    <w:rsid w:val="007B586D"/>
    <w:rsid w:val="007B6AC3"/>
    <w:rsid w:val="007C04D3"/>
    <w:rsid w:val="007C2EEE"/>
    <w:rsid w:val="007C30EC"/>
    <w:rsid w:val="007C7013"/>
    <w:rsid w:val="007C7552"/>
    <w:rsid w:val="007D4AF6"/>
    <w:rsid w:val="007D51D3"/>
    <w:rsid w:val="007D7554"/>
    <w:rsid w:val="007E232F"/>
    <w:rsid w:val="007E3E34"/>
    <w:rsid w:val="007E5CB6"/>
    <w:rsid w:val="007E7E67"/>
    <w:rsid w:val="007F0EFF"/>
    <w:rsid w:val="007F1624"/>
    <w:rsid w:val="007F1B72"/>
    <w:rsid w:val="007F1DEA"/>
    <w:rsid w:val="007F39BC"/>
    <w:rsid w:val="007F7052"/>
    <w:rsid w:val="00800C40"/>
    <w:rsid w:val="00802CE8"/>
    <w:rsid w:val="008048B7"/>
    <w:rsid w:val="008062E3"/>
    <w:rsid w:val="008063C2"/>
    <w:rsid w:val="00806875"/>
    <w:rsid w:val="00807506"/>
    <w:rsid w:val="008079CE"/>
    <w:rsid w:val="00807C31"/>
    <w:rsid w:val="00811C07"/>
    <w:rsid w:val="008130A0"/>
    <w:rsid w:val="008133AD"/>
    <w:rsid w:val="00814008"/>
    <w:rsid w:val="00814A12"/>
    <w:rsid w:val="00816B6C"/>
    <w:rsid w:val="00820259"/>
    <w:rsid w:val="00820513"/>
    <w:rsid w:val="008219C8"/>
    <w:rsid w:val="008222E2"/>
    <w:rsid w:val="0082371F"/>
    <w:rsid w:val="00823D3F"/>
    <w:rsid w:val="00825803"/>
    <w:rsid w:val="0082684A"/>
    <w:rsid w:val="00827128"/>
    <w:rsid w:val="00831866"/>
    <w:rsid w:val="00832AC3"/>
    <w:rsid w:val="008347EF"/>
    <w:rsid w:val="00837E58"/>
    <w:rsid w:val="00844785"/>
    <w:rsid w:val="008450AD"/>
    <w:rsid w:val="008452C9"/>
    <w:rsid w:val="00846F42"/>
    <w:rsid w:val="00850B09"/>
    <w:rsid w:val="00852EAC"/>
    <w:rsid w:val="00854BE1"/>
    <w:rsid w:val="008555BF"/>
    <w:rsid w:val="00856C03"/>
    <w:rsid w:val="008572EF"/>
    <w:rsid w:val="0085747F"/>
    <w:rsid w:val="00861695"/>
    <w:rsid w:val="00861B60"/>
    <w:rsid w:val="008620D0"/>
    <w:rsid w:val="008626E5"/>
    <w:rsid w:val="00863F47"/>
    <w:rsid w:val="008705B4"/>
    <w:rsid w:val="00872638"/>
    <w:rsid w:val="0087349D"/>
    <w:rsid w:val="0087592A"/>
    <w:rsid w:val="0087644C"/>
    <w:rsid w:val="00882740"/>
    <w:rsid w:val="00883863"/>
    <w:rsid w:val="00883D09"/>
    <w:rsid w:val="00885746"/>
    <w:rsid w:val="008914A2"/>
    <w:rsid w:val="00891715"/>
    <w:rsid w:val="008918B3"/>
    <w:rsid w:val="008922F3"/>
    <w:rsid w:val="0089288E"/>
    <w:rsid w:val="00893B45"/>
    <w:rsid w:val="00893D39"/>
    <w:rsid w:val="00893F5D"/>
    <w:rsid w:val="00895917"/>
    <w:rsid w:val="008A0E58"/>
    <w:rsid w:val="008A16C6"/>
    <w:rsid w:val="008A2FCB"/>
    <w:rsid w:val="008A308E"/>
    <w:rsid w:val="008A5C83"/>
    <w:rsid w:val="008A702C"/>
    <w:rsid w:val="008B2C3F"/>
    <w:rsid w:val="008B609C"/>
    <w:rsid w:val="008B7237"/>
    <w:rsid w:val="008B7FD8"/>
    <w:rsid w:val="008C494F"/>
    <w:rsid w:val="008C6592"/>
    <w:rsid w:val="008C7403"/>
    <w:rsid w:val="008D0A1F"/>
    <w:rsid w:val="008D371D"/>
    <w:rsid w:val="008D48B4"/>
    <w:rsid w:val="008D6441"/>
    <w:rsid w:val="008E1357"/>
    <w:rsid w:val="008E3E61"/>
    <w:rsid w:val="008E4F1F"/>
    <w:rsid w:val="008E5721"/>
    <w:rsid w:val="008E755B"/>
    <w:rsid w:val="008E75B3"/>
    <w:rsid w:val="008F0744"/>
    <w:rsid w:val="008F13D7"/>
    <w:rsid w:val="008F584E"/>
    <w:rsid w:val="008F5C82"/>
    <w:rsid w:val="008F7E1E"/>
    <w:rsid w:val="009031F3"/>
    <w:rsid w:val="00904EBC"/>
    <w:rsid w:val="0090669F"/>
    <w:rsid w:val="009076AE"/>
    <w:rsid w:val="00907BDB"/>
    <w:rsid w:val="00907D50"/>
    <w:rsid w:val="00907F82"/>
    <w:rsid w:val="009131BB"/>
    <w:rsid w:val="009143D9"/>
    <w:rsid w:val="009146E4"/>
    <w:rsid w:val="00914C9C"/>
    <w:rsid w:val="0091507D"/>
    <w:rsid w:val="00915852"/>
    <w:rsid w:val="009164BF"/>
    <w:rsid w:val="00920C02"/>
    <w:rsid w:val="00922340"/>
    <w:rsid w:val="00922778"/>
    <w:rsid w:val="00922B47"/>
    <w:rsid w:val="00922DA3"/>
    <w:rsid w:val="00923EC8"/>
    <w:rsid w:val="0092550F"/>
    <w:rsid w:val="00925C30"/>
    <w:rsid w:val="009263C0"/>
    <w:rsid w:val="00930E73"/>
    <w:rsid w:val="009313F5"/>
    <w:rsid w:val="00931E4B"/>
    <w:rsid w:val="009358BF"/>
    <w:rsid w:val="00936190"/>
    <w:rsid w:val="0093625D"/>
    <w:rsid w:val="009363DE"/>
    <w:rsid w:val="00937DB3"/>
    <w:rsid w:val="00941089"/>
    <w:rsid w:val="00943143"/>
    <w:rsid w:val="00943EDB"/>
    <w:rsid w:val="00945A90"/>
    <w:rsid w:val="0094741C"/>
    <w:rsid w:val="00950475"/>
    <w:rsid w:val="0095268A"/>
    <w:rsid w:val="009527D1"/>
    <w:rsid w:val="0095477C"/>
    <w:rsid w:val="00955F7A"/>
    <w:rsid w:val="009560E4"/>
    <w:rsid w:val="009615BB"/>
    <w:rsid w:val="00962BB0"/>
    <w:rsid w:val="00964253"/>
    <w:rsid w:val="009648F7"/>
    <w:rsid w:val="00970833"/>
    <w:rsid w:val="00970DB0"/>
    <w:rsid w:val="0097323C"/>
    <w:rsid w:val="00974E44"/>
    <w:rsid w:val="00976E66"/>
    <w:rsid w:val="00982D74"/>
    <w:rsid w:val="00983077"/>
    <w:rsid w:val="00983281"/>
    <w:rsid w:val="009840BA"/>
    <w:rsid w:val="0098486F"/>
    <w:rsid w:val="00991223"/>
    <w:rsid w:val="00996C8D"/>
    <w:rsid w:val="00996CE9"/>
    <w:rsid w:val="00997792"/>
    <w:rsid w:val="009A134D"/>
    <w:rsid w:val="009A1FFD"/>
    <w:rsid w:val="009A27DC"/>
    <w:rsid w:val="009A37EC"/>
    <w:rsid w:val="009A5CD5"/>
    <w:rsid w:val="009A6040"/>
    <w:rsid w:val="009A7A69"/>
    <w:rsid w:val="009B1CD2"/>
    <w:rsid w:val="009B3951"/>
    <w:rsid w:val="009B5575"/>
    <w:rsid w:val="009B5D4B"/>
    <w:rsid w:val="009B6CE0"/>
    <w:rsid w:val="009B77DE"/>
    <w:rsid w:val="009B7D73"/>
    <w:rsid w:val="009C34CB"/>
    <w:rsid w:val="009C413F"/>
    <w:rsid w:val="009C4F23"/>
    <w:rsid w:val="009D3E53"/>
    <w:rsid w:val="009D4B7E"/>
    <w:rsid w:val="009D6408"/>
    <w:rsid w:val="009D77D2"/>
    <w:rsid w:val="009E13E5"/>
    <w:rsid w:val="009E5AF0"/>
    <w:rsid w:val="009E6BCF"/>
    <w:rsid w:val="009F006D"/>
    <w:rsid w:val="009F00E6"/>
    <w:rsid w:val="009F30AA"/>
    <w:rsid w:val="009F436C"/>
    <w:rsid w:val="009F5B41"/>
    <w:rsid w:val="00A045BA"/>
    <w:rsid w:val="00A06BE9"/>
    <w:rsid w:val="00A070C7"/>
    <w:rsid w:val="00A11CE5"/>
    <w:rsid w:val="00A153A4"/>
    <w:rsid w:val="00A16C53"/>
    <w:rsid w:val="00A173FD"/>
    <w:rsid w:val="00A17413"/>
    <w:rsid w:val="00A17C8C"/>
    <w:rsid w:val="00A243B8"/>
    <w:rsid w:val="00A247F7"/>
    <w:rsid w:val="00A27E11"/>
    <w:rsid w:val="00A31420"/>
    <w:rsid w:val="00A31F70"/>
    <w:rsid w:val="00A33EF2"/>
    <w:rsid w:val="00A351B0"/>
    <w:rsid w:val="00A3560A"/>
    <w:rsid w:val="00A35B0B"/>
    <w:rsid w:val="00A40BA5"/>
    <w:rsid w:val="00A41B7D"/>
    <w:rsid w:val="00A41FBB"/>
    <w:rsid w:val="00A45D10"/>
    <w:rsid w:val="00A50ADA"/>
    <w:rsid w:val="00A519E7"/>
    <w:rsid w:val="00A5270E"/>
    <w:rsid w:val="00A52A68"/>
    <w:rsid w:val="00A61262"/>
    <w:rsid w:val="00A61A70"/>
    <w:rsid w:val="00A645EB"/>
    <w:rsid w:val="00A651B8"/>
    <w:rsid w:val="00A656FC"/>
    <w:rsid w:val="00A6571B"/>
    <w:rsid w:val="00A70838"/>
    <w:rsid w:val="00A7470C"/>
    <w:rsid w:val="00A76A74"/>
    <w:rsid w:val="00A8307C"/>
    <w:rsid w:val="00A84AFF"/>
    <w:rsid w:val="00A86560"/>
    <w:rsid w:val="00A87AE1"/>
    <w:rsid w:val="00A91772"/>
    <w:rsid w:val="00A928CC"/>
    <w:rsid w:val="00A930C7"/>
    <w:rsid w:val="00A9381B"/>
    <w:rsid w:val="00A93FED"/>
    <w:rsid w:val="00A950D5"/>
    <w:rsid w:val="00A95582"/>
    <w:rsid w:val="00A9620C"/>
    <w:rsid w:val="00AA1B47"/>
    <w:rsid w:val="00AA3291"/>
    <w:rsid w:val="00AA5DF2"/>
    <w:rsid w:val="00AB0149"/>
    <w:rsid w:val="00AB1C1D"/>
    <w:rsid w:val="00AB267F"/>
    <w:rsid w:val="00AB375E"/>
    <w:rsid w:val="00AB38F9"/>
    <w:rsid w:val="00AB5815"/>
    <w:rsid w:val="00AC01BD"/>
    <w:rsid w:val="00AC2AD6"/>
    <w:rsid w:val="00AC2BE3"/>
    <w:rsid w:val="00AC394C"/>
    <w:rsid w:val="00AC3E2F"/>
    <w:rsid w:val="00AC4D6A"/>
    <w:rsid w:val="00AC6C8D"/>
    <w:rsid w:val="00AC74AF"/>
    <w:rsid w:val="00AD0B9E"/>
    <w:rsid w:val="00AD1365"/>
    <w:rsid w:val="00AD2FF9"/>
    <w:rsid w:val="00AD3BC1"/>
    <w:rsid w:val="00AD4C0D"/>
    <w:rsid w:val="00AD7B04"/>
    <w:rsid w:val="00AE12CA"/>
    <w:rsid w:val="00AE3AE9"/>
    <w:rsid w:val="00AE59EC"/>
    <w:rsid w:val="00AE5B68"/>
    <w:rsid w:val="00AE6C6B"/>
    <w:rsid w:val="00AF25CB"/>
    <w:rsid w:val="00AF455D"/>
    <w:rsid w:val="00AF6B04"/>
    <w:rsid w:val="00AF7420"/>
    <w:rsid w:val="00AF7DB3"/>
    <w:rsid w:val="00B0239A"/>
    <w:rsid w:val="00B02869"/>
    <w:rsid w:val="00B02F39"/>
    <w:rsid w:val="00B03179"/>
    <w:rsid w:val="00B040E3"/>
    <w:rsid w:val="00B045D3"/>
    <w:rsid w:val="00B048A4"/>
    <w:rsid w:val="00B050F3"/>
    <w:rsid w:val="00B0635D"/>
    <w:rsid w:val="00B117E0"/>
    <w:rsid w:val="00B1399F"/>
    <w:rsid w:val="00B1487A"/>
    <w:rsid w:val="00B15EEE"/>
    <w:rsid w:val="00B1710C"/>
    <w:rsid w:val="00B17194"/>
    <w:rsid w:val="00B20A68"/>
    <w:rsid w:val="00B23207"/>
    <w:rsid w:val="00B23B0D"/>
    <w:rsid w:val="00B25204"/>
    <w:rsid w:val="00B257E4"/>
    <w:rsid w:val="00B25D16"/>
    <w:rsid w:val="00B30EC3"/>
    <w:rsid w:val="00B311F8"/>
    <w:rsid w:val="00B334F8"/>
    <w:rsid w:val="00B349A6"/>
    <w:rsid w:val="00B40524"/>
    <w:rsid w:val="00B40BA4"/>
    <w:rsid w:val="00B42C16"/>
    <w:rsid w:val="00B43540"/>
    <w:rsid w:val="00B44629"/>
    <w:rsid w:val="00B446BB"/>
    <w:rsid w:val="00B45E32"/>
    <w:rsid w:val="00B47F4E"/>
    <w:rsid w:val="00B508BE"/>
    <w:rsid w:val="00B50D2B"/>
    <w:rsid w:val="00B51C73"/>
    <w:rsid w:val="00B528B0"/>
    <w:rsid w:val="00B57364"/>
    <w:rsid w:val="00B60E59"/>
    <w:rsid w:val="00B61B9F"/>
    <w:rsid w:val="00B62D4F"/>
    <w:rsid w:val="00B661A3"/>
    <w:rsid w:val="00B71A1C"/>
    <w:rsid w:val="00B730ED"/>
    <w:rsid w:val="00B75819"/>
    <w:rsid w:val="00B77093"/>
    <w:rsid w:val="00B81041"/>
    <w:rsid w:val="00B824CB"/>
    <w:rsid w:val="00B82513"/>
    <w:rsid w:val="00B82554"/>
    <w:rsid w:val="00B82C9C"/>
    <w:rsid w:val="00B82EE6"/>
    <w:rsid w:val="00B83825"/>
    <w:rsid w:val="00B83E85"/>
    <w:rsid w:val="00B84B5F"/>
    <w:rsid w:val="00B86114"/>
    <w:rsid w:val="00B8639C"/>
    <w:rsid w:val="00B86D55"/>
    <w:rsid w:val="00B93280"/>
    <w:rsid w:val="00B9370D"/>
    <w:rsid w:val="00B966F7"/>
    <w:rsid w:val="00B967F9"/>
    <w:rsid w:val="00BA3CB1"/>
    <w:rsid w:val="00BA3F3E"/>
    <w:rsid w:val="00BA77AD"/>
    <w:rsid w:val="00BB077A"/>
    <w:rsid w:val="00BB1253"/>
    <w:rsid w:val="00BB712A"/>
    <w:rsid w:val="00BC034D"/>
    <w:rsid w:val="00BC1CF7"/>
    <w:rsid w:val="00BC25B8"/>
    <w:rsid w:val="00BC310E"/>
    <w:rsid w:val="00BC39E2"/>
    <w:rsid w:val="00BD4672"/>
    <w:rsid w:val="00BD509E"/>
    <w:rsid w:val="00BD596D"/>
    <w:rsid w:val="00BD5D6E"/>
    <w:rsid w:val="00BD72BC"/>
    <w:rsid w:val="00BD7AA8"/>
    <w:rsid w:val="00BE02A9"/>
    <w:rsid w:val="00BE2114"/>
    <w:rsid w:val="00BE2E53"/>
    <w:rsid w:val="00BE4222"/>
    <w:rsid w:val="00BE4AF3"/>
    <w:rsid w:val="00BE55BA"/>
    <w:rsid w:val="00BE5B36"/>
    <w:rsid w:val="00BE5B39"/>
    <w:rsid w:val="00BE67FC"/>
    <w:rsid w:val="00BE70AE"/>
    <w:rsid w:val="00BE7760"/>
    <w:rsid w:val="00BF0B18"/>
    <w:rsid w:val="00BF0F76"/>
    <w:rsid w:val="00BF4326"/>
    <w:rsid w:val="00BF793F"/>
    <w:rsid w:val="00C01328"/>
    <w:rsid w:val="00C03B45"/>
    <w:rsid w:val="00C06E06"/>
    <w:rsid w:val="00C07DFA"/>
    <w:rsid w:val="00C124FD"/>
    <w:rsid w:val="00C13E43"/>
    <w:rsid w:val="00C15A3C"/>
    <w:rsid w:val="00C2169D"/>
    <w:rsid w:val="00C21A2E"/>
    <w:rsid w:val="00C21C10"/>
    <w:rsid w:val="00C24465"/>
    <w:rsid w:val="00C274BC"/>
    <w:rsid w:val="00C30CD7"/>
    <w:rsid w:val="00C31A14"/>
    <w:rsid w:val="00C31BEB"/>
    <w:rsid w:val="00C3364E"/>
    <w:rsid w:val="00C351B8"/>
    <w:rsid w:val="00C35B03"/>
    <w:rsid w:val="00C3717E"/>
    <w:rsid w:val="00C409DD"/>
    <w:rsid w:val="00C40C17"/>
    <w:rsid w:val="00C43670"/>
    <w:rsid w:val="00C4548C"/>
    <w:rsid w:val="00C457E2"/>
    <w:rsid w:val="00C4623B"/>
    <w:rsid w:val="00C47118"/>
    <w:rsid w:val="00C47E6E"/>
    <w:rsid w:val="00C51205"/>
    <w:rsid w:val="00C5401F"/>
    <w:rsid w:val="00C545EE"/>
    <w:rsid w:val="00C54864"/>
    <w:rsid w:val="00C57165"/>
    <w:rsid w:val="00C5776E"/>
    <w:rsid w:val="00C61E46"/>
    <w:rsid w:val="00C70CA5"/>
    <w:rsid w:val="00C73ACA"/>
    <w:rsid w:val="00C75409"/>
    <w:rsid w:val="00C75A3B"/>
    <w:rsid w:val="00C75D90"/>
    <w:rsid w:val="00C7689C"/>
    <w:rsid w:val="00C77FB5"/>
    <w:rsid w:val="00C80922"/>
    <w:rsid w:val="00C81AAE"/>
    <w:rsid w:val="00C91CAB"/>
    <w:rsid w:val="00C946A5"/>
    <w:rsid w:val="00C95DB2"/>
    <w:rsid w:val="00CA0152"/>
    <w:rsid w:val="00CA1E87"/>
    <w:rsid w:val="00CA2A8C"/>
    <w:rsid w:val="00CA367B"/>
    <w:rsid w:val="00CA3A8C"/>
    <w:rsid w:val="00CA5CF4"/>
    <w:rsid w:val="00CA6047"/>
    <w:rsid w:val="00CA699C"/>
    <w:rsid w:val="00CB08B6"/>
    <w:rsid w:val="00CB1906"/>
    <w:rsid w:val="00CB312B"/>
    <w:rsid w:val="00CB349F"/>
    <w:rsid w:val="00CB3F15"/>
    <w:rsid w:val="00CB4048"/>
    <w:rsid w:val="00CB4ADF"/>
    <w:rsid w:val="00CB7281"/>
    <w:rsid w:val="00CC051D"/>
    <w:rsid w:val="00CC07DA"/>
    <w:rsid w:val="00CC0F95"/>
    <w:rsid w:val="00CC1DBD"/>
    <w:rsid w:val="00CC23D4"/>
    <w:rsid w:val="00CC3BA5"/>
    <w:rsid w:val="00CC44BA"/>
    <w:rsid w:val="00CC4A96"/>
    <w:rsid w:val="00CC53DB"/>
    <w:rsid w:val="00CC767E"/>
    <w:rsid w:val="00CD0986"/>
    <w:rsid w:val="00CD168A"/>
    <w:rsid w:val="00CD45D3"/>
    <w:rsid w:val="00CD561F"/>
    <w:rsid w:val="00CD5767"/>
    <w:rsid w:val="00CD655A"/>
    <w:rsid w:val="00CE0DE0"/>
    <w:rsid w:val="00CE1144"/>
    <w:rsid w:val="00CE3CA7"/>
    <w:rsid w:val="00CE5372"/>
    <w:rsid w:val="00CF0639"/>
    <w:rsid w:val="00CF176B"/>
    <w:rsid w:val="00CF3A37"/>
    <w:rsid w:val="00CF56C5"/>
    <w:rsid w:val="00CF61BB"/>
    <w:rsid w:val="00CF651E"/>
    <w:rsid w:val="00CF6A99"/>
    <w:rsid w:val="00D01D01"/>
    <w:rsid w:val="00D02D9E"/>
    <w:rsid w:val="00D05D3A"/>
    <w:rsid w:val="00D05DAA"/>
    <w:rsid w:val="00D11CCE"/>
    <w:rsid w:val="00D15739"/>
    <w:rsid w:val="00D201C6"/>
    <w:rsid w:val="00D20470"/>
    <w:rsid w:val="00D208A1"/>
    <w:rsid w:val="00D223F5"/>
    <w:rsid w:val="00D224E5"/>
    <w:rsid w:val="00D22E16"/>
    <w:rsid w:val="00D23EEE"/>
    <w:rsid w:val="00D24B0C"/>
    <w:rsid w:val="00D24B36"/>
    <w:rsid w:val="00D251C3"/>
    <w:rsid w:val="00D26515"/>
    <w:rsid w:val="00D26D5E"/>
    <w:rsid w:val="00D26E6A"/>
    <w:rsid w:val="00D270E7"/>
    <w:rsid w:val="00D32203"/>
    <w:rsid w:val="00D3333C"/>
    <w:rsid w:val="00D35603"/>
    <w:rsid w:val="00D364C4"/>
    <w:rsid w:val="00D40C0E"/>
    <w:rsid w:val="00D41A85"/>
    <w:rsid w:val="00D42241"/>
    <w:rsid w:val="00D46D19"/>
    <w:rsid w:val="00D523FF"/>
    <w:rsid w:val="00D52B4D"/>
    <w:rsid w:val="00D53F9E"/>
    <w:rsid w:val="00D560D7"/>
    <w:rsid w:val="00D56555"/>
    <w:rsid w:val="00D57A4D"/>
    <w:rsid w:val="00D6030F"/>
    <w:rsid w:val="00D605B4"/>
    <w:rsid w:val="00D64615"/>
    <w:rsid w:val="00D66621"/>
    <w:rsid w:val="00D6797D"/>
    <w:rsid w:val="00D70671"/>
    <w:rsid w:val="00D709C1"/>
    <w:rsid w:val="00D715A2"/>
    <w:rsid w:val="00D71EAF"/>
    <w:rsid w:val="00D75D01"/>
    <w:rsid w:val="00D77381"/>
    <w:rsid w:val="00D82AC7"/>
    <w:rsid w:val="00D830C1"/>
    <w:rsid w:val="00D87851"/>
    <w:rsid w:val="00D9011C"/>
    <w:rsid w:val="00D949BD"/>
    <w:rsid w:val="00D95BA9"/>
    <w:rsid w:val="00D97428"/>
    <w:rsid w:val="00D97642"/>
    <w:rsid w:val="00DA4239"/>
    <w:rsid w:val="00DA52D7"/>
    <w:rsid w:val="00DA61BB"/>
    <w:rsid w:val="00DB1C3A"/>
    <w:rsid w:val="00DB6337"/>
    <w:rsid w:val="00DC0123"/>
    <w:rsid w:val="00DC0300"/>
    <w:rsid w:val="00DC04E1"/>
    <w:rsid w:val="00DC356F"/>
    <w:rsid w:val="00DC5D20"/>
    <w:rsid w:val="00DC7C32"/>
    <w:rsid w:val="00DD19A9"/>
    <w:rsid w:val="00DD3BCE"/>
    <w:rsid w:val="00DD4167"/>
    <w:rsid w:val="00DD4446"/>
    <w:rsid w:val="00DD7FA4"/>
    <w:rsid w:val="00DE40C0"/>
    <w:rsid w:val="00DE4E9D"/>
    <w:rsid w:val="00DE55DC"/>
    <w:rsid w:val="00DE62E3"/>
    <w:rsid w:val="00DE6375"/>
    <w:rsid w:val="00DF11E0"/>
    <w:rsid w:val="00DF2345"/>
    <w:rsid w:val="00DF36BE"/>
    <w:rsid w:val="00DF4DAE"/>
    <w:rsid w:val="00DF5A92"/>
    <w:rsid w:val="00DF6ACF"/>
    <w:rsid w:val="00DF7985"/>
    <w:rsid w:val="00E00B91"/>
    <w:rsid w:val="00E01F69"/>
    <w:rsid w:val="00E0445D"/>
    <w:rsid w:val="00E04868"/>
    <w:rsid w:val="00E0571D"/>
    <w:rsid w:val="00E07D21"/>
    <w:rsid w:val="00E1099B"/>
    <w:rsid w:val="00E12178"/>
    <w:rsid w:val="00E122D1"/>
    <w:rsid w:val="00E12F3E"/>
    <w:rsid w:val="00E1665A"/>
    <w:rsid w:val="00E209DF"/>
    <w:rsid w:val="00E251AA"/>
    <w:rsid w:val="00E26918"/>
    <w:rsid w:val="00E27070"/>
    <w:rsid w:val="00E305AE"/>
    <w:rsid w:val="00E30CC2"/>
    <w:rsid w:val="00E36BE6"/>
    <w:rsid w:val="00E46729"/>
    <w:rsid w:val="00E50504"/>
    <w:rsid w:val="00E51478"/>
    <w:rsid w:val="00E53BC1"/>
    <w:rsid w:val="00E53DDF"/>
    <w:rsid w:val="00E5499F"/>
    <w:rsid w:val="00E54A52"/>
    <w:rsid w:val="00E54CC5"/>
    <w:rsid w:val="00E5594A"/>
    <w:rsid w:val="00E57512"/>
    <w:rsid w:val="00E57A85"/>
    <w:rsid w:val="00E605DF"/>
    <w:rsid w:val="00E61193"/>
    <w:rsid w:val="00E64821"/>
    <w:rsid w:val="00E64C06"/>
    <w:rsid w:val="00E6544C"/>
    <w:rsid w:val="00E6761E"/>
    <w:rsid w:val="00E71FAB"/>
    <w:rsid w:val="00E728CE"/>
    <w:rsid w:val="00E74728"/>
    <w:rsid w:val="00E80447"/>
    <w:rsid w:val="00E815D4"/>
    <w:rsid w:val="00E81F34"/>
    <w:rsid w:val="00E844F5"/>
    <w:rsid w:val="00E8613F"/>
    <w:rsid w:val="00E87565"/>
    <w:rsid w:val="00E90097"/>
    <w:rsid w:val="00E90199"/>
    <w:rsid w:val="00E95567"/>
    <w:rsid w:val="00E9636F"/>
    <w:rsid w:val="00E96ED7"/>
    <w:rsid w:val="00EA1ED3"/>
    <w:rsid w:val="00EA218F"/>
    <w:rsid w:val="00EA4633"/>
    <w:rsid w:val="00EA515C"/>
    <w:rsid w:val="00EA6628"/>
    <w:rsid w:val="00EA6C72"/>
    <w:rsid w:val="00EA7257"/>
    <w:rsid w:val="00EA791A"/>
    <w:rsid w:val="00EA7F4E"/>
    <w:rsid w:val="00EB090B"/>
    <w:rsid w:val="00EB09F3"/>
    <w:rsid w:val="00EB2960"/>
    <w:rsid w:val="00EB2BEC"/>
    <w:rsid w:val="00EB4D34"/>
    <w:rsid w:val="00EB5ABD"/>
    <w:rsid w:val="00EC3B34"/>
    <w:rsid w:val="00EC3F72"/>
    <w:rsid w:val="00ED0DA7"/>
    <w:rsid w:val="00ED1EEF"/>
    <w:rsid w:val="00ED2E85"/>
    <w:rsid w:val="00ED764C"/>
    <w:rsid w:val="00ED7741"/>
    <w:rsid w:val="00ED7FA5"/>
    <w:rsid w:val="00EE0221"/>
    <w:rsid w:val="00EE21F9"/>
    <w:rsid w:val="00EE287A"/>
    <w:rsid w:val="00EE3B0B"/>
    <w:rsid w:val="00EF1080"/>
    <w:rsid w:val="00EF1251"/>
    <w:rsid w:val="00F00458"/>
    <w:rsid w:val="00F02373"/>
    <w:rsid w:val="00F026BD"/>
    <w:rsid w:val="00F028ED"/>
    <w:rsid w:val="00F02FDC"/>
    <w:rsid w:val="00F03ADA"/>
    <w:rsid w:val="00F04256"/>
    <w:rsid w:val="00F04425"/>
    <w:rsid w:val="00F04561"/>
    <w:rsid w:val="00F057EA"/>
    <w:rsid w:val="00F06FFF"/>
    <w:rsid w:val="00F07878"/>
    <w:rsid w:val="00F07BF1"/>
    <w:rsid w:val="00F1048A"/>
    <w:rsid w:val="00F122C8"/>
    <w:rsid w:val="00F141BE"/>
    <w:rsid w:val="00F16B6E"/>
    <w:rsid w:val="00F22C33"/>
    <w:rsid w:val="00F23701"/>
    <w:rsid w:val="00F24165"/>
    <w:rsid w:val="00F241A2"/>
    <w:rsid w:val="00F246C2"/>
    <w:rsid w:val="00F25A02"/>
    <w:rsid w:val="00F3024B"/>
    <w:rsid w:val="00F31290"/>
    <w:rsid w:val="00F334AB"/>
    <w:rsid w:val="00F3682D"/>
    <w:rsid w:val="00F41940"/>
    <w:rsid w:val="00F453DE"/>
    <w:rsid w:val="00F47664"/>
    <w:rsid w:val="00F50930"/>
    <w:rsid w:val="00F5192E"/>
    <w:rsid w:val="00F54A68"/>
    <w:rsid w:val="00F567A2"/>
    <w:rsid w:val="00F57359"/>
    <w:rsid w:val="00F60989"/>
    <w:rsid w:val="00F63C87"/>
    <w:rsid w:val="00F645AD"/>
    <w:rsid w:val="00F66CA3"/>
    <w:rsid w:val="00F75FAE"/>
    <w:rsid w:val="00F82FCF"/>
    <w:rsid w:val="00F85CA7"/>
    <w:rsid w:val="00F86B7C"/>
    <w:rsid w:val="00F86DCD"/>
    <w:rsid w:val="00F87A6B"/>
    <w:rsid w:val="00F9342A"/>
    <w:rsid w:val="00F938E2"/>
    <w:rsid w:val="00F93AC1"/>
    <w:rsid w:val="00F94D2F"/>
    <w:rsid w:val="00F9532A"/>
    <w:rsid w:val="00F96CE9"/>
    <w:rsid w:val="00F9714A"/>
    <w:rsid w:val="00F97A49"/>
    <w:rsid w:val="00F97FEC"/>
    <w:rsid w:val="00FA0A53"/>
    <w:rsid w:val="00FA0D5F"/>
    <w:rsid w:val="00FA5191"/>
    <w:rsid w:val="00FA5880"/>
    <w:rsid w:val="00FA6171"/>
    <w:rsid w:val="00FA6F2E"/>
    <w:rsid w:val="00FA76DE"/>
    <w:rsid w:val="00FB1E2D"/>
    <w:rsid w:val="00FB4465"/>
    <w:rsid w:val="00FB58A2"/>
    <w:rsid w:val="00FC072F"/>
    <w:rsid w:val="00FC0789"/>
    <w:rsid w:val="00FC5413"/>
    <w:rsid w:val="00FC649A"/>
    <w:rsid w:val="00FD04AD"/>
    <w:rsid w:val="00FD18DE"/>
    <w:rsid w:val="00FD1BF0"/>
    <w:rsid w:val="00FD3A73"/>
    <w:rsid w:val="00FD3AA5"/>
    <w:rsid w:val="00FD3EE9"/>
    <w:rsid w:val="00FD425C"/>
    <w:rsid w:val="00FD54D9"/>
    <w:rsid w:val="00FD682F"/>
    <w:rsid w:val="00FD6C4B"/>
    <w:rsid w:val="00FD6E65"/>
    <w:rsid w:val="00FE1420"/>
    <w:rsid w:val="00FE3894"/>
    <w:rsid w:val="00FE49D2"/>
    <w:rsid w:val="00FF4BA8"/>
    <w:rsid w:val="00FF4D3F"/>
    <w:rsid w:val="00FF54B4"/>
    <w:rsid w:val="00FF6316"/>
    <w:rsid w:val="00FF638B"/>
    <w:rsid w:val="00FF7E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ADD9D7"/>
  <w15:docId w15:val="{B12331A2-C1F0-482F-94F0-7F7ED820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5BA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5BA9"/>
    <w:pPr>
      <w:tabs>
        <w:tab w:val="center" w:pos="4153"/>
        <w:tab w:val="right" w:pos="8306"/>
      </w:tabs>
    </w:pPr>
  </w:style>
  <w:style w:type="character" w:customStyle="1" w:styleId="HeaderChar">
    <w:name w:val="Header Char"/>
    <w:basedOn w:val="DefaultParagraphFont"/>
    <w:link w:val="Header"/>
    <w:uiPriority w:val="99"/>
    <w:rsid w:val="00D95BA9"/>
    <w:rPr>
      <w:rFonts w:ascii="Times New Roman" w:eastAsia="Times New Roman" w:hAnsi="Times New Roman" w:cs="Times New Roman"/>
      <w:sz w:val="24"/>
      <w:szCs w:val="24"/>
      <w:lang w:eastAsia="lv-LV"/>
    </w:rPr>
  </w:style>
  <w:style w:type="paragraph" w:styleId="Footer">
    <w:name w:val="footer"/>
    <w:basedOn w:val="Normal"/>
    <w:link w:val="FooterChar"/>
    <w:rsid w:val="00D95BA9"/>
    <w:pPr>
      <w:tabs>
        <w:tab w:val="center" w:pos="4153"/>
        <w:tab w:val="right" w:pos="8306"/>
      </w:tabs>
    </w:pPr>
  </w:style>
  <w:style w:type="character" w:customStyle="1" w:styleId="FooterChar">
    <w:name w:val="Footer Char"/>
    <w:basedOn w:val="DefaultParagraphFont"/>
    <w:link w:val="Footer"/>
    <w:rsid w:val="00D95BA9"/>
    <w:rPr>
      <w:rFonts w:ascii="Times New Roman" w:eastAsia="Times New Roman" w:hAnsi="Times New Roman" w:cs="Times New Roman"/>
      <w:sz w:val="24"/>
      <w:szCs w:val="24"/>
      <w:lang w:eastAsia="lv-LV"/>
    </w:rPr>
  </w:style>
  <w:style w:type="character" w:styleId="PageNumber">
    <w:name w:val="page number"/>
    <w:basedOn w:val="DefaultParagraphFont"/>
    <w:rsid w:val="00D95BA9"/>
  </w:style>
  <w:style w:type="paragraph" w:customStyle="1" w:styleId="naisc">
    <w:name w:val="naisc"/>
    <w:basedOn w:val="Normal"/>
    <w:rsid w:val="00D95BA9"/>
    <w:pPr>
      <w:spacing w:before="100" w:beforeAutospacing="1" w:after="100" w:afterAutospacing="1"/>
    </w:pPr>
  </w:style>
  <w:style w:type="paragraph" w:customStyle="1" w:styleId="naiskr">
    <w:name w:val="naiskr"/>
    <w:basedOn w:val="Normal"/>
    <w:uiPriority w:val="99"/>
    <w:rsid w:val="00D95BA9"/>
    <w:pPr>
      <w:spacing w:before="100" w:beforeAutospacing="1" w:after="100" w:afterAutospacing="1"/>
    </w:pPr>
  </w:style>
  <w:style w:type="paragraph" w:customStyle="1" w:styleId="naislab">
    <w:name w:val="naislab"/>
    <w:basedOn w:val="Normal"/>
    <w:rsid w:val="00D95BA9"/>
    <w:pPr>
      <w:spacing w:before="100" w:beforeAutospacing="1" w:after="100" w:afterAutospacing="1"/>
    </w:pPr>
  </w:style>
  <w:style w:type="paragraph" w:styleId="BodyText2">
    <w:name w:val="Body Text 2"/>
    <w:basedOn w:val="Normal"/>
    <w:link w:val="BodyText2Char"/>
    <w:rsid w:val="00D95BA9"/>
    <w:pPr>
      <w:spacing w:before="100" w:beforeAutospacing="1" w:after="100" w:afterAutospacing="1"/>
    </w:pPr>
  </w:style>
  <w:style w:type="character" w:customStyle="1" w:styleId="BodyText2Char">
    <w:name w:val="Body Text 2 Char"/>
    <w:basedOn w:val="DefaultParagraphFont"/>
    <w:link w:val="BodyText2"/>
    <w:rsid w:val="00D95BA9"/>
    <w:rPr>
      <w:rFonts w:ascii="Times New Roman" w:eastAsia="Times New Roman" w:hAnsi="Times New Roman" w:cs="Times New Roman"/>
      <w:sz w:val="24"/>
      <w:szCs w:val="24"/>
      <w:lang w:eastAsia="lv-LV"/>
    </w:rPr>
  </w:style>
  <w:style w:type="paragraph" w:styleId="NormalWeb">
    <w:name w:val="Normal (Web)"/>
    <w:basedOn w:val="Normal"/>
    <w:uiPriority w:val="99"/>
    <w:rsid w:val="00D95BA9"/>
    <w:pPr>
      <w:spacing w:before="100" w:beforeAutospacing="1" w:after="100" w:afterAutospacing="1"/>
    </w:pPr>
  </w:style>
  <w:style w:type="paragraph" w:styleId="ListParagraph">
    <w:name w:val="List Paragraph"/>
    <w:basedOn w:val="Normal"/>
    <w:uiPriority w:val="34"/>
    <w:qFormat/>
    <w:rsid w:val="00D95BA9"/>
    <w:pPr>
      <w:ind w:left="720"/>
    </w:pPr>
    <w:rPr>
      <w:rFonts w:ascii="Calibri" w:eastAsiaTheme="minorHAnsi" w:hAnsi="Calibri"/>
      <w:sz w:val="22"/>
      <w:szCs w:val="22"/>
      <w:lang w:eastAsia="en-US"/>
    </w:rPr>
  </w:style>
  <w:style w:type="paragraph" w:styleId="BodyText">
    <w:name w:val="Body Text"/>
    <w:basedOn w:val="Normal"/>
    <w:link w:val="BodyTextChar"/>
    <w:rsid w:val="00D95BA9"/>
    <w:pPr>
      <w:spacing w:after="120"/>
    </w:pPr>
  </w:style>
  <w:style w:type="character" w:customStyle="1" w:styleId="BodyTextChar">
    <w:name w:val="Body Text Char"/>
    <w:basedOn w:val="DefaultParagraphFont"/>
    <w:link w:val="BodyText"/>
    <w:rsid w:val="00D95BA9"/>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D95BA9"/>
    <w:pPr>
      <w:spacing w:after="120" w:line="480" w:lineRule="auto"/>
      <w:ind w:left="283"/>
    </w:pPr>
  </w:style>
  <w:style w:type="character" w:customStyle="1" w:styleId="BodyTextIndent2Char">
    <w:name w:val="Body Text Indent 2 Char"/>
    <w:basedOn w:val="DefaultParagraphFont"/>
    <w:link w:val="BodyTextIndent2"/>
    <w:rsid w:val="00D95BA9"/>
    <w:rPr>
      <w:rFonts w:ascii="Times New Roman" w:eastAsia="Times New Roman" w:hAnsi="Times New Roman" w:cs="Times New Roman"/>
      <w:sz w:val="24"/>
      <w:szCs w:val="24"/>
      <w:lang w:eastAsia="lv-LV"/>
    </w:rPr>
  </w:style>
  <w:style w:type="character" w:styleId="Hyperlink">
    <w:name w:val="Hyperlink"/>
    <w:basedOn w:val="DefaultParagraphFont"/>
    <w:rsid w:val="00D95BA9"/>
    <w:rPr>
      <w:color w:val="0000FF" w:themeColor="hyperlink"/>
      <w:u w:val="single"/>
    </w:rPr>
  </w:style>
  <w:style w:type="character" w:customStyle="1" w:styleId="spelle">
    <w:name w:val="spelle"/>
    <w:rsid w:val="00D95BA9"/>
  </w:style>
  <w:style w:type="paragraph" w:customStyle="1" w:styleId="tv2131">
    <w:name w:val="tv2131"/>
    <w:basedOn w:val="Normal"/>
    <w:rsid w:val="00D95BA9"/>
    <w:pPr>
      <w:spacing w:line="360" w:lineRule="auto"/>
      <w:ind w:firstLine="300"/>
    </w:pPr>
    <w:rPr>
      <w:color w:val="414142"/>
      <w:sz w:val="20"/>
      <w:szCs w:val="20"/>
    </w:rPr>
  </w:style>
  <w:style w:type="paragraph" w:customStyle="1" w:styleId="Default">
    <w:name w:val="Default"/>
    <w:rsid w:val="00D95BA9"/>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0747F0"/>
    <w:rPr>
      <w:rFonts w:ascii="Tahoma" w:hAnsi="Tahoma" w:cs="Tahoma"/>
      <w:sz w:val="16"/>
      <w:szCs w:val="16"/>
    </w:rPr>
  </w:style>
  <w:style w:type="character" w:customStyle="1" w:styleId="BalloonTextChar">
    <w:name w:val="Balloon Text Char"/>
    <w:basedOn w:val="DefaultParagraphFont"/>
    <w:link w:val="BalloonText"/>
    <w:uiPriority w:val="99"/>
    <w:semiHidden/>
    <w:rsid w:val="000747F0"/>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E4222"/>
    <w:rPr>
      <w:sz w:val="16"/>
      <w:szCs w:val="16"/>
    </w:rPr>
  </w:style>
  <w:style w:type="paragraph" w:styleId="CommentText">
    <w:name w:val="annotation text"/>
    <w:basedOn w:val="Normal"/>
    <w:link w:val="CommentTextChar"/>
    <w:uiPriority w:val="99"/>
    <w:semiHidden/>
    <w:unhideWhenUsed/>
    <w:rsid w:val="00BE4222"/>
    <w:rPr>
      <w:sz w:val="20"/>
      <w:szCs w:val="20"/>
    </w:rPr>
  </w:style>
  <w:style w:type="character" w:customStyle="1" w:styleId="CommentTextChar">
    <w:name w:val="Comment Text Char"/>
    <w:basedOn w:val="DefaultParagraphFont"/>
    <w:link w:val="CommentText"/>
    <w:uiPriority w:val="99"/>
    <w:semiHidden/>
    <w:rsid w:val="00BE42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E4222"/>
    <w:rPr>
      <w:b/>
      <w:bCs/>
    </w:rPr>
  </w:style>
  <w:style w:type="character" w:customStyle="1" w:styleId="CommentSubjectChar">
    <w:name w:val="Comment Subject Char"/>
    <w:basedOn w:val="CommentTextChar"/>
    <w:link w:val="CommentSubject"/>
    <w:uiPriority w:val="99"/>
    <w:semiHidden/>
    <w:rsid w:val="00BE4222"/>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semiHidden/>
    <w:unhideWhenUsed/>
    <w:rsid w:val="008D371D"/>
    <w:pPr>
      <w:spacing w:after="120"/>
      <w:ind w:left="283"/>
    </w:pPr>
  </w:style>
  <w:style w:type="character" w:customStyle="1" w:styleId="BodyTextIndentChar">
    <w:name w:val="Body Text Indent Char"/>
    <w:basedOn w:val="DefaultParagraphFont"/>
    <w:link w:val="BodyTextIndent"/>
    <w:uiPriority w:val="99"/>
    <w:semiHidden/>
    <w:rsid w:val="008D371D"/>
    <w:rPr>
      <w:rFonts w:ascii="Times New Roman" w:eastAsia="Times New Roman" w:hAnsi="Times New Roman" w:cs="Times New Roman"/>
      <w:sz w:val="24"/>
      <w:szCs w:val="24"/>
      <w:lang w:eastAsia="lv-LV"/>
    </w:rPr>
  </w:style>
  <w:style w:type="paragraph" w:styleId="NoSpacing">
    <w:name w:val="No Spacing"/>
    <w:uiPriority w:val="1"/>
    <w:qFormat/>
    <w:rsid w:val="007F1DEA"/>
    <w:pPr>
      <w:spacing w:after="0" w:line="240" w:lineRule="auto"/>
    </w:pPr>
    <w:rPr>
      <w:rFonts w:ascii="Times New Roman" w:eastAsia="Times New Roman" w:hAnsi="Times New Roman" w:cs="Times New Roman"/>
      <w:sz w:val="24"/>
      <w:szCs w:val="24"/>
      <w:lang w:eastAsia="lv-LV"/>
    </w:rPr>
  </w:style>
  <w:style w:type="paragraph" w:customStyle="1" w:styleId="Body">
    <w:name w:val="Body"/>
    <w:rsid w:val="000B4B4A"/>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830">
      <w:bodyDiv w:val="1"/>
      <w:marLeft w:val="0"/>
      <w:marRight w:val="0"/>
      <w:marTop w:val="0"/>
      <w:marBottom w:val="0"/>
      <w:divBdr>
        <w:top w:val="none" w:sz="0" w:space="0" w:color="auto"/>
        <w:left w:val="none" w:sz="0" w:space="0" w:color="auto"/>
        <w:bottom w:val="none" w:sz="0" w:space="0" w:color="auto"/>
        <w:right w:val="none" w:sz="0" w:space="0" w:color="auto"/>
      </w:divBdr>
    </w:div>
    <w:div w:id="47461939">
      <w:bodyDiv w:val="1"/>
      <w:marLeft w:val="0"/>
      <w:marRight w:val="0"/>
      <w:marTop w:val="0"/>
      <w:marBottom w:val="0"/>
      <w:divBdr>
        <w:top w:val="none" w:sz="0" w:space="0" w:color="auto"/>
        <w:left w:val="none" w:sz="0" w:space="0" w:color="auto"/>
        <w:bottom w:val="none" w:sz="0" w:space="0" w:color="auto"/>
        <w:right w:val="none" w:sz="0" w:space="0" w:color="auto"/>
      </w:divBdr>
    </w:div>
    <w:div w:id="123475506">
      <w:bodyDiv w:val="1"/>
      <w:marLeft w:val="0"/>
      <w:marRight w:val="0"/>
      <w:marTop w:val="0"/>
      <w:marBottom w:val="0"/>
      <w:divBdr>
        <w:top w:val="none" w:sz="0" w:space="0" w:color="auto"/>
        <w:left w:val="none" w:sz="0" w:space="0" w:color="auto"/>
        <w:bottom w:val="none" w:sz="0" w:space="0" w:color="auto"/>
        <w:right w:val="none" w:sz="0" w:space="0" w:color="auto"/>
      </w:divBdr>
    </w:div>
    <w:div w:id="765614974">
      <w:bodyDiv w:val="1"/>
      <w:marLeft w:val="0"/>
      <w:marRight w:val="0"/>
      <w:marTop w:val="0"/>
      <w:marBottom w:val="0"/>
      <w:divBdr>
        <w:top w:val="none" w:sz="0" w:space="0" w:color="auto"/>
        <w:left w:val="none" w:sz="0" w:space="0" w:color="auto"/>
        <w:bottom w:val="none" w:sz="0" w:space="0" w:color="auto"/>
        <w:right w:val="none" w:sz="0" w:space="0" w:color="auto"/>
      </w:divBdr>
    </w:div>
    <w:div w:id="891306486">
      <w:bodyDiv w:val="1"/>
      <w:marLeft w:val="0"/>
      <w:marRight w:val="0"/>
      <w:marTop w:val="0"/>
      <w:marBottom w:val="0"/>
      <w:divBdr>
        <w:top w:val="none" w:sz="0" w:space="0" w:color="auto"/>
        <w:left w:val="none" w:sz="0" w:space="0" w:color="auto"/>
        <w:bottom w:val="none" w:sz="0" w:space="0" w:color="auto"/>
        <w:right w:val="none" w:sz="0" w:space="0" w:color="auto"/>
      </w:divBdr>
    </w:div>
    <w:div w:id="1010181853">
      <w:bodyDiv w:val="1"/>
      <w:marLeft w:val="0"/>
      <w:marRight w:val="0"/>
      <w:marTop w:val="0"/>
      <w:marBottom w:val="0"/>
      <w:divBdr>
        <w:top w:val="none" w:sz="0" w:space="0" w:color="auto"/>
        <w:left w:val="none" w:sz="0" w:space="0" w:color="auto"/>
        <w:bottom w:val="none" w:sz="0" w:space="0" w:color="auto"/>
        <w:right w:val="none" w:sz="0" w:space="0" w:color="auto"/>
      </w:divBdr>
    </w:div>
    <w:div w:id="1065836855">
      <w:bodyDiv w:val="1"/>
      <w:marLeft w:val="0"/>
      <w:marRight w:val="0"/>
      <w:marTop w:val="0"/>
      <w:marBottom w:val="0"/>
      <w:divBdr>
        <w:top w:val="none" w:sz="0" w:space="0" w:color="auto"/>
        <w:left w:val="none" w:sz="0" w:space="0" w:color="auto"/>
        <w:bottom w:val="none" w:sz="0" w:space="0" w:color="auto"/>
        <w:right w:val="none" w:sz="0" w:space="0" w:color="auto"/>
      </w:divBdr>
      <w:divsChild>
        <w:div w:id="1347053252">
          <w:marLeft w:val="360"/>
          <w:marRight w:val="0"/>
          <w:marTop w:val="200"/>
          <w:marBottom w:val="0"/>
          <w:divBdr>
            <w:top w:val="none" w:sz="0" w:space="0" w:color="auto"/>
            <w:left w:val="none" w:sz="0" w:space="0" w:color="auto"/>
            <w:bottom w:val="none" w:sz="0" w:space="0" w:color="auto"/>
            <w:right w:val="none" w:sz="0" w:space="0" w:color="auto"/>
          </w:divBdr>
        </w:div>
        <w:div w:id="157549540">
          <w:marLeft w:val="360"/>
          <w:marRight w:val="0"/>
          <w:marTop w:val="200"/>
          <w:marBottom w:val="0"/>
          <w:divBdr>
            <w:top w:val="none" w:sz="0" w:space="0" w:color="auto"/>
            <w:left w:val="none" w:sz="0" w:space="0" w:color="auto"/>
            <w:bottom w:val="none" w:sz="0" w:space="0" w:color="auto"/>
            <w:right w:val="none" w:sz="0" w:space="0" w:color="auto"/>
          </w:divBdr>
        </w:div>
        <w:div w:id="963196860">
          <w:marLeft w:val="360"/>
          <w:marRight w:val="0"/>
          <w:marTop w:val="200"/>
          <w:marBottom w:val="0"/>
          <w:divBdr>
            <w:top w:val="none" w:sz="0" w:space="0" w:color="auto"/>
            <w:left w:val="none" w:sz="0" w:space="0" w:color="auto"/>
            <w:bottom w:val="none" w:sz="0" w:space="0" w:color="auto"/>
            <w:right w:val="none" w:sz="0" w:space="0" w:color="auto"/>
          </w:divBdr>
        </w:div>
      </w:divsChild>
    </w:div>
    <w:div w:id="1085685418">
      <w:bodyDiv w:val="1"/>
      <w:marLeft w:val="0"/>
      <w:marRight w:val="0"/>
      <w:marTop w:val="0"/>
      <w:marBottom w:val="0"/>
      <w:divBdr>
        <w:top w:val="none" w:sz="0" w:space="0" w:color="auto"/>
        <w:left w:val="none" w:sz="0" w:space="0" w:color="auto"/>
        <w:bottom w:val="none" w:sz="0" w:space="0" w:color="auto"/>
        <w:right w:val="none" w:sz="0" w:space="0" w:color="auto"/>
      </w:divBdr>
    </w:div>
    <w:div w:id="1289704319">
      <w:bodyDiv w:val="1"/>
      <w:marLeft w:val="0"/>
      <w:marRight w:val="0"/>
      <w:marTop w:val="0"/>
      <w:marBottom w:val="0"/>
      <w:divBdr>
        <w:top w:val="none" w:sz="0" w:space="0" w:color="auto"/>
        <w:left w:val="none" w:sz="0" w:space="0" w:color="auto"/>
        <w:bottom w:val="none" w:sz="0" w:space="0" w:color="auto"/>
        <w:right w:val="none" w:sz="0" w:space="0" w:color="auto"/>
      </w:divBdr>
    </w:div>
    <w:div w:id="1480264897">
      <w:bodyDiv w:val="1"/>
      <w:marLeft w:val="0"/>
      <w:marRight w:val="0"/>
      <w:marTop w:val="0"/>
      <w:marBottom w:val="0"/>
      <w:divBdr>
        <w:top w:val="none" w:sz="0" w:space="0" w:color="auto"/>
        <w:left w:val="none" w:sz="0" w:space="0" w:color="auto"/>
        <w:bottom w:val="none" w:sz="0" w:space="0" w:color="auto"/>
        <w:right w:val="none" w:sz="0" w:space="0" w:color="auto"/>
      </w:divBdr>
    </w:div>
    <w:div w:id="1893954018">
      <w:bodyDiv w:val="1"/>
      <w:marLeft w:val="0"/>
      <w:marRight w:val="0"/>
      <w:marTop w:val="0"/>
      <w:marBottom w:val="0"/>
      <w:divBdr>
        <w:top w:val="none" w:sz="0" w:space="0" w:color="auto"/>
        <w:left w:val="none" w:sz="0" w:space="0" w:color="auto"/>
        <w:bottom w:val="none" w:sz="0" w:space="0" w:color="auto"/>
        <w:right w:val="none" w:sz="0" w:space="0" w:color="auto"/>
      </w:divBdr>
    </w:div>
    <w:div w:id="1900707087">
      <w:bodyDiv w:val="1"/>
      <w:marLeft w:val="0"/>
      <w:marRight w:val="0"/>
      <w:marTop w:val="0"/>
      <w:marBottom w:val="0"/>
      <w:divBdr>
        <w:top w:val="none" w:sz="0" w:space="0" w:color="auto"/>
        <w:left w:val="none" w:sz="0" w:space="0" w:color="auto"/>
        <w:bottom w:val="none" w:sz="0" w:space="0" w:color="auto"/>
        <w:right w:val="none" w:sz="0" w:space="0" w:color="auto"/>
      </w:divBdr>
    </w:div>
    <w:div w:id="2042970114">
      <w:bodyDiv w:val="1"/>
      <w:marLeft w:val="0"/>
      <w:marRight w:val="0"/>
      <w:marTop w:val="0"/>
      <w:marBottom w:val="0"/>
      <w:divBdr>
        <w:top w:val="none" w:sz="0" w:space="0" w:color="auto"/>
        <w:left w:val="none" w:sz="0" w:space="0" w:color="auto"/>
        <w:bottom w:val="none" w:sz="0" w:space="0" w:color="auto"/>
        <w:right w:val="none" w:sz="0" w:space="0" w:color="auto"/>
      </w:divBdr>
    </w:div>
    <w:div w:id="21151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25418-civillikum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a.Zagare@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m.likumi.lv/ta/id/225418-civillikum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89BF-87EF-46AC-80EB-2B68995D6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10425</Words>
  <Characters>66308</Characters>
  <Application>Microsoft Office Word</Application>
  <DocSecurity>0</DocSecurity>
  <Lines>1507</Lines>
  <Paragraphs>479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Meža likumā”</vt:lpstr>
      <vt:lpstr>„Grozījumi Meža likumā”</vt:lpstr>
    </vt:vector>
  </TitlesOfParts>
  <Company>Zemkopības Ministrija</Company>
  <LinksUpToDate>false</LinksUpToDate>
  <CharactersWithSpaces>76254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Meža likumā”</dc:title>
  <dc:subject>Anotācija</dc:subject>
  <dc:creator>Inga žagare</dc:creator>
  <dc:description>Žagare 67027558_x000d_
Inga.Zagare@zm.gov.lv</dc:description>
  <cp:lastModifiedBy>Anna Putane</cp:lastModifiedBy>
  <cp:revision>9</cp:revision>
  <cp:lastPrinted>2020-03-11T15:02:00Z</cp:lastPrinted>
  <dcterms:created xsi:type="dcterms:W3CDTF">2020-06-09T08:06:00Z</dcterms:created>
  <dcterms:modified xsi:type="dcterms:W3CDTF">2020-07-02T06:10:00Z</dcterms:modified>
</cp:coreProperties>
</file>