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BFBA" w14:textId="451BC13B" w:rsidR="001B0276" w:rsidRPr="008B7455" w:rsidRDefault="001B0276" w:rsidP="001B0276">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8B7455" w:rsidRPr="008B7455" w14:paraId="37B4CA43" w14:textId="77777777" w:rsidTr="006107D2">
        <w:trPr>
          <w:trHeight w:val="345"/>
          <w:jc w:val="center"/>
        </w:trPr>
        <w:tc>
          <w:tcPr>
            <w:tcW w:w="13183" w:type="dxa"/>
            <w:tcBorders>
              <w:bottom w:val="single" w:sz="6" w:space="0" w:color="000000"/>
            </w:tcBorders>
          </w:tcPr>
          <w:p w14:paraId="69060BFF" w14:textId="77777777" w:rsidR="001B0276" w:rsidRPr="008B7455" w:rsidRDefault="001B0276" w:rsidP="006107D2">
            <w:pPr>
              <w:shd w:val="clear" w:color="auto" w:fill="FFFFFF"/>
              <w:contextualSpacing/>
              <w:jc w:val="center"/>
              <w:rPr>
                <w:lang w:eastAsia="en-US"/>
              </w:rPr>
            </w:pPr>
            <w:r w:rsidRPr="008B7455">
              <w:rPr>
                <w:lang w:eastAsia="en-US"/>
              </w:rPr>
              <w:t>Ministru kabineta Noteikumu projekts</w:t>
            </w:r>
          </w:p>
          <w:p w14:paraId="28073624" w14:textId="77777777" w:rsidR="001B0276" w:rsidRPr="008B7455" w:rsidRDefault="001B0276" w:rsidP="006107D2">
            <w:pPr>
              <w:shd w:val="clear" w:color="auto" w:fill="FFFFFF"/>
              <w:contextualSpacing/>
              <w:jc w:val="center"/>
            </w:pPr>
            <w:r w:rsidRPr="008B7455">
              <w:rPr>
                <w:b/>
                <w:lang w:eastAsia="en-US"/>
              </w:rPr>
              <w:t xml:space="preserve">   „</w:t>
            </w:r>
            <w:r w:rsidRPr="008B7455">
              <w:rPr>
                <w:b/>
                <w:bCs/>
                <w:szCs w:val="28"/>
              </w:rPr>
              <w:t>Grozījumi Ministru kabineta 2014.gada 19.augusta noteikumos Nr.499 “Noteikumi par būvinspektoriem”</w:t>
            </w:r>
            <w:r w:rsidRPr="008B7455">
              <w:rPr>
                <w:rFonts w:eastAsia="Calibri"/>
                <w:b/>
                <w:bCs/>
              </w:rPr>
              <w:t>”</w:t>
            </w:r>
          </w:p>
        </w:tc>
      </w:tr>
    </w:tbl>
    <w:p w14:paraId="2DC0353F" w14:textId="77777777" w:rsidR="001B0276" w:rsidRPr="008B7455" w:rsidRDefault="001B0276" w:rsidP="001B0276">
      <w:pPr>
        <w:pStyle w:val="naisc"/>
        <w:spacing w:before="0" w:after="0"/>
        <w:ind w:left="57" w:right="57"/>
        <w:contextualSpacing/>
        <w:rPr>
          <w:sz w:val="22"/>
          <w:szCs w:val="22"/>
        </w:rPr>
      </w:pPr>
      <w:r w:rsidRPr="008B7455">
        <w:rPr>
          <w:sz w:val="22"/>
          <w:szCs w:val="22"/>
        </w:rPr>
        <w:t>(dokumenta veids un nosaukums)</w:t>
      </w:r>
    </w:p>
    <w:p w14:paraId="41C7819C" w14:textId="77777777" w:rsidR="001B0276" w:rsidRPr="008B7455" w:rsidRDefault="001B0276" w:rsidP="001B0276">
      <w:pPr>
        <w:pStyle w:val="naisc"/>
        <w:spacing w:before="0" w:after="0"/>
        <w:ind w:left="57" w:right="57"/>
        <w:contextualSpacing/>
        <w:jc w:val="left"/>
        <w:rPr>
          <w:sz w:val="22"/>
          <w:szCs w:val="22"/>
        </w:rPr>
      </w:pPr>
    </w:p>
    <w:p w14:paraId="1DC421B4" w14:textId="77777777" w:rsidR="001B0276" w:rsidRPr="008B7455" w:rsidRDefault="001B0276" w:rsidP="001B0276">
      <w:pPr>
        <w:pStyle w:val="naisf"/>
        <w:spacing w:before="0" w:after="0"/>
        <w:ind w:left="57" w:right="57" w:firstLine="0"/>
        <w:contextualSpacing/>
        <w:jc w:val="center"/>
        <w:rPr>
          <w:b/>
          <w:sz w:val="22"/>
          <w:szCs w:val="22"/>
        </w:rPr>
      </w:pPr>
      <w:r w:rsidRPr="008B7455">
        <w:rPr>
          <w:b/>
          <w:sz w:val="22"/>
          <w:szCs w:val="22"/>
        </w:rPr>
        <w:t xml:space="preserve">I </w:t>
      </w:r>
      <w:r w:rsidRPr="001D3774">
        <w:rPr>
          <w:b/>
          <w:sz w:val="22"/>
          <w:szCs w:val="22"/>
        </w:rPr>
        <w:t>Jautājumi, par kuriem saskaņošanā vienošanās nav panākta</w:t>
      </w:r>
    </w:p>
    <w:p w14:paraId="084DBCAD" w14:textId="77777777" w:rsidR="001B0276" w:rsidRPr="008B7455" w:rsidRDefault="001B0276" w:rsidP="001B0276">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8B7455" w:rsidRPr="008B7455" w14:paraId="15192A52" w14:textId="77777777" w:rsidTr="006107D2">
        <w:tc>
          <w:tcPr>
            <w:tcW w:w="675" w:type="dxa"/>
            <w:tcBorders>
              <w:top w:val="single" w:sz="6" w:space="0" w:color="000000"/>
              <w:left w:val="single" w:sz="6" w:space="0" w:color="000000"/>
              <w:bottom w:val="single" w:sz="6" w:space="0" w:color="000000"/>
              <w:right w:val="single" w:sz="6" w:space="0" w:color="000000"/>
            </w:tcBorders>
            <w:vAlign w:val="center"/>
          </w:tcPr>
          <w:p w14:paraId="294BFADC" w14:textId="77777777" w:rsidR="001B0276" w:rsidRPr="008B7455" w:rsidRDefault="001B0276" w:rsidP="006107D2">
            <w:pPr>
              <w:pStyle w:val="naisc"/>
              <w:spacing w:before="0" w:after="0"/>
              <w:ind w:left="57" w:right="57"/>
              <w:contextualSpacing/>
              <w:rPr>
                <w:sz w:val="22"/>
                <w:szCs w:val="22"/>
              </w:rPr>
            </w:pPr>
            <w:proofErr w:type="spellStart"/>
            <w:r w:rsidRPr="008B7455">
              <w:rPr>
                <w:sz w:val="22"/>
                <w:szCs w:val="22"/>
              </w:rPr>
              <w:t>Nr</w:t>
            </w:r>
            <w:proofErr w:type="spellEnd"/>
            <w:r w:rsidRPr="008B7455">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62E3A4BC" w14:textId="77777777" w:rsidR="001B0276" w:rsidRPr="008B7455" w:rsidRDefault="001B0276" w:rsidP="006107D2">
            <w:pPr>
              <w:pStyle w:val="naisc"/>
              <w:spacing w:before="0" w:after="0"/>
              <w:ind w:left="57" w:right="57"/>
              <w:contextualSpacing/>
              <w:rPr>
                <w:sz w:val="22"/>
                <w:szCs w:val="22"/>
              </w:rPr>
            </w:pPr>
            <w:r w:rsidRPr="008B7455">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52339FD4" w14:textId="77777777" w:rsidR="001B0276" w:rsidRPr="008B7455" w:rsidRDefault="001B0276" w:rsidP="006107D2">
            <w:pPr>
              <w:pStyle w:val="naisc"/>
              <w:spacing w:before="0" w:after="0"/>
              <w:ind w:left="57" w:right="57"/>
              <w:contextualSpacing/>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187788F" w14:textId="77777777" w:rsidR="001B0276" w:rsidRPr="008B7455" w:rsidRDefault="001B0276" w:rsidP="006107D2">
            <w:pPr>
              <w:pStyle w:val="naisc"/>
              <w:spacing w:before="0" w:after="0"/>
              <w:ind w:left="57" w:right="57"/>
              <w:contextualSpacing/>
              <w:rPr>
                <w:sz w:val="22"/>
                <w:szCs w:val="22"/>
              </w:rPr>
            </w:pPr>
            <w:r w:rsidRPr="008B7455">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6528D90B" w14:textId="77777777" w:rsidR="001B0276" w:rsidRPr="008B7455" w:rsidRDefault="001B0276" w:rsidP="006107D2">
            <w:pPr>
              <w:ind w:left="57" w:right="57"/>
              <w:contextualSpacing/>
              <w:jc w:val="center"/>
              <w:rPr>
                <w:sz w:val="22"/>
                <w:szCs w:val="22"/>
              </w:rPr>
            </w:pPr>
            <w:r w:rsidRPr="008B7455">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6B1B65B1" w14:textId="77777777" w:rsidR="001B0276" w:rsidRPr="008B7455" w:rsidRDefault="001B0276" w:rsidP="006107D2">
            <w:pPr>
              <w:ind w:left="57" w:right="57"/>
              <w:contextualSpacing/>
              <w:jc w:val="center"/>
              <w:rPr>
                <w:sz w:val="22"/>
                <w:szCs w:val="22"/>
              </w:rPr>
            </w:pPr>
            <w:r w:rsidRPr="008B7455">
              <w:rPr>
                <w:sz w:val="22"/>
                <w:szCs w:val="22"/>
              </w:rPr>
              <w:t>Projekta attiecīgā punkta (panta) galīgā redakcija</w:t>
            </w:r>
          </w:p>
        </w:tc>
      </w:tr>
      <w:tr w:rsidR="008B7455" w:rsidRPr="008B7455" w14:paraId="2A0F49DB" w14:textId="77777777" w:rsidTr="006107D2">
        <w:tc>
          <w:tcPr>
            <w:tcW w:w="675" w:type="dxa"/>
            <w:tcBorders>
              <w:top w:val="single" w:sz="6" w:space="0" w:color="000000"/>
              <w:left w:val="single" w:sz="6" w:space="0" w:color="000000"/>
              <w:bottom w:val="single" w:sz="4" w:space="0" w:color="auto"/>
              <w:right w:val="single" w:sz="6" w:space="0" w:color="000000"/>
            </w:tcBorders>
          </w:tcPr>
          <w:p w14:paraId="01793860" w14:textId="77777777" w:rsidR="001B0276" w:rsidRPr="008B7455" w:rsidRDefault="001B0276" w:rsidP="006107D2">
            <w:pPr>
              <w:pStyle w:val="naisc"/>
              <w:spacing w:before="0" w:after="0"/>
              <w:ind w:left="57" w:right="57"/>
              <w:contextualSpacing/>
              <w:rPr>
                <w:sz w:val="22"/>
                <w:szCs w:val="22"/>
              </w:rPr>
            </w:pPr>
            <w:r w:rsidRPr="008B7455">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22747146" w14:textId="77777777" w:rsidR="001B0276" w:rsidRPr="008B7455" w:rsidRDefault="001B0276" w:rsidP="006107D2">
            <w:pPr>
              <w:pStyle w:val="naisc"/>
              <w:spacing w:before="0" w:after="0"/>
              <w:ind w:left="57" w:right="57"/>
              <w:contextualSpacing/>
              <w:rPr>
                <w:sz w:val="22"/>
                <w:szCs w:val="22"/>
              </w:rPr>
            </w:pPr>
            <w:r w:rsidRPr="008B7455">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682A5F53" w14:textId="77777777" w:rsidR="001B0276" w:rsidRPr="008B7455" w:rsidRDefault="001B0276" w:rsidP="006107D2">
            <w:pPr>
              <w:pStyle w:val="naisc"/>
              <w:spacing w:before="0" w:after="0"/>
              <w:ind w:left="57" w:right="57"/>
              <w:contextualSpacing/>
              <w:rPr>
                <w:sz w:val="22"/>
                <w:szCs w:val="22"/>
              </w:rPr>
            </w:pPr>
            <w:r w:rsidRPr="008B7455">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3C97D0C7" w14:textId="77777777" w:rsidR="001B0276" w:rsidRPr="008B7455" w:rsidRDefault="001B0276" w:rsidP="006107D2">
            <w:pPr>
              <w:pStyle w:val="naisc"/>
              <w:spacing w:before="0" w:after="0"/>
              <w:ind w:left="57" w:right="57"/>
              <w:contextualSpacing/>
              <w:rPr>
                <w:sz w:val="22"/>
                <w:szCs w:val="22"/>
              </w:rPr>
            </w:pPr>
            <w:r w:rsidRPr="008B7455">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27312761" w14:textId="77777777" w:rsidR="001B0276" w:rsidRPr="008B7455" w:rsidRDefault="001B0276" w:rsidP="006107D2">
            <w:pPr>
              <w:ind w:left="57" w:right="57"/>
              <w:contextualSpacing/>
              <w:jc w:val="center"/>
              <w:rPr>
                <w:sz w:val="22"/>
                <w:szCs w:val="22"/>
              </w:rPr>
            </w:pPr>
            <w:r w:rsidRPr="008B7455">
              <w:rPr>
                <w:sz w:val="22"/>
                <w:szCs w:val="22"/>
              </w:rPr>
              <w:t>5</w:t>
            </w:r>
          </w:p>
        </w:tc>
        <w:tc>
          <w:tcPr>
            <w:tcW w:w="2551" w:type="dxa"/>
            <w:tcBorders>
              <w:top w:val="single" w:sz="4" w:space="0" w:color="auto"/>
              <w:left w:val="single" w:sz="4" w:space="0" w:color="auto"/>
              <w:bottom w:val="single" w:sz="4" w:space="0" w:color="auto"/>
            </w:tcBorders>
          </w:tcPr>
          <w:p w14:paraId="23C079D9" w14:textId="77777777" w:rsidR="001B0276" w:rsidRPr="008B7455" w:rsidRDefault="001B0276" w:rsidP="006107D2">
            <w:pPr>
              <w:pStyle w:val="naisc"/>
              <w:spacing w:before="0" w:after="0"/>
              <w:ind w:left="57" w:right="57"/>
              <w:contextualSpacing/>
              <w:rPr>
                <w:sz w:val="22"/>
                <w:szCs w:val="22"/>
              </w:rPr>
            </w:pPr>
            <w:r w:rsidRPr="008B7455">
              <w:rPr>
                <w:sz w:val="22"/>
                <w:szCs w:val="22"/>
              </w:rPr>
              <w:t>6</w:t>
            </w:r>
          </w:p>
        </w:tc>
      </w:tr>
      <w:tr w:rsidR="008B7455" w:rsidRPr="001D3774" w14:paraId="07EF0B3F" w14:textId="77777777" w:rsidTr="006107D2">
        <w:tc>
          <w:tcPr>
            <w:tcW w:w="15443" w:type="dxa"/>
            <w:gridSpan w:val="6"/>
            <w:tcBorders>
              <w:top w:val="single" w:sz="6" w:space="0" w:color="000000"/>
              <w:left w:val="single" w:sz="6" w:space="0" w:color="000000"/>
              <w:bottom w:val="single" w:sz="4" w:space="0" w:color="auto"/>
            </w:tcBorders>
          </w:tcPr>
          <w:p w14:paraId="2791301A" w14:textId="1601D8A6" w:rsidR="001B0276" w:rsidRPr="001D3774" w:rsidRDefault="001B0276" w:rsidP="006107D2">
            <w:pPr>
              <w:pStyle w:val="naisc"/>
              <w:spacing w:before="0" w:after="0"/>
              <w:ind w:left="57" w:right="57"/>
              <w:contextualSpacing/>
              <w:jc w:val="left"/>
              <w:rPr>
                <w:b/>
                <w:sz w:val="22"/>
                <w:szCs w:val="22"/>
              </w:rPr>
            </w:pPr>
            <w:r w:rsidRPr="001D3774">
              <w:rPr>
                <w:b/>
                <w:sz w:val="22"/>
                <w:szCs w:val="22"/>
              </w:rPr>
              <w:t>Noteikumi</w:t>
            </w:r>
          </w:p>
        </w:tc>
      </w:tr>
      <w:tr w:rsidR="008721E7" w:rsidRPr="001D3774" w14:paraId="1D32AD63" w14:textId="77777777" w:rsidTr="00BB4AFE">
        <w:tc>
          <w:tcPr>
            <w:tcW w:w="675" w:type="dxa"/>
            <w:tcBorders>
              <w:top w:val="single" w:sz="6" w:space="0" w:color="000000"/>
              <w:left w:val="single" w:sz="6" w:space="0" w:color="000000"/>
              <w:bottom w:val="single" w:sz="6" w:space="0" w:color="000000"/>
              <w:right w:val="single" w:sz="6" w:space="0" w:color="000000"/>
            </w:tcBorders>
          </w:tcPr>
          <w:p w14:paraId="788F3365" w14:textId="36F35F2F" w:rsidR="008721E7" w:rsidRPr="001D3774" w:rsidRDefault="008721E7" w:rsidP="008721E7">
            <w:pPr>
              <w:pStyle w:val="naisc"/>
              <w:spacing w:before="0" w:after="0"/>
              <w:ind w:left="57" w:right="57"/>
              <w:contextualSpacing/>
              <w:rPr>
                <w:sz w:val="22"/>
                <w:szCs w:val="22"/>
              </w:rPr>
            </w:pPr>
            <w:r w:rsidRPr="001D3774">
              <w:rPr>
                <w:sz w:val="22"/>
                <w:szCs w:val="22"/>
              </w:rPr>
              <w:t>1.</w:t>
            </w:r>
          </w:p>
        </w:tc>
        <w:tc>
          <w:tcPr>
            <w:tcW w:w="2660" w:type="dxa"/>
            <w:tcBorders>
              <w:top w:val="single" w:sz="6" w:space="0" w:color="000000"/>
              <w:left w:val="single" w:sz="6" w:space="0" w:color="000000"/>
              <w:bottom w:val="single" w:sz="6" w:space="0" w:color="000000"/>
              <w:right w:val="single" w:sz="6" w:space="0" w:color="000000"/>
            </w:tcBorders>
          </w:tcPr>
          <w:p w14:paraId="04C63A3E" w14:textId="77777777" w:rsidR="002B6B16" w:rsidRPr="001D3774" w:rsidRDefault="002B6B16" w:rsidP="002B6B16">
            <w:pPr>
              <w:ind w:left="57" w:right="57"/>
              <w:contextualSpacing/>
              <w:jc w:val="both"/>
              <w:rPr>
                <w:sz w:val="22"/>
                <w:szCs w:val="22"/>
              </w:rPr>
            </w:pPr>
            <w:r w:rsidRPr="001D3774">
              <w:rPr>
                <w:sz w:val="22"/>
                <w:szCs w:val="22"/>
              </w:rPr>
              <w:t>11. Izteikt 18.punktu šādā redakcijā:</w:t>
            </w:r>
          </w:p>
          <w:p w14:paraId="43B4FD7E" w14:textId="77777777" w:rsidR="002B6B16" w:rsidRPr="001D3774" w:rsidRDefault="002B6B16" w:rsidP="002B6B16">
            <w:pPr>
              <w:ind w:left="57" w:right="57"/>
              <w:contextualSpacing/>
              <w:jc w:val="both"/>
              <w:rPr>
                <w:sz w:val="22"/>
                <w:szCs w:val="22"/>
              </w:rPr>
            </w:pPr>
            <w:r w:rsidRPr="001D3774">
              <w:rPr>
                <w:sz w:val="22"/>
                <w:szCs w:val="22"/>
              </w:rPr>
              <w:t>“18. Būvinspektoru profesionālo darbību uzrauga būvvaldes vai institūcijas, kuras pilda būvvaldes funkcijas.”</w:t>
            </w:r>
          </w:p>
          <w:p w14:paraId="4547B018" w14:textId="77777777" w:rsidR="002B6B16" w:rsidRPr="001D3774" w:rsidRDefault="002B6B16" w:rsidP="008721E7">
            <w:pPr>
              <w:jc w:val="both"/>
              <w:rPr>
                <w:sz w:val="22"/>
                <w:szCs w:val="22"/>
              </w:rPr>
            </w:pPr>
          </w:p>
          <w:p w14:paraId="00BCF698" w14:textId="33D20FB4" w:rsidR="002B6B16" w:rsidRPr="001D3774" w:rsidRDefault="00DE303E" w:rsidP="008721E7">
            <w:pPr>
              <w:jc w:val="both"/>
              <w:rPr>
                <w:sz w:val="22"/>
                <w:szCs w:val="22"/>
              </w:rPr>
            </w:pPr>
            <w:r w:rsidRPr="001D3774">
              <w:rPr>
                <w:sz w:val="22"/>
                <w:szCs w:val="22"/>
              </w:rPr>
              <w:t>12. Svītrot 19.punktu.</w:t>
            </w:r>
          </w:p>
          <w:p w14:paraId="5B6CB2F9" w14:textId="77777777" w:rsidR="002B6B16" w:rsidRPr="001D3774" w:rsidRDefault="002B6B16" w:rsidP="008721E7">
            <w:pPr>
              <w:jc w:val="both"/>
              <w:rPr>
                <w:sz w:val="22"/>
                <w:szCs w:val="22"/>
              </w:rPr>
            </w:pPr>
          </w:p>
          <w:p w14:paraId="4729586F" w14:textId="77777777" w:rsidR="002B6B16" w:rsidRPr="001D3774" w:rsidRDefault="002B6B16" w:rsidP="008721E7">
            <w:pPr>
              <w:jc w:val="both"/>
              <w:rPr>
                <w:sz w:val="22"/>
                <w:szCs w:val="22"/>
              </w:rPr>
            </w:pPr>
          </w:p>
          <w:p w14:paraId="60EA5496" w14:textId="77777777" w:rsidR="002B6B16" w:rsidRPr="001D3774" w:rsidRDefault="002B6B16" w:rsidP="008721E7">
            <w:pPr>
              <w:jc w:val="both"/>
              <w:rPr>
                <w:sz w:val="22"/>
                <w:szCs w:val="22"/>
              </w:rPr>
            </w:pPr>
          </w:p>
          <w:p w14:paraId="7B38B199" w14:textId="77777777" w:rsidR="002B6B16" w:rsidRPr="001D3774" w:rsidRDefault="002B6B16" w:rsidP="008721E7">
            <w:pPr>
              <w:jc w:val="both"/>
              <w:rPr>
                <w:sz w:val="22"/>
                <w:szCs w:val="22"/>
              </w:rPr>
            </w:pPr>
          </w:p>
          <w:p w14:paraId="73349E2E" w14:textId="77777777" w:rsidR="002B6B16" w:rsidRPr="001D3774" w:rsidRDefault="002B6B16" w:rsidP="008721E7">
            <w:pPr>
              <w:jc w:val="both"/>
              <w:rPr>
                <w:sz w:val="22"/>
                <w:szCs w:val="22"/>
              </w:rPr>
            </w:pPr>
          </w:p>
          <w:p w14:paraId="13E46895" w14:textId="77777777" w:rsidR="002B6B16" w:rsidRPr="001D3774" w:rsidRDefault="002B6B16" w:rsidP="008721E7">
            <w:pPr>
              <w:jc w:val="both"/>
              <w:rPr>
                <w:sz w:val="22"/>
                <w:szCs w:val="22"/>
              </w:rPr>
            </w:pPr>
          </w:p>
          <w:p w14:paraId="03B44013" w14:textId="77777777" w:rsidR="002B6B16" w:rsidRPr="001D3774" w:rsidRDefault="002B6B16" w:rsidP="008721E7">
            <w:pPr>
              <w:jc w:val="both"/>
              <w:rPr>
                <w:sz w:val="22"/>
                <w:szCs w:val="22"/>
              </w:rPr>
            </w:pPr>
          </w:p>
          <w:p w14:paraId="7C1E4216" w14:textId="77777777" w:rsidR="002B6B16" w:rsidRPr="001D3774" w:rsidRDefault="002B6B16" w:rsidP="008721E7">
            <w:pPr>
              <w:jc w:val="both"/>
              <w:rPr>
                <w:sz w:val="22"/>
                <w:szCs w:val="22"/>
              </w:rPr>
            </w:pPr>
          </w:p>
          <w:p w14:paraId="6200724A" w14:textId="77777777" w:rsidR="002B6B16" w:rsidRPr="001D3774" w:rsidRDefault="002B6B16" w:rsidP="008721E7">
            <w:pPr>
              <w:jc w:val="both"/>
              <w:rPr>
                <w:sz w:val="22"/>
                <w:szCs w:val="22"/>
              </w:rPr>
            </w:pPr>
          </w:p>
          <w:p w14:paraId="563D4E86" w14:textId="77777777" w:rsidR="002B6B16" w:rsidRPr="001D3774" w:rsidRDefault="002B6B16" w:rsidP="008721E7">
            <w:pPr>
              <w:jc w:val="both"/>
              <w:rPr>
                <w:sz w:val="22"/>
                <w:szCs w:val="22"/>
              </w:rPr>
            </w:pPr>
          </w:p>
          <w:p w14:paraId="04824FB9" w14:textId="77777777" w:rsidR="002B6B16" w:rsidRPr="001D3774" w:rsidRDefault="002B6B16" w:rsidP="008721E7">
            <w:pPr>
              <w:jc w:val="both"/>
              <w:rPr>
                <w:sz w:val="22"/>
                <w:szCs w:val="22"/>
              </w:rPr>
            </w:pPr>
          </w:p>
          <w:p w14:paraId="2B0DD0E4" w14:textId="77777777" w:rsidR="002B6B16" w:rsidRPr="001D3774" w:rsidRDefault="002B6B16" w:rsidP="008721E7">
            <w:pPr>
              <w:jc w:val="both"/>
              <w:rPr>
                <w:sz w:val="22"/>
                <w:szCs w:val="22"/>
              </w:rPr>
            </w:pPr>
          </w:p>
          <w:p w14:paraId="23F3B00C" w14:textId="77777777" w:rsidR="002B6B16" w:rsidRPr="001D3774" w:rsidRDefault="002B6B16" w:rsidP="008721E7">
            <w:pPr>
              <w:jc w:val="both"/>
              <w:rPr>
                <w:sz w:val="22"/>
                <w:szCs w:val="22"/>
              </w:rPr>
            </w:pPr>
          </w:p>
          <w:p w14:paraId="0E2221C8" w14:textId="77777777" w:rsidR="002B6B16" w:rsidRPr="001D3774" w:rsidRDefault="002B6B16" w:rsidP="008721E7">
            <w:pPr>
              <w:jc w:val="both"/>
              <w:rPr>
                <w:sz w:val="22"/>
                <w:szCs w:val="22"/>
              </w:rPr>
            </w:pPr>
          </w:p>
          <w:p w14:paraId="3ACD1D4E" w14:textId="214B0863" w:rsidR="002B6B16" w:rsidRPr="001D3774" w:rsidRDefault="002B6B16" w:rsidP="008721E7">
            <w:pPr>
              <w:jc w:val="both"/>
              <w:rPr>
                <w:sz w:val="22"/>
                <w:szCs w:val="22"/>
              </w:rPr>
            </w:pPr>
          </w:p>
          <w:p w14:paraId="568D8944" w14:textId="0ED7E49A" w:rsidR="0036378E" w:rsidRPr="001D3774" w:rsidRDefault="0036378E" w:rsidP="008721E7">
            <w:pPr>
              <w:jc w:val="both"/>
              <w:rPr>
                <w:sz w:val="22"/>
                <w:szCs w:val="22"/>
              </w:rPr>
            </w:pPr>
          </w:p>
          <w:p w14:paraId="0B6994D5" w14:textId="6C7F5B49" w:rsidR="0036378E" w:rsidRPr="001D3774" w:rsidRDefault="0036378E" w:rsidP="008721E7">
            <w:pPr>
              <w:jc w:val="both"/>
              <w:rPr>
                <w:sz w:val="22"/>
                <w:szCs w:val="22"/>
              </w:rPr>
            </w:pPr>
          </w:p>
          <w:p w14:paraId="6CDDEA4A" w14:textId="187212F2" w:rsidR="0036378E" w:rsidRPr="001D3774" w:rsidRDefault="0036378E" w:rsidP="008721E7">
            <w:pPr>
              <w:jc w:val="both"/>
              <w:rPr>
                <w:sz w:val="22"/>
                <w:szCs w:val="22"/>
              </w:rPr>
            </w:pPr>
          </w:p>
          <w:p w14:paraId="6B4D7D57" w14:textId="16CE71FD" w:rsidR="0036378E" w:rsidRPr="001D3774" w:rsidRDefault="0036378E" w:rsidP="008721E7">
            <w:pPr>
              <w:jc w:val="both"/>
              <w:rPr>
                <w:sz w:val="22"/>
                <w:szCs w:val="22"/>
              </w:rPr>
            </w:pPr>
          </w:p>
          <w:p w14:paraId="08F7A24C" w14:textId="1F19F79B" w:rsidR="0036378E" w:rsidRPr="001D3774" w:rsidRDefault="0036378E" w:rsidP="008721E7">
            <w:pPr>
              <w:jc w:val="both"/>
              <w:rPr>
                <w:sz w:val="22"/>
                <w:szCs w:val="22"/>
              </w:rPr>
            </w:pPr>
          </w:p>
          <w:p w14:paraId="423CBF6A" w14:textId="2F8811A3" w:rsidR="0036378E" w:rsidRPr="001D3774" w:rsidRDefault="0036378E" w:rsidP="008721E7">
            <w:pPr>
              <w:jc w:val="both"/>
              <w:rPr>
                <w:sz w:val="22"/>
                <w:szCs w:val="22"/>
              </w:rPr>
            </w:pPr>
          </w:p>
          <w:p w14:paraId="121962AC" w14:textId="72EB2CC2" w:rsidR="0036378E" w:rsidRPr="001D3774" w:rsidRDefault="0036378E" w:rsidP="008721E7">
            <w:pPr>
              <w:jc w:val="both"/>
              <w:rPr>
                <w:sz w:val="22"/>
                <w:szCs w:val="22"/>
              </w:rPr>
            </w:pPr>
          </w:p>
          <w:p w14:paraId="43210B3B" w14:textId="65B8C0E8" w:rsidR="0036378E" w:rsidRPr="001D3774" w:rsidRDefault="0036378E" w:rsidP="008721E7">
            <w:pPr>
              <w:jc w:val="both"/>
              <w:rPr>
                <w:sz w:val="22"/>
                <w:szCs w:val="22"/>
              </w:rPr>
            </w:pPr>
          </w:p>
          <w:p w14:paraId="7BCD6263" w14:textId="11447591" w:rsidR="0036378E" w:rsidRPr="001D3774" w:rsidRDefault="0036378E" w:rsidP="008721E7">
            <w:pPr>
              <w:jc w:val="both"/>
              <w:rPr>
                <w:sz w:val="22"/>
                <w:szCs w:val="22"/>
              </w:rPr>
            </w:pPr>
          </w:p>
          <w:p w14:paraId="0A5EEA0F" w14:textId="764605A2" w:rsidR="0036378E" w:rsidRPr="001D3774" w:rsidRDefault="0036378E" w:rsidP="008721E7">
            <w:pPr>
              <w:jc w:val="both"/>
              <w:rPr>
                <w:sz w:val="22"/>
                <w:szCs w:val="22"/>
              </w:rPr>
            </w:pPr>
          </w:p>
          <w:p w14:paraId="7752FCED" w14:textId="45BE11A6" w:rsidR="0036378E" w:rsidRPr="001D3774" w:rsidRDefault="0036378E" w:rsidP="008721E7">
            <w:pPr>
              <w:jc w:val="both"/>
              <w:rPr>
                <w:sz w:val="22"/>
                <w:szCs w:val="22"/>
              </w:rPr>
            </w:pPr>
          </w:p>
          <w:p w14:paraId="27B7E965" w14:textId="5581843C" w:rsidR="0036378E" w:rsidRPr="001D3774" w:rsidRDefault="0036378E" w:rsidP="008721E7">
            <w:pPr>
              <w:jc w:val="both"/>
              <w:rPr>
                <w:sz w:val="22"/>
                <w:szCs w:val="22"/>
              </w:rPr>
            </w:pPr>
          </w:p>
          <w:p w14:paraId="64BAC2A5" w14:textId="6BCA0D67" w:rsidR="0036378E" w:rsidRPr="001D3774" w:rsidRDefault="0036378E" w:rsidP="008721E7">
            <w:pPr>
              <w:jc w:val="both"/>
              <w:rPr>
                <w:sz w:val="22"/>
                <w:szCs w:val="22"/>
              </w:rPr>
            </w:pPr>
          </w:p>
          <w:p w14:paraId="417123FA" w14:textId="2C7DF587" w:rsidR="0036378E" w:rsidRPr="001D3774" w:rsidRDefault="0036378E" w:rsidP="008721E7">
            <w:pPr>
              <w:jc w:val="both"/>
              <w:rPr>
                <w:sz w:val="22"/>
                <w:szCs w:val="22"/>
              </w:rPr>
            </w:pPr>
          </w:p>
          <w:p w14:paraId="77410F5C" w14:textId="15F73C07" w:rsidR="0036378E" w:rsidRPr="001D3774" w:rsidRDefault="0036378E" w:rsidP="008721E7">
            <w:pPr>
              <w:jc w:val="both"/>
              <w:rPr>
                <w:sz w:val="22"/>
                <w:szCs w:val="22"/>
              </w:rPr>
            </w:pPr>
          </w:p>
          <w:p w14:paraId="48C698E8" w14:textId="05E4D740" w:rsidR="0036378E" w:rsidRPr="001D3774" w:rsidRDefault="0036378E" w:rsidP="008721E7">
            <w:pPr>
              <w:jc w:val="both"/>
              <w:rPr>
                <w:sz w:val="22"/>
                <w:szCs w:val="22"/>
              </w:rPr>
            </w:pPr>
          </w:p>
          <w:p w14:paraId="372252FF" w14:textId="3AD6C293" w:rsidR="0036378E" w:rsidRPr="001D3774" w:rsidRDefault="0036378E" w:rsidP="008721E7">
            <w:pPr>
              <w:jc w:val="both"/>
              <w:rPr>
                <w:sz w:val="22"/>
                <w:szCs w:val="22"/>
              </w:rPr>
            </w:pPr>
          </w:p>
          <w:p w14:paraId="5BF3553F" w14:textId="211A358B" w:rsidR="0036378E" w:rsidRPr="001D3774" w:rsidRDefault="0036378E" w:rsidP="008721E7">
            <w:pPr>
              <w:jc w:val="both"/>
              <w:rPr>
                <w:sz w:val="22"/>
                <w:szCs w:val="22"/>
              </w:rPr>
            </w:pPr>
          </w:p>
          <w:p w14:paraId="0584DF4E" w14:textId="55776397" w:rsidR="0036378E" w:rsidRPr="001D3774" w:rsidRDefault="0036378E" w:rsidP="008721E7">
            <w:pPr>
              <w:jc w:val="both"/>
              <w:rPr>
                <w:sz w:val="22"/>
                <w:szCs w:val="22"/>
              </w:rPr>
            </w:pPr>
          </w:p>
          <w:p w14:paraId="603470CB" w14:textId="56D80CE3" w:rsidR="0036378E" w:rsidRPr="001D3774" w:rsidRDefault="0036378E" w:rsidP="008721E7">
            <w:pPr>
              <w:jc w:val="both"/>
              <w:rPr>
                <w:sz w:val="22"/>
                <w:szCs w:val="22"/>
              </w:rPr>
            </w:pPr>
          </w:p>
          <w:p w14:paraId="397344F2" w14:textId="1628C1A5" w:rsidR="0036378E" w:rsidRPr="001D3774" w:rsidRDefault="0036378E" w:rsidP="008721E7">
            <w:pPr>
              <w:jc w:val="both"/>
              <w:rPr>
                <w:sz w:val="22"/>
                <w:szCs w:val="22"/>
              </w:rPr>
            </w:pPr>
          </w:p>
          <w:p w14:paraId="3499A697" w14:textId="0598CBEC" w:rsidR="0036378E" w:rsidRPr="001D3774" w:rsidRDefault="0036378E" w:rsidP="008721E7">
            <w:pPr>
              <w:jc w:val="both"/>
              <w:rPr>
                <w:sz w:val="22"/>
                <w:szCs w:val="22"/>
              </w:rPr>
            </w:pPr>
          </w:p>
          <w:p w14:paraId="51D3C0C6" w14:textId="439753EE" w:rsidR="0036378E" w:rsidRPr="001D3774" w:rsidRDefault="0036378E" w:rsidP="008721E7">
            <w:pPr>
              <w:jc w:val="both"/>
              <w:rPr>
                <w:sz w:val="22"/>
                <w:szCs w:val="22"/>
              </w:rPr>
            </w:pPr>
          </w:p>
          <w:p w14:paraId="1F7BAFCC" w14:textId="6713F2E2" w:rsidR="0036378E" w:rsidRPr="001D3774" w:rsidRDefault="0036378E" w:rsidP="008721E7">
            <w:pPr>
              <w:jc w:val="both"/>
              <w:rPr>
                <w:sz w:val="22"/>
                <w:szCs w:val="22"/>
              </w:rPr>
            </w:pPr>
          </w:p>
          <w:p w14:paraId="0359B6C6" w14:textId="23C58846" w:rsidR="0036378E" w:rsidRPr="001D3774" w:rsidRDefault="0036378E" w:rsidP="008721E7">
            <w:pPr>
              <w:jc w:val="both"/>
              <w:rPr>
                <w:sz w:val="22"/>
                <w:szCs w:val="22"/>
              </w:rPr>
            </w:pPr>
          </w:p>
          <w:p w14:paraId="6C099DB3" w14:textId="47F3C5AD" w:rsidR="0036378E" w:rsidRPr="001D3774" w:rsidRDefault="0036378E" w:rsidP="008721E7">
            <w:pPr>
              <w:jc w:val="both"/>
              <w:rPr>
                <w:sz w:val="22"/>
                <w:szCs w:val="22"/>
              </w:rPr>
            </w:pPr>
          </w:p>
          <w:p w14:paraId="6DF35C2E" w14:textId="2C2444DA" w:rsidR="0036378E" w:rsidRPr="001D3774" w:rsidRDefault="0036378E" w:rsidP="008721E7">
            <w:pPr>
              <w:jc w:val="both"/>
              <w:rPr>
                <w:sz w:val="22"/>
                <w:szCs w:val="22"/>
              </w:rPr>
            </w:pPr>
          </w:p>
          <w:p w14:paraId="067227A8" w14:textId="6467FDF1" w:rsidR="0036378E" w:rsidRPr="001D3774" w:rsidRDefault="0036378E" w:rsidP="008721E7">
            <w:pPr>
              <w:jc w:val="both"/>
              <w:rPr>
                <w:sz w:val="22"/>
                <w:szCs w:val="22"/>
              </w:rPr>
            </w:pPr>
          </w:p>
          <w:p w14:paraId="0486034F" w14:textId="2439B1BC" w:rsidR="0036378E" w:rsidRPr="001D3774" w:rsidRDefault="0036378E" w:rsidP="008721E7">
            <w:pPr>
              <w:jc w:val="both"/>
              <w:rPr>
                <w:sz w:val="22"/>
                <w:szCs w:val="22"/>
              </w:rPr>
            </w:pPr>
          </w:p>
          <w:p w14:paraId="54645070" w14:textId="276EBC0B" w:rsidR="0036378E" w:rsidRPr="001D3774" w:rsidRDefault="0036378E" w:rsidP="008721E7">
            <w:pPr>
              <w:jc w:val="both"/>
              <w:rPr>
                <w:sz w:val="22"/>
                <w:szCs w:val="22"/>
              </w:rPr>
            </w:pPr>
          </w:p>
          <w:p w14:paraId="5E30C64A" w14:textId="1033EBFD" w:rsidR="0036378E" w:rsidRPr="001D3774" w:rsidRDefault="0036378E" w:rsidP="008721E7">
            <w:pPr>
              <w:jc w:val="both"/>
              <w:rPr>
                <w:sz w:val="22"/>
                <w:szCs w:val="22"/>
              </w:rPr>
            </w:pPr>
          </w:p>
          <w:p w14:paraId="32F0F9FD" w14:textId="61B337C6" w:rsidR="0036378E" w:rsidRPr="001D3774" w:rsidRDefault="0036378E" w:rsidP="008721E7">
            <w:pPr>
              <w:jc w:val="both"/>
              <w:rPr>
                <w:sz w:val="22"/>
                <w:szCs w:val="22"/>
              </w:rPr>
            </w:pPr>
          </w:p>
          <w:p w14:paraId="336F911B" w14:textId="5A1E7B0B" w:rsidR="0036378E" w:rsidRPr="001D3774" w:rsidRDefault="0036378E" w:rsidP="008721E7">
            <w:pPr>
              <w:jc w:val="both"/>
              <w:rPr>
                <w:sz w:val="22"/>
                <w:szCs w:val="22"/>
              </w:rPr>
            </w:pPr>
          </w:p>
          <w:p w14:paraId="5E6344B6" w14:textId="214FF3A7" w:rsidR="0036378E" w:rsidRPr="001D3774" w:rsidRDefault="0036378E" w:rsidP="008721E7">
            <w:pPr>
              <w:jc w:val="both"/>
              <w:rPr>
                <w:sz w:val="22"/>
                <w:szCs w:val="22"/>
              </w:rPr>
            </w:pPr>
          </w:p>
          <w:p w14:paraId="134318F9" w14:textId="1021D0FE" w:rsidR="0036378E" w:rsidRPr="001D3774" w:rsidRDefault="0036378E" w:rsidP="008721E7">
            <w:pPr>
              <w:jc w:val="both"/>
              <w:rPr>
                <w:sz w:val="22"/>
                <w:szCs w:val="22"/>
              </w:rPr>
            </w:pPr>
          </w:p>
          <w:p w14:paraId="7C5B4D27" w14:textId="55ABC9CD" w:rsidR="0036378E" w:rsidRPr="001D3774" w:rsidRDefault="0036378E" w:rsidP="008721E7">
            <w:pPr>
              <w:jc w:val="both"/>
              <w:rPr>
                <w:sz w:val="22"/>
                <w:szCs w:val="22"/>
              </w:rPr>
            </w:pPr>
          </w:p>
          <w:p w14:paraId="3A69A865" w14:textId="026E0C41" w:rsidR="0036378E" w:rsidRPr="001D3774" w:rsidRDefault="0036378E" w:rsidP="008721E7">
            <w:pPr>
              <w:jc w:val="both"/>
              <w:rPr>
                <w:sz w:val="22"/>
                <w:szCs w:val="22"/>
              </w:rPr>
            </w:pPr>
          </w:p>
          <w:p w14:paraId="52D8B9C2" w14:textId="5F5B1E65" w:rsidR="0036378E" w:rsidRPr="001D3774" w:rsidRDefault="0036378E" w:rsidP="008721E7">
            <w:pPr>
              <w:jc w:val="both"/>
              <w:rPr>
                <w:sz w:val="22"/>
                <w:szCs w:val="22"/>
              </w:rPr>
            </w:pPr>
          </w:p>
          <w:p w14:paraId="45A9EE25" w14:textId="2321D909" w:rsidR="0036378E" w:rsidRPr="001D3774" w:rsidRDefault="0036378E" w:rsidP="008721E7">
            <w:pPr>
              <w:jc w:val="both"/>
              <w:rPr>
                <w:sz w:val="22"/>
                <w:szCs w:val="22"/>
              </w:rPr>
            </w:pPr>
          </w:p>
          <w:p w14:paraId="648FEEB5" w14:textId="00C577B0" w:rsidR="0036378E" w:rsidRPr="001D3774" w:rsidRDefault="0036378E" w:rsidP="008721E7">
            <w:pPr>
              <w:jc w:val="both"/>
              <w:rPr>
                <w:sz w:val="22"/>
                <w:szCs w:val="22"/>
              </w:rPr>
            </w:pPr>
          </w:p>
          <w:p w14:paraId="328D5DED" w14:textId="74590F68" w:rsidR="0036378E" w:rsidRPr="001D3774" w:rsidRDefault="0036378E" w:rsidP="008721E7">
            <w:pPr>
              <w:jc w:val="both"/>
              <w:rPr>
                <w:sz w:val="22"/>
                <w:szCs w:val="22"/>
              </w:rPr>
            </w:pPr>
          </w:p>
          <w:p w14:paraId="17B10AF9" w14:textId="7DFEA9D3" w:rsidR="0036378E" w:rsidRPr="001D3774" w:rsidRDefault="0036378E" w:rsidP="008721E7">
            <w:pPr>
              <w:jc w:val="both"/>
              <w:rPr>
                <w:sz w:val="22"/>
                <w:szCs w:val="22"/>
              </w:rPr>
            </w:pPr>
          </w:p>
          <w:p w14:paraId="2DC60CC6" w14:textId="21E4CAFE" w:rsidR="0036378E" w:rsidRPr="001D3774" w:rsidRDefault="0036378E" w:rsidP="008721E7">
            <w:pPr>
              <w:jc w:val="both"/>
              <w:rPr>
                <w:sz w:val="22"/>
                <w:szCs w:val="22"/>
              </w:rPr>
            </w:pPr>
          </w:p>
          <w:p w14:paraId="614C3B8D" w14:textId="449582CA" w:rsidR="0036378E" w:rsidRPr="001D3774" w:rsidRDefault="0036378E" w:rsidP="008721E7">
            <w:pPr>
              <w:jc w:val="both"/>
              <w:rPr>
                <w:sz w:val="22"/>
                <w:szCs w:val="22"/>
              </w:rPr>
            </w:pPr>
          </w:p>
          <w:p w14:paraId="36C74ECF" w14:textId="1727235C" w:rsidR="0036378E" w:rsidRPr="001D3774" w:rsidRDefault="0036378E" w:rsidP="008721E7">
            <w:pPr>
              <w:jc w:val="both"/>
              <w:rPr>
                <w:sz w:val="22"/>
                <w:szCs w:val="22"/>
              </w:rPr>
            </w:pPr>
          </w:p>
          <w:p w14:paraId="538430D3" w14:textId="1151F588" w:rsidR="0036378E" w:rsidRPr="001D3774" w:rsidRDefault="0036378E" w:rsidP="008721E7">
            <w:pPr>
              <w:jc w:val="both"/>
              <w:rPr>
                <w:sz w:val="22"/>
                <w:szCs w:val="22"/>
              </w:rPr>
            </w:pPr>
          </w:p>
          <w:p w14:paraId="104524F2" w14:textId="47A716C7" w:rsidR="0036378E" w:rsidRPr="001D3774" w:rsidRDefault="0036378E" w:rsidP="008721E7">
            <w:pPr>
              <w:jc w:val="both"/>
              <w:rPr>
                <w:sz w:val="22"/>
                <w:szCs w:val="22"/>
              </w:rPr>
            </w:pPr>
          </w:p>
          <w:p w14:paraId="7021B957" w14:textId="58D031C5" w:rsidR="0036378E" w:rsidRPr="001D3774" w:rsidRDefault="0036378E" w:rsidP="008721E7">
            <w:pPr>
              <w:jc w:val="both"/>
              <w:rPr>
                <w:sz w:val="22"/>
                <w:szCs w:val="22"/>
              </w:rPr>
            </w:pPr>
          </w:p>
          <w:p w14:paraId="46123373" w14:textId="434C974C" w:rsidR="0036378E" w:rsidRPr="001D3774" w:rsidRDefault="0036378E" w:rsidP="008721E7">
            <w:pPr>
              <w:jc w:val="both"/>
              <w:rPr>
                <w:sz w:val="22"/>
                <w:szCs w:val="22"/>
              </w:rPr>
            </w:pPr>
          </w:p>
          <w:p w14:paraId="6C551440" w14:textId="16F6CCB2" w:rsidR="0036378E" w:rsidRPr="001D3774" w:rsidRDefault="0036378E" w:rsidP="008721E7">
            <w:pPr>
              <w:jc w:val="both"/>
              <w:rPr>
                <w:sz w:val="22"/>
                <w:szCs w:val="22"/>
              </w:rPr>
            </w:pPr>
          </w:p>
          <w:p w14:paraId="15177C71" w14:textId="410DC23C" w:rsidR="0036378E" w:rsidRPr="001D3774" w:rsidRDefault="0036378E" w:rsidP="008721E7">
            <w:pPr>
              <w:jc w:val="both"/>
              <w:rPr>
                <w:sz w:val="22"/>
                <w:szCs w:val="22"/>
              </w:rPr>
            </w:pPr>
          </w:p>
          <w:p w14:paraId="47E140B4" w14:textId="277C091E" w:rsidR="0036378E" w:rsidRPr="001D3774" w:rsidRDefault="0036378E" w:rsidP="008721E7">
            <w:pPr>
              <w:jc w:val="both"/>
              <w:rPr>
                <w:sz w:val="22"/>
                <w:szCs w:val="22"/>
              </w:rPr>
            </w:pPr>
          </w:p>
          <w:p w14:paraId="5C768190" w14:textId="49555DF5" w:rsidR="0036378E" w:rsidRPr="001D3774" w:rsidRDefault="0036378E" w:rsidP="008721E7">
            <w:pPr>
              <w:jc w:val="both"/>
              <w:rPr>
                <w:sz w:val="22"/>
                <w:szCs w:val="22"/>
              </w:rPr>
            </w:pPr>
          </w:p>
          <w:p w14:paraId="6B026860" w14:textId="566B2C0D" w:rsidR="0036378E" w:rsidRPr="001D3774" w:rsidRDefault="0036378E" w:rsidP="008721E7">
            <w:pPr>
              <w:jc w:val="both"/>
              <w:rPr>
                <w:sz w:val="22"/>
                <w:szCs w:val="22"/>
              </w:rPr>
            </w:pPr>
          </w:p>
          <w:p w14:paraId="6885CE41" w14:textId="70468427" w:rsidR="0036378E" w:rsidRPr="001D3774" w:rsidRDefault="0036378E" w:rsidP="008721E7">
            <w:pPr>
              <w:jc w:val="both"/>
              <w:rPr>
                <w:sz w:val="22"/>
                <w:szCs w:val="22"/>
              </w:rPr>
            </w:pPr>
          </w:p>
          <w:p w14:paraId="5C48C5A0" w14:textId="6ED275E5" w:rsidR="0036378E" w:rsidRPr="001D3774" w:rsidRDefault="0036378E" w:rsidP="008721E7">
            <w:pPr>
              <w:jc w:val="both"/>
              <w:rPr>
                <w:sz w:val="22"/>
                <w:szCs w:val="22"/>
              </w:rPr>
            </w:pPr>
          </w:p>
          <w:p w14:paraId="1B01CC2D" w14:textId="2F02A919" w:rsidR="0036378E" w:rsidRPr="001D3774" w:rsidRDefault="0036378E" w:rsidP="008721E7">
            <w:pPr>
              <w:jc w:val="both"/>
              <w:rPr>
                <w:sz w:val="22"/>
                <w:szCs w:val="22"/>
              </w:rPr>
            </w:pPr>
          </w:p>
          <w:p w14:paraId="141DFA41" w14:textId="5D163EBE" w:rsidR="0036378E" w:rsidRPr="001D3774" w:rsidRDefault="0036378E" w:rsidP="008721E7">
            <w:pPr>
              <w:jc w:val="both"/>
              <w:rPr>
                <w:sz w:val="22"/>
                <w:szCs w:val="22"/>
              </w:rPr>
            </w:pPr>
          </w:p>
          <w:p w14:paraId="3971E287" w14:textId="610C3746" w:rsidR="0036378E" w:rsidRPr="001D3774" w:rsidRDefault="0036378E" w:rsidP="008721E7">
            <w:pPr>
              <w:jc w:val="both"/>
              <w:rPr>
                <w:sz w:val="22"/>
                <w:szCs w:val="22"/>
              </w:rPr>
            </w:pPr>
          </w:p>
          <w:p w14:paraId="2CB1574A" w14:textId="2A6E8A13" w:rsidR="0036378E" w:rsidRPr="001D3774" w:rsidRDefault="0036378E" w:rsidP="008721E7">
            <w:pPr>
              <w:jc w:val="both"/>
              <w:rPr>
                <w:sz w:val="22"/>
                <w:szCs w:val="22"/>
              </w:rPr>
            </w:pPr>
          </w:p>
          <w:p w14:paraId="6DB3CCB9" w14:textId="25C1BC89" w:rsidR="0036378E" w:rsidRPr="001D3774" w:rsidRDefault="0036378E" w:rsidP="008721E7">
            <w:pPr>
              <w:jc w:val="both"/>
              <w:rPr>
                <w:sz w:val="22"/>
                <w:szCs w:val="22"/>
              </w:rPr>
            </w:pPr>
          </w:p>
          <w:p w14:paraId="146A99D5" w14:textId="589C2D7C" w:rsidR="0036378E" w:rsidRPr="001D3774" w:rsidRDefault="0036378E" w:rsidP="008721E7">
            <w:pPr>
              <w:jc w:val="both"/>
              <w:rPr>
                <w:sz w:val="22"/>
                <w:szCs w:val="22"/>
              </w:rPr>
            </w:pPr>
          </w:p>
          <w:p w14:paraId="7A89D538" w14:textId="14C5CA1F" w:rsidR="0036378E" w:rsidRPr="001D3774" w:rsidRDefault="0036378E" w:rsidP="008721E7">
            <w:pPr>
              <w:jc w:val="both"/>
              <w:rPr>
                <w:sz w:val="22"/>
                <w:szCs w:val="22"/>
              </w:rPr>
            </w:pPr>
          </w:p>
          <w:p w14:paraId="02E7B5A5" w14:textId="0E303F21" w:rsidR="0036378E" w:rsidRPr="001D3774" w:rsidRDefault="0036378E" w:rsidP="008721E7">
            <w:pPr>
              <w:jc w:val="both"/>
              <w:rPr>
                <w:sz w:val="22"/>
                <w:szCs w:val="22"/>
              </w:rPr>
            </w:pPr>
          </w:p>
          <w:p w14:paraId="6BF293B4" w14:textId="54195281" w:rsidR="0036378E" w:rsidRPr="001D3774" w:rsidRDefault="0036378E" w:rsidP="008721E7">
            <w:pPr>
              <w:jc w:val="both"/>
              <w:rPr>
                <w:sz w:val="22"/>
                <w:szCs w:val="22"/>
              </w:rPr>
            </w:pPr>
          </w:p>
          <w:p w14:paraId="6A7F1147" w14:textId="27C6B8A5" w:rsidR="0036378E" w:rsidRPr="001D3774" w:rsidRDefault="0036378E" w:rsidP="008721E7">
            <w:pPr>
              <w:jc w:val="both"/>
              <w:rPr>
                <w:sz w:val="22"/>
                <w:szCs w:val="22"/>
              </w:rPr>
            </w:pPr>
          </w:p>
          <w:p w14:paraId="0DA66258" w14:textId="431779A0" w:rsidR="0036378E" w:rsidRPr="001D3774" w:rsidRDefault="0036378E" w:rsidP="008721E7">
            <w:pPr>
              <w:jc w:val="both"/>
              <w:rPr>
                <w:sz w:val="22"/>
                <w:szCs w:val="22"/>
              </w:rPr>
            </w:pPr>
          </w:p>
          <w:p w14:paraId="76A1B6AE" w14:textId="34EA1CF5" w:rsidR="0036378E" w:rsidRPr="001D3774" w:rsidRDefault="0036378E" w:rsidP="008721E7">
            <w:pPr>
              <w:jc w:val="both"/>
              <w:rPr>
                <w:sz w:val="22"/>
                <w:szCs w:val="22"/>
              </w:rPr>
            </w:pPr>
          </w:p>
          <w:p w14:paraId="1465C4A3" w14:textId="1F356EB1" w:rsidR="0036378E" w:rsidRPr="001D3774" w:rsidRDefault="0036378E" w:rsidP="008721E7">
            <w:pPr>
              <w:jc w:val="both"/>
              <w:rPr>
                <w:sz w:val="22"/>
                <w:szCs w:val="22"/>
              </w:rPr>
            </w:pPr>
          </w:p>
          <w:p w14:paraId="5FE44F18" w14:textId="54BB40E8" w:rsidR="0036378E" w:rsidRPr="001D3774" w:rsidRDefault="0036378E" w:rsidP="008721E7">
            <w:pPr>
              <w:jc w:val="both"/>
              <w:rPr>
                <w:sz w:val="22"/>
                <w:szCs w:val="22"/>
              </w:rPr>
            </w:pPr>
          </w:p>
          <w:p w14:paraId="2EB5E16B" w14:textId="1295973F" w:rsidR="0036378E" w:rsidRPr="001D3774" w:rsidRDefault="0036378E" w:rsidP="008721E7">
            <w:pPr>
              <w:jc w:val="both"/>
              <w:rPr>
                <w:sz w:val="22"/>
                <w:szCs w:val="22"/>
              </w:rPr>
            </w:pPr>
          </w:p>
          <w:p w14:paraId="0FD80968" w14:textId="6DED9320" w:rsidR="0036378E" w:rsidRPr="001D3774" w:rsidRDefault="0036378E" w:rsidP="008721E7">
            <w:pPr>
              <w:jc w:val="both"/>
              <w:rPr>
                <w:sz w:val="22"/>
                <w:szCs w:val="22"/>
              </w:rPr>
            </w:pPr>
          </w:p>
          <w:p w14:paraId="4E32233E" w14:textId="747EDBA9" w:rsidR="0036378E" w:rsidRPr="001D3774" w:rsidRDefault="0036378E" w:rsidP="008721E7">
            <w:pPr>
              <w:jc w:val="both"/>
              <w:rPr>
                <w:sz w:val="22"/>
                <w:szCs w:val="22"/>
              </w:rPr>
            </w:pPr>
          </w:p>
          <w:p w14:paraId="41BDCFF1" w14:textId="29DF199C" w:rsidR="0036378E" w:rsidRPr="001D3774" w:rsidRDefault="0036378E" w:rsidP="008721E7">
            <w:pPr>
              <w:jc w:val="both"/>
              <w:rPr>
                <w:sz w:val="22"/>
                <w:szCs w:val="22"/>
              </w:rPr>
            </w:pPr>
          </w:p>
          <w:p w14:paraId="6EE62CF7" w14:textId="0F5801E2" w:rsidR="0036378E" w:rsidRPr="001D3774" w:rsidRDefault="0036378E" w:rsidP="008721E7">
            <w:pPr>
              <w:jc w:val="both"/>
              <w:rPr>
                <w:sz w:val="22"/>
                <w:szCs w:val="22"/>
              </w:rPr>
            </w:pPr>
          </w:p>
          <w:p w14:paraId="3E4D0235" w14:textId="2B5A938E" w:rsidR="0036378E" w:rsidRPr="001D3774" w:rsidRDefault="0036378E" w:rsidP="008721E7">
            <w:pPr>
              <w:jc w:val="both"/>
              <w:rPr>
                <w:sz w:val="22"/>
                <w:szCs w:val="22"/>
              </w:rPr>
            </w:pPr>
          </w:p>
          <w:p w14:paraId="4CDB826E" w14:textId="1C27999E" w:rsidR="0036378E" w:rsidRPr="001D3774" w:rsidRDefault="0036378E" w:rsidP="008721E7">
            <w:pPr>
              <w:jc w:val="both"/>
              <w:rPr>
                <w:sz w:val="22"/>
                <w:szCs w:val="22"/>
              </w:rPr>
            </w:pPr>
          </w:p>
          <w:p w14:paraId="363D0C34" w14:textId="5F09FD82" w:rsidR="0036378E" w:rsidRPr="001D3774" w:rsidRDefault="0036378E" w:rsidP="008721E7">
            <w:pPr>
              <w:jc w:val="both"/>
              <w:rPr>
                <w:sz w:val="22"/>
                <w:szCs w:val="22"/>
              </w:rPr>
            </w:pPr>
          </w:p>
          <w:p w14:paraId="1D4F3D2B" w14:textId="03EA6567" w:rsidR="0036378E" w:rsidRPr="001D3774" w:rsidRDefault="0036378E" w:rsidP="008721E7">
            <w:pPr>
              <w:jc w:val="both"/>
              <w:rPr>
                <w:sz w:val="22"/>
                <w:szCs w:val="22"/>
              </w:rPr>
            </w:pPr>
          </w:p>
          <w:p w14:paraId="5240DE88" w14:textId="1DA5F780" w:rsidR="0036378E" w:rsidRPr="001D3774" w:rsidRDefault="0036378E" w:rsidP="008721E7">
            <w:pPr>
              <w:jc w:val="both"/>
              <w:rPr>
                <w:sz w:val="22"/>
                <w:szCs w:val="22"/>
              </w:rPr>
            </w:pPr>
          </w:p>
          <w:p w14:paraId="0314B927" w14:textId="4D0FC3DD" w:rsidR="0036378E" w:rsidRPr="001D3774" w:rsidRDefault="0036378E" w:rsidP="008721E7">
            <w:pPr>
              <w:jc w:val="both"/>
              <w:rPr>
                <w:sz w:val="22"/>
                <w:szCs w:val="22"/>
              </w:rPr>
            </w:pPr>
          </w:p>
          <w:p w14:paraId="70D9E60D" w14:textId="725B7FB9" w:rsidR="0036378E" w:rsidRPr="001D3774" w:rsidRDefault="0036378E" w:rsidP="008721E7">
            <w:pPr>
              <w:jc w:val="both"/>
              <w:rPr>
                <w:sz w:val="22"/>
                <w:szCs w:val="22"/>
              </w:rPr>
            </w:pPr>
          </w:p>
          <w:p w14:paraId="3B3FD7EA" w14:textId="1B4B01A7" w:rsidR="0036378E" w:rsidRPr="001D3774" w:rsidRDefault="0036378E" w:rsidP="008721E7">
            <w:pPr>
              <w:jc w:val="both"/>
              <w:rPr>
                <w:sz w:val="22"/>
                <w:szCs w:val="22"/>
              </w:rPr>
            </w:pPr>
          </w:p>
          <w:p w14:paraId="278B2EBF" w14:textId="218D2F61" w:rsidR="0036378E" w:rsidRPr="001D3774" w:rsidRDefault="0036378E" w:rsidP="008721E7">
            <w:pPr>
              <w:jc w:val="both"/>
              <w:rPr>
                <w:sz w:val="22"/>
                <w:szCs w:val="22"/>
              </w:rPr>
            </w:pPr>
          </w:p>
          <w:p w14:paraId="405F557C" w14:textId="245F4732" w:rsidR="0036378E" w:rsidRPr="001D3774" w:rsidRDefault="0036378E" w:rsidP="008721E7">
            <w:pPr>
              <w:jc w:val="both"/>
              <w:rPr>
                <w:sz w:val="22"/>
                <w:szCs w:val="22"/>
              </w:rPr>
            </w:pPr>
          </w:p>
          <w:p w14:paraId="763B1823" w14:textId="5419E1C9" w:rsidR="0036378E" w:rsidRPr="001D3774" w:rsidRDefault="0036378E" w:rsidP="008721E7">
            <w:pPr>
              <w:jc w:val="both"/>
              <w:rPr>
                <w:sz w:val="22"/>
                <w:szCs w:val="22"/>
              </w:rPr>
            </w:pPr>
          </w:p>
          <w:p w14:paraId="7FF7CB96" w14:textId="604A2516" w:rsidR="0036378E" w:rsidRPr="001D3774" w:rsidRDefault="0036378E" w:rsidP="008721E7">
            <w:pPr>
              <w:jc w:val="both"/>
              <w:rPr>
                <w:sz w:val="22"/>
                <w:szCs w:val="22"/>
              </w:rPr>
            </w:pPr>
          </w:p>
          <w:p w14:paraId="177DB6E7" w14:textId="4CDE83B3" w:rsidR="0036378E" w:rsidRPr="001D3774" w:rsidRDefault="0036378E" w:rsidP="008721E7">
            <w:pPr>
              <w:jc w:val="both"/>
              <w:rPr>
                <w:sz w:val="22"/>
                <w:szCs w:val="22"/>
              </w:rPr>
            </w:pPr>
          </w:p>
          <w:p w14:paraId="0F6F4452" w14:textId="3A9CAC8C" w:rsidR="0036378E" w:rsidRPr="001D3774" w:rsidRDefault="0036378E" w:rsidP="008721E7">
            <w:pPr>
              <w:jc w:val="both"/>
              <w:rPr>
                <w:sz w:val="22"/>
                <w:szCs w:val="22"/>
              </w:rPr>
            </w:pPr>
          </w:p>
          <w:p w14:paraId="27943786" w14:textId="7C22E026" w:rsidR="0036378E" w:rsidRPr="001D3774" w:rsidRDefault="0036378E" w:rsidP="008721E7">
            <w:pPr>
              <w:jc w:val="both"/>
              <w:rPr>
                <w:sz w:val="22"/>
                <w:szCs w:val="22"/>
              </w:rPr>
            </w:pPr>
          </w:p>
          <w:p w14:paraId="60FE1527" w14:textId="0E7E630C" w:rsidR="0036378E" w:rsidRPr="001D3774" w:rsidRDefault="0036378E" w:rsidP="008721E7">
            <w:pPr>
              <w:jc w:val="both"/>
              <w:rPr>
                <w:sz w:val="22"/>
                <w:szCs w:val="22"/>
              </w:rPr>
            </w:pPr>
          </w:p>
          <w:p w14:paraId="21AA69BA" w14:textId="21A6B80C" w:rsidR="0036378E" w:rsidRPr="001D3774" w:rsidRDefault="0036378E" w:rsidP="008721E7">
            <w:pPr>
              <w:jc w:val="both"/>
              <w:rPr>
                <w:sz w:val="22"/>
                <w:szCs w:val="22"/>
              </w:rPr>
            </w:pPr>
          </w:p>
          <w:p w14:paraId="13EF7609" w14:textId="648FEA4B" w:rsidR="0036378E" w:rsidRPr="001D3774" w:rsidRDefault="0036378E" w:rsidP="008721E7">
            <w:pPr>
              <w:jc w:val="both"/>
              <w:rPr>
                <w:sz w:val="22"/>
                <w:szCs w:val="22"/>
              </w:rPr>
            </w:pPr>
          </w:p>
          <w:p w14:paraId="001C33D7" w14:textId="54FD647E" w:rsidR="0036378E" w:rsidRPr="001D3774" w:rsidRDefault="0036378E" w:rsidP="008721E7">
            <w:pPr>
              <w:jc w:val="both"/>
              <w:rPr>
                <w:sz w:val="22"/>
                <w:szCs w:val="22"/>
              </w:rPr>
            </w:pPr>
          </w:p>
          <w:p w14:paraId="1805281E" w14:textId="18E0CFCE" w:rsidR="0036378E" w:rsidRPr="001D3774" w:rsidRDefault="0036378E" w:rsidP="008721E7">
            <w:pPr>
              <w:jc w:val="both"/>
              <w:rPr>
                <w:sz w:val="22"/>
                <w:szCs w:val="22"/>
              </w:rPr>
            </w:pPr>
          </w:p>
          <w:p w14:paraId="0390E190" w14:textId="682A0EFA" w:rsidR="0036378E" w:rsidRPr="001D3774" w:rsidRDefault="0036378E" w:rsidP="008721E7">
            <w:pPr>
              <w:jc w:val="both"/>
              <w:rPr>
                <w:sz w:val="22"/>
                <w:szCs w:val="22"/>
              </w:rPr>
            </w:pPr>
          </w:p>
          <w:p w14:paraId="308D7978" w14:textId="3E79B29B" w:rsidR="0036378E" w:rsidRPr="001D3774" w:rsidRDefault="0036378E" w:rsidP="008721E7">
            <w:pPr>
              <w:jc w:val="both"/>
              <w:rPr>
                <w:sz w:val="22"/>
                <w:szCs w:val="22"/>
              </w:rPr>
            </w:pPr>
          </w:p>
          <w:p w14:paraId="5DC5BF1F" w14:textId="0641E7CD" w:rsidR="0036378E" w:rsidRPr="001D3774" w:rsidRDefault="0036378E" w:rsidP="008721E7">
            <w:pPr>
              <w:jc w:val="both"/>
              <w:rPr>
                <w:sz w:val="22"/>
                <w:szCs w:val="22"/>
              </w:rPr>
            </w:pPr>
          </w:p>
          <w:p w14:paraId="2966474A" w14:textId="53C9B4FA" w:rsidR="0036378E" w:rsidRPr="001D3774" w:rsidRDefault="0036378E" w:rsidP="008721E7">
            <w:pPr>
              <w:jc w:val="both"/>
              <w:rPr>
                <w:sz w:val="22"/>
                <w:szCs w:val="22"/>
              </w:rPr>
            </w:pPr>
          </w:p>
          <w:p w14:paraId="7C30C584" w14:textId="76164BF7" w:rsidR="0036378E" w:rsidRPr="001D3774" w:rsidRDefault="0036378E" w:rsidP="008721E7">
            <w:pPr>
              <w:jc w:val="both"/>
              <w:rPr>
                <w:sz w:val="22"/>
                <w:szCs w:val="22"/>
              </w:rPr>
            </w:pPr>
          </w:p>
          <w:p w14:paraId="506D3C0A" w14:textId="09A52879" w:rsidR="0036378E" w:rsidRPr="001D3774" w:rsidRDefault="0036378E" w:rsidP="008721E7">
            <w:pPr>
              <w:jc w:val="both"/>
              <w:rPr>
                <w:sz w:val="22"/>
                <w:szCs w:val="22"/>
              </w:rPr>
            </w:pPr>
          </w:p>
          <w:p w14:paraId="200E5F75" w14:textId="6270D981" w:rsidR="0036378E" w:rsidRPr="001D3774" w:rsidRDefault="0036378E" w:rsidP="008721E7">
            <w:pPr>
              <w:jc w:val="both"/>
              <w:rPr>
                <w:sz w:val="22"/>
                <w:szCs w:val="22"/>
              </w:rPr>
            </w:pPr>
          </w:p>
          <w:p w14:paraId="1E550714" w14:textId="3EFD3C3E" w:rsidR="0036378E" w:rsidRPr="001D3774" w:rsidRDefault="0036378E" w:rsidP="008721E7">
            <w:pPr>
              <w:jc w:val="both"/>
              <w:rPr>
                <w:sz w:val="22"/>
                <w:szCs w:val="22"/>
              </w:rPr>
            </w:pPr>
          </w:p>
          <w:p w14:paraId="13FCF649" w14:textId="6A81073D" w:rsidR="0036378E" w:rsidRPr="001D3774" w:rsidRDefault="0036378E" w:rsidP="008721E7">
            <w:pPr>
              <w:jc w:val="both"/>
              <w:rPr>
                <w:sz w:val="22"/>
                <w:szCs w:val="22"/>
              </w:rPr>
            </w:pPr>
          </w:p>
          <w:p w14:paraId="72FF9C41" w14:textId="531A556F" w:rsidR="0036378E" w:rsidRPr="001D3774" w:rsidRDefault="0036378E" w:rsidP="008721E7">
            <w:pPr>
              <w:jc w:val="both"/>
              <w:rPr>
                <w:sz w:val="22"/>
                <w:szCs w:val="22"/>
              </w:rPr>
            </w:pPr>
          </w:p>
          <w:p w14:paraId="344C6BDA" w14:textId="72D24C94" w:rsidR="0036378E" w:rsidRPr="001D3774" w:rsidRDefault="0036378E" w:rsidP="008721E7">
            <w:pPr>
              <w:jc w:val="both"/>
              <w:rPr>
                <w:sz w:val="22"/>
                <w:szCs w:val="22"/>
              </w:rPr>
            </w:pPr>
          </w:p>
          <w:p w14:paraId="08D0C76D" w14:textId="4C7F453D" w:rsidR="0036378E" w:rsidRPr="001D3774" w:rsidRDefault="0036378E" w:rsidP="008721E7">
            <w:pPr>
              <w:jc w:val="both"/>
              <w:rPr>
                <w:sz w:val="22"/>
                <w:szCs w:val="22"/>
              </w:rPr>
            </w:pPr>
          </w:p>
          <w:p w14:paraId="4990082E" w14:textId="3596B071" w:rsidR="0036378E" w:rsidRPr="001D3774" w:rsidRDefault="0036378E" w:rsidP="008721E7">
            <w:pPr>
              <w:jc w:val="both"/>
              <w:rPr>
                <w:sz w:val="22"/>
                <w:szCs w:val="22"/>
              </w:rPr>
            </w:pPr>
          </w:p>
          <w:p w14:paraId="70FBAFD2" w14:textId="02950427" w:rsidR="0036378E" w:rsidRPr="001D3774" w:rsidRDefault="0036378E" w:rsidP="008721E7">
            <w:pPr>
              <w:jc w:val="both"/>
              <w:rPr>
                <w:sz w:val="22"/>
                <w:szCs w:val="22"/>
              </w:rPr>
            </w:pPr>
          </w:p>
          <w:p w14:paraId="29CCFF32" w14:textId="3866EF64" w:rsidR="0036378E" w:rsidRPr="001D3774" w:rsidRDefault="0036378E" w:rsidP="008721E7">
            <w:pPr>
              <w:jc w:val="both"/>
              <w:rPr>
                <w:sz w:val="22"/>
                <w:szCs w:val="22"/>
              </w:rPr>
            </w:pPr>
          </w:p>
          <w:p w14:paraId="5FFAB215" w14:textId="2F8EB8E8" w:rsidR="0036378E" w:rsidRPr="001D3774" w:rsidRDefault="0036378E" w:rsidP="008721E7">
            <w:pPr>
              <w:jc w:val="both"/>
              <w:rPr>
                <w:sz w:val="22"/>
                <w:szCs w:val="22"/>
              </w:rPr>
            </w:pPr>
          </w:p>
          <w:p w14:paraId="115857A1" w14:textId="05266993" w:rsidR="0036378E" w:rsidRPr="001D3774" w:rsidRDefault="0036378E" w:rsidP="008721E7">
            <w:pPr>
              <w:jc w:val="both"/>
              <w:rPr>
                <w:sz w:val="22"/>
                <w:szCs w:val="22"/>
              </w:rPr>
            </w:pPr>
          </w:p>
          <w:p w14:paraId="2DACD4B7" w14:textId="5A693FAE" w:rsidR="0036378E" w:rsidRPr="001D3774" w:rsidRDefault="0036378E" w:rsidP="008721E7">
            <w:pPr>
              <w:jc w:val="both"/>
              <w:rPr>
                <w:sz w:val="22"/>
                <w:szCs w:val="22"/>
              </w:rPr>
            </w:pPr>
          </w:p>
          <w:p w14:paraId="12BCCFD4" w14:textId="707DB4C8" w:rsidR="0036378E" w:rsidRPr="001D3774" w:rsidRDefault="0036378E" w:rsidP="008721E7">
            <w:pPr>
              <w:jc w:val="both"/>
              <w:rPr>
                <w:sz w:val="22"/>
                <w:szCs w:val="22"/>
              </w:rPr>
            </w:pPr>
          </w:p>
          <w:p w14:paraId="218D4269" w14:textId="43398365" w:rsidR="0036378E" w:rsidRPr="001D3774" w:rsidRDefault="0036378E" w:rsidP="008721E7">
            <w:pPr>
              <w:jc w:val="both"/>
              <w:rPr>
                <w:sz w:val="22"/>
                <w:szCs w:val="22"/>
              </w:rPr>
            </w:pPr>
          </w:p>
          <w:p w14:paraId="10729DF3" w14:textId="1822281B" w:rsidR="0036378E" w:rsidRPr="001D3774" w:rsidRDefault="0036378E" w:rsidP="008721E7">
            <w:pPr>
              <w:jc w:val="both"/>
              <w:rPr>
                <w:sz w:val="22"/>
                <w:szCs w:val="22"/>
              </w:rPr>
            </w:pPr>
          </w:p>
          <w:p w14:paraId="71694974" w14:textId="6F33E970" w:rsidR="0036378E" w:rsidRPr="001D3774" w:rsidRDefault="0036378E" w:rsidP="008721E7">
            <w:pPr>
              <w:jc w:val="both"/>
              <w:rPr>
                <w:sz w:val="22"/>
                <w:szCs w:val="22"/>
              </w:rPr>
            </w:pPr>
          </w:p>
          <w:p w14:paraId="358F6918" w14:textId="59BF9DDA" w:rsidR="0036378E" w:rsidRPr="001D3774" w:rsidRDefault="0036378E" w:rsidP="008721E7">
            <w:pPr>
              <w:jc w:val="both"/>
              <w:rPr>
                <w:sz w:val="22"/>
                <w:szCs w:val="22"/>
              </w:rPr>
            </w:pPr>
          </w:p>
          <w:p w14:paraId="27178FC2" w14:textId="4DF2DDF7" w:rsidR="0036378E" w:rsidRPr="001D3774" w:rsidRDefault="0036378E" w:rsidP="008721E7">
            <w:pPr>
              <w:jc w:val="both"/>
              <w:rPr>
                <w:sz w:val="22"/>
                <w:szCs w:val="22"/>
              </w:rPr>
            </w:pPr>
          </w:p>
          <w:p w14:paraId="793A3A6C" w14:textId="49E03E70" w:rsidR="0036378E" w:rsidRPr="001D3774" w:rsidRDefault="0036378E" w:rsidP="008721E7">
            <w:pPr>
              <w:jc w:val="both"/>
              <w:rPr>
                <w:sz w:val="22"/>
                <w:szCs w:val="22"/>
              </w:rPr>
            </w:pPr>
          </w:p>
          <w:p w14:paraId="3AC83C9C" w14:textId="2EC9F20F" w:rsidR="0036378E" w:rsidRPr="001D3774" w:rsidRDefault="0036378E" w:rsidP="008721E7">
            <w:pPr>
              <w:jc w:val="both"/>
              <w:rPr>
                <w:sz w:val="22"/>
                <w:szCs w:val="22"/>
              </w:rPr>
            </w:pPr>
          </w:p>
          <w:p w14:paraId="1457E492" w14:textId="0AE87495" w:rsidR="0036378E" w:rsidRPr="001D3774" w:rsidRDefault="0036378E" w:rsidP="008721E7">
            <w:pPr>
              <w:jc w:val="both"/>
              <w:rPr>
                <w:sz w:val="22"/>
                <w:szCs w:val="22"/>
              </w:rPr>
            </w:pPr>
          </w:p>
          <w:p w14:paraId="12CD2CCE" w14:textId="643CA8E9" w:rsidR="0036378E" w:rsidRPr="001D3774" w:rsidRDefault="0036378E" w:rsidP="008721E7">
            <w:pPr>
              <w:jc w:val="both"/>
              <w:rPr>
                <w:sz w:val="22"/>
                <w:szCs w:val="22"/>
              </w:rPr>
            </w:pPr>
          </w:p>
          <w:p w14:paraId="0628D6D4" w14:textId="67C630DF" w:rsidR="0036378E" w:rsidRPr="001D3774" w:rsidRDefault="0036378E" w:rsidP="008721E7">
            <w:pPr>
              <w:jc w:val="both"/>
              <w:rPr>
                <w:sz w:val="22"/>
                <w:szCs w:val="22"/>
              </w:rPr>
            </w:pPr>
          </w:p>
          <w:p w14:paraId="394DBB25" w14:textId="76115600" w:rsidR="0036378E" w:rsidRPr="001D3774" w:rsidRDefault="0036378E" w:rsidP="008721E7">
            <w:pPr>
              <w:jc w:val="both"/>
              <w:rPr>
                <w:sz w:val="22"/>
                <w:szCs w:val="22"/>
              </w:rPr>
            </w:pPr>
          </w:p>
          <w:p w14:paraId="121D3CDB" w14:textId="06B464F8" w:rsidR="0036378E" w:rsidRPr="001D3774" w:rsidRDefault="0036378E" w:rsidP="008721E7">
            <w:pPr>
              <w:jc w:val="both"/>
              <w:rPr>
                <w:sz w:val="22"/>
                <w:szCs w:val="22"/>
              </w:rPr>
            </w:pPr>
          </w:p>
          <w:p w14:paraId="5192358A" w14:textId="711CD8DB" w:rsidR="0036378E" w:rsidRPr="001D3774" w:rsidRDefault="0036378E" w:rsidP="008721E7">
            <w:pPr>
              <w:jc w:val="both"/>
              <w:rPr>
                <w:sz w:val="22"/>
                <w:szCs w:val="22"/>
              </w:rPr>
            </w:pPr>
          </w:p>
          <w:p w14:paraId="7AB82EB5" w14:textId="06E4DE5A" w:rsidR="0036378E" w:rsidRPr="001D3774" w:rsidRDefault="0036378E" w:rsidP="008721E7">
            <w:pPr>
              <w:jc w:val="both"/>
              <w:rPr>
                <w:sz w:val="22"/>
                <w:szCs w:val="22"/>
              </w:rPr>
            </w:pPr>
          </w:p>
          <w:p w14:paraId="1532DB45" w14:textId="5B129EDC" w:rsidR="0036378E" w:rsidRPr="001D3774" w:rsidRDefault="0036378E" w:rsidP="008721E7">
            <w:pPr>
              <w:jc w:val="both"/>
              <w:rPr>
                <w:sz w:val="22"/>
                <w:szCs w:val="22"/>
              </w:rPr>
            </w:pPr>
          </w:p>
          <w:p w14:paraId="746551FC" w14:textId="6E07183F" w:rsidR="0036378E" w:rsidRPr="001D3774" w:rsidRDefault="0036378E" w:rsidP="008721E7">
            <w:pPr>
              <w:jc w:val="both"/>
              <w:rPr>
                <w:sz w:val="22"/>
                <w:szCs w:val="22"/>
              </w:rPr>
            </w:pPr>
          </w:p>
          <w:p w14:paraId="213A11B7" w14:textId="4BC65174" w:rsidR="0036378E" w:rsidRPr="001D3774" w:rsidRDefault="0036378E" w:rsidP="008721E7">
            <w:pPr>
              <w:jc w:val="both"/>
              <w:rPr>
                <w:sz w:val="22"/>
                <w:szCs w:val="22"/>
              </w:rPr>
            </w:pPr>
          </w:p>
          <w:p w14:paraId="122F9CEB" w14:textId="47A3ABAD" w:rsidR="0036378E" w:rsidRPr="001D3774" w:rsidRDefault="0036378E" w:rsidP="008721E7">
            <w:pPr>
              <w:jc w:val="both"/>
              <w:rPr>
                <w:sz w:val="22"/>
                <w:szCs w:val="22"/>
              </w:rPr>
            </w:pPr>
          </w:p>
          <w:p w14:paraId="6CFDF08D" w14:textId="65022FDB" w:rsidR="0036378E" w:rsidRPr="001D3774" w:rsidRDefault="0036378E" w:rsidP="008721E7">
            <w:pPr>
              <w:jc w:val="both"/>
              <w:rPr>
                <w:sz w:val="22"/>
                <w:szCs w:val="22"/>
              </w:rPr>
            </w:pPr>
          </w:p>
          <w:p w14:paraId="1FF2CE49" w14:textId="40E0854F" w:rsidR="0036378E" w:rsidRPr="001D3774" w:rsidRDefault="0036378E" w:rsidP="008721E7">
            <w:pPr>
              <w:jc w:val="both"/>
              <w:rPr>
                <w:sz w:val="22"/>
                <w:szCs w:val="22"/>
              </w:rPr>
            </w:pPr>
          </w:p>
          <w:p w14:paraId="006709C9" w14:textId="0BEF0E95" w:rsidR="0036378E" w:rsidRPr="001D3774" w:rsidRDefault="0036378E" w:rsidP="008721E7">
            <w:pPr>
              <w:jc w:val="both"/>
              <w:rPr>
                <w:sz w:val="22"/>
                <w:szCs w:val="22"/>
              </w:rPr>
            </w:pPr>
          </w:p>
          <w:p w14:paraId="6D0F2433" w14:textId="78EC97F9" w:rsidR="0036378E" w:rsidRPr="001D3774" w:rsidRDefault="0036378E" w:rsidP="008721E7">
            <w:pPr>
              <w:jc w:val="both"/>
              <w:rPr>
                <w:sz w:val="22"/>
                <w:szCs w:val="22"/>
              </w:rPr>
            </w:pPr>
          </w:p>
          <w:p w14:paraId="278F2C43" w14:textId="3AA1C31B" w:rsidR="0036378E" w:rsidRPr="001D3774" w:rsidRDefault="0036378E" w:rsidP="008721E7">
            <w:pPr>
              <w:jc w:val="both"/>
              <w:rPr>
                <w:sz w:val="22"/>
                <w:szCs w:val="22"/>
              </w:rPr>
            </w:pPr>
          </w:p>
          <w:p w14:paraId="6AC6C88F" w14:textId="67090969" w:rsidR="0036378E" w:rsidRPr="001D3774" w:rsidRDefault="0036378E" w:rsidP="008721E7">
            <w:pPr>
              <w:jc w:val="both"/>
              <w:rPr>
                <w:sz w:val="22"/>
                <w:szCs w:val="22"/>
              </w:rPr>
            </w:pPr>
          </w:p>
          <w:p w14:paraId="60BAFDE6" w14:textId="00AB4AF5" w:rsidR="0036378E" w:rsidRPr="001D3774" w:rsidRDefault="0036378E" w:rsidP="008721E7">
            <w:pPr>
              <w:jc w:val="both"/>
              <w:rPr>
                <w:sz w:val="22"/>
                <w:szCs w:val="22"/>
              </w:rPr>
            </w:pPr>
          </w:p>
          <w:p w14:paraId="466749C8" w14:textId="03866104" w:rsidR="0036378E" w:rsidRPr="001D3774" w:rsidRDefault="0036378E" w:rsidP="008721E7">
            <w:pPr>
              <w:jc w:val="both"/>
              <w:rPr>
                <w:sz w:val="22"/>
                <w:szCs w:val="22"/>
              </w:rPr>
            </w:pPr>
          </w:p>
          <w:p w14:paraId="55448FD9" w14:textId="424F56EB" w:rsidR="0036378E" w:rsidRPr="001D3774" w:rsidRDefault="0036378E" w:rsidP="008721E7">
            <w:pPr>
              <w:jc w:val="both"/>
              <w:rPr>
                <w:sz w:val="22"/>
                <w:szCs w:val="22"/>
              </w:rPr>
            </w:pPr>
          </w:p>
          <w:p w14:paraId="78C63C1A" w14:textId="67FC9D44" w:rsidR="0036378E" w:rsidRPr="001D3774" w:rsidRDefault="0036378E" w:rsidP="008721E7">
            <w:pPr>
              <w:jc w:val="both"/>
              <w:rPr>
                <w:sz w:val="22"/>
                <w:szCs w:val="22"/>
              </w:rPr>
            </w:pPr>
          </w:p>
          <w:p w14:paraId="612A223A" w14:textId="286FF3D2" w:rsidR="0036378E" w:rsidRPr="001D3774" w:rsidRDefault="0036378E" w:rsidP="008721E7">
            <w:pPr>
              <w:jc w:val="both"/>
              <w:rPr>
                <w:sz w:val="22"/>
                <w:szCs w:val="22"/>
              </w:rPr>
            </w:pPr>
          </w:p>
          <w:p w14:paraId="69E99694" w14:textId="41429D0F" w:rsidR="0036378E" w:rsidRPr="001D3774" w:rsidRDefault="0036378E" w:rsidP="008721E7">
            <w:pPr>
              <w:jc w:val="both"/>
              <w:rPr>
                <w:sz w:val="22"/>
                <w:szCs w:val="22"/>
              </w:rPr>
            </w:pPr>
          </w:p>
          <w:p w14:paraId="33901481" w14:textId="396F5A5A" w:rsidR="0036378E" w:rsidRPr="001D3774" w:rsidRDefault="0036378E" w:rsidP="008721E7">
            <w:pPr>
              <w:jc w:val="both"/>
              <w:rPr>
                <w:sz w:val="22"/>
                <w:szCs w:val="22"/>
              </w:rPr>
            </w:pPr>
          </w:p>
          <w:p w14:paraId="7FE9FF17" w14:textId="4EEC11BC" w:rsidR="0036378E" w:rsidRPr="001D3774" w:rsidRDefault="0036378E" w:rsidP="008721E7">
            <w:pPr>
              <w:jc w:val="both"/>
              <w:rPr>
                <w:sz w:val="22"/>
                <w:szCs w:val="22"/>
              </w:rPr>
            </w:pPr>
          </w:p>
          <w:p w14:paraId="51714737" w14:textId="01C5F4BB" w:rsidR="0036378E" w:rsidRPr="001D3774" w:rsidRDefault="0036378E" w:rsidP="008721E7">
            <w:pPr>
              <w:jc w:val="both"/>
              <w:rPr>
                <w:sz w:val="22"/>
                <w:szCs w:val="22"/>
              </w:rPr>
            </w:pPr>
          </w:p>
          <w:p w14:paraId="224A650E" w14:textId="1B1389A1" w:rsidR="0036378E" w:rsidRPr="001D3774" w:rsidRDefault="0036378E" w:rsidP="008721E7">
            <w:pPr>
              <w:jc w:val="both"/>
              <w:rPr>
                <w:sz w:val="22"/>
                <w:szCs w:val="22"/>
              </w:rPr>
            </w:pPr>
          </w:p>
          <w:p w14:paraId="5793B12A" w14:textId="580083A1" w:rsidR="0036378E" w:rsidRPr="001D3774" w:rsidRDefault="0036378E" w:rsidP="008721E7">
            <w:pPr>
              <w:jc w:val="both"/>
              <w:rPr>
                <w:sz w:val="22"/>
                <w:szCs w:val="22"/>
              </w:rPr>
            </w:pPr>
          </w:p>
          <w:p w14:paraId="26C69C7E" w14:textId="2C6E61EB" w:rsidR="0036378E" w:rsidRPr="001D3774" w:rsidRDefault="0036378E" w:rsidP="008721E7">
            <w:pPr>
              <w:jc w:val="both"/>
              <w:rPr>
                <w:sz w:val="22"/>
                <w:szCs w:val="22"/>
              </w:rPr>
            </w:pPr>
          </w:p>
          <w:p w14:paraId="21AF4D8A" w14:textId="5D3E6074" w:rsidR="0036378E" w:rsidRPr="001D3774" w:rsidRDefault="0036378E" w:rsidP="008721E7">
            <w:pPr>
              <w:jc w:val="both"/>
              <w:rPr>
                <w:sz w:val="22"/>
                <w:szCs w:val="22"/>
              </w:rPr>
            </w:pPr>
          </w:p>
          <w:p w14:paraId="3D071A42" w14:textId="548720D4" w:rsidR="0036378E" w:rsidRPr="001D3774" w:rsidRDefault="0036378E" w:rsidP="008721E7">
            <w:pPr>
              <w:jc w:val="both"/>
              <w:rPr>
                <w:sz w:val="22"/>
                <w:szCs w:val="22"/>
              </w:rPr>
            </w:pPr>
          </w:p>
          <w:p w14:paraId="5F035076" w14:textId="1D32AAD7" w:rsidR="0036378E" w:rsidRPr="001D3774" w:rsidRDefault="0036378E" w:rsidP="008721E7">
            <w:pPr>
              <w:jc w:val="both"/>
              <w:rPr>
                <w:sz w:val="22"/>
                <w:szCs w:val="22"/>
              </w:rPr>
            </w:pPr>
          </w:p>
          <w:p w14:paraId="3BD0CA21" w14:textId="53E72D87" w:rsidR="0036378E" w:rsidRPr="001D3774" w:rsidRDefault="0036378E" w:rsidP="008721E7">
            <w:pPr>
              <w:jc w:val="both"/>
              <w:rPr>
                <w:sz w:val="22"/>
                <w:szCs w:val="22"/>
              </w:rPr>
            </w:pPr>
          </w:p>
          <w:p w14:paraId="66CA7034" w14:textId="7F3F64C3" w:rsidR="0036378E" w:rsidRPr="001D3774" w:rsidRDefault="0036378E" w:rsidP="008721E7">
            <w:pPr>
              <w:jc w:val="both"/>
              <w:rPr>
                <w:sz w:val="22"/>
                <w:szCs w:val="22"/>
              </w:rPr>
            </w:pPr>
          </w:p>
          <w:p w14:paraId="3E097FEE" w14:textId="0D7DA74E" w:rsidR="0036378E" w:rsidRPr="001D3774" w:rsidRDefault="0036378E" w:rsidP="008721E7">
            <w:pPr>
              <w:jc w:val="both"/>
              <w:rPr>
                <w:sz w:val="22"/>
                <w:szCs w:val="22"/>
              </w:rPr>
            </w:pPr>
          </w:p>
          <w:p w14:paraId="288806A5" w14:textId="0573C156" w:rsidR="0036378E" w:rsidRPr="001D3774" w:rsidRDefault="0036378E" w:rsidP="008721E7">
            <w:pPr>
              <w:jc w:val="both"/>
              <w:rPr>
                <w:sz w:val="22"/>
                <w:szCs w:val="22"/>
              </w:rPr>
            </w:pPr>
          </w:p>
          <w:p w14:paraId="44CCA81B" w14:textId="7A59DF8F" w:rsidR="0036378E" w:rsidRPr="001D3774" w:rsidRDefault="0036378E" w:rsidP="008721E7">
            <w:pPr>
              <w:jc w:val="both"/>
              <w:rPr>
                <w:sz w:val="22"/>
                <w:szCs w:val="22"/>
              </w:rPr>
            </w:pPr>
          </w:p>
          <w:p w14:paraId="64E2634A" w14:textId="5C07EEEA" w:rsidR="0036378E" w:rsidRPr="001D3774" w:rsidRDefault="0036378E" w:rsidP="008721E7">
            <w:pPr>
              <w:jc w:val="both"/>
              <w:rPr>
                <w:sz w:val="22"/>
                <w:szCs w:val="22"/>
              </w:rPr>
            </w:pPr>
          </w:p>
          <w:p w14:paraId="37656977" w14:textId="488BC7A2" w:rsidR="0036378E" w:rsidRPr="001D3774" w:rsidRDefault="0036378E" w:rsidP="008721E7">
            <w:pPr>
              <w:jc w:val="both"/>
              <w:rPr>
                <w:sz w:val="22"/>
                <w:szCs w:val="22"/>
              </w:rPr>
            </w:pPr>
          </w:p>
          <w:p w14:paraId="35765DAE" w14:textId="18F4AF29" w:rsidR="0036378E" w:rsidRPr="001D3774" w:rsidRDefault="0036378E" w:rsidP="008721E7">
            <w:pPr>
              <w:jc w:val="both"/>
              <w:rPr>
                <w:sz w:val="22"/>
                <w:szCs w:val="22"/>
              </w:rPr>
            </w:pPr>
          </w:p>
          <w:p w14:paraId="7DF06E4A" w14:textId="0BC40825" w:rsidR="0036378E" w:rsidRPr="001D3774" w:rsidRDefault="0036378E" w:rsidP="008721E7">
            <w:pPr>
              <w:jc w:val="both"/>
              <w:rPr>
                <w:sz w:val="22"/>
                <w:szCs w:val="22"/>
              </w:rPr>
            </w:pPr>
          </w:p>
          <w:p w14:paraId="7A791F45" w14:textId="13B1A43D" w:rsidR="0036378E" w:rsidRPr="001D3774" w:rsidRDefault="0036378E" w:rsidP="008721E7">
            <w:pPr>
              <w:jc w:val="both"/>
              <w:rPr>
                <w:sz w:val="22"/>
                <w:szCs w:val="22"/>
              </w:rPr>
            </w:pPr>
          </w:p>
          <w:p w14:paraId="20F6698A" w14:textId="283BA182" w:rsidR="0036378E" w:rsidRPr="001D3774" w:rsidRDefault="0036378E" w:rsidP="008721E7">
            <w:pPr>
              <w:jc w:val="both"/>
              <w:rPr>
                <w:sz w:val="22"/>
                <w:szCs w:val="22"/>
              </w:rPr>
            </w:pPr>
          </w:p>
          <w:p w14:paraId="12AFD1EB" w14:textId="7E14E81A" w:rsidR="0036378E" w:rsidRPr="001D3774" w:rsidRDefault="0036378E" w:rsidP="008721E7">
            <w:pPr>
              <w:jc w:val="both"/>
              <w:rPr>
                <w:sz w:val="22"/>
                <w:szCs w:val="22"/>
              </w:rPr>
            </w:pPr>
          </w:p>
          <w:p w14:paraId="03193572" w14:textId="7923FD99" w:rsidR="0036378E" w:rsidRPr="001D3774" w:rsidRDefault="0036378E" w:rsidP="008721E7">
            <w:pPr>
              <w:jc w:val="both"/>
              <w:rPr>
                <w:sz w:val="22"/>
                <w:szCs w:val="22"/>
              </w:rPr>
            </w:pPr>
          </w:p>
          <w:p w14:paraId="74C4D6B5" w14:textId="3E6DE5E6" w:rsidR="0036378E" w:rsidRPr="001D3774" w:rsidRDefault="0036378E" w:rsidP="008721E7">
            <w:pPr>
              <w:jc w:val="both"/>
              <w:rPr>
                <w:sz w:val="22"/>
                <w:szCs w:val="22"/>
              </w:rPr>
            </w:pPr>
          </w:p>
          <w:p w14:paraId="1919840B" w14:textId="02EB6B86" w:rsidR="0036378E" w:rsidRPr="001D3774" w:rsidRDefault="0036378E" w:rsidP="008721E7">
            <w:pPr>
              <w:jc w:val="both"/>
              <w:rPr>
                <w:sz w:val="22"/>
                <w:szCs w:val="22"/>
              </w:rPr>
            </w:pPr>
          </w:p>
          <w:p w14:paraId="1C8898C6" w14:textId="3F599409" w:rsidR="0036378E" w:rsidRPr="001D3774" w:rsidRDefault="0036378E" w:rsidP="008721E7">
            <w:pPr>
              <w:jc w:val="both"/>
              <w:rPr>
                <w:sz w:val="22"/>
                <w:szCs w:val="22"/>
              </w:rPr>
            </w:pPr>
          </w:p>
          <w:p w14:paraId="6A90FF46" w14:textId="579E10BF" w:rsidR="0036378E" w:rsidRPr="001D3774" w:rsidRDefault="0036378E" w:rsidP="008721E7">
            <w:pPr>
              <w:jc w:val="both"/>
              <w:rPr>
                <w:sz w:val="22"/>
                <w:szCs w:val="22"/>
              </w:rPr>
            </w:pPr>
          </w:p>
          <w:p w14:paraId="65F553F0" w14:textId="0FA21540" w:rsidR="0036378E" w:rsidRPr="001D3774" w:rsidRDefault="0036378E" w:rsidP="008721E7">
            <w:pPr>
              <w:jc w:val="both"/>
              <w:rPr>
                <w:sz w:val="22"/>
                <w:szCs w:val="22"/>
              </w:rPr>
            </w:pPr>
          </w:p>
          <w:p w14:paraId="581603C7" w14:textId="5F9BC6BA" w:rsidR="0036378E" w:rsidRPr="001D3774" w:rsidRDefault="0036378E" w:rsidP="008721E7">
            <w:pPr>
              <w:jc w:val="both"/>
              <w:rPr>
                <w:sz w:val="22"/>
                <w:szCs w:val="22"/>
              </w:rPr>
            </w:pPr>
          </w:p>
          <w:p w14:paraId="7623BAD0" w14:textId="53C2B752" w:rsidR="0036378E" w:rsidRPr="001D3774" w:rsidRDefault="0036378E" w:rsidP="008721E7">
            <w:pPr>
              <w:jc w:val="both"/>
              <w:rPr>
                <w:sz w:val="22"/>
                <w:szCs w:val="22"/>
              </w:rPr>
            </w:pPr>
          </w:p>
          <w:p w14:paraId="6FFFA512" w14:textId="3D6C8D0A" w:rsidR="0036378E" w:rsidRPr="001D3774" w:rsidRDefault="0036378E" w:rsidP="008721E7">
            <w:pPr>
              <w:jc w:val="both"/>
              <w:rPr>
                <w:sz w:val="22"/>
                <w:szCs w:val="22"/>
              </w:rPr>
            </w:pPr>
          </w:p>
          <w:p w14:paraId="086B88E2" w14:textId="206F0E2F" w:rsidR="0036378E" w:rsidRPr="001D3774" w:rsidRDefault="0036378E" w:rsidP="008721E7">
            <w:pPr>
              <w:jc w:val="both"/>
              <w:rPr>
                <w:sz w:val="22"/>
                <w:szCs w:val="22"/>
              </w:rPr>
            </w:pPr>
          </w:p>
          <w:p w14:paraId="5F7FF0DF" w14:textId="4A488602" w:rsidR="0036378E" w:rsidRPr="001D3774" w:rsidRDefault="0036378E" w:rsidP="008721E7">
            <w:pPr>
              <w:jc w:val="both"/>
              <w:rPr>
                <w:sz w:val="22"/>
                <w:szCs w:val="22"/>
              </w:rPr>
            </w:pPr>
          </w:p>
          <w:p w14:paraId="5B49E340" w14:textId="3C9FF700" w:rsidR="0036378E" w:rsidRPr="001D3774" w:rsidRDefault="0036378E" w:rsidP="008721E7">
            <w:pPr>
              <w:jc w:val="both"/>
              <w:rPr>
                <w:sz w:val="22"/>
                <w:szCs w:val="22"/>
              </w:rPr>
            </w:pPr>
          </w:p>
          <w:p w14:paraId="5FD3924A" w14:textId="52A0122C" w:rsidR="0036378E" w:rsidRPr="001D3774" w:rsidRDefault="0036378E" w:rsidP="008721E7">
            <w:pPr>
              <w:jc w:val="both"/>
              <w:rPr>
                <w:sz w:val="22"/>
                <w:szCs w:val="22"/>
              </w:rPr>
            </w:pPr>
          </w:p>
          <w:p w14:paraId="61E61466" w14:textId="52A974E8" w:rsidR="0036378E" w:rsidRPr="001D3774" w:rsidRDefault="0036378E" w:rsidP="008721E7">
            <w:pPr>
              <w:jc w:val="both"/>
              <w:rPr>
                <w:sz w:val="22"/>
                <w:szCs w:val="22"/>
              </w:rPr>
            </w:pPr>
          </w:p>
          <w:p w14:paraId="49F6B8AE" w14:textId="1917C13B" w:rsidR="0036378E" w:rsidRPr="001D3774" w:rsidRDefault="0036378E" w:rsidP="008721E7">
            <w:pPr>
              <w:jc w:val="both"/>
              <w:rPr>
                <w:sz w:val="22"/>
                <w:szCs w:val="22"/>
              </w:rPr>
            </w:pPr>
          </w:p>
          <w:p w14:paraId="3F5CBBFE" w14:textId="63A4C4A8" w:rsidR="0036378E" w:rsidRPr="001D3774" w:rsidRDefault="0036378E" w:rsidP="008721E7">
            <w:pPr>
              <w:jc w:val="both"/>
              <w:rPr>
                <w:sz w:val="22"/>
                <w:szCs w:val="22"/>
              </w:rPr>
            </w:pPr>
          </w:p>
          <w:p w14:paraId="43194283" w14:textId="3B19817E" w:rsidR="0036378E" w:rsidRPr="001D3774" w:rsidRDefault="0036378E" w:rsidP="008721E7">
            <w:pPr>
              <w:jc w:val="both"/>
              <w:rPr>
                <w:sz w:val="22"/>
                <w:szCs w:val="22"/>
              </w:rPr>
            </w:pPr>
          </w:p>
          <w:p w14:paraId="5C8999CF" w14:textId="25DE8EA4" w:rsidR="0036378E" w:rsidRPr="001D3774" w:rsidRDefault="0036378E" w:rsidP="008721E7">
            <w:pPr>
              <w:jc w:val="both"/>
              <w:rPr>
                <w:sz w:val="22"/>
                <w:szCs w:val="22"/>
              </w:rPr>
            </w:pPr>
          </w:p>
          <w:p w14:paraId="6612E764" w14:textId="7E43E1E8" w:rsidR="0036378E" w:rsidRPr="001D3774" w:rsidRDefault="0036378E" w:rsidP="008721E7">
            <w:pPr>
              <w:jc w:val="both"/>
              <w:rPr>
                <w:sz w:val="22"/>
                <w:szCs w:val="22"/>
              </w:rPr>
            </w:pPr>
          </w:p>
          <w:p w14:paraId="0D3E87C8" w14:textId="32EBB8EE" w:rsidR="0036378E" w:rsidRPr="001D3774" w:rsidRDefault="0036378E" w:rsidP="008721E7">
            <w:pPr>
              <w:jc w:val="both"/>
              <w:rPr>
                <w:sz w:val="22"/>
                <w:szCs w:val="22"/>
              </w:rPr>
            </w:pPr>
          </w:p>
          <w:p w14:paraId="182261EC" w14:textId="7A135DF1" w:rsidR="0036378E" w:rsidRPr="001D3774" w:rsidRDefault="0036378E" w:rsidP="008721E7">
            <w:pPr>
              <w:jc w:val="both"/>
              <w:rPr>
                <w:sz w:val="22"/>
                <w:szCs w:val="22"/>
              </w:rPr>
            </w:pPr>
          </w:p>
          <w:p w14:paraId="5407E421" w14:textId="4DC7B050" w:rsidR="0036378E" w:rsidRPr="001D3774" w:rsidRDefault="0036378E" w:rsidP="008721E7">
            <w:pPr>
              <w:jc w:val="both"/>
              <w:rPr>
                <w:sz w:val="22"/>
                <w:szCs w:val="22"/>
              </w:rPr>
            </w:pPr>
          </w:p>
          <w:p w14:paraId="00C3BD3D" w14:textId="703F8E45" w:rsidR="0036378E" w:rsidRPr="001D3774" w:rsidRDefault="0036378E" w:rsidP="008721E7">
            <w:pPr>
              <w:jc w:val="both"/>
              <w:rPr>
                <w:sz w:val="22"/>
                <w:szCs w:val="22"/>
              </w:rPr>
            </w:pPr>
          </w:p>
          <w:p w14:paraId="5141E75A" w14:textId="6855377E" w:rsidR="0036378E" w:rsidRPr="001D3774" w:rsidRDefault="0036378E" w:rsidP="008721E7">
            <w:pPr>
              <w:jc w:val="both"/>
              <w:rPr>
                <w:sz w:val="22"/>
                <w:szCs w:val="22"/>
              </w:rPr>
            </w:pPr>
          </w:p>
          <w:p w14:paraId="283EC7C6" w14:textId="0B82B918" w:rsidR="0036378E" w:rsidRPr="001D3774" w:rsidRDefault="0036378E" w:rsidP="008721E7">
            <w:pPr>
              <w:jc w:val="both"/>
              <w:rPr>
                <w:sz w:val="22"/>
                <w:szCs w:val="22"/>
              </w:rPr>
            </w:pPr>
          </w:p>
          <w:p w14:paraId="3103901B" w14:textId="70BC3319" w:rsidR="0036378E" w:rsidRPr="001D3774" w:rsidRDefault="0036378E" w:rsidP="008721E7">
            <w:pPr>
              <w:jc w:val="both"/>
              <w:rPr>
                <w:sz w:val="22"/>
                <w:szCs w:val="22"/>
              </w:rPr>
            </w:pPr>
          </w:p>
          <w:p w14:paraId="7F01375F" w14:textId="6CB629ED" w:rsidR="0036378E" w:rsidRPr="001D3774" w:rsidRDefault="0036378E" w:rsidP="008721E7">
            <w:pPr>
              <w:jc w:val="both"/>
              <w:rPr>
                <w:sz w:val="22"/>
                <w:szCs w:val="22"/>
              </w:rPr>
            </w:pPr>
          </w:p>
          <w:p w14:paraId="23735106" w14:textId="19F82AA0" w:rsidR="0036378E" w:rsidRPr="001D3774" w:rsidRDefault="0036378E" w:rsidP="008721E7">
            <w:pPr>
              <w:jc w:val="both"/>
              <w:rPr>
                <w:sz w:val="22"/>
                <w:szCs w:val="22"/>
              </w:rPr>
            </w:pPr>
          </w:p>
          <w:p w14:paraId="6087EEA0" w14:textId="59DA5A4C" w:rsidR="0036378E" w:rsidRPr="001D3774" w:rsidRDefault="0036378E" w:rsidP="008721E7">
            <w:pPr>
              <w:jc w:val="both"/>
              <w:rPr>
                <w:sz w:val="22"/>
                <w:szCs w:val="22"/>
              </w:rPr>
            </w:pPr>
          </w:p>
          <w:p w14:paraId="28C6FE36" w14:textId="751326F8" w:rsidR="0036378E" w:rsidRPr="001D3774" w:rsidRDefault="0036378E" w:rsidP="008721E7">
            <w:pPr>
              <w:jc w:val="both"/>
              <w:rPr>
                <w:sz w:val="22"/>
                <w:szCs w:val="22"/>
              </w:rPr>
            </w:pPr>
          </w:p>
          <w:p w14:paraId="7ACAF1A0" w14:textId="56A478F1" w:rsidR="0036378E" w:rsidRPr="001D3774" w:rsidRDefault="0036378E" w:rsidP="008721E7">
            <w:pPr>
              <w:jc w:val="both"/>
              <w:rPr>
                <w:sz w:val="22"/>
                <w:szCs w:val="22"/>
              </w:rPr>
            </w:pPr>
          </w:p>
          <w:p w14:paraId="7EC08C17" w14:textId="3BCB46B1" w:rsidR="0036378E" w:rsidRPr="001D3774" w:rsidRDefault="0036378E" w:rsidP="008721E7">
            <w:pPr>
              <w:jc w:val="both"/>
              <w:rPr>
                <w:sz w:val="22"/>
                <w:szCs w:val="22"/>
              </w:rPr>
            </w:pPr>
          </w:p>
          <w:p w14:paraId="0063C35B" w14:textId="0E4A1F60" w:rsidR="0036378E" w:rsidRPr="001D3774" w:rsidRDefault="0036378E" w:rsidP="008721E7">
            <w:pPr>
              <w:jc w:val="both"/>
              <w:rPr>
                <w:sz w:val="22"/>
                <w:szCs w:val="22"/>
              </w:rPr>
            </w:pPr>
          </w:p>
          <w:p w14:paraId="4CA26AE3" w14:textId="0DEB537A" w:rsidR="0036378E" w:rsidRPr="001D3774" w:rsidRDefault="0036378E" w:rsidP="008721E7">
            <w:pPr>
              <w:jc w:val="both"/>
              <w:rPr>
                <w:sz w:val="22"/>
                <w:szCs w:val="22"/>
              </w:rPr>
            </w:pPr>
          </w:p>
          <w:p w14:paraId="17EE202D" w14:textId="2555224F" w:rsidR="0036378E" w:rsidRPr="001D3774" w:rsidRDefault="0036378E" w:rsidP="008721E7">
            <w:pPr>
              <w:jc w:val="both"/>
              <w:rPr>
                <w:sz w:val="22"/>
                <w:szCs w:val="22"/>
              </w:rPr>
            </w:pPr>
          </w:p>
          <w:p w14:paraId="4E1200DF" w14:textId="23B8527D" w:rsidR="0036378E" w:rsidRPr="001D3774" w:rsidRDefault="0036378E" w:rsidP="008721E7">
            <w:pPr>
              <w:jc w:val="both"/>
              <w:rPr>
                <w:sz w:val="22"/>
                <w:szCs w:val="22"/>
              </w:rPr>
            </w:pPr>
          </w:p>
          <w:p w14:paraId="71415954" w14:textId="730CD623" w:rsidR="0036378E" w:rsidRPr="001D3774" w:rsidRDefault="0036378E" w:rsidP="008721E7">
            <w:pPr>
              <w:jc w:val="both"/>
              <w:rPr>
                <w:sz w:val="22"/>
                <w:szCs w:val="22"/>
              </w:rPr>
            </w:pPr>
          </w:p>
          <w:p w14:paraId="4E7FE8D6" w14:textId="1C1437C8" w:rsidR="0036378E" w:rsidRPr="001D3774" w:rsidRDefault="0036378E" w:rsidP="008721E7">
            <w:pPr>
              <w:jc w:val="both"/>
              <w:rPr>
                <w:sz w:val="22"/>
                <w:szCs w:val="22"/>
              </w:rPr>
            </w:pPr>
          </w:p>
          <w:p w14:paraId="4EACA58F" w14:textId="505837BD" w:rsidR="0036378E" w:rsidRPr="001D3774" w:rsidRDefault="0036378E" w:rsidP="008721E7">
            <w:pPr>
              <w:jc w:val="both"/>
              <w:rPr>
                <w:sz w:val="22"/>
                <w:szCs w:val="22"/>
              </w:rPr>
            </w:pPr>
          </w:p>
          <w:p w14:paraId="635F30DD" w14:textId="55E27B01" w:rsidR="0036378E" w:rsidRPr="001D3774" w:rsidRDefault="0036378E" w:rsidP="008721E7">
            <w:pPr>
              <w:jc w:val="both"/>
              <w:rPr>
                <w:sz w:val="22"/>
                <w:szCs w:val="22"/>
              </w:rPr>
            </w:pPr>
          </w:p>
          <w:p w14:paraId="6C95C4B4" w14:textId="48A82A72" w:rsidR="0036378E" w:rsidRPr="001D3774" w:rsidRDefault="0036378E" w:rsidP="008721E7">
            <w:pPr>
              <w:jc w:val="both"/>
              <w:rPr>
                <w:sz w:val="22"/>
                <w:szCs w:val="22"/>
              </w:rPr>
            </w:pPr>
          </w:p>
          <w:p w14:paraId="76713765" w14:textId="706711AE" w:rsidR="0036378E" w:rsidRPr="001D3774" w:rsidRDefault="0036378E" w:rsidP="008721E7">
            <w:pPr>
              <w:jc w:val="both"/>
              <w:rPr>
                <w:sz w:val="22"/>
                <w:szCs w:val="22"/>
              </w:rPr>
            </w:pPr>
          </w:p>
          <w:p w14:paraId="3D1E20F2" w14:textId="47E2AA92" w:rsidR="0036378E" w:rsidRPr="001D3774" w:rsidRDefault="0036378E" w:rsidP="008721E7">
            <w:pPr>
              <w:jc w:val="both"/>
              <w:rPr>
                <w:sz w:val="22"/>
                <w:szCs w:val="22"/>
              </w:rPr>
            </w:pPr>
          </w:p>
          <w:p w14:paraId="5DB687E4" w14:textId="3E882266" w:rsidR="0036378E" w:rsidRPr="001D3774" w:rsidRDefault="0036378E" w:rsidP="008721E7">
            <w:pPr>
              <w:jc w:val="both"/>
              <w:rPr>
                <w:sz w:val="22"/>
                <w:szCs w:val="22"/>
              </w:rPr>
            </w:pPr>
          </w:p>
          <w:p w14:paraId="079C8477" w14:textId="1A9281CE" w:rsidR="0036378E" w:rsidRPr="001D3774" w:rsidRDefault="0036378E" w:rsidP="008721E7">
            <w:pPr>
              <w:jc w:val="both"/>
              <w:rPr>
                <w:sz w:val="22"/>
                <w:szCs w:val="22"/>
              </w:rPr>
            </w:pPr>
          </w:p>
          <w:p w14:paraId="018A74A3" w14:textId="37A9388E" w:rsidR="0036378E" w:rsidRPr="001D3774" w:rsidRDefault="0036378E" w:rsidP="008721E7">
            <w:pPr>
              <w:jc w:val="both"/>
              <w:rPr>
                <w:sz w:val="22"/>
                <w:szCs w:val="22"/>
              </w:rPr>
            </w:pPr>
          </w:p>
          <w:p w14:paraId="71EB60EC" w14:textId="6DF23205" w:rsidR="0036378E" w:rsidRPr="001D3774" w:rsidRDefault="0036378E" w:rsidP="008721E7">
            <w:pPr>
              <w:jc w:val="both"/>
              <w:rPr>
                <w:sz w:val="22"/>
                <w:szCs w:val="22"/>
              </w:rPr>
            </w:pPr>
          </w:p>
          <w:p w14:paraId="7F75E66B" w14:textId="691599C5" w:rsidR="0036378E" w:rsidRPr="001D3774" w:rsidRDefault="0036378E" w:rsidP="008721E7">
            <w:pPr>
              <w:jc w:val="both"/>
              <w:rPr>
                <w:sz w:val="22"/>
                <w:szCs w:val="22"/>
              </w:rPr>
            </w:pPr>
          </w:p>
          <w:p w14:paraId="7CB900FD" w14:textId="6067F5BA" w:rsidR="0036378E" w:rsidRPr="001D3774" w:rsidRDefault="0036378E" w:rsidP="008721E7">
            <w:pPr>
              <w:jc w:val="both"/>
              <w:rPr>
                <w:sz w:val="22"/>
                <w:szCs w:val="22"/>
              </w:rPr>
            </w:pPr>
          </w:p>
          <w:p w14:paraId="0F4AB851" w14:textId="408DA370" w:rsidR="0036378E" w:rsidRPr="001D3774" w:rsidRDefault="0036378E" w:rsidP="008721E7">
            <w:pPr>
              <w:jc w:val="both"/>
              <w:rPr>
                <w:sz w:val="22"/>
                <w:szCs w:val="22"/>
              </w:rPr>
            </w:pPr>
          </w:p>
          <w:p w14:paraId="14C3D961" w14:textId="2FA5AB08" w:rsidR="0036378E" w:rsidRDefault="0036378E" w:rsidP="008721E7">
            <w:pPr>
              <w:jc w:val="both"/>
              <w:rPr>
                <w:sz w:val="22"/>
                <w:szCs w:val="22"/>
              </w:rPr>
            </w:pPr>
          </w:p>
          <w:p w14:paraId="019F1C50" w14:textId="500DEAB3" w:rsidR="001D3774" w:rsidRDefault="001D3774" w:rsidP="008721E7">
            <w:pPr>
              <w:jc w:val="both"/>
              <w:rPr>
                <w:sz w:val="22"/>
                <w:szCs w:val="22"/>
              </w:rPr>
            </w:pPr>
          </w:p>
          <w:p w14:paraId="40F1B35D" w14:textId="137AD007" w:rsidR="001D3774" w:rsidRDefault="001D3774" w:rsidP="008721E7">
            <w:pPr>
              <w:jc w:val="both"/>
              <w:rPr>
                <w:sz w:val="22"/>
                <w:szCs w:val="22"/>
              </w:rPr>
            </w:pPr>
          </w:p>
          <w:p w14:paraId="698B5CD4" w14:textId="22752B60" w:rsidR="001D3774" w:rsidRDefault="001D3774" w:rsidP="008721E7">
            <w:pPr>
              <w:jc w:val="both"/>
              <w:rPr>
                <w:sz w:val="22"/>
                <w:szCs w:val="22"/>
              </w:rPr>
            </w:pPr>
          </w:p>
          <w:p w14:paraId="040DCD1B" w14:textId="20824660" w:rsidR="001D3774" w:rsidRDefault="001D3774" w:rsidP="008721E7">
            <w:pPr>
              <w:jc w:val="both"/>
              <w:rPr>
                <w:sz w:val="22"/>
                <w:szCs w:val="22"/>
              </w:rPr>
            </w:pPr>
          </w:p>
          <w:p w14:paraId="40D281E1" w14:textId="66CD66A2" w:rsidR="001D3774" w:rsidRDefault="001D3774" w:rsidP="008721E7">
            <w:pPr>
              <w:jc w:val="both"/>
              <w:rPr>
                <w:sz w:val="22"/>
                <w:szCs w:val="22"/>
              </w:rPr>
            </w:pPr>
          </w:p>
          <w:p w14:paraId="70E74325" w14:textId="7307CAAA" w:rsidR="001D3774" w:rsidRDefault="001D3774" w:rsidP="008721E7">
            <w:pPr>
              <w:jc w:val="both"/>
              <w:rPr>
                <w:sz w:val="22"/>
                <w:szCs w:val="22"/>
              </w:rPr>
            </w:pPr>
          </w:p>
          <w:p w14:paraId="0CF6CF13" w14:textId="7372D45B" w:rsidR="001D3774" w:rsidRDefault="001D3774" w:rsidP="008721E7">
            <w:pPr>
              <w:jc w:val="both"/>
              <w:rPr>
                <w:sz w:val="22"/>
                <w:szCs w:val="22"/>
              </w:rPr>
            </w:pPr>
          </w:p>
          <w:p w14:paraId="174999B4" w14:textId="7D9A3E91" w:rsidR="001D3774" w:rsidRDefault="001D3774" w:rsidP="008721E7">
            <w:pPr>
              <w:jc w:val="both"/>
              <w:rPr>
                <w:sz w:val="22"/>
                <w:szCs w:val="22"/>
              </w:rPr>
            </w:pPr>
          </w:p>
          <w:p w14:paraId="215F3903" w14:textId="5D1AF723" w:rsidR="001D3774" w:rsidRDefault="001D3774" w:rsidP="008721E7">
            <w:pPr>
              <w:jc w:val="both"/>
              <w:rPr>
                <w:sz w:val="22"/>
                <w:szCs w:val="22"/>
              </w:rPr>
            </w:pPr>
          </w:p>
          <w:p w14:paraId="6E87EBC1" w14:textId="6F6C367C" w:rsidR="001D3774" w:rsidRDefault="001D3774" w:rsidP="008721E7">
            <w:pPr>
              <w:jc w:val="both"/>
              <w:rPr>
                <w:sz w:val="22"/>
                <w:szCs w:val="22"/>
              </w:rPr>
            </w:pPr>
          </w:p>
          <w:p w14:paraId="25731821" w14:textId="4B715ED0" w:rsidR="001D3774" w:rsidRDefault="001D3774" w:rsidP="008721E7">
            <w:pPr>
              <w:jc w:val="both"/>
              <w:rPr>
                <w:sz w:val="22"/>
                <w:szCs w:val="22"/>
              </w:rPr>
            </w:pPr>
          </w:p>
          <w:p w14:paraId="574F2D93" w14:textId="13943C58" w:rsidR="001D3774" w:rsidRDefault="001D3774" w:rsidP="008721E7">
            <w:pPr>
              <w:jc w:val="both"/>
              <w:rPr>
                <w:sz w:val="22"/>
                <w:szCs w:val="22"/>
              </w:rPr>
            </w:pPr>
          </w:p>
          <w:p w14:paraId="38DBAA93" w14:textId="5E2BA27E" w:rsidR="001D3774" w:rsidRDefault="001D3774" w:rsidP="008721E7">
            <w:pPr>
              <w:jc w:val="both"/>
              <w:rPr>
                <w:sz w:val="22"/>
                <w:szCs w:val="22"/>
              </w:rPr>
            </w:pPr>
          </w:p>
          <w:p w14:paraId="4B05947D" w14:textId="301E5BA6" w:rsidR="001D3774" w:rsidRDefault="001D3774" w:rsidP="008721E7">
            <w:pPr>
              <w:jc w:val="both"/>
              <w:rPr>
                <w:sz w:val="22"/>
                <w:szCs w:val="22"/>
              </w:rPr>
            </w:pPr>
          </w:p>
          <w:p w14:paraId="17AEB9C9" w14:textId="251A1CA1" w:rsidR="001D3774" w:rsidRDefault="001D3774" w:rsidP="008721E7">
            <w:pPr>
              <w:jc w:val="both"/>
              <w:rPr>
                <w:sz w:val="22"/>
                <w:szCs w:val="22"/>
              </w:rPr>
            </w:pPr>
          </w:p>
          <w:p w14:paraId="75C90056" w14:textId="3B1ED7C2" w:rsidR="001D3774" w:rsidRDefault="001D3774" w:rsidP="008721E7">
            <w:pPr>
              <w:jc w:val="both"/>
              <w:rPr>
                <w:sz w:val="22"/>
                <w:szCs w:val="22"/>
              </w:rPr>
            </w:pPr>
          </w:p>
          <w:p w14:paraId="2947F256" w14:textId="4828A44F" w:rsidR="001D3774" w:rsidRDefault="001D3774" w:rsidP="008721E7">
            <w:pPr>
              <w:jc w:val="both"/>
              <w:rPr>
                <w:sz w:val="22"/>
                <w:szCs w:val="22"/>
              </w:rPr>
            </w:pPr>
          </w:p>
          <w:p w14:paraId="5A344716" w14:textId="2297EF69" w:rsidR="001D3774" w:rsidRDefault="001D3774" w:rsidP="008721E7">
            <w:pPr>
              <w:jc w:val="both"/>
              <w:rPr>
                <w:sz w:val="22"/>
                <w:szCs w:val="22"/>
              </w:rPr>
            </w:pPr>
          </w:p>
          <w:p w14:paraId="39C84F82" w14:textId="549F0930" w:rsidR="001D3774" w:rsidRDefault="001D3774" w:rsidP="008721E7">
            <w:pPr>
              <w:jc w:val="both"/>
              <w:rPr>
                <w:sz w:val="22"/>
                <w:szCs w:val="22"/>
              </w:rPr>
            </w:pPr>
          </w:p>
          <w:p w14:paraId="743063E8" w14:textId="7F75A394" w:rsidR="001D3774" w:rsidRDefault="001D3774" w:rsidP="008721E7">
            <w:pPr>
              <w:jc w:val="both"/>
              <w:rPr>
                <w:sz w:val="22"/>
                <w:szCs w:val="22"/>
              </w:rPr>
            </w:pPr>
          </w:p>
          <w:p w14:paraId="5F115EF9" w14:textId="77777777" w:rsidR="001D3774" w:rsidRPr="001D3774" w:rsidRDefault="001D3774" w:rsidP="008721E7">
            <w:pPr>
              <w:jc w:val="both"/>
              <w:rPr>
                <w:sz w:val="22"/>
                <w:szCs w:val="22"/>
              </w:rPr>
            </w:pPr>
          </w:p>
          <w:p w14:paraId="4D5F2F17" w14:textId="579E52D5" w:rsidR="0036378E" w:rsidRPr="001D3774" w:rsidRDefault="0036378E" w:rsidP="008721E7">
            <w:pPr>
              <w:jc w:val="both"/>
              <w:rPr>
                <w:sz w:val="22"/>
                <w:szCs w:val="22"/>
              </w:rPr>
            </w:pPr>
          </w:p>
          <w:p w14:paraId="164115D0" w14:textId="77777777" w:rsidR="002B6B16" w:rsidRPr="001D3774" w:rsidRDefault="002B6B16" w:rsidP="008721E7">
            <w:pPr>
              <w:jc w:val="both"/>
              <w:rPr>
                <w:sz w:val="22"/>
                <w:szCs w:val="22"/>
              </w:rPr>
            </w:pPr>
          </w:p>
          <w:p w14:paraId="1D76AF61" w14:textId="139A01BB" w:rsidR="008721E7" w:rsidRPr="001D3774" w:rsidRDefault="008721E7" w:rsidP="008721E7">
            <w:pPr>
              <w:jc w:val="both"/>
              <w:rPr>
                <w:color w:val="414142"/>
                <w:sz w:val="22"/>
                <w:szCs w:val="22"/>
                <w:shd w:val="clear" w:color="auto" w:fill="FFFFFF"/>
              </w:rPr>
            </w:pPr>
            <w:r w:rsidRPr="001D3774">
              <w:rPr>
                <w:sz w:val="22"/>
                <w:szCs w:val="22"/>
              </w:rPr>
              <w:t xml:space="preserve">18. Būvinspektoru profesionālo darbību uzrauga būvvaldes vai institūcijas, kuras pilda būvvaldes funkcijas. Profesionālās darbības uzraudzības ietvaros būvvalde vai institūcijas, kuras pilda būvvaldes funkcijas, izskata disciplinārlietas un sūdzības par būvinspektora lēmuma vai faktiskās rīcības tiesiskumu. Par lēmumiem saistībā ar būvinspektora pārkāpumiem, būvvalde vai institūcijas, kuras pilda būvvaldes funkcijas, ziņo </w:t>
            </w:r>
            <w:r w:rsidRPr="001D3774">
              <w:rPr>
                <w:color w:val="414142"/>
                <w:sz w:val="22"/>
                <w:szCs w:val="22"/>
                <w:shd w:val="clear" w:color="auto" w:fill="FFFFFF"/>
              </w:rPr>
              <w:t xml:space="preserve">Būvniecības valsts kontroles birojam, lēmumu ievadīšanai būvinspektoru reģistrā. </w:t>
            </w:r>
          </w:p>
          <w:p w14:paraId="52ECBEEB" w14:textId="77777777" w:rsidR="008721E7" w:rsidRPr="001D3774" w:rsidRDefault="008721E7" w:rsidP="008721E7">
            <w:pPr>
              <w:jc w:val="both"/>
              <w:rPr>
                <w:color w:val="414142"/>
                <w:sz w:val="22"/>
                <w:szCs w:val="22"/>
                <w:shd w:val="clear" w:color="auto" w:fill="FFFFFF"/>
              </w:rPr>
            </w:pPr>
          </w:p>
          <w:p w14:paraId="6A27ECAF" w14:textId="6D32DA47" w:rsidR="008721E7" w:rsidRPr="001D3774" w:rsidRDefault="008721E7" w:rsidP="008721E7">
            <w:pPr>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Ja būvvaldes vai institūcijas, kuras pilda būvvaldes funkcijas sastāvā ir viens arhitekts un viens būvinspektors un ir nepieciešams izvērtēt būvinspektora darbību apjomā, kas attiecas uz būvdarbu kontroli, būvvalde vai institūcija, kuras pilda būvvaldes funkcijas var lūgt citu būvvalžu vai institūciju, kas pilda būvvaldes funkciju nepieciešamo atbalstu, tai skaitā nozīmējot citas būvvaldes vai institūcijas, kas pilda būvvaldes funkcijas, darba komisiju attiecīgā būvinspektora darbības izvērtēšanai.</w:t>
            </w:r>
          </w:p>
          <w:p w14:paraId="5290DA25" w14:textId="77777777" w:rsidR="008721E7" w:rsidRPr="001D3774" w:rsidRDefault="008721E7" w:rsidP="008721E7">
            <w:pPr>
              <w:jc w:val="both"/>
              <w:rPr>
                <w:sz w:val="22"/>
                <w:szCs w:val="22"/>
              </w:rPr>
            </w:pPr>
          </w:p>
          <w:p w14:paraId="18AFE332" w14:textId="18C1817A" w:rsidR="008721E7" w:rsidRPr="001D3774" w:rsidRDefault="008721E7" w:rsidP="008721E7">
            <w:pPr>
              <w:jc w:val="both"/>
              <w:rPr>
                <w:sz w:val="22"/>
                <w:szCs w:val="22"/>
              </w:rPr>
            </w:pPr>
            <w:r w:rsidRPr="001D3774">
              <w:rPr>
                <w:sz w:val="22"/>
                <w:szCs w:val="22"/>
              </w:rPr>
              <w:t>19.</w:t>
            </w:r>
            <w:r w:rsidRPr="001D3774">
              <w:rPr>
                <w:sz w:val="22"/>
                <w:szCs w:val="22"/>
                <w:vertAlign w:val="superscript"/>
              </w:rPr>
              <w:t>2 </w:t>
            </w:r>
            <w:r w:rsidRPr="001D3774">
              <w:rPr>
                <w:sz w:val="22"/>
                <w:szCs w:val="22"/>
              </w:rPr>
              <w:t>Sistemātiskai būvinspektoru profesionālās darbības uzraudzībai, noteikti šādi kritēriji:</w:t>
            </w:r>
          </w:p>
          <w:p w14:paraId="2EABC50A" w14:textId="77777777" w:rsidR="008721E7" w:rsidRPr="001D3774" w:rsidRDefault="008721E7" w:rsidP="008721E7">
            <w:pPr>
              <w:ind w:firstLine="203"/>
              <w:jc w:val="both"/>
              <w:rPr>
                <w:sz w:val="22"/>
                <w:szCs w:val="22"/>
              </w:rPr>
            </w:pPr>
            <w:r w:rsidRPr="001D3774">
              <w:rPr>
                <w:sz w:val="22"/>
                <w:szCs w:val="22"/>
              </w:rPr>
              <w:t>19.</w:t>
            </w:r>
            <w:r w:rsidRPr="001D3774">
              <w:rPr>
                <w:sz w:val="22"/>
                <w:szCs w:val="22"/>
                <w:vertAlign w:val="superscript"/>
              </w:rPr>
              <w:t>2 </w:t>
            </w:r>
            <w:r w:rsidRPr="001D3774">
              <w:rPr>
                <w:sz w:val="22"/>
                <w:szCs w:val="22"/>
              </w:rPr>
              <w:t>1. būvniecību regulējošo normatīvo aktu, Teritorijas plānojuma un teritorijas izmantošanas un apbūves noteikumu pārzināšana  un pielietošana praksē;</w:t>
            </w:r>
          </w:p>
          <w:p w14:paraId="0EB2DC3D" w14:textId="77777777"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2. būvinspektora rīcība atbilstoši amata kompetencēm, profesionālām zināšanām un prasmēm;</w:t>
            </w:r>
          </w:p>
          <w:p w14:paraId="7EB7CE33" w14:textId="77777777"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3. būvinspektora profesionālā kvalifikācija, ņemot vērā izglītības, profesionālās pieredzes, profesionālo un vispārējo zināšanu un prasmju atbilstību amata aprakstā noteiktajām prasībām;</w:t>
            </w:r>
          </w:p>
          <w:p w14:paraId="6C6E63A6" w14:textId="77777777"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4. sadarbība ar valsts un pašvaldību pārvaldes institūcijām būvniecības kontroles jautājumos;</w:t>
            </w:r>
          </w:p>
          <w:p w14:paraId="61F1D183" w14:textId="77777777"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5. būvinspektora pārbaudes sadarbībā ar valsts iestādi, kas veic būvizstrādājumu uzraudzību (Patērētāju tiesību aizsardzības centrs),  lai tiktu iestrādāti droši un kvalitatīvi būvizstrādājumi;</w:t>
            </w:r>
          </w:p>
          <w:p w14:paraId="14FF7253" w14:textId="49CA18D8"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2 </w:t>
            </w:r>
            <w:r w:rsidRPr="001D3774">
              <w:rPr>
                <w:sz w:val="22"/>
                <w:szCs w:val="22"/>
              </w:rPr>
              <w:t>6. kvalitatīva dokumentu sagatavošana un ievietošana Būvniecības informācijas sistēmā;</w:t>
            </w:r>
          </w:p>
          <w:p w14:paraId="26D18490" w14:textId="77777777" w:rsidR="008721E7" w:rsidRPr="001D3774" w:rsidRDefault="008721E7" w:rsidP="008721E7">
            <w:pPr>
              <w:ind w:firstLine="344"/>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7. uz sapratni un sadarbību orientēta komunikācija ar klientu;</w:t>
            </w:r>
          </w:p>
          <w:p w14:paraId="28B39CC8" w14:textId="6CA1DDA9" w:rsidR="008721E7" w:rsidRPr="001D3774" w:rsidRDefault="008721E7" w:rsidP="008721E7">
            <w:pPr>
              <w:pStyle w:val="naisc"/>
              <w:spacing w:before="0" w:after="0"/>
              <w:ind w:left="57" w:right="57" w:firstLine="146"/>
              <w:contextualSpacing/>
              <w:jc w:val="both"/>
              <w:rPr>
                <w:sz w:val="22"/>
                <w:szCs w:val="22"/>
              </w:rPr>
            </w:pPr>
            <w:r w:rsidRPr="001D3774">
              <w:rPr>
                <w:sz w:val="22"/>
                <w:szCs w:val="22"/>
              </w:rPr>
              <w:t>19.</w:t>
            </w:r>
            <w:r w:rsidRPr="001D3774">
              <w:rPr>
                <w:sz w:val="22"/>
                <w:szCs w:val="22"/>
                <w:vertAlign w:val="superscript"/>
              </w:rPr>
              <w:t>2</w:t>
            </w:r>
            <w:r w:rsidRPr="001D3774">
              <w:rPr>
                <w:sz w:val="22"/>
                <w:szCs w:val="22"/>
              </w:rPr>
              <w:t> 8. kvalifikācijas un kompetenču  paaugstināšana.</w:t>
            </w:r>
            <w:r w:rsidRPr="001D3774">
              <w:rPr>
                <w:color w:val="414142"/>
                <w:sz w:val="22"/>
                <w:szCs w:val="22"/>
                <w:shd w:val="clear" w:color="auto" w:fill="FFFFFF"/>
              </w:rPr>
              <w:t xml:space="preserve">      </w:t>
            </w:r>
          </w:p>
        </w:tc>
        <w:tc>
          <w:tcPr>
            <w:tcW w:w="3603" w:type="dxa"/>
            <w:tcBorders>
              <w:top w:val="single" w:sz="6" w:space="0" w:color="000000"/>
              <w:left w:val="single" w:sz="6" w:space="0" w:color="000000"/>
              <w:bottom w:val="single" w:sz="6" w:space="0" w:color="000000"/>
              <w:right w:val="single" w:sz="6" w:space="0" w:color="000000"/>
            </w:tcBorders>
          </w:tcPr>
          <w:p w14:paraId="1BD26436" w14:textId="77777777" w:rsidR="002B6B16" w:rsidRPr="001D3774" w:rsidRDefault="002B6B16" w:rsidP="002B6B16">
            <w:pPr>
              <w:jc w:val="center"/>
              <w:rPr>
                <w:b/>
                <w:bCs/>
                <w:sz w:val="22"/>
                <w:szCs w:val="22"/>
                <w:u w:val="single"/>
              </w:rPr>
            </w:pPr>
            <w:r w:rsidRPr="001D3774">
              <w:rPr>
                <w:b/>
                <w:bCs/>
                <w:sz w:val="22"/>
                <w:szCs w:val="22"/>
                <w:u w:val="single"/>
              </w:rPr>
              <w:lastRenderedPageBreak/>
              <w:t>Vides aizsardzības un reģionālās attīstības ministrija (04.02.2020)</w:t>
            </w:r>
          </w:p>
          <w:p w14:paraId="715B3E2F" w14:textId="77777777" w:rsidR="002B6B16" w:rsidRPr="001D3774" w:rsidRDefault="002B6B16" w:rsidP="002B6B16">
            <w:pPr>
              <w:jc w:val="both"/>
              <w:rPr>
                <w:sz w:val="22"/>
                <w:szCs w:val="22"/>
              </w:rPr>
            </w:pPr>
            <w:r w:rsidRPr="001D3774">
              <w:rPr>
                <w:sz w:val="22"/>
                <w:szCs w:val="22"/>
              </w:rPr>
              <w:t xml:space="preserve">Ministru kabineta 2014.gada 19.augusta noteikumu Nr.499 “Noteikumi par būvinspektoriem” (turpmāk – noteikumi Nr.499) 18.punkts noteic, ka būvinspektoru profesionālo darbību uzrauga Ekonomikas ministrija, izvērtējot būvinspektora profesionālās darbības pārskatus un izskatot sūdzības par būvinspektora rīcību, kā arī, ja nepieciešams, informējot būvinspektoru un tā darba devēju par nepieciešamajiem pasākumiem būvinspektora profesionālās darbības uzlabošanai. Vienlaikus noteikumu Nr.499 19.punkts noteic, ka, veicot būvinspektoru profesionālās darbības uzraudzību, Ekonomikas ministrija izmanto datus, kas ievadīti un apstrādāti būvinspektora elektroniskajā darba vidē būvniecības </w:t>
            </w:r>
            <w:r w:rsidRPr="001D3774">
              <w:rPr>
                <w:sz w:val="22"/>
                <w:szCs w:val="22"/>
              </w:rPr>
              <w:lastRenderedPageBreak/>
              <w:t>informācijas sistēmā, kā arī var konsultēties ar būvinspektoru profesionālās nevalstiskās organizācijas un attiecīgās nozares ministrijas vai tās padotības iestādes pārstāvjiem.</w:t>
            </w:r>
          </w:p>
          <w:p w14:paraId="546D97B8" w14:textId="77777777" w:rsidR="002B6B16" w:rsidRPr="001D3774" w:rsidRDefault="002B6B16" w:rsidP="002B6B16">
            <w:pPr>
              <w:ind w:firstLine="720"/>
              <w:jc w:val="both"/>
              <w:rPr>
                <w:sz w:val="22"/>
                <w:szCs w:val="22"/>
              </w:rPr>
            </w:pPr>
            <w:r w:rsidRPr="001D3774">
              <w:rPr>
                <w:sz w:val="22"/>
                <w:szCs w:val="22"/>
              </w:rPr>
              <w:t>Atbilstoši noteikumu projekta 11.punktam paredzēts izteikt 18.punktu šādā redakcijā: “18. Būvinspektoru profesionālo darbību uzrauga būvvaldes vai institūcijas, kuras pilda būvvaldes funkcijas.”, bet atbilstoši noteikumu projekta 12.punktam paredzēts svītrot 19.punktu.</w:t>
            </w:r>
          </w:p>
          <w:p w14:paraId="0B62576C" w14:textId="77777777" w:rsidR="002B6B16" w:rsidRPr="001D3774" w:rsidRDefault="002B6B16" w:rsidP="002B6B16">
            <w:pPr>
              <w:ind w:firstLine="720"/>
              <w:jc w:val="both"/>
              <w:rPr>
                <w:sz w:val="22"/>
                <w:szCs w:val="22"/>
              </w:rPr>
            </w:pPr>
            <w:r w:rsidRPr="001D3774">
              <w:rPr>
                <w:sz w:val="22"/>
                <w:szCs w:val="22"/>
              </w:rPr>
              <w:t xml:space="preserve">Noteikumu projekta anotācijā norādīts: “Saskaņā ar likuma “Par pašvaldībām” 15.panta 14.punktu vietējās pašvaldības autonomā funkcija ir nodrošināt savas administratīvās teritorijas būvniecības procesa tiesiskumu. Saskaņā ar likuma 5.pantu pašvaldības savas kompetences un likuma ietvaros darbojas patstāvīgi. Pašvaldība atbild par tās izveidoto institūciju darbību, ja likumos nav noteikts citādi. Saskaņā ar Būvniecības likuma 18.pantu būvdarbu kontroli atbilstoši šajā likumā noteiktajai kompetencei veic būvvaldes, institūcijas, kura pilda būvvaldes funkcijas un Būvniecības valsts kontroles biroja būvinspektori – attiecīgās institūcijas nodarbinātās personas, kuras ir ieguvušas patstāvīgās prakses tiesības arhitektūras vai būvniecības jomā un reģistrētas būvinspektoru reģistrā. Proti, būvinspektori un būvvaldes darbinieks, caur kuru pašvaldība īsteno savu autonomo funkciju – būvdarbu kontroli un būvju ekspluatāciju kontroli. Savu profesionālo pienākumu izpildē būvinspektors, ņemot vērā Būvniecības likuma un Darba likuma regulējumu pakļaujas tikai savām darba devējam. Savukārt Ekonomikas ministrijai kā par būvniecības nozari atbildīgai ministrijai nav tiesību iejaukties pašvaldības autonomo funkciju īstenošanas procesā, tās rīcībā nav instrumentu vietējās pašvaldības un tās izveidoto institūciju darbinieku tiešai ietekmēšanai, t.i. saistoši norādījumu došanai vai to pieņemto lēmumu atcelšanai vai rīcības atzīšanai par prettiesisku. Ekonomikas ministrija savas kompetences ietvaros var dot metodiskos norādījumus vietējām pašvaldībām attiecībā uz normatīvā regulējuma piemērošanu, taču vietējai pašvaldība ir tiesības to neņemt vērā. Vietējās pašvaldības būvvaldes pieņemtos lēmumus vai faktisko rīcību apstrīd administratīvā procesa ietvaros pašvaldībā bet pašvaldības lēmumus tiesā. Vispārīgo vietējo pašvaldību, to institūciju un amatpersonu darbības tiesiskuma pārraudzību veic Vides aizsardzības un reģionālās attīstības ministrija. </w:t>
            </w:r>
          </w:p>
          <w:p w14:paraId="56C07B16" w14:textId="77777777" w:rsidR="002B6B16" w:rsidRPr="001D3774" w:rsidRDefault="002B6B16" w:rsidP="002B6B16">
            <w:pPr>
              <w:ind w:firstLine="720"/>
              <w:jc w:val="both"/>
              <w:rPr>
                <w:sz w:val="22"/>
                <w:szCs w:val="22"/>
              </w:rPr>
            </w:pPr>
            <w:r w:rsidRPr="001D3774">
              <w:rPr>
                <w:sz w:val="22"/>
                <w:szCs w:val="22"/>
              </w:rPr>
              <w:t>Tādējādi Ministru kabineta 2014. gada 19.augusta noteikumos Nr. 499 “Noteikumi par būvinspektoriem” ietvertais regulējums, saskaņā ar kuru Ekonomikas ministrijai ir uzdots veikt būvinspektoru profesionālās darbības uzraudzību neatbilst Būvniecības likuma un likuma “Par pašvaldībām” regulējumam. Ekonomikas ministrija, pamatojoties uz noteikumos noteikto regulējumu ir izskatījusi dažas saņemtas sūdzības par būvinspektoru profesionālās darbības pārkāpumiem un savus secinājumus un ieteikumus katrā konkrētā gadījumā ir nosūtījusi pašvaldības būvvaldei kā būvinspektora darba devējam tālākai rīcībai darba tiesisko attiecību ietvaros. Ekonomikas ministrijas rīcībā nav informācijas vai būvvalde ir sodījusi būvinspektoru par Ekonomikas ministrijas konstatētajiem profesionālās darbības pārkāpumiem, būvvaldes bezdarbības gadījumā, Ekonomikas ministrijai nav iespējas uzdot būvvaldei attiecīgi rīkoties.”</w:t>
            </w:r>
          </w:p>
          <w:p w14:paraId="313EE551" w14:textId="77777777" w:rsidR="002B6B16" w:rsidRPr="001D3774" w:rsidRDefault="002B6B16" w:rsidP="002B6B16">
            <w:pPr>
              <w:ind w:firstLine="720"/>
              <w:jc w:val="both"/>
              <w:rPr>
                <w:sz w:val="22"/>
                <w:szCs w:val="22"/>
              </w:rPr>
            </w:pPr>
            <w:r w:rsidRPr="001D3774">
              <w:rPr>
                <w:sz w:val="22"/>
                <w:szCs w:val="22"/>
              </w:rPr>
              <w:t>No iepriekš minētā secināms, ka atbilstoši Būvniecības likuma un likuma “Par pašvaldībām” regulējumam pašvaldību būvvalžu būvinspektoru profesionālās darbības uzraudzība piekrīt pašvaldībām, precīzāk, pašvaldību būvvaldēm.</w:t>
            </w:r>
          </w:p>
          <w:p w14:paraId="54F02499" w14:textId="77777777" w:rsidR="002B6B16" w:rsidRPr="001D3774" w:rsidRDefault="002B6B16" w:rsidP="002B6B16">
            <w:pPr>
              <w:ind w:firstLine="720"/>
              <w:jc w:val="both"/>
              <w:rPr>
                <w:sz w:val="22"/>
                <w:szCs w:val="22"/>
              </w:rPr>
            </w:pPr>
            <w:r w:rsidRPr="001D3774">
              <w:rPr>
                <w:sz w:val="22"/>
                <w:szCs w:val="22"/>
              </w:rPr>
              <w:t>Ministrija nepiekrīt noteikumu projekta 11., 12.punktā paredzētajam un attiecīgi noteikumu projekta anotācijā norādītajam pamatojumam, ņemot vērā tālāk minēto.</w:t>
            </w:r>
          </w:p>
          <w:p w14:paraId="1BB8E90F" w14:textId="77777777" w:rsidR="002B6B16" w:rsidRPr="001D3774" w:rsidRDefault="002B6B16" w:rsidP="002B6B16">
            <w:pPr>
              <w:ind w:firstLine="720"/>
              <w:jc w:val="both"/>
              <w:rPr>
                <w:sz w:val="22"/>
                <w:szCs w:val="22"/>
              </w:rPr>
            </w:pPr>
            <w:r w:rsidRPr="001D3774">
              <w:rPr>
                <w:sz w:val="22"/>
                <w:szCs w:val="22"/>
              </w:rPr>
              <w:t>Saskaņā ar likuma “Par pašvaldībām” 15.panta pirmās daļas 14.punktu pašvaldību autonomā funkcija ir nodrošināt savas administratīvās teritorijas būvniecības procesa tiesiskumu. Savukārt likuma “Par pašvaldībām” 7.panta pirmā daļa noteic, ka šā likuma 15.pantā noteiktās pašvaldību autonomās funkcijas pildāmas kārtībā, kāda paredzēta attiecīgajos likumos un Ministru kabineta noteikumos. Tajā pašā laikā likuma “Par pašvaldībām” 7.panta otrās daļas pirmais teikums noteic, ka šā likuma 15.pantā paredzēto autonomo funkciju izpildi organizē un par to atbild pašvaldības. Ievērojot minēto, Būvniecības likuma 7.panta pirmās daļas 1.punkts noteic, ka likuma izpildei vietējā pašvaldība nodrošina būvniecības procesa tiesiskumu: a) izveidojot būvvaldi savā teritorijā vai vienojoties ar citām pašvaldībām par kopīgas būvvaldes izveidi un nodrošinot būvvaldes darbībai nepieciešamos resursus, kā arī deleģējot citai pašvaldībai atsevišķu uzdevumu izpildi Valsts pārvaldes iekārtas likumā noteiktajā kārtībā, b) pieņemot lēmumus par apstrīdētajiem pašvaldības būvvaldes administratīvajiem aktiem, faktisko rīcību un lēmumiem, kas apstrīdami saskaņā ar normatīvajiem aktiem. Līdz ar to pašvaldības funkcija, nodrošināt būvniecības procesa tiesiskumu, neattiecas uz būvinspektoru profesionālās darbības izvērtēšanu. Turklāt, ņemot vērā Būvniecības likuma 2.pantā noteikto likuma mērķi un šajā likumā noteiktās institūciju kompetences, tostarp Ministru kabineta pilnvaras, secināms, ka būvniecības tiesiskuma nodrošināšana pamatā ir valsts atbildība un līdz ar to arī tās funkcija. Tādejādi tas, ka no šīs funkcijas izrietoši uzdevumi saskaņā ar likumu ir deleģēti pašvaldībām, nenozīmē, ka pašvaldībām piekrīt jebkāda kompetence būvniecības jomā, it īpaši tāda, kā būvinspektoru profesionālās darbības uzraudzība, kas tiešā veidā pat nav saistīta ar būvniecību, bet personu profesionālo darbību.</w:t>
            </w:r>
          </w:p>
          <w:p w14:paraId="1FD1B85F" w14:textId="77777777" w:rsidR="002B6B16" w:rsidRPr="001D3774" w:rsidRDefault="002B6B16" w:rsidP="002B6B16">
            <w:pPr>
              <w:ind w:firstLine="720"/>
              <w:jc w:val="both"/>
              <w:rPr>
                <w:sz w:val="22"/>
                <w:szCs w:val="22"/>
              </w:rPr>
            </w:pPr>
            <w:r w:rsidRPr="001D3774">
              <w:rPr>
                <w:sz w:val="22"/>
                <w:szCs w:val="22"/>
              </w:rPr>
              <w:t>Ņemot vērā minēto, lūdzam svītrot noteikumu projekta 11., 12.punktu vai rast citu noteikumu projekta ziņojumā minētās problēmas risinājumu.</w:t>
            </w:r>
          </w:p>
          <w:p w14:paraId="2F9E5B31" w14:textId="77777777" w:rsidR="002B6B16" w:rsidRPr="001D3774" w:rsidRDefault="002B6B16" w:rsidP="008721E7">
            <w:pPr>
              <w:jc w:val="center"/>
              <w:rPr>
                <w:b/>
                <w:bCs/>
                <w:sz w:val="22"/>
                <w:szCs w:val="22"/>
                <w:u w:val="single"/>
              </w:rPr>
            </w:pPr>
          </w:p>
          <w:p w14:paraId="20151E79" w14:textId="77777777" w:rsidR="002B6B16" w:rsidRPr="001D3774" w:rsidRDefault="002B6B16" w:rsidP="008721E7">
            <w:pPr>
              <w:jc w:val="center"/>
              <w:rPr>
                <w:b/>
                <w:bCs/>
                <w:sz w:val="22"/>
                <w:szCs w:val="22"/>
                <w:u w:val="single"/>
              </w:rPr>
            </w:pPr>
          </w:p>
          <w:p w14:paraId="324A8744" w14:textId="77777777" w:rsidR="002B6B16" w:rsidRPr="001D3774" w:rsidRDefault="002B6B16" w:rsidP="008721E7">
            <w:pPr>
              <w:jc w:val="center"/>
              <w:rPr>
                <w:b/>
                <w:bCs/>
                <w:sz w:val="22"/>
                <w:szCs w:val="22"/>
                <w:u w:val="single"/>
              </w:rPr>
            </w:pPr>
          </w:p>
          <w:p w14:paraId="167C4614" w14:textId="77777777" w:rsidR="002B6B16" w:rsidRPr="001D3774" w:rsidRDefault="002B6B16" w:rsidP="008721E7">
            <w:pPr>
              <w:jc w:val="center"/>
              <w:rPr>
                <w:b/>
                <w:bCs/>
                <w:sz w:val="22"/>
                <w:szCs w:val="22"/>
                <w:u w:val="single"/>
              </w:rPr>
            </w:pPr>
          </w:p>
          <w:p w14:paraId="695B3EB9" w14:textId="77777777" w:rsidR="002B6B16" w:rsidRPr="001D3774" w:rsidRDefault="002B6B16" w:rsidP="008721E7">
            <w:pPr>
              <w:jc w:val="center"/>
              <w:rPr>
                <w:b/>
                <w:bCs/>
                <w:sz w:val="22"/>
                <w:szCs w:val="22"/>
                <w:u w:val="single"/>
              </w:rPr>
            </w:pPr>
          </w:p>
          <w:p w14:paraId="58B3D440" w14:textId="77777777" w:rsidR="002B6B16" w:rsidRPr="001D3774" w:rsidRDefault="002B6B16" w:rsidP="008721E7">
            <w:pPr>
              <w:jc w:val="center"/>
              <w:rPr>
                <w:b/>
                <w:bCs/>
                <w:sz w:val="22"/>
                <w:szCs w:val="22"/>
                <w:u w:val="single"/>
              </w:rPr>
            </w:pPr>
          </w:p>
          <w:p w14:paraId="5E1FA917" w14:textId="77777777" w:rsidR="002B6B16" w:rsidRPr="001D3774" w:rsidRDefault="002B6B16" w:rsidP="008721E7">
            <w:pPr>
              <w:jc w:val="center"/>
              <w:rPr>
                <w:b/>
                <w:bCs/>
                <w:sz w:val="22"/>
                <w:szCs w:val="22"/>
                <w:u w:val="single"/>
              </w:rPr>
            </w:pPr>
          </w:p>
          <w:p w14:paraId="3D6C28D9" w14:textId="77777777" w:rsidR="002B6B16" w:rsidRPr="001D3774" w:rsidRDefault="002B6B16" w:rsidP="008721E7">
            <w:pPr>
              <w:jc w:val="center"/>
              <w:rPr>
                <w:b/>
                <w:bCs/>
                <w:sz w:val="22"/>
                <w:szCs w:val="22"/>
                <w:u w:val="single"/>
              </w:rPr>
            </w:pPr>
          </w:p>
          <w:p w14:paraId="20E9B317" w14:textId="77777777" w:rsidR="002B6B16" w:rsidRPr="001D3774" w:rsidRDefault="002B6B16" w:rsidP="008721E7">
            <w:pPr>
              <w:jc w:val="center"/>
              <w:rPr>
                <w:b/>
                <w:bCs/>
                <w:sz w:val="22"/>
                <w:szCs w:val="22"/>
                <w:u w:val="single"/>
              </w:rPr>
            </w:pPr>
          </w:p>
          <w:p w14:paraId="4765886D" w14:textId="77777777" w:rsidR="002B6B16" w:rsidRPr="001D3774" w:rsidRDefault="002B6B16" w:rsidP="008721E7">
            <w:pPr>
              <w:jc w:val="center"/>
              <w:rPr>
                <w:b/>
                <w:bCs/>
                <w:sz w:val="22"/>
                <w:szCs w:val="22"/>
                <w:u w:val="single"/>
              </w:rPr>
            </w:pPr>
          </w:p>
          <w:p w14:paraId="43815000" w14:textId="77777777" w:rsidR="002B6B16" w:rsidRPr="001D3774" w:rsidRDefault="002B6B16" w:rsidP="008721E7">
            <w:pPr>
              <w:jc w:val="center"/>
              <w:rPr>
                <w:b/>
                <w:bCs/>
                <w:sz w:val="22"/>
                <w:szCs w:val="22"/>
                <w:u w:val="single"/>
              </w:rPr>
            </w:pPr>
          </w:p>
          <w:p w14:paraId="00522706" w14:textId="77777777" w:rsidR="002B6B16" w:rsidRPr="001D3774" w:rsidRDefault="002B6B16" w:rsidP="008721E7">
            <w:pPr>
              <w:jc w:val="center"/>
              <w:rPr>
                <w:b/>
                <w:bCs/>
                <w:sz w:val="22"/>
                <w:szCs w:val="22"/>
                <w:u w:val="single"/>
              </w:rPr>
            </w:pPr>
          </w:p>
          <w:p w14:paraId="717790F7" w14:textId="77777777" w:rsidR="002B6B16" w:rsidRPr="001D3774" w:rsidRDefault="002B6B16" w:rsidP="008721E7">
            <w:pPr>
              <w:jc w:val="center"/>
              <w:rPr>
                <w:b/>
                <w:bCs/>
                <w:sz w:val="22"/>
                <w:szCs w:val="22"/>
                <w:u w:val="single"/>
              </w:rPr>
            </w:pPr>
          </w:p>
          <w:p w14:paraId="321DEAAE" w14:textId="77777777" w:rsidR="002B6B16" w:rsidRPr="001D3774" w:rsidRDefault="002B6B16" w:rsidP="008721E7">
            <w:pPr>
              <w:jc w:val="center"/>
              <w:rPr>
                <w:b/>
                <w:bCs/>
                <w:sz w:val="22"/>
                <w:szCs w:val="22"/>
                <w:u w:val="single"/>
              </w:rPr>
            </w:pPr>
          </w:p>
          <w:p w14:paraId="42B9CD40" w14:textId="77777777" w:rsidR="002B6B16" w:rsidRPr="001D3774" w:rsidRDefault="002B6B16" w:rsidP="008721E7">
            <w:pPr>
              <w:jc w:val="center"/>
              <w:rPr>
                <w:b/>
                <w:bCs/>
                <w:sz w:val="22"/>
                <w:szCs w:val="22"/>
                <w:u w:val="single"/>
              </w:rPr>
            </w:pPr>
          </w:p>
          <w:p w14:paraId="4B0A1C96" w14:textId="77777777" w:rsidR="002B6B16" w:rsidRPr="001D3774" w:rsidRDefault="002B6B16" w:rsidP="008721E7">
            <w:pPr>
              <w:jc w:val="center"/>
              <w:rPr>
                <w:b/>
                <w:bCs/>
                <w:sz w:val="22"/>
                <w:szCs w:val="22"/>
                <w:u w:val="single"/>
              </w:rPr>
            </w:pPr>
          </w:p>
          <w:p w14:paraId="7BDD84B8" w14:textId="77777777" w:rsidR="002B6B16" w:rsidRPr="001D3774" w:rsidRDefault="002B6B16" w:rsidP="008721E7">
            <w:pPr>
              <w:jc w:val="center"/>
              <w:rPr>
                <w:b/>
                <w:bCs/>
                <w:sz w:val="22"/>
                <w:szCs w:val="22"/>
                <w:u w:val="single"/>
              </w:rPr>
            </w:pPr>
          </w:p>
          <w:p w14:paraId="44FBF4BF" w14:textId="77777777" w:rsidR="002B6B16" w:rsidRPr="001D3774" w:rsidRDefault="002B6B16" w:rsidP="008721E7">
            <w:pPr>
              <w:jc w:val="center"/>
              <w:rPr>
                <w:b/>
                <w:bCs/>
                <w:sz w:val="22"/>
                <w:szCs w:val="22"/>
                <w:u w:val="single"/>
              </w:rPr>
            </w:pPr>
          </w:p>
          <w:p w14:paraId="59275658" w14:textId="77777777" w:rsidR="002B6B16" w:rsidRPr="001D3774" w:rsidRDefault="002B6B16" w:rsidP="008721E7">
            <w:pPr>
              <w:jc w:val="center"/>
              <w:rPr>
                <w:b/>
                <w:bCs/>
                <w:sz w:val="22"/>
                <w:szCs w:val="22"/>
                <w:u w:val="single"/>
              </w:rPr>
            </w:pPr>
          </w:p>
          <w:p w14:paraId="09EC6D1C" w14:textId="77777777" w:rsidR="002B6B16" w:rsidRPr="001D3774" w:rsidRDefault="002B6B16" w:rsidP="008721E7">
            <w:pPr>
              <w:jc w:val="center"/>
              <w:rPr>
                <w:b/>
                <w:bCs/>
                <w:sz w:val="22"/>
                <w:szCs w:val="22"/>
                <w:u w:val="single"/>
              </w:rPr>
            </w:pPr>
          </w:p>
          <w:p w14:paraId="1D4D2D60" w14:textId="77777777" w:rsidR="002B6B16" w:rsidRPr="001D3774" w:rsidRDefault="002B6B16" w:rsidP="008721E7">
            <w:pPr>
              <w:jc w:val="center"/>
              <w:rPr>
                <w:b/>
                <w:bCs/>
                <w:sz w:val="22"/>
                <w:szCs w:val="22"/>
                <w:u w:val="single"/>
              </w:rPr>
            </w:pPr>
          </w:p>
          <w:p w14:paraId="090F1579" w14:textId="77777777" w:rsidR="002B6B16" w:rsidRPr="001D3774" w:rsidRDefault="002B6B16" w:rsidP="008721E7">
            <w:pPr>
              <w:jc w:val="center"/>
              <w:rPr>
                <w:b/>
                <w:bCs/>
                <w:sz w:val="22"/>
                <w:szCs w:val="22"/>
                <w:u w:val="single"/>
              </w:rPr>
            </w:pPr>
          </w:p>
          <w:p w14:paraId="73E28B02" w14:textId="77777777" w:rsidR="002B6B16" w:rsidRPr="001D3774" w:rsidRDefault="002B6B16" w:rsidP="008721E7">
            <w:pPr>
              <w:jc w:val="center"/>
              <w:rPr>
                <w:b/>
                <w:bCs/>
                <w:sz w:val="22"/>
                <w:szCs w:val="22"/>
                <w:u w:val="single"/>
              </w:rPr>
            </w:pPr>
          </w:p>
          <w:p w14:paraId="5BDF2ECB" w14:textId="77777777" w:rsidR="002B6B16" w:rsidRPr="001D3774" w:rsidRDefault="002B6B16" w:rsidP="008721E7">
            <w:pPr>
              <w:jc w:val="center"/>
              <w:rPr>
                <w:b/>
                <w:bCs/>
                <w:sz w:val="22"/>
                <w:szCs w:val="22"/>
                <w:u w:val="single"/>
              </w:rPr>
            </w:pPr>
          </w:p>
          <w:p w14:paraId="1E78A49B" w14:textId="77777777" w:rsidR="002B6B16" w:rsidRPr="001D3774" w:rsidRDefault="002B6B16" w:rsidP="008721E7">
            <w:pPr>
              <w:jc w:val="center"/>
              <w:rPr>
                <w:b/>
                <w:bCs/>
                <w:sz w:val="22"/>
                <w:szCs w:val="22"/>
                <w:u w:val="single"/>
              </w:rPr>
            </w:pPr>
          </w:p>
          <w:p w14:paraId="2AF876BB" w14:textId="77777777" w:rsidR="002B6B16" w:rsidRPr="001D3774" w:rsidRDefault="002B6B16" w:rsidP="008721E7">
            <w:pPr>
              <w:jc w:val="center"/>
              <w:rPr>
                <w:b/>
                <w:bCs/>
                <w:sz w:val="22"/>
                <w:szCs w:val="22"/>
                <w:u w:val="single"/>
              </w:rPr>
            </w:pPr>
          </w:p>
          <w:p w14:paraId="4E9D59F3" w14:textId="77777777" w:rsidR="00DE303E" w:rsidRPr="001D3774" w:rsidRDefault="00DE303E" w:rsidP="008721E7">
            <w:pPr>
              <w:jc w:val="center"/>
              <w:rPr>
                <w:b/>
                <w:bCs/>
                <w:sz w:val="22"/>
                <w:szCs w:val="22"/>
                <w:u w:val="single"/>
              </w:rPr>
            </w:pPr>
          </w:p>
          <w:p w14:paraId="185479CE" w14:textId="77777777" w:rsidR="00DE303E" w:rsidRPr="001D3774" w:rsidRDefault="00DE303E" w:rsidP="008721E7">
            <w:pPr>
              <w:jc w:val="center"/>
              <w:rPr>
                <w:b/>
                <w:bCs/>
                <w:sz w:val="22"/>
                <w:szCs w:val="22"/>
                <w:u w:val="single"/>
              </w:rPr>
            </w:pPr>
          </w:p>
          <w:p w14:paraId="317A2BA4" w14:textId="77777777" w:rsidR="00DE303E" w:rsidRPr="001D3774" w:rsidRDefault="00DE303E" w:rsidP="008721E7">
            <w:pPr>
              <w:jc w:val="center"/>
              <w:rPr>
                <w:b/>
                <w:bCs/>
                <w:sz w:val="22"/>
                <w:szCs w:val="22"/>
                <w:u w:val="single"/>
              </w:rPr>
            </w:pPr>
          </w:p>
          <w:p w14:paraId="216C6623" w14:textId="77777777" w:rsidR="00DE303E" w:rsidRPr="001D3774" w:rsidRDefault="00DE303E" w:rsidP="008721E7">
            <w:pPr>
              <w:jc w:val="center"/>
              <w:rPr>
                <w:b/>
                <w:bCs/>
                <w:sz w:val="22"/>
                <w:szCs w:val="22"/>
                <w:u w:val="single"/>
              </w:rPr>
            </w:pPr>
          </w:p>
          <w:p w14:paraId="7CEBC712" w14:textId="77777777" w:rsidR="00DE303E" w:rsidRPr="001D3774" w:rsidRDefault="00DE303E" w:rsidP="008721E7">
            <w:pPr>
              <w:jc w:val="center"/>
              <w:rPr>
                <w:b/>
                <w:bCs/>
                <w:sz w:val="22"/>
                <w:szCs w:val="22"/>
                <w:u w:val="single"/>
              </w:rPr>
            </w:pPr>
          </w:p>
          <w:p w14:paraId="60F4DA91" w14:textId="77777777" w:rsidR="00DE303E" w:rsidRPr="001D3774" w:rsidRDefault="00DE303E" w:rsidP="008721E7">
            <w:pPr>
              <w:jc w:val="center"/>
              <w:rPr>
                <w:b/>
                <w:bCs/>
                <w:sz w:val="22"/>
                <w:szCs w:val="22"/>
                <w:u w:val="single"/>
              </w:rPr>
            </w:pPr>
          </w:p>
          <w:p w14:paraId="2623ED3F" w14:textId="77777777" w:rsidR="00DE303E" w:rsidRPr="001D3774" w:rsidRDefault="00DE303E" w:rsidP="008721E7">
            <w:pPr>
              <w:jc w:val="center"/>
              <w:rPr>
                <w:b/>
                <w:bCs/>
                <w:sz w:val="22"/>
                <w:szCs w:val="22"/>
                <w:u w:val="single"/>
              </w:rPr>
            </w:pPr>
          </w:p>
          <w:p w14:paraId="0719258C" w14:textId="77777777" w:rsidR="00DE303E" w:rsidRPr="001D3774" w:rsidRDefault="00DE303E" w:rsidP="008721E7">
            <w:pPr>
              <w:jc w:val="center"/>
              <w:rPr>
                <w:b/>
                <w:bCs/>
                <w:sz w:val="22"/>
                <w:szCs w:val="22"/>
                <w:u w:val="single"/>
              </w:rPr>
            </w:pPr>
          </w:p>
          <w:p w14:paraId="33AEFE1F" w14:textId="77777777" w:rsidR="00DE303E" w:rsidRPr="001D3774" w:rsidRDefault="00DE303E" w:rsidP="008721E7">
            <w:pPr>
              <w:jc w:val="center"/>
              <w:rPr>
                <w:b/>
                <w:bCs/>
                <w:sz w:val="22"/>
                <w:szCs w:val="22"/>
                <w:u w:val="single"/>
              </w:rPr>
            </w:pPr>
          </w:p>
          <w:p w14:paraId="5205FE8C" w14:textId="77777777" w:rsidR="00DE303E" w:rsidRPr="001D3774" w:rsidRDefault="00DE303E" w:rsidP="008721E7">
            <w:pPr>
              <w:jc w:val="center"/>
              <w:rPr>
                <w:b/>
                <w:bCs/>
                <w:sz w:val="22"/>
                <w:szCs w:val="22"/>
                <w:u w:val="single"/>
              </w:rPr>
            </w:pPr>
          </w:p>
          <w:p w14:paraId="515D941D" w14:textId="77777777" w:rsidR="00DE303E" w:rsidRPr="001D3774" w:rsidRDefault="00DE303E" w:rsidP="008721E7">
            <w:pPr>
              <w:jc w:val="center"/>
              <w:rPr>
                <w:b/>
                <w:bCs/>
                <w:sz w:val="22"/>
                <w:szCs w:val="22"/>
                <w:u w:val="single"/>
              </w:rPr>
            </w:pPr>
          </w:p>
          <w:p w14:paraId="6197DD26" w14:textId="77777777" w:rsidR="00DE303E" w:rsidRPr="001D3774" w:rsidRDefault="00DE303E" w:rsidP="008721E7">
            <w:pPr>
              <w:jc w:val="center"/>
              <w:rPr>
                <w:b/>
                <w:bCs/>
                <w:sz w:val="22"/>
                <w:szCs w:val="22"/>
                <w:u w:val="single"/>
              </w:rPr>
            </w:pPr>
          </w:p>
          <w:p w14:paraId="577E5AD9" w14:textId="77777777" w:rsidR="00DE303E" w:rsidRPr="001D3774" w:rsidRDefault="00DE303E" w:rsidP="008721E7">
            <w:pPr>
              <w:jc w:val="center"/>
              <w:rPr>
                <w:b/>
                <w:bCs/>
                <w:sz w:val="22"/>
                <w:szCs w:val="22"/>
                <w:u w:val="single"/>
              </w:rPr>
            </w:pPr>
          </w:p>
          <w:p w14:paraId="58281D8D" w14:textId="77777777" w:rsidR="00DE303E" w:rsidRPr="001D3774" w:rsidRDefault="00DE303E" w:rsidP="008721E7">
            <w:pPr>
              <w:jc w:val="center"/>
              <w:rPr>
                <w:b/>
                <w:bCs/>
                <w:sz w:val="22"/>
                <w:szCs w:val="22"/>
                <w:u w:val="single"/>
              </w:rPr>
            </w:pPr>
          </w:p>
          <w:p w14:paraId="7A999F95" w14:textId="77777777" w:rsidR="00DE303E" w:rsidRPr="001D3774" w:rsidRDefault="00DE303E" w:rsidP="008721E7">
            <w:pPr>
              <w:jc w:val="center"/>
              <w:rPr>
                <w:b/>
                <w:bCs/>
                <w:sz w:val="22"/>
                <w:szCs w:val="22"/>
                <w:u w:val="single"/>
              </w:rPr>
            </w:pPr>
          </w:p>
          <w:p w14:paraId="040322A5" w14:textId="77777777" w:rsidR="00DE303E" w:rsidRPr="001D3774" w:rsidRDefault="00DE303E" w:rsidP="008721E7">
            <w:pPr>
              <w:jc w:val="center"/>
              <w:rPr>
                <w:b/>
                <w:bCs/>
                <w:sz w:val="22"/>
                <w:szCs w:val="22"/>
                <w:u w:val="single"/>
              </w:rPr>
            </w:pPr>
          </w:p>
          <w:p w14:paraId="5C954CF8" w14:textId="77777777" w:rsidR="00DE303E" w:rsidRPr="001D3774" w:rsidRDefault="00DE303E" w:rsidP="008721E7">
            <w:pPr>
              <w:jc w:val="center"/>
              <w:rPr>
                <w:b/>
                <w:bCs/>
                <w:sz w:val="22"/>
                <w:szCs w:val="22"/>
                <w:u w:val="single"/>
              </w:rPr>
            </w:pPr>
          </w:p>
          <w:p w14:paraId="0A753F38" w14:textId="77777777" w:rsidR="00DE303E" w:rsidRPr="001D3774" w:rsidRDefault="00DE303E" w:rsidP="008721E7">
            <w:pPr>
              <w:jc w:val="center"/>
              <w:rPr>
                <w:b/>
                <w:bCs/>
                <w:sz w:val="22"/>
                <w:szCs w:val="22"/>
                <w:u w:val="single"/>
              </w:rPr>
            </w:pPr>
          </w:p>
          <w:p w14:paraId="5AEACF49" w14:textId="77777777" w:rsidR="00DE303E" w:rsidRPr="001D3774" w:rsidRDefault="00DE303E" w:rsidP="008721E7">
            <w:pPr>
              <w:jc w:val="center"/>
              <w:rPr>
                <w:b/>
                <w:bCs/>
                <w:sz w:val="22"/>
                <w:szCs w:val="22"/>
                <w:u w:val="single"/>
              </w:rPr>
            </w:pPr>
          </w:p>
          <w:p w14:paraId="2B90E593" w14:textId="77777777" w:rsidR="00DE303E" w:rsidRPr="001D3774" w:rsidRDefault="00DE303E" w:rsidP="008721E7">
            <w:pPr>
              <w:jc w:val="center"/>
              <w:rPr>
                <w:b/>
                <w:bCs/>
                <w:sz w:val="22"/>
                <w:szCs w:val="22"/>
                <w:u w:val="single"/>
              </w:rPr>
            </w:pPr>
          </w:p>
          <w:p w14:paraId="2AEBBDFE" w14:textId="77777777" w:rsidR="00DE303E" w:rsidRPr="001D3774" w:rsidRDefault="00DE303E" w:rsidP="008721E7">
            <w:pPr>
              <w:jc w:val="center"/>
              <w:rPr>
                <w:b/>
                <w:bCs/>
                <w:sz w:val="22"/>
                <w:szCs w:val="22"/>
                <w:u w:val="single"/>
              </w:rPr>
            </w:pPr>
          </w:p>
          <w:p w14:paraId="4A88213E" w14:textId="77777777" w:rsidR="00DE303E" w:rsidRPr="001D3774" w:rsidRDefault="00DE303E" w:rsidP="008721E7">
            <w:pPr>
              <w:jc w:val="center"/>
              <w:rPr>
                <w:b/>
                <w:bCs/>
                <w:sz w:val="22"/>
                <w:szCs w:val="22"/>
                <w:u w:val="single"/>
              </w:rPr>
            </w:pPr>
          </w:p>
          <w:p w14:paraId="6182EA06" w14:textId="77777777" w:rsidR="00DE303E" w:rsidRPr="001D3774" w:rsidRDefault="00DE303E" w:rsidP="008721E7">
            <w:pPr>
              <w:jc w:val="center"/>
              <w:rPr>
                <w:b/>
                <w:bCs/>
                <w:sz w:val="22"/>
                <w:szCs w:val="22"/>
                <w:u w:val="single"/>
              </w:rPr>
            </w:pPr>
          </w:p>
          <w:p w14:paraId="462F0A74" w14:textId="77777777" w:rsidR="00DE303E" w:rsidRPr="001D3774" w:rsidRDefault="00DE303E" w:rsidP="008721E7">
            <w:pPr>
              <w:jc w:val="center"/>
              <w:rPr>
                <w:b/>
                <w:bCs/>
                <w:sz w:val="22"/>
                <w:szCs w:val="22"/>
                <w:u w:val="single"/>
              </w:rPr>
            </w:pPr>
          </w:p>
          <w:p w14:paraId="3E042F10" w14:textId="77777777" w:rsidR="00DE303E" w:rsidRPr="001D3774" w:rsidRDefault="00DE303E" w:rsidP="008721E7">
            <w:pPr>
              <w:jc w:val="center"/>
              <w:rPr>
                <w:b/>
                <w:bCs/>
                <w:sz w:val="22"/>
                <w:szCs w:val="22"/>
                <w:u w:val="single"/>
              </w:rPr>
            </w:pPr>
          </w:p>
          <w:p w14:paraId="0A33F74B" w14:textId="77777777" w:rsidR="00DE303E" w:rsidRPr="001D3774" w:rsidRDefault="00DE303E" w:rsidP="008721E7">
            <w:pPr>
              <w:jc w:val="center"/>
              <w:rPr>
                <w:b/>
                <w:bCs/>
                <w:sz w:val="22"/>
                <w:szCs w:val="22"/>
                <w:u w:val="single"/>
              </w:rPr>
            </w:pPr>
          </w:p>
          <w:p w14:paraId="2BE19004" w14:textId="77777777" w:rsidR="00DE303E" w:rsidRPr="001D3774" w:rsidRDefault="00DE303E" w:rsidP="008721E7">
            <w:pPr>
              <w:jc w:val="center"/>
              <w:rPr>
                <w:b/>
                <w:bCs/>
                <w:sz w:val="22"/>
                <w:szCs w:val="22"/>
                <w:u w:val="single"/>
              </w:rPr>
            </w:pPr>
          </w:p>
          <w:p w14:paraId="569CC6C4" w14:textId="77777777" w:rsidR="00DE303E" w:rsidRPr="001D3774" w:rsidRDefault="00DE303E" w:rsidP="008721E7">
            <w:pPr>
              <w:jc w:val="center"/>
              <w:rPr>
                <w:b/>
                <w:bCs/>
                <w:sz w:val="22"/>
                <w:szCs w:val="22"/>
                <w:u w:val="single"/>
              </w:rPr>
            </w:pPr>
          </w:p>
          <w:p w14:paraId="38B31090" w14:textId="77777777" w:rsidR="00DE303E" w:rsidRPr="001D3774" w:rsidRDefault="00DE303E" w:rsidP="008721E7">
            <w:pPr>
              <w:jc w:val="center"/>
              <w:rPr>
                <w:b/>
                <w:bCs/>
                <w:sz w:val="22"/>
                <w:szCs w:val="22"/>
                <w:u w:val="single"/>
              </w:rPr>
            </w:pPr>
          </w:p>
          <w:p w14:paraId="3A057334" w14:textId="77777777" w:rsidR="00DE303E" w:rsidRPr="001D3774" w:rsidRDefault="00DE303E" w:rsidP="008721E7">
            <w:pPr>
              <w:jc w:val="center"/>
              <w:rPr>
                <w:b/>
                <w:bCs/>
                <w:sz w:val="22"/>
                <w:szCs w:val="22"/>
                <w:u w:val="single"/>
              </w:rPr>
            </w:pPr>
          </w:p>
          <w:p w14:paraId="61ECC517" w14:textId="77777777" w:rsidR="00DE303E" w:rsidRPr="001D3774" w:rsidRDefault="00DE303E" w:rsidP="008721E7">
            <w:pPr>
              <w:jc w:val="center"/>
              <w:rPr>
                <w:b/>
                <w:bCs/>
                <w:sz w:val="22"/>
                <w:szCs w:val="22"/>
                <w:u w:val="single"/>
              </w:rPr>
            </w:pPr>
          </w:p>
          <w:p w14:paraId="06C2174A" w14:textId="77777777" w:rsidR="00DE303E" w:rsidRPr="001D3774" w:rsidRDefault="00DE303E" w:rsidP="008721E7">
            <w:pPr>
              <w:jc w:val="center"/>
              <w:rPr>
                <w:b/>
                <w:bCs/>
                <w:sz w:val="22"/>
                <w:szCs w:val="22"/>
                <w:u w:val="single"/>
              </w:rPr>
            </w:pPr>
          </w:p>
          <w:p w14:paraId="3B5F6003" w14:textId="77777777" w:rsidR="00DE303E" w:rsidRPr="001D3774" w:rsidRDefault="00DE303E" w:rsidP="008721E7">
            <w:pPr>
              <w:jc w:val="center"/>
              <w:rPr>
                <w:b/>
                <w:bCs/>
                <w:sz w:val="22"/>
                <w:szCs w:val="22"/>
                <w:u w:val="single"/>
              </w:rPr>
            </w:pPr>
          </w:p>
          <w:p w14:paraId="0D5D972D" w14:textId="77777777" w:rsidR="00DE303E" w:rsidRPr="001D3774" w:rsidRDefault="00DE303E" w:rsidP="008721E7">
            <w:pPr>
              <w:jc w:val="center"/>
              <w:rPr>
                <w:b/>
                <w:bCs/>
                <w:sz w:val="22"/>
                <w:szCs w:val="22"/>
                <w:u w:val="single"/>
              </w:rPr>
            </w:pPr>
          </w:p>
          <w:p w14:paraId="12A5DB96" w14:textId="77777777" w:rsidR="00DE303E" w:rsidRPr="001D3774" w:rsidRDefault="00DE303E" w:rsidP="008721E7">
            <w:pPr>
              <w:jc w:val="center"/>
              <w:rPr>
                <w:b/>
                <w:bCs/>
                <w:sz w:val="22"/>
                <w:szCs w:val="22"/>
                <w:u w:val="single"/>
              </w:rPr>
            </w:pPr>
          </w:p>
          <w:p w14:paraId="2F609BCC" w14:textId="77777777" w:rsidR="00DE303E" w:rsidRPr="001D3774" w:rsidRDefault="00DE303E" w:rsidP="008721E7">
            <w:pPr>
              <w:jc w:val="center"/>
              <w:rPr>
                <w:b/>
                <w:bCs/>
                <w:sz w:val="22"/>
                <w:szCs w:val="22"/>
                <w:u w:val="single"/>
              </w:rPr>
            </w:pPr>
          </w:p>
          <w:p w14:paraId="1313F121" w14:textId="77777777" w:rsidR="00DE303E" w:rsidRPr="001D3774" w:rsidRDefault="00DE303E" w:rsidP="008721E7">
            <w:pPr>
              <w:jc w:val="center"/>
              <w:rPr>
                <w:b/>
                <w:bCs/>
                <w:sz w:val="22"/>
                <w:szCs w:val="22"/>
                <w:u w:val="single"/>
              </w:rPr>
            </w:pPr>
          </w:p>
          <w:p w14:paraId="12CB8332" w14:textId="77777777" w:rsidR="00DE303E" w:rsidRPr="001D3774" w:rsidRDefault="00DE303E" w:rsidP="008721E7">
            <w:pPr>
              <w:jc w:val="center"/>
              <w:rPr>
                <w:b/>
                <w:bCs/>
                <w:sz w:val="22"/>
                <w:szCs w:val="22"/>
                <w:u w:val="single"/>
              </w:rPr>
            </w:pPr>
          </w:p>
          <w:p w14:paraId="2FDCD56B" w14:textId="77777777" w:rsidR="00DE303E" w:rsidRPr="001D3774" w:rsidRDefault="00DE303E" w:rsidP="008721E7">
            <w:pPr>
              <w:jc w:val="center"/>
              <w:rPr>
                <w:b/>
                <w:bCs/>
                <w:sz w:val="22"/>
                <w:szCs w:val="22"/>
                <w:u w:val="single"/>
              </w:rPr>
            </w:pPr>
          </w:p>
          <w:p w14:paraId="71C9606F" w14:textId="77777777" w:rsidR="00AE7218" w:rsidRDefault="00AE7218" w:rsidP="008721E7">
            <w:pPr>
              <w:jc w:val="center"/>
              <w:rPr>
                <w:b/>
                <w:bCs/>
                <w:sz w:val="22"/>
                <w:szCs w:val="22"/>
                <w:u w:val="single"/>
              </w:rPr>
            </w:pPr>
          </w:p>
          <w:p w14:paraId="551EB707" w14:textId="5C883E42" w:rsidR="008721E7" w:rsidRPr="001D3774" w:rsidRDefault="008721E7" w:rsidP="008721E7">
            <w:pPr>
              <w:jc w:val="center"/>
              <w:rPr>
                <w:b/>
                <w:bCs/>
                <w:sz w:val="22"/>
                <w:szCs w:val="22"/>
                <w:u w:val="single"/>
              </w:rPr>
            </w:pPr>
            <w:r w:rsidRPr="001D3774">
              <w:rPr>
                <w:b/>
                <w:bCs/>
                <w:sz w:val="22"/>
                <w:szCs w:val="22"/>
                <w:u w:val="single"/>
              </w:rPr>
              <w:t>Vides aizsardzības un reģionālās attīstības ministrija</w:t>
            </w:r>
            <w:r w:rsidR="004B2475" w:rsidRPr="001D3774">
              <w:rPr>
                <w:b/>
                <w:bCs/>
                <w:sz w:val="22"/>
                <w:szCs w:val="22"/>
                <w:u w:val="single"/>
              </w:rPr>
              <w:t xml:space="preserve"> (02.06.2020.)</w:t>
            </w:r>
          </w:p>
          <w:p w14:paraId="28F471E9" w14:textId="77777777" w:rsidR="008721E7" w:rsidRPr="001D3774" w:rsidRDefault="008721E7" w:rsidP="008721E7">
            <w:pPr>
              <w:ind w:firstLine="567"/>
              <w:jc w:val="both"/>
              <w:rPr>
                <w:sz w:val="22"/>
                <w:szCs w:val="22"/>
              </w:rPr>
            </w:pPr>
            <w:r w:rsidRPr="001D3774">
              <w:rPr>
                <w:sz w:val="22"/>
                <w:szCs w:val="22"/>
              </w:rPr>
              <w:t xml:space="preserve">Ministrija 2020.gada 4.februāra atzinumā Nr.1-15/1022 Ekonomikas ministrijai ir izteikusi iebildumu par Ministru kabineta noteikumu projektā “Grozījumi Ministru kabineta 2014.gada 19.augusta noteikumos Nr.499 “Noteikumi par būvinspektoriem”” (VSS-48) paredzēto daļā, proti, par tiesībām pašvaldību institūcijām uzraudzīt būvinspektoru profesionālo darbību. Vienlaikus ministrija 2020.gada 15.aprīļa vēstulē Nr.1-132/3564 Ekonomikas ministrijai ir sniegusi papildu viedokli par izteikto iebildumu.  </w:t>
            </w:r>
          </w:p>
          <w:p w14:paraId="44C2B443" w14:textId="77777777" w:rsidR="008721E7" w:rsidRPr="001D3774" w:rsidRDefault="008721E7" w:rsidP="008721E7">
            <w:pPr>
              <w:ind w:firstLine="567"/>
              <w:jc w:val="both"/>
              <w:rPr>
                <w:sz w:val="22"/>
                <w:szCs w:val="22"/>
              </w:rPr>
            </w:pPr>
            <w:r w:rsidRPr="001D3774">
              <w:rPr>
                <w:sz w:val="22"/>
                <w:szCs w:val="22"/>
              </w:rPr>
              <w:t>Ministrija 2020.gada 15.aprīļa vēstulē Nr.1-132/3564 pauda viedokli, ka Būvniecības likuma 7.panta pirmās daļas 1.punkta b) apakšpunktā noteiktās vietējās pašvaldības tiesības ir interpretējamas tikai tādā apjomā, kādā tās ir noteiktas, savukārt būvinspektoru profesionālās darbības izvērtēšana ir valsts pārvaldes uzdevums, par ko ir atbildīga valsts, un tā deleģēšana pašvaldībām, proti, pārvaldes uzdevuma decentralizēšana, ir pamatojama ar apstākļiem, ka tas ir lietderīgi un pašvaldības to var veikt efektīvāk. Tajā pašā laikā ministrija ir paudusi nostāju, ka tās ieskatā šāda pārvaldes uzdevuma deleģēšana pašvaldībām nav lietderīga un efektīva, jo vairāku neatkarīgu institūciju kompetence izvērtēt savu darbinieku (būvinspektoru) profesionālo darbību palielina risku atšķirīgai pārvaldes uzdevuma izpildei.</w:t>
            </w:r>
          </w:p>
          <w:p w14:paraId="7C8A4627" w14:textId="77777777" w:rsidR="008721E7" w:rsidRPr="001D3774" w:rsidRDefault="008721E7" w:rsidP="008721E7">
            <w:pPr>
              <w:ind w:firstLine="567"/>
              <w:jc w:val="both"/>
              <w:rPr>
                <w:sz w:val="22"/>
                <w:szCs w:val="22"/>
              </w:rPr>
            </w:pPr>
            <w:r w:rsidRPr="001D3774">
              <w:rPr>
                <w:sz w:val="22"/>
                <w:szCs w:val="22"/>
              </w:rPr>
              <w:t>Ņemot vērā precizētā noteikumu projekta redakciju, secināms, ka Ekonomikas ministrija nav ņēmusi vērā ministrijas 2020.gada 4.februāra atzinumā Nr.1-15/1022 izteikto iebildumu un 2020.gada 15.aprīļa vēstulē Nr.1-132/3564 norādīto.</w:t>
            </w:r>
          </w:p>
          <w:p w14:paraId="5FB241DF" w14:textId="77777777" w:rsidR="008721E7" w:rsidRPr="001D3774" w:rsidRDefault="008721E7" w:rsidP="008721E7">
            <w:pPr>
              <w:ind w:firstLine="567"/>
              <w:rPr>
                <w:sz w:val="22"/>
                <w:szCs w:val="22"/>
              </w:rPr>
            </w:pPr>
          </w:p>
          <w:p w14:paraId="54960404" w14:textId="77777777" w:rsidR="008721E7" w:rsidRPr="001D3774" w:rsidRDefault="008721E7" w:rsidP="008721E7">
            <w:pPr>
              <w:ind w:firstLine="567"/>
              <w:jc w:val="both"/>
              <w:rPr>
                <w:sz w:val="22"/>
                <w:szCs w:val="22"/>
              </w:rPr>
            </w:pPr>
            <w:r w:rsidRPr="001D3774">
              <w:rPr>
                <w:sz w:val="22"/>
                <w:szCs w:val="22"/>
              </w:rPr>
              <w:t>Savukārt no precizētajam noteikumu projektam pievienotajā izziņā par atzinumos sniegtajiem iebildumiem (3.punkts) norādītā secināms, ka Ekonomikas ministrija neatzīst būvinspektoru profesionālās darbības uzraudzību par valsts uzdevumu. Vienlaikus secināms, ka Ekonomikas ministrija pamato būvinspektoru profesionālās darbības uzraudzības nodošanu pašvaldības institūcijām ar:</w:t>
            </w:r>
          </w:p>
          <w:p w14:paraId="1A24FEE6" w14:textId="77777777" w:rsidR="008721E7" w:rsidRPr="001D3774" w:rsidRDefault="008721E7" w:rsidP="008721E7">
            <w:pPr>
              <w:pStyle w:val="ListParagraph"/>
              <w:numPr>
                <w:ilvl w:val="0"/>
                <w:numId w:val="1"/>
              </w:numPr>
              <w:spacing w:after="0" w:line="240" w:lineRule="auto"/>
              <w:ind w:left="378"/>
              <w:jc w:val="both"/>
              <w:rPr>
                <w:rFonts w:ascii="Times New Roman" w:hAnsi="Times New Roman"/>
              </w:rPr>
            </w:pPr>
            <w:r w:rsidRPr="001D3774">
              <w:rPr>
                <w:rFonts w:ascii="Times New Roman" w:hAnsi="Times New Roman"/>
              </w:rPr>
              <w:t>pašvaldības autonomo funkciju, no kuras neizriet šāds uzdevums (Būvniecības likuma 7.panta pirmās daļas 1.punkts);</w:t>
            </w:r>
          </w:p>
          <w:p w14:paraId="1853712F" w14:textId="77777777" w:rsidR="008721E7" w:rsidRPr="001D3774" w:rsidRDefault="008721E7" w:rsidP="008721E7">
            <w:pPr>
              <w:pStyle w:val="ListParagraph"/>
              <w:numPr>
                <w:ilvl w:val="0"/>
                <w:numId w:val="1"/>
              </w:numPr>
              <w:spacing w:after="0" w:line="240" w:lineRule="auto"/>
              <w:ind w:left="378"/>
              <w:jc w:val="both"/>
              <w:rPr>
                <w:rFonts w:ascii="Times New Roman" w:hAnsi="Times New Roman"/>
              </w:rPr>
            </w:pPr>
            <w:r w:rsidRPr="001D3774">
              <w:rPr>
                <w:rFonts w:ascii="Times New Roman" w:hAnsi="Times New Roman"/>
              </w:rPr>
              <w:t>darba tiesiskajām attiecībām ar pašvaldības institūciju, neskatoties uz to, ka darba devējam ir tiesības vērtēt darbinieku darba tiesisko attiecību ietvaros, nevis  profesionālās darbības ietvaros;</w:t>
            </w:r>
          </w:p>
          <w:p w14:paraId="5429D152" w14:textId="05184680" w:rsidR="008721E7" w:rsidRPr="001D3774" w:rsidRDefault="008721E7" w:rsidP="008721E7">
            <w:pPr>
              <w:ind w:left="378" w:hanging="426"/>
              <w:jc w:val="both"/>
              <w:rPr>
                <w:sz w:val="22"/>
                <w:szCs w:val="22"/>
              </w:rPr>
            </w:pPr>
            <w:r w:rsidRPr="001D3774">
              <w:rPr>
                <w:sz w:val="22"/>
                <w:szCs w:val="22"/>
              </w:rPr>
              <w:t>3) Ekonomikas ministrijas rīcību, faktiski neveicot būvinspektoru profesionālās darbības uzraudzību, kas primāri kalpo par pamatu valsts institūcijas kompetences precizēšanai, nevis deleģējumam pašvaldībām.</w:t>
            </w:r>
          </w:p>
          <w:p w14:paraId="635007EF" w14:textId="77777777" w:rsidR="008721E7" w:rsidRPr="001D3774" w:rsidRDefault="008721E7" w:rsidP="008721E7">
            <w:pPr>
              <w:jc w:val="both"/>
              <w:rPr>
                <w:sz w:val="22"/>
                <w:szCs w:val="22"/>
              </w:rPr>
            </w:pPr>
            <w:r w:rsidRPr="001D3774">
              <w:rPr>
                <w:sz w:val="22"/>
                <w:szCs w:val="22"/>
              </w:rPr>
              <w:t>Turklāt norādām, ka Ekonomikas ministrija pēc būtības nav norādījusi attiecināmus lietderības apsvērumus, tostarp pašvaldības amatpersonu kompetenci (profesionālo izglītību) un neatkarību, kas varētu pamatot būvinspektoru uzraudzības nodošanu pašvaldības institūcijām, kā arī Ekonomikas ministrija nav pamatojusi šādas rīcības efektivitāti ar konkrētiem apstākļiem.</w:t>
            </w:r>
          </w:p>
          <w:p w14:paraId="104D512A" w14:textId="77777777" w:rsidR="008721E7" w:rsidRPr="001D3774" w:rsidRDefault="008721E7" w:rsidP="008721E7">
            <w:pPr>
              <w:ind w:firstLine="567"/>
              <w:jc w:val="both"/>
              <w:rPr>
                <w:sz w:val="22"/>
                <w:szCs w:val="22"/>
              </w:rPr>
            </w:pPr>
            <w:r w:rsidRPr="001D3774">
              <w:rPr>
                <w:sz w:val="22"/>
                <w:szCs w:val="22"/>
              </w:rPr>
              <w:t>Papildus minētajam precizētā noteikumu projekta 15.punktā papildinātā noteikumu 19.</w:t>
            </w:r>
            <w:r w:rsidRPr="001D3774">
              <w:rPr>
                <w:sz w:val="22"/>
                <w:szCs w:val="22"/>
                <w:vertAlign w:val="superscript"/>
              </w:rPr>
              <w:t>1</w:t>
            </w:r>
            <w:r w:rsidRPr="001D3774">
              <w:rPr>
                <w:sz w:val="22"/>
                <w:szCs w:val="22"/>
              </w:rPr>
              <w:t>.apakšpunktā paredzētais, ka būvinspektora profesionālo darbības izvērtēšanu var veikt citas būvvaldes vai institūcijas, kas pilda būvvaldes funkcijas, izveidota darba komisija, norāda, pirmkārt, uz problemātiku pašvaldības institūcijām patstāvīgi veikt šādu uzdevumu, otrkārt, uz to, ka profesionālās darbības izvērtēšana ir atsevišķs process no darba tiesisko attiecību izvērtēšanas procesa.</w:t>
            </w:r>
          </w:p>
          <w:p w14:paraId="012F7CF9" w14:textId="77777777" w:rsidR="008721E7" w:rsidRPr="001D3774" w:rsidRDefault="008721E7" w:rsidP="008721E7">
            <w:pPr>
              <w:ind w:firstLine="567"/>
              <w:jc w:val="both"/>
              <w:rPr>
                <w:sz w:val="22"/>
                <w:szCs w:val="22"/>
              </w:rPr>
            </w:pPr>
          </w:p>
          <w:p w14:paraId="15D9FF3A" w14:textId="77777777" w:rsidR="008721E7" w:rsidRPr="001D3774" w:rsidRDefault="008721E7" w:rsidP="008721E7">
            <w:pPr>
              <w:ind w:firstLine="567"/>
              <w:jc w:val="both"/>
              <w:rPr>
                <w:sz w:val="22"/>
                <w:szCs w:val="22"/>
              </w:rPr>
            </w:pPr>
            <w:r w:rsidRPr="001D3774">
              <w:rPr>
                <w:sz w:val="22"/>
                <w:szCs w:val="22"/>
              </w:rPr>
              <w:t>Ņemot vērā iepriekš minēto, ministrija iebilst pret precizētā noteikumu projekta 13., 15.punktu un attiecīgi pret precizētā noteikumu projekta anotāciju, un izziņā par atzinumos sniegtajiem iebildumiem norādīto pamatojumu.</w:t>
            </w:r>
          </w:p>
          <w:p w14:paraId="58BEF921" w14:textId="77777777" w:rsidR="008721E7" w:rsidRPr="001D3774" w:rsidRDefault="008721E7" w:rsidP="008721E7">
            <w:pPr>
              <w:contextualSpacing/>
              <w:jc w:val="both"/>
              <w:rPr>
                <w:sz w:val="22"/>
                <w:szCs w:val="22"/>
              </w:rPr>
            </w:pPr>
          </w:p>
          <w:p w14:paraId="086EEC79" w14:textId="77777777" w:rsidR="00195E26" w:rsidRPr="001D3774" w:rsidRDefault="00195E26" w:rsidP="00195E26">
            <w:pPr>
              <w:rPr>
                <w:sz w:val="22"/>
                <w:szCs w:val="22"/>
              </w:rPr>
            </w:pPr>
          </w:p>
          <w:p w14:paraId="2324DFC3" w14:textId="77777777" w:rsidR="00195E26" w:rsidRPr="001D3774" w:rsidRDefault="00195E26" w:rsidP="00195E26">
            <w:pPr>
              <w:rPr>
                <w:sz w:val="22"/>
                <w:szCs w:val="22"/>
              </w:rPr>
            </w:pPr>
          </w:p>
          <w:p w14:paraId="66224EE1" w14:textId="77777777" w:rsidR="00195E26" w:rsidRPr="001D3774" w:rsidRDefault="00195E26" w:rsidP="00195E26">
            <w:pPr>
              <w:rPr>
                <w:sz w:val="22"/>
                <w:szCs w:val="22"/>
              </w:rPr>
            </w:pPr>
          </w:p>
          <w:p w14:paraId="1B5547B9" w14:textId="77777777" w:rsidR="00195E26" w:rsidRPr="001D3774" w:rsidRDefault="00195E26" w:rsidP="00195E26">
            <w:pPr>
              <w:rPr>
                <w:sz w:val="22"/>
                <w:szCs w:val="22"/>
              </w:rPr>
            </w:pPr>
          </w:p>
          <w:p w14:paraId="7EED1B34" w14:textId="77777777" w:rsidR="00195E26" w:rsidRDefault="001D3774" w:rsidP="00195E26">
            <w:pPr>
              <w:jc w:val="both"/>
              <w:rPr>
                <w:sz w:val="22"/>
                <w:szCs w:val="22"/>
              </w:rPr>
            </w:pPr>
            <w:r>
              <w:rPr>
                <w:b/>
                <w:bCs/>
                <w:sz w:val="22"/>
                <w:szCs w:val="22"/>
                <w:u w:val="single"/>
              </w:rPr>
              <w:t>V</w:t>
            </w:r>
            <w:r w:rsidR="00195E26" w:rsidRPr="001D3774">
              <w:rPr>
                <w:b/>
                <w:bCs/>
                <w:sz w:val="22"/>
                <w:szCs w:val="22"/>
                <w:u w:val="single"/>
              </w:rPr>
              <w:t>ides aizsardzības un reģionālās attīstības ministrija (26.06.2020.)</w:t>
            </w:r>
            <w:r w:rsidR="00195E26" w:rsidRPr="001D3774">
              <w:rPr>
                <w:sz w:val="22"/>
                <w:szCs w:val="22"/>
              </w:rPr>
              <w:t xml:space="preserve"> Ministrija ir iepazinusies ar precizēto noteikumu projektu un norāda, ka Ekonomikas ministrija nav ņēmusi vērā Ministrijas 2020.gada 2.jūnija vēstulē Nr.1-15/4959 izteiktos iebildumus. Līdz ar to informējam, ka Ministrija uztur iepriekš izteiktos iebildumus, proti, Ministrija iebilst pret precizētā noteikumu projekta 1.9., 1.10., 1.12.apakšpunktu un attiecīgi pret precizētā noteikumu projekta anotāciju, un izziņā par atzinumos sniegtajiem iebildumiem norādīto pamatojumu.</w:t>
            </w:r>
          </w:p>
          <w:p w14:paraId="0D927E80" w14:textId="55858932" w:rsidR="00AE7218" w:rsidRPr="001D3774" w:rsidRDefault="00AE7218" w:rsidP="00195E26">
            <w:pPr>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14:paraId="0757EBE2" w14:textId="77777777" w:rsidR="001D3774" w:rsidRDefault="001D3774" w:rsidP="00DE303E">
            <w:pPr>
              <w:pStyle w:val="naiskr"/>
              <w:spacing w:before="0" w:after="0"/>
              <w:ind w:left="57" w:right="57"/>
              <w:contextualSpacing/>
              <w:jc w:val="both"/>
              <w:rPr>
                <w:sz w:val="22"/>
                <w:szCs w:val="22"/>
              </w:rPr>
            </w:pPr>
          </w:p>
          <w:p w14:paraId="68AF51B1" w14:textId="77777777" w:rsidR="001D3774" w:rsidRDefault="001D3774" w:rsidP="00DE303E">
            <w:pPr>
              <w:pStyle w:val="naiskr"/>
              <w:spacing w:before="0" w:after="0"/>
              <w:ind w:left="57" w:right="57"/>
              <w:contextualSpacing/>
              <w:jc w:val="both"/>
              <w:rPr>
                <w:sz w:val="22"/>
                <w:szCs w:val="22"/>
              </w:rPr>
            </w:pPr>
          </w:p>
          <w:p w14:paraId="4686AC24" w14:textId="530101CF" w:rsidR="00DE303E" w:rsidRPr="001D3774" w:rsidRDefault="00DE303E" w:rsidP="00DE303E">
            <w:pPr>
              <w:pStyle w:val="naiskr"/>
              <w:spacing w:before="0" w:after="0"/>
              <w:ind w:left="57" w:right="57"/>
              <w:contextualSpacing/>
              <w:jc w:val="both"/>
              <w:rPr>
                <w:sz w:val="22"/>
                <w:szCs w:val="22"/>
              </w:rPr>
            </w:pPr>
            <w:r w:rsidRPr="001D3774">
              <w:rPr>
                <w:sz w:val="22"/>
                <w:szCs w:val="22"/>
              </w:rPr>
              <w:t>Noteikumi papildināti ar 19.</w:t>
            </w:r>
            <w:r w:rsidRPr="001D3774">
              <w:rPr>
                <w:sz w:val="22"/>
                <w:szCs w:val="22"/>
                <w:vertAlign w:val="superscript"/>
              </w:rPr>
              <w:t xml:space="preserve">1 </w:t>
            </w:r>
            <w:r w:rsidRPr="001D3774">
              <w:rPr>
                <w:sz w:val="22"/>
                <w:szCs w:val="22"/>
              </w:rPr>
              <w:t>punktu.</w:t>
            </w:r>
          </w:p>
          <w:p w14:paraId="3786C8A1" w14:textId="77777777" w:rsidR="00DE303E" w:rsidRPr="001D3774" w:rsidRDefault="00DE303E" w:rsidP="00DE303E">
            <w:pPr>
              <w:pStyle w:val="naiskr"/>
              <w:spacing w:before="0" w:after="0"/>
              <w:ind w:left="57" w:right="57"/>
              <w:contextualSpacing/>
              <w:jc w:val="both"/>
              <w:rPr>
                <w:sz w:val="22"/>
                <w:szCs w:val="22"/>
              </w:rPr>
            </w:pPr>
          </w:p>
          <w:p w14:paraId="48CBA360" w14:textId="77777777" w:rsidR="00DE303E" w:rsidRPr="001D3774" w:rsidRDefault="00DE303E" w:rsidP="00DE303E">
            <w:pPr>
              <w:pStyle w:val="naiskr"/>
              <w:spacing w:before="0" w:after="0"/>
              <w:ind w:left="57" w:right="57"/>
              <w:contextualSpacing/>
              <w:jc w:val="both"/>
              <w:rPr>
                <w:sz w:val="22"/>
                <w:szCs w:val="22"/>
              </w:rPr>
            </w:pPr>
            <w:r w:rsidRPr="001D3774">
              <w:rPr>
                <w:sz w:val="22"/>
                <w:szCs w:val="22"/>
              </w:rPr>
              <w:t>Papildināta anotācija par būvinspektoru profesionālo uzraudzību</w:t>
            </w:r>
          </w:p>
          <w:p w14:paraId="47478060" w14:textId="77777777" w:rsidR="00DE303E" w:rsidRPr="001D3774" w:rsidRDefault="00DE303E" w:rsidP="00DE303E">
            <w:pPr>
              <w:pStyle w:val="naiskr"/>
              <w:spacing w:before="0" w:after="0"/>
              <w:ind w:left="57" w:right="57"/>
              <w:contextualSpacing/>
              <w:jc w:val="both"/>
              <w:rPr>
                <w:sz w:val="22"/>
                <w:szCs w:val="22"/>
              </w:rPr>
            </w:pPr>
            <w:r w:rsidRPr="001D3774">
              <w:rPr>
                <w:sz w:val="22"/>
                <w:szCs w:val="22"/>
              </w:rPr>
              <w:t xml:space="preserve">Atbilstoši Darba likumā noteiktajam, būvinspektors pakļaujas savam darba devējam – pašvaldības domei, parasti pašvaldības izpilddirektoram. Būvvalde vai institūcija, kas pilda būvvaldes funkcijas var vislietderīgāk veikt būvinspektora profesionālās darbības uzraudzību. Pašvaldībai kā darba devējam ir arī iespēja piemērot būvinspektoram arī disciplināro atbildību. Ņemot vērā, ka būvinspektors ir vietējās pašvaldības darbinieks ar valsts amatpersonas statusu, disciplinārā atbildība ir piemērojama darba </w:t>
            </w:r>
            <w:r w:rsidRPr="001D3774">
              <w:rPr>
                <w:sz w:val="22"/>
                <w:szCs w:val="22"/>
              </w:rPr>
              <w:lastRenderedPageBreak/>
              <w:t>tiesisko attiecību ietvaros saskaņā ar normatīvajiem aktiem darba tiesību jomā, kā arī saskaņā ar valsts amatpersonu darbību regulējošiem normatīvajiem aktiem. Tāpat atbilstoši Noteikumu 19.</w:t>
            </w:r>
            <w:r w:rsidRPr="001D3774">
              <w:rPr>
                <w:sz w:val="22"/>
                <w:szCs w:val="22"/>
                <w:vertAlign w:val="superscript"/>
              </w:rPr>
              <w:t>1</w:t>
            </w:r>
            <w:r w:rsidRPr="001D3774">
              <w:rPr>
                <w:sz w:val="22"/>
                <w:szCs w:val="22"/>
              </w:rPr>
              <w:t xml:space="preserve"> punktam būvvalde vai institūcija, kuras pilda būvvaldes funkcijas var lūgt citu būvvalžu vai institūciju, kas pilda būvvaldes (tai skaitā Būvniecības valsts kontroles biroju) funkciju nepieciešamo atbalstu, tai skaitā nozīmējot citas būvvaldes vai institūcijas, kas pilda būvvaldes funkcijas darba komisiju attiecīgā būvinspektora darbības izvērtēšanai.</w:t>
            </w:r>
          </w:p>
          <w:p w14:paraId="1D14CF4C" w14:textId="77777777" w:rsidR="00DE303E" w:rsidRPr="001D3774" w:rsidRDefault="00DE303E" w:rsidP="00DE303E">
            <w:pPr>
              <w:pStyle w:val="naiskr"/>
              <w:ind w:left="57" w:right="57"/>
              <w:contextualSpacing/>
              <w:jc w:val="both"/>
              <w:rPr>
                <w:sz w:val="22"/>
                <w:szCs w:val="22"/>
              </w:rPr>
            </w:pPr>
            <w:r w:rsidRPr="001D3774">
              <w:rPr>
                <w:sz w:val="22"/>
                <w:szCs w:val="22"/>
              </w:rPr>
              <w:t>Saskaņā ar Būvniecības likuma 6.pantu Ekonomikas ministrija, kā par būvniecības nozari atbildīgā ministrija, veic būvniecības vispārējo pārraudzību un koordināciju, izstrādā vienotu valsts politiku būvniecības jomā un nodrošina šīs politikas realizēšanu. Lai veiktu šos uzdevumus, ministrija izstrādā politikas plānošanas dokumentus būvniecības jomā, izstrādā priekšlikumus būvniecību regulējošu normatīvo aktu sistēmas pilnveidošanai, izstrādā Būvniecības likuma 5.pantā minētos noteikumus. Cita starpā Būvniecības likuma 5.pants paredz deleģējumu izdot noteikumus, kuros nosaka būvinspektoriem izvirzāmās prasības, būvinspektoru reģistrācijas kārtību un kārtību, kādā būvinspektorus izslēdz no reģistra, būvinspektoru reģistra datu saturu, būvinspektoru profesionālās darbības uzraudzības kārtību. Tāpat jāņem vērā, ka saskaņā ar likuma “Par pašvaldībām” 15.panta 14.punktu pašvaldības autonomā funkcija ir - nodrošināt savas administratīvās teritorijas būvniecības procesa tiesiskumu. Iepriekš minētā likuma 15.pantā uzskaitītās autonomās funkcijas saskaņā ar šā likuma 6. un 7.pantu ir pašvaldības kompetence, kuru tā saskaņā ar 5.pantu pilda patstāvīgi un pati par to ir atbildīga. Proti, pašvaldība autonomo funkciju izpildē ir neatkarīga, ņemot vērā Valsts pārvaldes iekārtas likuma 10. panta pirmajā daļā noteikto, ministrija vai cita valsts pārvaldes iestāde nav tiesīga iesaistīties, pārņemot attiecīgās funkcijas realizāciju.</w:t>
            </w:r>
          </w:p>
          <w:p w14:paraId="42616A14" w14:textId="77777777" w:rsidR="00DE303E" w:rsidRPr="001D3774" w:rsidRDefault="00DE303E" w:rsidP="00DE303E">
            <w:pPr>
              <w:pStyle w:val="naiskr"/>
              <w:ind w:left="57" w:right="57"/>
              <w:contextualSpacing/>
              <w:jc w:val="both"/>
              <w:rPr>
                <w:sz w:val="22"/>
                <w:szCs w:val="22"/>
              </w:rPr>
            </w:pPr>
          </w:p>
          <w:p w14:paraId="2E2F6871" w14:textId="77777777" w:rsidR="00DE303E" w:rsidRPr="001D3774" w:rsidRDefault="00DE303E" w:rsidP="00DE303E">
            <w:pPr>
              <w:pStyle w:val="naiskr"/>
              <w:ind w:left="57" w:right="57"/>
              <w:contextualSpacing/>
              <w:jc w:val="both"/>
              <w:rPr>
                <w:sz w:val="22"/>
                <w:szCs w:val="22"/>
              </w:rPr>
            </w:pPr>
            <w:r w:rsidRPr="001D3774">
              <w:rPr>
                <w:sz w:val="22"/>
                <w:szCs w:val="22"/>
              </w:rPr>
              <w:tab/>
              <w:t>Būvniecības likums, kā speciālais likums, nosaka pašvaldības autonomās funkcijas ietvaru, kā arī precizē vietējās pašvaldības tiesības, pienākumus un atbildību. Saskaņā ar Būvniecības likuma 7.panta pirmās daļas 1.punktu pašvaldības kompetence ir nodrošināt būvniecības procesa tiesiskumu, izveidojot būvvaldi savā teritorijā vai vienojoties ar citām pašvaldībām par kopīgas būvvaldes izveidi un nodrošinot būvvaldes darbībai nepieciešamos resursus, kā arī pieņemot lēmumus par apstrīdētajiem pašvaldības būvvaldes administratīvajiem aktiem, faktisko rīcību un lēmumiem, kas apstrīdami saskaņā ar normatīvajiem aktiem. Tāpat pašvaldības kompetencē ir pieņem lēmumus par turpmāko rīcību ar tās teritorijā esošām būvēm, kuras ir pilnīgi vai daļēji sagruvušas vai nonākušas tādā stāvoklī, ka to lietošana ir bīstama vai tās bojā ainavu. Tātad būvvalde ir pašvaldības institūcija, caur kuru pašvaldība īsteno savu autonomo funkciju – nodrošinot būvniecības procesa tiesiskumu.</w:t>
            </w:r>
          </w:p>
          <w:p w14:paraId="6BC69575" w14:textId="77777777" w:rsidR="00DE303E" w:rsidRPr="001D3774" w:rsidRDefault="00DE303E" w:rsidP="00DE303E">
            <w:pPr>
              <w:pStyle w:val="naiskr"/>
              <w:ind w:left="57" w:right="57"/>
              <w:contextualSpacing/>
              <w:jc w:val="both"/>
              <w:rPr>
                <w:sz w:val="22"/>
                <w:szCs w:val="22"/>
              </w:rPr>
            </w:pPr>
          </w:p>
          <w:p w14:paraId="3C60A49D" w14:textId="77777777" w:rsidR="00DE303E" w:rsidRPr="001D3774" w:rsidRDefault="00DE303E" w:rsidP="00DE303E">
            <w:pPr>
              <w:pStyle w:val="naiskr"/>
              <w:ind w:left="57" w:right="57"/>
              <w:contextualSpacing/>
              <w:jc w:val="both"/>
              <w:rPr>
                <w:sz w:val="22"/>
                <w:szCs w:val="22"/>
              </w:rPr>
            </w:pPr>
            <w:r w:rsidRPr="001D3774">
              <w:rPr>
                <w:sz w:val="22"/>
                <w:szCs w:val="22"/>
              </w:rPr>
              <w:tab/>
              <w:t xml:space="preserve">Būvvaldes kompetence un darbības </w:t>
            </w:r>
            <w:proofErr w:type="spellStart"/>
            <w:r w:rsidRPr="001D3774">
              <w:rPr>
                <w:sz w:val="22"/>
                <w:szCs w:val="22"/>
              </w:rPr>
              <w:t>pamatregulējums</w:t>
            </w:r>
            <w:proofErr w:type="spellEnd"/>
            <w:r w:rsidRPr="001D3774">
              <w:rPr>
                <w:sz w:val="22"/>
                <w:szCs w:val="22"/>
              </w:rPr>
              <w:t xml:space="preserve"> ir noteikts Būvniecības likuma 12.pantā. Saskaņā ar šā panta otro daļu būvvalde pastāvīgi nodarbina speciālistus, no kuriem vismaz viens ir arhitekts un viens — būvinspektors. Saskaņā ar šā panta trešās daļas 5.1 punktu būvvalde norīko būvinspektoru būvniecības kontrolei objektā un nosaka obligāto būvlaukuma apmeklējuma grafiku. Arī Būvniecības likuma 18.pants uzsver būvinspektora lomu būvniecības uzraudzības procesā, t.i. saskaņā ar šā panta pirmo daļu būvinspektori veic būvdarbu kontroli. Saskaņā ar panta trešo daļu, būvinspektoram, veicot būvniecības kontroli, ir tiesības apskatīt un pārbaudīt būvi un būvlaukumu būvdarbu laikā. Šā panta ceturtā daļa nosaka būvinspektora pienākumus, t.i. būvinspektors pārbauda būvdarbu uzsākšanas atbilstību normatīvo aktu prasībām, pārbauda būvdarbu veikšanas atbilstību būvprojektam un normatīvo aktu prasībām, pārliecinās par būvizstrādājumu atbilstību apliecinošas dokumentācijas esamību būvlaukumā un par konstatētajiem trūkumiem informē būvizstrādājumu tirgu uzraugošo iestādi, pārliecinās par vides aizsardzības prasību ievērošanu būvlaukumā un par konstatētajiem trūkumiem informē institūcijas, kuras veic vides valsts kontroli, pārliecinās, vai tiek veikta autoruzraudzība vai būvuzraudzība gadījumos, kad attiecīgās uzraudzības nepieciešamību nosaka normatīvie akti, un vai tiek ievērots būvuzraudzības plāns. Tāpat Būvniecības likuma 18.panta piektā, sestā, sestā </w:t>
            </w:r>
            <w:proofErr w:type="spellStart"/>
            <w:r w:rsidRPr="001D3774">
              <w:rPr>
                <w:sz w:val="22"/>
                <w:szCs w:val="22"/>
              </w:rPr>
              <w:t>prim</w:t>
            </w:r>
            <w:proofErr w:type="spellEnd"/>
            <w:r w:rsidRPr="001D3774">
              <w:rPr>
                <w:sz w:val="22"/>
                <w:szCs w:val="22"/>
              </w:rPr>
              <w:t xml:space="preserve"> un septītā daļa ietver gadījumus, kad būvinspektoram ir tiesības pieņemt lēmumu administratīvā procesa ietvaros, t.i. lēmumu par būvdarbu apturēšanu, kas tiešā veidā saistīts ar pašvaldības autonomās funkcijas īstenošanu.</w:t>
            </w:r>
          </w:p>
          <w:p w14:paraId="6297DF4B" w14:textId="77777777" w:rsidR="00DE303E" w:rsidRPr="001D3774" w:rsidRDefault="00DE303E" w:rsidP="00DE303E">
            <w:pPr>
              <w:pStyle w:val="naiskr"/>
              <w:ind w:left="57" w:right="57"/>
              <w:contextualSpacing/>
              <w:jc w:val="both"/>
              <w:rPr>
                <w:sz w:val="22"/>
                <w:szCs w:val="22"/>
              </w:rPr>
            </w:pPr>
            <w:r w:rsidRPr="001D3774">
              <w:rPr>
                <w:sz w:val="22"/>
                <w:szCs w:val="22"/>
              </w:rPr>
              <w:t>Ekonomikas ministrija ir pārliecināta, ka būvinspektora pamatfunkcija ir realizēt pašvaldības autonomo funkciju – nodrošināt būvniecības procesa tiesiskumu. Saskaņā ar Administratīvā procesa likuma regulējumu būvinspektora pieņemtos lēmumus un veikto faktisko rīcību var apstrīdēt būvvaldē, Izskatot apstrīdējumu, augstākstāvošā iestāde, bet pārsūdzības gadījumā tiesa, izvērtē lēmuma tiesiskumu, tai skaitā vērtē būvinspektora profesionālās rīcības tiesiskumu. Ekonomikas ministrija uzskata, ka jau šobrīd būvinspektora profesionālās darbības, kas tiek veikta administratīvā procesa ietvaros, uzraudzību pamatā veic būvvalde administratīvā procesa ietvaros.</w:t>
            </w:r>
          </w:p>
          <w:p w14:paraId="775E2C4A" w14:textId="77777777" w:rsidR="00DE303E" w:rsidRPr="001D3774" w:rsidRDefault="00DE303E" w:rsidP="00DE303E">
            <w:pPr>
              <w:pStyle w:val="naiskr"/>
              <w:ind w:left="57" w:right="57"/>
              <w:contextualSpacing/>
              <w:jc w:val="both"/>
              <w:rPr>
                <w:sz w:val="22"/>
                <w:szCs w:val="22"/>
              </w:rPr>
            </w:pPr>
          </w:p>
          <w:p w14:paraId="72D6103C" w14:textId="77777777" w:rsidR="00DE303E" w:rsidRPr="001D3774" w:rsidRDefault="00DE303E" w:rsidP="00DE303E">
            <w:pPr>
              <w:pStyle w:val="naiskr"/>
              <w:ind w:left="57" w:right="57"/>
              <w:contextualSpacing/>
              <w:jc w:val="both"/>
              <w:rPr>
                <w:sz w:val="22"/>
                <w:szCs w:val="22"/>
              </w:rPr>
            </w:pPr>
            <w:r w:rsidRPr="001D3774">
              <w:rPr>
                <w:sz w:val="22"/>
                <w:szCs w:val="22"/>
              </w:rPr>
              <w:tab/>
              <w:t>Vienlaicīgi Ministru kabineta 2014.gada 19.augusta noteikumu Nr.499 “Noteikumi par būvinspektoriem” 18.pants paredz Ekonomikas ministrijai pienākumu veikt būvinspektoru profesionālās darbības uzraudzību:</w:t>
            </w:r>
          </w:p>
          <w:p w14:paraId="1939C9A8" w14:textId="77777777" w:rsidR="00DE303E" w:rsidRPr="001D3774" w:rsidRDefault="00DE303E" w:rsidP="00DE303E">
            <w:pPr>
              <w:pStyle w:val="naiskr"/>
              <w:ind w:left="57" w:right="57"/>
              <w:contextualSpacing/>
              <w:jc w:val="both"/>
              <w:rPr>
                <w:sz w:val="22"/>
                <w:szCs w:val="22"/>
              </w:rPr>
            </w:pPr>
            <w:r w:rsidRPr="001D3774">
              <w:rPr>
                <w:sz w:val="22"/>
                <w:szCs w:val="22"/>
              </w:rPr>
              <w:t>a)</w:t>
            </w:r>
            <w:r w:rsidRPr="001D3774">
              <w:rPr>
                <w:sz w:val="22"/>
                <w:szCs w:val="22"/>
              </w:rPr>
              <w:tab/>
              <w:t>izvērtējot būvinspektora profesionālās darbības pārskatus;</w:t>
            </w:r>
          </w:p>
          <w:p w14:paraId="58F9EF3F" w14:textId="77777777" w:rsidR="00DE303E" w:rsidRPr="001D3774" w:rsidRDefault="00DE303E" w:rsidP="00DE303E">
            <w:pPr>
              <w:pStyle w:val="naiskr"/>
              <w:ind w:left="57" w:right="57"/>
              <w:contextualSpacing/>
              <w:jc w:val="both"/>
              <w:rPr>
                <w:sz w:val="22"/>
                <w:szCs w:val="22"/>
              </w:rPr>
            </w:pPr>
            <w:r w:rsidRPr="001D3774">
              <w:rPr>
                <w:sz w:val="22"/>
                <w:szCs w:val="22"/>
              </w:rPr>
              <w:t>b)</w:t>
            </w:r>
            <w:r w:rsidRPr="001D3774">
              <w:rPr>
                <w:sz w:val="22"/>
                <w:szCs w:val="22"/>
              </w:rPr>
              <w:tab/>
              <w:t>izskatot sūdzības par būvinspektora rīcību;</w:t>
            </w:r>
          </w:p>
          <w:p w14:paraId="075C2D17" w14:textId="77777777" w:rsidR="00DE303E" w:rsidRPr="001D3774" w:rsidRDefault="00DE303E" w:rsidP="00DE303E">
            <w:pPr>
              <w:pStyle w:val="naiskr"/>
              <w:ind w:left="57" w:right="57"/>
              <w:contextualSpacing/>
              <w:jc w:val="both"/>
              <w:rPr>
                <w:sz w:val="22"/>
                <w:szCs w:val="22"/>
              </w:rPr>
            </w:pPr>
            <w:r w:rsidRPr="001D3774">
              <w:rPr>
                <w:sz w:val="22"/>
                <w:szCs w:val="22"/>
              </w:rPr>
              <w:t>c)</w:t>
            </w:r>
            <w:r w:rsidRPr="001D3774">
              <w:rPr>
                <w:sz w:val="22"/>
                <w:szCs w:val="22"/>
              </w:rPr>
              <w:tab/>
              <w:t xml:space="preserve">ja nepieciešams, informējot būvinspektoru un tā darba devēju par nepieciešamajiem pasākumiem būvinspektora profesionālās darbības uzlabošanai. </w:t>
            </w:r>
          </w:p>
          <w:p w14:paraId="763A7FBA" w14:textId="2F67E3B7" w:rsidR="00DE303E" w:rsidRDefault="00DE303E" w:rsidP="00DE303E">
            <w:pPr>
              <w:pStyle w:val="naiskr"/>
              <w:ind w:left="57" w:right="57"/>
              <w:contextualSpacing/>
              <w:jc w:val="both"/>
              <w:rPr>
                <w:sz w:val="22"/>
                <w:szCs w:val="22"/>
              </w:rPr>
            </w:pPr>
            <w:r w:rsidRPr="001D3774">
              <w:rPr>
                <w:sz w:val="22"/>
                <w:szCs w:val="22"/>
              </w:rPr>
              <w:t>Šo noteikumu 19.punkts nosaka, ka, veicot būvinspektoru profesionālās darbības uzraudzību, Ekonomikas ministrija izmanto datus, kas ievadīti un apstrādāti būvinspektora elektroniskajā darba vidē būvniecības informācijas sistēmā, kā arī var konsultēties ar būvinspektoru profesionālās nevalstiskās organizācijas un attiecīgās nozares ministrijas vai tās padotības iestādes pārstāvjiem. No vienas puses spēkā esošais regulējums nosaka Ekonomikas ministrijai pienākumu veikt būvinspektora profesionālās darbības uzraudzību, bet no otrās puses būtiski ierobežo šīs uzraudzības apjomu un neparedz mehānismu reālai uzraudzības īstenošanai. Pirmkārt, normatīvais regulējums paredz tiesības uzraudzības procesa ietvaros izmantot Būvniecības informācijas sistēmā esošu informāciju un neparedz tiesības veikt pārbaudes būvobjektā. Otrkārt, Ekonomikas ministrija var sniegt tikai rekomendācijas būvinspektoram un tā darba devējam par nepieciešamajiem uzlabojumiem. Ekonomikas ministrijas ierobežotās tiesības uzraudzības procesā pamatojas ar aizliegumu iejaukties vietējās pašvaldības autonomās funkcijas īstenošanā. Faktiski Ekonomikas ministrija sniedz atbalstu pašvaldībai būvinspektora profesionālās darbības uzraudzības procesā, nevis patstāvīgi veic uzraudzību. Papildus jāvērš uzmanība uz to, ka būvinspektors nav reglamentētā profesija, proti, būvinspektora prakses tiesības tiek piešķirtas automātiski, pārliecinoties par kandidāta atbilstību noteikumos noteiktajām prasībām un neveicot papildus zināšanu pārbaudi. Arī izslēgšana no būvkomersantu reģistra notiek automātiski, iestājoties darba attiecību pārtraukšanai.</w:t>
            </w:r>
          </w:p>
          <w:p w14:paraId="7DF430FD" w14:textId="77777777" w:rsidR="002B6B16" w:rsidRPr="001D3774" w:rsidRDefault="002B6B16" w:rsidP="008721E7">
            <w:pPr>
              <w:contextualSpacing/>
              <w:jc w:val="both"/>
              <w:rPr>
                <w:sz w:val="22"/>
                <w:szCs w:val="22"/>
              </w:rPr>
            </w:pPr>
          </w:p>
          <w:p w14:paraId="387D3244" w14:textId="77777777" w:rsidR="001D3774" w:rsidRDefault="001D3774" w:rsidP="008721E7">
            <w:pPr>
              <w:contextualSpacing/>
              <w:jc w:val="both"/>
              <w:rPr>
                <w:sz w:val="22"/>
                <w:szCs w:val="22"/>
              </w:rPr>
            </w:pPr>
          </w:p>
          <w:p w14:paraId="5C7B2723" w14:textId="3BFEC94C" w:rsidR="008721E7" w:rsidRPr="001D3774" w:rsidRDefault="008721E7" w:rsidP="008721E7">
            <w:pPr>
              <w:contextualSpacing/>
              <w:jc w:val="both"/>
              <w:rPr>
                <w:sz w:val="22"/>
                <w:szCs w:val="22"/>
              </w:rPr>
            </w:pPr>
            <w:r w:rsidRPr="001D3774">
              <w:rPr>
                <w:sz w:val="22"/>
                <w:szCs w:val="22"/>
              </w:rPr>
              <w:t xml:space="preserve">Saskaņā ar spēkā esošo regulējumu būvinspektoru profesionālo darbību uzrauga Ekonomikas ministrija. </w:t>
            </w:r>
          </w:p>
          <w:p w14:paraId="7B995AB4" w14:textId="77777777" w:rsidR="008721E7" w:rsidRPr="001D3774" w:rsidRDefault="008721E7" w:rsidP="008721E7">
            <w:pPr>
              <w:contextualSpacing/>
              <w:jc w:val="both"/>
              <w:rPr>
                <w:sz w:val="22"/>
                <w:szCs w:val="22"/>
              </w:rPr>
            </w:pPr>
          </w:p>
          <w:p w14:paraId="4539A84C" w14:textId="77777777" w:rsidR="008721E7" w:rsidRPr="001D3774" w:rsidRDefault="008721E7" w:rsidP="008721E7">
            <w:pPr>
              <w:contextualSpacing/>
              <w:jc w:val="both"/>
              <w:rPr>
                <w:sz w:val="22"/>
                <w:szCs w:val="22"/>
              </w:rPr>
            </w:pPr>
            <w:r w:rsidRPr="001D3774">
              <w:rPr>
                <w:sz w:val="22"/>
                <w:szCs w:val="22"/>
              </w:rPr>
              <w:t xml:space="preserve">Saskaņā ar Būvniecības likuma 6.panta pirmo daļu par būvniecības nozari atbildīgā ministrija (Ekonomikas ministrija) veic būvniecības vispārējo pārraudzību un koordināciju, izstrādā vienotu valsts politiku būvniecības jomā un nodrošina šīs politikas realizēšanu. Ministrijai ir šādi uzdevumi – izstrādāt politikas plānošanas dokumentus būvniecības jomā, izstrādāt priekšlikumus būvniecību regulējošu normatīvo aktu sistēmas pilnveidošanai,  izstrādāt uz likuma pamata izdodamus Ministru kabineta noteikumus. Proti, Ekonomikas ministrijas pienākums ir stratēģiski plānot būvniecības nozares attīstību un izstrādāt normatīvo ietvaru būvniecības jomā. Papildus Ekonomikas ministrija ir atbildīga par </w:t>
            </w:r>
            <w:proofErr w:type="spellStart"/>
            <w:r w:rsidRPr="001D3774">
              <w:rPr>
                <w:sz w:val="22"/>
                <w:szCs w:val="22"/>
              </w:rPr>
              <w:t>būvspeciālistu</w:t>
            </w:r>
            <w:proofErr w:type="spellEnd"/>
            <w:r w:rsidRPr="001D3774">
              <w:rPr>
                <w:sz w:val="22"/>
                <w:szCs w:val="22"/>
              </w:rPr>
              <w:t xml:space="preserve"> pastāvīgās prakses piešķiršanu un </w:t>
            </w:r>
            <w:proofErr w:type="spellStart"/>
            <w:r w:rsidRPr="001D3774">
              <w:rPr>
                <w:sz w:val="22"/>
                <w:szCs w:val="22"/>
              </w:rPr>
              <w:t>būvspeciālistu</w:t>
            </w:r>
            <w:proofErr w:type="spellEnd"/>
            <w:r w:rsidRPr="001D3774">
              <w:rPr>
                <w:sz w:val="22"/>
                <w:szCs w:val="22"/>
              </w:rPr>
              <w:t xml:space="preserve"> darbības uzraudzību, taču šo funkciju ministrija deleģē publisko un privāto tiesību subjektiem normatīvajos aktos noteiktajā kārtība.</w:t>
            </w:r>
          </w:p>
          <w:p w14:paraId="4FFA3DA8" w14:textId="77777777" w:rsidR="008721E7" w:rsidRPr="001D3774" w:rsidRDefault="008721E7" w:rsidP="008721E7">
            <w:pPr>
              <w:contextualSpacing/>
              <w:jc w:val="both"/>
              <w:rPr>
                <w:sz w:val="22"/>
                <w:szCs w:val="22"/>
              </w:rPr>
            </w:pPr>
          </w:p>
          <w:p w14:paraId="4E1C2BE6" w14:textId="77777777" w:rsidR="008721E7" w:rsidRPr="001D3774" w:rsidRDefault="008721E7" w:rsidP="008721E7">
            <w:pPr>
              <w:contextualSpacing/>
              <w:jc w:val="both"/>
              <w:rPr>
                <w:sz w:val="22"/>
                <w:szCs w:val="22"/>
              </w:rPr>
            </w:pPr>
            <w:r w:rsidRPr="001D3774">
              <w:rPr>
                <w:sz w:val="22"/>
                <w:szCs w:val="22"/>
              </w:rPr>
              <w:t xml:space="preserve">Saskaņā ar likuma “Par pašvaldībām” 15. panta 14.punktu vietējās pašvaldības autonomā funkcija ir nodrošināt savas administratīvās teritorijas būvniecības procesa tiesiskumu. Saskaņā ar likuma 5.pantu Pašvaldības savas kompetences un likuma ietvaros darbojas patstāvīgi. Pašvaldība </w:t>
            </w:r>
            <w:r w:rsidRPr="001D3774">
              <w:rPr>
                <w:sz w:val="22"/>
                <w:szCs w:val="22"/>
                <w:u w:val="single"/>
              </w:rPr>
              <w:t>atbild par tās izveidoto institūciju darbību, ja likumos nav noteikts citādi</w:t>
            </w:r>
            <w:r w:rsidRPr="001D3774">
              <w:rPr>
                <w:sz w:val="22"/>
                <w:szCs w:val="22"/>
              </w:rPr>
              <w:t xml:space="preserve">. Saskaņā ar Būvniecības likuma 18.pantu būvdarbu kontroli atbilstoši šajā likumā noteiktajai kompetencei veic būvvaldes, institūcijas, kura pilda būvvaldes funkcijas un Būvniecības valsts kontroles biroja būvinspektori – attiecīgās institūcijas nodarbinātās personas, kuras ir ieguvušas patstāvīgās prakses tiesības arhitektūras vai būvniecības jomā un reģistrētas būvinspektoru reģistrā. Proti, būvinspektori un būvvaldes darbinieks, caur kuru pašvaldība īsteno savu autonomo funkciju – būvdarbu kontroli un būvju ekspluatāciju kontroli. Savu profesionālo pienākumu izpildē būvinspektors, ņemot vērā Būvniecības likuma un Darba likuma regulējumu pakļaujas tikai savām darba devējam. Savukārt Ekonomikas ministrijai kā par būvniecības nozari atbildīgai ministrijai nav tiesību iejaukties pašvaldības autonomo funkciju īstenošanas procesā, tās rīcībā nav instrumentu vietējās pašvaldības un tās izveidoto institūciju darbinieku tiešai ietekmēšanai, t.i. saistoši norādījumu došanai vai to pieņemto lēmumu atcelšanai vai rīcības atzīšanai par prettiesisku. Ekonomikas ministrija savas kompetences ietvaros var dot metodiskos norādījumus vietējām pašvaldībām attiecībā uz normatīvā regulējuma piemērošanu, taču vietējai pašvaldība ir tiesības to neņemt vērā. Vietējās pašvaldības būvvaldes pieņemtos lēmumus vai faktisko rīcību apstrīd administratīvā procesa ietvaros pašvaldībā bet pašvaldības lēmumus tiesā. Vispārīgo vietējo pašvaldību, to institūciju un amatpersonu darbības tiesiskuma pārraudzību veic Vides aizsardzības un reģionālās attīstības ministrija. </w:t>
            </w:r>
          </w:p>
          <w:p w14:paraId="29CCF68A" w14:textId="77777777" w:rsidR="008721E7" w:rsidRPr="001D3774" w:rsidRDefault="008721E7" w:rsidP="008721E7">
            <w:pPr>
              <w:contextualSpacing/>
              <w:jc w:val="both"/>
              <w:rPr>
                <w:sz w:val="22"/>
                <w:szCs w:val="22"/>
              </w:rPr>
            </w:pPr>
          </w:p>
          <w:p w14:paraId="371AD9C2" w14:textId="77777777" w:rsidR="008721E7" w:rsidRPr="001D3774" w:rsidRDefault="008721E7" w:rsidP="008721E7">
            <w:pPr>
              <w:contextualSpacing/>
              <w:jc w:val="both"/>
              <w:rPr>
                <w:sz w:val="22"/>
                <w:szCs w:val="22"/>
              </w:rPr>
            </w:pPr>
            <w:r w:rsidRPr="001D3774">
              <w:rPr>
                <w:sz w:val="22"/>
                <w:szCs w:val="22"/>
              </w:rPr>
              <w:t xml:space="preserve">Tādējādi Ministru kabineta 2014. gada 19.augusta noteikumos Nr. 499 “Noteikumi par būvinspektoriem” ietvertais regulējums, saskaņā ar kuru Ekonomikas ministrijai ir uzdots veikt būvinspektoru profesionālās darbības uzraudzību neatbilst Būvniecības likuma un likuma “Par pašvaldībām” regulējumam. Ekonomikas ministrija, pamatojoties uz noteikumos noteikto regulējumu ir izskatījusi dažas saņemtas sūdzības par būvinspektoru profesionālās darbības pārkāpumiem un savus secinājumus un ieteikumus katrā konkrētā gadījumā ir nosūtījusi pašvaldības būvvaldei kā būvinspektora darba devējam tālākai rīcībai darba tiesisko attiecību ietvaros. Ekonomikas ministrijas rīcībā nav informācijas vai būvvalde ir sodījusi būvinspektoru par Ekonomikas ministrijas konstatētajiem profesionālās darbības pārkāpumiem, būvvaldes bezdarbības gadījumā, Ekonomikas ministrijai nav iespējas uzdot būvvaldei attiecīgi rīkoties. </w:t>
            </w:r>
          </w:p>
          <w:p w14:paraId="480B9FCF" w14:textId="77777777" w:rsidR="008721E7" w:rsidRPr="001D3774" w:rsidRDefault="008721E7" w:rsidP="008721E7">
            <w:pPr>
              <w:pStyle w:val="naiskr"/>
              <w:spacing w:before="0" w:after="0"/>
              <w:ind w:left="57" w:right="57"/>
              <w:contextualSpacing/>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0FEA198" w14:textId="1229B0B5" w:rsidR="008721E7" w:rsidRPr="001D3774" w:rsidRDefault="008721E7" w:rsidP="008721E7">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3B0059FB" w14:textId="52F38106" w:rsidR="00DE303E" w:rsidRPr="001D3774" w:rsidRDefault="00DE303E" w:rsidP="00DE303E">
            <w:pPr>
              <w:jc w:val="both"/>
              <w:rPr>
                <w:sz w:val="22"/>
                <w:szCs w:val="22"/>
              </w:rPr>
            </w:pPr>
            <w:r w:rsidRPr="001D3774">
              <w:rPr>
                <w:sz w:val="22"/>
                <w:szCs w:val="22"/>
              </w:rPr>
              <w:t>18.</w:t>
            </w:r>
            <w:r w:rsidR="001D3774" w:rsidRPr="001D3774">
              <w:rPr>
                <w:sz w:val="22"/>
                <w:szCs w:val="22"/>
              </w:rPr>
              <w:t> </w:t>
            </w:r>
            <w:r w:rsidRPr="001D3774">
              <w:rPr>
                <w:sz w:val="22"/>
                <w:szCs w:val="22"/>
              </w:rPr>
              <w:t>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w:t>
            </w:r>
          </w:p>
          <w:p w14:paraId="1788CA4D" w14:textId="77777777" w:rsidR="00DE303E" w:rsidRPr="001D3774" w:rsidRDefault="00DE303E" w:rsidP="00DE303E">
            <w:pPr>
              <w:jc w:val="both"/>
              <w:rPr>
                <w:sz w:val="22"/>
                <w:szCs w:val="22"/>
              </w:rPr>
            </w:pPr>
            <w:r w:rsidRPr="001D3774">
              <w:rPr>
                <w:sz w:val="22"/>
                <w:szCs w:val="22"/>
              </w:rPr>
              <w:t>18.</w:t>
            </w:r>
            <w:r w:rsidRPr="001D3774">
              <w:rPr>
                <w:sz w:val="22"/>
                <w:szCs w:val="22"/>
                <w:vertAlign w:val="superscript"/>
              </w:rPr>
              <w:t>1</w:t>
            </w:r>
            <w:r w:rsidRPr="001D3774">
              <w:rPr>
                <w:sz w:val="22"/>
                <w:szCs w:val="22"/>
              </w:rPr>
              <w:t xml:space="preserve"> Informāciju par būvinspektoru profesionālās darbības uzraudzības ietvaros </w:t>
            </w:r>
            <w:r w:rsidRPr="001D3774">
              <w:rPr>
                <w:sz w:val="22"/>
                <w:szCs w:val="22"/>
              </w:rPr>
              <w:lastRenderedPageBreak/>
              <w:t xml:space="preserve">pieņemto lēmumu, pašvaldība vai institūcija, kura pilda būvvaldes funkcijas, trīs darbdienu laikā pēc minētā lēmuma pieņemšanas </w:t>
            </w:r>
            <w:proofErr w:type="spellStart"/>
            <w:r w:rsidRPr="001D3774">
              <w:rPr>
                <w:sz w:val="22"/>
                <w:szCs w:val="22"/>
              </w:rPr>
              <w:t>nosūta</w:t>
            </w:r>
            <w:proofErr w:type="spellEnd"/>
            <w:r w:rsidRPr="001D3774">
              <w:rPr>
                <w:sz w:val="22"/>
                <w:szCs w:val="22"/>
              </w:rPr>
              <w:t xml:space="preserve"> Būvniecības valsts kontroles birojam iekļaušanai reģistrā būvniecības informācijas sistēmā.</w:t>
            </w:r>
          </w:p>
          <w:p w14:paraId="75C5B6D3"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3D03A81A"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5054B334"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1. būvniecību regulējošo normatīvo aktu, tajā skaitā Teritorijas plānojuma un teritorijas izmantošanas un apbūves noteikumu, pārzināšana un pielietošana praksē;</w:t>
            </w:r>
          </w:p>
          <w:p w14:paraId="5C6BAFD9"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2. būvinspektora rīcības atbilstība normatīvo aktu, darba līguma, amata apraksta un pašvaldības noteiktās darba kārtības prasībām;</w:t>
            </w:r>
          </w:p>
          <w:p w14:paraId="2A460F7F"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3. sadarbība ar valsts pārvaldes un pašvaldību institūcijām būvniecības kontroles jautājumos;</w:t>
            </w:r>
          </w:p>
          <w:p w14:paraId="5CCD31AF" w14:textId="77777777" w:rsidR="00DE303E"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4. kvalitatīva dokumentu sagatavošana un iekļaušana būvniecības informācijas sistēmā;</w:t>
            </w:r>
          </w:p>
          <w:p w14:paraId="5C07AECD" w14:textId="46F7E968" w:rsidR="002B6B16" w:rsidRPr="001D3774" w:rsidRDefault="00DE303E" w:rsidP="00DE303E">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5. uz sapratni un sadarbību orientēta komunikācija ar klientu</w:t>
            </w:r>
          </w:p>
          <w:p w14:paraId="3518A891" w14:textId="77777777" w:rsidR="002B6B16" w:rsidRPr="001D3774" w:rsidRDefault="002B6B16" w:rsidP="00BB4AFE">
            <w:pPr>
              <w:jc w:val="both"/>
              <w:rPr>
                <w:sz w:val="22"/>
                <w:szCs w:val="22"/>
              </w:rPr>
            </w:pPr>
          </w:p>
          <w:p w14:paraId="52F87D8D" w14:textId="77777777" w:rsidR="002B6B16" w:rsidRPr="001D3774" w:rsidRDefault="002B6B16" w:rsidP="00BB4AFE">
            <w:pPr>
              <w:jc w:val="both"/>
              <w:rPr>
                <w:sz w:val="22"/>
                <w:szCs w:val="22"/>
              </w:rPr>
            </w:pPr>
          </w:p>
          <w:p w14:paraId="5D4074AA" w14:textId="77777777" w:rsidR="002B6B16" w:rsidRPr="001D3774" w:rsidRDefault="002B6B16" w:rsidP="00BB4AFE">
            <w:pPr>
              <w:jc w:val="both"/>
              <w:rPr>
                <w:sz w:val="22"/>
                <w:szCs w:val="22"/>
              </w:rPr>
            </w:pPr>
          </w:p>
          <w:p w14:paraId="052A7185" w14:textId="77777777" w:rsidR="002B6B16" w:rsidRPr="001D3774" w:rsidRDefault="002B6B16" w:rsidP="00BB4AFE">
            <w:pPr>
              <w:jc w:val="both"/>
              <w:rPr>
                <w:sz w:val="22"/>
                <w:szCs w:val="22"/>
              </w:rPr>
            </w:pPr>
          </w:p>
          <w:p w14:paraId="0188C977" w14:textId="77777777" w:rsidR="002B6B16" w:rsidRPr="001D3774" w:rsidRDefault="002B6B16" w:rsidP="00BB4AFE">
            <w:pPr>
              <w:jc w:val="both"/>
              <w:rPr>
                <w:sz w:val="22"/>
                <w:szCs w:val="22"/>
              </w:rPr>
            </w:pPr>
          </w:p>
          <w:p w14:paraId="23995D2E" w14:textId="77777777" w:rsidR="002B6B16" w:rsidRPr="001D3774" w:rsidRDefault="002B6B16" w:rsidP="00BB4AFE">
            <w:pPr>
              <w:jc w:val="both"/>
              <w:rPr>
                <w:sz w:val="22"/>
                <w:szCs w:val="22"/>
              </w:rPr>
            </w:pPr>
          </w:p>
          <w:p w14:paraId="6ED186B0" w14:textId="77777777" w:rsidR="002B6B16" w:rsidRPr="001D3774" w:rsidRDefault="002B6B16" w:rsidP="00BB4AFE">
            <w:pPr>
              <w:jc w:val="both"/>
              <w:rPr>
                <w:sz w:val="22"/>
                <w:szCs w:val="22"/>
              </w:rPr>
            </w:pPr>
          </w:p>
          <w:p w14:paraId="78FFBBA3" w14:textId="77777777" w:rsidR="002B6B16" w:rsidRPr="001D3774" w:rsidRDefault="002B6B16" w:rsidP="00BB4AFE">
            <w:pPr>
              <w:jc w:val="both"/>
              <w:rPr>
                <w:sz w:val="22"/>
                <w:szCs w:val="22"/>
              </w:rPr>
            </w:pPr>
          </w:p>
          <w:p w14:paraId="591282BD" w14:textId="77777777" w:rsidR="002B6B16" w:rsidRPr="001D3774" w:rsidRDefault="002B6B16" w:rsidP="00BB4AFE">
            <w:pPr>
              <w:jc w:val="both"/>
              <w:rPr>
                <w:sz w:val="22"/>
                <w:szCs w:val="22"/>
              </w:rPr>
            </w:pPr>
          </w:p>
          <w:p w14:paraId="2CD171AA" w14:textId="77777777" w:rsidR="002B6B16" w:rsidRPr="001D3774" w:rsidRDefault="002B6B16" w:rsidP="00BB4AFE">
            <w:pPr>
              <w:jc w:val="both"/>
              <w:rPr>
                <w:sz w:val="22"/>
                <w:szCs w:val="22"/>
              </w:rPr>
            </w:pPr>
          </w:p>
          <w:p w14:paraId="479CC6A0" w14:textId="77777777" w:rsidR="002B6B16" w:rsidRPr="001D3774" w:rsidRDefault="002B6B16" w:rsidP="00BB4AFE">
            <w:pPr>
              <w:jc w:val="both"/>
              <w:rPr>
                <w:sz w:val="22"/>
                <w:szCs w:val="22"/>
              </w:rPr>
            </w:pPr>
          </w:p>
          <w:p w14:paraId="21D0AAE7" w14:textId="77777777" w:rsidR="002B6B16" w:rsidRPr="001D3774" w:rsidRDefault="002B6B16" w:rsidP="00BB4AFE">
            <w:pPr>
              <w:jc w:val="both"/>
              <w:rPr>
                <w:sz w:val="22"/>
                <w:szCs w:val="22"/>
              </w:rPr>
            </w:pPr>
          </w:p>
          <w:p w14:paraId="7605292F" w14:textId="77777777" w:rsidR="002B6B16" w:rsidRPr="001D3774" w:rsidRDefault="002B6B16" w:rsidP="00BB4AFE">
            <w:pPr>
              <w:jc w:val="both"/>
              <w:rPr>
                <w:sz w:val="22"/>
                <w:szCs w:val="22"/>
              </w:rPr>
            </w:pPr>
          </w:p>
          <w:p w14:paraId="775A1351" w14:textId="77777777" w:rsidR="002B6B16" w:rsidRPr="001D3774" w:rsidRDefault="002B6B16" w:rsidP="00BB4AFE">
            <w:pPr>
              <w:jc w:val="both"/>
              <w:rPr>
                <w:sz w:val="22"/>
                <w:szCs w:val="22"/>
              </w:rPr>
            </w:pPr>
          </w:p>
          <w:p w14:paraId="125AE71A" w14:textId="77777777" w:rsidR="002B6B16" w:rsidRPr="001D3774" w:rsidRDefault="002B6B16" w:rsidP="00BB4AFE">
            <w:pPr>
              <w:jc w:val="both"/>
              <w:rPr>
                <w:sz w:val="22"/>
                <w:szCs w:val="22"/>
              </w:rPr>
            </w:pPr>
          </w:p>
          <w:p w14:paraId="467DDD39" w14:textId="77777777" w:rsidR="002B6B16" w:rsidRPr="001D3774" w:rsidRDefault="002B6B16" w:rsidP="00BB4AFE">
            <w:pPr>
              <w:jc w:val="both"/>
              <w:rPr>
                <w:sz w:val="22"/>
                <w:szCs w:val="22"/>
              </w:rPr>
            </w:pPr>
          </w:p>
          <w:p w14:paraId="48CE6D9B" w14:textId="77777777" w:rsidR="002B6B16" w:rsidRPr="001D3774" w:rsidRDefault="002B6B16" w:rsidP="00BB4AFE">
            <w:pPr>
              <w:jc w:val="both"/>
              <w:rPr>
                <w:sz w:val="22"/>
                <w:szCs w:val="22"/>
              </w:rPr>
            </w:pPr>
          </w:p>
          <w:p w14:paraId="365BF4D9" w14:textId="77777777" w:rsidR="002B6B16" w:rsidRPr="001D3774" w:rsidRDefault="002B6B16" w:rsidP="00BB4AFE">
            <w:pPr>
              <w:jc w:val="both"/>
              <w:rPr>
                <w:sz w:val="22"/>
                <w:szCs w:val="22"/>
              </w:rPr>
            </w:pPr>
          </w:p>
          <w:p w14:paraId="51E9C94E" w14:textId="77777777" w:rsidR="002B6B16" w:rsidRPr="001D3774" w:rsidRDefault="002B6B16" w:rsidP="00BB4AFE">
            <w:pPr>
              <w:jc w:val="both"/>
              <w:rPr>
                <w:sz w:val="22"/>
                <w:szCs w:val="22"/>
              </w:rPr>
            </w:pPr>
          </w:p>
          <w:p w14:paraId="79ACA020" w14:textId="77777777" w:rsidR="002B6B16" w:rsidRPr="001D3774" w:rsidRDefault="002B6B16" w:rsidP="00BB4AFE">
            <w:pPr>
              <w:jc w:val="both"/>
              <w:rPr>
                <w:sz w:val="22"/>
                <w:szCs w:val="22"/>
              </w:rPr>
            </w:pPr>
          </w:p>
          <w:p w14:paraId="6E9A3F54" w14:textId="77777777" w:rsidR="002B6B16" w:rsidRPr="001D3774" w:rsidRDefault="002B6B16" w:rsidP="00BB4AFE">
            <w:pPr>
              <w:jc w:val="both"/>
              <w:rPr>
                <w:sz w:val="22"/>
                <w:szCs w:val="22"/>
              </w:rPr>
            </w:pPr>
          </w:p>
          <w:p w14:paraId="79089192" w14:textId="77777777" w:rsidR="002B6B16" w:rsidRPr="001D3774" w:rsidRDefault="002B6B16" w:rsidP="00BB4AFE">
            <w:pPr>
              <w:jc w:val="both"/>
              <w:rPr>
                <w:sz w:val="22"/>
                <w:szCs w:val="22"/>
              </w:rPr>
            </w:pPr>
          </w:p>
          <w:p w14:paraId="2B1D32A8" w14:textId="77777777" w:rsidR="002B6B16" w:rsidRPr="001D3774" w:rsidRDefault="002B6B16" w:rsidP="00BB4AFE">
            <w:pPr>
              <w:jc w:val="both"/>
              <w:rPr>
                <w:sz w:val="22"/>
                <w:szCs w:val="22"/>
              </w:rPr>
            </w:pPr>
          </w:p>
          <w:p w14:paraId="5270CFEA" w14:textId="77777777" w:rsidR="002B6B16" w:rsidRPr="001D3774" w:rsidRDefault="002B6B16" w:rsidP="00BB4AFE">
            <w:pPr>
              <w:jc w:val="both"/>
              <w:rPr>
                <w:sz w:val="22"/>
                <w:szCs w:val="22"/>
              </w:rPr>
            </w:pPr>
          </w:p>
          <w:p w14:paraId="5545351C" w14:textId="77777777" w:rsidR="00DE303E" w:rsidRPr="001D3774" w:rsidRDefault="00DE303E" w:rsidP="00BB4AFE">
            <w:pPr>
              <w:jc w:val="both"/>
              <w:rPr>
                <w:sz w:val="22"/>
                <w:szCs w:val="22"/>
              </w:rPr>
            </w:pPr>
          </w:p>
          <w:p w14:paraId="0DFA03B7" w14:textId="77777777" w:rsidR="00DE303E" w:rsidRPr="001D3774" w:rsidRDefault="00DE303E" w:rsidP="00BB4AFE">
            <w:pPr>
              <w:jc w:val="both"/>
              <w:rPr>
                <w:sz w:val="22"/>
                <w:szCs w:val="22"/>
              </w:rPr>
            </w:pPr>
          </w:p>
          <w:p w14:paraId="377AAB55" w14:textId="77777777" w:rsidR="00DE303E" w:rsidRPr="001D3774" w:rsidRDefault="00DE303E" w:rsidP="00BB4AFE">
            <w:pPr>
              <w:jc w:val="both"/>
              <w:rPr>
                <w:sz w:val="22"/>
                <w:szCs w:val="22"/>
              </w:rPr>
            </w:pPr>
          </w:p>
          <w:p w14:paraId="73726F15" w14:textId="77777777" w:rsidR="00DE303E" w:rsidRPr="001D3774" w:rsidRDefault="00DE303E" w:rsidP="00BB4AFE">
            <w:pPr>
              <w:jc w:val="both"/>
              <w:rPr>
                <w:sz w:val="22"/>
                <w:szCs w:val="22"/>
              </w:rPr>
            </w:pPr>
          </w:p>
          <w:p w14:paraId="46F85944" w14:textId="77777777" w:rsidR="00DE303E" w:rsidRPr="001D3774" w:rsidRDefault="00DE303E" w:rsidP="00BB4AFE">
            <w:pPr>
              <w:jc w:val="both"/>
              <w:rPr>
                <w:sz w:val="22"/>
                <w:szCs w:val="22"/>
              </w:rPr>
            </w:pPr>
          </w:p>
          <w:p w14:paraId="556D6329" w14:textId="77777777" w:rsidR="00DE303E" w:rsidRPr="001D3774" w:rsidRDefault="00DE303E" w:rsidP="00BB4AFE">
            <w:pPr>
              <w:jc w:val="both"/>
              <w:rPr>
                <w:sz w:val="22"/>
                <w:szCs w:val="22"/>
              </w:rPr>
            </w:pPr>
          </w:p>
          <w:p w14:paraId="7812B88E" w14:textId="77777777" w:rsidR="00DE303E" w:rsidRPr="001D3774" w:rsidRDefault="00DE303E" w:rsidP="00BB4AFE">
            <w:pPr>
              <w:jc w:val="both"/>
              <w:rPr>
                <w:sz w:val="22"/>
                <w:szCs w:val="22"/>
              </w:rPr>
            </w:pPr>
          </w:p>
          <w:p w14:paraId="6E2EF4A4" w14:textId="77777777" w:rsidR="00DE303E" w:rsidRPr="001D3774" w:rsidRDefault="00DE303E" w:rsidP="00BB4AFE">
            <w:pPr>
              <w:jc w:val="both"/>
              <w:rPr>
                <w:sz w:val="22"/>
                <w:szCs w:val="22"/>
              </w:rPr>
            </w:pPr>
          </w:p>
          <w:p w14:paraId="431B0296" w14:textId="77777777" w:rsidR="00DE303E" w:rsidRPr="001D3774" w:rsidRDefault="00DE303E" w:rsidP="00BB4AFE">
            <w:pPr>
              <w:jc w:val="both"/>
              <w:rPr>
                <w:sz w:val="22"/>
                <w:szCs w:val="22"/>
              </w:rPr>
            </w:pPr>
          </w:p>
          <w:p w14:paraId="523B59E4" w14:textId="77777777" w:rsidR="00DE303E" w:rsidRPr="001D3774" w:rsidRDefault="00DE303E" w:rsidP="00BB4AFE">
            <w:pPr>
              <w:jc w:val="both"/>
              <w:rPr>
                <w:sz w:val="22"/>
                <w:szCs w:val="22"/>
              </w:rPr>
            </w:pPr>
          </w:p>
          <w:p w14:paraId="3C7D19AD" w14:textId="77777777" w:rsidR="00DE303E" w:rsidRPr="001D3774" w:rsidRDefault="00DE303E" w:rsidP="00BB4AFE">
            <w:pPr>
              <w:jc w:val="both"/>
              <w:rPr>
                <w:sz w:val="22"/>
                <w:szCs w:val="22"/>
              </w:rPr>
            </w:pPr>
          </w:p>
          <w:p w14:paraId="386BD656" w14:textId="77777777" w:rsidR="00DE303E" w:rsidRPr="001D3774" w:rsidRDefault="00DE303E" w:rsidP="00BB4AFE">
            <w:pPr>
              <w:jc w:val="both"/>
              <w:rPr>
                <w:sz w:val="22"/>
                <w:szCs w:val="22"/>
              </w:rPr>
            </w:pPr>
          </w:p>
          <w:p w14:paraId="595463F9" w14:textId="77777777" w:rsidR="00DE303E" w:rsidRPr="001D3774" w:rsidRDefault="00DE303E" w:rsidP="00BB4AFE">
            <w:pPr>
              <w:jc w:val="both"/>
              <w:rPr>
                <w:sz w:val="22"/>
                <w:szCs w:val="22"/>
              </w:rPr>
            </w:pPr>
          </w:p>
          <w:p w14:paraId="3C36AEA9" w14:textId="77777777" w:rsidR="00DE303E" w:rsidRPr="001D3774" w:rsidRDefault="00DE303E" w:rsidP="00BB4AFE">
            <w:pPr>
              <w:jc w:val="both"/>
              <w:rPr>
                <w:sz w:val="22"/>
                <w:szCs w:val="22"/>
              </w:rPr>
            </w:pPr>
          </w:p>
          <w:p w14:paraId="19EA07C4" w14:textId="77777777" w:rsidR="00DE303E" w:rsidRPr="001D3774" w:rsidRDefault="00DE303E" w:rsidP="00BB4AFE">
            <w:pPr>
              <w:jc w:val="both"/>
              <w:rPr>
                <w:sz w:val="22"/>
                <w:szCs w:val="22"/>
              </w:rPr>
            </w:pPr>
          </w:p>
          <w:p w14:paraId="1161E9BF" w14:textId="77777777" w:rsidR="00DE303E" w:rsidRPr="001D3774" w:rsidRDefault="00DE303E" w:rsidP="00BB4AFE">
            <w:pPr>
              <w:jc w:val="both"/>
              <w:rPr>
                <w:sz w:val="22"/>
                <w:szCs w:val="22"/>
              </w:rPr>
            </w:pPr>
          </w:p>
          <w:p w14:paraId="646C467C" w14:textId="77777777" w:rsidR="00DE303E" w:rsidRPr="001D3774" w:rsidRDefault="00DE303E" w:rsidP="00BB4AFE">
            <w:pPr>
              <w:jc w:val="both"/>
              <w:rPr>
                <w:sz w:val="22"/>
                <w:szCs w:val="22"/>
              </w:rPr>
            </w:pPr>
          </w:p>
          <w:p w14:paraId="269E1419" w14:textId="77777777" w:rsidR="00DE303E" w:rsidRPr="001D3774" w:rsidRDefault="00DE303E" w:rsidP="00BB4AFE">
            <w:pPr>
              <w:jc w:val="both"/>
              <w:rPr>
                <w:sz w:val="22"/>
                <w:szCs w:val="22"/>
              </w:rPr>
            </w:pPr>
          </w:p>
          <w:p w14:paraId="58336C38" w14:textId="77777777" w:rsidR="00DE303E" w:rsidRPr="001D3774" w:rsidRDefault="00DE303E" w:rsidP="00BB4AFE">
            <w:pPr>
              <w:jc w:val="both"/>
              <w:rPr>
                <w:sz w:val="22"/>
                <w:szCs w:val="22"/>
              </w:rPr>
            </w:pPr>
          </w:p>
          <w:p w14:paraId="63D631D9" w14:textId="77777777" w:rsidR="00DE303E" w:rsidRPr="001D3774" w:rsidRDefault="00DE303E" w:rsidP="00BB4AFE">
            <w:pPr>
              <w:jc w:val="both"/>
              <w:rPr>
                <w:sz w:val="22"/>
                <w:szCs w:val="22"/>
              </w:rPr>
            </w:pPr>
          </w:p>
          <w:p w14:paraId="4E30D1A7" w14:textId="77777777" w:rsidR="00DE303E" w:rsidRPr="001D3774" w:rsidRDefault="00DE303E" w:rsidP="00BB4AFE">
            <w:pPr>
              <w:jc w:val="both"/>
              <w:rPr>
                <w:sz w:val="22"/>
                <w:szCs w:val="22"/>
              </w:rPr>
            </w:pPr>
          </w:p>
          <w:p w14:paraId="73D250C2" w14:textId="77777777" w:rsidR="00DE303E" w:rsidRPr="001D3774" w:rsidRDefault="00DE303E" w:rsidP="00BB4AFE">
            <w:pPr>
              <w:jc w:val="both"/>
              <w:rPr>
                <w:sz w:val="22"/>
                <w:szCs w:val="22"/>
              </w:rPr>
            </w:pPr>
          </w:p>
          <w:p w14:paraId="1D5D7E2F" w14:textId="77777777" w:rsidR="00DE303E" w:rsidRPr="001D3774" w:rsidRDefault="00DE303E" w:rsidP="00BB4AFE">
            <w:pPr>
              <w:jc w:val="both"/>
              <w:rPr>
                <w:sz w:val="22"/>
                <w:szCs w:val="22"/>
              </w:rPr>
            </w:pPr>
          </w:p>
          <w:p w14:paraId="78F5241A" w14:textId="77777777" w:rsidR="00DE303E" w:rsidRPr="001D3774" w:rsidRDefault="00DE303E" w:rsidP="00BB4AFE">
            <w:pPr>
              <w:jc w:val="both"/>
              <w:rPr>
                <w:sz w:val="22"/>
                <w:szCs w:val="22"/>
              </w:rPr>
            </w:pPr>
          </w:p>
          <w:p w14:paraId="42DB410C" w14:textId="77777777" w:rsidR="00DE303E" w:rsidRPr="001D3774" w:rsidRDefault="00DE303E" w:rsidP="00BB4AFE">
            <w:pPr>
              <w:jc w:val="both"/>
              <w:rPr>
                <w:sz w:val="22"/>
                <w:szCs w:val="22"/>
              </w:rPr>
            </w:pPr>
          </w:p>
          <w:p w14:paraId="79EE3905" w14:textId="77777777" w:rsidR="00DE303E" w:rsidRPr="001D3774" w:rsidRDefault="00DE303E" w:rsidP="00BB4AFE">
            <w:pPr>
              <w:jc w:val="both"/>
              <w:rPr>
                <w:sz w:val="22"/>
                <w:szCs w:val="22"/>
              </w:rPr>
            </w:pPr>
          </w:p>
          <w:p w14:paraId="1E05030C" w14:textId="77777777" w:rsidR="00DE303E" w:rsidRPr="001D3774" w:rsidRDefault="00DE303E" w:rsidP="00BB4AFE">
            <w:pPr>
              <w:jc w:val="both"/>
              <w:rPr>
                <w:sz w:val="22"/>
                <w:szCs w:val="22"/>
              </w:rPr>
            </w:pPr>
          </w:p>
          <w:p w14:paraId="1A0C6EEC" w14:textId="77777777" w:rsidR="00DE303E" w:rsidRPr="001D3774" w:rsidRDefault="00DE303E" w:rsidP="00BB4AFE">
            <w:pPr>
              <w:jc w:val="both"/>
              <w:rPr>
                <w:sz w:val="22"/>
                <w:szCs w:val="22"/>
              </w:rPr>
            </w:pPr>
          </w:p>
          <w:p w14:paraId="54A42AC6" w14:textId="77777777" w:rsidR="00DE303E" w:rsidRPr="001D3774" w:rsidRDefault="00DE303E" w:rsidP="00BB4AFE">
            <w:pPr>
              <w:jc w:val="both"/>
              <w:rPr>
                <w:sz w:val="22"/>
                <w:szCs w:val="22"/>
              </w:rPr>
            </w:pPr>
          </w:p>
          <w:p w14:paraId="4A2A20BE" w14:textId="77777777" w:rsidR="00DE303E" w:rsidRPr="001D3774" w:rsidRDefault="00DE303E" w:rsidP="00BB4AFE">
            <w:pPr>
              <w:jc w:val="both"/>
              <w:rPr>
                <w:sz w:val="22"/>
                <w:szCs w:val="22"/>
              </w:rPr>
            </w:pPr>
          </w:p>
          <w:p w14:paraId="51042EF7" w14:textId="77777777" w:rsidR="00DE303E" w:rsidRPr="001D3774" w:rsidRDefault="00DE303E" w:rsidP="00BB4AFE">
            <w:pPr>
              <w:jc w:val="both"/>
              <w:rPr>
                <w:sz w:val="22"/>
                <w:szCs w:val="22"/>
              </w:rPr>
            </w:pPr>
          </w:p>
          <w:p w14:paraId="667A4326" w14:textId="77777777" w:rsidR="00DE303E" w:rsidRPr="001D3774" w:rsidRDefault="00DE303E" w:rsidP="00BB4AFE">
            <w:pPr>
              <w:jc w:val="both"/>
              <w:rPr>
                <w:sz w:val="22"/>
                <w:szCs w:val="22"/>
              </w:rPr>
            </w:pPr>
          </w:p>
          <w:p w14:paraId="6CBF4EA6" w14:textId="77777777" w:rsidR="00DE303E" w:rsidRPr="001D3774" w:rsidRDefault="00DE303E" w:rsidP="00BB4AFE">
            <w:pPr>
              <w:jc w:val="both"/>
              <w:rPr>
                <w:sz w:val="22"/>
                <w:szCs w:val="22"/>
              </w:rPr>
            </w:pPr>
          </w:p>
          <w:p w14:paraId="641B96F1" w14:textId="77777777" w:rsidR="00DE303E" w:rsidRPr="001D3774" w:rsidRDefault="00DE303E" w:rsidP="00BB4AFE">
            <w:pPr>
              <w:jc w:val="both"/>
              <w:rPr>
                <w:sz w:val="22"/>
                <w:szCs w:val="22"/>
              </w:rPr>
            </w:pPr>
          </w:p>
          <w:p w14:paraId="25F2D818" w14:textId="77777777" w:rsidR="00DE303E" w:rsidRPr="001D3774" w:rsidRDefault="00DE303E" w:rsidP="00BB4AFE">
            <w:pPr>
              <w:jc w:val="both"/>
              <w:rPr>
                <w:sz w:val="22"/>
                <w:szCs w:val="22"/>
              </w:rPr>
            </w:pPr>
          </w:p>
          <w:p w14:paraId="1BF7DAF9" w14:textId="77777777" w:rsidR="00DE303E" w:rsidRPr="001D3774" w:rsidRDefault="00DE303E" w:rsidP="00BB4AFE">
            <w:pPr>
              <w:jc w:val="both"/>
              <w:rPr>
                <w:sz w:val="22"/>
                <w:szCs w:val="22"/>
              </w:rPr>
            </w:pPr>
          </w:p>
          <w:p w14:paraId="009EE065" w14:textId="77777777" w:rsidR="00DE303E" w:rsidRPr="001D3774" w:rsidRDefault="00DE303E" w:rsidP="00BB4AFE">
            <w:pPr>
              <w:jc w:val="both"/>
              <w:rPr>
                <w:sz w:val="22"/>
                <w:szCs w:val="22"/>
              </w:rPr>
            </w:pPr>
          </w:p>
          <w:p w14:paraId="006D8624" w14:textId="77777777" w:rsidR="00DE303E" w:rsidRPr="001D3774" w:rsidRDefault="00DE303E" w:rsidP="00BB4AFE">
            <w:pPr>
              <w:jc w:val="both"/>
              <w:rPr>
                <w:sz w:val="22"/>
                <w:szCs w:val="22"/>
              </w:rPr>
            </w:pPr>
          </w:p>
          <w:p w14:paraId="4AA1793C" w14:textId="77777777" w:rsidR="00DE303E" w:rsidRPr="001D3774" w:rsidRDefault="00DE303E" w:rsidP="00BB4AFE">
            <w:pPr>
              <w:jc w:val="both"/>
              <w:rPr>
                <w:sz w:val="22"/>
                <w:szCs w:val="22"/>
              </w:rPr>
            </w:pPr>
          </w:p>
          <w:p w14:paraId="475E8E5E" w14:textId="77777777" w:rsidR="00DE303E" w:rsidRPr="001D3774" w:rsidRDefault="00DE303E" w:rsidP="00BB4AFE">
            <w:pPr>
              <w:jc w:val="both"/>
              <w:rPr>
                <w:sz w:val="22"/>
                <w:szCs w:val="22"/>
              </w:rPr>
            </w:pPr>
          </w:p>
          <w:p w14:paraId="40380DAC" w14:textId="77777777" w:rsidR="00DE303E" w:rsidRPr="001D3774" w:rsidRDefault="00DE303E" w:rsidP="00BB4AFE">
            <w:pPr>
              <w:jc w:val="both"/>
              <w:rPr>
                <w:sz w:val="22"/>
                <w:szCs w:val="22"/>
              </w:rPr>
            </w:pPr>
          </w:p>
          <w:p w14:paraId="364B6201" w14:textId="77777777" w:rsidR="00DE303E" w:rsidRPr="001D3774" w:rsidRDefault="00DE303E" w:rsidP="00BB4AFE">
            <w:pPr>
              <w:jc w:val="both"/>
              <w:rPr>
                <w:sz w:val="22"/>
                <w:szCs w:val="22"/>
              </w:rPr>
            </w:pPr>
          </w:p>
          <w:p w14:paraId="419442DE" w14:textId="77777777" w:rsidR="00DE303E" w:rsidRPr="001D3774" w:rsidRDefault="00DE303E" w:rsidP="00BB4AFE">
            <w:pPr>
              <w:jc w:val="both"/>
              <w:rPr>
                <w:sz w:val="22"/>
                <w:szCs w:val="22"/>
              </w:rPr>
            </w:pPr>
          </w:p>
          <w:p w14:paraId="029EAEC9" w14:textId="77777777" w:rsidR="00DE303E" w:rsidRPr="001D3774" w:rsidRDefault="00DE303E" w:rsidP="00BB4AFE">
            <w:pPr>
              <w:jc w:val="both"/>
              <w:rPr>
                <w:sz w:val="22"/>
                <w:szCs w:val="22"/>
              </w:rPr>
            </w:pPr>
          </w:p>
          <w:p w14:paraId="5C2BBEB5" w14:textId="77777777" w:rsidR="00DE303E" w:rsidRPr="001D3774" w:rsidRDefault="00DE303E" w:rsidP="00BB4AFE">
            <w:pPr>
              <w:jc w:val="both"/>
              <w:rPr>
                <w:sz w:val="22"/>
                <w:szCs w:val="22"/>
              </w:rPr>
            </w:pPr>
          </w:p>
          <w:p w14:paraId="534B9B3E" w14:textId="77777777" w:rsidR="00DE303E" w:rsidRPr="001D3774" w:rsidRDefault="00DE303E" w:rsidP="00BB4AFE">
            <w:pPr>
              <w:jc w:val="both"/>
              <w:rPr>
                <w:sz w:val="22"/>
                <w:szCs w:val="22"/>
              </w:rPr>
            </w:pPr>
          </w:p>
          <w:p w14:paraId="1AE18A96" w14:textId="77777777" w:rsidR="00DE303E" w:rsidRPr="001D3774" w:rsidRDefault="00DE303E" w:rsidP="00BB4AFE">
            <w:pPr>
              <w:jc w:val="both"/>
              <w:rPr>
                <w:sz w:val="22"/>
                <w:szCs w:val="22"/>
              </w:rPr>
            </w:pPr>
          </w:p>
          <w:p w14:paraId="449E8341" w14:textId="77777777" w:rsidR="00DE303E" w:rsidRPr="001D3774" w:rsidRDefault="00DE303E" w:rsidP="00BB4AFE">
            <w:pPr>
              <w:jc w:val="both"/>
              <w:rPr>
                <w:sz w:val="22"/>
                <w:szCs w:val="22"/>
              </w:rPr>
            </w:pPr>
          </w:p>
          <w:p w14:paraId="735E6D7D" w14:textId="77777777" w:rsidR="00DE303E" w:rsidRPr="001D3774" w:rsidRDefault="00DE303E" w:rsidP="00BB4AFE">
            <w:pPr>
              <w:jc w:val="both"/>
              <w:rPr>
                <w:sz w:val="22"/>
                <w:szCs w:val="22"/>
              </w:rPr>
            </w:pPr>
          </w:p>
          <w:p w14:paraId="46F36046" w14:textId="77777777" w:rsidR="00DE303E" w:rsidRPr="001D3774" w:rsidRDefault="00DE303E" w:rsidP="00BB4AFE">
            <w:pPr>
              <w:jc w:val="both"/>
              <w:rPr>
                <w:sz w:val="22"/>
                <w:szCs w:val="22"/>
              </w:rPr>
            </w:pPr>
          </w:p>
          <w:p w14:paraId="69BD62E7" w14:textId="77777777" w:rsidR="00DE303E" w:rsidRPr="001D3774" w:rsidRDefault="00DE303E" w:rsidP="00BB4AFE">
            <w:pPr>
              <w:jc w:val="both"/>
              <w:rPr>
                <w:sz w:val="22"/>
                <w:szCs w:val="22"/>
              </w:rPr>
            </w:pPr>
          </w:p>
          <w:p w14:paraId="0128CE17" w14:textId="77777777" w:rsidR="00DE303E" w:rsidRPr="001D3774" w:rsidRDefault="00DE303E" w:rsidP="00BB4AFE">
            <w:pPr>
              <w:jc w:val="both"/>
              <w:rPr>
                <w:sz w:val="22"/>
                <w:szCs w:val="22"/>
              </w:rPr>
            </w:pPr>
          </w:p>
          <w:p w14:paraId="0DE4CBDF" w14:textId="77777777" w:rsidR="00DE303E" w:rsidRPr="001D3774" w:rsidRDefault="00DE303E" w:rsidP="00BB4AFE">
            <w:pPr>
              <w:jc w:val="both"/>
              <w:rPr>
                <w:sz w:val="22"/>
                <w:szCs w:val="22"/>
              </w:rPr>
            </w:pPr>
          </w:p>
          <w:p w14:paraId="1931B908" w14:textId="77777777" w:rsidR="00DE303E" w:rsidRPr="001D3774" w:rsidRDefault="00DE303E" w:rsidP="00BB4AFE">
            <w:pPr>
              <w:jc w:val="both"/>
              <w:rPr>
                <w:sz w:val="22"/>
                <w:szCs w:val="22"/>
              </w:rPr>
            </w:pPr>
          </w:p>
          <w:p w14:paraId="05375157" w14:textId="77777777" w:rsidR="00DE303E" w:rsidRPr="001D3774" w:rsidRDefault="00DE303E" w:rsidP="00BB4AFE">
            <w:pPr>
              <w:jc w:val="both"/>
              <w:rPr>
                <w:sz w:val="22"/>
                <w:szCs w:val="22"/>
              </w:rPr>
            </w:pPr>
          </w:p>
          <w:p w14:paraId="242A83F0" w14:textId="77777777" w:rsidR="00DE303E" w:rsidRPr="001D3774" w:rsidRDefault="00DE303E" w:rsidP="00BB4AFE">
            <w:pPr>
              <w:jc w:val="both"/>
              <w:rPr>
                <w:sz w:val="22"/>
                <w:szCs w:val="22"/>
              </w:rPr>
            </w:pPr>
          </w:p>
          <w:p w14:paraId="3A53067E" w14:textId="77777777" w:rsidR="00DE303E" w:rsidRPr="001D3774" w:rsidRDefault="00DE303E" w:rsidP="00BB4AFE">
            <w:pPr>
              <w:jc w:val="both"/>
              <w:rPr>
                <w:sz w:val="22"/>
                <w:szCs w:val="22"/>
              </w:rPr>
            </w:pPr>
          </w:p>
          <w:p w14:paraId="387606F6" w14:textId="77777777" w:rsidR="00DE303E" w:rsidRPr="001D3774" w:rsidRDefault="00DE303E" w:rsidP="00BB4AFE">
            <w:pPr>
              <w:jc w:val="both"/>
              <w:rPr>
                <w:sz w:val="22"/>
                <w:szCs w:val="22"/>
              </w:rPr>
            </w:pPr>
          </w:p>
          <w:p w14:paraId="4FDF82FC" w14:textId="77777777" w:rsidR="00DE303E" w:rsidRPr="001D3774" w:rsidRDefault="00DE303E" w:rsidP="00BB4AFE">
            <w:pPr>
              <w:jc w:val="both"/>
              <w:rPr>
                <w:sz w:val="22"/>
                <w:szCs w:val="22"/>
              </w:rPr>
            </w:pPr>
          </w:p>
          <w:p w14:paraId="36C82833" w14:textId="77777777" w:rsidR="00DE303E" w:rsidRPr="001D3774" w:rsidRDefault="00DE303E" w:rsidP="00BB4AFE">
            <w:pPr>
              <w:jc w:val="both"/>
              <w:rPr>
                <w:sz w:val="22"/>
                <w:szCs w:val="22"/>
              </w:rPr>
            </w:pPr>
          </w:p>
          <w:p w14:paraId="1AAE4FD1" w14:textId="77777777" w:rsidR="00DE303E" w:rsidRPr="001D3774" w:rsidRDefault="00DE303E" w:rsidP="00BB4AFE">
            <w:pPr>
              <w:jc w:val="both"/>
              <w:rPr>
                <w:sz w:val="22"/>
                <w:szCs w:val="22"/>
              </w:rPr>
            </w:pPr>
          </w:p>
          <w:p w14:paraId="1A5CD2AF" w14:textId="77777777" w:rsidR="00DE303E" w:rsidRPr="001D3774" w:rsidRDefault="00DE303E" w:rsidP="00BB4AFE">
            <w:pPr>
              <w:jc w:val="both"/>
              <w:rPr>
                <w:sz w:val="22"/>
                <w:szCs w:val="22"/>
              </w:rPr>
            </w:pPr>
          </w:p>
          <w:p w14:paraId="27C759D6" w14:textId="77777777" w:rsidR="00DE303E" w:rsidRPr="001D3774" w:rsidRDefault="00DE303E" w:rsidP="00BB4AFE">
            <w:pPr>
              <w:jc w:val="both"/>
              <w:rPr>
                <w:sz w:val="22"/>
                <w:szCs w:val="22"/>
              </w:rPr>
            </w:pPr>
          </w:p>
          <w:p w14:paraId="70F2CF71" w14:textId="77777777" w:rsidR="00DE303E" w:rsidRPr="001D3774" w:rsidRDefault="00DE303E" w:rsidP="00BB4AFE">
            <w:pPr>
              <w:jc w:val="both"/>
              <w:rPr>
                <w:sz w:val="22"/>
                <w:szCs w:val="22"/>
              </w:rPr>
            </w:pPr>
          </w:p>
          <w:p w14:paraId="467B054B" w14:textId="77777777" w:rsidR="00DE303E" w:rsidRPr="001D3774" w:rsidRDefault="00DE303E" w:rsidP="00BB4AFE">
            <w:pPr>
              <w:jc w:val="both"/>
              <w:rPr>
                <w:sz w:val="22"/>
                <w:szCs w:val="22"/>
              </w:rPr>
            </w:pPr>
          </w:p>
          <w:p w14:paraId="6CA76CF6" w14:textId="77777777" w:rsidR="00DE303E" w:rsidRPr="001D3774" w:rsidRDefault="00DE303E" w:rsidP="00BB4AFE">
            <w:pPr>
              <w:jc w:val="both"/>
              <w:rPr>
                <w:sz w:val="22"/>
                <w:szCs w:val="22"/>
              </w:rPr>
            </w:pPr>
          </w:p>
          <w:p w14:paraId="5E35AAB4" w14:textId="77777777" w:rsidR="00DE303E" w:rsidRPr="001D3774" w:rsidRDefault="00DE303E" w:rsidP="00BB4AFE">
            <w:pPr>
              <w:jc w:val="both"/>
              <w:rPr>
                <w:sz w:val="22"/>
                <w:szCs w:val="22"/>
              </w:rPr>
            </w:pPr>
          </w:p>
          <w:p w14:paraId="4F867E77" w14:textId="77777777" w:rsidR="00DE303E" w:rsidRPr="001D3774" w:rsidRDefault="00DE303E" w:rsidP="00BB4AFE">
            <w:pPr>
              <w:jc w:val="both"/>
              <w:rPr>
                <w:sz w:val="22"/>
                <w:szCs w:val="22"/>
              </w:rPr>
            </w:pPr>
          </w:p>
          <w:p w14:paraId="42A57000" w14:textId="77777777" w:rsidR="00DE303E" w:rsidRPr="001D3774" w:rsidRDefault="00DE303E" w:rsidP="00BB4AFE">
            <w:pPr>
              <w:jc w:val="both"/>
              <w:rPr>
                <w:sz w:val="22"/>
                <w:szCs w:val="22"/>
              </w:rPr>
            </w:pPr>
          </w:p>
          <w:p w14:paraId="60CAB5F2" w14:textId="77777777" w:rsidR="00DE303E" w:rsidRPr="001D3774" w:rsidRDefault="00DE303E" w:rsidP="00BB4AFE">
            <w:pPr>
              <w:jc w:val="both"/>
              <w:rPr>
                <w:sz w:val="22"/>
                <w:szCs w:val="22"/>
              </w:rPr>
            </w:pPr>
          </w:p>
          <w:p w14:paraId="7A2F0BBA" w14:textId="77777777" w:rsidR="00DE303E" w:rsidRPr="001D3774" w:rsidRDefault="00DE303E" w:rsidP="00BB4AFE">
            <w:pPr>
              <w:jc w:val="both"/>
              <w:rPr>
                <w:sz w:val="22"/>
                <w:szCs w:val="22"/>
              </w:rPr>
            </w:pPr>
          </w:p>
          <w:p w14:paraId="6937A328" w14:textId="77777777" w:rsidR="00DE303E" w:rsidRPr="001D3774" w:rsidRDefault="00DE303E" w:rsidP="00BB4AFE">
            <w:pPr>
              <w:jc w:val="both"/>
              <w:rPr>
                <w:sz w:val="22"/>
                <w:szCs w:val="22"/>
              </w:rPr>
            </w:pPr>
          </w:p>
          <w:p w14:paraId="0E4DD00B" w14:textId="77777777" w:rsidR="00DE303E" w:rsidRPr="001D3774" w:rsidRDefault="00DE303E" w:rsidP="00BB4AFE">
            <w:pPr>
              <w:jc w:val="both"/>
              <w:rPr>
                <w:sz w:val="22"/>
                <w:szCs w:val="22"/>
              </w:rPr>
            </w:pPr>
          </w:p>
          <w:p w14:paraId="6F2ACD81" w14:textId="77777777" w:rsidR="00DE303E" w:rsidRPr="001D3774" w:rsidRDefault="00DE303E" w:rsidP="00BB4AFE">
            <w:pPr>
              <w:jc w:val="both"/>
              <w:rPr>
                <w:sz w:val="22"/>
                <w:szCs w:val="22"/>
              </w:rPr>
            </w:pPr>
          </w:p>
          <w:p w14:paraId="15F0447B" w14:textId="77777777" w:rsidR="00DE303E" w:rsidRPr="001D3774" w:rsidRDefault="00DE303E" w:rsidP="00BB4AFE">
            <w:pPr>
              <w:jc w:val="both"/>
              <w:rPr>
                <w:sz w:val="22"/>
                <w:szCs w:val="22"/>
              </w:rPr>
            </w:pPr>
          </w:p>
          <w:p w14:paraId="6BD1D9DE" w14:textId="77777777" w:rsidR="00DE303E" w:rsidRPr="001D3774" w:rsidRDefault="00DE303E" w:rsidP="00BB4AFE">
            <w:pPr>
              <w:jc w:val="both"/>
              <w:rPr>
                <w:sz w:val="22"/>
                <w:szCs w:val="22"/>
              </w:rPr>
            </w:pPr>
          </w:p>
          <w:p w14:paraId="518E9A16" w14:textId="77777777" w:rsidR="00DE303E" w:rsidRPr="001D3774" w:rsidRDefault="00DE303E" w:rsidP="00BB4AFE">
            <w:pPr>
              <w:jc w:val="both"/>
              <w:rPr>
                <w:sz w:val="22"/>
                <w:szCs w:val="22"/>
              </w:rPr>
            </w:pPr>
          </w:p>
          <w:p w14:paraId="0E7B7DAC" w14:textId="77777777" w:rsidR="00DE303E" w:rsidRPr="001D3774" w:rsidRDefault="00DE303E" w:rsidP="00BB4AFE">
            <w:pPr>
              <w:jc w:val="both"/>
              <w:rPr>
                <w:sz w:val="22"/>
                <w:szCs w:val="22"/>
              </w:rPr>
            </w:pPr>
          </w:p>
          <w:p w14:paraId="7BCD041F" w14:textId="77777777" w:rsidR="00DE303E" w:rsidRPr="001D3774" w:rsidRDefault="00DE303E" w:rsidP="00BB4AFE">
            <w:pPr>
              <w:jc w:val="both"/>
              <w:rPr>
                <w:sz w:val="22"/>
                <w:szCs w:val="22"/>
              </w:rPr>
            </w:pPr>
          </w:p>
          <w:p w14:paraId="1A67C230" w14:textId="77777777" w:rsidR="00DE303E" w:rsidRPr="001D3774" w:rsidRDefault="00DE303E" w:rsidP="00BB4AFE">
            <w:pPr>
              <w:jc w:val="both"/>
              <w:rPr>
                <w:sz w:val="22"/>
                <w:szCs w:val="22"/>
              </w:rPr>
            </w:pPr>
          </w:p>
          <w:p w14:paraId="7AD32A15" w14:textId="77777777" w:rsidR="00DE303E" w:rsidRPr="001D3774" w:rsidRDefault="00DE303E" w:rsidP="00BB4AFE">
            <w:pPr>
              <w:jc w:val="both"/>
              <w:rPr>
                <w:sz w:val="22"/>
                <w:szCs w:val="22"/>
              </w:rPr>
            </w:pPr>
          </w:p>
          <w:p w14:paraId="0042348C" w14:textId="77777777" w:rsidR="00DE303E" w:rsidRPr="001D3774" w:rsidRDefault="00DE303E" w:rsidP="00BB4AFE">
            <w:pPr>
              <w:jc w:val="both"/>
              <w:rPr>
                <w:sz w:val="22"/>
                <w:szCs w:val="22"/>
              </w:rPr>
            </w:pPr>
          </w:p>
          <w:p w14:paraId="538F0130" w14:textId="77777777" w:rsidR="00DE303E" w:rsidRPr="001D3774" w:rsidRDefault="00DE303E" w:rsidP="00BB4AFE">
            <w:pPr>
              <w:jc w:val="both"/>
              <w:rPr>
                <w:sz w:val="22"/>
                <w:szCs w:val="22"/>
              </w:rPr>
            </w:pPr>
          </w:p>
          <w:p w14:paraId="580BCCB4" w14:textId="77777777" w:rsidR="00DE303E" w:rsidRPr="001D3774" w:rsidRDefault="00DE303E" w:rsidP="00BB4AFE">
            <w:pPr>
              <w:jc w:val="both"/>
              <w:rPr>
                <w:sz w:val="22"/>
                <w:szCs w:val="22"/>
              </w:rPr>
            </w:pPr>
          </w:p>
          <w:p w14:paraId="6E59899C" w14:textId="77777777" w:rsidR="00DE303E" w:rsidRPr="001D3774" w:rsidRDefault="00DE303E" w:rsidP="00BB4AFE">
            <w:pPr>
              <w:jc w:val="both"/>
              <w:rPr>
                <w:sz w:val="22"/>
                <w:szCs w:val="22"/>
              </w:rPr>
            </w:pPr>
          </w:p>
          <w:p w14:paraId="50F1CCBF" w14:textId="77777777" w:rsidR="00DE303E" w:rsidRPr="001D3774" w:rsidRDefault="00DE303E" w:rsidP="00BB4AFE">
            <w:pPr>
              <w:jc w:val="both"/>
              <w:rPr>
                <w:sz w:val="22"/>
                <w:szCs w:val="22"/>
              </w:rPr>
            </w:pPr>
          </w:p>
          <w:p w14:paraId="697D021D" w14:textId="77777777" w:rsidR="00DE303E" w:rsidRPr="001D3774" w:rsidRDefault="00DE303E" w:rsidP="00BB4AFE">
            <w:pPr>
              <w:jc w:val="both"/>
              <w:rPr>
                <w:sz w:val="22"/>
                <w:szCs w:val="22"/>
              </w:rPr>
            </w:pPr>
          </w:p>
          <w:p w14:paraId="1F7CEA74" w14:textId="77777777" w:rsidR="00DE303E" w:rsidRPr="001D3774" w:rsidRDefault="00DE303E" w:rsidP="00BB4AFE">
            <w:pPr>
              <w:jc w:val="both"/>
              <w:rPr>
                <w:sz w:val="22"/>
                <w:szCs w:val="22"/>
              </w:rPr>
            </w:pPr>
          </w:p>
          <w:p w14:paraId="786CA75F" w14:textId="77777777" w:rsidR="00DE303E" w:rsidRPr="001D3774" w:rsidRDefault="00DE303E" w:rsidP="00BB4AFE">
            <w:pPr>
              <w:jc w:val="both"/>
              <w:rPr>
                <w:sz w:val="22"/>
                <w:szCs w:val="22"/>
              </w:rPr>
            </w:pPr>
          </w:p>
          <w:p w14:paraId="5BDCF13E" w14:textId="77777777" w:rsidR="00DE303E" w:rsidRPr="001D3774" w:rsidRDefault="00DE303E" w:rsidP="00BB4AFE">
            <w:pPr>
              <w:jc w:val="both"/>
              <w:rPr>
                <w:sz w:val="22"/>
                <w:szCs w:val="22"/>
              </w:rPr>
            </w:pPr>
          </w:p>
          <w:p w14:paraId="4DAC975D" w14:textId="77777777" w:rsidR="00DE303E" w:rsidRPr="001D3774" w:rsidRDefault="00DE303E" w:rsidP="00BB4AFE">
            <w:pPr>
              <w:jc w:val="both"/>
              <w:rPr>
                <w:sz w:val="22"/>
                <w:szCs w:val="22"/>
              </w:rPr>
            </w:pPr>
          </w:p>
          <w:p w14:paraId="0000D0CD" w14:textId="77777777" w:rsidR="00DE303E" w:rsidRPr="001D3774" w:rsidRDefault="00DE303E" w:rsidP="00BB4AFE">
            <w:pPr>
              <w:jc w:val="both"/>
              <w:rPr>
                <w:sz w:val="22"/>
                <w:szCs w:val="22"/>
              </w:rPr>
            </w:pPr>
          </w:p>
          <w:p w14:paraId="335A89FD" w14:textId="77777777" w:rsidR="00DE303E" w:rsidRPr="001D3774" w:rsidRDefault="00DE303E" w:rsidP="00BB4AFE">
            <w:pPr>
              <w:jc w:val="both"/>
              <w:rPr>
                <w:sz w:val="22"/>
                <w:szCs w:val="22"/>
              </w:rPr>
            </w:pPr>
          </w:p>
          <w:p w14:paraId="6684B6E2" w14:textId="77777777" w:rsidR="00DE303E" w:rsidRPr="001D3774" w:rsidRDefault="00DE303E" w:rsidP="00BB4AFE">
            <w:pPr>
              <w:jc w:val="both"/>
              <w:rPr>
                <w:sz w:val="22"/>
                <w:szCs w:val="22"/>
              </w:rPr>
            </w:pPr>
          </w:p>
          <w:p w14:paraId="320E94BC" w14:textId="77777777" w:rsidR="00DE303E" w:rsidRPr="001D3774" w:rsidRDefault="00DE303E" w:rsidP="00BB4AFE">
            <w:pPr>
              <w:jc w:val="both"/>
              <w:rPr>
                <w:sz w:val="22"/>
                <w:szCs w:val="22"/>
              </w:rPr>
            </w:pPr>
          </w:p>
          <w:p w14:paraId="0A20CE95" w14:textId="77777777" w:rsidR="00DE303E" w:rsidRPr="001D3774" w:rsidRDefault="00DE303E" w:rsidP="00BB4AFE">
            <w:pPr>
              <w:jc w:val="both"/>
              <w:rPr>
                <w:sz w:val="22"/>
                <w:szCs w:val="22"/>
              </w:rPr>
            </w:pPr>
          </w:p>
          <w:p w14:paraId="0A153A16" w14:textId="77777777" w:rsidR="00DE303E" w:rsidRPr="001D3774" w:rsidRDefault="00DE303E" w:rsidP="00BB4AFE">
            <w:pPr>
              <w:jc w:val="both"/>
              <w:rPr>
                <w:sz w:val="22"/>
                <w:szCs w:val="22"/>
              </w:rPr>
            </w:pPr>
          </w:p>
          <w:p w14:paraId="2A39D1CE" w14:textId="77777777" w:rsidR="00DE303E" w:rsidRPr="001D3774" w:rsidRDefault="00DE303E" w:rsidP="00BB4AFE">
            <w:pPr>
              <w:jc w:val="both"/>
              <w:rPr>
                <w:sz w:val="22"/>
                <w:szCs w:val="22"/>
              </w:rPr>
            </w:pPr>
          </w:p>
          <w:p w14:paraId="3A644E0B" w14:textId="77777777" w:rsidR="00DE303E" w:rsidRPr="001D3774" w:rsidRDefault="00DE303E" w:rsidP="00BB4AFE">
            <w:pPr>
              <w:jc w:val="both"/>
              <w:rPr>
                <w:sz w:val="22"/>
                <w:szCs w:val="22"/>
              </w:rPr>
            </w:pPr>
          </w:p>
          <w:p w14:paraId="2AD6B021" w14:textId="77777777" w:rsidR="00DE303E" w:rsidRPr="001D3774" w:rsidRDefault="00DE303E" w:rsidP="00BB4AFE">
            <w:pPr>
              <w:jc w:val="both"/>
              <w:rPr>
                <w:sz w:val="22"/>
                <w:szCs w:val="22"/>
              </w:rPr>
            </w:pPr>
          </w:p>
          <w:p w14:paraId="033AB440" w14:textId="77777777" w:rsidR="00DE303E" w:rsidRPr="001D3774" w:rsidRDefault="00DE303E" w:rsidP="00BB4AFE">
            <w:pPr>
              <w:jc w:val="both"/>
              <w:rPr>
                <w:sz w:val="22"/>
                <w:szCs w:val="22"/>
              </w:rPr>
            </w:pPr>
          </w:p>
          <w:p w14:paraId="6B44BDBF" w14:textId="77777777" w:rsidR="00DE303E" w:rsidRPr="001D3774" w:rsidRDefault="00DE303E" w:rsidP="00BB4AFE">
            <w:pPr>
              <w:jc w:val="both"/>
              <w:rPr>
                <w:sz w:val="22"/>
                <w:szCs w:val="22"/>
              </w:rPr>
            </w:pPr>
          </w:p>
          <w:p w14:paraId="1E3BCA32" w14:textId="77777777" w:rsidR="00DE303E" w:rsidRPr="001D3774" w:rsidRDefault="00DE303E" w:rsidP="00BB4AFE">
            <w:pPr>
              <w:jc w:val="both"/>
              <w:rPr>
                <w:sz w:val="22"/>
                <w:szCs w:val="22"/>
              </w:rPr>
            </w:pPr>
          </w:p>
          <w:p w14:paraId="0BDCBDD3" w14:textId="77777777" w:rsidR="00DE303E" w:rsidRPr="001D3774" w:rsidRDefault="00DE303E" w:rsidP="00BB4AFE">
            <w:pPr>
              <w:jc w:val="both"/>
              <w:rPr>
                <w:sz w:val="22"/>
                <w:szCs w:val="22"/>
              </w:rPr>
            </w:pPr>
          </w:p>
          <w:p w14:paraId="5BA39677" w14:textId="77777777" w:rsidR="00DE303E" w:rsidRPr="001D3774" w:rsidRDefault="00DE303E" w:rsidP="00BB4AFE">
            <w:pPr>
              <w:jc w:val="both"/>
              <w:rPr>
                <w:sz w:val="22"/>
                <w:szCs w:val="22"/>
              </w:rPr>
            </w:pPr>
          </w:p>
          <w:p w14:paraId="29A53773" w14:textId="77777777" w:rsidR="00DE303E" w:rsidRPr="001D3774" w:rsidRDefault="00DE303E" w:rsidP="00BB4AFE">
            <w:pPr>
              <w:jc w:val="both"/>
              <w:rPr>
                <w:sz w:val="22"/>
                <w:szCs w:val="22"/>
              </w:rPr>
            </w:pPr>
          </w:p>
          <w:p w14:paraId="1F55A829" w14:textId="77777777" w:rsidR="00DE303E" w:rsidRPr="001D3774" w:rsidRDefault="00DE303E" w:rsidP="00BB4AFE">
            <w:pPr>
              <w:jc w:val="both"/>
              <w:rPr>
                <w:sz w:val="22"/>
                <w:szCs w:val="22"/>
              </w:rPr>
            </w:pPr>
          </w:p>
          <w:p w14:paraId="710F3759" w14:textId="77777777" w:rsidR="00DE303E" w:rsidRPr="001D3774" w:rsidRDefault="00DE303E" w:rsidP="00BB4AFE">
            <w:pPr>
              <w:jc w:val="both"/>
              <w:rPr>
                <w:sz w:val="22"/>
                <w:szCs w:val="22"/>
              </w:rPr>
            </w:pPr>
          </w:p>
          <w:p w14:paraId="62CDAB80" w14:textId="77777777" w:rsidR="00DE303E" w:rsidRPr="001D3774" w:rsidRDefault="00DE303E" w:rsidP="00BB4AFE">
            <w:pPr>
              <w:jc w:val="both"/>
              <w:rPr>
                <w:sz w:val="22"/>
                <w:szCs w:val="22"/>
              </w:rPr>
            </w:pPr>
          </w:p>
          <w:p w14:paraId="3BCB8B0C" w14:textId="77777777" w:rsidR="00DE303E" w:rsidRPr="001D3774" w:rsidRDefault="00DE303E" w:rsidP="00BB4AFE">
            <w:pPr>
              <w:jc w:val="both"/>
              <w:rPr>
                <w:sz w:val="22"/>
                <w:szCs w:val="22"/>
              </w:rPr>
            </w:pPr>
          </w:p>
          <w:p w14:paraId="0843752C" w14:textId="77777777" w:rsidR="00DE303E" w:rsidRPr="001D3774" w:rsidRDefault="00DE303E" w:rsidP="00BB4AFE">
            <w:pPr>
              <w:jc w:val="both"/>
              <w:rPr>
                <w:sz w:val="22"/>
                <w:szCs w:val="22"/>
              </w:rPr>
            </w:pPr>
          </w:p>
          <w:p w14:paraId="613EF7B2" w14:textId="77777777" w:rsidR="00DE303E" w:rsidRPr="001D3774" w:rsidRDefault="00DE303E" w:rsidP="00BB4AFE">
            <w:pPr>
              <w:jc w:val="both"/>
              <w:rPr>
                <w:sz w:val="22"/>
                <w:szCs w:val="22"/>
              </w:rPr>
            </w:pPr>
          </w:p>
          <w:p w14:paraId="794F9F52" w14:textId="77777777" w:rsidR="00DE303E" w:rsidRPr="001D3774" w:rsidRDefault="00DE303E" w:rsidP="00BB4AFE">
            <w:pPr>
              <w:jc w:val="both"/>
              <w:rPr>
                <w:sz w:val="22"/>
                <w:szCs w:val="22"/>
              </w:rPr>
            </w:pPr>
          </w:p>
          <w:p w14:paraId="5C9B03F8" w14:textId="77777777" w:rsidR="00DE303E" w:rsidRPr="001D3774" w:rsidRDefault="00DE303E" w:rsidP="00BB4AFE">
            <w:pPr>
              <w:jc w:val="both"/>
              <w:rPr>
                <w:sz w:val="22"/>
                <w:szCs w:val="22"/>
              </w:rPr>
            </w:pPr>
          </w:p>
          <w:p w14:paraId="4D60CCFF" w14:textId="77777777" w:rsidR="00DE303E" w:rsidRPr="001D3774" w:rsidRDefault="00DE303E" w:rsidP="00BB4AFE">
            <w:pPr>
              <w:jc w:val="both"/>
              <w:rPr>
                <w:sz w:val="22"/>
                <w:szCs w:val="22"/>
              </w:rPr>
            </w:pPr>
          </w:p>
          <w:p w14:paraId="7B43A606" w14:textId="77777777" w:rsidR="00DE303E" w:rsidRPr="001D3774" w:rsidRDefault="00DE303E" w:rsidP="00BB4AFE">
            <w:pPr>
              <w:jc w:val="both"/>
              <w:rPr>
                <w:sz w:val="22"/>
                <w:szCs w:val="22"/>
              </w:rPr>
            </w:pPr>
          </w:p>
          <w:p w14:paraId="14BD90EB" w14:textId="77777777" w:rsidR="00DE303E" w:rsidRPr="001D3774" w:rsidRDefault="00DE303E" w:rsidP="00BB4AFE">
            <w:pPr>
              <w:jc w:val="both"/>
              <w:rPr>
                <w:sz w:val="22"/>
                <w:szCs w:val="22"/>
              </w:rPr>
            </w:pPr>
          </w:p>
          <w:p w14:paraId="459C9B50" w14:textId="77777777" w:rsidR="00DE303E" w:rsidRPr="001D3774" w:rsidRDefault="00DE303E" w:rsidP="00BB4AFE">
            <w:pPr>
              <w:jc w:val="both"/>
              <w:rPr>
                <w:sz w:val="22"/>
                <w:szCs w:val="22"/>
              </w:rPr>
            </w:pPr>
          </w:p>
          <w:p w14:paraId="0E8BDE86" w14:textId="77777777" w:rsidR="00DE303E" w:rsidRPr="001D3774" w:rsidRDefault="00DE303E" w:rsidP="00BB4AFE">
            <w:pPr>
              <w:jc w:val="both"/>
              <w:rPr>
                <w:sz w:val="22"/>
                <w:szCs w:val="22"/>
              </w:rPr>
            </w:pPr>
          </w:p>
          <w:p w14:paraId="25EF745C" w14:textId="77777777" w:rsidR="00DE303E" w:rsidRPr="001D3774" w:rsidRDefault="00DE303E" w:rsidP="00BB4AFE">
            <w:pPr>
              <w:jc w:val="both"/>
              <w:rPr>
                <w:sz w:val="22"/>
                <w:szCs w:val="22"/>
              </w:rPr>
            </w:pPr>
          </w:p>
          <w:p w14:paraId="00CDDE5E" w14:textId="77777777" w:rsidR="00DE303E" w:rsidRPr="001D3774" w:rsidRDefault="00DE303E" w:rsidP="00BB4AFE">
            <w:pPr>
              <w:jc w:val="both"/>
              <w:rPr>
                <w:sz w:val="22"/>
                <w:szCs w:val="22"/>
              </w:rPr>
            </w:pPr>
          </w:p>
          <w:p w14:paraId="2E1120DE" w14:textId="77777777" w:rsidR="00DE303E" w:rsidRPr="001D3774" w:rsidRDefault="00DE303E" w:rsidP="00BB4AFE">
            <w:pPr>
              <w:jc w:val="both"/>
              <w:rPr>
                <w:sz w:val="22"/>
                <w:szCs w:val="22"/>
              </w:rPr>
            </w:pPr>
          </w:p>
          <w:p w14:paraId="03721292" w14:textId="77777777" w:rsidR="00DE303E" w:rsidRPr="001D3774" w:rsidRDefault="00DE303E" w:rsidP="00BB4AFE">
            <w:pPr>
              <w:jc w:val="both"/>
              <w:rPr>
                <w:sz w:val="22"/>
                <w:szCs w:val="22"/>
              </w:rPr>
            </w:pPr>
          </w:p>
          <w:p w14:paraId="6FF8DCDA" w14:textId="77777777" w:rsidR="00DE303E" w:rsidRPr="001D3774" w:rsidRDefault="00DE303E" w:rsidP="00BB4AFE">
            <w:pPr>
              <w:jc w:val="both"/>
              <w:rPr>
                <w:sz w:val="22"/>
                <w:szCs w:val="22"/>
              </w:rPr>
            </w:pPr>
          </w:p>
          <w:p w14:paraId="06AD266F" w14:textId="77777777" w:rsidR="00DE303E" w:rsidRPr="001D3774" w:rsidRDefault="00DE303E" w:rsidP="00BB4AFE">
            <w:pPr>
              <w:jc w:val="both"/>
              <w:rPr>
                <w:sz w:val="22"/>
                <w:szCs w:val="22"/>
              </w:rPr>
            </w:pPr>
          </w:p>
          <w:p w14:paraId="39EB7E3E" w14:textId="77777777" w:rsidR="00DE303E" w:rsidRPr="001D3774" w:rsidRDefault="00DE303E" w:rsidP="00BB4AFE">
            <w:pPr>
              <w:jc w:val="both"/>
              <w:rPr>
                <w:sz w:val="22"/>
                <w:szCs w:val="22"/>
              </w:rPr>
            </w:pPr>
          </w:p>
          <w:p w14:paraId="145298FC" w14:textId="77777777" w:rsidR="00DE303E" w:rsidRPr="001D3774" w:rsidRDefault="00DE303E" w:rsidP="00BB4AFE">
            <w:pPr>
              <w:jc w:val="both"/>
              <w:rPr>
                <w:sz w:val="22"/>
                <w:szCs w:val="22"/>
              </w:rPr>
            </w:pPr>
          </w:p>
          <w:p w14:paraId="52C4D7D7" w14:textId="77777777" w:rsidR="00DE303E" w:rsidRPr="001D3774" w:rsidRDefault="00DE303E" w:rsidP="00BB4AFE">
            <w:pPr>
              <w:jc w:val="both"/>
              <w:rPr>
                <w:sz w:val="22"/>
                <w:szCs w:val="22"/>
              </w:rPr>
            </w:pPr>
          </w:p>
          <w:p w14:paraId="64806486" w14:textId="77777777" w:rsidR="00DE303E" w:rsidRPr="001D3774" w:rsidRDefault="00DE303E" w:rsidP="00BB4AFE">
            <w:pPr>
              <w:jc w:val="both"/>
              <w:rPr>
                <w:sz w:val="22"/>
                <w:szCs w:val="22"/>
              </w:rPr>
            </w:pPr>
          </w:p>
          <w:p w14:paraId="28D9D0CF" w14:textId="77777777" w:rsidR="00DE303E" w:rsidRPr="001D3774" w:rsidRDefault="00DE303E" w:rsidP="00BB4AFE">
            <w:pPr>
              <w:jc w:val="both"/>
              <w:rPr>
                <w:sz w:val="22"/>
                <w:szCs w:val="22"/>
              </w:rPr>
            </w:pPr>
          </w:p>
          <w:p w14:paraId="6B36A2DB" w14:textId="77777777" w:rsidR="0036378E" w:rsidRPr="001D3774" w:rsidRDefault="0036378E" w:rsidP="00BB4AFE">
            <w:pPr>
              <w:jc w:val="both"/>
              <w:rPr>
                <w:sz w:val="22"/>
                <w:szCs w:val="22"/>
              </w:rPr>
            </w:pPr>
          </w:p>
          <w:p w14:paraId="24D65D52" w14:textId="77777777" w:rsidR="0036378E" w:rsidRPr="001D3774" w:rsidRDefault="0036378E" w:rsidP="00BB4AFE">
            <w:pPr>
              <w:jc w:val="both"/>
              <w:rPr>
                <w:sz w:val="22"/>
                <w:szCs w:val="22"/>
              </w:rPr>
            </w:pPr>
          </w:p>
          <w:p w14:paraId="3B7D0732" w14:textId="77777777" w:rsidR="0036378E" w:rsidRPr="001D3774" w:rsidRDefault="0036378E" w:rsidP="00BB4AFE">
            <w:pPr>
              <w:jc w:val="both"/>
              <w:rPr>
                <w:sz w:val="22"/>
                <w:szCs w:val="22"/>
              </w:rPr>
            </w:pPr>
          </w:p>
          <w:p w14:paraId="2F2A7953" w14:textId="77777777" w:rsidR="0036378E" w:rsidRPr="001D3774" w:rsidRDefault="0036378E" w:rsidP="00BB4AFE">
            <w:pPr>
              <w:jc w:val="both"/>
              <w:rPr>
                <w:sz w:val="22"/>
                <w:szCs w:val="22"/>
              </w:rPr>
            </w:pPr>
          </w:p>
          <w:p w14:paraId="0911B437" w14:textId="77777777" w:rsidR="001D3774" w:rsidRDefault="001D3774" w:rsidP="00BB4AFE">
            <w:pPr>
              <w:jc w:val="both"/>
              <w:rPr>
                <w:sz w:val="22"/>
                <w:szCs w:val="22"/>
              </w:rPr>
            </w:pPr>
          </w:p>
          <w:p w14:paraId="093087DA" w14:textId="77777777" w:rsidR="001D3774" w:rsidRDefault="001D3774" w:rsidP="00BB4AFE">
            <w:pPr>
              <w:jc w:val="both"/>
              <w:rPr>
                <w:sz w:val="22"/>
                <w:szCs w:val="22"/>
              </w:rPr>
            </w:pPr>
          </w:p>
          <w:p w14:paraId="7D519B03" w14:textId="77777777" w:rsidR="001D3774" w:rsidRDefault="001D3774" w:rsidP="00BB4AFE">
            <w:pPr>
              <w:jc w:val="both"/>
              <w:rPr>
                <w:sz w:val="22"/>
                <w:szCs w:val="22"/>
              </w:rPr>
            </w:pPr>
          </w:p>
          <w:p w14:paraId="356C6191" w14:textId="77777777" w:rsidR="001D3774" w:rsidRDefault="001D3774" w:rsidP="00BB4AFE">
            <w:pPr>
              <w:jc w:val="both"/>
              <w:rPr>
                <w:sz w:val="22"/>
                <w:szCs w:val="22"/>
              </w:rPr>
            </w:pPr>
          </w:p>
          <w:p w14:paraId="6AF3826D" w14:textId="77777777" w:rsidR="001D3774" w:rsidRDefault="001D3774" w:rsidP="00BB4AFE">
            <w:pPr>
              <w:jc w:val="both"/>
              <w:rPr>
                <w:sz w:val="22"/>
                <w:szCs w:val="22"/>
              </w:rPr>
            </w:pPr>
          </w:p>
          <w:p w14:paraId="0E1817BD" w14:textId="77777777" w:rsidR="001D3774" w:rsidRDefault="001D3774" w:rsidP="00BB4AFE">
            <w:pPr>
              <w:jc w:val="both"/>
              <w:rPr>
                <w:sz w:val="22"/>
                <w:szCs w:val="22"/>
              </w:rPr>
            </w:pPr>
          </w:p>
          <w:p w14:paraId="11387F1C" w14:textId="77777777" w:rsidR="001D3774" w:rsidRDefault="001D3774" w:rsidP="00BB4AFE">
            <w:pPr>
              <w:jc w:val="both"/>
              <w:rPr>
                <w:sz w:val="22"/>
                <w:szCs w:val="22"/>
              </w:rPr>
            </w:pPr>
          </w:p>
          <w:p w14:paraId="6CB38D81" w14:textId="77777777" w:rsidR="001D3774" w:rsidRDefault="001D3774" w:rsidP="00BB4AFE">
            <w:pPr>
              <w:jc w:val="both"/>
              <w:rPr>
                <w:sz w:val="22"/>
                <w:szCs w:val="22"/>
              </w:rPr>
            </w:pPr>
          </w:p>
          <w:p w14:paraId="58F2C860" w14:textId="77777777" w:rsidR="001D3774" w:rsidRDefault="001D3774" w:rsidP="00BB4AFE">
            <w:pPr>
              <w:jc w:val="both"/>
              <w:rPr>
                <w:sz w:val="22"/>
                <w:szCs w:val="22"/>
              </w:rPr>
            </w:pPr>
          </w:p>
          <w:p w14:paraId="4A6A3B98" w14:textId="77777777" w:rsidR="001D3774" w:rsidRDefault="001D3774" w:rsidP="00BB4AFE">
            <w:pPr>
              <w:jc w:val="both"/>
              <w:rPr>
                <w:sz w:val="22"/>
                <w:szCs w:val="22"/>
              </w:rPr>
            </w:pPr>
          </w:p>
          <w:p w14:paraId="1FE6AC3F" w14:textId="77777777" w:rsidR="001D3774" w:rsidRDefault="001D3774" w:rsidP="00BB4AFE">
            <w:pPr>
              <w:jc w:val="both"/>
              <w:rPr>
                <w:sz w:val="22"/>
                <w:szCs w:val="22"/>
              </w:rPr>
            </w:pPr>
          </w:p>
          <w:p w14:paraId="69E45274" w14:textId="77777777" w:rsidR="001D3774" w:rsidRDefault="001D3774" w:rsidP="00BB4AFE">
            <w:pPr>
              <w:jc w:val="both"/>
              <w:rPr>
                <w:sz w:val="22"/>
                <w:szCs w:val="22"/>
              </w:rPr>
            </w:pPr>
          </w:p>
          <w:p w14:paraId="57CC1CAD" w14:textId="77777777" w:rsidR="001D3774" w:rsidRDefault="001D3774" w:rsidP="00BB4AFE">
            <w:pPr>
              <w:jc w:val="both"/>
              <w:rPr>
                <w:sz w:val="22"/>
                <w:szCs w:val="22"/>
              </w:rPr>
            </w:pPr>
          </w:p>
          <w:p w14:paraId="42016866" w14:textId="77777777" w:rsidR="001D3774" w:rsidRDefault="001D3774" w:rsidP="00BB4AFE">
            <w:pPr>
              <w:jc w:val="both"/>
              <w:rPr>
                <w:sz w:val="22"/>
                <w:szCs w:val="22"/>
              </w:rPr>
            </w:pPr>
          </w:p>
          <w:p w14:paraId="132B8956" w14:textId="77777777" w:rsidR="001D3774" w:rsidRDefault="001D3774" w:rsidP="00BB4AFE">
            <w:pPr>
              <w:jc w:val="both"/>
              <w:rPr>
                <w:sz w:val="22"/>
                <w:szCs w:val="22"/>
              </w:rPr>
            </w:pPr>
          </w:p>
          <w:p w14:paraId="29A960E5" w14:textId="77777777" w:rsidR="001D3774" w:rsidRDefault="001D3774" w:rsidP="00BB4AFE">
            <w:pPr>
              <w:jc w:val="both"/>
              <w:rPr>
                <w:sz w:val="22"/>
                <w:szCs w:val="22"/>
              </w:rPr>
            </w:pPr>
          </w:p>
          <w:p w14:paraId="5AABE364" w14:textId="77777777" w:rsidR="001D3774" w:rsidRDefault="001D3774" w:rsidP="00BB4AFE">
            <w:pPr>
              <w:jc w:val="both"/>
              <w:rPr>
                <w:sz w:val="22"/>
                <w:szCs w:val="22"/>
              </w:rPr>
            </w:pPr>
          </w:p>
          <w:p w14:paraId="0CE1A0E1" w14:textId="77777777" w:rsidR="001D3774" w:rsidRDefault="001D3774" w:rsidP="00BB4AFE">
            <w:pPr>
              <w:jc w:val="both"/>
              <w:rPr>
                <w:sz w:val="22"/>
                <w:szCs w:val="22"/>
              </w:rPr>
            </w:pPr>
          </w:p>
          <w:p w14:paraId="7056C06D" w14:textId="77777777" w:rsidR="001D3774" w:rsidRDefault="001D3774" w:rsidP="00BB4AFE">
            <w:pPr>
              <w:jc w:val="both"/>
              <w:rPr>
                <w:sz w:val="22"/>
                <w:szCs w:val="22"/>
              </w:rPr>
            </w:pPr>
          </w:p>
          <w:p w14:paraId="4A8B620E" w14:textId="77777777" w:rsidR="001D3774" w:rsidRDefault="001D3774" w:rsidP="00BB4AFE">
            <w:pPr>
              <w:jc w:val="both"/>
              <w:rPr>
                <w:sz w:val="22"/>
                <w:szCs w:val="22"/>
              </w:rPr>
            </w:pPr>
          </w:p>
          <w:p w14:paraId="32B36486" w14:textId="77777777" w:rsidR="001D3774" w:rsidRDefault="001D3774" w:rsidP="00BB4AFE">
            <w:pPr>
              <w:jc w:val="both"/>
              <w:rPr>
                <w:sz w:val="22"/>
                <w:szCs w:val="22"/>
              </w:rPr>
            </w:pPr>
          </w:p>
          <w:p w14:paraId="3297B6D4" w14:textId="77777777" w:rsidR="001D3774" w:rsidRDefault="001D3774" w:rsidP="00BB4AFE">
            <w:pPr>
              <w:jc w:val="both"/>
              <w:rPr>
                <w:sz w:val="22"/>
                <w:szCs w:val="22"/>
              </w:rPr>
            </w:pPr>
          </w:p>
          <w:p w14:paraId="1DFF92FC" w14:textId="77777777" w:rsidR="001D3774" w:rsidRDefault="001D3774" w:rsidP="00BB4AFE">
            <w:pPr>
              <w:jc w:val="both"/>
              <w:rPr>
                <w:sz w:val="22"/>
                <w:szCs w:val="22"/>
              </w:rPr>
            </w:pPr>
          </w:p>
          <w:p w14:paraId="2518F980" w14:textId="77777777" w:rsidR="001D3774" w:rsidRDefault="001D3774" w:rsidP="00BB4AFE">
            <w:pPr>
              <w:jc w:val="both"/>
              <w:rPr>
                <w:sz w:val="22"/>
                <w:szCs w:val="22"/>
              </w:rPr>
            </w:pPr>
          </w:p>
          <w:p w14:paraId="0C85D97D" w14:textId="77777777" w:rsidR="001D3774" w:rsidRDefault="001D3774" w:rsidP="00BB4AFE">
            <w:pPr>
              <w:jc w:val="both"/>
              <w:rPr>
                <w:sz w:val="22"/>
                <w:szCs w:val="22"/>
              </w:rPr>
            </w:pPr>
          </w:p>
          <w:p w14:paraId="30B5450C" w14:textId="77777777" w:rsidR="001D3774" w:rsidRDefault="001D3774" w:rsidP="00BB4AFE">
            <w:pPr>
              <w:jc w:val="both"/>
              <w:rPr>
                <w:sz w:val="22"/>
                <w:szCs w:val="22"/>
              </w:rPr>
            </w:pPr>
          </w:p>
          <w:p w14:paraId="278305E5" w14:textId="77777777" w:rsidR="001D3774" w:rsidRDefault="001D3774" w:rsidP="00BB4AFE">
            <w:pPr>
              <w:jc w:val="both"/>
              <w:rPr>
                <w:sz w:val="22"/>
                <w:szCs w:val="22"/>
              </w:rPr>
            </w:pPr>
          </w:p>
          <w:p w14:paraId="72658727" w14:textId="77777777" w:rsidR="001D3774" w:rsidRDefault="001D3774" w:rsidP="00BB4AFE">
            <w:pPr>
              <w:jc w:val="both"/>
              <w:rPr>
                <w:sz w:val="22"/>
                <w:szCs w:val="22"/>
              </w:rPr>
            </w:pPr>
          </w:p>
          <w:p w14:paraId="6230B6AA" w14:textId="6885DC69" w:rsidR="00BB4AFE" w:rsidRPr="001D3774" w:rsidRDefault="00BB4AFE" w:rsidP="00BB4AFE">
            <w:pPr>
              <w:jc w:val="both"/>
              <w:rPr>
                <w:sz w:val="22"/>
                <w:szCs w:val="22"/>
              </w:rPr>
            </w:pPr>
            <w:r w:rsidRPr="001D3774">
              <w:rPr>
                <w:sz w:val="22"/>
                <w:szCs w:val="22"/>
              </w:rPr>
              <w:t>18.</w:t>
            </w:r>
            <w:r w:rsidR="003E5E06" w:rsidRPr="001D3774">
              <w:rPr>
                <w:sz w:val="22"/>
                <w:szCs w:val="22"/>
              </w:rPr>
              <w:t> </w:t>
            </w:r>
            <w:r w:rsidRPr="001D3774">
              <w:rPr>
                <w:sz w:val="22"/>
                <w:szCs w:val="22"/>
              </w:rPr>
              <w:t>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4FC08D61" w14:textId="0B116FD1" w:rsidR="008721E7" w:rsidRPr="001D3774" w:rsidRDefault="00BB4AFE" w:rsidP="00BB4AFE">
            <w:pPr>
              <w:jc w:val="both"/>
              <w:rPr>
                <w:color w:val="414142"/>
                <w:sz w:val="22"/>
                <w:szCs w:val="22"/>
                <w:shd w:val="clear" w:color="auto" w:fill="FFFFFF"/>
              </w:rPr>
            </w:pPr>
            <w:r w:rsidRPr="001D3774">
              <w:rPr>
                <w:sz w:val="22"/>
                <w:szCs w:val="22"/>
              </w:rPr>
              <w:t>18.</w:t>
            </w:r>
            <w:r w:rsidRPr="001D3774">
              <w:rPr>
                <w:sz w:val="22"/>
                <w:szCs w:val="22"/>
                <w:vertAlign w:val="superscript"/>
              </w:rPr>
              <w:t>1</w:t>
            </w:r>
            <w:r w:rsidRPr="001D3774">
              <w:rPr>
                <w:sz w:val="22"/>
                <w:szCs w:val="22"/>
              </w:rPr>
              <w:t xml:space="preserve"> Informāciju par būvinspektoru profesionālās darbības uzraudzības ietvaros pieņemto lēmumu, pašvaldība vai institūcija, kura pilda būvvaldes funkcijas, trīs darbdienu laikā pēc minētā lēmuma pieņemšanas </w:t>
            </w:r>
            <w:proofErr w:type="spellStart"/>
            <w:r w:rsidRPr="001D3774">
              <w:rPr>
                <w:sz w:val="22"/>
                <w:szCs w:val="22"/>
              </w:rPr>
              <w:t>nosūta</w:t>
            </w:r>
            <w:proofErr w:type="spellEnd"/>
            <w:r w:rsidRPr="001D3774">
              <w:rPr>
                <w:sz w:val="22"/>
                <w:szCs w:val="22"/>
              </w:rPr>
              <w:t xml:space="preserve"> Būvniecības valsts kontroles birojam iekļaušanai reģistrā būvniecības informācijas sistēmā.</w:t>
            </w:r>
          </w:p>
          <w:p w14:paraId="28FCAB37" w14:textId="77777777" w:rsidR="008721E7" w:rsidRPr="001D3774" w:rsidRDefault="008721E7" w:rsidP="008721E7">
            <w:pPr>
              <w:jc w:val="both"/>
              <w:rPr>
                <w:color w:val="414142"/>
                <w:sz w:val="22"/>
                <w:szCs w:val="22"/>
                <w:shd w:val="clear" w:color="auto" w:fill="FFFFFF"/>
              </w:rPr>
            </w:pPr>
          </w:p>
          <w:p w14:paraId="5DE16A7D" w14:textId="6935D256" w:rsidR="008721E7" w:rsidRPr="001D3774" w:rsidRDefault="008721E7" w:rsidP="008721E7">
            <w:pPr>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w:t>
            </w:r>
            <w:r w:rsidR="00BB4AFE"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50D31877" w14:textId="77777777" w:rsidR="00BB4AFE" w:rsidRPr="001D3774" w:rsidRDefault="00BB4AFE" w:rsidP="008721E7">
            <w:pPr>
              <w:jc w:val="both"/>
              <w:rPr>
                <w:sz w:val="22"/>
                <w:szCs w:val="22"/>
              </w:rPr>
            </w:pPr>
          </w:p>
          <w:p w14:paraId="033BECCB" w14:textId="27CC9D92" w:rsidR="00BB4AFE" w:rsidRPr="001D3774" w:rsidRDefault="008721E7" w:rsidP="00BB4AFE">
            <w:pPr>
              <w:jc w:val="both"/>
              <w:rPr>
                <w:sz w:val="22"/>
                <w:szCs w:val="22"/>
              </w:rPr>
            </w:pPr>
            <w:r w:rsidRPr="001D3774">
              <w:rPr>
                <w:sz w:val="22"/>
                <w:szCs w:val="22"/>
              </w:rPr>
              <w:t>19.</w:t>
            </w:r>
            <w:r w:rsidRPr="001D3774">
              <w:rPr>
                <w:sz w:val="22"/>
                <w:szCs w:val="22"/>
                <w:vertAlign w:val="superscript"/>
              </w:rPr>
              <w:t>2 </w:t>
            </w:r>
            <w:r w:rsidR="00BB4AFE"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2CF7E7F6" w14:textId="0F129645" w:rsidR="00BB4AFE" w:rsidRPr="001D3774" w:rsidRDefault="00BB4AFE" w:rsidP="00BB4AFE">
            <w:pPr>
              <w:jc w:val="both"/>
              <w:rPr>
                <w:sz w:val="22"/>
                <w:szCs w:val="22"/>
              </w:rPr>
            </w:pPr>
            <w:r w:rsidRPr="001D3774">
              <w:rPr>
                <w:sz w:val="22"/>
                <w:szCs w:val="22"/>
              </w:rPr>
              <w:t>19.</w:t>
            </w:r>
            <w:r w:rsidRPr="001D3774">
              <w:rPr>
                <w:sz w:val="22"/>
                <w:szCs w:val="22"/>
                <w:vertAlign w:val="superscript"/>
              </w:rPr>
              <w:t>2 </w:t>
            </w:r>
            <w:r w:rsidRPr="001D3774">
              <w:rPr>
                <w:sz w:val="22"/>
                <w:szCs w:val="22"/>
              </w:rPr>
              <w:t>1. būvniecību regulējošo normatīvo aktu, tajā skaitā Teritorijas plānojuma un teritorijas izmantošanas un apbūves noteikumu, pārzināšana un pielietošana praksē;</w:t>
            </w:r>
          </w:p>
          <w:p w14:paraId="3D8A9565" w14:textId="0F03AD53" w:rsidR="00BB4AFE" w:rsidRPr="001D3774" w:rsidRDefault="00BB4AFE" w:rsidP="00BB4AFE">
            <w:pPr>
              <w:jc w:val="both"/>
              <w:rPr>
                <w:sz w:val="22"/>
                <w:szCs w:val="22"/>
              </w:rPr>
            </w:pPr>
            <w:r w:rsidRPr="001D3774">
              <w:rPr>
                <w:sz w:val="22"/>
                <w:szCs w:val="22"/>
              </w:rPr>
              <w:t>19.</w:t>
            </w:r>
            <w:r w:rsidRPr="001D3774">
              <w:rPr>
                <w:sz w:val="22"/>
                <w:szCs w:val="22"/>
                <w:vertAlign w:val="superscript"/>
              </w:rPr>
              <w:t>2 </w:t>
            </w:r>
            <w:r w:rsidRPr="001D3774">
              <w:rPr>
                <w:sz w:val="22"/>
                <w:szCs w:val="22"/>
              </w:rPr>
              <w:t>2. būvinspektora rīcības atbilstība normatīvo aktu, darba līguma, amata apraksta un pašvaldības noteiktās darba kārtības prasībām;</w:t>
            </w:r>
          </w:p>
          <w:p w14:paraId="08922A0C" w14:textId="4128C8C4" w:rsidR="00BB4AFE" w:rsidRPr="001D3774" w:rsidRDefault="00BB4AFE" w:rsidP="00BB4AFE">
            <w:pPr>
              <w:jc w:val="both"/>
              <w:rPr>
                <w:sz w:val="22"/>
                <w:szCs w:val="22"/>
              </w:rPr>
            </w:pPr>
            <w:r w:rsidRPr="001D3774">
              <w:rPr>
                <w:sz w:val="22"/>
                <w:szCs w:val="22"/>
              </w:rPr>
              <w:t>19.</w:t>
            </w:r>
            <w:r w:rsidRPr="001D3774">
              <w:rPr>
                <w:sz w:val="22"/>
                <w:szCs w:val="22"/>
                <w:vertAlign w:val="superscript"/>
              </w:rPr>
              <w:t>2 </w:t>
            </w:r>
            <w:r w:rsidRPr="001D3774">
              <w:rPr>
                <w:sz w:val="22"/>
                <w:szCs w:val="22"/>
              </w:rPr>
              <w:t>3. sadarbība ar valsts pārvaldes un pašvaldību institūcijām būvniecības kontroles jautājumos;</w:t>
            </w:r>
          </w:p>
          <w:p w14:paraId="6A63C67A" w14:textId="395D421E" w:rsidR="00BB4AFE" w:rsidRPr="001D3774" w:rsidRDefault="00BB4AFE" w:rsidP="00BB4AFE">
            <w:pPr>
              <w:jc w:val="both"/>
              <w:rPr>
                <w:sz w:val="22"/>
                <w:szCs w:val="22"/>
              </w:rPr>
            </w:pPr>
            <w:r w:rsidRPr="001D3774">
              <w:rPr>
                <w:sz w:val="22"/>
                <w:szCs w:val="22"/>
              </w:rPr>
              <w:t>19.</w:t>
            </w:r>
            <w:r w:rsidRPr="001D3774">
              <w:rPr>
                <w:sz w:val="22"/>
                <w:szCs w:val="22"/>
                <w:vertAlign w:val="superscript"/>
              </w:rPr>
              <w:t>2 </w:t>
            </w:r>
            <w:r w:rsidRPr="001D3774">
              <w:rPr>
                <w:sz w:val="22"/>
                <w:szCs w:val="22"/>
              </w:rPr>
              <w:t>4. kvalitatīva dokumentu sagatavošana un iekļaušana būvniecības informācijas sistēmā;</w:t>
            </w:r>
          </w:p>
          <w:p w14:paraId="4389EC15" w14:textId="7DE9F74D" w:rsidR="008721E7" w:rsidRPr="001D3774" w:rsidRDefault="00BB4AFE" w:rsidP="00BB4AFE">
            <w:pPr>
              <w:pStyle w:val="naisc"/>
              <w:spacing w:before="0" w:after="0"/>
              <w:ind w:left="57" w:right="57"/>
              <w:contextualSpacing/>
              <w:jc w:val="both"/>
              <w:rPr>
                <w:sz w:val="22"/>
                <w:szCs w:val="22"/>
              </w:rPr>
            </w:pPr>
            <w:r w:rsidRPr="001D3774">
              <w:rPr>
                <w:sz w:val="22"/>
                <w:szCs w:val="22"/>
              </w:rPr>
              <w:t>19.</w:t>
            </w:r>
            <w:r w:rsidRPr="001D3774">
              <w:rPr>
                <w:sz w:val="22"/>
                <w:szCs w:val="22"/>
                <w:vertAlign w:val="superscript"/>
              </w:rPr>
              <w:t>2 </w:t>
            </w:r>
            <w:r w:rsidRPr="001D3774">
              <w:rPr>
                <w:sz w:val="22"/>
                <w:szCs w:val="22"/>
              </w:rPr>
              <w:t>5. uz sapratni un sadarbību orientēta komunikācija ar klientu.</w:t>
            </w:r>
            <w:r w:rsidRPr="001D3774">
              <w:rPr>
                <w:color w:val="414142"/>
                <w:sz w:val="22"/>
                <w:szCs w:val="22"/>
                <w:shd w:val="clear" w:color="auto" w:fill="FFFFFF"/>
              </w:rPr>
              <w:t xml:space="preserve"> </w:t>
            </w:r>
            <w:r w:rsidR="008721E7" w:rsidRPr="001D3774">
              <w:rPr>
                <w:color w:val="414142"/>
                <w:sz w:val="22"/>
                <w:szCs w:val="22"/>
                <w:shd w:val="clear" w:color="auto" w:fill="FFFFFF"/>
              </w:rPr>
              <w:t xml:space="preserve">   </w:t>
            </w:r>
          </w:p>
        </w:tc>
      </w:tr>
    </w:tbl>
    <w:p w14:paraId="3C32600B" w14:textId="77777777" w:rsidR="001B0276" w:rsidRPr="001D3774" w:rsidRDefault="001B0276" w:rsidP="001B0276">
      <w:pPr>
        <w:contextualSpacing/>
        <w:jc w:val="both"/>
        <w:outlineLvl w:val="0"/>
        <w:rPr>
          <w:sz w:val="22"/>
          <w:szCs w:val="22"/>
        </w:rPr>
      </w:pPr>
      <w:r w:rsidRPr="001D3774">
        <w:rPr>
          <w:sz w:val="22"/>
          <w:szCs w:val="22"/>
        </w:rPr>
        <w:lastRenderedPageBreak/>
        <w:t xml:space="preserve">Informācija par  </w:t>
      </w:r>
      <w:proofErr w:type="spellStart"/>
      <w:r w:rsidRPr="001D3774">
        <w:rPr>
          <w:sz w:val="22"/>
          <w:szCs w:val="22"/>
        </w:rPr>
        <w:t>starpministriju</w:t>
      </w:r>
      <w:proofErr w:type="spellEnd"/>
      <w:r w:rsidRPr="001D3774">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8B7455" w:rsidRPr="001D3774" w14:paraId="65AA6964" w14:textId="77777777" w:rsidTr="006107D2">
        <w:trPr>
          <w:gridAfter w:val="1"/>
          <w:wAfter w:w="992" w:type="dxa"/>
        </w:trPr>
        <w:tc>
          <w:tcPr>
            <w:tcW w:w="3936" w:type="dxa"/>
          </w:tcPr>
          <w:p w14:paraId="739B5EDC" w14:textId="08BB5912" w:rsidR="001B0276" w:rsidRPr="001D3774" w:rsidRDefault="001B0276" w:rsidP="006107D2">
            <w:pPr>
              <w:contextualSpacing/>
              <w:jc w:val="both"/>
              <w:rPr>
                <w:sz w:val="22"/>
                <w:szCs w:val="22"/>
              </w:rPr>
            </w:pPr>
            <w:r w:rsidRPr="001D3774">
              <w:rPr>
                <w:sz w:val="22"/>
                <w:szCs w:val="22"/>
              </w:rPr>
              <w:t xml:space="preserve">Datums  </w:t>
            </w:r>
            <w:r w:rsidR="00C25D46" w:rsidRPr="001D3774">
              <w:rPr>
                <w:sz w:val="22"/>
                <w:szCs w:val="22"/>
              </w:rPr>
              <w:t>24.04.2020.</w:t>
            </w:r>
          </w:p>
        </w:tc>
        <w:tc>
          <w:tcPr>
            <w:tcW w:w="10631" w:type="dxa"/>
            <w:gridSpan w:val="2"/>
          </w:tcPr>
          <w:p w14:paraId="2A930819" w14:textId="77777777" w:rsidR="001B0276" w:rsidRPr="001D3774" w:rsidRDefault="001B0276" w:rsidP="006107D2">
            <w:pPr>
              <w:ind w:left="33"/>
              <w:contextualSpacing/>
              <w:jc w:val="both"/>
              <w:rPr>
                <w:sz w:val="22"/>
                <w:szCs w:val="22"/>
              </w:rPr>
            </w:pPr>
          </w:p>
        </w:tc>
      </w:tr>
      <w:tr w:rsidR="008B7455" w:rsidRPr="001D3774" w14:paraId="4E23C08A" w14:textId="77777777" w:rsidTr="006107D2">
        <w:trPr>
          <w:gridAfter w:val="1"/>
          <w:wAfter w:w="992" w:type="dxa"/>
          <w:trHeight w:val="135"/>
        </w:trPr>
        <w:tc>
          <w:tcPr>
            <w:tcW w:w="3936" w:type="dxa"/>
          </w:tcPr>
          <w:p w14:paraId="559A1803" w14:textId="77777777" w:rsidR="001B0276" w:rsidRPr="001D3774" w:rsidRDefault="001B0276" w:rsidP="006107D2">
            <w:pPr>
              <w:contextualSpacing/>
              <w:jc w:val="both"/>
              <w:rPr>
                <w:sz w:val="22"/>
                <w:szCs w:val="22"/>
              </w:rPr>
            </w:pPr>
          </w:p>
        </w:tc>
        <w:tc>
          <w:tcPr>
            <w:tcW w:w="10631" w:type="dxa"/>
            <w:gridSpan w:val="2"/>
          </w:tcPr>
          <w:p w14:paraId="13982081" w14:textId="77777777" w:rsidR="001B0276" w:rsidRPr="001D3774" w:rsidRDefault="001B0276" w:rsidP="006107D2">
            <w:pPr>
              <w:contextualSpacing/>
              <w:rPr>
                <w:sz w:val="22"/>
                <w:szCs w:val="22"/>
              </w:rPr>
            </w:pPr>
          </w:p>
        </w:tc>
      </w:tr>
      <w:tr w:rsidR="008B7455" w:rsidRPr="001D3774" w14:paraId="3561AECB" w14:textId="77777777" w:rsidTr="006107D2">
        <w:trPr>
          <w:gridAfter w:val="1"/>
          <w:wAfter w:w="992" w:type="dxa"/>
          <w:trHeight w:val="135"/>
        </w:trPr>
        <w:tc>
          <w:tcPr>
            <w:tcW w:w="3936" w:type="dxa"/>
          </w:tcPr>
          <w:p w14:paraId="4C9E5981" w14:textId="77777777" w:rsidR="001B0276" w:rsidRPr="001D3774" w:rsidRDefault="001B0276" w:rsidP="006107D2">
            <w:pPr>
              <w:contextualSpacing/>
              <w:jc w:val="both"/>
              <w:rPr>
                <w:sz w:val="22"/>
                <w:szCs w:val="22"/>
              </w:rPr>
            </w:pPr>
          </w:p>
        </w:tc>
        <w:tc>
          <w:tcPr>
            <w:tcW w:w="10631" w:type="dxa"/>
            <w:gridSpan w:val="2"/>
          </w:tcPr>
          <w:p w14:paraId="71DC8EDD" w14:textId="77777777" w:rsidR="001B0276" w:rsidRPr="001D3774" w:rsidRDefault="001B0276" w:rsidP="006107D2">
            <w:pPr>
              <w:contextualSpacing/>
              <w:rPr>
                <w:sz w:val="22"/>
                <w:szCs w:val="22"/>
              </w:rPr>
            </w:pPr>
          </w:p>
        </w:tc>
      </w:tr>
      <w:tr w:rsidR="008B7455" w:rsidRPr="001D3774" w14:paraId="48BD04AC" w14:textId="77777777" w:rsidTr="006107D2">
        <w:trPr>
          <w:gridAfter w:val="1"/>
          <w:wAfter w:w="992" w:type="dxa"/>
        </w:trPr>
        <w:tc>
          <w:tcPr>
            <w:tcW w:w="3936" w:type="dxa"/>
          </w:tcPr>
          <w:p w14:paraId="7F7B7AFB" w14:textId="77777777" w:rsidR="001B0276" w:rsidRPr="001D3774" w:rsidRDefault="001B0276" w:rsidP="006107D2">
            <w:pPr>
              <w:ind w:right="-108"/>
              <w:contextualSpacing/>
              <w:rPr>
                <w:sz w:val="22"/>
                <w:szCs w:val="22"/>
              </w:rPr>
            </w:pPr>
            <w:r w:rsidRPr="001D3774">
              <w:rPr>
                <w:sz w:val="22"/>
                <w:szCs w:val="22"/>
              </w:rPr>
              <w:t xml:space="preserve">Saskaņošanas dalībnieki   </w:t>
            </w:r>
          </w:p>
        </w:tc>
        <w:tc>
          <w:tcPr>
            <w:tcW w:w="10631" w:type="dxa"/>
            <w:gridSpan w:val="2"/>
          </w:tcPr>
          <w:p w14:paraId="3F29FC33" w14:textId="5AC013C9" w:rsidR="001B0276" w:rsidRPr="001D3774" w:rsidRDefault="001B0276" w:rsidP="006107D2">
            <w:pPr>
              <w:rPr>
                <w:b/>
                <w:bCs/>
                <w:sz w:val="22"/>
                <w:szCs w:val="22"/>
              </w:rPr>
            </w:pPr>
            <w:r w:rsidRPr="001D3774">
              <w:rPr>
                <w:b/>
                <w:bCs/>
                <w:sz w:val="22"/>
                <w:szCs w:val="22"/>
              </w:rPr>
              <w:t>Valsts k</w:t>
            </w:r>
            <w:r w:rsidR="0005297A" w:rsidRPr="001D3774">
              <w:rPr>
                <w:b/>
                <w:bCs/>
                <w:sz w:val="22"/>
                <w:szCs w:val="22"/>
              </w:rPr>
              <w:t>ontrole</w:t>
            </w:r>
            <w:r w:rsidRPr="001D3774">
              <w:rPr>
                <w:b/>
                <w:bCs/>
                <w:sz w:val="22"/>
                <w:szCs w:val="22"/>
              </w:rPr>
              <w:t xml:space="preserve">, Tieslietu ministrija, Finanšu ministrija, </w:t>
            </w:r>
            <w:proofErr w:type="spellStart"/>
            <w:r w:rsidR="00A61E7F" w:rsidRPr="001D3774">
              <w:rPr>
                <w:b/>
                <w:bCs/>
                <w:sz w:val="22"/>
                <w:szCs w:val="22"/>
              </w:rPr>
              <w:t>Iekšlietu</w:t>
            </w:r>
            <w:proofErr w:type="spellEnd"/>
            <w:r w:rsidRPr="001D3774">
              <w:rPr>
                <w:b/>
                <w:bCs/>
                <w:sz w:val="22"/>
                <w:szCs w:val="22"/>
              </w:rPr>
              <w:t xml:space="preserve"> ministrija, </w:t>
            </w:r>
            <w:r w:rsidR="0086158E" w:rsidRPr="001D3774">
              <w:rPr>
                <w:b/>
                <w:bCs/>
                <w:sz w:val="22"/>
                <w:szCs w:val="22"/>
              </w:rPr>
              <w:t xml:space="preserve">Labklājības ministrija, </w:t>
            </w:r>
            <w:r w:rsidRPr="001D3774">
              <w:rPr>
                <w:b/>
                <w:bCs/>
                <w:sz w:val="22"/>
                <w:szCs w:val="22"/>
              </w:rPr>
              <w:t>Satiksmes ministrija, Vides aizsardzības un reģionālās attīstības ministrija, Latvijas Pašvaldību savienība</w:t>
            </w:r>
            <w:r w:rsidR="006754F6" w:rsidRPr="001D3774">
              <w:rPr>
                <w:b/>
                <w:bCs/>
                <w:sz w:val="22"/>
                <w:szCs w:val="22"/>
              </w:rPr>
              <w:t xml:space="preserve">, </w:t>
            </w:r>
            <w:r w:rsidR="0086158E" w:rsidRPr="001D3774">
              <w:rPr>
                <w:b/>
                <w:bCs/>
                <w:sz w:val="22"/>
                <w:szCs w:val="22"/>
              </w:rPr>
              <w:t xml:space="preserve">Latvijas Brīvo arodbiedrību savienība, </w:t>
            </w:r>
            <w:r w:rsidR="006754F6" w:rsidRPr="001D3774">
              <w:rPr>
                <w:b/>
                <w:bCs/>
                <w:sz w:val="22"/>
                <w:szCs w:val="22"/>
              </w:rPr>
              <w:t>Latvijas Lielo pilsētu asociācija, Ko</w:t>
            </w:r>
            <w:r w:rsidR="00B159E2" w:rsidRPr="001D3774">
              <w:rPr>
                <w:b/>
                <w:bCs/>
                <w:sz w:val="22"/>
                <w:szCs w:val="22"/>
              </w:rPr>
              <w:t>rupcijas novēršanas un apkarošanas</w:t>
            </w:r>
            <w:r w:rsidR="0086158E" w:rsidRPr="001D3774">
              <w:rPr>
                <w:b/>
                <w:bCs/>
                <w:sz w:val="22"/>
                <w:szCs w:val="22"/>
              </w:rPr>
              <w:t xml:space="preserve"> birojs, </w:t>
            </w:r>
            <w:proofErr w:type="spellStart"/>
            <w:r w:rsidR="0086158E" w:rsidRPr="001D3774">
              <w:rPr>
                <w:b/>
                <w:bCs/>
                <w:sz w:val="22"/>
                <w:szCs w:val="22"/>
              </w:rPr>
              <w:t>Iekšlietu</w:t>
            </w:r>
            <w:proofErr w:type="spellEnd"/>
            <w:r w:rsidR="0086158E" w:rsidRPr="001D3774">
              <w:rPr>
                <w:b/>
                <w:bCs/>
                <w:sz w:val="22"/>
                <w:szCs w:val="22"/>
              </w:rPr>
              <w:t xml:space="preserve"> ministrijas Informācijas centrs</w:t>
            </w:r>
            <w:r w:rsidRPr="001D3774">
              <w:rPr>
                <w:b/>
                <w:bCs/>
                <w:sz w:val="22"/>
                <w:szCs w:val="22"/>
              </w:rPr>
              <w:t xml:space="preserve"> </w:t>
            </w:r>
          </w:p>
        </w:tc>
      </w:tr>
      <w:tr w:rsidR="008B7455" w:rsidRPr="001D3774" w14:paraId="6ACA1006" w14:textId="77777777" w:rsidTr="006107D2">
        <w:trPr>
          <w:gridAfter w:val="1"/>
          <w:wAfter w:w="992" w:type="dxa"/>
        </w:trPr>
        <w:tc>
          <w:tcPr>
            <w:tcW w:w="3936" w:type="dxa"/>
          </w:tcPr>
          <w:p w14:paraId="166913A7" w14:textId="77777777" w:rsidR="001B0276" w:rsidRPr="001D3774" w:rsidRDefault="001B0276" w:rsidP="006107D2">
            <w:pPr>
              <w:contextualSpacing/>
              <w:rPr>
                <w:sz w:val="22"/>
                <w:szCs w:val="22"/>
              </w:rPr>
            </w:pPr>
          </w:p>
        </w:tc>
        <w:tc>
          <w:tcPr>
            <w:tcW w:w="10631" w:type="dxa"/>
            <w:gridSpan w:val="2"/>
          </w:tcPr>
          <w:p w14:paraId="5823A6FD" w14:textId="77777777" w:rsidR="001B0276" w:rsidRPr="001D3774" w:rsidRDefault="001B0276" w:rsidP="006107D2">
            <w:pPr>
              <w:ind w:left="33"/>
              <w:contextualSpacing/>
              <w:rPr>
                <w:sz w:val="22"/>
                <w:szCs w:val="22"/>
              </w:rPr>
            </w:pPr>
          </w:p>
        </w:tc>
      </w:tr>
      <w:tr w:rsidR="008B7455" w:rsidRPr="001D3774" w14:paraId="1F653F8F" w14:textId="77777777" w:rsidTr="006107D2">
        <w:trPr>
          <w:gridAfter w:val="1"/>
          <w:wAfter w:w="992" w:type="dxa"/>
          <w:trHeight w:val="285"/>
        </w:trPr>
        <w:tc>
          <w:tcPr>
            <w:tcW w:w="6708" w:type="dxa"/>
            <w:gridSpan w:val="2"/>
          </w:tcPr>
          <w:p w14:paraId="64D5A765" w14:textId="0B079879" w:rsidR="001B0276" w:rsidRPr="001D3774" w:rsidRDefault="001B0276" w:rsidP="006107D2">
            <w:pPr>
              <w:contextualSpacing/>
              <w:rPr>
                <w:sz w:val="22"/>
                <w:szCs w:val="22"/>
              </w:rPr>
            </w:pPr>
            <w:r w:rsidRPr="001D3774">
              <w:rPr>
                <w:sz w:val="22"/>
                <w:szCs w:val="22"/>
              </w:rPr>
              <w:t>Saskaņošanas dalībnieki izskatīja šādu ministriju (citu institūciju) iebildumus</w:t>
            </w:r>
          </w:p>
        </w:tc>
        <w:tc>
          <w:tcPr>
            <w:tcW w:w="7859" w:type="dxa"/>
          </w:tcPr>
          <w:p w14:paraId="7383B936" w14:textId="7657E587" w:rsidR="001B0276" w:rsidRPr="001D3774" w:rsidRDefault="001B0276" w:rsidP="006107D2">
            <w:pPr>
              <w:rPr>
                <w:b/>
                <w:sz w:val="22"/>
                <w:szCs w:val="22"/>
              </w:rPr>
            </w:pPr>
          </w:p>
        </w:tc>
      </w:tr>
      <w:tr w:rsidR="001B0276" w:rsidRPr="001D3774" w14:paraId="4E9389C1" w14:textId="77777777" w:rsidTr="006107D2">
        <w:trPr>
          <w:trHeight w:val="95"/>
        </w:trPr>
        <w:tc>
          <w:tcPr>
            <w:tcW w:w="6708" w:type="dxa"/>
            <w:gridSpan w:val="2"/>
          </w:tcPr>
          <w:p w14:paraId="0A441D01" w14:textId="77777777" w:rsidR="001B0276" w:rsidRPr="001D3774" w:rsidRDefault="001B0276" w:rsidP="006107D2">
            <w:pPr>
              <w:contextualSpacing/>
              <w:rPr>
                <w:sz w:val="22"/>
                <w:szCs w:val="22"/>
              </w:rPr>
            </w:pPr>
            <w:r w:rsidRPr="001D3774">
              <w:rPr>
                <w:sz w:val="22"/>
                <w:szCs w:val="22"/>
              </w:rPr>
              <w:t>Ministrijas (citas institūcijas), kuras nav ieradušās uz sanāksmi vai kuras nav atbildējušas uz uzaicinājumu piedalīties elektroniskajā saskaņošanā</w:t>
            </w:r>
          </w:p>
          <w:p w14:paraId="721970D9" w14:textId="77777777" w:rsidR="001B0276" w:rsidRPr="001D3774" w:rsidRDefault="001B0276" w:rsidP="006107D2">
            <w:pPr>
              <w:contextualSpacing/>
              <w:rPr>
                <w:sz w:val="22"/>
                <w:szCs w:val="22"/>
              </w:rPr>
            </w:pPr>
          </w:p>
        </w:tc>
        <w:tc>
          <w:tcPr>
            <w:tcW w:w="8851" w:type="dxa"/>
            <w:gridSpan w:val="2"/>
          </w:tcPr>
          <w:p w14:paraId="550B2B98" w14:textId="77777777" w:rsidR="001B0276" w:rsidRPr="001D3774" w:rsidRDefault="001B0276" w:rsidP="006107D2">
            <w:pPr>
              <w:ind w:left="33" w:right="-108"/>
              <w:contextualSpacing/>
              <w:rPr>
                <w:b/>
                <w:sz w:val="22"/>
                <w:szCs w:val="22"/>
              </w:rPr>
            </w:pPr>
          </w:p>
          <w:p w14:paraId="28943C50" w14:textId="77777777" w:rsidR="001B0276" w:rsidRPr="001D3774" w:rsidRDefault="001B0276" w:rsidP="006107D2">
            <w:pPr>
              <w:ind w:left="33" w:right="-108"/>
              <w:contextualSpacing/>
              <w:rPr>
                <w:b/>
                <w:sz w:val="22"/>
                <w:szCs w:val="22"/>
              </w:rPr>
            </w:pPr>
          </w:p>
          <w:p w14:paraId="59DA9796" w14:textId="77777777" w:rsidR="001B0276" w:rsidRPr="001D3774" w:rsidRDefault="001B0276" w:rsidP="006107D2">
            <w:pPr>
              <w:ind w:left="33" w:right="-108"/>
              <w:contextualSpacing/>
              <w:rPr>
                <w:b/>
                <w:sz w:val="22"/>
                <w:szCs w:val="22"/>
              </w:rPr>
            </w:pPr>
          </w:p>
          <w:p w14:paraId="31F63D1F" w14:textId="186FB828" w:rsidR="00B6165C" w:rsidRPr="001D3774" w:rsidRDefault="00B6165C" w:rsidP="006107D2">
            <w:pPr>
              <w:ind w:left="33" w:right="-108"/>
              <w:contextualSpacing/>
              <w:rPr>
                <w:sz w:val="22"/>
                <w:szCs w:val="22"/>
              </w:rPr>
            </w:pPr>
          </w:p>
        </w:tc>
      </w:tr>
    </w:tbl>
    <w:p w14:paraId="192DA890" w14:textId="77777777" w:rsidR="00B6165C" w:rsidRPr="001D3774" w:rsidRDefault="00B6165C" w:rsidP="001216F5">
      <w:pPr>
        <w:ind w:right="57"/>
        <w:contextualSpacing/>
        <w:rPr>
          <w:b/>
          <w:sz w:val="22"/>
          <w:szCs w:val="22"/>
        </w:rPr>
      </w:pPr>
    </w:p>
    <w:p w14:paraId="0D18937F" w14:textId="33A34227" w:rsidR="001B0276" w:rsidRPr="001D3774" w:rsidRDefault="001B0276" w:rsidP="001B0276">
      <w:pPr>
        <w:ind w:left="1080" w:right="57" w:firstLine="360"/>
        <w:contextualSpacing/>
        <w:jc w:val="center"/>
        <w:rPr>
          <w:b/>
          <w:sz w:val="22"/>
          <w:szCs w:val="22"/>
        </w:rPr>
      </w:pPr>
      <w:r w:rsidRPr="001D3774">
        <w:rPr>
          <w:b/>
          <w:sz w:val="22"/>
          <w:szCs w:val="22"/>
        </w:rPr>
        <w:t>II Jautājumi, par kuriem saskaņošanā vienošanās ir panākta</w:t>
      </w:r>
    </w:p>
    <w:p w14:paraId="02DF3593" w14:textId="77777777" w:rsidR="001B0276" w:rsidRPr="001D3774" w:rsidRDefault="001B0276" w:rsidP="001B0276">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9"/>
        <w:gridCol w:w="3123"/>
        <w:gridCol w:w="22"/>
        <w:gridCol w:w="1374"/>
        <w:gridCol w:w="2980"/>
        <w:gridCol w:w="3427"/>
        <w:gridCol w:w="3618"/>
        <w:gridCol w:w="45"/>
      </w:tblGrid>
      <w:tr w:rsidR="008B7455" w:rsidRPr="001D3774" w14:paraId="6F540EE7" w14:textId="77777777" w:rsidTr="002E1167">
        <w:trPr>
          <w:tblCellSpacing w:w="11" w:type="dxa"/>
        </w:trPr>
        <w:tc>
          <w:tcPr>
            <w:tcW w:w="686" w:type="dxa"/>
            <w:tcBorders>
              <w:top w:val="single" w:sz="4" w:space="0" w:color="auto"/>
              <w:left w:val="single" w:sz="6" w:space="0" w:color="000000"/>
              <w:bottom w:val="single" w:sz="4" w:space="0" w:color="auto"/>
              <w:right w:val="single" w:sz="4" w:space="0" w:color="auto"/>
            </w:tcBorders>
            <w:vAlign w:val="center"/>
          </w:tcPr>
          <w:p w14:paraId="4816F1FD" w14:textId="77777777" w:rsidR="001B0276" w:rsidRPr="001D3774" w:rsidRDefault="001B0276" w:rsidP="006107D2">
            <w:pPr>
              <w:ind w:left="57" w:right="57"/>
              <w:contextualSpacing/>
              <w:rPr>
                <w:sz w:val="22"/>
                <w:szCs w:val="22"/>
              </w:rPr>
            </w:pPr>
            <w:proofErr w:type="spellStart"/>
            <w:r w:rsidRPr="001D3774">
              <w:rPr>
                <w:sz w:val="22"/>
                <w:szCs w:val="22"/>
              </w:rPr>
              <w:t>Nr</w:t>
            </w:r>
            <w:proofErr w:type="spellEnd"/>
            <w:r w:rsidRPr="001D3774">
              <w:rPr>
                <w:sz w:val="22"/>
                <w:szCs w:val="22"/>
              </w:rPr>
              <w:t xml:space="preserve"> p.k.</w:t>
            </w:r>
          </w:p>
        </w:tc>
        <w:tc>
          <w:tcPr>
            <w:tcW w:w="3101" w:type="dxa"/>
            <w:tcBorders>
              <w:top w:val="single" w:sz="4" w:space="0" w:color="auto"/>
              <w:left w:val="single" w:sz="4" w:space="0" w:color="auto"/>
              <w:bottom w:val="single" w:sz="4" w:space="0" w:color="auto"/>
              <w:right w:val="single" w:sz="4" w:space="0" w:color="auto"/>
            </w:tcBorders>
            <w:vAlign w:val="center"/>
          </w:tcPr>
          <w:p w14:paraId="334E497C" w14:textId="77777777" w:rsidR="001B0276" w:rsidRPr="001D3774" w:rsidRDefault="001B0276" w:rsidP="006107D2">
            <w:pPr>
              <w:ind w:left="57" w:right="57"/>
              <w:contextualSpacing/>
              <w:jc w:val="center"/>
              <w:rPr>
                <w:sz w:val="22"/>
                <w:szCs w:val="22"/>
              </w:rPr>
            </w:pPr>
            <w:r w:rsidRPr="001D3774">
              <w:rPr>
                <w:sz w:val="22"/>
                <w:szCs w:val="22"/>
              </w:rPr>
              <w:t>Saskaņošanai nosūtītā projekta redakcija (konkrēta punkta (panta) redakcija)</w:t>
            </w:r>
          </w:p>
        </w:tc>
        <w:tc>
          <w:tcPr>
            <w:tcW w:w="4354" w:type="dxa"/>
            <w:gridSpan w:val="3"/>
            <w:tcBorders>
              <w:top w:val="single" w:sz="4" w:space="0" w:color="auto"/>
              <w:left w:val="single" w:sz="4" w:space="0" w:color="auto"/>
              <w:bottom w:val="single" w:sz="4" w:space="0" w:color="auto"/>
              <w:right w:val="single" w:sz="4" w:space="0" w:color="auto"/>
            </w:tcBorders>
            <w:vAlign w:val="center"/>
          </w:tcPr>
          <w:p w14:paraId="5D65EAF8" w14:textId="77777777" w:rsidR="001B0276" w:rsidRPr="001D3774" w:rsidRDefault="001B0276" w:rsidP="006107D2">
            <w:pPr>
              <w:ind w:left="57" w:right="57"/>
              <w:contextualSpacing/>
              <w:jc w:val="center"/>
              <w:rPr>
                <w:sz w:val="22"/>
                <w:szCs w:val="22"/>
              </w:rPr>
            </w:pPr>
            <w:r w:rsidRPr="001D3774">
              <w:rPr>
                <w:sz w:val="22"/>
                <w:szCs w:val="22"/>
              </w:rPr>
              <w:t>Atzinumā norādītais ministrijas (citas institūcijas) iebildums, kā arī saskaņošanā papildus izteiktais iebildums par projekta konkrēto punktu (pantu)</w:t>
            </w:r>
          </w:p>
        </w:tc>
        <w:tc>
          <w:tcPr>
            <w:tcW w:w="3405" w:type="dxa"/>
            <w:tcBorders>
              <w:top w:val="single" w:sz="4" w:space="0" w:color="auto"/>
              <w:left w:val="single" w:sz="4" w:space="0" w:color="auto"/>
              <w:bottom w:val="single" w:sz="4" w:space="0" w:color="auto"/>
              <w:right w:val="single" w:sz="4" w:space="0" w:color="auto"/>
            </w:tcBorders>
            <w:vAlign w:val="center"/>
          </w:tcPr>
          <w:p w14:paraId="29F40C87" w14:textId="77777777" w:rsidR="001B0276" w:rsidRPr="001D3774" w:rsidRDefault="001B0276" w:rsidP="006107D2">
            <w:pPr>
              <w:ind w:left="57" w:right="57"/>
              <w:contextualSpacing/>
              <w:jc w:val="center"/>
              <w:rPr>
                <w:sz w:val="22"/>
                <w:szCs w:val="22"/>
              </w:rPr>
            </w:pPr>
            <w:r w:rsidRPr="001D3774">
              <w:rPr>
                <w:sz w:val="22"/>
                <w:szCs w:val="22"/>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tcBorders>
            <w:vAlign w:val="center"/>
          </w:tcPr>
          <w:p w14:paraId="1291681E" w14:textId="77777777" w:rsidR="001B0276" w:rsidRPr="001D3774" w:rsidRDefault="001B0276" w:rsidP="006107D2">
            <w:pPr>
              <w:ind w:left="57" w:right="57"/>
              <w:contextualSpacing/>
              <w:jc w:val="center"/>
              <w:rPr>
                <w:sz w:val="22"/>
                <w:szCs w:val="22"/>
              </w:rPr>
            </w:pPr>
            <w:r w:rsidRPr="001D3774">
              <w:rPr>
                <w:sz w:val="22"/>
                <w:szCs w:val="22"/>
              </w:rPr>
              <w:t>Projekta attiecīgā punkta (panta) galīgā redakcija</w:t>
            </w:r>
          </w:p>
        </w:tc>
      </w:tr>
      <w:tr w:rsidR="008B7455" w:rsidRPr="001D3774" w14:paraId="731710B9" w14:textId="77777777" w:rsidTr="002E1167">
        <w:trPr>
          <w:trHeight w:val="318"/>
          <w:tblCellSpacing w:w="11" w:type="dxa"/>
        </w:trPr>
        <w:tc>
          <w:tcPr>
            <w:tcW w:w="686" w:type="dxa"/>
            <w:tcBorders>
              <w:top w:val="single" w:sz="6" w:space="0" w:color="000000"/>
              <w:left w:val="single" w:sz="4" w:space="0" w:color="auto"/>
              <w:bottom w:val="single" w:sz="6" w:space="0" w:color="000000"/>
              <w:right w:val="single" w:sz="6" w:space="0" w:color="000000"/>
            </w:tcBorders>
          </w:tcPr>
          <w:p w14:paraId="06CCA31E" w14:textId="77777777" w:rsidR="001B0276" w:rsidRPr="001D3774" w:rsidRDefault="001B0276" w:rsidP="006107D2">
            <w:pPr>
              <w:ind w:left="57" w:right="57"/>
              <w:contextualSpacing/>
              <w:rPr>
                <w:sz w:val="22"/>
                <w:szCs w:val="22"/>
              </w:rPr>
            </w:pPr>
            <w:r w:rsidRPr="001D3774">
              <w:rPr>
                <w:sz w:val="22"/>
                <w:szCs w:val="22"/>
              </w:rPr>
              <w:t xml:space="preserve"> 1</w:t>
            </w:r>
          </w:p>
        </w:tc>
        <w:tc>
          <w:tcPr>
            <w:tcW w:w="3101" w:type="dxa"/>
            <w:tcBorders>
              <w:top w:val="single" w:sz="6" w:space="0" w:color="000000"/>
              <w:left w:val="single" w:sz="6" w:space="0" w:color="000000"/>
              <w:bottom w:val="single" w:sz="6" w:space="0" w:color="000000"/>
              <w:right w:val="single" w:sz="6" w:space="0" w:color="000000"/>
            </w:tcBorders>
          </w:tcPr>
          <w:p w14:paraId="739A584A" w14:textId="77777777" w:rsidR="001B0276" w:rsidRPr="001D3774" w:rsidRDefault="001B0276" w:rsidP="006107D2">
            <w:pPr>
              <w:ind w:left="57" w:right="57"/>
              <w:contextualSpacing/>
              <w:jc w:val="center"/>
              <w:rPr>
                <w:sz w:val="22"/>
                <w:szCs w:val="22"/>
              </w:rPr>
            </w:pPr>
            <w:r w:rsidRPr="001D3774">
              <w:rPr>
                <w:sz w:val="22"/>
                <w:szCs w:val="22"/>
              </w:rPr>
              <w:t>2</w:t>
            </w:r>
          </w:p>
        </w:tc>
        <w:tc>
          <w:tcPr>
            <w:tcW w:w="4354" w:type="dxa"/>
            <w:gridSpan w:val="3"/>
            <w:tcBorders>
              <w:top w:val="single" w:sz="6" w:space="0" w:color="000000"/>
              <w:left w:val="single" w:sz="6" w:space="0" w:color="000000"/>
              <w:bottom w:val="single" w:sz="6" w:space="0" w:color="000000"/>
              <w:right w:val="single" w:sz="6" w:space="0" w:color="000000"/>
            </w:tcBorders>
          </w:tcPr>
          <w:p w14:paraId="0339F70A" w14:textId="77777777" w:rsidR="001B0276" w:rsidRPr="001D3774" w:rsidRDefault="001B0276" w:rsidP="006107D2">
            <w:pPr>
              <w:ind w:left="57" w:right="57"/>
              <w:contextualSpacing/>
              <w:jc w:val="center"/>
              <w:rPr>
                <w:sz w:val="22"/>
                <w:szCs w:val="22"/>
              </w:rPr>
            </w:pPr>
            <w:r w:rsidRPr="001D3774">
              <w:rPr>
                <w:sz w:val="22"/>
                <w:szCs w:val="22"/>
              </w:rPr>
              <w:t>3</w:t>
            </w:r>
          </w:p>
        </w:tc>
        <w:tc>
          <w:tcPr>
            <w:tcW w:w="3405" w:type="dxa"/>
            <w:tcBorders>
              <w:top w:val="single" w:sz="6" w:space="0" w:color="000000"/>
              <w:left w:val="single" w:sz="6" w:space="0" w:color="000000"/>
              <w:bottom w:val="single" w:sz="6" w:space="0" w:color="000000"/>
              <w:right w:val="single" w:sz="6" w:space="0" w:color="000000"/>
            </w:tcBorders>
          </w:tcPr>
          <w:p w14:paraId="61C6DA53" w14:textId="77777777" w:rsidR="001B0276" w:rsidRPr="001D3774" w:rsidRDefault="001B0276" w:rsidP="006107D2">
            <w:pPr>
              <w:ind w:left="57" w:right="57"/>
              <w:contextualSpacing/>
              <w:jc w:val="center"/>
              <w:rPr>
                <w:sz w:val="22"/>
                <w:szCs w:val="22"/>
              </w:rPr>
            </w:pPr>
            <w:r w:rsidRPr="001D3774">
              <w:rPr>
                <w:sz w:val="22"/>
                <w:szCs w:val="22"/>
              </w:rPr>
              <w:t>4</w:t>
            </w:r>
          </w:p>
        </w:tc>
        <w:tc>
          <w:tcPr>
            <w:tcW w:w="3630" w:type="dxa"/>
            <w:gridSpan w:val="2"/>
            <w:tcBorders>
              <w:top w:val="single" w:sz="4" w:space="0" w:color="auto"/>
              <w:left w:val="single" w:sz="4" w:space="0" w:color="auto"/>
              <w:bottom w:val="single" w:sz="6" w:space="0" w:color="000000"/>
            </w:tcBorders>
          </w:tcPr>
          <w:p w14:paraId="24B29BFD" w14:textId="77777777" w:rsidR="001B0276" w:rsidRPr="001D3774" w:rsidRDefault="001B0276" w:rsidP="006107D2">
            <w:pPr>
              <w:ind w:left="57" w:right="57"/>
              <w:contextualSpacing/>
              <w:jc w:val="center"/>
              <w:rPr>
                <w:sz w:val="22"/>
                <w:szCs w:val="22"/>
              </w:rPr>
            </w:pPr>
            <w:r w:rsidRPr="001D3774">
              <w:rPr>
                <w:sz w:val="22"/>
                <w:szCs w:val="22"/>
              </w:rPr>
              <w:t>5</w:t>
            </w:r>
          </w:p>
        </w:tc>
      </w:tr>
      <w:tr w:rsidR="008B7455" w:rsidRPr="001D3774" w14:paraId="579CDAA6" w14:textId="77777777" w:rsidTr="001B0276">
        <w:trPr>
          <w:trHeight w:val="318"/>
          <w:tblCellSpacing w:w="11" w:type="dxa"/>
        </w:trPr>
        <w:tc>
          <w:tcPr>
            <w:tcW w:w="15264" w:type="dxa"/>
            <w:gridSpan w:val="8"/>
            <w:tcBorders>
              <w:top w:val="single" w:sz="6" w:space="0" w:color="000000"/>
              <w:left w:val="single" w:sz="4" w:space="0" w:color="auto"/>
              <w:bottom w:val="single" w:sz="4" w:space="0" w:color="auto"/>
            </w:tcBorders>
          </w:tcPr>
          <w:p w14:paraId="56E984EA" w14:textId="0B81C855" w:rsidR="001B0276" w:rsidRPr="001D3774" w:rsidRDefault="00DD0861" w:rsidP="006107D2">
            <w:pPr>
              <w:tabs>
                <w:tab w:val="left" w:pos="408"/>
              </w:tabs>
              <w:ind w:left="57" w:right="57"/>
              <w:contextualSpacing/>
              <w:rPr>
                <w:b/>
                <w:sz w:val="22"/>
                <w:szCs w:val="22"/>
              </w:rPr>
            </w:pPr>
            <w:r w:rsidRPr="001D3774">
              <w:rPr>
                <w:b/>
                <w:sz w:val="22"/>
                <w:szCs w:val="22"/>
              </w:rPr>
              <w:t>Noteikumi</w:t>
            </w:r>
          </w:p>
        </w:tc>
      </w:tr>
      <w:tr w:rsidR="008B7455" w:rsidRPr="001D3774" w14:paraId="0A6F84C1"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0D041E3" w14:textId="3569AB24" w:rsidR="00783D9E" w:rsidRPr="001D3774" w:rsidRDefault="00783D9E" w:rsidP="00783D9E">
            <w:pPr>
              <w:ind w:left="57" w:right="57"/>
              <w:contextualSpacing/>
              <w:rPr>
                <w:sz w:val="22"/>
                <w:szCs w:val="22"/>
              </w:rPr>
            </w:pPr>
            <w:r w:rsidRPr="001D3774">
              <w:rPr>
                <w:sz w:val="22"/>
                <w:szCs w:val="22"/>
              </w:rPr>
              <w:t>1.</w:t>
            </w:r>
          </w:p>
        </w:tc>
        <w:tc>
          <w:tcPr>
            <w:tcW w:w="3101" w:type="dxa"/>
            <w:tcBorders>
              <w:top w:val="single" w:sz="4" w:space="0" w:color="auto"/>
              <w:left w:val="single" w:sz="4" w:space="0" w:color="auto"/>
              <w:bottom w:val="single" w:sz="4" w:space="0" w:color="auto"/>
              <w:right w:val="single" w:sz="4" w:space="0" w:color="auto"/>
            </w:tcBorders>
          </w:tcPr>
          <w:p w14:paraId="307C8964" w14:textId="33A720A9" w:rsidR="00783D9E" w:rsidRPr="001D3774" w:rsidRDefault="00783D9E" w:rsidP="00783D9E">
            <w:pPr>
              <w:ind w:left="57" w:right="57"/>
              <w:contextualSpacing/>
              <w:jc w:val="both"/>
              <w:rPr>
                <w:sz w:val="22"/>
                <w:szCs w:val="22"/>
              </w:rPr>
            </w:pPr>
            <w:r w:rsidRPr="001D3774">
              <w:rPr>
                <w:sz w:val="22"/>
                <w:szCs w:val="22"/>
              </w:rPr>
              <w:t>4.1. kurai ir otrā līmeņa profesionālā augstākā izglītība arhitektūras jomā arhitekta studiju programmā vai vismaz pirmā līmeņa profesionālā augstākā izglītība būvniecības jomā būvinženiera studiju programmā;</w:t>
            </w:r>
          </w:p>
        </w:tc>
        <w:tc>
          <w:tcPr>
            <w:tcW w:w="4354" w:type="dxa"/>
            <w:gridSpan w:val="3"/>
            <w:tcBorders>
              <w:top w:val="single" w:sz="4" w:space="0" w:color="auto"/>
              <w:left w:val="single" w:sz="4" w:space="0" w:color="auto"/>
              <w:bottom w:val="single" w:sz="4" w:space="0" w:color="auto"/>
              <w:right w:val="single" w:sz="4" w:space="0" w:color="auto"/>
            </w:tcBorders>
          </w:tcPr>
          <w:p w14:paraId="2D9CB09D" w14:textId="4D4DD953" w:rsidR="00783D9E" w:rsidRPr="001D3774" w:rsidRDefault="00783D9E" w:rsidP="00783D9E">
            <w:pPr>
              <w:jc w:val="center"/>
              <w:rPr>
                <w:b/>
                <w:sz w:val="22"/>
                <w:szCs w:val="22"/>
                <w:u w:val="single"/>
              </w:rPr>
            </w:pPr>
            <w:r w:rsidRPr="001D3774">
              <w:rPr>
                <w:b/>
                <w:sz w:val="22"/>
                <w:szCs w:val="22"/>
                <w:u w:val="single"/>
              </w:rPr>
              <w:t>Tieslietu ministrija</w:t>
            </w:r>
            <w:r w:rsidR="004B2475" w:rsidRPr="001D3774">
              <w:rPr>
                <w:b/>
                <w:sz w:val="22"/>
                <w:szCs w:val="22"/>
                <w:u w:val="single"/>
              </w:rPr>
              <w:t xml:space="preserve"> (5.02.2020.)</w:t>
            </w:r>
          </w:p>
          <w:p w14:paraId="6F3039DE" w14:textId="77777777" w:rsidR="00783D9E" w:rsidRPr="001D3774" w:rsidRDefault="00783D9E" w:rsidP="00783D9E">
            <w:pPr>
              <w:jc w:val="both"/>
              <w:rPr>
                <w:bCs/>
                <w:sz w:val="22"/>
                <w:szCs w:val="22"/>
              </w:rPr>
            </w:pPr>
            <w:r w:rsidRPr="001D3774">
              <w:rPr>
                <w:bCs/>
                <w:sz w:val="22"/>
                <w:szCs w:val="22"/>
              </w:rPr>
              <w:t xml:space="preserve">4. Projekta sākotnējās ietekmes novērtējuma ziņojuma (turpmāk – anotācija) I sadaļas 2. punktā norādīts, ka projekta 4.punktā paredzēts svītrot būvinspektoru noteikumu 5. punktu, jo tajā ietvertais regulējums dublē Būvniecības likuma 13.pantā ietverto regulējumu par izglītības prasībām </w:t>
            </w:r>
            <w:proofErr w:type="spellStart"/>
            <w:r w:rsidRPr="001D3774">
              <w:rPr>
                <w:bCs/>
                <w:sz w:val="22"/>
                <w:szCs w:val="22"/>
              </w:rPr>
              <w:t>būvspeciālistiem</w:t>
            </w:r>
            <w:proofErr w:type="spellEnd"/>
            <w:r w:rsidRPr="001D3774">
              <w:rPr>
                <w:bCs/>
                <w:sz w:val="22"/>
                <w:szCs w:val="22"/>
              </w:rPr>
              <w:t>. Vēršam uzmanību, ka būvinspektoru noteikumu 4.1. apakšpunkts arī nosaka izglītības prasības, līdz ar to nav skaidrs, kāpēc šis apakšpunkts netiek svītrots. Ņemot vērā minēto, lūdzam skaidrot, kāpēc netiek svītrots arī būvinspektoru noteikumu 4.1.apakšpunkts, vai precizēt projektu, paredzot svītrot minēto apakšpunktu.</w:t>
            </w:r>
          </w:p>
          <w:p w14:paraId="34AF98B2" w14:textId="77777777" w:rsidR="00783D9E" w:rsidRPr="001D3774" w:rsidRDefault="00783D9E" w:rsidP="00783D9E">
            <w:pPr>
              <w:shd w:val="clear" w:color="auto" w:fill="FFFFFF"/>
              <w:jc w:val="center"/>
              <w:rPr>
                <w:b/>
                <w:bCs/>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2828FAC0" w14:textId="77777777" w:rsidR="00783D9E" w:rsidRPr="001D3774" w:rsidRDefault="00783D9E" w:rsidP="00783D9E">
            <w:pPr>
              <w:pStyle w:val="naiskr"/>
              <w:ind w:left="57" w:right="57"/>
              <w:contextualSpacing/>
              <w:jc w:val="center"/>
              <w:rPr>
                <w:b/>
                <w:sz w:val="22"/>
                <w:szCs w:val="22"/>
                <w:u w:val="single"/>
              </w:rPr>
            </w:pPr>
            <w:r w:rsidRPr="001D3774">
              <w:rPr>
                <w:b/>
                <w:sz w:val="22"/>
                <w:szCs w:val="22"/>
                <w:u w:val="single"/>
              </w:rPr>
              <w:t>Ņemts vērā</w:t>
            </w:r>
          </w:p>
          <w:p w14:paraId="4F81B68F" w14:textId="73BBB557" w:rsidR="00783D9E" w:rsidRPr="001D3774" w:rsidRDefault="00783D9E" w:rsidP="00783D9E">
            <w:pPr>
              <w:pStyle w:val="naiskr"/>
              <w:spacing w:before="0" w:after="0"/>
              <w:ind w:left="57" w:right="57"/>
              <w:contextualSpacing/>
              <w:jc w:val="center"/>
              <w:rPr>
                <w:b/>
                <w:bCs/>
                <w:sz w:val="22"/>
                <w:szCs w:val="22"/>
                <w:u w:val="single"/>
              </w:rPr>
            </w:pPr>
            <w:r w:rsidRPr="001D3774">
              <w:rPr>
                <w:bCs/>
                <w:sz w:val="22"/>
                <w:szCs w:val="22"/>
              </w:rPr>
              <w:t>Svītrot 4.1. apakšpunktu</w:t>
            </w:r>
            <w:r w:rsidR="00BB4AFE" w:rsidRPr="001D3774">
              <w:rPr>
                <w:bCs/>
                <w:sz w:val="22"/>
                <w:szCs w:val="22"/>
              </w:rPr>
              <w:t>. 4.punkts izteikts jaunā redakcijā.</w:t>
            </w:r>
          </w:p>
        </w:tc>
        <w:tc>
          <w:tcPr>
            <w:tcW w:w="3630" w:type="dxa"/>
            <w:gridSpan w:val="2"/>
            <w:tcBorders>
              <w:top w:val="single" w:sz="4" w:space="0" w:color="auto"/>
              <w:left w:val="single" w:sz="4" w:space="0" w:color="auto"/>
              <w:bottom w:val="single" w:sz="4" w:space="0" w:color="auto"/>
              <w:right w:val="single" w:sz="4" w:space="0" w:color="auto"/>
            </w:tcBorders>
          </w:tcPr>
          <w:p w14:paraId="495E5BF3" w14:textId="77777777" w:rsidR="00BB4AFE" w:rsidRPr="001D3774" w:rsidRDefault="00BB4AFE" w:rsidP="00BB4AFE">
            <w:pPr>
              <w:ind w:left="-55" w:right="57"/>
              <w:contextualSpacing/>
              <w:jc w:val="both"/>
              <w:rPr>
                <w:sz w:val="22"/>
                <w:szCs w:val="22"/>
              </w:rPr>
            </w:pPr>
            <w:r w:rsidRPr="001D3774">
              <w:rPr>
                <w:sz w:val="22"/>
                <w:szCs w:val="22"/>
              </w:rPr>
              <w:t>4. Uz būvinspektora tiesību iegūšanu var pretendēt persona:</w:t>
            </w:r>
          </w:p>
          <w:p w14:paraId="518C02DB" w14:textId="77777777" w:rsidR="00A62BBC" w:rsidRPr="001D3774" w:rsidRDefault="00A62BBC" w:rsidP="00A62BBC">
            <w:pPr>
              <w:ind w:left="-55" w:right="57"/>
              <w:contextualSpacing/>
              <w:jc w:val="both"/>
              <w:rPr>
                <w:sz w:val="22"/>
                <w:szCs w:val="22"/>
              </w:rPr>
            </w:pPr>
            <w:r w:rsidRPr="001D3774">
              <w:rPr>
                <w:sz w:val="22"/>
                <w:szCs w:val="22"/>
              </w:rPr>
              <w:t xml:space="preserve">4.1. kurai ir patstāvīgās prakses tiesības arhitektūras vai būvniecības jomā (turpmāk – </w:t>
            </w:r>
            <w:proofErr w:type="spellStart"/>
            <w:r w:rsidRPr="001D3774">
              <w:rPr>
                <w:sz w:val="22"/>
                <w:szCs w:val="22"/>
              </w:rPr>
              <w:t>būvspeciālista</w:t>
            </w:r>
            <w:proofErr w:type="spellEnd"/>
            <w:r w:rsidRPr="001D3774">
              <w:rPr>
                <w:sz w:val="22"/>
                <w:szCs w:val="22"/>
              </w:rPr>
              <w:t xml:space="preserve"> sertifikāts);</w:t>
            </w:r>
          </w:p>
          <w:p w14:paraId="035670DE" w14:textId="77777777" w:rsidR="00A62BBC" w:rsidRPr="001D3774" w:rsidRDefault="00A62BBC" w:rsidP="00A62BBC">
            <w:pPr>
              <w:ind w:left="-55" w:right="57"/>
              <w:contextualSpacing/>
              <w:jc w:val="both"/>
              <w:rPr>
                <w:sz w:val="22"/>
                <w:szCs w:val="22"/>
              </w:rPr>
            </w:pPr>
            <w:r w:rsidRPr="001D3774">
              <w:rPr>
                <w:sz w:val="22"/>
                <w:szCs w:val="22"/>
              </w:rPr>
              <w:t xml:space="preserve">4.2. kurai kā </w:t>
            </w:r>
            <w:proofErr w:type="spellStart"/>
            <w:r w:rsidRPr="001D3774">
              <w:rPr>
                <w:sz w:val="22"/>
                <w:szCs w:val="22"/>
              </w:rPr>
              <w:t>būvspeciālistam</w:t>
            </w:r>
            <w:proofErr w:type="spellEnd"/>
            <w:r w:rsidRPr="001D3774">
              <w:rPr>
                <w:sz w:val="22"/>
                <w:szCs w:val="22"/>
              </w:rPr>
              <w:t xml:space="preserve"> pēdējos divos gados nav izteikts vairāk kā viens brīdinājums vai nav apturēta vai anulēta </w:t>
            </w:r>
            <w:proofErr w:type="spellStart"/>
            <w:r w:rsidRPr="001D3774">
              <w:rPr>
                <w:sz w:val="22"/>
                <w:szCs w:val="22"/>
              </w:rPr>
              <w:t>būvspeciālista</w:t>
            </w:r>
            <w:proofErr w:type="spellEnd"/>
            <w:r w:rsidRPr="001D3774">
              <w:rPr>
                <w:sz w:val="22"/>
                <w:szCs w:val="22"/>
              </w:rPr>
              <w:t xml:space="preserve"> sertifikāta darbība (izņemot gadījumu, ja </w:t>
            </w:r>
            <w:proofErr w:type="spellStart"/>
            <w:r w:rsidRPr="001D3774">
              <w:rPr>
                <w:sz w:val="22"/>
                <w:szCs w:val="22"/>
              </w:rPr>
              <w:t>būvspeciālista</w:t>
            </w:r>
            <w:proofErr w:type="spellEnd"/>
            <w:r w:rsidRPr="001D3774">
              <w:rPr>
                <w:sz w:val="22"/>
                <w:szCs w:val="22"/>
              </w:rPr>
              <w:t xml:space="preserve"> sertifikāta darbība bija apturēta vai anulēta uz personas iesnieguma pamata); </w:t>
            </w:r>
          </w:p>
          <w:p w14:paraId="5E8F226E" w14:textId="77777777" w:rsidR="00783D9E" w:rsidRDefault="00A62BBC" w:rsidP="00A62BBC">
            <w:pPr>
              <w:ind w:left="-55" w:right="57"/>
              <w:contextualSpacing/>
              <w:jc w:val="both"/>
              <w:rPr>
                <w:sz w:val="22"/>
                <w:szCs w:val="22"/>
              </w:rPr>
            </w:pPr>
            <w:r w:rsidRPr="001D3774">
              <w:rPr>
                <w:sz w:val="22"/>
                <w:szCs w:val="22"/>
              </w:rPr>
              <w:t>4.3. kura pēdējo piecu gadu laikā nav sodīta par šo noteikumu 3.pielikumā minētiem noziedzīgiem nodarījumiem, kas saistīti ar profesionālo pienākumu veikšanu”;</w:t>
            </w:r>
          </w:p>
          <w:p w14:paraId="3E457A3E" w14:textId="69398423" w:rsidR="00AE7218" w:rsidRPr="001D3774" w:rsidRDefault="00AE7218" w:rsidP="00A62BBC">
            <w:pPr>
              <w:ind w:left="-55" w:right="57"/>
              <w:contextualSpacing/>
              <w:jc w:val="both"/>
              <w:rPr>
                <w:sz w:val="22"/>
                <w:szCs w:val="22"/>
              </w:rPr>
            </w:pPr>
          </w:p>
        </w:tc>
      </w:tr>
      <w:tr w:rsidR="00686989" w:rsidRPr="001D3774" w14:paraId="172FE685"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196A71AA" w14:textId="0EC38F0F" w:rsidR="00686989" w:rsidRPr="001D3774" w:rsidRDefault="0048372F" w:rsidP="00783D9E">
            <w:pPr>
              <w:ind w:left="57" w:right="57"/>
              <w:contextualSpacing/>
              <w:rPr>
                <w:sz w:val="22"/>
                <w:szCs w:val="22"/>
              </w:rPr>
            </w:pPr>
            <w:r w:rsidRPr="001D3774">
              <w:rPr>
                <w:sz w:val="22"/>
                <w:szCs w:val="22"/>
              </w:rPr>
              <w:t>2.</w:t>
            </w:r>
          </w:p>
        </w:tc>
        <w:tc>
          <w:tcPr>
            <w:tcW w:w="3101" w:type="dxa"/>
            <w:tcBorders>
              <w:top w:val="single" w:sz="4" w:space="0" w:color="auto"/>
              <w:left w:val="single" w:sz="4" w:space="0" w:color="auto"/>
              <w:bottom w:val="single" w:sz="4" w:space="0" w:color="auto"/>
              <w:right w:val="single" w:sz="4" w:space="0" w:color="auto"/>
            </w:tcBorders>
          </w:tcPr>
          <w:p w14:paraId="23974A45" w14:textId="15FC6EEF" w:rsidR="00686989" w:rsidRPr="001D3774" w:rsidRDefault="0048372F" w:rsidP="00783D9E">
            <w:pPr>
              <w:ind w:left="57" w:right="57"/>
              <w:contextualSpacing/>
              <w:jc w:val="both"/>
              <w:rPr>
                <w:sz w:val="22"/>
                <w:szCs w:val="22"/>
              </w:rPr>
            </w:pPr>
            <w:r w:rsidRPr="001D3774">
              <w:rPr>
                <w:sz w:val="22"/>
                <w:szCs w:val="22"/>
              </w:rPr>
              <w:t>4.3. kura pēdējo piecu gadu laikā nav sodīta par šo noteikumu 3.pielikumā minētiem noziedzīgiem nodarījumiem valsts institūciju dienestā;</w:t>
            </w:r>
          </w:p>
        </w:tc>
        <w:tc>
          <w:tcPr>
            <w:tcW w:w="4354" w:type="dxa"/>
            <w:gridSpan w:val="3"/>
            <w:tcBorders>
              <w:top w:val="single" w:sz="4" w:space="0" w:color="auto"/>
              <w:left w:val="single" w:sz="4" w:space="0" w:color="auto"/>
              <w:bottom w:val="single" w:sz="4" w:space="0" w:color="auto"/>
              <w:right w:val="single" w:sz="4" w:space="0" w:color="auto"/>
            </w:tcBorders>
          </w:tcPr>
          <w:p w14:paraId="636CB268" w14:textId="3C3BBFDA" w:rsidR="0048372F" w:rsidRPr="001D3774" w:rsidRDefault="0048372F" w:rsidP="0048372F">
            <w:pPr>
              <w:jc w:val="center"/>
              <w:rPr>
                <w:b/>
                <w:sz w:val="22"/>
                <w:szCs w:val="22"/>
                <w:u w:val="single"/>
              </w:rPr>
            </w:pPr>
            <w:r w:rsidRPr="001D3774">
              <w:rPr>
                <w:b/>
                <w:sz w:val="22"/>
                <w:szCs w:val="22"/>
                <w:u w:val="single"/>
              </w:rPr>
              <w:t>Korupcijas novēršanas un apkarošanas birojs (29.06.2020.)</w:t>
            </w:r>
          </w:p>
          <w:p w14:paraId="7E0905CA" w14:textId="697151B4" w:rsidR="00686989" w:rsidRPr="001D3774" w:rsidRDefault="0048372F" w:rsidP="00783D9E">
            <w:pPr>
              <w:jc w:val="center"/>
              <w:rPr>
                <w:b/>
                <w:sz w:val="22"/>
                <w:szCs w:val="22"/>
                <w:u w:val="single"/>
              </w:rPr>
            </w:pPr>
            <w:r w:rsidRPr="001D3774">
              <w:rPr>
                <w:sz w:val="22"/>
                <w:szCs w:val="22"/>
              </w:rPr>
              <w:t>A</w:t>
            </w:r>
            <w:r w:rsidR="00686989" w:rsidRPr="001D3774">
              <w:rPr>
                <w:sz w:val="22"/>
                <w:szCs w:val="22"/>
              </w:rPr>
              <w:t>icinām attiecīgi veikt precizējumus noteikumu projekta 1.1. apakšpunktā, izsakot noteikumu 4.3. apakšpunktu šādā redakcijā:</w:t>
            </w:r>
            <w:r w:rsidR="00686989" w:rsidRPr="001D3774">
              <w:rPr>
                <w:sz w:val="22"/>
                <w:szCs w:val="22"/>
              </w:rPr>
              <w:br/>
              <w:t xml:space="preserve">“4.3. kura pēdējo piecu gadu laikā nav sodīta par šo noteikumu 3. pielikumā minētajiem </w:t>
            </w:r>
            <w:r w:rsidR="00686989" w:rsidRPr="001D3774">
              <w:rPr>
                <w:sz w:val="22"/>
                <w:szCs w:val="22"/>
                <w:u w:val="single"/>
              </w:rPr>
              <w:t>noziedzīgiem nodarījumiem, kas saistīti ar profesionālo pienākumu veikšanu</w:t>
            </w:r>
            <w:r w:rsidR="00686989" w:rsidRPr="001D3774">
              <w:rPr>
                <w:sz w:val="22"/>
                <w:szCs w:val="22"/>
              </w:rPr>
              <w:t>.”</w:t>
            </w:r>
            <w:r w:rsidR="00686989" w:rsidRPr="001D3774">
              <w:rPr>
                <w:sz w:val="22"/>
                <w:szCs w:val="22"/>
              </w:rPr>
              <w:br/>
            </w:r>
          </w:p>
        </w:tc>
        <w:tc>
          <w:tcPr>
            <w:tcW w:w="3405" w:type="dxa"/>
            <w:tcBorders>
              <w:top w:val="single" w:sz="4" w:space="0" w:color="auto"/>
              <w:left w:val="single" w:sz="4" w:space="0" w:color="auto"/>
              <w:bottom w:val="single" w:sz="4" w:space="0" w:color="auto"/>
              <w:right w:val="single" w:sz="4" w:space="0" w:color="auto"/>
            </w:tcBorders>
          </w:tcPr>
          <w:p w14:paraId="3B301696" w14:textId="3D7A55D2" w:rsidR="00686989" w:rsidRPr="001D3774" w:rsidRDefault="0048372F" w:rsidP="00783D9E">
            <w:pPr>
              <w:pStyle w:val="naiskr"/>
              <w:ind w:left="57" w:right="57"/>
              <w:contextualSpacing/>
              <w:jc w:val="center"/>
              <w:rPr>
                <w:b/>
                <w:sz w:val="22"/>
                <w:szCs w:val="22"/>
                <w:u w:val="single"/>
              </w:rPr>
            </w:pPr>
            <w:r w:rsidRPr="001D3774">
              <w:rPr>
                <w:b/>
                <w:sz w:val="22"/>
                <w:szCs w:val="22"/>
                <w:u w:val="single"/>
              </w:rPr>
              <w:t>Ņemts vērā</w:t>
            </w:r>
          </w:p>
        </w:tc>
        <w:tc>
          <w:tcPr>
            <w:tcW w:w="3630" w:type="dxa"/>
            <w:gridSpan w:val="2"/>
            <w:tcBorders>
              <w:top w:val="single" w:sz="4" w:space="0" w:color="auto"/>
              <w:left w:val="single" w:sz="4" w:space="0" w:color="auto"/>
              <w:bottom w:val="single" w:sz="4" w:space="0" w:color="auto"/>
              <w:right w:val="single" w:sz="4" w:space="0" w:color="auto"/>
            </w:tcBorders>
          </w:tcPr>
          <w:p w14:paraId="3EDF4A3D" w14:textId="64F76844" w:rsidR="00686989" w:rsidRPr="001D3774" w:rsidRDefault="0048372F" w:rsidP="00BB4AFE">
            <w:pPr>
              <w:ind w:left="-55" w:right="57"/>
              <w:contextualSpacing/>
              <w:jc w:val="both"/>
              <w:rPr>
                <w:sz w:val="22"/>
                <w:szCs w:val="22"/>
              </w:rPr>
            </w:pPr>
            <w:r w:rsidRPr="001D3774">
              <w:rPr>
                <w:sz w:val="22"/>
                <w:szCs w:val="22"/>
              </w:rPr>
              <w:t>4.3. kura pēdējo piecu gadu laikā nav sodīta par šo noteikumu 3. pielikumā minētajiem noziedzīgiem nodarījumiem, kas saistīti ar profesionālo pienākumu veikšanu;</w:t>
            </w:r>
          </w:p>
        </w:tc>
      </w:tr>
      <w:tr w:rsidR="00A721A8" w:rsidRPr="001D3774" w14:paraId="030A64AF"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FC9EDB7" w14:textId="54575C5A" w:rsidR="00A721A8" w:rsidRPr="001D3774" w:rsidRDefault="0048372F" w:rsidP="00A721A8">
            <w:pPr>
              <w:ind w:left="57" w:right="57"/>
              <w:contextualSpacing/>
              <w:rPr>
                <w:sz w:val="22"/>
                <w:szCs w:val="22"/>
              </w:rPr>
            </w:pPr>
            <w:r w:rsidRPr="001D3774">
              <w:rPr>
                <w:sz w:val="22"/>
                <w:szCs w:val="22"/>
              </w:rPr>
              <w:t>3</w:t>
            </w:r>
            <w:r w:rsidR="006E0699"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60B1719A" w14:textId="7260B9C1" w:rsidR="00A721A8" w:rsidRPr="001D3774" w:rsidRDefault="00A721A8" w:rsidP="00A721A8">
            <w:pPr>
              <w:ind w:left="57" w:right="57"/>
              <w:contextualSpacing/>
              <w:jc w:val="both"/>
              <w:rPr>
                <w:sz w:val="22"/>
                <w:szCs w:val="22"/>
              </w:rPr>
            </w:pPr>
            <w:r w:rsidRPr="001D3774">
              <w:rPr>
                <w:sz w:val="22"/>
                <w:szCs w:val="22"/>
              </w:rPr>
              <w:t>4.5. kuras vaina pēdējo piecu gadu laikā likumā noteiktajā kārtībā nav konstatēta tāda noziedzīga nodarījuma izdarīšanā, kas saistīts ar kukuļņemšanu, kukuļdošanu, kukuļa piesavināšanos, starpniecību kukuļošanā, neatļautu labumu pieņemšanu vai komerciālu uzpirkšanu, kā arī dokumentu vai paraksta viltošanu</w:t>
            </w:r>
          </w:p>
        </w:tc>
        <w:tc>
          <w:tcPr>
            <w:tcW w:w="4354" w:type="dxa"/>
            <w:gridSpan w:val="3"/>
            <w:tcBorders>
              <w:top w:val="single" w:sz="4" w:space="0" w:color="auto"/>
              <w:left w:val="single" w:sz="4" w:space="0" w:color="auto"/>
              <w:bottom w:val="single" w:sz="4" w:space="0" w:color="auto"/>
              <w:right w:val="single" w:sz="4" w:space="0" w:color="auto"/>
            </w:tcBorders>
          </w:tcPr>
          <w:p w14:paraId="53B75E8D" w14:textId="77777777" w:rsidR="00A721A8" w:rsidRPr="001D3774" w:rsidRDefault="00A721A8" w:rsidP="004108C5">
            <w:pPr>
              <w:jc w:val="center"/>
              <w:rPr>
                <w:b/>
                <w:sz w:val="22"/>
                <w:szCs w:val="22"/>
                <w:u w:val="single"/>
              </w:rPr>
            </w:pPr>
            <w:proofErr w:type="spellStart"/>
            <w:r w:rsidRPr="001D3774">
              <w:rPr>
                <w:b/>
                <w:sz w:val="22"/>
                <w:szCs w:val="22"/>
                <w:u w:val="single"/>
              </w:rPr>
              <w:t>Iekšlietu</w:t>
            </w:r>
            <w:proofErr w:type="spellEnd"/>
            <w:r w:rsidRPr="001D3774">
              <w:rPr>
                <w:b/>
                <w:sz w:val="22"/>
                <w:szCs w:val="22"/>
                <w:u w:val="single"/>
              </w:rPr>
              <w:t xml:space="preserve"> ministrija (12.02.2020.)</w:t>
            </w:r>
          </w:p>
          <w:p w14:paraId="3CB32363" w14:textId="77777777" w:rsidR="00A721A8" w:rsidRPr="001D3774" w:rsidRDefault="00A721A8" w:rsidP="004108C5">
            <w:pPr>
              <w:jc w:val="both"/>
              <w:rPr>
                <w:bCs/>
                <w:sz w:val="22"/>
                <w:szCs w:val="22"/>
              </w:rPr>
            </w:pPr>
            <w:r w:rsidRPr="001D3774">
              <w:rPr>
                <w:bCs/>
                <w:sz w:val="22"/>
                <w:szCs w:val="22"/>
              </w:rPr>
              <w:t>Ar projekta 3.punktu paredzēts izteikt Ministru kabineta 2014.gada 19.augusta noteikumu Nr.499 “Noteikumi par būvinspektoriem” 4.5.apakšpunktu jaunā redakcijā, tādējādi pilnveidojot kvalifikācijas prasības un paredzot ierobežojumu kļūt par būvinspektoru arī tādai personai, kuras vaina pēdējo piecu gadu laikā likumā noteiktajā kārtībā nav konstatēta tāda noziedzīga nodarījuma izdarīšanā, kas saistīts ar dokumentu vai paraksta viltošanu.</w:t>
            </w:r>
          </w:p>
          <w:p w14:paraId="3F61507A" w14:textId="77777777" w:rsidR="00A721A8" w:rsidRPr="001D3774" w:rsidRDefault="00A721A8" w:rsidP="004108C5">
            <w:pPr>
              <w:jc w:val="both"/>
              <w:rPr>
                <w:bCs/>
                <w:sz w:val="22"/>
                <w:szCs w:val="22"/>
              </w:rPr>
            </w:pPr>
            <w:r w:rsidRPr="001D3774">
              <w:rPr>
                <w:bCs/>
                <w:sz w:val="22"/>
                <w:szCs w:val="22"/>
              </w:rPr>
              <w:t xml:space="preserve">   Vēršam uzmanību, ka šobrīd ne no projekta, ne no projekta sākotnējās ietekmes novērtējuma ziņojuma (anotācijas) nav saprotams, par kādu Krimināllikumā paredzēto noziedzīgu nodarījumu, kas saistīti ar dokumentu vai paraksta viltošanu, izdarīšanu persona nedrīkst būt sodīta, lai tā varētu kandidēt uz būvinspektora tiesību iegūšanu.</w:t>
            </w:r>
          </w:p>
          <w:p w14:paraId="1CAD0671" w14:textId="77777777" w:rsidR="00A721A8" w:rsidRDefault="00A721A8" w:rsidP="004108C5">
            <w:pPr>
              <w:jc w:val="both"/>
              <w:rPr>
                <w:bCs/>
                <w:sz w:val="22"/>
                <w:szCs w:val="22"/>
              </w:rPr>
            </w:pPr>
            <w:r w:rsidRPr="001D3774">
              <w:rPr>
                <w:bCs/>
                <w:sz w:val="22"/>
                <w:szCs w:val="22"/>
              </w:rPr>
              <w:t xml:space="preserve">   Ņemot vērā minēto, precizēt projekta 3.punktā ietverto Ministru kabineta 2014.gada 19.augusta noteikumu Nr.499 “Noteikumi par būvinspektoriem” 4.5.apakšpunktu, aizstājot vārdus “kā arī dokumentu vai paraksta viltošanu” ar atbilstošiem Krimināllikuma pantu nosaukumiem, kuros paredzēta attiecīgā atbildība vai precizēt projekta sākotnējās ietekmes novērtējuma ziņojuma (anotācijas) I sadaļas 2.punktu, papildinot to ar attiecīgu Krimināllikuma pantu uzskaitījumu.</w:t>
            </w:r>
          </w:p>
          <w:p w14:paraId="125FFEE9" w14:textId="3428CF7F" w:rsidR="00AE7218" w:rsidRPr="001D3774" w:rsidRDefault="00AE7218" w:rsidP="004108C5">
            <w:pPr>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5DEF1732" w14:textId="77777777" w:rsidR="00A721A8" w:rsidRPr="001D3774" w:rsidRDefault="00A721A8" w:rsidP="00A721A8">
            <w:pPr>
              <w:pStyle w:val="naiskr"/>
              <w:ind w:left="57" w:right="57"/>
              <w:contextualSpacing/>
              <w:jc w:val="center"/>
              <w:rPr>
                <w:b/>
                <w:sz w:val="22"/>
                <w:szCs w:val="22"/>
                <w:u w:val="single"/>
              </w:rPr>
            </w:pPr>
            <w:r w:rsidRPr="001D3774">
              <w:rPr>
                <w:b/>
                <w:sz w:val="22"/>
                <w:szCs w:val="22"/>
                <w:u w:val="single"/>
              </w:rPr>
              <w:t>Ņemts vērā</w:t>
            </w:r>
          </w:p>
          <w:p w14:paraId="07C2DB95" w14:textId="4A4197C1" w:rsidR="00A721A8" w:rsidRPr="001D3774" w:rsidRDefault="00A721A8" w:rsidP="00A721A8">
            <w:pPr>
              <w:pStyle w:val="naiskr"/>
              <w:ind w:left="57" w:right="57"/>
              <w:contextualSpacing/>
              <w:jc w:val="center"/>
              <w:rPr>
                <w:b/>
                <w:sz w:val="22"/>
                <w:szCs w:val="22"/>
                <w:u w:val="single"/>
              </w:rPr>
            </w:pPr>
            <w:r w:rsidRPr="001D3774">
              <w:rPr>
                <w:bCs/>
                <w:sz w:val="22"/>
                <w:szCs w:val="22"/>
              </w:rPr>
              <w:t>Papildināta anotācija, kā arī precizēts 4.3.apakšpunkts, papildinot ar 3.pielikumu</w:t>
            </w:r>
          </w:p>
        </w:tc>
        <w:tc>
          <w:tcPr>
            <w:tcW w:w="3630" w:type="dxa"/>
            <w:gridSpan w:val="2"/>
            <w:tcBorders>
              <w:top w:val="single" w:sz="4" w:space="0" w:color="auto"/>
              <w:left w:val="single" w:sz="4" w:space="0" w:color="auto"/>
              <w:bottom w:val="single" w:sz="4" w:space="0" w:color="auto"/>
              <w:right w:val="single" w:sz="4" w:space="0" w:color="auto"/>
            </w:tcBorders>
          </w:tcPr>
          <w:p w14:paraId="596E99AD" w14:textId="39C2D59E" w:rsidR="00A721A8" w:rsidRPr="001D3774" w:rsidRDefault="00A721A8" w:rsidP="00A721A8">
            <w:pPr>
              <w:ind w:left="-55" w:right="57"/>
              <w:contextualSpacing/>
              <w:jc w:val="both"/>
              <w:rPr>
                <w:sz w:val="22"/>
                <w:szCs w:val="22"/>
              </w:rPr>
            </w:pPr>
            <w:r w:rsidRPr="001D3774">
              <w:rPr>
                <w:sz w:val="22"/>
                <w:szCs w:val="22"/>
              </w:rPr>
              <w:t>4.3. kura pēdējo piecu gadu laikā nav sodīta par šo noteikumu 3.pielikumā minētiem noziedzīgiem nodarījumiem</w:t>
            </w:r>
            <w:r w:rsidR="0048372F" w:rsidRPr="001D3774">
              <w:rPr>
                <w:sz w:val="22"/>
                <w:szCs w:val="22"/>
              </w:rPr>
              <w:t>, kas saistīti ar profesionālo pienākumu veikšanu</w:t>
            </w:r>
            <w:r w:rsidR="00A62BBC" w:rsidRPr="001D3774">
              <w:rPr>
                <w:sz w:val="22"/>
                <w:szCs w:val="22"/>
              </w:rPr>
              <w:t>;</w:t>
            </w:r>
          </w:p>
        </w:tc>
      </w:tr>
      <w:tr w:rsidR="004108C5" w:rsidRPr="001D3774" w14:paraId="7134AD49"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3A9452F7" w14:textId="3695637B" w:rsidR="004108C5" w:rsidRPr="001D3774" w:rsidRDefault="0048372F" w:rsidP="00A721A8">
            <w:pPr>
              <w:ind w:left="57" w:right="57"/>
              <w:contextualSpacing/>
              <w:rPr>
                <w:sz w:val="22"/>
                <w:szCs w:val="22"/>
              </w:rPr>
            </w:pPr>
            <w:r w:rsidRPr="001D3774">
              <w:rPr>
                <w:sz w:val="22"/>
                <w:szCs w:val="22"/>
              </w:rPr>
              <w:t>4</w:t>
            </w:r>
            <w:r w:rsidR="006E0699"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673F962F" w14:textId="7F4B637E" w:rsidR="004108C5" w:rsidRPr="001D3774" w:rsidRDefault="00FC50E1" w:rsidP="00A721A8">
            <w:pPr>
              <w:ind w:left="57" w:right="57"/>
              <w:contextualSpacing/>
              <w:jc w:val="both"/>
              <w:rPr>
                <w:sz w:val="22"/>
                <w:szCs w:val="22"/>
              </w:rPr>
            </w:pPr>
            <w:r w:rsidRPr="001D3774">
              <w:rPr>
                <w:sz w:val="22"/>
                <w:szCs w:val="22"/>
              </w:rPr>
              <w:t>4.5. kuras vaina pēdējo piecu gadu laikā likumā noteiktajā kārtībā nav konstatēta tāda noziedzīga nodarījuma izdarīšanā, kas saistīts ar kukuļņemšanu, kukuļdošanu, kukuļa piesavināšanos, starpniecību kukuļošanā, neatļautu labumu pieņemšanu vai komerciālu uzpirkšanu, kā arī dokumentu vai paraksta viltošanu</w:t>
            </w:r>
          </w:p>
        </w:tc>
        <w:tc>
          <w:tcPr>
            <w:tcW w:w="4354" w:type="dxa"/>
            <w:gridSpan w:val="3"/>
            <w:tcBorders>
              <w:top w:val="single" w:sz="4" w:space="0" w:color="auto"/>
              <w:left w:val="single" w:sz="4" w:space="0" w:color="auto"/>
              <w:bottom w:val="single" w:sz="4" w:space="0" w:color="auto"/>
              <w:right w:val="single" w:sz="4" w:space="0" w:color="auto"/>
            </w:tcBorders>
          </w:tcPr>
          <w:p w14:paraId="3D2D8EDE" w14:textId="3D6F0EE3" w:rsidR="00FC50E1" w:rsidRPr="001D3774" w:rsidRDefault="00FC50E1" w:rsidP="00FC50E1">
            <w:pPr>
              <w:jc w:val="center"/>
              <w:rPr>
                <w:b/>
                <w:sz w:val="22"/>
                <w:szCs w:val="22"/>
                <w:u w:val="single"/>
              </w:rPr>
            </w:pPr>
            <w:proofErr w:type="spellStart"/>
            <w:r w:rsidRPr="001D3774">
              <w:rPr>
                <w:b/>
                <w:sz w:val="22"/>
                <w:szCs w:val="22"/>
                <w:u w:val="single"/>
              </w:rPr>
              <w:t>Iekšlietu</w:t>
            </w:r>
            <w:proofErr w:type="spellEnd"/>
            <w:r w:rsidRPr="001D3774">
              <w:rPr>
                <w:b/>
                <w:sz w:val="22"/>
                <w:szCs w:val="22"/>
                <w:u w:val="single"/>
              </w:rPr>
              <w:t xml:space="preserve"> ministrija (05.06.2020.)</w:t>
            </w:r>
          </w:p>
          <w:p w14:paraId="7BF7C587" w14:textId="0D98E248" w:rsidR="00FC50E1" w:rsidRPr="001D3774" w:rsidRDefault="00FC50E1" w:rsidP="00FC50E1">
            <w:pPr>
              <w:jc w:val="both"/>
              <w:rPr>
                <w:bCs/>
                <w:sz w:val="22"/>
                <w:szCs w:val="22"/>
              </w:rPr>
            </w:pPr>
            <w:r w:rsidRPr="001D3774">
              <w:rPr>
                <w:bCs/>
                <w:sz w:val="22"/>
                <w:szCs w:val="22"/>
              </w:rPr>
              <w:t>Ar projekta 3.punktu paredzēts izteikt Ministru kabineta 2014.gada 19.augusta noteikumu Nr.499 “Noteikumi par būvinspektoriem” 4.5.apakšpunktu jaunā redakcijā, tādējādi pilnveidojot kvalifikācijas prasības un paredzot ierobežojumu kļūt par būvinspektoru arī tādai personai, kuras vaina pēdējo piecu gadu laikā likumā noteiktajā kārtībā nav konstatēta tāda noziedzīga nodarījuma izdarīšanā, kas saistīts ar dokumentu vai paraksta viltošanu.</w:t>
            </w:r>
          </w:p>
          <w:p w14:paraId="6B61C87F" w14:textId="77777777" w:rsidR="00FC50E1" w:rsidRPr="001D3774" w:rsidRDefault="00FC50E1" w:rsidP="00FC50E1">
            <w:pPr>
              <w:jc w:val="both"/>
              <w:rPr>
                <w:bCs/>
                <w:sz w:val="22"/>
                <w:szCs w:val="22"/>
              </w:rPr>
            </w:pPr>
            <w:r w:rsidRPr="001D3774">
              <w:rPr>
                <w:bCs/>
                <w:sz w:val="22"/>
                <w:szCs w:val="22"/>
              </w:rPr>
              <w:tab/>
              <w:t>Vēršam uzmanību, ka šobrīd ne no projekta, ne no projekta sākotnējās ietekmes novērtējuma ziņojuma (anotācijas) nav saprotams, par kādu Krimināllikumā paredzēto noziedzīgu nodarījumu, kas saistīti ar dokumentu vai paraksta viltošanu, izdarīšanu persona nedrīkst būt sodīta, lai tā varētu kandidēt uz būvinspektora tiesību iegūšanu.</w:t>
            </w:r>
          </w:p>
          <w:p w14:paraId="2155A51A" w14:textId="77777777" w:rsidR="00FC50E1" w:rsidRPr="001D3774" w:rsidRDefault="00FC50E1" w:rsidP="00FC50E1">
            <w:pPr>
              <w:jc w:val="both"/>
              <w:rPr>
                <w:bCs/>
                <w:sz w:val="22"/>
                <w:szCs w:val="22"/>
              </w:rPr>
            </w:pPr>
            <w:r w:rsidRPr="001D3774">
              <w:rPr>
                <w:bCs/>
                <w:sz w:val="22"/>
                <w:szCs w:val="22"/>
              </w:rPr>
              <w:tab/>
              <w:t>Ņemot vērā minēto, precizēt projekta 3.punktā ietverto Ministru kabineta 2014.gada 19.augusta noteikumu Nr.499 “Noteikumi par būvinspektoriem” 4.5.apakšpunktu, aizstājot vārdus “kā arī dokumentu vai paraksta viltošanu” ar atbilstošiem Krimināllikuma pantu nosaukumiem, kuros paredzēta attiecīgā atbildība vai precizēt projekta sākotnējās ietekmes novērtējuma ziņojuma (anotācijas) I sadaļas 2.punktu, papildinot to ar attiecīgu Krimināllikuma pantu uzskaitījumu.</w:t>
            </w:r>
          </w:p>
          <w:p w14:paraId="0D717BB8" w14:textId="50AA65A7" w:rsidR="004108C5" w:rsidRPr="001D3774" w:rsidRDefault="004108C5" w:rsidP="00FC50E1">
            <w:pPr>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3839DAB7" w14:textId="77777777" w:rsidR="004108C5" w:rsidRPr="001D3774" w:rsidRDefault="00FC50E1" w:rsidP="00A721A8">
            <w:pPr>
              <w:pStyle w:val="naiskr"/>
              <w:ind w:left="57" w:right="57"/>
              <w:contextualSpacing/>
              <w:jc w:val="center"/>
              <w:rPr>
                <w:b/>
                <w:sz w:val="22"/>
                <w:szCs w:val="22"/>
                <w:u w:val="single"/>
              </w:rPr>
            </w:pPr>
            <w:r w:rsidRPr="001D3774">
              <w:rPr>
                <w:b/>
                <w:sz w:val="22"/>
                <w:szCs w:val="22"/>
                <w:u w:val="single"/>
              </w:rPr>
              <w:t>Ņemts vērā.</w:t>
            </w:r>
          </w:p>
          <w:p w14:paraId="55A3F1DF" w14:textId="4AFAC8EC" w:rsidR="00FC50E1" w:rsidRPr="001D3774" w:rsidRDefault="00B2136E" w:rsidP="00A721A8">
            <w:pPr>
              <w:pStyle w:val="naiskr"/>
              <w:ind w:left="57" w:right="57"/>
              <w:contextualSpacing/>
              <w:jc w:val="center"/>
              <w:rPr>
                <w:bCs/>
                <w:sz w:val="22"/>
                <w:szCs w:val="22"/>
              </w:rPr>
            </w:pPr>
            <w:r w:rsidRPr="001D3774">
              <w:rPr>
                <w:bCs/>
                <w:sz w:val="22"/>
                <w:szCs w:val="22"/>
              </w:rPr>
              <w:t>4.3.apakšpunkts izteikts jaunā redakcijā un</w:t>
            </w:r>
            <w:r w:rsidR="006E0699" w:rsidRPr="001D3774">
              <w:rPr>
                <w:bCs/>
                <w:sz w:val="22"/>
                <w:szCs w:val="22"/>
              </w:rPr>
              <w:t xml:space="preserve"> </w:t>
            </w:r>
            <w:r w:rsidR="00FC50E1" w:rsidRPr="001D3774">
              <w:rPr>
                <w:bCs/>
                <w:sz w:val="22"/>
                <w:szCs w:val="22"/>
              </w:rPr>
              <w:t>Noteikumi papildināti ar 3.pielikumu.</w:t>
            </w:r>
          </w:p>
        </w:tc>
        <w:tc>
          <w:tcPr>
            <w:tcW w:w="3630" w:type="dxa"/>
            <w:gridSpan w:val="2"/>
            <w:tcBorders>
              <w:top w:val="single" w:sz="4" w:space="0" w:color="auto"/>
              <w:left w:val="single" w:sz="4" w:space="0" w:color="auto"/>
              <w:bottom w:val="single" w:sz="4" w:space="0" w:color="auto"/>
              <w:right w:val="single" w:sz="4" w:space="0" w:color="auto"/>
            </w:tcBorders>
          </w:tcPr>
          <w:p w14:paraId="0D82E26A" w14:textId="7D40B91E" w:rsidR="004108C5" w:rsidRPr="001D3774" w:rsidRDefault="00FC50E1" w:rsidP="00A721A8">
            <w:pPr>
              <w:ind w:left="-55" w:right="57"/>
              <w:contextualSpacing/>
              <w:jc w:val="both"/>
              <w:rPr>
                <w:sz w:val="22"/>
                <w:szCs w:val="22"/>
              </w:rPr>
            </w:pPr>
            <w:r w:rsidRPr="001D3774">
              <w:rPr>
                <w:sz w:val="22"/>
                <w:szCs w:val="22"/>
              </w:rPr>
              <w:t>4.3. kura pēdējo piecu gadu laikā nav sodīta par šo noteikumu 3.pielikumā minētiem noziedzīgiem nodarījumiem</w:t>
            </w:r>
            <w:r w:rsidR="0048372F" w:rsidRPr="001D3774">
              <w:rPr>
                <w:sz w:val="22"/>
                <w:szCs w:val="22"/>
              </w:rPr>
              <w:t>, kas saistīti ar profesionālo pienākumu veikšanu</w:t>
            </w:r>
            <w:r w:rsidR="00A62BBC" w:rsidRPr="001D3774">
              <w:rPr>
                <w:sz w:val="22"/>
                <w:szCs w:val="22"/>
              </w:rPr>
              <w:t>;</w:t>
            </w:r>
          </w:p>
        </w:tc>
      </w:tr>
      <w:tr w:rsidR="00A721A8" w:rsidRPr="001D3774" w14:paraId="79C27C48"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EB69DD4" w14:textId="40283289" w:rsidR="00A721A8" w:rsidRPr="001D3774" w:rsidRDefault="00762516" w:rsidP="00A721A8">
            <w:pPr>
              <w:ind w:left="57" w:right="57"/>
              <w:contextualSpacing/>
              <w:rPr>
                <w:sz w:val="22"/>
                <w:szCs w:val="22"/>
              </w:rPr>
            </w:pPr>
            <w:r w:rsidRPr="001D3774">
              <w:rPr>
                <w:sz w:val="22"/>
                <w:szCs w:val="22"/>
              </w:rPr>
              <w:t>5</w:t>
            </w:r>
            <w:r w:rsidR="00A721A8"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34CBA6F8" w14:textId="77777777" w:rsidR="00A721A8" w:rsidRPr="001D3774" w:rsidRDefault="00A721A8" w:rsidP="00A721A8">
            <w:pPr>
              <w:ind w:left="57" w:right="57"/>
              <w:contextualSpacing/>
              <w:jc w:val="both"/>
              <w:rPr>
                <w:sz w:val="22"/>
                <w:szCs w:val="22"/>
              </w:rPr>
            </w:pPr>
            <w:r w:rsidRPr="001D3774">
              <w:rPr>
                <w:sz w:val="22"/>
                <w:szCs w:val="22"/>
              </w:rPr>
              <w:t>6. Izteikt 6. punkta ievaddaļu šādā redakcijā:</w:t>
            </w:r>
          </w:p>
          <w:p w14:paraId="03D13EFB" w14:textId="77777777" w:rsidR="00A721A8" w:rsidRPr="001D3774" w:rsidRDefault="00A721A8" w:rsidP="00A721A8">
            <w:pPr>
              <w:ind w:left="57" w:right="57"/>
              <w:contextualSpacing/>
              <w:jc w:val="both"/>
              <w:rPr>
                <w:sz w:val="22"/>
                <w:szCs w:val="22"/>
              </w:rPr>
            </w:pPr>
          </w:p>
          <w:p w14:paraId="1E490D96" w14:textId="6AD849F7" w:rsidR="00A721A8" w:rsidRPr="001D3774" w:rsidRDefault="00A721A8" w:rsidP="00A721A8">
            <w:pPr>
              <w:ind w:left="57" w:right="57"/>
              <w:contextualSpacing/>
              <w:jc w:val="both"/>
              <w:rPr>
                <w:sz w:val="22"/>
                <w:szCs w:val="22"/>
              </w:rPr>
            </w:pPr>
            <w:r w:rsidRPr="001D3774">
              <w:rPr>
                <w:sz w:val="22"/>
                <w:szCs w:val="22"/>
              </w:rPr>
              <w:t>“6. Iesniegumu reģistrācijai reģistrā persona iesniedz Būvniecības valsts kontroles birojam elektroniski, aizpildot speciālu tiešsaistes formu būvniecības informācijas sistēmas tīmekļa vietnē www.bis.gov.lv,”</w:t>
            </w:r>
          </w:p>
          <w:p w14:paraId="1ED1B9D7" w14:textId="069A8378" w:rsidR="00A721A8" w:rsidRPr="001D3774" w:rsidRDefault="00A721A8" w:rsidP="00A721A8">
            <w:pPr>
              <w:ind w:left="57" w:right="57"/>
              <w:contextualSpacing/>
              <w:jc w:val="both"/>
              <w:rPr>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14:paraId="6ED32F31" w14:textId="09C1312D" w:rsidR="00A721A8" w:rsidRPr="001D3774" w:rsidRDefault="00A721A8" w:rsidP="00A721A8">
            <w:pPr>
              <w:jc w:val="center"/>
              <w:rPr>
                <w:b/>
                <w:sz w:val="22"/>
                <w:szCs w:val="22"/>
                <w:u w:val="single"/>
              </w:rPr>
            </w:pPr>
            <w:r w:rsidRPr="001D3774">
              <w:rPr>
                <w:b/>
                <w:sz w:val="22"/>
                <w:szCs w:val="22"/>
                <w:u w:val="single"/>
              </w:rPr>
              <w:t>Tieslietu ministrija (05.02.2020)</w:t>
            </w:r>
          </w:p>
          <w:p w14:paraId="36C64C95" w14:textId="77777777" w:rsidR="00A721A8" w:rsidRPr="001D3774" w:rsidRDefault="00A721A8" w:rsidP="00A721A8">
            <w:pPr>
              <w:jc w:val="both"/>
              <w:rPr>
                <w:bCs/>
                <w:sz w:val="22"/>
                <w:szCs w:val="22"/>
              </w:rPr>
            </w:pPr>
            <w:r w:rsidRPr="001D3774">
              <w:rPr>
                <w:bCs/>
                <w:sz w:val="22"/>
                <w:szCs w:val="22"/>
              </w:rPr>
              <w:t>1. Ministru kabineta 2014. gada 19. augusta noteikumu Nr. 499 "Noteikumi par būvinspektoriem" (turpmāk – būvinspektoru noteikumi) 6. punkta ievaddaļa paredz, ka persona, kas vēlas tikt reģistrēta būvinspektoru reģistrā, iesniedz iesniegumu, kura forma ietverta būvinspektoru noteikumu 1. pielikumā, un iesniegumam pievieno dokumentus, kas apliecina personas atbilstību būvinspektoru noteikumu 4.1. un 4.3. apakšpunktā vai 5. punktā minētajām prasībām. Projekta 5. punktā ietvertajā būvinspektoru noteikumu 6. punkta ievaddaļā paredzēts noteikt, ka persona, kas vēlas tikt reģistrēta būvinspektora reģistrā, iesniedz iesniegumu, aizpildot speciālu tiešsaistes formu būvniecības informācijas sistēmā. Proti, pēc projekta 5. punkta spēkā stāšanās būvinspektoru noteikumi vairs nenoteiks, kāda informācija norādāma iesniegumā un kādi dokumenti pievienojami iesniegumam. Vēršam uzmanību, ka privātpersonai ir jābūt zināmam, kāda informācija norādāma iesniegumā un kādi dokumenti pievienojami iesniegumam, pirms tas aizpilda iesniegumu. Līdz ar to lūdzam norādīt, kurā normatīvajā aktā turpmāk tiks noteikts, kāda informācija norādāma iesniegumā par reģistrāciju būvinspektoru reģistrā un kādi dokumenti pievienojami iesniegumam.</w:t>
            </w:r>
          </w:p>
          <w:p w14:paraId="7074CB9D" w14:textId="77777777" w:rsidR="00A721A8" w:rsidRPr="001D3774" w:rsidRDefault="00A721A8" w:rsidP="00A721A8">
            <w:pPr>
              <w:jc w:val="both"/>
              <w:rPr>
                <w:bCs/>
                <w:sz w:val="22"/>
                <w:szCs w:val="22"/>
              </w:rPr>
            </w:pPr>
            <w:r w:rsidRPr="001D3774">
              <w:rPr>
                <w:bCs/>
                <w:sz w:val="22"/>
                <w:szCs w:val="22"/>
              </w:rPr>
              <w:tab/>
            </w:r>
          </w:p>
        </w:tc>
        <w:tc>
          <w:tcPr>
            <w:tcW w:w="3405" w:type="dxa"/>
            <w:tcBorders>
              <w:top w:val="single" w:sz="4" w:space="0" w:color="auto"/>
              <w:left w:val="single" w:sz="4" w:space="0" w:color="auto"/>
              <w:bottom w:val="single" w:sz="4" w:space="0" w:color="auto"/>
              <w:right w:val="single" w:sz="4" w:space="0" w:color="auto"/>
            </w:tcBorders>
          </w:tcPr>
          <w:p w14:paraId="4BB43DEC" w14:textId="77777777" w:rsidR="00A721A8" w:rsidRPr="001D3774" w:rsidRDefault="00A721A8" w:rsidP="00A721A8">
            <w:pPr>
              <w:pStyle w:val="naiskr"/>
              <w:ind w:left="57" w:right="57"/>
              <w:contextualSpacing/>
              <w:jc w:val="center"/>
              <w:rPr>
                <w:b/>
                <w:sz w:val="22"/>
                <w:szCs w:val="22"/>
                <w:u w:val="single"/>
              </w:rPr>
            </w:pPr>
            <w:r w:rsidRPr="001D3774">
              <w:rPr>
                <w:b/>
                <w:sz w:val="22"/>
                <w:szCs w:val="22"/>
                <w:u w:val="single"/>
              </w:rPr>
              <w:t>Ņemts vērā</w:t>
            </w:r>
          </w:p>
          <w:p w14:paraId="5CB85230" w14:textId="10CA614B" w:rsidR="00A721A8" w:rsidRPr="001D3774" w:rsidRDefault="00A721A8" w:rsidP="00A721A8">
            <w:pPr>
              <w:pStyle w:val="naiskr"/>
              <w:ind w:left="57" w:right="57"/>
              <w:contextualSpacing/>
              <w:jc w:val="center"/>
              <w:rPr>
                <w:bCs/>
                <w:sz w:val="22"/>
                <w:szCs w:val="22"/>
              </w:rPr>
            </w:pPr>
            <w:r w:rsidRPr="001D3774">
              <w:rPr>
                <w:bCs/>
                <w:sz w:val="22"/>
                <w:szCs w:val="22"/>
              </w:rPr>
              <w:t>Papildināts</w:t>
            </w:r>
            <w:r w:rsidR="00B2136E" w:rsidRPr="001D3774">
              <w:rPr>
                <w:bCs/>
                <w:sz w:val="22"/>
                <w:szCs w:val="22"/>
              </w:rPr>
              <w:t xml:space="preserve"> un precizēts</w:t>
            </w:r>
            <w:r w:rsidRPr="001D3774">
              <w:rPr>
                <w:bCs/>
                <w:sz w:val="22"/>
                <w:szCs w:val="22"/>
              </w:rPr>
              <w:t xml:space="preserve"> 6.punkts</w:t>
            </w:r>
          </w:p>
        </w:tc>
        <w:tc>
          <w:tcPr>
            <w:tcW w:w="3630" w:type="dxa"/>
            <w:gridSpan w:val="2"/>
            <w:tcBorders>
              <w:top w:val="single" w:sz="4" w:space="0" w:color="auto"/>
              <w:left w:val="single" w:sz="4" w:space="0" w:color="auto"/>
              <w:bottom w:val="single" w:sz="4" w:space="0" w:color="auto"/>
              <w:right w:val="single" w:sz="4" w:space="0" w:color="auto"/>
            </w:tcBorders>
          </w:tcPr>
          <w:p w14:paraId="2635D1E8" w14:textId="78EA67E5" w:rsidR="00A721A8" w:rsidRPr="001D3774" w:rsidRDefault="00A721A8" w:rsidP="00A721A8">
            <w:pPr>
              <w:ind w:left="-55" w:right="57"/>
              <w:contextualSpacing/>
              <w:jc w:val="both"/>
              <w:rPr>
                <w:sz w:val="22"/>
                <w:szCs w:val="22"/>
              </w:rPr>
            </w:pPr>
            <w:r w:rsidRPr="001D3774">
              <w:rPr>
                <w:sz w:val="22"/>
                <w:szCs w:val="22"/>
              </w:rPr>
              <w:t xml:space="preserve">6. </w:t>
            </w:r>
            <w:r w:rsidR="0048372F" w:rsidRPr="001D3774">
              <w:rPr>
                <w:sz w:val="22"/>
                <w:szCs w:val="22"/>
              </w:rPr>
              <w:t xml:space="preserve">Iesniegumu reģistrācijai reģistrā persona iesniedz Būvniecības valsts kontroles birojam </w:t>
            </w:r>
            <w:proofErr w:type="spellStart"/>
            <w:r w:rsidR="0048372F" w:rsidRPr="001D3774">
              <w:rPr>
                <w:sz w:val="22"/>
                <w:szCs w:val="22"/>
              </w:rPr>
              <w:t>rakstveidā</w:t>
            </w:r>
            <w:proofErr w:type="spellEnd"/>
            <w:r w:rsidR="0048372F" w:rsidRPr="001D3774">
              <w:rPr>
                <w:sz w:val="22"/>
                <w:szCs w:val="22"/>
              </w:rPr>
              <w:t xml:space="preserve"> vai elektroniski, aizpildot speciālu tiešsaistes formu būvniecības informācijas sistēmas tīmekļa vietnē www.bis.gov.lv (norādot vārdu, uzvārdu, personas kodu, tālruņa numuru un elektroniskā pasta adresi (publiskot vai nepubliskot), kā arī </w:t>
            </w:r>
            <w:proofErr w:type="spellStart"/>
            <w:r w:rsidR="0048372F" w:rsidRPr="001D3774">
              <w:rPr>
                <w:sz w:val="22"/>
                <w:szCs w:val="22"/>
              </w:rPr>
              <w:t>būvspeciālista</w:t>
            </w:r>
            <w:proofErr w:type="spellEnd"/>
            <w:r w:rsidR="0048372F" w:rsidRPr="001D3774">
              <w:rPr>
                <w:sz w:val="22"/>
                <w:szCs w:val="22"/>
              </w:rPr>
              <w:t xml:space="preserve"> sertifikāta numuru):</w:t>
            </w:r>
          </w:p>
        </w:tc>
      </w:tr>
      <w:tr w:rsidR="00A721A8" w:rsidRPr="001D3774" w14:paraId="3BD024C9"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2E0EAC31" w14:textId="4465F9E1" w:rsidR="00A721A8" w:rsidRPr="001D3774" w:rsidRDefault="00762516" w:rsidP="00A721A8">
            <w:pPr>
              <w:ind w:left="57" w:right="57"/>
              <w:contextualSpacing/>
              <w:rPr>
                <w:sz w:val="22"/>
                <w:szCs w:val="22"/>
              </w:rPr>
            </w:pPr>
            <w:r w:rsidRPr="001D3774">
              <w:rPr>
                <w:sz w:val="22"/>
                <w:szCs w:val="22"/>
              </w:rPr>
              <w:t>6</w:t>
            </w:r>
            <w:r w:rsidR="00A721A8"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7B2BDCB4" w14:textId="3ABDA3B6" w:rsidR="00A721A8" w:rsidRPr="001D3774" w:rsidRDefault="00A721A8" w:rsidP="00A721A8">
            <w:pPr>
              <w:jc w:val="both"/>
              <w:rPr>
                <w:sz w:val="22"/>
                <w:szCs w:val="22"/>
              </w:rPr>
            </w:pPr>
            <w:r w:rsidRPr="001D3774">
              <w:rPr>
                <w:sz w:val="22"/>
                <w:szCs w:val="22"/>
              </w:rPr>
              <w:t>8.  Izteikt 12.3. apakšpunktu šādā redakcijā:</w:t>
            </w:r>
          </w:p>
          <w:p w14:paraId="52397973" w14:textId="77777777" w:rsidR="00A721A8" w:rsidRPr="001D3774" w:rsidRDefault="00A721A8" w:rsidP="00A721A8">
            <w:pPr>
              <w:jc w:val="both"/>
              <w:rPr>
                <w:sz w:val="22"/>
                <w:szCs w:val="22"/>
              </w:rPr>
            </w:pPr>
            <w:r w:rsidRPr="001D3774">
              <w:rPr>
                <w:sz w:val="22"/>
                <w:szCs w:val="22"/>
              </w:rPr>
              <w:t xml:space="preserve">“12.3. būvinspektors neatbilst šo noteikumu 4.4. un 4.5. apakšpunktā izvirzītajām prasībām;”. </w:t>
            </w:r>
          </w:p>
          <w:p w14:paraId="3370E0DF" w14:textId="77777777" w:rsidR="00A721A8" w:rsidRPr="001D3774" w:rsidRDefault="00A721A8" w:rsidP="00A721A8">
            <w:pPr>
              <w:jc w:val="both"/>
              <w:rPr>
                <w:sz w:val="22"/>
                <w:szCs w:val="22"/>
              </w:rPr>
            </w:pPr>
          </w:p>
          <w:p w14:paraId="2DB5FA2E" w14:textId="5D73B398" w:rsidR="00A721A8" w:rsidRPr="001D3774" w:rsidRDefault="00A721A8" w:rsidP="00A721A8">
            <w:pPr>
              <w:jc w:val="both"/>
              <w:rPr>
                <w:sz w:val="22"/>
                <w:szCs w:val="22"/>
              </w:rPr>
            </w:pPr>
            <w:r w:rsidRPr="001D3774">
              <w:rPr>
                <w:sz w:val="22"/>
                <w:szCs w:val="22"/>
              </w:rPr>
              <w:t>11. Izteikt 13. punktu šādā redakcijā:</w:t>
            </w:r>
          </w:p>
          <w:p w14:paraId="5880F75C" w14:textId="0C6F87B6" w:rsidR="00A721A8" w:rsidRPr="001D3774" w:rsidRDefault="00A721A8" w:rsidP="00A721A8">
            <w:pPr>
              <w:jc w:val="both"/>
              <w:rPr>
                <w:sz w:val="22"/>
                <w:szCs w:val="22"/>
              </w:rPr>
            </w:pPr>
            <w:r w:rsidRPr="001D3774">
              <w:rPr>
                <w:sz w:val="22"/>
                <w:szCs w:val="22"/>
              </w:rPr>
              <w:t>“13. Ja būvinspektors ir izslēgts no reģistra saskaņā ar šo noteikumu 12.2., 12.3. vai 12.4. apakšpunktu, viņš divus gadus nav tiesīgs atkārtoti pretendēt uz būvinspektora tiesībām. Ja būvinspektors atkārtoti ir izslēgts no reģistra saskaņā ar šo noteikumu 12.3. apakšpunktu, viņš piecus gadus nav tiesīgs atkārtoti pretendēt uz būvinspektora tiesībām.”</w:t>
            </w:r>
          </w:p>
          <w:p w14:paraId="03F096F1" w14:textId="77777777" w:rsidR="00A721A8" w:rsidRPr="001D3774" w:rsidRDefault="00A721A8" w:rsidP="00A721A8">
            <w:pPr>
              <w:ind w:left="57" w:right="57"/>
              <w:contextualSpacing/>
              <w:jc w:val="both"/>
              <w:rPr>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14:paraId="669E7231" w14:textId="3828A106" w:rsidR="00A721A8" w:rsidRPr="001D3774" w:rsidRDefault="00A721A8" w:rsidP="00A721A8">
            <w:pPr>
              <w:jc w:val="center"/>
              <w:rPr>
                <w:b/>
                <w:sz w:val="22"/>
                <w:szCs w:val="22"/>
                <w:u w:val="single"/>
              </w:rPr>
            </w:pPr>
            <w:r w:rsidRPr="001D3774">
              <w:rPr>
                <w:b/>
                <w:sz w:val="22"/>
                <w:szCs w:val="22"/>
                <w:u w:val="single"/>
              </w:rPr>
              <w:t>Tieslietu ministrija (05.02.2020.)</w:t>
            </w:r>
          </w:p>
          <w:p w14:paraId="678F9F9C" w14:textId="77777777" w:rsidR="00A721A8" w:rsidRPr="001D3774" w:rsidRDefault="00A721A8" w:rsidP="00A721A8">
            <w:pPr>
              <w:jc w:val="both"/>
              <w:rPr>
                <w:bCs/>
                <w:sz w:val="22"/>
                <w:szCs w:val="22"/>
              </w:rPr>
            </w:pPr>
            <w:r w:rsidRPr="001D3774">
              <w:rPr>
                <w:bCs/>
                <w:sz w:val="22"/>
                <w:szCs w:val="22"/>
              </w:rPr>
              <w:t>2. Projekta 8. punkts paredz svītrot būvinspektoru noteikumu 12.4. apakšpunktu un projekta 10. punkts paredz izteikt jaunā redakcijā būvinspektoru noteikumu 13. punkta otro teikumu. Vēršam uzmanību, ka būvinspektoru noteikumu 12.4. apakšpunkts minēts arī būvinspektoru noteikumu 13. punkta pirmajā teikumā, līdz ar to tajā arī ir izdarāms grozījums. Ņemot vērā minēto, lūdzam papildināt projektu ar attiecīgu grozījumu.</w:t>
            </w:r>
          </w:p>
          <w:p w14:paraId="3FDB4570" w14:textId="77777777" w:rsidR="00A721A8" w:rsidRPr="001D3774" w:rsidRDefault="00A721A8" w:rsidP="00A721A8">
            <w:pPr>
              <w:shd w:val="clear" w:color="auto" w:fill="FFFFFF"/>
              <w:jc w:val="center"/>
              <w:rPr>
                <w:b/>
                <w:bCs/>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0BEB0D66" w14:textId="77777777" w:rsidR="00A721A8" w:rsidRPr="001D3774" w:rsidRDefault="00A721A8" w:rsidP="00A721A8">
            <w:pPr>
              <w:pStyle w:val="naiskr"/>
              <w:ind w:left="57" w:right="57"/>
              <w:contextualSpacing/>
              <w:jc w:val="center"/>
              <w:rPr>
                <w:b/>
                <w:sz w:val="22"/>
                <w:szCs w:val="22"/>
                <w:u w:val="single"/>
              </w:rPr>
            </w:pPr>
            <w:r w:rsidRPr="001D3774">
              <w:rPr>
                <w:b/>
                <w:sz w:val="22"/>
                <w:szCs w:val="22"/>
                <w:u w:val="single"/>
              </w:rPr>
              <w:t>Ņemts vērā</w:t>
            </w:r>
          </w:p>
          <w:p w14:paraId="5A03A1C4" w14:textId="536DC0D8" w:rsidR="00A721A8" w:rsidRPr="001D3774" w:rsidRDefault="00A721A8" w:rsidP="00A721A8">
            <w:pPr>
              <w:pStyle w:val="naiskr"/>
              <w:spacing w:before="0" w:after="0"/>
              <w:ind w:left="57" w:right="57"/>
              <w:contextualSpacing/>
              <w:jc w:val="center"/>
              <w:rPr>
                <w:b/>
                <w:bCs/>
                <w:sz w:val="22"/>
                <w:szCs w:val="22"/>
                <w:u w:val="single"/>
              </w:rPr>
            </w:pPr>
            <w:r w:rsidRPr="001D3774">
              <w:rPr>
                <w:bCs/>
                <w:sz w:val="22"/>
                <w:szCs w:val="22"/>
              </w:rPr>
              <w:t>Precizēts noteikumu 13.punkts</w:t>
            </w:r>
          </w:p>
        </w:tc>
        <w:tc>
          <w:tcPr>
            <w:tcW w:w="3630" w:type="dxa"/>
            <w:gridSpan w:val="2"/>
            <w:tcBorders>
              <w:top w:val="single" w:sz="4" w:space="0" w:color="auto"/>
              <w:left w:val="single" w:sz="4" w:space="0" w:color="auto"/>
              <w:bottom w:val="single" w:sz="4" w:space="0" w:color="auto"/>
              <w:right w:val="single" w:sz="4" w:space="0" w:color="auto"/>
            </w:tcBorders>
          </w:tcPr>
          <w:p w14:paraId="41D781C4" w14:textId="77777777" w:rsidR="006E0699" w:rsidRPr="001D3774" w:rsidRDefault="006E0699" w:rsidP="006E0699">
            <w:pPr>
              <w:jc w:val="both"/>
              <w:rPr>
                <w:sz w:val="22"/>
                <w:szCs w:val="22"/>
              </w:rPr>
            </w:pPr>
            <w:r w:rsidRPr="001D3774">
              <w:rPr>
                <w:sz w:val="22"/>
                <w:szCs w:val="22"/>
              </w:rPr>
              <w:t>12. Būvinspektoru izslēdz no reģistra, ja:</w:t>
            </w:r>
          </w:p>
          <w:p w14:paraId="039A22EF" w14:textId="22773FE8" w:rsidR="006E0699" w:rsidRPr="001D3774" w:rsidRDefault="006E0699" w:rsidP="006E0699">
            <w:pPr>
              <w:jc w:val="both"/>
              <w:rPr>
                <w:sz w:val="22"/>
                <w:szCs w:val="22"/>
              </w:rPr>
            </w:pPr>
            <w:r w:rsidRPr="001D3774">
              <w:rPr>
                <w:sz w:val="22"/>
                <w:szCs w:val="22"/>
              </w:rPr>
              <w:t>12.1.</w:t>
            </w:r>
            <w:r w:rsidR="0048372F" w:rsidRPr="001D3774">
              <w:rPr>
                <w:sz w:val="22"/>
                <w:szCs w:val="22"/>
              </w:rPr>
              <w:t> </w:t>
            </w:r>
            <w:r w:rsidRPr="001D3774">
              <w:rPr>
                <w:sz w:val="22"/>
                <w:szCs w:val="22"/>
              </w:rPr>
              <w:t>saņemts būvinspektora iesniegums par izslēgšanu no reģistra;</w:t>
            </w:r>
          </w:p>
          <w:p w14:paraId="233EC076" w14:textId="23AB19D4" w:rsidR="0048372F" w:rsidRPr="001D3774" w:rsidRDefault="0048372F" w:rsidP="0048372F">
            <w:pPr>
              <w:jc w:val="both"/>
              <w:rPr>
                <w:sz w:val="22"/>
                <w:szCs w:val="22"/>
              </w:rPr>
            </w:pPr>
            <w:r w:rsidRPr="001D3774">
              <w:rPr>
                <w:sz w:val="22"/>
                <w:szCs w:val="22"/>
              </w:rPr>
              <w:t xml:space="preserve">12.2. būvinspektoram apturēts (izņemot gadījumu, ja būvinspektora sertifikāta darbība apturēta uz paša būvinspektora iesnieguma pamata) vai anulēts </w:t>
            </w:r>
            <w:proofErr w:type="spellStart"/>
            <w:r w:rsidRPr="001D3774">
              <w:rPr>
                <w:sz w:val="22"/>
                <w:szCs w:val="22"/>
              </w:rPr>
              <w:t>būvspeciālista</w:t>
            </w:r>
            <w:proofErr w:type="spellEnd"/>
            <w:r w:rsidRPr="001D3774">
              <w:rPr>
                <w:sz w:val="22"/>
                <w:szCs w:val="22"/>
              </w:rPr>
              <w:t xml:space="preserve"> sertifikāts; </w:t>
            </w:r>
          </w:p>
          <w:p w14:paraId="396A3D05" w14:textId="77777777" w:rsidR="0048372F" w:rsidRPr="001D3774" w:rsidRDefault="0048372F" w:rsidP="0048372F">
            <w:pPr>
              <w:jc w:val="both"/>
              <w:rPr>
                <w:sz w:val="22"/>
                <w:szCs w:val="22"/>
              </w:rPr>
            </w:pPr>
            <w:r w:rsidRPr="001D3774">
              <w:rPr>
                <w:sz w:val="22"/>
                <w:szCs w:val="22"/>
              </w:rPr>
              <w:t>12.3. būvinspektors ir sodīts par šo noteikumu 3.pielikumā minētu noziedzīgu nodarījumu, kas saistīts ar profesionālo pienākumu veikšanu;</w:t>
            </w:r>
          </w:p>
          <w:p w14:paraId="3BB3AD9A" w14:textId="77777777" w:rsidR="0048372F" w:rsidRPr="001D3774" w:rsidRDefault="0048372F" w:rsidP="0048372F">
            <w:pPr>
              <w:jc w:val="both"/>
              <w:rPr>
                <w:sz w:val="22"/>
                <w:szCs w:val="22"/>
              </w:rPr>
            </w:pPr>
            <w:r w:rsidRPr="001D3774">
              <w:rPr>
                <w:sz w:val="22"/>
                <w:szCs w:val="22"/>
              </w:rPr>
              <w:t>12.4. ja būvinspektors gada laikā pēc iepriekšējo darba tiesisko attiecību izbeigšanas būvvaldē vai institūcijā, kura pilda būvvaldes funkcijas, nav nodibinājis jaunas darba tiesiskās attiecības par būvinspektora amata pienākumu izpildi;</w:t>
            </w:r>
          </w:p>
          <w:p w14:paraId="14391DBC" w14:textId="7717BD0A" w:rsidR="00A721A8" w:rsidRPr="001D3774" w:rsidRDefault="0048372F" w:rsidP="0048372F">
            <w:pPr>
              <w:jc w:val="both"/>
              <w:rPr>
                <w:sz w:val="22"/>
                <w:szCs w:val="22"/>
              </w:rPr>
            </w:pPr>
            <w:r w:rsidRPr="001D3774">
              <w:rPr>
                <w:sz w:val="22"/>
                <w:szCs w:val="22"/>
              </w:rPr>
              <w:t>12.5. ja būvinspektoram gada laikā ir izteikti 2 rājieni par būvniecību regulējošajos normatīvajos aktos noteikto būvinspektora amata pienākumu nepildīšanu vai nepienācīgu izpildi</w:t>
            </w:r>
            <w:r w:rsidR="00A721A8" w:rsidRPr="001D3774">
              <w:rPr>
                <w:sz w:val="22"/>
                <w:szCs w:val="22"/>
              </w:rPr>
              <w:t>.;</w:t>
            </w:r>
          </w:p>
          <w:p w14:paraId="330F31FB" w14:textId="77777777" w:rsidR="00A721A8" w:rsidRPr="001D3774" w:rsidRDefault="00A721A8" w:rsidP="00A721A8">
            <w:pPr>
              <w:ind w:left="-55" w:right="57"/>
              <w:contextualSpacing/>
              <w:jc w:val="both"/>
              <w:rPr>
                <w:sz w:val="22"/>
                <w:szCs w:val="22"/>
              </w:rPr>
            </w:pPr>
          </w:p>
          <w:p w14:paraId="19605860" w14:textId="77777777" w:rsidR="00A721A8" w:rsidRDefault="00A721A8" w:rsidP="00A721A8">
            <w:pPr>
              <w:ind w:left="-55" w:right="57"/>
              <w:contextualSpacing/>
              <w:jc w:val="both"/>
              <w:rPr>
                <w:sz w:val="22"/>
                <w:szCs w:val="22"/>
              </w:rPr>
            </w:pPr>
            <w:r w:rsidRPr="001D3774">
              <w:rPr>
                <w:sz w:val="22"/>
                <w:szCs w:val="22"/>
              </w:rPr>
              <w:t>13.</w:t>
            </w:r>
            <w:r w:rsidR="0009457F" w:rsidRPr="001D3774">
              <w:rPr>
                <w:sz w:val="22"/>
                <w:szCs w:val="22"/>
              </w:rPr>
              <w:t> </w:t>
            </w:r>
            <w:r w:rsidR="0048372F" w:rsidRPr="001D3774">
              <w:rPr>
                <w:sz w:val="22"/>
                <w:szCs w:val="22"/>
              </w:rPr>
              <w:t>Ja būvinspektors ir izslēgts no reģistra saskaņā ar šo noteikumu 12.5.apakšpunktu, viņš divus gadus nav tiesīgs atkārtoti pretendēt uz būvinspektora tiesību iegūšanu. Ja būvinspektors ir izslēgts no reģistra saskaņā ar šo noteikumu 12.2.apakšpunktu (</w:t>
            </w:r>
            <w:proofErr w:type="spellStart"/>
            <w:r w:rsidR="0048372F" w:rsidRPr="001D3774">
              <w:rPr>
                <w:sz w:val="22"/>
                <w:szCs w:val="22"/>
              </w:rPr>
              <w:t>būvspeciālista</w:t>
            </w:r>
            <w:proofErr w:type="spellEnd"/>
            <w:r w:rsidR="0048372F" w:rsidRPr="001D3774">
              <w:rPr>
                <w:sz w:val="22"/>
                <w:szCs w:val="22"/>
              </w:rPr>
              <w:t xml:space="preserve"> sertifikāts apturēts vai anulēts par </w:t>
            </w:r>
            <w:proofErr w:type="spellStart"/>
            <w:r w:rsidR="0048372F" w:rsidRPr="001D3774">
              <w:rPr>
                <w:sz w:val="22"/>
                <w:szCs w:val="22"/>
              </w:rPr>
              <w:t>būvspeciālista</w:t>
            </w:r>
            <w:proofErr w:type="spellEnd"/>
            <w:r w:rsidR="0048372F" w:rsidRPr="001D3774">
              <w:rPr>
                <w:sz w:val="22"/>
                <w:szCs w:val="22"/>
              </w:rPr>
              <w:t xml:space="preserve"> profesionālās darbības pārkāpumiem) vai 12.3.apakšpunktu, viņš piecus gadus nav tiesīgs atkārtoti pretendēt uz būvinspektora tiesību iegūšanu.</w:t>
            </w:r>
          </w:p>
          <w:p w14:paraId="5861D25D" w14:textId="34DCE595" w:rsidR="00AE7218" w:rsidRPr="001D3774" w:rsidRDefault="00AE7218" w:rsidP="00A721A8">
            <w:pPr>
              <w:ind w:left="-55" w:right="57"/>
              <w:contextualSpacing/>
              <w:jc w:val="both"/>
              <w:rPr>
                <w:sz w:val="22"/>
                <w:szCs w:val="22"/>
              </w:rPr>
            </w:pPr>
          </w:p>
        </w:tc>
      </w:tr>
      <w:tr w:rsidR="00A721A8" w:rsidRPr="001D3774" w14:paraId="2C659227"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377D03BF" w14:textId="28EC2844" w:rsidR="00A721A8" w:rsidRPr="001D3774" w:rsidRDefault="00762516" w:rsidP="00A721A8">
            <w:pPr>
              <w:ind w:left="57" w:right="57"/>
              <w:contextualSpacing/>
              <w:rPr>
                <w:sz w:val="22"/>
                <w:szCs w:val="22"/>
              </w:rPr>
            </w:pPr>
            <w:r w:rsidRPr="001D3774">
              <w:rPr>
                <w:sz w:val="22"/>
                <w:szCs w:val="22"/>
              </w:rPr>
              <w:t>7</w:t>
            </w:r>
            <w:r w:rsidR="006E0699"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5CFA1A7C" w14:textId="77777777" w:rsidR="00A721A8" w:rsidRPr="001D3774" w:rsidRDefault="00A721A8" w:rsidP="00A721A8">
            <w:pPr>
              <w:ind w:left="57" w:right="57"/>
              <w:contextualSpacing/>
              <w:jc w:val="both"/>
              <w:rPr>
                <w:sz w:val="22"/>
                <w:szCs w:val="22"/>
              </w:rPr>
            </w:pPr>
            <w:r w:rsidRPr="001D3774">
              <w:rPr>
                <w:sz w:val="22"/>
                <w:szCs w:val="22"/>
              </w:rPr>
              <w:t>11. Izteikt 18.punktu šādā redakcijā:</w:t>
            </w:r>
          </w:p>
          <w:p w14:paraId="24B181A4" w14:textId="49CE5FD0" w:rsidR="00A721A8" w:rsidRPr="001D3774" w:rsidRDefault="00A721A8" w:rsidP="00A721A8">
            <w:pPr>
              <w:ind w:left="57" w:right="57"/>
              <w:contextualSpacing/>
              <w:jc w:val="both"/>
              <w:rPr>
                <w:sz w:val="22"/>
                <w:szCs w:val="22"/>
              </w:rPr>
            </w:pPr>
            <w:r w:rsidRPr="001D3774">
              <w:rPr>
                <w:sz w:val="22"/>
                <w:szCs w:val="22"/>
              </w:rPr>
              <w:t>“18. Būvinspektoru profesionālo darbību uzrauga būvvaldes vai institūcijas, kuras pilda būvvaldes funkcijas.”</w:t>
            </w:r>
          </w:p>
          <w:p w14:paraId="1F4E0A41" w14:textId="77777777" w:rsidR="00A721A8" w:rsidRPr="001D3774" w:rsidRDefault="00A721A8" w:rsidP="00A721A8">
            <w:pPr>
              <w:ind w:left="57" w:right="57"/>
              <w:contextualSpacing/>
              <w:jc w:val="both"/>
              <w:rPr>
                <w:sz w:val="22"/>
                <w:szCs w:val="22"/>
              </w:rPr>
            </w:pPr>
          </w:p>
          <w:p w14:paraId="26CC92BD" w14:textId="77777777" w:rsidR="00A721A8" w:rsidRPr="001D3774" w:rsidRDefault="00A721A8" w:rsidP="00A721A8">
            <w:pPr>
              <w:ind w:left="57" w:right="57"/>
              <w:contextualSpacing/>
              <w:jc w:val="both"/>
              <w:rPr>
                <w:sz w:val="22"/>
                <w:szCs w:val="22"/>
              </w:rPr>
            </w:pPr>
            <w:r w:rsidRPr="001D3774">
              <w:rPr>
                <w:sz w:val="22"/>
                <w:szCs w:val="22"/>
              </w:rPr>
              <w:t>12. Svītrot 19. punktu.</w:t>
            </w:r>
          </w:p>
          <w:p w14:paraId="75EE601A" w14:textId="77777777" w:rsidR="00A721A8" w:rsidRPr="001D3774" w:rsidRDefault="00A721A8" w:rsidP="00A721A8">
            <w:pPr>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Ja būvvaldes vai institūcijas, kuras pilda būvvaldes funkcijas sastāvā ir viens arhitekts un viens būvinspektors un ir nepieciešams izvērtēt būvinspektora darbību apjomā, kas attiecas uz būvdarbu kontroli, būvvalde vai institūcija, kuras pilda būvvaldes funkcijas var lūgt citu būvvalžu vai institūciju, kas pilda būvvaldes funkciju nepieciešamo atbalstu, tai skaitā nozīmējot citas būvvaldes vai institūcijas, kas pilda būvvaldes funkcijas darba komisiju attiecīgā būvinspektora darbības izvērtēšanai.</w:t>
            </w:r>
          </w:p>
          <w:p w14:paraId="54E9B862" w14:textId="77777777" w:rsidR="00A721A8" w:rsidRPr="001D3774" w:rsidRDefault="00A721A8" w:rsidP="00A721A8">
            <w:pPr>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Sistemātiskai būvinspektoru profesionālās darbības uzraudzībai, noteikti šādi kritēriji:</w:t>
            </w:r>
          </w:p>
          <w:p w14:paraId="25537A05"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1. būvniecību regulējošo normatīvo aktu, Teritorijas plānojuma un teritorijas izmantošanas un apbūves noteikumu pārzināšana  un pielietošana praksē;</w:t>
            </w:r>
          </w:p>
          <w:p w14:paraId="0E7CD34F"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2. būvinspektora rīcība atbilstoši amata kompetencēm, profesionālām zināšanām un prasmēm;</w:t>
            </w:r>
          </w:p>
          <w:p w14:paraId="65C327BB"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3. būvinspektora profesionālā kvalifikācija, ņemot vērā izglītības, profesionālās pieredzes, profesionālo un vispārējo zināšanu un prasmju atbilstību amata aprakstā noteiktajām prasībām;</w:t>
            </w:r>
          </w:p>
          <w:p w14:paraId="0AD82D51"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4. sadarbība ar valsts un pašvaldību pārvaldes institūcijām būvniecības kontroles jautājumos;</w:t>
            </w:r>
          </w:p>
          <w:p w14:paraId="224F43FC"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5. būvinspektora pārbaudes sadarbībā ar valsts iestādi, kas veic būvizstrādājumu uzraudzību (Patērētāju tiesību aizsardzības centrs),  lai tiktu iestrādāti droši un kvalitatīvi būvizstrādājumi;</w:t>
            </w:r>
          </w:p>
          <w:p w14:paraId="55EFDFEE"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6. kvalitatīva dokumentu sagatavošana un ievietošana Būvniecības informācijas sistēmā;</w:t>
            </w:r>
          </w:p>
          <w:p w14:paraId="6E6E8EF1" w14:textId="77777777" w:rsidR="00A721A8" w:rsidRPr="001D3774" w:rsidRDefault="00A721A8" w:rsidP="00A721A8">
            <w:pPr>
              <w:ind w:firstLine="709"/>
              <w:jc w:val="both"/>
              <w:rPr>
                <w:sz w:val="22"/>
                <w:szCs w:val="22"/>
              </w:rPr>
            </w:pPr>
            <w:r w:rsidRPr="001D3774">
              <w:rPr>
                <w:sz w:val="22"/>
                <w:szCs w:val="22"/>
              </w:rPr>
              <w:t>19.</w:t>
            </w:r>
            <w:r w:rsidRPr="001D3774">
              <w:rPr>
                <w:sz w:val="22"/>
                <w:szCs w:val="22"/>
                <w:vertAlign w:val="superscript"/>
              </w:rPr>
              <w:t>2 </w:t>
            </w:r>
            <w:r w:rsidRPr="001D3774">
              <w:rPr>
                <w:sz w:val="22"/>
                <w:szCs w:val="22"/>
              </w:rPr>
              <w:t>7. uz sapratni un sadarbību orientēta komunikācija ar klientu;</w:t>
            </w:r>
          </w:p>
          <w:p w14:paraId="226E9975" w14:textId="77777777" w:rsidR="00A721A8" w:rsidRPr="001D3774" w:rsidRDefault="00A721A8" w:rsidP="00A721A8">
            <w:pPr>
              <w:ind w:left="30" w:firstLine="709"/>
              <w:jc w:val="both"/>
              <w:rPr>
                <w:sz w:val="22"/>
                <w:szCs w:val="22"/>
              </w:rPr>
            </w:pPr>
            <w:r w:rsidRPr="001D3774">
              <w:rPr>
                <w:sz w:val="22"/>
                <w:szCs w:val="22"/>
              </w:rPr>
              <w:t>19.</w:t>
            </w:r>
            <w:r w:rsidRPr="001D3774">
              <w:rPr>
                <w:sz w:val="22"/>
                <w:szCs w:val="22"/>
                <w:vertAlign w:val="superscript"/>
              </w:rPr>
              <w:t>2 </w:t>
            </w:r>
            <w:r w:rsidRPr="001D3774">
              <w:rPr>
                <w:sz w:val="22"/>
                <w:szCs w:val="22"/>
              </w:rPr>
              <w:t>8. kvalifikācijas un kompetenču  paaugstināšana”</w:t>
            </w:r>
          </w:p>
          <w:p w14:paraId="52059060" w14:textId="59C64832" w:rsidR="00A721A8" w:rsidRPr="001D3774" w:rsidRDefault="00A721A8" w:rsidP="00A721A8">
            <w:pPr>
              <w:ind w:left="57" w:right="57"/>
              <w:contextualSpacing/>
              <w:jc w:val="both"/>
              <w:rPr>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14:paraId="3A80927C" w14:textId="2F4F9337" w:rsidR="00A721A8" w:rsidRPr="001D3774" w:rsidRDefault="00A721A8" w:rsidP="00A721A8">
            <w:pPr>
              <w:shd w:val="clear" w:color="auto" w:fill="FFFFFF"/>
              <w:jc w:val="center"/>
              <w:rPr>
                <w:b/>
                <w:bCs/>
                <w:sz w:val="22"/>
                <w:szCs w:val="22"/>
                <w:u w:val="single"/>
              </w:rPr>
            </w:pPr>
            <w:r w:rsidRPr="001D3774">
              <w:rPr>
                <w:b/>
                <w:bCs/>
                <w:sz w:val="22"/>
                <w:szCs w:val="22"/>
                <w:u w:val="single"/>
              </w:rPr>
              <w:t>Valsts kontrole (03.02.2020)</w:t>
            </w:r>
          </w:p>
          <w:p w14:paraId="71807031" w14:textId="77777777" w:rsidR="00A721A8" w:rsidRPr="001D3774" w:rsidRDefault="00A721A8" w:rsidP="00A721A8">
            <w:pPr>
              <w:shd w:val="clear" w:color="auto" w:fill="FFFFFF"/>
              <w:jc w:val="both"/>
              <w:rPr>
                <w:sz w:val="22"/>
                <w:szCs w:val="22"/>
              </w:rPr>
            </w:pPr>
            <w:r w:rsidRPr="001D3774">
              <w:rPr>
                <w:sz w:val="22"/>
                <w:szCs w:val="22"/>
              </w:rPr>
              <w:t>[1] Projekts paredz izteikt Ministru kabineta 2014.gada 19.augusta noteikumu Nr.499 “Noteikumi par būvinspektoriem” 18.punktu jaunā redakcijā, nosakot, ka būvinspektoru profesionālo darbību uzrauga būvvaldes vai institūcijas, kuras pilda būvvaldes funkcijas, bet neparedzot kārtību, kādā būvinspektoru profesionālās darbības uzraudzība būtu veicama. Vienlaikus Projekts paredz svītrot 2014.gada 19.augusta noteikumu Nr.499 “Noteikumi par būvinspektoriem” 19.punktu, kas nosaka, ka papildus 18.punktā (aktuālajā redakcijā) minētajai informācijai, būvinspektoru profesionālās darbības uzraudzībā ir izmantojami būvinspektora elektroniskajā darba vidē būvniecības informācijas sistēmā ievadītie dati.</w:t>
            </w:r>
          </w:p>
          <w:p w14:paraId="36BC4B07" w14:textId="77777777" w:rsidR="00A721A8" w:rsidRPr="001D3774" w:rsidRDefault="00A721A8" w:rsidP="00A721A8">
            <w:pPr>
              <w:spacing w:before="120" w:after="120"/>
              <w:ind w:firstLine="709"/>
              <w:jc w:val="both"/>
              <w:rPr>
                <w:sz w:val="22"/>
                <w:szCs w:val="22"/>
              </w:rPr>
            </w:pPr>
            <w:r w:rsidRPr="001D3774">
              <w:rPr>
                <w:sz w:val="22"/>
                <w:szCs w:val="22"/>
              </w:rPr>
              <w:t>Valsts kontrole iebilst Ekonomikas ministrijas sagatavotajā Projektā iekļautajiem grozījumiem, jo tie paredz būvinspektoru profesionālās darbības uzraudzību nodot būvvaldēm vai institūcijām, kuras pilda būvvaldes funkcijas, nenosakot kārtību, kādā uzraudzība būtu veicama, un nedefinējot būvinspektoru darbības kvalitāti raksturojošos kritērijus. Tādējādi Projektā iekļautie grozījumi nenodrošina sistemātisku uz būvinspektoru darbības kvalitāti raksturojošiem kritērijiem balstītu būvinspektoru profesionālās darbības uzraudzību.</w:t>
            </w:r>
          </w:p>
          <w:p w14:paraId="70971FAF" w14:textId="77777777" w:rsidR="00A721A8" w:rsidRPr="001D3774" w:rsidRDefault="00A721A8" w:rsidP="00A721A8">
            <w:pPr>
              <w:shd w:val="clear" w:color="auto" w:fill="FFFFFF"/>
              <w:jc w:val="both"/>
              <w:rPr>
                <w:sz w:val="22"/>
                <w:szCs w:val="22"/>
              </w:rPr>
            </w:pPr>
            <w:r w:rsidRPr="001D3774">
              <w:rPr>
                <w:sz w:val="22"/>
                <w:szCs w:val="22"/>
              </w:rPr>
              <w:t>[2] Valsts kontrole veica lietderības revīziju Nr. 2.4.1-23/2017 „Vai būvniecības uzraudzības un kontroles process ir efektīvs un veicina privātmāju būvniecību ar iespējami mazāku administratīvo slogu?” (turpmāk – Revīzija), kurā vērtēja, vai privātmāju (vienas ģimenes dzīvojamā māja – otrās grupas būve) būvniecības uzraudzības un kontroles process ir efektīvs un veicina privātmāju būvniecību ar iespējami mazāko administratīvo slogu.</w:t>
            </w:r>
          </w:p>
          <w:p w14:paraId="70A77C19" w14:textId="77777777" w:rsidR="00A721A8" w:rsidRPr="001D3774" w:rsidRDefault="00A721A8" w:rsidP="00A721A8">
            <w:pPr>
              <w:spacing w:before="120" w:after="120"/>
              <w:ind w:firstLine="720"/>
              <w:jc w:val="both"/>
              <w:rPr>
                <w:sz w:val="22"/>
                <w:szCs w:val="22"/>
              </w:rPr>
            </w:pPr>
            <w:r w:rsidRPr="001D3774">
              <w:rPr>
                <w:sz w:val="22"/>
                <w:szCs w:val="22"/>
              </w:rPr>
              <w:t>Izvērtējot būvniecību reglamentējošo normatīvo aktu prasības un to piemērošanu privātmāju būvniecības procesā Latvijā, Valsts kontrole revīzijā secināja, ka privātmāju būvniecības uzraudzības un kontroles process atsevišķos būvniecības procesa posmos rada būvniecības ierosinātājam nepamatotu administratīvo slogu un papildu izdevumus.</w:t>
            </w:r>
          </w:p>
          <w:p w14:paraId="6450D147" w14:textId="77777777" w:rsidR="00A721A8" w:rsidRPr="001D3774" w:rsidRDefault="00A721A8" w:rsidP="00A721A8">
            <w:pPr>
              <w:spacing w:before="120" w:after="120"/>
              <w:ind w:firstLine="720"/>
              <w:jc w:val="both"/>
              <w:rPr>
                <w:sz w:val="22"/>
                <w:szCs w:val="22"/>
              </w:rPr>
            </w:pPr>
            <w:r w:rsidRPr="001D3774">
              <w:rPr>
                <w:sz w:val="22"/>
                <w:szCs w:val="22"/>
              </w:rPr>
              <w:t>Revīzijas laikā, vērtējot iespējas efektīvāk uzraudzīt būvniecības procesu, Valsts kontrole secināja, ka, neskatoties uz 2010.gadā</w:t>
            </w:r>
            <w:r w:rsidRPr="001D3774">
              <w:rPr>
                <w:sz w:val="22"/>
                <w:szCs w:val="22"/>
                <w:vertAlign w:val="superscript"/>
              </w:rPr>
              <w:footnoteReference w:id="1"/>
            </w:r>
            <w:r w:rsidRPr="001D3774">
              <w:rPr>
                <w:sz w:val="22"/>
                <w:szCs w:val="22"/>
              </w:rPr>
              <w:t xml:space="preserve"> Ekonomikas ministrijai sniegtajiem ieteikumiem būvinspektoru profesionālās darbības uzraudzības uzlabošanai, Ekonomikas ministrija ne tikai nav novērsusi iepriekš Valsts kontroles identificētos uzraudzības sistēmas trūkumus, bet ir pat pasliktinājusi situāciju būvinspektoru profesionālās darbības uzraudzībā, atsakoties no būvinspektoru profesionālās darbības pārskatu izvērtēšanas un reaģējot tikai uz saņemtajām sūdzībām par būvinspektoru profesionālo darbību. Revīzijā tika konstatēts, ka Ekonomikas ministrija neveic sistemātisku būvinspektoru profesionālās darbības uzraudzību, tādējādi netiek nodrošināta operatīva nepilnību konstatēšana būvniecības kontrolē un iespēja tās savlaicīgi novērst. Turklāt, nenosakot būvinspektoru profesionālās darbības vērtēšanas kritērijus normatīvajos aktos, netiek nodrošināta būvinspektoru profesionālās darbības vērtēšanas caurskatāmība un pastāv nevienlīdzīgas attieksmes risks būvinspektoru vērtēšanas procesā.</w:t>
            </w:r>
          </w:p>
          <w:p w14:paraId="0B7976EC" w14:textId="77777777" w:rsidR="00A721A8" w:rsidRPr="001D3774" w:rsidRDefault="00A721A8" w:rsidP="00A721A8">
            <w:pPr>
              <w:spacing w:before="120" w:after="120"/>
              <w:ind w:firstLine="720"/>
              <w:jc w:val="both"/>
              <w:rPr>
                <w:sz w:val="22"/>
                <w:szCs w:val="22"/>
              </w:rPr>
            </w:pPr>
            <w:r w:rsidRPr="001D3774">
              <w:rPr>
                <w:sz w:val="22"/>
                <w:szCs w:val="22"/>
              </w:rPr>
              <w:t>Valsts kontrole Revīzijā sniedza Ekonomikas ministrijai šādu ieteikumu</w:t>
            </w:r>
            <w:r w:rsidRPr="001D3774">
              <w:rPr>
                <w:sz w:val="22"/>
                <w:szCs w:val="22"/>
                <w:vertAlign w:val="superscript"/>
              </w:rPr>
              <w:footnoteReference w:id="2"/>
            </w:r>
            <w:r w:rsidRPr="001D3774">
              <w:rPr>
                <w:sz w:val="22"/>
                <w:szCs w:val="22"/>
              </w:rPr>
              <w:t xml:space="preserve"> - Ekonomikas ministrijai veikt pasākumus, lai nodrošinātu sistemātisku uz būvinspektoru darbības kvalitāti raksturojošiem kritērijiem balstītu būvinspektoru profesionālās darbības uzraudzību, tai skaitā, nodrošinot pilnvērtīgu BIS izstrādātās funkcionalitātes izmantošanu būvinspektoru profesionālās darbības uzraudzības atbalstam (ieteikuma ieviešanas termiņš 2020.gada 2.janvāris, pagarināts līdz 2020.gada 1.maijam ar Valsts kontroles Pirmā revīzijas departamenta 2020.gada 17.janvāra lēmumu Nr. 2.4.1-23/2017).</w:t>
            </w:r>
          </w:p>
          <w:p w14:paraId="11416E75" w14:textId="77777777" w:rsidR="00A721A8" w:rsidRPr="001D3774" w:rsidRDefault="00A721A8" w:rsidP="00A721A8">
            <w:pPr>
              <w:shd w:val="clear" w:color="auto" w:fill="FFFFFF"/>
              <w:ind w:firstLine="709"/>
              <w:jc w:val="both"/>
              <w:rPr>
                <w:sz w:val="22"/>
                <w:szCs w:val="22"/>
              </w:rPr>
            </w:pPr>
            <w:r w:rsidRPr="001D3774">
              <w:rPr>
                <w:sz w:val="22"/>
                <w:szCs w:val="22"/>
              </w:rPr>
              <w:t xml:space="preserve">Valsts kontrole 2020.gada 17.janvāra vēstulē Nr.7-2.3.1e/102 “Par Valsts kontroles revīzijas ieteikumu ieviešanu revīzijas lietā Nr.2.4.1-23/2017”, saskaņojot ieteikuma ieviešanas termiņa pagarinājumu līdz 2020.gada 1.maijam, aicināja Ekonomikas ministriju veikt rūpīgu </w:t>
            </w:r>
            <w:proofErr w:type="spellStart"/>
            <w:r w:rsidRPr="001D3774">
              <w:rPr>
                <w:sz w:val="22"/>
                <w:szCs w:val="22"/>
              </w:rPr>
              <w:t>izvērtējumu</w:t>
            </w:r>
            <w:proofErr w:type="spellEnd"/>
            <w:r w:rsidRPr="001D3774">
              <w:rPr>
                <w:sz w:val="22"/>
                <w:szCs w:val="22"/>
              </w:rPr>
              <w:t>, lai nodrošinātu, ka plānotais ieteikuma ieviešanas veids sasniedz ieteikuma mērķi, proti, nodrošināt sistemātisku uz būvinspektoru darbības kvalitāti raksturojošiem kritērijiem balstītu būvinspektoru profesionālās darbības uzraudzību.</w:t>
            </w:r>
          </w:p>
          <w:p w14:paraId="611D3DFB" w14:textId="77777777" w:rsidR="00952D0C" w:rsidRPr="001D3774" w:rsidRDefault="00952D0C" w:rsidP="00A721A8">
            <w:pPr>
              <w:shd w:val="clear" w:color="auto" w:fill="FFFFFF"/>
              <w:ind w:firstLine="709"/>
              <w:jc w:val="both"/>
              <w:rPr>
                <w:sz w:val="22"/>
                <w:szCs w:val="22"/>
              </w:rPr>
            </w:pPr>
          </w:p>
          <w:p w14:paraId="64C92965" w14:textId="77777777" w:rsidR="00952D0C" w:rsidRPr="001D3774" w:rsidRDefault="00952D0C" w:rsidP="00952D0C">
            <w:pPr>
              <w:jc w:val="both"/>
              <w:rPr>
                <w:iCs/>
                <w:sz w:val="22"/>
                <w:szCs w:val="22"/>
              </w:rPr>
            </w:pPr>
          </w:p>
          <w:p w14:paraId="5A4874CA" w14:textId="77777777" w:rsidR="00952D0C" w:rsidRPr="001D3774" w:rsidRDefault="00952D0C" w:rsidP="00952D0C">
            <w:pPr>
              <w:jc w:val="both"/>
              <w:rPr>
                <w:iCs/>
                <w:sz w:val="22"/>
                <w:szCs w:val="22"/>
              </w:rPr>
            </w:pPr>
          </w:p>
          <w:p w14:paraId="540AAC57" w14:textId="1445F158" w:rsidR="00952D0C" w:rsidRPr="001D3774" w:rsidRDefault="00952D0C" w:rsidP="00952D0C">
            <w:pPr>
              <w:jc w:val="both"/>
              <w:rPr>
                <w:iCs/>
                <w:sz w:val="22"/>
                <w:szCs w:val="22"/>
              </w:rPr>
            </w:pPr>
            <w:r w:rsidRPr="001D3774">
              <w:rPr>
                <w:iCs/>
                <w:sz w:val="22"/>
                <w:szCs w:val="22"/>
              </w:rPr>
              <w:t>Par Valsts kontroles revīzijas ieteikuma ieviešanas termiņa pagarināšanu revīzijas lietā Nr.2.4.1-23/2017 Valsts kontrole piekrīt ieteikuma Nr.7 izpildes termiņa pagarināšanai līdz 2020. gada 1. jūlijam.</w:t>
            </w:r>
          </w:p>
          <w:p w14:paraId="675CFD23" w14:textId="1637434A" w:rsidR="00952D0C" w:rsidRPr="001D3774" w:rsidRDefault="00952D0C" w:rsidP="00A721A8">
            <w:pPr>
              <w:shd w:val="clear" w:color="auto" w:fill="FFFFFF"/>
              <w:ind w:firstLine="709"/>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tcPr>
          <w:p w14:paraId="72214A89" w14:textId="4FD2FF0D" w:rsidR="00A721A8" w:rsidRPr="001D3774" w:rsidRDefault="00A721A8" w:rsidP="00A721A8">
            <w:pPr>
              <w:pStyle w:val="naiskr"/>
              <w:spacing w:before="0" w:after="0"/>
              <w:ind w:left="57" w:right="57"/>
              <w:contextualSpacing/>
              <w:jc w:val="center"/>
              <w:rPr>
                <w:b/>
                <w:bCs/>
                <w:sz w:val="22"/>
                <w:szCs w:val="22"/>
                <w:u w:val="single"/>
              </w:rPr>
            </w:pPr>
            <w:r w:rsidRPr="001D3774">
              <w:rPr>
                <w:b/>
                <w:bCs/>
                <w:sz w:val="22"/>
                <w:szCs w:val="22"/>
                <w:u w:val="single"/>
              </w:rPr>
              <w:t>Vienošanās panākta elektroniskajā saskaņošanā</w:t>
            </w:r>
          </w:p>
          <w:p w14:paraId="540A3FD4" w14:textId="77777777" w:rsidR="00A721A8" w:rsidRPr="001D3774" w:rsidRDefault="00A721A8" w:rsidP="00A721A8">
            <w:pPr>
              <w:pStyle w:val="naiskr"/>
              <w:spacing w:before="0" w:after="0"/>
              <w:ind w:left="57" w:right="57"/>
              <w:contextualSpacing/>
              <w:jc w:val="both"/>
              <w:rPr>
                <w:sz w:val="22"/>
                <w:szCs w:val="22"/>
              </w:rPr>
            </w:pPr>
          </w:p>
          <w:p w14:paraId="25411205" w14:textId="1383185B" w:rsidR="00A721A8" w:rsidRPr="001D3774" w:rsidRDefault="00A721A8" w:rsidP="00A721A8">
            <w:pPr>
              <w:pStyle w:val="naiskr"/>
              <w:spacing w:before="0" w:after="0"/>
              <w:ind w:left="57" w:right="57"/>
              <w:contextualSpacing/>
              <w:jc w:val="both"/>
              <w:rPr>
                <w:sz w:val="22"/>
                <w:szCs w:val="22"/>
              </w:rPr>
            </w:pPr>
            <w:r w:rsidRPr="001D3774">
              <w:rPr>
                <w:sz w:val="22"/>
                <w:szCs w:val="22"/>
              </w:rPr>
              <w:t xml:space="preserve">Būvinspektori atskaites par savu profesionālo darbību sagatavo Būvniecības informācijas sistēmas dinamiskajā atskaišu modulī - </w:t>
            </w:r>
            <w:hyperlink r:id="rId8" w:history="1">
              <w:r w:rsidRPr="001D3774">
                <w:rPr>
                  <w:sz w:val="22"/>
                  <w:szCs w:val="22"/>
                </w:rPr>
                <w:t>https://bis.gov.lv/eazybi/</w:t>
              </w:r>
            </w:hyperlink>
            <w:r w:rsidRPr="001D3774">
              <w:rPr>
                <w:sz w:val="22"/>
                <w:szCs w:val="22"/>
              </w:rPr>
              <w:t>.</w:t>
            </w:r>
          </w:p>
          <w:p w14:paraId="102F5821" w14:textId="0D164AF6" w:rsidR="00A721A8" w:rsidRPr="001D3774" w:rsidRDefault="00A721A8" w:rsidP="00A721A8">
            <w:pPr>
              <w:pStyle w:val="naiskr"/>
              <w:spacing w:before="0" w:after="0"/>
              <w:ind w:left="57" w:right="57"/>
              <w:contextualSpacing/>
              <w:jc w:val="both"/>
              <w:rPr>
                <w:sz w:val="22"/>
                <w:szCs w:val="22"/>
              </w:rPr>
            </w:pPr>
            <w:r w:rsidRPr="001D3774">
              <w:rPr>
                <w:sz w:val="22"/>
                <w:szCs w:val="22"/>
              </w:rPr>
              <w:t>Būvinspektori datus par paveiktajiem darbiem ievada Būvniecības informācijas sistēmā regulāri un var veidot atskaites pēc izvēlētajiem darbības kvalitātes uzraudzības kritērijiem, atbilstoši būvniecības informācijas sistēmā (</w:t>
            </w:r>
            <w:proofErr w:type="spellStart"/>
            <w:r w:rsidRPr="001D3774">
              <w:rPr>
                <w:sz w:val="22"/>
                <w:szCs w:val="22"/>
              </w:rPr>
              <w:t>Eazybi</w:t>
            </w:r>
            <w:proofErr w:type="spellEnd"/>
            <w:r w:rsidRPr="001D3774">
              <w:rPr>
                <w:sz w:val="22"/>
                <w:szCs w:val="22"/>
              </w:rPr>
              <w:t xml:space="preserve"> BIS2).</w:t>
            </w:r>
          </w:p>
          <w:p w14:paraId="6C91B0BF" w14:textId="198B69B2" w:rsidR="00A721A8" w:rsidRPr="001D3774" w:rsidRDefault="00A721A8" w:rsidP="00A721A8">
            <w:pPr>
              <w:pStyle w:val="naiskr"/>
              <w:spacing w:before="0" w:after="0"/>
              <w:ind w:right="57"/>
              <w:contextualSpacing/>
              <w:jc w:val="both"/>
              <w:rPr>
                <w:sz w:val="22"/>
                <w:szCs w:val="22"/>
              </w:rPr>
            </w:pPr>
            <w:r w:rsidRPr="001D3774">
              <w:rPr>
                <w:sz w:val="22"/>
                <w:szCs w:val="22"/>
              </w:rPr>
              <w:t>Noteikumi papildināti ar 19.</w:t>
            </w:r>
            <w:r w:rsidRPr="001D3774">
              <w:rPr>
                <w:sz w:val="22"/>
                <w:szCs w:val="22"/>
                <w:vertAlign w:val="superscript"/>
              </w:rPr>
              <w:t>1</w:t>
            </w:r>
            <w:r w:rsidRPr="001D3774">
              <w:rPr>
                <w:sz w:val="22"/>
                <w:szCs w:val="22"/>
              </w:rPr>
              <w:t xml:space="preserve"> un 19.</w:t>
            </w:r>
            <w:r w:rsidRPr="001D3774">
              <w:rPr>
                <w:sz w:val="22"/>
                <w:szCs w:val="22"/>
                <w:vertAlign w:val="superscript"/>
              </w:rPr>
              <w:t>2</w:t>
            </w:r>
            <w:r w:rsidRPr="001D3774">
              <w:rPr>
                <w:sz w:val="22"/>
                <w:szCs w:val="22"/>
              </w:rPr>
              <w:t xml:space="preserve"> punktu.</w:t>
            </w:r>
          </w:p>
          <w:p w14:paraId="229A5443" w14:textId="77777777" w:rsidR="00A721A8" w:rsidRPr="001D3774" w:rsidRDefault="00A721A8" w:rsidP="00A721A8">
            <w:pPr>
              <w:pStyle w:val="naiskr"/>
              <w:spacing w:before="0" w:after="0"/>
              <w:ind w:left="57" w:right="57"/>
              <w:contextualSpacing/>
              <w:jc w:val="both"/>
              <w:rPr>
                <w:sz w:val="22"/>
                <w:szCs w:val="22"/>
              </w:rPr>
            </w:pPr>
          </w:p>
          <w:p w14:paraId="4D862D14" w14:textId="77777777" w:rsidR="00A721A8" w:rsidRPr="001D3774" w:rsidRDefault="00A721A8" w:rsidP="00A721A8">
            <w:pPr>
              <w:pStyle w:val="naiskr"/>
              <w:spacing w:before="0" w:after="0"/>
              <w:ind w:left="57" w:right="57"/>
              <w:contextualSpacing/>
              <w:jc w:val="both"/>
              <w:rPr>
                <w:sz w:val="22"/>
                <w:szCs w:val="22"/>
              </w:rPr>
            </w:pPr>
            <w:r w:rsidRPr="001D3774">
              <w:rPr>
                <w:sz w:val="22"/>
                <w:szCs w:val="22"/>
              </w:rPr>
              <w:t>Nolūkā nodrošināt būvvalžu un institūciju, kuras pilda būvvaldes funkcijas pienākumu vest būvniecības administratīvā procesa lietu un lēmumu pieņemšanu un būvniecības ieceres saskaņošanu veikt elektroniski BIS, tiek veikti grozījumi Būvniecības likuma 6.panta ceturtajā daļā (ceturtās daļas 1.punkts) un 12.pantā (papildinot to ar septīto un astoto daļu), tieši nosakot, ka būvvaldēm un institūcijām, kuras pilda būvvaldes funkcijas, ir pienākums būvniecības un ekspluatācijas kontroles ietvaros nepieciešamās procesuālās darbības veikt vai atspoguļo un lēmumus izdot BIS. Tas ietver arī Būvniecības likuma 18.panta piektajā, sestajā, 6.</w:t>
            </w:r>
            <w:r w:rsidRPr="001D3774">
              <w:rPr>
                <w:sz w:val="22"/>
                <w:szCs w:val="22"/>
                <w:vertAlign w:val="superscript"/>
              </w:rPr>
              <w:t>1</w:t>
            </w:r>
            <w:r w:rsidRPr="001D3774">
              <w:rPr>
                <w:sz w:val="22"/>
                <w:szCs w:val="22"/>
              </w:rPr>
              <w:t xml:space="preserve">, septītajā daļā un 21.panta sestajā daļā norādīto būvinspektoru atzinumu sagatavošanu. Lai nodrošinātu nepieciešamo tiesisko skaidrību, 12. panta astotajā daļā norādīts, ka būvvalde un institūcija, kura pilda būvvaldes funkcijas, ārpus BIS var: 1) veikt administratīvo pārkāpumu procesu; 2) izskatīt iesniegumus, kas nav izskatāmi būvniecības un ekspluatācijas kontroles ietvaros, un informācijas pieprasījumus (iesniegumi par kāda būvvaldes lēmuma vai faktiskās rīcības apstrīdēšanu nav uzskatāmi par iesniegumiem, kuri ir izskatāmi būvniecības un ekspluatācijas kontroles ietvaros); 3) veikt ar būvniecības administratīvā procesa ietvaros izdota administratīvā akta piespiedu izpildi. BIS būvniecības un ekspluatācijas kontroles ietvaros nepieciešamās procesuālās darbības atspoguļo un lēmumus izdod būvniecības informācijas sistēmā, ciktāl būvniecības informācijas sistēmas funkcionalitāte to ļauj, proti, sistēmā tiek fiksētas tādas darbības, kuru reģistrēšana ir iespējama. </w:t>
            </w:r>
          </w:p>
          <w:p w14:paraId="072504AB" w14:textId="77777777" w:rsidR="00A721A8" w:rsidRPr="001D3774" w:rsidRDefault="00A721A8" w:rsidP="00A721A8">
            <w:pPr>
              <w:pStyle w:val="naiskr"/>
              <w:spacing w:before="0" w:after="0"/>
              <w:ind w:left="57" w:right="57"/>
              <w:contextualSpacing/>
              <w:jc w:val="both"/>
              <w:rPr>
                <w:sz w:val="22"/>
                <w:szCs w:val="22"/>
              </w:rPr>
            </w:pPr>
            <w:r w:rsidRPr="001D3774">
              <w:rPr>
                <w:sz w:val="22"/>
                <w:szCs w:val="22"/>
              </w:rPr>
              <w:t>Atbilstoši Darba likumā noteiktajam, būvinspektors pakļaujas savam darba devējam, tas ir būvvaldei vai institūcijai, kas pilda būvvaldes funkcijas un vislietderīgāk būvinspektora profesionālās darbības uzraudzību veikt būvinspektora darba devējam. Pašvaldībai kā darba devējam ir arī iespēja piemērot būvinspektoram arī disciplināro atbildību. Ņemot vērā, ka būvinspektors ir vietējās pašvaldības darbinieks ar valsts amatpersonas statusu, disciplinārā atbildība ir piemērojama darba tiesisko attiecību ietvaros saskaņā ar normatīvajiem aktiem darba tiesību jomā, kā arī saskaņā ar valsts amatpersonu darbību regulējošiem normatīvajiem aktiem.</w:t>
            </w:r>
          </w:p>
          <w:p w14:paraId="756812EF" w14:textId="759B4FF3" w:rsidR="00A721A8" w:rsidRPr="001D3774" w:rsidRDefault="00A721A8" w:rsidP="00A721A8">
            <w:pPr>
              <w:pStyle w:val="naiskr"/>
              <w:spacing w:before="0" w:after="0"/>
              <w:ind w:right="57"/>
              <w:contextualSpacing/>
              <w:jc w:val="both"/>
              <w:rPr>
                <w:sz w:val="22"/>
                <w:szCs w:val="22"/>
              </w:rPr>
            </w:pPr>
            <w:r w:rsidRPr="001D3774">
              <w:rPr>
                <w:sz w:val="22"/>
                <w:szCs w:val="22"/>
              </w:rPr>
              <w:t>Parasti būvvaldes vai institūcijas, kuras pilda būvvaldes funkcijas sastāvā ir viens arhitekts un viens būvinspektors un gadījumos, kad ir nepieciešams izvērtēt būvinspektora darbību apjomā, kas attiecas uz būvdarbu kontroli, būvvalde vai institūcija, kuras pilda būvvaldes funkcijas var lūgt citu būvvalžu vai institūciju, kas pilda būvvaldes funkciju nepieciešamo atbalstu, tai skaitā nozīmējot citas būvvaldes vai institūcijas, kas pilda būvvaldes funkcijas darba komisiju attiecīgā būvinspektora darbības izvērtēšanai.”</w:t>
            </w:r>
          </w:p>
        </w:tc>
        <w:tc>
          <w:tcPr>
            <w:tcW w:w="3630" w:type="dxa"/>
            <w:gridSpan w:val="2"/>
            <w:tcBorders>
              <w:top w:val="single" w:sz="4" w:space="0" w:color="auto"/>
              <w:left w:val="single" w:sz="4" w:space="0" w:color="auto"/>
              <w:bottom w:val="single" w:sz="4" w:space="0" w:color="auto"/>
              <w:right w:val="single" w:sz="4" w:space="0" w:color="auto"/>
            </w:tcBorders>
          </w:tcPr>
          <w:p w14:paraId="3CB2A303" w14:textId="5B549677" w:rsidR="00A721A8" w:rsidRPr="001D3774" w:rsidRDefault="00A721A8" w:rsidP="00A721A8">
            <w:pPr>
              <w:shd w:val="clear" w:color="auto" w:fill="FFFFFF"/>
              <w:spacing w:after="120"/>
              <w:jc w:val="both"/>
              <w:rPr>
                <w:sz w:val="22"/>
                <w:szCs w:val="22"/>
              </w:rPr>
            </w:pPr>
            <w:r w:rsidRPr="001D3774">
              <w:rPr>
                <w:sz w:val="22"/>
                <w:szCs w:val="22"/>
              </w:rPr>
              <w:t>18. 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4B35DACB" w14:textId="77777777" w:rsidR="00A62BBC" w:rsidRPr="001D3774" w:rsidRDefault="00A721A8" w:rsidP="00A721A8">
            <w:pPr>
              <w:spacing w:after="120"/>
              <w:jc w:val="both"/>
              <w:rPr>
                <w:sz w:val="22"/>
                <w:szCs w:val="22"/>
              </w:rPr>
            </w:pPr>
            <w:bookmarkStart w:id="2" w:name="_Hlk42692148"/>
            <w:r w:rsidRPr="001D3774">
              <w:rPr>
                <w:sz w:val="22"/>
                <w:szCs w:val="22"/>
              </w:rPr>
              <w:t>18.</w:t>
            </w:r>
            <w:r w:rsidRPr="001D3774">
              <w:rPr>
                <w:sz w:val="22"/>
                <w:szCs w:val="22"/>
                <w:vertAlign w:val="superscript"/>
              </w:rPr>
              <w:t>1</w:t>
            </w:r>
            <w:r w:rsidR="00A62BBC" w:rsidRPr="001D3774">
              <w:rPr>
                <w:sz w:val="22"/>
                <w:szCs w:val="22"/>
                <w:vertAlign w:val="superscript"/>
              </w:rPr>
              <w:t> </w:t>
            </w:r>
            <w:r w:rsidR="00A62BBC" w:rsidRPr="001D3774">
              <w:rPr>
                <w:sz w:val="22"/>
                <w:szCs w:val="22"/>
              </w:rPr>
              <w:t xml:space="preserve">Informāciju par būvinspektoru profesionālās darbības uzraudzības ietvaros pieņemto lēmumu, pašvaldība vai institūcija, kura pilda būvvaldes funkcijas, trīs darbdienu laikā pēc minētā lēmuma pieņemšanas </w:t>
            </w:r>
            <w:proofErr w:type="spellStart"/>
            <w:r w:rsidR="00A62BBC" w:rsidRPr="001D3774">
              <w:rPr>
                <w:sz w:val="22"/>
                <w:szCs w:val="22"/>
              </w:rPr>
              <w:t>nosūta</w:t>
            </w:r>
            <w:proofErr w:type="spellEnd"/>
            <w:r w:rsidR="00A62BBC" w:rsidRPr="001D3774">
              <w:rPr>
                <w:sz w:val="22"/>
                <w:szCs w:val="22"/>
              </w:rPr>
              <w:t xml:space="preserve"> Būvniecības valsts kontroles birojam iekļaušanai reģistrā būvniecības informācijas sistēmā.”;</w:t>
            </w:r>
            <w:bookmarkEnd w:id="2"/>
          </w:p>
          <w:p w14:paraId="0CF7D6B4" w14:textId="24D99BAC"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1AF468C5"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2D641BF1"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1. būvniecību regulējošo normatīvo aktu, tajā skaitā Teritorijas plānojuma un teritorijas izmantošanas un apbūves noteikumu, pārzināšana un pielietošana praksē;</w:t>
            </w:r>
          </w:p>
          <w:p w14:paraId="7490C63D"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2. būvinspektora rīcības atbilstība normatīvo aktu, darba līguma, amata apraksta un pašvaldības noteiktās darba kārtības prasībām;</w:t>
            </w:r>
          </w:p>
          <w:p w14:paraId="7111FC42"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3. sadarbība ar valsts pārvaldes un pašvaldību institūcijām būvniecības kontroles jautājumos;</w:t>
            </w:r>
          </w:p>
          <w:p w14:paraId="5A07519B"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4. kvalitatīva dokumentu sagatavošana un iekļaušana būvniecības informācijas sistēmā;</w:t>
            </w:r>
          </w:p>
          <w:p w14:paraId="34AB5841" w14:textId="22C20A6B" w:rsidR="00A721A8" w:rsidRPr="001D3774" w:rsidRDefault="00A721A8" w:rsidP="00A721A8">
            <w:pPr>
              <w:ind w:left="-55" w:right="57"/>
              <w:contextualSpacing/>
              <w:jc w:val="both"/>
              <w:rPr>
                <w:sz w:val="22"/>
                <w:szCs w:val="22"/>
              </w:rPr>
            </w:pPr>
            <w:r w:rsidRPr="001D3774">
              <w:rPr>
                <w:sz w:val="22"/>
                <w:szCs w:val="22"/>
              </w:rPr>
              <w:t>19.</w:t>
            </w:r>
            <w:r w:rsidRPr="001D3774">
              <w:rPr>
                <w:sz w:val="22"/>
                <w:szCs w:val="22"/>
                <w:vertAlign w:val="superscript"/>
              </w:rPr>
              <w:t>2</w:t>
            </w:r>
            <w:r w:rsidRPr="001D3774">
              <w:rPr>
                <w:sz w:val="22"/>
                <w:szCs w:val="22"/>
              </w:rPr>
              <w:t> 5. uz sapratni un sadarbību orientēta komunikācija ar klientu .</w:t>
            </w:r>
          </w:p>
        </w:tc>
      </w:tr>
      <w:tr w:rsidR="00A721A8" w:rsidRPr="001D3774" w14:paraId="38B11BB2"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0057A164" w14:textId="393BE81B" w:rsidR="00A721A8" w:rsidRPr="001D3774" w:rsidRDefault="0036378E" w:rsidP="00A721A8">
            <w:pPr>
              <w:ind w:left="57" w:right="57"/>
              <w:contextualSpacing/>
              <w:rPr>
                <w:sz w:val="22"/>
                <w:szCs w:val="22"/>
              </w:rPr>
            </w:pPr>
            <w:r w:rsidRPr="001D3774">
              <w:rPr>
                <w:sz w:val="22"/>
                <w:szCs w:val="22"/>
              </w:rPr>
              <w:t>8</w:t>
            </w:r>
            <w:r w:rsidR="00A721A8"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2D7F0CFB" w14:textId="77777777" w:rsidR="00A721A8" w:rsidRPr="001D3774" w:rsidRDefault="00A721A8" w:rsidP="00A721A8">
            <w:pPr>
              <w:ind w:left="57" w:right="57"/>
              <w:contextualSpacing/>
              <w:jc w:val="both"/>
              <w:rPr>
                <w:sz w:val="22"/>
                <w:szCs w:val="22"/>
              </w:rPr>
            </w:pPr>
            <w:r w:rsidRPr="001D3774">
              <w:rPr>
                <w:sz w:val="22"/>
                <w:szCs w:val="22"/>
              </w:rPr>
              <w:t>11. Izteikt 18.punktu šādā redakcijā:</w:t>
            </w:r>
          </w:p>
          <w:p w14:paraId="7E21CAC7" w14:textId="438ED697" w:rsidR="00A721A8" w:rsidRPr="001D3774" w:rsidRDefault="00A721A8" w:rsidP="00A721A8">
            <w:pPr>
              <w:ind w:left="57" w:right="57"/>
              <w:contextualSpacing/>
              <w:jc w:val="both"/>
              <w:rPr>
                <w:sz w:val="22"/>
                <w:szCs w:val="22"/>
              </w:rPr>
            </w:pPr>
            <w:r w:rsidRPr="001D3774">
              <w:rPr>
                <w:sz w:val="22"/>
                <w:szCs w:val="22"/>
              </w:rPr>
              <w:t>“18. Būvinspektoru profesionālo darbību uzrauga būvvaldes vai institūcijas, kuras pilda būvvaldes funkcijas.”</w:t>
            </w:r>
          </w:p>
          <w:p w14:paraId="716D2D13" w14:textId="77777777" w:rsidR="00A721A8" w:rsidRPr="001D3774" w:rsidRDefault="00A721A8" w:rsidP="00A721A8">
            <w:pPr>
              <w:ind w:left="57" w:right="57"/>
              <w:contextualSpacing/>
              <w:jc w:val="both"/>
              <w:rPr>
                <w:sz w:val="22"/>
                <w:szCs w:val="22"/>
              </w:rPr>
            </w:pPr>
          </w:p>
          <w:p w14:paraId="3CD72F34" w14:textId="04672A9E" w:rsidR="00A721A8" w:rsidRPr="001D3774" w:rsidRDefault="00A721A8" w:rsidP="00A721A8">
            <w:pPr>
              <w:ind w:left="57" w:right="57"/>
              <w:contextualSpacing/>
              <w:jc w:val="both"/>
              <w:rPr>
                <w:sz w:val="22"/>
                <w:szCs w:val="22"/>
              </w:rPr>
            </w:pPr>
            <w:r w:rsidRPr="001D3774">
              <w:rPr>
                <w:sz w:val="22"/>
                <w:szCs w:val="22"/>
              </w:rPr>
              <w:t>12. Svītrot 19. punktu.</w:t>
            </w:r>
          </w:p>
        </w:tc>
        <w:tc>
          <w:tcPr>
            <w:tcW w:w="4354" w:type="dxa"/>
            <w:gridSpan w:val="3"/>
            <w:tcBorders>
              <w:top w:val="single" w:sz="4" w:space="0" w:color="auto"/>
              <w:left w:val="single" w:sz="4" w:space="0" w:color="auto"/>
              <w:bottom w:val="single" w:sz="4" w:space="0" w:color="auto"/>
              <w:right w:val="single" w:sz="4" w:space="0" w:color="auto"/>
            </w:tcBorders>
          </w:tcPr>
          <w:p w14:paraId="5152FBC7" w14:textId="53AF47DD" w:rsidR="00A721A8" w:rsidRPr="001D3774" w:rsidRDefault="00A721A8" w:rsidP="00A721A8">
            <w:pPr>
              <w:jc w:val="center"/>
              <w:rPr>
                <w:b/>
                <w:sz w:val="22"/>
                <w:szCs w:val="22"/>
                <w:u w:val="single"/>
              </w:rPr>
            </w:pPr>
            <w:r w:rsidRPr="001D3774">
              <w:rPr>
                <w:b/>
                <w:sz w:val="22"/>
                <w:szCs w:val="22"/>
                <w:u w:val="single"/>
              </w:rPr>
              <w:t>Tieslietu ministrija (05.02.2020.)</w:t>
            </w:r>
          </w:p>
          <w:p w14:paraId="0AFAF38D" w14:textId="77777777" w:rsidR="00A721A8" w:rsidRPr="001D3774" w:rsidRDefault="00A721A8" w:rsidP="00A721A8">
            <w:pPr>
              <w:jc w:val="both"/>
              <w:rPr>
                <w:bCs/>
                <w:sz w:val="22"/>
                <w:szCs w:val="22"/>
              </w:rPr>
            </w:pPr>
            <w:r w:rsidRPr="001D3774">
              <w:rPr>
                <w:bCs/>
                <w:sz w:val="22"/>
                <w:szCs w:val="22"/>
              </w:rPr>
              <w:t>3. Būvinspektoru noteikumu V nodaļa (divi punkti) nosaka būvinspektoru profesionālās darbības uzraudzības kārtību. Projekta 11. punktā paredzēts izteikt jaunā redakcijā būvinspektoru noteikumu 18. punktu, nosakot, ka būvinspektoru profesionālo darbību uzrauga būvvaldes vai institūcijas, kuras pilda būvvaldes funkcijas. Savukārt ar projekta 12. punktu paredzēts svītrot būvinspektoru noteikumu 19. punktu. Līdz ar to pēc projekta spēkā stāšanās būvinspektoru profesionālās darbības uzraudzības kārtību noteiks tikai būvinspektoru noteikumu 18. punkts. Vēršam uzmanību, ka saskaņā ar Būvniecības likuma 5. panta pirmās daļas 5. punkta c) apakšpunktu Ministru kabinetam ir jānosaka būvinspektoru profesionālās darbības uzraudzības kārtība. Ņemot vērā minēto, lai būvvaldei, institūcijai, kura pilda būvvaldes funkcijas, un būvinspektoriem būtu skaidra būvinspektoru profesionālās darbības uzraudzības kārtība, lūdzam projektu papildināt ar attiecīgu regulējumu.</w:t>
            </w:r>
          </w:p>
          <w:p w14:paraId="263AA85F" w14:textId="6C72CBA2" w:rsidR="00A721A8" w:rsidRPr="001D3774" w:rsidRDefault="00A721A8" w:rsidP="00A721A8">
            <w:pPr>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3B9B40D9" w14:textId="68ADD6FF" w:rsidR="00A721A8" w:rsidRPr="001D3774" w:rsidRDefault="00A721A8" w:rsidP="00A721A8">
            <w:pPr>
              <w:pStyle w:val="naiskr"/>
              <w:ind w:left="57" w:right="57"/>
              <w:contextualSpacing/>
              <w:jc w:val="center"/>
              <w:rPr>
                <w:b/>
                <w:sz w:val="22"/>
                <w:szCs w:val="22"/>
                <w:u w:val="single"/>
              </w:rPr>
            </w:pPr>
            <w:r w:rsidRPr="001D3774">
              <w:rPr>
                <w:b/>
                <w:sz w:val="22"/>
                <w:szCs w:val="22"/>
                <w:u w:val="single"/>
              </w:rPr>
              <w:t>Vienošanās panākta starpinstitūciju sanāksmē</w:t>
            </w:r>
          </w:p>
          <w:p w14:paraId="129BE9DB" w14:textId="6C1797DD" w:rsidR="00A721A8" w:rsidRPr="001D3774" w:rsidRDefault="00A721A8" w:rsidP="00A721A8">
            <w:pPr>
              <w:pStyle w:val="naiskr"/>
              <w:spacing w:before="0" w:after="0"/>
              <w:ind w:left="57" w:right="57"/>
              <w:contextualSpacing/>
              <w:jc w:val="both"/>
              <w:rPr>
                <w:sz w:val="22"/>
                <w:szCs w:val="22"/>
              </w:rPr>
            </w:pPr>
            <w:r w:rsidRPr="001D3774">
              <w:rPr>
                <w:sz w:val="22"/>
                <w:szCs w:val="22"/>
              </w:rPr>
              <w:t>Noteikumi papildināti ar 19.</w:t>
            </w:r>
            <w:r w:rsidRPr="001D3774">
              <w:rPr>
                <w:sz w:val="22"/>
                <w:szCs w:val="22"/>
                <w:vertAlign w:val="superscript"/>
              </w:rPr>
              <w:t>1</w:t>
            </w:r>
            <w:r w:rsidRPr="001D3774">
              <w:rPr>
                <w:sz w:val="22"/>
                <w:szCs w:val="22"/>
              </w:rPr>
              <w:t xml:space="preserve"> un 19.</w:t>
            </w:r>
            <w:r w:rsidRPr="001D3774">
              <w:rPr>
                <w:sz w:val="22"/>
                <w:szCs w:val="22"/>
                <w:vertAlign w:val="superscript"/>
              </w:rPr>
              <w:t>2</w:t>
            </w:r>
            <w:r w:rsidRPr="001D3774">
              <w:rPr>
                <w:sz w:val="22"/>
                <w:szCs w:val="22"/>
              </w:rPr>
              <w:t xml:space="preserve"> punktu.</w:t>
            </w:r>
          </w:p>
          <w:p w14:paraId="7A6DCAAB" w14:textId="77777777" w:rsidR="00A721A8" w:rsidRPr="001D3774" w:rsidRDefault="00A721A8" w:rsidP="00A721A8">
            <w:pPr>
              <w:pStyle w:val="naiskr"/>
              <w:ind w:left="57" w:right="57"/>
              <w:contextualSpacing/>
              <w:jc w:val="center"/>
              <w:rPr>
                <w:b/>
                <w:sz w:val="22"/>
                <w:szCs w:val="22"/>
                <w:u w:val="single"/>
              </w:rPr>
            </w:pPr>
          </w:p>
          <w:p w14:paraId="335A1B81" w14:textId="7387F8B1" w:rsidR="00A721A8" w:rsidRPr="001D3774" w:rsidRDefault="00A721A8" w:rsidP="00A721A8">
            <w:pPr>
              <w:pStyle w:val="naiskr"/>
              <w:ind w:left="57" w:right="57"/>
              <w:contextualSpacing/>
              <w:jc w:val="both"/>
              <w:rPr>
                <w:bCs/>
                <w:sz w:val="22"/>
                <w:szCs w:val="22"/>
              </w:rPr>
            </w:pPr>
            <w:r w:rsidRPr="001D3774">
              <w:rPr>
                <w:bCs/>
                <w:sz w:val="22"/>
                <w:szCs w:val="22"/>
              </w:rPr>
              <w:t>Papildināta anotācija par būvinspektoru profesionāl</w:t>
            </w:r>
            <w:r w:rsidR="00F3005E" w:rsidRPr="001D3774">
              <w:rPr>
                <w:bCs/>
                <w:sz w:val="22"/>
                <w:szCs w:val="22"/>
              </w:rPr>
              <w:t>ās darbības</w:t>
            </w:r>
            <w:r w:rsidRPr="001D3774">
              <w:rPr>
                <w:bCs/>
                <w:sz w:val="22"/>
                <w:szCs w:val="22"/>
              </w:rPr>
              <w:t xml:space="preserve"> uzraudzību.</w:t>
            </w:r>
          </w:p>
        </w:tc>
        <w:tc>
          <w:tcPr>
            <w:tcW w:w="3630" w:type="dxa"/>
            <w:gridSpan w:val="2"/>
            <w:tcBorders>
              <w:top w:val="single" w:sz="4" w:space="0" w:color="auto"/>
              <w:left w:val="single" w:sz="4" w:space="0" w:color="auto"/>
              <w:bottom w:val="single" w:sz="4" w:space="0" w:color="auto"/>
              <w:right w:val="single" w:sz="4" w:space="0" w:color="auto"/>
            </w:tcBorders>
          </w:tcPr>
          <w:p w14:paraId="79548BC5" w14:textId="77777777" w:rsidR="00A721A8" w:rsidRPr="001D3774" w:rsidRDefault="00A721A8" w:rsidP="00A721A8">
            <w:pPr>
              <w:shd w:val="clear" w:color="auto" w:fill="FFFFFF"/>
              <w:spacing w:after="120"/>
              <w:jc w:val="both"/>
              <w:rPr>
                <w:sz w:val="22"/>
                <w:szCs w:val="22"/>
              </w:rPr>
            </w:pPr>
            <w:r w:rsidRPr="001D3774">
              <w:rPr>
                <w:sz w:val="22"/>
                <w:szCs w:val="22"/>
              </w:rPr>
              <w:t>18. 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3B830F56" w14:textId="77777777" w:rsidR="00A721A8" w:rsidRPr="001D3774" w:rsidRDefault="00A721A8" w:rsidP="00A721A8">
            <w:pPr>
              <w:shd w:val="clear" w:color="auto" w:fill="FFFFFF"/>
              <w:spacing w:after="120"/>
              <w:jc w:val="both"/>
              <w:rPr>
                <w:sz w:val="22"/>
                <w:szCs w:val="22"/>
              </w:rPr>
            </w:pPr>
            <w:r w:rsidRPr="001D3774">
              <w:rPr>
                <w:sz w:val="22"/>
                <w:szCs w:val="22"/>
              </w:rPr>
              <w:t>18.</w:t>
            </w:r>
            <w:r w:rsidRPr="001D3774">
              <w:rPr>
                <w:sz w:val="22"/>
                <w:szCs w:val="22"/>
                <w:vertAlign w:val="superscript"/>
              </w:rPr>
              <w:t>1</w:t>
            </w:r>
            <w:r w:rsidRPr="001D3774">
              <w:rPr>
                <w:sz w:val="22"/>
                <w:szCs w:val="22"/>
              </w:rPr>
              <w:t xml:space="preserve"> Informāciju par būvinspektoru profesionālās darbības uzraudzības ietvaros pieņemto lēmumu, pašvaldība vai institūcija, kura pilda būvvaldes funkcijas, trīs darbdienu laikā pēc minētā lēmuma pieņemšanas </w:t>
            </w:r>
            <w:proofErr w:type="spellStart"/>
            <w:r w:rsidRPr="001D3774">
              <w:rPr>
                <w:sz w:val="22"/>
                <w:szCs w:val="22"/>
              </w:rPr>
              <w:t>nosūta</w:t>
            </w:r>
            <w:proofErr w:type="spellEnd"/>
            <w:r w:rsidRPr="001D3774">
              <w:rPr>
                <w:sz w:val="22"/>
                <w:szCs w:val="22"/>
              </w:rPr>
              <w:t xml:space="preserve"> Būvniecības valsts kontroles birojam iekļaušanai reģistrā būvniecības informācijas sistēmā.</w:t>
            </w:r>
          </w:p>
          <w:p w14:paraId="2DF01901"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6EFC0F21"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56DD6809"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1. būvniecību regulējošo normatīvo aktu, tajā skaitā Teritorijas plānojuma un teritorijas izmantošanas un apbūves noteikumu, pārzināšana un pielietošana praksē;</w:t>
            </w:r>
          </w:p>
          <w:p w14:paraId="06ED15A3"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2. būvinspektora rīcības atbilstība normatīvo aktu, darba līguma, amata apraksta un pašvaldības noteiktās darba kārtības prasībām;</w:t>
            </w:r>
          </w:p>
          <w:p w14:paraId="5063C510"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3. sadarbība ar valsts pārvaldes un pašvaldību institūcijām būvniecības kontroles jautājumos;</w:t>
            </w:r>
          </w:p>
          <w:p w14:paraId="1E8BCF28"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4. kvalitatīva dokumentu sagatavošana un iekļaušana būvniecības informācijas sistēmā;</w:t>
            </w:r>
          </w:p>
          <w:p w14:paraId="636D4499" w14:textId="77777777" w:rsidR="00A721A8" w:rsidRDefault="00A721A8" w:rsidP="00A721A8">
            <w:pPr>
              <w:ind w:left="-55" w:right="57"/>
              <w:contextualSpacing/>
              <w:jc w:val="both"/>
              <w:rPr>
                <w:sz w:val="22"/>
                <w:szCs w:val="22"/>
              </w:rPr>
            </w:pPr>
            <w:r w:rsidRPr="001D3774">
              <w:rPr>
                <w:sz w:val="22"/>
                <w:szCs w:val="22"/>
              </w:rPr>
              <w:t>19.</w:t>
            </w:r>
            <w:r w:rsidRPr="001D3774">
              <w:rPr>
                <w:sz w:val="22"/>
                <w:szCs w:val="22"/>
                <w:vertAlign w:val="superscript"/>
              </w:rPr>
              <w:t>2</w:t>
            </w:r>
            <w:r w:rsidRPr="001D3774">
              <w:rPr>
                <w:sz w:val="22"/>
                <w:szCs w:val="22"/>
              </w:rPr>
              <w:t> 5. uz sapratni un sadarbību orientēta komunikācija ar klientu.</w:t>
            </w:r>
          </w:p>
          <w:p w14:paraId="22DDF949" w14:textId="336FCF37" w:rsidR="00AE7218" w:rsidRPr="001D3774" w:rsidRDefault="00AE7218" w:rsidP="00A721A8">
            <w:pPr>
              <w:ind w:left="-55" w:right="57"/>
              <w:contextualSpacing/>
              <w:jc w:val="both"/>
              <w:rPr>
                <w:sz w:val="22"/>
                <w:szCs w:val="22"/>
              </w:rPr>
            </w:pPr>
          </w:p>
        </w:tc>
      </w:tr>
      <w:tr w:rsidR="00195E26" w:rsidRPr="001D3774" w14:paraId="2ECF27D4"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0136A272" w14:textId="33E2F320" w:rsidR="00195E26" w:rsidRPr="001D3774" w:rsidRDefault="0036378E" w:rsidP="00A721A8">
            <w:pPr>
              <w:ind w:left="57" w:right="57"/>
              <w:contextualSpacing/>
              <w:rPr>
                <w:sz w:val="22"/>
                <w:szCs w:val="22"/>
              </w:rPr>
            </w:pPr>
            <w:r w:rsidRPr="001D3774">
              <w:rPr>
                <w:sz w:val="22"/>
                <w:szCs w:val="22"/>
              </w:rPr>
              <w:t>9</w:t>
            </w:r>
            <w:r w:rsidR="00762516" w:rsidRPr="001D3774">
              <w:rPr>
                <w:sz w:val="22"/>
                <w:szCs w:val="22"/>
              </w:rPr>
              <w:t>.</w:t>
            </w:r>
          </w:p>
        </w:tc>
        <w:tc>
          <w:tcPr>
            <w:tcW w:w="3123" w:type="dxa"/>
            <w:gridSpan w:val="2"/>
            <w:tcBorders>
              <w:top w:val="single" w:sz="4" w:space="0" w:color="auto"/>
              <w:left w:val="single" w:sz="4" w:space="0" w:color="auto"/>
              <w:bottom w:val="single" w:sz="4" w:space="0" w:color="auto"/>
              <w:right w:val="single" w:sz="4" w:space="0" w:color="auto"/>
            </w:tcBorders>
          </w:tcPr>
          <w:p w14:paraId="2802A750" w14:textId="1DFBC548" w:rsidR="00195E26" w:rsidRPr="001D3774" w:rsidRDefault="00C954AA" w:rsidP="00A721A8">
            <w:pPr>
              <w:ind w:left="57" w:right="57"/>
              <w:contextualSpacing/>
              <w:jc w:val="both"/>
              <w:rPr>
                <w:sz w:val="22"/>
                <w:szCs w:val="22"/>
              </w:rPr>
            </w:pPr>
            <w:r w:rsidRPr="001D3774">
              <w:rPr>
                <w:sz w:val="22"/>
                <w:szCs w:val="22"/>
              </w:rPr>
              <w:t>2.</w:t>
            </w:r>
            <w:r w:rsidR="00215464" w:rsidRPr="001D3774">
              <w:rPr>
                <w:sz w:val="22"/>
                <w:szCs w:val="22"/>
              </w:rPr>
              <w:t> </w:t>
            </w:r>
            <w:r w:rsidRPr="001D3774">
              <w:rPr>
                <w:sz w:val="22"/>
                <w:szCs w:val="22"/>
              </w:rPr>
              <w:t>Noteikumi, izņemot šo noteikumu 1.9. un 1.12.apakšpunktu, stājas spēkā 2021.gada 1.februārī.</w:t>
            </w:r>
          </w:p>
        </w:tc>
        <w:tc>
          <w:tcPr>
            <w:tcW w:w="4332" w:type="dxa"/>
            <w:gridSpan w:val="2"/>
            <w:tcBorders>
              <w:top w:val="single" w:sz="4" w:space="0" w:color="auto"/>
              <w:left w:val="single" w:sz="4" w:space="0" w:color="auto"/>
              <w:bottom w:val="single" w:sz="4" w:space="0" w:color="auto"/>
              <w:right w:val="single" w:sz="4" w:space="0" w:color="auto"/>
            </w:tcBorders>
          </w:tcPr>
          <w:p w14:paraId="39292211" w14:textId="6D4BA033" w:rsidR="00195E26" w:rsidRPr="001D3774" w:rsidRDefault="00195E26" w:rsidP="00195E26">
            <w:pPr>
              <w:jc w:val="center"/>
              <w:rPr>
                <w:b/>
                <w:sz w:val="22"/>
                <w:szCs w:val="22"/>
                <w:u w:val="single"/>
              </w:rPr>
            </w:pPr>
            <w:r w:rsidRPr="001D3774">
              <w:rPr>
                <w:b/>
                <w:sz w:val="22"/>
                <w:szCs w:val="22"/>
                <w:u w:val="single"/>
              </w:rPr>
              <w:t>Tieslietu ministrija (01.07.2020.)</w:t>
            </w:r>
          </w:p>
          <w:p w14:paraId="66D6B538" w14:textId="77777777" w:rsidR="00195E26" w:rsidRPr="001D3774" w:rsidRDefault="00195E26" w:rsidP="00195E26">
            <w:pPr>
              <w:tabs>
                <w:tab w:val="left" w:pos="850"/>
              </w:tabs>
              <w:jc w:val="both"/>
              <w:rPr>
                <w:bCs/>
                <w:sz w:val="22"/>
                <w:szCs w:val="22"/>
              </w:rPr>
            </w:pPr>
            <w:r w:rsidRPr="001D3774">
              <w:rPr>
                <w:bCs/>
                <w:sz w:val="22"/>
                <w:szCs w:val="22"/>
              </w:rPr>
              <w:t>Projekta 1.9., 1.10., 1.11. un 1.12. apakšpunkts paredz mainīt šobrīd spēkā esošo būvinspektoru darbības uzraudzības kārtību un projekta 2. punkts paredz, ka projekts, izņemot projekta 1.9. un 1.12. apakšpunktu, stāsies spēkā 2021. gada 1. februārī. Projekta anotācijas kopsavilkumā norādīts, ka projekts, izņemot regulējumu, kas saistīts ar būvinspektoru darbības uzraudzības kārtību, stāsies spēkā 2021. gada 1. februārī. Vēršam uzmanību, ka projekta 2. punktā noteiktais neparedz, ka viss regulējums, kas saistīts ar būvinspektoru darbības uzraudzības kārtību, stāsies spēkā vienlaicīgi.</w:t>
            </w:r>
          </w:p>
          <w:p w14:paraId="28646AF4" w14:textId="77777777" w:rsidR="00195E26" w:rsidRDefault="00195E26" w:rsidP="00195E26">
            <w:pPr>
              <w:tabs>
                <w:tab w:val="left" w:pos="850"/>
              </w:tabs>
              <w:jc w:val="both"/>
              <w:rPr>
                <w:bCs/>
                <w:sz w:val="22"/>
                <w:szCs w:val="22"/>
              </w:rPr>
            </w:pPr>
            <w:r w:rsidRPr="001D3774">
              <w:rPr>
                <w:bCs/>
                <w:sz w:val="22"/>
                <w:szCs w:val="22"/>
              </w:rPr>
              <w:tab/>
              <w:t>Vienlaikus norādām, ka Ministru kabineta 2014. gada 19. augusta noteikumu Nr. 499 "Noteikumi par būvinspektoriem" (turpmāk – noteikumi) 19. punkts, kuru paredz svītrot projekta 1.11. apakšpunkts, paredz noteiktas darbības Ekonomikas ministrijai, veicot būvinspektoru darbības uzraudzību. Savukārt projekta 1.9. apakšpunkts paredz noteikt, ka turpmāk būvinspektoru darbības uzraudzību veiks pašvaldība vai institūcija, kura veic būvvaldes funkcijas. Līdz ar to pēc projekta 1.9. apakšpunkta spēkā stāšanās noteikumu 18. punkts paredzēs, ka būvinspektoru darbības uzraudzību veic pašvaldība vai institūcija, kura veic būvvaldes funkcijas, un noteikumu 19. punkts noteiks Ekonomikas ministrijas darbības būvinspektoru darbības uzraudzības veikšanai. Ņemot vērā minēto, norādām, ka projekta 1.9. un 1.11. apakšpunktam jāstājas spēkā vienlaicīgi, pretējā gadījumā līdz 2021. gada 1. februārim būvinspektoru uzraudzību veiks arī Ekonomikas ministrija</w:t>
            </w:r>
          </w:p>
          <w:p w14:paraId="08D96EE0" w14:textId="35416249" w:rsidR="001D3774" w:rsidRPr="001D3774" w:rsidRDefault="001D3774" w:rsidP="00195E26">
            <w:pPr>
              <w:tabs>
                <w:tab w:val="left" w:pos="850"/>
              </w:tabs>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3B3C1D4F" w14:textId="77777777" w:rsidR="00195E26" w:rsidRPr="001D3774" w:rsidRDefault="00195E26" w:rsidP="00195E26">
            <w:pPr>
              <w:pStyle w:val="naiskr"/>
              <w:tabs>
                <w:tab w:val="left" w:pos="650"/>
              </w:tabs>
              <w:ind w:right="57"/>
              <w:contextualSpacing/>
              <w:jc w:val="center"/>
              <w:rPr>
                <w:b/>
                <w:sz w:val="22"/>
                <w:szCs w:val="22"/>
                <w:u w:val="single"/>
              </w:rPr>
            </w:pPr>
            <w:r w:rsidRPr="001D3774">
              <w:rPr>
                <w:b/>
                <w:sz w:val="22"/>
                <w:szCs w:val="22"/>
                <w:u w:val="single"/>
              </w:rPr>
              <w:t>Ņemts vērā</w:t>
            </w:r>
          </w:p>
          <w:p w14:paraId="187F38F1" w14:textId="42C43862" w:rsidR="00195E26" w:rsidRPr="001D3774" w:rsidRDefault="00195E26" w:rsidP="00195E26">
            <w:pPr>
              <w:pStyle w:val="naiskr"/>
              <w:tabs>
                <w:tab w:val="left" w:pos="650"/>
              </w:tabs>
              <w:ind w:right="57"/>
              <w:contextualSpacing/>
              <w:jc w:val="center"/>
              <w:rPr>
                <w:bCs/>
                <w:sz w:val="22"/>
                <w:szCs w:val="22"/>
              </w:rPr>
            </w:pPr>
            <w:r w:rsidRPr="001D3774">
              <w:rPr>
                <w:bCs/>
                <w:sz w:val="22"/>
                <w:szCs w:val="22"/>
              </w:rPr>
              <w:t>P</w:t>
            </w:r>
            <w:r w:rsidR="00215464" w:rsidRPr="001D3774">
              <w:rPr>
                <w:bCs/>
                <w:sz w:val="22"/>
                <w:szCs w:val="22"/>
              </w:rPr>
              <w:t>recizēts</w:t>
            </w:r>
            <w:r w:rsidRPr="001D3774">
              <w:rPr>
                <w:bCs/>
                <w:sz w:val="22"/>
                <w:szCs w:val="22"/>
              </w:rPr>
              <w:t xml:space="preserve"> Noteikumu 2.punkts</w:t>
            </w:r>
            <w:r w:rsidR="00215464" w:rsidRPr="001D3774">
              <w:rPr>
                <w:bCs/>
                <w:sz w:val="22"/>
                <w:szCs w:val="22"/>
              </w:rPr>
              <w:t>.</w:t>
            </w:r>
          </w:p>
        </w:tc>
        <w:tc>
          <w:tcPr>
            <w:tcW w:w="3630" w:type="dxa"/>
            <w:gridSpan w:val="2"/>
            <w:tcBorders>
              <w:top w:val="single" w:sz="4" w:space="0" w:color="auto"/>
              <w:left w:val="single" w:sz="4" w:space="0" w:color="auto"/>
              <w:bottom w:val="single" w:sz="4" w:space="0" w:color="auto"/>
              <w:right w:val="single" w:sz="4" w:space="0" w:color="auto"/>
            </w:tcBorders>
          </w:tcPr>
          <w:p w14:paraId="63B8422A" w14:textId="5F896700" w:rsidR="00195E26" w:rsidRPr="001D3774" w:rsidRDefault="009B02D8" w:rsidP="00A721A8">
            <w:pPr>
              <w:shd w:val="clear" w:color="auto" w:fill="FFFFFF"/>
              <w:spacing w:after="120"/>
              <w:jc w:val="both"/>
              <w:rPr>
                <w:sz w:val="22"/>
                <w:szCs w:val="22"/>
              </w:rPr>
            </w:pPr>
            <w:r w:rsidRPr="001D3774">
              <w:rPr>
                <w:sz w:val="22"/>
                <w:szCs w:val="22"/>
              </w:rPr>
              <w:t>2.</w:t>
            </w:r>
            <w:r w:rsidR="00215464" w:rsidRPr="001D3774">
              <w:rPr>
                <w:sz w:val="22"/>
                <w:szCs w:val="22"/>
              </w:rPr>
              <w:t> </w:t>
            </w:r>
            <w:r w:rsidR="0036378E" w:rsidRPr="001D3774">
              <w:rPr>
                <w:sz w:val="22"/>
                <w:szCs w:val="22"/>
              </w:rPr>
              <w:t xml:space="preserve"> Šo </w:t>
            </w:r>
            <w:r w:rsidRPr="001D3774">
              <w:rPr>
                <w:sz w:val="22"/>
                <w:szCs w:val="22"/>
              </w:rPr>
              <w:t>noteikumu 1.</w:t>
            </w:r>
            <w:r w:rsidR="0036378E" w:rsidRPr="001D3774">
              <w:rPr>
                <w:sz w:val="22"/>
                <w:szCs w:val="22"/>
              </w:rPr>
              <w:t>6</w:t>
            </w:r>
            <w:r w:rsidRPr="001D3774">
              <w:rPr>
                <w:sz w:val="22"/>
                <w:szCs w:val="22"/>
              </w:rPr>
              <w:t>.</w:t>
            </w:r>
            <w:r w:rsidR="001D3774">
              <w:rPr>
                <w:sz w:val="22"/>
                <w:szCs w:val="22"/>
              </w:rPr>
              <w:t xml:space="preserve"> </w:t>
            </w:r>
            <w:r w:rsidR="0036378E" w:rsidRPr="001D3774">
              <w:rPr>
                <w:sz w:val="22"/>
                <w:szCs w:val="22"/>
              </w:rPr>
              <w:t xml:space="preserve">un </w:t>
            </w:r>
            <w:r w:rsidRPr="001D3774">
              <w:rPr>
                <w:sz w:val="22"/>
                <w:szCs w:val="22"/>
              </w:rPr>
              <w:t>1</w:t>
            </w:r>
            <w:r w:rsidR="00215464" w:rsidRPr="001D3774">
              <w:rPr>
                <w:sz w:val="22"/>
                <w:szCs w:val="22"/>
              </w:rPr>
              <w:t>.7</w:t>
            </w:r>
            <w:r w:rsidRPr="001D3774">
              <w:rPr>
                <w:sz w:val="22"/>
                <w:szCs w:val="22"/>
              </w:rPr>
              <w:t>.apakšpunkt</w:t>
            </w:r>
            <w:r w:rsidR="00215464" w:rsidRPr="001D3774">
              <w:rPr>
                <w:sz w:val="22"/>
                <w:szCs w:val="22"/>
              </w:rPr>
              <w:t>s</w:t>
            </w:r>
            <w:r w:rsidRPr="001D3774">
              <w:rPr>
                <w:sz w:val="22"/>
                <w:szCs w:val="22"/>
              </w:rPr>
              <w:t xml:space="preserve"> stājas spēkā 2021.gada 1.februārī.</w:t>
            </w:r>
          </w:p>
        </w:tc>
      </w:tr>
      <w:tr w:rsidR="00A721A8" w:rsidRPr="001D3774" w14:paraId="4C5C2E8C"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3D485F2" w14:textId="594E0100" w:rsidR="00A721A8" w:rsidRPr="001D3774" w:rsidRDefault="00762516" w:rsidP="00A721A8">
            <w:pPr>
              <w:ind w:left="57" w:right="57"/>
              <w:contextualSpacing/>
              <w:rPr>
                <w:sz w:val="22"/>
                <w:szCs w:val="22"/>
              </w:rPr>
            </w:pPr>
            <w:r w:rsidRPr="001D3774">
              <w:rPr>
                <w:sz w:val="22"/>
                <w:szCs w:val="22"/>
              </w:rPr>
              <w:t>1</w:t>
            </w:r>
            <w:r w:rsidR="00215464" w:rsidRPr="001D3774">
              <w:rPr>
                <w:sz w:val="22"/>
                <w:szCs w:val="22"/>
              </w:rPr>
              <w:t>0</w:t>
            </w:r>
            <w:r w:rsidR="00A721A8"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755E5DBD" w14:textId="77777777" w:rsidR="00A721A8" w:rsidRPr="001D3774" w:rsidRDefault="00A721A8" w:rsidP="00A721A8">
            <w:pPr>
              <w:ind w:left="57" w:right="57"/>
              <w:contextualSpacing/>
              <w:jc w:val="both"/>
              <w:rPr>
                <w:sz w:val="22"/>
                <w:szCs w:val="22"/>
              </w:rPr>
            </w:pPr>
            <w:r w:rsidRPr="001D3774">
              <w:rPr>
                <w:sz w:val="22"/>
                <w:szCs w:val="22"/>
              </w:rPr>
              <w:t>11. Izteikt 18.punktu šādā redakcijā:</w:t>
            </w:r>
          </w:p>
          <w:p w14:paraId="403F1977" w14:textId="363D56AE" w:rsidR="00A721A8" w:rsidRPr="001D3774" w:rsidRDefault="00A721A8" w:rsidP="00A721A8">
            <w:pPr>
              <w:ind w:left="57" w:right="57"/>
              <w:contextualSpacing/>
              <w:jc w:val="both"/>
              <w:rPr>
                <w:sz w:val="22"/>
                <w:szCs w:val="22"/>
              </w:rPr>
            </w:pPr>
            <w:r w:rsidRPr="001D3774">
              <w:rPr>
                <w:sz w:val="22"/>
                <w:szCs w:val="22"/>
              </w:rPr>
              <w:t>“18. Būvinspektoru profesionālo darbību uzrauga būvvaldes vai institūcijas, kuras pilda būvvaldes funkcijas.”</w:t>
            </w:r>
          </w:p>
          <w:p w14:paraId="4FC0C32B" w14:textId="77777777" w:rsidR="00A721A8" w:rsidRPr="001D3774" w:rsidRDefault="00A721A8" w:rsidP="00A721A8">
            <w:pPr>
              <w:ind w:left="57" w:right="57"/>
              <w:contextualSpacing/>
              <w:jc w:val="both"/>
              <w:rPr>
                <w:sz w:val="22"/>
                <w:szCs w:val="22"/>
              </w:rPr>
            </w:pPr>
          </w:p>
          <w:p w14:paraId="6B238DEC" w14:textId="310C39C4" w:rsidR="00A721A8" w:rsidRPr="001D3774" w:rsidRDefault="00A721A8" w:rsidP="00A721A8">
            <w:pPr>
              <w:ind w:left="57" w:right="57"/>
              <w:contextualSpacing/>
              <w:jc w:val="both"/>
              <w:rPr>
                <w:sz w:val="22"/>
                <w:szCs w:val="22"/>
              </w:rPr>
            </w:pPr>
            <w:r w:rsidRPr="001D3774">
              <w:rPr>
                <w:sz w:val="22"/>
                <w:szCs w:val="22"/>
              </w:rPr>
              <w:t>12. Svītrot 19. punktu.</w:t>
            </w:r>
          </w:p>
        </w:tc>
        <w:tc>
          <w:tcPr>
            <w:tcW w:w="4354" w:type="dxa"/>
            <w:gridSpan w:val="3"/>
            <w:tcBorders>
              <w:top w:val="single" w:sz="4" w:space="0" w:color="auto"/>
              <w:left w:val="single" w:sz="4" w:space="0" w:color="auto"/>
              <w:bottom w:val="single" w:sz="4" w:space="0" w:color="auto"/>
              <w:right w:val="single" w:sz="4" w:space="0" w:color="auto"/>
            </w:tcBorders>
          </w:tcPr>
          <w:p w14:paraId="70B4F87C" w14:textId="36C6EFC9" w:rsidR="00A721A8" w:rsidRPr="001D3774" w:rsidRDefault="00A721A8" w:rsidP="00A721A8">
            <w:pPr>
              <w:jc w:val="center"/>
              <w:rPr>
                <w:b/>
                <w:sz w:val="22"/>
                <w:szCs w:val="22"/>
                <w:u w:val="single"/>
              </w:rPr>
            </w:pPr>
            <w:r w:rsidRPr="001D3774">
              <w:rPr>
                <w:b/>
                <w:sz w:val="22"/>
                <w:szCs w:val="22"/>
                <w:u w:val="single"/>
              </w:rPr>
              <w:t>Latvijas pašvaldību savienība (07.02.2020.)</w:t>
            </w:r>
          </w:p>
          <w:p w14:paraId="06D30E24" w14:textId="5CCE4835" w:rsidR="00A721A8" w:rsidRPr="001D3774" w:rsidRDefault="00A721A8" w:rsidP="00A721A8">
            <w:pPr>
              <w:jc w:val="both"/>
              <w:rPr>
                <w:bCs/>
                <w:sz w:val="22"/>
                <w:szCs w:val="22"/>
              </w:rPr>
            </w:pPr>
            <w:r w:rsidRPr="001D3774">
              <w:rPr>
                <w:bCs/>
                <w:sz w:val="22"/>
                <w:szCs w:val="22"/>
              </w:rPr>
              <w:t xml:space="preserve">1. Neatbalstām noteikumu projekta 18.punkta redakciju, kurā noteikts būvvaldēm jauns darba pienākums - būvinspektora profesionālās darbības uzraudzība. Starp būvvaldi un būvinspektoru darba tiesisko attiecību ietvaros ir risināmi jautājumi par būvinspektora atbilstību amatam un amata pienākumu pienācīgo pildīšanu. Būvinspektora lēmuma vai faktiskās rīcības apstrīdēšanas ietvaros tiek pārbaudīts tiesiskums. Būvinspektors iestādē (Būvvaldē) darbojas administratīvā procesa ietvaros, tātad par viņa lēmumiem atbildīga ir Būvvalde. Bez tam piedāvātajā likumprojekta 18. punktā nekas konkrēti nav pateikts ko nozīmē “būvinspektora profesionālās darbības uzraudzība”, līdz ar to var secināt, ka veicamās darbības attiecībā uz uzraudzību ir interpretējamas pēc katras būvvaldes ieskatiem. </w:t>
            </w:r>
          </w:p>
          <w:p w14:paraId="3CDB20A7" w14:textId="77777777" w:rsidR="00A721A8" w:rsidRPr="001D3774" w:rsidRDefault="00A721A8" w:rsidP="00A721A8">
            <w:pPr>
              <w:jc w:val="both"/>
              <w:rPr>
                <w:bCs/>
                <w:sz w:val="22"/>
                <w:szCs w:val="22"/>
              </w:rPr>
            </w:pPr>
            <w:r w:rsidRPr="001D3774">
              <w:rPr>
                <w:bCs/>
                <w:sz w:val="22"/>
                <w:szCs w:val="22"/>
              </w:rPr>
              <w:t xml:space="preserve">2. Attiecībā par </w:t>
            </w:r>
            <w:proofErr w:type="spellStart"/>
            <w:r w:rsidRPr="001D3774">
              <w:rPr>
                <w:bCs/>
                <w:sz w:val="22"/>
                <w:szCs w:val="22"/>
              </w:rPr>
              <w:t>būvspeciālistu</w:t>
            </w:r>
            <w:proofErr w:type="spellEnd"/>
            <w:r w:rsidRPr="001D3774">
              <w:rPr>
                <w:bCs/>
                <w:sz w:val="22"/>
                <w:szCs w:val="22"/>
              </w:rPr>
              <w:t xml:space="preserve"> patstāvīgās prakses tiesību piešķiršanas procesu, ko reglamentē Ministru kabineta 2018.gada 20. marta noteikumi Nr.169 “</w:t>
            </w:r>
            <w:proofErr w:type="spellStart"/>
            <w:r w:rsidRPr="001D3774">
              <w:rPr>
                <w:bCs/>
                <w:sz w:val="22"/>
                <w:szCs w:val="22"/>
              </w:rPr>
              <w:t>Būvspeciālistu</w:t>
            </w:r>
            <w:proofErr w:type="spellEnd"/>
            <w:r w:rsidRPr="001D3774">
              <w:rPr>
                <w:bCs/>
                <w:sz w:val="22"/>
                <w:szCs w:val="22"/>
              </w:rPr>
              <w:t xml:space="preserve"> kompetences novērtēšanas un patstāvīgās prakses uzraudzības noteikumi”, kas nodrošina efektīvu personas kvalifikācijas pārbaudi un piešķirtais </w:t>
            </w:r>
            <w:proofErr w:type="spellStart"/>
            <w:r w:rsidRPr="001D3774">
              <w:rPr>
                <w:bCs/>
                <w:sz w:val="22"/>
                <w:szCs w:val="22"/>
              </w:rPr>
              <w:t>būvspeciālista</w:t>
            </w:r>
            <w:proofErr w:type="spellEnd"/>
            <w:r w:rsidRPr="001D3774">
              <w:rPr>
                <w:bCs/>
                <w:sz w:val="22"/>
                <w:szCs w:val="22"/>
              </w:rPr>
              <w:t xml:space="preserve"> sertifikāts apliecina personas kompetenci veikt savus profesionālos pienākumus. Norādām uz to, ka būvinspektors, atšķirībā no būvdarbu vadītāja, būvuzrauga un citiem būvniecības procesa dalībniekiem, būvobjektā neuzturas pastāvīgi, bet veic būvobjektu pārbaudes izlases kārtībā līdzīgi kā to veic Patērētāju tiesību aizsardzības centrs, kurš kontrolē pielietoto būvizstrādājumu atbilstību, Valsts ugunsdzēsības un glābšanas dienests, kurš kontrolē ugunsdrošības normatīvo aktu ievērošanu būvēs, Valsts vides dienests, kurš kontrolē vides aizsardzības prasību ievērošanu būvobjektos u.c. valsts pārvaldes iestādes. Būvinspektors veicot būvobjekta pārbaudi, pārliecinās par būves atbilstību projekta risinājumiem, pielietoto materiālu atbilstību, būvdarbu veikšanas dokumentācijas esību objektā, atbilstošu </w:t>
            </w:r>
            <w:proofErr w:type="spellStart"/>
            <w:r w:rsidRPr="001D3774">
              <w:rPr>
                <w:bCs/>
                <w:sz w:val="22"/>
                <w:szCs w:val="22"/>
              </w:rPr>
              <w:t>būvspeciālistu</w:t>
            </w:r>
            <w:proofErr w:type="spellEnd"/>
            <w:r w:rsidRPr="001D3774">
              <w:rPr>
                <w:bCs/>
                <w:sz w:val="22"/>
                <w:szCs w:val="22"/>
              </w:rPr>
              <w:t xml:space="preserve"> esību u.c., bet neveic, piemēram, būves konstrukciju pārrēķinus. Esošie būvinspektori pamatā ir ieguvuši </w:t>
            </w:r>
            <w:proofErr w:type="spellStart"/>
            <w:r w:rsidRPr="001D3774">
              <w:rPr>
                <w:bCs/>
                <w:sz w:val="22"/>
                <w:szCs w:val="22"/>
              </w:rPr>
              <w:t>būvspeciālista</w:t>
            </w:r>
            <w:proofErr w:type="spellEnd"/>
            <w:r w:rsidRPr="001D3774">
              <w:rPr>
                <w:bCs/>
                <w:sz w:val="22"/>
                <w:szCs w:val="22"/>
              </w:rPr>
              <w:t xml:space="preserve"> sertifikātu kādā no reglamentētās sfēras jomām, nevienam nav visu sfēru </w:t>
            </w:r>
            <w:proofErr w:type="spellStart"/>
            <w:r w:rsidRPr="001D3774">
              <w:rPr>
                <w:bCs/>
                <w:sz w:val="22"/>
                <w:szCs w:val="22"/>
              </w:rPr>
              <w:t>būvspeciālistu</w:t>
            </w:r>
            <w:proofErr w:type="spellEnd"/>
            <w:r w:rsidRPr="001D3774">
              <w:rPr>
                <w:bCs/>
                <w:sz w:val="22"/>
                <w:szCs w:val="22"/>
              </w:rPr>
              <w:t xml:space="preserve"> sertifikāti.</w:t>
            </w:r>
          </w:p>
          <w:p w14:paraId="4E087DFC" w14:textId="45A2FEB7" w:rsidR="00A721A8" w:rsidRPr="001D3774" w:rsidRDefault="00A721A8" w:rsidP="00A721A8">
            <w:pPr>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2F34EFD1" w14:textId="6048FB0D" w:rsidR="00A721A8" w:rsidRPr="001D3774" w:rsidRDefault="00A721A8" w:rsidP="00A721A8">
            <w:pPr>
              <w:pStyle w:val="naiskr"/>
              <w:ind w:left="57" w:right="57"/>
              <w:contextualSpacing/>
              <w:jc w:val="center"/>
              <w:rPr>
                <w:b/>
                <w:sz w:val="22"/>
                <w:szCs w:val="22"/>
                <w:u w:val="single"/>
              </w:rPr>
            </w:pPr>
            <w:r w:rsidRPr="001D3774">
              <w:rPr>
                <w:b/>
                <w:sz w:val="22"/>
                <w:szCs w:val="22"/>
                <w:u w:val="single"/>
              </w:rPr>
              <w:t>Vienošanās panākta starpinstitūciju sanāksmē</w:t>
            </w:r>
          </w:p>
          <w:p w14:paraId="5E18E80E" w14:textId="69450987" w:rsidR="00A721A8" w:rsidRPr="001D3774" w:rsidRDefault="00A721A8" w:rsidP="00A721A8">
            <w:pPr>
              <w:pStyle w:val="naiskr"/>
              <w:ind w:left="57" w:right="57"/>
              <w:contextualSpacing/>
              <w:jc w:val="both"/>
              <w:rPr>
                <w:bCs/>
                <w:sz w:val="22"/>
                <w:szCs w:val="22"/>
              </w:rPr>
            </w:pPr>
            <w:r w:rsidRPr="001D3774">
              <w:rPr>
                <w:bCs/>
                <w:sz w:val="22"/>
                <w:szCs w:val="22"/>
              </w:rPr>
              <w:t>Noteikumi papildināti ar 19.</w:t>
            </w:r>
            <w:r w:rsidRPr="001D3774">
              <w:rPr>
                <w:bCs/>
                <w:sz w:val="22"/>
                <w:szCs w:val="22"/>
                <w:vertAlign w:val="superscript"/>
              </w:rPr>
              <w:t>1</w:t>
            </w:r>
            <w:r w:rsidRPr="001D3774">
              <w:rPr>
                <w:bCs/>
                <w:sz w:val="22"/>
                <w:szCs w:val="22"/>
              </w:rPr>
              <w:t xml:space="preserve"> un 19.</w:t>
            </w:r>
            <w:r w:rsidRPr="001D3774">
              <w:rPr>
                <w:bCs/>
                <w:sz w:val="22"/>
                <w:szCs w:val="22"/>
                <w:vertAlign w:val="superscript"/>
              </w:rPr>
              <w:t>2</w:t>
            </w:r>
            <w:r w:rsidRPr="001D3774">
              <w:rPr>
                <w:bCs/>
                <w:sz w:val="22"/>
                <w:szCs w:val="22"/>
              </w:rPr>
              <w:t xml:space="preserve"> punktu.</w:t>
            </w:r>
          </w:p>
          <w:p w14:paraId="7C8B50E0" w14:textId="77777777" w:rsidR="00A721A8" w:rsidRPr="001D3774" w:rsidRDefault="00A721A8" w:rsidP="00A721A8">
            <w:pPr>
              <w:pStyle w:val="naiskr"/>
              <w:spacing w:before="0" w:after="0"/>
              <w:ind w:left="57" w:right="57"/>
              <w:contextualSpacing/>
              <w:jc w:val="both"/>
              <w:rPr>
                <w:sz w:val="22"/>
                <w:szCs w:val="22"/>
              </w:rPr>
            </w:pPr>
            <w:r w:rsidRPr="001D3774">
              <w:rPr>
                <w:sz w:val="22"/>
                <w:szCs w:val="22"/>
              </w:rPr>
              <w:t>Atbilstoši Darba likumā noteiktajam, būvinspektors pakļaujas savam darba devējam – pašvaldības domei, parasti pašvaldības izpilddirektoram. Būvvalde vai institūcija, kas pilda būvvaldes funkcijas var vislietderīgāk veikt būvinspektora profesionālās darbības uzraudzību. Pašvaldībai kā darba devējam ir arī iespēja piemērot būvinspektoram arī disciplināro atbildību. Ņemot vērā, ka būvinspektors ir vietējās pašvaldības darbinieks ar valsts amatpersonas statusu, disciplinārā atbildība ir piemērojama darba tiesisko attiecību ietvaros saskaņā ar normatīvajiem aktiem darba tiesību jomā, kā arī saskaņā ar valsts amatpersonu darbību regulējošiem normatīvajiem aktiem. Tāpat atbilstoši Noteikumu 19.</w:t>
            </w:r>
            <w:r w:rsidRPr="001D3774">
              <w:rPr>
                <w:sz w:val="22"/>
                <w:szCs w:val="22"/>
                <w:vertAlign w:val="superscript"/>
              </w:rPr>
              <w:t>1</w:t>
            </w:r>
            <w:r w:rsidRPr="001D3774">
              <w:rPr>
                <w:sz w:val="22"/>
                <w:szCs w:val="22"/>
              </w:rPr>
              <w:t xml:space="preserve"> punktam būvvalde vai institūcija, kuras pilda būvvaldes funkcijas var lūgt citu būvvalžu vai institūciju, kas pilda būvvaldes (tai skaitā Būvniecības valsts kontroles biroju) funkciju nepieciešamo atbalstu, tai skaitā nozīmējot citas būvvaldes vai institūcijas, kas pilda būvvaldes funkcijas darba komisiju attiecīgā būvinspektora darbības izvērtēšanai.</w:t>
            </w:r>
          </w:p>
          <w:p w14:paraId="36D61213" w14:textId="1E026CE9" w:rsidR="00A721A8" w:rsidRPr="001D3774" w:rsidRDefault="00A721A8" w:rsidP="00A721A8">
            <w:pPr>
              <w:pStyle w:val="naiskr"/>
              <w:ind w:left="57" w:right="57"/>
              <w:contextualSpacing/>
              <w:jc w:val="both"/>
              <w:rPr>
                <w:bCs/>
                <w:sz w:val="22"/>
                <w:szCs w:val="22"/>
              </w:rPr>
            </w:pPr>
          </w:p>
        </w:tc>
        <w:tc>
          <w:tcPr>
            <w:tcW w:w="3630" w:type="dxa"/>
            <w:gridSpan w:val="2"/>
            <w:tcBorders>
              <w:top w:val="single" w:sz="4" w:space="0" w:color="auto"/>
              <w:left w:val="single" w:sz="4" w:space="0" w:color="auto"/>
              <w:bottom w:val="single" w:sz="4" w:space="0" w:color="auto"/>
              <w:right w:val="single" w:sz="4" w:space="0" w:color="auto"/>
            </w:tcBorders>
          </w:tcPr>
          <w:p w14:paraId="19D0888C" w14:textId="77777777" w:rsidR="00A721A8" w:rsidRPr="001D3774" w:rsidRDefault="00A721A8" w:rsidP="00A721A8">
            <w:pPr>
              <w:shd w:val="clear" w:color="auto" w:fill="FFFFFF"/>
              <w:spacing w:after="120"/>
              <w:jc w:val="both"/>
              <w:rPr>
                <w:sz w:val="22"/>
                <w:szCs w:val="22"/>
              </w:rPr>
            </w:pPr>
            <w:r w:rsidRPr="001D3774">
              <w:rPr>
                <w:sz w:val="22"/>
                <w:szCs w:val="22"/>
              </w:rPr>
              <w:t>18. 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70131EA6" w14:textId="77777777" w:rsidR="00A721A8" w:rsidRPr="001D3774" w:rsidRDefault="00A721A8" w:rsidP="00A721A8">
            <w:pPr>
              <w:shd w:val="clear" w:color="auto" w:fill="FFFFFF"/>
              <w:spacing w:after="120"/>
              <w:jc w:val="both"/>
              <w:rPr>
                <w:sz w:val="22"/>
                <w:szCs w:val="22"/>
              </w:rPr>
            </w:pPr>
            <w:r w:rsidRPr="001D3774">
              <w:rPr>
                <w:sz w:val="22"/>
                <w:szCs w:val="22"/>
              </w:rPr>
              <w:t>18.</w:t>
            </w:r>
            <w:r w:rsidRPr="001D3774">
              <w:rPr>
                <w:sz w:val="22"/>
                <w:szCs w:val="22"/>
                <w:vertAlign w:val="superscript"/>
              </w:rPr>
              <w:t>1</w:t>
            </w:r>
            <w:r w:rsidRPr="001D3774">
              <w:rPr>
                <w:sz w:val="22"/>
                <w:szCs w:val="22"/>
              </w:rPr>
              <w:t xml:space="preserve"> Informāciju par būvinspektoru profesionālās darbības uzraudzības ietvaros pieņemto lēmumu, pašvaldība vai institūcija, kura pilda būvvaldes funkcijas, trīs darbdienu laikā pēc minētā lēmuma pieņemšanas </w:t>
            </w:r>
            <w:proofErr w:type="spellStart"/>
            <w:r w:rsidRPr="001D3774">
              <w:rPr>
                <w:sz w:val="22"/>
                <w:szCs w:val="22"/>
              </w:rPr>
              <w:t>nosūta</w:t>
            </w:r>
            <w:proofErr w:type="spellEnd"/>
            <w:r w:rsidRPr="001D3774">
              <w:rPr>
                <w:sz w:val="22"/>
                <w:szCs w:val="22"/>
              </w:rPr>
              <w:t xml:space="preserve"> Būvniecības valsts kontroles birojam iekļaušanai reģistrā būvniecības informācijas sistēmā.</w:t>
            </w:r>
          </w:p>
          <w:p w14:paraId="288BC490"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15007E57"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4EFB81A8"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1. būvniecību regulējošo normatīvo aktu, tajā skaitā Teritorijas plānojuma un teritorijas izmantošanas un apbūves noteikumu, pārzināšana un pielietošana praksē;</w:t>
            </w:r>
          </w:p>
          <w:p w14:paraId="21A9F0C3"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2. būvinspektora rīcības atbilstība normatīvo aktu, darba līguma, amata apraksta un pašvaldības noteiktās darba kārtības prasībām;</w:t>
            </w:r>
          </w:p>
          <w:p w14:paraId="0F861D71"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3. sadarbība ar valsts pārvaldes un pašvaldību institūcijām būvniecības kontroles jautājumos;</w:t>
            </w:r>
          </w:p>
          <w:p w14:paraId="27243F29"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4. kvalitatīva dokumentu sagatavošana un iekļaušana būvniecības informācijas sistēmā;</w:t>
            </w:r>
          </w:p>
          <w:p w14:paraId="1B1BC106" w14:textId="77777777" w:rsidR="00A721A8" w:rsidRDefault="00A721A8" w:rsidP="00A721A8">
            <w:pPr>
              <w:ind w:left="-55" w:right="57"/>
              <w:contextualSpacing/>
              <w:jc w:val="both"/>
              <w:rPr>
                <w:sz w:val="22"/>
                <w:szCs w:val="22"/>
              </w:rPr>
            </w:pPr>
            <w:r w:rsidRPr="001D3774">
              <w:rPr>
                <w:sz w:val="22"/>
                <w:szCs w:val="22"/>
              </w:rPr>
              <w:t>19.</w:t>
            </w:r>
            <w:r w:rsidRPr="001D3774">
              <w:rPr>
                <w:sz w:val="22"/>
                <w:szCs w:val="22"/>
                <w:vertAlign w:val="superscript"/>
              </w:rPr>
              <w:t>2</w:t>
            </w:r>
            <w:r w:rsidRPr="001D3774">
              <w:rPr>
                <w:sz w:val="22"/>
                <w:szCs w:val="22"/>
              </w:rPr>
              <w:t> 5. uz sapratni un sadarbību orientēta komunikācija ar klientu.</w:t>
            </w:r>
          </w:p>
          <w:p w14:paraId="4D804176" w14:textId="42BB00D5" w:rsidR="00AE7218" w:rsidRPr="001D3774" w:rsidRDefault="00AE7218" w:rsidP="00A721A8">
            <w:pPr>
              <w:ind w:left="-55" w:right="57"/>
              <w:contextualSpacing/>
              <w:jc w:val="both"/>
              <w:rPr>
                <w:sz w:val="22"/>
                <w:szCs w:val="22"/>
              </w:rPr>
            </w:pPr>
          </w:p>
        </w:tc>
      </w:tr>
      <w:tr w:rsidR="00A721A8" w:rsidRPr="001D3774" w14:paraId="65D64DE3"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73C49600" w14:textId="4C0C5C23" w:rsidR="00A721A8" w:rsidRPr="001D3774" w:rsidRDefault="00762516" w:rsidP="00A721A8">
            <w:pPr>
              <w:ind w:left="57" w:right="57"/>
              <w:contextualSpacing/>
              <w:rPr>
                <w:sz w:val="22"/>
                <w:szCs w:val="22"/>
              </w:rPr>
            </w:pPr>
            <w:r w:rsidRPr="001D3774">
              <w:rPr>
                <w:sz w:val="22"/>
                <w:szCs w:val="22"/>
              </w:rPr>
              <w:t>1</w:t>
            </w:r>
            <w:r w:rsidR="00215464" w:rsidRPr="001D3774">
              <w:rPr>
                <w:sz w:val="22"/>
                <w:szCs w:val="22"/>
              </w:rPr>
              <w:t>1</w:t>
            </w:r>
            <w:r w:rsidR="00A721A8"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0B757C9A" w14:textId="77777777" w:rsidR="00A721A8" w:rsidRPr="001D3774" w:rsidRDefault="00A721A8" w:rsidP="00A721A8">
            <w:pPr>
              <w:ind w:left="57" w:right="57"/>
              <w:contextualSpacing/>
              <w:jc w:val="both"/>
              <w:rPr>
                <w:sz w:val="22"/>
                <w:szCs w:val="22"/>
              </w:rPr>
            </w:pPr>
            <w:r w:rsidRPr="001D3774">
              <w:rPr>
                <w:sz w:val="22"/>
                <w:szCs w:val="22"/>
              </w:rPr>
              <w:t>11. Izteikt 18.punktu šādā redakcijā:</w:t>
            </w:r>
          </w:p>
          <w:p w14:paraId="3539CE67" w14:textId="7B168062" w:rsidR="00A721A8" w:rsidRPr="001D3774" w:rsidRDefault="00A721A8" w:rsidP="00A721A8">
            <w:pPr>
              <w:ind w:left="57" w:right="57"/>
              <w:contextualSpacing/>
              <w:jc w:val="both"/>
              <w:rPr>
                <w:sz w:val="22"/>
                <w:szCs w:val="22"/>
              </w:rPr>
            </w:pPr>
            <w:r w:rsidRPr="001D3774">
              <w:rPr>
                <w:sz w:val="22"/>
                <w:szCs w:val="22"/>
              </w:rPr>
              <w:t>“18.</w:t>
            </w:r>
            <w:r w:rsidR="003E5E06" w:rsidRPr="001D3774">
              <w:rPr>
                <w:sz w:val="22"/>
                <w:szCs w:val="22"/>
              </w:rPr>
              <w:t> </w:t>
            </w:r>
            <w:r w:rsidRPr="001D3774">
              <w:rPr>
                <w:sz w:val="22"/>
                <w:szCs w:val="22"/>
              </w:rPr>
              <w:t>Būvinspektoru profesionālo darbību uzrauga būvvaldes vai institūcijas, kuras pilda būvvaldes funkcijas.”</w:t>
            </w:r>
          </w:p>
          <w:p w14:paraId="05B01093" w14:textId="77777777" w:rsidR="00A721A8" w:rsidRPr="001D3774" w:rsidRDefault="00A721A8" w:rsidP="00A721A8">
            <w:pPr>
              <w:ind w:left="57" w:right="57"/>
              <w:contextualSpacing/>
              <w:jc w:val="both"/>
              <w:rPr>
                <w:sz w:val="22"/>
                <w:szCs w:val="22"/>
              </w:rPr>
            </w:pPr>
          </w:p>
          <w:p w14:paraId="57BB755C" w14:textId="4E7891FF" w:rsidR="00A721A8" w:rsidRPr="001D3774" w:rsidRDefault="00A721A8" w:rsidP="00A721A8">
            <w:pPr>
              <w:ind w:left="57" w:right="57"/>
              <w:contextualSpacing/>
              <w:jc w:val="both"/>
              <w:rPr>
                <w:sz w:val="22"/>
                <w:szCs w:val="22"/>
              </w:rPr>
            </w:pPr>
            <w:r w:rsidRPr="001D3774">
              <w:rPr>
                <w:sz w:val="22"/>
                <w:szCs w:val="22"/>
              </w:rPr>
              <w:t>12. Svītrot 19. punktu.</w:t>
            </w:r>
          </w:p>
        </w:tc>
        <w:tc>
          <w:tcPr>
            <w:tcW w:w="4354" w:type="dxa"/>
            <w:gridSpan w:val="3"/>
            <w:tcBorders>
              <w:top w:val="single" w:sz="4" w:space="0" w:color="auto"/>
              <w:left w:val="single" w:sz="4" w:space="0" w:color="auto"/>
              <w:bottom w:val="single" w:sz="4" w:space="0" w:color="auto"/>
              <w:right w:val="single" w:sz="4" w:space="0" w:color="auto"/>
            </w:tcBorders>
          </w:tcPr>
          <w:p w14:paraId="1D84DD30" w14:textId="6EABD11D" w:rsidR="00A721A8" w:rsidRPr="001D3774" w:rsidRDefault="00A721A8" w:rsidP="00A721A8">
            <w:pPr>
              <w:jc w:val="center"/>
              <w:rPr>
                <w:b/>
                <w:sz w:val="22"/>
                <w:szCs w:val="22"/>
                <w:u w:val="single"/>
              </w:rPr>
            </w:pPr>
            <w:r w:rsidRPr="001D3774">
              <w:rPr>
                <w:b/>
                <w:sz w:val="22"/>
                <w:szCs w:val="22"/>
                <w:u w:val="single"/>
              </w:rPr>
              <w:t>Latvijas lielo pilsētu asociācija(12.02.2020.)</w:t>
            </w:r>
          </w:p>
          <w:p w14:paraId="08CA3921" w14:textId="1ECCBBC6" w:rsidR="00A721A8" w:rsidRPr="001D3774" w:rsidRDefault="00A721A8" w:rsidP="00A721A8">
            <w:pPr>
              <w:jc w:val="both"/>
              <w:rPr>
                <w:bCs/>
                <w:sz w:val="22"/>
                <w:szCs w:val="22"/>
              </w:rPr>
            </w:pPr>
            <w:proofErr w:type="spellStart"/>
            <w:r w:rsidRPr="001D3774">
              <w:rPr>
                <w:bCs/>
                <w:sz w:val="22"/>
                <w:szCs w:val="22"/>
              </w:rPr>
              <w:t>Būvspeciālistu</w:t>
            </w:r>
            <w:proofErr w:type="spellEnd"/>
            <w:r w:rsidRPr="001D3774">
              <w:rPr>
                <w:bCs/>
                <w:sz w:val="22"/>
                <w:szCs w:val="22"/>
              </w:rPr>
              <w:t xml:space="preserve"> patstāvīgās prakses tiesību piešķiršanas procesu reglamentē Ministru kabineta 2018.gada 20.marta noteikumi Nr. 169 “</w:t>
            </w:r>
            <w:proofErr w:type="spellStart"/>
            <w:r w:rsidRPr="001D3774">
              <w:rPr>
                <w:bCs/>
                <w:sz w:val="22"/>
                <w:szCs w:val="22"/>
              </w:rPr>
              <w:t>Būvspeciālistu</w:t>
            </w:r>
            <w:proofErr w:type="spellEnd"/>
            <w:r w:rsidRPr="001D3774">
              <w:rPr>
                <w:bCs/>
                <w:sz w:val="22"/>
                <w:szCs w:val="22"/>
              </w:rPr>
              <w:t xml:space="preserve"> kompetences novērtēšanas un patstāvīgās prakses uzraudzības noteikumi”, kas nodrošina efektīvu personas kvalifikācijas pārbaudi un piešķirtais </w:t>
            </w:r>
            <w:proofErr w:type="spellStart"/>
            <w:r w:rsidRPr="001D3774">
              <w:rPr>
                <w:bCs/>
                <w:sz w:val="22"/>
                <w:szCs w:val="22"/>
              </w:rPr>
              <w:t>būvspeciālista</w:t>
            </w:r>
            <w:proofErr w:type="spellEnd"/>
            <w:r w:rsidRPr="001D3774">
              <w:rPr>
                <w:bCs/>
                <w:sz w:val="22"/>
                <w:szCs w:val="22"/>
              </w:rPr>
              <w:t xml:space="preserve"> sertifikāts apliecina personas kompetenci veikt savus profesionālos pienākumus. Vēršam uzmanību uz to, ka attiecīgi persona pēc </w:t>
            </w:r>
            <w:proofErr w:type="spellStart"/>
            <w:r w:rsidRPr="001D3774">
              <w:rPr>
                <w:bCs/>
                <w:sz w:val="22"/>
                <w:szCs w:val="22"/>
              </w:rPr>
              <w:t>būvspeciālista</w:t>
            </w:r>
            <w:proofErr w:type="spellEnd"/>
            <w:r w:rsidRPr="001D3774">
              <w:rPr>
                <w:bCs/>
                <w:sz w:val="22"/>
                <w:szCs w:val="22"/>
              </w:rPr>
              <w:t xml:space="preserve"> sertifikāta saņemšanas var bez ierobežojumiem veikt savus profesionālos pienākumus, patstāvīgi projektēt, vadīt būvdarbus vai veikt būvuzraudzību savas sfēras jebkuras sarežģītības un grupas būvē.</w:t>
            </w:r>
          </w:p>
          <w:p w14:paraId="50FE6421" w14:textId="66805BD9" w:rsidR="00A721A8" w:rsidRPr="001D3774" w:rsidRDefault="00A721A8" w:rsidP="00A721A8">
            <w:pPr>
              <w:jc w:val="both"/>
              <w:rPr>
                <w:bCs/>
                <w:sz w:val="22"/>
                <w:szCs w:val="22"/>
              </w:rPr>
            </w:pPr>
            <w:r w:rsidRPr="001D3774">
              <w:rPr>
                <w:bCs/>
                <w:sz w:val="22"/>
                <w:szCs w:val="22"/>
              </w:rPr>
              <w:t xml:space="preserve">Būvinspektors, atšķirībā no būvdarbu vadītāja, būvuzrauga un citiem būvniecības procesa dalībniekiem, būvobjektā neuzturas pastāvīgi, bet veic būvobjektu pārbaudes izlases kārtībā līdzīgi kā to veic Patērētāju tiesību aizsardzības centrs, kurš kontrolē pielietoto būvizstrādājumu atbilstību, Valsts ugunsdzēsības un glābšanas dienests, kurš kontrolē ugunsdrošības normatīvo aktu ievērošanu būvēs, Valsts vides dienests, kurš kontrolē vides aizsardzības prasību ievērošanu būvobjektos u.c. valsts pārvaldes iestādes. Būvinspektors veicot būvobjekta pārbaudi, pārliecinās par būves atbilstību projekta risinājumiem, pielietoto materiālu atbilstību, būvdarbu veikšanas dokumentācijas esību objektā, atbilstošu </w:t>
            </w:r>
            <w:proofErr w:type="spellStart"/>
            <w:r w:rsidRPr="001D3774">
              <w:rPr>
                <w:bCs/>
                <w:sz w:val="22"/>
                <w:szCs w:val="22"/>
              </w:rPr>
              <w:t>būvspeciālistu</w:t>
            </w:r>
            <w:proofErr w:type="spellEnd"/>
            <w:r w:rsidRPr="001D3774">
              <w:rPr>
                <w:bCs/>
                <w:sz w:val="22"/>
                <w:szCs w:val="22"/>
              </w:rPr>
              <w:t xml:space="preserve"> esību u.c., bet neveic, piemēram, būves konstrukciju pārrēķinus. Esošie būvinspektori pamatā ir ieguvuši </w:t>
            </w:r>
            <w:proofErr w:type="spellStart"/>
            <w:r w:rsidRPr="001D3774">
              <w:rPr>
                <w:bCs/>
                <w:sz w:val="22"/>
                <w:szCs w:val="22"/>
              </w:rPr>
              <w:t>būvspeciālista</w:t>
            </w:r>
            <w:proofErr w:type="spellEnd"/>
            <w:r w:rsidRPr="001D3774">
              <w:rPr>
                <w:bCs/>
                <w:sz w:val="22"/>
                <w:szCs w:val="22"/>
              </w:rPr>
              <w:t xml:space="preserve"> sertifikātu kādā no reglamentētās sfēras jomām, nevienam nav visu sfēru </w:t>
            </w:r>
            <w:proofErr w:type="spellStart"/>
            <w:r w:rsidRPr="001D3774">
              <w:rPr>
                <w:bCs/>
                <w:sz w:val="22"/>
                <w:szCs w:val="22"/>
              </w:rPr>
              <w:t>būvspeciālistu</w:t>
            </w:r>
            <w:proofErr w:type="spellEnd"/>
            <w:r w:rsidRPr="001D3774">
              <w:rPr>
                <w:bCs/>
                <w:sz w:val="22"/>
                <w:szCs w:val="22"/>
              </w:rPr>
              <w:t xml:space="preserve"> sertifikāti.</w:t>
            </w:r>
          </w:p>
          <w:p w14:paraId="4A542838" w14:textId="77777777" w:rsidR="00A721A8" w:rsidRPr="001D3774" w:rsidRDefault="00A721A8" w:rsidP="00A721A8">
            <w:pPr>
              <w:jc w:val="both"/>
              <w:rPr>
                <w:bCs/>
                <w:sz w:val="22"/>
                <w:szCs w:val="22"/>
              </w:rPr>
            </w:pPr>
            <w:r w:rsidRPr="001D3774">
              <w:rPr>
                <w:bCs/>
                <w:sz w:val="22"/>
                <w:szCs w:val="22"/>
              </w:rPr>
              <w:t xml:space="preserve">Ņemot vērā iepriekš minēto un to, ka pie šādām prasībām ir speciālistu deficīts, nav samērīgi prasīt 2 gadu pieredzi pēc </w:t>
            </w:r>
            <w:proofErr w:type="spellStart"/>
            <w:r w:rsidRPr="001D3774">
              <w:rPr>
                <w:bCs/>
                <w:sz w:val="22"/>
                <w:szCs w:val="22"/>
              </w:rPr>
              <w:t>būvspeciālista</w:t>
            </w:r>
            <w:proofErr w:type="spellEnd"/>
            <w:r w:rsidRPr="001D3774">
              <w:rPr>
                <w:bCs/>
                <w:sz w:val="22"/>
                <w:szCs w:val="22"/>
              </w:rPr>
              <w:t xml:space="preserve"> sertifikāta saņemšanas, lai varētu pretendēt uz būvinspektora amatu. </w:t>
            </w:r>
          </w:p>
          <w:p w14:paraId="1997CB35" w14:textId="5F73C069" w:rsidR="00A721A8" w:rsidRPr="001D3774" w:rsidRDefault="00A721A8" w:rsidP="00A721A8">
            <w:pPr>
              <w:jc w:val="both"/>
              <w:rPr>
                <w:bCs/>
                <w:sz w:val="22"/>
                <w:szCs w:val="22"/>
              </w:rPr>
            </w:pPr>
            <w:r w:rsidRPr="001D3774">
              <w:rPr>
                <w:bCs/>
                <w:sz w:val="22"/>
                <w:szCs w:val="22"/>
              </w:rPr>
              <w:t xml:space="preserve">Līdz ar to LLPA atbalsta sagatavoto Noteikumu projektu, vienlaikus izsakot iebildumu daļā par noteikumu 18. punktu. Ņemot vērā, ka </w:t>
            </w:r>
            <w:proofErr w:type="spellStart"/>
            <w:r w:rsidRPr="001D3774">
              <w:rPr>
                <w:bCs/>
                <w:sz w:val="22"/>
                <w:szCs w:val="22"/>
              </w:rPr>
              <w:t>būvspeciālista</w:t>
            </w:r>
            <w:proofErr w:type="spellEnd"/>
            <w:r w:rsidRPr="001D3774">
              <w:rPr>
                <w:bCs/>
                <w:sz w:val="22"/>
                <w:szCs w:val="22"/>
              </w:rPr>
              <w:t>, tai skaitā būvinspektora, patstāvīgās prakses uzraudzību veic, pamatojoties uz Ministru kabineta 2018. gada 20. marta noteikumiem Nr. 169 “</w:t>
            </w:r>
            <w:proofErr w:type="spellStart"/>
            <w:r w:rsidRPr="001D3774">
              <w:rPr>
                <w:bCs/>
                <w:sz w:val="22"/>
                <w:szCs w:val="22"/>
              </w:rPr>
              <w:t>Būvspeciālistu</w:t>
            </w:r>
            <w:proofErr w:type="spellEnd"/>
            <w:r w:rsidRPr="001D3774">
              <w:rPr>
                <w:bCs/>
                <w:sz w:val="22"/>
                <w:szCs w:val="22"/>
              </w:rPr>
              <w:t xml:space="preserve"> kompetences novērtēšanas un patstāvīgās prakses uzraudzības noteikumi”, savukārt disciplinārlietas jau šobrīd tiek skatītas, pamatojoties uz Darba likumu, noteikumu 18. punkts ir svītrojams. Noteikumu projektā nav paredzēti instrumenti, ar kuriem būvvaldes varēs nodrošināt būvinspektoru profesionālās darbības uzraudzību. </w:t>
            </w:r>
          </w:p>
          <w:p w14:paraId="6F5B6214" w14:textId="373463AB" w:rsidR="00A721A8" w:rsidRPr="001D3774" w:rsidRDefault="00A721A8" w:rsidP="00A721A8">
            <w:pPr>
              <w:jc w:val="both"/>
              <w:rPr>
                <w:bCs/>
                <w:sz w:val="22"/>
                <w:szCs w:val="22"/>
              </w:rPr>
            </w:pPr>
            <w:r w:rsidRPr="001D3774">
              <w:rPr>
                <w:bCs/>
                <w:sz w:val="22"/>
                <w:szCs w:val="22"/>
              </w:rPr>
              <w:t>Ņemot vērā Noteikumu projektā anotācijā norādīto par noteikumu 18. punkta piemērošanu secināms, ka Noteikumu projekts paredz, ka būvinspektora profesionālās darbības uzraudzība ir īstenojama, izskatot disciplinārlietas. Šāda gadījumā noteikumu 18. punkts ir jāprecizē atbilstoši anotācijā norādītājam. Piemēram, papildinot 18. punktu ar šādiem vārdiem: “izskatot disciplinārlietas”.</w:t>
            </w:r>
          </w:p>
          <w:p w14:paraId="4D9231E6" w14:textId="12C8CE43" w:rsidR="00A721A8" w:rsidRPr="001D3774" w:rsidRDefault="00A721A8" w:rsidP="00AE7218">
            <w:pPr>
              <w:jc w:val="both"/>
              <w:rPr>
                <w:bCs/>
                <w:sz w:val="22"/>
                <w:szCs w:val="22"/>
              </w:rPr>
            </w:pPr>
            <w:r w:rsidRPr="001D3774">
              <w:rPr>
                <w:bCs/>
                <w:sz w:val="22"/>
                <w:szCs w:val="22"/>
              </w:rPr>
              <w:t>Ja Noteikumu projekta 18. punkts netiks svītrots, papildus LLPA izsaka priekšlikumu papildināt Noteikumu projektu, nosakot kārtību kā būvvaldes varētu uzzināt, vai personai, kura pretendē uz būvinspektora amatu, ir bijuši konstatēti profesionālās darbības pārkāpumi noteikumu izpratnē. Proti, ja persona, kas strādā vienā pašvaldībā par būvinspektoru, disciplinārlietas ietvaros tiks atlaista no amata profesionāla pārkāpuma dēļ, tad netiek paredzēts ierobežojums minētai personai sākt strādāt par būvinspektoru citā pašvaldībā. Būtu svarīgi nodrošināt informāciju par noteikumu 18.punktu piemērošanu, lai būvvaldēm, vērtējot personu, kas pretendē uz būvinspektora amatu, būtu iespēja iepazīties un vērtēt citas būvvaldes konstatēto profesionālās darbības pārkāpuma nozīmi. Kā iespējamais risinājums varētu būt nepieciešamas informācijas norādīšana Būvniecības informācijas sistēmā.</w:t>
            </w:r>
          </w:p>
        </w:tc>
        <w:tc>
          <w:tcPr>
            <w:tcW w:w="3405" w:type="dxa"/>
            <w:tcBorders>
              <w:top w:val="single" w:sz="4" w:space="0" w:color="auto"/>
              <w:left w:val="single" w:sz="4" w:space="0" w:color="auto"/>
              <w:bottom w:val="single" w:sz="4" w:space="0" w:color="auto"/>
              <w:right w:val="single" w:sz="4" w:space="0" w:color="auto"/>
            </w:tcBorders>
          </w:tcPr>
          <w:p w14:paraId="12E31C9D" w14:textId="77777777" w:rsidR="00A721A8" w:rsidRPr="001D3774" w:rsidRDefault="00A721A8" w:rsidP="00A721A8">
            <w:pPr>
              <w:pStyle w:val="naiskr"/>
              <w:ind w:left="57" w:right="57"/>
              <w:contextualSpacing/>
              <w:jc w:val="center"/>
              <w:rPr>
                <w:b/>
                <w:sz w:val="22"/>
                <w:szCs w:val="22"/>
                <w:u w:val="single"/>
              </w:rPr>
            </w:pPr>
            <w:r w:rsidRPr="001D3774">
              <w:rPr>
                <w:b/>
                <w:sz w:val="22"/>
                <w:szCs w:val="22"/>
                <w:u w:val="single"/>
              </w:rPr>
              <w:t>Ņemts vērā</w:t>
            </w:r>
          </w:p>
          <w:p w14:paraId="181B08DA" w14:textId="2F4C6470" w:rsidR="00A721A8" w:rsidRPr="001D3774" w:rsidRDefault="00A721A8" w:rsidP="00A721A8">
            <w:pPr>
              <w:pStyle w:val="naiskr"/>
              <w:ind w:left="57" w:right="57"/>
              <w:contextualSpacing/>
              <w:jc w:val="both"/>
              <w:rPr>
                <w:bCs/>
                <w:sz w:val="22"/>
                <w:szCs w:val="22"/>
              </w:rPr>
            </w:pPr>
            <w:r w:rsidRPr="001D3774">
              <w:rPr>
                <w:bCs/>
                <w:sz w:val="22"/>
                <w:szCs w:val="22"/>
              </w:rPr>
              <w:t xml:space="preserve">Noteikumu 4.3. apakšpunkts ir svītrots, kurš noteica, ka jābūt patstāvīgai praksei arhitektūras vai būvniecības jomā ne mazākai par </w:t>
            </w:r>
            <w:r w:rsidR="003E5E06" w:rsidRPr="001D3774">
              <w:rPr>
                <w:bCs/>
                <w:sz w:val="22"/>
                <w:szCs w:val="22"/>
              </w:rPr>
              <w:t xml:space="preserve"> </w:t>
            </w:r>
            <w:r w:rsidRPr="001D3774">
              <w:rPr>
                <w:bCs/>
                <w:sz w:val="22"/>
                <w:szCs w:val="22"/>
              </w:rPr>
              <w:t xml:space="preserve">2 gadiem pēc </w:t>
            </w:r>
            <w:proofErr w:type="spellStart"/>
            <w:r w:rsidRPr="001D3774">
              <w:rPr>
                <w:bCs/>
                <w:sz w:val="22"/>
                <w:szCs w:val="22"/>
              </w:rPr>
              <w:t>būvspeciālista</w:t>
            </w:r>
            <w:proofErr w:type="spellEnd"/>
            <w:r w:rsidRPr="001D3774">
              <w:rPr>
                <w:bCs/>
                <w:sz w:val="22"/>
                <w:szCs w:val="22"/>
              </w:rPr>
              <w:t xml:space="preserve"> sertifikāta saņemšanas.</w:t>
            </w:r>
          </w:p>
          <w:p w14:paraId="11973C12" w14:textId="77777777" w:rsidR="00A721A8" w:rsidRPr="001D3774" w:rsidRDefault="00A721A8" w:rsidP="00A721A8">
            <w:pPr>
              <w:pStyle w:val="naiskr"/>
              <w:ind w:left="57" w:right="57"/>
              <w:contextualSpacing/>
              <w:jc w:val="both"/>
              <w:rPr>
                <w:bCs/>
                <w:sz w:val="22"/>
                <w:szCs w:val="22"/>
              </w:rPr>
            </w:pPr>
          </w:p>
          <w:p w14:paraId="75D5B480" w14:textId="3D46D13F" w:rsidR="00A721A8" w:rsidRPr="001D3774" w:rsidRDefault="00A721A8" w:rsidP="00A721A8">
            <w:pPr>
              <w:pStyle w:val="naiskr"/>
              <w:ind w:left="57" w:right="57"/>
              <w:contextualSpacing/>
              <w:jc w:val="both"/>
              <w:rPr>
                <w:bCs/>
                <w:sz w:val="22"/>
                <w:szCs w:val="22"/>
              </w:rPr>
            </w:pPr>
            <w:r w:rsidRPr="001D3774">
              <w:rPr>
                <w:bCs/>
                <w:sz w:val="22"/>
                <w:szCs w:val="22"/>
              </w:rPr>
              <w:t>Noteikumu 19.punkts  svītrots</w:t>
            </w:r>
            <w:r w:rsidR="00940559" w:rsidRPr="001D3774">
              <w:rPr>
                <w:bCs/>
                <w:sz w:val="22"/>
                <w:szCs w:val="22"/>
              </w:rPr>
              <w:t>.</w:t>
            </w:r>
            <w:r w:rsidRPr="001D3774">
              <w:rPr>
                <w:bCs/>
                <w:sz w:val="22"/>
                <w:szCs w:val="22"/>
              </w:rPr>
              <w:t xml:space="preserve">, bet </w:t>
            </w:r>
            <w:r w:rsidR="00940559" w:rsidRPr="001D3774">
              <w:rPr>
                <w:bCs/>
                <w:sz w:val="22"/>
                <w:szCs w:val="22"/>
              </w:rPr>
              <w:t>papildināts ar diviem punktiem</w:t>
            </w:r>
            <w:r w:rsidRPr="001D3774">
              <w:rPr>
                <w:bCs/>
                <w:sz w:val="22"/>
                <w:szCs w:val="22"/>
              </w:rPr>
              <w:t xml:space="preserve"> un nosaka, ka būvinspektors savas profesionālās darbības pārskatu par iepriekšējo kalendāra gadu sagatavo Būvniecības informācijas sistēmas atskaišu modulī līdz kārtējā gada 1. martam. Būvvalde vai institūcija, kas pilda būvvaldes funkcijas, veicot būvinspektoru profesionālās darbības uzraudzību izmanto datus, kas ievadīti un apstrādāti būvinspektora elektroniskajā darba vidē Būvniecības informācijas sistēmas atskaišu modulī, kā arī var konsultēties ar būvinspektoru profesionālās nevalstiskās organizācijas un attiecīgās nozares ministrijas vai tās padotības iestādes pārstāvjiem.</w:t>
            </w:r>
          </w:p>
          <w:p w14:paraId="7C911879" w14:textId="227A8F7C" w:rsidR="00A721A8" w:rsidRPr="001D3774" w:rsidRDefault="00A721A8" w:rsidP="00A721A8">
            <w:pPr>
              <w:pStyle w:val="naiskr"/>
              <w:ind w:left="57" w:right="57"/>
              <w:contextualSpacing/>
              <w:jc w:val="both"/>
              <w:rPr>
                <w:bCs/>
                <w:sz w:val="22"/>
                <w:szCs w:val="22"/>
              </w:rPr>
            </w:pPr>
            <w:r w:rsidRPr="001D3774">
              <w:rPr>
                <w:bCs/>
                <w:sz w:val="22"/>
                <w:szCs w:val="22"/>
              </w:rPr>
              <w:t>Papildināta anotācija par būvinspektoru profesionālo uzraudzību.</w:t>
            </w:r>
          </w:p>
        </w:tc>
        <w:tc>
          <w:tcPr>
            <w:tcW w:w="3630" w:type="dxa"/>
            <w:gridSpan w:val="2"/>
            <w:tcBorders>
              <w:top w:val="single" w:sz="4" w:space="0" w:color="auto"/>
              <w:left w:val="single" w:sz="4" w:space="0" w:color="auto"/>
              <w:bottom w:val="single" w:sz="4" w:space="0" w:color="auto"/>
              <w:right w:val="single" w:sz="4" w:space="0" w:color="auto"/>
            </w:tcBorders>
          </w:tcPr>
          <w:p w14:paraId="0A1B80C5" w14:textId="77777777" w:rsidR="00A721A8" w:rsidRPr="001D3774" w:rsidRDefault="00A721A8" w:rsidP="00A721A8">
            <w:pPr>
              <w:shd w:val="clear" w:color="auto" w:fill="FFFFFF"/>
              <w:spacing w:after="120"/>
              <w:jc w:val="both"/>
              <w:rPr>
                <w:sz w:val="22"/>
                <w:szCs w:val="22"/>
              </w:rPr>
            </w:pPr>
            <w:r w:rsidRPr="001D3774">
              <w:rPr>
                <w:sz w:val="22"/>
                <w:szCs w:val="22"/>
              </w:rPr>
              <w:t>18. 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5C27CC39" w14:textId="77777777" w:rsidR="00A721A8" w:rsidRPr="001D3774" w:rsidRDefault="00A721A8" w:rsidP="00A721A8">
            <w:pPr>
              <w:shd w:val="clear" w:color="auto" w:fill="FFFFFF"/>
              <w:spacing w:after="120"/>
              <w:jc w:val="both"/>
              <w:rPr>
                <w:sz w:val="22"/>
                <w:szCs w:val="22"/>
              </w:rPr>
            </w:pPr>
            <w:r w:rsidRPr="001D3774">
              <w:rPr>
                <w:sz w:val="22"/>
                <w:szCs w:val="22"/>
              </w:rPr>
              <w:t>18.</w:t>
            </w:r>
            <w:r w:rsidRPr="001D3774">
              <w:rPr>
                <w:sz w:val="22"/>
                <w:szCs w:val="22"/>
                <w:vertAlign w:val="superscript"/>
              </w:rPr>
              <w:t>1</w:t>
            </w:r>
            <w:r w:rsidRPr="001D3774">
              <w:rPr>
                <w:sz w:val="22"/>
                <w:szCs w:val="22"/>
              </w:rPr>
              <w:t xml:space="preserve"> Informāciju par būvinspektoru profesionālās darbības uzraudzības ietvaros pieņemto lēmumu, pašvaldība vai institūcija, kura pilda būvvaldes funkcijas, trīs darbdienu laikā pēc minētā lēmuma pieņemšanas </w:t>
            </w:r>
            <w:proofErr w:type="spellStart"/>
            <w:r w:rsidRPr="001D3774">
              <w:rPr>
                <w:sz w:val="22"/>
                <w:szCs w:val="22"/>
              </w:rPr>
              <w:t>nosūta</w:t>
            </w:r>
            <w:proofErr w:type="spellEnd"/>
            <w:r w:rsidRPr="001D3774">
              <w:rPr>
                <w:sz w:val="22"/>
                <w:szCs w:val="22"/>
              </w:rPr>
              <w:t xml:space="preserve"> Būvniecības valsts kontroles birojam iekļaušanai reģistrā būvniecības informācijas sistēmā.</w:t>
            </w:r>
          </w:p>
          <w:p w14:paraId="7DD28B8F"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1140D986"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xml:space="preserve"> Pašvaldība vai institūcija, kura pilda būvvaldes funkcijas, veicot būvinspektora profesionālās darbības uzraudzību, novērtē būvinspektora profesionālo darbību atbilstoši šādām prasībām: </w:t>
            </w:r>
          </w:p>
          <w:p w14:paraId="7FE5A4CB"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1. būvniecību regulējošo normatīvo aktu, tajā skaitā Teritorijas plānojuma un teritorijas izmantošanas un apbūves noteikumu, pārzināšana un pielietošana praksē;</w:t>
            </w:r>
          </w:p>
          <w:p w14:paraId="27F00C03"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2. būvinspektora rīcības atbilstība normatīvo aktu, darba līguma, amata apraksta un pašvaldības noteiktās darba kārtības prasībām;</w:t>
            </w:r>
          </w:p>
          <w:p w14:paraId="3F09AA21"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3. sadarbība ar valsts pārvaldes un pašvaldību institūcijām būvniecības kontroles jautājumos;</w:t>
            </w:r>
          </w:p>
          <w:p w14:paraId="70D08210" w14:textId="77777777" w:rsidR="00A721A8" w:rsidRPr="001D3774" w:rsidRDefault="00A721A8" w:rsidP="00A721A8">
            <w:pPr>
              <w:spacing w:after="120"/>
              <w:jc w:val="both"/>
              <w:rPr>
                <w:sz w:val="22"/>
                <w:szCs w:val="22"/>
              </w:rPr>
            </w:pPr>
            <w:r w:rsidRPr="001D3774">
              <w:rPr>
                <w:sz w:val="22"/>
                <w:szCs w:val="22"/>
              </w:rPr>
              <w:t>19.</w:t>
            </w:r>
            <w:r w:rsidRPr="001D3774">
              <w:rPr>
                <w:sz w:val="22"/>
                <w:szCs w:val="22"/>
                <w:vertAlign w:val="superscript"/>
              </w:rPr>
              <w:t>2</w:t>
            </w:r>
            <w:r w:rsidRPr="001D3774">
              <w:rPr>
                <w:sz w:val="22"/>
                <w:szCs w:val="22"/>
              </w:rPr>
              <w:t> 4. kvalitatīva dokumentu sagatavošana un iekļaušana būvniecības informācijas sistēmā;</w:t>
            </w:r>
          </w:p>
          <w:p w14:paraId="6564C494" w14:textId="0A1A83FF" w:rsidR="00A721A8" w:rsidRPr="001D3774" w:rsidRDefault="00A721A8" w:rsidP="00A721A8">
            <w:pPr>
              <w:ind w:left="-55" w:right="57"/>
              <w:contextualSpacing/>
              <w:jc w:val="both"/>
              <w:rPr>
                <w:sz w:val="22"/>
                <w:szCs w:val="22"/>
              </w:rPr>
            </w:pPr>
            <w:r w:rsidRPr="001D3774">
              <w:rPr>
                <w:sz w:val="22"/>
                <w:szCs w:val="22"/>
              </w:rPr>
              <w:t>19.</w:t>
            </w:r>
            <w:r w:rsidRPr="001D3774">
              <w:rPr>
                <w:sz w:val="22"/>
                <w:szCs w:val="22"/>
                <w:vertAlign w:val="superscript"/>
              </w:rPr>
              <w:t>2</w:t>
            </w:r>
            <w:r w:rsidRPr="001D3774">
              <w:rPr>
                <w:sz w:val="22"/>
                <w:szCs w:val="22"/>
              </w:rPr>
              <w:t> 5. uz sapratni un sadarbību orientēta komunikācija ar klientu .</w:t>
            </w:r>
          </w:p>
        </w:tc>
      </w:tr>
      <w:tr w:rsidR="00A721A8" w:rsidRPr="001D3774" w14:paraId="62453D51"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71761070" w14:textId="1BBC780D" w:rsidR="00A721A8" w:rsidRPr="001D3774" w:rsidRDefault="006E0699" w:rsidP="00A721A8">
            <w:pPr>
              <w:ind w:left="57" w:right="57"/>
              <w:contextualSpacing/>
              <w:rPr>
                <w:sz w:val="22"/>
                <w:szCs w:val="22"/>
              </w:rPr>
            </w:pPr>
            <w:r w:rsidRPr="001D3774">
              <w:rPr>
                <w:sz w:val="22"/>
                <w:szCs w:val="22"/>
              </w:rPr>
              <w:t>1</w:t>
            </w:r>
            <w:r w:rsidR="00215464" w:rsidRPr="001D3774">
              <w:rPr>
                <w:sz w:val="22"/>
                <w:szCs w:val="22"/>
              </w:rPr>
              <w:t>2</w:t>
            </w:r>
            <w:r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596184E2" w14:textId="568D9F4B" w:rsidR="00A721A8" w:rsidRPr="001D3774" w:rsidRDefault="00215464" w:rsidP="00A721A8">
            <w:pPr>
              <w:ind w:left="57" w:right="57"/>
              <w:contextualSpacing/>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Ja būvvaldes vai institūcijas, kuras pilda būvvaldes funkcijas sastāvā ir viens arhitekts un viens būvinspektors un ir nepieciešams izvērtēt būvinspektora darbību apjomā, kas attiecas uz būvdarbu kontroli, būvvalde vai institūcija, kuras pilda būvvaldes funkcijas var lūgt citu būvvalžu vai institūciju, kas pilda būvvaldes funkciju nepieciešamo atbalstu, tai skaitā nozīmējot citas būvvaldes vai institūcijas, kas pilda būvvaldes funkcijas, darba komisiju attiecīgā būvinspektora darbības izvērtēšanai</w:t>
            </w:r>
          </w:p>
        </w:tc>
        <w:tc>
          <w:tcPr>
            <w:tcW w:w="4354" w:type="dxa"/>
            <w:gridSpan w:val="3"/>
            <w:tcBorders>
              <w:top w:val="single" w:sz="4" w:space="0" w:color="auto"/>
              <w:left w:val="single" w:sz="4" w:space="0" w:color="auto"/>
              <w:bottom w:val="single" w:sz="4" w:space="0" w:color="auto"/>
              <w:right w:val="single" w:sz="4" w:space="0" w:color="auto"/>
            </w:tcBorders>
          </w:tcPr>
          <w:p w14:paraId="4B360107" w14:textId="69885A28" w:rsidR="006107D2" w:rsidRPr="001D3774" w:rsidRDefault="006107D2" w:rsidP="006107D2">
            <w:pPr>
              <w:jc w:val="center"/>
              <w:rPr>
                <w:b/>
                <w:sz w:val="22"/>
                <w:szCs w:val="22"/>
                <w:u w:val="single"/>
              </w:rPr>
            </w:pPr>
            <w:r w:rsidRPr="001D3774">
              <w:rPr>
                <w:b/>
                <w:sz w:val="22"/>
                <w:szCs w:val="22"/>
                <w:u w:val="single"/>
              </w:rPr>
              <w:t>Latvijas lielo pilsētu asociācija(08.06.2020.)</w:t>
            </w:r>
          </w:p>
          <w:p w14:paraId="16FAA5B4" w14:textId="77777777" w:rsidR="00A721A8" w:rsidRPr="001D3774" w:rsidRDefault="00A721A8" w:rsidP="00A721A8">
            <w:pPr>
              <w:jc w:val="both"/>
              <w:rPr>
                <w:sz w:val="22"/>
                <w:szCs w:val="22"/>
              </w:rPr>
            </w:pPr>
            <w:r w:rsidRPr="001D3774">
              <w:rPr>
                <w:sz w:val="22"/>
                <w:szCs w:val="22"/>
              </w:rPr>
              <w:t>Ņemot vērā, ka pašvaldībās atšķiras būvvaldes padotības un pārraudzības forma (būvvalde kā nodaļa vai kā atsevišķā iestāde), kā rezultātā atšķiras arī darba devējs, kurš var izteikt rājienu, kā arī atšķirīgi tiek regulēts jautājums par būvvaldes un būvinspektora lēmuma vai faktiskās rīcības tiesiskuma pārbaudi (iesniegumi par apstrīdēšanu tiek izskatīti domē vai kādā struktūrvienībā), lūdzam projektā 18. punkta pirmajā teikumā aizstāt vārdu “</w:t>
            </w:r>
            <w:r w:rsidRPr="001D3774">
              <w:rPr>
                <w:i/>
                <w:iCs/>
                <w:sz w:val="22"/>
                <w:szCs w:val="22"/>
              </w:rPr>
              <w:t>būvvaldes</w:t>
            </w:r>
            <w:r w:rsidRPr="001D3774">
              <w:rPr>
                <w:sz w:val="22"/>
                <w:szCs w:val="22"/>
              </w:rPr>
              <w:t>” ar vārdu “</w:t>
            </w:r>
            <w:r w:rsidRPr="001D3774">
              <w:rPr>
                <w:i/>
                <w:iCs/>
                <w:sz w:val="22"/>
                <w:szCs w:val="22"/>
              </w:rPr>
              <w:t>pašvaldības</w:t>
            </w:r>
            <w:r w:rsidRPr="001D3774">
              <w:rPr>
                <w:sz w:val="22"/>
                <w:szCs w:val="22"/>
              </w:rPr>
              <w:t>” un otrajā un trešajā teikumā aizstāt vārdu “</w:t>
            </w:r>
            <w:r w:rsidRPr="001D3774">
              <w:rPr>
                <w:i/>
                <w:iCs/>
                <w:sz w:val="22"/>
                <w:szCs w:val="22"/>
              </w:rPr>
              <w:t>būvvalde</w:t>
            </w:r>
            <w:r w:rsidRPr="001D3774">
              <w:rPr>
                <w:sz w:val="22"/>
                <w:szCs w:val="22"/>
              </w:rPr>
              <w:t>” ar vārdu “</w:t>
            </w:r>
            <w:r w:rsidRPr="001D3774">
              <w:rPr>
                <w:i/>
                <w:iCs/>
                <w:sz w:val="22"/>
                <w:szCs w:val="22"/>
              </w:rPr>
              <w:t>pašvaldība</w:t>
            </w:r>
            <w:r w:rsidRPr="001D3774">
              <w:rPr>
                <w:sz w:val="22"/>
                <w:szCs w:val="22"/>
              </w:rPr>
              <w:t xml:space="preserve">”. </w:t>
            </w:r>
          </w:p>
          <w:p w14:paraId="28B3B5D8" w14:textId="77777777" w:rsidR="00A721A8" w:rsidRPr="001D3774" w:rsidRDefault="00A721A8" w:rsidP="00A721A8">
            <w:pPr>
              <w:jc w:val="both"/>
              <w:rPr>
                <w:sz w:val="22"/>
                <w:szCs w:val="22"/>
              </w:rPr>
            </w:pPr>
            <w:r w:rsidRPr="001D3774">
              <w:rPr>
                <w:sz w:val="22"/>
                <w:szCs w:val="22"/>
              </w:rPr>
              <w:t>Līdzīgi būtu precizējams arī projekta 19.</w:t>
            </w:r>
            <w:r w:rsidRPr="001D3774">
              <w:rPr>
                <w:sz w:val="22"/>
                <w:szCs w:val="22"/>
                <w:vertAlign w:val="superscript"/>
              </w:rPr>
              <w:t>1</w:t>
            </w:r>
            <w:r w:rsidRPr="001D3774">
              <w:rPr>
                <w:sz w:val="22"/>
                <w:szCs w:val="22"/>
              </w:rPr>
              <w:t> punkts, aizstājot vārdus “</w:t>
            </w:r>
            <w:r w:rsidRPr="001D3774">
              <w:rPr>
                <w:i/>
                <w:iCs/>
                <w:sz w:val="22"/>
                <w:szCs w:val="22"/>
                <w:u w:val="single"/>
              </w:rPr>
              <w:t>būvvalde</w:t>
            </w:r>
            <w:r w:rsidRPr="001D3774">
              <w:rPr>
                <w:i/>
                <w:iCs/>
                <w:sz w:val="22"/>
                <w:szCs w:val="22"/>
              </w:rPr>
              <w:t xml:space="preserve"> vai institūcija, kuras pilda būvvaldes funkcijas var lūgt citu </w:t>
            </w:r>
            <w:r w:rsidRPr="001D3774">
              <w:rPr>
                <w:i/>
                <w:iCs/>
                <w:sz w:val="22"/>
                <w:szCs w:val="22"/>
                <w:u w:val="single"/>
              </w:rPr>
              <w:t>būvvalžu</w:t>
            </w:r>
            <w:r w:rsidRPr="001D3774">
              <w:rPr>
                <w:i/>
                <w:iCs/>
                <w:sz w:val="22"/>
                <w:szCs w:val="22"/>
              </w:rPr>
              <w:t xml:space="preserve"> vai institūciju</w:t>
            </w:r>
            <w:r w:rsidRPr="001D3774">
              <w:rPr>
                <w:sz w:val="22"/>
                <w:szCs w:val="22"/>
              </w:rPr>
              <w:t>” ar vārdiem “</w:t>
            </w:r>
            <w:r w:rsidRPr="001D3774">
              <w:rPr>
                <w:i/>
                <w:iCs/>
                <w:sz w:val="22"/>
                <w:szCs w:val="22"/>
                <w:u w:val="single"/>
              </w:rPr>
              <w:t>pašvaldība</w:t>
            </w:r>
            <w:r w:rsidRPr="001D3774">
              <w:rPr>
                <w:i/>
                <w:iCs/>
                <w:sz w:val="22"/>
                <w:szCs w:val="22"/>
              </w:rPr>
              <w:t xml:space="preserve"> vai institūcija, kuras pilda būvvaldes funkcijas var lūgt citu </w:t>
            </w:r>
            <w:r w:rsidRPr="001D3774">
              <w:rPr>
                <w:i/>
                <w:iCs/>
                <w:sz w:val="22"/>
                <w:szCs w:val="22"/>
                <w:u w:val="single"/>
              </w:rPr>
              <w:t>pašvaldību</w:t>
            </w:r>
            <w:r w:rsidRPr="001D3774">
              <w:rPr>
                <w:i/>
                <w:iCs/>
                <w:sz w:val="22"/>
                <w:szCs w:val="22"/>
              </w:rPr>
              <w:t xml:space="preserve"> vai institūciju</w:t>
            </w:r>
            <w:r w:rsidRPr="001D3774">
              <w:rPr>
                <w:sz w:val="22"/>
                <w:szCs w:val="22"/>
              </w:rPr>
              <w:t>”.</w:t>
            </w:r>
          </w:p>
          <w:p w14:paraId="0D33B709" w14:textId="77777777" w:rsidR="00A721A8" w:rsidRPr="001D3774" w:rsidRDefault="00A721A8" w:rsidP="006107D2">
            <w:pPr>
              <w:jc w:val="both"/>
              <w:rPr>
                <w:b/>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14017B16" w14:textId="7BFC0163" w:rsidR="00A721A8" w:rsidRPr="001D3774" w:rsidRDefault="006E0699" w:rsidP="00A721A8">
            <w:pPr>
              <w:pStyle w:val="naiskr"/>
              <w:ind w:left="57" w:right="57"/>
              <w:contextualSpacing/>
              <w:jc w:val="center"/>
              <w:rPr>
                <w:b/>
                <w:sz w:val="22"/>
                <w:szCs w:val="22"/>
                <w:u w:val="single"/>
              </w:rPr>
            </w:pPr>
            <w:r w:rsidRPr="001D3774">
              <w:rPr>
                <w:b/>
                <w:sz w:val="22"/>
                <w:szCs w:val="22"/>
                <w:u w:val="single"/>
              </w:rPr>
              <w:t>Ņemts vērā</w:t>
            </w:r>
          </w:p>
        </w:tc>
        <w:tc>
          <w:tcPr>
            <w:tcW w:w="3630" w:type="dxa"/>
            <w:gridSpan w:val="2"/>
            <w:tcBorders>
              <w:top w:val="single" w:sz="4" w:space="0" w:color="auto"/>
              <w:left w:val="single" w:sz="4" w:space="0" w:color="auto"/>
              <w:bottom w:val="single" w:sz="4" w:space="0" w:color="auto"/>
              <w:right w:val="single" w:sz="4" w:space="0" w:color="auto"/>
            </w:tcBorders>
          </w:tcPr>
          <w:p w14:paraId="3B5CC10F" w14:textId="77777777" w:rsidR="006E0699" w:rsidRPr="001D3774" w:rsidRDefault="006E0699" w:rsidP="006E0699">
            <w:pPr>
              <w:shd w:val="clear" w:color="auto" w:fill="FFFFFF"/>
              <w:spacing w:after="120"/>
              <w:jc w:val="both"/>
              <w:rPr>
                <w:sz w:val="22"/>
                <w:szCs w:val="22"/>
              </w:rPr>
            </w:pPr>
            <w:r w:rsidRPr="001D3774">
              <w:rPr>
                <w:sz w:val="22"/>
                <w:szCs w:val="22"/>
              </w:rPr>
              <w:t>18. Būvinspektora profesionālo darbību uzrauga pašvaldība vai institūcija, kura pilda būvvaldes funkcijas. Minētās uzraudzības ietvaros pašvaldība vai institūcija, kura pilda būvvaldes funkcijas, ierosina un izskata disciplinārlietu, ja būvinspektors nepilda vai nepienācīgi pilda šo noteikumu 19.</w:t>
            </w:r>
            <w:r w:rsidRPr="001D3774">
              <w:rPr>
                <w:sz w:val="22"/>
                <w:szCs w:val="22"/>
                <w:vertAlign w:val="superscript"/>
              </w:rPr>
              <w:t>2</w:t>
            </w:r>
            <w:r w:rsidRPr="001D3774">
              <w:rPr>
                <w:sz w:val="22"/>
                <w:szCs w:val="22"/>
              </w:rPr>
              <w:t xml:space="preserve"> punktā minētās prasības, kā arī lemj par disciplināratbildības piemērošanu būvinspektoram. </w:t>
            </w:r>
          </w:p>
          <w:p w14:paraId="00A10A8C" w14:textId="77777777" w:rsidR="006E0699" w:rsidRPr="001D3774" w:rsidRDefault="006E0699" w:rsidP="006E0699">
            <w:pPr>
              <w:spacing w:after="120"/>
              <w:jc w:val="both"/>
              <w:rPr>
                <w:sz w:val="22"/>
                <w:szCs w:val="22"/>
              </w:rPr>
            </w:pPr>
            <w:r w:rsidRPr="001D3774">
              <w:rPr>
                <w:sz w:val="22"/>
                <w:szCs w:val="22"/>
              </w:rPr>
              <w:t>19.</w:t>
            </w:r>
            <w:r w:rsidRPr="001D3774">
              <w:rPr>
                <w:sz w:val="22"/>
                <w:szCs w:val="22"/>
                <w:vertAlign w:val="superscript"/>
              </w:rPr>
              <w:t>1</w:t>
            </w:r>
            <w:r w:rsidRPr="001D3774">
              <w:rPr>
                <w:sz w:val="22"/>
                <w:szCs w:val="22"/>
              </w:rPr>
              <w:t xml:space="preserve"> Būvinspektora profesionālās darbības novērtēšanai pašvaldība vai institūcija, kura pilda būvvaldes funkcijas, var lūgt atbalstu citai pašvaldībai vai institūcijai, kura pilda būvvaldes funkcijas.   </w:t>
            </w:r>
          </w:p>
          <w:p w14:paraId="17DBB1EB" w14:textId="77777777" w:rsidR="00A721A8" w:rsidRPr="001D3774" w:rsidRDefault="00A721A8" w:rsidP="00A721A8">
            <w:pPr>
              <w:shd w:val="clear" w:color="auto" w:fill="FFFFFF"/>
              <w:spacing w:after="120"/>
              <w:jc w:val="both"/>
              <w:rPr>
                <w:sz w:val="22"/>
                <w:szCs w:val="22"/>
              </w:rPr>
            </w:pPr>
          </w:p>
        </w:tc>
      </w:tr>
      <w:tr w:rsidR="006107D2" w:rsidRPr="001D3774" w14:paraId="25E0E9EE"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608FE52" w14:textId="7D5AA932" w:rsidR="006107D2" w:rsidRPr="001D3774" w:rsidRDefault="00762516" w:rsidP="00A721A8">
            <w:pPr>
              <w:ind w:left="57" w:right="57"/>
              <w:contextualSpacing/>
              <w:rPr>
                <w:sz w:val="22"/>
                <w:szCs w:val="22"/>
              </w:rPr>
            </w:pPr>
            <w:r w:rsidRPr="001D3774">
              <w:rPr>
                <w:sz w:val="22"/>
                <w:szCs w:val="22"/>
              </w:rPr>
              <w:t>1</w:t>
            </w:r>
            <w:r w:rsidR="00215464" w:rsidRPr="001D3774">
              <w:rPr>
                <w:sz w:val="22"/>
                <w:szCs w:val="22"/>
              </w:rPr>
              <w:t>3</w:t>
            </w:r>
            <w:r w:rsidR="00113775"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7AA81823" w14:textId="6ECD7B3C" w:rsidR="006107D2" w:rsidRPr="001D3774" w:rsidRDefault="006107D2" w:rsidP="006107D2">
            <w:pPr>
              <w:jc w:val="both"/>
              <w:rPr>
                <w:sz w:val="22"/>
                <w:szCs w:val="22"/>
              </w:rPr>
            </w:pPr>
            <w:r w:rsidRPr="001D3774">
              <w:rPr>
                <w:sz w:val="22"/>
                <w:szCs w:val="22"/>
              </w:rPr>
              <w:t>19.</w:t>
            </w:r>
            <w:r w:rsidRPr="001D3774">
              <w:rPr>
                <w:sz w:val="22"/>
                <w:szCs w:val="22"/>
                <w:vertAlign w:val="superscript"/>
              </w:rPr>
              <w:t>2 </w:t>
            </w:r>
            <w:r w:rsidRPr="001D3774">
              <w:rPr>
                <w:sz w:val="22"/>
                <w:szCs w:val="22"/>
              </w:rPr>
              <w:t>Sistemātiskai būvinspektoru profesionālās darbības uzraudzībai ir noteikti šādi kritēriji būvinspektora profesionālās darbības izvērtēšanai:</w:t>
            </w:r>
          </w:p>
          <w:p w14:paraId="32118534" w14:textId="2B9E04DF" w:rsidR="006107D2" w:rsidRPr="001D3774" w:rsidRDefault="006107D2" w:rsidP="006107D2">
            <w:pPr>
              <w:ind w:left="57" w:right="57"/>
              <w:contextualSpacing/>
              <w:jc w:val="both"/>
              <w:rPr>
                <w:sz w:val="22"/>
                <w:szCs w:val="22"/>
              </w:rPr>
            </w:pPr>
            <w:r w:rsidRPr="001D3774">
              <w:rPr>
                <w:sz w:val="22"/>
                <w:szCs w:val="22"/>
              </w:rPr>
              <w:t>19.</w:t>
            </w:r>
            <w:r w:rsidRPr="001D3774">
              <w:rPr>
                <w:sz w:val="22"/>
                <w:szCs w:val="22"/>
                <w:vertAlign w:val="superscript"/>
              </w:rPr>
              <w:t>2 </w:t>
            </w:r>
            <w:r w:rsidRPr="001D3774">
              <w:rPr>
                <w:sz w:val="22"/>
                <w:szCs w:val="22"/>
              </w:rPr>
              <w:t>5. būvinspektora pārbaudes sadarbībā ar valsts iestādi, kas veic būvizstrādājumu uzraudzību (Patērētāju tiesību aizsardzības centrs),  lai tiktu iestrādāti droši un kvalitatīvi būvizstrādājumi;</w:t>
            </w:r>
          </w:p>
        </w:tc>
        <w:tc>
          <w:tcPr>
            <w:tcW w:w="4354" w:type="dxa"/>
            <w:gridSpan w:val="3"/>
            <w:tcBorders>
              <w:top w:val="single" w:sz="4" w:space="0" w:color="auto"/>
              <w:left w:val="single" w:sz="4" w:space="0" w:color="auto"/>
              <w:bottom w:val="single" w:sz="4" w:space="0" w:color="auto"/>
              <w:right w:val="single" w:sz="4" w:space="0" w:color="auto"/>
            </w:tcBorders>
          </w:tcPr>
          <w:p w14:paraId="59224F3E" w14:textId="77777777" w:rsidR="006107D2" w:rsidRPr="001D3774" w:rsidRDefault="006107D2" w:rsidP="006107D2">
            <w:pPr>
              <w:jc w:val="center"/>
              <w:rPr>
                <w:b/>
                <w:sz w:val="22"/>
                <w:szCs w:val="22"/>
                <w:u w:val="single"/>
              </w:rPr>
            </w:pPr>
            <w:r w:rsidRPr="001D3774">
              <w:rPr>
                <w:b/>
                <w:sz w:val="22"/>
                <w:szCs w:val="22"/>
                <w:u w:val="single"/>
              </w:rPr>
              <w:t>Latvijas lielo pilsētu asociācija(08.06.2020.)</w:t>
            </w:r>
          </w:p>
          <w:p w14:paraId="652FE791" w14:textId="32CD24B7" w:rsidR="006107D2" w:rsidRPr="001D3774" w:rsidRDefault="006107D2" w:rsidP="006107D2">
            <w:pPr>
              <w:jc w:val="both"/>
              <w:rPr>
                <w:b/>
                <w:sz w:val="22"/>
                <w:szCs w:val="22"/>
                <w:u w:val="single"/>
              </w:rPr>
            </w:pPr>
            <w:r w:rsidRPr="001D3774">
              <w:rPr>
                <w:sz w:val="22"/>
                <w:szCs w:val="22"/>
              </w:rPr>
              <w:t>Ņemot vērā projekta 19.</w:t>
            </w:r>
            <w:r w:rsidRPr="001D3774">
              <w:rPr>
                <w:sz w:val="22"/>
                <w:szCs w:val="22"/>
                <w:vertAlign w:val="superscript"/>
              </w:rPr>
              <w:t>2 </w:t>
            </w:r>
            <w:r w:rsidRPr="001D3774">
              <w:rPr>
                <w:sz w:val="22"/>
                <w:szCs w:val="22"/>
              </w:rPr>
              <w:t>4. punktā noteikto, lūdzam svītrot projekta 19.</w:t>
            </w:r>
            <w:r w:rsidRPr="001D3774">
              <w:rPr>
                <w:sz w:val="22"/>
                <w:szCs w:val="22"/>
                <w:vertAlign w:val="superscript"/>
              </w:rPr>
              <w:t>2</w:t>
            </w:r>
            <w:r w:rsidRPr="001D3774">
              <w:rPr>
                <w:sz w:val="22"/>
                <w:szCs w:val="22"/>
              </w:rPr>
              <w:t> 5. apakšpunktu. Uzliekot par pienākumu vērtēt sadarbību ar visām valsts pārvaldes institūcijām, nav jāizceļ konkrēti vienu valsts institūciju. Proti, vērtējumā varēs redzēt, vai ir notikusi sadarbība un kāda.</w:t>
            </w:r>
          </w:p>
        </w:tc>
        <w:tc>
          <w:tcPr>
            <w:tcW w:w="3405" w:type="dxa"/>
            <w:tcBorders>
              <w:top w:val="single" w:sz="4" w:space="0" w:color="auto"/>
              <w:left w:val="single" w:sz="4" w:space="0" w:color="auto"/>
              <w:bottom w:val="single" w:sz="4" w:space="0" w:color="auto"/>
              <w:right w:val="single" w:sz="4" w:space="0" w:color="auto"/>
            </w:tcBorders>
          </w:tcPr>
          <w:p w14:paraId="79D3910B" w14:textId="4B17570D" w:rsidR="006107D2" w:rsidRPr="001D3774" w:rsidRDefault="006107D2" w:rsidP="00A721A8">
            <w:pPr>
              <w:pStyle w:val="naiskr"/>
              <w:ind w:left="57" w:right="57"/>
              <w:contextualSpacing/>
              <w:jc w:val="center"/>
              <w:rPr>
                <w:b/>
                <w:sz w:val="22"/>
                <w:szCs w:val="22"/>
                <w:u w:val="single"/>
              </w:rPr>
            </w:pPr>
            <w:r w:rsidRPr="001D3774">
              <w:rPr>
                <w:b/>
                <w:sz w:val="22"/>
                <w:szCs w:val="22"/>
                <w:u w:val="single"/>
              </w:rPr>
              <w:t>Ņemts vērā</w:t>
            </w:r>
          </w:p>
        </w:tc>
        <w:tc>
          <w:tcPr>
            <w:tcW w:w="3630" w:type="dxa"/>
            <w:gridSpan w:val="2"/>
            <w:tcBorders>
              <w:top w:val="single" w:sz="4" w:space="0" w:color="auto"/>
              <w:left w:val="single" w:sz="4" w:space="0" w:color="auto"/>
              <w:bottom w:val="single" w:sz="4" w:space="0" w:color="auto"/>
              <w:right w:val="single" w:sz="4" w:space="0" w:color="auto"/>
            </w:tcBorders>
          </w:tcPr>
          <w:p w14:paraId="44705E5D" w14:textId="1D413AE5" w:rsidR="006107D2" w:rsidRPr="001D3774" w:rsidRDefault="006107D2" w:rsidP="00A721A8">
            <w:pPr>
              <w:shd w:val="clear" w:color="auto" w:fill="FFFFFF"/>
              <w:spacing w:after="120"/>
              <w:jc w:val="both"/>
              <w:rPr>
                <w:sz w:val="22"/>
                <w:szCs w:val="22"/>
              </w:rPr>
            </w:pPr>
            <w:r w:rsidRPr="001D3774">
              <w:rPr>
                <w:sz w:val="22"/>
                <w:szCs w:val="22"/>
              </w:rPr>
              <w:t>Svītrots 19.</w:t>
            </w:r>
            <w:r w:rsidRPr="001D3774">
              <w:rPr>
                <w:sz w:val="22"/>
                <w:szCs w:val="22"/>
                <w:vertAlign w:val="superscript"/>
              </w:rPr>
              <w:t>2</w:t>
            </w:r>
            <w:r w:rsidRPr="001D3774">
              <w:rPr>
                <w:sz w:val="22"/>
                <w:szCs w:val="22"/>
              </w:rPr>
              <w:t xml:space="preserve"> 5. apakšpunkts</w:t>
            </w:r>
          </w:p>
        </w:tc>
      </w:tr>
      <w:tr w:rsidR="00762516" w:rsidRPr="001D3774" w14:paraId="11C86A56"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E6CC3F8" w14:textId="701D08E8" w:rsidR="00762516" w:rsidRPr="001D3774" w:rsidRDefault="00762516" w:rsidP="00A721A8">
            <w:pPr>
              <w:ind w:left="57" w:right="57"/>
              <w:contextualSpacing/>
              <w:rPr>
                <w:sz w:val="22"/>
                <w:szCs w:val="22"/>
              </w:rPr>
            </w:pPr>
            <w:r w:rsidRPr="001D3774">
              <w:rPr>
                <w:sz w:val="22"/>
                <w:szCs w:val="22"/>
              </w:rPr>
              <w:t>1</w:t>
            </w:r>
            <w:r w:rsidR="00215464" w:rsidRPr="001D3774">
              <w:rPr>
                <w:sz w:val="22"/>
                <w:szCs w:val="22"/>
              </w:rPr>
              <w:t>4</w:t>
            </w:r>
            <w:r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5DA6FC80" w14:textId="55FA2547" w:rsidR="00762516" w:rsidRPr="001D3774" w:rsidRDefault="00762516" w:rsidP="006107D2">
            <w:pPr>
              <w:jc w:val="both"/>
              <w:rPr>
                <w:sz w:val="22"/>
                <w:szCs w:val="22"/>
              </w:rPr>
            </w:pPr>
            <w:r w:rsidRPr="001D3774">
              <w:rPr>
                <w:sz w:val="22"/>
                <w:szCs w:val="22"/>
              </w:rPr>
              <w:t>2. Noteikumi, izņemot šo noteikumu 1.9., 1.11. un 1.12.apakšpunktu, stājas spēkā 2021.gada 1.februārī.</w:t>
            </w:r>
          </w:p>
        </w:tc>
        <w:tc>
          <w:tcPr>
            <w:tcW w:w="4354" w:type="dxa"/>
            <w:gridSpan w:val="3"/>
            <w:tcBorders>
              <w:top w:val="single" w:sz="4" w:space="0" w:color="auto"/>
              <w:left w:val="single" w:sz="4" w:space="0" w:color="auto"/>
              <w:bottom w:val="single" w:sz="4" w:space="0" w:color="auto"/>
              <w:right w:val="single" w:sz="4" w:space="0" w:color="auto"/>
            </w:tcBorders>
          </w:tcPr>
          <w:p w14:paraId="3C838317" w14:textId="44174A3A" w:rsidR="00762516" w:rsidRPr="001D3774" w:rsidRDefault="00762516" w:rsidP="00E46362">
            <w:pPr>
              <w:jc w:val="both"/>
              <w:rPr>
                <w:b/>
                <w:sz w:val="22"/>
                <w:szCs w:val="22"/>
                <w:u w:val="single"/>
              </w:rPr>
            </w:pPr>
            <w:r w:rsidRPr="001D3774">
              <w:rPr>
                <w:b/>
                <w:sz w:val="22"/>
                <w:szCs w:val="22"/>
                <w:u w:val="single"/>
              </w:rPr>
              <w:t>Latvijas lielo pilsētu asociācija(02.07.2020.)</w:t>
            </w:r>
          </w:p>
          <w:p w14:paraId="47687F53" w14:textId="77777777" w:rsidR="00762516" w:rsidRPr="001D3774" w:rsidRDefault="00762516" w:rsidP="00E46362">
            <w:pPr>
              <w:jc w:val="both"/>
              <w:rPr>
                <w:color w:val="000000"/>
                <w:sz w:val="22"/>
                <w:szCs w:val="22"/>
              </w:rPr>
            </w:pPr>
            <w:r w:rsidRPr="001D3774">
              <w:rPr>
                <w:color w:val="000000"/>
                <w:sz w:val="22"/>
                <w:szCs w:val="22"/>
              </w:rPr>
              <w:t>Latvijas Lielo pilsētu asociācija (LLPA) atkārtoti ir izvērtējusi precizēto Ministru kabineta noteikumu projektu “Grozījumi Ministru kabineta 2014. gada 19. augusta noteikumos Nr. 499 “Noteikumi par būvinspektoriem”” un lūdz sniegt skaidrojumu pēc būtības, kāpēc noteikumu projekta spēkā stāšanās datums tiek noteikts tikai 2021. gada 1. februāris un kāpēc 3 atsevišķiem noteikumu projekta punktiem (1.9., 1.11. un 1.12. apakšpunkts) paredzēts spēkā stāšanās termiņš līdz ar noteikumu projekta apstiprināšanu. LLPA jau iepriekš norādīja, ka ir nepieciešama visa projekta ātrākā pieņemšana un spēkā stāšanās, ne tikai 3 atsevišķiem punktiem.</w:t>
            </w:r>
          </w:p>
          <w:p w14:paraId="04424A58" w14:textId="77777777" w:rsidR="00762516" w:rsidRDefault="00762516" w:rsidP="00E46362">
            <w:pPr>
              <w:jc w:val="both"/>
              <w:rPr>
                <w:color w:val="000000"/>
                <w:sz w:val="22"/>
                <w:szCs w:val="22"/>
              </w:rPr>
            </w:pPr>
            <w:r w:rsidRPr="001D3774">
              <w:rPr>
                <w:color w:val="000000"/>
                <w:sz w:val="22"/>
                <w:szCs w:val="22"/>
              </w:rPr>
              <w:t xml:space="preserve">Līdz ar to atkārtoti aicinām paredzēt ātrāku noteikumu projekta spēkā stāšanās termiņu. </w:t>
            </w:r>
          </w:p>
          <w:p w14:paraId="6A319AA1" w14:textId="3C9D93F7" w:rsidR="00AE7218" w:rsidRPr="001D3774" w:rsidRDefault="00AE7218" w:rsidP="00E46362">
            <w:pPr>
              <w:jc w:val="both"/>
              <w:rPr>
                <w:color w:val="000000"/>
                <w:sz w:val="22"/>
                <w:szCs w:val="22"/>
              </w:rPr>
            </w:pPr>
          </w:p>
        </w:tc>
        <w:tc>
          <w:tcPr>
            <w:tcW w:w="3405" w:type="dxa"/>
            <w:tcBorders>
              <w:top w:val="single" w:sz="4" w:space="0" w:color="auto"/>
              <w:left w:val="single" w:sz="4" w:space="0" w:color="auto"/>
              <w:bottom w:val="single" w:sz="4" w:space="0" w:color="auto"/>
              <w:right w:val="single" w:sz="4" w:space="0" w:color="auto"/>
            </w:tcBorders>
          </w:tcPr>
          <w:p w14:paraId="0C06146B" w14:textId="03C2DC13" w:rsidR="00762516" w:rsidRPr="001D3774" w:rsidRDefault="00762516" w:rsidP="00215464">
            <w:pPr>
              <w:pStyle w:val="naiskr"/>
              <w:ind w:left="57" w:right="57"/>
              <w:contextualSpacing/>
              <w:jc w:val="both"/>
              <w:rPr>
                <w:b/>
                <w:sz w:val="22"/>
                <w:szCs w:val="22"/>
              </w:rPr>
            </w:pPr>
            <w:r w:rsidRPr="001D3774">
              <w:rPr>
                <w:b/>
                <w:sz w:val="22"/>
                <w:szCs w:val="22"/>
                <w:u w:val="single"/>
              </w:rPr>
              <w:t>Panākta</w:t>
            </w:r>
            <w:r w:rsidR="00F3005E" w:rsidRPr="001D3774">
              <w:rPr>
                <w:b/>
                <w:sz w:val="22"/>
                <w:szCs w:val="22"/>
                <w:u w:val="single"/>
              </w:rPr>
              <w:t xml:space="preserve"> </w:t>
            </w:r>
            <w:r w:rsidR="0086158E" w:rsidRPr="001D3774">
              <w:rPr>
                <w:b/>
                <w:sz w:val="22"/>
                <w:szCs w:val="22"/>
                <w:u w:val="single"/>
              </w:rPr>
              <w:t>vienošanās</w:t>
            </w:r>
            <w:r w:rsidRPr="001D3774">
              <w:rPr>
                <w:b/>
                <w:sz w:val="22"/>
                <w:szCs w:val="22"/>
                <w:u w:val="single"/>
              </w:rPr>
              <w:t xml:space="preserve"> elektronisk</w:t>
            </w:r>
            <w:r w:rsidR="00F3005E" w:rsidRPr="001D3774">
              <w:rPr>
                <w:b/>
                <w:sz w:val="22"/>
                <w:szCs w:val="22"/>
                <w:u w:val="single"/>
              </w:rPr>
              <w:t xml:space="preserve">ajā </w:t>
            </w:r>
            <w:r w:rsidR="00215464" w:rsidRPr="001D3774">
              <w:rPr>
                <w:b/>
                <w:sz w:val="22"/>
                <w:szCs w:val="22"/>
                <w:u w:val="single"/>
              </w:rPr>
              <w:t>saskaņošanā</w:t>
            </w:r>
            <w:r w:rsidR="00940559" w:rsidRPr="001D3774">
              <w:rPr>
                <w:b/>
                <w:sz w:val="22"/>
                <w:szCs w:val="22"/>
                <w:u w:val="single"/>
              </w:rPr>
              <w:t xml:space="preserve"> 10.07.2020.</w:t>
            </w:r>
          </w:p>
        </w:tc>
        <w:tc>
          <w:tcPr>
            <w:tcW w:w="3630" w:type="dxa"/>
            <w:gridSpan w:val="2"/>
            <w:tcBorders>
              <w:top w:val="single" w:sz="4" w:space="0" w:color="auto"/>
              <w:left w:val="single" w:sz="4" w:space="0" w:color="auto"/>
              <w:bottom w:val="single" w:sz="4" w:space="0" w:color="auto"/>
              <w:right w:val="single" w:sz="4" w:space="0" w:color="auto"/>
            </w:tcBorders>
          </w:tcPr>
          <w:p w14:paraId="6049FEFF" w14:textId="42B0F13F" w:rsidR="00762516" w:rsidRPr="001D3774" w:rsidRDefault="009B02D8" w:rsidP="00A721A8">
            <w:pPr>
              <w:shd w:val="clear" w:color="auto" w:fill="FFFFFF"/>
              <w:spacing w:after="120"/>
              <w:jc w:val="both"/>
              <w:rPr>
                <w:sz w:val="22"/>
                <w:szCs w:val="22"/>
              </w:rPr>
            </w:pPr>
            <w:r w:rsidRPr="001D3774">
              <w:rPr>
                <w:sz w:val="22"/>
                <w:szCs w:val="22"/>
              </w:rPr>
              <w:t xml:space="preserve"> 2.</w:t>
            </w:r>
            <w:r w:rsidR="00215464" w:rsidRPr="001D3774">
              <w:rPr>
                <w:sz w:val="22"/>
                <w:szCs w:val="22"/>
              </w:rPr>
              <w:t> Šo n</w:t>
            </w:r>
            <w:r w:rsidRPr="001D3774">
              <w:rPr>
                <w:sz w:val="22"/>
                <w:szCs w:val="22"/>
              </w:rPr>
              <w:t>oteikum</w:t>
            </w:r>
            <w:r w:rsidR="00215464" w:rsidRPr="001D3774">
              <w:rPr>
                <w:sz w:val="22"/>
                <w:szCs w:val="22"/>
              </w:rPr>
              <w:t xml:space="preserve">u </w:t>
            </w:r>
            <w:r w:rsidRPr="001D3774">
              <w:rPr>
                <w:sz w:val="22"/>
                <w:szCs w:val="22"/>
              </w:rPr>
              <w:t>1</w:t>
            </w:r>
            <w:r w:rsidR="00215464" w:rsidRPr="001D3774">
              <w:rPr>
                <w:sz w:val="22"/>
                <w:szCs w:val="22"/>
              </w:rPr>
              <w:t>.6</w:t>
            </w:r>
            <w:r w:rsidRPr="001D3774">
              <w:rPr>
                <w:sz w:val="22"/>
                <w:szCs w:val="22"/>
              </w:rPr>
              <w:t>.</w:t>
            </w:r>
            <w:r w:rsidR="00215464" w:rsidRPr="001D3774">
              <w:rPr>
                <w:sz w:val="22"/>
                <w:szCs w:val="22"/>
              </w:rPr>
              <w:t xml:space="preserve"> un</w:t>
            </w:r>
            <w:r w:rsidRPr="001D3774">
              <w:rPr>
                <w:sz w:val="22"/>
                <w:szCs w:val="22"/>
              </w:rPr>
              <w:t xml:space="preserve"> 1.</w:t>
            </w:r>
            <w:r w:rsidR="00215464" w:rsidRPr="001D3774">
              <w:rPr>
                <w:sz w:val="22"/>
                <w:szCs w:val="22"/>
              </w:rPr>
              <w:t>7</w:t>
            </w:r>
            <w:r w:rsidRPr="001D3774">
              <w:rPr>
                <w:sz w:val="22"/>
                <w:szCs w:val="22"/>
              </w:rPr>
              <w:t>.</w:t>
            </w:r>
            <w:r w:rsidR="00215464" w:rsidRPr="001D3774">
              <w:rPr>
                <w:sz w:val="22"/>
                <w:szCs w:val="22"/>
              </w:rPr>
              <w:t xml:space="preserve"> </w:t>
            </w:r>
            <w:r w:rsidRPr="001D3774">
              <w:rPr>
                <w:sz w:val="22"/>
                <w:szCs w:val="22"/>
              </w:rPr>
              <w:t>apakšpunkt</w:t>
            </w:r>
            <w:r w:rsidR="00215464" w:rsidRPr="001D3774">
              <w:rPr>
                <w:sz w:val="22"/>
                <w:szCs w:val="22"/>
              </w:rPr>
              <w:t>s</w:t>
            </w:r>
            <w:r w:rsidRPr="001D3774">
              <w:rPr>
                <w:sz w:val="22"/>
                <w:szCs w:val="22"/>
              </w:rPr>
              <w:t xml:space="preserve"> stājas spēkā 2021.gada 1.februārī.</w:t>
            </w:r>
          </w:p>
        </w:tc>
      </w:tr>
      <w:tr w:rsidR="00E46362" w:rsidRPr="001D3774" w14:paraId="4FB651A5"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708AC3BF" w14:textId="356ABF75" w:rsidR="00E46362" w:rsidRPr="001D3774" w:rsidRDefault="00F3005E" w:rsidP="00E46362">
            <w:pPr>
              <w:ind w:left="57" w:right="57"/>
              <w:contextualSpacing/>
              <w:rPr>
                <w:sz w:val="22"/>
                <w:szCs w:val="22"/>
              </w:rPr>
            </w:pPr>
            <w:r w:rsidRPr="001D3774">
              <w:rPr>
                <w:sz w:val="22"/>
                <w:szCs w:val="22"/>
              </w:rPr>
              <w:t>1</w:t>
            </w:r>
            <w:r w:rsidR="00215464" w:rsidRPr="001D3774">
              <w:rPr>
                <w:sz w:val="22"/>
                <w:szCs w:val="22"/>
              </w:rPr>
              <w:t>5</w:t>
            </w:r>
            <w:r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56E6267B" w14:textId="77777777" w:rsidR="00E46362" w:rsidRPr="001D3774" w:rsidRDefault="00E46362" w:rsidP="00E46362">
            <w:pPr>
              <w:jc w:val="both"/>
              <w:rPr>
                <w:sz w:val="22"/>
                <w:szCs w:val="22"/>
              </w:rPr>
            </w:pPr>
            <w:r w:rsidRPr="001D3774">
              <w:rPr>
                <w:sz w:val="22"/>
                <w:szCs w:val="22"/>
              </w:rPr>
              <w:t>1.11. svītrot 19.punktu;</w:t>
            </w:r>
          </w:p>
          <w:p w14:paraId="565F2C2D" w14:textId="77777777" w:rsidR="00E46362" w:rsidRPr="001D3774" w:rsidRDefault="00E46362" w:rsidP="00E46362">
            <w:pPr>
              <w:jc w:val="both"/>
              <w:rPr>
                <w:sz w:val="22"/>
                <w:szCs w:val="22"/>
              </w:rPr>
            </w:pPr>
          </w:p>
          <w:p w14:paraId="1684674E" w14:textId="1C2E9EFB" w:rsidR="00E46362" w:rsidRPr="001D3774" w:rsidRDefault="00E46362" w:rsidP="00E46362">
            <w:pPr>
              <w:jc w:val="both"/>
              <w:rPr>
                <w:sz w:val="22"/>
                <w:szCs w:val="22"/>
              </w:rPr>
            </w:pPr>
            <w:r w:rsidRPr="001D3774">
              <w:rPr>
                <w:sz w:val="22"/>
                <w:szCs w:val="22"/>
              </w:rPr>
              <w:t>2. Noteikumi, izņemot šo noteikumu 1.9. un 1.12.apakšpunktu, stājas spēkā 2021.gada 1.februārī.</w:t>
            </w:r>
          </w:p>
        </w:tc>
        <w:tc>
          <w:tcPr>
            <w:tcW w:w="4354" w:type="dxa"/>
            <w:gridSpan w:val="3"/>
            <w:tcBorders>
              <w:top w:val="single" w:sz="4" w:space="0" w:color="auto"/>
              <w:left w:val="single" w:sz="4" w:space="0" w:color="auto"/>
              <w:bottom w:val="single" w:sz="4" w:space="0" w:color="auto"/>
              <w:right w:val="single" w:sz="4" w:space="0" w:color="auto"/>
            </w:tcBorders>
          </w:tcPr>
          <w:p w14:paraId="7A1C92E8" w14:textId="0EF7A268" w:rsidR="00E46362" w:rsidRPr="001D3774" w:rsidRDefault="00E46362" w:rsidP="00E46362">
            <w:pPr>
              <w:jc w:val="center"/>
              <w:rPr>
                <w:b/>
                <w:sz w:val="22"/>
                <w:szCs w:val="22"/>
                <w:u w:val="single"/>
              </w:rPr>
            </w:pPr>
            <w:r w:rsidRPr="001D3774">
              <w:rPr>
                <w:b/>
                <w:sz w:val="22"/>
                <w:szCs w:val="22"/>
                <w:u w:val="single"/>
              </w:rPr>
              <w:t>Latvijas lielo pilsētu asociācija(07.07.2020.)</w:t>
            </w:r>
          </w:p>
          <w:p w14:paraId="48980716" w14:textId="77777777" w:rsidR="00E46362" w:rsidRDefault="00E46362" w:rsidP="00E46362">
            <w:pPr>
              <w:jc w:val="both"/>
              <w:rPr>
                <w:bCs/>
                <w:sz w:val="22"/>
                <w:szCs w:val="22"/>
              </w:rPr>
            </w:pPr>
            <w:r w:rsidRPr="001D3774">
              <w:rPr>
                <w:bCs/>
                <w:sz w:val="22"/>
                <w:szCs w:val="22"/>
              </w:rPr>
              <w:t>Vēršam uzmanību, ka Projekta 2. punkts neparedz izņēmumu attiecībā uz 1.11. apakšpunktu, kā rezultātā Noteikumu par būvinspektoriem 19. punkts zaudēs spēku 01.02.2021. Secīgi izveidosies pretrunā jautājumā par būvinspektora profesionālās darbības uzraudzību.</w:t>
            </w:r>
          </w:p>
          <w:p w14:paraId="707BEAFB" w14:textId="7E2ABCC0" w:rsidR="00AE7218" w:rsidRPr="001D3774" w:rsidRDefault="00AE7218" w:rsidP="00E46362">
            <w:pPr>
              <w:jc w:val="both"/>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41DAB7BE" w14:textId="77777777" w:rsidR="00E46362" w:rsidRPr="001D3774" w:rsidRDefault="00E46362" w:rsidP="00E46362">
            <w:pPr>
              <w:pStyle w:val="naiskr"/>
              <w:ind w:left="57" w:right="57"/>
              <w:contextualSpacing/>
              <w:jc w:val="center"/>
              <w:rPr>
                <w:b/>
                <w:sz w:val="22"/>
                <w:szCs w:val="22"/>
                <w:u w:val="single"/>
              </w:rPr>
            </w:pPr>
            <w:r w:rsidRPr="001D3774">
              <w:rPr>
                <w:b/>
                <w:sz w:val="22"/>
                <w:szCs w:val="22"/>
                <w:u w:val="single"/>
              </w:rPr>
              <w:t>Ņemts vērā</w:t>
            </w:r>
          </w:p>
          <w:p w14:paraId="5CF2A29B" w14:textId="4248D90B" w:rsidR="00E46362" w:rsidRPr="001D3774" w:rsidRDefault="00E46362" w:rsidP="00E46362">
            <w:pPr>
              <w:pStyle w:val="naiskr"/>
              <w:ind w:left="57" w:right="57"/>
              <w:contextualSpacing/>
              <w:jc w:val="both"/>
              <w:rPr>
                <w:bCs/>
                <w:sz w:val="22"/>
                <w:szCs w:val="22"/>
              </w:rPr>
            </w:pPr>
          </w:p>
        </w:tc>
        <w:tc>
          <w:tcPr>
            <w:tcW w:w="3630" w:type="dxa"/>
            <w:gridSpan w:val="2"/>
            <w:tcBorders>
              <w:top w:val="single" w:sz="4" w:space="0" w:color="auto"/>
              <w:left w:val="single" w:sz="4" w:space="0" w:color="auto"/>
              <w:bottom w:val="single" w:sz="4" w:space="0" w:color="auto"/>
              <w:right w:val="single" w:sz="4" w:space="0" w:color="auto"/>
            </w:tcBorders>
          </w:tcPr>
          <w:p w14:paraId="63550539" w14:textId="0082228B" w:rsidR="00E46362" w:rsidRPr="001D3774" w:rsidRDefault="00215464" w:rsidP="00E46362">
            <w:pPr>
              <w:shd w:val="clear" w:color="auto" w:fill="FFFFFF"/>
              <w:spacing w:after="120"/>
              <w:jc w:val="both"/>
              <w:rPr>
                <w:sz w:val="22"/>
                <w:szCs w:val="22"/>
              </w:rPr>
            </w:pPr>
            <w:r w:rsidRPr="001D3774">
              <w:rPr>
                <w:sz w:val="22"/>
                <w:szCs w:val="22"/>
              </w:rPr>
              <w:t>2. Šo noteikumu 1.6. un 1.7. apakšpunkts stājas spēkā 2021.gada 1.februārī.</w:t>
            </w:r>
          </w:p>
        </w:tc>
      </w:tr>
      <w:tr w:rsidR="0069240F" w:rsidRPr="001D3774" w14:paraId="08F9D587"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95F90A3" w14:textId="39A7C573" w:rsidR="0069240F" w:rsidRPr="001D3774" w:rsidRDefault="00F3005E" w:rsidP="00E46362">
            <w:pPr>
              <w:ind w:left="57" w:right="57"/>
              <w:contextualSpacing/>
              <w:rPr>
                <w:sz w:val="22"/>
                <w:szCs w:val="22"/>
              </w:rPr>
            </w:pPr>
            <w:r w:rsidRPr="001D3774">
              <w:rPr>
                <w:sz w:val="22"/>
                <w:szCs w:val="22"/>
              </w:rPr>
              <w:t>1</w:t>
            </w:r>
            <w:r w:rsidR="00215464" w:rsidRPr="001D3774">
              <w:rPr>
                <w:sz w:val="22"/>
                <w:szCs w:val="22"/>
              </w:rPr>
              <w:t>6</w:t>
            </w:r>
            <w:r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54B35D4D" w14:textId="77777777" w:rsidR="0069240F" w:rsidRPr="001D3774" w:rsidRDefault="0069240F" w:rsidP="0069240F">
            <w:pPr>
              <w:jc w:val="both"/>
              <w:rPr>
                <w:sz w:val="22"/>
                <w:szCs w:val="22"/>
              </w:rPr>
            </w:pPr>
            <w:r w:rsidRPr="001D3774">
              <w:rPr>
                <w:sz w:val="22"/>
                <w:szCs w:val="22"/>
              </w:rPr>
              <w:t>1.14. svītrot 24.punktu;</w:t>
            </w:r>
          </w:p>
          <w:p w14:paraId="423C97BA" w14:textId="000F316D" w:rsidR="0069240F" w:rsidRPr="001D3774" w:rsidRDefault="0069240F" w:rsidP="0069240F">
            <w:pPr>
              <w:jc w:val="both"/>
              <w:rPr>
                <w:sz w:val="22"/>
                <w:szCs w:val="22"/>
              </w:rPr>
            </w:pPr>
            <w:r w:rsidRPr="001D3774">
              <w:rPr>
                <w:sz w:val="22"/>
                <w:szCs w:val="22"/>
              </w:rPr>
              <w:t>1.15. svītrot 1. un 2.pielikumu;</w:t>
            </w:r>
          </w:p>
        </w:tc>
        <w:tc>
          <w:tcPr>
            <w:tcW w:w="4354" w:type="dxa"/>
            <w:gridSpan w:val="3"/>
            <w:tcBorders>
              <w:top w:val="single" w:sz="4" w:space="0" w:color="auto"/>
              <w:left w:val="single" w:sz="4" w:space="0" w:color="auto"/>
              <w:bottom w:val="single" w:sz="4" w:space="0" w:color="auto"/>
              <w:right w:val="single" w:sz="4" w:space="0" w:color="auto"/>
            </w:tcBorders>
          </w:tcPr>
          <w:p w14:paraId="5397F8EF" w14:textId="77777777" w:rsidR="0069240F" w:rsidRPr="001D3774" w:rsidRDefault="0069240F" w:rsidP="0069240F">
            <w:pPr>
              <w:jc w:val="center"/>
              <w:rPr>
                <w:b/>
                <w:sz w:val="22"/>
                <w:szCs w:val="22"/>
                <w:u w:val="single"/>
              </w:rPr>
            </w:pPr>
            <w:r w:rsidRPr="001D3774">
              <w:rPr>
                <w:b/>
                <w:sz w:val="22"/>
                <w:szCs w:val="22"/>
                <w:u w:val="single"/>
              </w:rPr>
              <w:t>Latvijas lielo pilsētu asociācija(07.07.2020.)</w:t>
            </w:r>
          </w:p>
          <w:p w14:paraId="5D991B11" w14:textId="77777777" w:rsidR="0069240F" w:rsidRPr="001D3774" w:rsidRDefault="0069240F" w:rsidP="0069240F">
            <w:pPr>
              <w:jc w:val="both"/>
              <w:rPr>
                <w:bCs/>
                <w:sz w:val="22"/>
                <w:szCs w:val="22"/>
              </w:rPr>
            </w:pPr>
            <w:r w:rsidRPr="001D3774">
              <w:rPr>
                <w:bCs/>
                <w:sz w:val="22"/>
                <w:szCs w:val="22"/>
              </w:rPr>
              <w:t>Ņemot vērā Projekta anotācijā norādīto, ka regulējumu, kas saistīts ar būvinspektoru profesionālās darbības uzraudzību stāsies spēkā Oficiālo publikāciju un tiesiskās informācijas likumā noteiktajā kārtībā (nākamajā dienā pēc publikācijas oficiālajā izdevumā), vēršam uzmanību, ka Projekta 1.14. un 1.15. apakšpunkts attiecās uz būvinspektora pienākumu sagatavot gada profesionālās darbības pārskatu. Līdz ar to šiem punktiem būtu jāstājas spēkā kopā ar citiem punktiem, kas stāsies spēkā izņēmumā kārtā.</w:t>
            </w:r>
          </w:p>
          <w:p w14:paraId="4DAB8F0C" w14:textId="77777777" w:rsidR="0069240F" w:rsidRDefault="0069240F" w:rsidP="0069240F">
            <w:pPr>
              <w:jc w:val="both"/>
              <w:rPr>
                <w:bCs/>
                <w:sz w:val="22"/>
                <w:szCs w:val="22"/>
              </w:rPr>
            </w:pPr>
            <w:r w:rsidRPr="001D3774">
              <w:rPr>
                <w:bCs/>
                <w:sz w:val="22"/>
                <w:szCs w:val="22"/>
              </w:rPr>
              <w:t>Atbilstoši iepriekš minētajam Projekta 2. punkts ir jāprecizē, aizstājot ciparus “1.9” ar cipariem “1.1., 1.9., 1.11., 1.12., 1.14., 1.15.”.</w:t>
            </w:r>
          </w:p>
          <w:p w14:paraId="2995A498" w14:textId="0B54C238" w:rsidR="00AE7218" w:rsidRPr="001D3774" w:rsidRDefault="00AE7218" w:rsidP="0069240F">
            <w:pPr>
              <w:jc w:val="both"/>
              <w:rPr>
                <w:b/>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58E151DA" w14:textId="5BD2D52C" w:rsidR="0069240F" w:rsidRPr="001D3774" w:rsidRDefault="00FF28A8" w:rsidP="00E46362">
            <w:pPr>
              <w:pStyle w:val="naiskr"/>
              <w:ind w:left="57" w:right="57"/>
              <w:contextualSpacing/>
              <w:jc w:val="center"/>
              <w:rPr>
                <w:b/>
                <w:sz w:val="22"/>
                <w:szCs w:val="22"/>
                <w:u w:val="single"/>
              </w:rPr>
            </w:pPr>
            <w:r w:rsidRPr="001D3774">
              <w:rPr>
                <w:b/>
                <w:sz w:val="22"/>
                <w:szCs w:val="22"/>
                <w:u w:val="single"/>
              </w:rPr>
              <w:t>Panākta vienošanās elektroniskajā sanāksmē 08.07.2020.</w:t>
            </w:r>
            <w:r w:rsidR="00940559" w:rsidRPr="001D3774">
              <w:rPr>
                <w:b/>
                <w:sz w:val="22"/>
                <w:szCs w:val="22"/>
                <w:u w:val="single"/>
              </w:rPr>
              <w:t xml:space="preserve"> un elektroniskajā saskaņošanā 10.07.2020.</w:t>
            </w:r>
          </w:p>
          <w:p w14:paraId="4C72BBCC" w14:textId="77777777" w:rsidR="006A3758" w:rsidRPr="001D3774" w:rsidRDefault="006A3758" w:rsidP="00E46362">
            <w:pPr>
              <w:pStyle w:val="naiskr"/>
              <w:ind w:left="57" w:right="57"/>
              <w:contextualSpacing/>
              <w:jc w:val="center"/>
              <w:rPr>
                <w:b/>
                <w:sz w:val="22"/>
                <w:szCs w:val="22"/>
                <w:u w:val="single"/>
              </w:rPr>
            </w:pPr>
          </w:p>
          <w:p w14:paraId="6CD835E1" w14:textId="570DEE10" w:rsidR="006A3758" w:rsidRPr="001D3774" w:rsidRDefault="006A3758" w:rsidP="00215464">
            <w:pPr>
              <w:pStyle w:val="naisf"/>
              <w:spacing w:before="0" w:after="0"/>
              <w:ind w:left="57" w:right="57" w:firstLine="0"/>
              <w:contextualSpacing/>
              <w:jc w:val="center"/>
              <w:rPr>
                <w:b/>
                <w:sz w:val="22"/>
                <w:szCs w:val="22"/>
                <w:u w:val="single"/>
              </w:rPr>
            </w:pPr>
          </w:p>
        </w:tc>
        <w:tc>
          <w:tcPr>
            <w:tcW w:w="3630" w:type="dxa"/>
            <w:gridSpan w:val="2"/>
            <w:tcBorders>
              <w:top w:val="single" w:sz="4" w:space="0" w:color="auto"/>
              <w:left w:val="single" w:sz="4" w:space="0" w:color="auto"/>
              <w:bottom w:val="single" w:sz="4" w:space="0" w:color="auto"/>
              <w:right w:val="single" w:sz="4" w:space="0" w:color="auto"/>
            </w:tcBorders>
          </w:tcPr>
          <w:p w14:paraId="5B2DDF74" w14:textId="243F6F46" w:rsidR="0069240F" w:rsidRPr="001D3774" w:rsidRDefault="0069240F" w:rsidP="0069240F">
            <w:pPr>
              <w:shd w:val="clear" w:color="auto" w:fill="FFFFFF"/>
              <w:spacing w:after="120"/>
              <w:jc w:val="both"/>
              <w:rPr>
                <w:sz w:val="22"/>
                <w:szCs w:val="22"/>
              </w:rPr>
            </w:pPr>
            <w:r w:rsidRPr="001D3774">
              <w:rPr>
                <w:sz w:val="22"/>
                <w:szCs w:val="22"/>
              </w:rPr>
              <w:t>1.14. svītrot 24.punktu;</w:t>
            </w:r>
          </w:p>
          <w:p w14:paraId="07123DF9" w14:textId="77777777" w:rsidR="0069240F" w:rsidRPr="001D3774" w:rsidRDefault="0069240F" w:rsidP="0069240F">
            <w:pPr>
              <w:shd w:val="clear" w:color="auto" w:fill="FFFFFF"/>
              <w:spacing w:after="120"/>
              <w:jc w:val="both"/>
              <w:rPr>
                <w:sz w:val="22"/>
                <w:szCs w:val="22"/>
              </w:rPr>
            </w:pPr>
            <w:r w:rsidRPr="001D3774">
              <w:rPr>
                <w:sz w:val="22"/>
                <w:szCs w:val="22"/>
              </w:rPr>
              <w:t>1.1</w:t>
            </w:r>
            <w:r w:rsidR="00215464" w:rsidRPr="001D3774">
              <w:rPr>
                <w:sz w:val="22"/>
                <w:szCs w:val="22"/>
              </w:rPr>
              <w:t>5</w:t>
            </w:r>
            <w:r w:rsidRPr="001D3774">
              <w:rPr>
                <w:sz w:val="22"/>
                <w:szCs w:val="22"/>
              </w:rPr>
              <w:t xml:space="preserve">. svītrot </w:t>
            </w:r>
            <w:r w:rsidR="00215464" w:rsidRPr="001D3774">
              <w:rPr>
                <w:sz w:val="22"/>
                <w:szCs w:val="22"/>
              </w:rPr>
              <w:t xml:space="preserve">1. un </w:t>
            </w:r>
            <w:r w:rsidRPr="001D3774">
              <w:rPr>
                <w:sz w:val="22"/>
                <w:szCs w:val="22"/>
              </w:rPr>
              <w:t>2.pielikumu;</w:t>
            </w:r>
          </w:p>
          <w:p w14:paraId="7236A6D4" w14:textId="77777777" w:rsidR="00215464" w:rsidRPr="001D3774" w:rsidRDefault="00215464" w:rsidP="0069240F">
            <w:pPr>
              <w:shd w:val="clear" w:color="auto" w:fill="FFFFFF"/>
              <w:spacing w:after="120"/>
              <w:jc w:val="both"/>
              <w:rPr>
                <w:sz w:val="22"/>
                <w:szCs w:val="22"/>
              </w:rPr>
            </w:pPr>
          </w:p>
          <w:p w14:paraId="3D97F0B3" w14:textId="35AAF985" w:rsidR="00215464" w:rsidRPr="001D3774" w:rsidRDefault="00215464" w:rsidP="0069240F">
            <w:pPr>
              <w:shd w:val="clear" w:color="auto" w:fill="FFFFFF"/>
              <w:spacing w:after="120"/>
              <w:jc w:val="both"/>
              <w:rPr>
                <w:sz w:val="22"/>
                <w:szCs w:val="22"/>
              </w:rPr>
            </w:pPr>
            <w:r w:rsidRPr="001D3774">
              <w:rPr>
                <w:sz w:val="22"/>
                <w:szCs w:val="22"/>
              </w:rPr>
              <w:t>2. Šo noteikumu 1.6. un 1.7. apakšpunkts stājas spēkā 2021.gada 1.februārī.</w:t>
            </w:r>
          </w:p>
        </w:tc>
      </w:tr>
      <w:tr w:rsidR="00031A0D" w:rsidRPr="001D3774" w14:paraId="2534D88A"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3996456B" w14:textId="0CC07BD1" w:rsidR="00031A0D" w:rsidRPr="001D3774" w:rsidRDefault="00F3005E" w:rsidP="00031A0D">
            <w:pPr>
              <w:ind w:left="57" w:right="57"/>
              <w:contextualSpacing/>
              <w:rPr>
                <w:sz w:val="22"/>
                <w:szCs w:val="22"/>
              </w:rPr>
            </w:pPr>
            <w:r w:rsidRPr="001D3774">
              <w:rPr>
                <w:sz w:val="22"/>
                <w:szCs w:val="22"/>
              </w:rPr>
              <w:t>1</w:t>
            </w:r>
            <w:r w:rsidR="009F4756" w:rsidRPr="001D3774">
              <w:rPr>
                <w:sz w:val="22"/>
                <w:szCs w:val="22"/>
              </w:rPr>
              <w:t>7</w:t>
            </w:r>
            <w:r w:rsidRPr="001D3774">
              <w:rPr>
                <w:sz w:val="22"/>
                <w:szCs w:val="22"/>
              </w:rPr>
              <w:t>.</w:t>
            </w:r>
          </w:p>
        </w:tc>
        <w:tc>
          <w:tcPr>
            <w:tcW w:w="3101" w:type="dxa"/>
            <w:tcBorders>
              <w:top w:val="single" w:sz="4" w:space="0" w:color="auto"/>
              <w:left w:val="single" w:sz="4" w:space="0" w:color="auto"/>
              <w:bottom w:val="single" w:sz="4" w:space="0" w:color="auto"/>
              <w:right w:val="single" w:sz="4" w:space="0" w:color="auto"/>
            </w:tcBorders>
          </w:tcPr>
          <w:p w14:paraId="3FC8E429" w14:textId="77777777" w:rsidR="00031A0D" w:rsidRPr="001D3774" w:rsidRDefault="00031A0D" w:rsidP="00031A0D">
            <w:pPr>
              <w:jc w:val="both"/>
              <w:rPr>
                <w:sz w:val="22"/>
                <w:szCs w:val="22"/>
              </w:rPr>
            </w:pPr>
            <w:r w:rsidRPr="001D3774">
              <w:rPr>
                <w:sz w:val="22"/>
                <w:szCs w:val="22"/>
              </w:rPr>
              <w:t>1.14. svītrot 24.punktu;</w:t>
            </w:r>
          </w:p>
          <w:p w14:paraId="54F1DDD5" w14:textId="18E5C1E1" w:rsidR="00031A0D" w:rsidRPr="001D3774" w:rsidRDefault="00031A0D" w:rsidP="00031A0D">
            <w:pPr>
              <w:jc w:val="both"/>
              <w:rPr>
                <w:sz w:val="22"/>
                <w:szCs w:val="22"/>
              </w:rPr>
            </w:pPr>
            <w:r w:rsidRPr="001D3774">
              <w:rPr>
                <w:sz w:val="22"/>
                <w:szCs w:val="22"/>
              </w:rPr>
              <w:t>1.15. svītrot 1. un 2.pielikumu;</w:t>
            </w:r>
          </w:p>
        </w:tc>
        <w:tc>
          <w:tcPr>
            <w:tcW w:w="4354" w:type="dxa"/>
            <w:gridSpan w:val="3"/>
            <w:tcBorders>
              <w:top w:val="single" w:sz="4" w:space="0" w:color="auto"/>
              <w:left w:val="single" w:sz="4" w:space="0" w:color="auto"/>
              <w:bottom w:val="single" w:sz="4" w:space="0" w:color="auto"/>
              <w:right w:val="single" w:sz="4" w:space="0" w:color="auto"/>
            </w:tcBorders>
          </w:tcPr>
          <w:p w14:paraId="414B8511" w14:textId="77777777" w:rsidR="00031A0D" w:rsidRPr="001D3774" w:rsidRDefault="00031A0D" w:rsidP="00031A0D">
            <w:pPr>
              <w:jc w:val="center"/>
              <w:rPr>
                <w:b/>
                <w:sz w:val="22"/>
                <w:szCs w:val="22"/>
                <w:u w:val="single"/>
              </w:rPr>
            </w:pPr>
            <w:r w:rsidRPr="001D3774">
              <w:rPr>
                <w:b/>
                <w:sz w:val="22"/>
                <w:szCs w:val="22"/>
                <w:u w:val="single"/>
              </w:rPr>
              <w:t>Latvijas lielo pilsētu asociācija(07.07.2020.)</w:t>
            </w:r>
          </w:p>
          <w:p w14:paraId="093CBD16" w14:textId="77777777" w:rsidR="00031A0D" w:rsidRPr="001D3774" w:rsidRDefault="00031A0D" w:rsidP="00031A0D">
            <w:pPr>
              <w:jc w:val="both"/>
              <w:rPr>
                <w:bCs/>
                <w:sz w:val="22"/>
                <w:szCs w:val="22"/>
              </w:rPr>
            </w:pPr>
            <w:r w:rsidRPr="001D3774">
              <w:rPr>
                <w:bCs/>
                <w:sz w:val="22"/>
                <w:szCs w:val="22"/>
              </w:rPr>
              <w:t>Ņemot vērā Projekta anotācijā norādīto, ka regulējumu, kas saistīts ar būvinspektoru profesionālās darbības uzraudzību stāsies spēkā Oficiālo publikāciju un tiesiskās informācijas likumā noteiktajā kārtībā (nākamajā dienā pēc publikācijas oficiālajā izdevumā), vēršam uzmanību, ka Projekta 1.14. un 1.15. apakšpunkts attiecās uz būvinspektora pienākumu sagatavot gada profesionālās darbības pārskatu. Līdz ar to šiem punktiem būtu jāstājas spēkā kopā ar citiem punktiem, kas stāsies spēkā izņēmumā kārtā.</w:t>
            </w:r>
          </w:p>
          <w:p w14:paraId="71B2C6CD" w14:textId="77777777" w:rsidR="00031A0D" w:rsidRDefault="00031A0D" w:rsidP="00031A0D">
            <w:pPr>
              <w:jc w:val="center"/>
              <w:rPr>
                <w:bCs/>
                <w:sz w:val="22"/>
                <w:szCs w:val="22"/>
              </w:rPr>
            </w:pPr>
            <w:r w:rsidRPr="001D3774">
              <w:rPr>
                <w:bCs/>
                <w:sz w:val="22"/>
                <w:szCs w:val="22"/>
              </w:rPr>
              <w:t>Atbilstoši iepriekš minētajam Projekta 2. punkts ir jāprecizē, aizstājot ciparus “1.9” ar cipariem “1.1., 1.9., 1.11., 1.12., 1.14., 1.15.”.</w:t>
            </w:r>
          </w:p>
          <w:p w14:paraId="5DD8048D" w14:textId="499B9BBF" w:rsidR="00AE7218" w:rsidRPr="001D3774" w:rsidRDefault="00AE7218" w:rsidP="00031A0D">
            <w:pPr>
              <w:jc w:val="center"/>
              <w:rPr>
                <w:b/>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14AB5024" w14:textId="3C693868" w:rsidR="00FF28A8" w:rsidRPr="001D3774" w:rsidRDefault="00031A0D" w:rsidP="00031A0D">
            <w:pPr>
              <w:pStyle w:val="naiskr"/>
              <w:ind w:left="57" w:right="57"/>
              <w:contextualSpacing/>
              <w:jc w:val="center"/>
              <w:rPr>
                <w:b/>
                <w:sz w:val="22"/>
                <w:szCs w:val="22"/>
                <w:u w:val="single"/>
              </w:rPr>
            </w:pPr>
            <w:r w:rsidRPr="001D3774">
              <w:rPr>
                <w:b/>
                <w:sz w:val="22"/>
                <w:szCs w:val="22"/>
                <w:u w:val="single"/>
              </w:rPr>
              <w:t>Vienošanās panākta elektroniskajā sanāksmē 08.07.2020.</w:t>
            </w:r>
            <w:r w:rsidR="00FF28A8" w:rsidRPr="001D3774">
              <w:rPr>
                <w:b/>
                <w:sz w:val="22"/>
                <w:szCs w:val="22"/>
                <w:u w:val="single"/>
              </w:rPr>
              <w:t xml:space="preserve"> </w:t>
            </w:r>
            <w:r w:rsidR="009F4756" w:rsidRPr="001D3774">
              <w:rPr>
                <w:b/>
                <w:sz w:val="22"/>
                <w:szCs w:val="22"/>
                <w:u w:val="single"/>
              </w:rPr>
              <w:t>un elektroniskajā saskaņošanā 10.07.2020</w:t>
            </w:r>
          </w:p>
          <w:p w14:paraId="43337CB3" w14:textId="22AB83BF" w:rsidR="00031A0D" w:rsidRPr="001D3774" w:rsidRDefault="00031A0D" w:rsidP="009F4756">
            <w:pPr>
              <w:pStyle w:val="naisf"/>
              <w:spacing w:before="0" w:after="0"/>
              <w:ind w:left="57" w:right="57" w:firstLine="0"/>
              <w:contextualSpacing/>
              <w:jc w:val="center"/>
              <w:rPr>
                <w:b/>
                <w:sz w:val="22"/>
                <w:szCs w:val="22"/>
                <w:u w:val="single"/>
              </w:rPr>
            </w:pPr>
          </w:p>
        </w:tc>
        <w:tc>
          <w:tcPr>
            <w:tcW w:w="3630" w:type="dxa"/>
            <w:gridSpan w:val="2"/>
            <w:tcBorders>
              <w:top w:val="single" w:sz="4" w:space="0" w:color="auto"/>
              <w:left w:val="single" w:sz="4" w:space="0" w:color="auto"/>
              <w:bottom w:val="single" w:sz="4" w:space="0" w:color="auto"/>
              <w:right w:val="single" w:sz="4" w:space="0" w:color="auto"/>
            </w:tcBorders>
          </w:tcPr>
          <w:p w14:paraId="756EFB25" w14:textId="77777777" w:rsidR="00FF28A8" w:rsidRPr="001D3774" w:rsidRDefault="00FF28A8" w:rsidP="00FF28A8">
            <w:pPr>
              <w:shd w:val="clear" w:color="auto" w:fill="FFFFFF"/>
              <w:spacing w:after="120"/>
              <w:jc w:val="both"/>
              <w:rPr>
                <w:sz w:val="22"/>
                <w:szCs w:val="22"/>
              </w:rPr>
            </w:pPr>
            <w:r w:rsidRPr="001D3774">
              <w:rPr>
                <w:sz w:val="22"/>
                <w:szCs w:val="22"/>
              </w:rPr>
              <w:t>1.14. svītrot 24.punktu;</w:t>
            </w:r>
          </w:p>
          <w:p w14:paraId="50BAF9BB" w14:textId="2F3F7BC6" w:rsidR="00FF28A8" w:rsidRPr="001D3774" w:rsidRDefault="00FF28A8" w:rsidP="00FF28A8">
            <w:pPr>
              <w:shd w:val="clear" w:color="auto" w:fill="FFFFFF"/>
              <w:spacing w:after="120"/>
              <w:jc w:val="both"/>
              <w:rPr>
                <w:sz w:val="22"/>
                <w:szCs w:val="22"/>
              </w:rPr>
            </w:pPr>
            <w:r w:rsidRPr="001D3774">
              <w:rPr>
                <w:sz w:val="22"/>
                <w:szCs w:val="22"/>
              </w:rPr>
              <w:t>1.1</w:t>
            </w:r>
            <w:r w:rsidR="009F4756" w:rsidRPr="001D3774">
              <w:rPr>
                <w:sz w:val="22"/>
                <w:szCs w:val="22"/>
              </w:rPr>
              <w:t>5</w:t>
            </w:r>
            <w:r w:rsidRPr="001D3774">
              <w:rPr>
                <w:sz w:val="22"/>
                <w:szCs w:val="22"/>
              </w:rPr>
              <w:t xml:space="preserve">. svītrot </w:t>
            </w:r>
            <w:r w:rsidR="009F4756" w:rsidRPr="001D3774">
              <w:rPr>
                <w:sz w:val="22"/>
                <w:szCs w:val="22"/>
              </w:rPr>
              <w:t xml:space="preserve">1. un </w:t>
            </w:r>
            <w:r w:rsidRPr="001D3774">
              <w:rPr>
                <w:sz w:val="22"/>
                <w:szCs w:val="22"/>
              </w:rPr>
              <w:t>2.pielikumu;</w:t>
            </w:r>
          </w:p>
          <w:p w14:paraId="2943B2F3" w14:textId="14C3CB4F" w:rsidR="00031A0D" w:rsidRPr="001D3774" w:rsidRDefault="009F4756" w:rsidP="00FF28A8">
            <w:pPr>
              <w:shd w:val="clear" w:color="auto" w:fill="FFFFFF"/>
              <w:spacing w:after="120"/>
              <w:jc w:val="both"/>
              <w:rPr>
                <w:sz w:val="22"/>
                <w:szCs w:val="22"/>
              </w:rPr>
            </w:pPr>
            <w:r w:rsidRPr="001D3774">
              <w:rPr>
                <w:sz w:val="22"/>
                <w:szCs w:val="22"/>
              </w:rPr>
              <w:t>2. Šo noteikumu 1.6. un 1.7. apakšpunkts stājas spēkā 2021.gada 1.februārī.</w:t>
            </w:r>
          </w:p>
        </w:tc>
      </w:tr>
      <w:tr w:rsidR="0036378E" w:rsidRPr="001D3774" w14:paraId="645764EA"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5ED0678" w14:textId="0FB52B4B" w:rsidR="0036378E" w:rsidRPr="001D3774" w:rsidRDefault="009F4756" w:rsidP="0036378E">
            <w:pPr>
              <w:ind w:left="57" w:right="57"/>
              <w:contextualSpacing/>
              <w:rPr>
                <w:sz w:val="22"/>
                <w:szCs w:val="22"/>
              </w:rPr>
            </w:pPr>
            <w:r w:rsidRPr="001D3774">
              <w:rPr>
                <w:sz w:val="22"/>
                <w:szCs w:val="22"/>
              </w:rPr>
              <w:t>18.</w:t>
            </w:r>
          </w:p>
        </w:tc>
        <w:tc>
          <w:tcPr>
            <w:tcW w:w="3101" w:type="dxa"/>
            <w:tcBorders>
              <w:top w:val="single" w:sz="4" w:space="0" w:color="auto"/>
              <w:left w:val="single" w:sz="4" w:space="0" w:color="auto"/>
              <w:bottom w:val="single" w:sz="4" w:space="0" w:color="auto"/>
              <w:right w:val="single" w:sz="4" w:space="0" w:color="auto"/>
            </w:tcBorders>
          </w:tcPr>
          <w:p w14:paraId="511E1770" w14:textId="49EF5AF2" w:rsidR="0036378E" w:rsidRPr="001D3774" w:rsidRDefault="0036378E" w:rsidP="0036378E">
            <w:pPr>
              <w:jc w:val="both"/>
              <w:rPr>
                <w:sz w:val="22"/>
                <w:szCs w:val="22"/>
              </w:rPr>
            </w:pPr>
            <w:r w:rsidRPr="001D3774">
              <w:rPr>
                <w:sz w:val="22"/>
                <w:szCs w:val="22"/>
              </w:rPr>
              <w:t>2. Noteikumi, izņemot šo noteikumu 1.9. un 1.12.apakšpunktu, stājas spēkā 2021.gada 1.februārī.</w:t>
            </w:r>
          </w:p>
        </w:tc>
        <w:tc>
          <w:tcPr>
            <w:tcW w:w="4354" w:type="dxa"/>
            <w:gridSpan w:val="3"/>
            <w:tcBorders>
              <w:top w:val="single" w:sz="4" w:space="0" w:color="auto"/>
              <w:left w:val="single" w:sz="4" w:space="0" w:color="auto"/>
              <w:bottom w:val="single" w:sz="4" w:space="0" w:color="auto"/>
              <w:right w:val="single" w:sz="4" w:space="0" w:color="auto"/>
            </w:tcBorders>
          </w:tcPr>
          <w:p w14:paraId="7E80CFF9" w14:textId="77777777" w:rsidR="0036378E" w:rsidRPr="001D3774" w:rsidRDefault="0036378E" w:rsidP="00AE7218">
            <w:pPr>
              <w:jc w:val="both"/>
              <w:rPr>
                <w:b/>
                <w:sz w:val="22"/>
                <w:szCs w:val="22"/>
                <w:u w:val="single"/>
              </w:rPr>
            </w:pPr>
            <w:r w:rsidRPr="001D3774">
              <w:rPr>
                <w:b/>
                <w:sz w:val="22"/>
                <w:szCs w:val="22"/>
                <w:u w:val="single"/>
              </w:rPr>
              <w:t>Latvijas lielo pilsētu asociācija (07.07.2020.)</w:t>
            </w:r>
          </w:p>
          <w:p w14:paraId="2EB79066" w14:textId="77777777" w:rsidR="0036378E" w:rsidRPr="001D3774" w:rsidRDefault="0036378E" w:rsidP="00AE7218">
            <w:pPr>
              <w:jc w:val="both"/>
              <w:rPr>
                <w:sz w:val="22"/>
                <w:szCs w:val="22"/>
              </w:rPr>
            </w:pPr>
            <w:r w:rsidRPr="001D3774">
              <w:rPr>
                <w:sz w:val="22"/>
                <w:szCs w:val="22"/>
              </w:rPr>
              <w:t xml:space="preserve">Projekta izstrādes sākotnējas mērķis ir risināt problēmu par būvinspektoru trūkumu būvvaldē. Projekts paredz atļaut būvinspektora palīgiem, kuriem ir </w:t>
            </w:r>
            <w:proofErr w:type="spellStart"/>
            <w:r w:rsidRPr="001D3774">
              <w:rPr>
                <w:sz w:val="22"/>
                <w:szCs w:val="22"/>
              </w:rPr>
              <w:t>būvspeciālista</w:t>
            </w:r>
            <w:proofErr w:type="spellEnd"/>
            <w:r w:rsidRPr="001D3774">
              <w:rPr>
                <w:sz w:val="22"/>
                <w:szCs w:val="22"/>
              </w:rPr>
              <w:t xml:space="preserve"> sertifikāts, pretendēt uz būvinspektora amatu. Minēto apsvērumu dēļ, vairākkārt esam norādījuši uz Projekta aktualitāti un steidzamību.</w:t>
            </w:r>
          </w:p>
          <w:p w14:paraId="532B6628" w14:textId="77777777" w:rsidR="0036378E" w:rsidRPr="001D3774" w:rsidRDefault="0036378E" w:rsidP="00AE7218">
            <w:pPr>
              <w:jc w:val="both"/>
              <w:rPr>
                <w:sz w:val="22"/>
                <w:szCs w:val="22"/>
              </w:rPr>
            </w:pPr>
            <w:r w:rsidRPr="001D3774">
              <w:rPr>
                <w:sz w:val="22"/>
                <w:szCs w:val="22"/>
              </w:rPr>
              <w:t>Projekta jaunākā redakcija paredz, ka izmaiņas Noteikumos par būvinspektoriem stāsies spēkā tikai 01.02.2021., izņemot divus punktus, kas nosaka jauno kārtību būvinspektora profesionālai uzraudzībai. Līdz ar to izņēmums neattiecās uz būvinspektora palīgiem.</w:t>
            </w:r>
          </w:p>
          <w:p w14:paraId="42FAE2D9" w14:textId="77777777" w:rsidR="0036378E" w:rsidRPr="001D3774" w:rsidRDefault="0036378E" w:rsidP="00AE7218">
            <w:pPr>
              <w:jc w:val="both"/>
              <w:rPr>
                <w:sz w:val="22"/>
                <w:szCs w:val="22"/>
              </w:rPr>
            </w:pPr>
            <w:r w:rsidRPr="001D3774">
              <w:rPr>
                <w:sz w:val="22"/>
                <w:szCs w:val="22"/>
              </w:rPr>
              <w:t xml:space="preserve">Lūdzam papildināt Projekta 2. punktu aiz vārda “noteikumu” ar cipariem “1.1.,”, (t. i., “2. Noteikumi, izņemot šo noteikumu </w:t>
            </w:r>
            <w:r w:rsidRPr="001D3774">
              <w:rPr>
                <w:sz w:val="22"/>
                <w:szCs w:val="22"/>
                <w:u w:val="single"/>
              </w:rPr>
              <w:t>1.1.,</w:t>
            </w:r>
            <w:r w:rsidRPr="001D3774">
              <w:rPr>
                <w:sz w:val="22"/>
                <w:szCs w:val="22"/>
              </w:rPr>
              <w:t xml:space="preserve"> 1.9. un 1.12. apakšpunktu, stājas spēkā 2021.gada 1.februārī.”).</w:t>
            </w:r>
          </w:p>
          <w:p w14:paraId="0A760878" w14:textId="2DDD8243" w:rsidR="0036378E" w:rsidRPr="001D3774" w:rsidRDefault="0036378E" w:rsidP="00AE7218">
            <w:pPr>
              <w:jc w:val="both"/>
              <w:rPr>
                <w:b/>
                <w:sz w:val="22"/>
                <w:szCs w:val="22"/>
                <w:u w:val="single"/>
              </w:rPr>
            </w:pPr>
            <w:r w:rsidRPr="001D3774">
              <w:rPr>
                <w:sz w:val="22"/>
                <w:szCs w:val="22"/>
              </w:rPr>
              <w:t xml:space="preserve">Atbilstoši Projekta anotācijai spēkā stāšanas termiņš 2021. gadā ir saistīts ar nepieciešamām izmainām Būvniecības informācijas sistēmā. Vēršam uzmanību, ka Projektā var paredzēt pagaidu risinājumu daļā par Projekta 1.1. apakšpunktu, piemēram, papildinot Noteikumus par būvinspektoriem ar 26. punktu, kurā būtu atrunāta Noteikumu par būvinspektoriem 4. punkta piemērošanas kārtība līdz nepieciešamās funkcionalitātes izveidošanas Būvniecības informācijas sistēmā. Proti, atļaut personām pretendēt uz būvinspektora amatu atbilstoši Noteikumu par būvinspektoriem 4. punkta prasībām, savukārt nepieciešamus datus par jauniem būvinspektoriem nosūtīt Būvniecības valsts kontroles birojam, un ja nepieciešams, Būvniecības informācijas sistēmā ievadīt pēc nepieciešamas funkcionalitātes izstrādes. Savukārt, ja Projekta spēkā stāšanas termiņš 2021. gads ir nepieciešams, lai izveidotu </w:t>
            </w:r>
            <w:proofErr w:type="spellStart"/>
            <w:r w:rsidRPr="001D3774">
              <w:rPr>
                <w:sz w:val="22"/>
                <w:szCs w:val="22"/>
                <w:lang w:eastAsia="zh-CN"/>
              </w:rPr>
              <w:t>saskarni</w:t>
            </w:r>
            <w:proofErr w:type="spellEnd"/>
            <w:r w:rsidRPr="001D3774">
              <w:rPr>
                <w:sz w:val="22"/>
                <w:szCs w:val="22"/>
                <w:lang w:eastAsia="zh-CN"/>
              </w:rPr>
              <w:t xml:space="preserve"> ar Sodu reģistru, tad pārejas noteikumu varētu attiecināt tikai uz Noteikumu </w:t>
            </w:r>
            <w:r w:rsidRPr="001D3774">
              <w:rPr>
                <w:sz w:val="22"/>
                <w:szCs w:val="22"/>
              </w:rPr>
              <w:t>par būvinspektoriem</w:t>
            </w:r>
            <w:r w:rsidRPr="001D3774">
              <w:rPr>
                <w:sz w:val="22"/>
                <w:szCs w:val="22"/>
                <w:lang w:eastAsia="zh-CN"/>
              </w:rPr>
              <w:t xml:space="preserve"> 5.</w:t>
            </w:r>
            <w:r w:rsidRPr="001D3774">
              <w:rPr>
                <w:sz w:val="22"/>
                <w:szCs w:val="22"/>
                <w:vertAlign w:val="superscript"/>
                <w:lang w:eastAsia="zh-CN"/>
              </w:rPr>
              <w:t>1</w:t>
            </w:r>
            <w:r w:rsidRPr="001D3774">
              <w:rPr>
                <w:sz w:val="22"/>
                <w:szCs w:val="22"/>
                <w:lang w:eastAsia="zh-CN"/>
              </w:rPr>
              <w:t> punktu.</w:t>
            </w:r>
          </w:p>
        </w:tc>
        <w:tc>
          <w:tcPr>
            <w:tcW w:w="3405" w:type="dxa"/>
            <w:tcBorders>
              <w:top w:val="single" w:sz="4" w:space="0" w:color="auto"/>
              <w:left w:val="single" w:sz="4" w:space="0" w:color="auto"/>
              <w:bottom w:val="single" w:sz="4" w:space="0" w:color="auto"/>
              <w:right w:val="single" w:sz="4" w:space="0" w:color="auto"/>
            </w:tcBorders>
          </w:tcPr>
          <w:p w14:paraId="00FE870E" w14:textId="77777777" w:rsidR="009F4756" w:rsidRPr="001D3774" w:rsidRDefault="009F4756" w:rsidP="009F4756">
            <w:pPr>
              <w:pStyle w:val="naiskr"/>
              <w:ind w:left="57" w:right="57"/>
              <w:contextualSpacing/>
              <w:jc w:val="center"/>
              <w:rPr>
                <w:b/>
                <w:sz w:val="22"/>
                <w:szCs w:val="22"/>
                <w:u w:val="single"/>
              </w:rPr>
            </w:pPr>
            <w:r w:rsidRPr="001D3774">
              <w:rPr>
                <w:b/>
                <w:sz w:val="22"/>
                <w:szCs w:val="22"/>
                <w:u w:val="single"/>
              </w:rPr>
              <w:t>Vienošanās panākta elektroniskajā sanāksmē 08.07.2020. un elektroniskajā saskaņošanā 10.07.2020</w:t>
            </w:r>
          </w:p>
          <w:p w14:paraId="6D2FA2D5" w14:textId="68B19DC5" w:rsidR="0036378E" w:rsidRPr="001D3774" w:rsidRDefault="0036378E" w:rsidP="0036378E">
            <w:pPr>
              <w:pStyle w:val="naiskr"/>
              <w:ind w:left="57" w:right="57"/>
              <w:contextualSpacing/>
              <w:jc w:val="center"/>
              <w:rPr>
                <w:b/>
                <w:sz w:val="22"/>
                <w:szCs w:val="22"/>
                <w:u w:val="single"/>
              </w:rPr>
            </w:pPr>
          </w:p>
        </w:tc>
        <w:tc>
          <w:tcPr>
            <w:tcW w:w="3630" w:type="dxa"/>
            <w:gridSpan w:val="2"/>
            <w:tcBorders>
              <w:top w:val="single" w:sz="4" w:space="0" w:color="auto"/>
              <w:left w:val="single" w:sz="4" w:space="0" w:color="auto"/>
              <w:bottom w:val="single" w:sz="4" w:space="0" w:color="auto"/>
              <w:right w:val="single" w:sz="4" w:space="0" w:color="auto"/>
            </w:tcBorders>
          </w:tcPr>
          <w:p w14:paraId="5786AAE8" w14:textId="1A8261E9" w:rsidR="0036378E" w:rsidRPr="001D3774" w:rsidRDefault="0036378E" w:rsidP="0036378E">
            <w:pPr>
              <w:shd w:val="clear" w:color="auto" w:fill="FFFFFF"/>
              <w:spacing w:after="120"/>
              <w:jc w:val="both"/>
              <w:rPr>
                <w:sz w:val="22"/>
                <w:szCs w:val="22"/>
              </w:rPr>
            </w:pPr>
            <w:r w:rsidRPr="001D3774">
              <w:rPr>
                <w:sz w:val="22"/>
                <w:szCs w:val="22"/>
              </w:rPr>
              <w:t>2. Šo noteikumu 1.6. un 1.7. apakšpunkts stājas spēkā 2021.gada 1.februārī.</w:t>
            </w:r>
          </w:p>
        </w:tc>
      </w:tr>
      <w:tr w:rsidR="0036378E" w:rsidRPr="001D3774" w14:paraId="7FCBB694"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D9940E8" w14:textId="11DCD8A6" w:rsidR="0036378E" w:rsidRPr="001D3774" w:rsidRDefault="0036378E" w:rsidP="0036378E">
            <w:pPr>
              <w:ind w:left="57" w:right="57"/>
              <w:contextualSpacing/>
              <w:rPr>
                <w:sz w:val="22"/>
                <w:szCs w:val="22"/>
              </w:rPr>
            </w:pPr>
            <w:r w:rsidRPr="001D3774">
              <w:rPr>
                <w:sz w:val="22"/>
                <w:szCs w:val="22"/>
              </w:rPr>
              <w:t>19.</w:t>
            </w:r>
          </w:p>
        </w:tc>
        <w:tc>
          <w:tcPr>
            <w:tcW w:w="3101" w:type="dxa"/>
            <w:tcBorders>
              <w:top w:val="single" w:sz="4" w:space="0" w:color="auto"/>
              <w:left w:val="single" w:sz="4" w:space="0" w:color="auto"/>
              <w:bottom w:val="single" w:sz="4" w:space="0" w:color="auto"/>
              <w:right w:val="single" w:sz="4" w:space="0" w:color="auto"/>
            </w:tcBorders>
          </w:tcPr>
          <w:p w14:paraId="5C516410" w14:textId="77777777" w:rsidR="0036378E" w:rsidRPr="001D3774" w:rsidRDefault="0036378E" w:rsidP="0036378E">
            <w:pPr>
              <w:rPr>
                <w:sz w:val="22"/>
                <w:szCs w:val="22"/>
              </w:rPr>
            </w:pPr>
            <w:r w:rsidRPr="001D3774">
              <w:rPr>
                <w:sz w:val="22"/>
                <w:szCs w:val="22"/>
              </w:rPr>
              <w:t>2. Noteikumi, izņemot šo noteikumu 1.9. un 1.12. apakšpunktu, stājas spēkā 2021. gada 1. februārī.</w:t>
            </w:r>
          </w:p>
          <w:p w14:paraId="5B5BEE4E" w14:textId="77777777" w:rsidR="0036378E" w:rsidRPr="001D3774" w:rsidRDefault="0036378E" w:rsidP="0036378E">
            <w:pPr>
              <w:jc w:val="both"/>
              <w:rPr>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14:paraId="257E511B" w14:textId="77777777" w:rsidR="0036378E" w:rsidRPr="001D3774" w:rsidRDefault="0036378E" w:rsidP="00AE7218">
            <w:pPr>
              <w:jc w:val="both"/>
              <w:rPr>
                <w:b/>
                <w:sz w:val="22"/>
                <w:szCs w:val="22"/>
                <w:u w:val="single"/>
              </w:rPr>
            </w:pPr>
            <w:r w:rsidRPr="001D3774">
              <w:rPr>
                <w:b/>
                <w:sz w:val="22"/>
                <w:szCs w:val="22"/>
                <w:u w:val="single"/>
              </w:rPr>
              <w:t>Latvijas lielo pilsētu asociācija(07.07.2020.)</w:t>
            </w:r>
          </w:p>
          <w:p w14:paraId="79FA2E28" w14:textId="77777777" w:rsidR="0036378E" w:rsidRPr="001D3774" w:rsidRDefault="0036378E" w:rsidP="00AE7218">
            <w:pPr>
              <w:jc w:val="both"/>
              <w:rPr>
                <w:sz w:val="22"/>
                <w:szCs w:val="22"/>
                <w:lang w:eastAsia="zh-CN"/>
              </w:rPr>
            </w:pPr>
            <w:r w:rsidRPr="001D3774">
              <w:rPr>
                <w:sz w:val="22"/>
                <w:szCs w:val="22"/>
                <w:lang w:eastAsia="zh-CN"/>
              </w:rPr>
              <w:t xml:space="preserve">Projektā Anotācijā norādīts, ka būvniecības informācijas sistēmai tiks izveidota </w:t>
            </w:r>
            <w:proofErr w:type="spellStart"/>
            <w:r w:rsidRPr="001D3774">
              <w:rPr>
                <w:sz w:val="22"/>
                <w:szCs w:val="22"/>
                <w:lang w:eastAsia="zh-CN"/>
              </w:rPr>
              <w:t>saskarne</w:t>
            </w:r>
            <w:proofErr w:type="spellEnd"/>
            <w:r w:rsidRPr="001D3774">
              <w:rPr>
                <w:sz w:val="22"/>
                <w:szCs w:val="22"/>
                <w:lang w:eastAsia="zh-CN"/>
              </w:rPr>
              <w:t xml:space="preserve"> ar Sodu reģistru. Savukārt no Projekta punktiem tikai 1.10. apakšpunkts paredz jauno darbību attiecībā uz būvniecības informācijas sistēmu. Līdz ar to Būvvaldei nav saprotams, kāpēc Projektam, nevis minētiem diviem punktiem, ir nepieciešams 2021. gada spēkā stāšanas laiks. </w:t>
            </w:r>
          </w:p>
          <w:p w14:paraId="0DC99AF6" w14:textId="77777777" w:rsidR="0036378E" w:rsidRPr="001D3774" w:rsidRDefault="0036378E" w:rsidP="00AE7218">
            <w:pPr>
              <w:jc w:val="both"/>
              <w:rPr>
                <w:sz w:val="22"/>
                <w:szCs w:val="22"/>
                <w:lang w:eastAsia="zh-CN"/>
              </w:rPr>
            </w:pPr>
            <w:r w:rsidRPr="001D3774">
              <w:rPr>
                <w:sz w:val="22"/>
                <w:szCs w:val="22"/>
                <w:lang w:eastAsia="zh-CN"/>
              </w:rPr>
              <w:t xml:space="preserve">Vēršam uzmanību: </w:t>
            </w:r>
          </w:p>
          <w:p w14:paraId="0A4A8E89" w14:textId="77777777" w:rsidR="0036378E" w:rsidRPr="001D3774" w:rsidRDefault="0036378E" w:rsidP="00AE7218">
            <w:pPr>
              <w:jc w:val="both"/>
              <w:rPr>
                <w:sz w:val="22"/>
                <w:szCs w:val="22"/>
              </w:rPr>
            </w:pPr>
            <w:r w:rsidRPr="001D3774">
              <w:rPr>
                <w:sz w:val="22"/>
                <w:szCs w:val="22"/>
                <w:lang w:eastAsia="zh-CN"/>
              </w:rPr>
              <w:t xml:space="preserve">1) Projekta 1.10. apakšpunkts (Noteikumu </w:t>
            </w:r>
            <w:r w:rsidRPr="001D3774">
              <w:rPr>
                <w:sz w:val="22"/>
                <w:szCs w:val="22"/>
              </w:rPr>
              <w:t>par būvinspektoriem</w:t>
            </w:r>
            <w:r w:rsidRPr="001D3774">
              <w:rPr>
                <w:sz w:val="22"/>
                <w:szCs w:val="22"/>
                <w:lang w:eastAsia="zh-CN"/>
              </w:rPr>
              <w:t xml:space="preserve"> 18.</w:t>
            </w:r>
            <w:r w:rsidRPr="001D3774">
              <w:rPr>
                <w:sz w:val="22"/>
                <w:szCs w:val="22"/>
                <w:vertAlign w:val="superscript"/>
                <w:lang w:eastAsia="zh-CN"/>
              </w:rPr>
              <w:t>1</w:t>
            </w:r>
            <w:r w:rsidRPr="001D3774">
              <w:rPr>
                <w:sz w:val="22"/>
                <w:szCs w:val="22"/>
                <w:lang w:eastAsia="zh-CN"/>
              </w:rPr>
              <w:t xml:space="preserve"> punkts) paredz pašvaldības (būvvaldes) pienākumu informēt </w:t>
            </w:r>
            <w:r w:rsidRPr="001D3774">
              <w:rPr>
                <w:sz w:val="22"/>
                <w:szCs w:val="22"/>
              </w:rPr>
              <w:t xml:space="preserve">Būvniecības valsts kontroles biroju par pieņemto lēmumu, un šīs pienākums nav saistīts ar Būvniecības informācijas sistēmu, proti, nepieciešamo informāciju var nosūtīt, neizmantojot to; </w:t>
            </w:r>
          </w:p>
          <w:p w14:paraId="694AD5F7" w14:textId="77777777" w:rsidR="0036378E" w:rsidRPr="001D3774" w:rsidRDefault="0036378E" w:rsidP="00AE7218">
            <w:pPr>
              <w:jc w:val="both"/>
              <w:rPr>
                <w:sz w:val="22"/>
                <w:szCs w:val="22"/>
                <w:lang w:eastAsia="zh-CN"/>
              </w:rPr>
            </w:pPr>
            <w:r w:rsidRPr="001D3774">
              <w:rPr>
                <w:sz w:val="22"/>
                <w:szCs w:val="22"/>
                <w:lang w:eastAsia="zh-CN"/>
              </w:rPr>
              <w:t xml:space="preserve">2) Projekta 1.4. apakšpunkts (Noteikumu </w:t>
            </w:r>
            <w:r w:rsidRPr="001D3774">
              <w:rPr>
                <w:sz w:val="22"/>
                <w:szCs w:val="22"/>
              </w:rPr>
              <w:t>par būvinspektoriem 6. punkts)</w:t>
            </w:r>
            <w:r w:rsidRPr="001D3774">
              <w:rPr>
                <w:sz w:val="22"/>
                <w:szCs w:val="22"/>
                <w:lang w:eastAsia="zh-CN"/>
              </w:rPr>
              <w:t xml:space="preserve"> pēc būtības nemaina iesniegumā noradāmo informāciju, bet paredz atteikšanas no veidlapas;</w:t>
            </w:r>
          </w:p>
          <w:p w14:paraId="76FF4768" w14:textId="77777777" w:rsidR="0036378E" w:rsidRPr="001D3774" w:rsidRDefault="0036378E" w:rsidP="00AE7218">
            <w:pPr>
              <w:jc w:val="both"/>
              <w:rPr>
                <w:sz w:val="22"/>
                <w:szCs w:val="22"/>
              </w:rPr>
            </w:pPr>
            <w:r w:rsidRPr="001D3774">
              <w:rPr>
                <w:sz w:val="22"/>
                <w:szCs w:val="22"/>
              </w:rPr>
              <w:t>3) Projekta 1.1., 1.2., 1.4.-1.16. apakšpunkta spēkā stāšanai nav nepieciešama tādas būvniecības informācijas sistēmas funkcionalitātes uzlabojumi, bez kuriem nevarētu ievērot Projektā paredzēto kārtību.</w:t>
            </w:r>
          </w:p>
          <w:p w14:paraId="3A636973" w14:textId="77777777" w:rsidR="0036378E" w:rsidRPr="001D3774" w:rsidRDefault="0036378E" w:rsidP="00AE7218">
            <w:pPr>
              <w:jc w:val="both"/>
              <w:rPr>
                <w:sz w:val="22"/>
                <w:szCs w:val="22"/>
              </w:rPr>
            </w:pPr>
            <w:r w:rsidRPr="001D3774">
              <w:rPr>
                <w:sz w:val="22"/>
                <w:szCs w:val="22"/>
                <w:lang w:eastAsia="zh-CN"/>
              </w:rPr>
              <w:t xml:space="preserve">Papildus norādāms, ka attiecībā uz Projekta 1.6. apakšpunktu (Noteikumu par būvinspektoriem 12. punktu) nepieciešamība gadījumā pārejas noteikumā varētu atrunāt, ka Noteikumu </w:t>
            </w:r>
            <w:r w:rsidRPr="001D3774">
              <w:rPr>
                <w:sz w:val="22"/>
                <w:szCs w:val="22"/>
              </w:rPr>
              <w:t xml:space="preserve">par būvinspektoriem </w:t>
            </w:r>
            <w:r w:rsidRPr="001D3774">
              <w:rPr>
                <w:sz w:val="22"/>
                <w:szCs w:val="22"/>
                <w:lang w:eastAsia="zh-CN"/>
              </w:rPr>
              <w:t xml:space="preserve">12. punktā minēto informāciju </w:t>
            </w:r>
            <w:r w:rsidRPr="001D3774">
              <w:rPr>
                <w:sz w:val="22"/>
                <w:szCs w:val="22"/>
              </w:rPr>
              <w:t>būvniecības informācijas</w:t>
            </w:r>
            <w:r w:rsidRPr="001D3774">
              <w:rPr>
                <w:sz w:val="22"/>
                <w:szCs w:val="22"/>
                <w:lang w:eastAsia="zh-CN"/>
              </w:rPr>
              <w:t xml:space="preserve"> sistēmā attēlo pēc </w:t>
            </w:r>
            <w:r w:rsidRPr="001D3774">
              <w:rPr>
                <w:sz w:val="22"/>
                <w:szCs w:val="22"/>
              </w:rPr>
              <w:t>2021.gada 1.februāra.</w:t>
            </w:r>
          </w:p>
          <w:p w14:paraId="6F12B890" w14:textId="77777777" w:rsidR="0036378E" w:rsidRDefault="0036378E" w:rsidP="00AE7218">
            <w:pPr>
              <w:jc w:val="both"/>
              <w:rPr>
                <w:sz w:val="22"/>
                <w:szCs w:val="22"/>
              </w:rPr>
            </w:pPr>
            <w:r w:rsidRPr="001D3774">
              <w:rPr>
                <w:sz w:val="22"/>
                <w:szCs w:val="22"/>
              </w:rPr>
              <w:t>Ņemot vērā minēto, Projekta 2. punktu varētu izteikt, piemēram, šādā redakcijā: “Noteikumu 5.</w:t>
            </w:r>
            <w:r w:rsidRPr="001D3774">
              <w:rPr>
                <w:sz w:val="22"/>
                <w:szCs w:val="22"/>
                <w:vertAlign w:val="superscript"/>
              </w:rPr>
              <w:t>1</w:t>
            </w:r>
            <w:r w:rsidRPr="001D3774">
              <w:rPr>
                <w:sz w:val="22"/>
                <w:szCs w:val="22"/>
              </w:rPr>
              <w:t> punkts un 18.</w:t>
            </w:r>
            <w:r w:rsidRPr="001D3774">
              <w:rPr>
                <w:sz w:val="22"/>
                <w:szCs w:val="22"/>
                <w:vertAlign w:val="superscript"/>
              </w:rPr>
              <w:t>1</w:t>
            </w:r>
            <w:r w:rsidRPr="001D3774">
              <w:rPr>
                <w:sz w:val="22"/>
                <w:szCs w:val="22"/>
              </w:rPr>
              <w:t> punkts daļā par informācijas iekļaušanas pienākumu reģistrā būvniecības informācijas sistēmā stājas spēkā 2021.gada 1.februārī.”.</w:t>
            </w:r>
          </w:p>
          <w:p w14:paraId="70D200FF" w14:textId="72818D32" w:rsidR="00AE7218" w:rsidRPr="001D3774" w:rsidRDefault="00AE7218" w:rsidP="00AE7218">
            <w:pPr>
              <w:jc w:val="both"/>
              <w:rPr>
                <w:b/>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2BD1FA24" w14:textId="66953879" w:rsidR="0036378E" w:rsidRPr="001D3774" w:rsidRDefault="0036378E" w:rsidP="0036378E">
            <w:pPr>
              <w:pStyle w:val="naiskr"/>
              <w:ind w:left="57" w:right="57"/>
              <w:contextualSpacing/>
              <w:jc w:val="center"/>
              <w:rPr>
                <w:b/>
                <w:sz w:val="22"/>
                <w:szCs w:val="22"/>
                <w:u w:val="single"/>
              </w:rPr>
            </w:pPr>
            <w:r w:rsidRPr="001D3774">
              <w:rPr>
                <w:b/>
                <w:sz w:val="22"/>
                <w:szCs w:val="22"/>
                <w:u w:val="single"/>
              </w:rPr>
              <w:t xml:space="preserve">Vienošanās panākta elektroniskajā sanāksmē 08.07.2020. </w:t>
            </w:r>
            <w:r w:rsidR="00C121FA" w:rsidRPr="001D3774">
              <w:rPr>
                <w:b/>
                <w:sz w:val="22"/>
                <w:szCs w:val="22"/>
                <w:u w:val="single"/>
              </w:rPr>
              <w:t>un elektroniskajā saskaņošanā 10.07.2020.</w:t>
            </w:r>
          </w:p>
          <w:p w14:paraId="437D2E99" w14:textId="3155C7C3" w:rsidR="0036378E" w:rsidRPr="001D3774" w:rsidRDefault="0036378E" w:rsidP="00C121FA">
            <w:pPr>
              <w:jc w:val="both"/>
              <w:rPr>
                <w:bCs/>
                <w:sz w:val="22"/>
                <w:szCs w:val="22"/>
              </w:rPr>
            </w:pPr>
          </w:p>
        </w:tc>
        <w:tc>
          <w:tcPr>
            <w:tcW w:w="3630" w:type="dxa"/>
            <w:gridSpan w:val="2"/>
            <w:tcBorders>
              <w:top w:val="single" w:sz="4" w:space="0" w:color="auto"/>
              <w:left w:val="single" w:sz="4" w:space="0" w:color="auto"/>
              <w:bottom w:val="single" w:sz="4" w:space="0" w:color="auto"/>
              <w:right w:val="single" w:sz="4" w:space="0" w:color="auto"/>
            </w:tcBorders>
          </w:tcPr>
          <w:p w14:paraId="34717614" w14:textId="259C87EC" w:rsidR="0036378E" w:rsidRPr="001D3774" w:rsidRDefault="009F4756" w:rsidP="0036378E">
            <w:pPr>
              <w:shd w:val="clear" w:color="auto" w:fill="FFFFFF"/>
              <w:spacing w:after="120"/>
              <w:jc w:val="both"/>
              <w:rPr>
                <w:sz w:val="22"/>
                <w:szCs w:val="22"/>
              </w:rPr>
            </w:pPr>
            <w:r w:rsidRPr="001D3774">
              <w:rPr>
                <w:sz w:val="22"/>
                <w:szCs w:val="22"/>
              </w:rPr>
              <w:t>2. Šo noteikumu 1.6. un 1.7. apakšpunkts stājas spēkā 2021.gada 1.februārī.</w:t>
            </w:r>
          </w:p>
        </w:tc>
      </w:tr>
      <w:tr w:rsidR="0036378E" w:rsidRPr="001D3774" w14:paraId="72DFE6BF"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673DDC2" w14:textId="2720DE86" w:rsidR="0036378E" w:rsidRPr="001D3774" w:rsidRDefault="0036378E" w:rsidP="0036378E">
            <w:pPr>
              <w:ind w:left="57" w:right="57"/>
              <w:contextualSpacing/>
              <w:rPr>
                <w:sz w:val="22"/>
                <w:szCs w:val="22"/>
              </w:rPr>
            </w:pPr>
            <w:r w:rsidRPr="001D3774">
              <w:rPr>
                <w:sz w:val="22"/>
                <w:szCs w:val="22"/>
              </w:rPr>
              <w:t>20.</w:t>
            </w:r>
          </w:p>
        </w:tc>
        <w:tc>
          <w:tcPr>
            <w:tcW w:w="3101" w:type="dxa"/>
            <w:tcBorders>
              <w:top w:val="single" w:sz="4" w:space="0" w:color="auto"/>
              <w:left w:val="single" w:sz="4" w:space="0" w:color="auto"/>
              <w:bottom w:val="single" w:sz="4" w:space="0" w:color="auto"/>
              <w:right w:val="single" w:sz="4" w:space="0" w:color="auto"/>
            </w:tcBorders>
          </w:tcPr>
          <w:p w14:paraId="060F5637" w14:textId="0BCB14AC" w:rsidR="0036378E" w:rsidRPr="001D3774" w:rsidRDefault="0036378E" w:rsidP="0036378E">
            <w:pPr>
              <w:jc w:val="both"/>
              <w:rPr>
                <w:sz w:val="22"/>
                <w:szCs w:val="22"/>
              </w:rPr>
            </w:pPr>
            <w:r w:rsidRPr="001D3774">
              <w:rPr>
                <w:sz w:val="22"/>
                <w:szCs w:val="22"/>
              </w:rPr>
              <w:t>3.pielikums</w:t>
            </w:r>
          </w:p>
        </w:tc>
        <w:tc>
          <w:tcPr>
            <w:tcW w:w="4354" w:type="dxa"/>
            <w:gridSpan w:val="3"/>
            <w:tcBorders>
              <w:top w:val="single" w:sz="4" w:space="0" w:color="auto"/>
              <w:left w:val="single" w:sz="4" w:space="0" w:color="auto"/>
              <w:bottom w:val="single" w:sz="4" w:space="0" w:color="auto"/>
              <w:right w:val="single" w:sz="4" w:space="0" w:color="auto"/>
            </w:tcBorders>
          </w:tcPr>
          <w:p w14:paraId="459D6A3E" w14:textId="75D8D958" w:rsidR="0036378E" w:rsidRPr="001D3774" w:rsidRDefault="0036378E" w:rsidP="0036378E">
            <w:pPr>
              <w:jc w:val="center"/>
              <w:rPr>
                <w:b/>
                <w:sz w:val="22"/>
                <w:szCs w:val="22"/>
                <w:u w:val="single"/>
              </w:rPr>
            </w:pPr>
            <w:r w:rsidRPr="001D3774">
              <w:rPr>
                <w:b/>
                <w:sz w:val="22"/>
                <w:szCs w:val="22"/>
                <w:u w:val="single"/>
              </w:rPr>
              <w:t>Korupcijas novēršanas un apkarošanas birojs (29.06.2020)</w:t>
            </w:r>
          </w:p>
          <w:p w14:paraId="36B95CA0" w14:textId="77777777" w:rsidR="0036378E" w:rsidRPr="001D3774" w:rsidRDefault="0036378E" w:rsidP="00AE7218">
            <w:pPr>
              <w:jc w:val="both"/>
              <w:rPr>
                <w:bCs/>
                <w:sz w:val="22"/>
                <w:szCs w:val="22"/>
              </w:rPr>
            </w:pPr>
            <w:r w:rsidRPr="001D3774">
              <w:rPr>
                <w:bCs/>
                <w:sz w:val="22"/>
                <w:szCs w:val="22"/>
              </w:rPr>
              <w:t xml:space="preserve">Noteikumu projekta 1.16. apakšpunkts paredz papildināt MK 2014. gada 19. augusta noteikumus Nr.499 “Noteikumi par būvinspektoriem” (turpmāk – noteikumi ) ar 3.pielikumu, kas ietver informāciju par sodu reģistrā pārbaudāmajām ziņām  par personas, kura pretendē uz būvinspektora amatu, un būvinspektora sodāmību. Biroja ekspertu korupcijas apkarošanas jomā vērtējumā, iespējamo noziedzīgo nodarījumu uzskaitījums, ko, pildot savus profesionālos pienākumus, potenciāli varētu veikt būvinspektors un kas varētu būt ļoti būtiski, lemjot par būvinspektora tiesību piešķiršanu vai atņemšanu, ir nepilnīgs un būtu papildināms ar šādiem Krimināllikuma pantiem: </w:t>
            </w:r>
          </w:p>
          <w:p w14:paraId="00233B9F" w14:textId="77777777" w:rsidR="0036378E" w:rsidRPr="001D3774" w:rsidRDefault="0036378E" w:rsidP="00AE7218">
            <w:pPr>
              <w:rPr>
                <w:bCs/>
                <w:sz w:val="22"/>
                <w:szCs w:val="22"/>
              </w:rPr>
            </w:pPr>
            <w:r w:rsidRPr="001D3774">
              <w:rPr>
                <w:bCs/>
                <w:sz w:val="22"/>
                <w:szCs w:val="22"/>
              </w:rPr>
              <w:t>175.pants. Zādzība</w:t>
            </w:r>
          </w:p>
          <w:p w14:paraId="62B2FFE7" w14:textId="77777777" w:rsidR="0036378E" w:rsidRPr="001D3774" w:rsidRDefault="0036378E" w:rsidP="00AE7218">
            <w:pPr>
              <w:rPr>
                <w:bCs/>
                <w:sz w:val="22"/>
                <w:szCs w:val="22"/>
              </w:rPr>
            </w:pPr>
            <w:r w:rsidRPr="001D3774">
              <w:rPr>
                <w:bCs/>
                <w:sz w:val="22"/>
                <w:szCs w:val="22"/>
              </w:rPr>
              <w:t>177.pants. Krāpšana</w:t>
            </w:r>
          </w:p>
          <w:p w14:paraId="08102327" w14:textId="77777777" w:rsidR="0036378E" w:rsidRPr="001D3774" w:rsidRDefault="0036378E" w:rsidP="00AE7218">
            <w:pPr>
              <w:rPr>
                <w:bCs/>
                <w:sz w:val="22"/>
                <w:szCs w:val="22"/>
              </w:rPr>
            </w:pPr>
            <w:r w:rsidRPr="001D3774">
              <w:rPr>
                <w:bCs/>
                <w:sz w:val="22"/>
                <w:szCs w:val="22"/>
              </w:rPr>
              <w:t>179.pants. Piesavināšanās</w:t>
            </w:r>
          </w:p>
          <w:p w14:paraId="6E21560C" w14:textId="77777777" w:rsidR="0036378E" w:rsidRPr="001D3774" w:rsidRDefault="0036378E" w:rsidP="00AE7218">
            <w:pPr>
              <w:rPr>
                <w:bCs/>
                <w:sz w:val="22"/>
                <w:szCs w:val="22"/>
              </w:rPr>
            </w:pPr>
            <w:r w:rsidRPr="001D3774">
              <w:rPr>
                <w:bCs/>
                <w:sz w:val="22"/>
                <w:szCs w:val="22"/>
              </w:rPr>
              <w:t>180.pants. Zādzība, krāpšana, piesavināšanās nelielā apmērā</w:t>
            </w:r>
          </w:p>
          <w:p w14:paraId="0FEF041F" w14:textId="77777777" w:rsidR="0036378E" w:rsidRPr="001D3774" w:rsidRDefault="0036378E" w:rsidP="00AE7218">
            <w:pPr>
              <w:rPr>
                <w:bCs/>
                <w:sz w:val="22"/>
                <w:szCs w:val="22"/>
              </w:rPr>
            </w:pPr>
            <w:r w:rsidRPr="001D3774">
              <w:rPr>
                <w:bCs/>
                <w:sz w:val="22"/>
                <w:szCs w:val="22"/>
              </w:rPr>
              <w:t>195.pants. Noziedzīgi iegūtu līdzekļu legalizēšana</w:t>
            </w:r>
          </w:p>
          <w:p w14:paraId="5F7DD32E" w14:textId="77777777" w:rsidR="0036378E" w:rsidRPr="001D3774" w:rsidRDefault="0036378E" w:rsidP="00AE7218">
            <w:pPr>
              <w:rPr>
                <w:bCs/>
                <w:sz w:val="22"/>
                <w:szCs w:val="22"/>
              </w:rPr>
            </w:pPr>
            <w:r w:rsidRPr="001D3774">
              <w:rPr>
                <w:bCs/>
                <w:sz w:val="22"/>
                <w:szCs w:val="22"/>
              </w:rPr>
              <w:t>198.pants. Neatļauta labumu pieņemšana</w:t>
            </w:r>
          </w:p>
          <w:p w14:paraId="791B7535" w14:textId="77777777" w:rsidR="0036378E" w:rsidRPr="001D3774" w:rsidRDefault="0036378E" w:rsidP="00AE7218">
            <w:pPr>
              <w:rPr>
                <w:bCs/>
                <w:sz w:val="22"/>
                <w:szCs w:val="22"/>
              </w:rPr>
            </w:pPr>
            <w:r w:rsidRPr="001D3774">
              <w:rPr>
                <w:bCs/>
                <w:sz w:val="22"/>
                <w:szCs w:val="22"/>
              </w:rPr>
              <w:t>326.</w:t>
            </w:r>
            <w:r w:rsidRPr="00AE7218">
              <w:rPr>
                <w:bCs/>
                <w:sz w:val="22"/>
                <w:szCs w:val="22"/>
                <w:vertAlign w:val="superscript"/>
              </w:rPr>
              <w:t>1</w:t>
            </w:r>
            <w:r w:rsidRPr="001D3774">
              <w:rPr>
                <w:bCs/>
                <w:sz w:val="22"/>
                <w:szCs w:val="22"/>
              </w:rPr>
              <w:t xml:space="preserve"> pants. Tirgošanās ar ietekmi</w:t>
            </w:r>
          </w:p>
          <w:p w14:paraId="667269DF" w14:textId="77777777" w:rsidR="0036378E" w:rsidRDefault="0036378E" w:rsidP="00AE7218">
            <w:pPr>
              <w:rPr>
                <w:bCs/>
                <w:sz w:val="22"/>
                <w:szCs w:val="22"/>
              </w:rPr>
            </w:pPr>
            <w:r w:rsidRPr="001D3774">
              <w:rPr>
                <w:bCs/>
                <w:sz w:val="22"/>
                <w:szCs w:val="22"/>
              </w:rPr>
              <w:t>326.</w:t>
            </w:r>
            <w:r w:rsidRPr="00AE7218">
              <w:rPr>
                <w:bCs/>
                <w:sz w:val="22"/>
                <w:szCs w:val="22"/>
                <w:vertAlign w:val="superscript"/>
              </w:rPr>
              <w:t>3</w:t>
            </w:r>
            <w:r w:rsidRPr="001D3774">
              <w:rPr>
                <w:bCs/>
                <w:sz w:val="22"/>
                <w:szCs w:val="22"/>
              </w:rPr>
              <w:t xml:space="preserve"> pants. Prettiesiska labumu došana</w:t>
            </w:r>
          </w:p>
          <w:p w14:paraId="1CC30471" w14:textId="77777777" w:rsidR="00AE7218" w:rsidRDefault="00AE7218" w:rsidP="00AE7218">
            <w:pPr>
              <w:rPr>
                <w:bCs/>
                <w:sz w:val="22"/>
                <w:szCs w:val="22"/>
              </w:rPr>
            </w:pPr>
          </w:p>
          <w:p w14:paraId="65CC6D2C" w14:textId="77777777" w:rsidR="00AE7218" w:rsidRDefault="00AE7218" w:rsidP="00AE7218">
            <w:pPr>
              <w:rPr>
                <w:bCs/>
                <w:sz w:val="22"/>
                <w:szCs w:val="22"/>
              </w:rPr>
            </w:pPr>
          </w:p>
          <w:p w14:paraId="01283BDA" w14:textId="77777777" w:rsidR="00AE7218" w:rsidRDefault="00AE7218" w:rsidP="00AE7218">
            <w:pPr>
              <w:rPr>
                <w:bCs/>
                <w:sz w:val="22"/>
                <w:szCs w:val="22"/>
              </w:rPr>
            </w:pPr>
          </w:p>
          <w:p w14:paraId="156B2BB6" w14:textId="6E850BF2" w:rsidR="00AE7218" w:rsidRPr="001D3774" w:rsidRDefault="00AE7218" w:rsidP="00AE7218">
            <w:pPr>
              <w:rPr>
                <w:bCs/>
                <w:sz w:val="22"/>
                <w:szCs w:val="22"/>
              </w:rPr>
            </w:pPr>
          </w:p>
        </w:tc>
        <w:tc>
          <w:tcPr>
            <w:tcW w:w="3405" w:type="dxa"/>
            <w:tcBorders>
              <w:top w:val="single" w:sz="4" w:space="0" w:color="auto"/>
              <w:left w:val="single" w:sz="4" w:space="0" w:color="auto"/>
              <w:bottom w:val="single" w:sz="4" w:space="0" w:color="auto"/>
              <w:right w:val="single" w:sz="4" w:space="0" w:color="auto"/>
            </w:tcBorders>
          </w:tcPr>
          <w:p w14:paraId="4FF4E777" w14:textId="7287B042" w:rsidR="0036378E" w:rsidRPr="001D3774" w:rsidRDefault="0036378E" w:rsidP="0036378E">
            <w:pPr>
              <w:pStyle w:val="naiskr"/>
              <w:ind w:left="57" w:right="57"/>
              <w:contextualSpacing/>
              <w:jc w:val="center"/>
              <w:rPr>
                <w:b/>
                <w:sz w:val="22"/>
                <w:szCs w:val="22"/>
                <w:u w:val="single"/>
              </w:rPr>
            </w:pPr>
            <w:r w:rsidRPr="001D3774">
              <w:rPr>
                <w:b/>
                <w:sz w:val="22"/>
                <w:szCs w:val="22"/>
                <w:u w:val="single"/>
              </w:rPr>
              <w:t xml:space="preserve">Ņemts vērā </w:t>
            </w:r>
          </w:p>
          <w:p w14:paraId="5A81D5FA" w14:textId="27FDE710" w:rsidR="0036378E" w:rsidRPr="001D3774" w:rsidRDefault="0036378E" w:rsidP="00AE7218">
            <w:pPr>
              <w:pStyle w:val="naiskr"/>
              <w:ind w:left="57" w:right="57"/>
              <w:contextualSpacing/>
              <w:jc w:val="both"/>
              <w:rPr>
                <w:bCs/>
                <w:sz w:val="22"/>
                <w:szCs w:val="22"/>
              </w:rPr>
            </w:pPr>
            <w:r w:rsidRPr="001D3774">
              <w:rPr>
                <w:bCs/>
                <w:sz w:val="22"/>
                <w:szCs w:val="22"/>
              </w:rPr>
              <w:t>Papildināts 3,pielikums ar šādiem noziedzīgiem nodarījumiem:</w:t>
            </w:r>
          </w:p>
          <w:p w14:paraId="63F0E14B" w14:textId="77777777" w:rsidR="0036378E" w:rsidRPr="001D3774" w:rsidRDefault="0036378E" w:rsidP="00AE7218">
            <w:pPr>
              <w:rPr>
                <w:bCs/>
                <w:sz w:val="22"/>
                <w:szCs w:val="22"/>
              </w:rPr>
            </w:pPr>
            <w:r w:rsidRPr="001D3774">
              <w:rPr>
                <w:bCs/>
                <w:sz w:val="22"/>
                <w:szCs w:val="22"/>
              </w:rPr>
              <w:t>175.pants. Zādzība</w:t>
            </w:r>
          </w:p>
          <w:p w14:paraId="2AFFE971" w14:textId="77777777" w:rsidR="0036378E" w:rsidRPr="001D3774" w:rsidRDefault="0036378E" w:rsidP="00AE7218">
            <w:pPr>
              <w:rPr>
                <w:bCs/>
                <w:sz w:val="22"/>
                <w:szCs w:val="22"/>
              </w:rPr>
            </w:pPr>
            <w:r w:rsidRPr="001D3774">
              <w:rPr>
                <w:bCs/>
                <w:sz w:val="22"/>
                <w:szCs w:val="22"/>
              </w:rPr>
              <w:t>177.pants. Krāpšana</w:t>
            </w:r>
          </w:p>
          <w:p w14:paraId="36AB5CCF" w14:textId="77777777" w:rsidR="0036378E" w:rsidRPr="001D3774" w:rsidRDefault="0036378E" w:rsidP="00AE7218">
            <w:pPr>
              <w:rPr>
                <w:bCs/>
                <w:sz w:val="22"/>
                <w:szCs w:val="22"/>
              </w:rPr>
            </w:pPr>
            <w:r w:rsidRPr="001D3774">
              <w:rPr>
                <w:bCs/>
                <w:sz w:val="22"/>
                <w:szCs w:val="22"/>
              </w:rPr>
              <w:t>179.pants. Piesavināšanās</w:t>
            </w:r>
          </w:p>
          <w:p w14:paraId="671432FC" w14:textId="77777777" w:rsidR="0036378E" w:rsidRPr="001D3774" w:rsidRDefault="0036378E" w:rsidP="00AE7218">
            <w:pPr>
              <w:rPr>
                <w:bCs/>
                <w:sz w:val="22"/>
                <w:szCs w:val="22"/>
              </w:rPr>
            </w:pPr>
            <w:r w:rsidRPr="001D3774">
              <w:rPr>
                <w:bCs/>
                <w:sz w:val="22"/>
                <w:szCs w:val="22"/>
              </w:rPr>
              <w:t>180.pants. Zādzība, krāpšana, piesavināšanās nelielā apmērā</w:t>
            </w:r>
          </w:p>
          <w:p w14:paraId="0CF4D9D2" w14:textId="77777777" w:rsidR="0036378E" w:rsidRPr="001D3774" w:rsidRDefault="0036378E" w:rsidP="00AE7218">
            <w:pPr>
              <w:rPr>
                <w:bCs/>
                <w:sz w:val="22"/>
                <w:szCs w:val="22"/>
              </w:rPr>
            </w:pPr>
            <w:r w:rsidRPr="001D3774">
              <w:rPr>
                <w:bCs/>
                <w:sz w:val="22"/>
                <w:szCs w:val="22"/>
              </w:rPr>
              <w:t>195.pants. Noziedzīgi iegūtu līdzekļu legalizēšana</w:t>
            </w:r>
          </w:p>
          <w:p w14:paraId="285512D3" w14:textId="77777777" w:rsidR="0036378E" w:rsidRPr="001D3774" w:rsidRDefault="0036378E" w:rsidP="00AE7218">
            <w:pPr>
              <w:rPr>
                <w:bCs/>
                <w:sz w:val="22"/>
                <w:szCs w:val="22"/>
              </w:rPr>
            </w:pPr>
            <w:r w:rsidRPr="001D3774">
              <w:rPr>
                <w:bCs/>
                <w:sz w:val="22"/>
                <w:szCs w:val="22"/>
              </w:rPr>
              <w:t>198.pants. Neatļauta labumu pieņemšana</w:t>
            </w:r>
          </w:p>
          <w:p w14:paraId="62BFF1B5" w14:textId="77777777" w:rsidR="0036378E" w:rsidRPr="001D3774" w:rsidRDefault="0036378E" w:rsidP="00AE7218">
            <w:pPr>
              <w:rPr>
                <w:bCs/>
                <w:sz w:val="22"/>
                <w:szCs w:val="22"/>
              </w:rPr>
            </w:pPr>
            <w:r w:rsidRPr="001D3774">
              <w:rPr>
                <w:bCs/>
                <w:sz w:val="22"/>
                <w:szCs w:val="22"/>
              </w:rPr>
              <w:t>326.</w:t>
            </w:r>
            <w:r w:rsidRPr="001D3774">
              <w:rPr>
                <w:bCs/>
                <w:sz w:val="22"/>
                <w:szCs w:val="22"/>
                <w:vertAlign w:val="superscript"/>
              </w:rPr>
              <w:t>1</w:t>
            </w:r>
            <w:r w:rsidRPr="001D3774">
              <w:rPr>
                <w:bCs/>
                <w:sz w:val="22"/>
                <w:szCs w:val="22"/>
              </w:rPr>
              <w:t xml:space="preserve"> pants. Tirgošanās ar ietekmi</w:t>
            </w:r>
          </w:p>
          <w:p w14:paraId="52961D5A" w14:textId="78A88A69" w:rsidR="0036378E" w:rsidRPr="001D3774" w:rsidRDefault="0036378E" w:rsidP="00AE7218">
            <w:pPr>
              <w:pStyle w:val="naiskr"/>
              <w:ind w:right="57"/>
              <w:contextualSpacing/>
              <w:rPr>
                <w:bCs/>
                <w:sz w:val="22"/>
                <w:szCs w:val="22"/>
              </w:rPr>
            </w:pPr>
            <w:r w:rsidRPr="001D3774">
              <w:rPr>
                <w:bCs/>
                <w:sz w:val="22"/>
                <w:szCs w:val="22"/>
              </w:rPr>
              <w:t>326.</w:t>
            </w:r>
            <w:r w:rsidRPr="001D3774">
              <w:rPr>
                <w:bCs/>
                <w:sz w:val="22"/>
                <w:szCs w:val="22"/>
                <w:vertAlign w:val="superscript"/>
              </w:rPr>
              <w:t>3</w:t>
            </w:r>
            <w:r w:rsidRPr="001D3774">
              <w:rPr>
                <w:bCs/>
                <w:sz w:val="22"/>
                <w:szCs w:val="22"/>
              </w:rPr>
              <w:t xml:space="preserve"> pants. Prettiesiska labumu došana</w:t>
            </w:r>
          </w:p>
          <w:p w14:paraId="4B78B3A4" w14:textId="76B319E2" w:rsidR="0036378E" w:rsidRPr="001D3774" w:rsidRDefault="0036378E" w:rsidP="0036378E">
            <w:pPr>
              <w:pStyle w:val="naiskr"/>
              <w:ind w:right="57"/>
              <w:contextualSpacing/>
              <w:rPr>
                <w:b/>
                <w:sz w:val="22"/>
                <w:szCs w:val="22"/>
                <w:u w:val="single"/>
              </w:rPr>
            </w:pPr>
          </w:p>
        </w:tc>
        <w:tc>
          <w:tcPr>
            <w:tcW w:w="3630" w:type="dxa"/>
            <w:gridSpan w:val="2"/>
            <w:tcBorders>
              <w:top w:val="single" w:sz="4" w:space="0" w:color="auto"/>
              <w:left w:val="single" w:sz="4" w:space="0" w:color="auto"/>
              <w:bottom w:val="single" w:sz="4" w:space="0" w:color="auto"/>
              <w:right w:val="single" w:sz="4" w:space="0" w:color="auto"/>
            </w:tcBorders>
          </w:tcPr>
          <w:p w14:paraId="70908234" w14:textId="4EC304FA" w:rsidR="0036378E" w:rsidRPr="001D3774" w:rsidRDefault="0036378E" w:rsidP="0036378E">
            <w:pPr>
              <w:shd w:val="clear" w:color="auto" w:fill="FFFFFF"/>
              <w:spacing w:after="120"/>
              <w:jc w:val="both"/>
              <w:rPr>
                <w:sz w:val="22"/>
                <w:szCs w:val="22"/>
              </w:rPr>
            </w:pPr>
            <w:r w:rsidRPr="001D3774">
              <w:rPr>
                <w:sz w:val="22"/>
                <w:szCs w:val="22"/>
              </w:rPr>
              <w:t>3.pielikums</w:t>
            </w:r>
          </w:p>
        </w:tc>
      </w:tr>
      <w:tr w:rsidR="0036378E" w:rsidRPr="001D3774" w14:paraId="091FD1A5" w14:textId="77777777" w:rsidTr="00F35243">
        <w:trPr>
          <w:trHeight w:val="318"/>
          <w:tblCellSpacing w:w="11" w:type="dxa"/>
        </w:trPr>
        <w:tc>
          <w:tcPr>
            <w:tcW w:w="15264" w:type="dxa"/>
            <w:gridSpan w:val="8"/>
            <w:tcBorders>
              <w:top w:val="single" w:sz="4" w:space="0" w:color="auto"/>
              <w:left w:val="single" w:sz="4" w:space="0" w:color="auto"/>
              <w:bottom w:val="single" w:sz="4" w:space="0" w:color="auto"/>
              <w:right w:val="single" w:sz="4" w:space="0" w:color="auto"/>
            </w:tcBorders>
          </w:tcPr>
          <w:p w14:paraId="33D4E346" w14:textId="752B2DDE" w:rsidR="0036378E" w:rsidRPr="001D3774" w:rsidRDefault="0036378E" w:rsidP="0036378E">
            <w:pPr>
              <w:ind w:left="-55" w:right="57"/>
              <w:contextualSpacing/>
              <w:jc w:val="both"/>
              <w:rPr>
                <w:b/>
                <w:bCs/>
                <w:sz w:val="22"/>
                <w:szCs w:val="22"/>
              </w:rPr>
            </w:pPr>
            <w:r w:rsidRPr="001D3774">
              <w:rPr>
                <w:b/>
                <w:bCs/>
                <w:sz w:val="22"/>
                <w:szCs w:val="22"/>
              </w:rPr>
              <w:t>Anotācija</w:t>
            </w:r>
          </w:p>
        </w:tc>
      </w:tr>
      <w:tr w:rsidR="0036378E" w:rsidRPr="001D3774" w14:paraId="26F7A0C2"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1AE3AF0F" w14:textId="579310BF" w:rsidR="0036378E" w:rsidRPr="001D3774" w:rsidRDefault="0036378E" w:rsidP="0036378E">
            <w:pPr>
              <w:ind w:left="57" w:right="57"/>
              <w:contextualSpacing/>
              <w:rPr>
                <w:sz w:val="22"/>
                <w:szCs w:val="22"/>
              </w:rPr>
            </w:pPr>
            <w:r w:rsidRPr="001D3774">
              <w:rPr>
                <w:sz w:val="22"/>
                <w:szCs w:val="22"/>
              </w:rPr>
              <w:t>1.</w:t>
            </w:r>
          </w:p>
        </w:tc>
        <w:tc>
          <w:tcPr>
            <w:tcW w:w="3101" w:type="dxa"/>
            <w:tcBorders>
              <w:top w:val="single" w:sz="4" w:space="0" w:color="auto"/>
              <w:left w:val="single" w:sz="4" w:space="0" w:color="auto"/>
              <w:bottom w:val="single" w:sz="4" w:space="0" w:color="auto"/>
              <w:right w:val="single" w:sz="4" w:space="0" w:color="auto"/>
            </w:tcBorders>
          </w:tcPr>
          <w:p w14:paraId="2BBF9F7A" w14:textId="77777777" w:rsidR="0036378E" w:rsidRPr="001D3774" w:rsidRDefault="0036378E" w:rsidP="0036378E">
            <w:pPr>
              <w:ind w:left="57" w:right="57"/>
              <w:contextualSpacing/>
              <w:jc w:val="both"/>
              <w:rPr>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14:paraId="192341D3" w14:textId="77777777" w:rsidR="0036378E" w:rsidRPr="001D3774" w:rsidRDefault="0036378E" w:rsidP="0036378E">
            <w:pPr>
              <w:jc w:val="center"/>
              <w:rPr>
                <w:b/>
                <w:sz w:val="22"/>
                <w:szCs w:val="22"/>
                <w:u w:val="single"/>
              </w:rPr>
            </w:pPr>
            <w:r w:rsidRPr="001D3774">
              <w:rPr>
                <w:b/>
                <w:sz w:val="22"/>
                <w:szCs w:val="22"/>
                <w:u w:val="single"/>
              </w:rPr>
              <w:t>Latvijas lielo pilsētu asociācija(08.06.2020.)</w:t>
            </w:r>
          </w:p>
          <w:p w14:paraId="1AF30C36" w14:textId="77777777" w:rsidR="0036378E" w:rsidRPr="001D3774" w:rsidRDefault="0036378E" w:rsidP="0036378E">
            <w:pPr>
              <w:jc w:val="both"/>
              <w:rPr>
                <w:sz w:val="22"/>
                <w:szCs w:val="22"/>
              </w:rPr>
            </w:pPr>
            <w:r w:rsidRPr="001D3774">
              <w:rPr>
                <w:sz w:val="22"/>
                <w:szCs w:val="22"/>
              </w:rPr>
              <w:t>Vēršam uzmanību, ka minētais atbilst arī projekta anotācijā norādītajam: “</w:t>
            </w:r>
            <w:r w:rsidRPr="001D3774">
              <w:rPr>
                <w:i/>
                <w:iCs/>
                <w:sz w:val="22"/>
                <w:szCs w:val="22"/>
              </w:rPr>
              <w:t xml:space="preserve">[..] Ņemot vērā, ka būvinspektors kā būvvaldes amatpersona īsteno vietējas pašvaldības autonomo funkciju, vislietderīgāk būvinspektora profesionālās darbības uzraudzību veikt būvinspektora </w:t>
            </w:r>
            <w:r w:rsidRPr="001D3774">
              <w:rPr>
                <w:i/>
                <w:iCs/>
                <w:sz w:val="22"/>
                <w:szCs w:val="22"/>
                <w:u w:val="single"/>
              </w:rPr>
              <w:t>darba devējam – vietējai pašvaldībai.</w:t>
            </w:r>
            <w:r w:rsidRPr="001D3774">
              <w:rPr>
                <w:i/>
                <w:iCs/>
                <w:sz w:val="22"/>
                <w:szCs w:val="22"/>
              </w:rPr>
              <w:t xml:space="preserve"> </w:t>
            </w:r>
            <w:r w:rsidRPr="001D3774">
              <w:rPr>
                <w:i/>
                <w:iCs/>
                <w:sz w:val="22"/>
                <w:szCs w:val="22"/>
                <w:u w:val="single"/>
              </w:rPr>
              <w:t>Pašvaldībai kā darba devējam</w:t>
            </w:r>
            <w:r w:rsidRPr="001D3774">
              <w:rPr>
                <w:i/>
                <w:iCs/>
                <w:sz w:val="22"/>
                <w:szCs w:val="22"/>
              </w:rPr>
              <w:t xml:space="preserve"> ir arī iespēja piemērot būvinspektoram disciplināro atbildību. [..]</w:t>
            </w:r>
            <w:r w:rsidRPr="001D3774">
              <w:rPr>
                <w:sz w:val="22"/>
                <w:szCs w:val="22"/>
              </w:rPr>
              <w:t xml:space="preserve">”. </w:t>
            </w:r>
          </w:p>
          <w:p w14:paraId="504D7ECF" w14:textId="77777777" w:rsidR="0036378E" w:rsidRPr="001D3774" w:rsidRDefault="0036378E" w:rsidP="0036378E">
            <w:pPr>
              <w:jc w:val="both"/>
              <w:rPr>
                <w:sz w:val="22"/>
                <w:szCs w:val="22"/>
              </w:rPr>
            </w:pPr>
            <w:r w:rsidRPr="001D3774">
              <w:rPr>
                <w:sz w:val="22"/>
                <w:szCs w:val="22"/>
              </w:rPr>
              <w:t>Vienlaikus norādāms, ka līdzīgi jāprecizē projekta anotācija (1., 8., 9. lpp.), pasvītrotu vārdu “</w:t>
            </w:r>
            <w:r w:rsidRPr="001D3774">
              <w:rPr>
                <w:i/>
                <w:iCs/>
                <w:sz w:val="22"/>
                <w:szCs w:val="22"/>
              </w:rPr>
              <w:t>būvvalde</w:t>
            </w:r>
            <w:r w:rsidRPr="001D3774">
              <w:rPr>
                <w:sz w:val="22"/>
                <w:szCs w:val="22"/>
              </w:rPr>
              <w:t>”, aizstājot ar vārdu “</w:t>
            </w:r>
            <w:r w:rsidRPr="001D3774">
              <w:rPr>
                <w:i/>
                <w:iCs/>
                <w:sz w:val="22"/>
                <w:szCs w:val="22"/>
              </w:rPr>
              <w:t>pašvaldība</w:t>
            </w:r>
            <w:r w:rsidRPr="001D3774">
              <w:rPr>
                <w:sz w:val="22"/>
                <w:szCs w:val="22"/>
              </w:rPr>
              <w:t>”.</w:t>
            </w:r>
          </w:p>
          <w:p w14:paraId="7155DAAB" w14:textId="77777777" w:rsidR="0036378E" w:rsidRPr="001D3774" w:rsidRDefault="0036378E" w:rsidP="0036378E">
            <w:pPr>
              <w:jc w:val="center"/>
              <w:rPr>
                <w:b/>
                <w:sz w:val="22"/>
                <w:szCs w:val="22"/>
                <w:u w:val="single"/>
              </w:rPr>
            </w:pPr>
          </w:p>
        </w:tc>
        <w:tc>
          <w:tcPr>
            <w:tcW w:w="3405" w:type="dxa"/>
            <w:tcBorders>
              <w:top w:val="single" w:sz="4" w:space="0" w:color="auto"/>
              <w:left w:val="single" w:sz="4" w:space="0" w:color="auto"/>
              <w:bottom w:val="single" w:sz="4" w:space="0" w:color="auto"/>
              <w:right w:val="single" w:sz="4" w:space="0" w:color="auto"/>
            </w:tcBorders>
          </w:tcPr>
          <w:p w14:paraId="43C83A87" w14:textId="77777777" w:rsidR="0036378E" w:rsidRPr="001D3774" w:rsidRDefault="0036378E" w:rsidP="0036378E">
            <w:pPr>
              <w:pStyle w:val="naiskr"/>
              <w:ind w:left="57" w:right="57"/>
              <w:contextualSpacing/>
              <w:jc w:val="center"/>
              <w:rPr>
                <w:b/>
                <w:sz w:val="22"/>
                <w:szCs w:val="22"/>
                <w:u w:val="single"/>
              </w:rPr>
            </w:pPr>
            <w:r w:rsidRPr="001D3774">
              <w:rPr>
                <w:b/>
                <w:sz w:val="22"/>
                <w:szCs w:val="22"/>
                <w:u w:val="single"/>
              </w:rPr>
              <w:t>Ņemts vērā.</w:t>
            </w:r>
          </w:p>
          <w:p w14:paraId="05B2B9AD" w14:textId="0C31763B" w:rsidR="0036378E" w:rsidRPr="001D3774" w:rsidRDefault="0036378E" w:rsidP="0036378E">
            <w:pPr>
              <w:pStyle w:val="naiskr"/>
              <w:ind w:left="57" w:right="57"/>
              <w:contextualSpacing/>
              <w:jc w:val="center"/>
              <w:rPr>
                <w:bCs/>
                <w:sz w:val="22"/>
                <w:szCs w:val="22"/>
              </w:rPr>
            </w:pPr>
            <w:r w:rsidRPr="001D3774">
              <w:rPr>
                <w:bCs/>
                <w:sz w:val="22"/>
                <w:szCs w:val="22"/>
              </w:rPr>
              <w:t>Precizēta anotācija</w:t>
            </w:r>
          </w:p>
        </w:tc>
        <w:tc>
          <w:tcPr>
            <w:tcW w:w="3630" w:type="dxa"/>
            <w:gridSpan w:val="2"/>
            <w:tcBorders>
              <w:top w:val="single" w:sz="4" w:space="0" w:color="auto"/>
              <w:left w:val="single" w:sz="4" w:space="0" w:color="auto"/>
              <w:bottom w:val="single" w:sz="4" w:space="0" w:color="auto"/>
              <w:right w:val="single" w:sz="4" w:space="0" w:color="auto"/>
            </w:tcBorders>
          </w:tcPr>
          <w:p w14:paraId="3489D686" w14:textId="4E4BFEF0" w:rsidR="0036378E" w:rsidRPr="001D3774" w:rsidRDefault="0036378E" w:rsidP="0036378E">
            <w:pPr>
              <w:ind w:left="-55" w:right="57"/>
              <w:contextualSpacing/>
              <w:jc w:val="both"/>
              <w:rPr>
                <w:sz w:val="22"/>
                <w:szCs w:val="22"/>
              </w:rPr>
            </w:pPr>
            <w:r w:rsidRPr="001D3774">
              <w:rPr>
                <w:sz w:val="22"/>
                <w:szCs w:val="22"/>
              </w:rPr>
              <w:t>Precizēta anotācija</w:t>
            </w:r>
          </w:p>
        </w:tc>
      </w:tr>
      <w:tr w:rsidR="0036378E" w:rsidRPr="001D3774" w14:paraId="2CFBC7E3" w14:textId="77777777" w:rsidTr="002E1167">
        <w:trPr>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50B99B7" w14:textId="3FF65DD5" w:rsidR="0036378E" w:rsidRPr="001D3774" w:rsidRDefault="0036378E" w:rsidP="0036378E">
            <w:pPr>
              <w:ind w:left="57" w:right="57"/>
              <w:contextualSpacing/>
              <w:rPr>
                <w:sz w:val="22"/>
                <w:szCs w:val="22"/>
              </w:rPr>
            </w:pPr>
            <w:r w:rsidRPr="001D3774">
              <w:rPr>
                <w:sz w:val="22"/>
                <w:szCs w:val="22"/>
              </w:rPr>
              <w:t>2.</w:t>
            </w:r>
          </w:p>
        </w:tc>
        <w:tc>
          <w:tcPr>
            <w:tcW w:w="3101" w:type="dxa"/>
            <w:tcBorders>
              <w:top w:val="single" w:sz="4" w:space="0" w:color="auto"/>
              <w:left w:val="single" w:sz="4" w:space="0" w:color="auto"/>
              <w:bottom w:val="single" w:sz="4" w:space="0" w:color="auto"/>
              <w:right w:val="single" w:sz="4" w:space="0" w:color="auto"/>
            </w:tcBorders>
          </w:tcPr>
          <w:p w14:paraId="4151FAC6" w14:textId="77777777" w:rsidR="0036378E" w:rsidRPr="001D3774" w:rsidRDefault="0036378E" w:rsidP="0036378E">
            <w:pPr>
              <w:jc w:val="both"/>
              <w:rPr>
                <w:sz w:val="22"/>
                <w:szCs w:val="22"/>
              </w:rPr>
            </w:pPr>
            <w:r w:rsidRPr="001D3774">
              <w:rPr>
                <w:sz w:val="22"/>
                <w:szCs w:val="22"/>
              </w:rPr>
              <w:t>Projekta anotācija (1.lpp.):</w:t>
            </w:r>
          </w:p>
          <w:p w14:paraId="0914ECA2" w14:textId="010E56E0" w:rsidR="0036378E" w:rsidRPr="001D3774" w:rsidRDefault="0036378E" w:rsidP="0036378E">
            <w:pPr>
              <w:ind w:left="57" w:right="57"/>
              <w:contextualSpacing/>
              <w:jc w:val="both"/>
              <w:rPr>
                <w:sz w:val="22"/>
                <w:szCs w:val="22"/>
              </w:rPr>
            </w:pPr>
            <w:r w:rsidRPr="001D3774">
              <w:rPr>
                <w:sz w:val="22"/>
                <w:szCs w:val="22"/>
                <w:u w:val="single"/>
              </w:rPr>
              <w:t>Grozījumi stājas spēkā 2020.gada 1.decembrī.</w:t>
            </w:r>
          </w:p>
        </w:tc>
        <w:tc>
          <w:tcPr>
            <w:tcW w:w="4354" w:type="dxa"/>
            <w:gridSpan w:val="3"/>
            <w:tcBorders>
              <w:top w:val="single" w:sz="4" w:space="0" w:color="auto"/>
              <w:left w:val="single" w:sz="4" w:space="0" w:color="auto"/>
              <w:bottom w:val="single" w:sz="4" w:space="0" w:color="auto"/>
              <w:right w:val="single" w:sz="4" w:space="0" w:color="auto"/>
            </w:tcBorders>
          </w:tcPr>
          <w:p w14:paraId="178D7300" w14:textId="77777777" w:rsidR="0036378E" w:rsidRPr="001D3774" w:rsidRDefault="0036378E" w:rsidP="0036378E">
            <w:pPr>
              <w:jc w:val="center"/>
              <w:rPr>
                <w:b/>
                <w:sz w:val="22"/>
                <w:szCs w:val="22"/>
                <w:u w:val="single"/>
              </w:rPr>
            </w:pPr>
            <w:r w:rsidRPr="001D3774">
              <w:rPr>
                <w:b/>
                <w:sz w:val="22"/>
                <w:szCs w:val="22"/>
                <w:u w:val="single"/>
              </w:rPr>
              <w:t>Latvijas lielo pilsētu asociācija(08.06.2020.)</w:t>
            </w:r>
          </w:p>
          <w:p w14:paraId="02C6AC97" w14:textId="4769CDF0" w:rsidR="0036378E" w:rsidRPr="001D3774" w:rsidRDefault="0036378E" w:rsidP="00AE7218">
            <w:pPr>
              <w:jc w:val="both"/>
              <w:rPr>
                <w:b/>
                <w:sz w:val="22"/>
                <w:szCs w:val="22"/>
                <w:u w:val="single"/>
              </w:rPr>
            </w:pPr>
            <w:r w:rsidRPr="001D3774">
              <w:rPr>
                <w:sz w:val="22"/>
                <w:szCs w:val="22"/>
              </w:rPr>
              <w:t>Projekta anotācija ir pretrunā ar pašu projektu, jo projekts neparedz spēkā stāšanas punktu. Vienlaikus norādām, ka ir nepieciešama projekta ātrākā pieņemšana. Līdz ar to lūdzam projekta anotācijā svītrot teikumu “</w:t>
            </w:r>
            <w:r w:rsidRPr="001D3774">
              <w:rPr>
                <w:i/>
                <w:iCs/>
                <w:sz w:val="22"/>
                <w:szCs w:val="22"/>
              </w:rPr>
              <w:t>Grozījumi stājas spēkā 2020.gada 1.decembrī.</w:t>
            </w:r>
            <w:r w:rsidRPr="001D3774">
              <w:rPr>
                <w:sz w:val="22"/>
                <w:szCs w:val="22"/>
              </w:rPr>
              <w:t>”.</w:t>
            </w:r>
          </w:p>
        </w:tc>
        <w:tc>
          <w:tcPr>
            <w:tcW w:w="3405" w:type="dxa"/>
            <w:tcBorders>
              <w:top w:val="single" w:sz="4" w:space="0" w:color="auto"/>
              <w:left w:val="single" w:sz="4" w:space="0" w:color="auto"/>
              <w:bottom w:val="single" w:sz="4" w:space="0" w:color="auto"/>
              <w:right w:val="single" w:sz="4" w:space="0" w:color="auto"/>
            </w:tcBorders>
          </w:tcPr>
          <w:p w14:paraId="66E954E3" w14:textId="3892086C" w:rsidR="0036378E" w:rsidRPr="001D3774" w:rsidRDefault="0036378E" w:rsidP="0036378E">
            <w:pPr>
              <w:pStyle w:val="naiskr"/>
              <w:ind w:left="57" w:right="57"/>
              <w:contextualSpacing/>
              <w:jc w:val="center"/>
              <w:rPr>
                <w:b/>
                <w:sz w:val="22"/>
                <w:szCs w:val="22"/>
                <w:u w:val="single"/>
              </w:rPr>
            </w:pPr>
            <w:r w:rsidRPr="001D3774">
              <w:rPr>
                <w:b/>
                <w:sz w:val="22"/>
                <w:szCs w:val="22"/>
                <w:u w:val="single"/>
              </w:rPr>
              <w:t>Panākta vienošanās elektroniski</w:t>
            </w:r>
          </w:p>
          <w:p w14:paraId="58B805C7" w14:textId="77777777" w:rsidR="0036378E" w:rsidRDefault="0036378E" w:rsidP="0036378E">
            <w:pPr>
              <w:pStyle w:val="naiskr"/>
              <w:ind w:left="57" w:right="57"/>
              <w:contextualSpacing/>
              <w:jc w:val="both"/>
              <w:rPr>
                <w:sz w:val="22"/>
                <w:szCs w:val="22"/>
              </w:rPr>
            </w:pPr>
            <w:r w:rsidRPr="001D3774">
              <w:rPr>
                <w:sz w:val="22"/>
                <w:szCs w:val="22"/>
              </w:rPr>
              <w:t xml:space="preserve">Noteikumi stājas spēkā </w:t>
            </w:r>
            <w:proofErr w:type="spellStart"/>
            <w:r w:rsidR="009F4756" w:rsidRPr="001D3774">
              <w:rPr>
                <w:sz w:val="22"/>
                <w:szCs w:val="22"/>
              </w:rPr>
              <w:t>spēkā</w:t>
            </w:r>
            <w:proofErr w:type="spellEnd"/>
            <w:r w:rsidR="009F4756" w:rsidRPr="001D3774">
              <w:rPr>
                <w:sz w:val="22"/>
                <w:szCs w:val="22"/>
              </w:rPr>
              <w:t xml:space="preserve"> Oficiālo publikāciju un tiesiskās informācijas likumā noteiktajā kārtībā, tas ir, nākamajā dienā pēc Noteikumu publikācijas oficiālajā izdevumā “Latvijas Vēstnesis”, izņemot 1.6. un 1.7.apakšpunktu, kas stāsies spēkā </w:t>
            </w:r>
            <w:r w:rsidRPr="001D3774">
              <w:rPr>
                <w:sz w:val="22"/>
                <w:szCs w:val="22"/>
              </w:rPr>
              <w:t xml:space="preserve">2021.gada 1.februārī, vienlaikus paredzot, ka noteikto prasību ieviešanai būvniecības informācijas sistēmā, līdz 2021.gada 31.janvārim ziņas no Sodu reģistra Būvniecības valsts kontroles birojs pieprasa </w:t>
            </w:r>
            <w:proofErr w:type="spellStart"/>
            <w:r w:rsidRPr="001D3774">
              <w:rPr>
                <w:sz w:val="22"/>
                <w:szCs w:val="22"/>
              </w:rPr>
              <w:t>rakstveidā</w:t>
            </w:r>
            <w:proofErr w:type="spellEnd"/>
            <w:r w:rsidRPr="001D3774">
              <w:rPr>
                <w:sz w:val="22"/>
                <w:szCs w:val="22"/>
              </w:rPr>
              <w:t xml:space="preserve">  un, ka minētās ziņas Sodu reģistram ir pienākums sniegt 5 darbdienu laikā no pieprasījuma saņemšanas dienas</w:t>
            </w:r>
            <w:r w:rsidR="009F4756" w:rsidRPr="001D3774">
              <w:rPr>
                <w:sz w:val="22"/>
                <w:szCs w:val="22"/>
              </w:rPr>
              <w:t>.</w:t>
            </w:r>
            <w:r w:rsidRPr="001D3774">
              <w:rPr>
                <w:sz w:val="22"/>
                <w:szCs w:val="22"/>
              </w:rPr>
              <w:t xml:space="preserve"> Ņemot vērā, ka Noteikumu projekta plānotā ietekme uz valsts budžetu ir </w:t>
            </w:r>
            <w:r w:rsidR="009F4756" w:rsidRPr="001D3774">
              <w:rPr>
                <w:sz w:val="22"/>
                <w:szCs w:val="22"/>
              </w:rPr>
              <w:t>966</w:t>
            </w:r>
            <w:r w:rsidRPr="001D3774">
              <w:rPr>
                <w:sz w:val="22"/>
                <w:szCs w:val="22"/>
              </w:rPr>
              <w:t xml:space="preserve">8 </w:t>
            </w:r>
            <w:proofErr w:type="spellStart"/>
            <w:r w:rsidRPr="001D3774">
              <w:rPr>
                <w:sz w:val="22"/>
                <w:szCs w:val="22"/>
              </w:rPr>
              <w:t>euro</w:t>
            </w:r>
            <w:proofErr w:type="spellEnd"/>
            <w:r w:rsidRPr="001D3774">
              <w:rPr>
                <w:sz w:val="22"/>
                <w:szCs w:val="22"/>
              </w:rPr>
              <w:t xml:space="preserve"> (</w:t>
            </w:r>
            <w:r w:rsidR="009F4756" w:rsidRPr="001D3774">
              <w:rPr>
                <w:sz w:val="22"/>
                <w:szCs w:val="22"/>
              </w:rPr>
              <w:t>23</w:t>
            </w:r>
            <w:r w:rsidRPr="001D3774">
              <w:rPr>
                <w:sz w:val="22"/>
                <w:szCs w:val="22"/>
              </w:rPr>
              <w:t xml:space="preserve">,5 cilvēkdienas x 411,40 </w:t>
            </w:r>
            <w:proofErr w:type="spellStart"/>
            <w:r w:rsidRPr="001D3774">
              <w:rPr>
                <w:sz w:val="22"/>
                <w:szCs w:val="22"/>
              </w:rPr>
              <w:t>euro</w:t>
            </w:r>
            <w:proofErr w:type="spellEnd"/>
            <w:r w:rsidRPr="001D3774">
              <w:rPr>
                <w:sz w:val="22"/>
                <w:szCs w:val="22"/>
              </w:rPr>
              <w:t>) būvniecības informācijas sistēmas pielāgošanai un izmaksas plānots segt no 20.00.00 programmas “Būvniecība”, 2021.gadā piešķirto līdzekļu ietvaros.</w:t>
            </w:r>
          </w:p>
          <w:p w14:paraId="1AD7D701" w14:textId="7F8CD443" w:rsidR="00AE7218" w:rsidRPr="001D3774" w:rsidRDefault="00AE7218" w:rsidP="0036378E">
            <w:pPr>
              <w:pStyle w:val="naiskr"/>
              <w:ind w:left="57" w:right="57"/>
              <w:contextualSpacing/>
              <w:jc w:val="both"/>
              <w:rPr>
                <w:b/>
                <w:sz w:val="22"/>
                <w:szCs w:val="22"/>
                <w:u w:val="single"/>
              </w:rPr>
            </w:pPr>
          </w:p>
        </w:tc>
        <w:tc>
          <w:tcPr>
            <w:tcW w:w="3630" w:type="dxa"/>
            <w:gridSpan w:val="2"/>
            <w:tcBorders>
              <w:top w:val="single" w:sz="4" w:space="0" w:color="auto"/>
              <w:left w:val="single" w:sz="4" w:space="0" w:color="auto"/>
              <w:bottom w:val="single" w:sz="4" w:space="0" w:color="auto"/>
              <w:right w:val="single" w:sz="4" w:space="0" w:color="auto"/>
            </w:tcBorders>
          </w:tcPr>
          <w:p w14:paraId="655FF30B" w14:textId="7031A34F" w:rsidR="0036378E" w:rsidRPr="001D3774" w:rsidRDefault="009F4756" w:rsidP="0036378E">
            <w:pPr>
              <w:ind w:left="-55" w:right="57"/>
              <w:contextualSpacing/>
              <w:jc w:val="both"/>
              <w:rPr>
                <w:sz w:val="22"/>
                <w:szCs w:val="22"/>
              </w:rPr>
            </w:pPr>
            <w:r w:rsidRPr="001D3774">
              <w:rPr>
                <w:sz w:val="22"/>
                <w:szCs w:val="22"/>
              </w:rPr>
              <w:t>2. Šo noteikumu 1.6. un 1.7. apakšpunkts stājas spēkā 2021.gada 1.februārī.</w:t>
            </w:r>
          </w:p>
        </w:tc>
      </w:tr>
      <w:tr w:rsidR="0036378E" w:rsidRPr="001D3774" w14:paraId="04F3AA21" w14:textId="77777777" w:rsidTr="002E1167">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4"/>
          </w:tcPr>
          <w:p w14:paraId="4E5FA6CE" w14:textId="77777777" w:rsidR="0036378E" w:rsidRPr="001D3774" w:rsidRDefault="0036378E" w:rsidP="0036378E">
            <w:pPr>
              <w:pStyle w:val="naiskr"/>
              <w:spacing w:before="0" w:after="0"/>
              <w:contextualSpacing/>
              <w:rPr>
                <w:sz w:val="22"/>
                <w:szCs w:val="22"/>
              </w:rPr>
            </w:pPr>
            <w:r w:rsidRPr="001D3774">
              <w:rPr>
                <w:sz w:val="22"/>
                <w:szCs w:val="22"/>
              </w:rPr>
              <w:t xml:space="preserve">       Atbildīgā amatpersona</w:t>
            </w:r>
          </w:p>
          <w:p w14:paraId="468F00E8" w14:textId="77777777" w:rsidR="0036378E" w:rsidRPr="001D3774" w:rsidRDefault="0036378E" w:rsidP="0036378E">
            <w:pPr>
              <w:pStyle w:val="naiskr"/>
              <w:spacing w:before="0" w:after="0"/>
              <w:contextualSpacing/>
              <w:rPr>
                <w:sz w:val="22"/>
                <w:szCs w:val="22"/>
              </w:rPr>
            </w:pPr>
          </w:p>
        </w:tc>
        <w:tc>
          <w:tcPr>
            <w:tcW w:w="10003" w:type="dxa"/>
            <w:gridSpan w:val="3"/>
          </w:tcPr>
          <w:p w14:paraId="77229679" w14:textId="77777777" w:rsidR="0036378E" w:rsidRPr="001D3774" w:rsidRDefault="0036378E" w:rsidP="0036378E">
            <w:pPr>
              <w:pStyle w:val="naiskr"/>
              <w:spacing w:before="0" w:after="0"/>
              <w:contextualSpacing/>
              <w:rPr>
                <w:sz w:val="22"/>
                <w:szCs w:val="22"/>
              </w:rPr>
            </w:pPr>
            <w:r w:rsidRPr="001D3774">
              <w:rPr>
                <w:sz w:val="22"/>
                <w:szCs w:val="22"/>
              </w:rPr>
              <w:t>  </w:t>
            </w:r>
          </w:p>
        </w:tc>
      </w:tr>
      <w:tr w:rsidR="0036378E" w:rsidRPr="001D3774" w14:paraId="68800F5E" w14:textId="77777777" w:rsidTr="002E1167">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4"/>
          </w:tcPr>
          <w:p w14:paraId="12D2655E" w14:textId="77777777" w:rsidR="0036378E" w:rsidRPr="001D3774" w:rsidRDefault="0036378E" w:rsidP="0036378E">
            <w:pPr>
              <w:pStyle w:val="naiskr"/>
              <w:spacing w:before="0" w:after="0"/>
              <w:contextualSpacing/>
              <w:rPr>
                <w:sz w:val="22"/>
                <w:szCs w:val="22"/>
              </w:rPr>
            </w:pPr>
          </w:p>
        </w:tc>
        <w:tc>
          <w:tcPr>
            <w:tcW w:w="10003" w:type="dxa"/>
            <w:gridSpan w:val="3"/>
            <w:tcBorders>
              <w:top w:val="single" w:sz="6" w:space="0" w:color="000000"/>
            </w:tcBorders>
          </w:tcPr>
          <w:p w14:paraId="2C879586" w14:textId="77777777" w:rsidR="0036378E" w:rsidRPr="001D3774" w:rsidRDefault="0036378E" w:rsidP="0036378E">
            <w:pPr>
              <w:pStyle w:val="naisc"/>
              <w:spacing w:before="0" w:after="0"/>
              <w:contextualSpacing/>
              <w:rPr>
                <w:sz w:val="22"/>
                <w:szCs w:val="22"/>
              </w:rPr>
            </w:pPr>
            <w:r w:rsidRPr="001D3774">
              <w:rPr>
                <w:sz w:val="22"/>
                <w:szCs w:val="22"/>
              </w:rPr>
              <w:t>(paraksts)</w:t>
            </w:r>
          </w:p>
        </w:tc>
      </w:tr>
    </w:tbl>
    <w:p w14:paraId="13DA7340" w14:textId="77777777" w:rsidR="001B0276" w:rsidRPr="001D3774" w:rsidRDefault="001B0276" w:rsidP="001B0276">
      <w:pPr>
        <w:pStyle w:val="naisf"/>
        <w:spacing w:before="0" w:after="0"/>
        <w:ind w:left="1440" w:firstLine="720"/>
        <w:contextualSpacing/>
        <w:jc w:val="left"/>
        <w:rPr>
          <w:sz w:val="22"/>
          <w:szCs w:val="22"/>
        </w:rPr>
      </w:pPr>
      <w:r w:rsidRPr="001D3774">
        <w:rPr>
          <w:sz w:val="22"/>
          <w:szCs w:val="22"/>
        </w:rPr>
        <w:t>Olga Feldmane</w:t>
      </w:r>
    </w:p>
    <w:tbl>
      <w:tblPr>
        <w:tblW w:w="0" w:type="auto"/>
        <w:tblLook w:val="00A0" w:firstRow="1" w:lastRow="0" w:firstColumn="1" w:lastColumn="0" w:noHBand="0" w:noVBand="0"/>
      </w:tblPr>
      <w:tblGrid>
        <w:gridCol w:w="8268"/>
      </w:tblGrid>
      <w:tr w:rsidR="001B0276" w:rsidRPr="001D3774" w14:paraId="6CD3D0CA" w14:textId="77777777" w:rsidTr="006107D2">
        <w:tc>
          <w:tcPr>
            <w:tcW w:w="8268" w:type="dxa"/>
            <w:tcBorders>
              <w:top w:val="single" w:sz="4" w:space="0" w:color="000000"/>
            </w:tcBorders>
          </w:tcPr>
          <w:p w14:paraId="3E841985" w14:textId="77777777" w:rsidR="001B0276" w:rsidRPr="001D3774" w:rsidRDefault="001B0276" w:rsidP="006107D2">
            <w:pPr>
              <w:contextualSpacing/>
              <w:rPr>
                <w:sz w:val="22"/>
                <w:szCs w:val="22"/>
              </w:rPr>
            </w:pPr>
            <w:r w:rsidRPr="001D3774">
              <w:rPr>
                <w:sz w:val="22"/>
                <w:szCs w:val="22"/>
              </w:rPr>
              <w:t>(par projektu atbildīgās amatpersonas vārds un uzvārds)</w:t>
            </w:r>
          </w:p>
        </w:tc>
      </w:tr>
      <w:tr w:rsidR="001B0276" w:rsidRPr="001D3774" w14:paraId="67E97965" w14:textId="77777777" w:rsidTr="006107D2">
        <w:tc>
          <w:tcPr>
            <w:tcW w:w="8268" w:type="dxa"/>
            <w:tcBorders>
              <w:bottom w:val="single" w:sz="4" w:space="0" w:color="000000"/>
            </w:tcBorders>
          </w:tcPr>
          <w:p w14:paraId="14FDCE8B" w14:textId="77777777" w:rsidR="001B0276" w:rsidRPr="001D3774" w:rsidRDefault="001B0276" w:rsidP="006107D2">
            <w:pPr>
              <w:contextualSpacing/>
              <w:rPr>
                <w:sz w:val="22"/>
                <w:szCs w:val="22"/>
              </w:rPr>
            </w:pPr>
            <w:r w:rsidRPr="001D3774">
              <w:rPr>
                <w:sz w:val="22"/>
                <w:szCs w:val="22"/>
              </w:rPr>
              <w:t>Būvniecības politikas departamenta direktore</w:t>
            </w:r>
          </w:p>
        </w:tc>
      </w:tr>
      <w:tr w:rsidR="001B0276" w:rsidRPr="001D3774" w14:paraId="58E28E5C" w14:textId="77777777" w:rsidTr="006107D2">
        <w:tc>
          <w:tcPr>
            <w:tcW w:w="8268" w:type="dxa"/>
            <w:tcBorders>
              <w:top w:val="single" w:sz="4" w:space="0" w:color="000000"/>
            </w:tcBorders>
          </w:tcPr>
          <w:p w14:paraId="02E2FBCD" w14:textId="77777777" w:rsidR="001B0276" w:rsidRPr="001D3774" w:rsidRDefault="001B0276" w:rsidP="006107D2">
            <w:pPr>
              <w:contextualSpacing/>
              <w:rPr>
                <w:sz w:val="22"/>
                <w:szCs w:val="22"/>
              </w:rPr>
            </w:pPr>
            <w:r w:rsidRPr="001D3774">
              <w:rPr>
                <w:sz w:val="22"/>
                <w:szCs w:val="22"/>
              </w:rPr>
              <w:t>(amats)</w:t>
            </w:r>
          </w:p>
        </w:tc>
      </w:tr>
      <w:tr w:rsidR="001B0276" w:rsidRPr="001D3774" w14:paraId="683D3609" w14:textId="77777777" w:rsidTr="006107D2">
        <w:tc>
          <w:tcPr>
            <w:tcW w:w="8268" w:type="dxa"/>
            <w:tcBorders>
              <w:bottom w:val="single" w:sz="4" w:space="0" w:color="000000"/>
            </w:tcBorders>
          </w:tcPr>
          <w:p w14:paraId="067C43AF" w14:textId="77777777" w:rsidR="001B0276" w:rsidRPr="001D3774" w:rsidRDefault="001B0276" w:rsidP="006107D2">
            <w:pPr>
              <w:contextualSpacing/>
              <w:rPr>
                <w:sz w:val="22"/>
                <w:szCs w:val="22"/>
              </w:rPr>
            </w:pPr>
            <w:r w:rsidRPr="001D3774">
              <w:rPr>
                <w:sz w:val="22"/>
                <w:szCs w:val="22"/>
              </w:rPr>
              <w:t>67013257, 67280882</w:t>
            </w:r>
          </w:p>
        </w:tc>
      </w:tr>
      <w:tr w:rsidR="001B0276" w:rsidRPr="001D3774" w14:paraId="62703A86" w14:textId="77777777" w:rsidTr="006107D2">
        <w:tc>
          <w:tcPr>
            <w:tcW w:w="8268" w:type="dxa"/>
            <w:tcBorders>
              <w:top w:val="single" w:sz="4" w:space="0" w:color="000000"/>
            </w:tcBorders>
          </w:tcPr>
          <w:p w14:paraId="0F4EF095" w14:textId="77777777" w:rsidR="001B0276" w:rsidRPr="001D3774" w:rsidRDefault="001B0276" w:rsidP="006107D2">
            <w:pPr>
              <w:contextualSpacing/>
              <w:rPr>
                <w:sz w:val="22"/>
                <w:szCs w:val="22"/>
              </w:rPr>
            </w:pPr>
            <w:r w:rsidRPr="001D3774">
              <w:rPr>
                <w:sz w:val="22"/>
                <w:szCs w:val="22"/>
              </w:rPr>
              <w:t>(tālruņa un faksa numurs)</w:t>
            </w:r>
          </w:p>
        </w:tc>
      </w:tr>
      <w:tr w:rsidR="001B0276" w:rsidRPr="001D3774" w14:paraId="495CC64F" w14:textId="77777777" w:rsidTr="006107D2">
        <w:tc>
          <w:tcPr>
            <w:tcW w:w="8268" w:type="dxa"/>
            <w:tcBorders>
              <w:bottom w:val="single" w:sz="4" w:space="0" w:color="000000"/>
            </w:tcBorders>
          </w:tcPr>
          <w:p w14:paraId="068221F1" w14:textId="77777777" w:rsidR="001B0276" w:rsidRPr="001D3774" w:rsidRDefault="001B0276" w:rsidP="006107D2">
            <w:pPr>
              <w:contextualSpacing/>
              <w:rPr>
                <w:sz w:val="22"/>
                <w:szCs w:val="22"/>
              </w:rPr>
            </w:pPr>
            <w:r w:rsidRPr="001D3774">
              <w:rPr>
                <w:sz w:val="22"/>
                <w:szCs w:val="22"/>
              </w:rPr>
              <w:t>Olga.Feldmane@em.gov.lv</w:t>
            </w:r>
          </w:p>
        </w:tc>
      </w:tr>
      <w:tr w:rsidR="001B0276" w:rsidRPr="001D3774" w14:paraId="6FB1E0A1" w14:textId="77777777" w:rsidTr="006107D2">
        <w:tc>
          <w:tcPr>
            <w:tcW w:w="8268" w:type="dxa"/>
            <w:tcBorders>
              <w:top w:val="single" w:sz="4" w:space="0" w:color="000000"/>
            </w:tcBorders>
          </w:tcPr>
          <w:p w14:paraId="0730A18A" w14:textId="77777777" w:rsidR="001B0276" w:rsidRPr="001D3774" w:rsidRDefault="001B0276" w:rsidP="006107D2">
            <w:pPr>
              <w:contextualSpacing/>
              <w:jc w:val="center"/>
              <w:rPr>
                <w:sz w:val="22"/>
                <w:szCs w:val="22"/>
              </w:rPr>
            </w:pPr>
            <w:r w:rsidRPr="001D3774">
              <w:rPr>
                <w:sz w:val="22"/>
                <w:szCs w:val="22"/>
              </w:rPr>
              <w:t>(e-pasta adrese)</w:t>
            </w:r>
          </w:p>
        </w:tc>
      </w:tr>
    </w:tbl>
    <w:p w14:paraId="0D55DDE4" w14:textId="77777777" w:rsidR="00AE7218" w:rsidRDefault="00AE7218" w:rsidP="001B0276">
      <w:pPr>
        <w:rPr>
          <w:sz w:val="20"/>
          <w:szCs w:val="20"/>
        </w:rPr>
      </w:pPr>
    </w:p>
    <w:p w14:paraId="2FB7EC3C" w14:textId="77777777" w:rsidR="00AE7218" w:rsidRDefault="00AE7218" w:rsidP="001B0276">
      <w:pPr>
        <w:rPr>
          <w:sz w:val="20"/>
          <w:szCs w:val="20"/>
        </w:rPr>
      </w:pPr>
    </w:p>
    <w:p w14:paraId="00DCD158" w14:textId="77777777" w:rsidR="00AE7218" w:rsidRDefault="00AE7218" w:rsidP="001B0276">
      <w:pPr>
        <w:rPr>
          <w:sz w:val="20"/>
          <w:szCs w:val="20"/>
        </w:rPr>
      </w:pPr>
    </w:p>
    <w:p w14:paraId="6E5D31A7" w14:textId="77777777" w:rsidR="00AE7218" w:rsidRDefault="00AE7218" w:rsidP="001B0276">
      <w:pPr>
        <w:rPr>
          <w:sz w:val="20"/>
          <w:szCs w:val="20"/>
        </w:rPr>
      </w:pPr>
    </w:p>
    <w:p w14:paraId="1EF1C29B" w14:textId="77777777" w:rsidR="00AE7218" w:rsidRDefault="00AE7218" w:rsidP="001B0276">
      <w:pPr>
        <w:rPr>
          <w:sz w:val="20"/>
          <w:szCs w:val="20"/>
        </w:rPr>
      </w:pPr>
    </w:p>
    <w:p w14:paraId="749EFA1A" w14:textId="0846CB4B" w:rsidR="001B0276" w:rsidRPr="00AE7218" w:rsidRDefault="001B0276" w:rsidP="001B0276">
      <w:pPr>
        <w:rPr>
          <w:sz w:val="20"/>
          <w:szCs w:val="20"/>
        </w:rPr>
      </w:pPr>
      <w:r w:rsidRPr="00AE7218">
        <w:rPr>
          <w:sz w:val="20"/>
          <w:szCs w:val="20"/>
        </w:rPr>
        <w:t>Vīksna, 67013140</w:t>
      </w:r>
      <w:bookmarkStart w:id="3" w:name="_GoBack"/>
      <w:bookmarkEnd w:id="3"/>
    </w:p>
    <w:p w14:paraId="6447141B" w14:textId="07AAA1E1" w:rsidR="00B705CC" w:rsidRPr="00AE7218" w:rsidRDefault="001B0276">
      <w:pPr>
        <w:rPr>
          <w:sz w:val="20"/>
          <w:szCs w:val="20"/>
        </w:rPr>
      </w:pPr>
      <w:r w:rsidRPr="00AE7218">
        <w:rPr>
          <w:sz w:val="20"/>
          <w:szCs w:val="20"/>
        </w:rPr>
        <w:t>Marija.Viksna@em.gov.lv</w:t>
      </w:r>
    </w:p>
    <w:sectPr w:rsidR="00B705CC" w:rsidRPr="00AE7218" w:rsidSect="00B6165C">
      <w:headerReference w:type="default" r:id="rId9"/>
      <w:footerReference w:type="default" r:id="rId10"/>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68FA6" w14:textId="77777777" w:rsidR="001D3774" w:rsidRDefault="001D3774" w:rsidP="00BB5861">
      <w:r>
        <w:separator/>
      </w:r>
    </w:p>
  </w:endnote>
  <w:endnote w:type="continuationSeparator" w:id="0">
    <w:p w14:paraId="2A3E4CFD" w14:textId="77777777" w:rsidR="001D3774" w:rsidRDefault="001D3774" w:rsidP="00B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D528" w14:textId="214263E5" w:rsidR="001D3774" w:rsidRPr="00B6165C" w:rsidRDefault="001D3774">
    <w:pPr>
      <w:pStyle w:val="Footer"/>
      <w:rPr>
        <w:sz w:val="20"/>
        <w:szCs w:val="20"/>
      </w:rPr>
    </w:pPr>
    <w:r w:rsidRPr="00B6165C">
      <w:rPr>
        <w:sz w:val="20"/>
        <w:szCs w:val="20"/>
      </w:rPr>
      <w:t>EMIzz_</w:t>
    </w:r>
    <w:r>
      <w:rPr>
        <w:sz w:val="20"/>
        <w:szCs w:val="20"/>
      </w:rPr>
      <w:t>0807</w:t>
    </w:r>
    <w:r w:rsidRPr="00B6165C">
      <w:rPr>
        <w:sz w:val="20"/>
        <w:szCs w:val="20"/>
      </w:rPr>
      <w:t>20_Not_par_būvinsp_groz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881D" w14:textId="77777777" w:rsidR="001D3774" w:rsidRDefault="001D3774" w:rsidP="00BB5861">
      <w:r>
        <w:separator/>
      </w:r>
    </w:p>
  </w:footnote>
  <w:footnote w:type="continuationSeparator" w:id="0">
    <w:p w14:paraId="50CE370B" w14:textId="77777777" w:rsidR="001D3774" w:rsidRDefault="001D3774" w:rsidP="00BB5861">
      <w:r>
        <w:continuationSeparator/>
      </w:r>
    </w:p>
  </w:footnote>
  <w:footnote w:id="1">
    <w:p w14:paraId="59DCB623" w14:textId="77777777" w:rsidR="001D3774" w:rsidRPr="00D84E6F" w:rsidRDefault="001D3774" w:rsidP="008E2C2C">
      <w:pPr>
        <w:pStyle w:val="FootnoteText"/>
        <w:ind w:left="284" w:hanging="284"/>
        <w:rPr>
          <w:color w:val="333333"/>
        </w:rPr>
      </w:pPr>
      <w:r w:rsidRPr="00D84E6F">
        <w:rPr>
          <w:rStyle w:val="FootnoteReference"/>
          <w:color w:val="333333"/>
        </w:rPr>
        <w:footnoteRef/>
      </w:r>
      <w:r w:rsidRPr="00D84E6F">
        <w:rPr>
          <w:color w:val="333333"/>
        </w:rPr>
        <w:t> Valsts kontroles 26.11.2010. revī</w:t>
      </w:r>
      <w:r>
        <w:rPr>
          <w:color w:val="333333"/>
        </w:rPr>
        <w:t xml:space="preserve">zijas Nr.5.1-2-7/2010 ziņojuma </w:t>
      </w:r>
      <w:r w:rsidRPr="00573991">
        <w:rPr>
          <w:color w:val="333333"/>
        </w:rPr>
        <w:t>„</w:t>
      </w:r>
      <w:r w:rsidRPr="00D84E6F">
        <w:rPr>
          <w:color w:val="333333"/>
        </w:rPr>
        <w:t>Būvniecības uzraudzības un kontroles funkciju īstenošana pēc Valsts būvinspekcijas reorganizēšanas” 8.1.4.sadaļa.</w:t>
      </w:r>
    </w:p>
  </w:footnote>
  <w:footnote w:id="2">
    <w:p w14:paraId="03444206" w14:textId="77777777" w:rsidR="001D3774" w:rsidRPr="008F2DA0" w:rsidRDefault="001D3774" w:rsidP="008E2C2C">
      <w:pPr>
        <w:pStyle w:val="FootnoteText"/>
        <w:jc w:val="both"/>
      </w:pPr>
      <w:r w:rsidRPr="008F2DA0">
        <w:rPr>
          <w:rStyle w:val="FootnoteReference"/>
        </w:rPr>
        <w:footnoteRef/>
      </w:r>
      <w:r w:rsidRPr="008F2DA0">
        <w:t> </w:t>
      </w:r>
      <w:r w:rsidRPr="008F2DA0">
        <w:t>Valsts</w:t>
      </w:r>
      <w:r>
        <w:t xml:space="preserve"> kontroles revīzijas Nr.2.4.1-23/2017 ziņojums “</w:t>
      </w:r>
      <w:r w:rsidRPr="000520FA">
        <w:t>Vai privātmāju būvniecības uzra</w:t>
      </w:r>
      <w:r>
        <w:t>udzība ir būvētāju sabiedrotais?” 63</w:t>
      </w:r>
      <w:r w:rsidRPr="008F2DA0">
        <w:t xml:space="preserve">.lpp.; resurss pieejams: </w:t>
      </w:r>
      <w:hyperlink r:id="rId1" w:history="1">
        <w:r w:rsidRPr="00A2570B">
          <w:rPr>
            <w:rStyle w:val="Hyperlink"/>
            <w:rFonts w:eastAsiaTheme="minorHAnsi"/>
          </w:rPr>
          <w:t>http://www.lrvk.gov.lv/uploads/reviziju-zinojumi/2017/2.4.1-23_2017/Revizijas_zinojums_05dec2018.pdf</w:t>
        </w:r>
      </w:hyperlink>
      <w:r>
        <w:t xml:space="preserve"> ; resurss skatīts 30.01.2020</w:t>
      </w:r>
      <w:r w:rsidRPr="008F2D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159983"/>
      <w:docPartObj>
        <w:docPartGallery w:val="Page Numbers (Top of Page)"/>
        <w:docPartUnique/>
      </w:docPartObj>
    </w:sdtPr>
    <w:sdtContent>
      <w:p w14:paraId="4AB08D23" w14:textId="52948862" w:rsidR="001D3774" w:rsidRDefault="001D3774">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6BD22612"/>
    <w:multiLevelType w:val="hybridMultilevel"/>
    <w:tmpl w:val="D89A335E"/>
    <w:lvl w:ilvl="0" w:tplc="48FEA148">
      <w:start w:val="1"/>
      <w:numFmt w:val="decimal"/>
      <w:lvlText w:val="%1)"/>
      <w:lvlJc w:val="left"/>
      <w:pPr>
        <w:ind w:left="927" w:hanging="360"/>
      </w:pPr>
      <w:rPr>
        <w:rFonts w:hint="default"/>
      </w:rPr>
    </w:lvl>
    <w:lvl w:ilvl="1" w:tplc="DF008BD8" w:tentative="1">
      <w:start w:val="1"/>
      <w:numFmt w:val="lowerLetter"/>
      <w:lvlText w:val="%2."/>
      <w:lvlJc w:val="left"/>
      <w:pPr>
        <w:ind w:left="1647" w:hanging="360"/>
      </w:pPr>
    </w:lvl>
    <w:lvl w:ilvl="2" w:tplc="4934A3EC" w:tentative="1">
      <w:start w:val="1"/>
      <w:numFmt w:val="lowerRoman"/>
      <w:lvlText w:val="%3."/>
      <w:lvlJc w:val="right"/>
      <w:pPr>
        <w:ind w:left="2367" w:hanging="180"/>
      </w:pPr>
    </w:lvl>
    <w:lvl w:ilvl="3" w:tplc="3C807518" w:tentative="1">
      <w:start w:val="1"/>
      <w:numFmt w:val="decimal"/>
      <w:lvlText w:val="%4."/>
      <w:lvlJc w:val="left"/>
      <w:pPr>
        <w:ind w:left="3087" w:hanging="360"/>
      </w:pPr>
    </w:lvl>
    <w:lvl w:ilvl="4" w:tplc="8E6EAA22" w:tentative="1">
      <w:start w:val="1"/>
      <w:numFmt w:val="lowerLetter"/>
      <w:lvlText w:val="%5."/>
      <w:lvlJc w:val="left"/>
      <w:pPr>
        <w:ind w:left="3807" w:hanging="360"/>
      </w:pPr>
    </w:lvl>
    <w:lvl w:ilvl="5" w:tplc="72AA489A" w:tentative="1">
      <w:start w:val="1"/>
      <w:numFmt w:val="lowerRoman"/>
      <w:lvlText w:val="%6."/>
      <w:lvlJc w:val="right"/>
      <w:pPr>
        <w:ind w:left="4527" w:hanging="180"/>
      </w:pPr>
    </w:lvl>
    <w:lvl w:ilvl="6" w:tplc="B146484C" w:tentative="1">
      <w:start w:val="1"/>
      <w:numFmt w:val="decimal"/>
      <w:lvlText w:val="%7."/>
      <w:lvlJc w:val="left"/>
      <w:pPr>
        <w:ind w:left="5247" w:hanging="360"/>
      </w:pPr>
    </w:lvl>
    <w:lvl w:ilvl="7" w:tplc="0FD4B9E0" w:tentative="1">
      <w:start w:val="1"/>
      <w:numFmt w:val="lowerLetter"/>
      <w:lvlText w:val="%8."/>
      <w:lvlJc w:val="left"/>
      <w:pPr>
        <w:ind w:left="5967" w:hanging="360"/>
      </w:pPr>
    </w:lvl>
    <w:lvl w:ilvl="8" w:tplc="43EE7CE6"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76"/>
    <w:rsid w:val="00000CAC"/>
    <w:rsid w:val="000043DD"/>
    <w:rsid w:val="00005E1E"/>
    <w:rsid w:val="00007CD5"/>
    <w:rsid w:val="00011972"/>
    <w:rsid w:val="000262D2"/>
    <w:rsid w:val="00031A0D"/>
    <w:rsid w:val="0005297A"/>
    <w:rsid w:val="00055A36"/>
    <w:rsid w:val="000704E9"/>
    <w:rsid w:val="0009457F"/>
    <w:rsid w:val="00095E26"/>
    <w:rsid w:val="000B0331"/>
    <w:rsid w:val="000E2306"/>
    <w:rsid w:val="001131AC"/>
    <w:rsid w:val="00113775"/>
    <w:rsid w:val="001216F5"/>
    <w:rsid w:val="00143DF7"/>
    <w:rsid w:val="00161E2D"/>
    <w:rsid w:val="00191BE0"/>
    <w:rsid w:val="00191ED7"/>
    <w:rsid w:val="00195E26"/>
    <w:rsid w:val="001B0276"/>
    <w:rsid w:val="001D3774"/>
    <w:rsid w:val="00212DBF"/>
    <w:rsid w:val="002135F4"/>
    <w:rsid w:val="00215464"/>
    <w:rsid w:val="00230A1B"/>
    <w:rsid w:val="00232C6E"/>
    <w:rsid w:val="00234896"/>
    <w:rsid w:val="00234A99"/>
    <w:rsid w:val="0026129E"/>
    <w:rsid w:val="00277E0F"/>
    <w:rsid w:val="0028259E"/>
    <w:rsid w:val="00287C81"/>
    <w:rsid w:val="002B6B16"/>
    <w:rsid w:val="002C22B8"/>
    <w:rsid w:val="002D611D"/>
    <w:rsid w:val="002E1167"/>
    <w:rsid w:val="002F1EC6"/>
    <w:rsid w:val="002F6187"/>
    <w:rsid w:val="002F6400"/>
    <w:rsid w:val="00306D07"/>
    <w:rsid w:val="00321FD8"/>
    <w:rsid w:val="00324A01"/>
    <w:rsid w:val="00330FBF"/>
    <w:rsid w:val="00334539"/>
    <w:rsid w:val="003553D1"/>
    <w:rsid w:val="00363029"/>
    <w:rsid w:val="0036378E"/>
    <w:rsid w:val="003E5E06"/>
    <w:rsid w:val="003F50E4"/>
    <w:rsid w:val="004108C5"/>
    <w:rsid w:val="00422CFD"/>
    <w:rsid w:val="00463537"/>
    <w:rsid w:val="00473A3F"/>
    <w:rsid w:val="00475DDA"/>
    <w:rsid w:val="0048372F"/>
    <w:rsid w:val="004A5161"/>
    <w:rsid w:val="004B2475"/>
    <w:rsid w:val="004B55EF"/>
    <w:rsid w:val="00506BC6"/>
    <w:rsid w:val="0050795A"/>
    <w:rsid w:val="00514658"/>
    <w:rsid w:val="005333D9"/>
    <w:rsid w:val="00533994"/>
    <w:rsid w:val="00543CC1"/>
    <w:rsid w:val="00552429"/>
    <w:rsid w:val="005604FC"/>
    <w:rsid w:val="005762B6"/>
    <w:rsid w:val="0058267B"/>
    <w:rsid w:val="00597E37"/>
    <w:rsid w:val="005E014E"/>
    <w:rsid w:val="005E3534"/>
    <w:rsid w:val="00601C59"/>
    <w:rsid w:val="006107D2"/>
    <w:rsid w:val="006204C7"/>
    <w:rsid w:val="00640D7F"/>
    <w:rsid w:val="00644EBF"/>
    <w:rsid w:val="006754F6"/>
    <w:rsid w:val="006765A0"/>
    <w:rsid w:val="00676657"/>
    <w:rsid w:val="00676C80"/>
    <w:rsid w:val="00686989"/>
    <w:rsid w:val="0069240F"/>
    <w:rsid w:val="006A3758"/>
    <w:rsid w:val="006B629B"/>
    <w:rsid w:val="006E0699"/>
    <w:rsid w:val="00762516"/>
    <w:rsid w:val="00782335"/>
    <w:rsid w:val="00783D9E"/>
    <w:rsid w:val="0079287A"/>
    <w:rsid w:val="007B208A"/>
    <w:rsid w:val="007C0EAD"/>
    <w:rsid w:val="007D1346"/>
    <w:rsid w:val="007E35F5"/>
    <w:rsid w:val="007E4337"/>
    <w:rsid w:val="007F4D68"/>
    <w:rsid w:val="00844248"/>
    <w:rsid w:val="008462BF"/>
    <w:rsid w:val="0085298A"/>
    <w:rsid w:val="00854392"/>
    <w:rsid w:val="0086158E"/>
    <w:rsid w:val="008721E7"/>
    <w:rsid w:val="008B7455"/>
    <w:rsid w:val="008C71EB"/>
    <w:rsid w:val="008D4069"/>
    <w:rsid w:val="008E2C2C"/>
    <w:rsid w:val="00920B42"/>
    <w:rsid w:val="00940559"/>
    <w:rsid w:val="00951012"/>
    <w:rsid w:val="00952D0C"/>
    <w:rsid w:val="00976554"/>
    <w:rsid w:val="009806BD"/>
    <w:rsid w:val="009A01A3"/>
    <w:rsid w:val="009A2E3B"/>
    <w:rsid w:val="009B02D8"/>
    <w:rsid w:val="009B40BC"/>
    <w:rsid w:val="009B7014"/>
    <w:rsid w:val="009E4D9B"/>
    <w:rsid w:val="009F4756"/>
    <w:rsid w:val="00A21A80"/>
    <w:rsid w:val="00A415A7"/>
    <w:rsid w:val="00A61E7F"/>
    <w:rsid w:val="00A62BBC"/>
    <w:rsid w:val="00A721A8"/>
    <w:rsid w:val="00A93439"/>
    <w:rsid w:val="00AC2593"/>
    <w:rsid w:val="00AE7218"/>
    <w:rsid w:val="00AF30B3"/>
    <w:rsid w:val="00B02A89"/>
    <w:rsid w:val="00B159E2"/>
    <w:rsid w:val="00B2136E"/>
    <w:rsid w:val="00B42565"/>
    <w:rsid w:val="00B6165C"/>
    <w:rsid w:val="00B705CC"/>
    <w:rsid w:val="00B71DB1"/>
    <w:rsid w:val="00B83CA8"/>
    <w:rsid w:val="00B84AE0"/>
    <w:rsid w:val="00B968C6"/>
    <w:rsid w:val="00B97498"/>
    <w:rsid w:val="00BB4AFE"/>
    <w:rsid w:val="00BB5861"/>
    <w:rsid w:val="00BD3E7D"/>
    <w:rsid w:val="00BE5C8D"/>
    <w:rsid w:val="00C019F8"/>
    <w:rsid w:val="00C074E4"/>
    <w:rsid w:val="00C11CDF"/>
    <w:rsid w:val="00C121FA"/>
    <w:rsid w:val="00C25D46"/>
    <w:rsid w:val="00C66445"/>
    <w:rsid w:val="00C736DE"/>
    <w:rsid w:val="00C954AA"/>
    <w:rsid w:val="00CA1132"/>
    <w:rsid w:val="00CB3FA7"/>
    <w:rsid w:val="00CD7602"/>
    <w:rsid w:val="00CF7161"/>
    <w:rsid w:val="00D16718"/>
    <w:rsid w:val="00D346B6"/>
    <w:rsid w:val="00D36574"/>
    <w:rsid w:val="00D47535"/>
    <w:rsid w:val="00D72B69"/>
    <w:rsid w:val="00D742BD"/>
    <w:rsid w:val="00D9610B"/>
    <w:rsid w:val="00DC68E5"/>
    <w:rsid w:val="00DC6D7A"/>
    <w:rsid w:val="00DD0861"/>
    <w:rsid w:val="00DE303E"/>
    <w:rsid w:val="00DE4157"/>
    <w:rsid w:val="00E12A63"/>
    <w:rsid w:val="00E37401"/>
    <w:rsid w:val="00E46362"/>
    <w:rsid w:val="00E57DAA"/>
    <w:rsid w:val="00E721C0"/>
    <w:rsid w:val="00E85342"/>
    <w:rsid w:val="00E900D5"/>
    <w:rsid w:val="00EA3556"/>
    <w:rsid w:val="00EA58D3"/>
    <w:rsid w:val="00EC2447"/>
    <w:rsid w:val="00ED58C1"/>
    <w:rsid w:val="00F00C68"/>
    <w:rsid w:val="00F05A4A"/>
    <w:rsid w:val="00F17B87"/>
    <w:rsid w:val="00F26AFD"/>
    <w:rsid w:val="00F3005E"/>
    <w:rsid w:val="00F35243"/>
    <w:rsid w:val="00F51D02"/>
    <w:rsid w:val="00F9065C"/>
    <w:rsid w:val="00F97F74"/>
    <w:rsid w:val="00FA1BA4"/>
    <w:rsid w:val="00FA7A58"/>
    <w:rsid w:val="00FA7B2A"/>
    <w:rsid w:val="00FC50E1"/>
    <w:rsid w:val="00FD2ED4"/>
    <w:rsid w:val="00FF2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AC068"/>
  <w15:chartTrackingRefBased/>
  <w15:docId w15:val="{2D9DE97C-F9E8-47A2-A683-7FE18CA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7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B0276"/>
    <w:pPr>
      <w:spacing w:before="75" w:after="75"/>
      <w:ind w:firstLine="375"/>
      <w:jc w:val="both"/>
    </w:pPr>
  </w:style>
  <w:style w:type="paragraph" w:customStyle="1" w:styleId="naisnod">
    <w:name w:val="naisnod"/>
    <w:basedOn w:val="Normal"/>
    <w:uiPriority w:val="99"/>
    <w:rsid w:val="001B0276"/>
    <w:pPr>
      <w:spacing w:before="150" w:after="150"/>
      <w:jc w:val="center"/>
    </w:pPr>
    <w:rPr>
      <w:b/>
      <w:bCs/>
    </w:rPr>
  </w:style>
  <w:style w:type="paragraph" w:customStyle="1" w:styleId="naiskr">
    <w:name w:val="naiskr"/>
    <w:basedOn w:val="Normal"/>
    <w:rsid w:val="001B0276"/>
    <w:pPr>
      <w:spacing w:before="75" w:after="75"/>
    </w:pPr>
  </w:style>
  <w:style w:type="paragraph" w:customStyle="1" w:styleId="naisc">
    <w:name w:val="naisc"/>
    <w:basedOn w:val="Normal"/>
    <w:rsid w:val="001B0276"/>
    <w:pPr>
      <w:spacing w:before="75" w:after="75"/>
      <w:jc w:val="center"/>
    </w:pPr>
  </w:style>
  <w:style w:type="paragraph" w:styleId="NormalWeb">
    <w:name w:val="Normal (Web)"/>
    <w:basedOn w:val="Normal"/>
    <w:uiPriority w:val="99"/>
    <w:semiHidden/>
    <w:unhideWhenUsed/>
    <w:rsid w:val="001B0276"/>
    <w:pPr>
      <w:spacing w:before="100" w:beforeAutospacing="1" w:after="100" w:afterAutospacing="1"/>
    </w:pPr>
  </w:style>
  <w:style w:type="character" w:styleId="Hyperlink">
    <w:name w:val="Hyperlink"/>
    <w:unhideWhenUsed/>
    <w:rsid w:val="00BB5861"/>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BB5861"/>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BB586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
    <w:basedOn w:val="DefaultParagraphFont"/>
    <w:uiPriority w:val="99"/>
    <w:rsid w:val="00BB5861"/>
    <w:rPr>
      <w:vertAlign w:val="superscript"/>
    </w:rPr>
  </w:style>
  <w:style w:type="paragraph" w:styleId="BalloonText">
    <w:name w:val="Balloon Text"/>
    <w:basedOn w:val="Normal"/>
    <w:link w:val="BalloonTextChar"/>
    <w:uiPriority w:val="99"/>
    <w:semiHidden/>
    <w:unhideWhenUsed/>
    <w:rsid w:val="00A41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A7"/>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B84AE0"/>
    <w:rPr>
      <w:color w:val="605E5C"/>
      <w:shd w:val="clear" w:color="auto" w:fill="E1DFDD"/>
    </w:rPr>
  </w:style>
  <w:style w:type="paragraph" w:styleId="Header">
    <w:name w:val="header"/>
    <w:basedOn w:val="Normal"/>
    <w:link w:val="HeaderChar"/>
    <w:uiPriority w:val="99"/>
    <w:unhideWhenUsed/>
    <w:rsid w:val="00B6165C"/>
    <w:pPr>
      <w:tabs>
        <w:tab w:val="center" w:pos="4153"/>
        <w:tab w:val="right" w:pos="8306"/>
      </w:tabs>
    </w:pPr>
  </w:style>
  <w:style w:type="character" w:customStyle="1" w:styleId="HeaderChar">
    <w:name w:val="Header Char"/>
    <w:basedOn w:val="DefaultParagraphFont"/>
    <w:link w:val="Header"/>
    <w:uiPriority w:val="99"/>
    <w:rsid w:val="00B6165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6165C"/>
    <w:pPr>
      <w:tabs>
        <w:tab w:val="center" w:pos="4153"/>
        <w:tab w:val="right" w:pos="8306"/>
      </w:tabs>
    </w:pPr>
  </w:style>
  <w:style w:type="character" w:customStyle="1" w:styleId="FooterChar">
    <w:name w:val="Footer Char"/>
    <w:basedOn w:val="DefaultParagraphFont"/>
    <w:link w:val="Footer"/>
    <w:uiPriority w:val="99"/>
    <w:rsid w:val="00B6165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9610B"/>
    <w:pPr>
      <w:widowControl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6915">
      <w:bodyDiv w:val="1"/>
      <w:marLeft w:val="0"/>
      <w:marRight w:val="0"/>
      <w:marTop w:val="0"/>
      <w:marBottom w:val="0"/>
      <w:divBdr>
        <w:top w:val="none" w:sz="0" w:space="0" w:color="auto"/>
        <w:left w:val="none" w:sz="0" w:space="0" w:color="auto"/>
        <w:bottom w:val="none" w:sz="0" w:space="0" w:color="auto"/>
        <w:right w:val="none" w:sz="0" w:space="0" w:color="auto"/>
      </w:divBdr>
    </w:div>
    <w:div w:id="652946625">
      <w:bodyDiv w:val="1"/>
      <w:marLeft w:val="0"/>
      <w:marRight w:val="0"/>
      <w:marTop w:val="0"/>
      <w:marBottom w:val="0"/>
      <w:divBdr>
        <w:top w:val="none" w:sz="0" w:space="0" w:color="auto"/>
        <w:left w:val="none" w:sz="0" w:space="0" w:color="auto"/>
        <w:bottom w:val="none" w:sz="0" w:space="0" w:color="auto"/>
        <w:right w:val="none" w:sz="0" w:space="0" w:color="auto"/>
      </w:divBdr>
    </w:div>
    <w:div w:id="1805613685">
      <w:bodyDiv w:val="1"/>
      <w:marLeft w:val="0"/>
      <w:marRight w:val="0"/>
      <w:marTop w:val="0"/>
      <w:marBottom w:val="0"/>
      <w:divBdr>
        <w:top w:val="none" w:sz="0" w:space="0" w:color="auto"/>
        <w:left w:val="none" w:sz="0" w:space="0" w:color="auto"/>
        <w:bottom w:val="none" w:sz="0" w:space="0" w:color="auto"/>
        <w:right w:val="none" w:sz="0" w:space="0" w:color="auto"/>
      </w:divBdr>
    </w:div>
    <w:div w:id="21114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eazy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rvk.gov.lv/uploads/reviziju-zinojumi/2017/2.4.1-23_2017/Revizijas_zinojums_05dec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4C30-52B3-423E-85FB-51AE6CBF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34</Pages>
  <Words>9829</Words>
  <Characters>72345</Characters>
  <Application>Microsoft Office Word</Application>
  <DocSecurity>0</DocSecurity>
  <Lines>2583</Lines>
  <Paragraphs>767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Informācija par  starpministriju (starpinstitūciju) sanāksmi:</vt:lpstr>
    </vt:vector>
  </TitlesOfParts>
  <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8</cp:revision>
  <dcterms:created xsi:type="dcterms:W3CDTF">2020-07-08T12:43:00Z</dcterms:created>
  <dcterms:modified xsi:type="dcterms:W3CDTF">2020-07-13T18:43:00Z</dcterms:modified>
</cp:coreProperties>
</file>