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9516D" w14:textId="56E36FE5" w:rsidR="006457F2" w:rsidRPr="00FC476B" w:rsidRDefault="006457F2" w:rsidP="00DE4649">
      <w:pPr>
        <w:tabs>
          <w:tab w:val="left" w:pos="6663"/>
        </w:tabs>
        <w:rPr>
          <w:sz w:val="28"/>
          <w:szCs w:val="28"/>
        </w:rPr>
      </w:pPr>
    </w:p>
    <w:p w14:paraId="6E488C57" w14:textId="77777777" w:rsidR="00DE4649" w:rsidRPr="00FC476B" w:rsidRDefault="00DE4649" w:rsidP="00DE4649">
      <w:pPr>
        <w:tabs>
          <w:tab w:val="left" w:pos="6663"/>
        </w:tabs>
        <w:rPr>
          <w:sz w:val="28"/>
          <w:szCs w:val="28"/>
        </w:rPr>
      </w:pPr>
    </w:p>
    <w:p w14:paraId="701FA01C" w14:textId="751DF20C" w:rsidR="006457F2" w:rsidRPr="00FC476B" w:rsidRDefault="006457F2" w:rsidP="00DE4649">
      <w:pPr>
        <w:tabs>
          <w:tab w:val="left" w:pos="6663"/>
        </w:tabs>
        <w:rPr>
          <w:sz w:val="28"/>
          <w:szCs w:val="28"/>
        </w:rPr>
      </w:pPr>
    </w:p>
    <w:p w14:paraId="61678690" w14:textId="4EE1971E" w:rsidR="00DE4649" w:rsidRPr="00FC476B" w:rsidRDefault="00DE4649" w:rsidP="00DE4649">
      <w:pPr>
        <w:tabs>
          <w:tab w:val="left" w:pos="6663"/>
        </w:tabs>
        <w:rPr>
          <w:b/>
          <w:sz w:val="28"/>
          <w:szCs w:val="28"/>
        </w:rPr>
      </w:pPr>
      <w:r w:rsidRPr="00FC476B">
        <w:rPr>
          <w:sz w:val="28"/>
          <w:szCs w:val="28"/>
        </w:rPr>
        <w:t>2020</w:t>
      </w:r>
      <w:r w:rsidR="00671625" w:rsidRPr="00FC476B">
        <w:rPr>
          <w:sz w:val="28"/>
          <w:szCs w:val="28"/>
        </w:rPr>
        <w:t>. </w:t>
      </w:r>
      <w:r w:rsidRPr="00FC476B">
        <w:rPr>
          <w:sz w:val="28"/>
          <w:szCs w:val="28"/>
        </w:rPr>
        <w:t xml:space="preserve">gada </w:t>
      </w:r>
      <w:r w:rsidR="00622F66">
        <w:rPr>
          <w:sz w:val="28"/>
          <w:szCs w:val="28"/>
        </w:rPr>
        <w:t>2. septembrī</w:t>
      </w:r>
      <w:r w:rsidRPr="00FC476B">
        <w:rPr>
          <w:sz w:val="28"/>
          <w:szCs w:val="28"/>
        </w:rPr>
        <w:tab/>
        <w:t>Noteikumi Nr.</w:t>
      </w:r>
      <w:r w:rsidR="00622F66">
        <w:rPr>
          <w:sz w:val="28"/>
          <w:szCs w:val="28"/>
        </w:rPr>
        <w:t> 559</w:t>
      </w:r>
    </w:p>
    <w:p w14:paraId="5BA23148" w14:textId="56496B21" w:rsidR="00DE4649" w:rsidRPr="00FC476B" w:rsidRDefault="00DE4649" w:rsidP="00DE4649">
      <w:pPr>
        <w:tabs>
          <w:tab w:val="left" w:pos="6663"/>
        </w:tabs>
        <w:rPr>
          <w:sz w:val="28"/>
          <w:szCs w:val="28"/>
        </w:rPr>
      </w:pPr>
      <w:r w:rsidRPr="00FC476B">
        <w:rPr>
          <w:sz w:val="28"/>
          <w:szCs w:val="28"/>
        </w:rPr>
        <w:t>Rīgā</w:t>
      </w:r>
      <w:r w:rsidRPr="00FC476B">
        <w:rPr>
          <w:sz w:val="28"/>
          <w:szCs w:val="28"/>
        </w:rPr>
        <w:tab/>
        <w:t>(prot</w:t>
      </w:r>
      <w:r w:rsidR="00671625" w:rsidRPr="00FC476B">
        <w:rPr>
          <w:sz w:val="28"/>
          <w:szCs w:val="28"/>
        </w:rPr>
        <w:t>. </w:t>
      </w:r>
      <w:r w:rsidRPr="00FC476B">
        <w:rPr>
          <w:sz w:val="28"/>
          <w:szCs w:val="28"/>
        </w:rPr>
        <w:t>Nr</w:t>
      </w:r>
      <w:r w:rsidR="00671625" w:rsidRPr="00FC476B">
        <w:rPr>
          <w:sz w:val="28"/>
          <w:szCs w:val="28"/>
        </w:rPr>
        <w:t>. </w:t>
      </w:r>
      <w:r w:rsidR="00622F66">
        <w:rPr>
          <w:sz w:val="28"/>
          <w:szCs w:val="28"/>
        </w:rPr>
        <w:t>51 28</w:t>
      </w:r>
      <w:bookmarkStart w:id="0" w:name="_GoBack"/>
      <w:bookmarkEnd w:id="0"/>
      <w:r w:rsidR="00671625" w:rsidRPr="00FC476B">
        <w:rPr>
          <w:sz w:val="28"/>
          <w:szCs w:val="28"/>
        </w:rPr>
        <w:t>. </w:t>
      </w:r>
      <w:r w:rsidRPr="00FC476B">
        <w:rPr>
          <w:sz w:val="28"/>
          <w:szCs w:val="28"/>
        </w:rPr>
        <w:t>§)</w:t>
      </w:r>
    </w:p>
    <w:p w14:paraId="01330DB4" w14:textId="6C32EFB8" w:rsidR="00C00A8E" w:rsidRPr="00FC476B" w:rsidRDefault="00C00A8E" w:rsidP="00671625">
      <w:pPr>
        <w:tabs>
          <w:tab w:val="left" w:pos="6663"/>
        </w:tabs>
        <w:rPr>
          <w:sz w:val="28"/>
          <w:szCs w:val="28"/>
        </w:rPr>
      </w:pPr>
    </w:p>
    <w:p w14:paraId="1C2D58E7" w14:textId="25050A49" w:rsidR="009C5A63" w:rsidRPr="00FC476B" w:rsidRDefault="00AD5CFD" w:rsidP="00DE4649">
      <w:pPr>
        <w:jc w:val="center"/>
        <w:rPr>
          <w:sz w:val="28"/>
          <w:szCs w:val="28"/>
        </w:rPr>
      </w:pPr>
      <w:r w:rsidRPr="00FC476B">
        <w:rPr>
          <w:b/>
          <w:sz w:val="28"/>
          <w:szCs w:val="28"/>
        </w:rPr>
        <w:t>Noteikumi par atļaujām elektroenerģijas ražošanas jaudu palielināšanai vai jaunu ražošanas iekārtu ieviešanai</w:t>
      </w:r>
    </w:p>
    <w:p w14:paraId="348F17AA" w14:textId="77777777" w:rsidR="00DE4649" w:rsidRPr="00FC476B" w:rsidRDefault="00DE4649" w:rsidP="00671625">
      <w:pPr>
        <w:tabs>
          <w:tab w:val="left" w:pos="6663"/>
        </w:tabs>
        <w:rPr>
          <w:sz w:val="28"/>
          <w:szCs w:val="28"/>
        </w:rPr>
      </w:pPr>
    </w:p>
    <w:p w14:paraId="71CA92C7" w14:textId="7849715E" w:rsidR="00AD5CFD" w:rsidRPr="00FC476B" w:rsidRDefault="00AD5CFD" w:rsidP="00DE4649">
      <w:pPr>
        <w:jc w:val="right"/>
        <w:rPr>
          <w:sz w:val="28"/>
          <w:szCs w:val="28"/>
        </w:rPr>
      </w:pPr>
      <w:r w:rsidRPr="00FC476B">
        <w:rPr>
          <w:sz w:val="28"/>
          <w:szCs w:val="28"/>
        </w:rPr>
        <w:t>Izdoti saskaņā ar</w:t>
      </w:r>
    </w:p>
    <w:p w14:paraId="7566A668" w14:textId="77777777" w:rsidR="00671625" w:rsidRPr="00FC476B" w:rsidRDefault="00AD5CFD" w:rsidP="00DE4649">
      <w:pPr>
        <w:jc w:val="right"/>
        <w:rPr>
          <w:sz w:val="28"/>
          <w:szCs w:val="28"/>
        </w:rPr>
      </w:pPr>
      <w:r w:rsidRPr="00FC476B">
        <w:rPr>
          <w:sz w:val="28"/>
          <w:szCs w:val="28"/>
        </w:rPr>
        <w:t xml:space="preserve">Elektroenerģijas tirgus likuma </w:t>
      </w:r>
    </w:p>
    <w:p w14:paraId="2937DFE2" w14:textId="391A4A5F" w:rsidR="00AD5CFD" w:rsidRPr="00FC476B" w:rsidRDefault="00AD5CFD" w:rsidP="00DE4649">
      <w:pPr>
        <w:jc w:val="right"/>
        <w:rPr>
          <w:sz w:val="28"/>
          <w:szCs w:val="28"/>
        </w:rPr>
      </w:pPr>
      <w:r w:rsidRPr="00FC476B">
        <w:rPr>
          <w:sz w:val="28"/>
          <w:szCs w:val="28"/>
        </w:rPr>
        <w:t>22</w:t>
      </w:r>
      <w:r w:rsidR="00671625" w:rsidRPr="00FC476B">
        <w:rPr>
          <w:sz w:val="28"/>
          <w:szCs w:val="28"/>
        </w:rPr>
        <w:t>. </w:t>
      </w:r>
      <w:r w:rsidRPr="00FC476B">
        <w:rPr>
          <w:sz w:val="28"/>
          <w:szCs w:val="28"/>
        </w:rPr>
        <w:t>panta</w:t>
      </w:r>
      <w:r w:rsidR="00671625" w:rsidRPr="00FC476B">
        <w:rPr>
          <w:sz w:val="28"/>
          <w:szCs w:val="28"/>
        </w:rPr>
        <w:t xml:space="preserve"> </w:t>
      </w:r>
      <w:r w:rsidRPr="00FC476B">
        <w:rPr>
          <w:sz w:val="28"/>
          <w:szCs w:val="28"/>
        </w:rPr>
        <w:t>pirmo daļu</w:t>
      </w:r>
    </w:p>
    <w:p w14:paraId="0528D6BF" w14:textId="77777777" w:rsidR="00E004F8" w:rsidRPr="00FC476B" w:rsidRDefault="00E004F8" w:rsidP="00E004F8">
      <w:pPr>
        <w:ind w:firstLine="709"/>
        <w:jc w:val="both"/>
        <w:rPr>
          <w:sz w:val="28"/>
          <w:szCs w:val="28"/>
        </w:rPr>
      </w:pPr>
    </w:p>
    <w:p w14:paraId="06542F32" w14:textId="6D02ADE2" w:rsidR="00AD5CFD" w:rsidRPr="00FC476B" w:rsidRDefault="00AD5CFD" w:rsidP="00DE4649">
      <w:pPr>
        <w:ind w:firstLine="709"/>
        <w:jc w:val="both"/>
        <w:rPr>
          <w:sz w:val="28"/>
          <w:szCs w:val="28"/>
        </w:rPr>
      </w:pPr>
      <w:r w:rsidRPr="00FC476B">
        <w:rPr>
          <w:sz w:val="28"/>
          <w:szCs w:val="28"/>
        </w:rPr>
        <w:t>1</w:t>
      </w:r>
      <w:r w:rsidR="00671625" w:rsidRPr="00FC476B">
        <w:rPr>
          <w:sz w:val="28"/>
          <w:szCs w:val="28"/>
        </w:rPr>
        <w:t>. </w:t>
      </w:r>
      <w:r w:rsidRPr="00FC476B">
        <w:rPr>
          <w:sz w:val="28"/>
          <w:szCs w:val="28"/>
        </w:rPr>
        <w:t>Noteikumi nosaka prasības, kas jāizpilda, lai saņemtu atļauju elektroenerģijas ražošanas jaudu palielināšanai</w:t>
      </w:r>
      <w:proofErr w:type="gramStart"/>
      <w:r w:rsidRPr="00FC476B">
        <w:rPr>
          <w:sz w:val="28"/>
          <w:szCs w:val="28"/>
        </w:rPr>
        <w:t xml:space="preserve"> vai jaunu ražošanas iekārtu ieviešanai</w:t>
      </w:r>
      <w:proofErr w:type="gramEnd"/>
      <w:r w:rsidRPr="00FC476B">
        <w:rPr>
          <w:sz w:val="28"/>
          <w:szCs w:val="28"/>
        </w:rPr>
        <w:t xml:space="preserve"> (turpmāk</w:t>
      </w:r>
      <w:r w:rsidR="00671625" w:rsidRPr="00FC476B">
        <w:rPr>
          <w:sz w:val="28"/>
          <w:szCs w:val="28"/>
        </w:rPr>
        <w:t> </w:t>
      </w:r>
      <w:r w:rsidRPr="00FC476B">
        <w:rPr>
          <w:sz w:val="28"/>
          <w:szCs w:val="28"/>
        </w:rPr>
        <w:t>– atļauja), kā arī atļaujas izsniegšanas, anulēšanas un derīguma termiņa pagarināšanas kārtību, ja elektroenerģijas pārvades vai sadales sistēmai paredzēts pievienot elektroenerģijas ražošanas iekārtu ar jaudu virs 11,1</w:t>
      </w:r>
      <w:r w:rsidR="00671625" w:rsidRPr="00FC476B">
        <w:rPr>
          <w:sz w:val="28"/>
          <w:szCs w:val="28"/>
        </w:rPr>
        <w:t> </w:t>
      </w:r>
      <w:r w:rsidRPr="00FC476B">
        <w:rPr>
          <w:sz w:val="28"/>
          <w:szCs w:val="28"/>
        </w:rPr>
        <w:t>kilovata</w:t>
      </w:r>
      <w:r w:rsidR="00671625" w:rsidRPr="00FC476B">
        <w:rPr>
          <w:sz w:val="28"/>
          <w:szCs w:val="28"/>
        </w:rPr>
        <w:t xml:space="preserve">. </w:t>
      </w:r>
      <w:r w:rsidR="00CB017C" w:rsidRPr="00FC476B">
        <w:rPr>
          <w:sz w:val="28"/>
          <w:szCs w:val="28"/>
        </w:rPr>
        <w:t>Noteikum</w:t>
      </w:r>
      <w:r w:rsidR="00B51CE9" w:rsidRPr="00FC476B">
        <w:rPr>
          <w:sz w:val="28"/>
          <w:szCs w:val="28"/>
        </w:rPr>
        <w:t>u</w:t>
      </w:r>
      <w:r w:rsidR="00CB017C" w:rsidRPr="00FC476B">
        <w:rPr>
          <w:sz w:val="28"/>
          <w:szCs w:val="28"/>
        </w:rPr>
        <w:t>s nepiemēro, ja tiek veikta jau ieviestu elektroenerģijas ražošanas iekārtu nomaiņa, nepalielinot kopējo atļauto elektroenerģijas ražošanas jaudu elektrostacijā.</w:t>
      </w:r>
    </w:p>
    <w:p w14:paraId="3223094E" w14:textId="77777777" w:rsidR="00E004F8" w:rsidRPr="00FC476B" w:rsidRDefault="00E004F8" w:rsidP="00E004F8">
      <w:pPr>
        <w:ind w:firstLine="709"/>
        <w:jc w:val="both"/>
        <w:rPr>
          <w:sz w:val="28"/>
          <w:szCs w:val="28"/>
        </w:rPr>
      </w:pPr>
      <w:bookmarkStart w:id="1" w:name="p2"/>
      <w:bookmarkStart w:id="2" w:name="p-297966"/>
      <w:bookmarkEnd w:id="1"/>
      <w:bookmarkEnd w:id="2"/>
    </w:p>
    <w:p w14:paraId="66A33E7E" w14:textId="1F5F5871" w:rsidR="00AD5CFD" w:rsidRPr="00FC476B" w:rsidRDefault="00AD5CFD" w:rsidP="00DE4649">
      <w:pPr>
        <w:ind w:firstLine="709"/>
        <w:jc w:val="both"/>
        <w:rPr>
          <w:sz w:val="28"/>
          <w:szCs w:val="28"/>
        </w:rPr>
      </w:pPr>
      <w:r w:rsidRPr="00FC476B">
        <w:rPr>
          <w:sz w:val="28"/>
          <w:szCs w:val="28"/>
        </w:rPr>
        <w:t>2</w:t>
      </w:r>
      <w:r w:rsidR="00671625" w:rsidRPr="00FC476B">
        <w:rPr>
          <w:sz w:val="28"/>
          <w:szCs w:val="28"/>
        </w:rPr>
        <w:t>. </w:t>
      </w:r>
      <w:r w:rsidRPr="00FC476B">
        <w:rPr>
          <w:sz w:val="28"/>
          <w:szCs w:val="28"/>
        </w:rPr>
        <w:t>Iesniedzējs aizpilda iesniegumu atļaujas saņemšanai elektroenerģijas ražošanas jaudu palielināšanai vai jaunu ražošanas iekārtu ieviešanai (turpmāk</w:t>
      </w:r>
      <w:r w:rsidR="00671625" w:rsidRPr="00FC476B">
        <w:rPr>
          <w:sz w:val="28"/>
          <w:szCs w:val="28"/>
        </w:rPr>
        <w:t> </w:t>
      </w:r>
      <w:r w:rsidRPr="00FC476B">
        <w:rPr>
          <w:sz w:val="28"/>
          <w:szCs w:val="28"/>
        </w:rPr>
        <w:t>– iesniegums</w:t>
      </w:r>
      <w:r w:rsidR="00D5787B" w:rsidRPr="00FC476B">
        <w:rPr>
          <w:sz w:val="28"/>
          <w:szCs w:val="28"/>
        </w:rPr>
        <w:t xml:space="preserve"> atļaujas saņemšanai</w:t>
      </w:r>
      <w:r w:rsidRPr="00FC476B">
        <w:rPr>
          <w:sz w:val="28"/>
          <w:szCs w:val="28"/>
        </w:rPr>
        <w:t>) (1</w:t>
      </w:r>
      <w:r w:rsidR="00671625" w:rsidRPr="00FC476B">
        <w:rPr>
          <w:sz w:val="28"/>
          <w:szCs w:val="28"/>
        </w:rPr>
        <w:t>. p</w:t>
      </w:r>
      <w:r w:rsidRPr="00FC476B">
        <w:rPr>
          <w:sz w:val="28"/>
          <w:szCs w:val="28"/>
        </w:rPr>
        <w:t xml:space="preserve">ielikums) un iesniedz to </w:t>
      </w:r>
      <w:r w:rsidR="00245BAE" w:rsidRPr="00FC476B">
        <w:rPr>
          <w:sz w:val="28"/>
          <w:szCs w:val="28"/>
        </w:rPr>
        <w:t>Ekonomikas</w:t>
      </w:r>
      <w:r w:rsidRPr="00FC476B">
        <w:rPr>
          <w:sz w:val="28"/>
          <w:szCs w:val="28"/>
        </w:rPr>
        <w:t xml:space="preserve"> ministrijā (turpmāk</w:t>
      </w:r>
      <w:r w:rsidR="00671625" w:rsidRPr="00FC476B">
        <w:rPr>
          <w:sz w:val="28"/>
          <w:szCs w:val="28"/>
        </w:rPr>
        <w:t> </w:t>
      </w:r>
      <w:r w:rsidRPr="00FC476B">
        <w:rPr>
          <w:sz w:val="28"/>
          <w:szCs w:val="28"/>
        </w:rPr>
        <w:t xml:space="preserve">– </w:t>
      </w:r>
      <w:r w:rsidRPr="00FC476B">
        <w:rPr>
          <w:spacing w:val="-2"/>
          <w:sz w:val="28"/>
          <w:szCs w:val="28"/>
        </w:rPr>
        <w:t xml:space="preserve">ministrija) pēc drošības naudas samaksāšanas </w:t>
      </w:r>
      <w:r w:rsidR="004D17DD" w:rsidRPr="00FC476B">
        <w:rPr>
          <w:spacing w:val="-2"/>
          <w:sz w:val="28"/>
          <w:szCs w:val="28"/>
        </w:rPr>
        <w:t>atbilstoši</w:t>
      </w:r>
      <w:r w:rsidRPr="00FC476B">
        <w:rPr>
          <w:spacing w:val="-2"/>
          <w:sz w:val="28"/>
          <w:szCs w:val="28"/>
        </w:rPr>
        <w:t xml:space="preserve"> šo noteikumu 2</w:t>
      </w:r>
      <w:r w:rsidR="00671625" w:rsidRPr="00FC476B">
        <w:rPr>
          <w:spacing w:val="-2"/>
          <w:sz w:val="28"/>
          <w:szCs w:val="28"/>
        </w:rPr>
        <w:t>. p</w:t>
      </w:r>
      <w:r w:rsidRPr="00FC476B">
        <w:rPr>
          <w:spacing w:val="-2"/>
          <w:sz w:val="28"/>
          <w:szCs w:val="28"/>
        </w:rPr>
        <w:t xml:space="preserve">ielikumā </w:t>
      </w:r>
      <w:r w:rsidR="004D17DD" w:rsidRPr="00FC476B">
        <w:rPr>
          <w:spacing w:val="-2"/>
          <w:sz w:val="28"/>
          <w:szCs w:val="28"/>
        </w:rPr>
        <w:t>minētajam</w:t>
      </w:r>
      <w:r w:rsidRPr="00FC476B">
        <w:rPr>
          <w:spacing w:val="-2"/>
          <w:sz w:val="28"/>
          <w:szCs w:val="28"/>
        </w:rPr>
        <w:t xml:space="preserve"> maksājuma apmēr</w:t>
      </w:r>
      <w:r w:rsidR="004D17DD" w:rsidRPr="00FC476B">
        <w:rPr>
          <w:spacing w:val="-2"/>
          <w:sz w:val="28"/>
          <w:szCs w:val="28"/>
        </w:rPr>
        <w:t>am</w:t>
      </w:r>
      <w:r w:rsidR="00671625" w:rsidRPr="00FC476B">
        <w:rPr>
          <w:spacing w:val="-2"/>
          <w:sz w:val="28"/>
          <w:szCs w:val="28"/>
        </w:rPr>
        <w:t xml:space="preserve">. </w:t>
      </w:r>
      <w:r w:rsidR="00D5787B" w:rsidRPr="00FC476B">
        <w:rPr>
          <w:spacing w:val="-2"/>
          <w:sz w:val="28"/>
          <w:szCs w:val="28"/>
        </w:rPr>
        <w:t>Minētajam i</w:t>
      </w:r>
      <w:r w:rsidRPr="00FC476B">
        <w:rPr>
          <w:spacing w:val="-2"/>
          <w:sz w:val="28"/>
          <w:szCs w:val="28"/>
        </w:rPr>
        <w:t>esniegumam</w:t>
      </w:r>
      <w:r w:rsidRPr="00FC476B">
        <w:rPr>
          <w:sz w:val="28"/>
          <w:szCs w:val="28"/>
        </w:rPr>
        <w:t xml:space="preserve"> pievieno:</w:t>
      </w:r>
    </w:p>
    <w:p w14:paraId="1FA163DB" w14:textId="20D467A3" w:rsidR="00AD5CFD" w:rsidRPr="00FC476B" w:rsidRDefault="00AD5CFD" w:rsidP="00DE4649">
      <w:pPr>
        <w:ind w:firstLine="709"/>
        <w:jc w:val="both"/>
        <w:rPr>
          <w:sz w:val="28"/>
          <w:szCs w:val="28"/>
        </w:rPr>
      </w:pPr>
      <w:r w:rsidRPr="00FC476B">
        <w:rPr>
          <w:spacing w:val="-2"/>
          <w:sz w:val="28"/>
          <w:szCs w:val="28"/>
        </w:rPr>
        <w:t>2.1</w:t>
      </w:r>
      <w:r w:rsidR="00671625" w:rsidRPr="00FC476B">
        <w:rPr>
          <w:spacing w:val="-2"/>
          <w:sz w:val="28"/>
          <w:szCs w:val="28"/>
        </w:rPr>
        <w:t>. </w:t>
      </w:r>
      <w:r w:rsidRPr="00FC476B">
        <w:rPr>
          <w:spacing w:val="-2"/>
          <w:sz w:val="28"/>
          <w:szCs w:val="28"/>
        </w:rPr>
        <w:t>plānotās elektrostacijas izvietojuma plānu nekustamajā īpašumā mērogā</w:t>
      </w:r>
      <w:r w:rsidRPr="00FC476B">
        <w:rPr>
          <w:sz w:val="28"/>
          <w:szCs w:val="28"/>
        </w:rPr>
        <w:t xml:space="preserve"> </w:t>
      </w:r>
      <w:r w:rsidRPr="00FC476B">
        <w:rPr>
          <w:spacing w:val="-2"/>
          <w:sz w:val="28"/>
          <w:szCs w:val="28"/>
        </w:rPr>
        <w:t>1:500</w:t>
      </w:r>
      <w:r w:rsidR="00CB017C" w:rsidRPr="00FC476B">
        <w:rPr>
          <w:spacing w:val="-2"/>
          <w:sz w:val="28"/>
          <w:szCs w:val="28"/>
        </w:rPr>
        <w:t xml:space="preserve">, </w:t>
      </w:r>
      <w:proofErr w:type="gramStart"/>
      <w:r w:rsidR="00CB017C" w:rsidRPr="00FC476B">
        <w:rPr>
          <w:spacing w:val="-2"/>
          <w:sz w:val="28"/>
          <w:szCs w:val="28"/>
        </w:rPr>
        <w:t xml:space="preserve">ja </w:t>
      </w:r>
      <w:r w:rsidR="00A02A1C" w:rsidRPr="00FC476B">
        <w:rPr>
          <w:spacing w:val="-2"/>
          <w:sz w:val="28"/>
          <w:szCs w:val="28"/>
        </w:rPr>
        <w:t>paredzēt</w:t>
      </w:r>
      <w:r w:rsidR="00A02A1C">
        <w:rPr>
          <w:spacing w:val="-2"/>
          <w:sz w:val="28"/>
          <w:szCs w:val="28"/>
        </w:rPr>
        <w:t>ā</w:t>
      </w:r>
      <w:r w:rsidR="00A02A1C" w:rsidRPr="00FC476B">
        <w:rPr>
          <w:spacing w:val="-2"/>
          <w:sz w:val="28"/>
          <w:szCs w:val="28"/>
        </w:rPr>
        <w:t xml:space="preserve"> </w:t>
      </w:r>
      <w:r w:rsidR="00CB017C" w:rsidRPr="00FC476B">
        <w:rPr>
          <w:spacing w:val="-2"/>
          <w:sz w:val="28"/>
          <w:szCs w:val="28"/>
        </w:rPr>
        <w:t>elektroenerģijas ražošanas iekārtu kopējā jauda</w:t>
      </w:r>
      <w:proofErr w:type="gramEnd"/>
      <w:r w:rsidR="00CB017C" w:rsidRPr="00FC476B">
        <w:rPr>
          <w:spacing w:val="-2"/>
          <w:sz w:val="28"/>
          <w:szCs w:val="28"/>
        </w:rPr>
        <w:t xml:space="preserve"> </w:t>
      </w:r>
      <w:r w:rsidR="00A02A1C">
        <w:rPr>
          <w:spacing w:val="-2"/>
          <w:sz w:val="28"/>
          <w:szCs w:val="28"/>
        </w:rPr>
        <w:t xml:space="preserve">ir </w:t>
      </w:r>
      <w:r w:rsidR="00CB017C" w:rsidRPr="00FC476B">
        <w:rPr>
          <w:spacing w:val="-2"/>
          <w:sz w:val="28"/>
          <w:szCs w:val="28"/>
        </w:rPr>
        <w:t>viens megavats</w:t>
      </w:r>
      <w:r w:rsidR="00CB017C" w:rsidRPr="00FC476B">
        <w:rPr>
          <w:sz w:val="28"/>
          <w:szCs w:val="28"/>
        </w:rPr>
        <w:t xml:space="preserve"> vai vairāk;</w:t>
      </w:r>
      <w:r w:rsidR="00D6401A" w:rsidRPr="00FC476B">
        <w:rPr>
          <w:sz w:val="28"/>
          <w:szCs w:val="28"/>
        </w:rPr>
        <w:t xml:space="preserve"> </w:t>
      </w:r>
    </w:p>
    <w:p w14:paraId="0D809A9C" w14:textId="1AEF01C9" w:rsidR="00AD5CFD" w:rsidRPr="00FC476B" w:rsidRDefault="00AD5CFD" w:rsidP="00DE4649">
      <w:pPr>
        <w:ind w:firstLine="709"/>
        <w:jc w:val="both"/>
        <w:rPr>
          <w:spacing w:val="-2"/>
          <w:sz w:val="28"/>
          <w:szCs w:val="28"/>
        </w:rPr>
      </w:pPr>
      <w:r w:rsidRPr="00FC476B">
        <w:rPr>
          <w:spacing w:val="-2"/>
          <w:sz w:val="28"/>
          <w:szCs w:val="28"/>
        </w:rPr>
        <w:t>2.2</w:t>
      </w:r>
      <w:r w:rsidR="00671625" w:rsidRPr="00FC476B">
        <w:rPr>
          <w:spacing w:val="-2"/>
          <w:sz w:val="28"/>
          <w:szCs w:val="28"/>
        </w:rPr>
        <w:t>. </w:t>
      </w:r>
      <w:r w:rsidRPr="00FC476B">
        <w:rPr>
          <w:spacing w:val="-2"/>
          <w:sz w:val="28"/>
          <w:szCs w:val="28"/>
        </w:rPr>
        <w:t xml:space="preserve">uzstādāmās elektroenerģijas ražošanas iekārtas tehnisko aprakstu atbilstoši šo noteikumu </w:t>
      </w:r>
      <w:hyperlink r:id="rId8" w:anchor="piel2" w:history="1">
        <w:r w:rsidR="00D6401A" w:rsidRPr="00FC476B">
          <w:rPr>
            <w:spacing w:val="-2"/>
            <w:sz w:val="28"/>
            <w:szCs w:val="28"/>
          </w:rPr>
          <w:t>3</w:t>
        </w:r>
        <w:r w:rsidR="00671625" w:rsidRPr="00FC476B">
          <w:rPr>
            <w:spacing w:val="-2"/>
            <w:sz w:val="28"/>
            <w:szCs w:val="28"/>
          </w:rPr>
          <w:t>. </w:t>
        </w:r>
        <w:r w:rsidRPr="00FC476B">
          <w:rPr>
            <w:spacing w:val="-2"/>
            <w:sz w:val="28"/>
            <w:szCs w:val="28"/>
          </w:rPr>
          <w:t>pielikumam</w:t>
        </w:r>
      </w:hyperlink>
      <w:r w:rsidR="00CA7908" w:rsidRPr="00FC476B">
        <w:rPr>
          <w:spacing w:val="-2"/>
          <w:sz w:val="28"/>
          <w:szCs w:val="28"/>
        </w:rPr>
        <w:t xml:space="preserve">, </w:t>
      </w:r>
      <w:proofErr w:type="gramStart"/>
      <w:r w:rsidR="00CA7908" w:rsidRPr="00FC476B">
        <w:rPr>
          <w:spacing w:val="-2"/>
          <w:sz w:val="28"/>
          <w:szCs w:val="28"/>
        </w:rPr>
        <w:t xml:space="preserve">ja </w:t>
      </w:r>
      <w:r w:rsidR="00A02A1C" w:rsidRPr="00FC476B">
        <w:rPr>
          <w:spacing w:val="-2"/>
          <w:sz w:val="28"/>
          <w:szCs w:val="28"/>
        </w:rPr>
        <w:t>paredzēt</w:t>
      </w:r>
      <w:r w:rsidR="00A02A1C">
        <w:rPr>
          <w:spacing w:val="-2"/>
          <w:sz w:val="28"/>
          <w:szCs w:val="28"/>
        </w:rPr>
        <w:t>ā</w:t>
      </w:r>
      <w:r w:rsidR="00A02A1C" w:rsidRPr="00FC476B">
        <w:rPr>
          <w:spacing w:val="-2"/>
          <w:sz w:val="28"/>
          <w:szCs w:val="28"/>
        </w:rPr>
        <w:t xml:space="preserve"> </w:t>
      </w:r>
      <w:r w:rsidR="00CA7908" w:rsidRPr="00FC476B">
        <w:rPr>
          <w:spacing w:val="-2"/>
          <w:sz w:val="28"/>
          <w:szCs w:val="28"/>
        </w:rPr>
        <w:t>elektroenerģijas ražošanas iekārtu kopējā jauda</w:t>
      </w:r>
      <w:proofErr w:type="gramEnd"/>
      <w:r w:rsidR="00CA7908" w:rsidRPr="00FC476B">
        <w:rPr>
          <w:spacing w:val="-2"/>
          <w:sz w:val="28"/>
          <w:szCs w:val="28"/>
        </w:rPr>
        <w:t xml:space="preserve"> </w:t>
      </w:r>
      <w:r w:rsidR="00A02A1C">
        <w:rPr>
          <w:spacing w:val="-2"/>
          <w:sz w:val="28"/>
          <w:szCs w:val="28"/>
        </w:rPr>
        <w:t xml:space="preserve">ir </w:t>
      </w:r>
      <w:r w:rsidR="00CA7908" w:rsidRPr="00FC476B">
        <w:rPr>
          <w:spacing w:val="-2"/>
          <w:sz w:val="28"/>
          <w:szCs w:val="28"/>
        </w:rPr>
        <w:t>viens megavats vai vairāk</w:t>
      </w:r>
      <w:r w:rsidRPr="00FC476B">
        <w:rPr>
          <w:spacing w:val="-2"/>
          <w:sz w:val="28"/>
          <w:szCs w:val="28"/>
        </w:rPr>
        <w:t>;</w:t>
      </w:r>
    </w:p>
    <w:p w14:paraId="19B8022E" w14:textId="208D5C10" w:rsidR="00AD5CFD" w:rsidRPr="00FC476B" w:rsidRDefault="00CA7908" w:rsidP="00DE4649">
      <w:pPr>
        <w:ind w:firstLine="709"/>
        <w:jc w:val="both"/>
        <w:rPr>
          <w:spacing w:val="-2"/>
          <w:sz w:val="28"/>
          <w:szCs w:val="28"/>
        </w:rPr>
      </w:pPr>
      <w:r w:rsidRPr="00FC476B">
        <w:rPr>
          <w:spacing w:val="-2"/>
          <w:sz w:val="28"/>
          <w:szCs w:val="28"/>
        </w:rPr>
        <w:t>2.3</w:t>
      </w:r>
      <w:r w:rsidR="00671625" w:rsidRPr="00FC476B">
        <w:rPr>
          <w:spacing w:val="-2"/>
          <w:sz w:val="28"/>
          <w:szCs w:val="28"/>
        </w:rPr>
        <w:t>. </w:t>
      </w:r>
      <w:r w:rsidR="00AD5CFD" w:rsidRPr="00FC476B">
        <w:rPr>
          <w:spacing w:val="-2"/>
          <w:sz w:val="28"/>
          <w:szCs w:val="28"/>
        </w:rPr>
        <w:t>valdījuma tiesības apliecinoša dokumenta kopiju par nekustamo īpašumu, kurā plānots ieviest jaunu elektroenerģijas ražošanas iekārtu vai palielināt esošo elektroenerģijas ražošanas jaudu, ja attiecīgais nekustamais īpašums nav iesniedzēja īpašumā vai viņa valdījuma tiesības nav ierakstītas zemesgrāmatā</w:t>
      </w:r>
      <w:r w:rsidR="00671625" w:rsidRPr="00FC476B">
        <w:rPr>
          <w:spacing w:val="-2"/>
          <w:sz w:val="28"/>
          <w:szCs w:val="28"/>
        </w:rPr>
        <w:t xml:space="preserve">. </w:t>
      </w:r>
      <w:r w:rsidR="00AD5CFD" w:rsidRPr="00FC476B">
        <w:rPr>
          <w:spacing w:val="-2"/>
          <w:sz w:val="28"/>
          <w:szCs w:val="28"/>
        </w:rPr>
        <w:t xml:space="preserve">Ja plānots ieviest jaunu elektroenerģijas ražošanas iekārtu vai palielināt esošo elektroenerģijas ražošanas jaudu Latvijas Republikas teritoriālajā jūrā vai Latvijas </w:t>
      </w:r>
      <w:r w:rsidR="00AD5CFD" w:rsidRPr="00FC476B">
        <w:rPr>
          <w:spacing w:val="-2"/>
          <w:sz w:val="28"/>
          <w:szCs w:val="28"/>
        </w:rPr>
        <w:lastRenderedPageBreak/>
        <w:t xml:space="preserve">Republikas ekskluzīvajā ekonomiskajā zonā, iesniegumā norāda </w:t>
      </w:r>
      <w:r w:rsidR="00273D7E" w:rsidRPr="00FC476B">
        <w:rPr>
          <w:spacing w:val="-2"/>
          <w:sz w:val="28"/>
          <w:szCs w:val="28"/>
        </w:rPr>
        <w:t xml:space="preserve">tā </w:t>
      </w:r>
      <w:r w:rsidR="00AD5CFD" w:rsidRPr="00FC476B">
        <w:rPr>
          <w:spacing w:val="-2"/>
          <w:sz w:val="28"/>
          <w:szCs w:val="28"/>
        </w:rPr>
        <w:t xml:space="preserve">tiesību akta </w:t>
      </w:r>
      <w:r w:rsidR="00AD5CFD" w:rsidRPr="00FC476B">
        <w:rPr>
          <w:sz w:val="28"/>
          <w:szCs w:val="28"/>
        </w:rPr>
        <w:t>nosaukumu, numuru un datumu, ar k</w:t>
      </w:r>
      <w:r w:rsidR="00273D7E" w:rsidRPr="00FC476B">
        <w:rPr>
          <w:sz w:val="28"/>
          <w:szCs w:val="28"/>
        </w:rPr>
        <w:t>uru</w:t>
      </w:r>
      <w:r w:rsidR="00AD5CFD" w:rsidRPr="00FC476B">
        <w:rPr>
          <w:sz w:val="28"/>
          <w:szCs w:val="28"/>
        </w:rPr>
        <w:t xml:space="preserve"> elektroenerģijas ražotājam ir piešķirtas tiesības attiecīgajam mērķim izmantot Latvijas Republikas teritoriālo jūru vai Latvijas Republikas ekskluzīvo ekonomisko zonu saskaņā ar </w:t>
      </w:r>
      <w:r w:rsidRPr="00FC476B">
        <w:rPr>
          <w:sz w:val="28"/>
          <w:szCs w:val="28"/>
        </w:rPr>
        <w:t xml:space="preserve">Jūras vides aizsardzības un pārvaldības likuma </w:t>
      </w:r>
      <w:r w:rsidR="00AD5CFD" w:rsidRPr="00FC476B">
        <w:rPr>
          <w:sz w:val="28"/>
          <w:szCs w:val="28"/>
        </w:rPr>
        <w:t>1</w:t>
      </w:r>
      <w:r w:rsidRPr="00FC476B">
        <w:rPr>
          <w:sz w:val="28"/>
          <w:szCs w:val="28"/>
        </w:rPr>
        <w:t>9</w:t>
      </w:r>
      <w:r w:rsidR="00671625" w:rsidRPr="00FC476B">
        <w:rPr>
          <w:sz w:val="28"/>
          <w:szCs w:val="28"/>
        </w:rPr>
        <w:t>. </w:t>
      </w:r>
      <w:r w:rsidR="00AD5CFD" w:rsidRPr="00FC476B">
        <w:rPr>
          <w:sz w:val="28"/>
          <w:szCs w:val="28"/>
        </w:rPr>
        <w:t>pantu</w:t>
      </w:r>
      <w:r w:rsidRPr="00FC476B">
        <w:rPr>
          <w:spacing w:val="-2"/>
          <w:sz w:val="28"/>
          <w:szCs w:val="28"/>
        </w:rPr>
        <w:t>;</w:t>
      </w:r>
    </w:p>
    <w:p w14:paraId="25E1695C" w14:textId="6539A035" w:rsidR="00CA7908" w:rsidRPr="00FC476B" w:rsidRDefault="00CA7908" w:rsidP="00DE4649">
      <w:pPr>
        <w:ind w:firstLine="709"/>
        <w:jc w:val="both"/>
        <w:rPr>
          <w:sz w:val="28"/>
          <w:szCs w:val="28"/>
        </w:rPr>
      </w:pPr>
      <w:r w:rsidRPr="00FC476B">
        <w:rPr>
          <w:sz w:val="28"/>
          <w:szCs w:val="28"/>
        </w:rPr>
        <w:t>2.4</w:t>
      </w:r>
      <w:r w:rsidR="00671625" w:rsidRPr="00FC476B">
        <w:rPr>
          <w:sz w:val="28"/>
          <w:szCs w:val="28"/>
        </w:rPr>
        <w:t>. </w:t>
      </w:r>
      <w:r w:rsidRPr="00FC476B">
        <w:rPr>
          <w:sz w:val="28"/>
          <w:szCs w:val="28"/>
        </w:rPr>
        <w:t xml:space="preserve">tehniskos noteikumus, ja to saņemšana elektroenerģijas ražošanas jaudu palielināšanai vai jaunu ražošanas iekārtu ieviešanai nepieciešama saskaņā ar </w:t>
      </w:r>
      <w:r w:rsidR="00A91322" w:rsidRPr="00FC476B">
        <w:rPr>
          <w:sz w:val="28"/>
          <w:szCs w:val="28"/>
        </w:rPr>
        <w:t>normatīvajiem aktiem</w:t>
      </w:r>
      <w:r w:rsidR="00A91322">
        <w:rPr>
          <w:sz w:val="28"/>
          <w:szCs w:val="28"/>
        </w:rPr>
        <w:t xml:space="preserve"> par </w:t>
      </w:r>
      <w:r w:rsidRPr="00FC476B">
        <w:rPr>
          <w:sz w:val="28"/>
          <w:szCs w:val="28"/>
        </w:rPr>
        <w:t>ietekmes uz vidi novērtējumu;</w:t>
      </w:r>
    </w:p>
    <w:p w14:paraId="5B205805" w14:textId="72B73914" w:rsidR="00CA7908" w:rsidRPr="00FC476B" w:rsidRDefault="00CA7908" w:rsidP="00DE4649">
      <w:pPr>
        <w:ind w:firstLine="709"/>
        <w:jc w:val="both"/>
        <w:rPr>
          <w:sz w:val="28"/>
          <w:szCs w:val="28"/>
        </w:rPr>
      </w:pPr>
      <w:r w:rsidRPr="00FC476B">
        <w:rPr>
          <w:sz w:val="28"/>
          <w:szCs w:val="28"/>
        </w:rPr>
        <w:t>2.5</w:t>
      </w:r>
      <w:r w:rsidR="00671625" w:rsidRPr="00FC476B">
        <w:rPr>
          <w:sz w:val="28"/>
          <w:szCs w:val="28"/>
        </w:rPr>
        <w:t>. </w:t>
      </w:r>
      <w:r w:rsidR="00F90534" w:rsidRPr="00FC476B">
        <w:rPr>
          <w:sz w:val="28"/>
          <w:szCs w:val="28"/>
        </w:rPr>
        <w:t>akcepta lēmumu pēc ietekmes uz vidi novērtējuma</w:t>
      </w:r>
      <w:r w:rsidR="001E3326" w:rsidRPr="00FC476B">
        <w:rPr>
          <w:sz w:val="28"/>
          <w:szCs w:val="28"/>
        </w:rPr>
        <w:t xml:space="preserve"> veikšanas</w:t>
      </w:r>
      <w:r w:rsidR="00F90534" w:rsidRPr="00FC476B">
        <w:rPr>
          <w:sz w:val="28"/>
          <w:szCs w:val="28"/>
        </w:rPr>
        <w:t xml:space="preserve">, ja tā elektroenerģijas ražošanas jaudu palielināšanai vai jaunu ražošanas iekārtu ieviešanai nepieciešama saskaņā ar </w:t>
      </w:r>
      <w:r w:rsidR="00A91322" w:rsidRPr="00FC476B">
        <w:rPr>
          <w:sz w:val="28"/>
          <w:szCs w:val="28"/>
        </w:rPr>
        <w:t>normatīvajiem aktiem</w:t>
      </w:r>
      <w:r w:rsidR="00A91322">
        <w:rPr>
          <w:sz w:val="28"/>
          <w:szCs w:val="28"/>
        </w:rPr>
        <w:t xml:space="preserve"> par </w:t>
      </w:r>
      <w:r w:rsidR="00F90534" w:rsidRPr="00FC476B">
        <w:rPr>
          <w:sz w:val="28"/>
          <w:szCs w:val="28"/>
        </w:rPr>
        <w:t>ietekmes uz vidi novērtējumu.</w:t>
      </w:r>
    </w:p>
    <w:p w14:paraId="177C8F04" w14:textId="77777777" w:rsidR="00DE4649" w:rsidRPr="00FC476B" w:rsidRDefault="00DE4649" w:rsidP="00DE4649">
      <w:pPr>
        <w:ind w:firstLine="709"/>
        <w:jc w:val="both"/>
        <w:rPr>
          <w:sz w:val="28"/>
          <w:szCs w:val="28"/>
        </w:rPr>
      </w:pPr>
      <w:bookmarkStart w:id="3" w:name="p3"/>
      <w:bookmarkStart w:id="4" w:name="p-297968"/>
      <w:bookmarkEnd w:id="3"/>
      <w:bookmarkEnd w:id="4"/>
    </w:p>
    <w:p w14:paraId="43385855" w14:textId="2FFAE37D" w:rsidR="00AD5CFD" w:rsidRPr="00FC476B" w:rsidRDefault="00AD5CFD" w:rsidP="00DE4649">
      <w:pPr>
        <w:ind w:firstLine="709"/>
        <w:jc w:val="both"/>
        <w:rPr>
          <w:sz w:val="28"/>
          <w:szCs w:val="28"/>
        </w:rPr>
      </w:pPr>
      <w:r w:rsidRPr="00FC476B">
        <w:rPr>
          <w:sz w:val="28"/>
          <w:szCs w:val="28"/>
        </w:rPr>
        <w:t>3</w:t>
      </w:r>
      <w:r w:rsidR="00671625" w:rsidRPr="00FC476B">
        <w:rPr>
          <w:sz w:val="28"/>
          <w:szCs w:val="28"/>
        </w:rPr>
        <w:t>. </w:t>
      </w:r>
      <w:r w:rsidRPr="00FC476B">
        <w:rPr>
          <w:sz w:val="28"/>
          <w:szCs w:val="28"/>
        </w:rPr>
        <w:t>Ministrija izskata iesniegtos dokumentus, pārbauda tajos norādītās informācijas patiesumu</w:t>
      </w:r>
      <w:r w:rsidR="00A91322">
        <w:rPr>
          <w:sz w:val="28"/>
          <w:szCs w:val="28"/>
        </w:rPr>
        <w:t>,</w:t>
      </w:r>
      <w:r w:rsidRPr="00FC476B">
        <w:rPr>
          <w:sz w:val="28"/>
          <w:szCs w:val="28"/>
        </w:rPr>
        <w:t xml:space="preserve"> pieņem lēmumu par atļaujas izsniegšanu</w:t>
      </w:r>
      <w:r w:rsidR="00A91322" w:rsidRPr="00A91322">
        <w:rPr>
          <w:sz w:val="28"/>
          <w:szCs w:val="28"/>
        </w:rPr>
        <w:t xml:space="preserve"> </w:t>
      </w:r>
      <w:r w:rsidR="00A91322" w:rsidRPr="00FC476B">
        <w:rPr>
          <w:sz w:val="28"/>
          <w:szCs w:val="28"/>
        </w:rPr>
        <w:t>un</w:t>
      </w:r>
      <w:r w:rsidR="00010546" w:rsidRPr="00FC476B">
        <w:rPr>
          <w:sz w:val="28"/>
          <w:szCs w:val="28"/>
        </w:rPr>
        <w:t xml:space="preserve"> informē par to sistēmas operatoru, kura sistēmai elektrostaciju plānots pieslēgt</w:t>
      </w:r>
      <w:r w:rsidRPr="00FC476B">
        <w:rPr>
          <w:sz w:val="28"/>
          <w:szCs w:val="28"/>
        </w:rPr>
        <w:t>.</w:t>
      </w:r>
    </w:p>
    <w:p w14:paraId="436D5264" w14:textId="77777777" w:rsidR="00E004F8" w:rsidRPr="00FC476B" w:rsidRDefault="00E004F8" w:rsidP="00E004F8">
      <w:pPr>
        <w:ind w:firstLine="709"/>
        <w:jc w:val="both"/>
        <w:rPr>
          <w:sz w:val="28"/>
          <w:szCs w:val="28"/>
        </w:rPr>
      </w:pPr>
      <w:bookmarkStart w:id="5" w:name="p4"/>
      <w:bookmarkStart w:id="6" w:name="p-297969"/>
      <w:bookmarkEnd w:id="5"/>
      <w:bookmarkEnd w:id="6"/>
    </w:p>
    <w:p w14:paraId="63A18281" w14:textId="18A252E6" w:rsidR="00AD5CFD" w:rsidRPr="00FC476B" w:rsidRDefault="00AD5CFD" w:rsidP="00DE4649">
      <w:pPr>
        <w:ind w:firstLine="709"/>
        <w:jc w:val="both"/>
        <w:rPr>
          <w:sz w:val="28"/>
          <w:szCs w:val="28"/>
        </w:rPr>
      </w:pPr>
      <w:r w:rsidRPr="00FC476B">
        <w:rPr>
          <w:sz w:val="28"/>
          <w:szCs w:val="28"/>
        </w:rPr>
        <w:t>4</w:t>
      </w:r>
      <w:r w:rsidR="00671625" w:rsidRPr="00FC476B">
        <w:rPr>
          <w:sz w:val="28"/>
          <w:szCs w:val="28"/>
        </w:rPr>
        <w:t>. </w:t>
      </w:r>
      <w:r w:rsidRPr="00FC476B">
        <w:rPr>
          <w:sz w:val="28"/>
          <w:szCs w:val="28"/>
        </w:rPr>
        <w:t>Ja iesniegtajos dokumentos norādītā informācija ir nepietiekama, nepareiza</w:t>
      </w:r>
      <w:proofErr w:type="gramStart"/>
      <w:r w:rsidRPr="00FC476B">
        <w:rPr>
          <w:sz w:val="28"/>
          <w:szCs w:val="28"/>
        </w:rPr>
        <w:t xml:space="preserve"> vai neprecīza</w:t>
      </w:r>
      <w:proofErr w:type="gramEnd"/>
      <w:r w:rsidRPr="00FC476B">
        <w:rPr>
          <w:sz w:val="28"/>
          <w:szCs w:val="28"/>
        </w:rPr>
        <w:t>, ministrija informē iesniedzēju par konstatētajām nepilnībām un nosaka termiņu trūkumu novēršanai.</w:t>
      </w:r>
    </w:p>
    <w:p w14:paraId="53FE9D05" w14:textId="77777777" w:rsidR="00E004F8" w:rsidRPr="00FC476B" w:rsidRDefault="00E004F8" w:rsidP="00E004F8">
      <w:pPr>
        <w:ind w:firstLine="709"/>
        <w:jc w:val="both"/>
        <w:rPr>
          <w:sz w:val="28"/>
          <w:szCs w:val="28"/>
        </w:rPr>
      </w:pPr>
      <w:bookmarkStart w:id="7" w:name="p5"/>
      <w:bookmarkStart w:id="8" w:name="p-297971"/>
      <w:bookmarkEnd w:id="7"/>
      <w:bookmarkEnd w:id="8"/>
    </w:p>
    <w:p w14:paraId="46186F98" w14:textId="58C5779C" w:rsidR="00AD5CFD" w:rsidRPr="00FC476B" w:rsidRDefault="00AD5CFD" w:rsidP="00DE4649">
      <w:pPr>
        <w:ind w:firstLine="709"/>
        <w:jc w:val="both"/>
        <w:rPr>
          <w:sz w:val="28"/>
          <w:szCs w:val="28"/>
        </w:rPr>
      </w:pPr>
      <w:r w:rsidRPr="00FC476B">
        <w:rPr>
          <w:sz w:val="28"/>
          <w:szCs w:val="28"/>
        </w:rPr>
        <w:t>5</w:t>
      </w:r>
      <w:r w:rsidR="00671625" w:rsidRPr="00FC476B">
        <w:rPr>
          <w:sz w:val="28"/>
          <w:szCs w:val="28"/>
        </w:rPr>
        <w:t>. </w:t>
      </w:r>
      <w:r w:rsidRPr="00FC476B">
        <w:rPr>
          <w:sz w:val="28"/>
          <w:szCs w:val="28"/>
        </w:rPr>
        <w:t>Ja iesniedzējs ministrijas noteiktajā termiņā nesniedz visu nepieciešamo informāciju vai dokumentus, ministrija lemj par atteikumu izsniegt atļauju</w:t>
      </w:r>
      <w:r w:rsidR="00696701" w:rsidRPr="00FC476B">
        <w:rPr>
          <w:sz w:val="28"/>
          <w:szCs w:val="28"/>
        </w:rPr>
        <w:t>.</w:t>
      </w:r>
    </w:p>
    <w:p w14:paraId="69DAA8B9" w14:textId="77777777" w:rsidR="00E004F8" w:rsidRPr="00FC476B" w:rsidRDefault="00E004F8" w:rsidP="00E004F8">
      <w:pPr>
        <w:ind w:firstLine="709"/>
        <w:jc w:val="both"/>
        <w:rPr>
          <w:sz w:val="28"/>
          <w:szCs w:val="28"/>
        </w:rPr>
      </w:pPr>
      <w:bookmarkStart w:id="9" w:name="p6"/>
      <w:bookmarkStart w:id="10" w:name="p-297972"/>
      <w:bookmarkEnd w:id="9"/>
      <w:bookmarkEnd w:id="10"/>
    </w:p>
    <w:p w14:paraId="327E072A" w14:textId="141071AD" w:rsidR="00AD5CFD" w:rsidRPr="00FC476B" w:rsidRDefault="00AD5CFD" w:rsidP="00DE4649">
      <w:pPr>
        <w:ind w:firstLine="709"/>
        <w:jc w:val="both"/>
        <w:rPr>
          <w:sz w:val="28"/>
          <w:szCs w:val="28"/>
        </w:rPr>
      </w:pPr>
      <w:r w:rsidRPr="00FC476B">
        <w:rPr>
          <w:sz w:val="28"/>
          <w:szCs w:val="28"/>
        </w:rPr>
        <w:t>6</w:t>
      </w:r>
      <w:r w:rsidR="00671625" w:rsidRPr="00FC476B">
        <w:rPr>
          <w:sz w:val="28"/>
          <w:szCs w:val="28"/>
        </w:rPr>
        <w:t>. </w:t>
      </w:r>
      <w:proofErr w:type="gramStart"/>
      <w:r w:rsidR="00F90534" w:rsidRPr="00FC476B">
        <w:rPr>
          <w:sz w:val="28"/>
          <w:szCs w:val="28"/>
        </w:rPr>
        <w:t>Ja šo noteikumu 3</w:t>
      </w:r>
      <w:r w:rsidR="00671625" w:rsidRPr="00FC476B">
        <w:rPr>
          <w:sz w:val="28"/>
          <w:szCs w:val="28"/>
        </w:rPr>
        <w:t>. p</w:t>
      </w:r>
      <w:r w:rsidR="00F90534" w:rsidRPr="00FC476B">
        <w:rPr>
          <w:sz w:val="28"/>
          <w:szCs w:val="28"/>
        </w:rPr>
        <w:t>unktā minētajā lēmumā noteiktā elektroenerģijas ražošanas iekārtu kopējā jauda</w:t>
      </w:r>
      <w:proofErr w:type="gramEnd"/>
      <w:r w:rsidR="00F90534" w:rsidRPr="00FC476B">
        <w:rPr>
          <w:sz w:val="28"/>
          <w:szCs w:val="28"/>
        </w:rPr>
        <w:t xml:space="preserve"> ir viens megavats vai vairāk, iesniedzējs sešu mēnešu laikā pēc minētā lēmuma spēkā stāšanās dienas uzsāk lēmumā norādīt</w:t>
      </w:r>
      <w:r w:rsidR="00071A9F" w:rsidRPr="00FC476B">
        <w:rPr>
          <w:sz w:val="28"/>
          <w:szCs w:val="28"/>
        </w:rPr>
        <w:t>ās</w:t>
      </w:r>
      <w:r w:rsidR="00F90534" w:rsidRPr="00FC476B">
        <w:rPr>
          <w:sz w:val="28"/>
          <w:szCs w:val="28"/>
        </w:rPr>
        <w:t xml:space="preserve"> </w:t>
      </w:r>
      <w:r w:rsidR="00F90534" w:rsidRPr="00FC476B">
        <w:rPr>
          <w:spacing w:val="-2"/>
          <w:sz w:val="28"/>
          <w:szCs w:val="28"/>
        </w:rPr>
        <w:t>elektroenerģijas ražošanas iekārt</w:t>
      </w:r>
      <w:r w:rsidR="00071A9F" w:rsidRPr="00FC476B">
        <w:rPr>
          <w:spacing w:val="-2"/>
          <w:sz w:val="28"/>
          <w:szCs w:val="28"/>
        </w:rPr>
        <w:t>as</w:t>
      </w:r>
      <w:r w:rsidR="00CB017C" w:rsidRPr="00FC476B">
        <w:rPr>
          <w:spacing w:val="-2"/>
          <w:sz w:val="28"/>
          <w:szCs w:val="28"/>
        </w:rPr>
        <w:t xml:space="preserve"> ieviešanu</w:t>
      </w:r>
      <w:r w:rsidR="00F90534" w:rsidRPr="00FC476B">
        <w:rPr>
          <w:spacing w:val="-2"/>
          <w:sz w:val="28"/>
          <w:szCs w:val="28"/>
        </w:rPr>
        <w:t xml:space="preserve"> vai esošās </w:t>
      </w:r>
      <w:bookmarkStart w:id="11" w:name="_Hlk49955014"/>
      <w:r w:rsidR="00F90534" w:rsidRPr="00FC476B">
        <w:rPr>
          <w:spacing w:val="-2"/>
          <w:sz w:val="28"/>
          <w:szCs w:val="28"/>
        </w:rPr>
        <w:t>elektroenerģijas ražošanas j</w:t>
      </w:r>
      <w:bookmarkEnd w:id="11"/>
      <w:r w:rsidR="00F90534" w:rsidRPr="00FC476B">
        <w:rPr>
          <w:spacing w:val="-2"/>
          <w:sz w:val="28"/>
          <w:szCs w:val="28"/>
        </w:rPr>
        <w:t>audas palielināšanu un par to rakstveidā informē ministriju, iesniedzot apliecinājumu (</w:t>
      </w:r>
      <w:r w:rsidR="00E00DC9" w:rsidRPr="00FC476B">
        <w:rPr>
          <w:spacing w:val="-2"/>
          <w:sz w:val="28"/>
          <w:szCs w:val="28"/>
        </w:rPr>
        <w:t>4</w:t>
      </w:r>
      <w:r w:rsidR="00671625" w:rsidRPr="00FC476B">
        <w:rPr>
          <w:spacing w:val="-2"/>
          <w:sz w:val="28"/>
          <w:szCs w:val="28"/>
        </w:rPr>
        <w:t>. p</w:t>
      </w:r>
      <w:r w:rsidR="00F90534" w:rsidRPr="00FC476B">
        <w:rPr>
          <w:spacing w:val="-2"/>
          <w:sz w:val="28"/>
          <w:szCs w:val="28"/>
        </w:rPr>
        <w:t>ielikums)</w:t>
      </w:r>
      <w:r w:rsidR="00671625" w:rsidRPr="00FC476B">
        <w:rPr>
          <w:spacing w:val="-2"/>
          <w:sz w:val="28"/>
          <w:szCs w:val="28"/>
        </w:rPr>
        <w:t xml:space="preserve">. </w:t>
      </w:r>
      <w:r w:rsidR="00F90534" w:rsidRPr="00FC476B">
        <w:rPr>
          <w:spacing w:val="-2"/>
          <w:sz w:val="28"/>
          <w:szCs w:val="28"/>
        </w:rPr>
        <w:t xml:space="preserve">Ministrija pārbauda iesniegtajos dokumentos norādītās informācijas patiesumu, kā arī ir tiesīga pārbaudīt, vai attiecīgās elektroenerģijas ražošanas iekārtas </w:t>
      </w:r>
      <w:r w:rsidR="00CB017C" w:rsidRPr="00FC476B">
        <w:rPr>
          <w:spacing w:val="-2"/>
          <w:sz w:val="28"/>
          <w:szCs w:val="28"/>
        </w:rPr>
        <w:t>ieviešana</w:t>
      </w:r>
      <w:r w:rsidR="00F90534" w:rsidRPr="00FC476B">
        <w:rPr>
          <w:spacing w:val="-2"/>
          <w:sz w:val="28"/>
          <w:szCs w:val="28"/>
        </w:rPr>
        <w:t xml:space="preserve"> vai</w:t>
      </w:r>
      <w:r w:rsidR="00CB017C" w:rsidRPr="00FC476B">
        <w:rPr>
          <w:spacing w:val="-2"/>
          <w:sz w:val="28"/>
          <w:szCs w:val="28"/>
        </w:rPr>
        <w:t xml:space="preserve"> elektroenerģijas ražošanas</w:t>
      </w:r>
      <w:r w:rsidR="00F90534" w:rsidRPr="00FC476B">
        <w:rPr>
          <w:sz w:val="28"/>
          <w:szCs w:val="28"/>
        </w:rPr>
        <w:t xml:space="preserve"> jaudas palielināšana ir uzsākta.</w:t>
      </w:r>
    </w:p>
    <w:p w14:paraId="0487AE3B" w14:textId="77777777" w:rsidR="00E004F8" w:rsidRPr="00FC476B" w:rsidRDefault="00E004F8" w:rsidP="00E004F8">
      <w:pPr>
        <w:ind w:firstLine="709"/>
        <w:jc w:val="both"/>
        <w:rPr>
          <w:sz w:val="28"/>
          <w:szCs w:val="28"/>
        </w:rPr>
      </w:pPr>
      <w:bookmarkStart w:id="12" w:name="p7"/>
      <w:bookmarkStart w:id="13" w:name="p-297973"/>
      <w:bookmarkEnd w:id="12"/>
      <w:bookmarkEnd w:id="13"/>
    </w:p>
    <w:p w14:paraId="1A4187FE" w14:textId="12EEC835" w:rsidR="00F90534" w:rsidRPr="00FC476B" w:rsidRDefault="00AD5CFD" w:rsidP="00DE4649">
      <w:pPr>
        <w:ind w:firstLine="709"/>
        <w:jc w:val="both"/>
        <w:rPr>
          <w:sz w:val="28"/>
          <w:szCs w:val="28"/>
        </w:rPr>
      </w:pPr>
      <w:r w:rsidRPr="00FC476B">
        <w:rPr>
          <w:sz w:val="28"/>
          <w:szCs w:val="28"/>
        </w:rPr>
        <w:t>7</w:t>
      </w:r>
      <w:r w:rsidR="00671625" w:rsidRPr="00FC476B">
        <w:rPr>
          <w:sz w:val="28"/>
          <w:szCs w:val="28"/>
        </w:rPr>
        <w:t>. </w:t>
      </w:r>
      <w:r w:rsidR="00F90534" w:rsidRPr="00FC476B">
        <w:rPr>
          <w:sz w:val="28"/>
          <w:szCs w:val="28"/>
        </w:rPr>
        <w:t>Ja iesniedzējs neizpilda šo noteikumu 6</w:t>
      </w:r>
      <w:r w:rsidR="00671625" w:rsidRPr="00FC476B">
        <w:rPr>
          <w:sz w:val="28"/>
          <w:szCs w:val="28"/>
        </w:rPr>
        <w:t>. p</w:t>
      </w:r>
      <w:r w:rsidR="00F90534" w:rsidRPr="00FC476B">
        <w:rPr>
          <w:sz w:val="28"/>
          <w:szCs w:val="28"/>
        </w:rPr>
        <w:t>unktā minēto pienākumu</w:t>
      </w:r>
      <w:proofErr w:type="gramStart"/>
      <w:r w:rsidR="00F90534" w:rsidRPr="00FC476B">
        <w:rPr>
          <w:sz w:val="28"/>
          <w:szCs w:val="28"/>
        </w:rPr>
        <w:t xml:space="preserve"> vai ministrija pārbaudē konstatē, ka elektroenerģijas ražošanas iekārtas </w:t>
      </w:r>
      <w:r w:rsidR="00CB017C" w:rsidRPr="00FC476B">
        <w:rPr>
          <w:sz w:val="28"/>
          <w:szCs w:val="28"/>
        </w:rPr>
        <w:t>ieviešana</w:t>
      </w:r>
      <w:r w:rsidR="00F90534" w:rsidRPr="00FC476B">
        <w:rPr>
          <w:sz w:val="28"/>
          <w:szCs w:val="28"/>
        </w:rPr>
        <w:t xml:space="preserve"> vai </w:t>
      </w:r>
      <w:r w:rsidR="00CB017C" w:rsidRPr="00FC476B">
        <w:rPr>
          <w:sz w:val="28"/>
          <w:szCs w:val="28"/>
        </w:rPr>
        <w:t xml:space="preserve">elektroenerģijas ražošanas </w:t>
      </w:r>
      <w:r w:rsidR="00F90534" w:rsidRPr="00FC476B">
        <w:rPr>
          <w:sz w:val="28"/>
          <w:szCs w:val="28"/>
        </w:rPr>
        <w:t>jaudas palielināšana nav uzsākta</w:t>
      </w:r>
      <w:r w:rsidR="00CB017C" w:rsidRPr="00FC476B">
        <w:rPr>
          <w:sz w:val="28"/>
          <w:szCs w:val="28"/>
        </w:rPr>
        <w:t xml:space="preserve"> vai neatbilst atļaujas nosacījumiem</w:t>
      </w:r>
      <w:r w:rsidR="00F90534" w:rsidRPr="00FC476B">
        <w:rPr>
          <w:sz w:val="28"/>
          <w:szCs w:val="28"/>
        </w:rPr>
        <w:t>, ministrija 30</w:t>
      </w:r>
      <w:r w:rsidR="00671625" w:rsidRPr="00FC476B">
        <w:rPr>
          <w:sz w:val="28"/>
          <w:szCs w:val="28"/>
        </w:rPr>
        <w:t> </w:t>
      </w:r>
      <w:r w:rsidR="00F90534" w:rsidRPr="00FC476B">
        <w:rPr>
          <w:sz w:val="28"/>
          <w:szCs w:val="28"/>
        </w:rPr>
        <w:t>dienu laikā pēc šo noteikumu 6</w:t>
      </w:r>
      <w:r w:rsidR="00671625" w:rsidRPr="00FC476B">
        <w:rPr>
          <w:sz w:val="28"/>
          <w:szCs w:val="28"/>
        </w:rPr>
        <w:t>. p</w:t>
      </w:r>
      <w:r w:rsidR="00F90534" w:rsidRPr="00FC476B">
        <w:rPr>
          <w:sz w:val="28"/>
          <w:szCs w:val="28"/>
        </w:rPr>
        <w:t>unktā minētā termiņa pieņem lēmumu par atļaujas anulēšanu un informē par to sistēmas operatoru</w:t>
      </w:r>
      <w:proofErr w:type="gramEnd"/>
      <w:r w:rsidR="00F90534" w:rsidRPr="00FC476B">
        <w:rPr>
          <w:sz w:val="28"/>
          <w:szCs w:val="28"/>
        </w:rPr>
        <w:t>, kura sistēmai elektrostaciju tika plānots pieslēgt.</w:t>
      </w:r>
    </w:p>
    <w:p w14:paraId="6433CBEC" w14:textId="77777777" w:rsidR="00E004F8" w:rsidRPr="00FC476B" w:rsidRDefault="00E004F8" w:rsidP="00E004F8">
      <w:pPr>
        <w:ind w:firstLine="709"/>
        <w:jc w:val="both"/>
        <w:rPr>
          <w:sz w:val="28"/>
          <w:szCs w:val="28"/>
        </w:rPr>
      </w:pPr>
    </w:p>
    <w:p w14:paraId="323CB9C5" w14:textId="596449AB" w:rsidR="00AD5CFD" w:rsidRPr="00FC476B" w:rsidRDefault="00AD5CFD" w:rsidP="00DE4649">
      <w:pPr>
        <w:ind w:firstLine="709"/>
        <w:jc w:val="both"/>
        <w:rPr>
          <w:sz w:val="28"/>
          <w:szCs w:val="28"/>
        </w:rPr>
      </w:pPr>
      <w:r w:rsidRPr="00FC476B">
        <w:rPr>
          <w:sz w:val="28"/>
          <w:szCs w:val="28"/>
        </w:rPr>
        <w:t>8</w:t>
      </w:r>
      <w:r w:rsidR="00671625" w:rsidRPr="00FC476B">
        <w:rPr>
          <w:sz w:val="28"/>
          <w:szCs w:val="28"/>
        </w:rPr>
        <w:t>. </w:t>
      </w:r>
      <w:r w:rsidRPr="00FC476B">
        <w:rPr>
          <w:sz w:val="28"/>
          <w:szCs w:val="28"/>
        </w:rPr>
        <w:t>Atļaujas saņēmējs 30</w:t>
      </w:r>
      <w:r w:rsidR="00671625" w:rsidRPr="00FC476B">
        <w:rPr>
          <w:sz w:val="28"/>
          <w:szCs w:val="28"/>
        </w:rPr>
        <w:t> </w:t>
      </w:r>
      <w:r w:rsidRPr="00FC476B">
        <w:rPr>
          <w:sz w:val="28"/>
          <w:szCs w:val="28"/>
        </w:rPr>
        <w:t>dienu laikā pēc lēmumā atļautās darbības īstenošanas par to rakst</w:t>
      </w:r>
      <w:r w:rsidR="000E7B0D" w:rsidRPr="00FC476B">
        <w:rPr>
          <w:sz w:val="28"/>
          <w:szCs w:val="28"/>
        </w:rPr>
        <w:t>veidā</w:t>
      </w:r>
      <w:r w:rsidRPr="00FC476B">
        <w:rPr>
          <w:sz w:val="28"/>
          <w:szCs w:val="28"/>
        </w:rPr>
        <w:t xml:space="preserve"> informē ministriju, iesniedzot apliecinājumu </w:t>
      </w:r>
      <w:r w:rsidR="00B51CE9" w:rsidRPr="00FC476B">
        <w:rPr>
          <w:sz w:val="28"/>
          <w:szCs w:val="28"/>
        </w:rPr>
        <w:t xml:space="preserve">par </w:t>
      </w:r>
      <w:r w:rsidR="000A00BF">
        <w:rPr>
          <w:sz w:val="28"/>
          <w:szCs w:val="28"/>
        </w:rPr>
        <w:t xml:space="preserve">jaunas </w:t>
      </w:r>
      <w:r w:rsidR="000A00BF" w:rsidRPr="00FC476B">
        <w:rPr>
          <w:sz w:val="28"/>
          <w:szCs w:val="28"/>
        </w:rPr>
        <w:t xml:space="preserve">elektroenerģijas ražošanas iekārtas pieslēgšanu elektroenerģijas sistēmai </w:t>
      </w:r>
      <w:r w:rsidR="000A00BF" w:rsidRPr="00FC476B">
        <w:rPr>
          <w:sz w:val="28"/>
          <w:szCs w:val="28"/>
        </w:rPr>
        <w:lastRenderedPageBreak/>
        <w:t xml:space="preserve">vai </w:t>
      </w:r>
      <w:r w:rsidR="00B51CE9" w:rsidRPr="00FC476B">
        <w:rPr>
          <w:sz w:val="28"/>
          <w:szCs w:val="28"/>
        </w:rPr>
        <w:t xml:space="preserve">elektroenerģijas ražošanas jaudas </w:t>
      </w:r>
      <w:bookmarkStart w:id="14" w:name="_Hlk49964761"/>
      <w:r w:rsidR="00B51CE9" w:rsidRPr="00FC476B">
        <w:rPr>
          <w:sz w:val="28"/>
          <w:szCs w:val="28"/>
        </w:rPr>
        <w:t xml:space="preserve">palielināšanu </w:t>
      </w:r>
      <w:bookmarkEnd w:id="14"/>
      <w:r w:rsidRPr="00FC476B">
        <w:rPr>
          <w:sz w:val="28"/>
          <w:szCs w:val="28"/>
        </w:rPr>
        <w:t>(</w:t>
      </w:r>
      <w:hyperlink r:id="rId9" w:anchor="piel4" w:history="1">
        <w:r w:rsidR="00E00DC9" w:rsidRPr="00FC476B">
          <w:rPr>
            <w:sz w:val="28"/>
            <w:szCs w:val="28"/>
          </w:rPr>
          <w:t>5</w:t>
        </w:r>
        <w:r w:rsidR="00671625" w:rsidRPr="00FC476B">
          <w:rPr>
            <w:sz w:val="28"/>
            <w:szCs w:val="28"/>
          </w:rPr>
          <w:t>. p</w:t>
        </w:r>
        <w:r w:rsidRPr="00FC476B">
          <w:rPr>
            <w:sz w:val="28"/>
            <w:szCs w:val="28"/>
          </w:rPr>
          <w:t>ielikums</w:t>
        </w:r>
      </w:hyperlink>
      <w:r w:rsidRPr="00FC476B">
        <w:rPr>
          <w:sz w:val="28"/>
          <w:szCs w:val="28"/>
        </w:rPr>
        <w:t>) un</w:t>
      </w:r>
      <w:r w:rsidR="00CB017C" w:rsidRPr="00FC476B">
        <w:rPr>
          <w:sz w:val="28"/>
          <w:szCs w:val="28"/>
        </w:rPr>
        <w:t xml:space="preserve"> </w:t>
      </w:r>
      <w:bookmarkStart w:id="15" w:name="_Hlk48138837"/>
      <w:r w:rsidR="00CB017C" w:rsidRPr="00FC476B">
        <w:rPr>
          <w:sz w:val="28"/>
          <w:szCs w:val="28"/>
        </w:rPr>
        <w:t xml:space="preserve">sistēmas operatora </w:t>
      </w:r>
      <w:r w:rsidR="005C2BA3" w:rsidRPr="00FC476B">
        <w:rPr>
          <w:sz w:val="28"/>
          <w:szCs w:val="28"/>
        </w:rPr>
        <w:t xml:space="preserve">izsniegtās </w:t>
      </w:r>
      <w:r w:rsidR="00CB017C" w:rsidRPr="00FC476B">
        <w:rPr>
          <w:sz w:val="28"/>
          <w:szCs w:val="28"/>
        </w:rPr>
        <w:t xml:space="preserve">atļaujas </w:t>
      </w:r>
      <w:bookmarkStart w:id="16" w:name="_Hlk49949288"/>
      <w:r w:rsidR="005C2BA3" w:rsidRPr="00FC476B">
        <w:rPr>
          <w:sz w:val="28"/>
          <w:szCs w:val="28"/>
        </w:rPr>
        <w:t xml:space="preserve">kopiju </w:t>
      </w:r>
      <w:r w:rsidR="00DF2B2F" w:rsidRPr="00FC476B">
        <w:rPr>
          <w:sz w:val="28"/>
          <w:szCs w:val="28"/>
        </w:rPr>
        <w:t xml:space="preserve">par </w:t>
      </w:r>
      <w:r w:rsidR="000A00BF" w:rsidRPr="00FC476B">
        <w:rPr>
          <w:sz w:val="28"/>
          <w:szCs w:val="28"/>
        </w:rPr>
        <w:t xml:space="preserve">elektrostacijas pieslēgšanu sistēmai vai </w:t>
      </w:r>
      <w:r w:rsidR="00DF2B2F" w:rsidRPr="00FC476B">
        <w:rPr>
          <w:sz w:val="28"/>
          <w:szCs w:val="28"/>
        </w:rPr>
        <w:t>elektroenerģijas ražošanas jaudas palielināšanu</w:t>
      </w:r>
      <w:bookmarkEnd w:id="16"/>
      <w:bookmarkEnd w:id="15"/>
      <w:r w:rsidRPr="00FC476B">
        <w:rPr>
          <w:sz w:val="28"/>
          <w:szCs w:val="28"/>
        </w:rPr>
        <w:t>.</w:t>
      </w:r>
    </w:p>
    <w:p w14:paraId="750B169A" w14:textId="77777777" w:rsidR="00DE4649" w:rsidRPr="00FC476B" w:rsidRDefault="00DE4649" w:rsidP="00DE4649">
      <w:pPr>
        <w:ind w:firstLine="709"/>
        <w:jc w:val="both"/>
        <w:rPr>
          <w:sz w:val="28"/>
          <w:szCs w:val="28"/>
        </w:rPr>
      </w:pPr>
    </w:p>
    <w:p w14:paraId="7E56FD27" w14:textId="6C58827F" w:rsidR="00CB017C" w:rsidRPr="00FC476B" w:rsidRDefault="00CB017C" w:rsidP="00DE4649">
      <w:pPr>
        <w:ind w:firstLine="709"/>
        <w:jc w:val="both"/>
        <w:rPr>
          <w:sz w:val="28"/>
          <w:szCs w:val="28"/>
        </w:rPr>
      </w:pPr>
      <w:r w:rsidRPr="00FC476B">
        <w:rPr>
          <w:sz w:val="28"/>
          <w:szCs w:val="28"/>
        </w:rPr>
        <w:t>9</w:t>
      </w:r>
      <w:r w:rsidR="00671625" w:rsidRPr="00FC476B">
        <w:rPr>
          <w:sz w:val="28"/>
          <w:szCs w:val="28"/>
        </w:rPr>
        <w:t>. </w:t>
      </w:r>
      <w:r w:rsidRPr="00FC476B">
        <w:rPr>
          <w:sz w:val="28"/>
          <w:szCs w:val="28"/>
        </w:rPr>
        <w:t>Ja elektroenerģijas ražošanas jaudas ieviestas</w:t>
      </w:r>
      <w:proofErr w:type="gramStart"/>
      <w:r w:rsidRPr="00FC476B">
        <w:rPr>
          <w:sz w:val="28"/>
          <w:szCs w:val="28"/>
        </w:rPr>
        <w:t xml:space="preserve"> vai palielinātas mazākā jaudas apjomā</w:t>
      </w:r>
      <w:r w:rsidR="005C2BA3" w:rsidRPr="00FC476B">
        <w:rPr>
          <w:sz w:val="28"/>
          <w:szCs w:val="28"/>
        </w:rPr>
        <w:t>,</w:t>
      </w:r>
      <w:r w:rsidRPr="00FC476B">
        <w:rPr>
          <w:sz w:val="28"/>
          <w:szCs w:val="28"/>
        </w:rPr>
        <w:t xml:space="preserve"> nekā norādīts ministrijas </w:t>
      </w:r>
      <w:r w:rsidR="005C2BA3" w:rsidRPr="00FC476B">
        <w:rPr>
          <w:sz w:val="28"/>
          <w:szCs w:val="28"/>
        </w:rPr>
        <w:t xml:space="preserve">izsniegtajā </w:t>
      </w:r>
      <w:r w:rsidRPr="00FC476B">
        <w:rPr>
          <w:sz w:val="28"/>
          <w:szCs w:val="28"/>
        </w:rPr>
        <w:t>atļaujā</w:t>
      </w:r>
      <w:proofErr w:type="gramEnd"/>
      <w:r w:rsidRPr="00FC476B">
        <w:rPr>
          <w:sz w:val="28"/>
          <w:szCs w:val="28"/>
        </w:rPr>
        <w:t>, elektroenerģijas ražošanas jaudas t</w:t>
      </w:r>
      <w:r w:rsidR="005C2BA3" w:rsidRPr="00FC476B">
        <w:rPr>
          <w:sz w:val="28"/>
          <w:szCs w:val="28"/>
        </w:rPr>
        <w:t>urpm</w:t>
      </w:r>
      <w:r w:rsidRPr="00FC476B">
        <w:rPr>
          <w:sz w:val="28"/>
          <w:szCs w:val="28"/>
        </w:rPr>
        <w:t xml:space="preserve">ākai palielināšanai </w:t>
      </w:r>
      <w:r w:rsidR="005C2BA3" w:rsidRPr="00FC476B">
        <w:rPr>
          <w:sz w:val="28"/>
          <w:szCs w:val="28"/>
        </w:rPr>
        <w:t>jā</w:t>
      </w:r>
      <w:r w:rsidRPr="00FC476B">
        <w:rPr>
          <w:sz w:val="28"/>
          <w:szCs w:val="28"/>
        </w:rPr>
        <w:t>saņem jauna ministrijas atļauja.</w:t>
      </w:r>
    </w:p>
    <w:p w14:paraId="4CFEDCD4" w14:textId="77777777" w:rsidR="00DE4649" w:rsidRPr="00FC476B" w:rsidRDefault="00DE4649" w:rsidP="00DE4649">
      <w:pPr>
        <w:ind w:firstLine="709"/>
        <w:jc w:val="both"/>
        <w:rPr>
          <w:sz w:val="28"/>
          <w:szCs w:val="28"/>
        </w:rPr>
      </w:pPr>
    </w:p>
    <w:p w14:paraId="39155768" w14:textId="78C89741" w:rsidR="0067008E" w:rsidRPr="00FC476B" w:rsidRDefault="00CB017C" w:rsidP="00DE4649">
      <w:pPr>
        <w:ind w:firstLine="709"/>
        <w:jc w:val="both"/>
        <w:rPr>
          <w:sz w:val="28"/>
          <w:szCs w:val="28"/>
        </w:rPr>
      </w:pPr>
      <w:r w:rsidRPr="00FC476B">
        <w:rPr>
          <w:sz w:val="28"/>
          <w:szCs w:val="28"/>
        </w:rPr>
        <w:t>10</w:t>
      </w:r>
      <w:r w:rsidR="00671625" w:rsidRPr="00FC476B">
        <w:rPr>
          <w:sz w:val="28"/>
          <w:szCs w:val="28"/>
        </w:rPr>
        <w:t>. </w:t>
      </w:r>
      <w:r w:rsidR="00CC0C57" w:rsidRPr="00FC476B">
        <w:rPr>
          <w:sz w:val="28"/>
          <w:szCs w:val="28"/>
        </w:rPr>
        <w:t>Vienlaikus ar šo noteikumu 8. punktā minēt</w:t>
      </w:r>
      <w:r w:rsidR="00A91322">
        <w:rPr>
          <w:sz w:val="28"/>
          <w:szCs w:val="28"/>
        </w:rPr>
        <w:t>o</w:t>
      </w:r>
      <w:r w:rsidR="00CC0C57" w:rsidRPr="00FC476B">
        <w:rPr>
          <w:sz w:val="28"/>
          <w:szCs w:val="28"/>
        </w:rPr>
        <w:t xml:space="preserve"> apliecinājum</w:t>
      </w:r>
      <w:r w:rsidR="00A91322">
        <w:rPr>
          <w:sz w:val="28"/>
          <w:szCs w:val="28"/>
        </w:rPr>
        <w:t>u</w:t>
      </w:r>
      <w:r w:rsidR="00CC0C57" w:rsidRPr="00FC476B">
        <w:rPr>
          <w:sz w:val="28"/>
          <w:szCs w:val="28"/>
        </w:rPr>
        <w:t xml:space="preserve"> iesniedzējs iesniedz ministrijā iesniegumu</w:t>
      </w:r>
      <w:r w:rsidR="00E004F8" w:rsidRPr="00FC476B">
        <w:rPr>
          <w:sz w:val="28"/>
          <w:szCs w:val="28"/>
        </w:rPr>
        <w:t xml:space="preserve"> par drošības naudas atmaksu</w:t>
      </w:r>
      <w:r w:rsidR="00671625" w:rsidRPr="00FC476B">
        <w:rPr>
          <w:sz w:val="28"/>
          <w:szCs w:val="28"/>
        </w:rPr>
        <w:t xml:space="preserve">. </w:t>
      </w:r>
      <w:r w:rsidR="0067008E" w:rsidRPr="00FC476B">
        <w:rPr>
          <w:sz w:val="28"/>
          <w:szCs w:val="28"/>
        </w:rPr>
        <w:t>Iesniegumā norāda personas kontu kredītiestādē, uz kuru veicama drošības naudas atmaksa</w:t>
      </w:r>
      <w:r w:rsidR="00671625" w:rsidRPr="00FC476B">
        <w:rPr>
          <w:sz w:val="28"/>
          <w:szCs w:val="28"/>
        </w:rPr>
        <w:t xml:space="preserve">. </w:t>
      </w:r>
      <w:r w:rsidR="0067008E" w:rsidRPr="00FC476B">
        <w:rPr>
          <w:sz w:val="28"/>
          <w:szCs w:val="28"/>
        </w:rPr>
        <w:t xml:space="preserve">Drošības </w:t>
      </w:r>
      <w:proofErr w:type="gramStart"/>
      <w:r w:rsidR="0067008E" w:rsidRPr="00FC476B">
        <w:rPr>
          <w:sz w:val="28"/>
          <w:szCs w:val="28"/>
        </w:rPr>
        <w:t>naudu ministrija</w:t>
      </w:r>
      <w:proofErr w:type="gramEnd"/>
      <w:r w:rsidR="0067008E" w:rsidRPr="00FC476B">
        <w:rPr>
          <w:sz w:val="28"/>
          <w:szCs w:val="28"/>
        </w:rPr>
        <w:t xml:space="preserve"> atmaksā mēneša laikā no iesnieguma saņemšanas dienas.</w:t>
      </w:r>
    </w:p>
    <w:p w14:paraId="5D96C01D" w14:textId="77777777" w:rsidR="00DE4649" w:rsidRPr="00FC476B" w:rsidRDefault="00DE4649" w:rsidP="00DE4649">
      <w:pPr>
        <w:ind w:firstLine="709"/>
        <w:jc w:val="both"/>
        <w:rPr>
          <w:sz w:val="28"/>
          <w:szCs w:val="28"/>
        </w:rPr>
      </w:pPr>
    </w:p>
    <w:p w14:paraId="25B6E076" w14:textId="0A669A30" w:rsidR="0067008E" w:rsidRPr="00FC476B" w:rsidRDefault="00E00DC9" w:rsidP="00DE4649">
      <w:pPr>
        <w:ind w:firstLine="709"/>
        <w:jc w:val="both"/>
        <w:rPr>
          <w:sz w:val="28"/>
          <w:szCs w:val="28"/>
        </w:rPr>
      </w:pPr>
      <w:r w:rsidRPr="00FC476B">
        <w:rPr>
          <w:sz w:val="28"/>
          <w:szCs w:val="28"/>
        </w:rPr>
        <w:t>1</w:t>
      </w:r>
      <w:r w:rsidR="00CB017C" w:rsidRPr="00FC476B">
        <w:rPr>
          <w:sz w:val="28"/>
          <w:szCs w:val="28"/>
        </w:rPr>
        <w:t>1</w:t>
      </w:r>
      <w:r w:rsidR="00671625" w:rsidRPr="00FC476B">
        <w:rPr>
          <w:sz w:val="28"/>
          <w:szCs w:val="28"/>
        </w:rPr>
        <w:t>. </w:t>
      </w:r>
      <w:proofErr w:type="gramStart"/>
      <w:r w:rsidR="0067008E" w:rsidRPr="00FC476B">
        <w:rPr>
          <w:sz w:val="28"/>
          <w:szCs w:val="28"/>
        </w:rPr>
        <w:t xml:space="preserve">Ja iesniedzējs </w:t>
      </w:r>
      <w:r w:rsidR="00CC0C57" w:rsidRPr="00FC476B">
        <w:rPr>
          <w:sz w:val="28"/>
          <w:szCs w:val="28"/>
        </w:rPr>
        <w:t xml:space="preserve">attiecīgajos termiņos </w:t>
      </w:r>
      <w:r w:rsidR="0067008E" w:rsidRPr="00FC476B">
        <w:rPr>
          <w:sz w:val="28"/>
          <w:szCs w:val="28"/>
        </w:rPr>
        <w:t>n</w:t>
      </w:r>
      <w:r w:rsidR="00E004F8" w:rsidRPr="00FC476B">
        <w:rPr>
          <w:sz w:val="28"/>
          <w:szCs w:val="28"/>
        </w:rPr>
        <w:t xml:space="preserve">av </w:t>
      </w:r>
      <w:r w:rsidR="0067008E" w:rsidRPr="00FC476B">
        <w:rPr>
          <w:sz w:val="28"/>
          <w:szCs w:val="28"/>
        </w:rPr>
        <w:t>izpild</w:t>
      </w:r>
      <w:r w:rsidR="00E004F8" w:rsidRPr="00FC476B">
        <w:rPr>
          <w:sz w:val="28"/>
          <w:szCs w:val="28"/>
        </w:rPr>
        <w:t>ījis</w:t>
      </w:r>
      <w:r w:rsidR="0067008E" w:rsidRPr="00FC476B">
        <w:rPr>
          <w:sz w:val="28"/>
          <w:szCs w:val="28"/>
        </w:rPr>
        <w:t xml:space="preserve"> šo noteikumu 6</w:t>
      </w:r>
      <w:r w:rsidR="00671625" w:rsidRPr="00FC476B">
        <w:rPr>
          <w:sz w:val="28"/>
          <w:szCs w:val="28"/>
        </w:rPr>
        <w:t xml:space="preserve">. </w:t>
      </w:r>
      <w:r w:rsidR="0067008E" w:rsidRPr="00FC476B">
        <w:rPr>
          <w:sz w:val="28"/>
          <w:szCs w:val="28"/>
        </w:rPr>
        <w:t>un 8</w:t>
      </w:r>
      <w:r w:rsidR="00671625" w:rsidRPr="00FC476B">
        <w:rPr>
          <w:sz w:val="28"/>
          <w:szCs w:val="28"/>
        </w:rPr>
        <w:t>. </w:t>
      </w:r>
      <w:r w:rsidR="0067008E" w:rsidRPr="00FC476B">
        <w:rPr>
          <w:sz w:val="28"/>
          <w:szCs w:val="28"/>
        </w:rPr>
        <w:t xml:space="preserve">punktā </w:t>
      </w:r>
      <w:r w:rsidR="00CC0C57" w:rsidRPr="00FC476B">
        <w:rPr>
          <w:sz w:val="28"/>
          <w:szCs w:val="28"/>
        </w:rPr>
        <w:t>minē</w:t>
      </w:r>
      <w:r w:rsidR="0067008E" w:rsidRPr="00FC476B">
        <w:rPr>
          <w:sz w:val="28"/>
          <w:szCs w:val="28"/>
        </w:rPr>
        <w:t>tos pienākumus, drošības naudu</w:t>
      </w:r>
      <w:proofErr w:type="gramEnd"/>
      <w:r w:rsidR="0067008E" w:rsidRPr="00FC476B">
        <w:rPr>
          <w:sz w:val="28"/>
          <w:szCs w:val="28"/>
        </w:rPr>
        <w:t xml:space="preserve"> neatmaksā un ieskaita valsts budžetā, izņemot gadījumu, </w:t>
      </w:r>
      <w:r w:rsidR="00CC0C57" w:rsidRPr="00FC476B">
        <w:rPr>
          <w:sz w:val="28"/>
          <w:szCs w:val="28"/>
        </w:rPr>
        <w:t>ja</w:t>
      </w:r>
      <w:r w:rsidR="0067008E" w:rsidRPr="00FC476B">
        <w:rPr>
          <w:sz w:val="28"/>
          <w:szCs w:val="28"/>
        </w:rPr>
        <w:t xml:space="preserve"> šo noteikumu 6</w:t>
      </w:r>
      <w:r w:rsidR="00671625" w:rsidRPr="00FC476B">
        <w:rPr>
          <w:sz w:val="28"/>
          <w:szCs w:val="28"/>
        </w:rPr>
        <w:t xml:space="preserve">. </w:t>
      </w:r>
      <w:r w:rsidR="0067008E" w:rsidRPr="00FC476B">
        <w:rPr>
          <w:sz w:val="28"/>
          <w:szCs w:val="28"/>
        </w:rPr>
        <w:t>un 8</w:t>
      </w:r>
      <w:r w:rsidR="00671625" w:rsidRPr="00FC476B">
        <w:rPr>
          <w:sz w:val="28"/>
          <w:szCs w:val="28"/>
        </w:rPr>
        <w:t>. p</w:t>
      </w:r>
      <w:r w:rsidR="0067008E" w:rsidRPr="00FC476B">
        <w:rPr>
          <w:sz w:val="28"/>
          <w:szCs w:val="28"/>
        </w:rPr>
        <w:t xml:space="preserve">unktā </w:t>
      </w:r>
      <w:r w:rsidR="00CC0C57" w:rsidRPr="00FC476B">
        <w:rPr>
          <w:sz w:val="28"/>
          <w:szCs w:val="28"/>
        </w:rPr>
        <w:t>minē</w:t>
      </w:r>
      <w:r w:rsidR="0067008E" w:rsidRPr="00FC476B">
        <w:rPr>
          <w:sz w:val="28"/>
          <w:szCs w:val="28"/>
        </w:rPr>
        <w:t>tos pienākumus nav bijis iespējams izpildīt no valsts vai pašvaldību iestādes atkarīgu iemeslu dēļ</w:t>
      </w:r>
      <w:r w:rsidR="00671625" w:rsidRPr="00FC476B">
        <w:rPr>
          <w:sz w:val="28"/>
          <w:szCs w:val="28"/>
        </w:rPr>
        <w:t xml:space="preserve">. </w:t>
      </w:r>
      <w:r w:rsidR="0067008E" w:rsidRPr="00FC476B">
        <w:rPr>
          <w:sz w:val="28"/>
          <w:szCs w:val="28"/>
        </w:rPr>
        <w:t>Šād</w:t>
      </w:r>
      <w:r w:rsidR="00CC0C57" w:rsidRPr="00FC476B">
        <w:rPr>
          <w:sz w:val="28"/>
          <w:szCs w:val="28"/>
        </w:rPr>
        <w:t>ā</w:t>
      </w:r>
      <w:r w:rsidR="0067008E" w:rsidRPr="00FC476B">
        <w:rPr>
          <w:sz w:val="28"/>
          <w:szCs w:val="28"/>
        </w:rPr>
        <w:t xml:space="preserve"> gadījum</w:t>
      </w:r>
      <w:r w:rsidR="00CC0C57" w:rsidRPr="00FC476B">
        <w:rPr>
          <w:sz w:val="28"/>
          <w:szCs w:val="28"/>
        </w:rPr>
        <w:t>ā</w:t>
      </w:r>
      <w:r w:rsidR="0067008E" w:rsidRPr="00FC476B">
        <w:rPr>
          <w:sz w:val="28"/>
          <w:szCs w:val="28"/>
        </w:rPr>
        <w:t xml:space="preserve"> iesniedzējs mēneša laikā </w:t>
      </w:r>
      <w:r w:rsidR="00CC0C57" w:rsidRPr="00FC476B">
        <w:rPr>
          <w:sz w:val="28"/>
          <w:szCs w:val="28"/>
        </w:rPr>
        <w:t>pēc tā</w:t>
      </w:r>
      <w:r w:rsidR="0067008E" w:rsidRPr="00FC476B">
        <w:rPr>
          <w:sz w:val="28"/>
          <w:szCs w:val="28"/>
        </w:rPr>
        <w:t xml:space="preserve"> </w:t>
      </w:r>
      <w:r w:rsidR="00CC0C57" w:rsidRPr="00FC476B">
        <w:rPr>
          <w:sz w:val="28"/>
          <w:szCs w:val="28"/>
        </w:rPr>
        <w:t>termiņa beigām,</w:t>
      </w:r>
      <w:r w:rsidR="0067008E" w:rsidRPr="00FC476B">
        <w:rPr>
          <w:sz w:val="28"/>
          <w:szCs w:val="28"/>
        </w:rPr>
        <w:t xml:space="preserve"> līdz kuram bija jāizpilda šo noteikumu 6</w:t>
      </w:r>
      <w:r w:rsidR="00671625" w:rsidRPr="00FC476B">
        <w:rPr>
          <w:sz w:val="28"/>
          <w:szCs w:val="28"/>
        </w:rPr>
        <w:t xml:space="preserve">. </w:t>
      </w:r>
      <w:r w:rsidR="0067008E" w:rsidRPr="00FC476B">
        <w:rPr>
          <w:sz w:val="28"/>
          <w:szCs w:val="28"/>
        </w:rPr>
        <w:t>un 8</w:t>
      </w:r>
      <w:r w:rsidR="00671625" w:rsidRPr="00FC476B">
        <w:rPr>
          <w:sz w:val="28"/>
          <w:szCs w:val="28"/>
        </w:rPr>
        <w:t>. p</w:t>
      </w:r>
      <w:r w:rsidR="0067008E" w:rsidRPr="00FC476B">
        <w:rPr>
          <w:sz w:val="28"/>
          <w:szCs w:val="28"/>
        </w:rPr>
        <w:t xml:space="preserve">unktā </w:t>
      </w:r>
      <w:r w:rsidR="00CC0C57" w:rsidRPr="00FC476B">
        <w:rPr>
          <w:sz w:val="28"/>
          <w:szCs w:val="28"/>
        </w:rPr>
        <w:t>minē</w:t>
      </w:r>
      <w:r w:rsidR="0067008E" w:rsidRPr="00FC476B">
        <w:rPr>
          <w:sz w:val="28"/>
          <w:szCs w:val="28"/>
        </w:rPr>
        <w:t>tie pienākumi, iesniedz ministrijā iesniegumu par drošības naudas atmaksu</w:t>
      </w:r>
      <w:r w:rsidR="00E004F8" w:rsidRPr="00FC476B">
        <w:rPr>
          <w:sz w:val="28"/>
          <w:szCs w:val="28"/>
        </w:rPr>
        <w:t>.</w:t>
      </w:r>
      <w:r w:rsidR="0067008E" w:rsidRPr="00FC476B">
        <w:rPr>
          <w:sz w:val="28"/>
          <w:szCs w:val="28"/>
        </w:rPr>
        <w:t xml:space="preserve"> </w:t>
      </w:r>
      <w:r w:rsidR="00E004F8" w:rsidRPr="00FC476B">
        <w:rPr>
          <w:sz w:val="28"/>
          <w:szCs w:val="28"/>
        </w:rPr>
        <w:t>I</w:t>
      </w:r>
      <w:r w:rsidR="00CC0C57" w:rsidRPr="00FC476B">
        <w:rPr>
          <w:sz w:val="28"/>
          <w:szCs w:val="28"/>
        </w:rPr>
        <w:t xml:space="preserve">esniegumam </w:t>
      </w:r>
      <w:r w:rsidR="0067008E" w:rsidRPr="00FC476B">
        <w:rPr>
          <w:sz w:val="28"/>
          <w:szCs w:val="28"/>
        </w:rPr>
        <w:t>pievieno dokumentus, kas apliecina, ka šo noteikumu 6</w:t>
      </w:r>
      <w:r w:rsidR="00671625" w:rsidRPr="00FC476B">
        <w:rPr>
          <w:sz w:val="28"/>
          <w:szCs w:val="28"/>
        </w:rPr>
        <w:t xml:space="preserve">. </w:t>
      </w:r>
      <w:r w:rsidR="0067008E" w:rsidRPr="00FC476B">
        <w:rPr>
          <w:sz w:val="28"/>
          <w:szCs w:val="28"/>
        </w:rPr>
        <w:t>vai 8</w:t>
      </w:r>
      <w:r w:rsidR="00671625" w:rsidRPr="00FC476B">
        <w:rPr>
          <w:sz w:val="28"/>
          <w:szCs w:val="28"/>
        </w:rPr>
        <w:t>. p</w:t>
      </w:r>
      <w:r w:rsidR="0067008E" w:rsidRPr="00FC476B">
        <w:rPr>
          <w:sz w:val="28"/>
          <w:szCs w:val="28"/>
        </w:rPr>
        <w:t>unktā minētie pienākumi nav izpildīti no valsts vai pašvaldību iestādes atkarīgu iemeslu dēļ</w:t>
      </w:r>
      <w:r w:rsidR="00E004F8" w:rsidRPr="00FC476B">
        <w:rPr>
          <w:sz w:val="28"/>
          <w:szCs w:val="28"/>
        </w:rPr>
        <w:t>, un</w:t>
      </w:r>
      <w:r w:rsidR="00671625" w:rsidRPr="00FC476B">
        <w:rPr>
          <w:sz w:val="28"/>
          <w:szCs w:val="28"/>
        </w:rPr>
        <w:t xml:space="preserve"> </w:t>
      </w:r>
      <w:r w:rsidR="0067008E" w:rsidRPr="00FC476B">
        <w:rPr>
          <w:sz w:val="28"/>
          <w:szCs w:val="28"/>
        </w:rPr>
        <w:t>norāda personas kontu kredītiestādē, uz kuru veicama drošības naudas atmaksa</w:t>
      </w:r>
      <w:r w:rsidR="00671625" w:rsidRPr="00FC476B">
        <w:rPr>
          <w:sz w:val="28"/>
          <w:szCs w:val="28"/>
        </w:rPr>
        <w:t xml:space="preserve">. </w:t>
      </w:r>
      <w:r w:rsidR="0067008E" w:rsidRPr="00FC476B">
        <w:rPr>
          <w:sz w:val="28"/>
          <w:szCs w:val="28"/>
        </w:rPr>
        <w:t>Ministrija pieņem lēmumu par drošības naudas atmaksāšanu vai ieskaitīšanu valsts budžetā</w:t>
      </w:r>
      <w:r w:rsidR="00671625" w:rsidRPr="00FC476B">
        <w:rPr>
          <w:sz w:val="28"/>
          <w:szCs w:val="28"/>
        </w:rPr>
        <w:t xml:space="preserve">. </w:t>
      </w:r>
      <w:r w:rsidR="0067008E" w:rsidRPr="00FC476B">
        <w:rPr>
          <w:sz w:val="28"/>
          <w:szCs w:val="28"/>
        </w:rPr>
        <w:t>Ja ministrija pieņem lēmumu par drošības naudas atmaksāšanu, drošības naudu ministrija atmaksā mēneša laikā no lēmuma pieņemšanas dienas.</w:t>
      </w:r>
    </w:p>
    <w:p w14:paraId="05CBF413" w14:textId="77777777" w:rsidR="00DE4649" w:rsidRPr="00FC476B" w:rsidRDefault="00DE4649" w:rsidP="00DE4649">
      <w:pPr>
        <w:ind w:firstLine="709"/>
        <w:jc w:val="both"/>
        <w:rPr>
          <w:sz w:val="28"/>
          <w:szCs w:val="28"/>
        </w:rPr>
      </w:pPr>
      <w:bookmarkStart w:id="17" w:name="p9"/>
      <w:bookmarkStart w:id="18" w:name="p-297975"/>
      <w:bookmarkEnd w:id="17"/>
      <w:bookmarkEnd w:id="18"/>
    </w:p>
    <w:p w14:paraId="5EAF9B99" w14:textId="062D6A40" w:rsidR="00AD5CFD" w:rsidRPr="00FC476B" w:rsidRDefault="00E00DC9" w:rsidP="00DE4649">
      <w:pPr>
        <w:ind w:firstLine="709"/>
        <w:jc w:val="both"/>
        <w:rPr>
          <w:sz w:val="28"/>
          <w:szCs w:val="28"/>
        </w:rPr>
      </w:pPr>
      <w:r w:rsidRPr="00FC476B">
        <w:rPr>
          <w:sz w:val="28"/>
          <w:szCs w:val="28"/>
        </w:rPr>
        <w:t>1</w:t>
      </w:r>
      <w:r w:rsidR="00CB017C" w:rsidRPr="00FC476B">
        <w:rPr>
          <w:sz w:val="28"/>
          <w:szCs w:val="28"/>
        </w:rPr>
        <w:t>2</w:t>
      </w:r>
      <w:r w:rsidR="00671625" w:rsidRPr="00FC476B">
        <w:rPr>
          <w:sz w:val="28"/>
          <w:szCs w:val="28"/>
        </w:rPr>
        <w:t>. </w:t>
      </w:r>
      <w:r w:rsidR="00AD5CFD" w:rsidRPr="00FC476B">
        <w:rPr>
          <w:sz w:val="28"/>
          <w:szCs w:val="28"/>
        </w:rPr>
        <w:t>Atļaujas derīguma termiņš ir:</w:t>
      </w:r>
    </w:p>
    <w:p w14:paraId="11F11F0A" w14:textId="2282EE09" w:rsidR="00AD5CFD" w:rsidRPr="00FC476B" w:rsidRDefault="00E00DC9" w:rsidP="00DE4649">
      <w:pPr>
        <w:ind w:firstLine="709"/>
        <w:jc w:val="both"/>
        <w:rPr>
          <w:sz w:val="28"/>
          <w:szCs w:val="28"/>
        </w:rPr>
      </w:pPr>
      <w:r w:rsidRPr="00FC476B">
        <w:rPr>
          <w:sz w:val="28"/>
          <w:szCs w:val="28"/>
        </w:rPr>
        <w:t>1</w:t>
      </w:r>
      <w:r w:rsidR="00CB017C" w:rsidRPr="00FC476B">
        <w:rPr>
          <w:sz w:val="28"/>
          <w:szCs w:val="28"/>
        </w:rPr>
        <w:t>2</w:t>
      </w:r>
      <w:r w:rsidR="00AD5CFD" w:rsidRPr="00FC476B">
        <w:rPr>
          <w:sz w:val="28"/>
          <w:szCs w:val="28"/>
        </w:rPr>
        <w:t>.1</w:t>
      </w:r>
      <w:r w:rsidR="00671625" w:rsidRPr="00FC476B">
        <w:rPr>
          <w:sz w:val="28"/>
          <w:szCs w:val="28"/>
        </w:rPr>
        <w:t>. </w:t>
      </w:r>
      <w:r w:rsidR="00AD5CFD" w:rsidRPr="00FC476B">
        <w:rPr>
          <w:sz w:val="28"/>
          <w:szCs w:val="28"/>
        </w:rPr>
        <w:t xml:space="preserve">trīs gadi, ja ministrija ir izsniegusi atļauju ieviest jaunu elektroenerģijas ražošanas iekārtu, kuras jauda ir </w:t>
      </w:r>
      <w:r w:rsidR="009E3506" w:rsidRPr="00FC476B">
        <w:rPr>
          <w:sz w:val="28"/>
          <w:szCs w:val="28"/>
        </w:rPr>
        <w:t>mazāka par vienu megavatu</w:t>
      </w:r>
      <w:r w:rsidR="00AD5CFD" w:rsidRPr="00FC476B">
        <w:rPr>
          <w:sz w:val="28"/>
          <w:szCs w:val="28"/>
        </w:rPr>
        <w:t xml:space="preserve">, vai esošās elektroenerģijas ražošanas iekārtas jauda tiek palielināta </w:t>
      </w:r>
      <w:r w:rsidR="009E3506" w:rsidRPr="00FC476B">
        <w:rPr>
          <w:sz w:val="28"/>
          <w:szCs w:val="28"/>
        </w:rPr>
        <w:t xml:space="preserve">mazāk </w:t>
      </w:r>
      <w:r w:rsidR="00CC0C57" w:rsidRPr="00FC476B">
        <w:rPr>
          <w:sz w:val="28"/>
          <w:szCs w:val="28"/>
        </w:rPr>
        <w:t>ne</w:t>
      </w:r>
      <w:r w:rsidR="009E3506" w:rsidRPr="00FC476B">
        <w:rPr>
          <w:sz w:val="28"/>
          <w:szCs w:val="28"/>
        </w:rPr>
        <w:t xml:space="preserve">kā </w:t>
      </w:r>
      <w:r w:rsidR="00CC0C57" w:rsidRPr="00FC476B">
        <w:rPr>
          <w:sz w:val="28"/>
          <w:szCs w:val="28"/>
        </w:rPr>
        <w:t xml:space="preserve">par </w:t>
      </w:r>
      <w:r w:rsidR="009E3506" w:rsidRPr="00FC476B">
        <w:rPr>
          <w:sz w:val="28"/>
          <w:szCs w:val="28"/>
        </w:rPr>
        <w:t>vienu megavatu</w:t>
      </w:r>
      <w:r w:rsidR="00AD5CFD" w:rsidRPr="00FC476B">
        <w:rPr>
          <w:sz w:val="28"/>
          <w:szCs w:val="28"/>
        </w:rPr>
        <w:t>;</w:t>
      </w:r>
    </w:p>
    <w:p w14:paraId="6A409008" w14:textId="67247E54" w:rsidR="00AD5CFD" w:rsidRPr="00FC476B" w:rsidRDefault="00E00DC9" w:rsidP="00DE4649">
      <w:pPr>
        <w:ind w:firstLine="709"/>
        <w:jc w:val="both"/>
        <w:rPr>
          <w:sz w:val="28"/>
          <w:szCs w:val="28"/>
        </w:rPr>
      </w:pPr>
      <w:r w:rsidRPr="00FC476B">
        <w:rPr>
          <w:spacing w:val="-2"/>
          <w:sz w:val="28"/>
          <w:szCs w:val="28"/>
        </w:rPr>
        <w:t>1</w:t>
      </w:r>
      <w:r w:rsidR="00CB017C" w:rsidRPr="00FC476B">
        <w:rPr>
          <w:spacing w:val="-2"/>
          <w:sz w:val="28"/>
          <w:szCs w:val="28"/>
        </w:rPr>
        <w:t>2</w:t>
      </w:r>
      <w:r w:rsidR="00AD5CFD" w:rsidRPr="00FC476B">
        <w:rPr>
          <w:spacing w:val="-2"/>
          <w:sz w:val="28"/>
          <w:szCs w:val="28"/>
        </w:rPr>
        <w:t>.2</w:t>
      </w:r>
      <w:r w:rsidR="00671625" w:rsidRPr="00FC476B">
        <w:rPr>
          <w:spacing w:val="-2"/>
          <w:sz w:val="28"/>
          <w:szCs w:val="28"/>
        </w:rPr>
        <w:t>. </w:t>
      </w:r>
      <w:r w:rsidR="00AD5CFD" w:rsidRPr="00FC476B">
        <w:rPr>
          <w:spacing w:val="-2"/>
          <w:sz w:val="28"/>
          <w:szCs w:val="28"/>
        </w:rPr>
        <w:t>pieci gadi, ja ministrija ir izdevusi atļauju ieviest jaunu elektroenerģijas</w:t>
      </w:r>
      <w:r w:rsidR="00AD5CFD" w:rsidRPr="00FC476B">
        <w:rPr>
          <w:sz w:val="28"/>
          <w:szCs w:val="28"/>
        </w:rPr>
        <w:t xml:space="preserve"> ražošanas iekārtu, kuras jauda ir viens megavats</w:t>
      </w:r>
      <w:r w:rsidR="009E3506" w:rsidRPr="00FC476B">
        <w:rPr>
          <w:sz w:val="28"/>
          <w:szCs w:val="28"/>
        </w:rPr>
        <w:t xml:space="preserve"> vai vairāk</w:t>
      </w:r>
      <w:r w:rsidR="00AD5CFD" w:rsidRPr="00FC476B">
        <w:rPr>
          <w:sz w:val="28"/>
          <w:szCs w:val="28"/>
        </w:rPr>
        <w:t xml:space="preserve">, vai esošās elektroenerģijas ražošanas iekārtas jauda tiek palielināta </w:t>
      </w:r>
      <w:r w:rsidR="009E3506" w:rsidRPr="00FC476B">
        <w:rPr>
          <w:sz w:val="28"/>
          <w:szCs w:val="28"/>
        </w:rPr>
        <w:t>par vienu megavatu vai vairāk</w:t>
      </w:r>
      <w:r w:rsidR="00AD5CFD" w:rsidRPr="00FC476B">
        <w:rPr>
          <w:sz w:val="28"/>
          <w:szCs w:val="28"/>
        </w:rPr>
        <w:t>.</w:t>
      </w:r>
    </w:p>
    <w:p w14:paraId="6C7937C4" w14:textId="77777777" w:rsidR="00DE4649" w:rsidRPr="00FC476B" w:rsidRDefault="00DE4649" w:rsidP="00DE4649">
      <w:pPr>
        <w:ind w:firstLine="709"/>
        <w:jc w:val="both"/>
        <w:rPr>
          <w:sz w:val="28"/>
          <w:szCs w:val="28"/>
        </w:rPr>
      </w:pPr>
      <w:bookmarkStart w:id="19" w:name="p10"/>
      <w:bookmarkStart w:id="20" w:name="p-297977"/>
      <w:bookmarkEnd w:id="19"/>
      <w:bookmarkEnd w:id="20"/>
    </w:p>
    <w:p w14:paraId="355D153B" w14:textId="1CED6821" w:rsidR="00AD5CFD" w:rsidRPr="00FC476B" w:rsidRDefault="00AD5CFD" w:rsidP="00DE4649">
      <w:pPr>
        <w:ind w:firstLine="709"/>
        <w:jc w:val="both"/>
        <w:rPr>
          <w:sz w:val="28"/>
          <w:szCs w:val="28"/>
        </w:rPr>
      </w:pPr>
      <w:r w:rsidRPr="00FC476B">
        <w:rPr>
          <w:sz w:val="28"/>
          <w:szCs w:val="28"/>
        </w:rPr>
        <w:t>1</w:t>
      </w:r>
      <w:r w:rsidR="00CB017C" w:rsidRPr="00FC476B">
        <w:rPr>
          <w:sz w:val="28"/>
          <w:szCs w:val="28"/>
        </w:rPr>
        <w:t>3</w:t>
      </w:r>
      <w:r w:rsidR="00671625" w:rsidRPr="00FC476B">
        <w:rPr>
          <w:sz w:val="28"/>
          <w:szCs w:val="28"/>
        </w:rPr>
        <w:t>. </w:t>
      </w:r>
      <w:proofErr w:type="gramStart"/>
      <w:r w:rsidR="00245BAE" w:rsidRPr="00FC476B">
        <w:rPr>
          <w:sz w:val="28"/>
          <w:szCs w:val="28"/>
        </w:rPr>
        <w:t>P</w:t>
      </w:r>
      <w:r w:rsidRPr="00FC476B">
        <w:rPr>
          <w:sz w:val="28"/>
          <w:szCs w:val="28"/>
        </w:rPr>
        <w:t>irms atļaujas derīguma termiņa beigām iesniedzējs</w:t>
      </w:r>
      <w:proofErr w:type="gramEnd"/>
      <w:r w:rsidRPr="00FC476B">
        <w:rPr>
          <w:sz w:val="28"/>
          <w:szCs w:val="28"/>
        </w:rPr>
        <w:t xml:space="preserve"> ir tiesīgs lūgt pagarināt atļaujas derīguma termiņu, ja </w:t>
      </w:r>
      <w:r w:rsidR="00A91322">
        <w:rPr>
          <w:sz w:val="28"/>
          <w:szCs w:val="28"/>
        </w:rPr>
        <w:t>tas</w:t>
      </w:r>
      <w:r w:rsidRPr="00FC476B">
        <w:rPr>
          <w:sz w:val="28"/>
          <w:szCs w:val="28"/>
        </w:rPr>
        <w:t xml:space="preserve"> sniedz informāciju par elektroenerģijas ražošanas jaudu palielināšanas vai jaun</w:t>
      </w:r>
      <w:r w:rsidR="00CC0C57" w:rsidRPr="00FC476B">
        <w:rPr>
          <w:sz w:val="28"/>
          <w:szCs w:val="28"/>
        </w:rPr>
        <w:t>as</w:t>
      </w:r>
      <w:r w:rsidRPr="00FC476B">
        <w:rPr>
          <w:sz w:val="28"/>
          <w:szCs w:val="28"/>
        </w:rPr>
        <w:t xml:space="preserve"> ražošanas iekārt</w:t>
      </w:r>
      <w:r w:rsidR="00CC0C57" w:rsidRPr="00FC476B">
        <w:rPr>
          <w:sz w:val="28"/>
          <w:szCs w:val="28"/>
        </w:rPr>
        <w:t>as</w:t>
      </w:r>
      <w:r w:rsidRPr="00FC476B">
        <w:rPr>
          <w:sz w:val="28"/>
          <w:szCs w:val="28"/>
        </w:rPr>
        <w:t xml:space="preserve"> ieviešanas projekta īstenošanas gaitu, pamatojot, kāpēc atļaujā </w:t>
      </w:r>
      <w:r w:rsidR="00D9003B" w:rsidRPr="00FC476B">
        <w:rPr>
          <w:sz w:val="28"/>
          <w:szCs w:val="28"/>
        </w:rPr>
        <w:t xml:space="preserve">minētā </w:t>
      </w:r>
      <w:r w:rsidRPr="00FC476B">
        <w:rPr>
          <w:sz w:val="28"/>
          <w:szCs w:val="28"/>
        </w:rPr>
        <w:t>projekta īstenošana nav iespējama noteiktajā termiņā</w:t>
      </w:r>
      <w:r w:rsidR="00671625" w:rsidRPr="00FC476B">
        <w:rPr>
          <w:sz w:val="28"/>
          <w:szCs w:val="28"/>
        </w:rPr>
        <w:t xml:space="preserve">. </w:t>
      </w:r>
      <w:r w:rsidRPr="00FC476B">
        <w:rPr>
          <w:sz w:val="28"/>
          <w:szCs w:val="28"/>
        </w:rPr>
        <w:t>Ministrija ir tiesīga pagarināt atļaujas derīguma termiņu ne vairāk kā par diviem gadiem</w:t>
      </w:r>
      <w:r w:rsidR="00A91322">
        <w:rPr>
          <w:sz w:val="28"/>
          <w:szCs w:val="28"/>
        </w:rPr>
        <w:t>.</w:t>
      </w:r>
      <w:r w:rsidR="00185D1D" w:rsidRPr="00FC476B">
        <w:rPr>
          <w:sz w:val="28"/>
          <w:szCs w:val="28"/>
        </w:rPr>
        <w:t xml:space="preserve"> </w:t>
      </w:r>
      <w:r w:rsidR="00A91322">
        <w:rPr>
          <w:sz w:val="28"/>
          <w:szCs w:val="28"/>
        </w:rPr>
        <w:t xml:space="preserve">Par </w:t>
      </w:r>
      <w:r w:rsidR="00185D1D" w:rsidRPr="00FC476B">
        <w:rPr>
          <w:sz w:val="28"/>
          <w:szCs w:val="28"/>
        </w:rPr>
        <w:t>pieņem</w:t>
      </w:r>
      <w:r w:rsidR="00A91322">
        <w:rPr>
          <w:sz w:val="28"/>
          <w:szCs w:val="28"/>
        </w:rPr>
        <w:t>to</w:t>
      </w:r>
      <w:r w:rsidR="00185D1D" w:rsidRPr="00FC476B">
        <w:rPr>
          <w:sz w:val="28"/>
          <w:szCs w:val="28"/>
        </w:rPr>
        <w:t xml:space="preserve"> lēmumu</w:t>
      </w:r>
      <w:bookmarkStart w:id="21" w:name="p11"/>
      <w:bookmarkStart w:id="22" w:name="p-297978"/>
      <w:bookmarkStart w:id="23" w:name="p13"/>
      <w:bookmarkStart w:id="24" w:name="p-297981"/>
      <w:bookmarkEnd w:id="21"/>
      <w:bookmarkEnd w:id="22"/>
      <w:bookmarkEnd w:id="23"/>
      <w:bookmarkEnd w:id="24"/>
      <w:r w:rsidR="00696701" w:rsidRPr="00FC476B">
        <w:rPr>
          <w:sz w:val="28"/>
          <w:szCs w:val="28"/>
        </w:rPr>
        <w:t xml:space="preserve"> </w:t>
      </w:r>
      <w:r w:rsidR="00A91322">
        <w:rPr>
          <w:sz w:val="28"/>
          <w:szCs w:val="28"/>
        </w:rPr>
        <w:t>m</w:t>
      </w:r>
      <w:r w:rsidR="00A91322" w:rsidRPr="00FC476B">
        <w:rPr>
          <w:sz w:val="28"/>
          <w:szCs w:val="28"/>
        </w:rPr>
        <w:t xml:space="preserve">inistrija </w:t>
      </w:r>
      <w:r w:rsidR="00696701" w:rsidRPr="00FC476B">
        <w:rPr>
          <w:sz w:val="28"/>
          <w:szCs w:val="28"/>
        </w:rPr>
        <w:t>informē sistēmas operatoru, kura sistēmai elektrostaciju plānots pieslēgt.</w:t>
      </w:r>
    </w:p>
    <w:p w14:paraId="75EC1351" w14:textId="77777777" w:rsidR="00DE4649" w:rsidRPr="00FC476B" w:rsidRDefault="00DE4649" w:rsidP="00DE4649">
      <w:pPr>
        <w:ind w:firstLine="709"/>
        <w:jc w:val="both"/>
        <w:rPr>
          <w:sz w:val="28"/>
          <w:szCs w:val="28"/>
        </w:rPr>
      </w:pPr>
      <w:bookmarkStart w:id="25" w:name="p14"/>
      <w:bookmarkStart w:id="26" w:name="p-297982"/>
      <w:bookmarkEnd w:id="25"/>
      <w:bookmarkEnd w:id="26"/>
    </w:p>
    <w:p w14:paraId="4F044A8E" w14:textId="6E837A53" w:rsidR="00AD5CFD" w:rsidRPr="00FC476B" w:rsidRDefault="00AD5CFD" w:rsidP="00DE4649">
      <w:pPr>
        <w:ind w:firstLine="709"/>
        <w:jc w:val="both"/>
        <w:rPr>
          <w:sz w:val="28"/>
          <w:szCs w:val="28"/>
        </w:rPr>
      </w:pPr>
      <w:r w:rsidRPr="00FC476B">
        <w:rPr>
          <w:sz w:val="28"/>
          <w:szCs w:val="28"/>
        </w:rPr>
        <w:t>1</w:t>
      </w:r>
      <w:r w:rsidR="00CB017C" w:rsidRPr="00FC476B">
        <w:rPr>
          <w:sz w:val="28"/>
          <w:szCs w:val="28"/>
        </w:rPr>
        <w:t>4</w:t>
      </w:r>
      <w:r w:rsidR="00671625" w:rsidRPr="00FC476B">
        <w:rPr>
          <w:sz w:val="28"/>
          <w:szCs w:val="28"/>
        </w:rPr>
        <w:t>. </w:t>
      </w:r>
      <w:r w:rsidRPr="00FC476B">
        <w:rPr>
          <w:sz w:val="28"/>
          <w:szCs w:val="28"/>
        </w:rPr>
        <w:t>Atzīt par spēku zaudējušiem Ministru kabineta 200</w:t>
      </w:r>
      <w:r w:rsidR="009E3506" w:rsidRPr="00FC476B">
        <w:rPr>
          <w:sz w:val="28"/>
          <w:szCs w:val="28"/>
        </w:rPr>
        <w:t>9</w:t>
      </w:r>
      <w:r w:rsidR="00671625" w:rsidRPr="00FC476B">
        <w:rPr>
          <w:sz w:val="28"/>
          <w:szCs w:val="28"/>
        </w:rPr>
        <w:t>. </w:t>
      </w:r>
      <w:r w:rsidRPr="00FC476B">
        <w:rPr>
          <w:sz w:val="28"/>
          <w:szCs w:val="28"/>
        </w:rPr>
        <w:t xml:space="preserve">gada </w:t>
      </w:r>
      <w:r w:rsidR="009E3506" w:rsidRPr="00FC476B">
        <w:rPr>
          <w:sz w:val="28"/>
          <w:szCs w:val="28"/>
        </w:rPr>
        <w:t>11</w:t>
      </w:r>
      <w:r w:rsidR="00671625" w:rsidRPr="00FC476B">
        <w:rPr>
          <w:sz w:val="28"/>
          <w:szCs w:val="28"/>
        </w:rPr>
        <w:t>. </w:t>
      </w:r>
      <w:r w:rsidRPr="00FC476B">
        <w:rPr>
          <w:sz w:val="28"/>
          <w:szCs w:val="28"/>
        </w:rPr>
        <w:t>augusta noteikumus Nr</w:t>
      </w:r>
      <w:r w:rsidR="00671625" w:rsidRPr="00FC476B">
        <w:rPr>
          <w:sz w:val="28"/>
          <w:szCs w:val="28"/>
        </w:rPr>
        <w:t>. </w:t>
      </w:r>
      <w:r w:rsidR="009E3506" w:rsidRPr="00FC476B">
        <w:rPr>
          <w:sz w:val="28"/>
          <w:szCs w:val="28"/>
        </w:rPr>
        <w:t>883</w:t>
      </w:r>
      <w:r w:rsidRPr="00FC476B">
        <w:rPr>
          <w:sz w:val="28"/>
          <w:szCs w:val="28"/>
        </w:rPr>
        <w:t xml:space="preserve"> </w:t>
      </w:r>
      <w:r w:rsidR="00671625" w:rsidRPr="00FC476B">
        <w:rPr>
          <w:sz w:val="28"/>
          <w:szCs w:val="28"/>
        </w:rPr>
        <w:t>"</w:t>
      </w:r>
      <w:r w:rsidRPr="00FC476B">
        <w:rPr>
          <w:sz w:val="28"/>
          <w:szCs w:val="28"/>
        </w:rPr>
        <w:t>Noteikumi par atļaujām elektroenerģijas ražošanas jaudu palielināšanai vai jaunu ražošanas iekārtu ieviešanai</w:t>
      </w:r>
      <w:r w:rsidR="00671625" w:rsidRPr="00FC476B">
        <w:rPr>
          <w:sz w:val="28"/>
          <w:szCs w:val="28"/>
        </w:rPr>
        <w:t>"</w:t>
      </w:r>
      <w:r w:rsidRPr="00FC476B">
        <w:rPr>
          <w:sz w:val="28"/>
          <w:szCs w:val="28"/>
        </w:rPr>
        <w:t xml:space="preserve"> (Latvijas Vēstnesis, 200</w:t>
      </w:r>
      <w:r w:rsidR="009E3506" w:rsidRPr="00FC476B">
        <w:rPr>
          <w:sz w:val="28"/>
          <w:szCs w:val="28"/>
        </w:rPr>
        <w:t>9</w:t>
      </w:r>
      <w:r w:rsidRPr="00FC476B">
        <w:rPr>
          <w:sz w:val="28"/>
          <w:szCs w:val="28"/>
        </w:rPr>
        <w:t>, 1</w:t>
      </w:r>
      <w:r w:rsidR="009E3506" w:rsidRPr="00FC476B">
        <w:rPr>
          <w:sz w:val="28"/>
          <w:szCs w:val="28"/>
        </w:rPr>
        <w:t>29</w:t>
      </w:r>
      <w:r w:rsidR="00671625" w:rsidRPr="00FC476B">
        <w:rPr>
          <w:sz w:val="28"/>
          <w:szCs w:val="28"/>
        </w:rPr>
        <w:t>. </w:t>
      </w:r>
      <w:r w:rsidRPr="00FC476B">
        <w:rPr>
          <w:sz w:val="28"/>
          <w:szCs w:val="28"/>
        </w:rPr>
        <w:t>nr.).</w:t>
      </w:r>
    </w:p>
    <w:p w14:paraId="3BEEBECB" w14:textId="77777777" w:rsidR="00DE4649" w:rsidRPr="00FC476B" w:rsidRDefault="00DE4649" w:rsidP="00DE4649">
      <w:pPr>
        <w:ind w:firstLine="709"/>
        <w:jc w:val="both"/>
        <w:rPr>
          <w:sz w:val="28"/>
          <w:szCs w:val="28"/>
        </w:rPr>
      </w:pPr>
      <w:bookmarkStart w:id="27" w:name="p15"/>
      <w:bookmarkStart w:id="28" w:name="p-297985"/>
      <w:bookmarkEnd w:id="27"/>
      <w:bookmarkEnd w:id="28"/>
    </w:p>
    <w:p w14:paraId="72AD066B" w14:textId="55830DE1" w:rsidR="00AD5CFD" w:rsidRPr="00FC476B" w:rsidRDefault="00AD5CFD" w:rsidP="00DE4649">
      <w:pPr>
        <w:ind w:firstLine="709"/>
        <w:jc w:val="both"/>
        <w:rPr>
          <w:sz w:val="28"/>
          <w:szCs w:val="28"/>
        </w:rPr>
      </w:pPr>
      <w:proofErr w:type="gramStart"/>
      <w:r w:rsidRPr="00FC476B">
        <w:rPr>
          <w:sz w:val="28"/>
          <w:szCs w:val="28"/>
        </w:rPr>
        <w:t>1</w:t>
      </w:r>
      <w:r w:rsidR="00CB017C" w:rsidRPr="00FC476B">
        <w:rPr>
          <w:sz w:val="28"/>
          <w:szCs w:val="28"/>
        </w:rPr>
        <w:t>5</w:t>
      </w:r>
      <w:r w:rsidR="00671625" w:rsidRPr="00FC476B">
        <w:rPr>
          <w:sz w:val="28"/>
          <w:szCs w:val="28"/>
        </w:rPr>
        <w:t>. </w:t>
      </w:r>
      <w:r w:rsidRPr="00FC476B">
        <w:rPr>
          <w:sz w:val="28"/>
          <w:szCs w:val="28"/>
        </w:rPr>
        <w:t>Iesniegumus atļaujas saņemšanai</w:t>
      </w:r>
      <w:proofErr w:type="gramEnd"/>
      <w:r w:rsidRPr="00FC476B">
        <w:rPr>
          <w:sz w:val="28"/>
          <w:szCs w:val="28"/>
        </w:rPr>
        <w:t>, kas iesniegti līdz šo noteikumu spēkā stāšanās dienai, izskata Ministru kabineta 200</w:t>
      </w:r>
      <w:r w:rsidR="009E3506" w:rsidRPr="00FC476B">
        <w:rPr>
          <w:sz w:val="28"/>
          <w:szCs w:val="28"/>
        </w:rPr>
        <w:t>9</w:t>
      </w:r>
      <w:r w:rsidR="00671625" w:rsidRPr="00FC476B">
        <w:rPr>
          <w:sz w:val="28"/>
          <w:szCs w:val="28"/>
        </w:rPr>
        <w:t>. </w:t>
      </w:r>
      <w:r w:rsidRPr="00FC476B">
        <w:rPr>
          <w:sz w:val="28"/>
          <w:szCs w:val="28"/>
        </w:rPr>
        <w:t xml:space="preserve">gada </w:t>
      </w:r>
      <w:r w:rsidR="009E3506" w:rsidRPr="00FC476B">
        <w:rPr>
          <w:sz w:val="28"/>
          <w:szCs w:val="28"/>
        </w:rPr>
        <w:t>11</w:t>
      </w:r>
      <w:r w:rsidR="00671625" w:rsidRPr="00FC476B">
        <w:rPr>
          <w:sz w:val="28"/>
          <w:szCs w:val="28"/>
        </w:rPr>
        <w:t>. </w:t>
      </w:r>
      <w:r w:rsidRPr="00FC476B">
        <w:rPr>
          <w:sz w:val="28"/>
          <w:szCs w:val="28"/>
        </w:rPr>
        <w:t>augusta noteikumos Nr</w:t>
      </w:r>
      <w:r w:rsidR="00671625" w:rsidRPr="00FC476B">
        <w:rPr>
          <w:sz w:val="28"/>
          <w:szCs w:val="28"/>
        </w:rPr>
        <w:t>. </w:t>
      </w:r>
      <w:r w:rsidR="009E3506" w:rsidRPr="00FC476B">
        <w:rPr>
          <w:sz w:val="28"/>
          <w:szCs w:val="28"/>
        </w:rPr>
        <w:t>883</w:t>
      </w:r>
      <w:r w:rsidRPr="00FC476B">
        <w:rPr>
          <w:sz w:val="28"/>
          <w:szCs w:val="28"/>
        </w:rPr>
        <w:t xml:space="preserve"> </w:t>
      </w:r>
      <w:r w:rsidR="00671625" w:rsidRPr="00FC476B">
        <w:rPr>
          <w:sz w:val="28"/>
          <w:szCs w:val="28"/>
        </w:rPr>
        <w:t>"</w:t>
      </w:r>
      <w:r w:rsidRPr="00FC476B">
        <w:rPr>
          <w:sz w:val="28"/>
          <w:szCs w:val="28"/>
        </w:rPr>
        <w:t>Noteikumi par atļaujām elektroenerģijas ražošanas jaudu palielināšanai vai jaunu ražošanas iekārtu ieviešanai</w:t>
      </w:r>
      <w:r w:rsidR="00671625" w:rsidRPr="00FC476B">
        <w:rPr>
          <w:sz w:val="28"/>
          <w:szCs w:val="28"/>
        </w:rPr>
        <w:t>"</w:t>
      </w:r>
      <w:r w:rsidRPr="00FC476B">
        <w:rPr>
          <w:sz w:val="28"/>
          <w:szCs w:val="28"/>
        </w:rPr>
        <w:t xml:space="preserve"> noteiktajā kārtībā.</w:t>
      </w:r>
    </w:p>
    <w:p w14:paraId="7A08FD32" w14:textId="77777777" w:rsidR="00DE4649" w:rsidRPr="00FC476B" w:rsidRDefault="00DE4649" w:rsidP="00DE4649">
      <w:pPr>
        <w:ind w:firstLine="709"/>
        <w:jc w:val="both"/>
        <w:rPr>
          <w:sz w:val="28"/>
          <w:szCs w:val="28"/>
        </w:rPr>
      </w:pPr>
    </w:p>
    <w:p w14:paraId="21F875F9" w14:textId="1649C7C1" w:rsidR="007B2E6D" w:rsidRPr="00FC476B" w:rsidRDefault="007B2E6D" w:rsidP="00DE4649">
      <w:pPr>
        <w:ind w:firstLine="709"/>
        <w:jc w:val="both"/>
        <w:rPr>
          <w:sz w:val="28"/>
          <w:szCs w:val="28"/>
        </w:rPr>
      </w:pPr>
      <w:r w:rsidRPr="00FC476B">
        <w:rPr>
          <w:sz w:val="28"/>
          <w:szCs w:val="28"/>
        </w:rPr>
        <w:t>1</w:t>
      </w:r>
      <w:r w:rsidR="00CB017C" w:rsidRPr="00FC476B">
        <w:rPr>
          <w:sz w:val="28"/>
          <w:szCs w:val="28"/>
        </w:rPr>
        <w:t>6</w:t>
      </w:r>
      <w:r w:rsidR="00671625" w:rsidRPr="00FC476B">
        <w:rPr>
          <w:sz w:val="28"/>
          <w:szCs w:val="28"/>
        </w:rPr>
        <w:t>. </w:t>
      </w:r>
      <w:r w:rsidR="00A02A1C">
        <w:rPr>
          <w:sz w:val="28"/>
          <w:szCs w:val="28"/>
        </w:rPr>
        <w:t>Ja</w:t>
      </w:r>
      <w:r w:rsidRPr="00FC476B">
        <w:rPr>
          <w:sz w:val="28"/>
          <w:szCs w:val="28"/>
        </w:rPr>
        <w:t xml:space="preserve"> lēmums par atļaujas izsniegšanu ir pieņemts saskaņā ar Ministru kabineta 2009</w:t>
      </w:r>
      <w:r w:rsidR="00671625" w:rsidRPr="00FC476B">
        <w:rPr>
          <w:sz w:val="28"/>
          <w:szCs w:val="28"/>
        </w:rPr>
        <w:t>. </w:t>
      </w:r>
      <w:r w:rsidRPr="00FC476B">
        <w:rPr>
          <w:sz w:val="28"/>
          <w:szCs w:val="28"/>
        </w:rPr>
        <w:t>gada 11</w:t>
      </w:r>
      <w:r w:rsidR="00671625" w:rsidRPr="00FC476B">
        <w:rPr>
          <w:sz w:val="28"/>
          <w:szCs w:val="28"/>
        </w:rPr>
        <w:t>. </w:t>
      </w:r>
      <w:r w:rsidRPr="00FC476B">
        <w:rPr>
          <w:sz w:val="28"/>
          <w:szCs w:val="28"/>
        </w:rPr>
        <w:t>augusta noteikumos Nr</w:t>
      </w:r>
      <w:r w:rsidR="00671625" w:rsidRPr="00FC476B">
        <w:rPr>
          <w:sz w:val="28"/>
          <w:szCs w:val="28"/>
        </w:rPr>
        <w:t>. </w:t>
      </w:r>
      <w:r w:rsidRPr="00FC476B">
        <w:rPr>
          <w:sz w:val="28"/>
          <w:szCs w:val="28"/>
        </w:rPr>
        <w:t xml:space="preserve">883 "Noteikumi par atļaujām elektroenerģijas ražošanas jaudu palielināšanai vai jaunu ražošanas iekārtu ieviešanai" noteikto kārtību, </w:t>
      </w:r>
      <w:r w:rsidR="00A02A1C">
        <w:rPr>
          <w:sz w:val="28"/>
          <w:szCs w:val="28"/>
        </w:rPr>
        <w:t>i</w:t>
      </w:r>
      <w:r w:rsidR="00A02A1C" w:rsidRPr="00FC476B">
        <w:rPr>
          <w:sz w:val="28"/>
          <w:szCs w:val="28"/>
        </w:rPr>
        <w:t xml:space="preserve">esniedzējs </w:t>
      </w:r>
      <w:r w:rsidRPr="00FC476B">
        <w:rPr>
          <w:sz w:val="28"/>
          <w:szCs w:val="28"/>
        </w:rPr>
        <w:t xml:space="preserve">uzsāk lēmumā norādītās elektroenerģijas ražošanas iekārtas </w:t>
      </w:r>
      <w:r w:rsidR="000E7B0D" w:rsidRPr="00FC476B">
        <w:rPr>
          <w:sz w:val="28"/>
          <w:szCs w:val="28"/>
        </w:rPr>
        <w:t>ieviešanu</w:t>
      </w:r>
      <w:r w:rsidRPr="00FC476B">
        <w:rPr>
          <w:sz w:val="28"/>
          <w:szCs w:val="28"/>
        </w:rPr>
        <w:t xml:space="preserve"> vai esošās elektroenerģijas ražošanas iekārtas jaudas palielināšanu un par to rakst</w:t>
      </w:r>
      <w:r w:rsidR="000E7B0D" w:rsidRPr="00FC476B">
        <w:rPr>
          <w:sz w:val="28"/>
          <w:szCs w:val="28"/>
        </w:rPr>
        <w:t>veidā</w:t>
      </w:r>
      <w:r w:rsidRPr="00FC476B">
        <w:rPr>
          <w:sz w:val="28"/>
          <w:szCs w:val="28"/>
        </w:rPr>
        <w:t xml:space="preserve"> informē ministriju, iesniedzot </w:t>
      </w:r>
      <w:r w:rsidR="00C71418" w:rsidRPr="00FC476B">
        <w:rPr>
          <w:sz w:val="28"/>
          <w:szCs w:val="28"/>
        </w:rPr>
        <w:t>šo noteikumu 6</w:t>
      </w:r>
      <w:r w:rsidR="00671625" w:rsidRPr="00FC476B">
        <w:rPr>
          <w:sz w:val="28"/>
          <w:szCs w:val="28"/>
        </w:rPr>
        <w:t>. </w:t>
      </w:r>
      <w:r w:rsidR="00C71418" w:rsidRPr="00FC476B">
        <w:rPr>
          <w:sz w:val="28"/>
          <w:szCs w:val="28"/>
        </w:rPr>
        <w:t xml:space="preserve">punktā minēto </w:t>
      </w:r>
      <w:r w:rsidRPr="00FC476B">
        <w:rPr>
          <w:sz w:val="28"/>
          <w:szCs w:val="28"/>
        </w:rPr>
        <w:t>apliecinājumu</w:t>
      </w:r>
      <w:r w:rsidR="00D5787B" w:rsidRPr="00FC476B">
        <w:rPr>
          <w:sz w:val="28"/>
          <w:szCs w:val="28"/>
        </w:rPr>
        <w:t>,</w:t>
      </w:r>
      <w:r w:rsidRPr="00FC476B">
        <w:rPr>
          <w:sz w:val="28"/>
          <w:szCs w:val="28"/>
        </w:rPr>
        <w:t xml:space="preserve"> 24</w:t>
      </w:r>
      <w:r w:rsidR="00671625" w:rsidRPr="00FC476B">
        <w:rPr>
          <w:sz w:val="28"/>
          <w:szCs w:val="28"/>
        </w:rPr>
        <w:t> </w:t>
      </w:r>
      <w:r w:rsidRPr="00FC476B">
        <w:rPr>
          <w:sz w:val="28"/>
          <w:szCs w:val="28"/>
        </w:rPr>
        <w:t xml:space="preserve">mēnešu laikā no </w:t>
      </w:r>
      <w:r w:rsidR="000E7B0D" w:rsidRPr="00FC476B">
        <w:rPr>
          <w:sz w:val="28"/>
          <w:szCs w:val="28"/>
        </w:rPr>
        <w:t>Ministru kabineta 2009</w:t>
      </w:r>
      <w:r w:rsidR="00671625" w:rsidRPr="00FC476B">
        <w:rPr>
          <w:sz w:val="28"/>
          <w:szCs w:val="28"/>
        </w:rPr>
        <w:t>. </w:t>
      </w:r>
      <w:r w:rsidR="000E7B0D" w:rsidRPr="00FC476B">
        <w:rPr>
          <w:sz w:val="28"/>
          <w:szCs w:val="28"/>
        </w:rPr>
        <w:t>gada 11</w:t>
      </w:r>
      <w:r w:rsidR="00671625" w:rsidRPr="00FC476B">
        <w:rPr>
          <w:sz w:val="28"/>
          <w:szCs w:val="28"/>
        </w:rPr>
        <w:t>. </w:t>
      </w:r>
      <w:r w:rsidR="000E7B0D" w:rsidRPr="00FC476B">
        <w:rPr>
          <w:sz w:val="28"/>
          <w:szCs w:val="28"/>
        </w:rPr>
        <w:t>augusta noteikumu Nr</w:t>
      </w:r>
      <w:r w:rsidR="00671625" w:rsidRPr="00FC476B">
        <w:rPr>
          <w:sz w:val="28"/>
          <w:szCs w:val="28"/>
        </w:rPr>
        <w:t>. </w:t>
      </w:r>
      <w:r w:rsidR="000E7B0D" w:rsidRPr="00FC476B">
        <w:rPr>
          <w:sz w:val="28"/>
          <w:szCs w:val="28"/>
        </w:rPr>
        <w:t xml:space="preserve">883 "Noteikumi par atļaujām elektroenerģijas ražošanas jaudu palielināšanai vai jaunu ražošanas iekārtu ieviešanai" </w:t>
      </w:r>
      <w:r w:rsidRPr="00FC476B">
        <w:rPr>
          <w:sz w:val="28"/>
          <w:szCs w:val="28"/>
        </w:rPr>
        <w:t>3</w:t>
      </w:r>
      <w:r w:rsidR="00671625" w:rsidRPr="00FC476B">
        <w:rPr>
          <w:sz w:val="28"/>
          <w:szCs w:val="28"/>
        </w:rPr>
        <w:t>. </w:t>
      </w:r>
      <w:r w:rsidRPr="00FC476B">
        <w:rPr>
          <w:sz w:val="28"/>
          <w:szCs w:val="28"/>
        </w:rPr>
        <w:t>punktā minētā lēmuma spēkā stāšanās dienas.</w:t>
      </w:r>
    </w:p>
    <w:p w14:paraId="7EA826FD" w14:textId="77777777" w:rsidR="00DE4649" w:rsidRPr="00FC476B" w:rsidRDefault="00DE4649" w:rsidP="00DE4649">
      <w:pPr>
        <w:tabs>
          <w:tab w:val="left" w:pos="6521"/>
        </w:tabs>
        <w:ind w:firstLine="709"/>
        <w:rPr>
          <w:sz w:val="28"/>
          <w:szCs w:val="28"/>
        </w:rPr>
      </w:pPr>
    </w:p>
    <w:p w14:paraId="13ECBC76" w14:textId="77777777" w:rsidR="00DE4649" w:rsidRPr="00FC476B" w:rsidRDefault="00DE4649" w:rsidP="00DE4649">
      <w:pPr>
        <w:tabs>
          <w:tab w:val="left" w:pos="6521"/>
        </w:tabs>
        <w:ind w:firstLine="709"/>
        <w:rPr>
          <w:sz w:val="28"/>
          <w:szCs w:val="28"/>
        </w:rPr>
      </w:pPr>
    </w:p>
    <w:p w14:paraId="7C06BAC7" w14:textId="77777777" w:rsidR="00DE4649" w:rsidRPr="00FC476B" w:rsidRDefault="00DE4649" w:rsidP="00DE4649">
      <w:pPr>
        <w:tabs>
          <w:tab w:val="left" w:pos="6521"/>
        </w:tabs>
        <w:ind w:firstLine="709"/>
        <w:rPr>
          <w:sz w:val="28"/>
          <w:szCs w:val="28"/>
        </w:rPr>
      </w:pPr>
    </w:p>
    <w:p w14:paraId="2938622D" w14:textId="4416ED1E" w:rsidR="00DE4649" w:rsidRPr="00FC476B" w:rsidRDefault="00DE4649" w:rsidP="00DE4649">
      <w:pPr>
        <w:tabs>
          <w:tab w:val="left" w:pos="6521"/>
        </w:tabs>
        <w:ind w:firstLine="709"/>
        <w:rPr>
          <w:sz w:val="28"/>
          <w:szCs w:val="28"/>
        </w:rPr>
      </w:pPr>
      <w:r w:rsidRPr="00FC476B">
        <w:rPr>
          <w:sz w:val="28"/>
          <w:szCs w:val="28"/>
        </w:rPr>
        <w:t>Ministru prezidents</w:t>
      </w:r>
      <w:r w:rsidRPr="00FC476B">
        <w:rPr>
          <w:sz w:val="28"/>
          <w:szCs w:val="28"/>
        </w:rPr>
        <w:tab/>
        <w:t>A</w:t>
      </w:r>
      <w:r w:rsidR="00671625" w:rsidRPr="00FC476B">
        <w:rPr>
          <w:sz w:val="28"/>
          <w:szCs w:val="28"/>
        </w:rPr>
        <w:t>. </w:t>
      </w:r>
      <w:r w:rsidRPr="00FC476B">
        <w:rPr>
          <w:sz w:val="28"/>
          <w:szCs w:val="28"/>
        </w:rPr>
        <w:t>K</w:t>
      </w:r>
      <w:r w:rsidR="00671625" w:rsidRPr="00FC476B">
        <w:rPr>
          <w:sz w:val="28"/>
          <w:szCs w:val="28"/>
        </w:rPr>
        <w:t>. </w:t>
      </w:r>
      <w:r w:rsidRPr="00FC476B">
        <w:rPr>
          <w:sz w:val="28"/>
          <w:szCs w:val="28"/>
        </w:rPr>
        <w:t>Kariņš</w:t>
      </w:r>
    </w:p>
    <w:p w14:paraId="731B11D1" w14:textId="77777777" w:rsidR="00DE4649" w:rsidRPr="00FC476B" w:rsidRDefault="00DE4649" w:rsidP="00DE4649">
      <w:pPr>
        <w:pStyle w:val="naisf"/>
        <w:tabs>
          <w:tab w:val="left" w:pos="6237"/>
          <w:tab w:val="right" w:pos="8820"/>
        </w:tabs>
        <w:spacing w:before="0" w:after="0"/>
        <w:ind w:firstLine="709"/>
        <w:rPr>
          <w:sz w:val="28"/>
          <w:szCs w:val="28"/>
        </w:rPr>
      </w:pPr>
    </w:p>
    <w:p w14:paraId="708764FA" w14:textId="77777777" w:rsidR="00DE4649" w:rsidRPr="00FC476B" w:rsidRDefault="00DE4649" w:rsidP="00DE4649">
      <w:pPr>
        <w:pStyle w:val="naisf"/>
        <w:tabs>
          <w:tab w:val="left" w:pos="6237"/>
          <w:tab w:val="right" w:pos="8820"/>
        </w:tabs>
        <w:spacing w:before="0" w:after="0"/>
        <w:ind w:firstLine="709"/>
        <w:rPr>
          <w:sz w:val="28"/>
          <w:szCs w:val="28"/>
        </w:rPr>
      </w:pPr>
    </w:p>
    <w:p w14:paraId="1539B3F3" w14:textId="77777777" w:rsidR="00DE4649" w:rsidRPr="00FC476B" w:rsidRDefault="00DE4649" w:rsidP="00DE4649">
      <w:pPr>
        <w:pStyle w:val="naisf"/>
        <w:tabs>
          <w:tab w:val="left" w:pos="6237"/>
          <w:tab w:val="right" w:pos="8820"/>
        </w:tabs>
        <w:spacing w:before="0" w:after="0"/>
        <w:ind w:firstLine="709"/>
        <w:rPr>
          <w:sz w:val="28"/>
          <w:szCs w:val="28"/>
        </w:rPr>
      </w:pPr>
    </w:p>
    <w:p w14:paraId="61B91EC2" w14:textId="38543EC8" w:rsidR="00DE4649" w:rsidRPr="00FC476B" w:rsidRDefault="00DE4649" w:rsidP="00DE4649">
      <w:pPr>
        <w:pStyle w:val="naisf"/>
        <w:tabs>
          <w:tab w:val="left" w:pos="6521"/>
          <w:tab w:val="right" w:pos="8820"/>
        </w:tabs>
        <w:spacing w:before="0" w:after="0"/>
        <w:ind w:firstLine="709"/>
        <w:rPr>
          <w:sz w:val="28"/>
          <w:szCs w:val="28"/>
        </w:rPr>
      </w:pPr>
      <w:r w:rsidRPr="00FC476B">
        <w:rPr>
          <w:sz w:val="28"/>
          <w:szCs w:val="28"/>
        </w:rPr>
        <w:t>Ekonomikas ministrs</w:t>
      </w:r>
      <w:r w:rsidRPr="00FC476B">
        <w:rPr>
          <w:sz w:val="28"/>
          <w:szCs w:val="28"/>
        </w:rPr>
        <w:tab/>
        <w:t>J</w:t>
      </w:r>
      <w:r w:rsidR="00671625" w:rsidRPr="00FC476B">
        <w:rPr>
          <w:sz w:val="28"/>
          <w:szCs w:val="28"/>
        </w:rPr>
        <w:t>. </w:t>
      </w:r>
      <w:proofErr w:type="spellStart"/>
      <w:r w:rsidRPr="00FC476B">
        <w:rPr>
          <w:sz w:val="28"/>
          <w:szCs w:val="28"/>
        </w:rPr>
        <w:t>Vitenbergs</w:t>
      </w:r>
      <w:proofErr w:type="spellEnd"/>
    </w:p>
    <w:sectPr w:rsidR="00DE4649" w:rsidRPr="00FC476B" w:rsidSect="00DE464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DCDB6" w14:textId="77777777" w:rsidR="00032720" w:rsidRDefault="00032720">
      <w:r>
        <w:separator/>
      </w:r>
    </w:p>
  </w:endnote>
  <w:endnote w:type="continuationSeparator" w:id="0">
    <w:p w14:paraId="1F19E80D" w14:textId="77777777" w:rsidR="00032720" w:rsidRDefault="0003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A755" w14:textId="77777777" w:rsidR="00DE4649" w:rsidRPr="00DE4649" w:rsidRDefault="00DE4649" w:rsidP="00DE4649">
    <w:pPr>
      <w:pStyle w:val="Footer"/>
      <w:rPr>
        <w:sz w:val="16"/>
        <w:szCs w:val="16"/>
      </w:rPr>
    </w:pPr>
    <w:r>
      <w:rPr>
        <w:sz w:val="16"/>
        <w:szCs w:val="16"/>
      </w:rPr>
      <w:t>N1579_0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E9F4" w14:textId="37DCEB83" w:rsidR="00DE4649" w:rsidRPr="00DE4649" w:rsidRDefault="00DE4649">
    <w:pPr>
      <w:pStyle w:val="Footer"/>
      <w:rPr>
        <w:sz w:val="16"/>
        <w:szCs w:val="16"/>
      </w:rPr>
    </w:pPr>
    <w:r>
      <w:rPr>
        <w:sz w:val="16"/>
        <w:szCs w:val="16"/>
      </w:rPr>
      <w:t>N1579_0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B16DF" w14:textId="77777777" w:rsidR="00032720" w:rsidRDefault="00032720">
      <w:r>
        <w:separator/>
      </w:r>
    </w:p>
  </w:footnote>
  <w:footnote w:type="continuationSeparator" w:id="0">
    <w:p w14:paraId="7FDD1468" w14:textId="77777777" w:rsidR="00032720" w:rsidRDefault="00032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2E2FAD">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CA90" w14:textId="5457E72B" w:rsidR="00DE4649" w:rsidRDefault="00DE4649">
    <w:pPr>
      <w:pStyle w:val="Header"/>
    </w:pPr>
  </w:p>
  <w:p w14:paraId="3F7E6D0C" w14:textId="77777777" w:rsidR="00DE4649" w:rsidRDefault="00DE4649">
    <w:pPr>
      <w:pStyle w:val="Header"/>
    </w:pPr>
    <w:r>
      <w:rPr>
        <w:noProof/>
      </w:rPr>
      <w:drawing>
        <wp:inline distT="0" distB="0" distL="0" distR="0" wp14:anchorId="702A2A97" wp14:editId="1CB0DCC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2E1525"/>
    <w:multiLevelType w:val="hybridMultilevel"/>
    <w:tmpl w:val="A510FAFC"/>
    <w:lvl w:ilvl="0" w:tplc="FE6E801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546"/>
    <w:rsid w:val="0001382E"/>
    <w:rsid w:val="000149FD"/>
    <w:rsid w:val="00023004"/>
    <w:rsid w:val="00024B7B"/>
    <w:rsid w:val="00032720"/>
    <w:rsid w:val="000343F2"/>
    <w:rsid w:val="00064A65"/>
    <w:rsid w:val="00065417"/>
    <w:rsid w:val="00071A9F"/>
    <w:rsid w:val="000861B3"/>
    <w:rsid w:val="00094C42"/>
    <w:rsid w:val="00097A3F"/>
    <w:rsid w:val="000A00BF"/>
    <w:rsid w:val="000A11FE"/>
    <w:rsid w:val="000A5426"/>
    <w:rsid w:val="000A7D69"/>
    <w:rsid w:val="000B5288"/>
    <w:rsid w:val="000D0BD6"/>
    <w:rsid w:val="000E7B0D"/>
    <w:rsid w:val="000F2D8F"/>
    <w:rsid w:val="00122A47"/>
    <w:rsid w:val="001254CA"/>
    <w:rsid w:val="00137AC9"/>
    <w:rsid w:val="00143392"/>
    <w:rsid w:val="00143694"/>
    <w:rsid w:val="00162B07"/>
    <w:rsid w:val="00166916"/>
    <w:rsid w:val="00166FCA"/>
    <w:rsid w:val="0017478B"/>
    <w:rsid w:val="00176A02"/>
    <w:rsid w:val="00181AD6"/>
    <w:rsid w:val="00185D1D"/>
    <w:rsid w:val="001920E1"/>
    <w:rsid w:val="00196238"/>
    <w:rsid w:val="001C2481"/>
    <w:rsid w:val="001C54BD"/>
    <w:rsid w:val="001D31F3"/>
    <w:rsid w:val="001D7F58"/>
    <w:rsid w:val="001E3326"/>
    <w:rsid w:val="002040C5"/>
    <w:rsid w:val="0021414A"/>
    <w:rsid w:val="00216C6D"/>
    <w:rsid w:val="002324E9"/>
    <w:rsid w:val="00235571"/>
    <w:rsid w:val="00240843"/>
    <w:rsid w:val="00242C98"/>
    <w:rsid w:val="00245BAE"/>
    <w:rsid w:val="00273D7E"/>
    <w:rsid w:val="00294ED1"/>
    <w:rsid w:val="002A72A1"/>
    <w:rsid w:val="002B1439"/>
    <w:rsid w:val="002B2DC6"/>
    <w:rsid w:val="002C51C0"/>
    <w:rsid w:val="002D5D3B"/>
    <w:rsid w:val="002D5FC0"/>
    <w:rsid w:val="002E2FAD"/>
    <w:rsid w:val="002F09CE"/>
    <w:rsid w:val="002F71E6"/>
    <w:rsid w:val="003460CE"/>
    <w:rsid w:val="003461B0"/>
    <w:rsid w:val="003657FB"/>
    <w:rsid w:val="00370725"/>
    <w:rsid w:val="00376128"/>
    <w:rsid w:val="00376CF7"/>
    <w:rsid w:val="0037734D"/>
    <w:rsid w:val="003869C5"/>
    <w:rsid w:val="00394279"/>
    <w:rsid w:val="00395BC5"/>
    <w:rsid w:val="00396C16"/>
    <w:rsid w:val="003B6775"/>
    <w:rsid w:val="003C368A"/>
    <w:rsid w:val="003E1992"/>
    <w:rsid w:val="003F2AFD"/>
    <w:rsid w:val="00404CAA"/>
    <w:rsid w:val="004203E7"/>
    <w:rsid w:val="00433DAD"/>
    <w:rsid w:val="004466A0"/>
    <w:rsid w:val="00452998"/>
    <w:rsid w:val="00482603"/>
    <w:rsid w:val="004944D5"/>
    <w:rsid w:val="00497C20"/>
    <w:rsid w:val="004B6E00"/>
    <w:rsid w:val="004C0159"/>
    <w:rsid w:val="004C60C4"/>
    <w:rsid w:val="004D17DD"/>
    <w:rsid w:val="004D4846"/>
    <w:rsid w:val="004E3119"/>
    <w:rsid w:val="004E5A1D"/>
    <w:rsid w:val="004E74DA"/>
    <w:rsid w:val="005003A0"/>
    <w:rsid w:val="00523B02"/>
    <w:rsid w:val="00524BFD"/>
    <w:rsid w:val="005256C0"/>
    <w:rsid w:val="00537199"/>
    <w:rsid w:val="005459D2"/>
    <w:rsid w:val="00567EA6"/>
    <w:rsid w:val="00572852"/>
    <w:rsid w:val="00574B34"/>
    <w:rsid w:val="0058034F"/>
    <w:rsid w:val="005966AB"/>
    <w:rsid w:val="0059785F"/>
    <w:rsid w:val="005A2632"/>
    <w:rsid w:val="005A6234"/>
    <w:rsid w:val="005C2A8B"/>
    <w:rsid w:val="005C2BA3"/>
    <w:rsid w:val="005C2E05"/>
    <w:rsid w:val="005C78D9"/>
    <w:rsid w:val="005C7F82"/>
    <w:rsid w:val="005D285F"/>
    <w:rsid w:val="005D534B"/>
    <w:rsid w:val="005E2B87"/>
    <w:rsid w:val="005F5401"/>
    <w:rsid w:val="00600472"/>
    <w:rsid w:val="0060088B"/>
    <w:rsid w:val="006036BD"/>
    <w:rsid w:val="00615BB4"/>
    <w:rsid w:val="00622F66"/>
    <w:rsid w:val="00623DF2"/>
    <w:rsid w:val="006457F2"/>
    <w:rsid w:val="00651934"/>
    <w:rsid w:val="0065291B"/>
    <w:rsid w:val="00664357"/>
    <w:rsid w:val="00665111"/>
    <w:rsid w:val="0067008E"/>
    <w:rsid w:val="00671625"/>
    <w:rsid w:val="00671D14"/>
    <w:rsid w:val="00681F12"/>
    <w:rsid w:val="00682D78"/>
    <w:rsid w:val="00684B30"/>
    <w:rsid w:val="0068514E"/>
    <w:rsid w:val="00692104"/>
    <w:rsid w:val="00695B9B"/>
    <w:rsid w:val="00696701"/>
    <w:rsid w:val="006A4F8B"/>
    <w:rsid w:val="006B60F9"/>
    <w:rsid w:val="006C26CB"/>
    <w:rsid w:val="006C4B76"/>
    <w:rsid w:val="006E5D5F"/>
    <w:rsid w:val="006E5FE2"/>
    <w:rsid w:val="006E6314"/>
    <w:rsid w:val="00721036"/>
    <w:rsid w:val="00736E51"/>
    <w:rsid w:val="00746861"/>
    <w:rsid w:val="00746F4F"/>
    <w:rsid w:val="00750EE3"/>
    <w:rsid w:val="007679E1"/>
    <w:rsid w:val="00774A4B"/>
    <w:rsid w:val="00775F74"/>
    <w:rsid w:val="00787DA8"/>
    <w:rsid w:val="007947CC"/>
    <w:rsid w:val="00796BFD"/>
    <w:rsid w:val="007B2E6D"/>
    <w:rsid w:val="007B5DBD"/>
    <w:rsid w:val="007C63F0"/>
    <w:rsid w:val="007E6756"/>
    <w:rsid w:val="007F7F31"/>
    <w:rsid w:val="0080189A"/>
    <w:rsid w:val="0081150F"/>
    <w:rsid w:val="00812AFA"/>
    <w:rsid w:val="00837BBE"/>
    <w:rsid w:val="008467C5"/>
    <w:rsid w:val="0086399E"/>
    <w:rsid w:val="008644A0"/>
    <w:rsid w:val="00864D00"/>
    <w:rsid w:val="008678E7"/>
    <w:rsid w:val="00871391"/>
    <w:rsid w:val="008769BC"/>
    <w:rsid w:val="008A7539"/>
    <w:rsid w:val="008C7A3B"/>
    <w:rsid w:val="008D5CC2"/>
    <w:rsid w:val="008E7807"/>
    <w:rsid w:val="00900023"/>
    <w:rsid w:val="00907025"/>
    <w:rsid w:val="009079D9"/>
    <w:rsid w:val="00910156"/>
    <w:rsid w:val="009172AE"/>
    <w:rsid w:val="00932D89"/>
    <w:rsid w:val="00947B4D"/>
    <w:rsid w:val="009724F6"/>
    <w:rsid w:val="00980D1E"/>
    <w:rsid w:val="0098390C"/>
    <w:rsid w:val="00993B6A"/>
    <w:rsid w:val="009A7A12"/>
    <w:rsid w:val="009C5A63"/>
    <w:rsid w:val="009C76ED"/>
    <w:rsid w:val="009D1238"/>
    <w:rsid w:val="009E0C84"/>
    <w:rsid w:val="009E3506"/>
    <w:rsid w:val="009F1E4B"/>
    <w:rsid w:val="009F3EFB"/>
    <w:rsid w:val="00A02A1C"/>
    <w:rsid w:val="00A02F96"/>
    <w:rsid w:val="00A04E24"/>
    <w:rsid w:val="00A16CE2"/>
    <w:rsid w:val="00A442F3"/>
    <w:rsid w:val="00A6794B"/>
    <w:rsid w:val="00A75F12"/>
    <w:rsid w:val="00A816A6"/>
    <w:rsid w:val="00A81C8B"/>
    <w:rsid w:val="00A83668"/>
    <w:rsid w:val="00A91322"/>
    <w:rsid w:val="00A94F3A"/>
    <w:rsid w:val="00A97155"/>
    <w:rsid w:val="00AB0AC9"/>
    <w:rsid w:val="00AC23DE"/>
    <w:rsid w:val="00AD28A5"/>
    <w:rsid w:val="00AD5CFD"/>
    <w:rsid w:val="00AF5AB5"/>
    <w:rsid w:val="00B12F17"/>
    <w:rsid w:val="00B1583A"/>
    <w:rsid w:val="00B16A5E"/>
    <w:rsid w:val="00B249E8"/>
    <w:rsid w:val="00B30445"/>
    <w:rsid w:val="00B30D1A"/>
    <w:rsid w:val="00B51CE9"/>
    <w:rsid w:val="00B53B15"/>
    <w:rsid w:val="00B57ACD"/>
    <w:rsid w:val="00B60DB3"/>
    <w:rsid w:val="00B77A0F"/>
    <w:rsid w:val="00B81177"/>
    <w:rsid w:val="00B83E78"/>
    <w:rsid w:val="00B9584F"/>
    <w:rsid w:val="00BA506B"/>
    <w:rsid w:val="00BB487A"/>
    <w:rsid w:val="00BC4543"/>
    <w:rsid w:val="00BD688C"/>
    <w:rsid w:val="00BF2659"/>
    <w:rsid w:val="00C00364"/>
    <w:rsid w:val="00C00A8E"/>
    <w:rsid w:val="00C27AF9"/>
    <w:rsid w:val="00C31E7D"/>
    <w:rsid w:val="00C406ED"/>
    <w:rsid w:val="00C44DE9"/>
    <w:rsid w:val="00C53AD0"/>
    <w:rsid w:val="00C60B40"/>
    <w:rsid w:val="00C71418"/>
    <w:rsid w:val="00C903DE"/>
    <w:rsid w:val="00C90786"/>
    <w:rsid w:val="00C93126"/>
    <w:rsid w:val="00CA30A6"/>
    <w:rsid w:val="00CA7908"/>
    <w:rsid w:val="00CA7A60"/>
    <w:rsid w:val="00CB017C"/>
    <w:rsid w:val="00CB6776"/>
    <w:rsid w:val="00CC0C57"/>
    <w:rsid w:val="00CE04CC"/>
    <w:rsid w:val="00CE4361"/>
    <w:rsid w:val="00CF14BD"/>
    <w:rsid w:val="00D02AA6"/>
    <w:rsid w:val="00D1431D"/>
    <w:rsid w:val="00D14B43"/>
    <w:rsid w:val="00D34E8D"/>
    <w:rsid w:val="00D436D1"/>
    <w:rsid w:val="00D46149"/>
    <w:rsid w:val="00D53187"/>
    <w:rsid w:val="00D5787B"/>
    <w:rsid w:val="00D6401A"/>
    <w:rsid w:val="00D651B6"/>
    <w:rsid w:val="00D65840"/>
    <w:rsid w:val="00D76D68"/>
    <w:rsid w:val="00D81E23"/>
    <w:rsid w:val="00D9003B"/>
    <w:rsid w:val="00D92529"/>
    <w:rsid w:val="00D962ED"/>
    <w:rsid w:val="00DA4BAA"/>
    <w:rsid w:val="00DC25B2"/>
    <w:rsid w:val="00DE4649"/>
    <w:rsid w:val="00DF2B2F"/>
    <w:rsid w:val="00E004F8"/>
    <w:rsid w:val="00E00DC9"/>
    <w:rsid w:val="00E25C04"/>
    <w:rsid w:val="00E368BA"/>
    <w:rsid w:val="00E36A1B"/>
    <w:rsid w:val="00E43197"/>
    <w:rsid w:val="00E555E7"/>
    <w:rsid w:val="00E6461F"/>
    <w:rsid w:val="00E94494"/>
    <w:rsid w:val="00EA43C2"/>
    <w:rsid w:val="00EA441A"/>
    <w:rsid w:val="00EA7694"/>
    <w:rsid w:val="00EB0545"/>
    <w:rsid w:val="00EB16AA"/>
    <w:rsid w:val="00EC7F10"/>
    <w:rsid w:val="00EF258D"/>
    <w:rsid w:val="00F04334"/>
    <w:rsid w:val="00F0572A"/>
    <w:rsid w:val="00F12337"/>
    <w:rsid w:val="00F14001"/>
    <w:rsid w:val="00F1436B"/>
    <w:rsid w:val="00F16D93"/>
    <w:rsid w:val="00F23BB8"/>
    <w:rsid w:val="00F2734A"/>
    <w:rsid w:val="00F416E7"/>
    <w:rsid w:val="00F43C28"/>
    <w:rsid w:val="00F62C80"/>
    <w:rsid w:val="00F749DB"/>
    <w:rsid w:val="00F77E25"/>
    <w:rsid w:val="00F801B9"/>
    <w:rsid w:val="00F844B6"/>
    <w:rsid w:val="00F85B78"/>
    <w:rsid w:val="00F900BC"/>
    <w:rsid w:val="00F90534"/>
    <w:rsid w:val="00FA08B2"/>
    <w:rsid w:val="00FA52A6"/>
    <w:rsid w:val="00FB16E8"/>
    <w:rsid w:val="00FB47BE"/>
    <w:rsid w:val="00FC476B"/>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AD5CFD"/>
    <w:rPr>
      <w:color w:val="605E5C"/>
      <w:shd w:val="clear" w:color="auto" w:fill="E1DFDD"/>
    </w:rPr>
  </w:style>
  <w:style w:type="character" w:styleId="FollowedHyperlink">
    <w:name w:val="FollowedHyperlink"/>
    <w:basedOn w:val="DefaultParagraphFont"/>
    <w:uiPriority w:val="99"/>
    <w:semiHidden/>
    <w:unhideWhenUsed/>
    <w:rsid w:val="00CA7908"/>
    <w:rPr>
      <w:color w:val="800080" w:themeColor="followedHyperlink"/>
      <w:u w:val="single"/>
    </w:rPr>
  </w:style>
  <w:style w:type="table" w:styleId="TableGrid">
    <w:name w:val="Table Grid"/>
    <w:basedOn w:val="TableNormal"/>
    <w:uiPriority w:val="59"/>
    <w:rsid w:val="00767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679E1"/>
    <w:pPr>
      <w:spacing w:before="100" w:beforeAutospacing="1" w:after="100" w:afterAutospacing="1"/>
    </w:pPr>
  </w:style>
  <w:style w:type="paragraph" w:customStyle="1" w:styleId="tv213">
    <w:name w:val="tv213"/>
    <w:basedOn w:val="Normal"/>
    <w:rsid w:val="007679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30148">
      <w:bodyDiv w:val="1"/>
      <w:marLeft w:val="0"/>
      <w:marRight w:val="0"/>
      <w:marTop w:val="0"/>
      <w:marBottom w:val="0"/>
      <w:divBdr>
        <w:top w:val="none" w:sz="0" w:space="0" w:color="auto"/>
        <w:left w:val="none" w:sz="0" w:space="0" w:color="auto"/>
        <w:bottom w:val="none" w:sz="0" w:space="0" w:color="auto"/>
        <w:right w:val="none" w:sz="0" w:space="0" w:color="auto"/>
      </w:divBdr>
      <w:divsChild>
        <w:div w:id="115491232">
          <w:marLeft w:val="0"/>
          <w:marRight w:val="0"/>
          <w:marTop w:val="0"/>
          <w:marBottom w:val="0"/>
          <w:divBdr>
            <w:top w:val="none" w:sz="0" w:space="0" w:color="auto"/>
            <w:left w:val="none" w:sz="0" w:space="0" w:color="auto"/>
            <w:bottom w:val="none" w:sz="0" w:space="0" w:color="auto"/>
            <w:right w:val="none" w:sz="0" w:space="0" w:color="auto"/>
          </w:divBdr>
        </w:div>
        <w:div w:id="529104392">
          <w:marLeft w:val="0"/>
          <w:marRight w:val="0"/>
          <w:marTop w:val="0"/>
          <w:marBottom w:val="0"/>
          <w:divBdr>
            <w:top w:val="none" w:sz="0" w:space="0" w:color="auto"/>
            <w:left w:val="none" w:sz="0" w:space="0" w:color="auto"/>
            <w:bottom w:val="none" w:sz="0" w:space="0" w:color="auto"/>
            <w:right w:val="none" w:sz="0" w:space="0" w:color="auto"/>
          </w:divBdr>
        </w:div>
        <w:div w:id="880701778">
          <w:marLeft w:val="0"/>
          <w:marRight w:val="0"/>
          <w:marTop w:val="0"/>
          <w:marBottom w:val="0"/>
          <w:divBdr>
            <w:top w:val="none" w:sz="0" w:space="0" w:color="auto"/>
            <w:left w:val="none" w:sz="0" w:space="0" w:color="auto"/>
            <w:bottom w:val="none" w:sz="0" w:space="0" w:color="auto"/>
            <w:right w:val="none" w:sz="0" w:space="0" w:color="auto"/>
          </w:divBdr>
        </w:div>
      </w:divsChild>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581522925">
      <w:bodyDiv w:val="1"/>
      <w:marLeft w:val="0"/>
      <w:marRight w:val="0"/>
      <w:marTop w:val="0"/>
      <w:marBottom w:val="0"/>
      <w:divBdr>
        <w:top w:val="none" w:sz="0" w:space="0" w:color="auto"/>
        <w:left w:val="none" w:sz="0" w:space="0" w:color="auto"/>
        <w:bottom w:val="none" w:sz="0" w:space="0" w:color="auto"/>
        <w:right w:val="none" w:sz="0" w:space="0" w:color="auto"/>
      </w:divBdr>
      <w:divsChild>
        <w:div w:id="810245512">
          <w:marLeft w:val="0"/>
          <w:marRight w:val="0"/>
          <w:marTop w:val="0"/>
          <w:marBottom w:val="0"/>
          <w:divBdr>
            <w:top w:val="none" w:sz="0" w:space="0" w:color="auto"/>
            <w:left w:val="none" w:sz="0" w:space="0" w:color="auto"/>
            <w:bottom w:val="none" w:sz="0" w:space="0" w:color="auto"/>
            <w:right w:val="none" w:sz="0" w:space="0" w:color="auto"/>
          </w:divBdr>
        </w:div>
        <w:div w:id="1619098487">
          <w:marLeft w:val="0"/>
          <w:marRight w:val="0"/>
          <w:marTop w:val="0"/>
          <w:marBottom w:val="0"/>
          <w:divBdr>
            <w:top w:val="none" w:sz="0" w:space="0" w:color="auto"/>
            <w:left w:val="none" w:sz="0" w:space="0" w:color="auto"/>
            <w:bottom w:val="none" w:sz="0" w:space="0" w:color="auto"/>
            <w:right w:val="none" w:sz="0" w:space="0" w:color="auto"/>
          </w:divBdr>
        </w:div>
        <w:div w:id="998968660">
          <w:marLeft w:val="0"/>
          <w:marRight w:val="0"/>
          <w:marTop w:val="0"/>
          <w:marBottom w:val="0"/>
          <w:divBdr>
            <w:top w:val="none" w:sz="0" w:space="0" w:color="auto"/>
            <w:left w:val="none" w:sz="0" w:space="0" w:color="auto"/>
            <w:bottom w:val="none" w:sz="0" w:space="0" w:color="auto"/>
            <w:right w:val="none" w:sz="0" w:space="0" w:color="auto"/>
          </w:divBdr>
        </w:div>
        <w:div w:id="1503161166">
          <w:marLeft w:val="0"/>
          <w:marRight w:val="0"/>
          <w:marTop w:val="0"/>
          <w:marBottom w:val="0"/>
          <w:divBdr>
            <w:top w:val="none" w:sz="0" w:space="0" w:color="auto"/>
            <w:left w:val="none" w:sz="0" w:space="0" w:color="auto"/>
            <w:bottom w:val="none" w:sz="0" w:space="0" w:color="auto"/>
            <w:right w:val="none" w:sz="0" w:space="0" w:color="auto"/>
          </w:divBdr>
        </w:div>
        <w:div w:id="612252857">
          <w:marLeft w:val="0"/>
          <w:marRight w:val="0"/>
          <w:marTop w:val="0"/>
          <w:marBottom w:val="0"/>
          <w:divBdr>
            <w:top w:val="none" w:sz="0" w:space="0" w:color="auto"/>
            <w:left w:val="none" w:sz="0" w:space="0" w:color="auto"/>
            <w:bottom w:val="none" w:sz="0" w:space="0" w:color="auto"/>
            <w:right w:val="none" w:sz="0" w:space="0" w:color="auto"/>
          </w:divBdr>
        </w:div>
        <w:div w:id="566767549">
          <w:marLeft w:val="0"/>
          <w:marRight w:val="0"/>
          <w:marTop w:val="0"/>
          <w:marBottom w:val="0"/>
          <w:divBdr>
            <w:top w:val="none" w:sz="0" w:space="0" w:color="auto"/>
            <w:left w:val="none" w:sz="0" w:space="0" w:color="auto"/>
            <w:bottom w:val="none" w:sz="0" w:space="0" w:color="auto"/>
            <w:right w:val="none" w:sz="0" w:space="0" w:color="auto"/>
          </w:divBdr>
        </w:div>
        <w:div w:id="1968585582">
          <w:marLeft w:val="0"/>
          <w:marRight w:val="0"/>
          <w:marTop w:val="0"/>
          <w:marBottom w:val="0"/>
          <w:divBdr>
            <w:top w:val="none" w:sz="0" w:space="0" w:color="auto"/>
            <w:left w:val="none" w:sz="0" w:space="0" w:color="auto"/>
            <w:bottom w:val="none" w:sz="0" w:space="0" w:color="auto"/>
            <w:right w:val="none" w:sz="0" w:space="0" w:color="auto"/>
          </w:divBdr>
        </w:div>
        <w:div w:id="345791697">
          <w:marLeft w:val="0"/>
          <w:marRight w:val="0"/>
          <w:marTop w:val="0"/>
          <w:marBottom w:val="0"/>
          <w:divBdr>
            <w:top w:val="none" w:sz="0" w:space="0" w:color="auto"/>
            <w:left w:val="none" w:sz="0" w:space="0" w:color="auto"/>
            <w:bottom w:val="none" w:sz="0" w:space="0" w:color="auto"/>
            <w:right w:val="none" w:sz="0" w:space="0" w:color="auto"/>
          </w:divBdr>
        </w:div>
        <w:div w:id="1659653961">
          <w:marLeft w:val="0"/>
          <w:marRight w:val="0"/>
          <w:marTop w:val="0"/>
          <w:marBottom w:val="0"/>
          <w:divBdr>
            <w:top w:val="none" w:sz="0" w:space="0" w:color="auto"/>
            <w:left w:val="none" w:sz="0" w:space="0" w:color="auto"/>
            <w:bottom w:val="none" w:sz="0" w:space="0" w:color="auto"/>
            <w:right w:val="none" w:sz="0" w:space="0" w:color="auto"/>
          </w:divBdr>
        </w:div>
        <w:div w:id="1215004393">
          <w:marLeft w:val="0"/>
          <w:marRight w:val="0"/>
          <w:marTop w:val="0"/>
          <w:marBottom w:val="0"/>
          <w:divBdr>
            <w:top w:val="none" w:sz="0" w:space="0" w:color="auto"/>
            <w:left w:val="none" w:sz="0" w:space="0" w:color="auto"/>
            <w:bottom w:val="none" w:sz="0" w:space="0" w:color="auto"/>
            <w:right w:val="none" w:sz="0" w:space="0" w:color="auto"/>
          </w:divBdr>
        </w:div>
        <w:div w:id="1646159432">
          <w:marLeft w:val="0"/>
          <w:marRight w:val="0"/>
          <w:marTop w:val="0"/>
          <w:marBottom w:val="0"/>
          <w:divBdr>
            <w:top w:val="none" w:sz="0" w:space="0" w:color="auto"/>
            <w:left w:val="none" w:sz="0" w:space="0" w:color="auto"/>
            <w:bottom w:val="none" w:sz="0" w:space="0" w:color="auto"/>
            <w:right w:val="none" w:sz="0" w:space="0" w:color="auto"/>
          </w:divBdr>
        </w:div>
        <w:div w:id="33503282">
          <w:marLeft w:val="0"/>
          <w:marRight w:val="0"/>
          <w:marTop w:val="0"/>
          <w:marBottom w:val="0"/>
          <w:divBdr>
            <w:top w:val="none" w:sz="0" w:space="0" w:color="auto"/>
            <w:left w:val="none" w:sz="0" w:space="0" w:color="auto"/>
            <w:bottom w:val="none" w:sz="0" w:space="0" w:color="auto"/>
            <w:right w:val="none" w:sz="0" w:space="0" w:color="auto"/>
          </w:divBdr>
        </w:div>
        <w:div w:id="1861966334">
          <w:marLeft w:val="0"/>
          <w:marRight w:val="0"/>
          <w:marTop w:val="0"/>
          <w:marBottom w:val="0"/>
          <w:divBdr>
            <w:top w:val="none" w:sz="0" w:space="0" w:color="auto"/>
            <w:left w:val="none" w:sz="0" w:space="0" w:color="auto"/>
            <w:bottom w:val="none" w:sz="0" w:space="0" w:color="auto"/>
            <w:right w:val="none" w:sz="0" w:space="0" w:color="auto"/>
          </w:divBdr>
        </w:div>
        <w:div w:id="88045188">
          <w:marLeft w:val="0"/>
          <w:marRight w:val="0"/>
          <w:marTop w:val="0"/>
          <w:marBottom w:val="0"/>
          <w:divBdr>
            <w:top w:val="none" w:sz="0" w:space="0" w:color="auto"/>
            <w:left w:val="none" w:sz="0" w:space="0" w:color="auto"/>
            <w:bottom w:val="none" w:sz="0" w:space="0" w:color="auto"/>
            <w:right w:val="none" w:sz="0" w:space="0" w:color="auto"/>
          </w:divBdr>
        </w:div>
        <w:div w:id="1546138514">
          <w:marLeft w:val="0"/>
          <w:marRight w:val="0"/>
          <w:marTop w:val="0"/>
          <w:marBottom w:val="0"/>
          <w:divBdr>
            <w:top w:val="none" w:sz="0" w:space="0" w:color="auto"/>
            <w:left w:val="none" w:sz="0" w:space="0" w:color="auto"/>
            <w:bottom w:val="none" w:sz="0" w:space="0" w:color="auto"/>
            <w:right w:val="none" w:sz="0" w:space="0" w:color="auto"/>
          </w:divBdr>
        </w:div>
        <w:div w:id="2135294987">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166359024">
      <w:bodyDiv w:val="1"/>
      <w:marLeft w:val="0"/>
      <w:marRight w:val="0"/>
      <w:marTop w:val="0"/>
      <w:marBottom w:val="0"/>
      <w:divBdr>
        <w:top w:val="none" w:sz="0" w:space="0" w:color="auto"/>
        <w:left w:val="none" w:sz="0" w:space="0" w:color="auto"/>
        <w:bottom w:val="none" w:sz="0" w:space="0" w:color="auto"/>
        <w:right w:val="none" w:sz="0" w:space="0" w:color="auto"/>
      </w:divBdr>
      <w:divsChild>
        <w:div w:id="762188051">
          <w:marLeft w:val="0"/>
          <w:marRight w:val="0"/>
          <w:marTop w:val="0"/>
          <w:marBottom w:val="0"/>
          <w:divBdr>
            <w:top w:val="none" w:sz="0" w:space="0" w:color="auto"/>
            <w:left w:val="none" w:sz="0" w:space="0" w:color="auto"/>
            <w:bottom w:val="none" w:sz="0" w:space="0" w:color="auto"/>
            <w:right w:val="none" w:sz="0" w:space="0" w:color="auto"/>
          </w:divBdr>
        </w:div>
        <w:div w:id="289552949">
          <w:marLeft w:val="0"/>
          <w:marRight w:val="0"/>
          <w:marTop w:val="0"/>
          <w:marBottom w:val="0"/>
          <w:divBdr>
            <w:top w:val="none" w:sz="0" w:space="0" w:color="auto"/>
            <w:left w:val="none" w:sz="0" w:space="0" w:color="auto"/>
            <w:bottom w:val="none" w:sz="0" w:space="0" w:color="auto"/>
            <w:right w:val="none" w:sz="0" w:space="0" w:color="auto"/>
          </w:divBdr>
        </w:div>
        <w:div w:id="523906839">
          <w:marLeft w:val="0"/>
          <w:marRight w:val="0"/>
          <w:marTop w:val="0"/>
          <w:marBottom w:val="0"/>
          <w:divBdr>
            <w:top w:val="none" w:sz="0" w:space="0" w:color="auto"/>
            <w:left w:val="none" w:sz="0" w:space="0" w:color="auto"/>
            <w:bottom w:val="none" w:sz="0" w:space="0" w:color="auto"/>
            <w:right w:val="none" w:sz="0" w:space="0" w:color="auto"/>
          </w:divBdr>
        </w:div>
        <w:div w:id="279646448">
          <w:marLeft w:val="0"/>
          <w:marRight w:val="0"/>
          <w:marTop w:val="0"/>
          <w:marBottom w:val="0"/>
          <w:divBdr>
            <w:top w:val="none" w:sz="0" w:space="0" w:color="auto"/>
            <w:left w:val="none" w:sz="0" w:space="0" w:color="auto"/>
            <w:bottom w:val="none" w:sz="0" w:space="0" w:color="auto"/>
            <w:right w:val="none" w:sz="0" w:space="0" w:color="auto"/>
          </w:divBdr>
        </w:div>
        <w:div w:id="1576433057">
          <w:marLeft w:val="0"/>
          <w:marRight w:val="0"/>
          <w:marTop w:val="0"/>
          <w:marBottom w:val="0"/>
          <w:divBdr>
            <w:top w:val="none" w:sz="0" w:space="0" w:color="auto"/>
            <w:left w:val="none" w:sz="0" w:space="0" w:color="auto"/>
            <w:bottom w:val="none" w:sz="0" w:space="0" w:color="auto"/>
            <w:right w:val="none" w:sz="0" w:space="0" w:color="auto"/>
          </w:divBdr>
        </w:div>
        <w:div w:id="1323700042">
          <w:marLeft w:val="0"/>
          <w:marRight w:val="0"/>
          <w:marTop w:val="0"/>
          <w:marBottom w:val="0"/>
          <w:divBdr>
            <w:top w:val="none" w:sz="0" w:space="0" w:color="auto"/>
            <w:left w:val="none" w:sz="0" w:space="0" w:color="auto"/>
            <w:bottom w:val="none" w:sz="0" w:space="0" w:color="auto"/>
            <w:right w:val="none" w:sz="0" w:space="0" w:color="auto"/>
          </w:divBdr>
        </w:div>
        <w:div w:id="423191875">
          <w:marLeft w:val="0"/>
          <w:marRight w:val="0"/>
          <w:marTop w:val="0"/>
          <w:marBottom w:val="0"/>
          <w:divBdr>
            <w:top w:val="none" w:sz="0" w:space="0" w:color="auto"/>
            <w:left w:val="none" w:sz="0" w:space="0" w:color="auto"/>
            <w:bottom w:val="none" w:sz="0" w:space="0" w:color="auto"/>
            <w:right w:val="none" w:sz="0" w:space="0" w:color="auto"/>
          </w:divBdr>
        </w:div>
        <w:div w:id="1680698913">
          <w:marLeft w:val="0"/>
          <w:marRight w:val="0"/>
          <w:marTop w:val="0"/>
          <w:marBottom w:val="0"/>
          <w:divBdr>
            <w:top w:val="none" w:sz="0" w:space="0" w:color="auto"/>
            <w:left w:val="none" w:sz="0" w:space="0" w:color="auto"/>
            <w:bottom w:val="none" w:sz="0" w:space="0" w:color="auto"/>
            <w:right w:val="none" w:sz="0" w:space="0" w:color="auto"/>
          </w:divBdr>
        </w:div>
        <w:div w:id="397283723">
          <w:marLeft w:val="0"/>
          <w:marRight w:val="0"/>
          <w:marTop w:val="0"/>
          <w:marBottom w:val="0"/>
          <w:divBdr>
            <w:top w:val="none" w:sz="0" w:space="0" w:color="auto"/>
            <w:left w:val="none" w:sz="0" w:space="0" w:color="auto"/>
            <w:bottom w:val="none" w:sz="0" w:space="0" w:color="auto"/>
            <w:right w:val="none" w:sz="0" w:space="0" w:color="auto"/>
          </w:divBdr>
        </w:div>
        <w:div w:id="290134228">
          <w:marLeft w:val="0"/>
          <w:marRight w:val="0"/>
          <w:marTop w:val="0"/>
          <w:marBottom w:val="0"/>
          <w:divBdr>
            <w:top w:val="none" w:sz="0" w:space="0" w:color="auto"/>
            <w:left w:val="none" w:sz="0" w:space="0" w:color="auto"/>
            <w:bottom w:val="none" w:sz="0" w:space="0" w:color="auto"/>
            <w:right w:val="none" w:sz="0" w:space="0" w:color="auto"/>
          </w:divBdr>
        </w:div>
        <w:div w:id="50857190">
          <w:marLeft w:val="0"/>
          <w:marRight w:val="0"/>
          <w:marTop w:val="0"/>
          <w:marBottom w:val="0"/>
          <w:divBdr>
            <w:top w:val="none" w:sz="0" w:space="0" w:color="auto"/>
            <w:left w:val="none" w:sz="0" w:space="0" w:color="auto"/>
            <w:bottom w:val="none" w:sz="0" w:space="0" w:color="auto"/>
            <w:right w:val="none" w:sz="0" w:space="0" w:color="auto"/>
          </w:divBdr>
        </w:div>
        <w:div w:id="1959405799">
          <w:marLeft w:val="0"/>
          <w:marRight w:val="0"/>
          <w:marTop w:val="0"/>
          <w:marBottom w:val="0"/>
          <w:divBdr>
            <w:top w:val="none" w:sz="0" w:space="0" w:color="auto"/>
            <w:left w:val="none" w:sz="0" w:space="0" w:color="auto"/>
            <w:bottom w:val="none" w:sz="0" w:space="0" w:color="auto"/>
            <w:right w:val="none" w:sz="0" w:space="0" w:color="auto"/>
          </w:divBdr>
        </w:div>
        <w:div w:id="1058820016">
          <w:marLeft w:val="0"/>
          <w:marRight w:val="0"/>
          <w:marTop w:val="0"/>
          <w:marBottom w:val="0"/>
          <w:divBdr>
            <w:top w:val="none" w:sz="0" w:space="0" w:color="auto"/>
            <w:left w:val="none" w:sz="0" w:space="0" w:color="auto"/>
            <w:bottom w:val="none" w:sz="0" w:space="0" w:color="auto"/>
            <w:right w:val="none" w:sz="0" w:space="0" w:color="auto"/>
          </w:divBdr>
        </w:div>
        <w:div w:id="1106776076">
          <w:marLeft w:val="0"/>
          <w:marRight w:val="0"/>
          <w:marTop w:val="0"/>
          <w:marBottom w:val="0"/>
          <w:divBdr>
            <w:top w:val="none" w:sz="0" w:space="0" w:color="auto"/>
            <w:left w:val="none" w:sz="0" w:space="0" w:color="auto"/>
            <w:bottom w:val="none" w:sz="0" w:space="0" w:color="auto"/>
            <w:right w:val="none" w:sz="0" w:space="0" w:color="auto"/>
          </w:divBdr>
        </w:div>
        <w:div w:id="660357355">
          <w:marLeft w:val="0"/>
          <w:marRight w:val="0"/>
          <w:marTop w:val="0"/>
          <w:marBottom w:val="0"/>
          <w:divBdr>
            <w:top w:val="none" w:sz="0" w:space="0" w:color="auto"/>
            <w:left w:val="none" w:sz="0" w:space="0" w:color="auto"/>
            <w:bottom w:val="none" w:sz="0" w:space="0" w:color="auto"/>
            <w:right w:val="none" w:sz="0" w:space="0" w:color="auto"/>
          </w:divBdr>
        </w:div>
        <w:div w:id="150173569">
          <w:marLeft w:val="0"/>
          <w:marRight w:val="0"/>
          <w:marTop w:val="0"/>
          <w:marBottom w:val="0"/>
          <w:divBdr>
            <w:top w:val="none" w:sz="0" w:space="0" w:color="auto"/>
            <w:left w:val="none" w:sz="0" w:space="0" w:color="auto"/>
            <w:bottom w:val="none" w:sz="0" w:space="0" w:color="auto"/>
            <w:right w:val="none" w:sz="0" w:space="0" w:color="auto"/>
          </w:divBdr>
        </w:div>
      </w:divsChild>
    </w:div>
    <w:div w:id="1921479947">
      <w:bodyDiv w:val="1"/>
      <w:marLeft w:val="0"/>
      <w:marRight w:val="0"/>
      <w:marTop w:val="0"/>
      <w:marBottom w:val="0"/>
      <w:divBdr>
        <w:top w:val="none" w:sz="0" w:space="0" w:color="auto"/>
        <w:left w:val="none" w:sz="0" w:space="0" w:color="auto"/>
        <w:bottom w:val="none" w:sz="0" w:space="0" w:color="auto"/>
        <w:right w:val="none" w:sz="0" w:space="0" w:color="auto"/>
      </w:divBdr>
      <w:divsChild>
        <w:div w:id="1949002833">
          <w:marLeft w:val="0"/>
          <w:marRight w:val="0"/>
          <w:marTop w:val="0"/>
          <w:marBottom w:val="0"/>
          <w:divBdr>
            <w:top w:val="none" w:sz="0" w:space="0" w:color="auto"/>
            <w:left w:val="none" w:sz="0" w:space="0" w:color="auto"/>
            <w:bottom w:val="none" w:sz="0" w:space="0" w:color="auto"/>
            <w:right w:val="none" w:sz="0" w:space="0" w:color="auto"/>
          </w:divBdr>
        </w:div>
        <w:div w:id="162010381">
          <w:marLeft w:val="0"/>
          <w:marRight w:val="0"/>
          <w:marTop w:val="0"/>
          <w:marBottom w:val="0"/>
          <w:divBdr>
            <w:top w:val="none" w:sz="0" w:space="0" w:color="auto"/>
            <w:left w:val="none" w:sz="0" w:space="0" w:color="auto"/>
            <w:bottom w:val="none" w:sz="0" w:space="0" w:color="auto"/>
            <w:right w:val="none" w:sz="0" w:space="0" w:color="auto"/>
          </w:divBdr>
        </w:div>
        <w:div w:id="808402230">
          <w:marLeft w:val="0"/>
          <w:marRight w:val="0"/>
          <w:marTop w:val="0"/>
          <w:marBottom w:val="0"/>
          <w:divBdr>
            <w:top w:val="none" w:sz="0" w:space="0" w:color="auto"/>
            <w:left w:val="none" w:sz="0" w:space="0" w:color="auto"/>
            <w:bottom w:val="none" w:sz="0" w:space="0" w:color="auto"/>
            <w:right w:val="none" w:sz="0" w:space="0" w:color="auto"/>
          </w:divBdr>
        </w:div>
        <w:div w:id="1470391761">
          <w:marLeft w:val="0"/>
          <w:marRight w:val="0"/>
          <w:marTop w:val="0"/>
          <w:marBottom w:val="0"/>
          <w:divBdr>
            <w:top w:val="none" w:sz="0" w:space="0" w:color="auto"/>
            <w:left w:val="none" w:sz="0" w:space="0" w:color="auto"/>
            <w:bottom w:val="none" w:sz="0" w:space="0" w:color="auto"/>
            <w:right w:val="none" w:sz="0" w:space="0" w:color="auto"/>
          </w:divBdr>
        </w:div>
        <w:div w:id="966811822">
          <w:marLeft w:val="0"/>
          <w:marRight w:val="0"/>
          <w:marTop w:val="0"/>
          <w:marBottom w:val="0"/>
          <w:divBdr>
            <w:top w:val="none" w:sz="0" w:space="0" w:color="auto"/>
            <w:left w:val="none" w:sz="0" w:space="0" w:color="auto"/>
            <w:bottom w:val="none" w:sz="0" w:space="0" w:color="auto"/>
            <w:right w:val="none" w:sz="0" w:space="0" w:color="auto"/>
          </w:divBdr>
        </w:div>
        <w:div w:id="645012930">
          <w:marLeft w:val="0"/>
          <w:marRight w:val="0"/>
          <w:marTop w:val="0"/>
          <w:marBottom w:val="0"/>
          <w:divBdr>
            <w:top w:val="none" w:sz="0" w:space="0" w:color="auto"/>
            <w:left w:val="none" w:sz="0" w:space="0" w:color="auto"/>
            <w:bottom w:val="none" w:sz="0" w:space="0" w:color="auto"/>
            <w:right w:val="none" w:sz="0" w:space="0" w:color="auto"/>
          </w:divBdr>
        </w:div>
        <w:div w:id="878056125">
          <w:marLeft w:val="0"/>
          <w:marRight w:val="0"/>
          <w:marTop w:val="0"/>
          <w:marBottom w:val="0"/>
          <w:divBdr>
            <w:top w:val="none" w:sz="0" w:space="0" w:color="auto"/>
            <w:left w:val="none" w:sz="0" w:space="0" w:color="auto"/>
            <w:bottom w:val="none" w:sz="0" w:space="0" w:color="auto"/>
            <w:right w:val="none" w:sz="0" w:space="0" w:color="auto"/>
          </w:divBdr>
        </w:div>
        <w:div w:id="1906451045">
          <w:marLeft w:val="0"/>
          <w:marRight w:val="0"/>
          <w:marTop w:val="0"/>
          <w:marBottom w:val="0"/>
          <w:divBdr>
            <w:top w:val="none" w:sz="0" w:space="0" w:color="auto"/>
            <w:left w:val="none" w:sz="0" w:space="0" w:color="auto"/>
            <w:bottom w:val="none" w:sz="0" w:space="0" w:color="auto"/>
            <w:right w:val="none" w:sz="0" w:space="0" w:color="auto"/>
          </w:divBdr>
        </w:div>
        <w:div w:id="282425133">
          <w:marLeft w:val="0"/>
          <w:marRight w:val="0"/>
          <w:marTop w:val="0"/>
          <w:marBottom w:val="0"/>
          <w:divBdr>
            <w:top w:val="none" w:sz="0" w:space="0" w:color="auto"/>
            <w:left w:val="none" w:sz="0" w:space="0" w:color="auto"/>
            <w:bottom w:val="none" w:sz="0" w:space="0" w:color="auto"/>
            <w:right w:val="none" w:sz="0" w:space="0" w:color="auto"/>
          </w:divBdr>
        </w:div>
        <w:div w:id="937641362">
          <w:marLeft w:val="0"/>
          <w:marRight w:val="0"/>
          <w:marTop w:val="0"/>
          <w:marBottom w:val="0"/>
          <w:divBdr>
            <w:top w:val="none" w:sz="0" w:space="0" w:color="auto"/>
            <w:left w:val="none" w:sz="0" w:space="0" w:color="auto"/>
            <w:bottom w:val="none" w:sz="0" w:space="0" w:color="auto"/>
            <w:right w:val="none" w:sz="0" w:space="0" w:color="auto"/>
          </w:divBdr>
        </w:div>
        <w:div w:id="386033918">
          <w:marLeft w:val="0"/>
          <w:marRight w:val="0"/>
          <w:marTop w:val="0"/>
          <w:marBottom w:val="0"/>
          <w:divBdr>
            <w:top w:val="none" w:sz="0" w:space="0" w:color="auto"/>
            <w:left w:val="none" w:sz="0" w:space="0" w:color="auto"/>
            <w:bottom w:val="none" w:sz="0" w:space="0" w:color="auto"/>
            <w:right w:val="none" w:sz="0" w:space="0" w:color="auto"/>
          </w:divBdr>
        </w:div>
        <w:div w:id="1913158508">
          <w:marLeft w:val="0"/>
          <w:marRight w:val="0"/>
          <w:marTop w:val="0"/>
          <w:marBottom w:val="0"/>
          <w:divBdr>
            <w:top w:val="none" w:sz="0" w:space="0" w:color="auto"/>
            <w:left w:val="none" w:sz="0" w:space="0" w:color="auto"/>
            <w:bottom w:val="none" w:sz="0" w:space="0" w:color="auto"/>
            <w:right w:val="none" w:sz="0" w:space="0" w:color="auto"/>
          </w:divBdr>
        </w:div>
        <w:div w:id="2039307973">
          <w:marLeft w:val="0"/>
          <w:marRight w:val="0"/>
          <w:marTop w:val="0"/>
          <w:marBottom w:val="0"/>
          <w:divBdr>
            <w:top w:val="none" w:sz="0" w:space="0" w:color="auto"/>
            <w:left w:val="none" w:sz="0" w:space="0" w:color="auto"/>
            <w:bottom w:val="none" w:sz="0" w:space="0" w:color="auto"/>
            <w:right w:val="none" w:sz="0" w:space="0" w:color="auto"/>
          </w:divBdr>
        </w:div>
        <w:div w:id="1151603688">
          <w:marLeft w:val="0"/>
          <w:marRight w:val="0"/>
          <w:marTop w:val="0"/>
          <w:marBottom w:val="0"/>
          <w:divBdr>
            <w:top w:val="none" w:sz="0" w:space="0" w:color="auto"/>
            <w:left w:val="none" w:sz="0" w:space="0" w:color="auto"/>
            <w:bottom w:val="none" w:sz="0" w:space="0" w:color="auto"/>
            <w:right w:val="none" w:sz="0" w:space="0" w:color="auto"/>
          </w:divBdr>
        </w:div>
        <w:div w:id="857885323">
          <w:marLeft w:val="0"/>
          <w:marRight w:val="0"/>
          <w:marTop w:val="0"/>
          <w:marBottom w:val="0"/>
          <w:divBdr>
            <w:top w:val="none" w:sz="0" w:space="0" w:color="auto"/>
            <w:left w:val="none" w:sz="0" w:space="0" w:color="auto"/>
            <w:bottom w:val="none" w:sz="0" w:space="0" w:color="auto"/>
            <w:right w:val="none" w:sz="0" w:space="0" w:color="auto"/>
          </w:divBdr>
        </w:div>
        <w:div w:id="1145204083">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61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9612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45825-FDF6-45B6-9D66-C90BA47E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5728</Words>
  <Characters>3266</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Līga Rozentāle</dc:creator>
  <dc:description>67012345, vards.uzvards@mk.gov.lv</dc:description>
  <cp:lastModifiedBy>Leontine Babkina</cp:lastModifiedBy>
  <cp:revision>25</cp:revision>
  <cp:lastPrinted>2020-09-03T07:57:00Z</cp:lastPrinted>
  <dcterms:created xsi:type="dcterms:W3CDTF">2020-08-10T07:17:00Z</dcterms:created>
  <dcterms:modified xsi:type="dcterms:W3CDTF">2020-09-09T05:58:00Z</dcterms:modified>
</cp:coreProperties>
</file>