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183" w:rsidRDefault="00C73183" w:rsidP="00D824A4">
      <w:pPr>
        <w:pStyle w:val="Title"/>
        <w:rPr>
          <w:rFonts w:ascii="Times New Roman" w:hAnsi="Times New Roman"/>
          <w:sz w:val="24"/>
          <w:szCs w:val="24"/>
          <w:lang w:val="lv-LV"/>
        </w:rPr>
      </w:pPr>
    </w:p>
    <w:p w:rsidR="003C5EB5" w:rsidRPr="00E022D3" w:rsidRDefault="003C5EB5" w:rsidP="00D824A4">
      <w:pPr>
        <w:pStyle w:val="Title"/>
        <w:rPr>
          <w:rFonts w:ascii="Times New Roman" w:hAnsi="Times New Roman"/>
          <w:bCs/>
          <w:sz w:val="24"/>
          <w:szCs w:val="24"/>
          <w:lang w:val="lv-LV"/>
        </w:rPr>
      </w:pPr>
      <w:r w:rsidRPr="00E022D3">
        <w:rPr>
          <w:rFonts w:ascii="Times New Roman" w:hAnsi="Times New Roman"/>
          <w:sz w:val="24"/>
          <w:szCs w:val="24"/>
          <w:lang w:val="lv-LV"/>
        </w:rPr>
        <w:t>Izziņa par atzinumos sniegtajiem iebildumiem</w:t>
      </w:r>
      <w:r w:rsidR="00E022D3" w:rsidRPr="00E022D3">
        <w:rPr>
          <w:rFonts w:ascii="Times New Roman" w:hAnsi="Times New Roman"/>
          <w:sz w:val="24"/>
          <w:szCs w:val="24"/>
          <w:lang w:val="lv-LV"/>
        </w:rPr>
        <w:t xml:space="preserve"> </w:t>
      </w:r>
      <w:r w:rsidRPr="00E022D3">
        <w:rPr>
          <w:rFonts w:ascii="Times New Roman" w:hAnsi="Times New Roman"/>
          <w:bCs/>
          <w:sz w:val="24"/>
          <w:szCs w:val="24"/>
          <w:lang w:val="lv-LV"/>
        </w:rPr>
        <w:t xml:space="preserve">par </w:t>
      </w:r>
      <w:r w:rsidR="00354FC7" w:rsidRPr="00E022D3">
        <w:rPr>
          <w:rFonts w:ascii="Times New Roman" w:hAnsi="Times New Roman"/>
          <w:bCs/>
          <w:sz w:val="24"/>
          <w:szCs w:val="24"/>
          <w:lang w:val="lv-LV"/>
        </w:rPr>
        <w:t>Ministru kabi</w:t>
      </w:r>
      <w:r w:rsidR="00C256A1" w:rsidRPr="00E022D3">
        <w:rPr>
          <w:rFonts w:ascii="Times New Roman" w:hAnsi="Times New Roman"/>
          <w:bCs/>
          <w:sz w:val="24"/>
          <w:szCs w:val="24"/>
          <w:lang w:val="lv-LV"/>
        </w:rPr>
        <w:t>n</w:t>
      </w:r>
      <w:r w:rsidR="00354FC7" w:rsidRPr="00E022D3">
        <w:rPr>
          <w:rFonts w:ascii="Times New Roman" w:hAnsi="Times New Roman"/>
          <w:bCs/>
          <w:sz w:val="24"/>
          <w:szCs w:val="24"/>
          <w:lang w:val="lv-LV"/>
        </w:rPr>
        <w:t>e</w:t>
      </w:r>
      <w:r w:rsidR="00C256A1" w:rsidRPr="00E022D3">
        <w:rPr>
          <w:rFonts w:ascii="Times New Roman" w:hAnsi="Times New Roman"/>
          <w:bCs/>
          <w:sz w:val="24"/>
          <w:szCs w:val="24"/>
          <w:lang w:val="lv-LV"/>
        </w:rPr>
        <w:t xml:space="preserve">ta </w:t>
      </w:r>
      <w:r w:rsidR="00AC6B94">
        <w:rPr>
          <w:rFonts w:ascii="Times New Roman" w:hAnsi="Times New Roman"/>
          <w:bCs/>
          <w:sz w:val="24"/>
          <w:szCs w:val="24"/>
          <w:lang w:val="lv-LV"/>
        </w:rPr>
        <w:t>rīkojuma</w:t>
      </w:r>
      <w:r w:rsidR="00C256A1" w:rsidRPr="00E022D3">
        <w:rPr>
          <w:rFonts w:ascii="Times New Roman" w:hAnsi="Times New Roman"/>
          <w:bCs/>
          <w:sz w:val="24"/>
          <w:szCs w:val="24"/>
          <w:lang w:val="lv-LV"/>
        </w:rPr>
        <w:t xml:space="preserve"> </w:t>
      </w:r>
      <w:r w:rsidRPr="00E022D3">
        <w:rPr>
          <w:rFonts w:ascii="Times New Roman" w:hAnsi="Times New Roman"/>
          <w:bCs/>
          <w:sz w:val="24"/>
          <w:szCs w:val="24"/>
          <w:lang w:val="lv-LV"/>
        </w:rPr>
        <w:t>projektu</w:t>
      </w:r>
    </w:p>
    <w:p w:rsidR="00AC6B94" w:rsidRDefault="00F43FB6" w:rsidP="00D824A4">
      <w:pPr>
        <w:jc w:val="center"/>
        <w:rPr>
          <w:b/>
          <w:lang w:val="lv-LV"/>
        </w:rPr>
      </w:pPr>
      <w:r>
        <w:rPr>
          <w:b/>
          <w:lang w:val="lv-LV"/>
        </w:rPr>
        <w:t>“Grozījumi Ministru kabineta 2015.gada 1.jūlija rīkojumā Nr.347 “</w:t>
      </w:r>
      <w:r w:rsidR="00AC6B94" w:rsidRPr="00AC6B94">
        <w:rPr>
          <w:b/>
          <w:lang w:val="lv-LV"/>
        </w:rPr>
        <w:t>Par biedrībai un nodibinājumam piederoš</w:t>
      </w:r>
      <w:r w:rsidR="00F27551">
        <w:rPr>
          <w:b/>
          <w:lang w:val="lv-LV"/>
        </w:rPr>
        <w:t>aj</w:t>
      </w:r>
      <w:r w:rsidR="00AC6B94" w:rsidRPr="00AC6B94">
        <w:rPr>
          <w:b/>
          <w:lang w:val="lv-LV"/>
        </w:rPr>
        <w:t>ām ēkām vai inženierbūvēm,</w:t>
      </w:r>
    </w:p>
    <w:p w:rsidR="003C5EB5" w:rsidRPr="005F3AF7" w:rsidRDefault="00AC6B94" w:rsidP="00D824A4">
      <w:pPr>
        <w:jc w:val="center"/>
        <w:rPr>
          <w:b/>
          <w:lang w:val="lv-LV"/>
        </w:rPr>
      </w:pPr>
      <w:r w:rsidRPr="00AC6B94">
        <w:rPr>
          <w:b/>
          <w:lang w:val="lv-LV"/>
        </w:rPr>
        <w:t xml:space="preserve">kas </w:t>
      </w:r>
      <w:r w:rsidR="00F43FB6">
        <w:rPr>
          <w:b/>
          <w:lang w:val="lv-LV"/>
        </w:rPr>
        <w:t>netiek apliktas ar</w:t>
      </w:r>
      <w:r w:rsidRPr="00AC6B94">
        <w:rPr>
          <w:b/>
          <w:lang w:val="lv-LV"/>
        </w:rPr>
        <w:t xml:space="preserve"> nekustamā </w:t>
      </w:r>
      <w:r w:rsidR="00832055">
        <w:rPr>
          <w:b/>
          <w:lang w:val="lv-LV"/>
        </w:rPr>
        <w:t>īpašuma nodokl</w:t>
      </w:r>
      <w:r w:rsidR="00F43FB6">
        <w:rPr>
          <w:b/>
          <w:lang w:val="lv-LV"/>
        </w:rPr>
        <w:t>i</w:t>
      </w:r>
      <w:r w:rsidRPr="00AC6B94">
        <w:rPr>
          <w:b/>
          <w:lang w:val="lv-LV"/>
        </w:rPr>
        <w:t>”</w:t>
      </w:r>
      <w:r w:rsidR="00F43FB6">
        <w:rPr>
          <w:b/>
          <w:lang w:val="lv-LV"/>
        </w:rPr>
        <w:t>”</w:t>
      </w:r>
    </w:p>
    <w:p w:rsidR="003C5EB5" w:rsidRPr="005F3AF7" w:rsidRDefault="003C5EB5" w:rsidP="003C5EB5">
      <w:pPr>
        <w:pStyle w:val="naisnod"/>
        <w:jc w:val="center"/>
        <w:rPr>
          <w:b/>
        </w:rPr>
      </w:pPr>
      <w:r w:rsidRPr="005F3AF7">
        <w:rPr>
          <w:b/>
        </w:rPr>
        <w:t>I. Jautājumi, par kuriem saskaņošanā vienošanās nav panākta</w:t>
      </w:r>
    </w:p>
    <w:tbl>
      <w:tblPr>
        <w:tblW w:w="15876" w:type="dxa"/>
        <w:tblCellSpacing w:w="0"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
        <w:gridCol w:w="1818"/>
        <w:gridCol w:w="3544"/>
        <w:gridCol w:w="5103"/>
        <w:gridCol w:w="2126"/>
        <w:gridCol w:w="2835"/>
      </w:tblGrid>
      <w:tr w:rsidR="008351A0" w:rsidRPr="005F3AF7" w:rsidTr="00A6370F">
        <w:trPr>
          <w:tblCellSpacing w:w="0" w:type="dxa"/>
        </w:trPr>
        <w:tc>
          <w:tcPr>
            <w:tcW w:w="450" w:type="dxa"/>
            <w:tcBorders>
              <w:top w:val="single" w:sz="6" w:space="0" w:color="808080"/>
              <w:left w:val="single" w:sz="6" w:space="0" w:color="808080"/>
              <w:bottom w:val="single" w:sz="6" w:space="0" w:color="808080"/>
              <w:right w:val="single" w:sz="6" w:space="0" w:color="808080"/>
            </w:tcBorders>
            <w:vAlign w:val="center"/>
          </w:tcPr>
          <w:p w:rsidR="003C5EB5" w:rsidRPr="005F3AF7" w:rsidRDefault="003C5EB5" w:rsidP="00C81E51">
            <w:pPr>
              <w:pStyle w:val="naisc"/>
              <w:jc w:val="center"/>
            </w:pPr>
            <w:r w:rsidRPr="005F3AF7">
              <w:t>Nr.</w:t>
            </w:r>
            <w:r w:rsidRPr="005F3AF7">
              <w:br/>
              <w:t> p.k.</w:t>
            </w:r>
          </w:p>
        </w:tc>
        <w:tc>
          <w:tcPr>
            <w:tcW w:w="1818" w:type="dxa"/>
            <w:tcBorders>
              <w:top w:val="single" w:sz="6" w:space="0" w:color="808080"/>
              <w:left w:val="single" w:sz="6" w:space="0" w:color="808080"/>
              <w:bottom w:val="single" w:sz="6" w:space="0" w:color="808080"/>
              <w:right w:val="single" w:sz="6" w:space="0" w:color="808080"/>
            </w:tcBorders>
            <w:vAlign w:val="center"/>
          </w:tcPr>
          <w:p w:rsidR="003C5EB5" w:rsidRPr="005F3AF7" w:rsidRDefault="003C5EB5" w:rsidP="00C81E51">
            <w:pPr>
              <w:pStyle w:val="naisc"/>
              <w:jc w:val="center"/>
            </w:pPr>
            <w:r w:rsidRPr="005F3AF7">
              <w:t>Saskaņošanai nosūtītā projekta redakcija (konkrēta punkta (panta) redakcija)</w:t>
            </w:r>
          </w:p>
        </w:tc>
        <w:tc>
          <w:tcPr>
            <w:tcW w:w="3544" w:type="dxa"/>
            <w:tcBorders>
              <w:top w:val="single" w:sz="6" w:space="0" w:color="808080"/>
              <w:left w:val="single" w:sz="6" w:space="0" w:color="808080"/>
              <w:bottom w:val="single" w:sz="6" w:space="0" w:color="808080"/>
              <w:right w:val="single" w:sz="6" w:space="0" w:color="808080"/>
            </w:tcBorders>
            <w:vAlign w:val="center"/>
          </w:tcPr>
          <w:p w:rsidR="003C5EB5" w:rsidRPr="005F3AF7" w:rsidRDefault="003C5EB5" w:rsidP="009B59CF">
            <w:pPr>
              <w:pStyle w:val="naisc"/>
              <w:ind w:left="71" w:right="92" w:firstLine="284"/>
              <w:jc w:val="center"/>
            </w:pPr>
            <w:r w:rsidRPr="005F3AF7">
              <w:t>Atzinumā norādītais ministrijas (citas institūcijas) iebildums, kā arī saskaņošanā papildus izteiktais iebildums par projekta konkrēto punktu (pantu)</w:t>
            </w:r>
          </w:p>
        </w:tc>
        <w:tc>
          <w:tcPr>
            <w:tcW w:w="5103" w:type="dxa"/>
            <w:tcBorders>
              <w:top w:val="single" w:sz="6" w:space="0" w:color="808080"/>
              <w:left w:val="single" w:sz="6" w:space="0" w:color="808080"/>
              <w:bottom w:val="single" w:sz="6" w:space="0" w:color="808080"/>
              <w:right w:val="single" w:sz="6" w:space="0" w:color="808080"/>
            </w:tcBorders>
            <w:vAlign w:val="center"/>
          </w:tcPr>
          <w:p w:rsidR="003C5EB5" w:rsidRPr="005F3AF7" w:rsidRDefault="003C5EB5" w:rsidP="00B255DC">
            <w:pPr>
              <w:pStyle w:val="naisc"/>
              <w:ind w:left="79" w:right="127"/>
              <w:jc w:val="center"/>
            </w:pPr>
            <w:r w:rsidRPr="005F3AF7">
              <w:t>Atbildīgās ministrijas pamatojums iebilduma noraidījumam</w:t>
            </w:r>
          </w:p>
        </w:tc>
        <w:tc>
          <w:tcPr>
            <w:tcW w:w="2126" w:type="dxa"/>
            <w:tcBorders>
              <w:top w:val="single" w:sz="6" w:space="0" w:color="808080"/>
              <w:left w:val="single" w:sz="6" w:space="0" w:color="808080"/>
              <w:bottom w:val="single" w:sz="6" w:space="0" w:color="808080"/>
              <w:right w:val="single" w:sz="6" w:space="0" w:color="808080"/>
            </w:tcBorders>
            <w:vAlign w:val="center"/>
          </w:tcPr>
          <w:p w:rsidR="003C5EB5" w:rsidRPr="005F3AF7" w:rsidRDefault="003C5EB5" w:rsidP="00C81E51">
            <w:pPr>
              <w:pStyle w:val="naisc"/>
              <w:jc w:val="center"/>
            </w:pPr>
            <w:r w:rsidRPr="005F3AF7">
              <w:t>Atzinuma sniedzēja uzturētais iebildums, ja tas atšķiras no atzinumā norādītā iebilduma pamatojuma</w:t>
            </w:r>
          </w:p>
        </w:tc>
        <w:tc>
          <w:tcPr>
            <w:tcW w:w="2835" w:type="dxa"/>
            <w:tcBorders>
              <w:top w:val="single" w:sz="6" w:space="0" w:color="808080"/>
              <w:left w:val="single" w:sz="6" w:space="0" w:color="808080"/>
              <w:bottom w:val="single" w:sz="6" w:space="0" w:color="808080"/>
              <w:right w:val="single" w:sz="6" w:space="0" w:color="808080"/>
            </w:tcBorders>
            <w:vAlign w:val="center"/>
          </w:tcPr>
          <w:p w:rsidR="003C5EB5" w:rsidRPr="005F3AF7" w:rsidRDefault="003C5EB5" w:rsidP="00C81E51">
            <w:pPr>
              <w:pStyle w:val="naisc"/>
              <w:jc w:val="center"/>
            </w:pPr>
            <w:r w:rsidRPr="005F3AF7">
              <w:t>Projekta attiecīgā punkta (panta) galīgā redakcija</w:t>
            </w:r>
          </w:p>
        </w:tc>
      </w:tr>
      <w:tr w:rsidR="008351A0" w:rsidRPr="005F3AF7" w:rsidTr="00A6370F">
        <w:trPr>
          <w:tblCellSpacing w:w="0" w:type="dxa"/>
        </w:trPr>
        <w:tc>
          <w:tcPr>
            <w:tcW w:w="450" w:type="dxa"/>
            <w:tcBorders>
              <w:top w:val="single" w:sz="6" w:space="0" w:color="808080"/>
              <w:left w:val="single" w:sz="6" w:space="0" w:color="808080"/>
              <w:bottom w:val="single" w:sz="6" w:space="0" w:color="808080"/>
              <w:right w:val="single" w:sz="6" w:space="0" w:color="808080"/>
            </w:tcBorders>
            <w:vAlign w:val="center"/>
          </w:tcPr>
          <w:p w:rsidR="003C5EB5" w:rsidRPr="00E022D3" w:rsidRDefault="003C5EB5" w:rsidP="00730C75">
            <w:pPr>
              <w:pStyle w:val="naisc"/>
              <w:jc w:val="center"/>
              <w:rPr>
                <w:sz w:val="16"/>
                <w:szCs w:val="16"/>
              </w:rPr>
            </w:pPr>
            <w:r w:rsidRPr="00E022D3">
              <w:rPr>
                <w:sz w:val="16"/>
                <w:szCs w:val="16"/>
              </w:rPr>
              <w:t>1</w:t>
            </w:r>
          </w:p>
        </w:tc>
        <w:tc>
          <w:tcPr>
            <w:tcW w:w="1818" w:type="dxa"/>
            <w:tcBorders>
              <w:top w:val="single" w:sz="6" w:space="0" w:color="808080"/>
              <w:left w:val="single" w:sz="6" w:space="0" w:color="808080"/>
              <w:bottom w:val="single" w:sz="6" w:space="0" w:color="808080"/>
              <w:right w:val="single" w:sz="6" w:space="0" w:color="808080"/>
            </w:tcBorders>
            <w:vAlign w:val="center"/>
          </w:tcPr>
          <w:p w:rsidR="003C5EB5" w:rsidRPr="00E022D3" w:rsidRDefault="003C5EB5" w:rsidP="00730C75">
            <w:pPr>
              <w:pStyle w:val="naisc"/>
              <w:jc w:val="center"/>
              <w:rPr>
                <w:sz w:val="16"/>
                <w:szCs w:val="16"/>
              </w:rPr>
            </w:pPr>
            <w:r w:rsidRPr="00E022D3">
              <w:rPr>
                <w:sz w:val="16"/>
                <w:szCs w:val="16"/>
              </w:rPr>
              <w:t>2</w:t>
            </w:r>
          </w:p>
        </w:tc>
        <w:tc>
          <w:tcPr>
            <w:tcW w:w="3544" w:type="dxa"/>
            <w:tcBorders>
              <w:top w:val="single" w:sz="6" w:space="0" w:color="808080"/>
              <w:left w:val="single" w:sz="6" w:space="0" w:color="808080"/>
              <w:bottom w:val="single" w:sz="6" w:space="0" w:color="808080"/>
              <w:right w:val="single" w:sz="6" w:space="0" w:color="808080"/>
            </w:tcBorders>
            <w:vAlign w:val="center"/>
          </w:tcPr>
          <w:p w:rsidR="003C5EB5" w:rsidRPr="00E022D3" w:rsidRDefault="003C5EB5" w:rsidP="009B59CF">
            <w:pPr>
              <w:pStyle w:val="naisc"/>
              <w:ind w:left="71" w:right="92" w:firstLine="284"/>
              <w:jc w:val="center"/>
              <w:rPr>
                <w:sz w:val="16"/>
                <w:szCs w:val="16"/>
              </w:rPr>
            </w:pPr>
            <w:r w:rsidRPr="00E022D3">
              <w:rPr>
                <w:sz w:val="16"/>
                <w:szCs w:val="16"/>
              </w:rPr>
              <w:t>3</w:t>
            </w:r>
          </w:p>
        </w:tc>
        <w:tc>
          <w:tcPr>
            <w:tcW w:w="5103" w:type="dxa"/>
            <w:tcBorders>
              <w:top w:val="single" w:sz="6" w:space="0" w:color="808080"/>
              <w:left w:val="single" w:sz="6" w:space="0" w:color="808080"/>
              <w:bottom w:val="single" w:sz="6" w:space="0" w:color="808080"/>
              <w:right w:val="single" w:sz="6" w:space="0" w:color="808080"/>
            </w:tcBorders>
            <w:vAlign w:val="center"/>
          </w:tcPr>
          <w:p w:rsidR="003C5EB5" w:rsidRPr="00E022D3" w:rsidRDefault="003C5EB5" w:rsidP="00B255DC">
            <w:pPr>
              <w:pStyle w:val="naisc"/>
              <w:ind w:left="79" w:right="127"/>
              <w:jc w:val="center"/>
              <w:rPr>
                <w:sz w:val="16"/>
                <w:szCs w:val="16"/>
              </w:rPr>
            </w:pPr>
            <w:r w:rsidRPr="00E022D3">
              <w:rPr>
                <w:sz w:val="16"/>
                <w:szCs w:val="16"/>
              </w:rPr>
              <w:t>4</w:t>
            </w:r>
          </w:p>
        </w:tc>
        <w:tc>
          <w:tcPr>
            <w:tcW w:w="2126" w:type="dxa"/>
            <w:tcBorders>
              <w:top w:val="single" w:sz="6" w:space="0" w:color="808080"/>
              <w:left w:val="single" w:sz="6" w:space="0" w:color="808080"/>
              <w:bottom w:val="single" w:sz="6" w:space="0" w:color="808080"/>
              <w:right w:val="single" w:sz="6" w:space="0" w:color="808080"/>
            </w:tcBorders>
            <w:vAlign w:val="center"/>
          </w:tcPr>
          <w:p w:rsidR="003C5EB5" w:rsidRPr="00E022D3" w:rsidRDefault="003C5EB5" w:rsidP="00730C75">
            <w:pPr>
              <w:pStyle w:val="naisc"/>
              <w:jc w:val="center"/>
              <w:rPr>
                <w:sz w:val="16"/>
                <w:szCs w:val="16"/>
              </w:rPr>
            </w:pPr>
            <w:r w:rsidRPr="00E022D3">
              <w:rPr>
                <w:sz w:val="16"/>
                <w:szCs w:val="16"/>
              </w:rPr>
              <w:t>5</w:t>
            </w:r>
          </w:p>
        </w:tc>
        <w:tc>
          <w:tcPr>
            <w:tcW w:w="2835" w:type="dxa"/>
            <w:tcBorders>
              <w:top w:val="single" w:sz="6" w:space="0" w:color="808080"/>
              <w:left w:val="single" w:sz="6" w:space="0" w:color="808080"/>
              <w:bottom w:val="single" w:sz="6" w:space="0" w:color="808080"/>
              <w:right w:val="single" w:sz="6" w:space="0" w:color="808080"/>
            </w:tcBorders>
            <w:vAlign w:val="center"/>
          </w:tcPr>
          <w:p w:rsidR="003C5EB5" w:rsidRPr="00E022D3" w:rsidRDefault="003C5EB5" w:rsidP="00730C75">
            <w:pPr>
              <w:pStyle w:val="naisc"/>
              <w:jc w:val="center"/>
              <w:rPr>
                <w:sz w:val="16"/>
                <w:szCs w:val="16"/>
              </w:rPr>
            </w:pPr>
            <w:r w:rsidRPr="00E022D3">
              <w:rPr>
                <w:sz w:val="16"/>
                <w:szCs w:val="16"/>
              </w:rPr>
              <w:t>6</w:t>
            </w:r>
          </w:p>
        </w:tc>
      </w:tr>
      <w:tr w:rsidR="008351A0" w:rsidRPr="008351A0" w:rsidTr="00A6370F">
        <w:trPr>
          <w:trHeight w:val="234"/>
          <w:tblCellSpacing w:w="0" w:type="dxa"/>
        </w:trPr>
        <w:tc>
          <w:tcPr>
            <w:tcW w:w="450" w:type="dxa"/>
            <w:tcBorders>
              <w:top w:val="single" w:sz="6" w:space="0" w:color="808080"/>
              <w:left w:val="single" w:sz="6" w:space="0" w:color="808080"/>
              <w:bottom w:val="single" w:sz="6" w:space="0" w:color="808080"/>
              <w:right w:val="single" w:sz="6" w:space="0" w:color="808080"/>
            </w:tcBorders>
          </w:tcPr>
          <w:p w:rsidR="00FA5C36" w:rsidRDefault="008351A0" w:rsidP="009B59CF">
            <w:pPr>
              <w:pStyle w:val="naisc"/>
              <w:jc w:val="center"/>
            </w:pPr>
            <w:r>
              <w:t>1.</w:t>
            </w:r>
          </w:p>
        </w:tc>
        <w:tc>
          <w:tcPr>
            <w:tcW w:w="1818" w:type="dxa"/>
            <w:tcBorders>
              <w:top w:val="single" w:sz="6" w:space="0" w:color="808080"/>
              <w:left w:val="single" w:sz="6" w:space="0" w:color="808080"/>
              <w:bottom w:val="single" w:sz="6" w:space="0" w:color="808080"/>
              <w:right w:val="single" w:sz="6" w:space="0" w:color="808080"/>
            </w:tcBorders>
          </w:tcPr>
          <w:p w:rsidR="00FA5C36" w:rsidRDefault="00FA5C36" w:rsidP="008351A0">
            <w:pPr>
              <w:ind w:left="11" w:right="127"/>
              <w:jc w:val="both"/>
              <w:rPr>
                <w:lang w:val="lv-LV"/>
              </w:rPr>
            </w:pPr>
          </w:p>
        </w:tc>
        <w:tc>
          <w:tcPr>
            <w:tcW w:w="3544" w:type="dxa"/>
            <w:tcBorders>
              <w:top w:val="single" w:sz="6" w:space="0" w:color="808080"/>
              <w:left w:val="single" w:sz="6" w:space="0" w:color="808080"/>
              <w:bottom w:val="single" w:sz="6" w:space="0" w:color="808080"/>
              <w:right w:val="single" w:sz="6" w:space="0" w:color="808080"/>
            </w:tcBorders>
          </w:tcPr>
          <w:p w:rsidR="00FA5C36" w:rsidRDefault="00FA5C36" w:rsidP="003B53CF">
            <w:pPr>
              <w:ind w:left="121" w:right="91" w:firstLine="5"/>
              <w:jc w:val="both"/>
              <w:rPr>
                <w:b/>
                <w:u w:val="single"/>
                <w:lang w:val="lv-LV"/>
              </w:rPr>
            </w:pPr>
          </w:p>
        </w:tc>
        <w:tc>
          <w:tcPr>
            <w:tcW w:w="5103" w:type="dxa"/>
            <w:tcBorders>
              <w:top w:val="single" w:sz="6" w:space="0" w:color="808080"/>
              <w:left w:val="single" w:sz="6" w:space="0" w:color="808080"/>
              <w:bottom w:val="single" w:sz="6" w:space="0" w:color="808080"/>
              <w:right w:val="single" w:sz="6" w:space="0" w:color="808080"/>
            </w:tcBorders>
          </w:tcPr>
          <w:p w:rsidR="00876C2C" w:rsidRPr="00AE429A" w:rsidRDefault="00876C2C" w:rsidP="00876C2C">
            <w:pPr>
              <w:ind w:left="130" w:right="125" w:firstLine="425"/>
              <w:jc w:val="both"/>
              <w:rPr>
                <w:lang w:val="lv-LV"/>
              </w:rPr>
            </w:pPr>
          </w:p>
        </w:tc>
        <w:tc>
          <w:tcPr>
            <w:tcW w:w="2126" w:type="dxa"/>
            <w:tcBorders>
              <w:top w:val="single" w:sz="6" w:space="0" w:color="808080"/>
              <w:left w:val="single" w:sz="6" w:space="0" w:color="808080"/>
              <w:bottom w:val="single" w:sz="6" w:space="0" w:color="808080"/>
              <w:right w:val="single" w:sz="6" w:space="0" w:color="808080"/>
            </w:tcBorders>
          </w:tcPr>
          <w:p w:rsidR="00FA5C36" w:rsidRPr="00BE2F97" w:rsidRDefault="00FA5C36" w:rsidP="00BE2F97">
            <w:pPr>
              <w:ind w:right="92"/>
              <w:jc w:val="both"/>
              <w:rPr>
                <w:lang w:val="lv-LV"/>
              </w:rPr>
            </w:pPr>
          </w:p>
        </w:tc>
        <w:tc>
          <w:tcPr>
            <w:tcW w:w="2835" w:type="dxa"/>
            <w:tcBorders>
              <w:top w:val="single" w:sz="6" w:space="0" w:color="808080"/>
              <w:left w:val="single" w:sz="6" w:space="0" w:color="808080"/>
              <w:bottom w:val="single" w:sz="6" w:space="0" w:color="808080"/>
              <w:right w:val="single" w:sz="6" w:space="0" w:color="808080"/>
            </w:tcBorders>
          </w:tcPr>
          <w:p w:rsidR="00FA5C36" w:rsidRDefault="00FA5C36" w:rsidP="008351A0">
            <w:pPr>
              <w:ind w:left="11" w:right="127"/>
              <w:jc w:val="both"/>
              <w:rPr>
                <w:lang w:val="lv-LV"/>
              </w:rPr>
            </w:pPr>
          </w:p>
        </w:tc>
      </w:tr>
    </w:tbl>
    <w:p w:rsidR="00356B3F" w:rsidRDefault="00356B3F" w:rsidP="00D824A4">
      <w:pPr>
        <w:ind w:firstLine="720"/>
        <w:jc w:val="both"/>
        <w:rPr>
          <w:b/>
          <w:lang w:val="lv-LV" w:eastAsia="lv-LV"/>
        </w:rPr>
      </w:pPr>
    </w:p>
    <w:p w:rsidR="007C7C9E" w:rsidRPr="00085DF4" w:rsidRDefault="00085DF4" w:rsidP="00D824A4">
      <w:pPr>
        <w:ind w:firstLine="720"/>
        <w:jc w:val="both"/>
        <w:rPr>
          <w:b/>
          <w:lang w:val="lv-LV" w:eastAsia="lv-LV"/>
        </w:rPr>
      </w:pPr>
      <w:r w:rsidRPr="00085DF4">
        <w:rPr>
          <w:b/>
          <w:lang w:val="lv-LV" w:eastAsia="lv-LV"/>
        </w:rPr>
        <w:t xml:space="preserve">Informācija par </w:t>
      </w:r>
      <w:proofErr w:type="spellStart"/>
      <w:r w:rsidRPr="00085DF4">
        <w:rPr>
          <w:b/>
          <w:lang w:val="lv-LV" w:eastAsia="lv-LV"/>
        </w:rPr>
        <w:t>starpministriju</w:t>
      </w:r>
      <w:proofErr w:type="spellEnd"/>
      <w:r w:rsidRPr="00085DF4">
        <w:rPr>
          <w:b/>
          <w:lang w:val="lv-LV" w:eastAsia="lv-LV"/>
        </w:rPr>
        <w:t xml:space="preserve"> (starpinstitūciju) sanāksmi vai elektronisko saskaņošanu</w:t>
      </w:r>
    </w:p>
    <w:p w:rsidR="00085DF4" w:rsidRDefault="00085DF4" w:rsidP="0068600A">
      <w:pPr>
        <w:jc w:val="both"/>
        <w:rPr>
          <w:b/>
          <w:lang w:val="lv-LV" w:eastAsia="lv-LV"/>
        </w:rPr>
      </w:pPr>
    </w:p>
    <w:tbl>
      <w:tblPr>
        <w:tblStyle w:val="TableGrid"/>
        <w:tblW w:w="0" w:type="auto"/>
        <w:tblLook w:val="04A0" w:firstRow="1" w:lastRow="0" w:firstColumn="1" w:lastColumn="0" w:noHBand="0" w:noVBand="1"/>
      </w:tblPr>
      <w:tblGrid>
        <w:gridCol w:w="5812"/>
        <w:gridCol w:w="7548"/>
      </w:tblGrid>
      <w:tr w:rsidR="007C7C9E" w:rsidTr="00C046C9">
        <w:tc>
          <w:tcPr>
            <w:tcW w:w="5812" w:type="dxa"/>
            <w:tcBorders>
              <w:top w:val="nil"/>
              <w:left w:val="nil"/>
              <w:bottom w:val="nil"/>
              <w:right w:val="nil"/>
            </w:tcBorders>
          </w:tcPr>
          <w:p w:rsidR="007C7C9E" w:rsidRDefault="007C7C9E" w:rsidP="0068600A">
            <w:pPr>
              <w:jc w:val="both"/>
              <w:rPr>
                <w:b/>
                <w:lang w:val="lv-LV" w:eastAsia="lv-LV"/>
              </w:rPr>
            </w:pPr>
            <w:r w:rsidRPr="0068600A">
              <w:rPr>
                <w:lang w:val="lv-LV" w:eastAsia="lv-LV"/>
              </w:rPr>
              <w:t>Datums</w:t>
            </w:r>
            <w:r>
              <w:rPr>
                <w:lang w:val="lv-LV" w:eastAsia="lv-LV"/>
              </w:rPr>
              <w:t>:</w:t>
            </w:r>
          </w:p>
        </w:tc>
        <w:tc>
          <w:tcPr>
            <w:tcW w:w="7548" w:type="dxa"/>
            <w:tcBorders>
              <w:top w:val="nil"/>
              <w:left w:val="nil"/>
              <w:bottom w:val="single" w:sz="4" w:space="0" w:color="auto"/>
              <w:right w:val="nil"/>
            </w:tcBorders>
          </w:tcPr>
          <w:p w:rsidR="007C7C9E" w:rsidRDefault="006F0784" w:rsidP="00EB21EB">
            <w:pPr>
              <w:ind w:firstLine="459"/>
              <w:jc w:val="both"/>
              <w:rPr>
                <w:lang w:val="lv-LV" w:eastAsia="lv-LV"/>
              </w:rPr>
            </w:pPr>
            <w:r w:rsidRPr="006F0784">
              <w:rPr>
                <w:lang w:val="lv-LV" w:eastAsia="lv-LV"/>
              </w:rPr>
              <w:t>20</w:t>
            </w:r>
            <w:r w:rsidR="00EB21EB">
              <w:rPr>
                <w:lang w:val="lv-LV" w:eastAsia="lv-LV"/>
              </w:rPr>
              <w:t>20</w:t>
            </w:r>
            <w:r w:rsidRPr="006F0784">
              <w:rPr>
                <w:lang w:val="lv-LV" w:eastAsia="lv-LV"/>
              </w:rPr>
              <w:t xml:space="preserve">.gada </w:t>
            </w:r>
            <w:r w:rsidR="00EB21EB">
              <w:rPr>
                <w:lang w:val="lv-LV" w:eastAsia="lv-LV"/>
              </w:rPr>
              <w:t>23.jūlijs</w:t>
            </w:r>
          </w:p>
          <w:p w:rsidR="00651A73" w:rsidRPr="006F0784" w:rsidRDefault="00651A73" w:rsidP="00EB21EB">
            <w:pPr>
              <w:ind w:firstLine="459"/>
              <w:jc w:val="both"/>
              <w:rPr>
                <w:lang w:val="lv-LV" w:eastAsia="lv-LV"/>
              </w:rPr>
            </w:pPr>
            <w:r>
              <w:rPr>
                <w:lang w:val="lv-LV" w:eastAsia="lv-LV"/>
              </w:rPr>
              <w:t>2020.gada 7.augusts</w:t>
            </w:r>
          </w:p>
        </w:tc>
      </w:tr>
      <w:tr w:rsidR="007C7C9E" w:rsidTr="00C046C9">
        <w:trPr>
          <w:trHeight w:val="314"/>
        </w:trPr>
        <w:tc>
          <w:tcPr>
            <w:tcW w:w="5812" w:type="dxa"/>
            <w:tcBorders>
              <w:top w:val="nil"/>
              <w:left w:val="nil"/>
              <w:bottom w:val="nil"/>
              <w:right w:val="nil"/>
            </w:tcBorders>
          </w:tcPr>
          <w:p w:rsidR="007C7C9E" w:rsidRDefault="007C7C9E" w:rsidP="0068600A">
            <w:pPr>
              <w:jc w:val="both"/>
              <w:rPr>
                <w:b/>
                <w:lang w:val="lv-LV" w:eastAsia="lv-LV"/>
              </w:rPr>
            </w:pPr>
          </w:p>
        </w:tc>
        <w:tc>
          <w:tcPr>
            <w:tcW w:w="7548" w:type="dxa"/>
            <w:tcBorders>
              <w:left w:val="nil"/>
              <w:bottom w:val="nil"/>
              <w:right w:val="nil"/>
            </w:tcBorders>
          </w:tcPr>
          <w:p w:rsidR="007C7C9E" w:rsidRDefault="007C7C9E" w:rsidP="0068600A">
            <w:pPr>
              <w:jc w:val="both"/>
              <w:rPr>
                <w:b/>
                <w:lang w:val="lv-LV" w:eastAsia="lv-LV"/>
              </w:rPr>
            </w:pPr>
          </w:p>
        </w:tc>
      </w:tr>
      <w:tr w:rsidR="007C7C9E" w:rsidTr="00C046C9">
        <w:tc>
          <w:tcPr>
            <w:tcW w:w="5812" w:type="dxa"/>
            <w:tcBorders>
              <w:top w:val="nil"/>
              <w:left w:val="nil"/>
              <w:bottom w:val="nil"/>
              <w:right w:val="nil"/>
            </w:tcBorders>
          </w:tcPr>
          <w:p w:rsidR="007C7C9E" w:rsidRDefault="007C7C9E" w:rsidP="0068600A">
            <w:pPr>
              <w:jc w:val="both"/>
              <w:rPr>
                <w:b/>
                <w:lang w:val="lv-LV" w:eastAsia="lv-LV"/>
              </w:rPr>
            </w:pPr>
            <w:r w:rsidRPr="0068600A">
              <w:rPr>
                <w:lang w:val="lv-LV" w:eastAsia="lv-LV"/>
              </w:rPr>
              <w:t>Saskaņošanas dalībnieki</w:t>
            </w:r>
            <w:r w:rsidRPr="00F64547">
              <w:rPr>
                <w:lang w:val="lv-LV" w:eastAsia="lv-LV"/>
              </w:rPr>
              <w:t>:</w:t>
            </w:r>
          </w:p>
        </w:tc>
        <w:tc>
          <w:tcPr>
            <w:tcW w:w="7548" w:type="dxa"/>
            <w:tcBorders>
              <w:top w:val="nil"/>
              <w:left w:val="nil"/>
              <w:right w:val="nil"/>
            </w:tcBorders>
          </w:tcPr>
          <w:p w:rsidR="007C7C9E" w:rsidRPr="007C7C9E" w:rsidRDefault="007C7C9E" w:rsidP="007C7C9E">
            <w:pPr>
              <w:ind w:firstLine="459"/>
              <w:jc w:val="both"/>
              <w:rPr>
                <w:lang w:val="lv-LV" w:eastAsia="lv-LV"/>
              </w:rPr>
            </w:pPr>
            <w:r w:rsidRPr="007C7C9E">
              <w:rPr>
                <w:lang w:val="lv-LV" w:eastAsia="lv-LV"/>
              </w:rPr>
              <w:t>Tieslietu ministrija</w:t>
            </w:r>
          </w:p>
        </w:tc>
      </w:tr>
      <w:tr w:rsidR="007C7C9E" w:rsidTr="00C046C9">
        <w:tc>
          <w:tcPr>
            <w:tcW w:w="5812" w:type="dxa"/>
            <w:tcBorders>
              <w:top w:val="nil"/>
              <w:left w:val="nil"/>
              <w:bottom w:val="nil"/>
              <w:right w:val="nil"/>
            </w:tcBorders>
          </w:tcPr>
          <w:p w:rsidR="007C7C9E" w:rsidRDefault="007C7C9E" w:rsidP="0068600A">
            <w:pPr>
              <w:jc w:val="both"/>
              <w:rPr>
                <w:b/>
                <w:lang w:val="lv-LV" w:eastAsia="lv-LV"/>
              </w:rPr>
            </w:pPr>
          </w:p>
        </w:tc>
        <w:tc>
          <w:tcPr>
            <w:tcW w:w="7548" w:type="dxa"/>
            <w:tcBorders>
              <w:left w:val="nil"/>
              <w:right w:val="nil"/>
            </w:tcBorders>
          </w:tcPr>
          <w:p w:rsidR="007C7C9E" w:rsidRPr="007C7C9E" w:rsidRDefault="007C7C9E" w:rsidP="007C7C9E">
            <w:pPr>
              <w:ind w:firstLine="459"/>
              <w:jc w:val="both"/>
              <w:rPr>
                <w:lang w:val="lv-LV" w:eastAsia="lv-LV"/>
              </w:rPr>
            </w:pPr>
            <w:r w:rsidRPr="007C7C9E">
              <w:rPr>
                <w:lang w:val="lv-LV" w:eastAsia="lv-LV"/>
              </w:rPr>
              <w:t>Vides aizsardzības un reģionālās attīstības ministrija</w:t>
            </w:r>
          </w:p>
        </w:tc>
      </w:tr>
      <w:tr w:rsidR="007C7C9E" w:rsidTr="00C046C9">
        <w:tc>
          <w:tcPr>
            <w:tcW w:w="5812" w:type="dxa"/>
            <w:tcBorders>
              <w:top w:val="nil"/>
              <w:left w:val="nil"/>
              <w:bottom w:val="nil"/>
              <w:right w:val="nil"/>
            </w:tcBorders>
          </w:tcPr>
          <w:p w:rsidR="007C7C9E" w:rsidRDefault="007C7C9E" w:rsidP="0068600A">
            <w:pPr>
              <w:jc w:val="both"/>
              <w:rPr>
                <w:b/>
                <w:lang w:val="lv-LV" w:eastAsia="lv-LV"/>
              </w:rPr>
            </w:pPr>
          </w:p>
        </w:tc>
        <w:tc>
          <w:tcPr>
            <w:tcW w:w="7548" w:type="dxa"/>
            <w:tcBorders>
              <w:left w:val="nil"/>
              <w:right w:val="nil"/>
            </w:tcBorders>
          </w:tcPr>
          <w:p w:rsidR="007C7C9E" w:rsidRPr="007C7C9E" w:rsidRDefault="007C7C9E" w:rsidP="008C47E2">
            <w:pPr>
              <w:ind w:firstLine="459"/>
              <w:jc w:val="both"/>
              <w:rPr>
                <w:lang w:val="lv-LV" w:eastAsia="lv-LV"/>
              </w:rPr>
            </w:pPr>
            <w:r w:rsidRPr="007C7C9E">
              <w:rPr>
                <w:lang w:val="lv-LV" w:eastAsia="lv-LV"/>
              </w:rPr>
              <w:t xml:space="preserve">Latvijas </w:t>
            </w:r>
            <w:r w:rsidR="008C47E2">
              <w:rPr>
                <w:lang w:val="lv-LV" w:eastAsia="lv-LV"/>
              </w:rPr>
              <w:t>P</w:t>
            </w:r>
            <w:r w:rsidRPr="007C7C9E">
              <w:rPr>
                <w:lang w:val="lv-LV" w:eastAsia="lv-LV"/>
              </w:rPr>
              <w:t>ašvaldību savienība</w:t>
            </w:r>
          </w:p>
        </w:tc>
      </w:tr>
      <w:tr w:rsidR="00C70F53" w:rsidTr="00C046C9">
        <w:tc>
          <w:tcPr>
            <w:tcW w:w="5812" w:type="dxa"/>
            <w:tcBorders>
              <w:top w:val="nil"/>
              <w:left w:val="nil"/>
              <w:bottom w:val="nil"/>
              <w:right w:val="nil"/>
            </w:tcBorders>
          </w:tcPr>
          <w:p w:rsidR="00C70F53" w:rsidRDefault="00C70F53" w:rsidP="0068600A">
            <w:pPr>
              <w:jc w:val="both"/>
              <w:rPr>
                <w:b/>
                <w:lang w:val="lv-LV" w:eastAsia="lv-LV"/>
              </w:rPr>
            </w:pPr>
          </w:p>
        </w:tc>
        <w:tc>
          <w:tcPr>
            <w:tcW w:w="7548" w:type="dxa"/>
            <w:tcBorders>
              <w:left w:val="nil"/>
              <w:right w:val="nil"/>
            </w:tcBorders>
          </w:tcPr>
          <w:p w:rsidR="00C70F53" w:rsidRPr="007C7C9E" w:rsidRDefault="00C70F53" w:rsidP="008C47E2">
            <w:pPr>
              <w:ind w:firstLine="459"/>
              <w:jc w:val="both"/>
              <w:rPr>
                <w:lang w:val="lv-LV" w:eastAsia="lv-LV"/>
              </w:rPr>
            </w:pPr>
            <w:r>
              <w:rPr>
                <w:lang w:val="lv-LV" w:eastAsia="lv-LV"/>
              </w:rPr>
              <w:t>Latvijas Brīvo arodbiedrību savienība</w:t>
            </w:r>
          </w:p>
        </w:tc>
      </w:tr>
      <w:tr w:rsidR="007C7C9E" w:rsidTr="00C046C9">
        <w:tc>
          <w:tcPr>
            <w:tcW w:w="5812" w:type="dxa"/>
            <w:tcBorders>
              <w:top w:val="nil"/>
              <w:left w:val="nil"/>
              <w:bottom w:val="nil"/>
              <w:right w:val="nil"/>
            </w:tcBorders>
          </w:tcPr>
          <w:p w:rsidR="00C70F53" w:rsidRDefault="00C70F53" w:rsidP="0068600A">
            <w:pPr>
              <w:jc w:val="both"/>
              <w:rPr>
                <w:b/>
                <w:lang w:val="lv-LV" w:eastAsia="lv-LV"/>
              </w:rPr>
            </w:pPr>
          </w:p>
        </w:tc>
        <w:tc>
          <w:tcPr>
            <w:tcW w:w="7548" w:type="dxa"/>
            <w:tcBorders>
              <w:left w:val="nil"/>
              <w:bottom w:val="nil"/>
              <w:right w:val="nil"/>
            </w:tcBorders>
          </w:tcPr>
          <w:p w:rsidR="007C7C9E" w:rsidRDefault="007C7C9E" w:rsidP="0068600A">
            <w:pPr>
              <w:jc w:val="both"/>
              <w:rPr>
                <w:b/>
                <w:lang w:val="lv-LV" w:eastAsia="lv-LV"/>
              </w:rPr>
            </w:pPr>
          </w:p>
        </w:tc>
      </w:tr>
      <w:tr w:rsidR="007C7C9E" w:rsidTr="00C046C9">
        <w:tc>
          <w:tcPr>
            <w:tcW w:w="5812" w:type="dxa"/>
            <w:tcBorders>
              <w:top w:val="nil"/>
              <w:left w:val="nil"/>
              <w:bottom w:val="nil"/>
              <w:right w:val="nil"/>
            </w:tcBorders>
          </w:tcPr>
          <w:p w:rsidR="00AB206C" w:rsidRDefault="00AB206C" w:rsidP="007C7C9E">
            <w:pPr>
              <w:rPr>
                <w:lang w:val="lv-LV" w:eastAsia="lv-LV"/>
              </w:rPr>
            </w:pPr>
          </w:p>
          <w:p w:rsidR="007C7C9E" w:rsidRPr="00F64547" w:rsidRDefault="007C7C9E" w:rsidP="007C7C9E">
            <w:pPr>
              <w:rPr>
                <w:lang w:val="lv-LV" w:eastAsia="lv-LV"/>
              </w:rPr>
            </w:pPr>
            <w:r w:rsidRPr="0068600A">
              <w:rPr>
                <w:lang w:val="lv-LV" w:eastAsia="lv-LV"/>
              </w:rPr>
              <w:t xml:space="preserve">Saskaņošanas dalībnieki izskatīja šādu ministriju </w:t>
            </w:r>
          </w:p>
          <w:p w:rsidR="007C7C9E" w:rsidRDefault="007C7C9E" w:rsidP="007C7C9E">
            <w:pPr>
              <w:jc w:val="both"/>
              <w:rPr>
                <w:b/>
                <w:lang w:val="lv-LV" w:eastAsia="lv-LV"/>
              </w:rPr>
            </w:pPr>
            <w:r w:rsidRPr="0068600A">
              <w:rPr>
                <w:lang w:val="lv-LV" w:eastAsia="lv-LV"/>
              </w:rPr>
              <w:t>(citu institūciju) iebildumus</w:t>
            </w:r>
            <w:r w:rsidRPr="00F64547">
              <w:rPr>
                <w:lang w:val="lv-LV" w:eastAsia="lv-LV"/>
              </w:rPr>
              <w:t>:</w:t>
            </w:r>
          </w:p>
        </w:tc>
        <w:tc>
          <w:tcPr>
            <w:tcW w:w="7548" w:type="dxa"/>
            <w:tcBorders>
              <w:top w:val="nil"/>
              <w:left w:val="nil"/>
              <w:right w:val="nil"/>
            </w:tcBorders>
          </w:tcPr>
          <w:p w:rsidR="00BA3071" w:rsidRDefault="00BA3071" w:rsidP="007C7C9E">
            <w:pPr>
              <w:ind w:firstLine="459"/>
              <w:jc w:val="both"/>
              <w:rPr>
                <w:lang w:val="lv-LV" w:eastAsia="lv-LV"/>
              </w:rPr>
            </w:pPr>
          </w:p>
          <w:p w:rsidR="00AB206C" w:rsidRDefault="00AB206C" w:rsidP="007C7C9E">
            <w:pPr>
              <w:ind w:firstLine="459"/>
              <w:jc w:val="both"/>
              <w:rPr>
                <w:lang w:val="lv-LV" w:eastAsia="lv-LV"/>
              </w:rPr>
            </w:pPr>
          </w:p>
          <w:p w:rsidR="007C7C9E" w:rsidRPr="007C7C9E" w:rsidRDefault="00374889" w:rsidP="007C7C9E">
            <w:pPr>
              <w:ind w:firstLine="459"/>
              <w:jc w:val="both"/>
              <w:rPr>
                <w:lang w:val="lv-LV" w:eastAsia="lv-LV"/>
              </w:rPr>
            </w:pPr>
            <w:r>
              <w:rPr>
                <w:lang w:val="lv-LV" w:eastAsia="lv-LV"/>
              </w:rPr>
              <w:t>Tieslietu</w:t>
            </w:r>
            <w:r w:rsidR="007C7C9E" w:rsidRPr="007C7C9E">
              <w:rPr>
                <w:lang w:val="lv-LV" w:eastAsia="lv-LV"/>
              </w:rPr>
              <w:t xml:space="preserve"> ministrija</w:t>
            </w:r>
          </w:p>
        </w:tc>
      </w:tr>
    </w:tbl>
    <w:tbl>
      <w:tblPr>
        <w:tblW w:w="13325" w:type="dxa"/>
        <w:tblLook w:val="00A0" w:firstRow="1" w:lastRow="0" w:firstColumn="1" w:lastColumn="0" w:noHBand="0" w:noVBand="0"/>
      </w:tblPr>
      <w:tblGrid>
        <w:gridCol w:w="5958"/>
        <w:gridCol w:w="7367"/>
      </w:tblGrid>
      <w:tr w:rsidR="00085DF4" w:rsidRPr="000E043E" w:rsidTr="000E043E">
        <w:trPr>
          <w:trHeight w:val="638"/>
        </w:trPr>
        <w:tc>
          <w:tcPr>
            <w:tcW w:w="5958" w:type="dxa"/>
          </w:tcPr>
          <w:p w:rsidR="00462A3E" w:rsidRDefault="00462A3E" w:rsidP="00085DF4">
            <w:pPr>
              <w:rPr>
                <w:lang w:val="lv-LV" w:eastAsia="lv-LV"/>
              </w:rPr>
            </w:pPr>
          </w:p>
          <w:p w:rsidR="00AB206C" w:rsidRDefault="00AB206C" w:rsidP="00085DF4">
            <w:pPr>
              <w:rPr>
                <w:lang w:val="lv-LV" w:eastAsia="lv-LV"/>
              </w:rPr>
            </w:pPr>
          </w:p>
          <w:p w:rsidR="00085DF4" w:rsidRPr="00085DF4" w:rsidRDefault="00085DF4" w:rsidP="00085DF4">
            <w:pPr>
              <w:rPr>
                <w:lang w:val="lv-LV" w:eastAsia="lv-LV"/>
              </w:rPr>
            </w:pPr>
            <w:r w:rsidRPr="00085DF4">
              <w:rPr>
                <w:lang w:val="lv-LV" w:eastAsia="lv-LV"/>
              </w:rPr>
              <w:t xml:space="preserve">Ministrijas (citas institūcijas), kuras nav ieradušās uz </w:t>
            </w:r>
            <w:r w:rsidR="000E043E">
              <w:rPr>
                <w:lang w:val="lv-LV" w:eastAsia="lv-LV"/>
              </w:rPr>
              <w:t xml:space="preserve">  </w:t>
            </w:r>
            <w:r w:rsidRPr="00085DF4">
              <w:rPr>
                <w:lang w:val="lv-LV" w:eastAsia="lv-LV"/>
              </w:rPr>
              <w:t>sanāksmi vai kuras nav atbildējušas uz uzaicinājumu piedalīties elektroniskajā saskaņošanā</w:t>
            </w:r>
          </w:p>
        </w:tc>
        <w:tc>
          <w:tcPr>
            <w:tcW w:w="7367" w:type="dxa"/>
            <w:tcBorders>
              <w:bottom w:val="single" w:sz="4" w:space="0" w:color="auto"/>
            </w:tcBorders>
          </w:tcPr>
          <w:p w:rsidR="00085DF4" w:rsidRPr="00085DF4" w:rsidRDefault="00085DF4" w:rsidP="00085DF4">
            <w:pPr>
              <w:rPr>
                <w:rFonts w:eastAsia="Calibri"/>
                <w:sz w:val="28"/>
                <w:szCs w:val="22"/>
                <w:lang w:val="lv-LV"/>
              </w:rPr>
            </w:pPr>
          </w:p>
          <w:p w:rsidR="00085DF4" w:rsidRDefault="00085DF4" w:rsidP="000E043E">
            <w:pPr>
              <w:rPr>
                <w:lang w:val="lv-LV" w:eastAsia="lv-LV"/>
              </w:rPr>
            </w:pPr>
          </w:p>
          <w:p w:rsidR="000E043E" w:rsidRDefault="000E043E" w:rsidP="000E043E">
            <w:pPr>
              <w:rPr>
                <w:lang w:val="lv-LV" w:eastAsia="lv-LV"/>
              </w:rPr>
            </w:pPr>
          </w:p>
          <w:p w:rsidR="000E043E" w:rsidRDefault="000E043E" w:rsidP="000E043E">
            <w:pPr>
              <w:rPr>
                <w:lang w:val="lv-LV" w:eastAsia="lv-LV"/>
              </w:rPr>
            </w:pPr>
          </w:p>
          <w:p w:rsidR="000E043E" w:rsidRPr="00085DF4" w:rsidRDefault="00AB2B34" w:rsidP="000E043E">
            <w:pPr>
              <w:rPr>
                <w:lang w:val="lv-LV" w:eastAsia="lv-LV"/>
              </w:rPr>
            </w:pPr>
            <w:r>
              <w:rPr>
                <w:lang w:val="lv-LV" w:eastAsia="lv-LV"/>
              </w:rPr>
              <w:t>Nav</w:t>
            </w:r>
          </w:p>
        </w:tc>
      </w:tr>
    </w:tbl>
    <w:p w:rsidR="00AB0F87" w:rsidRDefault="00AB0F87" w:rsidP="0010303B">
      <w:pPr>
        <w:rPr>
          <w:b/>
          <w:lang w:val="lv-LV" w:eastAsia="lv-LV"/>
        </w:rPr>
      </w:pPr>
    </w:p>
    <w:p w:rsidR="00BD4AE5" w:rsidRDefault="00BD4AE5" w:rsidP="002E78E4">
      <w:pPr>
        <w:pStyle w:val="naisnod"/>
        <w:spacing w:before="0" w:beforeAutospacing="0" w:after="0" w:afterAutospacing="0"/>
        <w:jc w:val="center"/>
        <w:rPr>
          <w:b/>
        </w:rPr>
      </w:pPr>
    </w:p>
    <w:p w:rsidR="00827071" w:rsidRDefault="00827071" w:rsidP="002E78E4">
      <w:pPr>
        <w:pStyle w:val="naisnod"/>
        <w:spacing w:before="0" w:beforeAutospacing="0" w:after="0" w:afterAutospacing="0"/>
        <w:jc w:val="center"/>
        <w:rPr>
          <w:b/>
        </w:rPr>
      </w:pPr>
    </w:p>
    <w:p w:rsidR="003C5EB5" w:rsidRDefault="003C5EB5" w:rsidP="002E78E4">
      <w:pPr>
        <w:pStyle w:val="naisnod"/>
        <w:spacing w:before="0" w:beforeAutospacing="0" w:after="0" w:afterAutospacing="0"/>
        <w:jc w:val="center"/>
        <w:rPr>
          <w:b/>
        </w:rPr>
      </w:pPr>
      <w:r w:rsidRPr="005F3AF7">
        <w:rPr>
          <w:b/>
        </w:rPr>
        <w:t>II. Jautājumi, par kuriem saskaņošanā vienošanās ir panākta</w:t>
      </w:r>
    </w:p>
    <w:p w:rsidR="002E78E4" w:rsidRPr="005F3AF7" w:rsidRDefault="002E78E4" w:rsidP="00C046C9">
      <w:pPr>
        <w:pStyle w:val="naisnod"/>
        <w:spacing w:before="0" w:beforeAutospacing="0" w:after="0" w:afterAutospacing="0"/>
        <w:rPr>
          <w:b/>
        </w:rPr>
      </w:pPr>
    </w:p>
    <w:tbl>
      <w:tblPr>
        <w:tblW w:w="15735" w:type="dxa"/>
        <w:tblCellSpacing w:w="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683"/>
        <w:gridCol w:w="1869"/>
        <w:gridCol w:w="4252"/>
        <w:gridCol w:w="6379"/>
        <w:gridCol w:w="2552"/>
      </w:tblGrid>
      <w:tr w:rsidR="00164EC0" w:rsidRPr="005F3AF7" w:rsidTr="0047115F">
        <w:trPr>
          <w:tblCellSpacing w:w="0" w:type="dxa"/>
        </w:trPr>
        <w:tc>
          <w:tcPr>
            <w:tcW w:w="683" w:type="dxa"/>
            <w:tcBorders>
              <w:top w:val="single" w:sz="6" w:space="0" w:color="808080"/>
              <w:left w:val="single" w:sz="6" w:space="0" w:color="808080"/>
              <w:bottom w:val="single" w:sz="6" w:space="0" w:color="808080"/>
              <w:right w:val="single" w:sz="6" w:space="0" w:color="808080"/>
            </w:tcBorders>
            <w:vAlign w:val="center"/>
          </w:tcPr>
          <w:p w:rsidR="00164EC0" w:rsidRPr="005F3AF7" w:rsidRDefault="00164EC0" w:rsidP="002E78E4">
            <w:pPr>
              <w:pStyle w:val="naisc"/>
              <w:spacing w:before="0" w:beforeAutospacing="0" w:after="0" w:afterAutospacing="0"/>
              <w:jc w:val="center"/>
            </w:pPr>
            <w:r w:rsidRPr="005F3AF7">
              <w:t>Nr.</w:t>
            </w:r>
            <w:r w:rsidRPr="005F3AF7">
              <w:br/>
              <w:t> p.k.</w:t>
            </w:r>
          </w:p>
        </w:tc>
        <w:tc>
          <w:tcPr>
            <w:tcW w:w="1869" w:type="dxa"/>
            <w:tcBorders>
              <w:top w:val="single" w:sz="6" w:space="0" w:color="808080"/>
              <w:left w:val="single" w:sz="6" w:space="0" w:color="808080"/>
              <w:bottom w:val="single" w:sz="6" w:space="0" w:color="808080"/>
              <w:right w:val="single" w:sz="6" w:space="0" w:color="808080"/>
            </w:tcBorders>
            <w:vAlign w:val="center"/>
          </w:tcPr>
          <w:p w:rsidR="00164EC0" w:rsidRPr="00684477" w:rsidRDefault="00164EC0" w:rsidP="002E78E4">
            <w:pPr>
              <w:pStyle w:val="naisc"/>
              <w:spacing w:before="0" w:beforeAutospacing="0" w:after="0" w:afterAutospacing="0"/>
              <w:jc w:val="center"/>
            </w:pPr>
            <w:r w:rsidRPr="00684477">
              <w:t>Saskaņošanai nosūtītā projekta redakcija (konkrēta punkta (panta) redakcija)</w:t>
            </w:r>
          </w:p>
        </w:tc>
        <w:tc>
          <w:tcPr>
            <w:tcW w:w="4252" w:type="dxa"/>
            <w:tcBorders>
              <w:top w:val="single" w:sz="6" w:space="0" w:color="808080"/>
              <w:left w:val="single" w:sz="6" w:space="0" w:color="808080"/>
              <w:bottom w:val="single" w:sz="6" w:space="0" w:color="808080"/>
              <w:right w:val="single" w:sz="6" w:space="0" w:color="808080"/>
            </w:tcBorders>
            <w:vAlign w:val="center"/>
          </w:tcPr>
          <w:p w:rsidR="00164EC0" w:rsidRPr="00684477" w:rsidRDefault="00164EC0" w:rsidP="002E78E4">
            <w:pPr>
              <w:pStyle w:val="naisc"/>
              <w:spacing w:before="0" w:beforeAutospacing="0" w:after="0" w:afterAutospacing="0"/>
              <w:ind w:left="71" w:right="140" w:firstLine="339"/>
              <w:jc w:val="center"/>
            </w:pPr>
            <w:r w:rsidRPr="00684477">
              <w:t>Atzinumā norādītais ministrijas (citas institūcijas) iebildums, kā arī saskaņošanā papildus izteiktais iebildums par projekta konkrēto punktu (pantu)</w:t>
            </w:r>
          </w:p>
        </w:tc>
        <w:tc>
          <w:tcPr>
            <w:tcW w:w="6379" w:type="dxa"/>
            <w:tcBorders>
              <w:top w:val="single" w:sz="6" w:space="0" w:color="808080"/>
              <w:left w:val="single" w:sz="6" w:space="0" w:color="808080"/>
              <w:bottom w:val="single" w:sz="6" w:space="0" w:color="808080"/>
              <w:right w:val="single" w:sz="6" w:space="0" w:color="808080"/>
            </w:tcBorders>
            <w:vAlign w:val="center"/>
          </w:tcPr>
          <w:p w:rsidR="00164EC0" w:rsidRPr="00684477" w:rsidRDefault="00164EC0" w:rsidP="002E78E4">
            <w:pPr>
              <w:pStyle w:val="naisc"/>
              <w:spacing w:before="0" w:beforeAutospacing="0" w:after="0" w:afterAutospacing="0"/>
              <w:ind w:left="126" w:right="127" w:firstLine="284"/>
              <w:jc w:val="center"/>
            </w:pPr>
            <w:r w:rsidRPr="00684477">
              <w:t>Atbildīgās ministrijas norāde par to, ka iebildums ir ņemts vērā, vai informācija par saskaņošanā panākto alternatīvo risinājumu</w:t>
            </w:r>
          </w:p>
        </w:tc>
        <w:tc>
          <w:tcPr>
            <w:tcW w:w="2552" w:type="dxa"/>
            <w:tcBorders>
              <w:top w:val="single" w:sz="6" w:space="0" w:color="808080"/>
              <w:left w:val="single" w:sz="6" w:space="0" w:color="808080"/>
              <w:bottom w:val="single" w:sz="6" w:space="0" w:color="808080"/>
              <w:right w:val="single" w:sz="6" w:space="0" w:color="808080"/>
            </w:tcBorders>
            <w:vAlign w:val="center"/>
          </w:tcPr>
          <w:p w:rsidR="00164EC0" w:rsidRPr="00684477" w:rsidRDefault="00164EC0" w:rsidP="002E78E4">
            <w:pPr>
              <w:pStyle w:val="naisc"/>
              <w:spacing w:before="0" w:beforeAutospacing="0" w:after="0" w:afterAutospacing="0"/>
              <w:jc w:val="center"/>
            </w:pPr>
            <w:r w:rsidRPr="00684477">
              <w:t>Projekta attiecīgā punkta (panta) galīgā redakcija</w:t>
            </w:r>
          </w:p>
        </w:tc>
      </w:tr>
      <w:tr w:rsidR="00164EC0" w:rsidRPr="005F3AF7" w:rsidTr="0047115F">
        <w:trPr>
          <w:tblCellSpacing w:w="0" w:type="dxa"/>
        </w:trPr>
        <w:tc>
          <w:tcPr>
            <w:tcW w:w="683" w:type="dxa"/>
            <w:tcBorders>
              <w:top w:val="single" w:sz="6" w:space="0" w:color="808080"/>
              <w:left w:val="single" w:sz="6" w:space="0" w:color="808080"/>
              <w:bottom w:val="single" w:sz="6" w:space="0" w:color="808080"/>
              <w:right w:val="single" w:sz="6" w:space="0" w:color="808080"/>
            </w:tcBorders>
            <w:vAlign w:val="center"/>
          </w:tcPr>
          <w:p w:rsidR="00164EC0" w:rsidRPr="000F6ECA" w:rsidRDefault="00164EC0" w:rsidP="002E78E4">
            <w:pPr>
              <w:pStyle w:val="naisc"/>
              <w:spacing w:before="0" w:beforeAutospacing="0" w:after="0" w:afterAutospacing="0"/>
              <w:jc w:val="center"/>
              <w:rPr>
                <w:sz w:val="16"/>
                <w:szCs w:val="16"/>
              </w:rPr>
            </w:pPr>
            <w:r w:rsidRPr="000F6ECA">
              <w:rPr>
                <w:sz w:val="16"/>
                <w:szCs w:val="16"/>
              </w:rPr>
              <w:t>1</w:t>
            </w:r>
          </w:p>
        </w:tc>
        <w:tc>
          <w:tcPr>
            <w:tcW w:w="1869" w:type="dxa"/>
            <w:tcBorders>
              <w:top w:val="single" w:sz="6" w:space="0" w:color="808080"/>
              <w:left w:val="single" w:sz="6" w:space="0" w:color="808080"/>
              <w:bottom w:val="single" w:sz="6" w:space="0" w:color="808080"/>
              <w:right w:val="single" w:sz="6" w:space="0" w:color="808080"/>
            </w:tcBorders>
            <w:vAlign w:val="center"/>
          </w:tcPr>
          <w:p w:rsidR="00164EC0" w:rsidRPr="000F6ECA" w:rsidRDefault="00164EC0" w:rsidP="002E78E4">
            <w:pPr>
              <w:pStyle w:val="naisc"/>
              <w:spacing w:before="0" w:beforeAutospacing="0" w:after="0" w:afterAutospacing="0"/>
              <w:jc w:val="center"/>
              <w:rPr>
                <w:sz w:val="16"/>
                <w:szCs w:val="16"/>
              </w:rPr>
            </w:pPr>
            <w:r w:rsidRPr="000F6ECA">
              <w:rPr>
                <w:sz w:val="16"/>
                <w:szCs w:val="16"/>
              </w:rPr>
              <w:t>2</w:t>
            </w:r>
          </w:p>
        </w:tc>
        <w:tc>
          <w:tcPr>
            <w:tcW w:w="4252" w:type="dxa"/>
            <w:tcBorders>
              <w:top w:val="single" w:sz="6" w:space="0" w:color="808080"/>
              <w:left w:val="single" w:sz="6" w:space="0" w:color="808080"/>
              <w:bottom w:val="single" w:sz="6" w:space="0" w:color="808080"/>
              <w:right w:val="single" w:sz="6" w:space="0" w:color="808080"/>
            </w:tcBorders>
            <w:vAlign w:val="center"/>
          </w:tcPr>
          <w:p w:rsidR="00164EC0" w:rsidRPr="000F6ECA" w:rsidRDefault="00164EC0" w:rsidP="002E78E4">
            <w:pPr>
              <w:pStyle w:val="naisc"/>
              <w:spacing w:before="0" w:beforeAutospacing="0" w:after="0" w:afterAutospacing="0"/>
              <w:ind w:left="71" w:right="140" w:firstLine="339"/>
              <w:jc w:val="center"/>
              <w:rPr>
                <w:sz w:val="16"/>
                <w:szCs w:val="16"/>
              </w:rPr>
            </w:pPr>
            <w:r w:rsidRPr="000F6ECA">
              <w:rPr>
                <w:sz w:val="16"/>
                <w:szCs w:val="16"/>
              </w:rPr>
              <w:t>3</w:t>
            </w:r>
          </w:p>
        </w:tc>
        <w:tc>
          <w:tcPr>
            <w:tcW w:w="6379" w:type="dxa"/>
            <w:tcBorders>
              <w:top w:val="single" w:sz="6" w:space="0" w:color="808080"/>
              <w:left w:val="single" w:sz="6" w:space="0" w:color="808080"/>
              <w:bottom w:val="single" w:sz="6" w:space="0" w:color="808080"/>
              <w:right w:val="single" w:sz="6" w:space="0" w:color="808080"/>
            </w:tcBorders>
            <w:vAlign w:val="center"/>
          </w:tcPr>
          <w:p w:rsidR="00164EC0" w:rsidRPr="000F6ECA" w:rsidRDefault="00164EC0" w:rsidP="002E78E4">
            <w:pPr>
              <w:pStyle w:val="naisc"/>
              <w:spacing w:before="0" w:beforeAutospacing="0" w:after="0" w:afterAutospacing="0"/>
              <w:ind w:left="126" w:right="127" w:firstLine="284"/>
              <w:jc w:val="center"/>
              <w:rPr>
                <w:sz w:val="16"/>
                <w:szCs w:val="16"/>
              </w:rPr>
            </w:pPr>
            <w:r w:rsidRPr="000F6ECA">
              <w:rPr>
                <w:sz w:val="16"/>
                <w:szCs w:val="16"/>
              </w:rPr>
              <w:t>4</w:t>
            </w:r>
          </w:p>
        </w:tc>
        <w:tc>
          <w:tcPr>
            <w:tcW w:w="2552" w:type="dxa"/>
            <w:tcBorders>
              <w:top w:val="single" w:sz="6" w:space="0" w:color="808080"/>
              <w:left w:val="single" w:sz="6" w:space="0" w:color="808080"/>
              <w:bottom w:val="single" w:sz="6" w:space="0" w:color="808080"/>
              <w:right w:val="single" w:sz="6" w:space="0" w:color="808080"/>
            </w:tcBorders>
            <w:vAlign w:val="center"/>
          </w:tcPr>
          <w:p w:rsidR="00164EC0" w:rsidRPr="000F6ECA" w:rsidRDefault="00164EC0" w:rsidP="002E78E4">
            <w:pPr>
              <w:pStyle w:val="naisc"/>
              <w:spacing w:before="0" w:beforeAutospacing="0" w:after="0" w:afterAutospacing="0"/>
              <w:jc w:val="center"/>
              <w:rPr>
                <w:sz w:val="16"/>
                <w:szCs w:val="16"/>
              </w:rPr>
            </w:pPr>
            <w:r w:rsidRPr="000F6ECA">
              <w:rPr>
                <w:sz w:val="16"/>
                <w:szCs w:val="16"/>
              </w:rPr>
              <w:t>5</w:t>
            </w:r>
          </w:p>
        </w:tc>
      </w:tr>
      <w:tr w:rsidR="00164EC0" w:rsidRPr="00DB3691" w:rsidTr="001873EF">
        <w:trPr>
          <w:tblCellSpacing w:w="0" w:type="dxa"/>
        </w:trPr>
        <w:tc>
          <w:tcPr>
            <w:tcW w:w="683" w:type="dxa"/>
            <w:tcBorders>
              <w:top w:val="single" w:sz="6" w:space="0" w:color="808080"/>
              <w:left w:val="single" w:sz="6" w:space="0" w:color="808080"/>
              <w:bottom w:val="single" w:sz="6" w:space="0" w:color="808080"/>
              <w:right w:val="single" w:sz="6" w:space="0" w:color="808080"/>
            </w:tcBorders>
          </w:tcPr>
          <w:p w:rsidR="00164EC0" w:rsidRDefault="00164EC0" w:rsidP="002E78E4">
            <w:pPr>
              <w:pStyle w:val="naisc"/>
              <w:spacing w:before="0" w:beforeAutospacing="0" w:after="0" w:afterAutospacing="0"/>
              <w:jc w:val="center"/>
            </w:pPr>
            <w:r>
              <w:t>1.</w:t>
            </w:r>
          </w:p>
        </w:tc>
        <w:tc>
          <w:tcPr>
            <w:tcW w:w="1869" w:type="dxa"/>
            <w:tcBorders>
              <w:top w:val="single" w:sz="6" w:space="0" w:color="808080"/>
              <w:left w:val="single" w:sz="6" w:space="0" w:color="808080"/>
              <w:bottom w:val="single" w:sz="6" w:space="0" w:color="808080"/>
              <w:right w:val="single" w:sz="6" w:space="0" w:color="808080"/>
            </w:tcBorders>
          </w:tcPr>
          <w:p w:rsidR="00164EC0" w:rsidRDefault="00164EC0" w:rsidP="00187513">
            <w:pPr>
              <w:ind w:left="11" w:right="127"/>
              <w:jc w:val="both"/>
              <w:rPr>
                <w:lang w:val="lv-LV"/>
              </w:rPr>
            </w:pPr>
            <w:r>
              <w:rPr>
                <w:lang w:val="lv-LV"/>
              </w:rPr>
              <w:t>P</w:t>
            </w:r>
            <w:r w:rsidRPr="008351A0">
              <w:rPr>
                <w:lang w:val="lv-LV"/>
              </w:rPr>
              <w:t>rojekta 2. un 3.punkt</w:t>
            </w:r>
            <w:r>
              <w:rPr>
                <w:lang w:val="lv-LV"/>
              </w:rPr>
              <w:t>s</w:t>
            </w:r>
            <w:r w:rsidRPr="008351A0">
              <w:rPr>
                <w:lang w:val="lv-LV"/>
              </w:rPr>
              <w:t>.</w:t>
            </w:r>
          </w:p>
          <w:p w:rsidR="00164EC0" w:rsidRDefault="00164EC0" w:rsidP="00187513">
            <w:pPr>
              <w:ind w:left="11" w:right="127"/>
              <w:jc w:val="both"/>
              <w:rPr>
                <w:lang w:val="lv-LV"/>
              </w:rPr>
            </w:pPr>
            <w:r>
              <w:rPr>
                <w:lang w:val="lv-LV"/>
              </w:rPr>
              <w:t>A</w:t>
            </w:r>
            <w:r w:rsidRPr="00FA5C36">
              <w:rPr>
                <w:lang w:val="lv-LV"/>
              </w:rPr>
              <w:t>notācij</w:t>
            </w:r>
            <w:r>
              <w:rPr>
                <w:lang w:val="lv-LV"/>
              </w:rPr>
              <w:t>as</w:t>
            </w:r>
            <w:r w:rsidRPr="00FA5C36">
              <w:rPr>
                <w:lang w:val="lv-LV"/>
              </w:rPr>
              <w:t xml:space="preserve"> I daļas 2.punkt</w:t>
            </w:r>
            <w:r>
              <w:rPr>
                <w:lang w:val="lv-LV"/>
              </w:rPr>
              <w:t>s</w:t>
            </w:r>
          </w:p>
        </w:tc>
        <w:tc>
          <w:tcPr>
            <w:tcW w:w="4252" w:type="dxa"/>
            <w:tcBorders>
              <w:top w:val="single" w:sz="6" w:space="0" w:color="808080"/>
              <w:left w:val="single" w:sz="6" w:space="0" w:color="808080"/>
              <w:bottom w:val="single" w:sz="4" w:space="0" w:color="auto"/>
              <w:right w:val="single" w:sz="6" w:space="0" w:color="808080"/>
            </w:tcBorders>
          </w:tcPr>
          <w:p w:rsidR="00164EC0" w:rsidRDefault="00164EC0" w:rsidP="00187513">
            <w:pPr>
              <w:ind w:left="121" w:right="91" w:firstLine="5"/>
              <w:jc w:val="both"/>
              <w:rPr>
                <w:b/>
                <w:u w:val="single"/>
                <w:lang w:val="lv-LV"/>
              </w:rPr>
            </w:pPr>
            <w:r>
              <w:rPr>
                <w:b/>
                <w:u w:val="single"/>
                <w:lang w:val="lv-LV"/>
              </w:rPr>
              <w:t>Tieslietu ministrija (22.07.2020.)</w:t>
            </w:r>
          </w:p>
          <w:p w:rsidR="00164EC0" w:rsidRPr="00E646BA" w:rsidRDefault="00164EC0" w:rsidP="00A131DA">
            <w:pPr>
              <w:ind w:left="121" w:right="91" w:firstLine="432"/>
              <w:jc w:val="both"/>
              <w:rPr>
                <w:lang w:val="lv-LV" w:eastAsia="lv-LV"/>
              </w:rPr>
            </w:pPr>
            <w:r w:rsidRPr="00E646BA">
              <w:rPr>
                <w:lang w:val="lv-LV" w:eastAsia="lv-LV"/>
              </w:rPr>
              <w:t>Projekta 2.</w:t>
            </w:r>
            <w:r w:rsidR="00786E88">
              <w:rPr>
                <w:lang w:val="lv-LV" w:eastAsia="lv-LV"/>
              </w:rPr>
              <w:t xml:space="preserve">punktā </w:t>
            </w:r>
            <w:bookmarkStart w:id="0" w:name="_GoBack"/>
            <w:bookmarkEnd w:id="0"/>
            <w:r w:rsidRPr="00E646BA">
              <w:rPr>
                <w:lang w:val="lv-LV" w:eastAsia="lv-LV"/>
              </w:rPr>
              <w:t>paredzēts noteikt, ka grozījumi attiecībā uz projekta 1.3. un 1.4. apakšpunktā minētiem nekustamiem īpašumiem tiek piemēroti no 2020.gada 1.janvāra, savukārt projekta 3.punktā paredzēts noteikt, ka grozījumi attiecībā uz projekta 1.1. un 1.5. apakšpunktā minētiem nekustamiem īpašumiem un 1.2. apakšpunkts stājas spēkā 2021.gada 1.janvārī. Ņemot vērā minēto, kā arī anotācijā norādīto, secināms, ka projekta 2. un 3.punkta mērķis būtībā ir noteikt, no kura vai līdz kuram laikam ir piemērojams atbrīvojums no nekustamā īpašuma nodokļa maksāšanas par attiecīgajiem nekustamajiem īpašumiem.</w:t>
            </w:r>
          </w:p>
          <w:p w:rsidR="00164EC0" w:rsidRPr="00E646BA" w:rsidRDefault="00164EC0" w:rsidP="00A131DA">
            <w:pPr>
              <w:ind w:left="121" w:right="91" w:firstLine="432"/>
              <w:jc w:val="both"/>
              <w:rPr>
                <w:lang w:val="lv-LV" w:eastAsia="lv-LV"/>
              </w:rPr>
            </w:pPr>
            <w:r w:rsidRPr="00E646BA">
              <w:rPr>
                <w:lang w:val="lv-LV" w:eastAsia="lv-LV"/>
              </w:rPr>
              <w:t xml:space="preserve">Ministrija vērš uzmanību, ka normatīvais regulējums attiecībā uz nekustamā īpašuma nodokļa atbrīvojuma piemērošanu laikā ir jau noteikts Ministru kabineta 2014.gada 16.decembra noteikumu Nr.760 “Noteikumi par kritērijiem un kārtību, kādā biedrībai un nodibinājumam piederošās ēkas un inženierbūves netiek apliktas ar nekustamā īpašuma nodokli” 7. un </w:t>
            </w:r>
            <w:r w:rsidRPr="00E646BA">
              <w:rPr>
                <w:lang w:val="lv-LV" w:eastAsia="lv-LV"/>
              </w:rPr>
              <w:lastRenderedPageBreak/>
              <w:t>8.punktā, kas cita starpā minēti arī anotācijā.</w:t>
            </w:r>
          </w:p>
          <w:p w:rsidR="00164EC0" w:rsidRPr="000B6AB9" w:rsidRDefault="00164EC0" w:rsidP="00A131DA">
            <w:pPr>
              <w:ind w:firstLine="553"/>
              <w:jc w:val="both"/>
              <w:rPr>
                <w:lang w:val="lv-LV" w:eastAsia="lv-LV"/>
              </w:rPr>
            </w:pPr>
            <w:r w:rsidRPr="000B6AB9">
              <w:rPr>
                <w:lang w:val="lv-LV" w:eastAsia="lv-LV"/>
              </w:rPr>
              <w:t>Ievērojot minēto, ministrija aicina svītrot no projekta 2. un 3.punktu un attiecīgi precizēt anotāciju.</w:t>
            </w:r>
          </w:p>
          <w:p w:rsidR="00164EC0" w:rsidRDefault="00164EC0" w:rsidP="00A131DA">
            <w:pPr>
              <w:ind w:firstLine="553"/>
              <w:jc w:val="both"/>
              <w:rPr>
                <w:lang w:val="lv-LV" w:eastAsia="lv-LV"/>
              </w:rPr>
            </w:pPr>
          </w:p>
          <w:p w:rsidR="00164EC0" w:rsidRDefault="00164EC0" w:rsidP="00A131DA">
            <w:pPr>
              <w:ind w:firstLine="553"/>
              <w:jc w:val="both"/>
              <w:rPr>
                <w:lang w:val="lv-LV" w:eastAsia="lv-LV"/>
              </w:rPr>
            </w:pPr>
          </w:p>
          <w:p w:rsidR="00164EC0" w:rsidRDefault="00164EC0" w:rsidP="00A131DA">
            <w:pPr>
              <w:ind w:firstLine="553"/>
              <w:jc w:val="both"/>
              <w:rPr>
                <w:lang w:val="lv-LV" w:eastAsia="lv-LV"/>
              </w:rPr>
            </w:pPr>
          </w:p>
          <w:p w:rsidR="00164EC0" w:rsidRDefault="00164EC0" w:rsidP="00A131DA">
            <w:pPr>
              <w:ind w:firstLine="553"/>
              <w:jc w:val="both"/>
              <w:rPr>
                <w:lang w:val="lv-LV" w:eastAsia="lv-LV"/>
              </w:rPr>
            </w:pPr>
          </w:p>
          <w:p w:rsidR="00164EC0" w:rsidRDefault="00164EC0" w:rsidP="00A131DA">
            <w:pPr>
              <w:ind w:firstLine="553"/>
              <w:jc w:val="both"/>
              <w:rPr>
                <w:lang w:val="lv-LV" w:eastAsia="lv-LV"/>
              </w:rPr>
            </w:pPr>
          </w:p>
          <w:p w:rsidR="00164EC0" w:rsidRDefault="00164EC0" w:rsidP="00A131DA">
            <w:pPr>
              <w:ind w:firstLine="553"/>
              <w:jc w:val="both"/>
              <w:rPr>
                <w:lang w:val="lv-LV" w:eastAsia="lv-LV"/>
              </w:rPr>
            </w:pPr>
          </w:p>
          <w:p w:rsidR="00164EC0" w:rsidRDefault="00164EC0" w:rsidP="00A131DA">
            <w:pPr>
              <w:ind w:firstLine="553"/>
              <w:jc w:val="both"/>
              <w:rPr>
                <w:lang w:val="lv-LV" w:eastAsia="lv-LV"/>
              </w:rPr>
            </w:pPr>
          </w:p>
          <w:p w:rsidR="00164EC0" w:rsidRDefault="00164EC0" w:rsidP="00A131DA">
            <w:pPr>
              <w:ind w:firstLine="553"/>
              <w:jc w:val="both"/>
              <w:rPr>
                <w:lang w:val="lv-LV" w:eastAsia="lv-LV"/>
              </w:rPr>
            </w:pPr>
          </w:p>
          <w:p w:rsidR="00164EC0" w:rsidRDefault="00164EC0" w:rsidP="00A131DA">
            <w:pPr>
              <w:ind w:firstLine="553"/>
              <w:jc w:val="both"/>
              <w:rPr>
                <w:lang w:val="lv-LV" w:eastAsia="lv-LV"/>
              </w:rPr>
            </w:pPr>
          </w:p>
          <w:p w:rsidR="00164EC0" w:rsidRDefault="00164EC0" w:rsidP="00A131DA">
            <w:pPr>
              <w:ind w:firstLine="553"/>
              <w:jc w:val="both"/>
              <w:rPr>
                <w:lang w:val="lv-LV" w:eastAsia="lv-LV"/>
              </w:rPr>
            </w:pPr>
          </w:p>
          <w:p w:rsidR="00164EC0" w:rsidRDefault="00164EC0" w:rsidP="00A131DA">
            <w:pPr>
              <w:ind w:firstLine="553"/>
              <w:jc w:val="both"/>
              <w:rPr>
                <w:lang w:val="lv-LV" w:eastAsia="lv-LV"/>
              </w:rPr>
            </w:pPr>
          </w:p>
          <w:p w:rsidR="00164EC0" w:rsidRDefault="00164EC0" w:rsidP="00A131DA">
            <w:pPr>
              <w:ind w:firstLine="553"/>
              <w:jc w:val="both"/>
              <w:rPr>
                <w:lang w:val="lv-LV" w:eastAsia="lv-LV"/>
              </w:rPr>
            </w:pPr>
          </w:p>
          <w:p w:rsidR="00164EC0" w:rsidRDefault="00164EC0" w:rsidP="00A131DA">
            <w:pPr>
              <w:ind w:firstLine="553"/>
              <w:jc w:val="both"/>
              <w:rPr>
                <w:lang w:val="lv-LV" w:eastAsia="lv-LV"/>
              </w:rPr>
            </w:pPr>
          </w:p>
          <w:p w:rsidR="00164EC0" w:rsidRDefault="00164EC0" w:rsidP="00A131DA">
            <w:pPr>
              <w:ind w:firstLine="553"/>
              <w:jc w:val="both"/>
              <w:rPr>
                <w:lang w:val="lv-LV" w:eastAsia="lv-LV"/>
              </w:rPr>
            </w:pPr>
          </w:p>
          <w:p w:rsidR="00164EC0" w:rsidRDefault="00164EC0" w:rsidP="00A131DA">
            <w:pPr>
              <w:ind w:firstLine="553"/>
              <w:jc w:val="both"/>
              <w:rPr>
                <w:lang w:val="lv-LV" w:eastAsia="lv-LV"/>
              </w:rPr>
            </w:pPr>
          </w:p>
          <w:p w:rsidR="00164EC0" w:rsidRDefault="00164EC0" w:rsidP="00661472">
            <w:pPr>
              <w:ind w:firstLine="128"/>
              <w:jc w:val="both"/>
              <w:rPr>
                <w:b/>
                <w:u w:val="single"/>
                <w:lang w:val="lv-LV" w:eastAsia="lv-LV"/>
              </w:rPr>
            </w:pPr>
          </w:p>
          <w:p w:rsidR="0047115F" w:rsidRDefault="0047115F" w:rsidP="00661472">
            <w:pPr>
              <w:ind w:firstLine="128"/>
              <w:jc w:val="both"/>
              <w:rPr>
                <w:b/>
                <w:u w:val="single"/>
                <w:lang w:val="lv-LV" w:eastAsia="lv-LV"/>
              </w:rPr>
            </w:pPr>
          </w:p>
          <w:p w:rsidR="0047115F" w:rsidRDefault="0047115F" w:rsidP="00661472">
            <w:pPr>
              <w:ind w:firstLine="128"/>
              <w:jc w:val="both"/>
              <w:rPr>
                <w:b/>
                <w:u w:val="single"/>
                <w:lang w:val="lv-LV" w:eastAsia="lv-LV"/>
              </w:rPr>
            </w:pPr>
          </w:p>
          <w:p w:rsidR="0047115F" w:rsidRDefault="0047115F" w:rsidP="00661472">
            <w:pPr>
              <w:ind w:firstLine="128"/>
              <w:jc w:val="both"/>
              <w:rPr>
                <w:b/>
                <w:u w:val="single"/>
                <w:lang w:val="lv-LV" w:eastAsia="lv-LV"/>
              </w:rPr>
            </w:pPr>
          </w:p>
          <w:p w:rsidR="0047115F" w:rsidRDefault="0047115F" w:rsidP="00661472">
            <w:pPr>
              <w:ind w:firstLine="128"/>
              <w:jc w:val="both"/>
              <w:rPr>
                <w:b/>
                <w:u w:val="single"/>
                <w:lang w:val="lv-LV" w:eastAsia="lv-LV"/>
              </w:rPr>
            </w:pPr>
          </w:p>
          <w:p w:rsidR="0047115F" w:rsidRDefault="0047115F" w:rsidP="00661472">
            <w:pPr>
              <w:ind w:firstLine="128"/>
              <w:jc w:val="both"/>
              <w:rPr>
                <w:b/>
                <w:u w:val="single"/>
                <w:lang w:val="lv-LV" w:eastAsia="lv-LV"/>
              </w:rPr>
            </w:pPr>
          </w:p>
          <w:p w:rsidR="0047115F" w:rsidRDefault="0047115F" w:rsidP="00661472">
            <w:pPr>
              <w:ind w:firstLine="128"/>
              <w:jc w:val="both"/>
              <w:rPr>
                <w:b/>
                <w:u w:val="single"/>
                <w:lang w:val="lv-LV" w:eastAsia="lv-LV"/>
              </w:rPr>
            </w:pPr>
          </w:p>
          <w:p w:rsidR="0047115F" w:rsidRDefault="0047115F" w:rsidP="00661472">
            <w:pPr>
              <w:ind w:firstLine="128"/>
              <w:jc w:val="both"/>
              <w:rPr>
                <w:b/>
                <w:u w:val="single"/>
                <w:lang w:val="lv-LV" w:eastAsia="lv-LV"/>
              </w:rPr>
            </w:pPr>
          </w:p>
          <w:p w:rsidR="0047115F" w:rsidRDefault="0047115F" w:rsidP="00661472">
            <w:pPr>
              <w:ind w:firstLine="128"/>
              <w:jc w:val="both"/>
              <w:rPr>
                <w:b/>
                <w:u w:val="single"/>
                <w:lang w:val="lv-LV" w:eastAsia="lv-LV"/>
              </w:rPr>
            </w:pPr>
          </w:p>
          <w:p w:rsidR="0047115F" w:rsidRDefault="0047115F" w:rsidP="00661472">
            <w:pPr>
              <w:ind w:firstLine="128"/>
              <w:jc w:val="both"/>
              <w:rPr>
                <w:b/>
                <w:u w:val="single"/>
                <w:lang w:val="lv-LV" w:eastAsia="lv-LV"/>
              </w:rPr>
            </w:pPr>
          </w:p>
          <w:p w:rsidR="0047115F" w:rsidRDefault="0047115F" w:rsidP="00661472">
            <w:pPr>
              <w:ind w:firstLine="128"/>
              <w:jc w:val="both"/>
              <w:rPr>
                <w:b/>
                <w:u w:val="single"/>
                <w:lang w:val="lv-LV" w:eastAsia="lv-LV"/>
              </w:rPr>
            </w:pPr>
          </w:p>
          <w:p w:rsidR="00164EC0" w:rsidRDefault="00164EC0" w:rsidP="00661472">
            <w:pPr>
              <w:ind w:firstLine="128"/>
              <w:jc w:val="both"/>
              <w:rPr>
                <w:b/>
                <w:u w:val="single"/>
                <w:lang w:val="lv-LV" w:eastAsia="lv-LV"/>
              </w:rPr>
            </w:pPr>
            <w:r w:rsidRPr="00661472">
              <w:rPr>
                <w:b/>
                <w:u w:val="single"/>
                <w:lang w:val="lv-LV" w:eastAsia="lv-LV"/>
              </w:rPr>
              <w:t>Tieslietu ministrija (31.07.2020.)</w:t>
            </w:r>
          </w:p>
          <w:p w:rsidR="00164EC0" w:rsidRPr="00661472" w:rsidRDefault="00164EC0" w:rsidP="0081261A">
            <w:pPr>
              <w:ind w:left="128" w:right="132" w:firstLine="283"/>
              <w:jc w:val="both"/>
              <w:rPr>
                <w:lang w:val="lv-LV" w:eastAsia="lv-LV"/>
              </w:rPr>
            </w:pPr>
            <w:r>
              <w:rPr>
                <w:lang w:val="lv-LV" w:eastAsia="lv-LV"/>
              </w:rPr>
              <w:t xml:space="preserve">Tieslietu ministrija </w:t>
            </w:r>
            <w:r w:rsidRPr="00661472">
              <w:rPr>
                <w:lang w:val="lv-LV" w:eastAsia="lv-LV"/>
              </w:rPr>
              <w:t>uztur sākotnējā atzinumā izteikto iebildumu:</w:t>
            </w:r>
          </w:p>
          <w:p w:rsidR="00164EC0" w:rsidRPr="00661472" w:rsidRDefault="00164EC0" w:rsidP="0081261A">
            <w:pPr>
              <w:ind w:left="128" w:right="132" w:firstLine="283"/>
              <w:jc w:val="both"/>
              <w:rPr>
                <w:lang w:val="lv-LV" w:eastAsia="lv-LV"/>
              </w:rPr>
            </w:pPr>
            <w:r w:rsidRPr="00661472">
              <w:rPr>
                <w:lang w:val="lv-LV" w:eastAsia="lv-LV"/>
              </w:rPr>
              <w:t xml:space="preserve">Ministrija norāda, ka ar Ministru kabineta rīkojumu kā pārvaldes lēmumu </w:t>
            </w:r>
            <w:r w:rsidRPr="00661472">
              <w:rPr>
                <w:lang w:val="lv-LV" w:eastAsia="lv-LV"/>
              </w:rPr>
              <w:lastRenderedPageBreak/>
              <w:t xml:space="preserve">netiek izdotas tiesību normas (tās tiek tikai piemērotas). Konkrētajā gadījumā normatīvais regulējums attiecībā uz nekustamā īpašuma nodokļa atbrīvojuma piemērošanu laikā ir noteikts Ministru kabineta 2014.gada 16.decembra noteikumu Nr.760 “Noteikumi par kritērijiem un kārtību, kādā biedrībai un nodibinājumam piederošās ēkas un inženierbūves netiek apliktas ar nekustamā īpašuma nodokli” 7. un 8.punktā. Līdz ar to izziņā sniegtie argumenti (tostarp tas, ka ministrija iepriekš nav izteikusi līdzīgu iebildumu, vai ka projektā iekļautais regulējums attiecas uz sabiedriskā labuma organizācijām, kurām bieži trūkst speciālas zināšanas un informācija par normatīvo aktu izpratni) nevar būt par pamatu projekta 2. un 3.punkta iekļaušanai projektā. </w:t>
            </w:r>
          </w:p>
          <w:p w:rsidR="00164EC0" w:rsidRPr="00661472" w:rsidRDefault="00164EC0" w:rsidP="0081261A">
            <w:pPr>
              <w:ind w:left="128" w:right="132" w:firstLine="283"/>
              <w:jc w:val="both"/>
              <w:rPr>
                <w:lang w:val="lv-LV" w:eastAsia="lv-LV"/>
              </w:rPr>
            </w:pPr>
            <w:r w:rsidRPr="00661472">
              <w:rPr>
                <w:lang w:val="lv-LV" w:eastAsia="lv-LV"/>
              </w:rPr>
              <w:t>Ievērojot minēto, ministrija atkārtoti aicina svītrot no projekta 2. un 3.punktu.</w:t>
            </w:r>
          </w:p>
        </w:tc>
        <w:tc>
          <w:tcPr>
            <w:tcW w:w="6379" w:type="dxa"/>
            <w:tcBorders>
              <w:top w:val="single" w:sz="6" w:space="0" w:color="808080"/>
              <w:left w:val="single" w:sz="6" w:space="0" w:color="808080"/>
              <w:bottom w:val="single" w:sz="6" w:space="0" w:color="808080"/>
              <w:right w:val="single" w:sz="6" w:space="0" w:color="808080"/>
            </w:tcBorders>
          </w:tcPr>
          <w:p w:rsidR="00164EC0" w:rsidRPr="00AF4061" w:rsidRDefault="00164EC0" w:rsidP="00164EC0">
            <w:pPr>
              <w:ind w:left="130" w:right="125"/>
              <w:jc w:val="both"/>
              <w:rPr>
                <w:b/>
                <w:lang w:val="lv-LV"/>
              </w:rPr>
            </w:pPr>
            <w:r w:rsidRPr="00AF4061">
              <w:rPr>
                <w:b/>
                <w:lang w:val="lv-LV"/>
              </w:rPr>
              <w:lastRenderedPageBreak/>
              <w:t>Nav ņemts vērā.</w:t>
            </w:r>
          </w:p>
          <w:p w:rsidR="00164EC0" w:rsidRDefault="00164EC0" w:rsidP="00164EC0">
            <w:pPr>
              <w:ind w:left="130" w:right="125" w:firstLine="425"/>
              <w:jc w:val="both"/>
              <w:rPr>
                <w:lang w:val="lv-LV"/>
              </w:rPr>
            </w:pPr>
            <w:r>
              <w:rPr>
                <w:lang w:val="lv-LV"/>
              </w:rPr>
              <w:t xml:space="preserve">Kā jau norādīts Projekta anotācijas I daļas 2.punktā, </w:t>
            </w:r>
            <w:r w:rsidRPr="003B53CF">
              <w:rPr>
                <w:lang w:val="lv-LV"/>
              </w:rPr>
              <w:t>Projekta 2.</w:t>
            </w:r>
            <w:r>
              <w:rPr>
                <w:lang w:val="lv-LV"/>
              </w:rPr>
              <w:t>un 3.</w:t>
            </w:r>
            <w:r w:rsidRPr="003B53CF">
              <w:rPr>
                <w:lang w:val="lv-LV"/>
              </w:rPr>
              <w:t>punkts paredz</w:t>
            </w:r>
            <w:r>
              <w:rPr>
                <w:lang w:val="lv-LV"/>
              </w:rPr>
              <w:t xml:space="preserve"> dažādu Projektā iekļauto normu dažādu spēkā stāšanos laiku.</w:t>
            </w:r>
            <w:r w:rsidRPr="003B53CF">
              <w:rPr>
                <w:lang w:val="lv-LV"/>
              </w:rPr>
              <w:t xml:space="preserve"> </w:t>
            </w:r>
          </w:p>
          <w:p w:rsidR="00164EC0" w:rsidRDefault="00164EC0" w:rsidP="00164EC0">
            <w:pPr>
              <w:ind w:left="130" w:right="125" w:firstLine="425"/>
              <w:jc w:val="both"/>
              <w:rPr>
                <w:lang w:val="lv-LV"/>
              </w:rPr>
            </w:pPr>
            <w:r>
              <w:rPr>
                <w:lang w:val="lv-LV"/>
              </w:rPr>
              <w:t>Nekustamā īpašuma maksāšanas pienākuma rašanās un izbeigšanās vispārīgos gadījumos  primāri ir noteikta l</w:t>
            </w:r>
            <w:r w:rsidRPr="003B53CF">
              <w:rPr>
                <w:lang w:val="lv-LV"/>
              </w:rPr>
              <w:t>ikuma “Par nekustamā īpašuma nodokli” 7.pant</w:t>
            </w:r>
            <w:r>
              <w:rPr>
                <w:lang w:val="lv-LV"/>
              </w:rPr>
              <w:t>ā.</w:t>
            </w:r>
          </w:p>
          <w:p w:rsidR="00164EC0" w:rsidRDefault="00164EC0" w:rsidP="00164EC0">
            <w:pPr>
              <w:ind w:left="130" w:right="125" w:firstLine="425"/>
              <w:jc w:val="both"/>
              <w:rPr>
                <w:lang w:val="lv-LV"/>
              </w:rPr>
            </w:pPr>
            <w:r w:rsidRPr="00D732B4">
              <w:rPr>
                <w:lang w:val="lv-LV"/>
              </w:rPr>
              <w:t xml:space="preserve">Ministru kabineta 2014.gada 16.decembra noteikumu Nr.760 “Noteikumi par kritērijiem un kārtību, kādā biedrībai un nodibinājumam piederošās ēkas un inženierbūves netiek apliktas ar nekustamā īpašuma nodokli” </w:t>
            </w:r>
            <w:r>
              <w:rPr>
                <w:lang w:val="lv-LV"/>
              </w:rPr>
              <w:t>(turpmāk - MK noteikumi</w:t>
            </w:r>
            <w:r w:rsidRPr="003B53CF">
              <w:rPr>
                <w:lang w:val="lv-LV"/>
              </w:rPr>
              <w:t xml:space="preserve"> Nr.760</w:t>
            </w:r>
            <w:r>
              <w:rPr>
                <w:lang w:val="lv-LV"/>
              </w:rPr>
              <w:t>)</w:t>
            </w:r>
            <w:r w:rsidRPr="003B53CF">
              <w:rPr>
                <w:lang w:val="lv-LV"/>
              </w:rPr>
              <w:t xml:space="preserve"> </w:t>
            </w:r>
            <w:r>
              <w:rPr>
                <w:lang w:val="lv-LV"/>
              </w:rPr>
              <w:t>7. un 8.punktā ir noteikts nekustamā īpašuma nodokļa atbrīvojuma piemērošanas un piemērošanas pārtraukšanas kārtība.</w:t>
            </w:r>
          </w:p>
          <w:p w:rsidR="00164EC0" w:rsidRDefault="00164EC0" w:rsidP="00164EC0">
            <w:pPr>
              <w:ind w:left="130" w:right="125" w:firstLine="425"/>
              <w:jc w:val="both"/>
              <w:rPr>
                <w:lang w:val="lv-LV"/>
              </w:rPr>
            </w:pPr>
            <w:r>
              <w:rPr>
                <w:lang w:val="lv-LV"/>
              </w:rPr>
              <w:t xml:space="preserve">Savukārt ar </w:t>
            </w:r>
            <w:r w:rsidRPr="009C4450">
              <w:rPr>
                <w:lang w:val="lv-LV"/>
              </w:rPr>
              <w:t>Ministru kabineta 2015.gada 1.jūlij</w:t>
            </w:r>
            <w:r>
              <w:rPr>
                <w:lang w:val="lv-LV"/>
              </w:rPr>
              <w:t>a</w:t>
            </w:r>
            <w:r w:rsidRPr="009C4450">
              <w:rPr>
                <w:lang w:val="lv-LV"/>
              </w:rPr>
              <w:t xml:space="preserve"> rīkojum</w:t>
            </w:r>
            <w:r>
              <w:rPr>
                <w:lang w:val="lv-LV"/>
              </w:rPr>
              <w:t>u Nr.347 “</w:t>
            </w:r>
            <w:r w:rsidRPr="009C4450">
              <w:rPr>
                <w:lang w:val="lv-LV"/>
              </w:rPr>
              <w:t>Par biedrībai un nodibinājumam piederošajām ēkām vai inženierbūvēm, kas netiek apliktas ar nekustamā īpašuma nodokli</w:t>
            </w:r>
            <w:r>
              <w:rPr>
                <w:lang w:val="lv-LV"/>
              </w:rPr>
              <w:t>” (turpmāk – Rīkojums) apstiprinātajā sarakstā tiek uzskaitītas jau konkrētas biedrības un nodibinājumi, un tiem piederošie nekustamie īpašumi.</w:t>
            </w:r>
          </w:p>
          <w:p w:rsidR="00164EC0" w:rsidRDefault="00164EC0" w:rsidP="00164EC0">
            <w:pPr>
              <w:ind w:left="130" w:right="125" w:firstLine="425"/>
              <w:jc w:val="both"/>
              <w:rPr>
                <w:lang w:val="lv-LV"/>
              </w:rPr>
            </w:pPr>
            <w:r>
              <w:rPr>
                <w:lang w:val="lv-LV"/>
              </w:rPr>
              <w:t xml:space="preserve">Ar Rīkojumu apstiprinātajā sarakstā pie jebkuriem grozījumiem tiek norādīts Ministru kabineta rīkojuma datums un numurs, ar kuru šie grozījumi ir izdarīti, bet netiek norādīts laika periods, ar kuru tiek uzsākta vai izbeigta nodokļa atbrīvojuma piemērošana. </w:t>
            </w:r>
          </w:p>
          <w:p w:rsidR="00164EC0" w:rsidRDefault="00164EC0" w:rsidP="00164EC0">
            <w:pPr>
              <w:ind w:left="130" w:right="125" w:firstLine="425"/>
              <w:jc w:val="both"/>
              <w:rPr>
                <w:lang w:val="lv-LV"/>
              </w:rPr>
            </w:pPr>
            <w:r>
              <w:rPr>
                <w:lang w:val="lv-LV"/>
              </w:rPr>
              <w:t>Vēršam uzmanību uz to, ka gan a</w:t>
            </w:r>
            <w:r w:rsidRPr="00B246B4">
              <w:rPr>
                <w:lang w:val="lv-LV"/>
              </w:rPr>
              <w:t>r Rīkojumu apstiprinātajā sarakstā</w:t>
            </w:r>
            <w:r>
              <w:rPr>
                <w:lang w:val="lv-LV"/>
              </w:rPr>
              <w:t>, gan Projektā iekļautais</w:t>
            </w:r>
            <w:r w:rsidRPr="00B246B4">
              <w:rPr>
                <w:lang w:val="lv-LV"/>
              </w:rPr>
              <w:t xml:space="preserve"> </w:t>
            </w:r>
            <w:r>
              <w:rPr>
                <w:lang w:val="lv-LV"/>
              </w:rPr>
              <w:t xml:space="preserve">regulējums attiecas uz </w:t>
            </w:r>
            <w:r>
              <w:rPr>
                <w:lang w:val="lv-LV"/>
              </w:rPr>
              <w:lastRenderedPageBreak/>
              <w:t>specifisku nodokļa maksātāju kategoriju – sabiedriskā labuma organizācijām, kurām bieži trūkst speciālas zināšanas un informācija par normatīvo aktu izpratni. Ņemot vērā minēto, kā arī to, ka grozījumi ar Rīkojumu apstiprinātajā sarakstā tiek izdarīti ar laika nobīdi attiecībā pret nodokļa atvieglojuma piemērošanas rašanās un izbeigšanas brīdi, uzskatām, ka ir ļoti būtiski Projektā norādīt un atrunāt nekustamā īpašuma nodokļa atbrīvojuma piemērošanas kārtību par konkrētām biedrībām un nodibinājumiem piederošajiem nekustamajiem īpašumiem.</w:t>
            </w:r>
          </w:p>
          <w:p w:rsidR="00164EC0" w:rsidRDefault="00164EC0" w:rsidP="00164EC0">
            <w:pPr>
              <w:ind w:left="130" w:right="125" w:firstLine="425"/>
              <w:jc w:val="both"/>
              <w:rPr>
                <w:lang w:val="lv-LV"/>
              </w:rPr>
            </w:pPr>
            <w:r>
              <w:rPr>
                <w:lang w:val="lv-LV"/>
              </w:rPr>
              <w:t xml:space="preserve">Tāpat praksē ir sastopami gadījumi, kad pašvaldību (nodokļa administrācijas) rīcībā nav aktuālas informācijas par atsevišķiem biedrību un nodibinājumu nekustamo īpašumu atsavināšanas faktiem vai sabiedriskā labuma statusa zaudēšanas faktu. Tādējādi pašvaldības bieži nepamatoti ir piemērojušas nodokļa atlaidi. Līdz ar to, lai pašvaldības ar Rīkojumu apstiprināto sarakstu lietderīgāk varētu izmantot nodokļa administrēšanai, jau vēsturiski ir izveidojusies prakse, ka projektā tiek norādīts arī regulējums par nodokļa atbrīvojuma piemērošanas izbeigšanu konkrēto biedrību un nodibinājumu atsevišķiem nekustamajiem īpašumiem. </w:t>
            </w:r>
          </w:p>
          <w:p w:rsidR="00164EC0" w:rsidRDefault="00164EC0" w:rsidP="00164EC0">
            <w:pPr>
              <w:ind w:left="130" w:right="125" w:firstLine="425"/>
              <w:jc w:val="both"/>
              <w:rPr>
                <w:lang w:val="lv-LV"/>
              </w:rPr>
            </w:pPr>
            <w:r>
              <w:rPr>
                <w:lang w:val="lv-LV"/>
              </w:rPr>
              <w:t xml:space="preserve">Norādām, ka 2019. un iepriekšējos gados veicot grozījumus ar Rīkojumu apstiprinātajā sarakstā, Tieslietu ministrijai nebija iebildumu par Rīkojuma projektos iekļautajiem regulējumiem attiecībā uz atsevišķu Rīkojuma normu piemērošanas kārtības noteikšanu. </w:t>
            </w:r>
          </w:p>
          <w:p w:rsidR="00164EC0" w:rsidRDefault="00164EC0" w:rsidP="00164EC0">
            <w:pPr>
              <w:ind w:left="130" w:right="125" w:firstLine="425"/>
              <w:jc w:val="both"/>
              <w:rPr>
                <w:lang w:val="lv-LV"/>
              </w:rPr>
            </w:pPr>
            <w:r>
              <w:rPr>
                <w:lang w:val="lv-LV"/>
              </w:rPr>
              <w:t>Līdz ar to, lai nodokļa maksātājiem nodrošinātu tiesisko paļāvību, uzskatām, ka Projekta 2.un 3.punkts ir saglabājami un anotācija attiecīgi nav precizējama.</w:t>
            </w:r>
          </w:p>
          <w:p w:rsidR="00164EC0" w:rsidRDefault="00164EC0" w:rsidP="00164EC0">
            <w:pPr>
              <w:ind w:left="130" w:right="125" w:firstLine="425"/>
              <w:jc w:val="both"/>
              <w:rPr>
                <w:lang w:val="lv-LV"/>
              </w:rPr>
            </w:pPr>
          </w:p>
          <w:p w:rsidR="00164EC0" w:rsidRDefault="00164EC0" w:rsidP="00DB3691">
            <w:pPr>
              <w:pStyle w:val="naisc"/>
              <w:spacing w:before="0" w:beforeAutospacing="0" w:after="0" w:afterAutospacing="0"/>
              <w:ind w:right="125"/>
              <w:rPr>
                <w:b/>
              </w:rPr>
            </w:pPr>
          </w:p>
          <w:p w:rsidR="00164EC0" w:rsidRPr="009F57AA" w:rsidRDefault="00164EC0" w:rsidP="004E3851">
            <w:pPr>
              <w:ind w:right="125"/>
              <w:jc w:val="center"/>
              <w:rPr>
                <w:b/>
                <w:lang w:val="lv-LV"/>
              </w:rPr>
            </w:pPr>
            <w:r w:rsidRPr="009F57AA">
              <w:rPr>
                <w:b/>
                <w:lang w:val="lv-LV"/>
              </w:rPr>
              <w:t>Ņemts vērā.</w:t>
            </w:r>
          </w:p>
          <w:p w:rsidR="00164EC0" w:rsidRDefault="00164EC0" w:rsidP="00DB3691">
            <w:pPr>
              <w:pStyle w:val="naisc"/>
              <w:spacing w:before="0" w:beforeAutospacing="0" w:after="0" w:afterAutospacing="0"/>
              <w:ind w:right="125"/>
              <w:rPr>
                <w:b/>
              </w:rPr>
            </w:pPr>
          </w:p>
        </w:tc>
        <w:tc>
          <w:tcPr>
            <w:tcW w:w="2552" w:type="dxa"/>
            <w:tcBorders>
              <w:top w:val="single" w:sz="6" w:space="0" w:color="808080"/>
              <w:left w:val="single" w:sz="6" w:space="0" w:color="808080"/>
              <w:bottom w:val="single" w:sz="6" w:space="0" w:color="808080"/>
              <w:right w:val="single" w:sz="6" w:space="0" w:color="808080"/>
            </w:tcBorders>
          </w:tcPr>
          <w:p w:rsidR="00164EC0" w:rsidRPr="008351A0" w:rsidRDefault="00164EC0" w:rsidP="007114C2">
            <w:pPr>
              <w:ind w:left="11" w:right="127"/>
              <w:jc w:val="both"/>
              <w:rPr>
                <w:lang w:val="lv-LV"/>
              </w:rPr>
            </w:pPr>
            <w:r>
              <w:rPr>
                <w:lang w:val="lv-LV"/>
              </w:rPr>
              <w:lastRenderedPageBreak/>
              <w:t>Līdzšinējā Projekta 2. un 3.punkta redakcija</w:t>
            </w:r>
            <w:r w:rsidRPr="008351A0">
              <w:rPr>
                <w:lang w:val="lv-LV"/>
              </w:rPr>
              <w:t>.</w:t>
            </w:r>
          </w:p>
          <w:p w:rsidR="00164EC0" w:rsidRDefault="00164EC0" w:rsidP="007114C2">
            <w:pPr>
              <w:ind w:left="11" w:right="127"/>
              <w:jc w:val="both"/>
              <w:rPr>
                <w:lang w:val="lv-LV"/>
              </w:rPr>
            </w:pPr>
            <w:r>
              <w:rPr>
                <w:lang w:val="lv-LV"/>
              </w:rPr>
              <w:t xml:space="preserve">Līdzšinējā </w:t>
            </w:r>
            <w:r w:rsidRPr="008351A0">
              <w:rPr>
                <w:lang w:val="lv-LV"/>
              </w:rPr>
              <w:t>Anotācijas I daļas 2.punkt</w:t>
            </w:r>
            <w:r>
              <w:rPr>
                <w:lang w:val="lv-LV"/>
              </w:rPr>
              <w:t>a redakcija.</w:t>
            </w: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Default="0017325D" w:rsidP="007114C2">
            <w:pPr>
              <w:ind w:left="11" w:right="127"/>
              <w:jc w:val="both"/>
              <w:rPr>
                <w:lang w:val="lv-LV"/>
              </w:rPr>
            </w:pPr>
          </w:p>
          <w:p w:rsidR="0017325D" w:rsidRPr="008351A0" w:rsidRDefault="0017325D" w:rsidP="0017325D">
            <w:pPr>
              <w:ind w:left="11" w:right="127"/>
              <w:jc w:val="both"/>
              <w:rPr>
                <w:lang w:val="lv-LV"/>
              </w:rPr>
            </w:pPr>
            <w:r>
              <w:rPr>
                <w:lang w:val="lv-LV"/>
              </w:rPr>
              <w:t>No Projekta svītrots 2. un 3.punkts</w:t>
            </w:r>
            <w:r w:rsidRPr="008351A0">
              <w:rPr>
                <w:lang w:val="lv-LV"/>
              </w:rPr>
              <w:t>.</w:t>
            </w:r>
          </w:p>
          <w:p w:rsidR="0017325D" w:rsidRPr="002C533B" w:rsidRDefault="0017325D" w:rsidP="0017325D">
            <w:pPr>
              <w:ind w:right="127"/>
              <w:jc w:val="both"/>
              <w:rPr>
                <w:lang w:val="lv-LV"/>
              </w:rPr>
            </w:pPr>
            <w:r>
              <w:rPr>
                <w:lang w:val="lv-LV"/>
              </w:rPr>
              <w:t xml:space="preserve">Precizēta </w:t>
            </w:r>
            <w:r w:rsidRPr="008351A0">
              <w:rPr>
                <w:lang w:val="lv-LV"/>
              </w:rPr>
              <w:t>Anotācijas I daļas 2.punkt</w:t>
            </w:r>
            <w:r>
              <w:rPr>
                <w:lang w:val="lv-LV"/>
              </w:rPr>
              <w:t>a redakcija.</w:t>
            </w:r>
          </w:p>
        </w:tc>
      </w:tr>
    </w:tbl>
    <w:p w:rsidR="00897663" w:rsidRDefault="00897663" w:rsidP="002E78E4">
      <w:pPr>
        <w:rPr>
          <w:lang w:val="lv-LV"/>
        </w:rPr>
      </w:pPr>
    </w:p>
    <w:p w:rsidR="007A10AF" w:rsidRDefault="007A10AF" w:rsidP="002E78E4">
      <w:pPr>
        <w:ind w:firstLine="567"/>
        <w:rPr>
          <w:lang w:val="lv-LV"/>
        </w:rPr>
      </w:pPr>
      <w:r>
        <w:rPr>
          <w:lang w:val="lv-LV"/>
        </w:rPr>
        <w:t xml:space="preserve">Atbildīgā persona: ______________________________ </w:t>
      </w:r>
      <w:proofErr w:type="spellStart"/>
      <w:r w:rsidR="00447936">
        <w:rPr>
          <w:lang w:val="lv-LV"/>
        </w:rPr>
        <w:t>A.Ozoliņa</w:t>
      </w:r>
      <w:proofErr w:type="spellEnd"/>
    </w:p>
    <w:p w:rsidR="007A10AF" w:rsidRDefault="007A10AF" w:rsidP="002E78E4">
      <w:pPr>
        <w:rPr>
          <w:lang w:val="lv-LV"/>
        </w:rPr>
      </w:pPr>
      <w:r>
        <w:rPr>
          <w:lang w:val="lv-LV"/>
        </w:rPr>
        <w:tab/>
      </w:r>
      <w:r>
        <w:rPr>
          <w:lang w:val="lv-LV"/>
        </w:rPr>
        <w:tab/>
      </w:r>
      <w:r>
        <w:rPr>
          <w:lang w:val="lv-LV"/>
        </w:rPr>
        <w:tab/>
      </w:r>
      <w:r>
        <w:rPr>
          <w:lang w:val="lv-LV"/>
        </w:rPr>
        <w:tab/>
      </w:r>
      <w:r>
        <w:rPr>
          <w:lang w:val="lv-LV"/>
        </w:rPr>
        <w:tab/>
        <w:t>(paraksts)</w:t>
      </w:r>
    </w:p>
    <w:p w:rsidR="007A10AF" w:rsidRDefault="007A10AF" w:rsidP="002E78E4">
      <w:pPr>
        <w:rPr>
          <w:lang w:val="lv-LV"/>
        </w:rPr>
      </w:pPr>
    </w:p>
    <w:p w:rsidR="007A10AF" w:rsidRDefault="007A10AF" w:rsidP="002E78E4">
      <w:pPr>
        <w:rPr>
          <w:lang w:val="lv-LV"/>
        </w:rPr>
      </w:pPr>
    </w:p>
    <w:p w:rsidR="007A10AF" w:rsidRDefault="00A051A0" w:rsidP="002E78E4">
      <w:pPr>
        <w:pStyle w:val="Footer"/>
        <w:rPr>
          <w:sz w:val="20"/>
          <w:lang w:val="lv-LV"/>
        </w:rPr>
      </w:pPr>
      <w:r>
        <w:rPr>
          <w:sz w:val="20"/>
          <w:lang w:val="lv-LV"/>
        </w:rPr>
        <w:t>Agrita Ozoliņa</w:t>
      </w:r>
      <w:r w:rsidR="00C44FF4" w:rsidRPr="00642793">
        <w:rPr>
          <w:sz w:val="20"/>
          <w:lang w:val="lv-LV"/>
        </w:rPr>
        <w:t>,</w:t>
      </w:r>
    </w:p>
    <w:p w:rsidR="006B4107" w:rsidRDefault="006B4107" w:rsidP="002E78E4">
      <w:pPr>
        <w:pStyle w:val="Footer"/>
        <w:rPr>
          <w:sz w:val="20"/>
          <w:lang w:val="lv-LV"/>
        </w:rPr>
      </w:pPr>
      <w:r>
        <w:rPr>
          <w:sz w:val="20"/>
          <w:lang w:val="lv-LV"/>
        </w:rPr>
        <w:t>Finanšu ministrijas</w:t>
      </w:r>
    </w:p>
    <w:p w:rsidR="007A10AF" w:rsidRDefault="007A10AF" w:rsidP="002E78E4">
      <w:pPr>
        <w:pStyle w:val="Footer"/>
        <w:rPr>
          <w:sz w:val="20"/>
          <w:lang w:val="lv-LV"/>
        </w:rPr>
      </w:pPr>
      <w:r w:rsidRPr="007A10AF">
        <w:rPr>
          <w:sz w:val="20"/>
          <w:lang w:val="lv-LV"/>
        </w:rPr>
        <w:t xml:space="preserve">Tiešo nodokļu departamenta </w:t>
      </w:r>
    </w:p>
    <w:p w:rsidR="007A10AF" w:rsidRDefault="007A10AF" w:rsidP="002E78E4">
      <w:pPr>
        <w:pStyle w:val="Footer"/>
        <w:rPr>
          <w:sz w:val="20"/>
          <w:lang w:val="lv-LV"/>
        </w:rPr>
      </w:pPr>
      <w:r w:rsidRPr="007A10AF">
        <w:rPr>
          <w:sz w:val="20"/>
          <w:lang w:val="lv-LV"/>
        </w:rPr>
        <w:t xml:space="preserve">Īpašuma un iedzīvotāju ienākuma </w:t>
      </w:r>
    </w:p>
    <w:p w:rsidR="007A10AF" w:rsidRDefault="007A10AF" w:rsidP="002E78E4">
      <w:pPr>
        <w:pStyle w:val="Footer"/>
        <w:rPr>
          <w:sz w:val="20"/>
          <w:lang w:val="lv-LV"/>
        </w:rPr>
      </w:pPr>
      <w:r w:rsidRPr="007A10AF">
        <w:rPr>
          <w:sz w:val="20"/>
          <w:lang w:val="lv-LV"/>
        </w:rPr>
        <w:t xml:space="preserve">nodokļu nodaļas vecākā </w:t>
      </w:r>
      <w:r w:rsidR="00085DF4">
        <w:rPr>
          <w:sz w:val="20"/>
          <w:lang w:val="lv-LV"/>
        </w:rPr>
        <w:t>eksperte</w:t>
      </w:r>
    </w:p>
    <w:p w:rsidR="00C44FF4" w:rsidRDefault="007A10AF" w:rsidP="002E78E4">
      <w:pPr>
        <w:pStyle w:val="Footer"/>
        <w:rPr>
          <w:sz w:val="20"/>
          <w:lang w:val="lv-LV"/>
        </w:rPr>
      </w:pPr>
      <w:r>
        <w:rPr>
          <w:sz w:val="20"/>
          <w:lang w:val="lv-LV"/>
        </w:rPr>
        <w:t xml:space="preserve">tālr. </w:t>
      </w:r>
      <w:r w:rsidR="00C44FF4" w:rsidRPr="00642793">
        <w:rPr>
          <w:sz w:val="20"/>
          <w:lang w:val="lv-LV"/>
        </w:rPr>
        <w:t>6709549</w:t>
      </w:r>
      <w:r w:rsidR="00A051A0">
        <w:rPr>
          <w:sz w:val="20"/>
          <w:lang w:val="lv-LV"/>
        </w:rPr>
        <w:t>3</w:t>
      </w:r>
    </w:p>
    <w:p w:rsidR="002C533B" w:rsidRPr="00356B3F" w:rsidRDefault="00786E88" w:rsidP="002E78E4">
      <w:pPr>
        <w:pStyle w:val="Footer"/>
        <w:rPr>
          <w:sz w:val="20"/>
          <w:lang w:val="lv-LV"/>
        </w:rPr>
      </w:pPr>
      <w:hyperlink r:id="rId8" w:history="1">
        <w:r w:rsidR="00A051A0" w:rsidRPr="00142DEF">
          <w:rPr>
            <w:rStyle w:val="Hyperlink"/>
            <w:sz w:val="20"/>
            <w:lang w:val="lv-LV"/>
          </w:rPr>
          <w:t>Agrita.Ozolina@fm.gov.lv</w:t>
        </w:r>
      </w:hyperlink>
    </w:p>
    <w:sectPr w:rsidR="002C533B" w:rsidRPr="00356B3F" w:rsidSect="002E78E4">
      <w:headerReference w:type="even" r:id="rId9"/>
      <w:headerReference w:type="default" r:id="rId10"/>
      <w:footerReference w:type="even" r:id="rId11"/>
      <w:footerReference w:type="default" r:id="rId12"/>
      <w:footerReference w:type="first" r:id="rId13"/>
      <w:pgSz w:w="16838" w:h="11899" w:orient="landscape"/>
      <w:pgMar w:top="851" w:right="678" w:bottom="709" w:left="567" w:header="720" w:footer="32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8FC" w:rsidRDefault="00C068FC" w:rsidP="00343C86">
      <w:pPr>
        <w:pStyle w:val="BodyText"/>
      </w:pPr>
      <w:r>
        <w:separator/>
      </w:r>
    </w:p>
  </w:endnote>
  <w:endnote w:type="continuationSeparator" w:id="0">
    <w:p w:rsidR="00C068FC" w:rsidRDefault="00C068FC" w:rsidP="00343C86">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nst777 TL">
    <w:charset w:val="BA"/>
    <w:family w:val="swiss"/>
    <w:pitch w:val="variable"/>
    <w:sig w:usb0="800002EF" w:usb1="00000048" w:usb2="00000000" w:usb3="00000000" w:csb0="00000097" w:csb1="00000000"/>
  </w:font>
  <w:font w:name="Stencil">
    <w:panose1 w:val="040409050D0802020404"/>
    <w:charset w:val="00"/>
    <w:family w:val="decorative"/>
    <w:pitch w:val="variable"/>
    <w:sig w:usb0="00000003" w:usb1="00000000" w:usb2="00000000" w:usb3="00000000" w:csb0="00000001" w:csb1="00000000"/>
  </w:font>
  <w:font w:name="Minion Web">
    <w:altName w:val="Cambria"/>
    <w:charset w:val="BA"/>
    <w:family w:val="roman"/>
    <w:pitch w:val="variable"/>
    <w:sig w:usb0="00000007" w:usb1="00000000" w:usb2="00000000" w:usb3="00000000" w:csb0="00000093" w:csb1="00000000"/>
  </w:font>
  <w:font w:name="Times">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ED4" w:rsidRDefault="00E94ED4" w:rsidP="00916A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4ED4" w:rsidRDefault="00E94ED4" w:rsidP="007148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ED4" w:rsidRDefault="00E94ED4" w:rsidP="00916AFB">
    <w:pPr>
      <w:pStyle w:val="Footer"/>
      <w:framePr w:wrap="around" w:vAnchor="text" w:hAnchor="margin" w:xAlign="right" w:y="1"/>
      <w:rPr>
        <w:rStyle w:val="PageNumber"/>
      </w:rPr>
    </w:pPr>
  </w:p>
  <w:p w:rsidR="00E94ED4" w:rsidRPr="007D4317" w:rsidRDefault="00E94ED4" w:rsidP="00F334DD">
    <w:pPr>
      <w:rPr>
        <w:sz w:val="20"/>
        <w:szCs w:val="20"/>
        <w:lang w:val="lv-LV"/>
      </w:rPr>
    </w:pPr>
    <w:r w:rsidRPr="007D4317">
      <w:rPr>
        <w:sz w:val="20"/>
        <w:szCs w:val="20"/>
      </w:rPr>
      <w:fldChar w:fldCharType="begin"/>
    </w:r>
    <w:r w:rsidRPr="007D4317">
      <w:rPr>
        <w:sz w:val="20"/>
        <w:szCs w:val="20"/>
      </w:rPr>
      <w:instrText xml:space="preserve"> FILENAME  </w:instrText>
    </w:r>
    <w:r w:rsidRPr="007D4317">
      <w:rPr>
        <w:sz w:val="20"/>
        <w:szCs w:val="20"/>
      </w:rPr>
      <w:fldChar w:fldCharType="separate"/>
    </w:r>
    <w:r w:rsidR="00A30D38">
      <w:rPr>
        <w:noProof/>
        <w:sz w:val="20"/>
        <w:szCs w:val="20"/>
      </w:rPr>
      <w:t>FMizz_070820_MK347</w:t>
    </w:r>
    <w:r w:rsidRPr="007D4317">
      <w:rPr>
        <w:sz w:val="20"/>
        <w:szCs w:val="20"/>
      </w:rPr>
      <w:fldChar w:fldCharType="end"/>
    </w:r>
    <w:r w:rsidRPr="007D4317">
      <w:rPr>
        <w:sz w:val="20"/>
        <w:szCs w:val="20"/>
        <w:lang w:val="lv-LV"/>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ED4" w:rsidRPr="00714890" w:rsidRDefault="00E94ED4" w:rsidP="00F334DD">
    <w:pPr>
      <w:rPr>
        <w:sz w:val="20"/>
        <w:szCs w:val="20"/>
        <w:lang w:val="lv-LV"/>
      </w:rPr>
    </w:pPr>
    <w:r>
      <w:rPr>
        <w:sz w:val="20"/>
      </w:rPr>
      <w:fldChar w:fldCharType="begin"/>
    </w:r>
    <w:r>
      <w:rPr>
        <w:sz w:val="20"/>
      </w:rPr>
      <w:instrText xml:space="preserve"> FILENAME  </w:instrText>
    </w:r>
    <w:r>
      <w:rPr>
        <w:sz w:val="20"/>
      </w:rPr>
      <w:fldChar w:fldCharType="separate"/>
    </w:r>
    <w:r w:rsidR="00A30D38">
      <w:rPr>
        <w:noProof/>
        <w:sz w:val="20"/>
      </w:rPr>
      <w:t>FMizz_070820_MK347</w:t>
    </w:r>
    <w:r>
      <w:rPr>
        <w:sz w:val="20"/>
      </w:rPr>
      <w:fldChar w:fldCharType="end"/>
    </w:r>
    <w:r w:rsidR="005104FE">
      <w:rPr>
        <w:sz w:val="20"/>
        <w:szCs w:val="20"/>
        <w:lang w:val="lv-LV"/>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8FC" w:rsidRDefault="00C068FC" w:rsidP="00343C86">
      <w:pPr>
        <w:pStyle w:val="BodyText"/>
      </w:pPr>
      <w:r>
        <w:separator/>
      </w:r>
    </w:p>
  </w:footnote>
  <w:footnote w:type="continuationSeparator" w:id="0">
    <w:p w:rsidR="00C068FC" w:rsidRDefault="00C068FC" w:rsidP="00343C86">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ED4" w:rsidRDefault="00E94ED4" w:rsidP="00916A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4ED4" w:rsidRDefault="00E94E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ED4" w:rsidRPr="00AB0F87" w:rsidRDefault="00E94ED4" w:rsidP="00916AFB">
    <w:pPr>
      <w:pStyle w:val="Header"/>
      <w:framePr w:wrap="around" w:vAnchor="text" w:hAnchor="margin" w:xAlign="center" w:y="1"/>
      <w:rPr>
        <w:rStyle w:val="PageNumber"/>
        <w:sz w:val="22"/>
        <w:szCs w:val="22"/>
      </w:rPr>
    </w:pPr>
    <w:r w:rsidRPr="00AB0F87">
      <w:rPr>
        <w:rStyle w:val="PageNumber"/>
        <w:sz w:val="22"/>
        <w:szCs w:val="22"/>
      </w:rPr>
      <w:fldChar w:fldCharType="begin"/>
    </w:r>
    <w:r w:rsidRPr="00AB0F87">
      <w:rPr>
        <w:rStyle w:val="PageNumber"/>
        <w:sz w:val="22"/>
        <w:szCs w:val="22"/>
      </w:rPr>
      <w:instrText xml:space="preserve">PAGE  </w:instrText>
    </w:r>
    <w:r w:rsidRPr="00AB0F87">
      <w:rPr>
        <w:rStyle w:val="PageNumber"/>
        <w:sz w:val="22"/>
        <w:szCs w:val="22"/>
      </w:rPr>
      <w:fldChar w:fldCharType="separate"/>
    </w:r>
    <w:r w:rsidR="00786E88">
      <w:rPr>
        <w:rStyle w:val="PageNumber"/>
        <w:noProof/>
        <w:sz w:val="22"/>
        <w:szCs w:val="22"/>
      </w:rPr>
      <w:t>2</w:t>
    </w:r>
    <w:r w:rsidRPr="00AB0F87">
      <w:rPr>
        <w:rStyle w:val="PageNumber"/>
        <w:sz w:val="22"/>
        <w:szCs w:val="22"/>
      </w:rPr>
      <w:fldChar w:fldCharType="end"/>
    </w:r>
  </w:p>
  <w:p w:rsidR="00E94ED4" w:rsidRDefault="00E94ED4" w:rsidP="007A1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F8E"/>
    <w:multiLevelType w:val="hybridMultilevel"/>
    <w:tmpl w:val="EC88DD94"/>
    <w:lvl w:ilvl="0" w:tplc="BFB29A74">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03573ED5"/>
    <w:multiLevelType w:val="multilevel"/>
    <w:tmpl w:val="8CA2BBEC"/>
    <w:lvl w:ilvl="0">
      <w:start w:val="1"/>
      <w:numFmt w:val="decimal"/>
      <w:lvlText w:val="%1."/>
      <w:lvlJc w:val="left"/>
      <w:pPr>
        <w:tabs>
          <w:tab w:val="num" w:pos="506"/>
        </w:tabs>
        <w:ind w:left="506" w:hanging="360"/>
      </w:pPr>
      <w:rPr>
        <w:rFonts w:hint="default"/>
      </w:rPr>
    </w:lvl>
    <w:lvl w:ilvl="1">
      <w:start w:val="1"/>
      <w:numFmt w:val="decimal"/>
      <w:isLgl/>
      <w:lvlText w:val="%1.%2."/>
      <w:lvlJc w:val="left"/>
      <w:pPr>
        <w:ind w:left="627" w:hanging="360"/>
      </w:pPr>
      <w:rPr>
        <w:rFonts w:hint="default"/>
      </w:rPr>
    </w:lvl>
    <w:lvl w:ilvl="2">
      <w:start w:val="1"/>
      <w:numFmt w:val="decimal"/>
      <w:isLgl/>
      <w:lvlText w:val="%1.%2.%3."/>
      <w:lvlJc w:val="left"/>
      <w:pPr>
        <w:ind w:left="1108" w:hanging="720"/>
      </w:pPr>
      <w:rPr>
        <w:rFonts w:hint="default"/>
      </w:rPr>
    </w:lvl>
    <w:lvl w:ilvl="3">
      <w:start w:val="1"/>
      <w:numFmt w:val="decimal"/>
      <w:isLgl/>
      <w:lvlText w:val="%1.%2.%3.%4."/>
      <w:lvlJc w:val="left"/>
      <w:pPr>
        <w:ind w:left="1229"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831" w:hanging="1080"/>
      </w:pPr>
      <w:rPr>
        <w:rFonts w:hint="default"/>
      </w:rPr>
    </w:lvl>
    <w:lvl w:ilvl="6">
      <w:start w:val="1"/>
      <w:numFmt w:val="decimal"/>
      <w:isLgl/>
      <w:lvlText w:val="%1.%2.%3.%4.%5.%6.%7."/>
      <w:lvlJc w:val="left"/>
      <w:pPr>
        <w:ind w:left="2312"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914" w:hanging="1800"/>
      </w:pPr>
      <w:rPr>
        <w:rFonts w:hint="default"/>
      </w:rPr>
    </w:lvl>
  </w:abstractNum>
  <w:abstractNum w:abstractNumId="2" w15:restartNumberingAfterBreak="0">
    <w:nsid w:val="03D77CF7"/>
    <w:multiLevelType w:val="hybridMultilevel"/>
    <w:tmpl w:val="E20453BA"/>
    <w:lvl w:ilvl="0" w:tplc="FB044C24">
      <w:start w:val="1"/>
      <w:numFmt w:val="decimal"/>
      <w:lvlText w:val="%1."/>
      <w:lvlJc w:val="left"/>
      <w:pPr>
        <w:ind w:left="502" w:hanging="360"/>
      </w:pPr>
      <w:rPr>
        <w:rFonts w:hint="default"/>
        <w:sz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0C4F6F5B"/>
    <w:multiLevelType w:val="hybridMultilevel"/>
    <w:tmpl w:val="E5A8F63E"/>
    <w:lvl w:ilvl="0" w:tplc="DBEECB62">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15:restartNumberingAfterBreak="0">
    <w:nsid w:val="0EB606FC"/>
    <w:multiLevelType w:val="hybridMultilevel"/>
    <w:tmpl w:val="643834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E46AD7"/>
    <w:multiLevelType w:val="hybridMultilevel"/>
    <w:tmpl w:val="188C3A8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2A6F82"/>
    <w:multiLevelType w:val="multilevel"/>
    <w:tmpl w:val="1E9491E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8E2C9D"/>
    <w:multiLevelType w:val="multilevel"/>
    <w:tmpl w:val="8CA2BBEC"/>
    <w:lvl w:ilvl="0">
      <w:start w:val="1"/>
      <w:numFmt w:val="decimal"/>
      <w:lvlText w:val="%1."/>
      <w:lvlJc w:val="left"/>
      <w:pPr>
        <w:tabs>
          <w:tab w:val="num" w:pos="506"/>
        </w:tabs>
        <w:ind w:left="506" w:hanging="360"/>
      </w:pPr>
      <w:rPr>
        <w:rFonts w:hint="default"/>
      </w:rPr>
    </w:lvl>
    <w:lvl w:ilvl="1">
      <w:start w:val="1"/>
      <w:numFmt w:val="decimal"/>
      <w:isLgl/>
      <w:lvlText w:val="%1.%2."/>
      <w:lvlJc w:val="left"/>
      <w:pPr>
        <w:ind w:left="627" w:hanging="360"/>
      </w:pPr>
      <w:rPr>
        <w:rFonts w:hint="default"/>
      </w:rPr>
    </w:lvl>
    <w:lvl w:ilvl="2">
      <w:start w:val="1"/>
      <w:numFmt w:val="decimal"/>
      <w:isLgl/>
      <w:lvlText w:val="%1.%2.%3."/>
      <w:lvlJc w:val="left"/>
      <w:pPr>
        <w:ind w:left="1108" w:hanging="720"/>
      </w:pPr>
      <w:rPr>
        <w:rFonts w:hint="default"/>
      </w:rPr>
    </w:lvl>
    <w:lvl w:ilvl="3">
      <w:start w:val="1"/>
      <w:numFmt w:val="decimal"/>
      <w:isLgl/>
      <w:lvlText w:val="%1.%2.%3.%4."/>
      <w:lvlJc w:val="left"/>
      <w:pPr>
        <w:ind w:left="1229"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831" w:hanging="1080"/>
      </w:pPr>
      <w:rPr>
        <w:rFonts w:hint="default"/>
      </w:rPr>
    </w:lvl>
    <w:lvl w:ilvl="6">
      <w:start w:val="1"/>
      <w:numFmt w:val="decimal"/>
      <w:isLgl/>
      <w:lvlText w:val="%1.%2.%3.%4.%5.%6.%7."/>
      <w:lvlJc w:val="left"/>
      <w:pPr>
        <w:ind w:left="2312"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914" w:hanging="1800"/>
      </w:pPr>
      <w:rPr>
        <w:rFonts w:hint="default"/>
      </w:rPr>
    </w:lvl>
  </w:abstractNum>
  <w:abstractNum w:abstractNumId="8" w15:restartNumberingAfterBreak="0">
    <w:nsid w:val="16590FBB"/>
    <w:multiLevelType w:val="multilevel"/>
    <w:tmpl w:val="D794F0D6"/>
    <w:lvl w:ilvl="0">
      <w:start w:val="1"/>
      <w:numFmt w:val="decimal"/>
      <w:lvlText w:val="%1."/>
      <w:lvlJc w:val="left"/>
      <w:pPr>
        <w:ind w:left="1018" w:hanging="450"/>
      </w:pPr>
      <w:rPr>
        <w:rFonts w:hint="default"/>
        <w:sz w:val="28"/>
        <w:szCs w:val="28"/>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15:restartNumberingAfterBreak="0">
    <w:nsid w:val="16B375C7"/>
    <w:multiLevelType w:val="hybridMultilevel"/>
    <w:tmpl w:val="CFB4C2A2"/>
    <w:lvl w:ilvl="0" w:tplc="5052C256">
      <w:start w:val="1"/>
      <w:numFmt w:val="decimal"/>
      <w:lvlText w:val="%1."/>
      <w:lvlJc w:val="left"/>
      <w:pPr>
        <w:ind w:left="786" w:hanging="360"/>
      </w:pPr>
      <w:rPr>
        <w:rFonts w:cs="Times New Roman" w:hint="default"/>
      </w:rPr>
    </w:lvl>
    <w:lvl w:ilvl="1" w:tplc="04260019" w:tentative="1">
      <w:start w:val="1"/>
      <w:numFmt w:val="lowerLetter"/>
      <w:lvlText w:val="%2."/>
      <w:lvlJc w:val="left"/>
      <w:pPr>
        <w:ind w:left="1506" w:hanging="360"/>
      </w:pPr>
      <w:rPr>
        <w:rFonts w:cs="Times New Roman"/>
      </w:rPr>
    </w:lvl>
    <w:lvl w:ilvl="2" w:tplc="0426001B" w:tentative="1">
      <w:start w:val="1"/>
      <w:numFmt w:val="lowerRoman"/>
      <w:lvlText w:val="%3."/>
      <w:lvlJc w:val="right"/>
      <w:pPr>
        <w:ind w:left="2226" w:hanging="180"/>
      </w:pPr>
      <w:rPr>
        <w:rFonts w:cs="Times New Roman"/>
      </w:rPr>
    </w:lvl>
    <w:lvl w:ilvl="3" w:tplc="0426000F" w:tentative="1">
      <w:start w:val="1"/>
      <w:numFmt w:val="decimal"/>
      <w:lvlText w:val="%4."/>
      <w:lvlJc w:val="left"/>
      <w:pPr>
        <w:ind w:left="2946" w:hanging="360"/>
      </w:pPr>
      <w:rPr>
        <w:rFonts w:cs="Times New Roman"/>
      </w:rPr>
    </w:lvl>
    <w:lvl w:ilvl="4" w:tplc="04260019" w:tentative="1">
      <w:start w:val="1"/>
      <w:numFmt w:val="lowerLetter"/>
      <w:lvlText w:val="%5."/>
      <w:lvlJc w:val="left"/>
      <w:pPr>
        <w:ind w:left="3666" w:hanging="360"/>
      </w:pPr>
      <w:rPr>
        <w:rFonts w:cs="Times New Roman"/>
      </w:rPr>
    </w:lvl>
    <w:lvl w:ilvl="5" w:tplc="0426001B" w:tentative="1">
      <w:start w:val="1"/>
      <w:numFmt w:val="lowerRoman"/>
      <w:lvlText w:val="%6."/>
      <w:lvlJc w:val="right"/>
      <w:pPr>
        <w:ind w:left="4386" w:hanging="180"/>
      </w:pPr>
      <w:rPr>
        <w:rFonts w:cs="Times New Roman"/>
      </w:rPr>
    </w:lvl>
    <w:lvl w:ilvl="6" w:tplc="0426000F" w:tentative="1">
      <w:start w:val="1"/>
      <w:numFmt w:val="decimal"/>
      <w:lvlText w:val="%7."/>
      <w:lvlJc w:val="left"/>
      <w:pPr>
        <w:ind w:left="5106" w:hanging="360"/>
      </w:pPr>
      <w:rPr>
        <w:rFonts w:cs="Times New Roman"/>
      </w:rPr>
    </w:lvl>
    <w:lvl w:ilvl="7" w:tplc="04260019" w:tentative="1">
      <w:start w:val="1"/>
      <w:numFmt w:val="lowerLetter"/>
      <w:lvlText w:val="%8."/>
      <w:lvlJc w:val="left"/>
      <w:pPr>
        <w:ind w:left="5826" w:hanging="360"/>
      </w:pPr>
      <w:rPr>
        <w:rFonts w:cs="Times New Roman"/>
      </w:rPr>
    </w:lvl>
    <w:lvl w:ilvl="8" w:tplc="0426001B" w:tentative="1">
      <w:start w:val="1"/>
      <w:numFmt w:val="lowerRoman"/>
      <w:lvlText w:val="%9."/>
      <w:lvlJc w:val="right"/>
      <w:pPr>
        <w:ind w:left="6546" w:hanging="180"/>
      </w:pPr>
      <w:rPr>
        <w:rFonts w:cs="Times New Roman"/>
      </w:rPr>
    </w:lvl>
  </w:abstractNum>
  <w:abstractNum w:abstractNumId="10" w15:restartNumberingAfterBreak="0">
    <w:nsid w:val="178D3CD1"/>
    <w:multiLevelType w:val="hybridMultilevel"/>
    <w:tmpl w:val="D766F23C"/>
    <w:lvl w:ilvl="0" w:tplc="0426000F">
      <w:start w:val="1"/>
      <w:numFmt w:val="decimal"/>
      <w:lvlText w:val="%1."/>
      <w:lvlJc w:val="left"/>
      <w:pPr>
        <w:ind w:left="928"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AE0A7D"/>
    <w:multiLevelType w:val="hybridMultilevel"/>
    <w:tmpl w:val="90FED83C"/>
    <w:lvl w:ilvl="0" w:tplc="FB044C24">
      <w:start w:val="1"/>
      <w:numFmt w:val="decimal"/>
      <w:lvlText w:val="%1."/>
      <w:lvlJc w:val="left"/>
      <w:pPr>
        <w:ind w:left="502" w:hanging="360"/>
      </w:pPr>
      <w:rPr>
        <w:rFonts w:hint="default"/>
        <w:sz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1FB47196"/>
    <w:multiLevelType w:val="hybridMultilevel"/>
    <w:tmpl w:val="AD3EC79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3" w15:restartNumberingAfterBreak="0">
    <w:nsid w:val="20465F9A"/>
    <w:multiLevelType w:val="hybridMultilevel"/>
    <w:tmpl w:val="CA3E50F6"/>
    <w:lvl w:ilvl="0" w:tplc="F80A46C8">
      <w:start w:val="5"/>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20976753"/>
    <w:multiLevelType w:val="hybridMultilevel"/>
    <w:tmpl w:val="3EAE034E"/>
    <w:lvl w:ilvl="0" w:tplc="65446716">
      <w:start w:val="2004"/>
      <w:numFmt w:val="bullet"/>
      <w:lvlText w:val="-"/>
      <w:lvlJc w:val="left"/>
      <w:pPr>
        <w:tabs>
          <w:tab w:val="num" w:pos="1080"/>
        </w:tabs>
        <w:ind w:left="1080" w:hanging="360"/>
      </w:pPr>
      <w:rPr>
        <w:rFonts w:ascii="Humnst777 TL" w:eastAsia="Times New Roman" w:hAnsi="Humnst777 T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1032B44"/>
    <w:multiLevelType w:val="hybridMultilevel"/>
    <w:tmpl w:val="07721114"/>
    <w:lvl w:ilvl="0" w:tplc="1DE40BD6">
      <w:start w:val="1"/>
      <w:numFmt w:val="decimal"/>
      <w:lvlText w:val="%1)"/>
      <w:lvlJc w:val="center"/>
      <w:pPr>
        <w:ind w:left="720" w:hanging="360"/>
      </w:pPr>
      <w:rPr>
        <w:rFonts w:ascii="Times New Roman" w:hAnsi="Times New Roman" w:hint="default"/>
        <w:b w:val="0"/>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6B6239"/>
    <w:multiLevelType w:val="hybridMultilevel"/>
    <w:tmpl w:val="875C4B1A"/>
    <w:lvl w:ilvl="0" w:tplc="1DE40BD6">
      <w:start w:val="1"/>
      <w:numFmt w:val="decimal"/>
      <w:lvlText w:val="%1)"/>
      <w:lvlJc w:val="center"/>
      <w:pPr>
        <w:ind w:left="1429" w:hanging="360"/>
      </w:pPr>
      <w:rPr>
        <w:rFonts w:ascii="Times New Roman" w:hAnsi="Times New Roman" w:hint="default"/>
        <w:b w:val="0"/>
        <w:i w:val="0"/>
        <w:sz w:val="28"/>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15:restartNumberingAfterBreak="0">
    <w:nsid w:val="283C365B"/>
    <w:multiLevelType w:val="hybridMultilevel"/>
    <w:tmpl w:val="995CF2B4"/>
    <w:lvl w:ilvl="0" w:tplc="9DA43EFC">
      <w:numFmt w:val="bullet"/>
      <w:lvlText w:val="–"/>
      <w:lvlJc w:val="left"/>
      <w:pPr>
        <w:ind w:left="720" w:hanging="360"/>
      </w:pPr>
      <w:rPr>
        <w:rFonts w:ascii="Humnst777 TL" w:eastAsia="Times New Roman" w:hAnsi="Humnst777 TL"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18D3977"/>
    <w:multiLevelType w:val="multilevel"/>
    <w:tmpl w:val="8CA2BBEC"/>
    <w:lvl w:ilvl="0">
      <w:start w:val="1"/>
      <w:numFmt w:val="decimal"/>
      <w:lvlText w:val="%1."/>
      <w:lvlJc w:val="left"/>
      <w:pPr>
        <w:tabs>
          <w:tab w:val="num" w:pos="506"/>
        </w:tabs>
        <w:ind w:left="506" w:hanging="360"/>
      </w:pPr>
      <w:rPr>
        <w:rFonts w:hint="default"/>
      </w:rPr>
    </w:lvl>
    <w:lvl w:ilvl="1">
      <w:start w:val="1"/>
      <w:numFmt w:val="decimal"/>
      <w:isLgl/>
      <w:lvlText w:val="%1.%2."/>
      <w:lvlJc w:val="left"/>
      <w:pPr>
        <w:ind w:left="627" w:hanging="360"/>
      </w:pPr>
      <w:rPr>
        <w:rFonts w:hint="default"/>
      </w:rPr>
    </w:lvl>
    <w:lvl w:ilvl="2">
      <w:start w:val="1"/>
      <w:numFmt w:val="decimal"/>
      <w:isLgl/>
      <w:lvlText w:val="%1.%2.%3."/>
      <w:lvlJc w:val="left"/>
      <w:pPr>
        <w:ind w:left="1108" w:hanging="720"/>
      </w:pPr>
      <w:rPr>
        <w:rFonts w:hint="default"/>
      </w:rPr>
    </w:lvl>
    <w:lvl w:ilvl="3">
      <w:start w:val="1"/>
      <w:numFmt w:val="decimal"/>
      <w:isLgl/>
      <w:lvlText w:val="%1.%2.%3.%4."/>
      <w:lvlJc w:val="left"/>
      <w:pPr>
        <w:ind w:left="1229"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831" w:hanging="1080"/>
      </w:pPr>
      <w:rPr>
        <w:rFonts w:hint="default"/>
      </w:rPr>
    </w:lvl>
    <w:lvl w:ilvl="6">
      <w:start w:val="1"/>
      <w:numFmt w:val="decimal"/>
      <w:isLgl/>
      <w:lvlText w:val="%1.%2.%3.%4.%5.%6.%7."/>
      <w:lvlJc w:val="left"/>
      <w:pPr>
        <w:ind w:left="2312"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914" w:hanging="1800"/>
      </w:pPr>
      <w:rPr>
        <w:rFonts w:hint="default"/>
      </w:rPr>
    </w:lvl>
  </w:abstractNum>
  <w:abstractNum w:abstractNumId="19" w15:restartNumberingAfterBreak="0">
    <w:nsid w:val="348924C3"/>
    <w:multiLevelType w:val="hybridMultilevel"/>
    <w:tmpl w:val="05EC82D0"/>
    <w:lvl w:ilvl="0" w:tplc="04090005">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352750E0"/>
    <w:multiLevelType w:val="hybridMultilevel"/>
    <w:tmpl w:val="31482072"/>
    <w:lvl w:ilvl="0" w:tplc="21449282">
      <w:start w:val="1"/>
      <w:numFmt w:val="decimal"/>
      <w:lvlText w:val="%1."/>
      <w:lvlJc w:val="left"/>
      <w:pPr>
        <w:ind w:left="706" w:hanging="360"/>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21" w15:restartNumberingAfterBreak="0">
    <w:nsid w:val="35D56ACF"/>
    <w:multiLevelType w:val="multilevel"/>
    <w:tmpl w:val="8CA2BBEC"/>
    <w:lvl w:ilvl="0">
      <w:start w:val="1"/>
      <w:numFmt w:val="decimal"/>
      <w:lvlText w:val="%1."/>
      <w:lvlJc w:val="left"/>
      <w:pPr>
        <w:tabs>
          <w:tab w:val="num" w:pos="506"/>
        </w:tabs>
        <w:ind w:left="506" w:hanging="360"/>
      </w:pPr>
      <w:rPr>
        <w:rFonts w:hint="default"/>
      </w:rPr>
    </w:lvl>
    <w:lvl w:ilvl="1">
      <w:start w:val="1"/>
      <w:numFmt w:val="decimal"/>
      <w:isLgl/>
      <w:lvlText w:val="%1.%2."/>
      <w:lvlJc w:val="left"/>
      <w:pPr>
        <w:ind w:left="627" w:hanging="360"/>
      </w:pPr>
      <w:rPr>
        <w:rFonts w:hint="default"/>
      </w:rPr>
    </w:lvl>
    <w:lvl w:ilvl="2">
      <w:start w:val="1"/>
      <w:numFmt w:val="decimal"/>
      <w:isLgl/>
      <w:lvlText w:val="%1.%2.%3."/>
      <w:lvlJc w:val="left"/>
      <w:pPr>
        <w:ind w:left="1108" w:hanging="720"/>
      </w:pPr>
      <w:rPr>
        <w:rFonts w:hint="default"/>
      </w:rPr>
    </w:lvl>
    <w:lvl w:ilvl="3">
      <w:start w:val="1"/>
      <w:numFmt w:val="decimal"/>
      <w:isLgl/>
      <w:lvlText w:val="%1.%2.%3.%4."/>
      <w:lvlJc w:val="left"/>
      <w:pPr>
        <w:ind w:left="1229"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831" w:hanging="1080"/>
      </w:pPr>
      <w:rPr>
        <w:rFonts w:hint="default"/>
      </w:rPr>
    </w:lvl>
    <w:lvl w:ilvl="6">
      <w:start w:val="1"/>
      <w:numFmt w:val="decimal"/>
      <w:isLgl/>
      <w:lvlText w:val="%1.%2.%3.%4.%5.%6.%7."/>
      <w:lvlJc w:val="left"/>
      <w:pPr>
        <w:ind w:left="2312"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914" w:hanging="1800"/>
      </w:pPr>
      <w:rPr>
        <w:rFonts w:hint="default"/>
      </w:rPr>
    </w:lvl>
  </w:abstractNum>
  <w:abstractNum w:abstractNumId="22" w15:restartNumberingAfterBreak="0">
    <w:nsid w:val="380839E3"/>
    <w:multiLevelType w:val="hybridMultilevel"/>
    <w:tmpl w:val="D5D04542"/>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3" w15:restartNumberingAfterBreak="0">
    <w:nsid w:val="38B95467"/>
    <w:multiLevelType w:val="hybridMultilevel"/>
    <w:tmpl w:val="09EE3374"/>
    <w:lvl w:ilvl="0" w:tplc="82AC76E0">
      <w:start w:val="1"/>
      <w:numFmt w:val="bullet"/>
      <w:lvlText w:val="-"/>
      <w:lvlJc w:val="left"/>
      <w:pPr>
        <w:ind w:left="720" w:hanging="360"/>
      </w:pPr>
      <w:rPr>
        <w:rFonts w:ascii="Humnst777 TL" w:eastAsia="Times New Roman" w:hAnsi="Humnst777 TL"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FBF5265"/>
    <w:multiLevelType w:val="hybridMultilevel"/>
    <w:tmpl w:val="643834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865206C"/>
    <w:multiLevelType w:val="hybridMultilevel"/>
    <w:tmpl w:val="AD16A286"/>
    <w:lvl w:ilvl="0" w:tplc="F6662DFC">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6" w15:restartNumberingAfterBreak="0">
    <w:nsid w:val="488B518C"/>
    <w:multiLevelType w:val="hybridMultilevel"/>
    <w:tmpl w:val="A050A4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8B50FBA"/>
    <w:multiLevelType w:val="hybridMultilevel"/>
    <w:tmpl w:val="28FEDF3C"/>
    <w:lvl w:ilvl="0" w:tplc="2BACF122">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8" w15:restartNumberingAfterBreak="0">
    <w:nsid w:val="4A445267"/>
    <w:multiLevelType w:val="hybridMultilevel"/>
    <w:tmpl w:val="0C509F9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4AB30107"/>
    <w:multiLevelType w:val="hybridMultilevel"/>
    <w:tmpl w:val="47AC0EE8"/>
    <w:lvl w:ilvl="0" w:tplc="B5F89CF6">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3867AC1"/>
    <w:multiLevelType w:val="hybridMultilevel"/>
    <w:tmpl w:val="1C486A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8284A8F"/>
    <w:multiLevelType w:val="hybridMultilevel"/>
    <w:tmpl w:val="262CBB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C4219E4"/>
    <w:multiLevelType w:val="hybridMultilevel"/>
    <w:tmpl w:val="2F72888C"/>
    <w:lvl w:ilvl="0" w:tplc="563A6236">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3" w15:restartNumberingAfterBreak="0">
    <w:nsid w:val="5D9975B1"/>
    <w:multiLevelType w:val="hybridMultilevel"/>
    <w:tmpl w:val="8ECEE830"/>
    <w:lvl w:ilvl="0" w:tplc="1CEE3222">
      <w:start w:val="2"/>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4" w15:restartNumberingAfterBreak="0">
    <w:nsid w:val="5FF63D48"/>
    <w:multiLevelType w:val="hybridMultilevel"/>
    <w:tmpl w:val="9168C18E"/>
    <w:lvl w:ilvl="0" w:tplc="0426000F">
      <w:start w:val="1"/>
      <w:numFmt w:val="decimal"/>
      <w:lvlText w:val="%1."/>
      <w:lvlJc w:val="left"/>
      <w:pPr>
        <w:tabs>
          <w:tab w:val="num" w:pos="360"/>
        </w:tabs>
        <w:ind w:left="360" w:hanging="360"/>
      </w:pPr>
    </w:lvl>
    <w:lvl w:ilvl="1" w:tplc="65446716">
      <w:start w:val="2004"/>
      <w:numFmt w:val="bullet"/>
      <w:lvlText w:val="-"/>
      <w:lvlJc w:val="left"/>
      <w:pPr>
        <w:tabs>
          <w:tab w:val="num" w:pos="1080"/>
        </w:tabs>
        <w:ind w:left="1080" w:hanging="360"/>
      </w:pPr>
      <w:rPr>
        <w:rFonts w:ascii="Humnst777 TL" w:eastAsia="Stencil" w:hAnsi="Humnst777 TL" w:cs="Stencil" w:hint="default"/>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5" w15:restartNumberingAfterBreak="0">
    <w:nsid w:val="60F5534C"/>
    <w:multiLevelType w:val="multilevel"/>
    <w:tmpl w:val="8CA2BBEC"/>
    <w:lvl w:ilvl="0">
      <w:start w:val="1"/>
      <w:numFmt w:val="decimal"/>
      <w:lvlText w:val="%1."/>
      <w:lvlJc w:val="left"/>
      <w:pPr>
        <w:tabs>
          <w:tab w:val="num" w:pos="506"/>
        </w:tabs>
        <w:ind w:left="506" w:hanging="360"/>
      </w:pPr>
      <w:rPr>
        <w:rFonts w:hint="default"/>
      </w:rPr>
    </w:lvl>
    <w:lvl w:ilvl="1">
      <w:start w:val="1"/>
      <w:numFmt w:val="decimal"/>
      <w:isLgl/>
      <w:lvlText w:val="%1.%2."/>
      <w:lvlJc w:val="left"/>
      <w:pPr>
        <w:ind w:left="627" w:hanging="360"/>
      </w:pPr>
      <w:rPr>
        <w:rFonts w:hint="default"/>
      </w:rPr>
    </w:lvl>
    <w:lvl w:ilvl="2">
      <w:start w:val="1"/>
      <w:numFmt w:val="decimal"/>
      <w:isLgl/>
      <w:lvlText w:val="%1.%2.%3."/>
      <w:lvlJc w:val="left"/>
      <w:pPr>
        <w:ind w:left="1108" w:hanging="720"/>
      </w:pPr>
      <w:rPr>
        <w:rFonts w:hint="default"/>
      </w:rPr>
    </w:lvl>
    <w:lvl w:ilvl="3">
      <w:start w:val="1"/>
      <w:numFmt w:val="decimal"/>
      <w:isLgl/>
      <w:lvlText w:val="%1.%2.%3.%4."/>
      <w:lvlJc w:val="left"/>
      <w:pPr>
        <w:ind w:left="1229"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831" w:hanging="1080"/>
      </w:pPr>
      <w:rPr>
        <w:rFonts w:hint="default"/>
      </w:rPr>
    </w:lvl>
    <w:lvl w:ilvl="6">
      <w:start w:val="1"/>
      <w:numFmt w:val="decimal"/>
      <w:isLgl/>
      <w:lvlText w:val="%1.%2.%3.%4.%5.%6.%7."/>
      <w:lvlJc w:val="left"/>
      <w:pPr>
        <w:ind w:left="2312"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914" w:hanging="1800"/>
      </w:pPr>
      <w:rPr>
        <w:rFonts w:hint="default"/>
      </w:rPr>
    </w:lvl>
  </w:abstractNum>
  <w:abstractNum w:abstractNumId="36" w15:restartNumberingAfterBreak="0">
    <w:nsid w:val="623B2BE9"/>
    <w:multiLevelType w:val="hybridMultilevel"/>
    <w:tmpl w:val="664042B6"/>
    <w:lvl w:ilvl="0" w:tplc="F1FE2C14">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7" w15:restartNumberingAfterBreak="0">
    <w:nsid w:val="7DD06647"/>
    <w:multiLevelType w:val="multilevel"/>
    <w:tmpl w:val="8CA2BBEC"/>
    <w:lvl w:ilvl="0">
      <w:start w:val="1"/>
      <w:numFmt w:val="decimal"/>
      <w:lvlText w:val="%1."/>
      <w:lvlJc w:val="left"/>
      <w:pPr>
        <w:tabs>
          <w:tab w:val="num" w:pos="506"/>
        </w:tabs>
        <w:ind w:left="506" w:hanging="360"/>
      </w:pPr>
      <w:rPr>
        <w:rFonts w:hint="default"/>
      </w:rPr>
    </w:lvl>
    <w:lvl w:ilvl="1">
      <w:start w:val="1"/>
      <w:numFmt w:val="decimal"/>
      <w:isLgl/>
      <w:lvlText w:val="%1.%2."/>
      <w:lvlJc w:val="left"/>
      <w:pPr>
        <w:ind w:left="627" w:hanging="360"/>
      </w:pPr>
      <w:rPr>
        <w:rFonts w:hint="default"/>
      </w:rPr>
    </w:lvl>
    <w:lvl w:ilvl="2">
      <w:start w:val="1"/>
      <w:numFmt w:val="decimal"/>
      <w:isLgl/>
      <w:lvlText w:val="%1.%2.%3."/>
      <w:lvlJc w:val="left"/>
      <w:pPr>
        <w:ind w:left="1108" w:hanging="720"/>
      </w:pPr>
      <w:rPr>
        <w:rFonts w:hint="default"/>
      </w:rPr>
    </w:lvl>
    <w:lvl w:ilvl="3">
      <w:start w:val="1"/>
      <w:numFmt w:val="decimal"/>
      <w:isLgl/>
      <w:lvlText w:val="%1.%2.%3.%4."/>
      <w:lvlJc w:val="left"/>
      <w:pPr>
        <w:ind w:left="1229"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831" w:hanging="1080"/>
      </w:pPr>
      <w:rPr>
        <w:rFonts w:hint="default"/>
      </w:rPr>
    </w:lvl>
    <w:lvl w:ilvl="6">
      <w:start w:val="1"/>
      <w:numFmt w:val="decimal"/>
      <w:isLgl/>
      <w:lvlText w:val="%1.%2.%3.%4.%5.%6.%7."/>
      <w:lvlJc w:val="left"/>
      <w:pPr>
        <w:ind w:left="2312"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914" w:hanging="1800"/>
      </w:pPr>
      <w:rPr>
        <w:rFonts w:hint="default"/>
      </w:rPr>
    </w:lvl>
  </w:abstractNum>
  <w:num w:numId="1">
    <w:abstractNumId w:val="9"/>
  </w:num>
  <w:num w:numId="2">
    <w:abstractNumId w:val="7"/>
  </w:num>
  <w:num w:numId="3">
    <w:abstractNumId w:val="18"/>
  </w:num>
  <w:num w:numId="4">
    <w:abstractNumId w:val="35"/>
  </w:num>
  <w:num w:numId="5">
    <w:abstractNumId w:val="37"/>
  </w:num>
  <w:num w:numId="6">
    <w:abstractNumId w:val="1"/>
  </w:num>
  <w:num w:numId="7">
    <w:abstractNumId w:val="23"/>
  </w:num>
  <w:num w:numId="8">
    <w:abstractNumId w:val="17"/>
  </w:num>
  <w:num w:numId="9">
    <w:abstractNumId w:val="26"/>
  </w:num>
  <w:num w:numId="10">
    <w:abstractNumId w:val="5"/>
  </w:num>
  <w:num w:numId="11">
    <w:abstractNumId w:val="14"/>
  </w:num>
  <w:num w:numId="12">
    <w:abstractNumId w:val="19"/>
  </w:num>
  <w:num w:numId="13">
    <w:abstractNumId w:val="16"/>
  </w:num>
  <w:num w:numId="14">
    <w:abstractNumId w:val="15"/>
  </w:num>
  <w:num w:numId="15">
    <w:abstractNumId w:val="13"/>
  </w:num>
  <w:num w:numId="16">
    <w:abstractNumId w:val="30"/>
  </w:num>
  <w:num w:numId="17">
    <w:abstractNumId w:val="21"/>
  </w:num>
  <w:num w:numId="18">
    <w:abstractNumId w:val="20"/>
  </w:num>
  <w:num w:numId="19">
    <w:abstractNumId w:val="34"/>
  </w:num>
  <w:num w:numId="20">
    <w:abstractNumId w:val="27"/>
  </w:num>
  <w:num w:numId="21">
    <w:abstractNumId w:val="25"/>
  </w:num>
  <w:num w:numId="22">
    <w:abstractNumId w:val="36"/>
  </w:num>
  <w:num w:numId="23">
    <w:abstractNumId w:val="0"/>
  </w:num>
  <w:num w:numId="24">
    <w:abstractNumId w:val="3"/>
  </w:num>
  <w:num w:numId="25">
    <w:abstractNumId w:val="32"/>
  </w:num>
  <w:num w:numId="26">
    <w:abstractNumId w:val="4"/>
  </w:num>
  <w:num w:numId="27">
    <w:abstractNumId w:val="8"/>
  </w:num>
  <w:num w:numId="28">
    <w:abstractNumId w:val="6"/>
  </w:num>
  <w:num w:numId="29">
    <w:abstractNumId w:val="24"/>
  </w:num>
  <w:num w:numId="30">
    <w:abstractNumId w:val="31"/>
  </w:num>
  <w:num w:numId="31">
    <w:abstractNumId w:val="22"/>
  </w:num>
  <w:num w:numId="32">
    <w:abstractNumId w:val="29"/>
  </w:num>
  <w:num w:numId="33">
    <w:abstractNumId w:val="12"/>
  </w:num>
  <w:num w:numId="34">
    <w:abstractNumId w:val="2"/>
  </w:num>
  <w:num w:numId="35">
    <w:abstractNumId w:val="11"/>
  </w:num>
  <w:num w:numId="36">
    <w:abstractNumId w:val="33"/>
  </w:num>
  <w:num w:numId="37">
    <w:abstractNumId w:val="10"/>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9D"/>
    <w:rsid w:val="00003362"/>
    <w:rsid w:val="00003C71"/>
    <w:rsid w:val="00006A77"/>
    <w:rsid w:val="00006F3B"/>
    <w:rsid w:val="00014118"/>
    <w:rsid w:val="00014F28"/>
    <w:rsid w:val="0001518F"/>
    <w:rsid w:val="00016D8C"/>
    <w:rsid w:val="0002019F"/>
    <w:rsid w:val="00020DA7"/>
    <w:rsid w:val="00021B0B"/>
    <w:rsid w:val="00025B4D"/>
    <w:rsid w:val="00025EF2"/>
    <w:rsid w:val="00026ACF"/>
    <w:rsid w:val="00034E14"/>
    <w:rsid w:val="00035BDB"/>
    <w:rsid w:val="00037110"/>
    <w:rsid w:val="0004159B"/>
    <w:rsid w:val="000425FA"/>
    <w:rsid w:val="00043371"/>
    <w:rsid w:val="0005103E"/>
    <w:rsid w:val="000566B8"/>
    <w:rsid w:val="000600EE"/>
    <w:rsid w:val="00065A6A"/>
    <w:rsid w:val="00066011"/>
    <w:rsid w:val="000661BE"/>
    <w:rsid w:val="00070A60"/>
    <w:rsid w:val="000719F8"/>
    <w:rsid w:val="000727E5"/>
    <w:rsid w:val="00075037"/>
    <w:rsid w:val="00076B46"/>
    <w:rsid w:val="00076DCA"/>
    <w:rsid w:val="0008066A"/>
    <w:rsid w:val="000809C5"/>
    <w:rsid w:val="00082639"/>
    <w:rsid w:val="00082AF6"/>
    <w:rsid w:val="00083ABD"/>
    <w:rsid w:val="00084DA3"/>
    <w:rsid w:val="00085698"/>
    <w:rsid w:val="00085DF4"/>
    <w:rsid w:val="00087662"/>
    <w:rsid w:val="000936CB"/>
    <w:rsid w:val="000A07B0"/>
    <w:rsid w:val="000A237E"/>
    <w:rsid w:val="000A2DB7"/>
    <w:rsid w:val="000A7B74"/>
    <w:rsid w:val="000B2450"/>
    <w:rsid w:val="000B3316"/>
    <w:rsid w:val="000B38C0"/>
    <w:rsid w:val="000B5143"/>
    <w:rsid w:val="000B55A5"/>
    <w:rsid w:val="000B5D1F"/>
    <w:rsid w:val="000B6AB9"/>
    <w:rsid w:val="000B6DBD"/>
    <w:rsid w:val="000B7872"/>
    <w:rsid w:val="000B7F02"/>
    <w:rsid w:val="000C2EE2"/>
    <w:rsid w:val="000C6734"/>
    <w:rsid w:val="000C6CBD"/>
    <w:rsid w:val="000C7631"/>
    <w:rsid w:val="000D1AD1"/>
    <w:rsid w:val="000D20BB"/>
    <w:rsid w:val="000D2A95"/>
    <w:rsid w:val="000D3ABC"/>
    <w:rsid w:val="000D422B"/>
    <w:rsid w:val="000D58FA"/>
    <w:rsid w:val="000D5AC1"/>
    <w:rsid w:val="000D78AC"/>
    <w:rsid w:val="000D7DD9"/>
    <w:rsid w:val="000E0102"/>
    <w:rsid w:val="000E043E"/>
    <w:rsid w:val="000E3B20"/>
    <w:rsid w:val="000F44F5"/>
    <w:rsid w:val="000F513B"/>
    <w:rsid w:val="000F6ECA"/>
    <w:rsid w:val="000F7CD5"/>
    <w:rsid w:val="0010213D"/>
    <w:rsid w:val="0010303B"/>
    <w:rsid w:val="00105F3B"/>
    <w:rsid w:val="00106D15"/>
    <w:rsid w:val="001073AE"/>
    <w:rsid w:val="0011200A"/>
    <w:rsid w:val="001142F8"/>
    <w:rsid w:val="00121233"/>
    <w:rsid w:val="00121372"/>
    <w:rsid w:val="00121A7B"/>
    <w:rsid w:val="001236A7"/>
    <w:rsid w:val="00123B12"/>
    <w:rsid w:val="00124658"/>
    <w:rsid w:val="00126AAF"/>
    <w:rsid w:val="0012705D"/>
    <w:rsid w:val="001330B3"/>
    <w:rsid w:val="00134589"/>
    <w:rsid w:val="0013760E"/>
    <w:rsid w:val="00141629"/>
    <w:rsid w:val="0014178D"/>
    <w:rsid w:val="0014300C"/>
    <w:rsid w:val="001440F0"/>
    <w:rsid w:val="001464E1"/>
    <w:rsid w:val="001469AD"/>
    <w:rsid w:val="0015363A"/>
    <w:rsid w:val="00161DF7"/>
    <w:rsid w:val="00164EC0"/>
    <w:rsid w:val="0016643F"/>
    <w:rsid w:val="001667E2"/>
    <w:rsid w:val="00172F44"/>
    <w:rsid w:val="0017325D"/>
    <w:rsid w:val="001745AF"/>
    <w:rsid w:val="0017539C"/>
    <w:rsid w:val="001806BB"/>
    <w:rsid w:val="001819BE"/>
    <w:rsid w:val="00182449"/>
    <w:rsid w:val="00182D60"/>
    <w:rsid w:val="001832F1"/>
    <w:rsid w:val="00183D79"/>
    <w:rsid w:val="00184B61"/>
    <w:rsid w:val="001873EF"/>
    <w:rsid w:val="00187513"/>
    <w:rsid w:val="0019032B"/>
    <w:rsid w:val="00193AEB"/>
    <w:rsid w:val="001976A8"/>
    <w:rsid w:val="00197934"/>
    <w:rsid w:val="001A1222"/>
    <w:rsid w:val="001A2F16"/>
    <w:rsid w:val="001A3598"/>
    <w:rsid w:val="001A7AA5"/>
    <w:rsid w:val="001B0E17"/>
    <w:rsid w:val="001B3C3E"/>
    <w:rsid w:val="001B682A"/>
    <w:rsid w:val="001C13CD"/>
    <w:rsid w:val="001C1594"/>
    <w:rsid w:val="001C35A8"/>
    <w:rsid w:val="001C50F7"/>
    <w:rsid w:val="001C7217"/>
    <w:rsid w:val="001D129F"/>
    <w:rsid w:val="001D4977"/>
    <w:rsid w:val="001D50EA"/>
    <w:rsid w:val="001D5A8B"/>
    <w:rsid w:val="001E1D35"/>
    <w:rsid w:val="001E2D41"/>
    <w:rsid w:val="001E6980"/>
    <w:rsid w:val="001E7426"/>
    <w:rsid w:val="001F2E46"/>
    <w:rsid w:val="001F3C78"/>
    <w:rsid w:val="001F3F8A"/>
    <w:rsid w:val="001F72E3"/>
    <w:rsid w:val="00203C1C"/>
    <w:rsid w:val="0020588E"/>
    <w:rsid w:val="00210B54"/>
    <w:rsid w:val="0021284F"/>
    <w:rsid w:val="0022166C"/>
    <w:rsid w:val="00222924"/>
    <w:rsid w:val="00223F86"/>
    <w:rsid w:val="0022457D"/>
    <w:rsid w:val="00226090"/>
    <w:rsid w:val="002265A9"/>
    <w:rsid w:val="00230DAF"/>
    <w:rsid w:val="00241C0C"/>
    <w:rsid w:val="0024282B"/>
    <w:rsid w:val="0024352B"/>
    <w:rsid w:val="00247338"/>
    <w:rsid w:val="00260299"/>
    <w:rsid w:val="002603B0"/>
    <w:rsid w:val="002606C6"/>
    <w:rsid w:val="00260F20"/>
    <w:rsid w:val="00262029"/>
    <w:rsid w:val="0026279B"/>
    <w:rsid w:val="0027123B"/>
    <w:rsid w:val="00273691"/>
    <w:rsid w:val="00275AF0"/>
    <w:rsid w:val="00277BC9"/>
    <w:rsid w:val="00281BA2"/>
    <w:rsid w:val="00285AE7"/>
    <w:rsid w:val="00287B02"/>
    <w:rsid w:val="00292A85"/>
    <w:rsid w:val="002930A9"/>
    <w:rsid w:val="00293E99"/>
    <w:rsid w:val="00295AE3"/>
    <w:rsid w:val="002976DA"/>
    <w:rsid w:val="002A102D"/>
    <w:rsid w:val="002A134B"/>
    <w:rsid w:val="002A36B0"/>
    <w:rsid w:val="002A6F8F"/>
    <w:rsid w:val="002A7994"/>
    <w:rsid w:val="002B2227"/>
    <w:rsid w:val="002B469C"/>
    <w:rsid w:val="002C0251"/>
    <w:rsid w:val="002C398C"/>
    <w:rsid w:val="002C533B"/>
    <w:rsid w:val="002C653F"/>
    <w:rsid w:val="002D3380"/>
    <w:rsid w:val="002D4A2D"/>
    <w:rsid w:val="002D7988"/>
    <w:rsid w:val="002E29A7"/>
    <w:rsid w:val="002E3560"/>
    <w:rsid w:val="002E418E"/>
    <w:rsid w:val="002E562F"/>
    <w:rsid w:val="002E58E4"/>
    <w:rsid w:val="002E78E4"/>
    <w:rsid w:val="002F1795"/>
    <w:rsid w:val="002F26CE"/>
    <w:rsid w:val="002F34EF"/>
    <w:rsid w:val="0030678C"/>
    <w:rsid w:val="0030705D"/>
    <w:rsid w:val="003117CA"/>
    <w:rsid w:val="00312E96"/>
    <w:rsid w:val="00315CCF"/>
    <w:rsid w:val="003177F5"/>
    <w:rsid w:val="00322B89"/>
    <w:rsid w:val="00325C37"/>
    <w:rsid w:val="0032625A"/>
    <w:rsid w:val="00326B20"/>
    <w:rsid w:val="003278C7"/>
    <w:rsid w:val="003316FA"/>
    <w:rsid w:val="00333385"/>
    <w:rsid w:val="00341E1A"/>
    <w:rsid w:val="00342C51"/>
    <w:rsid w:val="0034384F"/>
    <w:rsid w:val="00343C86"/>
    <w:rsid w:val="0034458E"/>
    <w:rsid w:val="00344E19"/>
    <w:rsid w:val="003451B9"/>
    <w:rsid w:val="00345880"/>
    <w:rsid w:val="00346740"/>
    <w:rsid w:val="00346DC3"/>
    <w:rsid w:val="00354CAE"/>
    <w:rsid w:val="00354FC7"/>
    <w:rsid w:val="00355EA4"/>
    <w:rsid w:val="00356B3F"/>
    <w:rsid w:val="00356E82"/>
    <w:rsid w:val="003571B7"/>
    <w:rsid w:val="003574A7"/>
    <w:rsid w:val="00357FB4"/>
    <w:rsid w:val="00362049"/>
    <w:rsid w:val="00362D52"/>
    <w:rsid w:val="0036559B"/>
    <w:rsid w:val="003725C9"/>
    <w:rsid w:val="003738E0"/>
    <w:rsid w:val="00373D7A"/>
    <w:rsid w:val="00374889"/>
    <w:rsid w:val="00375EFA"/>
    <w:rsid w:val="00375F3F"/>
    <w:rsid w:val="00384393"/>
    <w:rsid w:val="0038593F"/>
    <w:rsid w:val="003860F6"/>
    <w:rsid w:val="003876EC"/>
    <w:rsid w:val="00390BE6"/>
    <w:rsid w:val="00394B4F"/>
    <w:rsid w:val="00396291"/>
    <w:rsid w:val="003A2340"/>
    <w:rsid w:val="003A2FCD"/>
    <w:rsid w:val="003A79D4"/>
    <w:rsid w:val="003B173A"/>
    <w:rsid w:val="003B1F9E"/>
    <w:rsid w:val="003B53CF"/>
    <w:rsid w:val="003B5F1D"/>
    <w:rsid w:val="003C1021"/>
    <w:rsid w:val="003C2504"/>
    <w:rsid w:val="003C36EB"/>
    <w:rsid w:val="003C3A8E"/>
    <w:rsid w:val="003C5EB5"/>
    <w:rsid w:val="003D15A2"/>
    <w:rsid w:val="003D3B2B"/>
    <w:rsid w:val="003D46ED"/>
    <w:rsid w:val="003D51D4"/>
    <w:rsid w:val="003D6663"/>
    <w:rsid w:val="003D668A"/>
    <w:rsid w:val="003E1414"/>
    <w:rsid w:val="003E6BE1"/>
    <w:rsid w:val="003F2E6E"/>
    <w:rsid w:val="003F471F"/>
    <w:rsid w:val="003F6763"/>
    <w:rsid w:val="003F78E5"/>
    <w:rsid w:val="003F7937"/>
    <w:rsid w:val="004043AF"/>
    <w:rsid w:val="00405551"/>
    <w:rsid w:val="0040658C"/>
    <w:rsid w:val="00406E98"/>
    <w:rsid w:val="004106B3"/>
    <w:rsid w:val="00410F24"/>
    <w:rsid w:val="00412053"/>
    <w:rsid w:val="00414710"/>
    <w:rsid w:val="004200DD"/>
    <w:rsid w:val="0042016E"/>
    <w:rsid w:val="00420D95"/>
    <w:rsid w:val="004224F7"/>
    <w:rsid w:val="0042326C"/>
    <w:rsid w:val="004237A7"/>
    <w:rsid w:val="00425721"/>
    <w:rsid w:val="004257AA"/>
    <w:rsid w:val="00427A8B"/>
    <w:rsid w:val="004304E8"/>
    <w:rsid w:val="0044006E"/>
    <w:rsid w:val="00442BB4"/>
    <w:rsid w:val="00443DEE"/>
    <w:rsid w:val="00445414"/>
    <w:rsid w:val="0044608D"/>
    <w:rsid w:val="00446C89"/>
    <w:rsid w:val="00447936"/>
    <w:rsid w:val="0045065C"/>
    <w:rsid w:val="00450913"/>
    <w:rsid w:val="00450A56"/>
    <w:rsid w:val="00450E8B"/>
    <w:rsid w:val="00450F78"/>
    <w:rsid w:val="00452E44"/>
    <w:rsid w:val="00452F88"/>
    <w:rsid w:val="00455155"/>
    <w:rsid w:val="0045556D"/>
    <w:rsid w:val="00455D10"/>
    <w:rsid w:val="0045683B"/>
    <w:rsid w:val="00456D51"/>
    <w:rsid w:val="00457E37"/>
    <w:rsid w:val="004603A2"/>
    <w:rsid w:val="00461BF5"/>
    <w:rsid w:val="00462733"/>
    <w:rsid w:val="00462A3E"/>
    <w:rsid w:val="00463007"/>
    <w:rsid w:val="00463AE0"/>
    <w:rsid w:val="004645C2"/>
    <w:rsid w:val="00470605"/>
    <w:rsid w:val="0047115F"/>
    <w:rsid w:val="00471BC6"/>
    <w:rsid w:val="00473909"/>
    <w:rsid w:val="004774FB"/>
    <w:rsid w:val="004777BD"/>
    <w:rsid w:val="004820FF"/>
    <w:rsid w:val="0048350F"/>
    <w:rsid w:val="00485D87"/>
    <w:rsid w:val="00487398"/>
    <w:rsid w:val="00490354"/>
    <w:rsid w:val="00490D9C"/>
    <w:rsid w:val="00493ECF"/>
    <w:rsid w:val="00494C1B"/>
    <w:rsid w:val="004A2865"/>
    <w:rsid w:val="004A3C90"/>
    <w:rsid w:val="004A4C74"/>
    <w:rsid w:val="004A73BF"/>
    <w:rsid w:val="004B1544"/>
    <w:rsid w:val="004B46C0"/>
    <w:rsid w:val="004B513C"/>
    <w:rsid w:val="004B7BEE"/>
    <w:rsid w:val="004C10CB"/>
    <w:rsid w:val="004C1ED4"/>
    <w:rsid w:val="004C2514"/>
    <w:rsid w:val="004C54ED"/>
    <w:rsid w:val="004C73EB"/>
    <w:rsid w:val="004D1A1F"/>
    <w:rsid w:val="004D5003"/>
    <w:rsid w:val="004D5FB8"/>
    <w:rsid w:val="004D7666"/>
    <w:rsid w:val="004E1757"/>
    <w:rsid w:val="004E1D75"/>
    <w:rsid w:val="004E3851"/>
    <w:rsid w:val="004E56CF"/>
    <w:rsid w:val="004E7D87"/>
    <w:rsid w:val="004E7F7A"/>
    <w:rsid w:val="004F0BE6"/>
    <w:rsid w:val="004F0F40"/>
    <w:rsid w:val="00503907"/>
    <w:rsid w:val="00504051"/>
    <w:rsid w:val="005104FE"/>
    <w:rsid w:val="00512B17"/>
    <w:rsid w:val="00513B6A"/>
    <w:rsid w:val="00514171"/>
    <w:rsid w:val="00524E9C"/>
    <w:rsid w:val="0053089C"/>
    <w:rsid w:val="00530C2B"/>
    <w:rsid w:val="0053247B"/>
    <w:rsid w:val="00537960"/>
    <w:rsid w:val="00541EF2"/>
    <w:rsid w:val="005442D0"/>
    <w:rsid w:val="0054548D"/>
    <w:rsid w:val="00550923"/>
    <w:rsid w:val="00552970"/>
    <w:rsid w:val="00554016"/>
    <w:rsid w:val="00555687"/>
    <w:rsid w:val="005579B9"/>
    <w:rsid w:val="00560BC7"/>
    <w:rsid w:val="00561BEC"/>
    <w:rsid w:val="005628DE"/>
    <w:rsid w:val="0056511A"/>
    <w:rsid w:val="0056712B"/>
    <w:rsid w:val="0057175B"/>
    <w:rsid w:val="00577525"/>
    <w:rsid w:val="00580180"/>
    <w:rsid w:val="00582989"/>
    <w:rsid w:val="00593345"/>
    <w:rsid w:val="0059343C"/>
    <w:rsid w:val="0059449D"/>
    <w:rsid w:val="0059666C"/>
    <w:rsid w:val="00597166"/>
    <w:rsid w:val="005A1967"/>
    <w:rsid w:val="005A462A"/>
    <w:rsid w:val="005A577E"/>
    <w:rsid w:val="005B09B4"/>
    <w:rsid w:val="005B307A"/>
    <w:rsid w:val="005B3697"/>
    <w:rsid w:val="005B6070"/>
    <w:rsid w:val="005B7F78"/>
    <w:rsid w:val="005C12F6"/>
    <w:rsid w:val="005C2404"/>
    <w:rsid w:val="005C2D65"/>
    <w:rsid w:val="005C3644"/>
    <w:rsid w:val="005C3889"/>
    <w:rsid w:val="005C4D3E"/>
    <w:rsid w:val="005C6164"/>
    <w:rsid w:val="005C6BB4"/>
    <w:rsid w:val="005D0692"/>
    <w:rsid w:val="005D42BB"/>
    <w:rsid w:val="005D5B75"/>
    <w:rsid w:val="005D7614"/>
    <w:rsid w:val="005E0D3F"/>
    <w:rsid w:val="005E4383"/>
    <w:rsid w:val="005E7E7C"/>
    <w:rsid w:val="005F0E9B"/>
    <w:rsid w:val="005F1C84"/>
    <w:rsid w:val="005F3AF7"/>
    <w:rsid w:val="005F5040"/>
    <w:rsid w:val="00601B3C"/>
    <w:rsid w:val="00602757"/>
    <w:rsid w:val="00603219"/>
    <w:rsid w:val="00604A98"/>
    <w:rsid w:val="00604F3E"/>
    <w:rsid w:val="00604FBA"/>
    <w:rsid w:val="006052B0"/>
    <w:rsid w:val="0061159D"/>
    <w:rsid w:val="00611F6F"/>
    <w:rsid w:val="00613CE1"/>
    <w:rsid w:val="0061796B"/>
    <w:rsid w:val="006206E4"/>
    <w:rsid w:val="00620E13"/>
    <w:rsid w:val="00621D13"/>
    <w:rsid w:val="00623CD2"/>
    <w:rsid w:val="0062715D"/>
    <w:rsid w:val="006323B4"/>
    <w:rsid w:val="006327A1"/>
    <w:rsid w:val="006362DA"/>
    <w:rsid w:val="00636600"/>
    <w:rsid w:val="00637DA9"/>
    <w:rsid w:val="00637EC5"/>
    <w:rsid w:val="00642327"/>
    <w:rsid w:val="00642EE2"/>
    <w:rsid w:val="00647277"/>
    <w:rsid w:val="0065073D"/>
    <w:rsid w:val="00650F30"/>
    <w:rsid w:val="00651A73"/>
    <w:rsid w:val="00653F8A"/>
    <w:rsid w:val="006546FF"/>
    <w:rsid w:val="00654F0F"/>
    <w:rsid w:val="00661472"/>
    <w:rsid w:val="006615A8"/>
    <w:rsid w:val="00663A59"/>
    <w:rsid w:val="00664A71"/>
    <w:rsid w:val="00672F4A"/>
    <w:rsid w:val="006730CC"/>
    <w:rsid w:val="00676BFF"/>
    <w:rsid w:val="006770CD"/>
    <w:rsid w:val="006800E4"/>
    <w:rsid w:val="00683C4B"/>
    <w:rsid w:val="00684477"/>
    <w:rsid w:val="0068600A"/>
    <w:rsid w:val="00690EB2"/>
    <w:rsid w:val="006955BE"/>
    <w:rsid w:val="00696890"/>
    <w:rsid w:val="006A0526"/>
    <w:rsid w:val="006A1647"/>
    <w:rsid w:val="006B23AE"/>
    <w:rsid w:val="006B3801"/>
    <w:rsid w:val="006B381A"/>
    <w:rsid w:val="006B4107"/>
    <w:rsid w:val="006B5CD6"/>
    <w:rsid w:val="006B5F2A"/>
    <w:rsid w:val="006B7AAF"/>
    <w:rsid w:val="006C01A8"/>
    <w:rsid w:val="006C1AB2"/>
    <w:rsid w:val="006C216C"/>
    <w:rsid w:val="006C3328"/>
    <w:rsid w:val="006C3FE4"/>
    <w:rsid w:val="006C46B9"/>
    <w:rsid w:val="006C549D"/>
    <w:rsid w:val="006C5F21"/>
    <w:rsid w:val="006C606A"/>
    <w:rsid w:val="006C7D0E"/>
    <w:rsid w:val="006D0B02"/>
    <w:rsid w:val="006D323E"/>
    <w:rsid w:val="006D3AE5"/>
    <w:rsid w:val="006D7074"/>
    <w:rsid w:val="006E0422"/>
    <w:rsid w:val="006E0A25"/>
    <w:rsid w:val="006E2E3F"/>
    <w:rsid w:val="006E30D3"/>
    <w:rsid w:val="006E33E9"/>
    <w:rsid w:val="006E5E21"/>
    <w:rsid w:val="006E7B71"/>
    <w:rsid w:val="006F0700"/>
    <w:rsid w:val="006F0784"/>
    <w:rsid w:val="006F1277"/>
    <w:rsid w:val="006F132D"/>
    <w:rsid w:val="006F6DB2"/>
    <w:rsid w:val="006F6DC8"/>
    <w:rsid w:val="00701E63"/>
    <w:rsid w:val="0070344E"/>
    <w:rsid w:val="0070359E"/>
    <w:rsid w:val="00703CAE"/>
    <w:rsid w:val="00704671"/>
    <w:rsid w:val="00705A48"/>
    <w:rsid w:val="007114C2"/>
    <w:rsid w:val="00711D1C"/>
    <w:rsid w:val="007136AF"/>
    <w:rsid w:val="00714890"/>
    <w:rsid w:val="007150C7"/>
    <w:rsid w:val="007151DB"/>
    <w:rsid w:val="00716E52"/>
    <w:rsid w:val="00716E63"/>
    <w:rsid w:val="00717BBB"/>
    <w:rsid w:val="007213D3"/>
    <w:rsid w:val="0072322D"/>
    <w:rsid w:val="0072464A"/>
    <w:rsid w:val="007256A6"/>
    <w:rsid w:val="00725A10"/>
    <w:rsid w:val="00730C75"/>
    <w:rsid w:val="00741CB6"/>
    <w:rsid w:val="007422C1"/>
    <w:rsid w:val="00744C0E"/>
    <w:rsid w:val="007461D1"/>
    <w:rsid w:val="00756ABB"/>
    <w:rsid w:val="00757808"/>
    <w:rsid w:val="00757A27"/>
    <w:rsid w:val="00757F91"/>
    <w:rsid w:val="00760B58"/>
    <w:rsid w:val="0076728E"/>
    <w:rsid w:val="0077224A"/>
    <w:rsid w:val="00773466"/>
    <w:rsid w:val="00773BE9"/>
    <w:rsid w:val="00774649"/>
    <w:rsid w:val="007751DF"/>
    <w:rsid w:val="007768CD"/>
    <w:rsid w:val="00776A6E"/>
    <w:rsid w:val="007777C1"/>
    <w:rsid w:val="007829BF"/>
    <w:rsid w:val="00782B74"/>
    <w:rsid w:val="00783690"/>
    <w:rsid w:val="00784480"/>
    <w:rsid w:val="007860CE"/>
    <w:rsid w:val="00786E88"/>
    <w:rsid w:val="00790BA7"/>
    <w:rsid w:val="00790CA3"/>
    <w:rsid w:val="00790EDB"/>
    <w:rsid w:val="0079164D"/>
    <w:rsid w:val="00794ED3"/>
    <w:rsid w:val="007950DD"/>
    <w:rsid w:val="00796FC0"/>
    <w:rsid w:val="007A0F06"/>
    <w:rsid w:val="007A10AF"/>
    <w:rsid w:val="007A14A3"/>
    <w:rsid w:val="007A592A"/>
    <w:rsid w:val="007B30F4"/>
    <w:rsid w:val="007C35F6"/>
    <w:rsid w:val="007C7C9E"/>
    <w:rsid w:val="007D4317"/>
    <w:rsid w:val="007D5B60"/>
    <w:rsid w:val="007D6BDF"/>
    <w:rsid w:val="007E74A2"/>
    <w:rsid w:val="007E7C2F"/>
    <w:rsid w:val="007F01EA"/>
    <w:rsid w:val="007F5524"/>
    <w:rsid w:val="00800417"/>
    <w:rsid w:val="00802E25"/>
    <w:rsid w:val="00803427"/>
    <w:rsid w:val="00803C6B"/>
    <w:rsid w:val="008054C9"/>
    <w:rsid w:val="008111E0"/>
    <w:rsid w:val="008112E6"/>
    <w:rsid w:val="00811EB4"/>
    <w:rsid w:val="0081261A"/>
    <w:rsid w:val="008142BF"/>
    <w:rsid w:val="008161F5"/>
    <w:rsid w:val="00816F04"/>
    <w:rsid w:val="00823F7D"/>
    <w:rsid w:val="008255F8"/>
    <w:rsid w:val="00827071"/>
    <w:rsid w:val="00827814"/>
    <w:rsid w:val="00827D2F"/>
    <w:rsid w:val="008310CB"/>
    <w:rsid w:val="00831AFC"/>
    <w:rsid w:val="00831C93"/>
    <w:rsid w:val="00832055"/>
    <w:rsid w:val="008351A0"/>
    <w:rsid w:val="00835BE2"/>
    <w:rsid w:val="0084109F"/>
    <w:rsid w:val="008436E9"/>
    <w:rsid w:val="008443D5"/>
    <w:rsid w:val="00844433"/>
    <w:rsid w:val="0085208B"/>
    <w:rsid w:val="00853DAB"/>
    <w:rsid w:val="0085598A"/>
    <w:rsid w:val="008618DA"/>
    <w:rsid w:val="00862816"/>
    <w:rsid w:val="00862E84"/>
    <w:rsid w:val="00864232"/>
    <w:rsid w:val="00865265"/>
    <w:rsid w:val="00866853"/>
    <w:rsid w:val="00870BF6"/>
    <w:rsid w:val="00871A9D"/>
    <w:rsid w:val="008723F7"/>
    <w:rsid w:val="00874F9F"/>
    <w:rsid w:val="00876C2C"/>
    <w:rsid w:val="0088129B"/>
    <w:rsid w:val="00894C23"/>
    <w:rsid w:val="00894CC5"/>
    <w:rsid w:val="00895252"/>
    <w:rsid w:val="0089544A"/>
    <w:rsid w:val="00897663"/>
    <w:rsid w:val="008A07F3"/>
    <w:rsid w:val="008A5DE2"/>
    <w:rsid w:val="008A63E7"/>
    <w:rsid w:val="008A7F1D"/>
    <w:rsid w:val="008C235D"/>
    <w:rsid w:val="008C47E2"/>
    <w:rsid w:val="008C4CFA"/>
    <w:rsid w:val="008C5F66"/>
    <w:rsid w:val="008C7A11"/>
    <w:rsid w:val="008D3BF4"/>
    <w:rsid w:val="008D406E"/>
    <w:rsid w:val="008D7469"/>
    <w:rsid w:val="008E02EA"/>
    <w:rsid w:val="008E374D"/>
    <w:rsid w:val="008E5B13"/>
    <w:rsid w:val="008E609D"/>
    <w:rsid w:val="008F4572"/>
    <w:rsid w:val="008F4665"/>
    <w:rsid w:val="009018D6"/>
    <w:rsid w:val="00904EF1"/>
    <w:rsid w:val="00906004"/>
    <w:rsid w:val="009122D8"/>
    <w:rsid w:val="00912C6D"/>
    <w:rsid w:val="00912FB8"/>
    <w:rsid w:val="009138E0"/>
    <w:rsid w:val="0091487B"/>
    <w:rsid w:val="00916AFB"/>
    <w:rsid w:val="00917C0B"/>
    <w:rsid w:val="00920072"/>
    <w:rsid w:val="00920447"/>
    <w:rsid w:val="009214B8"/>
    <w:rsid w:val="00925BC2"/>
    <w:rsid w:val="0092659C"/>
    <w:rsid w:val="009319D9"/>
    <w:rsid w:val="00933C36"/>
    <w:rsid w:val="00935426"/>
    <w:rsid w:val="00936327"/>
    <w:rsid w:val="00936BDE"/>
    <w:rsid w:val="00937D88"/>
    <w:rsid w:val="009437CD"/>
    <w:rsid w:val="00945B67"/>
    <w:rsid w:val="0095098B"/>
    <w:rsid w:val="00957D49"/>
    <w:rsid w:val="00960459"/>
    <w:rsid w:val="009648BB"/>
    <w:rsid w:val="00971805"/>
    <w:rsid w:val="00972535"/>
    <w:rsid w:val="00974D13"/>
    <w:rsid w:val="009764CB"/>
    <w:rsid w:val="00976939"/>
    <w:rsid w:val="00976A8A"/>
    <w:rsid w:val="00980349"/>
    <w:rsid w:val="00982537"/>
    <w:rsid w:val="00987E0B"/>
    <w:rsid w:val="0099203B"/>
    <w:rsid w:val="00992478"/>
    <w:rsid w:val="00992F24"/>
    <w:rsid w:val="00992FC7"/>
    <w:rsid w:val="009944CF"/>
    <w:rsid w:val="00994741"/>
    <w:rsid w:val="00996193"/>
    <w:rsid w:val="009967D6"/>
    <w:rsid w:val="009A0979"/>
    <w:rsid w:val="009A1551"/>
    <w:rsid w:val="009A1591"/>
    <w:rsid w:val="009A4076"/>
    <w:rsid w:val="009A451F"/>
    <w:rsid w:val="009A4BBC"/>
    <w:rsid w:val="009A5766"/>
    <w:rsid w:val="009B258A"/>
    <w:rsid w:val="009B42F9"/>
    <w:rsid w:val="009B59CF"/>
    <w:rsid w:val="009B7CDC"/>
    <w:rsid w:val="009C0A6E"/>
    <w:rsid w:val="009C4450"/>
    <w:rsid w:val="009C6F9E"/>
    <w:rsid w:val="009C7093"/>
    <w:rsid w:val="009C7EB4"/>
    <w:rsid w:val="009D02CC"/>
    <w:rsid w:val="009D0C36"/>
    <w:rsid w:val="009D1C2E"/>
    <w:rsid w:val="009D362B"/>
    <w:rsid w:val="009E08AC"/>
    <w:rsid w:val="009F04DA"/>
    <w:rsid w:val="009F21F5"/>
    <w:rsid w:val="009F57AA"/>
    <w:rsid w:val="009F5BC5"/>
    <w:rsid w:val="009F605F"/>
    <w:rsid w:val="009F7F8E"/>
    <w:rsid w:val="00A03167"/>
    <w:rsid w:val="00A051A0"/>
    <w:rsid w:val="00A1175B"/>
    <w:rsid w:val="00A131DA"/>
    <w:rsid w:val="00A16561"/>
    <w:rsid w:val="00A20E87"/>
    <w:rsid w:val="00A235BA"/>
    <w:rsid w:val="00A2552A"/>
    <w:rsid w:val="00A26CAF"/>
    <w:rsid w:val="00A30D38"/>
    <w:rsid w:val="00A354C0"/>
    <w:rsid w:val="00A364BF"/>
    <w:rsid w:val="00A40119"/>
    <w:rsid w:val="00A42153"/>
    <w:rsid w:val="00A4253E"/>
    <w:rsid w:val="00A5200E"/>
    <w:rsid w:val="00A53568"/>
    <w:rsid w:val="00A56D5A"/>
    <w:rsid w:val="00A571C7"/>
    <w:rsid w:val="00A57ED1"/>
    <w:rsid w:val="00A60138"/>
    <w:rsid w:val="00A606F1"/>
    <w:rsid w:val="00A6370F"/>
    <w:rsid w:val="00A645F9"/>
    <w:rsid w:val="00A67880"/>
    <w:rsid w:val="00A67F2C"/>
    <w:rsid w:val="00A715AA"/>
    <w:rsid w:val="00A7403E"/>
    <w:rsid w:val="00A7514E"/>
    <w:rsid w:val="00A75AB8"/>
    <w:rsid w:val="00A806EF"/>
    <w:rsid w:val="00A84D03"/>
    <w:rsid w:val="00A948E7"/>
    <w:rsid w:val="00A95273"/>
    <w:rsid w:val="00A95780"/>
    <w:rsid w:val="00A96F3A"/>
    <w:rsid w:val="00AA104A"/>
    <w:rsid w:val="00AA21EC"/>
    <w:rsid w:val="00AA3DA5"/>
    <w:rsid w:val="00AB0036"/>
    <w:rsid w:val="00AB073A"/>
    <w:rsid w:val="00AB0F87"/>
    <w:rsid w:val="00AB206C"/>
    <w:rsid w:val="00AB2B34"/>
    <w:rsid w:val="00AB413A"/>
    <w:rsid w:val="00AB42E8"/>
    <w:rsid w:val="00AB53C8"/>
    <w:rsid w:val="00AC071D"/>
    <w:rsid w:val="00AC076E"/>
    <w:rsid w:val="00AC3586"/>
    <w:rsid w:val="00AC4FD8"/>
    <w:rsid w:val="00AC531C"/>
    <w:rsid w:val="00AC6B94"/>
    <w:rsid w:val="00AC7F5A"/>
    <w:rsid w:val="00AD0FA4"/>
    <w:rsid w:val="00AD17C8"/>
    <w:rsid w:val="00AD1D3B"/>
    <w:rsid w:val="00AD21B0"/>
    <w:rsid w:val="00AD4290"/>
    <w:rsid w:val="00AD463E"/>
    <w:rsid w:val="00AD4B94"/>
    <w:rsid w:val="00AD65F4"/>
    <w:rsid w:val="00AE1148"/>
    <w:rsid w:val="00AE25EF"/>
    <w:rsid w:val="00AE429A"/>
    <w:rsid w:val="00AF0964"/>
    <w:rsid w:val="00AF20B6"/>
    <w:rsid w:val="00AF30CB"/>
    <w:rsid w:val="00AF4061"/>
    <w:rsid w:val="00AF4470"/>
    <w:rsid w:val="00AF49D5"/>
    <w:rsid w:val="00B0087E"/>
    <w:rsid w:val="00B0513D"/>
    <w:rsid w:val="00B07537"/>
    <w:rsid w:val="00B10323"/>
    <w:rsid w:val="00B116BC"/>
    <w:rsid w:val="00B13C24"/>
    <w:rsid w:val="00B140DB"/>
    <w:rsid w:val="00B15CD6"/>
    <w:rsid w:val="00B22EFB"/>
    <w:rsid w:val="00B2320A"/>
    <w:rsid w:val="00B23348"/>
    <w:rsid w:val="00B241D5"/>
    <w:rsid w:val="00B246B4"/>
    <w:rsid w:val="00B255DC"/>
    <w:rsid w:val="00B2654C"/>
    <w:rsid w:val="00B2661F"/>
    <w:rsid w:val="00B26A94"/>
    <w:rsid w:val="00B3390F"/>
    <w:rsid w:val="00B35AD1"/>
    <w:rsid w:val="00B4027F"/>
    <w:rsid w:val="00B40877"/>
    <w:rsid w:val="00B42004"/>
    <w:rsid w:val="00B44390"/>
    <w:rsid w:val="00B46EB6"/>
    <w:rsid w:val="00B61442"/>
    <w:rsid w:val="00B61BC0"/>
    <w:rsid w:val="00B6450B"/>
    <w:rsid w:val="00B64829"/>
    <w:rsid w:val="00B65F54"/>
    <w:rsid w:val="00B671C2"/>
    <w:rsid w:val="00B676B9"/>
    <w:rsid w:val="00B677D6"/>
    <w:rsid w:val="00B72EE5"/>
    <w:rsid w:val="00B741DC"/>
    <w:rsid w:val="00B74FB3"/>
    <w:rsid w:val="00B76E76"/>
    <w:rsid w:val="00B77E44"/>
    <w:rsid w:val="00B834B4"/>
    <w:rsid w:val="00B84527"/>
    <w:rsid w:val="00B847DB"/>
    <w:rsid w:val="00B9063B"/>
    <w:rsid w:val="00B94517"/>
    <w:rsid w:val="00B9530A"/>
    <w:rsid w:val="00B96D2B"/>
    <w:rsid w:val="00B970AF"/>
    <w:rsid w:val="00B97B98"/>
    <w:rsid w:val="00BA1453"/>
    <w:rsid w:val="00BA3071"/>
    <w:rsid w:val="00BA30DC"/>
    <w:rsid w:val="00BA4D8D"/>
    <w:rsid w:val="00BA593F"/>
    <w:rsid w:val="00BA64EF"/>
    <w:rsid w:val="00BA68BB"/>
    <w:rsid w:val="00BB1E3A"/>
    <w:rsid w:val="00BB397A"/>
    <w:rsid w:val="00BB48D7"/>
    <w:rsid w:val="00BB6F20"/>
    <w:rsid w:val="00BB7E3D"/>
    <w:rsid w:val="00BC1A5E"/>
    <w:rsid w:val="00BC1C11"/>
    <w:rsid w:val="00BC5FEB"/>
    <w:rsid w:val="00BC68C5"/>
    <w:rsid w:val="00BC75A0"/>
    <w:rsid w:val="00BD02C1"/>
    <w:rsid w:val="00BD4AE5"/>
    <w:rsid w:val="00BD7A91"/>
    <w:rsid w:val="00BD7ACB"/>
    <w:rsid w:val="00BE208C"/>
    <w:rsid w:val="00BE25CD"/>
    <w:rsid w:val="00BE261D"/>
    <w:rsid w:val="00BE2F97"/>
    <w:rsid w:val="00BE30BD"/>
    <w:rsid w:val="00BE3C9C"/>
    <w:rsid w:val="00BE4971"/>
    <w:rsid w:val="00BF0E20"/>
    <w:rsid w:val="00BF1BFC"/>
    <w:rsid w:val="00BF45BD"/>
    <w:rsid w:val="00BF657A"/>
    <w:rsid w:val="00C01163"/>
    <w:rsid w:val="00C0126A"/>
    <w:rsid w:val="00C01AC1"/>
    <w:rsid w:val="00C03933"/>
    <w:rsid w:val="00C046C9"/>
    <w:rsid w:val="00C068FC"/>
    <w:rsid w:val="00C07009"/>
    <w:rsid w:val="00C07A35"/>
    <w:rsid w:val="00C12827"/>
    <w:rsid w:val="00C156BB"/>
    <w:rsid w:val="00C158FC"/>
    <w:rsid w:val="00C1674F"/>
    <w:rsid w:val="00C2149F"/>
    <w:rsid w:val="00C256A1"/>
    <w:rsid w:val="00C25905"/>
    <w:rsid w:val="00C25BB8"/>
    <w:rsid w:val="00C32975"/>
    <w:rsid w:val="00C363DB"/>
    <w:rsid w:val="00C44DC3"/>
    <w:rsid w:val="00C44FF4"/>
    <w:rsid w:val="00C45CB1"/>
    <w:rsid w:val="00C47977"/>
    <w:rsid w:val="00C52D27"/>
    <w:rsid w:val="00C54478"/>
    <w:rsid w:val="00C54866"/>
    <w:rsid w:val="00C551F3"/>
    <w:rsid w:val="00C57A7B"/>
    <w:rsid w:val="00C65E26"/>
    <w:rsid w:val="00C66815"/>
    <w:rsid w:val="00C6798D"/>
    <w:rsid w:val="00C7069E"/>
    <w:rsid w:val="00C70F53"/>
    <w:rsid w:val="00C71F89"/>
    <w:rsid w:val="00C720F2"/>
    <w:rsid w:val="00C7246E"/>
    <w:rsid w:val="00C730A1"/>
    <w:rsid w:val="00C73183"/>
    <w:rsid w:val="00C73CB7"/>
    <w:rsid w:val="00C75288"/>
    <w:rsid w:val="00C75BA6"/>
    <w:rsid w:val="00C762BD"/>
    <w:rsid w:val="00C80F42"/>
    <w:rsid w:val="00C81E51"/>
    <w:rsid w:val="00C826BE"/>
    <w:rsid w:val="00C8532A"/>
    <w:rsid w:val="00C85A3F"/>
    <w:rsid w:val="00C87F33"/>
    <w:rsid w:val="00C90300"/>
    <w:rsid w:val="00C90C27"/>
    <w:rsid w:val="00C93550"/>
    <w:rsid w:val="00C9377D"/>
    <w:rsid w:val="00C978CD"/>
    <w:rsid w:val="00CA32C9"/>
    <w:rsid w:val="00CA38A8"/>
    <w:rsid w:val="00CA69E8"/>
    <w:rsid w:val="00CB075D"/>
    <w:rsid w:val="00CB331B"/>
    <w:rsid w:val="00CC00C2"/>
    <w:rsid w:val="00CC17B5"/>
    <w:rsid w:val="00CC5E03"/>
    <w:rsid w:val="00CC7160"/>
    <w:rsid w:val="00CD214E"/>
    <w:rsid w:val="00CD3D33"/>
    <w:rsid w:val="00CE69CB"/>
    <w:rsid w:val="00CF682B"/>
    <w:rsid w:val="00CF6C16"/>
    <w:rsid w:val="00D03307"/>
    <w:rsid w:val="00D0619B"/>
    <w:rsid w:val="00D06B16"/>
    <w:rsid w:val="00D1093A"/>
    <w:rsid w:val="00D11733"/>
    <w:rsid w:val="00D1364B"/>
    <w:rsid w:val="00D13CEA"/>
    <w:rsid w:val="00D142F5"/>
    <w:rsid w:val="00D144F7"/>
    <w:rsid w:val="00D15F16"/>
    <w:rsid w:val="00D17CC3"/>
    <w:rsid w:val="00D2059F"/>
    <w:rsid w:val="00D23FB8"/>
    <w:rsid w:val="00D264A9"/>
    <w:rsid w:val="00D274CF"/>
    <w:rsid w:val="00D27B39"/>
    <w:rsid w:val="00D30AC5"/>
    <w:rsid w:val="00D31C70"/>
    <w:rsid w:val="00D33473"/>
    <w:rsid w:val="00D33E0C"/>
    <w:rsid w:val="00D357B8"/>
    <w:rsid w:val="00D35E98"/>
    <w:rsid w:val="00D379DC"/>
    <w:rsid w:val="00D43890"/>
    <w:rsid w:val="00D44561"/>
    <w:rsid w:val="00D4552D"/>
    <w:rsid w:val="00D47855"/>
    <w:rsid w:val="00D52449"/>
    <w:rsid w:val="00D553C6"/>
    <w:rsid w:val="00D554D1"/>
    <w:rsid w:val="00D6144D"/>
    <w:rsid w:val="00D6173C"/>
    <w:rsid w:val="00D635E8"/>
    <w:rsid w:val="00D64639"/>
    <w:rsid w:val="00D65E52"/>
    <w:rsid w:val="00D66A96"/>
    <w:rsid w:val="00D672DA"/>
    <w:rsid w:val="00D71393"/>
    <w:rsid w:val="00D732B4"/>
    <w:rsid w:val="00D75A39"/>
    <w:rsid w:val="00D76E6D"/>
    <w:rsid w:val="00D8242B"/>
    <w:rsid w:val="00D824A4"/>
    <w:rsid w:val="00D90C5E"/>
    <w:rsid w:val="00D91408"/>
    <w:rsid w:val="00D93848"/>
    <w:rsid w:val="00D97EDB"/>
    <w:rsid w:val="00DA11A9"/>
    <w:rsid w:val="00DA18AA"/>
    <w:rsid w:val="00DA5BD9"/>
    <w:rsid w:val="00DB0739"/>
    <w:rsid w:val="00DB08D8"/>
    <w:rsid w:val="00DB0CC5"/>
    <w:rsid w:val="00DB270C"/>
    <w:rsid w:val="00DB3691"/>
    <w:rsid w:val="00DB4203"/>
    <w:rsid w:val="00DC2034"/>
    <w:rsid w:val="00DC31BB"/>
    <w:rsid w:val="00DC5FB1"/>
    <w:rsid w:val="00DD2131"/>
    <w:rsid w:val="00DD41D1"/>
    <w:rsid w:val="00DD7290"/>
    <w:rsid w:val="00DD7864"/>
    <w:rsid w:val="00DE3680"/>
    <w:rsid w:val="00DE471B"/>
    <w:rsid w:val="00DF248F"/>
    <w:rsid w:val="00DF3900"/>
    <w:rsid w:val="00DF6AF1"/>
    <w:rsid w:val="00DF70DB"/>
    <w:rsid w:val="00DF7FC3"/>
    <w:rsid w:val="00E022D3"/>
    <w:rsid w:val="00E02312"/>
    <w:rsid w:val="00E06424"/>
    <w:rsid w:val="00E06C09"/>
    <w:rsid w:val="00E07EC5"/>
    <w:rsid w:val="00E1008A"/>
    <w:rsid w:val="00E12583"/>
    <w:rsid w:val="00E1285B"/>
    <w:rsid w:val="00E145C1"/>
    <w:rsid w:val="00E153AD"/>
    <w:rsid w:val="00E1667F"/>
    <w:rsid w:val="00E17676"/>
    <w:rsid w:val="00E1776C"/>
    <w:rsid w:val="00E21EE1"/>
    <w:rsid w:val="00E23031"/>
    <w:rsid w:val="00E237BC"/>
    <w:rsid w:val="00E248B2"/>
    <w:rsid w:val="00E24F3D"/>
    <w:rsid w:val="00E257F9"/>
    <w:rsid w:val="00E25B4A"/>
    <w:rsid w:val="00E27D99"/>
    <w:rsid w:val="00E328CC"/>
    <w:rsid w:val="00E363B5"/>
    <w:rsid w:val="00E4233B"/>
    <w:rsid w:val="00E460BC"/>
    <w:rsid w:val="00E517D4"/>
    <w:rsid w:val="00E5405B"/>
    <w:rsid w:val="00E60444"/>
    <w:rsid w:val="00E624C6"/>
    <w:rsid w:val="00E62F61"/>
    <w:rsid w:val="00E646BA"/>
    <w:rsid w:val="00E64CCB"/>
    <w:rsid w:val="00E669E5"/>
    <w:rsid w:val="00E73BC4"/>
    <w:rsid w:val="00E74651"/>
    <w:rsid w:val="00E76648"/>
    <w:rsid w:val="00E7668F"/>
    <w:rsid w:val="00E76EAA"/>
    <w:rsid w:val="00E84A70"/>
    <w:rsid w:val="00E85478"/>
    <w:rsid w:val="00E85F47"/>
    <w:rsid w:val="00E85FAF"/>
    <w:rsid w:val="00E87E41"/>
    <w:rsid w:val="00E94ED4"/>
    <w:rsid w:val="00E96BCE"/>
    <w:rsid w:val="00EA0368"/>
    <w:rsid w:val="00EA1CEE"/>
    <w:rsid w:val="00EA2E09"/>
    <w:rsid w:val="00EA3819"/>
    <w:rsid w:val="00EA4F6B"/>
    <w:rsid w:val="00EA72D7"/>
    <w:rsid w:val="00EB0501"/>
    <w:rsid w:val="00EB21EB"/>
    <w:rsid w:val="00EC01DD"/>
    <w:rsid w:val="00EC054F"/>
    <w:rsid w:val="00EC3844"/>
    <w:rsid w:val="00EC7256"/>
    <w:rsid w:val="00ED3652"/>
    <w:rsid w:val="00ED6FEB"/>
    <w:rsid w:val="00EE33EC"/>
    <w:rsid w:val="00EE6425"/>
    <w:rsid w:val="00EE7FC0"/>
    <w:rsid w:val="00EF2207"/>
    <w:rsid w:val="00EF63F3"/>
    <w:rsid w:val="00F0105E"/>
    <w:rsid w:val="00F02441"/>
    <w:rsid w:val="00F02BF3"/>
    <w:rsid w:val="00F0318D"/>
    <w:rsid w:val="00F05172"/>
    <w:rsid w:val="00F05A32"/>
    <w:rsid w:val="00F07EC5"/>
    <w:rsid w:val="00F158A7"/>
    <w:rsid w:val="00F20A4F"/>
    <w:rsid w:val="00F21E78"/>
    <w:rsid w:val="00F22581"/>
    <w:rsid w:val="00F22FBB"/>
    <w:rsid w:val="00F25531"/>
    <w:rsid w:val="00F25556"/>
    <w:rsid w:val="00F27551"/>
    <w:rsid w:val="00F3246E"/>
    <w:rsid w:val="00F334DD"/>
    <w:rsid w:val="00F343EF"/>
    <w:rsid w:val="00F37545"/>
    <w:rsid w:val="00F43FB6"/>
    <w:rsid w:val="00F441D9"/>
    <w:rsid w:val="00F4491A"/>
    <w:rsid w:val="00F4590B"/>
    <w:rsid w:val="00F45998"/>
    <w:rsid w:val="00F56789"/>
    <w:rsid w:val="00F56858"/>
    <w:rsid w:val="00F572BC"/>
    <w:rsid w:val="00F5766D"/>
    <w:rsid w:val="00F64547"/>
    <w:rsid w:val="00F64AAB"/>
    <w:rsid w:val="00F7171F"/>
    <w:rsid w:val="00F72AA9"/>
    <w:rsid w:val="00F75755"/>
    <w:rsid w:val="00F75D66"/>
    <w:rsid w:val="00F767A5"/>
    <w:rsid w:val="00F7715D"/>
    <w:rsid w:val="00F811BC"/>
    <w:rsid w:val="00F81B57"/>
    <w:rsid w:val="00F8250B"/>
    <w:rsid w:val="00F836A9"/>
    <w:rsid w:val="00F85CA3"/>
    <w:rsid w:val="00F8655D"/>
    <w:rsid w:val="00F9291B"/>
    <w:rsid w:val="00F93792"/>
    <w:rsid w:val="00F9614E"/>
    <w:rsid w:val="00F96230"/>
    <w:rsid w:val="00FA0E0D"/>
    <w:rsid w:val="00FA293D"/>
    <w:rsid w:val="00FA5438"/>
    <w:rsid w:val="00FA5C36"/>
    <w:rsid w:val="00FB2A2B"/>
    <w:rsid w:val="00FB4D17"/>
    <w:rsid w:val="00FB4F8D"/>
    <w:rsid w:val="00FB581F"/>
    <w:rsid w:val="00FC3F4D"/>
    <w:rsid w:val="00FC66A6"/>
    <w:rsid w:val="00FD176A"/>
    <w:rsid w:val="00FD1AC3"/>
    <w:rsid w:val="00FD24E3"/>
    <w:rsid w:val="00FD2F03"/>
    <w:rsid w:val="00FD3D92"/>
    <w:rsid w:val="00FD740D"/>
    <w:rsid w:val="00FD7DCF"/>
    <w:rsid w:val="00FE0AAB"/>
    <w:rsid w:val="00FE1DCF"/>
    <w:rsid w:val="00FE36B7"/>
    <w:rsid w:val="00FE52F2"/>
    <w:rsid w:val="00FF26FD"/>
    <w:rsid w:val="00FF2F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1C9E53A2"/>
  <w15:chartTrackingRefBased/>
  <w15:docId w15:val="{280C03A2-FDB6-4CDE-ABB1-FB4F4A7B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FC7"/>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871A9D"/>
    <w:pPr>
      <w:spacing w:before="100" w:beforeAutospacing="1" w:after="100" w:afterAutospacing="1"/>
    </w:pPr>
    <w:rPr>
      <w:lang w:val="lv-LV" w:eastAsia="lv-LV"/>
    </w:rPr>
  </w:style>
  <w:style w:type="paragraph" w:customStyle="1" w:styleId="naisc">
    <w:name w:val="naisc"/>
    <w:basedOn w:val="Normal"/>
    <w:rsid w:val="00871A9D"/>
    <w:pPr>
      <w:spacing w:before="100" w:beforeAutospacing="1" w:after="100" w:afterAutospacing="1"/>
    </w:pPr>
    <w:rPr>
      <w:lang w:val="lv-LV" w:eastAsia="lv-LV"/>
    </w:rPr>
  </w:style>
  <w:style w:type="paragraph" w:styleId="Title">
    <w:name w:val="Title"/>
    <w:basedOn w:val="Normal"/>
    <w:qFormat/>
    <w:rsid w:val="00871A9D"/>
    <w:pPr>
      <w:jc w:val="center"/>
    </w:pPr>
    <w:rPr>
      <w:rFonts w:ascii="Minion Web" w:eastAsia="Times" w:hAnsi="Minion Web"/>
      <w:b/>
      <w:sz w:val="20"/>
      <w:szCs w:val="20"/>
      <w:lang w:val="cs-CZ"/>
    </w:rPr>
  </w:style>
  <w:style w:type="paragraph" w:styleId="BodyTextIndent2">
    <w:name w:val="Body Text Indent 2"/>
    <w:basedOn w:val="Normal"/>
    <w:rsid w:val="00B37C3E"/>
    <w:pPr>
      <w:spacing w:after="120"/>
      <w:ind w:right="-720" w:firstLine="720"/>
      <w:jc w:val="both"/>
    </w:pPr>
    <w:rPr>
      <w:sz w:val="28"/>
      <w:lang w:val="lv-LV"/>
    </w:rPr>
  </w:style>
  <w:style w:type="paragraph" w:customStyle="1" w:styleId="naisf">
    <w:name w:val="naisf"/>
    <w:basedOn w:val="Normal"/>
    <w:rsid w:val="008B40C2"/>
    <w:pPr>
      <w:spacing w:before="100" w:beforeAutospacing="1" w:after="100" w:afterAutospacing="1"/>
    </w:pPr>
    <w:rPr>
      <w:lang w:val="lv-LV" w:eastAsia="lv-LV"/>
    </w:rPr>
  </w:style>
  <w:style w:type="paragraph" w:customStyle="1" w:styleId="naislab">
    <w:name w:val="naislab"/>
    <w:basedOn w:val="Normal"/>
    <w:rsid w:val="008B40C2"/>
    <w:pPr>
      <w:spacing w:before="100" w:beforeAutospacing="1" w:after="100" w:afterAutospacing="1"/>
    </w:pPr>
    <w:rPr>
      <w:lang w:val="lv-LV" w:eastAsia="lv-LV"/>
    </w:rPr>
  </w:style>
  <w:style w:type="paragraph" w:customStyle="1" w:styleId="naiskr">
    <w:name w:val="naiskr"/>
    <w:basedOn w:val="Normal"/>
    <w:rsid w:val="008B40C2"/>
    <w:pPr>
      <w:spacing w:before="100" w:beforeAutospacing="1" w:after="100" w:afterAutospacing="1"/>
    </w:pPr>
    <w:rPr>
      <w:lang w:val="lv-LV" w:eastAsia="lv-LV"/>
    </w:rPr>
  </w:style>
  <w:style w:type="paragraph" w:customStyle="1" w:styleId="ListParagraph1">
    <w:name w:val="List Paragraph1"/>
    <w:basedOn w:val="Normal"/>
    <w:rsid w:val="00043371"/>
    <w:pPr>
      <w:ind w:left="720"/>
      <w:contextualSpacing/>
    </w:pPr>
  </w:style>
  <w:style w:type="paragraph" w:styleId="BodyText">
    <w:name w:val="Body Text"/>
    <w:basedOn w:val="Normal"/>
    <w:rsid w:val="00343C86"/>
    <w:pPr>
      <w:spacing w:after="120"/>
    </w:pPr>
  </w:style>
  <w:style w:type="paragraph" w:styleId="Header">
    <w:name w:val="header"/>
    <w:basedOn w:val="Normal"/>
    <w:rsid w:val="00343C86"/>
    <w:pPr>
      <w:tabs>
        <w:tab w:val="center" w:pos="4153"/>
        <w:tab w:val="right" w:pos="8306"/>
      </w:tabs>
    </w:pPr>
    <w:rPr>
      <w:sz w:val="28"/>
      <w:szCs w:val="20"/>
      <w:lang w:val="lv-LV"/>
    </w:rPr>
  </w:style>
  <w:style w:type="paragraph" w:styleId="Footer">
    <w:name w:val="footer"/>
    <w:basedOn w:val="Normal"/>
    <w:link w:val="FooterChar"/>
    <w:rsid w:val="00714890"/>
    <w:pPr>
      <w:tabs>
        <w:tab w:val="center" w:pos="4153"/>
        <w:tab w:val="right" w:pos="8306"/>
      </w:tabs>
    </w:pPr>
  </w:style>
  <w:style w:type="character" w:styleId="PageNumber">
    <w:name w:val="page number"/>
    <w:basedOn w:val="DefaultParagraphFont"/>
    <w:rsid w:val="00714890"/>
  </w:style>
  <w:style w:type="paragraph" w:styleId="BodyTextIndent3">
    <w:name w:val="Body Text Indent 3"/>
    <w:basedOn w:val="Normal"/>
    <w:link w:val="BodyTextIndent3Char"/>
    <w:rsid w:val="00390BE6"/>
    <w:pPr>
      <w:spacing w:after="120"/>
      <w:ind w:left="283"/>
    </w:pPr>
    <w:rPr>
      <w:sz w:val="16"/>
      <w:szCs w:val="16"/>
    </w:rPr>
  </w:style>
  <w:style w:type="character" w:customStyle="1" w:styleId="BodyTextIndent3Char">
    <w:name w:val="Body Text Indent 3 Char"/>
    <w:link w:val="BodyTextIndent3"/>
    <w:rsid w:val="00390BE6"/>
    <w:rPr>
      <w:sz w:val="16"/>
      <w:szCs w:val="16"/>
      <w:lang w:val="en-GB" w:eastAsia="en-US"/>
    </w:rPr>
  </w:style>
  <w:style w:type="paragraph" w:styleId="PlainText">
    <w:name w:val="Plain Text"/>
    <w:basedOn w:val="Normal"/>
    <w:link w:val="PlainTextChar"/>
    <w:rsid w:val="00EC7256"/>
    <w:rPr>
      <w:rFonts w:ascii="Courier New" w:hAnsi="Courier New" w:cs="Courier New"/>
      <w:sz w:val="20"/>
      <w:szCs w:val="20"/>
      <w:lang w:val="ru-RU" w:eastAsia="ru-RU"/>
    </w:rPr>
  </w:style>
  <w:style w:type="character" w:customStyle="1" w:styleId="PlainTextChar">
    <w:name w:val="Plain Text Char"/>
    <w:link w:val="PlainText"/>
    <w:rsid w:val="00EC7256"/>
    <w:rPr>
      <w:rFonts w:ascii="Courier New" w:hAnsi="Courier New" w:cs="Courier New"/>
      <w:lang w:val="ru-RU" w:eastAsia="ru-RU"/>
    </w:rPr>
  </w:style>
  <w:style w:type="paragraph" w:styleId="BodyTextIndent">
    <w:name w:val="Body Text Indent"/>
    <w:basedOn w:val="Normal"/>
    <w:link w:val="BodyTextIndentChar"/>
    <w:rsid w:val="006B5F2A"/>
    <w:pPr>
      <w:spacing w:after="120"/>
      <w:ind w:left="283"/>
    </w:pPr>
  </w:style>
  <w:style w:type="character" w:customStyle="1" w:styleId="BodyTextIndentChar">
    <w:name w:val="Body Text Indent Char"/>
    <w:link w:val="BodyTextIndent"/>
    <w:uiPriority w:val="99"/>
    <w:rsid w:val="006B5F2A"/>
    <w:rPr>
      <w:sz w:val="24"/>
      <w:szCs w:val="24"/>
      <w:lang w:val="en-GB" w:eastAsia="en-US"/>
    </w:rPr>
  </w:style>
  <w:style w:type="character" w:styleId="Hyperlink">
    <w:name w:val="Hyperlink"/>
    <w:rsid w:val="004E56CF"/>
    <w:rPr>
      <w:color w:val="0000FF"/>
      <w:u w:val="single"/>
    </w:rPr>
  </w:style>
  <w:style w:type="character" w:customStyle="1" w:styleId="apple-style-span">
    <w:name w:val="apple-style-span"/>
    <w:basedOn w:val="DefaultParagraphFont"/>
    <w:rsid w:val="004E56CF"/>
  </w:style>
  <w:style w:type="paragraph" w:styleId="CommentText">
    <w:name w:val="annotation text"/>
    <w:basedOn w:val="Normal"/>
    <w:link w:val="CommentTextChar"/>
    <w:rsid w:val="00203C1C"/>
    <w:rPr>
      <w:sz w:val="20"/>
      <w:szCs w:val="20"/>
    </w:rPr>
  </w:style>
  <w:style w:type="character" w:customStyle="1" w:styleId="CommentTextChar">
    <w:name w:val="Comment Text Char"/>
    <w:link w:val="CommentText"/>
    <w:rsid w:val="00203C1C"/>
    <w:rPr>
      <w:lang w:val="en-GB" w:eastAsia="en-US"/>
    </w:rPr>
  </w:style>
  <w:style w:type="paragraph" w:styleId="NormalWeb">
    <w:name w:val="Normal (Web)"/>
    <w:basedOn w:val="Normal"/>
    <w:rsid w:val="00582989"/>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E624C6"/>
    <w:pPr>
      <w:ind w:left="720"/>
    </w:pPr>
    <w:rPr>
      <w:rFonts w:eastAsia="Calibri"/>
      <w:sz w:val="28"/>
      <w:szCs w:val="22"/>
      <w:lang w:val="lv-LV"/>
    </w:rPr>
  </w:style>
  <w:style w:type="character" w:customStyle="1" w:styleId="FooterChar">
    <w:name w:val="Footer Char"/>
    <w:link w:val="Footer"/>
    <w:rsid w:val="000D7DD9"/>
    <w:rPr>
      <w:sz w:val="24"/>
      <w:szCs w:val="24"/>
      <w:lang w:val="en-GB" w:eastAsia="en-US" w:bidi="ar-SA"/>
    </w:rPr>
  </w:style>
  <w:style w:type="paragraph" w:styleId="BalloonText">
    <w:name w:val="Balloon Text"/>
    <w:basedOn w:val="Normal"/>
    <w:link w:val="BalloonTextChar"/>
    <w:rsid w:val="001B3C3E"/>
    <w:rPr>
      <w:rFonts w:ascii="Tahoma" w:hAnsi="Tahoma" w:cs="Tahoma"/>
      <w:sz w:val="16"/>
      <w:szCs w:val="16"/>
    </w:rPr>
  </w:style>
  <w:style w:type="character" w:customStyle="1" w:styleId="BalloonTextChar">
    <w:name w:val="Balloon Text Char"/>
    <w:link w:val="BalloonText"/>
    <w:rsid w:val="001B3C3E"/>
    <w:rPr>
      <w:rFonts w:ascii="Tahoma" w:hAnsi="Tahoma" w:cs="Tahoma"/>
      <w:sz w:val="16"/>
      <w:szCs w:val="16"/>
      <w:lang w:val="en-GB" w:eastAsia="en-US"/>
    </w:rPr>
  </w:style>
  <w:style w:type="table" w:styleId="TableGrid">
    <w:name w:val="Table Grid"/>
    <w:basedOn w:val="TableNormal"/>
    <w:rsid w:val="001D5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35BA"/>
    <w:pPr>
      <w:autoSpaceDE w:val="0"/>
      <w:autoSpaceDN w:val="0"/>
      <w:adjustRightInd w:val="0"/>
    </w:pPr>
    <w:rPr>
      <w:color w:val="000000"/>
      <w:sz w:val="24"/>
      <w:szCs w:val="24"/>
    </w:rPr>
  </w:style>
  <w:style w:type="table" w:customStyle="1" w:styleId="TableGrid1">
    <w:name w:val="Table Grid1"/>
    <w:basedOn w:val="TableNormal"/>
    <w:next w:val="TableGrid"/>
    <w:uiPriority w:val="59"/>
    <w:rsid w:val="00085DF4"/>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rita.Ozolina@f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5F14D-2652-477A-B1D0-6BE23C84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916</Words>
  <Characters>6694</Characters>
  <Application>Microsoft Office Word</Application>
  <DocSecurity>0</DocSecurity>
  <Lines>55</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rīkojuma projektu “Grozījumi Ministru kabineta 2015.gada 1.jūlija rīkojumā Nr.347 “Par biedrībai un nodibinājumam piederošām ēkām vai inženierbūvēm, kas netiek apliktas ar nekustamā īpašum</vt:lpstr>
      <vt:lpstr>Izziņa par iebildumiem par MK noteik. projektu "Kārtība, kādā nodod likvidējamās sabiedriskā labuma organizācijas mantu, un kritēriji, pēc kādiem tiek noteikta sabiedriskā labuma organizācija, kurai nodot likvidējamās sabiedriskā labuma organizācijas mant</vt:lpstr>
    </vt:vector>
  </TitlesOfParts>
  <Company>FM</Company>
  <LinksUpToDate>false</LinksUpToDate>
  <CharactersWithSpaces>7595</CharactersWithSpaces>
  <SharedDoc>false</SharedDoc>
  <HLinks>
    <vt:vector size="12" baseType="variant">
      <vt:variant>
        <vt:i4>4391017</vt:i4>
      </vt:variant>
      <vt:variant>
        <vt:i4>9</vt:i4>
      </vt:variant>
      <vt:variant>
        <vt:i4>0</vt:i4>
      </vt:variant>
      <vt:variant>
        <vt:i4>5</vt:i4>
      </vt:variant>
      <vt:variant>
        <vt:lpwstr>mailto:Inese.Sviklane@fm.gov.lv</vt:lpwstr>
      </vt:variant>
      <vt:variant>
        <vt:lpwstr/>
      </vt:variant>
      <vt:variant>
        <vt:i4>4391017</vt:i4>
      </vt:variant>
      <vt:variant>
        <vt:i4>0</vt:i4>
      </vt:variant>
      <vt:variant>
        <vt:i4>0</vt:i4>
      </vt:variant>
      <vt:variant>
        <vt:i4>5</vt:i4>
      </vt:variant>
      <vt:variant>
        <vt:lpwstr>mailto:Inese.Sviklane@fm.gov.lv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rīkojuma projektu “Grozījumi Ministru kabineta 2015.gada 1.jūlija rīkojumā Nr.347 “Par biedrībai un nodibinājumam piederošām ēkām vai inženierbūvēm, kas netiek apliktas ar nekustamā īpašuma nodokli””</dc:title>
  <dc:subject>Izziņa par iebildumiem</dc:subject>
  <dc:creator>agrita.ozolina@fm.gov.lv</dc:creator>
  <cp:keywords/>
  <dc:description>tel.:67095493 _x000d_
e-pasts: Agrita.Ozolina@fm.gov.lv</dc:description>
  <cp:lastModifiedBy>Agrita Ozoliņa</cp:lastModifiedBy>
  <cp:revision>26</cp:revision>
  <cp:lastPrinted>2020-07-27T10:09:00Z</cp:lastPrinted>
  <dcterms:created xsi:type="dcterms:W3CDTF">2020-08-06T07:30:00Z</dcterms:created>
  <dcterms:modified xsi:type="dcterms:W3CDTF">2020-08-12T13:18:00Z</dcterms:modified>
</cp:coreProperties>
</file>