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65" w:rsidRDefault="00D40B65" w:rsidP="00950F9B"/>
    <w:p w:rsidR="00EE698D" w:rsidRDefault="00410E26" w:rsidP="00142C77">
      <w:pPr>
        <w:spacing w:after="0" w:line="240" w:lineRule="auto"/>
        <w:jc w:val="right"/>
        <w:rPr>
          <w:rFonts w:ascii="Times New Roman" w:hAnsi="Times New Roman" w:cs="Times New Roman"/>
        </w:rPr>
      </w:pPr>
      <w:r>
        <w:rPr>
          <w:rFonts w:ascii="Times New Roman" w:hAnsi="Times New Roman" w:cs="Times New Roman"/>
        </w:rPr>
        <w:t>1</w:t>
      </w:r>
      <w:r w:rsidR="00142C77" w:rsidRPr="00142C77">
        <w:rPr>
          <w:rFonts w:ascii="Times New Roman" w:hAnsi="Times New Roman" w:cs="Times New Roman"/>
        </w:rPr>
        <w:t xml:space="preserve">. pielikums </w:t>
      </w:r>
    </w:p>
    <w:p w:rsidR="00142C77" w:rsidRDefault="00142C77" w:rsidP="00142C77">
      <w:pPr>
        <w:spacing w:after="0" w:line="240" w:lineRule="auto"/>
        <w:jc w:val="right"/>
        <w:rPr>
          <w:rFonts w:ascii="Times New Roman" w:hAnsi="Times New Roman" w:cs="Times New Roman"/>
        </w:rPr>
      </w:pPr>
      <w:r w:rsidRPr="00142C77">
        <w:rPr>
          <w:rFonts w:ascii="Times New Roman" w:hAnsi="Times New Roman" w:cs="Times New Roman"/>
        </w:rPr>
        <w:t xml:space="preserve">informatīvajam ziņojumam par </w:t>
      </w:r>
      <w:r w:rsidR="00EE698D" w:rsidRPr="00142C77">
        <w:rPr>
          <w:rFonts w:ascii="Times New Roman" w:hAnsi="Times New Roman" w:cs="Times New Roman"/>
        </w:rPr>
        <w:t>Eiropas Savienības</w:t>
      </w:r>
    </w:p>
    <w:p w:rsidR="00142C77" w:rsidRDefault="00142C77" w:rsidP="00142C77">
      <w:pPr>
        <w:spacing w:after="0" w:line="240" w:lineRule="auto"/>
        <w:jc w:val="right"/>
        <w:rPr>
          <w:rFonts w:ascii="Times New Roman" w:hAnsi="Times New Roman" w:cs="Times New Roman"/>
        </w:rPr>
      </w:pPr>
      <w:r w:rsidRPr="00142C77">
        <w:rPr>
          <w:rFonts w:ascii="Times New Roman" w:hAnsi="Times New Roman" w:cs="Times New Roman"/>
        </w:rPr>
        <w:t xml:space="preserve">robežu un drošības informācijas sistēmu </w:t>
      </w:r>
      <w:r w:rsidR="00EE698D" w:rsidRPr="00142C77">
        <w:rPr>
          <w:rFonts w:ascii="Times New Roman" w:hAnsi="Times New Roman" w:cs="Times New Roman"/>
        </w:rPr>
        <w:t>jaunās arhitektūras</w:t>
      </w:r>
    </w:p>
    <w:p w:rsidR="00142C77" w:rsidRDefault="00142C77" w:rsidP="00142C77">
      <w:pPr>
        <w:spacing w:after="0" w:line="240" w:lineRule="auto"/>
        <w:jc w:val="right"/>
        <w:rPr>
          <w:rFonts w:ascii="Times New Roman" w:hAnsi="Times New Roman" w:cs="Times New Roman"/>
        </w:rPr>
      </w:pPr>
      <w:r w:rsidRPr="00142C77">
        <w:rPr>
          <w:rFonts w:ascii="Times New Roman" w:hAnsi="Times New Roman" w:cs="Times New Roman"/>
        </w:rPr>
        <w:t>ieviešanu, tam nepieciešamo fin</w:t>
      </w:r>
      <w:r w:rsidR="00EE698D">
        <w:rPr>
          <w:rFonts w:ascii="Times New Roman" w:hAnsi="Times New Roman" w:cs="Times New Roman"/>
        </w:rPr>
        <w:t>ansējumu</w:t>
      </w:r>
    </w:p>
    <w:p w:rsidR="00142C77" w:rsidRPr="00142C77" w:rsidRDefault="00410E26" w:rsidP="00142C77">
      <w:pPr>
        <w:spacing w:after="0" w:line="240" w:lineRule="auto"/>
        <w:jc w:val="center"/>
        <w:rPr>
          <w:rFonts w:ascii="Times New Roman" w:hAnsi="Times New Roman" w:cs="Times New Roman"/>
          <w:b/>
        </w:rPr>
      </w:pPr>
      <w:r>
        <w:rPr>
          <w:rFonts w:ascii="Times New Roman" w:hAnsi="Times New Roman" w:cs="Times New Roman"/>
          <w:b/>
        </w:rPr>
        <w:t>IIS</w:t>
      </w:r>
      <w:r w:rsidR="003548E9">
        <w:rPr>
          <w:rFonts w:ascii="Times New Roman" w:hAnsi="Times New Roman" w:cs="Times New Roman"/>
          <w:b/>
        </w:rPr>
        <w:t xml:space="preserve"> ieviešanai nepieciešamais finansējums un </w:t>
      </w:r>
      <w:r w:rsidR="00142C77" w:rsidRPr="00142C77">
        <w:rPr>
          <w:rFonts w:ascii="Times New Roman" w:hAnsi="Times New Roman" w:cs="Times New Roman"/>
          <w:b/>
        </w:rPr>
        <w:t>pasākumu finansēšanas avoti</w:t>
      </w:r>
    </w:p>
    <w:p w:rsidR="001E4D9A" w:rsidRDefault="00FA2ECB" w:rsidP="00142C77">
      <w:pPr>
        <w:spacing w:after="0" w:line="240" w:lineRule="auto"/>
        <w:jc w:val="right"/>
        <w:rPr>
          <w:rFonts w:ascii="Times New Roman" w:hAnsi="Times New Roman" w:cs="Times New Roman"/>
          <w:b/>
        </w:rPr>
      </w:pPr>
      <w:r>
        <w:rPr>
          <w:rFonts w:ascii="Times New Roman" w:hAnsi="Times New Roman" w:cs="Times New Roman"/>
          <w:b/>
        </w:rPr>
        <w:t>1.</w:t>
      </w:r>
      <w:r w:rsidR="005D3F4F" w:rsidRPr="005D3F4F">
        <w:rPr>
          <w:rFonts w:ascii="Times New Roman" w:hAnsi="Times New Roman" w:cs="Times New Roman"/>
          <w:b/>
        </w:rPr>
        <w:t>tabula</w:t>
      </w:r>
    </w:p>
    <w:p w:rsidR="009975AC" w:rsidRDefault="009975AC" w:rsidP="00117220">
      <w:pPr>
        <w:spacing w:after="120" w:line="240" w:lineRule="auto"/>
        <w:jc w:val="center"/>
        <w:rPr>
          <w:rFonts w:ascii="Times New Roman" w:hAnsi="Times New Roman" w:cs="Times New Roman"/>
          <w:b/>
        </w:rPr>
      </w:pPr>
      <w:r>
        <w:rPr>
          <w:rFonts w:ascii="Times New Roman" w:hAnsi="Times New Roman" w:cs="Times New Roman"/>
          <w:b/>
        </w:rPr>
        <w:t>1. Iekšējās drošības fonds (2014-2020)</w:t>
      </w:r>
    </w:p>
    <w:tbl>
      <w:tblPr>
        <w:tblStyle w:val="TableGrid"/>
        <w:tblW w:w="14106" w:type="dxa"/>
        <w:tblInd w:w="562" w:type="dxa"/>
        <w:tblLayout w:type="fixed"/>
        <w:tblLook w:val="04A0" w:firstRow="1" w:lastRow="0" w:firstColumn="1" w:lastColumn="0" w:noHBand="0" w:noVBand="1"/>
      </w:tblPr>
      <w:tblGrid>
        <w:gridCol w:w="992"/>
        <w:gridCol w:w="851"/>
        <w:gridCol w:w="850"/>
        <w:gridCol w:w="994"/>
        <w:gridCol w:w="990"/>
        <w:gridCol w:w="994"/>
        <w:gridCol w:w="849"/>
        <w:gridCol w:w="994"/>
        <w:gridCol w:w="1132"/>
        <w:gridCol w:w="1135"/>
        <w:gridCol w:w="1349"/>
        <w:gridCol w:w="1417"/>
        <w:gridCol w:w="1559"/>
      </w:tblGrid>
      <w:tr w:rsidR="0074112C" w:rsidTr="00C64F58">
        <w:trPr>
          <w:trHeight w:val="924"/>
        </w:trPr>
        <w:tc>
          <w:tcPr>
            <w:tcW w:w="992" w:type="dxa"/>
            <w:vMerge w:val="restart"/>
            <w:vAlign w:val="center"/>
          </w:tcPr>
          <w:p w:rsidR="0074112C" w:rsidRDefault="0074112C" w:rsidP="006F5455">
            <w:pPr>
              <w:jc w:val="center"/>
              <w:rPr>
                <w:rFonts w:ascii="Times New Roman" w:hAnsi="Times New Roman" w:cs="Times New Roman"/>
                <w:b/>
                <w:sz w:val="24"/>
                <w:szCs w:val="24"/>
              </w:rPr>
            </w:pPr>
            <w:r>
              <w:rPr>
                <w:rFonts w:ascii="Times New Roman" w:hAnsi="Times New Roman" w:cs="Times New Roman"/>
                <w:b/>
                <w:sz w:val="24"/>
                <w:szCs w:val="24"/>
              </w:rPr>
              <w:t>KOPĀ</w:t>
            </w:r>
          </w:p>
        </w:tc>
        <w:tc>
          <w:tcPr>
            <w:tcW w:w="8789" w:type="dxa"/>
            <w:gridSpan w:val="9"/>
            <w:vAlign w:val="center"/>
          </w:tcPr>
          <w:p w:rsidR="0074112C" w:rsidRPr="001A5FF2" w:rsidRDefault="0074112C" w:rsidP="00C64F58">
            <w:pPr>
              <w:jc w:val="center"/>
              <w:rPr>
                <w:rFonts w:ascii="Times New Roman" w:eastAsia="Times New Roman" w:hAnsi="Times New Roman" w:cs="Times New Roman"/>
                <w:b/>
                <w:bCs/>
                <w:i/>
                <w:sz w:val="16"/>
                <w:szCs w:val="16"/>
                <w:lang w:eastAsia="lv-LV"/>
              </w:rPr>
            </w:pPr>
            <w:r w:rsidRPr="00637EC1">
              <w:rPr>
                <w:rFonts w:ascii="Times New Roman" w:eastAsia="Times New Roman" w:hAnsi="Times New Roman" w:cs="Times New Roman"/>
                <w:b/>
                <w:bCs/>
                <w:sz w:val="16"/>
                <w:szCs w:val="16"/>
                <w:lang w:eastAsia="lv-LV"/>
              </w:rPr>
              <w:t xml:space="preserve">Plānotās izmaksas pa gadiem, </w:t>
            </w:r>
            <w:r w:rsidRPr="001A5FF2">
              <w:rPr>
                <w:rFonts w:ascii="Times New Roman" w:eastAsia="Times New Roman" w:hAnsi="Times New Roman" w:cs="Times New Roman"/>
                <w:b/>
                <w:bCs/>
                <w:i/>
                <w:sz w:val="16"/>
                <w:szCs w:val="16"/>
                <w:lang w:eastAsia="lv-LV"/>
              </w:rPr>
              <w:t>euro</w:t>
            </w:r>
          </w:p>
          <w:p w:rsidR="0074112C" w:rsidRDefault="0074112C" w:rsidP="00C64F58">
            <w:pPr>
              <w:jc w:val="center"/>
              <w:rPr>
                <w:rFonts w:ascii="Times New Roman" w:hAnsi="Times New Roman" w:cs="Times New Roman"/>
                <w:b/>
                <w:sz w:val="24"/>
                <w:szCs w:val="24"/>
              </w:rPr>
            </w:pPr>
            <w:r w:rsidRPr="001A5FF2">
              <w:rPr>
                <w:rFonts w:ascii="Times New Roman" w:eastAsia="Times New Roman" w:hAnsi="Times New Roman" w:cs="Times New Roman"/>
                <w:b/>
                <w:bCs/>
                <w:sz w:val="16"/>
                <w:szCs w:val="16"/>
                <w:lang w:eastAsia="lv-LV"/>
              </w:rPr>
              <w:t>(budžeta apakšprogramma 70.18.00 “Iekšējās drošības un Patvēruma, migrācijas un integrācijas fondu projektu un pasākumu īstenošana (2014-2020)”)</w:t>
            </w:r>
          </w:p>
        </w:tc>
        <w:tc>
          <w:tcPr>
            <w:tcW w:w="4325" w:type="dxa"/>
            <w:gridSpan w:val="3"/>
            <w:vAlign w:val="center"/>
          </w:tcPr>
          <w:p w:rsidR="0074112C" w:rsidRDefault="0074112C" w:rsidP="003D044E">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 xml:space="preserve">Plānotās atmaksas pa gadiem, </w:t>
            </w:r>
            <w:r w:rsidRPr="001A5FF2">
              <w:rPr>
                <w:rFonts w:ascii="Times New Roman" w:eastAsia="Times New Roman" w:hAnsi="Times New Roman" w:cs="Times New Roman"/>
                <w:b/>
                <w:bCs/>
                <w:i/>
                <w:sz w:val="16"/>
                <w:szCs w:val="16"/>
                <w:lang w:eastAsia="lv-LV"/>
              </w:rPr>
              <w:t>euro</w:t>
            </w:r>
          </w:p>
          <w:p w:rsidR="0074112C" w:rsidRDefault="0074112C" w:rsidP="003D044E">
            <w:pPr>
              <w:jc w:val="center"/>
              <w:rPr>
                <w:rFonts w:ascii="Times New Roman" w:hAnsi="Times New Roman" w:cs="Times New Roman"/>
                <w:b/>
                <w:sz w:val="24"/>
                <w:szCs w:val="24"/>
              </w:rPr>
            </w:pPr>
            <w:r w:rsidRPr="001A5FF2">
              <w:rPr>
                <w:rFonts w:ascii="Times New Roman" w:eastAsia="Times New Roman" w:hAnsi="Times New Roman" w:cs="Times New Roman"/>
                <w:b/>
                <w:bCs/>
                <w:sz w:val="16"/>
                <w:szCs w:val="16"/>
                <w:lang w:eastAsia="lv-LV"/>
              </w:rPr>
              <w:t>(budžeta apakšprogramma 70.21.00 “Atmaksas valsts pamatbudžetā par Iekšējās drošības un Patvēruma, migrācijas un integrācijas fondu finansējumu (2014-2020)”)</w:t>
            </w:r>
          </w:p>
        </w:tc>
      </w:tr>
      <w:tr w:rsidR="0074112C" w:rsidRPr="00637EC1" w:rsidTr="00C64F58">
        <w:trPr>
          <w:trHeight w:val="283"/>
        </w:trPr>
        <w:tc>
          <w:tcPr>
            <w:tcW w:w="992" w:type="dxa"/>
            <w:vMerge/>
          </w:tcPr>
          <w:p w:rsidR="0074112C" w:rsidRDefault="0074112C" w:rsidP="000328FE">
            <w:pPr>
              <w:jc w:val="center"/>
              <w:rPr>
                <w:rFonts w:ascii="Times New Roman" w:hAnsi="Times New Roman" w:cs="Times New Roman"/>
                <w:b/>
                <w:sz w:val="24"/>
                <w:szCs w:val="24"/>
              </w:rPr>
            </w:pPr>
          </w:p>
        </w:tc>
        <w:tc>
          <w:tcPr>
            <w:tcW w:w="2695" w:type="dxa"/>
            <w:gridSpan w:val="3"/>
            <w:vAlign w:val="center"/>
          </w:tcPr>
          <w:p w:rsidR="0074112C" w:rsidRPr="00637EC1" w:rsidRDefault="0074112C" w:rsidP="000328FE">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2020</w:t>
            </w:r>
          </w:p>
        </w:tc>
        <w:tc>
          <w:tcPr>
            <w:tcW w:w="2833" w:type="dxa"/>
            <w:gridSpan w:val="3"/>
            <w:vAlign w:val="center"/>
          </w:tcPr>
          <w:p w:rsidR="0074112C" w:rsidRPr="00637EC1" w:rsidRDefault="0074112C" w:rsidP="00C64F58">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2021</w:t>
            </w:r>
          </w:p>
        </w:tc>
        <w:tc>
          <w:tcPr>
            <w:tcW w:w="3261" w:type="dxa"/>
            <w:gridSpan w:val="3"/>
            <w:vAlign w:val="center"/>
          </w:tcPr>
          <w:p w:rsidR="0074112C" w:rsidRPr="00637EC1" w:rsidRDefault="0074112C" w:rsidP="00C64F58">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2022</w:t>
            </w:r>
          </w:p>
        </w:tc>
        <w:tc>
          <w:tcPr>
            <w:tcW w:w="1349" w:type="dxa"/>
            <w:vAlign w:val="center"/>
          </w:tcPr>
          <w:p w:rsidR="0074112C" w:rsidRPr="00637EC1" w:rsidRDefault="0074112C" w:rsidP="000328FE">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2021</w:t>
            </w:r>
          </w:p>
        </w:tc>
        <w:tc>
          <w:tcPr>
            <w:tcW w:w="1417" w:type="dxa"/>
            <w:vAlign w:val="center"/>
          </w:tcPr>
          <w:p w:rsidR="0074112C" w:rsidRPr="00637EC1" w:rsidRDefault="0074112C" w:rsidP="000328FE">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2022</w:t>
            </w:r>
          </w:p>
        </w:tc>
        <w:tc>
          <w:tcPr>
            <w:tcW w:w="1559" w:type="dxa"/>
            <w:vAlign w:val="center"/>
          </w:tcPr>
          <w:p w:rsidR="0074112C" w:rsidRPr="00637EC1" w:rsidRDefault="0074112C" w:rsidP="000328FE">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2023</w:t>
            </w:r>
          </w:p>
        </w:tc>
      </w:tr>
      <w:tr w:rsidR="0074112C" w:rsidRPr="00637EC1" w:rsidTr="000328FE">
        <w:trPr>
          <w:trHeight w:val="283"/>
        </w:trPr>
        <w:tc>
          <w:tcPr>
            <w:tcW w:w="992" w:type="dxa"/>
            <w:vMerge/>
          </w:tcPr>
          <w:p w:rsidR="0074112C" w:rsidRDefault="0074112C" w:rsidP="00C64F58">
            <w:pPr>
              <w:jc w:val="center"/>
              <w:rPr>
                <w:rFonts w:ascii="Times New Roman" w:hAnsi="Times New Roman" w:cs="Times New Roman"/>
                <w:b/>
                <w:sz w:val="24"/>
                <w:szCs w:val="24"/>
              </w:rPr>
            </w:pPr>
          </w:p>
        </w:tc>
        <w:tc>
          <w:tcPr>
            <w:tcW w:w="851" w:type="dxa"/>
            <w:vAlign w:val="center"/>
          </w:tcPr>
          <w:p w:rsidR="0074112C" w:rsidRPr="000B2CC3" w:rsidRDefault="0074112C" w:rsidP="00C64F58">
            <w:pPr>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Kopā</w:t>
            </w:r>
          </w:p>
        </w:tc>
        <w:tc>
          <w:tcPr>
            <w:tcW w:w="850" w:type="dxa"/>
            <w:vAlign w:val="center"/>
          </w:tcPr>
          <w:p w:rsidR="0074112C" w:rsidRPr="000B2CC3" w:rsidRDefault="0074112C" w:rsidP="00C64F58">
            <w:pPr>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ES</w:t>
            </w:r>
            <w:r w:rsidRPr="000B2CC3">
              <w:rPr>
                <w:rFonts w:ascii="Times New Roman" w:eastAsia="Times New Roman" w:hAnsi="Times New Roman" w:cs="Times New Roman"/>
                <w:color w:val="000000"/>
                <w:sz w:val="14"/>
                <w:szCs w:val="14"/>
                <w:lang w:eastAsia="lv-LV"/>
              </w:rPr>
              <w:t xml:space="preserve"> fin.</w:t>
            </w:r>
          </w:p>
        </w:tc>
        <w:tc>
          <w:tcPr>
            <w:tcW w:w="994" w:type="dxa"/>
            <w:vAlign w:val="center"/>
          </w:tcPr>
          <w:p w:rsidR="0074112C" w:rsidRPr="000B2CC3" w:rsidRDefault="0074112C" w:rsidP="00C64F58">
            <w:pPr>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VB fin.</w:t>
            </w:r>
          </w:p>
        </w:tc>
        <w:tc>
          <w:tcPr>
            <w:tcW w:w="990" w:type="dxa"/>
            <w:vAlign w:val="center"/>
          </w:tcPr>
          <w:p w:rsidR="0074112C" w:rsidRPr="000B2CC3" w:rsidRDefault="0074112C" w:rsidP="00C64F58">
            <w:pPr>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Kopā</w:t>
            </w:r>
          </w:p>
        </w:tc>
        <w:tc>
          <w:tcPr>
            <w:tcW w:w="994" w:type="dxa"/>
            <w:vAlign w:val="center"/>
          </w:tcPr>
          <w:p w:rsidR="0074112C" w:rsidRPr="000B2CC3" w:rsidRDefault="0074112C" w:rsidP="00C64F58">
            <w:pPr>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ES</w:t>
            </w:r>
            <w:r w:rsidRPr="000B2CC3">
              <w:rPr>
                <w:rFonts w:ascii="Times New Roman" w:eastAsia="Times New Roman" w:hAnsi="Times New Roman" w:cs="Times New Roman"/>
                <w:color w:val="000000"/>
                <w:sz w:val="14"/>
                <w:szCs w:val="14"/>
                <w:lang w:eastAsia="lv-LV"/>
              </w:rPr>
              <w:t xml:space="preserve"> fin.</w:t>
            </w:r>
          </w:p>
        </w:tc>
        <w:tc>
          <w:tcPr>
            <w:tcW w:w="849" w:type="dxa"/>
            <w:vAlign w:val="center"/>
          </w:tcPr>
          <w:p w:rsidR="0074112C" w:rsidRPr="000B2CC3" w:rsidRDefault="0074112C" w:rsidP="00C64F58">
            <w:pPr>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VB fin.</w:t>
            </w:r>
          </w:p>
        </w:tc>
        <w:tc>
          <w:tcPr>
            <w:tcW w:w="994" w:type="dxa"/>
            <w:vAlign w:val="center"/>
          </w:tcPr>
          <w:p w:rsidR="0074112C" w:rsidRPr="000B2CC3" w:rsidRDefault="0074112C" w:rsidP="00C64F58">
            <w:pPr>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Kopā</w:t>
            </w:r>
          </w:p>
        </w:tc>
        <w:tc>
          <w:tcPr>
            <w:tcW w:w="1132" w:type="dxa"/>
            <w:vAlign w:val="center"/>
          </w:tcPr>
          <w:p w:rsidR="0074112C" w:rsidRPr="000B2CC3" w:rsidRDefault="0074112C" w:rsidP="00C64F58">
            <w:pPr>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ES</w:t>
            </w:r>
            <w:r w:rsidRPr="000B2CC3">
              <w:rPr>
                <w:rFonts w:ascii="Times New Roman" w:eastAsia="Times New Roman" w:hAnsi="Times New Roman" w:cs="Times New Roman"/>
                <w:color w:val="000000"/>
                <w:sz w:val="14"/>
                <w:szCs w:val="14"/>
                <w:lang w:eastAsia="lv-LV"/>
              </w:rPr>
              <w:t xml:space="preserve"> fin.</w:t>
            </w:r>
          </w:p>
        </w:tc>
        <w:tc>
          <w:tcPr>
            <w:tcW w:w="1135" w:type="dxa"/>
            <w:vAlign w:val="center"/>
          </w:tcPr>
          <w:p w:rsidR="0074112C" w:rsidRPr="000B2CC3" w:rsidRDefault="0074112C" w:rsidP="00C64F58">
            <w:pPr>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VB fin.</w:t>
            </w:r>
          </w:p>
        </w:tc>
        <w:tc>
          <w:tcPr>
            <w:tcW w:w="4325" w:type="dxa"/>
            <w:gridSpan w:val="3"/>
            <w:vAlign w:val="center"/>
          </w:tcPr>
          <w:p w:rsidR="0074112C" w:rsidRPr="00637EC1" w:rsidRDefault="0074112C" w:rsidP="00C64F58">
            <w:pPr>
              <w:jc w:val="center"/>
              <w:rPr>
                <w:rFonts w:ascii="Times New Roman" w:eastAsia="Times New Roman" w:hAnsi="Times New Roman" w:cs="Times New Roman"/>
                <w:b/>
                <w:bCs/>
                <w:sz w:val="16"/>
                <w:szCs w:val="16"/>
                <w:lang w:eastAsia="lv-LV"/>
              </w:rPr>
            </w:pPr>
          </w:p>
        </w:tc>
      </w:tr>
      <w:tr w:rsidR="00C64F58" w:rsidRPr="002E5A1C" w:rsidTr="0074112C">
        <w:trPr>
          <w:trHeight w:val="283"/>
        </w:trPr>
        <w:tc>
          <w:tcPr>
            <w:tcW w:w="992" w:type="dxa"/>
            <w:vAlign w:val="center"/>
          </w:tcPr>
          <w:p w:rsidR="00C64F58" w:rsidRPr="00C64F58" w:rsidRDefault="00C64F58" w:rsidP="0074112C">
            <w:pPr>
              <w:jc w:val="center"/>
              <w:rPr>
                <w:rFonts w:ascii="Times New Roman" w:hAnsi="Times New Roman" w:cs="Times New Roman"/>
                <w:b/>
                <w:sz w:val="16"/>
                <w:szCs w:val="16"/>
              </w:rPr>
            </w:pPr>
            <w:r w:rsidRPr="00C64F58">
              <w:rPr>
                <w:rFonts w:ascii="Times New Roman" w:eastAsia="Times New Roman" w:hAnsi="Times New Roman" w:cs="Times New Roman"/>
                <w:b/>
                <w:bCs/>
                <w:color w:val="000000"/>
                <w:sz w:val="16"/>
                <w:szCs w:val="16"/>
                <w:lang w:eastAsia="lv-LV"/>
              </w:rPr>
              <w:t>6 891 261</w:t>
            </w:r>
          </w:p>
        </w:tc>
        <w:tc>
          <w:tcPr>
            <w:tcW w:w="851" w:type="dxa"/>
            <w:vAlign w:val="center"/>
          </w:tcPr>
          <w:p w:rsidR="00C64F58" w:rsidRPr="00C64F58" w:rsidRDefault="00C64F58" w:rsidP="0074112C">
            <w:pPr>
              <w:jc w:val="center"/>
              <w:rPr>
                <w:rFonts w:ascii="Times New Roman" w:hAnsi="Times New Roman" w:cs="Times New Roman"/>
                <w:b/>
                <w:sz w:val="16"/>
                <w:szCs w:val="16"/>
              </w:rPr>
            </w:pPr>
            <w:r w:rsidRPr="00C64F58">
              <w:rPr>
                <w:rFonts w:ascii="Times New Roman" w:eastAsia="Times New Roman" w:hAnsi="Times New Roman" w:cs="Times New Roman"/>
                <w:b/>
                <w:bCs/>
                <w:color w:val="000000"/>
                <w:sz w:val="16"/>
                <w:szCs w:val="16"/>
                <w:lang w:eastAsia="lv-LV"/>
              </w:rPr>
              <w:t>688 689</w:t>
            </w:r>
          </w:p>
        </w:tc>
        <w:tc>
          <w:tcPr>
            <w:tcW w:w="850" w:type="dxa"/>
            <w:vAlign w:val="center"/>
          </w:tcPr>
          <w:p w:rsidR="00C64F58" w:rsidRPr="00C64F58" w:rsidRDefault="00C64F58" w:rsidP="0074112C">
            <w:pPr>
              <w:jc w:val="center"/>
              <w:rPr>
                <w:rFonts w:ascii="Times New Roman" w:eastAsia="Times New Roman" w:hAnsi="Times New Roman" w:cs="Times New Roman"/>
                <w:b/>
                <w:color w:val="000000"/>
                <w:sz w:val="16"/>
                <w:szCs w:val="16"/>
                <w:lang w:eastAsia="lv-LV"/>
              </w:rPr>
            </w:pPr>
            <w:r w:rsidRPr="00C64F58">
              <w:rPr>
                <w:rFonts w:ascii="Times New Roman" w:eastAsia="Times New Roman" w:hAnsi="Times New Roman" w:cs="Times New Roman"/>
                <w:b/>
                <w:color w:val="000000"/>
                <w:sz w:val="16"/>
                <w:szCs w:val="16"/>
                <w:lang w:eastAsia="lv-LV"/>
              </w:rPr>
              <w:t>633 287</w:t>
            </w:r>
          </w:p>
        </w:tc>
        <w:tc>
          <w:tcPr>
            <w:tcW w:w="994" w:type="dxa"/>
            <w:vAlign w:val="center"/>
          </w:tcPr>
          <w:p w:rsidR="00C64F58" w:rsidRPr="00C64F58" w:rsidRDefault="00C64F58" w:rsidP="0074112C">
            <w:pPr>
              <w:jc w:val="center"/>
              <w:rPr>
                <w:rFonts w:ascii="Times New Roman" w:eastAsia="Times New Roman" w:hAnsi="Times New Roman" w:cs="Times New Roman"/>
                <w:b/>
                <w:color w:val="000000"/>
                <w:sz w:val="16"/>
                <w:szCs w:val="16"/>
                <w:lang w:eastAsia="lv-LV"/>
              </w:rPr>
            </w:pPr>
            <w:r w:rsidRPr="00C64F58">
              <w:rPr>
                <w:rFonts w:ascii="Times New Roman" w:eastAsia="Times New Roman" w:hAnsi="Times New Roman" w:cs="Times New Roman"/>
                <w:b/>
                <w:color w:val="000000"/>
                <w:sz w:val="16"/>
                <w:szCs w:val="16"/>
                <w:lang w:eastAsia="lv-LV"/>
              </w:rPr>
              <w:t>55 402</w:t>
            </w:r>
          </w:p>
        </w:tc>
        <w:tc>
          <w:tcPr>
            <w:tcW w:w="990" w:type="dxa"/>
            <w:vAlign w:val="center"/>
          </w:tcPr>
          <w:p w:rsidR="00C64F58" w:rsidRPr="00C64F58" w:rsidRDefault="00C64F58" w:rsidP="0074112C">
            <w:pPr>
              <w:jc w:val="center"/>
              <w:rPr>
                <w:rFonts w:ascii="Times New Roman" w:eastAsia="Times New Roman" w:hAnsi="Times New Roman" w:cs="Times New Roman"/>
                <w:b/>
                <w:bCs/>
                <w:color w:val="000000"/>
                <w:sz w:val="16"/>
                <w:szCs w:val="16"/>
                <w:lang w:eastAsia="lv-LV"/>
              </w:rPr>
            </w:pPr>
            <w:r w:rsidRPr="00C64F58">
              <w:rPr>
                <w:rFonts w:ascii="Times New Roman" w:eastAsia="Times New Roman" w:hAnsi="Times New Roman" w:cs="Times New Roman"/>
                <w:b/>
                <w:bCs/>
                <w:color w:val="000000"/>
                <w:sz w:val="16"/>
                <w:szCs w:val="16"/>
                <w:lang w:eastAsia="lv-LV"/>
              </w:rPr>
              <w:t>4 756 819</w:t>
            </w:r>
          </w:p>
        </w:tc>
        <w:tc>
          <w:tcPr>
            <w:tcW w:w="994" w:type="dxa"/>
            <w:vAlign w:val="center"/>
          </w:tcPr>
          <w:p w:rsidR="00C64F58" w:rsidRPr="00C64F58" w:rsidRDefault="00C64F58" w:rsidP="0074112C">
            <w:pPr>
              <w:ind w:hanging="108"/>
              <w:jc w:val="center"/>
              <w:rPr>
                <w:rFonts w:ascii="Times New Roman" w:eastAsia="Times New Roman" w:hAnsi="Times New Roman" w:cs="Times New Roman"/>
                <w:b/>
                <w:color w:val="000000"/>
                <w:sz w:val="16"/>
                <w:szCs w:val="16"/>
                <w:lang w:eastAsia="lv-LV"/>
              </w:rPr>
            </w:pPr>
            <w:r w:rsidRPr="00C64F58">
              <w:rPr>
                <w:rFonts w:ascii="Times New Roman" w:eastAsia="Times New Roman" w:hAnsi="Times New Roman" w:cs="Times New Roman"/>
                <w:b/>
                <w:color w:val="000000"/>
                <w:sz w:val="16"/>
                <w:szCs w:val="16"/>
                <w:lang w:eastAsia="lv-LV"/>
              </w:rPr>
              <w:t>3 814 471</w:t>
            </w:r>
          </w:p>
        </w:tc>
        <w:tc>
          <w:tcPr>
            <w:tcW w:w="849" w:type="dxa"/>
            <w:vAlign w:val="center"/>
          </w:tcPr>
          <w:p w:rsidR="00C64F58" w:rsidRPr="00C64F58" w:rsidRDefault="00C64F58" w:rsidP="0074112C">
            <w:pPr>
              <w:jc w:val="center"/>
              <w:rPr>
                <w:rFonts w:ascii="Times New Roman" w:eastAsia="Times New Roman" w:hAnsi="Times New Roman" w:cs="Times New Roman"/>
                <w:b/>
                <w:color w:val="000000"/>
                <w:sz w:val="16"/>
                <w:szCs w:val="16"/>
                <w:lang w:eastAsia="lv-LV"/>
              </w:rPr>
            </w:pPr>
            <w:r w:rsidRPr="00C64F58">
              <w:rPr>
                <w:rFonts w:ascii="Times New Roman" w:eastAsia="Times New Roman" w:hAnsi="Times New Roman" w:cs="Times New Roman"/>
                <w:b/>
                <w:color w:val="000000"/>
                <w:sz w:val="16"/>
                <w:szCs w:val="16"/>
                <w:lang w:eastAsia="lv-LV"/>
              </w:rPr>
              <w:t>942 348</w:t>
            </w:r>
          </w:p>
        </w:tc>
        <w:tc>
          <w:tcPr>
            <w:tcW w:w="994" w:type="dxa"/>
            <w:vAlign w:val="center"/>
          </w:tcPr>
          <w:p w:rsidR="00C64F58" w:rsidRPr="00C64F58" w:rsidRDefault="00C64F58" w:rsidP="0074112C">
            <w:pPr>
              <w:jc w:val="center"/>
              <w:rPr>
                <w:rFonts w:ascii="Times New Roman" w:eastAsia="Times New Roman" w:hAnsi="Times New Roman" w:cs="Times New Roman"/>
                <w:b/>
                <w:bCs/>
                <w:color w:val="000000"/>
                <w:sz w:val="16"/>
                <w:szCs w:val="16"/>
                <w:lang w:eastAsia="lv-LV"/>
              </w:rPr>
            </w:pPr>
            <w:r w:rsidRPr="00C64F58">
              <w:rPr>
                <w:rFonts w:ascii="Times New Roman" w:eastAsia="Times New Roman" w:hAnsi="Times New Roman" w:cs="Times New Roman"/>
                <w:b/>
                <w:bCs/>
                <w:color w:val="000000"/>
                <w:sz w:val="16"/>
                <w:szCs w:val="16"/>
                <w:lang w:eastAsia="lv-LV"/>
              </w:rPr>
              <w:t>1 445 753</w:t>
            </w:r>
          </w:p>
        </w:tc>
        <w:tc>
          <w:tcPr>
            <w:tcW w:w="1132" w:type="dxa"/>
            <w:vAlign w:val="center"/>
          </w:tcPr>
          <w:p w:rsidR="00C64F58" w:rsidRPr="00C64F58" w:rsidRDefault="00C64F58" w:rsidP="0074112C">
            <w:pPr>
              <w:jc w:val="center"/>
              <w:rPr>
                <w:rFonts w:ascii="Times New Roman" w:eastAsia="Times New Roman" w:hAnsi="Times New Roman" w:cs="Times New Roman"/>
                <w:b/>
                <w:color w:val="000000"/>
                <w:sz w:val="16"/>
                <w:szCs w:val="16"/>
                <w:lang w:eastAsia="lv-LV"/>
              </w:rPr>
            </w:pPr>
            <w:r w:rsidRPr="00C64F58">
              <w:rPr>
                <w:rFonts w:ascii="Times New Roman" w:eastAsia="Times New Roman" w:hAnsi="Times New Roman" w:cs="Times New Roman"/>
                <w:b/>
                <w:color w:val="000000"/>
                <w:sz w:val="16"/>
                <w:szCs w:val="16"/>
                <w:lang w:eastAsia="lv-LV"/>
              </w:rPr>
              <w:t>1 381 060</w:t>
            </w:r>
          </w:p>
        </w:tc>
        <w:tc>
          <w:tcPr>
            <w:tcW w:w="1135" w:type="dxa"/>
            <w:vAlign w:val="center"/>
          </w:tcPr>
          <w:p w:rsidR="00C64F58" w:rsidRPr="00C64F58" w:rsidRDefault="00C64F58" w:rsidP="0074112C">
            <w:pPr>
              <w:jc w:val="center"/>
              <w:rPr>
                <w:rFonts w:ascii="Times New Roman" w:eastAsia="Times New Roman" w:hAnsi="Times New Roman" w:cs="Times New Roman"/>
                <w:b/>
                <w:color w:val="000000"/>
                <w:sz w:val="16"/>
                <w:szCs w:val="16"/>
                <w:lang w:eastAsia="lv-LV"/>
              </w:rPr>
            </w:pPr>
            <w:r w:rsidRPr="00C64F58">
              <w:rPr>
                <w:rFonts w:ascii="Times New Roman" w:eastAsia="Times New Roman" w:hAnsi="Times New Roman" w:cs="Times New Roman"/>
                <w:b/>
                <w:color w:val="000000"/>
                <w:sz w:val="16"/>
                <w:szCs w:val="16"/>
                <w:lang w:eastAsia="lv-LV"/>
              </w:rPr>
              <w:t>64 693</w:t>
            </w:r>
          </w:p>
        </w:tc>
        <w:tc>
          <w:tcPr>
            <w:tcW w:w="1349" w:type="dxa"/>
            <w:vAlign w:val="center"/>
          </w:tcPr>
          <w:p w:rsidR="00C64F58" w:rsidRPr="00C64F58" w:rsidRDefault="00C64F58" w:rsidP="0074112C">
            <w:pPr>
              <w:jc w:val="center"/>
              <w:rPr>
                <w:rFonts w:ascii="Times New Roman" w:hAnsi="Times New Roman" w:cs="Times New Roman"/>
                <w:b/>
                <w:sz w:val="16"/>
                <w:szCs w:val="16"/>
              </w:rPr>
            </w:pPr>
            <w:r w:rsidRPr="00C64F58">
              <w:rPr>
                <w:rFonts w:ascii="Times New Roman" w:eastAsia="Times New Roman" w:hAnsi="Times New Roman" w:cs="Times New Roman"/>
                <w:b/>
                <w:color w:val="000000"/>
                <w:sz w:val="16"/>
                <w:szCs w:val="16"/>
                <w:lang w:eastAsia="lv-LV"/>
              </w:rPr>
              <w:t>633 287</w:t>
            </w:r>
          </w:p>
        </w:tc>
        <w:tc>
          <w:tcPr>
            <w:tcW w:w="1417" w:type="dxa"/>
            <w:vAlign w:val="center"/>
          </w:tcPr>
          <w:p w:rsidR="00C64F58" w:rsidRPr="00C64F58" w:rsidRDefault="00C64F58" w:rsidP="0074112C">
            <w:pPr>
              <w:jc w:val="center"/>
              <w:rPr>
                <w:rFonts w:ascii="Times New Roman" w:hAnsi="Times New Roman" w:cs="Times New Roman"/>
                <w:b/>
                <w:sz w:val="16"/>
                <w:szCs w:val="16"/>
              </w:rPr>
            </w:pPr>
            <w:r w:rsidRPr="00C64F58">
              <w:rPr>
                <w:rFonts w:ascii="Times New Roman" w:eastAsia="Times New Roman" w:hAnsi="Times New Roman" w:cs="Times New Roman"/>
                <w:b/>
                <w:color w:val="000000"/>
                <w:sz w:val="16"/>
                <w:szCs w:val="16"/>
                <w:lang w:eastAsia="lv-LV"/>
              </w:rPr>
              <w:t>3 814 471</w:t>
            </w:r>
          </w:p>
        </w:tc>
        <w:tc>
          <w:tcPr>
            <w:tcW w:w="1559" w:type="dxa"/>
            <w:vAlign w:val="center"/>
          </w:tcPr>
          <w:p w:rsidR="00C64F58" w:rsidRPr="00C64F58" w:rsidRDefault="00C64F58" w:rsidP="0074112C">
            <w:pPr>
              <w:jc w:val="center"/>
              <w:rPr>
                <w:rFonts w:ascii="Times New Roman" w:hAnsi="Times New Roman" w:cs="Times New Roman"/>
                <w:b/>
                <w:sz w:val="16"/>
                <w:szCs w:val="16"/>
              </w:rPr>
            </w:pPr>
            <w:r w:rsidRPr="00C64F58">
              <w:rPr>
                <w:rFonts w:ascii="Times New Roman" w:eastAsia="Times New Roman" w:hAnsi="Times New Roman" w:cs="Times New Roman"/>
                <w:b/>
                <w:color w:val="000000"/>
                <w:sz w:val="16"/>
                <w:szCs w:val="16"/>
                <w:lang w:eastAsia="lv-LV"/>
              </w:rPr>
              <w:t>1 381 060</w:t>
            </w:r>
          </w:p>
        </w:tc>
      </w:tr>
    </w:tbl>
    <w:p w:rsidR="005D3F4F" w:rsidRPr="002E5A1C" w:rsidRDefault="005D3F4F" w:rsidP="00037CBA">
      <w:pPr>
        <w:spacing w:after="0" w:line="240" w:lineRule="auto"/>
        <w:rPr>
          <w:rFonts w:ascii="Times New Roman" w:hAnsi="Times New Roman" w:cs="Times New Roman"/>
          <w:b/>
          <w:sz w:val="20"/>
          <w:szCs w:val="20"/>
        </w:rPr>
      </w:pPr>
    </w:p>
    <w:p w:rsidR="003548E9" w:rsidRDefault="003548E9" w:rsidP="003548E9">
      <w:pPr>
        <w:spacing w:after="0" w:line="240" w:lineRule="auto"/>
        <w:jc w:val="right"/>
        <w:rPr>
          <w:rFonts w:ascii="Times New Roman" w:hAnsi="Times New Roman" w:cs="Times New Roman"/>
          <w:b/>
        </w:rPr>
      </w:pPr>
      <w:r>
        <w:rPr>
          <w:rFonts w:ascii="Times New Roman" w:hAnsi="Times New Roman" w:cs="Times New Roman"/>
          <w:b/>
        </w:rPr>
        <w:t>1.1.</w:t>
      </w:r>
      <w:r w:rsidRPr="005D3F4F">
        <w:rPr>
          <w:rFonts w:ascii="Times New Roman" w:hAnsi="Times New Roman" w:cs="Times New Roman"/>
          <w:b/>
        </w:rPr>
        <w:t>tabula</w:t>
      </w:r>
    </w:p>
    <w:p w:rsidR="005D3F4F" w:rsidRDefault="00E7191D" w:rsidP="007F4C94">
      <w:pPr>
        <w:spacing w:after="120" w:line="240" w:lineRule="auto"/>
        <w:jc w:val="center"/>
        <w:rPr>
          <w:rFonts w:ascii="Times New Roman" w:hAnsi="Times New Roman" w:cs="Times New Roman"/>
        </w:rPr>
      </w:pPr>
      <w:r>
        <w:rPr>
          <w:rFonts w:ascii="Times New Roman" w:hAnsi="Times New Roman" w:cs="Times New Roman"/>
          <w:b/>
        </w:rPr>
        <w:t>Iekšlietu ministrijas Informācijas centra ī</w:t>
      </w:r>
      <w:r w:rsidR="00F33E08">
        <w:rPr>
          <w:rFonts w:ascii="Times New Roman" w:hAnsi="Times New Roman" w:cs="Times New Roman"/>
          <w:b/>
        </w:rPr>
        <w:t>stenojamais projekts “</w:t>
      </w:r>
      <w:r w:rsidR="00CB16BA">
        <w:rPr>
          <w:rFonts w:ascii="Times New Roman" w:hAnsi="Times New Roman" w:cs="Times New Roman"/>
          <w:sz w:val="24"/>
          <w:szCs w:val="24"/>
        </w:rPr>
        <w:t>Ieceļošanas/izceļošanas sistēmas un ETIAS ieviešana</w:t>
      </w:r>
      <w:r w:rsidR="00F33E08">
        <w:rPr>
          <w:rFonts w:ascii="Times New Roman" w:hAnsi="Times New Roman" w:cs="Times New Roman"/>
          <w:b/>
        </w:rPr>
        <w:t>”</w:t>
      </w:r>
    </w:p>
    <w:tbl>
      <w:tblPr>
        <w:tblW w:w="15283" w:type="dxa"/>
        <w:tblLook w:val="04A0" w:firstRow="1" w:lastRow="0" w:firstColumn="1" w:lastColumn="0" w:noHBand="0" w:noVBand="1"/>
      </w:tblPr>
      <w:tblGrid>
        <w:gridCol w:w="1009"/>
        <w:gridCol w:w="893"/>
        <w:gridCol w:w="808"/>
        <w:gridCol w:w="1254"/>
        <w:gridCol w:w="850"/>
        <w:gridCol w:w="851"/>
        <w:gridCol w:w="709"/>
        <w:gridCol w:w="709"/>
        <w:gridCol w:w="850"/>
        <w:gridCol w:w="851"/>
        <w:gridCol w:w="709"/>
        <w:gridCol w:w="880"/>
        <w:gridCol w:w="821"/>
        <w:gridCol w:w="761"/>
        <w:gridCol w:w="1052"/>
        <w:gridCol w:w="8"/>
        <w:gridCol w:w="1126"/>
        <w:gridCol w:w="8"/>
        <w:gridCol w:w="1126"/>
        <w:gridCol w:w="8"/>
      </w:tblGrid>
      <w:tr w:rsidR="00F33E08" w:rsidRPr="000B2CC3" w:rsidTr="00E7191D">
        <w:trPr>
          <w:trHeight w:val="570"/>
        </w:trPr>
        <w:tc>
          <w:tcPr>
            <w:tcW w:w="1009" w:type="dxa"/>
            <w:vMerge w:val="restart"/>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Aktivitāte</w:t>
            </w:r>
            <w:r w:rsidRPr="000B2CC3">
              <w:rPr>
                <w:rFonts w:ascii="Times New Roman" w:eastAsia="Times New Roman" w:hAnsi="Times New Roman" w:cs="Times New Roman"/>
                <w:color w:val="000000"/>
                <w:sz w:val="14"/>
                <w:szCs w:val="14"/>
                <w:lang w:eastAsia="lv-LV"/>
              </w:rPr>
              <w:t xml:space="preserve"> </w:t>
            </w:r>
            <w:r w:rsidRPr="000B2CC3">
              <w:rPr>
                <w:rFonts w:ascii="Times New Roman" w:eastAsia="Times New Roman" w:hAnsi="Times New Roman" w:cs="Times New Roman"/>
                <w:color w:val="000000"/>
                <w:sz w:val="14"/>
                <w:szCs w:val="14"/>
                <w:lang w:eastAsia="lv-LV"/>
              </w:rPr>
              <w:br/>
              <w:t>(saskaņā ar IDF nacionālās programmas īstenošanas plānu)</w:t>
            </w:r>
          </w:p>
        </w:tc>
        <w:tc>
          <w:tcPr>
            <w:tcW w:w="893" w:type="dxa"/>
            <w:vMerge w:val="restart"/>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Projekta īstenošanas termiņš</w:t>
            </w:r>
          </w:p>
        </w:tc>
        <w:tc>
          <w:tcPr>
            <w:tcW w:w="808" w:type="dxa"/>
            <w:vMerge w:val="restart"/>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Plānotās izmaksas kopā</w:t>
            </w:r>
          </w:p>
        </w:tc>
        <w:tc>
          <w:tcPr>
            <w:tcW w:w="1254" w:type="dxa"/>
            <w:vMerge w:val="restart"/>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Finansēšanas avots</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Plānotās izmaksas kopā</w:t>
            </w:r>
          </w:p>
        </w:tc>
        <w:tc>
          <w:tcPr>
            <w:tcW w:w="7141" w:type="dxa"/>
            <w:gridSpan w:val="9"/>
            <w:tcBorders>
              <w:top w:val="single" w:sz="4" w:space="0" w:color="BFBFBF"/>
              <w:left w:val="nil"/>
              <w:bottom w:val="single" w:sz="4" w:space="0" w:color="BFBFBF"/>
              <w:right w:val="single" w:sz="4" w:space="0" w:color="BFBFBF"/>
            </w:tcBorders>
            <w:shd w:val="clear" w:color="000000" w:fill="FFFFFF"/>
            <w:vAlign w:val="center"/>
            <w:hideMark/>
          </w:tcPr>
          <w:p w:rsidR="00F33E08" w:rsidRPr="001A5FF2" w:rsidRDefault="00F33E08" w:rsidP="00F33E08">
            <w:pPr>
              <w:spacing w:after="0" w:line="240" w:lineRule="auto"/>
              <w:jc w:val="center"/>
              <w:rPr>
                <w:rFonts w:ascii="Times New Roman" w:eastAsia="Times New Roman" w:hAnsi="Times New Roman" w:cs="Times New Roman"/>
                <w:b/>
                <w:bCs/>
                <w:i/>
                <w:sz w:val="16"/>
                <w:szCs w:val="16"/>
                <w:lang w:eastAsia="lv-LV"/>
              </w:rPr>
            </w:pPr>
            <w:r w:rsidRPr="00637EC1">
              <w:rPr>
                <w:rFonts w:ascii="Times New Roman" w:eastAsia="Times New Roman" w:hAnsi="Times New Roman" w:cs="Times New Roman"/>
                <w:b/>
                <w:bCs/>
                <w:sz w:val="16"/>
                <w:szCs w:val="16"/>
                <w:lang w:eastAsia="lv-LV"/>
              </w:rPr>
              <w:t xml:space="preserve">Plānotās izmaksas pa gadiem, </w:t>
            </w:r>
            <w:r w:rsidRPr="001A5FF2">
              <w:rPr>
                <w:rFonts w:ascii="Times New Roman" w:eastAsia="Times New Roman" w:hAnsi="Times New Roman" w:cs="Times New Roman"/>
                <w:b/>
                <w:bCs/>
                <w:i/>
                <w:sz w:val="16"/>
                <w:szCs w:val="16"/>
                <w:lang w:eastAsia="lv-LV"/>
              </w:rPr>
              <w:t>euro</w:t>
            </w:r>
          </w:p>
          <w:p w:rsidR="00F33E08" w:rsidRPr="000B2CC3" w:rsidRDefault="00F33E08" w:rsidP="00F33E08">
            <w:pPr>
              <w:spacing w:after="0" w:line="240" w:lineRule="auto"/>
              <w:jc w:val="center"/>
              <w:rPr>
                <w:rFonts w:ascii="Times New Roman" w:eastAsia="Times New Roman" w:hAnsi="Times New Roman" w:cs="Times New Roman"/>
                <w:b/>
                <w:bCs/>
                <w:color w:val="000000"/>
                <w:sz w:val="14"/>
                <w:szCs w:val="14"/>
                <w:lang w:eastAsia="lv-LV"/>
              </w:rPr>
            </w:pPr>
            <w:r w:rsidRPr="001A5FF2">
              <w:rPr>
                <w:rFonts w:ascii="Times New Roman" w:eastAsia="Times New Roman" w:hAnsi="Times New Roman" w:cs="Times New Roman"/>
                <w:b/>
                <w:bCs/>
                <w:sz w:val="16"/>
                <w:szCs w:val="16"/>
                <w:lang w:eastAsia="lv-LV"/>
              </w:rPr>
              <w:t>(budžeta apakšprogramma 70.18.00 “Iekšējās drošības un Patvēruma, migrācijas un integrācijas fondu projektu un pasākumu īstenošana (2014-2020)”)</w:t>
            </w:r>
          </w:p>
        </w:tc>
        <w:tc>
          <w:tcPr>
            <w:tcW w:w="3328" w:type="dxa"/>
            <w:gridSpan w:val="6"/>
            <w:vMerge w:val="restart"/>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F33E08" w:rsidRDefault="00F33E08" w:rsidP="00F33E08">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 xml:space="preserve">Plānotās atmaksas pa gadiem, </w:t>
            </w:r>
            <w:r w:rsidRPr="001A5FF2">
              <w:rPr>
                <w:rFonts w:ascii="Times New Roman" w:eastAsia="Times New Roman" w:hAnsi="Times New Roman" w:cs="Times New Roman"/>
                <w:b/>
                <w:bCs/>
                <w:i/>
                <w:sz w:val="16"/>
                <w:szCs w:val="16"/>
                <w:lang w:eastAsia="lv-LV"/>
              </w:rPr>
              <w:t>euro</w:t>
            </w:r>
          </w:p>
          <w:p w:rsidR="00F33E08" w:rsidRPr="000B2CC3" w:rsidRDefault="00F33E08" w:rsidP="00F33E08">
            <w:pPr>
              <w:spacing w:after="0" w:line="240" w:lineRule="auto"/>
              <w:jc w:val="center"/>
              <w:rPr>
                <w:rFonts w:ascii="Times New Roman" w:eastAsia="Times New Roman" w:hAnsi="Times New Roman" w:cs="Times New Roman"/>
                <w:b/>
                <w:bCs/>
                <w:color w:val="000000"/>
                <w:sz w:val="14"/>
                <w:szCs w:val="14"/>
                <w:lang w:eastAsia="lv-LV"/>
              </w:rPr>
            </w:pPr>
            <w:r w:rsidRPr="001A5FF2">
              <w:rPr>
                <w:rFonts w:ascii="Times New Roman" w:eastAsia="Times New Roman" w:hAnsi="Times New Roman" w:cs="Times New Roman"/>
                <w:b/>
                <w:bCs/>
                <w:sz w:val="16"/>
                <w:szCs w:val="16"/>
                <w:lang w:eastAsia="lv-LV"/>
              </w:rPr>
              <w:t>(budžeta apakšprogramma 70.21.00 “Atmaksas valsts pamatbudžetā par Iekšējās drošības un Patvēruma, migrācijas un integrācijas fondu finansējumu (2014-2020)”)</w:t>
            </w:r>
          </w:p>
        </w:tc>
      </w:tr>
      <w:tr w:rsidR="00F33E08" w:rsidRPr="000B2CC3" w:rsidTr="00E7191D">
        <w:trPr>
          <w:trHeight w:val="360"/>
        </w:trPr>
        <w:tc>
          <w:tcPr>
            <w:tcW w:w="1009" w:type="dxa"/>
            <w:vMerge/>
            <w:tcBorders>
              <w:top w:val="single" w:sz="4" w:space="0" w:color="BFBFBF"/>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b/>
                <w:bCs/>
                <w:color w:val="000000"/>
                <w:sz w:val="14"/>
                <w:szCs w:val="14"/>
                <w:lang w:eastAsia="lv-LV"/>
              </w:rPr>
            </w:pPr>
          </w:p>
        </w:tc>
        <w:tc>
          <w:tcPr>
            <w:tcW w:w="893" w:type="dxa"/>
            <w:vMerge/>
            <w:tcBorders>
              <w:top w:val="single" w:sz="4" w:space="0" w:color="BFBFBF"/>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b/>
                <w:bCs/>
                <w:color w:val="000000"/>
                <w:sz w:val="14"/>
                <w:szCs w:val="14"/>
                <w:lang w:eastAsia="lv-LV"/>
              </w:rPr>
            </w:pPr>
          </w:p>
        </w:tc>
        <w:tc>
          <w:tcPr>
            <w:tcW w:w="808" w:type="dxa"/>
            <w:vMerge/>
            <w:tcBorders>
              <w:top w:val="single" w:sz="4" w:space="0" w:color="BFBFBF"/>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b/>
                <w:bCs/>
                <w:color w:val="000000"/>
                <w:sz w:val="14"/>
                <w:szCs w:val="14"/>
                <w:lang w:eastAsia="lv-LV"/>
              </w:rPr>
            </w:pPr>
          </w:p>
        </w:tc>
        <w:tc>
          <w:tcPr>
            <w:tcW w:w="1254" w:type="dxa"/>
            <w:vMerge/>
            <w:tcBorders>
              <w:top w:val="single" w:sz="4" w:space="0" w:color="BFBFBF"/>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b/>
                <w:bCs/>
                <w:color w:val="000000"/>
                <w:sz w:val="14"/>
                <w:szCs w:val="14"/>
                <w:lang w:eastAsia="lv-LV"/>
              </w:rPr>
            </w:pPr>
          </w:p>
        </w:tc>
        <w:tc>
          <w:tcPr>
            <w:tcW w:w="850" w:type="dxa"/>
            <w:vMerge/>
            <w:tcBorders>
              <w:top w:val="single" w:sz="4" w:space="0" w:color="BFBFBF"/>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b/>
                <w:bCs/>
                <w:color w:val="000000"/>
                <w:sz w:val="14"/>
                <w:szCs w:val="14"/>
                <w:lang w:eastAsia="lv-LV"/>
              </w:rPr>
            </w:pPr>
          </w:p>
        </w:tc>
        <w:tc>
          <w:tcPr>
            <w:tcW w:w="2269"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2020</w:t>
            </w:r>
          </w:p>
        </w:tc>
        <w:tc>
          <w:tcPr>
            <w:tcW w:w="2410" w:type="dxa"/>
            <w:gridSpan w:val="3"/>
            <w:tcBorders>
              <w:top w:val="single" w:sz="4" w:space="0" w:color="BFBFBF"/>
              <w:left w:val="nil"/>
              <w:bottom w:val="single" w:sz="4" w:space="0" w:color="BFBFBF"/>
              <w:right w:val="single" w:sz="4" w:space="0" w:color="BFBFBF"/>
            </w:tcBorders>
            <w:shd w:val="clear" w:color="000000" w:fill="FFFFFF"/>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2021</w:t>
            </w:r>
          </w:p>
        </w:tc>
        <w:tc>
          <w:tcPr>
            <w:tcW w:w="2462" w:type="dxa"/>
            <w:gridSpan w:val="3"/>
            <w:tcBorders>
              <w:top w:val="single" w:sz="4" w:space="0" w:color="BFBFBF"/>
              <w:left w:val="nil"/>
              <w:bottom w:val="single" w:sz="4" w:space="0" w:color="BFBFBF"/>
              <w:right w:val="single" w:sz="4" w:space="0" w:color="BFBFBF"/>
            </w:tcBorders>
            <w:shd w:val="clear" w:color="000000" w:fill="FFFFFF"/>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2022</w:t>
            </w:r>
          </w:p>
        </w:tc>
        <w:tc>
          <w:tcPr>
            <w:tcW w:w="3328" w:type="dxa"/>
            <w:gridSpan w:val="6"/>
            <w:vMerge/>
            <w:tcBorders>
              <w:top w:val="single" w:sz="4" w:space="0" w:color="BFBFBF"/>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b/>
                <w:bCs/>
                <w:color w:val="000000"/>
                <w:sz w:val="14"/>
                <w:szCs w:val="14"/>
                <w:lang w:eastAsia="lv-LV"/>
              </w:rPr>
            </w:pPr>
          </w:p>
        </w:tc>
      </w:tr>
      <w:tr w:rsidR="00F33E08" w:rsidRPr="000B2CC3" w:rsidTr="00E7191D">
        <w:trPr>
          <w:trHeight w:val="450"/>
        </w:trPr>
        <w:tc>
          <w:tcPr>
            <w:tcW w:w="1009" w:type="dxa"/>
            <w:vMerge/>
            <w:tcBorders>
              <w:top w:val="single" w:sz="4" w:space="0" w:color="BFBFBF"/>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b/>
                <w:bCs/>
                <w:color w:val="000000"/>
                <w:sz w:val="14"/>
                <w:szCs w:val="14"/>
                <w:lang w:eastAsia="lv-LV"/>
              </w:rPr>
            </w:pPr>
          </w:p>
        </w:tc>
        <w:tc>
          <w:tcPr>
            <w:tcW w:w="893" w:type="dxa"/>
            <w:vMerge/>
            <w:tcBorders>
              <w:top w:val="single" w:sz="4" w:space="0" w:color="BFBFBF"/>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b/>
                <w:bCs/>
                <w:color w:val="000000"/>
                <w:sz w:val="14"/>
                <w:szCs w:val="14"/>
                <w:lang w:eastAsia="lv-LV"/>
              </w:rPr>
            </w:pPr>
          </w:p>
        </w:tc>
        <w:tc>
          <w:tcPr>
            <w:tcW w:w="808" w:type="dxa"/>
            <w:vMerge/>
            <w:tcBorders>
              <w:top w:val="single" w:sz="4" w:space="0" w:color="BFBFBF"/>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b/>
                <w:bCs/>
                <w:color w:val="000000"/>
                <w:sz w:val="14"/>
                <w:szCs w:val="14"/>
                <w:lang w:eastAsia="lv-LV"/>
              </w:rPr>
            </w:pPr>
          </w:p>
        </w:tc>
        <w:tc>
          <w:tcPr>
            <w:tcW w:w="1254" w:type="dxa"/>
            <w:vMerge/>
            <w:tcBorders>
              <w:top w:val="single" w:sz="4" w:space="0" w:color="BFBFBF"/>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b/>
                <w:bCs/>
                <w:color w:val="000000"/>
                <w:sz w:val="14"/>
                <w:szCs w:val="14"/>
                <w:lang w:eastAsia="lv-LV"/>
              </w:rPr>
            </w:pPr>
          </w:p>
        </w:tc>
        <w:tc>
          <w:tcPr>
            <w:tcW w:w="850" w:type="dxa"/>
            <w:vMerge/>
            <w:tcBorders>
              <w:top w:val="single" w:sz="4" w:space="0" w:color="BFBFBF"/>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b/>
                <w:bCs/>
                <w:color w:val="000000"/>
                <w:sz w:val="14"/>
                <w:szCs w:val="14"/>
                <w:lang w:eastAsia="lv-LV"/>
              </w:rPr>
            </w:pPr>
          </w:p>
        </w:tc>
        <w:tc>
          <w:tcPr>
            <w:tcW w:w="851" w:type="dxa"/>
            <w:tcBorders>
              <w:top w:val="nil"/>
              <w:left w:val="nil"/>
              <w:bottom w:val="single" w:sz="4" w:space="0" w:color="BFBFBF"/>
              <w:right w:val="single" w:sz="4" w:space="0" w:color="BFBFBF"/>
            </w:tcBorders>
            <w:shd w:val="clear" w:color="000000" w:fill="FFFFFF"/>
            <w:noWrap/>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Kopā</w:t>
            </w:r>
          </w:p>
        </w:tc>
        <w:tc>
          <w:tcPr>
            <w:tcW w:w="709" w:type="dxa"/>
            <w:tcBorders>
              <w:top w:val="nil"/>
              <w:left w:val="nil"/>
              <w:bottom w:val="single" w:sz="4" w:space="0" w:color="BFBFBF"/>
              <w:right w:val="single" w:sz="4" w:space="0" w:color="BFBFBF"/>
            </w:tcBorders>
            <w:shd w:val="clear" w:color="000000" w:fill="FFFFFF"/>
            <w:noWrap/>
            <w:vAlign w:val="center"/>
            <w:hideMark/>
          </w:tcPr>
          <w:p w:rsidR="00F33E08" w:rsidRPr="000B2CC3" w:rsidRDefault="009975AC" w:rsidP="000B2CC3">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ES</w:t>
            </w:r>
            <w:r w:rsidR="00F33E08" w:rsidRPr="000B2CC3">
              <w:rPr>
                <w:rFonts w:ascii="Times New Roman" w:eastAsia="Times New Roman" w:hAnsi="Times New Roman" w:cs="Times New Roman"/>
                <w:color w:val="000000"/>
                <w:sz w:val="14"/>
                <w:szCs w:val="14"/>
                <w:lang w:eastAsia="lv-LV"/>
              </w:rPr>
              <w:t xml:space="preserve"> fin.</w:t>
            </w:r>
          </w:p>
        </w:tc>
        <w:tc>
          <w:tcPr>
            <w:tcW w:w="709" w:type="dxa"/>
            <w:tcBorders>
              <w:top w:val="nil"/>
              <w:left w:val="nil"/>
              <w:bottom w:val="single" w:sz="4" w:space="0" w:color="BFBFBF"/>
              <w:right w:val="single" w:sz="4" w:space="0" w:color="BFBFBF"/>
            </w:tcBorders>
            <w:shd w:val="clear" w:color="000000" w:fill="FFFFFF"/>
            <w:noWrap/>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VB fin.</w:t>
            </w:r>
          </w:p>
        </w:tc>
        <w:tc>
          <w:tcPr>
            <w:tcW w:w="850" w:type="dxa"/>
            <w:tcBorders>
              <w:top w:val="nil"/>
              <w:left w:val="nil"/>
              <w:bottom w:val="single" w:sz="4" w:space="0" w:color="BFBFBF"/>
              <w:right w:val="single" w:sz="4" w:space="0" w:color="BFBFBF"/>
            </w:tcBorders>
            <w:shd w:val="clear" w:color="000000" w:fill="FFFFFF"/>
            <w:noWrap/>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Kopā</w:t>
            </w:r>
          </w:p>
        </w:tc>
        <w:tc>
          <w:tcPr>
            <w:tcW w:w="851" w:type="dxa"/>
            <w:tcBorders>
              <w:top w:val="nil"/>
              <w:left w:val="nil"/>
              <w:bottom w:val="single" w:sz="4" w:space="0" w:color="BFBFBF"/>
              <w:right w:val="single" w:sz="4" w:space="0" w:color="BFBFBF"/>
            </w:tcBorders>
            <w:shd w:val="clear" w:color="000000" w:fill="FFFFFF"/>
            <w:noWrap/>
            <w:vAlign w:val="center"/>
            <w:hideMark/>
          </w:tcPr>
          <w:p w:rsidR="00F33E08" w:rsidRPr="000B2CC3" w:rsidRDefault="009975AC" w:rsidP="000B2CC3">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ES</w:t>
            </w:r>
            <w:r w:rsidR="00F33E08" w:rsidRPr="000B2CC3">
              <w:rPr>
                <w:rFonts w:ascii="Times New Roman" w:eastAsia="Times New Roman" w:hAnsi="Times New Roman" w:cs="Times New Roman"/>
                <w:color w:val="000000"/>
                <w:sz w:val="14"/>
                <w:szCs w:val="14"/>
                <w:lang w:eastAsia="lv-LV"/>
              </w:rPr>
              <w:t xml:space="preserve"> fin.</w:t>
            </w:r>
          </w:p>
        </w:tc>
        <w:tc>
          <w:tcPr>
            <w:tcW w:w="709" w:type="dxa"/>
            <w:tcBorders>
              <w:top w:val="nil"/>
              <w:left w:val="nil"/>
              <w:bottom w:val="single" w:sz="4" w:space="0" w:color="BFBFBF"/>
              <w:right w:val="single" w:sz="4" w:space="0" w:color="BFBFBF"/>
            </w:tcBorders>
            <w:shd w:val="clear" w:color="000000" w:fill="FFFFFF"/>
            <w:noWrap/>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VB fin.</w:t>
            </w:r>
          </w:p>
        </w:tc>
        <w:tc>
          <w:tcPr>
            <w:tcW w:w="880" w:type="dxa"/>
            <w:tcBorders>
              <w:top w:val="nil"/>
              <w:left w:val="nil"/>
              <w:bottom w:val="single" w:sz="4" w:space="0" w:color="BFBFBF"/>
              <w:right w:val="single" w:sz="4" w:space="0" w:color="BFBFBF"/>
            </w:tcBorders>
            <w:shd w:val="clear" w:color="000000" w:fill="FFFFFF"/>
            <w:noWrap/>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Kopā</w:t>
            </w:r>
          </w:p>
        </w:tc>
        <w:tc>
          <w:tcPr>
            <w:tcW w:w="821" w:type="dxa"/>
            <w:tcBorders>
              <w:top w:val="nil"/>
              <w:left w:val="nil"/>
              <w:bottom w:val="single" w:sz="4" w:space="0" w:color="BFBFBF"/>
              <w:right w:val="single" w:sz="4" w:space="0" w:color="BFBFBF"/>
            </w:tcBorders>
            <w:shd w:val="clear" w:color="000000" w:fill="FFFFFF"/>
            <w:noWrap/>
            <w:vAlign w:val="center"/>
            <w:hideMark/>
          </w:tcPr>
          <w:p w:rsidR="00F33E08" w:rsidRPr="000B2CC3" w:rsidRDefault="0018143E" w:rsidP="000B2CC3">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ES</w:t>
            </w:r>
            <w:r w:rsidR="00F33E08" w:rsidRPr="000B2CC3">
              <w:rPr>
                <w:rFonts w:ascii="Times New Roman" w:eastAsia="Times New Roman" w:hAnsi="Times New Roman" w:cs="Times New Roman"/>
                <w:color w:val="000000"/>
                <w:sz w:val="14"/>
                <w:szCs w:val="14"/>
                <w:lang w:eastAsia="lv-LV"/>
              </w:rPr>
              <w:t xml:space="preserve"> fin.</w:t>
            </w:r>
          </w:p>
        </w:tc>
        <w:tc>
          <w:tcPr>
            <w:tcW w:w="761" w:type="dxa"/>
            <w:tcBorders>
              <w:top w:val="nil"/>
              <w:left w:val="nil"/>
              <w:bottom w:val="single" w:sz="4" w:space="0" w:color="BFBFBF"/>
              <w:right w:val="single" w:sz="4" w:space="0" w:color="BFBFBF"/>
            </w:tcBorders>
            <w:shd w:val="clear" w:color="000000" w:fill="FFFFFF"/>
            <w:noWrap/>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VB fin.</w:t>
            </w:r>
          </w:p>
        </w:tc>
        <w:tc>
          <w:tcPr>
            <w:tcW w:w="1060" w:type="dxa"/>
            <w:gridSpan w:val="2"/>
            <w:tcBorders>
              <w:top w:val="nil"/>
              <w:left w:val="nil"/>
              <w:bottom w:val="single" w:sz="4" w:space="0" w:color="BFBFBF"/>
              <w:right w:val="single" w:sz="4" w:space="0" w:color="BFBFBF"/>
            </w:tcBorders>
            <w:shd w:val="clear" w:color="000000" w:fill="FFFFFF"/>
            <w:noWrap/>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2021</w:t>
            </w:r>
          </w:p>
        </w:tc>
        <w:tc>
          <w:tcPr>
            <w:tcW w:w="1134" w:type="dxa"/>
            <w:gridSpan w:val="2"/>
            <w:tcBorders>
              <w:top w:val="nil"/>
              <w:left w:val="nil"/>
              <w:bottom w:val="single" w:sz="4" w:space="0" w:color="BFBFBF"/>
              <w:right w:val="single" w:sz="4" w:space="0" w:color="BFBFBF"/>
            </w:tcBorders>
            <w:shd w:val="clear" w:color="000000" w:fill="FFFFFF"/>
            <w:noWrap/>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2022</w:t>
            </w:r>
          </w:p>
        </w:tc>
        <w:tc>
          <w:tcPr>
            <w:tcW w:w="1134" w:type="dxa"/>
            <w:gridSpan w:val="2"/>
            <w:tcBorders>
              <w:top w:val="nil"/>
              <w:left w:val="nil"/>
              <w:bottom w:val="single" w:sz="4" w:space="0" w:color="BFBFBF"/>
              <w:right w:val="single" w:sz="4" w:space="0" w:color="BFBFBF"/>
            </w:tcBorders>
            <w:shd w:val="clear" w:color="000000" w:fill="FFFFFF"/>
            <w:noWrap/>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2023</w:t>
            </w:r>
          </w:p>
        </w:tc>
      </w:tr>
      <w:tr w:rsidR="00F33E08" w:rsidRPr="000B2CC3" w:rsidTr="00DE0DA2">
        <w:trPr>
          <w:trHeight w:val="737"/>
        </w:trPr>
        <w:tc>
          <w:tcPr>
            <w:tcW w:w="1009"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F33E08" w:rsidRPr="000B2CC3" w:rsidRDefault="00F33E08" w:rsidP="000B2CC3">
            <w:pPr>
              <w:spacing w:after="0" w:line="240" w:lineRule="auto"/>
              <w:jc w:val="center"/>
              <w:rPr>
                <w:rFonts w:ascii="Times New Roman" w:eastAsia="Times New Roman" w:hAnsi="Times New Roman" w:cs="Times New Roman"/>
                <w:sz w:val="14"/>
                <w:szCs w:val="14"/>
                <w:lang w:eastAsia="lv-LV"/>
              </w:rPr>
            </w:pPr>
            <w:r w:rsidRPr="000B2CC3">
              <w:rPr>
                <w:rFonts w:ascii="Times New Roman" w:eastAsia="Times New Roman" w:hAnsi="Times New Roman" w:cs="Times New Roman"/>
                <w:sz w:val="14"/>
                <w:szCs w:val="14"/>
                <w:lang w:eastAsia="lv-LV"/>
              </w:rPr>
              <w:t>6.Valsts robežsardzes informācijas sistēmas (REIS) modernizācija</w:t>
            </w:r>
          </w:p>
        </w:tc>
        <w:tc>
          <w:tcPr>
            <w:tcW w:w="893" w:type="dxa"/>
            <w:vMerge w:val="restart"/>
            <w:tcBorders>
              <w:top w:val="nil"/>
              <w:left w:val="single" w:sz="4" w:space="0" w:color="BFBFBF"/>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no 01.07.  2020</w:t>
            </w:r>
            <w:r w:rsidRPr="000B2CC3">
              <w:rPr>
                <w:rFonts w:ascii="Times New Roman" w:eastAsia="Times New Roman" w:hAnsi="Times New Roman" w:cs="Times New Roman"/>
                <w:color w:val="000000"/>
                <w:sz w:val="14"/>
                <w:szCs w:val="14"/>
                <w:lang w:eastAsia="lv-LV"/>
              </w:rPr>
              <w:br/>
              <w:t>līdz 31.12.2022</w:t>
            </w:r>
          </w:p>
        </w:tc>
        <w:tc>
          <w:tcPr>
            <w:tcW w:w="808" w:type="dxa"/>
            <w:vMerge w:val="restart"/>
            <w:tcBorders>
              <w:top w:val="nil"/>
              <w:left w:val="single" w:sz="4" w:space="0" w:color="BFBFBF"/>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6 891 261</w:t>
            </w:r>
          </w:p>
        </w:tc>
        <w:tc>
          <w:tcPr>
            <w:tcW w:w="1254" w:type="dxa"/>
            <w:tcBorders>
              <w:top w:val="nil"/>
              <w:left w:val="nil"/>
              <w:bottom w:val="single" w:sz="4" w:space="0" w:color="BFBFBF"/>
              <w:right w:val="single" w:sz="4" w:space="0" w:color="BFBFBF"/>
            </w:tcBorders>
            <w:shd w:val="clear" w:color="auto" w:fill="auto"/>
            <w:vAlign w:val="center"/>
            <w:hideMark/>
          </w:tcPr>
          <w:p w:rsidR="00F33E08" w:rsidRPr="000B2CC3" w:rsidRDefault="009975AC" w:rsidP="000B2CC3">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sz w:val="16"/>
                <w:szCs w:val="16"/>
                <w:lang w:eastAsia="lv-LV"/>
              </w:rPr>
              <w:t>ES PI</w:t>
            </w:r>
            <w:r w:rsidR="00F33E08" w:rsidRPr="000B2CC3">
              <w:rPr>
                <w:rFonts w:ascii="Times New Roman" w:eastAsia="Times New Roman" w:hAnsi="Times New Roman" w:cs="Times New Roman"/>
                <w:color w:val="000000"/>
                <w:sz w:val="14"/>
                <w:szCs w:val="14"/>
                <w:lang w:eastAsia="lv-LV"/>
              </w:rPr>
              <w:t xml:space="preserve"> finansējums 75%, VB finansējums 25%</w:t>
            </w:r>
          </w:p>
        </w:tc>
        <w:tc>
          <w:tcPr>
            <w:tcW w:w="850" w:type="dxa"/>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1 299 960</w:t>
            </w:r>
          </w:p>
        </w:tc>
        <w:tc>
          <w:tcPr>
            <w:tcW w:w="851" w:type="dxa"/>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0</w:t>
            </w:r>
          </w:p>
        </w:tc>
        <w:tc>
          <w:tcPr>
            <w:tcW w:w="709" w:type="dxa"/>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1 299 960</w:t>
            </w:r>
          </w:p>
        </w:tc>
        <w:tc>
          <w:tcPr>
            <w:tcW w:w="851" w:type="dxa"/>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sz w:val="14"/>
                <w:szCs w:val="14"/>
                <w:lang w:eastAsia="lv-LV"/>
              </w:rPr>
            </w:pPr>
            <w:r w:rsidRPr="000B2CC3">
              <w:rPr>
                <w:rFonts w:ascii="Times New Roman" w:eastAsia="Times New Roman" w:hAnsi="Times New Roman" w:cs="Times New Roman"/>
                <w:sz w:val="14"/>
                <w:szCs w:val="14"/>
                <w:lang w:eastAsia="lv-LV"/>
              </w:rPr>
              <w:t>974 970</w:t>
            </w:r>
          </w:p>
        </w:tc>
        <w:tc>
          <w:tcPr>
            <w:tcW w:w="709" w:type="dxa"/>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sz w:val="14"/>
                <w:szCs w:val="14"/>
                <w:lang w:eastAsia="lv-LV"/>
              </w:rPr>
            </w:pPr>
            <w:r w:rsidRPr="000B2CC3">
              <w:rPr>
                <w:rFonts w:ascii="Times New Roman" w:eastAsia="Times New Roman" w:hAnsi="Times New Roman" w:cs="Times New Roman"/>
                <w:sz w:val="14"/>
                <w:szCs w:val="14"/>
                <w:lang w:eastAsia="lv-LV"/>
              </w:rPr>
              <w:t>324 990</w:t>
            </w:r>
          </w:p>
        </w:tc>
        <w:tc>
          <w:tcPr>
            <w:tcW w:w="880" w:type="dxa"/>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0</w:t>
            </w:r>
          </w:p>
        </w:tc>
        <w:tc>
          <w:tcPr>
            <w:tcW w:w="821" w:type="dxa"/>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sz w:val="14"/>
                <w:szCs w:val="14"/>
                <w:lang w:eastAsia="lv-LV"/>
              </w:rPr>
            </w:pPr>
            <w:r w:rsidRPr="000B2CC3">
              <w:rPr>
                <w:rFonts w:ascii="Times New Roman" w:eastAsia="Times New Roman" w:hAnsi="Times New Roman" w:cs="Times New Roman"/>
                <w:sz w:val="14"/>
                <w:szCs w:val="14"/>
                <w:lang w:eastAsia="lv-LV"/>
              </w:rPr>
              <w:t>0</w:t>
            </w:r>
          </w:p>
        </w:tc>
        <w:tc>
          <w:tcPr>
            <w:tcW w:w="761" w:type="dxa"/>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0</w:t>
            </w:r>
          </w:p>
        </w:tc>
        <w:tc>
          <w:tcPr>
            <w:tcW w:w="1060" w:type="dxa"/>
            <w:gridSpan w:val="2"/>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0</w:t>
            </w:r>
          </w:p>
        </w:tc>
        <w:tc>
          <w:tcPr>
            <w:tcW w:w="1134" w:type="dxa"/>
            <w:gridSpan w:val="2"/>
            <w:tcBorders>
              <w:top w:val="nil"/>
              <w:left w:val="nil"/>
              <w:bottom w:val="single" w:sz="4" w:space="0" w:color="BFBFBF"/>
              <w:right w:val="single" w:sz="4" w:space="0" w:color="BFBFBF"/>
            </w:tcBorders>
            <w:shd w:val="clear" w:color="000000" w:fill="FFFFFF"/>
            <w:noWrap/>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974 970</w:t>
            </w:r>
          </w:p>
        </w:tc>
        <w:tc>
          <w:tcPr>
            <w:tcW w:w="1134" w:type="dxa"/>
            <w:gridSpan w:val="2"/>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0</w:t>
            </w:r>
          </w:p>
        </w:tc>
      </w:tr>
      <w:tr w:rsidR="00F33E08" w:rsidRPr="000B2CC3" w:rsidTr="00E7191D">
        <w:trPr>
          <w:trHeight w:val="585"/>
        </w:trPr>
        <w:tc>
          <w:tcPr>
            <w:tcW w:w="1009" w:type="dxa"/>
            <w:vMerge/>
            <w:tcBorders>
              <w:top w:val="nil"/>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sz w:val="14"/>
                <w:szCs w:val="14"/>
                <w:lang w:eastAsia="lv-LV"/>
              </w:rPr>
            </w:pPr>
          </w:p>
        </w:tc>
        <w:tc>
          <w:tcPr>
            <w:tcW w:w="893" w:type="dxa"/>
            <w:vMerge/>
            <w:tcBorders>
              <w:top w:val="nil"/>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color w:val="000000"/>
                <w:sz w:val="14"/>
                <w:szCs w:val="14"/>
                <w:lang w:eastAsia="lv-LV"/>
              </w:rPr>
            </w:pPr>
          </w:p>
        </w:tc>
        <w:tc>
          <w:tcPr>
            <w:tcW w:w="808" w:type="dxa"/>
            <w:vMerge/>
            <w:tcBorders>
              <w:top w:val="nil"/>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color w:val="000000"/>
                <w:sz w:val="14"/>
                <w:szCs w:val="14"/>
                <w:lang w:eastAsia="lv-LV"/>
              </w:rPr>
            </w:pPr>
          </w:p>
        </w:tc>
        <w:tc>
          <w:tcPr>
            <w:tcW w:w="1254" w:type="dxa"/>
            <w:tcBorders>
              <w:top w:val="nil"/>
              <w:left w:val="nil"/>
              <w:bottom w:val="single" w:sz="4" w:space="0" w:color="BFBFBF"/>
              <w:right w:val="single" w:sz="4" w:space="0" w:color="BFBFBF"/>
            </w:tcBorders>
            <w:shd w:val="clear" w:color="auto" w:fill="auto"/>
            <w:vAlign w:val="center"/>
            <w:hideMark/>
          </w:tcPr>
          <w:p w:rsidR="00F33E08" w:rsidRPr="000B2CC3" w:rsidRDefault="009975AC" w:rsidP="000B2CC3">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sz w:val="16"/>
                <w:szCs w:val="16"/>
                <w:lang w:eastAsia="lv-LV"/>
              </w:rPr>
              <w:t>ES PI</w:t>
            </w:r>
            <w:r w:rsidR="00F33E08" w:rsidRPr="000B2CC3">
              <w:rPr>
                <w:rFonts w:ascii="Times New Roman" w:eastAsia="Times New Roman" w:hAnsi="Times New Roman" w:cs="Times New Roman"/>
                <w:color w:val="000000"/>
                <w:sz w:val="14"/>
                <w:szCs w:val="14"/>
                <w:lang w:eastAsia="lv-LV"/>
              </w:rPr>
              <w:t xml:space="preserve"> finansējums 100%</w:t>
            </w:r>
          </w:p>
        </w:tc>
        <w:tc>
          <w:tcPr>
            <w:tcW w:w="850" w:type="dxa"/>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2 641 488</w:t>
            </w:r>
          </w:p>
        </w:tc>
        <w:tc>
          <w:tcPr>
            <w:tcW w:w="851" w:type="dxa"/>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467 082</w:t>
            </w:r>
          </w:p>
        </w:tc>
        <w:tc>
          <w:tcPr>
            <w:tcW w:w="709" w:type="dxa"/>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467 082</w:t>
            </w:r>
          </w:p>
        </w:tc>
        <w:tc>
          <w:tcPr>
            <w:tcW w:w="709" w:type="dxa"/>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987 427</w:t>
            </w:r>
          </w:p>
        </w:tc>
        <w:tc>
          <w:tcPr>
            <w:tcW w:w="851" w:type="dxa"/>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987 427</w:t>
            </w:r>
          </w:p>
        </w:tc>
        <w:tc>
          <w:tcPr>
            <w:tcW w:w="709" w:type="dxa"/>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 </w:t>
            </w:r>
          </w:p>
        </w:tc>
        <w:tc>
          <w:tcPr>
            <w:tcW w:w="880" w:type="dxa"/>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1 186 979</w:t>
            </w:r>
          </w:p>
        </w:tc>
        <w:tc>
          <w:tcPr>
            <w:tcW w:w="821" w:type="dxa"/>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1 186 979</w:t>
            </w:r>
          </w:p>
        </w:tc>
        <w:tc>
          <w:tcPr>
            <w:tcW w:w="761" w:type="dxa"/>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0</w:t>
            </w:r>
          </w:p>
        </w:tc>
        <w:tc>
          <w:tcPr>
            <w:tcW w:w="1060" w:type="dxa"/>
            <w:gridSpan w:val="2"/>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467 082</w:t>
            </w:r>
          </w:p>
        </w:tc>
        <w:tc>
          <w:tcPr>
            <w:tcW w:w="1134" w:type="dxa"/>
            <w:gridSpan w:val="2"/>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987 427</w:t>
            </w:r>
          </w:p>
        </w:tc>
        <w:tc>
          <w:tcPr>
            <w:tcW w:w="1134" w:type="dxa"/>
            <w:gridSpan w:val="2"/>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1 186 979</w:t>
            </w:r>
          </w:p>
        </w:tc>
      </w:tr>
      <w:tr w:rsidR="00F33E08" w:rsidRPr="000B2CC3" w:rsidTr="00DE0DA2">
        <w:trPr>
          <w:trHeight w:val="737"/>
        </w:trPr>
        <w:tc>
          <w:tcPr>
            <w:tcW w:w="1009" w:type="dxa"/>
            <w:vMerge/>
            <w:tcBorders>
              <w:top w:val="nil"/>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sz w:val="14"/>
                <w:szCs w:val="14"/>
                <w:lang w:eastAsia="lv-LV"/>
              </w:rPr>
            </w:pPr>
          </w:p>
        </w:tc>
        <w:tc>
          <w:tcPr>
            <w:tcW w:w="893" w:type="dxa"/>
            <w:vMerge/>
            <w:tcBorders>
              <w:top w:val="nil"/>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color w:val="000000"/>
                <w:sz w:val="14"/>
                <w:szCs w:val="14"/>
                <w:lang w:eastAsia="lv-LV"/>
              </w:rPr>
            </w:pPr>
          </w:p>
        </w:tc>
        <w:tc>
          <w:tcPr>
            <w:tcW w:w="808" w:type="dxa"/>
            <w:vMerge/>
            <w:tcBorders>
              <w:top w:val="nil"/>
              <w:left w:val="single" w:sz="4" w:space="0" w:color="BFBFBF"/>
              <w:bottom w:val="single" w:sz="4" w:space="0" w:color="BFBFBF"/>
              <w:right w:val="single" w:sz="4" w:space="0" w:color="BFBFBF"/>
            </w:tcBorders>
            <w:vAlign w:val="center"/>
            <w:hideMark/>
          </w:tcPr>
          <w:p w:rsidR="00F33E08" w:rsidRPr="000B2CC3" w:rsidRDefault="00F33E08" w:rsidP="000B2CC3">
            <w:pPr>
              <w:spacing w:after="0" w:line="240" w:lineRule="auto"/>
              <w:rPr>
                <w:rFonts w:ascii="Times New Roman" w:eastAsia="Times New Roman" w:hAnsi="Times New Roman" w:cs="Times New Roman"/>
                <w:color w:val="000000"/>
                <w:sz w:val="14"/>
                <w:szCs w:val="14"/>
                <w:lang w:eastAsia="lv-LV"/>
              </w:rPr>
            </w:pPr>
          </w:p>
        </w:tc>
        <w:tc>
          <w:tcPr>
            <w:tcW w:w="1254" w:type="dxa"/>
            <w:tcBorders>
              <w:top w:val="nil"/>
              <w:left w:val="nil"/>
              <w:bottom w:val="single" w:sz="4" w:space="0" w:color="BFBFBF"/>
              <w:right w:val="single" w:sz="4" w:space="0" w:color="BFBFBF"/>
            </w:tcBorders>
            <w:shd w:val="clear" w:color="auto" w:fill="auto"/>
            <w:vAlign w:val="center"/>
            <w:hideMark/>
          </w:tcPr>
          <w:p w:rsidR="00F33E08" w:rsidRPr="000B2CC3" w:rsidRDefault="009975AC" w:rsidP="000B2CC3">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sz w:val="16"/>
                <w:szCs w:val="16"/>
                <w:lang w:eastAsia="lv-LV"/>
              </w:rPr>
              <w:t>ES PI</w:t>
            </w:r>
            <w:r w:rsidR="00F33E08" w:rsidRPr="000B2CC3">
              <w:rPr>
                <w:rFonts w:ascii="Times New Roman" w:eastAsia="Times New Roman" w:hAnsi="Times New Roman" w:cs="Times New Roman"/>
                <w:color w:val="000000"/>
                <w:sz w:val="14"/>
                <w:szCs w:val="14"/>
                <w:lang w:eastAsia="lv-LV"/>
              </w:rPr>
              <w:t xml:space="preserve"> finansējums 75%, VB finansējums 25%</w:t>
            </w:r>
          </w:p>
        </w:tc>
        <w:tc>
          <w:tcPr>
            <w:tcW w:w="850" w:type="dxa"/>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2 949 813</w:t>
            </w:r>
          </w:p>
        </w:tc>
        <w:tc>
          <w:tcPr>
            <w:tcW w:w="851" w:type="dxa"/>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221 607</w:t>
            </w:r>
          </w:p>
        </w:tc>
        <w:tc>
          <w:tcPr>
            <w:tcW w:w="709" w:type="dxa"/>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sz w:val="14"/>
                <w:szCs w:val="14"/>
                <w:lang w:eastAsia="lv-LV"/>
              </w:rPr>
            </w:pPr>
            <w:r w:rsidRPr="000B2CC3">
              <w:rPr>
                <w:rFonts w:ascii="Times New Roman" w:eastAsia="Times New Roman" w:hAnsi="Times New Roman" w:cs="Times New Roman"/>
                <w:sz w:val="14"/>
                <w:szCs w:val="14"/>
                <w:lang w:eastAsia="lv-LV"/>
              </w:rPr>
              <w:t>166 205</w:t>
            </w:r>
          </w:p>
        </w:tc>
        <w:tc>
          <w:tcPr>
            <w:tcW w:w="709" w:type="dxa"/>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sz w:val="14"/>
                <w:szCs w:val="14"/>
                <w:lang w:eastAsia="lv-LV"/>
              </w:rPr>
            </w:pPr>
            <w:r w:rsidRPr="000B2CC3">
              <w:rPr>
                <w:rFonts w:ascii="Times New Roman" w:eastAsia="Times New Roman" w:hAnsi="Times New Roman" w:cs="Times New Roman"/>
                <w:sz w:val="14"/>
                <w:szCs w:val="14"/>
                <w:lang w:eastAsia="lv-LV"/>
              </w:rPr>
              <w:t>55 402</w:t>
            </w:r>
          </w:p>
        </w:tc>
        <w:tc>
          <w:tcPr>
            <w:tcW w:w="850" w:type="dxa"/>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2 469 432</w:t>
            </w:r>
          </w:p>
        </w:tc>
        <w:tc>
          <w:tcPr>
            <w:tcW w:w="851" w:type="dxa"/>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ind w:hanging="108"/>
              <w:jc w:val="center"/>
              <w:rPr>
                <w:rFonts w:ascii="Times New Roman" w:eastAsia="Times New Roman" w:hAnsi="Times New Roman" w:cs="Times New Roman"/>
                <w:sz w:val="14"/>
                <w:szCs w:val="14"/>
                <w:lang w:eastAsia="lv-LV"/>
              </w:rPr>
            </w:pPr>
            <w:r w:rsidRPr="000B2CC3">
              <w:rPr>
                <w:rFonts w:ascii="Times New Roman" w:eastAsia="Times New Roman" w:hAnsi="Times New Roman" w:cs="Times New Roman"/>
                <w:sz w:val="14"/>
                <w:szCs w:val="14"/>
                <w:lang w:eastAsia="lv-LV"/>
              </w:rPr>
              <w:t>1 852 074</w:t>
            </w:r>
          </w:p>
        </w:tc>
        <w:tc>
          <w:tcPr>
            <w:tcW w:w="709" w:type="dxa"/>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sz w:val="14"/>
                <w:szCs w:val="14"/>
                <w:lang w:eastAsia="lv-LV"/>
              </w:rPr>
            </w:pPr>
            <w:r w:rsidRPr="000B2CC3">
              <w:rPr>
                <w:rFonts w:ascii="Times New Roman" w:eastAsia="Times New Roman" w:hAnsi="Times New Roman" w:cs="Times New Roman"/>
                <w:sz w:val="14"/>
                <w:szCs w:val="14"/>
                <w:lang w:eastAsia="lv-LV"/>
              </w:rPr>
              <w:t>617 358</w:t>
            </w:r>
          </w:p>
        </w:tc>
        <w:tc>
          <w:tcPr>
            <w:tcW w:w="880" w:type="dxa"/>
            <w:tcBorders>
              <w:top w:val="nil"/>
              <w:left w:val="nil"/>
              <w:bottom w:val="single" w:sz="4" w:space="0" w:color="BFBFBF"/>
              <w:right w:val="single" w:sz="4" w:space="0" w:color="BFBFBF"/>
            </w:tcBorders>
            <w:shd w:val="clear" w:color="auto" w:fill="auto"/>
            <w:noWrap/>
            <w:vAlign w:val="center"/>
            <w:hideMark/>
          </w:tcPr>
          <w:p w:rsidR="00F33E08" w:rsidRPr="000B2CC3" w:rsidRDefault="00F33E08"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258 774</w:t>
            </w:r>
          </w:p>
        </w:tc>
        <w:tc>
          <w:tcPr>
            <w:tcW w:w="821" w:type="dxa"/>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sz w:val="14"/>
                <w:szCs w:val="14"/>
                <w:lang w:eastAsia="lv-LV"/>
              </w:rPr>
            </w:pPr>
            <w:r w:rsidRPr="000B2CC3">
              <w:rPr>
                <w:rFonts w:ascii="Times New Roman" w:eastAsia="Times New Roman" w:hAnsi="Times New Roman" w:cs="Times New Roman"/>
                <w:sz w:val="14"/>
                <w:szCs w:val="14"/>
                <w:lang w:eastAsia="lv-LV"/>
              </w:rPr>
              <w:t>194 081</w:t>
            </w:r>
          </w:p>
        </w:tc>
        <w:tc>
          <w:tcPr>
            <w:tcW w:w="761" w:type="dxa"/>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sz w:val="14"/>
                <w:szCs w:val="14"/>
                <w:lang w:eastAsia="lv-LV"/>
              </w:rPr>
            </w:pPr>
            <w:r w:rsidRPr="000B2CC3">
              <w:rPr>
                <w:rFonts w:ascii="Times New Roman" w:eastAsia="Times New Roman" w:hAnsi="Times New Roman" w:cs="Times New Roman"/>
                <w:sz w:val="14"/>
                <w:szCs w:val="14"/>
                <w:lang w:eastAsia="lv-LV"/>
              </w:rPr>
              <w:t>64 693</w:t>
            </w:r>
          </w:p>
        </w:tc>
        <w:tc>
          <w:tcPr>
            <w:tcW w:w="1060" w:type="dxa"/>
            <w:gridSpan w:val="2"/>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166 205</w:t>
            </w:r>
          </w:p>
        </w:tc>
        <w:tc>
          <w:tcPr>
            <w:tcW w:w="1134" w:type="dxa"/>
            <w:gridSpan w:val="2"/>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1 852 074</w:t>
            </w:r>
          </w:p>
        </w:tc>
        <w:tc>
          <w:tcPr>
            <w:tcW w:w="1134" w:type="dxa"/>
            <w:gridSpan w:val="2"/>
            <w:tcBorders>
              <w:top w:val="nil"/>
              <w:left w:val="nil"/>
              <w:bottom w:val="single" w:sz="4" w:space="0" w:color="BFBFBF"/>
              <w:right w:val="single" w:sz="4" w:space="0" w:color="BFBFBF"/>
            </w:tcBorders>
            <w:shd w:val="clear" w:color="auto" w:fill="auto"/>
            <w:vAlign w:val="center"/>
            <w:hideMark/>
          </w:tcPr>
          <w:p w:rsidR="00F33E08" w:rsidRPr="000B2CC3" w:rsidRDefault="00F33E08"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194 081</w:t>
            </w:r>
          </w:p>
        </w:tc>
      </w:tr>
      <w:tr w:rsidR="00DE0DA2" w:rsidRPr="000B2CC3" w:rsidTr="00DE0DA2">
        <w:trPr>
          <w:gridAfter w:val="1"/>
          <w:wAfter w:w="8" w:type="dxa"/>
          <w:trHeight w:val="340"/>
        </w:trPr>
        <w:tc>
          <w:tcPr>
            <w:tcW w:w="39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0DA2" w:rsidRPr="000B2CC3" w:rsidRDefault="00DE0DA2" w:rsidP="00DE0DA2">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Kopā</w:t>
            </w:r>
            <w:r>
              <w:rPr>
                <w:rFonts w:ascii="Times New Roman" w:eastAsia="Times New Roman" w:hAnsi="Times New Roman" w:cs="Times New Roman"/>
                <w:color w:val="000000"/>
                <w:sz w:val="14"/>
                <w:szCs w:val="14"/>
                <w:lang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A2" w:rsidRPr="000B2CC3" w:rsidRDefault="00DE0DA2"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6 891 261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A2" w:rsidRPr="000B2CC3" w:rsidRDefault="00DE0DA2"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688 689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A2" w:rsidRPr="000B2CC3" w:rsidRDefault="00DE0DA2"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633 287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A2" w:rsidRPr="000B2CC3" w:rsidRDefault="00DE0DA2"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55 402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A2" w:rsidRPr="000B2CC3" w:rsidRDefault="00DE0DA2"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4 756 819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A2" w:rsidRPr="000B2CC3" w:rsidRDefault="00DE0DA2" w:rsidP="000B2CC3">
            <w:pPr>
              <w:spacing w:after="0" w:line="240" w:lineRule="auto"/>
              <w:ind w:hanging="108"/>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3 814 471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A2" w:rsidRPr="000B2CC3" w:rsidRDefault="00DE0DA2"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942 348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A2" w:rsidRPr="000B2CC3" w:rsidRDefault="00DE0DA2" w:rsidP="000B2CC3">
            <w:pPr>
              <w:spacing w:after="0" w:line="240" w:lineRule="auto"/>
              <w:jc w:val="center"/>
              <w:rPr>
                <w:rFonts w:ascii="Times New Roman" w:eastAsia="Times New Roman" w:hAnsi="Times New Roman" w:cs="Times New Roman"/>
                <w:b/>
                <w:bCs/>
                <w:color w:val="000000"/>
                <w:sz w:val="14"/>
                <w:szCs w:val="14"/>
                <w:lang w:eastAsia="lv-LV"/>
              </w:rPr>
            </w:pPr>
            <w:r w:rsidRPr="000B2CC3">
              <w:rPr>
                <w:rFonts w:ascii="Times New Roman" w:eastAsia="Times New Roman" w:hAnsi="Times New Roman" w:cs="Times New Roman"/>
                <w:b/>
                <w:bCs/>
                <w:color w:val="000000"/>
                <w:sz w:val="14"/>
                <w:szCs w:val="14"/>
                <w:lang w:eastAsia="lv-LV"/>
              </w:rPr>
              <w:t>1 445 753</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A2" w:rsidRPr="000B2CC3" w:rsidRDefault="00DE0DA2"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1 381 060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A2" w:rsidRPr="000B2CC3" w:rsidRDefault="00DE0DA2"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64 693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A2" w:rsidRPr="000B2CC3" w:rsidRDefault="00DE0DA2"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633 287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0DA2" w:rsidRPr="000B2CC3" w:rsidRDefault="00DE0DA2"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3 814 471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0DA2" w:rsidRPr="000B2CC3" w:rsidRDefault="00DE0DA2" w:rsidP="000B2CC3">
            <w:pPr>
              <w:spacing w:after="0" w:line="240" w:lineRule="auto"/>
              <w:jc w:val="center"/>
              <w:rPr>
                <w:rFonts w:ascii="Times New Roman" w:eastAsia="Times New Roman" w:hAnsi="Times New Roman" w:cs="Times New Roman"/>
                <w:color w:val="000000"/>
                <w:sz w:val="14"/>
                <w:szCs w:val="14"/>
                <w:lang w:eastAsia="lv-LV"/>
              </w:rPr>
            </w:pPr>
            <w:r w:rsidRPr="000B2CC3">
              <w:rPr>
                <w:rFonts w:ascii="Times New Roman" w:eastAsia="Times New Roman" w:hAnsi="Times New Roman" w:cs="Times New Roman"/>
                <w:color w:val="000000"/>
                <w:sz w:val="14"/>
                <w:szCs w:val="14"/>
                <w:lang w:eastAsia="lv-LV"/>
              </w:rPr>
              <w:t>1 381 060</w:t>
            </w:r>
          </w:p>
        </w:tc>
      </w:tr>
    </w:tbl>
    <w:p w:rsidR="000A377D" w:rsidRDefault="000A377D" w:rsidP="000B2CC3">
      <w:pPr>
        <w:spacing w:after="0" w:line="240" w:lineRule="auto"/>
        <w:jc w:val="right"/>
        <w:rPr>
          <w:rFonts w:ascii="Times New Roman" w:hAnsi="Times New Roman" w:cs="Times New Roman"/>
          <w:b/>
        </w:rPr>
        <w:sectPr w:rsidR="000A377D" w:rsidSect="002E5A1C">
          <w:headerReference w:type="default" r:id="rId7"/>
          <w:footerReference w:type="default" r:id="rId8"/>
          <w:footerReference w:type="first" r:id="rId9"/>
          <w:pgSz w:w="16838" w:h="11906" w:orient="landscape"/>
          <w:pgMar w:top="1560" w:right="851" w:bottom="1135" w:left="709" w:header="709" w:footer="873" w:gutter="0"/>
          <w:cols w:space="708"/>
          <w:titlePg/>
          <w:docGrid w:linePitch="360"/>
        </w:sectPr>
      </w:pPr>
    </w:p>
    <w:p w:rsidR="000B2CC3" w:rsidRDefault="000B2CC3" w:rsidP="000B2CC3">
      <w:pPr>
        <w:spacing w:after="0" w:line="240" w:lineRule="auto"/>
        <w:jc w:val="right"/>
        <w:rPr>
          <w:rFonts w:ascii="Times New Roman" w:hAnsi="Times New Roman" w:cs="Times New Roman"/>
          <w:b/>
        </w:rPr>
      </w:pPr>
      <w:r>
        <w:rPr>
          <w:rFonts w:ascii="Times New Roman" w:hAnsi="Times New Roman" w:cs="Times New Roman"/>
          <w:b/>
        </w:rPr>
        <w:lastRenderedPageBreak/>
        <w:t>2.</w:t>
      </w:r>
      <w:r w:rsidRPr="005D3F4F">
        <w:rPr>
          <w:rFonts w:ascii="Times New Roman" w:hAnsi="Times New Roman" w:cs="Times New Roman"/>
          <w:b/>
        </w:rPr>
        <w:t>tabula</w:t>
      </w:r>
    </w:p>
    <w:p w:rsidR="00CB16BA" w:rsidRDefault="000A4DBB" w:rsidP="00DD5A30">
      <w:pPr>
        <w:jc w:val="center"/>
        <w:rPr>
          <w:rFonts w:ascii="Times New Roman" w:hAnsi="Times New Roman" w:cs="Times New Roman"/>
        </w:rPr>
      </w:pPr>
      <w:r>
        <w:rPr>
          <w:rFonts w:ascii="Times New Roman" w:hAnsi="Times New Roman" w:cs="Times New Roman"/>
          <w:b/>
          <w:sz w:val="24"/>
          <w:szCs w:val="24"/>
        </w:rPr>
        <w:t xml:space="preserve">2. </w:t>
      </w:r>
      <w:r w:rsidR="006335CC" w:rsidRPr="006335CC">
        <w:rPr>
          <w:rFonts w:ascii="Times New Roman" w:hAnsi="Times New Roman" w:cs="Times New Roman"/>
          <w:b/>
          <w:sz w:val="24"/>
          <w:szCs w:val="24"/>
        </w:rPr>
        <w:t xml:space="preserve">Papildu </w:t>
      </w:r>
      <w:r>
        <w:rPr>
          <w:rFonts w:ascii="Times New Roman" w:hAnsi="Times New Roman" w:cs="Times New Roman"/>
          <w:b/>
          <w:sz w:val="24"/>
          <w:szCs w:val="24"/>
        </w:rPr>
        <w:t>nepieciešamais valsts budžeta finansējums</w:t>
      </w:r>
      <w:r w:rsidR="00CB16BA">
        <w:rPr>
          <w:rFonts w:ascii="Times New Roman" w:hAnsi="Times New Roman" w:cs="Times New Roman"/>
          <w:b/>
          <w:sz w:val="24"/>
          <w:szCs w:val="24"/>
        </w:rPr>
        <w:t>:</w:t>
      </w:r>
    </w:p>
    <w:p w:rsidR="00CB16BA" w:rsidRPr="00142C77" w:rsidRDefault="00CB16BA" w:rsidP="00142C77">
      <w:pPr>
        <w:jc w:val="center"/>
        <w:rPr>
          <w:rFonts w:ascii="Times New Roman" w:hAnsi="Times New Roman" w:cs="Times New Roman"/>
          <w:b/>
          <w:sz w:val="24"/>
          <w:szCs w:val="24"/>
        </w:rPr>
      </w:pPr>
    </w:p>
    <w:tbl>
      <w:tblPr>
        <w:tblW w:w="10779" w:type="dxa"/>
        <w:tblInd w:w="-12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3"/>
        <w:gridCol w:w="1839"/>
        <w:gridCol w:w="4106"/>
        <w:gridCol w:w="992"/>
        <w:gridCol w:w="993"/>
        <w:gridCol w:w="850"/>
        <w:gridCol w:w="856"/>
      </w:tblGrid>
      <w:tr w:rsidR="00921B27" w:rsidRPr="000A377D" w:rsidTr="00FD7C82">
        <w:trPr>
          <w:trHeight w:val="272"/>
        </w:trPr>
        <w:tc>
          <w:tcPr>
            <w:tcW w:w="1143" w:type="dxa"/>
            <w:vMerge w:val="restart"/>
            <w:shd w:val="clear" w:color="auto" w:fill="F2F2F2" w:themeFill="background1" w:themeFillShade="F2"/>
            <w:vAlign w:val="center"/>
            <w:hideMark/>
          </w:tcPr>
          <w:p w:rsidR="00921B27" w:rsidRPr="000A377D" w:rsidRDefault="00921B27" w:rsidP="000A377D">
            <w:pPr>
              <w:spacing w:after="0" w:line="240" w:lineRule="auto"/>
              <w:ind w:left="29" w:hanging="29"/>
              <w:jc w:val="center"/>
              <w:rPr>
                <w:rFonts w:ascii="Times New Roman" w:eastAsia="Times New Roman" w:hAnsi="Times New Roman" w:cs="Times New Roman"/>
                <w:b/>
                <w:bCs/>
                <w:sz w:val="16"/>
                <w:szCs w:val="16"/>
                <w:lang w:eastAsia="lv-LV"/>
              </w:rPr>
            </w:pPr>
            <w:r w:rsidRPr="000A377D">
              <w:rPr>
                <w:rFonts w:ascii="Times New Roman" w:eastAsia="Times New Roman" w:hAnsi="Times New Roman" w:cs="Times New Roman"/>
                <w:b/>
                <w:bCs/>
                <w:sz w:val="16"/>
                <w:szCs w:val="16"/>
                <w:lang w:eastAsia="lv-LV"/>
              </w:rPr>
              <w:t>Izdevumu klasifikācijas kods</w:t>
            </w:r>
          </w:p>
        </w:tc>
        <w:tc>
          <w:tcPr>
            <w:tcW w:w="1839" w:type="dxa"/>
            <w:vMerge w:val="restart"/>
            <w:shd w:val="clear" w:color="auto" w:fill="F2F2F2" w:themeFill="background1" w:themeFillShade="F2"/>
            <w:vAlign w:val="center"/>
            <w:hideMark/>
          </w:tcPr>
          <w:p w:rsidR="00921B27" w:rsidRDefault="00921B27" w:rsidP="000A377D">
            <w:pPr>
              <w:spacing w:after="0" w:line="240" w:lineRule="auto"/>
              <w:jc w:val="center"/>
              <w:rPr>
                <w:rFonts w:ascii="Times New Roman" w:eastAsia="Times New Roman" w:hAnsi="Times New Roman" w:cs="Times New Roman"/>
                <w:b/>
                <w:bCs/>
                <w:sz w:val="16"/>
                <w:szCs w:val="16"/>
                <w:lang w:eastAsia="lv-LV"/>
              </w:rPr>
            </w:pPr>
            <w:r w:rsidRPr="000A377D">
              <w:rPr>
                <w:rFonts w:ascii="Times New Roman" w:eastAsia="Times New Roman" w:hAnsi="Times New Roman" w:cs="Times New Roman"/>
                <w:b/>
                <w:bCs/>
                <w:sz w:val="16"/>
                <w:szCs w:val="16"/>
                <w:lang w:eastAsia="lv-LV"/>
              </w:rPr>
              <w:t>Izdevumu klasifikācijas koda nosaukums</w:t>
            </w:r>
            <w:r>
              <w:rPr>
                <w:rFonts w:ascii="Times New Roman" w:eastAsia="Times New Roman" w:hAnsi="Times New Roman" w:cs="Times New Roman"/>
                <w:b/>
                <w:bCs/>
                <w:sz w:val="16"/>
                <w:szCs w:val="16"/>
                <w:lang w:eastAsia="lv-LV"/>
              </w:rPr>
              <w:t xml:space="preserve"> /</w:t>
            </w:r>
          </w:p>
          <w:p w:rsidR="00921B27" w:rsidRPr="000A377D" w:rsidRDefault="00921B27" w:rsidP="000A377D">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xml:space="preserve">Iestāde </w:t>
            </w:r>
          </w:p>
        </w:tc>
        <w:tc>
          <w:tcPr>
            <w:tcW w:w="4106" w:type="dxa"/>
            <w:vMerge w:val="restart"/>
            <w:shd w:val="clear" w:color="auto" w:fill="F2F2F2" w:themeFill="background1" w:themeFillShade="F2"/>
            <w:vAlign w:val="center"/>
            <w:hideMark/>
          </w:tcPr>
          <w:p w:rsidR="00921B27" w:rsidRPr="000A377D" w:rsidRDefault="00921B27" w:rsidP="000A377D">
            <w:pPr>
              <w:spacing w:after="0" w:line="240" w:lineRule="auto"/>
              <w:jc w:val="center"/>
              <w:rPr>
                <w:rFonts w:ascii="Times New Roman" w:eastAsia="Times New Roman" w:hAnsi="Times New Roman" w:cs="Times New Roman"/>
                <w:b/>
                <w:bCs/>
                <w:sz w:val="16"/>
                <w:szCs w:val="16"/>
                <w:lang w:eastAsia="lv-LV"/>
              </w:rPr>
            </w:pPr>
            <w:r w:rsidRPr="000A377D">
              <w:rPr>
                <w:rFonts w:ascii="Times New Roman" w:eastAsia="Times New Roman" w:hAnsi="Times New Roman" w:cs="Times New Roman"/>
                <w:b/>
                <w:bCs/>
                <w:sz w:val="16"/>
                <w:szCs w:val="16"/>
                <w:lang w:eastAsia="lv-LV"/>
              </w:rPr>
              <w:t>Paskaidrojums un aprēķins</w:t>
            </w:r>
          </w:p>
        </w:tc>
        <w:tc>
          <w:tcPr>
            <w:tcW w:w="3691" w:type="dxa"/>
            <w:gridSpan w:val="4"/>
            <w:shd w:val="clear" w:color="auto" w:fill="F2F2F2" w:themeFill="background1" w:themeFillShade="F2"/>
          </w:tcPr>
          <w:p w:rsidR="00921B27" w:rsidRPr="000A377D" w:rsidRDefault="00921B27" w:rsidP="000A377D">
            <w:pPr>
              <w:spacing w:after="0" w:line="240" w:lineRule="auto"/>
              <w:jc w:val="center"/>
              <w:rPr>
                <w:rFonts w:ascii="Times New Roman" w:eastAsia="Times New Roman" w:hAnsi="Times New Roman" w:cs="Times New Roman"/>
                <w:b/>
                <w:bCs/>
                <w:sz w:val="16"/>
                <w:szCs w:val="16"/>
                <w:lang w:eastAsia="lv-LV"/>
              </w:rPr>
            </w:pPr>
            <w:r w:rsidRPr="000A377D">
              <w:rPr>
                <w:rFonts w:ascii="Times New Roman" w:eastAsia="Times New Roman" w:hAnsi="Times New Roman" w:cs="Times New Roman"/>
                <w:b/>
                <w:bCs/>
                <w:sz w:val="16"/>
                <w:szCs w:val="16"/>
                <w:lang w:eastAsia="lv-LV"/>
              </w:rPr>
              <w:t>Izdevumi</w:t>
            </w:r>
          </w:p>
        </w:tc>
      </w:tr>
      <w:tr w:rsidR="00921B27" w:rsidRPr="000A377D" w:rsidTr="00FD7C82">
        <w:trPr>
          <w:trHeight w:val="624"/>
        </w:trPr>
        <w:tc>
          <w:tcPr>
            <w:tcW w:w="1143" w:type="dxa"/>
            <w:vMerge/>
            <w:shd w:val="clear" w:color="auto" w:fill="F2F2F2" w:themeFill="background1" w:themeFillShade="F2"/>
            <w:vAlign w:val="center"/>
            <w:hideMark/>
          </w:tcPr>
          <w:p w:rsidR="00921B27" w:rsidRPr="000A377D" w:rsidRDefault="00921B27" w:rsidP="00921B27">
            <w:pPr>
              <w:spacing w:after="0" w:line="240" w:lineRule="auto"/>
              <w:rPr>
                <w:rFonts w:ascii="Times New Roman" w:eastAsia="Times New Roman" w:hAnsi="Times New Roman" w:cs="Times New Roman"/>
                <w:b/>
                <w:bCs/>
                <w:sz w:val="16"/>
                <w:szCs w:val="16"/>
                <w:lang w:eastAsia="lv-LV"/>
              </w:rPr>
            </w:pPr>
          </w:p>
        </w:tc>
        <w:tc>
          <w:tcPr>
            <w:tcW w:w="1839" w:type="dxa"/>
            <w:vMerge/>
            <w:shd w:val="clear" w:color="auto" w:fill="F2F2F2" w:themeFill="background1" w:themeFillShade="F2"/>
            <w:vAlign w:val="center"/>
            <w:hideMark/>
          </w:tcPr>
          <w:p w:rsidR="00921B27" w:rsidRPr="000A377D" w:rsidRDefault="00921B27" w:rsidP="00921B27">
            <w:pPr>
              <w:spacing w:after="0" w:line="240" w:lineRule="auto"/>
              <w:rPr>
                <w:rFonts w:ascii="Times New Roman" w:eastAsia="Times New Roman" w:hAnsi="Times New Roman" w:cs="Times New Roman"/>
                <w:b/>
                <w:bCs/>
                <w:sz w:val="16"/>
                <w:szCs w:val="16"/>
                <w:lang w:eastAsia="lv-LV"/>
              </w:rPr>
            </w:pPr>
          </w:p>
        </w:tc>
        <w:tc>
          <w:tcPr>
            <w:tcW w:w="4106" w:type="dxa"/>
            <w:vMerge/>
            <w:shd w:val="clear" w:color="auto" w:fill="F2F2F2" w:themeFill="background1" w:themeFillShade="F2"/>
            <w:vAlign w:val="center"/>
            <w:hideMark/>
          </w:tcPr>
          <w:p w:rsidR="00921B27" w:rsidRPr="000A377D" w:rsidRDefault="00921B27" w:rsidP="00921B27">
            <w:pPr>
              <w:spacing w:after="0" w:line="240" w:lineRule="auto"/>
              <w:rPr>
                <w:rFonts w:ascii="Times New Roman" w:eastAsia="Times New Roman" w:hAnsi="Times New Roman" w:cs="Times New Roman"/>
                <w:b/>
                <w:bCs/>
                <w:sz w:val="16"/>
                <w:szCs w:val="16"/>
                <w:lang w:eastAsia="lv-LV"/>
              </w:rPr>
            </w:pPr>
          </w:p>
        </w:tc>
        <w:tc>
          <w:tcPr>
            <w:tcW w:w="992" w:type="dxa"/>
            <w:shd w:val="clear" w:color="auto" w:fill="F2F2F2" w:themeFill="background1" w:themeFillShade="F2"/>
            <w:vAlign w:val="center"/>
          </w:tcPr>
          <w:p w:rsidR="00921B27" w:rsidRPr="000A377D" w:rsidRDefault="00921B27" w:rsidP="00921B27">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2020</w:t>
            </w:r>
            <w:r w:rsidRPr="000A377D">
              <w:rPr>
                <w:rFonts w:ascii="Times New Roman" w:eastAsia="Times New Roman" w:hAnsi="Times New Roman" w:cs="Times New Roman"/>
                <w:b/>
                <w:bCs/>
                <w:sz w:val="16"/>
                <w:szCs w:val="16"/>
                <w:lang w:eastAsia="lv-LV"/>
              </w:rPr>
              <w:t>. gadam</w:t>
            </w:r>
          </w:p>
        </w:tc>
        <w:tc>
          <w:tcPr>
            <w:tcW w:w="993" w:type="dxa"/>
            <w:shd w:val="clear" w:color="auto" w:fill="F2F2F2" w:themeFill="background1" w:themeFillShade="F2"/>
            <w:vAlign w:val="center"/>
            <w:hideMark/>
          </w:tcPr>
          <w:p w:rsidR="00921B27" w:rsidRPr="000A377D" w:rsidRDefault="00921B27" w:rsidP="00921B27">
            <w:pPr>
              <w:spacing w:after="0" w:line="240" w:lineRule="auto"/>
              <w:jc w:val="center"/>
              <w:rPr>
                <w:rFonts w:ascii="Times New Roman" w:eastAsia="Times New Roman" w:hAnsi="Times New Roman" w:cs="Times New Roman"/>
                <w:b/>
                <w:bCs/>
                <w:sz w:val="16"/>
                <w:szCs w:val="16"/>
                <w:lang w:eastAsia="lv-LV"/>
              </w:rPr>
            </w:pPr>
            <w:r w:rsidRPr="000A377D">
              <w:rPr>
                <w:rFonts w:ascii="Times New Roman" w:eastAsia="Times New Roman" w:hAnsi="Times New Roman" w:cs="Times New Roman"/>
                <w:b/>
                <w:bCs/>
                <w:sz w:val="16"/>
                <w:szCs w:val="16"/>
                <w:lang w:eastAsia="lv-LV"/>
              </w:rPr>
              <w:t>2021. gadam</w:t>
            </w:r>
          </w:p>
        </w:tc>
        <w:tc>
          <w:tcPr>
            <w:tcW w:w="850" w:type="dxa"/>
            <w:shd w:val="clear" w:color="auto" w:fill="F2F2F2" w:themeFill="background1" w:themeFillShade="F2"/>
            <w:vAlign w:val="center"/>
            <w:hideMark/>
          </w:tcPr>
          <w:p w:rsidR="00921B27" w:rsidRPr="000A377D" w:rsidRDefault="00921B27" w:rsidP="00921B27">
            <w:pPr>
              <w:spacing w:after="0" w:line="240" w:lineRule="auto"/>
              <w:jc w:val="center"/>
              <w:rPr>
                <w:rFonts w:ascii="Times New Roman" w:eastAsia="Times New Roman" w:hAnsi="Times New Roman" w:cs="Times New Roman"/>
                <w:b/>
                <w:bCs/>
                <w:sz w:val="16"/>
                <w:szCs w:val="16"/>
                <w:lang w:eastAsia="lv-LV"/>
              </w:rPr>
            </w:pPr>
            <w:r w:rsidRPr="000A377D">
              <w:rPr>
                <w:rFonts w:ascii="Times New Roman" w:eastAsia="Times New Roman" w:hAnsi="Times New Roman" w:cs="Times New Roman"/>
                <w:b/>
                <w:bCs/>
                <w:sz w:val="16"/>
                <w:szCs w:val="16"/>
                <w:lang w:eastAsia="lv-LV"/>
              </w:rPr>
              <w:t>2022. gadam</w:t>
            </w:r>
          </w:p>
        </w:tc>
        <w:tc>
          <w:tcPr>
            <w:tcW w:w="856" w:type="dxa"/>
            <w:shd w:val="clear" w:color="auto" w:fill="F2F2F2" w:themeFill="background1" w:themeFillShade="F2"/>
            <w:vAlign w:val="center"/>
            <w:hideMark/>
          </w:tcPr>
          <w:p w:rsidR="00921B27" w:rsidRPr="000A377D" w:rsidRDefault="00921B27" w:rsidP="00921B27">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2023. un t</w:t>
            </w:r>
            <w:r w:rsidRPr="000A377D">
              <w:rPr>
                <w:rFonts w:ascii="Times New Roman" w:eastAsia="Times New Roman" w:hAnsi="Times New Roman" w:cs="Times New Roman"/>
                <w:b/>
                <w:bCs/>
                <w:sz w:val="16"/>
                <w:szCs w:val="16"/>
                <w:lang w:eastAsia="lv-LV"/>
              </w:rPr>
              <w:t>urpmāk katru gadu</w:t>
            </w:r>
          </w:p>
        </w:tc>
      </w:tr>
      <w:tr w:rsidR="00AF5ACE" w:rsidRPr="000A377D" w:rsidTr="00FD7C82">
        <w:trPr>
          <w:trHeight w:val="405"/>
        </w:trPr>
        <w:tc>
          <w:tcPr>
            <w:tcW w:w="1143" w:type="dxa"/>
            <w:shd w:val="clear" w:color="000000" w:fill="FFFFFF"/>
            <w:vAlign w:val="center"/>
            <w:hideMark/>
          </w:tcPr>
          <w:p w:rsidR="00AF5ACE" w:rsidRPr="000A377D" w:rsidRDefault="00AF5ACE" w:rsidP="00AF5ACE">
            <w:pPr>
              <w:spacing w:after="0" w:line="240" w:lineRule="auto"/>
              <w:ind w:left="29" w:hanging="29"/>
              <w:jc w:val="center"/>
              <w:rPr>
                <w:rFonts w:ascii="Times New Roman" w:eastAsia="Times New Roman" w:hAnsi="Times New Roman" w:cs="Times New Roman"/>
                <w:b/>
                <w:bCs/>
                <w:sz w:val="16"/>
                <w:szCs w:val="16"/>
                <w:lang w:eastAsia="lv-LV"/>
              </w:rPr>
            </w:pPr>
            <w:r w:rsidRPr="000A377D">
              <w:rPr>
                <w:rFonts w:ascii="Times New Roman" w:eastAsia="Times New Roman" w:hAnsi="Times New Roman" w:cs="Times New Roman"/>
                <w:b/>
                <w:bCs/>
                <w:sz w:val="16"/>
                <w:szCs w:val="16"/>
                <w:lang w:eastAsia="lv-LV"/>
              </w:rPr>
              <w:t> </w:t>
            </w:r>
          </w:p>
        </w:tc>
        <w:tc>
          <w:tcPr>
            <w:tcW w:w="1839" w:type="dxa"/>
            <w:shd w:val="clear" w:color="000000" w:fill="FFFFFF"/>
            <w:vAlign w:val="center"/>
            <w:hideMark/>
          </w:tcPr>
          <w:p w:rsidR="00AF5ACE" w:rsidRPr="000A377D" w:rsidRDefault="00AF5ACE" w:rsidP="00AF5ACE">
            <w:pPr>
              <w:spacing w:after="0" w:line="240" w:lineRule="auto"/>
              <w:jc w:val="center"/>
              <w:rPr>
                <w:rFonts w:ascii="Times New Roman" w:eastAsia="Times New Roman" w:hAnsi="Times New Roman" w:cs="Times New Roman"/>
                <w:b/>
                <w:bCs/>
                <w:sz w:val="16"/>
                <w:szCs w:val="16"/>
                <w:lang w:eastAsia="lv-LV"/>
              </w:rPr>
            </w:pPr>
            <w:r w:rsidRPr="000A377D">
              <w:rPr>
                <w:rFonts w:ascii="Times New Roman" w:eastAsia="Times New Roman" w:hAnsi="Times New Roman" w:cs="Times New Roman"/>
                <w:b/>
                <w:bCs/>
                <w:sz w:val="16"/>
                <w:szCs w:val="16"/>
                <w:lang w:eastAsia="lv-LV"/>
              </w:rPr>
              <w:t> </w:t>
            </w:r>
          </w:p>
        </w:tc>
        <w:tc>
          <w:tcPr>
            <w:tcW w:w="4106" w:type="dxa"/>
            <w:shd w:val="clear" w:color="000000" w:fill="FFFFFF"/>
            <w:vAlign w:val="center"/>
            <w:hideMark/>
          </w:tcPr>
          <w:p w:rsidR="00AF5ACE" w:rsidRPr="000A377D" w:rsidRDefault="00AF5ACE" w:rsidP="00AF5ACE">
            <w:pPr>
              <w:spacing w:after="0" w:line="240" w:lineRule="auto"/>
              <w:jc w:val="center"/>
              <w:rPr>
                <w:rFonts w:ascii="Times New Roman" w:eastAsia="Times New Roman" w:hAnsi="Times New Roman" w:cs="Times New Roman"/>
                <w:b/>
                <w:bCs/>
                <w:sz w:val="16"/>
                <w:szCs w:val="16"/>
                <w:lang w:eastAsia="lv-LV"/>
              </w:rPr>
            </w:pPr>
            <w:r w:rsidRPr="000A377D">
              <w:rPr>
                <w:rFonts w:ascii="Times New Roman" w:eastAsia="Times New Roman" w:hAnsi="Times New Roman" w:cs="Times New Roman"/>
                <w:b/>
                <w:bCs/>
                <w:sz w:val="16"/>
                <w:szCs w:val="16"/>
                <w:lang w:eastAsia="lv-LV"/>
              </w:rPr>
              <w:t>PAVISAM:</w:t>
            </w:r>
          </w:p>
        </w:tc>
        <w:tc>
          <w:tcPr>
            <w:tcW w:w="992" w:type="dxa"/>
            <w:shd w:val="clear" w:color="000000" w:fill="FFFFFF"/>
            <w:vAlign w:val="center"/>
          </w:tcPr>
          <w:p w:rsidR="00AF5ACE" w:rsidRPr="000A377D" w:rsidRDefault="00AF5ACE">
            <w:pPr>
              <w:spacing w:after="0" w:line="240" w:lineRule="auto"/>
              <w:jc w:val="center"/>
              <w:rPr>
                <w:rFonts w:ascii="Times New Roman" w:eastAsia="Times New Roman" w:hAnsi="Times New Roman" w:cs="Times New Roman"/>
                <w:b/>
                <w:bCs/>
                <w:sz w:val="16"/>
                <w:szCs w:val="16"/>
                <w:lang w:eastAsia="lv-LV"/>
              </w:rPr>
            </w:pPr>
            <w:r w:rsidRPr="000A377D">
              <w:rPr>
                <w:rFonts w:ascii="Times New Roman" w:eastAsia="Times New Roman" w:hAnsi="Times New Roman" w:cs="Times New Roman"/>
                <w:b/>
                <w:bCs/>
                <w:sz w:val="16"/>
                <w:szCs w:val="16"/>
                <w:lang w:eastAsia="lv-LV"/>
              </w:rPr>
              <w:t> </w:t>
            </w:r>
            <w:r>
              <w:rPr>
                <w:rFonts w:ascii="Times New Roman" w:eastAsia="Times New Roman" w:hAnsi="Times New Roman" w:cs="Times New Roman"/>
                <w:b/>
                <w:bCs/>
                <w:color w:val="000000"/>
                <w:sz w:val="16"/>
                <w:szCs w:val="16"/>
                <w:lang w:eastAsia="lv-LV"/>
              </w:rPr>
              <w:t>927 695</w:t>
            </w:r>
          </w:p>
        </w:tc>
        <w:tc>
          <w:tcPr>
            <w:tcW w:w="993" w:type="dxa"/>
            <w:shd w:val="clear" w:color="000000" w:fill="FFFFFF"/>
            <w:vAlign w:val="center"/>
            <w:hideMark/>
          </w:tcPr>
          <w:p w:rsidR="00AF5ACE" w:rsidRPr="000A377D" w:rsidRDefault="00AF5ACE">
            <w:pPr>
              <w:spacing w:after="0" w:line="240" w:lineRule="auto"/>
              <w:jc w:val="center"/>
              <w:rPr>
                <w:rFonts w:ascii="Times New Roman" w:eastAsia="Times New Roman" w:hAnsi="Times New Roman" w:cs="Times New Roman"/>
                <w:b/>
                <w:bCs/>
                <w:sz w:val="16"/>
                <w:szCs w:val="16"/>
                <w:lang w:eastAsia="lv-LV"/>
              </w:rPr>
            </w:pPr>
            <w:r w:rsidRPr="000A377D">
              <w:rPr>
                <w:rFonts w:ascii="Times New Roman" w:eastAsia="Times New Roman" w:hAnsi="Times New Roman" w:cs="Times New Roman"/>
                <w:b/>
                <w:bCs/>
                <w:sz w:val="16"/>
                <w:szCs w:val="16"/>
                <w:lang w:eastAsia="lv-LV"/>
              </w:rPr>
              <w:t> </w:t>
            </w:r>
            <w:r>
              <w:rPr>
                <w:rFonts w:ascii="Times New Roman" w:eastAsia="Times New Roman" w:hAnsi="Times New Roman" w:cs="Times New Roman"/>
                <w:b/>
                <w:bCs/>
                <w:color w:val="000000"/>
                <w:sz w:val="16"/>
                <w:szCs w:val="16"/>
                <w:lang w:eastAsia="lv-LV"/>
              </w:rPr>
              <w:t>397 583</w:t>
            </w:r>
          </w:p>
        </w:tc>
        <w:tc>
          <w:tcPr>
            <w:tcW w:w="850" w:type="dxa"/>
            <w:shd w:val="clear" w:color="000000" w:fill="FFFFFF"/>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677 600</w:t>
            </w:r>
          </w:p>
        </w:tc>
        <w:tc>
          <w:tcPr>
            <w:tcW w:w="856" w:type="dxa"/>
            <w:shd w:val="clear" w:color="000000" w:fill="FFFFFF"/>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33 880</w:t>
            </w:r>
          </w:p>
        </w:tc>
      </w:tr>
      <w:tr w:rsidR="00AF5ACE" w:rsidRPr="000A377D" w:rsidTr="00FD7C82">
        <w:trPr>
          <w:trHeight w:val="624"/>
        </w:trPr>
        <w:tc>
          <w:tcPr>
            <w:tcW w:w="1143" w:type="dxa"/>
            <w:shd w:val="clear" w:color="000000" w:fill="FCD5B4"/>
            <w:vAlign w:val="center"/>
            <w:hideMark/>
          </w:tcPr>
          <w:p w:rsidR="00AF5ACE" w:rsidRPr="000A377D" w:rsidRDefault="00AF5ACE" w:rsidP="00AF5ACE">
            <w:pPr>
              <w:spacing w:after="0" w:line="240" w:lineRule="auto"/>
              <w:jc w:val="center"/>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 </w:t>
            </w:r>
          </w:p>
        </w:tc>
        <w:tc>
          <w:tcPr>
            <w:tcW w:w="1839" w:type="dxa"/>
            <w:shd w:val="clear" w:color="000000" w:fill="FCD5B4"/>
            <w:vAlign w:val="center"/>
            <w:hideMark/>
          </w:tcPr>
          <w:p w:rsidR="00AF5ACE" w:rsidRPr="000A377D" w:rsidRDefault="00AF5ACE" w:rsidP="00AF5ACE">
            <w:pPr>
              <w:spacing w:after="0" w:line="240" w:lineRule="auto"/>
              <w:jc w:val="center"/>
              <w:rPr>
                <w:rFonts w:ascii="Times New Roman" w:eastAsia="Times New Roman" w:hAnsi="Times New Roman" w:cs="Times New Roman"/>
                <w:b/>
                <w:bCs/>
                <w:sz w:val="16"/>
                <w:szCs w:val="16"/>
                <w:lang w:eastAsia="lv-LV"/>
              </w:rPr>
            </w:pPr>
            <w:r w:rsidRPr="000A377D">
              <w:rPr>
                <w:rFonts w:ascii="Times New Roman" w:eastAsia="Times New Roman" w:hAnsi="Times New Roman" w:cs="Times New Roman"/>
                <w:b/>
                <w:bCs/>
                <w:sz w:val="16"/>
                <w:szCs w:val="16"/>
                <w:lang w:eastAsia="lv-LV"/>
              </w:rPr>
              <w:t>Iekšlietu ministrija</w:t>
            </w:r>
            <w:r w:rsidRPr="000A377D">
              <w:rPr>
                <w:rFonts w:ascii="Times New Roman" w:eastAsia="Times New Roman" w:hAnsi="Times New Roman" w:cs="Times New Roman"/>
                <w:b/>
                <w:bCs/>
                <w:sz w:val="16"/>
                <w:szCs w:val="16"/>
                <w:lang w:eastAsia="lv-LV"/>
              </w:rPr>
              <w:br/>
              <w:t>Informācijas centrs</w:t>
            </w:r>
          </w:p>
        </w:tc>
        <w:tc>
          <w:tcPr>
            <w:tcW w:w="4106" w:type="dxa"/>
            <w:shd w:val="clear" w:color="000000" w:fill="FCD5B4"/>
            <w:vAlign w:val="center"/>
            <w:hideMark/>
          </w:tcPr>
          <w:p w:rsidR="00AF5ACE" w:rsidRPr="000A377D" w:rsidRDefault="00AF5ACE" w:rsidP="00AF5ACE">
            <w:pPr>
              <w:spacing w:after="0" w:line="240" w:lineRule="auto"/>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sz w:val="16"/>
                <w:szCs w:val="16"/>
                <w:lang w:eastAsia="lv-LV"/>
              </w:rPr>
              <w:t>B</w:t>
            </w:r>
            <w:r w:rsidRPr="001A5FF2">
              <w:rPr>
                <w:rFonts w:ascii="Times New Roman" w:eastAsia="Times New Roman" w:hAnsi="Times New Roman" w:cs="Times New Roman"/>
                <w:b/>
                <w:bCs/>
                <w:sz w:val="16"/>
                <w:szCs w:val="16"/>
                <w:lang w:eastAsia="lv-LV"/>
              </w:rPr>
              <w:t>udžeta apakšprogramma 70.18.00 “Iekšējās drošības un Patvēruma, migrācijas un integrācijas fondu projektu un pasākumu īstenošana (2014-2020)”</w:t>
            </w:r>
            <w:r>
              <w:rPr>
                <w:rFonts w:ascii="Times New Roman" w:eastAsia="Times New Roman" w:hAnsi="Times New Roman" w:cs="Times New Roman"/>
                <w:b/>
                <w:bCs/>
                <w:sz w:val="16"/>
                <w:szCs w:val="16"/>
                <w:lang w:eastAsia="lv-LV"/>
              </w:rPr>
              <w:t xml:space="preserve">, Iekšlietu ministrijas Informācijas centra īstenojamais projekts “Iecelošanas/izceļošanas sistēmas un ETIAS ieviešana” (neattiecināmās izmaksas) </w:t>
            </w:r>
          </w:p>
        </w:tc>
        <w:tc>
          <w:tcPr>
            <w:tcW w:w="992" w:type="dxa"/>
            <w:shd w:val="clear" w:color="000000" w:fill="FCD5B4"/>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p>
        </w:tc>
        <w:tc>
          <w:tcPr>
            <w:tcW w:w="993" w:type="dxa"/>
            <w:shd w:val="clear" w:color="000000" w:fill="FCD5B4"/>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0</w:t>
            </w:r>
          </w:p>
        </w:tc>
        <w:tc>
          <w:tcPr>
            <w:tcW w:w="850" w:type="dxa"/>
            <w:shd w:val="clear" w:color="000000" w:fill="FCD5B4"/>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677 600</w:t>
            </w:r>
          </w:p>
        </w:tc>
        <w:tc>
          <w:tcPr>
            <w:tcW w:w="856" w:type="dxa"/>
            <w:shd w:val="clear" w:color="000000" w:fill="FCD5B4"/>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p>
        </w:tc>
      </w:tr>
      <w:tr w:rsidR="00AF5ACE" w:rsidRPr="000A377D" w:rsidTr="00FD7C82">
        <w:trPr>
          <w:trHeight w:val="480"/>
        </w:trPr>
        <w:tc>
          <w:tcPr>
            <w:tcW w:w="1143" w:type="dxa"/>
            <w:shd w:val="clear" w:color="000000" w:fill="D9D9D9"/>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 </w:t>
            </w:r>
          </w:p>
        </w:tc>
        <w:tc>
          <w:tcPr>
            <w:tcW w:w="1839" w:type="dxa"/>
            <w:shd w:val="clear" w:color="000000" w:fill="D9D9D9"/>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Izdevumi kopā</w:t>
            </w:r>
          </w:p>
        </w:tc>
        <w:tc>
          <w:tcPr>
            <w:tcW w:w="4106" w:type="dxa"/>
            <w:shd w:val="clear" w:color="000000" w:fill="D9D9D9"/>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 </w:t>
            </w:r>
          </w:p>
        </w:tc>
        <w:tc>
          <w:tcPr>
            <w:tcW w:w="992" w:type="dxa"/>
            <w:shd w:val="clear" w:color="000000" w:fill="D9D9D9"/>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p>
        </w:tc>
        <w:tc>
          <w:tcPr>
            <w:tcW w:w="993" w:type="dxa"/>
            <w:shd w:val="clear" w:color="000000" w:fill="D9D9D9"/>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 </w:t>
            </w:r>
          </w:p>
        </w:tc>
        <w:tc>
          <w:tcPr>
            <w:tcW w:w="850" w:type="dxa"/>
            <w:shd w:val="clear" w:color="000000" w:fill="D9D9D9"/>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677 600</w:t>
            </w:r>
          </w:p>
        </w:tc>
        <w:tc>
          <w:tcPr>
            <w:tcW w:w="856" w:type="dxa"/>
            <w:shd w:val="clear" w:color="000000" w:fill="D9D9D9"/>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p>
        </w:tc>
      </w:tr>
      <w:tr w:rsidR="00AF5ACE" w:rsidRPr="000A377D" w:rsidTr="00FD7C82">
        <w:trPr>
          <w:trHeight w:val="495"/>
        </w:trPr>
        <w:tc>
          <w:tcPr>
            <w:tcW w:w="1143" w:type="dxa"/>
            <w:shd w:val="clear" w:color="auto" w:fill="auto"/>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5000</w:t>
            </w:r>
          </w:p>
        </w:tc>
        <w:tc>
          <w:tcPr>
            <w:tcW w:w="1839" w:type="dxa"/>
            <w:shd w:val="clear" w:color="auto" w:fill="auto"/>
            <w:vAlign w:val="center"/>
            <w:hideMark/>
          </w:tcPr>
          <w:p w:rsidR="00AF5ACE" w:rsidRPr="000A377D" w:rsidRDefault="00AF5ACE" w:rsidP="00AF5ACE">
            <w:pPr>
              <w:spacing w:after="0" w:line="240" w:lineRule="auto"/>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Pamatkapitāla veidošana</w:t>
            </w:r>
          </w:p>
        </w:tc>
        <w:tc>
          <w:tcPr>
            <w:tcW w:w="4106" w:type="dxa"/>
            <w:shd w:val="clear" w:color="auto" w:fill="auto"/>
            <w:vAlign w:val="center"/>
            <w:hideMark/>
          </w:tcPr>
          <w:p w:rsidR="00AF5ACE" w:rsidRPr="000A377D" w:rsidRDefault="00AF5ACE" w:rsidP="00AF5ACE">
            <w:pPr>
              <w:spacing w:after="0" w:line="240" w:lineRule="auto"/>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 </w:t>
            </w:r>
          </w:p>
        </w:tc>
        <w:tc>
          <w:tcPr>
            <w:tcW w:w="992" w:type="dxa"/>
          </w:tcPr>
          <w:p w:rsidR="00AF5ACE" w:rsidRPr="000A377D" w:rsidRDefault="00AF5ACE" w:rsidP="00AF5ACE">
            <w:pPr>
              <w:spacing w:after="0" w:line="240" w:lineRule="auto"/>
              <w:rPr>
                <w:rFonts w:ascii="Times New Roman" w:eastAsia="Times New Roman" w:hAnsi="Times New Roman" w:cs="Times New Roman"/>
                <w:b/>
                <w:bCs/>
                <w:color w:val="000000"/>
                <w:sz w:val="16"/>
                <w:szCs w:val="16"/>
                <w:lang w:eastAsia="lv-LV"/>
              </w:rPr>
            </w:pPr>
          </w:p>
        </w:tc>
        <w:tc>
          <w:tcPr>
            <w:tcW w:w="993" w:type="dxa"/>
            <w:shd w:val="clear" w:color="auto" w:fill="auto"/>
            <w:vAlign w:val="center"/>
            <w:hideMark/>
          </w:tcPr>
          <w:p w:rsidR="00AF5ACE" w:rsidRPr="000A377D" w:rsidRDefault="00AF5ACE" w:rsidP="00AF5ACE">
            <w:pPr>
              <w:spacing w:after="0" w:line="240" w:lineRule="auto"/>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677 600</w:t>
            </w:r>
          </w:p>
        </w:tc>
        <w:tc>
          <w:tcPr>
            <w:tcW w:w="856" w:type="dxa"/>
            <w:shd w:val="clear" w:color="auto" w:fill="auto"/>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p>
        </w:tc>
      </w:tr>
      <w:tr w:rsidR="00AF5ACE" w:rsidRPr="000A377D" w:rsidTr="00FD7C82">
        <w:trPr>
          <w:trHeight w:val="1361"/>
        </w:trPr>
        <w:tc>
          <w:tcPr>
            <w:tcW w:w="1143" w:type="dxa"/>
            <w:shd w:val="clear" w:color="auto" w:fill="auto"/>
            <w:vAlign w:val="center"/>
            <w:hideMark/>
          </w:tcPr>
          <w:p w:rsidR="00AF5ACE" w:rsidRPr="000A377D" w:rsidRDefault="00AF5ACE" w:rsidP="00AF5ACE">
            <w:pPr>
              <w:spacing w:after="0" w:line="240" w:lineRule="auto"/>
              <w:jc w:val="center"/>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5239</w:t>
            </w:r>
          </w:p>
        </w:tc>
        <w:tc>
          <w:tcPr>
            <w:tcW w:w="1839" w:type="dxa"/>
            <w:shd w:val="clear" w:color="auto" w:fill="auto"/>
            <w:vAlign w:val="center"/>
            <w:hideMark/>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Pārējie iepriekš neklasificētie pamatlīdzekļi un ieguldījuma īpašumi</w:t>
            </w:r>
          </w:p>
        </w:tc>
        <w:tc>
          <w:tcPr>
            <w:tcW w:w="4106" w:type="dxa"/>
            <w:shd w:val="clear" w:color="auto" w:fill="auto"/>
            <w:vAlign w:val="center"/>
            <w:hideMark/>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2022</w:t>
            </w:r>
            <w:r>
              <w:rPr>
                <w:rFonts w:ascii="Times New Roman" w:eastAsia="Times New Roman" w:hAnsi="Times New Roman" w:cs="Times New Roman"/>
                <w:color w:val="000000"/>
                <w:sz w:val="16"/>
                <w:szCs w:val="16"/>
                <w:lang w:eastAsia="lv-LV"/>
              </w:rPr>
              <w:t xml:space="preserve"> </w:t>
            </w:r>
            <w:r w:rsidRPr="000A377D">
              <w:rPr>
                <w:rFonts w:ascii="Times New Roman" w:eastAsia="Times New Roman" w:hAnsi="Times New Roman" w:cs="Times New Roman"/>
                <w:color w:val="000000"/>
                <w:sz w:val="16"/>
                <w:szCs w:val="16"/>
                <w:lang w:eastAsia="lv-LV"/>
              </w:rPr>
              <w:t>.gads</w:t>
            </w:r>
            <w:r w:rsidRPr="000A377D">
              <w:rPr>
                <w:rFonts w:ascii="Times New Roman" w:eastAsia="Times New Roman" w:hAnsi="Times New Roman" w:cs="Times New Roman"/>
                <w:color w:val="000000"/>
                <w:sz w:val="16"/>
                <w:szCs w:val="16"/>
                <w:lang w:eastAsia="lv-LV"/>
              </w:rPr>
              <w:br/>
              <w:t>Pašapkalpošanas kiosks (ar uzstādīšanu):</w:t>
            </w:r>
            <w:r w:rsidRPr="000A377D">
              <w:rPr>
                <w:rFonts w:ascii="Times New Roman" w:eastAsia="Times New Roman" w:hAnsi="Times New Roman" w:cs="Times New Roman"/>
                <w:color w:val="000000"/>
                <w:sz w:val="16"/>
                <w:szCs w:val="16"/>
                <w:lang w:eastAsia="lv-LV"/>
              </w:rPr>
              <w:br/>
              <w:t>10 gab.</w:t>
            </w:r>
            <w:r>
              <w:rPr>
                <w:rFonts w:ascii="Times New Roman" w:eastAsia="Times New Roman" w:hAnsi="Times New Roman" w:cs="Times New Roman"/>
                <w:color w:val="000000"/>
                <w:sz w:val="16"/>
                <w:szCs w:val="16"/>
                <w:lang w:eastAsia="lv-LV"/>
              </w:rPr>
              <w:t xml:space="preserve"> </w:t>
            </w:r>
            <w:r w:rsidRPr="000A377D">
              <w:rPr>
                <w:rFonts w:ascii="Times New Roman" w:eastAsia="Times New Roman" w:hAnsi="Times New Roman" w:cs="Times New Roman"/>
                <w:color w:val="000000"/>
                <w:sz w:val="16"/>
                <w:szCs w:val="16"/>
                <w:lang w:eastAsia="lv-LV"/>
              </w:rPr>
              <w:t>x 66 550 EUR = 665 500 EUR;</w:t>
            </w:r>
            <w:r>
              <w:rPr>
                <w:rFonts w:ascii="Times New Roman" w:eastAsia="Times New Roman" w:hAnsi="Times New Roman" w:cs="Times New Roman"/>
                <w:color w:val="000000"/>
                <w:sz w:val="16"/>
                <w:szCs w:val="16"/>
                <w:lang w:eastAsia="lv-LV"/>
              </w:rPr>
              <w:t xml:space="preserve"> </w:t>
            </w:r>
            <w:r w:rsidRPr="000A377D">
              <w:rPr>
                <w:rFonts w:ascii="Times New Roman" w:eastAsia="Times New Roman" w:hAnsi="Times New Roman" w:cs="Times New Roman"/>
                <w:color w:val="000000"/>
                <w:sz w:val="16"/>
                <w:szCs w:val="16"/>
                <w:lang w:eastAsia="lv-LV"/>
              </w:rPr>
              <w:br/>
              <w:t>Videonovērošanas sistēmas nodrošināšana pie p</w:t>
            </w:r>
            <w:r>
              <w:rPr>
                <w:rFonts w:ascii="Times New Roman" w:eastAsia="Times New Roman" w:hAnsi="Times New Roman" w:cs="Times New Roman"/>
                <w:color w:val="000000"/>
                <w:sz w:val="16"/>
                <w:szCs w:val="16"/>
                <w:lang w:eastAsia="lv-LV"/>
              </w:rPr>
              <w:t>ašapkalpošanas kioskiem (3 vide</w:t>
            </w:r>
            <w:r w:rsidRPr="000A377D">
              <w:rPr>
                <w:rFonts w:ascii="Times New Roman" w:eastAsia="Times New Roman" w:hAnsi="Times New Roman" w:cs="Times New Roman"/>
                <w:color w:val="000000"/>
                <w:sz w:val="16"/>
                <w:szCs w:val="16"/>
                <w:lang w:eastAsia="lv-LV"/>
              </w:rPr>
              <w:t>onovērošnas kameras ar sis</w:t>
            </w:r>
            <w:r>
              <w:rPr>
                <w:rFonts w:ascii="Times New Roman" w:eastAsia="Times New Roman" w:hAnsi="Times New Roman" w:cs="Times New Roman"/>
                <w:color w:val="000000"/>
                <w:sz w:val="16"/>
                <w:szCs w:val="16"/>
                <w:lang w:eastAsia="lv-LV"/>
              </w:rPr>
              <w:t>tēmas pielāgošanu) - 12 100 EUR</w:t>
            </w:r>
          </w:p>
        </w:tc>
        <w:tc>
          <w:tcPr>
            <w:tcW w:w="992" w:type="dxa"/>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p>
        </w:tc>
        <w:tc>
          <w:tcPr>
            <w:tcW w:w="993" w:type="dxa"/>
            <w:shd w:val="clear" w:color="auto" w:fill="auto"/>
            <w:vAlign w:val="center"/>
            <w:hideMark/>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677 600</w:t>
            </w:r>
          </w:p>
        </w:tc>
        <w:tc>
          <w:tcPr>
            <w:tcW w:w="856" w:type="dxa"/>
            <w:shd w:val="clear" w:color="auto" w:fill="auto"/>
            <w:vAlign w:val="center"/>
            <w:hideMark/>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p>
        </w:tc>
      </w:tr>
      <w:tr w:rsidR="00AF5ACE" w:rsidRPr="000A377D" w:rsidTr="00FD7C82">
        <w:trPr>
          <w:trHeight w:val="450"/>
        </w:trPr>
        <w:tc>
          <w:tcPr>
            <w:tcW w:w="1143" w:type="dxa"/>
            <w:shd w:val="clear" w:color="auto" w:fill="auto"/>
            <w:vAlign w:val="center"/>
          </w:tcPr>
          <w:p w:rsidR="00AF5ACE" w:rsidRPr="000A377D" w:rsidRDefault="00AF5ACE" w:rsidP="00AF5ACE">
            <w:pPr>
              <w:spacing w:after="0" w:line="240" w:lineRule="auto"/>
              <w:jc w:val="center"/>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 </w:t>
            </w:r>
          </w:p>
        </w:tc>
        <w:tc>
          <w:tcPr>
            <w:tcW w:w="1839" w:type="dxa"/>
            <w:shd w:val="clear" w:color="auto" w:fill="auto"/>
            <w:vAlign w:val="center"/>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b/>
                <w:bCs/>
                <w:sz w:val="16"/>
                <w:szCs w:val="16"/>
                <w:lang w:eastAsia="lv-LV"/>
              </w:rPr>
              <w:t>Iekšlietu ministrija</w:t>
            </w:r>
            <w:r w:rsidRPr="000A377D">
              <w:rPr>
                <w:rFonts w:ascii="Times New Roman" w:eastAsia="Times New Roman" w:hAnsi="Times New Roman" w:cs="Times New Roman"/>
                <w:b/>
                <w:bCs/>
                <w:sz w:val="16"/>
                <w:szCs w:val="16"/>
                <w:lang w:eastAsia="lv-LV"/>
              </w:rPr>
              <w:br/>
              <w:t>Informācijas centrs</w:t>
            </w:r>
          </w:p>
        </w:tc>
        <w:tc>
          <w:tcPr>
            <w:tcW w:w="4106" w:type="dxa"/>
            <w:shd w:val="clear" w:color="auto" w:fill="auto"/>
            <w:vAlign w:val="center"/>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b/>
                <w:bCs/>
                <w:sz w:val="16"/>
                <w:szCs w:val="16"/>
                <w:lang w:eastAsia="lv-LV"/>
              </w:rPr>
              <w:t xml:space="preserve">14.Iekšlietu ministrijas budžeta apakšprogramma 02.03.00 “Vienotās sakaru un informācijas sistēmas uzturēšana” (uzturēšanas izdevumi) </w:t>
            </w:r>
          </w:p>
        </w:tc>
        <w:tc>
          <w:tcPr>
            <w:tcW w:w="992" w:type="dxa"/>
          </w:tcPr>
          <w:p w:rsidR="00AF5ACE" w:rsidRPr="000A377D" w:rsidRDefault="00AF5ACE" w:rsidP="00AF5ACE">
            <w:pPr>
              <w:spacing w:after="0" w:line="240" w:lineRule="auto"/>
              <w:rPr>
                <w:rFonts w:ascii="Times New Roman" w:eastAsia="Times New Roman" w:hAnsi="Times New Roman" w:cs="Times New Roman"/>
                <w:b/>
                <w:bCs/>
                <w:color w:val="000000"/>
                <w:sz w:val="16"/>
                <w:szCs w:val="16"/>
                <w:lang w:eastAsia="lv-LV"/>
              </w:rPr>
            </w:pPr>
          </w:p>
        </w:tc>
        <w:tc>
          <w:tcPr>
            <w:tcW w:w="993" w:type="dxa"/>
            <w:shd w:val="clear" w:color="auto" w:fill="auto"/>
            <w:vAlign w:val="center"/>
          </w:tcPr>
          <w:p w:rsidR="00AF5ACE" w:rsidRPr="000A377D" w:rsidRDefault="00AF5ACE" w:rsidP="00FD7C82">
            <w:pPr>
              <w:spacing w:after="0" w:line="240" w:lineRule="auto"/>
              <w:jc w:val="center"/>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b/>
                <w:bCs/>
                <w:color w:val="000000"/>
                <w:sz w:val="16"/>
                <w:szCs w:val="16"/>
                <w:lang w:eastAsia="lv-LV"/>
              </w:rPr>
              <w:t>0</w:t>
            </w:r>
          </w:p>
        </w:tc>
        <w:tc>
          <w:tcPr>
            <w:tcW w:w="850" w:type="dxa"/>
            <w:shd w:val="clear" w:color="auto" w:fill="auto"/>
            <w:vAlign w:val="center"/>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p>
        </w:tc>
        <w:tc>
          <w:tcPr>
            <w:tcW w:w="856" w:type="dxa"/>
            <w:shd w:val="clear" w:color="auto" w:fill="auto"/>
            <w:vAlign w:val="center"/>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b/>
                <w:bCs/>
                <w:color w:val="000000"/>
                <w:sz w:val="16"/>
                <w:szCs w:val="16"/>
                <w:lang w:eastAsia="lv-LV"/>
              </w:rPr>
              <w:t>33 880</w:t>
            </w:r>
          </w:p>
        </w:tc>
      </w:tr>
      <w:tr w:rsidR="00AF5ACE" w:rsidRPr="000A377D" w:rsidTr="00FD7C82">
        <w:trPr>
          <w:trHeight w:val="357"/>
        </w:trPr>
        <w:tc>
          <w:tcPr>
            <w:tcW w:w="1143" w:type="dxa"/>
            <w:shd w:val="clear" w:color="auto" w:fill="auto"/>
            <w:vAlign w:val="center"/>
          </w:tcPr>
          <w:p w:rsidR="00AF5ACE" w:rsidRPr="000A377D" w:rsidRDefault="00AF5ACE" w:rsidP="00AF5ACE">
            <w:pPr>
              <w:spacing w:after="0" w:line="240" w:lineRule="auto"/>
              <w:jc w:val="center"/>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b/>
                <w:bCs/>
                <w:color w:val="000000"/>
                <w:sz w:val="16"/>
                <w:szCs w:val="16"/>
                <w:lang w:eastAsia="lv-LV"/>
              </w:rPr>
              <w:t> </w:t>
            </w:r>
          </w:p>
        </w:tc>
        <w:tc>
          <w:tcPr>
            <w:tcW w:w="1839" w:type="dxa"/>
            <w:shd w:val="clear" w:color="auto" w:fill="auto"/>
            <w:vAlign w:val="center"/>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b/>
                <w:bCs/>
                <w:color w:val="000000"/>
                <w:sz w:val="16"/>
                <w:szCs w:val="16"/>
                <w:lang w:eastAsia="lv-LV"/>
              </w:rPr>
              <w:t>Izdevumi kopā</w:t>
            </w:r>
          </w:p>
        </w:tc>
        <w:tc>
          <w:tcPr>
            <w:tcW w:w="4106" w:type="dxa"/>
            <w:shd w:val="clear" w:color="auto" w:fill="auto"/>
            <w:vAlign w:val="center"/>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b/>
                <w:bCs/>
                <w:color w:val="000000"/>
                <w:sz w:val="16"/>
                <w:szCs w:val="16"/>
                <w:lang w:eastAsia="lv-LV"/>
              </w:rPr>
              <w:t> </w:t>
            </w:r>
          </w:p>
        </w:tc>
        <w:tc>
          <w:tcPr>
            <w:tcW w:w="992" w:type="dxa"/>
          </w:tcPr>
          <w:p w:rsidR="00AF5ACE" w:rsidRPr="000A377D" w:rsidRDefault="00AF5ACE" w:rsidP="00AF5ACE">
            <w:pPr>
              <w:spacing w:after="0" w:line="240" w:lineRule="auto"/>
              <w:rPr>
                <w:rFonts w:ascii="Times New Roman" w:eastAsia="Times New Roman" w:hAnsi="Times New Roman" w:cs="Times New Roman"/>
                <w:b/>
                <w:bCs/>
                <w:color w:val="000000"/>
                <w:sz w:val="16"/>
                <w:szCs w:val="16"/>
                <w:lang w:eastAsia="lv-LV"/>
              </w:rPr>
            </w:pPr>
          </w:p>
        </w:tc>
        <w:tc>
          <w:tcPr>
            <w:tcW w:w="993" w:type="dxa"/>
            <w:shd w:val="clear" w:color="auto" w:fill="auto"/>
            <w:vAlign w:val="center"/>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b/>
                <w:bCs/>
                <w:color w:val="000000"/>
                <w:sz w:val="16"/>
                <w:szCs w:val="16"/>
                <w:lang w:eastAsia="lv-LV"/>
              </w:rPr>
              <w:t> </w:t>
            </w:r>
          </w:p>
        </w:tc>
        <w:tc>
          <w:tcPr>
            <w:tcW w:w="850" w:type="dxa"/>
            <w:shd w:val="clear" w:color="auto" w:fill="auto"/>
            <w:vAlign w:val="center"/>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p>
        </w:tc>
        <w:tc>
          <w:tcPr>
            <w:tcW w:w="856" w:type="dxa"/>
            <w:shd w:val="clear" w:color="auto" w:fill="auto"/>
            <w:vAlign w:val="center"/>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b/>
                <w:bCs/>
                <w:color w:val="000000"/>
                <w:sz w:val="16"/>
                <w:szCs w:val="16"/>
                <w:lang w:eastAsia="lv-LV"/>
              </w:rPr>
              <w:t>33 880</w:t>
            </w:r>
          </w:p>
        </w:tc>
      </w:tr>
      <w:tr w:rsidR="00AF5ACE" w:rsidRPr="000A377D" w:rsidTr="00FD7C82">
        <w:trPr>
          <w:trHeight w:val="237"/>
        </w:trPr>
        <w:tc>
          <w:tcPr>
            <w:tcW w:w="1143" w:type="dxa"/>
            <w:shd w:val="clear" w:color="auto" w:fill="auto"/>
            <w:vAlign w:val="center"/>
          </w:tcPr>
          <w:p w:rsidR="00AF5ACE" w:rsidRPr="000A377D" w:rsidRDefault="00AF5ACE" w:rsidP="00AF5AC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b/>
                <w:bCs/>
                <w:color w:val="000000"/>
                <w:sz w:val="16"/>
                <w:szCs w:val="16"/>
                <w:lang w:eastAsia="lv-LV"/>
              </w:rPr>
              <w:t>2</w:t>
            </w:r>
            <w:r w:rsidRPr="000A377D">
              <w:rPr>
                <w:rFonts w:ascii="Times New Roman" w:eastAsia="Times New Roman" w:hAnsi="Times New Roman" w:cs="Times New Roman"/>
                <w:b/>
                <w:bCs/>
                <w:color w:val="000000"/>
                <w:sz w:val="16"/>
                <w:szCs w:val="16"/>
                <w:lang w:eastAsia="lv-LV"/>
              </w:rPr>
              <w:t>000</w:t>
            </w:r>
          </w:p>
        </w:tc>
        <w:tc>
          <w:tcPr>
            <w:tcW w:w="1839" w:type="dxa"/>
            <w:shd w:val="clear" w:color="auto" w:fill="auto"/>
            <w:vAlign w:val="center"/>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b/>
                <w:bCs/>
                <w:color w:val="000000"/>
                <w:sz w:val="16"/>
                <w:szCs w:val="16"/>
                <w:lang w:eastAsia="lv-LV"/>
              </w:rPr>
              <w:t>Preces un pakalpojumi</w:t>
            </w:r>
          </w:p>
        </w:tc>
        <w:tc>
          <w:tcPr>
            <w:tcW w:w="4106" w:type="dxa"/>
            <w:shd w:val="clear" w:color="auto" w:fill="auto"/>
            <w:vAlign w:val="center"/>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b/>
                <w:bCs/>
                <w:color w:val="000000"/>
                <w:sz w:val="16"/>
                <w:szCs w:val="16"/>
                <w:lang w:eastAsia="lv-LV"/>
              </w:rPr>
              <w:t> </w:t>
            </w:r>
          </w:p>
        </w:tc>
        <w:tc>
          <w:tcPr>
            <w:tcW w:w="992" w:type="dxa"/>
          </w:tcPr>
          <w:p w:rsidR="00AF5ACE" w:rsidRPr="000A377D" w:rsidRDefault="00AF5ACE" w:rsidP="00AF5ACE">
            <w:pPr>
              <w:spacing w:after="0" w:line="240" w:lineRule="auto"/>
              <w:rPr>
                <w:rFonts w:ascii="Times New Roman" w:eastAsia="Times New Roman" w:hAnsi="Times New Roman" w:cs="Times New Roman"/>
                <w:b/>
                <w:bCs/>
                <w:color w:val="000000"/>
                <w:sz w:val="16"/>
                <w:szCs w:val="16"/>
                <w:lang w:eastAsia="lv-LV"/>
              </w:rPr>
            </w:pPr>
          </w:p>
        </w:tc>
        <w:tc>
          <w:tcPr>
            <w:tcW w:w="993" w:type="dxa"/>
            <w:shd w:val="clear" w:color="auto" w:fill="auto"/>
            <w:vAlign w:val="center"/>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b/>
                <w:bCs/>
                <w:color w:val="000000"/>
                <w:sz w:val="16"/>
                <w:szCs w:val="16"/>
                <w:lang w:eastAsia="lv-LV"/>
              </w:rPr>
              <w:t> </w:t>
            </w:r>
          </w:p>
        </w:tc>
        <w:tc>
          <w:tcPr>
            <w:tcW w:w="850" w:type="dxa"/>
            <w:shd w:val="clear" w:color="auto" w:fill="auto"/>
            <w:vAlign w:val="center"/>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p>
        </w:tc>
        <w:tc>
          <w:tcPr>
            <w:tcW w:w="856" w:type="dxa"/>
            <w:shd w:val="clear" w:color="auto" w:fill="auto"/>
            <w:vAlign w:val="center"/>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b/>
                <w:bCs/>
                <w:color w:val="000000"/>
                <w:sz w:val="16"/>
                <w:szCs w:val="16"/>
                <w:lang w:eastAsia="lv-LV"/>
              </w:rPr>
              <w:t>33 880</w:t>
            </w:r>
          </w:p>
        </w:tc>
      </w:tr>
      <w:tr w:rsidR="00AF5ACE" w:rsidRPr="000A377D" w:rsidTr="00FD7C82">
        <w:trPr>
          <w:trHeight w:val="1361"/>
        </w:trPr>
        <w:tc>
          <w:tcPr>
            <w:tcW w:w="1143" w:type="dxa"/>
            <w:shd w:val="clear" w:color="auto" w:fill="auto"/>
            <w:vAlign w:val="center"/>
          </w:tcPr>
          <w:p w:rsidR="00AF5ACE" w:rsidRPr="000A377D" w:rsidRDefault="00AF5ACE" w:rsidP="00AF5AC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2243</w:t>
            </w:r>
          </w:p>
        </w:tc>
        <w:tc>
          <w:tcPr>
            <w:tcW w:w="1839" w:type="dxa"/>
            <w:shd w:val="clear" w:color="auto" w:fill="auto"/>
            <w:vAlign w:val="center"/>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sidRPr="00DD5A30">
              <w:rPr>
                <w:rFonts w:ascii="Times New Roman" w:eastAsia="Times New Roman" w:hAnsi="Times New Roman" w:cs="Times New Roman"/>
                <w:b/>
                <w:bCs/>
                <w:color w:val="000000"/>
                <w:sz w:val="16"/>
                <w:szCs w:val="16"/>
                <w:lang w:eastAsia="lv-LV"/>
              </w:rPr>
              <w:t>Iekārtas, inventāra un aparatūras remonts, tehniskā apkalpošana</w:t>
            </w:r>
          </w:p>
        </w:tc>
        <w:tc>
          <w:tcPr>
            <w:tcW w:w="4106" w:type="dxa"/>
            <w:shd w:val="clear" w:color="auto" w:fill="auto"/>
            <w:vAlign w:val="center"/>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2023</w:t>
            </w:r>
            <w:r w:rsidRPr="000A377D">
              <w:rPr>
                <w:rFonts w:ascii="Times New Roman" w:eastAsia="Times New Roman" w:hAnsi="Times New Roman" w:cs="Times New Roman"/>
                <w:color w:val="000000"/>
                <w:sz w:val="16"/>
                <w:szCs w:val="16"/>
                <w:lang w:eastAsia="lv-LV"/>
              </w:rPr>
              <w:t>.gads</w:t>
            </w:r>
            <w:r>
              <w:rPr>
                <w:rFonts w:ascii="Times New Roman" w:eastAsia="Times New Roman" w:hAnsi="Times New Roman" w:cs="Times New Roman"/>
                <w:color w:val="000000"/>
                <w:sz w:val="16"/>
                <w:szCs w:val="16"/>
                <w:lang w:eastAsia="lv-LV"/>
              </w:rPr>
              <w:t xml:space="preserve"> un turpmāk ikgadu</w:t>
            </w:r>
            <w:r>
              <w:rPr>
                <w:rFonts w:ascii="Times New Roman" w:eastAsia="Times New Roman" w:hAnsi="Times New Roman" w:cs="Times New Roman"/>
                <w:color w:val="000000"/>
                <w:sz w:val="16"/>
                <w:szCs w:val="16"/>
                <w:lang w:eastAsia="lv-LV"/>
              </w:rPr>
              <w:br/>
              <w:t xml:space="preserve">Pašapkalpošanas kiosku </w:t>
            </w:r>
            <w:r w:rsidRPr="000A377D">
              <w:rPr>
                <w:rFonts w:ascii="Times New Roman" w:eastAsia="Times New Roman" w:hAnsi="Times New Roman" w:cs="Times New Roman"/>
                <w:color w:val="000000"/>
                <w:sz w:val="16"/>
                <w:szCs w:val="16"/>
                <w:lang w:eastAsia="lv-LV"/>
              </w:rPr>
              <w:t>uzturēšanas izdevumi 5% no 677 600 euro</w:t>
            </w:r>
            <w:r>
              <w:rPr>
                <w:rFonts w:ascii="Times New Roman" w:eastAsia="Times New Roman" w:hAnsi="Times New Roman" w:cs="Times New Roman"/>
                <w:color w:val="000000"/>
                <w:sz w:val="16"/>
                <w:szCs w:val="16"/>
                <w:lang w:eastAsia="lv-LV"/>
              </w:rPr>
              <w:t xml:space="preserve"> </w:t>
            </w:r>
            <w:r w:rsidRPr="000A377D">
              <w:rPr>
                <w:rFonts w:ascii="Times New Roman" w:eastAsia="Times New Roman" w:hAnsi="Times New Roman" w:cs="Times New Roman"/>
                <w:color w:val="000000"/>
                <w:sz w:val="16"/>
                <w:szCs w:val="16"/>
                <w:lang w:eastAsia="lv-LV"/>
              </w:rPr>
              <w:t>=</w:t>
            </w:r>
            <w:r>
              <w:rPr>
                <w:rFonts w:ascii="Times New Roman" w:eastAsia="Times New Roman" w:hAnsi="Times New Roman" w:cs="Times New Roman"/>
                <w:color w:val="000000"/>
                <w:sz w:val="16"/>
                <w:szCs w:val="16"/>
                <w:lang w:eastAsia="lv-LV"/>
              </w:rPr>
              <w:t xml:space="preserve"> </w:t>
            </w:r>
            <w:r w:rsidRPr="000A377D">
              <w:rPr>
                <w:rFonts w:ascii="Times New Roman" w:eastAsia="Times New Roman" w:hAnsi="Times New Roman" w:cs="Times New Roman"/>
                <w:color w:val="000000"/>
                <w:sz w:val="16"/>
                <w:szCs w:val="16"/>
                <w:lang w:eastAsia="lv-LV"/>
              </w:rPr>
              <w:t>33 880 euro</w:t>
            </w:r>
            <w:r w:rsidRPr="000A377D">
              <w:rPr>
                <w:rFonts w:ascii="Times New Roman" w:eastAsia="Times New Roman" w:hAnsi="Times New Roman" w:cs="Times New Roman"/>
                <w:color w:val="000000"/>
                <w:sz w:val="16"/>
                <w:szCs w:val="16"/>
                <w:lang w:eastAsia="lv-LV"/>
              </w:rPr>
              <w:br/>
            </w:r>
          </w:p>
        </w:tc>
        <w:tc>
          <w:tcPr>
            <w:tcW w:w="992" w:type="dxa"/>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p>
        </w:tc>
        <w:tc>
          <w:tcPr>
            <w:tcW w:w="993" w:type="dxa"/>
            <w:shd w:val="clear" w:color="auto" w:fill="auto"/>
            <w:vAlign w:val="center"/>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 </w:t>
            </w:r>
          </w:p>
        </w:tc>
        <w:tc>
          <w:tcPr>
            <w:tcW w:w="850" w:type="dxa"/>
            <w:shd w:val="clear" w:color="auto" w:fill="auto"/>
            <w:vAlign w:val="center"/>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p>
        </w:tc>
        <w:tc>
          <w:tcPr>
            <w:tcW w:w="856" w:type="dxa"/>
            <w:shd w:val="clear" w:color="auto" w:fill="auto"/>
            <w:vAlign w:val="center"/>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33 880</w:t>
            </w:r>
          </w:p>
        </w:tc>
      </w:tr>
      <w:tr w:rsidR="00AF5ACE" w:rsidRPr="000A377D" w:rsidTr="00FD7C82">
        <w:trPr>
          <w:trHeight w:val="737"/>
        </w:trPr>
        <w:tc>
          <w:tcPr>
            <w:tcW w:w="1143" w:type="dxa"/>
            <w:shd w:val="clear" w:color="000000" w:fill="FCD5B4"/>
            <w:vAlign w:val="center"/>
            <w:hideMark/>
          </w:tcPr>
          <w:p w:rsidR="00AF5ACE" w:rsidRPr="000A377D" w:rsidRDefault="00AF5ACE" w:rsidP="00AF5ACE">
            <w:pPr>
              <w:spacing w:after="0" w:line="240" w:lineRule="auto"/>
              <w:jc w:val="center"/>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 </w:t>
            </w:r>
          </w:p>
        </w:tc>
        <w:tc>
          <w:tcPr>
            <w:tcW w:w="1839" w:type="dxa"/>
            <w:shd w:val="clear" w:color="000000" w:fill="FCD5B4"/>
            <w:vAlign w:val="center"/>
            <w:hideMark/>
          </w:tcPr>
          <w:p w:rsidR="00AF5ACE" w:rsidRPr="000A377D" w:rsidRDefault="00AF5ACE" w:rsidP="00AF5ACE">
            <w:pPr>
              <w:spacing w:after="0" w:line="240" w:lineRule="auto"/>
              <w:jc w:val="center"/>
              <w:rPr>
                <w:rFonts w:ascii="Times New Roman" w:eastAsia="Times New Roman" w:hAnsi="Times New Roman" w:cs="Times New Roman"/>
                <w:b/>
                <w:bCs/>
                <w:sz w:val="16"/>
                <w:szCs w:val="16"/>
                <w:lang w:eastAsia="lv-LV"/>
              </w:rPr>
            </w:pPr>
            <w:r w:rsidRPr="000A377D">
              <w:rPr>
                <w:rFonts w:ascii="Times New Roman" w:eastAsia="Times New Roman" w:hAnsi="Times New Roman" w:cs="Times New Roman"/>
                <w:b/>
                <w:bCs/>
                <w:sz w:val="16"/>
                <w:szCs w:val="16"/>
                <w:lang w:eastAsia="lv-LV"/>
              </w:rPr>
              <w:t>Iekšlietu ministrija</w:t>
            </w:r>
            <w:r w:rsidRPr="000A377D">
              <w:rPr>
                <w:rFonts w:ascii="Times New Roman" w:eastAsia="Times New Roman" w:hAnsi="Times New Roman" w:cs="Times New Roman"/>
                <w:b/>
                <w:bCs/>
                <w:sz w:val="16"/>
                <w:szCs w:val="16"/>
                <w:lang w:eastAsia="lv-LV"/>
              </w:rPr>
              <w:br/>
              <w:t>Informācijas centrs</w:t>
            </w:r>
          </w:p>
        </w:tc>
        <w:tc>
          <w:tcPr>
            <w:tcW w:w="4106" w:type="dxa"/>
            <w:shd w:val="clear" w:color="000000" w:fill="FCD5B4"/>
            <w:vAlign w:val="center"/>
            <w:hideMark/>
          </w:tcPr>
          <w:p w:rsidR="00AF5ACE" w:rsidRPr="000A377D" w:rsidRDefault="00AF5ACE" w:rsidP="00AF5ACE">
            <w:pPr>
              <w:spacing w:after="0" w:line="240" w:lineRule="auto"/>
              <w:jc w:val="both"/>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sz w:val="16"/>
                <w:szCs w:val="16"/>
                <w:lang w:eastAsia="lv-LV"/>
              </w:rPr>
              <w:t>B</w:t>
            </w:r>
            <w:r w:rsidRPr="001A5FF2">
              <w:rPr>
                <w:rFonts w:ascii="Times New Roman" w:eastAsia="Times New Roman" w:hAnsi="Times New Roman" w:cs="Times New Roman"/>
                <w:b/>
                <w:bCs/>
                <w:sz w:val="16"/>
                <w:szCs w:val="16"/>
                <w:lang w:eastAsia="lv-LV"/>
              </w:rPr>
              <w:t>udžeta apakšprogramma 70.18.00 “Iekšējās drošības un Patvēruma, migrācijas un integrācijas fondu projektu un pasākumu īstenošana (2014-2020)”</w:t>
            </w:r>
            <w:r>
              <w:rPr>
                <w:rFonts w:ascii="Times New Roman" w:eastAsia="Times New Roman" w:hAnsi="Times New Roman" w:cs="Times New Roman"/>
                <w:b/>
                <w:bCs/>
                <w:sz w:val="16"/>
                <w:szCs w:val="16"/>
                <w:lang w:eastAsia="lv-LV"/>
              </w:rPr>
              <w:t xml:space="preserve">, Iekšlietu ministrijas Informācijas centra īstenojamais projekts “Iecelošanas/izceļošanas sistēmas un ETIAS ieviešana” (neattiecināmās izmaksas) </w:t>
            </w:r>
          </w:p>
        </w:tc>
        <w:tc>
          <w:tcPr>
            <w:tcW w:w="992" w:type="dxa"/>
            <w:shd w:val="clear" w:color="000000" w:fill="FCD5B4"/>
            <w:vAlign w:val="center"/>
          </w:tcPr>
          <w:p w:rsidR="00AF5ACE" w:rsidRPr="000A377D" w:rsidRDefault="00AF5ACE">
            <w:pPr>
              <w:spacing w:after="0" w:line="240" w:lineRule="auto"/>
              <w:rPr>
                <w:rFonts w:ascii="Times New Roman" w:eastAsia="Times New Roman" w:hAnsi="Times New Roman" w:cs="Times New Roman"/>
                <w:b/>
                <w:bCs/>
                <w:color w:val="000000"/>
                <w:sz w:val="20"/>
                <w:szCs w:val="20"/>
                <w:lang w:eastAsia="lv-LV"/>
              </w:rPr>
            </w:pPr>
            <w:r w:rsidRPr="000A377D">
              <w:rPr>
                <w:rFonts w:ascii="Times New Roman" w:eastAsia="Times New Roman" w:hAnsi="Times New Roman" w:cs="Times New Roman"/>
                <w:b/>
                <w:bCs/>
                <w:color w:val="000000"/>
                <w:sz w:val="20"/>
                <w:szCs w:val="20"/>
                <w:lang w:eastAsia="lv-LV"/>
              </w:rPr>
              <w:t> </w:t>
            </w:r>
            <w:r>
              <w:rPr>
                <w:rFonts w:ascii="Times New Roman" w:eastAsia="Times New Roman" w:hAnsi="Times New Roman" w:cs="Times New Roman"/>
                <w:b/>
                <w:bCs/>
                <w:color w:val="000000"/>
                <w:sz w:val="16"/>
                <w:szCs w:val="16"/>
                <w:lang w:eastAsia="lv-LV"/>
              </w:rPr>
              <w:t>927 695</w:t>
            </w:r>
          </w:p>
        </w:tc>
        <w:tc>
          <w:tcPr>
            <w:tcW w:w="993" w:type="dxa"/>
            <w:shd w:val="clear" w:color="000000" w:fill="FCD5B4"/>
            <w:vAlign w:val="center"/>
            <w:hideMark/>
          </w:tcPr>
          <w:p w:rsidR="00AF5ACE" w:rsidRPr="000A377D" w:rsidRDefault="00AF5ACE">
            <w:pPr>
              <w:spacing w:after="0" w:line="240" w:lineRule="auto"/>
              <w:rPr>
                <w:rFonts w:ascii="Times New Roman" w:eastAsia="Times New Roman" w:hAnsi="Times New Roman" w:cs="Times New Roman"/>
                <w:b/>
                <w:bCs/>
                <w:color w:val="000000"/>
                <w:sz w:val="20"/>
                <w:szCs w:val="20"/>
                <w:lang w:eastAsia="lv-LV"/>
              </w:rPr>
            </w:pPr>
            <w:r w:rsidRPr="000A377D">
              <w:rPr>
                <w:rFonts w:ascii="Times New Roman" w:eastAsia="Times New Roman" w:hAnsi="Times New Roman" w:cs="Times New Roman"/>
                <w:b/>
                <w:bCs/>
                <w:color w:val="000000"/>
                <w:sz w:val="20"/>
                <w:szCs w:val="20"/>
                <w:lang w:eastAsia="lv-LV"/>
              </w:rPr>
              <w:t> </w:t>
            </w:r>
            <w:r>
              <w:rPr>
                <w:rFonts w:ascii="Times New Roman" w:eastAsia="Times New Roman" w:hAnsi="Times New Roman" w:cs="Times New Roman"/>
                <w:b/>
                <w:bCs/>
                <w:color w:val="000000"/>
                <w:sz w:val="16"/>
                <w:szCs w:val="16"/>
                <w:lang w:eastAsia="lv-LV"/>
              </w:rPr>
              <w:t>397 583</w:t>
            </w:r>
          </w:p>
        </w:tc>
        <w:tc>
          <w:tcPr>
            <w:tcW w:w="850" w:type="dxa"/>
            <w:shd w:val="clear" w:color="000000" w:fill="FCD5B4"/>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0</w:t>
            </w:r>
          </w:p>
        </w:tc>
        <w:tc>
          <w:tcPr>
            <w:tcW w:w="856" w:type="dxa"/>
            <w:shd w:val="clear" w:color="000000" w:fill="FCD5B4"/>
            <w:vAlign w:val="center"/>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0</w:t>
            </w:r>
          </w:p>
        </w:tc>
      </w:tr>
      <w:tr w:rsidR="00AF5ACE" w:rsidRPr="000A377D" w:rsidTr="00FD7C82">
        <w:trPr>
          <w:trHeight w:val="225"/>
        </w:trPr>
        <w:tc>
          <w:tcPr>
            <w:tcW w:w="1143" w:type="dxa"/>
            <w:shd w:val="clear" w:color="000000" w:fill="D9D9D9"/>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 </w:t>
            </w:r>
          </w:p>
        </w:tc>
        <w:tc>
          <w:tcPr>
            <w:tcW w:w="1839" w:type="dxa"/>
            <w:shd w:val="clear" w:color="000000" w:fill="D9D9D9"/>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Izdevumi kopā</w:t>
            </w:r>
          </w:p>
        </w:tc>
        <w:tc>
          <w:tcPr>
            <w:tcW w:w="4106" w:type="dxa"/>
            <w:shd w:val="clear" w:color="000000" w:fill="D9D9D9"/>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 </w:t>
            </w:r>
          </w:p>
        </w:tc>
        <w:tc>
          <w:tcPr>
            <w:tcW w:w="992" w:type="dxa"/>
            <w:shd w:val="clear" w:color="000000" w:fill="D9D9D9"/>
            <w:vAlign w:val="center"/>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927 695</w:t>
            </w:r>
          </w:p>
        </w:tc>
        <w:tc>
          <w:tcPr>
            <w:tcW w:w="993" w:type="dxa"/>
            <w:shd w:val="clear" w:color="000000" w:fill="D9D9D9"/>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397 583</w:t>
            </w:r>
          </w:p>
        </w:tc>
        <w:tc>
          <w:tcPr>
            <w:tcW w:w="850" w:type="dxa"/>
            <w:shd w:val="clear" w:color="000000" w:fill="D9D9D9"/>
            <w:vAlign w:val="center"/>
            <w:hideMark/>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 </w:t>
            </w:r>
          </w:p>
        </w:tc>
        <w:tc>
          <w:tcPr>
            <w:tcW w:w="856" w:type="dxa"/>
            <w:shd w:val="clear" w:color="000000" w:fill="D9D9D9"/>
            <w:vAlign w:val="center"/>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p>
        </w:tc>
      </w:tr>
      <w:tr w:rsidR="00AF5ACE" w:rsidRPr="000A377D" w:rsidTr="00FD7C82">
        <w:trPr>
          <w:trHeight w:val="225"/>
        </w:trPr>
        <w:tc>
          <w:tcPr>
            <w:tcW w:w="1143" w:type="dxa"/>
            <w:shd w:val="clear" w:color="auto" w:fill="auto"/>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 </w:t>
            </w:r>
          </w:p>
        </w:tc>
        <w:tc>
          <w:tcPr>
            <w:tcW w:w="1839" w:type="dxa"/>
            <w:shd w:val="clear" w:color="auto" w:fill="auto"/>
            <w:vAlign w:val="center"/>
            <w:hideMark/>
          </w:tcPr>
          <w:p w:rsidR="00AF5ACE" w:rsidRPr="000A377D" w:rsidRDefault="00AF5ACE" w:rsidP="00AF5ACE">
            <w:pPr>
              <w:spacing w:after="0" w:line="240" w:lineRule="auto"/>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Uzturēšanas izdevumi</w:t>
            </w:r>
          </w:p>
        </w:tc>
        <w:tc>
          <w:tcPr>
            <w:tcW w:w="4106" w:type="dxa"/>
            <w:shd w:val="clear" w:color="auto" w:fill="auto"/>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 </w:t>
            </w:r>
          </w:p>
        </w:tc>
        <w:tc>
          <w:tcPr>
            <w:tcW w:w="992" w:type="dxa"/>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94 695</w:t>
            </w:r>
          </w:p>
        </w:tc>
        <w:tc>
          <w:tcPr>
            <w:tcW w:w="993" w:type="dxa"/>
            <w:shd w:val="clear" w:color="auto" w:fill="auto"/>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40 583</w:t>
            </w:r>
          </w:p>
        </w:tc>
        <w:tc>
          <w:tcPr>
            <w:tcW w:w="850" w:type="dxa"/>
            <w:shd w:val="clear" w:color="auto" w:fill="auto"/>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p>
        </w:tc>
        <w:tc>
          <w:tcPr>
            <w:tcW w:w="856" w:type="dxa"/>
            <w:shd w:val="clear" w:color="auto" w:fill="auto"/>
            <w:vAlign w:val="center"/>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p>
        </w:tc>
      </w:tr>
      <w:tr w:rsidR="00AF5ACE" w:rsidRPr="000A377D" w:rsidTr="00FD7C82">
        <w:trPr>
          <w:trHeight w:val="420"/>
        </w:trPr>
        <w:tc>
          <w:tcPr>
            <w:tcW w:w="1143" w:type="dxa"/>
            <w:shd w:val="clear" w:color="auto" w:fill="auto"/>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2000</w:t>
            </w:r>
          </w:p>
        </w:tc>
        <w:tc>
          <w:tcPr>
            <w:tcW w:w="1839" w:type="dxa"/>
            <w:shd w:val="clear" w:color="auto" w:fill="auto"/>
            <w:vAlign w:val="center"/>
            <w:hideMark/>
          </w:tcPr>
          <w:p w:rsidR="00AF5ACE" w:rsidRPr="000A377D" w:rsidRDefault="00AF5ACE" w:rsidP="00AF5ACE">
            <w:pPr>
              <w:spacing w:after="0" w:line="240" w:lineRule="auto"/>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Preces un pakalpojumi</w:t>
            </w:r>
          </w:p>
        </w:tc>
        <w:tc>
          <w:tcPr>
            <w:tcW w:w="4106" w:type="dxa"/>
            <w:shd w:val="clear" w:color="auto" w:fill="auto"/>
            <w:vAlign w:val="center"/>
            <w:hideMark/>
          </w:tcPr>
          <w:p w:rsidR="00AF5ACE" w:rsidRPr="000A377D" w:rsidRDefault="00AF5ACE" w:rsidP="00AF5ACE">
            <w:pPr>
              <w:spacing w:after="0" w:line="240" w:lineRule="auto"/>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 </w:t>
            </w:r>
          </w:p>
        </w:tc>
        <w:tc>
          <w:tcPr>
            <w:tcW w:w="992" w:type="dxa"/>
            <w:vAlign w:val="center"/>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94 695</w:t>
            </w:r>
          </w:p>
        </w:tc>
        <w:tc>
          <w:tcPr>
            <w:tcW w:w="993" w:type="dxa"/>
            <w:shd w:val="clear" w:color="auto" w:fill="auto"/>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40 583</w:t>
            </w:r>
          </w:p>
        </w:tc>
        <w:tc>
          <w:tcPr>
            <w:tcW w:w="850" w:type="dxa"/>
            <w:shd w:val="clear" w:color="auto" w:fill="auto"/>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p>
        </w:tc>
        <w:tc>
          <w:tcPr>
            <w:tcW w:w="856" w:type="dxa"/>
            <w:shd w:val="clear" w:color="auto" w:fill="auto"/>
            <w:vAlign w:val="center"/>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p>
        </w:tc>
      </w:tr>
      <w:tr w:rsidR="00AF5ACE" w:rsidRPr="000A377D" w:rsidTr="00FD7C82">
        <w:trPr>
          <w:trHeight w:val="900"/>
        </w:trPr>
        <w:tc>
          <w:tcPr>
            <w:tcW w:w="1143" w:type="dxa"/>
            <w:shd w:val="clear" w:color="auto" w:fill="auto"/>
            <w:vAlign w:val="center"/>
            <w:hideMark/>
          </w:tcPr>
          <w:p w:rsidR="00AF5ACE" w:rsidRPr="000A377D" w:rsidRDefault="00AF5ACE" w:rsidP="00AF5ACE">
            <w:pPr>
              <w:spacing w:after="0" w:line="240" w:lineRule="auto"/>
              <w:jc w:val="center"/>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2241</w:t>
            </w:r>
          </w:p>
        </w:tc>
        <w:tc>
          <w:tcPr>
            <w:tcW w:w="1839" w:type="dxa"/>
            <w:shd w:val="clear" w:color="auto" w:fill="auto"/>
            <w:vAlign w:val="center"/>
            <w:hideMark/>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Ēku, būvju un telpu būvdarbi</w:t>
            </w:r>
          </w:p>
        </w:tc>
        <w:tc>
          <w:tcPr>
            <w:tcW w:w="4106" w:type="dxa"/>
            <w:shd w:val="clear" w:color="auto" w:fill="auto"/>
            <w:vAlign w:val="center"/>
            <w:hideMark/>
          </w:tcPr>
          <w:p w:rsidR="00AF5ACE"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 xml:space="preserve">Darba vietu aprīkošana ar lodziņiem robežšķērsotāja elkoņu augstumā: </w:t>
            </w:r>
            <w:r w:rsidRPr="000A377D">
              <w:rPr>
                <w:rFonts w:ascii="Times New Roman" w:eastAsia="Times New Roman" w:hAnsi="Times New Roman" w:cs="Times New Roman"/>
                <w:color w:val="000000"/>
                <w:sz w:val="16"/>
                <w:szCs w:val="16"/>
                <w:lang w:eastAsia="lv-LV"/>
              </w:rPr>
              <w:br/>
              <w:t xml:space="preserve">52 gab. x 1391,50 EUR = 72 358 EUR; </w:t>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2020.gadā – 70% priekšfinansējums:</w:t>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72 358 </w:t>
            </w:r>
            <w:r w:rsidRPr="00FD7C82">
              <w:rPr>
                <w:rFonts w:ascii="Times New Roman" w:eastAsia="Times New Roman" w:hAnsi="Times New Roman" w:cs="Times New Roman"/>
                <w:i/>
                <w:color w:val="000000"/>
                <w:sz w:val="16"/>
                <w:szCs w:val="16"/>
                <w:lang w:eastAsia="lv-LV"/>
              </w:rPr>
              <w:t>euro</w:t>
            </w:r>
            <w:r>
              <w:rPr>
                <w:rFonts w:ascii="Times New Roman" w:eastAsia="Times New Roman" w:hAnsi="Times New Roman" w:cs="Times New Roman"/>
                <w:color w:val="000000"/>
                <w:sz w:val="16"/>
                <w:szCs w:val="16"/>
                <w:lang w:eastAsia="lv-LV"/>
              </w:rPr>
              <w:t xml:space="preserve"> x 0,7 = 50 651 </w:t>
            </w:r>
            <w:r w:rsidRPr="00FD7C82">
              <w:rPr>
                <w:rFonts w:ascii="Times New Roman" w:eastAsia="Times New Roman" w:hAnsi="Times New Roman" w:cs="Times New Roman"/>
                <w:i/>
                <w:color w:val="000000"/>
                <w:sz w:val="16"/>
                <w:szCs w:val="16"/>
                <w:lang w:eastAsia="lv-LV"/>
              </w:rPr>
              <w:t>euro</w:t>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2021.gadā – 30% noslēguma finansējums:</w:t>
            </w:r>
          </w:p>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72 358 </w:t>
            </w:r>
            <w:r w:rsidRPr="00FD7C82">
              <w:rPr>
                <w:rFonts w:ascii="Times New Roman" w:eastAsia="Times New Roman" w:hAnsi="Times New Roman" w:cs="Times New Roman"/>
                <w:i/>
                <w:color w:val="000000"/>
                <w:sz w:val="16"/>
                <w:szCs w:val="16"/>
                <w:lang w:eastAsia="lv-LV"/>
              </w:rPr>
              <w:t>euro</w:t>
            </w:r>
            <w:r>
              <w:rPr>
                <w:rFonts w:ascii="Times New Roman" w:eastAsia="Times New Roman" w:hAnsi="Times New Roman" w:cs="Times New Roman"/>
                <w:color w:val="000000"/>
                <w:sz w:val="16"/>
                <w:szCs w:val="16"/>
                <w:lang w:eastAsia="lv-LV"/>
              </w:rPr>
              <w:t xml:space="preserve"> x 0,3 = 21 707 </w:t>
            </w:r>
            <w:r w:rsidRPr="00FD7C82">
              <w:rPr>
                <w:rFonts w:ascii="Times New Roman" w:eastAsia="Times New Roman" w:hAnsi="Times New Roman" w:cs="Times New Roman"/>
                <w:i/>
                <w:color w:val="000000"/>
                <w:sz w:val="16"/>
                <w:szCs w:val="16"/>
                <w:lang w:eastAsia="lv-LV"/>
              </w:rPr>
              <w:t>euro</w:t>
            </w:r>
          </w:p>
        </w:tc>
        <w:tc>
          <w:tcPr>
            <w:tcW w:w="992" w:type="dxa"/>
            <w:vAlign w:val="center"/>
          </w:tcPr>
          <w:p w:rsidR="00AF5ACE" w:rsidRPr="000A377D" w:rsidRDefault="00AF5ACE">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50 651</w:t>
            </w:r>
          </w:p>
        </w:tc>
        <w:tc>
          <w:tcPr>
            <w:tcW w:w="993" w:type="dxa"/>
            <w:shd w:val="clear" w:color="auto" w:fill="auto"/>
            <w:vAlign w:val="center"/>
            <w:hideMark/>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21 707</w:t>
            </w:r>
          </w:p>
        </w:tc>
        <w:tc>
          <w:tcPr>
            <w:tcW w:w="850" w:type="dxa"/>
            <w:shd w:val="clear" w:color="auto" w:fill="auto"/>
            <w:vAlign w:val="center"/>
            <w:hideMark/>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p>
        </w:tc>
        <w:tc>
          <w:tcPr>
            <w:tcW w:w="856" w:type="dxa"/>
            <w:shd w:val="clear" w:color="auto" w:fill="auto"/>
            <w:vAlign w:val="center"/>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p>
        </w:tc>
      </w:tr>
      <w:tr w:rsidR="00AF5ACE" w:rsidRPr="000A377D" w:rsidTr="00FD7C82">
        <w:trPr>
          <w:trHeight w:val="794"/>
        </w:trPr>
        <w:tc>
          <w:tcPr>
            <w:tcW w:w="1143" w:type="dxa"/>
            <w:shd w:val="clear" w:color="auto" w:fill="auto"/>
            <w:vAlign w:val="center"/>
            <w:hideMark/>
          </w:tcPr>
          <w:p w:rsidR="00AF5ACE" w:rsidRPr="000A377D" w:rsidRDefault="00AF5ACE" w:rsidP="00AF5ACE">
            <w:pPr>
              <w:spacing w:after="0" w:line="240" w:lineRule="auto"/>
              <w:jc w:val="center"/>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2310</w:t>
            </w:r>
          </w:p>
        </w:tc>
        <w:tc>
          <w:tcPr>
            <w:tcW w:w="1839" w:type="dxa"/>
            <w:shd w:val="clear" w:color="auto" w:fill="auto"/>
            <w:vAlign w:val="center"/>
            <w:hideMark/>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Izdevumi par precēm iestādes darbības nodrošināšanai</w:t>
            </w:r>
          </w:p>
        </w:tc>
        <w:tc>
          <w:tcPr>
            <w:tcW w:w="4106" w:type="dxa"/>
            <w:shd w:val="clear" w:color="auto" w:fill="auto"/>
            <w:vAlign w:val="center"/>
            <w:hideMark/>
          </w:tcPr>
          <w:p w:rsidR="00AF5ACE"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2021.</w:t>
            </w:r>
            <w:r>
              <w:rPr>
                <w:rFonts w:ascii="Times New Roman" w:eastAsia="Times New Roman" w:hAnsi="Times New Roman" w:cs="Times New Roman"/>
                <w:color w:val="000000"/>
                <w:sz w:val="16"/>
                <w:szCs w:val="16"/>
                <w:lang w:eastAsia="lv-LV"/>
              </w:rPr>
              <w:t xml:space="preserve"> </w:t>
            </w:r>
            <w:r w:rsidRPr="000A377D">
              <w:rPr>
                <w:rFonts w:ascii="Times New Roman" w:eastAsia="Times New Roman" w:hAnsi="Times New Roman" w:cs="Times New Roman"/>
                <w:color w:val="000000"/>
                <w:sz w:val="16"/>
                <w:szCs w:val="16"/>
                <w:lang w:eastAsia="lv-LV"/>
              </w:rPr>
              <w:t>gads</w:t>
            </w:r>
            <w:r w:rsidRPr="000A377D">
              <w:rPr>
                <w:rFonts w:ascii="Times New Roman" w:eastAsia="Times New Roman" w:hAnsi="Times New Roman" w:cs="Times New Roman"/>
                <w:color w:val="000000"/>
                <w:sz w:val="16"/>
                <w:szCs w:val="16"/>
                <w:lang w:eastAsia="lv-LV"/>
              </w:rPr>
              <w:br/>
              <w:t xml:space="preserve">Darba vietu aprīkošana (fons robežšķērsotāja fotografēšanai un  apgaismojums): </w:t>
            </w:r>
            <w:r w:rsidRPr="000A377D">
              <w:rPr>
                <w:rFonts w:ascii="Times New Roman" w:eastAsia="Times New Roman" w:hAnsi="Times New Roman" w:cs="Times New Roman"/>
                <w:color w:val="000000"/>
                <w:sz w:val="16"/>
                <w:szCs w:val="16"/>
                <w:lang w:eastAsia="lv-LV"/>
              </w:rPr>
              <w:br/>
              <w:t>52 gab. x 1210,00 EUR = 62 920 EUR</w:t>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2020.gadā – 70% priekšfinansējums:</w:t>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62 920 </w:t>
            </w:r>
            <w:r w:rsidRPr="00B224FA">
              <w:rPr>
                <w:rFonts w:ascii="Times New Roman" w:eastAsia="Times New Roman" w:hAnsi="Times New Roman" w:cs="Times New Roman"/>
                <w:i/>
                <w:color w:val="000000"/>
                <w:sz w:val="16"/>
                <w:szCs w:val="16"/>
                <w:lang w:eastAsia="lv-LV"/>
              </w:rPr>
              <w:t>euro</w:t>
            </w:r>
            <w:r>
              <w:rPr>
                <w:rFonts w:ascii="Times New Roman" w:eastAsia="Times New Roman" w:hAnsi="Times New Roman" w:cs="Times New Roman"/>
                <w:color w:val="000000"/>
                <w:sz w:val="16"/>
                <w:szCs w:val="16"/>
                <w:lang w:eastAsia="lv-LV"/>
              </w:rPr>
              <w:t xml:space="preserve"> x 0,7 = 44 044 </w:t>
            </w:r>
            <w:r w:rsidRPr="00B224FA">
              <w:rPr>
                <w:rFonts w:ascii="Times New Roman" w:eastAsia="Times New Roman" w:hAnsi="Times New Roman" w:cs="Times New Roman"/>
                <w:i/>
                <w:color w:val="000000"/>
                <w:sz w:val="16"/>
                <w:szCs w:val="16"/>
                <w:lang w:eastAsia="lv-LV"/>
              </w:rPr>
              <w:t>euro</w:t>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2021.gadā – 30% noslēguma finansējums:</w:t>
            </w:r>
          </w:p>
          <w:p w:rsidR="00AF5ACE" w:rsidRPr="000A377D" w:rsidRDefault="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62 920 </w:t>
            </w:r>
            <w:r w:rsidRPr="00B224FA">
              <w:rPr>
                <w:rFonts w:ascii="Times New Roman" w:eastAsia="Times New Roman" w:hAnsi="Times New Roman" w:cs="Times New Roman"/>
                <w:i/>
                <w:color w:val="000000"/>
                <w:sz w:val="16"/>
                <w:szCs w:val="16"/>
                <w:lang w:eastAsia="lv-LV"/>
              </w:rPr>
              <w:t>euro</w:t>
            </w:r>
            <w:r>
              <w:rPr>
                <w:rFonts w:ascii="Times New Roman" w:eastAsia="Times New Roman" w:hAnsi="Times New Roman" w:cs="Times New Roman"/>
                <w:color w:val="000000"/>
                <w:sz w:val="16"/>
                <w:szCs w:val="16"/>
                <w:lang w:eastAsia="lv-LV"/>
              </w:rPr>
              <w:t xml:space="preserve"> x 0,3 = 18 876 </w:t>
            </w:r>
            <w:r w:rsidRPr="00B224FA">
              <w:rPr>
                <w:rFonts w:ascii="Times New Roman" w:eastAsia="Times New Roman" w:hAnsi="Times New Roman" w:cs="Times New Roman"/>
                <w:i/>
                <w:color w:val="000000"/>
                <w:sz w:val="16"/>
                <w:szCs w:val="16"/>
                <w:lang w:eastAsia="lv-LV"/>
              </w:rPr>
              <w:t>euro</w:t>
            </w:r>
          </w:p>
        </w:tc>
        <w:tc>
          <w:tcPr>
            <w:tcW w:w="992" w:type="dxa"/>
            <w:vAlign w:val="center"/>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44 044</w:t>
            </w:r>
          </w:p>
        </w:tc>
        <w:tc>
          <w:tcPr>
            <w:tcW w:w="993" w:type="dxa"/>
            <w:shd w:val="clear" w:color="auto" w:fill="auto"/>
            <w:vAlign w:val="center"/>
            <w:hideMark/>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18 876</w:t>
            </w:r>
          </w:p>
        </w:tc>
        <w:tc>
          <w:tcPr>
            <w:tcW w:w="850" w:type="dxa"/>
            <w:shd w:val="clear" w:color="auto" w:fill="auto"/>
            <w:vAlign w:val="center"/>
            <w:hideMark/>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p>
        </w:tc>
        <w:tc>
          <w:tcPr>
            <w:tcW w:w="856" w:type="dxa"/>
            <w:shd w:val="clear" w:color="auto" w:fill="auto"/>
            <w:vAlign w:val="center"/>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p>
        </w:tc>
      </w:tr>
      <w:tr w:rsidR="00AF5ACE" w:rsidRPr="000A377D" w:rsidTr="00FD7C82">
        <w:trPr>
          <w:trHeight w:val="420"/>
        </w:trPr>
        <w:tc>
          <w:tcPr>
            <w:tcW w:w="1143" w:type="dxa"/>
            <w:shd w:val="clear" w:color="auto" w:fill="auto"/>
            <w:vAlign w:val="center"/>
            <w:hideMark/>
          </w:tcPr>
          <w:p w:rsidR="00AF5ACE" w:rsidRPr="000A377D" w:rsidRDefault="00AF5ACE" w:rsidP="00AF5ACE">
            <w:pPr>
              <w:spacing w:after="0" w:line="240" w:lineRule="auto"/>
              <w:jc w:val="center"/>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5000</w:t>
            </w:r>
          </w:p>
        </w:tc>
        <w:tc>
          <w:tcPr>
            <w:tcW w:w="1839" w:type="dxa"/>
            <w:shd w:val="clear" w:color="auto" w:fill="auto"/>
            <w:vAlign w:val="center"/>
            <w:hideMark/>
          </w:tcPr>
          <w:p w:rsidR="00AF5ACE" w:rsidRPr="000A377D" w:rsidRDefault="00AF5ACE" w:rsidP="00AF5ACE">
            <w:pPr>
              <w:spacing w:after="0" w:line="240" w:lineRule="auto"/>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Pamatkapitāla veidošana</w:t>
            </w:r>
          </w:p>
        </w:tc>
        <w:tc>
          <w:tcPr>
            <w:tcW w:w="4106" w:type="dxa"/>
            <w:shd w:val="clear" w:color="auto" w:fill="auto"/>
            <w:vAlign w:val="center"/>
            <w:hideMark/>
          </w:tcPr>
          <w:p w:rsidR="00AF5ACE" w:rsidRPr="000A377D" w:rsidRDefault="00AF5ACE" w:rsidP="00AF5ACE">
            <w:pPr>
              <w:spacing w:after="0" w:line="240" w:lineRule="auto"/>
              <w:rPr>
                <w:rFonts w:ascii="Times New Roman" w:eastAsia="Times New Roman" w:hAnsi="Times New Roman" w:cs="Times New Roman"/>
                <w:b/>
                <w:bCs/>
                <w:color w:val="000000"/>
                <w:sz w:val="16"/>
                <w:szCs w:val="16"/>
                <w:lang w:eastAsia="lv-LV"/>
              </w:rPr>
            </w:pPr>
            <w:r w:rsidRPr="000A377D">
              <w:rPr>
                <w:rFonts w:ascii="Times New Roman" w:eastAsia="Times New Roman" w:hAnsi="Times New Roman" w:cs="Times New Roman"/>
                <w:b/>
                <w:bCs/>
                <w:color w:val="000000"/>
                <w:sz w:val="16"/>
                <w:szCs w:val="16"/>
                <w:lang w:eastAsia="lv-LV"/>
              </w:rPr>
              <w:t> </w:t>
            </w:r>
          </w:p>
        </w:tc>
        <w:tc>
          <w:tcPr>
            <w:tcW w:w="992" w:type="dxa"/>
            <w:vAlign w:val="center"/>
          </w:tcPr>
          <w:p w:rsidR="00AF5ACE" w:rsidRPr="000A377D" w:rsidRDefault="00AF5ACE" w:rsidP="00AF5ACE">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833 000</w:t>
            </w:r>
          </w:p>
        </w:tc>
        <w:tc>
          <w:tcPr>
            <w:tcW w:w="993" w:type="dxa"/>
            <w:shd w:val="clear" w:color="auto" w:fill="auto"/>
            <w:vAlign w:val="center"/>
            <w:hideMark/>
          </w:tcPr>
          <w:p w:rsidR="00AF5ACE" w:rsidRPr="000A377D" w:rsidRDefault="00AF5ACE" w:rsidP="00AF5ACE">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357</w:t>
            </w:r>
            <w:r w:rsidRPr="000A377D">
              <w:rPr>
                <w:rFonts w:ascii="Times New Roman" w:eastAsia="Times New Roman" w:hAnsi="Times New Roman" w:cs="Times New Roman"/>
                <w:b/>
                <w:bCs/>
                <w:color w:val="000000"/>
                <w:sz w:val="16"/>
                <w:szCs w:val="16"/>
                <w:lang w:eastAsia="lv-LV"/>
              </w:rPr>
              <w:t xml:space="preserve"> 000</w:t>
            </w:r>
          </w:p>
        </w:tc>
        <w:tc>
          <w:tcPr>
            <w:tcW w:w="850" w:type="dxa"/>
            <w:shd w:val="clear" w:color="auto" w:fill="auto"/>
            <w:vAlign w:val="center"/>
            <w:hideMark/>
          </w:tcPr>
          <w:p w:rsidR="00AF5ACE" w:rsidRPr="000A377D" w:rsidRDefault="00AF5ACE" w:rsidP="00AF5ACE">
            <w:pPr>
              <w:spacing w:after="0" w:line="240" w:lineRule="auto"/>
              <w:jc w:val="right"/>
              <w:rPr>
                <w:rFonts w:ascii="Times New Roman" w:eastAsia="Times New Roman" w:hAnsi="Times New Roman" w:cs="Times New Roman"/>
                <w:b/>
                <w:bCs/>
                <w:color w:val="000000"/>
                <w:sz w:val="16"/>
                <w:szCs w:val="16"/>
                <w:lang w:eastAsia="lv-LV"/>
              </w:rPr>
            </w:pPr>
          </w:p>
        </w:tc>
        <w:tc>
          <w:tcPr>
            <w:tcW w:w="856" w:type="dxa"/>
            <w:shd w:val="clear" w:color="auto" w:fill="auto"/>
            <w:vAlign w:val="center"/>
          </w:tcPr>
          <w:p w:rsidR="00AF5ACE" w:rsidRPr="000A377D" w:rsidRDefault="00AF5ACE" w:rsidP="00AF5ACE">
            <w:pPr>
              <w:spacing w:after="0" w:line="240" w:lineRule="auto"/>
              <w:jc w:val="right"/>
              <w:rPr>
                <w:rFonts w:ascii="Times New Roman" w:eastAsia="Times New Roman" w:hAnsi="Times New Roman" w:cs="Times New Roman"/>
                <w:b/>
                <w:bCs/>
                <w:color w:val="000000"/>
                <w:sz w:val="16"/>
                <w:szCs w:val="16"/>
                <w:lang w:eastAsia="lv-LV"/>
              </w:rPr>
            </w:pPr>
          </w:p>
        </w:tc>
      </w:tr>
      <w:tr w:rsidR="00AF5ACE" w:rsidRPr="000A377D" w:rsidTr="00FD7C82">
        <w:trPr>
          <w:trHeight w:val="1757"/>
        </w:trPr>
        <w:tc>
          <w:tcPr>
            <w:tcW w:w="1143" w:type="dxa"/>
            <w:shd w:val="clear" w:color="auto" w:fill="auto"/>
            <w:vAlign w:val="center"/>
            <w:hideMark/>
          </w:tcPr>
          <w:p w:rsidR="00AF5ACE" w:rsidRPr="000A377D" w:rsidRDefault="00AF5ACE" w:rsidP="00AF5ACE">
            <w:pPr>
              <w:spacing w:after="0" w:line="240" w:lineRule="auto"/>
              <w:jc w:val="center"/>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lastRenderedPageBreak/>
              <w:t>5240</w:t>
            </w:r>
          </w:p>
        </w:tc>
        <w:tc>
          <w:tcPr>
            <w:tcW w:w="1839" w:type="dxa"/>
            <w:shd w:val="clear" w:color="auto" w:fill="auto"/>
            <w:vAlign w:val="center"/>
            <w:hideMark/>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Pamatlīdzekļu un ieguldījuma īpašumu izveidošana un nepabeigtā būvniecība</w:t>
            </w:r>
          </w:p>
        </w:tc>
        <w:tc>
          <w:tcPr>
            <w:tcW w:w="4106" w:type="dxa"/>
            <w:shd w:val="clear" w:color="auto" w:fill="auto"/>
            <w:vAlign w:val="center"/>
            <w:hideMark/>
          </w:tcPr>
          <w:p w:rsidR="00AF5ACE"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2021.</w:t>
            </w:r>
            <w:r>
              <w:rPr>
                <w:rFonts w:ascii="Times New Roman" w:eastAsia="Times New Roman" w:hAnsi="Times New Roman" w:cs="Times New Roman"/>
                <w:color w:val="000000"/>
                <w:sz w:val="16"/>
                <w:szCs w:val="16"/>
                <w:lang w:eastAsia="lv-LV"/>
              </w:rPr>
              <w:t xml:space="preserve"> </w:t>
            </w:r>
            <w:r w:rsidRPr="000A377D">
              <w:rPr>
                <w:rFonts w:ascii="Times New Roman" w:eastAsia="Times New Roman" w:hAnsi="Times New Roman" w:cs="Times New Roman"/>
                <w:color w:val="000000"/>
                <w:sz w:val="16"/>
                <w:szCs w:val="16"/>
                <w:lang w:eastAsia="lv-LV"/>
              </w:rPr>
              <w:t>gads</w:t>
            </w:r>
            <w:r w:rsidRPr="000A377D">
              <w:rPr>
                <w:rFonts w:ascii="Times New Roman" w:eastAsia="Times New Roman" w:hAnsi="Times New Roman" w:cs="Times New Roman"/>
                <w:color w:val="000000"/>
                <w:sz w:val="16"/>
                <w:szCs w:val="16"/>
                <w:lang w:eastAsia="lv-LV"/>
              </w:rPr>
              <w:br/>
              <w:t>Grebņevas robežkontroles punkta modernizācija:</w:t>
            </w:r>
            <w:r w:rsidRPr="000A377D">
              <w:rPr>
                <w:rFonts w:ascii="Times New Roman" w:eastAsia="Times New Roman" w:hAnsi="Times New Roman" w:cs="Times New Roman"/>
                <w:color w:val="000000"/>
                <w:sz w:val="16"/>
                <w:szCs w:val="16"/>
                <w:lang w:eastAsia="lv-LV"/>
              </w:rPr>
              <w:br/>
            </w:r>
            <w:r>
              <w:rPr>
                <w:rFonts w:ascii="Times New Roman" w:eastAsia="Times New Roman" w:hAnsi="Times New Roman" w:cs="Times New Roman"/>
                <w:color w:val="000000"/>
                <w:sz w:val="16"/>
                <w:szCs w:val="16"/>
                <w:lang w:eastAsia="lv-LV"/>
              </w:rPr>
              <w:t>1.</w:t>
            </w:r>
            <w:r>
              <w:rPr>
                <w:rFonts w:ascii="Times New Roman" w:eastAsia="Times New Roman" w:hAnsi="Times New Roman" w:cs="Times New Roman"/>
                <w:b/>
                <w:color w:val="000000"/>
                <w:sz w:val="16"/>
                <w:szCs w:val="16"/>
                <w:lang w:eastAsia="lv-LV"/>
              </w:rPr>
              <w:t>Paviljonu izbūve</w:t>
            </w:r>
            <w:r>
              <w:rPr>
                <w:rFonts w:ascii="Times New Roman" w:eastAsia="Times New Roman" w:hAnsi="Times New Roman" w:cs="Times New Roman"/>
                <w:b/>
                <w:color w:val="000000"/>
                <w:sz w:val="16"/>
                <w:szCs w:val="16"/>
                <w:lang w:eastAsia="lv-LV"/>
              </w:rPr>
              <w:br/>
            </w:r>
            <w:r>
              <w:rPr>
                <w:rFonts w:ascii="Times New Roman" w:eastAsia="Times New Roman" w:hAnsi="Times New Roman" w:cs="Times New Roman"/>
                <w:color w:val="000000"/>
                <w:sz w:val="16"/>
                <w:szCs w:val="16"/>
                <w:lang w:eastAsia="lv-LV"/>
              </w:rPr>
              <w:t xml:space="preserve">Veicamie darbi </w:t>
            </w:r>
            <w:r w:rsidRPr="000A377D">
              <w:rPr>
                <w:rFonts w:ascii="Times New Roman" w:eastAsia="Times New Roman" w:hAnsi="Times New Roman" w:cs="Times New Roman"/>
                <w:color w:val="000000"/>
                <w:sz w:val="16"/>
                <w:szCs w:val="16"/>
                <w:lang w:eastAsia="lv-LV"/>
              </w:rPr>
              <w:t xml:space="preserve">- </w:t>
            </w:r>
            <w:r w:rsidRPr="009C065E">
              <w:rPr>
                <w:rFonts w:ascii="Times New Roman" w:eastAsia="Times New Roman" w:hAnsi="Times New Roman" w:cs="Times New Roman"/>
                <w:color w:val="000000"/>
                <w:sz w:val="16"/>
                <w:szCs w:val="16"/>
                <w:lang w:eastAsia="lv-LV"/>
              </w:rPr>
              <w:t>Esošo pārbaudes paviljonu demontāža, jaunu paviljonu izbūve, pārbūve, tos paplašinot, lai tajos varētu izmantot modernās kontroles tehnoloģijas un nodrošināt biometrisko datu iegūšanu un pārbaudi (četri pārbaudes paviljoni, pa diviem katrā virzienā, ar atsevišķu piebūvi aprīkojuma uzstādīšanai, kas nodrošinās biometrisko datu iegūšanu/pārbaudi diviem robežšķērsotājiem vienlaicīgi (t.i., ar divām darba vietām katrā pārbaudes paviljonā)</w:t>
            </w:r>
            <w:r>
              <w:rPr>
                <w:rFonts w:ascii="Times New Roman" w:eastAsia="Times New Roman" w:hAnsi="Times New Roman" w:cs="Times New Roman"/>
                <w:color w:val="000000"/>
                <w:sz w:val="16"/>
                <w:szCs w:val="16"/>
                <w:lang w:eastAsia="lv-LV"/>
              </w:rPr>
              <w:t>:</w:t>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p>
          <w:p w:rsidR="00AF5ACE" w:rsidRPr="009C065E" w:rsidRDefault="00AF5ACE" w:rsidP="00AF5ACE">
            <w:pPr>
              <w:spacing w:after="0" w:line="240" w:lineRule="auto"/>
              <w:rPr>
                <w:rFonts w:ascii="Times New Roman" w:eastAsia="Times New Roman" w:hAnsi="Times New Roman" w:cs="Times New Roman"/>
                <w:color w:val="000000"/>
                <w:sz w:val="16"/>
                <w:szCs w:val="16"/>
                <w:lang w:eastAsia="lv-LV"/>
              </w:rPr>
            </w:pPr>
            <w:r w:rsidRPr="009C065E">
              <w:rPr>
                <w:rFonts w:ascii="Times New Roman" w:eastAsia="Times New Roman" w:hAnsi="Times New Roman" w:cs="Times New Roman"/>
                <w:color w:val="000000"/>
                <w:sz w:val="16"/>
                <w:szCs w:val="16"/>
                <w:lang w:eastAsia="lv-LV"/>
              </w:rPr>
              <w:t>Nr.</w:t>
            </w:r>
            <w:r w:rsidRPr="009C065E">
              <w:rPr>
                <w:rFonts w:ascii="Times New Roman" w:eastAsia="Times New Roman" w:hAnsi="Times New Roman" w:cs="Times New Roman"/>
                <w:color w:val="000000"/>
                <w:sz w:val="16"/>
                <w:szCs w:val="16"/>
                <w:lang w:eastAsia="lv-LV"/>
              </w:rPr>
              <w:tab/>
              <w:t>Izmaksu pozīcija</w:t>
            </w:r>
            <w:r w:rsidRPr="009C065E">
              <w:rPr>
                <w:rFonts w:ascii="Times New Roman" w:eastAsia="Times New Roman" w:hAnsi="Times New Roman" w:cs="Times New Roman"/>
                <w:color w:val="000000"/>
                <w:sz w:val="16"/>
                <w:szCs w:val="16"/>
                <w:lang w:eastAsia="lv-LV"/>
              </w:rPr>
              <w:tab/>
              <w:t>Finansējums, EUR</w:t>
            </w:r>
          </w:p>
          <w:p w:rsidR="00AF5ACE" w:rsidRPr="009C065E" w:rsidRDefault="00AF5ACE" w:rsidP="00AF5ACE">
            <w:pPr>
              <w:spacing w:after="0" w:line="240" w:lineRule="auto"/>
              <w:rPr>
                <w:rFonts w:ascii="Times New Roman" w:eastAsia="Times New Roman" w:hAnsi="Times New Roman" w:cs="Times New Roman"/>
                <w:color w:val="000000"/>
                <w:sz w:val="16"/>
                <w:szCs w:val="16"/>
                <w:lang w:eastAsia="lv-LV"/>
              </w:rPr>
            </w:pPr>
            <w:r w:rsidRPr="009C065E">
              <w:rPr>
                <w:rFonts w:ascii="Times New Roman" w:eastAsia="Times New Roman" w:hAnsi="Times New Roman" w:cs="Times New Roman"/>
                <w:color w:val="000000"/>
                <w:sz w:val="16"/>
                <w:szCs w:val="16"/>
                <w:lang w:eastAsia="lv-LV"/>
              </w:rPr>
              <w:t>1</w:t>
            </w:r>
            <w:r w:rsidRPr="009C065E">
              <w:rPr>
                <w:rFonts w:ascii="Times New Roman" w:eastAsia="Times New Roman" w:hAnsi="Times New Roman" w:cs="Times New Roman"/>
                <w:color w:val="000000"/>
                <w:sz w:val="16"/>
                <w:szCs w:val="16"/>
                <w:lang w:eastAsia="lv-LV"/>
              </w:rPr>
              <w:tab/>
              <w:t>Projekta vadība</w:t>
            </w:r>
            <w:r w:rsidRPr="009C065E">
              <w:rPr>
                <w:rFonts w:ascii="Times New Roman" w:eastAsia="Times New Roman" w:hAnsi="Times New Roman" w:cs="Times New Roman"/>
                <w:color w:val="000000"/>
                <w:sz w:val="16"/>
                <w:szCs w:val="16"/>
                <w:lang w:eastAsia="lv-LV"/>
              </w:rPr>
              <w:tab/>
              <w:t>19 500</w:t>
            </w:r>
          </w:p>
          <w:p w:rsidR="00AF5ACE" w:rsidRPr="009C065E" w:rsidRDefault="00AF5ACE" w:rsidP="00AF5ACE">
            <w:pPr>
              <w:spacing w:after="0" w:line="240" w:lineRule="auto"/>
              <w:rPr>
                <w:rFonts w:ascii="Times New Roman" w:eastAsia="Times New Roman" w:hAnsi="Times New Roman" w:cs="Times New Roman"/>
                <w:color w:val="000000"/>
                <w:sz w:val="16"/>
                <w:szCs w:val="16"/>
                <w:lang w:eastAsia="lv-LV"/>
              </w:rPr>
            </w:pPr>
            <w:r w:rsidRPr="009C065E">
              <w:rPr>
                <w:rFonts w:ascii="Times New Roman" w:eastAsia="Times New Roman" w:hAnsi="Times New Roman" w:cs="Times New Roman"/>
                <w:color w:val="000000"/>
                <w:sz w:val="16"/>
                <w:szCs w:val="16"/>
                <w:lang w:eastAsia="lv-LV"/>
              </w:rPr>
              <w:t>2</w:t>
            </w:r>
            <w:r w:rsidRPr="009C065E">
              <w:rPr>
                <w:rFonts w:ascii="Times New Roman" w:eastAsia="Times New Roman" w:hAnsi="Times New Roman" w:cs="Times New Roman"/>
                <w:color w:val="000000"/>
                <w:sz w:val="16"/>
                <w:szCs w:val="16"/>
                <w:lang w:eastAsia="lv-LV"/>
              </w:rPr>
              <w:tab/>
              <w:t>Būvniecības ieceres dokumentācijas izstrāde, tai skaitā ekspertīze</w:t>
            </w:r>
            <w:r w:rsidRPr="009C065E">
              <w:rPr>
                <w:rFonts w:ascii="Times New Roman" w:eastAsia="Times New Roman" w:hAnsi="Times New Roman" w:cs="Times New Roman"/>
                <w:color w:val="000000"/>
                <w:sz w:val="16"/>
                <w:szCs w:val="16"/>
                <w:lang w:eastAsia="lv-LV"/>
              </w:rPr>
              <w:tab/>
              <w:t>43 200</w:t>
            </w:r>
          </w:p>
          <w:p w:rsidR="00AF5ACE" w:rsidRPr="009C065E" w:rsidRDefault="00AF5ACE" w:rsidP="00AF5ACE">
            <w:pPr>
              <w:spacing w:after="0" w:line="240" w:lineRule="auto"/>
              <w:rPr>
                <w:rFonts w:ascii="Times New Roman" w:eastAsia="Times New Roman" w:hAnsi="Times New Roman" w:cs="Times New Roman"/>
                <w:color w:val="000000"/>
                <w:sz w:val="16"/>
                <w:szCs w:val="16"/>
                <w:lang w:eastAsia="lv-LV"/>
              </w:rPr>
            </w:pPr>
            <w:r w:rsidRPr="009C065E">
              <w:rPr>
                <w:rFonts w:ascii="Times New Roman" w:eastAsia="Times New Roman" w:hAnsi="Times New Roman" w:cs="Times New Roman"/>
                <w:color w:val="000000"/>
                <w:sz w:val="16"/>
                <w:szCs w:val="16"/>
                <w:lang w:eastAsia="lv-LV"/>
              </w:rPr>
              <w:t>3</w:t>
            </w:r>
            <w:r w:rsidRPr="009C065E">
              <w:rPr>
                <w:rFonts w:ascii="Times New Roman" w:eastAsia="Times New Roman" w:hAnsi="Times New Roman" w:cs="Times New Roman"/>
                <w:color w:val="000000"/>
                <w:sz w:val="16"/>
                <w:szCs w:val="16"/>
                <w:lang w:eastAsia="lv-LV"/>
              </w:rPr>
              <w:tab/>
              <w:t>Autoruzraudzība</w:t>
            </w:r>
            <w:r w:rsidRPr="009C065E">
              <w:rPr>
                <w:rFonts w:ascii="Times New Roman" w:eastAsia="Times New Roman" w:hAnsi="Times New Roman" w:cs="Times New Roman"/>
                <w:color w:val="000000"/>
                <w:sz w:val="16"/>
                <w:szCs w:val="16"/>
                <w:lang w:eastAsia="lv-LV"/>
              </w:rPr>
              <w:tab/>
              <w:t>10 800</w:t>
            </w:r>
          </w:p>
          <w:p w:rsidR="00AF5ACE" w:rsidRPr="009C065E" w:rsidRDefault="00AF5ACE" w:rsidP="00AF5ACE">
            <w:pPr>
              <w:spacing w:after="0" w:line="240" w:lineRule="auto"/>
              <w:rPr>
                <w:rFonts w:ascii="Times New Roman" w:eastAsia="Times New Roman" w:hAnsi="Times New Roman" w:cs="Times New Roman"/>
                <w:color w:val="000000"/>
                <w:sz w:val="16"/>
                <w:szCs w:val="16"/>
                <w:lang w:eastAsia="lv-LV"/>
              </w:rPr>
            </w:pPr>
            <w:r w:rsidRPr="009C065E">
              <w:rPr>
                <w:rFonts w:ascii="Times New Roman" w:eastAsia="Times New Roman" w:hAnsi="Times New Roman" w:cs="Times New Roman"/>
                <w:color w:val="000000"/>
                <w:sz w:val="16"/>
                <w:szCs w:val="16"/>
                <w:lang w:eastAsia="lv-LV"/>
              </w:rPr>
              <w:t>4</w:t>
            </w:r>
            <w:r w:rsidRPr="009C065E">
              <w:rPr>
                <w:rFonts w:ascii="Times New Roman" w:eastAsia="Times New Roman" w:hAnsi="Times New Roman" w:cs="Times New Roman"/>
                <w:color w:val="000000"/>
                <w:sz w:val="16"/>
                <w:szCs w:val="16"/>
                <w:lang w:eastAsia="lv-LV"/>
              </w:rPr>
              <w:tab/>
              <w:t>Būvuzraudzība</w:t>
            </w:r>
            <w:r w:rsidRPr="009C065E">
              <w:rPr>
                <w:rFonts w:ascii="Times New Roman" w:eastAsia="Times New Roman" w:hAnsi="Times New Roman" w:cs="Times New Roman"/>
                <w:color w:val="000000"/>
                <w:sz w:val="16"/>
                <w:szCs w:val="16"/>
                <w:lang w:eastAsia="lv-LV"/>
              </w:rPr>
              <w:tab/>
              <w:t>16 200</w:t>
            </w:r>
          </w:p>
          <w:p w:rsidR="00AF5ACE" w:rsidRPr="009C065E" w:rsidRDefault="00AF5ACE" w:rsidP="00AF5ACE">
            <w:pPr>
              <w:spacing w:after="0" w:line="240" w:lineRule="auto"/>
              <w:rPr>
                <w:rFonts w:ascii="Times New Roman" w:eastAsia="Times New Roman" w:hAnsi="Times New Roman" w:cs="Times New Roman"/>
                <w:color w:val="000000"/>
                <w:sz w:val="16"/>
                <w:szCs w:val="16"/>
                <w:lang w:eastAsia="lv-LV"/>
              </w:rPr>
            </w:pPr>
            <w:r w:rsidRPr="009C065E">
              <w:rPr>
                <w:rFonts w:ascii="Times New Roman" w:eastAsia="Times New Roman" w:hAnsi="Times New Roman" w:cs="Times New Roman"/>
                <w:color w:val="000000"/>
                <w:sz w:val="16"/>
                <w:szCs w:val="16"/>
                <w:lang w:eastAsia="lv-LV"/>
              </w:rPr>
              <w:t>5</w:t>
            </w:r>
            <w:r w:rsidRPr="009C065E">
              <w:rPr>
                <w:rFonts w:ascii="Times New Roman" w:eastAsia="Times New Roman" w:hAnsi="Times New Roman" w:cs="Times New Roman"/>
                <w:color w:val="000000"/>
                <w:sz w:val="16"/>
                <w:szCs w:val="16"/>
                <w:lang w:eastAsia="lv-LV"/>
              </w:rPr>
              <w:tab/>
              <w:t xml:space="preserve">Būvdarbu izmaksas </w:t>
            </w:r>
            <w:r w:rsidRPr="009C065E">
              <w:rPr>
                <w:rFonts w:ascii="Times New Roman" w:eastAsia="Times New Roman" w:hAnsi="Times New Roman" w:cs="Times New Roman"/>
                <w:color w:val="000000"/>
                <w:sz w:val="16"/>
                <w:szCs w:val="16"/>
                <w:lang w:eastAsia="lv-LV"/>
              </w:rPr>
              <w:tab/>
              <w:t>450 300</w:t>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r w:rsidRPr="009C065E">
              <w:rPr>
                <w:rFonts w:ascii="Times New Roman" w:eastAsia="Times New Roman" w:hAnsi="Times New Roman" w:cs="Times New Roman"/>
                <w:color w:val="000000"/>
                <w:sz w:val="16"/>
                <w:szCs w:val="16"/>
                <w:lang w:eastAsia="lv-LV"/>
              </w:rPr>
              <w:t xml:space="preserve"> </w:t>
            </w:r>
            <w:r w:rsidRPr="009C065E">
              <w:rPr>
                <w:rFonts w:ascii="Times New Roman" w:eastAsia="Times New Roman" w:hAnsi="Times New Roman" w:cs="Times New Roman"/>
                <w:color w:val="000000"/>
                <w:sz w:val="16"/>
                <w:szCs w:val="16"/>
                <w:lang w:eastAsia="lv-LV"/>
              </w:rPr>
              <w:tab/>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r w:rsidRPr="009C065E">
              <w:rPr>
                <w:rFonts w:ascii="Times New Roman" w:eastAsia="Times New Roman" w:hAnsi="Times New Roman" w:cs="Times New Roman"/>
                <w:color w:val="000000"/>
                <w:sz w:val="16"/>
                <w:szCs w:val="16"/>
                <w:lang w:eastAsia="lv-LV"/>
              </w:rPr>
              <w:t>Kopā</w:t>
            </w:r>
            <w:r w:rsidRPr="009C065E">
              <w:rPr>
                <w:rFonts w:ascii="Times New Roman" w:eastAsia="Times New Roman" w:hAnsi="Times New Roman" w:cs="Times New Roman"/>
                <w:color w:val="000000"/>
                <w:sz w:val="16"/>
                <w:szCs w:val="16"/>
                <w:lang w:eastAsia="lv-LV"/>
              </w:rPr>
              <w:tab/>
              <w:t>540 000</w:t>
            </w:r>
          </w:p>
          <w:p w:rsidR="00AF5ACE" w:rsidRDefault="00AF5ACE" w:rsidP="00AF5ACE">
            <w:pPr>
              <w:spacing w:after="0" w:line="240" w:lineRule="auto"/>
              <w:rPr>
                <w:rFonts w:ascii="Times New Roman" w:eastAsia="Times New Roman" w:hAnsi="Times New Roman" w:cs="Times New Roman"/>
                <w:b/>
                <w:color w:val="000000"/>
                <w:sz w:val="16"/>
                <w:szCs w:val="16"/>
                <w:lang w:eastAsia="lv-LV"/>
              </w:rPr>
            </w:pPr>
            <w:r w:rsidRPr="000A377D">
              <w:rPr>
                <w:rFonts w:ascii="Times New Roman" w:eastAsia="Times New Roman" w:hAnsi="Times New Roman" w:cs="Times New Roman"/>
                <w:color w:val="000000"/>
                <w:sz w:val="16"/>
                <w:szCs w:val="16"/>
                <w:lang w:eastAsia="lv-LV"/>
              </w:rPr>
              <w:br/>
            </w:r>
            <w:r>
              <w:rPr>
                <w:rFonts w:ascii="Times New Roman" w:eastAsia="Times New Roman" w:hAnsi="Times New Roman" w:cs="Times New Roman"/>
                <w:b/>
                <w:color w:val="000000"/>
                <w:sz w:val="16"/>
                <w:szCs w:val="16"/>
                <w:lang w:eastAsia="lv-LV"/>
              </w:rPr>
              <w:t>2. Autobusu pasažieru termināla izbūve</w:t>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Veicamie darbi: </w:t>
            </w:r>
            <w:r w:rsidRPr="009C065E">
              <w:rPr>
                <w:rFonts w:ascii="Times New Roman" w:eastAsia="Times New Roman" w:hAnsi="Times New Roman" w:cs="Times New Roman"/>
                <w:color w:val="000000"/>
                <w:sz w:val="16"/>
                <w:szCs w:val="16"/>
                <w:lang w:eastAsia="lv-LV"/>
              </w:rPr>
              <w:t>Esošā autobusu pasažieru pārbaudes termināla demontāža, asfalta seguma atjaunošana zem demontētā termināla, jauna termināla izbūve, pārbūve, kas spētu nodrošināt efektīvu robežšķērsotāju plūsmas caurlaidību (t.i., atbilstošs robežpārbaudes veikšanai paredzēts kabīņu/darba vietu skaits).</w:t>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p>
          <w:p w:rsidR="00AF5ACE" w:rsidRPr="009C065E" w:rsidRDefault="00AF5ACE" w:rsidP="00AF5ACE">
            <w:pPr>
              <w:spacing w:after="0" w:line="240" w:lineRule="auto"/>
              <w:rPr>
                <w:rFonts w:ascii="Times New Roman" w:eastAsia="Times New Roman" w:hAnsi="Times New Roman" w:cs="Times New Roman"/>
                <w:color w:val="000000"/>
                <w:sz w:val="16"/>
                <w:szCs w:val="16"/>
                <w:lang w:eastAsia="lv-LV"/>
              </w:rPr>
            </w:pPr>
            <w:r w:rsidRPr="009C065E">
              <w:rPr>
                <w:rFonts w:ascii="Times New Roman" w:eastAsia="Times New Roman" w:hAnsi="Times New Roman" w:cs="Times New Roman"/>
                <w:color w:val="000000"/>
                <w:sz w:val="16"/>
                <w:szCs w:val="16"/>
                <w:lang w:eastAsia="lv-LV"/>
              </w:rPr>
              <w:t>Nr.</w:t>
            </w:r>
            <w:r w:rsidRPr="009C065E">
              <w:rPr>
                <w:rFonts w:ascii="Times New Roman" w:eastAsia="Times New Roman" w:hAnsi="Times New Roman" w:cs="Times New Roman"/>
                <w:color w:val="000000"/>
                <w:sz w:val="16"/>
                <w:szCs w:val="16"/>
                <w:lang w:eastAsia="lv-LV"/>
              </w:rPr>
              <w:tab/>
              <w:t>Izmaksu pozīcija</w:t>
            </w:r>
            <w:r w:rsidRPr="009C065E">
              <w:rPr>
                <w:rFonts w:ascii="Times New Roman" w:eastAsia="Times New Roman" w:hAnsi="Times New Roman" w:cs="Times New Roman"/>
                <w:color w:val="000000"/>
                <w:sz w:val="16"/>
                <w:szCs w:val="16"/>
                <w:lang w:eastAsia="lv-LV"/>
              </w:rPr>
              <w:tab/>
              <w:t xml:space="preserve">Finansējums, EUR </w:t>
            </w:r>
          </w:p>
          <w:p w:rsidR="00AF5ACE" w:rsidRPr="009C065E" w:rsidRDefault="00AF5ACE" w:rsidP="00AF5ACE">
            <w:pPr>
              <w:spacing w:after="0" w:line="240" w:lineRule="auto"/>
              <w:rPr>
                <w:rFonts w:ascii="Times New Roman" w:eastAsia="Times New Roman" w:hAnsi="Times New Roman" w:cs="Times New Roman"/>
                <w:color w:val="000000"/>
                <w:sz w:val="16"/>
                <w:szCs w:val="16"/>
                <w:lang w:eastAsia="lv-LV"/>
              </w:rPr>
            </w:pPr>
            <w:r w:rsidRPr="009C065E">
              <w:rPr>
                <w:rFonts w:ascii="Times New Roman" w:eastAsia="Times New Roman" w:hAnsi="Times New Roman" w:cs="Times New Roman"/>
                <w:color w:val="000000"/>
                <w:sz w:val="16"/>
                <w:szCs w:val="16"/>
                <w:lang w:eastAsia="lv-LV"/>
              </w:rPr>
              <w:t>1</w:t>
            </w:r>
            <w:r w:rsidRPr="009C065E">
              <w:rPr>
                <w:rFonts w:ascii="Times New Roman" w:eastAsia="Times New Roman" w:hAnsi="Times New Roman" w:cs="Times New Roman"/>
                <w:color w:val="000000"/>
                <w:sz w:val="16"/>
                <w:szCs w:val="16"/>
                <w:lang w:eastAsia="lv-LV"/>
              </w:rPr>
              <w:tab/>
              <w:t>Projekta vadība</w:t>
            </w:r>
            <w:r w:rsidRPr="009C065E">
              <w:rPr>
                <w:rFonts w:ascii="Times New Roman" w:eastAsia="Times New Roman" w:hAnsi="Times New Roman" w:cs="Times New Roman"/>
                <w:color w:val="000000"/>
                <w:sz w:val="16"/>
                <w:szCs w:val="16"/>
                <w:lang w:eastAsia="lv-LV"/>
              </w:rPr>
              <w:tab/>
              <w:t>19 500</w:t>
            </w:r>
          </w:p>
          <w:p w:rsidR="00AF5ACE" w:rsidRPr="009C065E" w:rsidRDefault="00AF5ACE" w:rsidP="00AF5ACE">
            <w:pPr>
              <w:spacing w:after="0" w:line="240" w:lineRule="auto"/>
              <w:rPr>
                <w:rFonts w:ascii="Times New Roman" w:eastAsia="Times New Roman" w:hAnsi="Times New Roman" w:cs="Times New Roman"/>
                <w:color w:val="000000"/>
                <w:sz w:val="16"/>
                <w:szCs w:val="16"/>
                <w:lang w:eastAsia="lv-LV"/>
              </w:rPr>
            </w:pPr>
            <w:r w:rsidRPr="009C065E">
              <w:rPr>
                <w:rFonts w:ascii="Times New Roman" w:eastAsia="Times New Roman" w:hAnsi="Times New Roman" w:cs="Times New Roman"/>
                <w:color w:val="000000"/>
                <w:sz w:val="16"/>
                <w:szCs w:val="16"/>
                <w:lang w:eastAsia="lv-LV"/>
              </w:rPr>
              <w:t>2</w:t>
            </w:r>
            <w:r w:rsidRPr="009C065E">
              <w:rPr>
                <w:rFonts w:ascii="Times New Roman" w:eastAsia="Times New Roman" w:hAnsi="Times New Roman" w:cs="Times New Roman"/>
                <w:color w:val="000000"/>
                <w:sz w:val="16"/>
                <w:szCs w:val="16"/>
                <w:lang w:eastAsia="lv-LV"/>
              </w:rPr>
              <w:tab/>
              <w:t>Būvniecības ieceres dokumentācijas izstrāde, tai skaitā ekspertīze</w:t>
            </w:r>
            <w:r w:rsidRPr="009C065E">
              <w:rPr>
                <w:rFonts w:ascii="Times New Roman" w:eastAsia="Times New Roman" w:hAnsi="Times New Roman" w:cs="Times New Roman"/>
                <w:color w:val="000000"/>
                <w:sz w:val="16"/>
                <w:szCs w:val="16"/>
                <w:lang w:eastAsia="lv-LV"/>
              </w:rPr>
              <w:tab/>
              <w:t>52 000</w:t>
            </w:r>
          </w:p>
          <w:p w:rsidR="00AF5ACE" w:rsidRPr="009C065E" w:rsidRDefault="00AF5ACE" w:rsidP="00AF5ACE">
            <w:pPr>
              <w:spacing w:after="0" w:line="240" w:lineRule="auto"/>
              <w:rPr>
                <w:rFonts w:ascii="Times New Roman" w:eastAsia="Times New Roman" w:hAnsi="Times New Roman" w:cs="Times New Roman"/>
                <w:color w:val="000000"/>
                <w:sz w:val="16"/>
                <w:szCs w:val="16"/>
                <w:lang w:eastAsia="lv-LV"/>
              </w:rPr>
            </w:pPr>
            <w:r w:rsidRPr="009C065E">
              <w:rPr>
                <w:rFonts w:ascii="Times New Roman" w:eastAsia="Times New Roman" w:hAnsi="Times New Roman" w:cs="Times New Roman"/>
                <w:color w:val="000000"/>
                <w:sz w:val="16"/>
                <w:szCs w:val="16"/>
                <w:lang w:eastAsia="lv-LV"/>
              </w:rPr>
              <w:t>3</w:t>
            </w:r>
            <w:r w:rsidRPr="009C065E">
              <w:rPr>
                <w:rFonts w:ascii="Times New Roman" w:eastAsia="Times New Roman" w:hAnsi="Times New Roman" w:cs="Times New Roman"/>
                <w:color w:val="000000"/>
                <w:sz w:val="16"/>
                <w:szCs w:val="16"/>
                <w:lang w:eastAsia="lv-LV"/>
              </w:rPr>
              <w:tab/>
              <w:t>Autoruzraudzība</w:t>
            </w:r>
            <w:r w:rsidRPr="009C065E">
              <w:rPr>
                <w:rFonts w:ascii="Times New Roman" w:eastAsia="Times New Roman" w:hAnsi="Times New Roman" w:cs="Times New Roman"/>
                <w:color w:val="000000"/>
                <w:sz w:val="16"/>
                <w:szCs w:val="16"/>
                <w:lang w:eastAsia="lv-LV"/>
              </w:rPr>
              <w:tab/>
              <w:t>13 000</w:t>
            </w:r>
          </w:p>
          <w:p w:rsidR="00AF5ACE" w:rsidRPr="009C065E" w:rsidRDefault="00AF5ACE" w:rsidP="00AF5ACE">
            <w:pPr>
              <w:spacing w:after="0" w:line="240" w:lineRule="auto"/>
              <w:rPr>
                <w:rFonts w:ascii="Times New Roman" w:eastAsia="Times New Roman" w:hAnsi="Times New Roman" w:cs="Times New Roman"/>
                <w:color w:val="000000"/>
                <w:sz w:val="16"/>
                <w:szCs w:val="16"/>
                <w:lang w:eastAsia="lv-LV"/>
              </w:rPr>
            </w:pPr>
            <w:r w:rsidRPr="009C065E">
              <w:rPr>
                <w:rFonts w:ascii="Times New Roman" w:eastAsia="Times New Roman" w:hAnsi="Times New Roman" w:cs="Times New Roman"/>
                <w:color w:val="000000"/>
                <w:sz w:val="16"/>
                <w:szCs w:val="16"/>
                <w:lang w:eastAsia="lv-LV"/>
              </w:rPr>
              <w:t>4</w:t>
            </w:r>
            <w:r w:rsidRPr="009C065E">
              <w:rPr>
                <w:rFonts w:ascii="Times New Roman" w:eastAsia="Times New Roman" w:hAnsi="Times New Roman" w:cs="Times New Roman"/>
                <w:color w:val="000000"/>
                <w:sz w:val="16"/>
                <w:szCs w:val="16"/>
                <w:lang w:eastAsia="lv-LV"/>
              </w:rPr>
              <w:tab/>
              <w:t>Būvuzraudzība</w:t>
            </w:r>
            <w:r w:rsidRPr="009C065E">
              <w:rPr>
                <w:rFonts w:ascii="Times New Roman" w:eastAsia="Times New Roman" w:hAnsi="Times New Roman" w:cs="Times New Roman"/>
                <w:color w:val="000000"/>
                <w:sz w:val="16"/>
                <w:szCs w:val="16"/>
                <w:lang w:eastAsia="lv-LV"/>
              </w:rPr>
              <w:tab/>
              <w:t>19 500</w:t>
            </w:r>
          </w:p>
          <w:p w:rsidR="00AF5ACE" w:rsidRPr="009C065E" w:rsidRDefault="00AF5ACE" w:rsidP="00AF5ACE">
            <w:pPr>
              <w:spacing w:after="0" w:line="240" w:lineRule="auto"/>
              <w:rPr>
                <w:rFonts w:ascii="Times New Roman" w:eastAsia="Times New Roman" w:hAnsi="Times New Roman" w:cs="Times New Roman"/>
                <w:color w:val="000000"/>
                <w:sz w:val="16"/>
                <w:szCs w:val="16"/>
                <w:lang w:eastAsia="lv-LV"/>
              </w:rPr>
            </w:pPr>
            <w:r w:rsidRPr="009C065E">
              <w:rPr>
                <w:rFonts w:ascii="Times New Roman" w:eastAsia="Times New Roman" w:hAnsi="Times New Roman" w:cs="Times New Roman"/>
                <w:color w:val="000000"/>
                <w:sz w:val="16"/>
                <w:szCs w:val="16"/>
                <w:lang w:eastAsia="lv-LV"/>
              </w:rPr>
              <w:t>5</w:t>
            </w:r>
            <w:r w:rsidRPr="009C065E">
              <w:rPr>
                <w:rFonts w:ascii="Times New Roman" w:eastAsia="Times New Roman" w:hAnsi="Times New Roman" w:cs="Times New Roman"/>
                <w:color w:val="000000"/>
                <w:sz w:val="16"/>
                <w:szCs w:val="16"/>
                <w:lang w:eastAsia="lv-LV"/>
              </w:rPr>
              <w:tab/>
              <w:t xml:space="preserve">Būvdarbu izmaksas </w:t>
            </w:r>
            <w:r w:rsidRPr="009C065E">
              <w:rPr>
                <w:rFonts w:ascii="Times New Roman" w:eastAsia="Times New Roman" w:hAnsi="Times New Roman" w:cs="Times New Roman"/>
                <w:color w:val="000000"/>
                <w:sz w:val="16"/>
                <w:szCs w:val="16"/>
                <w:lang w:eastAsia="lv-LV"/>
              </w:rPr>
              <w:tab/>
              <w:t>546 000</w:t>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 </w:t>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r w:rsidRPr="009C065E">
              <w:rPr>
                <w:rFonts w:ascii="Times New Roman" w:eastAsia="Times New Roman" w:hAnsi="Times New Roman" w:cs="Times New Roman"/>
                <w:color w:val="000000"/>
                <w:sz w:val="16"/>
                <w:szCs w:val="16"/>
                <w:lang w:eastAsia="lv-LV"/>
              </w:rPr>
              <w:t>Kopā</w:t>
            </w:r>
            <w:r w:rsidRPr="009C065E">
              <w:rPr>
                <w:rFonts w:ascii="Times New Roman" w:eastAsia="Times New Roman" w:hAnsi="Times New Roman" w:cs="Times New Roman"/>
                <w:color w:val="000000"/>
                <w:sz w:val="16"/>
                <w:szCs w:val="16"/>
                <w:lang w:eastAsia="lv-LV"/>
              </w:rPr>
              <w:tab/>
              <w:t>650</w:t>
            </w:r>
            <w:r>
              <w:rPr>
                <w:rFonts w:ascii="Times New Roman" w:eastAsia="Times New Roman" w:hAnsi="Times New Roman" w:cs="Times New Roman"/>
                <w:color w:val="000000"/>
                <w:sz w:val="16"/>
                <w:szCs w:val="16"/>
                <w:lang w:eastAsia="lv-LV"/>
              </w:rPr>
              <w:t> </w:t>
            </w:r>
            <w:r w:rsidRPr="009C065E">
              <w:rPr>
                <w:rFonts w:ascii="Times New Roman" w:eastAsia="Times New Roman" w:hAnsi="Times New Roman" w:cs="Times New Roman"/>
                <w:color w:val="000000"/>
                <w:sz w:val="16"/>
                <w:szCs w:val="16"/>
                <w:lang w:eastAsia="lv-LV"/>
              </w:rPr>
              <w:t>000</w:t>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p>
          <w:p w:rsidR="00AF5ACE" w:rsidRDefault="00AF5ACE" w:rsidP="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2020.gadā – 70% priekšfinansējums:</w:t>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1 190 000 </w:t>
            </w:r>
            <w:r w:rsidRPr="00B224FA">
              <w:rPr>
                <w:rFonts w:ascii="Times New Roman" w:eastAsia="Times New Roman" w:hAnsi="Times New Roman" w:cs="Times New Roman"/>
                <w:i/>
                <w:color w:val="000000"/>
                <w:sz w:val="16"/>
                <w:szCs w:val="16"/>
                <w:lang w:eastAsia="lv-LV"/>
              </w:rPr>
              <w:t>euro</w:t>
            </w:r>
            <w:r>
              <w:rPr>
                <w:rFonts w:ascii="Times New Roman" w:eastAsia="Times New Roman" w:hAnsi="Times New Roman" w:cs="Times New Roman"/>
                <w:color w:val="000000"/>
                <w:sz w:val="16"/>
                <w:szCs w:val="16"/>
                <w:lang w:eastAsia="lv-LV"/>
              </w:rPr>
              <w:t xml:space="preserve"> x 0,7 = 833 000 </w:t>
            </w:r>
            <w:r w:rsidRPr="00B224FA">
              <w:rPr>
                <w:rFonts w:ascii="Times New Roman" w:eastAsia="Times New Roman" w:hAnsi="Times New Roman" w:cs="Times New Roman"/>
                <w:i/>
                <w:color w:val="000000"/>
                <w:sz w:val="16"/>
                <w:szCs w:val="16"/>
                <w:lang w:eastAsia="lv-LV"/>
              </w:rPr>
              <w:t>euro</w:t>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2021.gadā – 30% noslēguma finansējums:</w:t>
            </w:r>
          </w:p>
          <w:p w:rsidR="00AF5ACE" w:rsidRDefault="00AF5ACE" w:rsidP="00AF5ACE">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1 190 000 </w:t>
            </w:r>
            <w:r w:rsidRPr="00B224FA">
              <w:rPr>
                <w:rFonts w:ascii="Times New Roman" w:eastAsia="Times New Roman" w:hAnsi="Times New Roman" w:cs="Times New Roman"/>
                <w:i/>
                <w:color w:val="000000"/>
                <w:sz w:val="16"/>
                <w:szCs w:val="16"/>
                <w:lang w:eastAsia="lv-LV"/>
              </w:rPr>
              <w:t>euro</w:t>
            </w:r>
            <w:r>
              <w:rPr>
                <w:rFonts w:ascii="Times New Roman" w:eastAsia="Times New Roman" w:hAnsi="Times New Roman" w:cs="Times New Roman"/>
                <w:color w:val="000000"/>
                <w:sz w:val="16"/>
                <w:szCs w:val="16"/>
                <w:lang w:eastAsia="lv-LV"/>
              </w:rPr>
              <w:t xml:space="preserve"> x 0,3 = 357 000 </w:t>
            </w:r>
            <w:r w:rsidRPr="00B224FA">
              <w:rPr>
                <w:rFonts w:ascii="Times New Roman" w:eastAsia="Times New Roman" w:hAnsi="Times New Roman" w:cs="Times New Roman"/>
                <w:i/>
                <w:color w:val="000000"/>
                <w:sz w:val="16"/>
                <w:szCs w:val="16"/>
                <w:lang w:eastAsia="lv-LV"/>
              </w:rPr>
              <w:t>euro</w:t>
            </w:r>
          </w:p>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p>
        </w:tc>
        <w:tc>
          <w:tcPr>
            <w:tcW w:w="992" w:type="dxa"/>
            <w:vAlign w:val="center"/>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833 000</w:t>
            </w:r>
          </w:p>
        </w:tc>
        <w:tc>
          <w:tcPr>
            <w:tcW w:w="993" w:type="dxa"/>
            <w:shd w:val="clear" w:color="auto" w:fill="auto"/>
            <w:vAlign w:val="center"/>
            <w:hideMark/>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357 000</w:t>
            </w:r>
          </w:p>
        </w:tc>
        <w:tc>
          <w:tcPr>
            <w:tcW w:w="850" w:type="dxa"/>
            <w:shd w:val="clear" w:color="auto" w:fill="auto"/>
            <w:vAlign w:val="center"/>
            <w:hideMark/>
          </w:tcPr>
          <w:p w:rsidR="00AF5ACE" w:rsidRPr="000A377D" w:rsidRDefault="00AF5ACE" w:rsidP="00AF5ACE">
            <w:pPr>
              <w:spacing w:after="0" w:line="240" w:lineRule="auto"/>
              <w:jc w:val="right"/>
              <w:rPr>
                <w:rFonts w:ascii="Times New Roman" w:eastAsia="Times New Roman" w:hAnsi="Times New Roman" w:cs="Times New Roman"/>
                <w:color w:val="000000"/>
                <w:sz w:val="16"/>
                <w:szCs w:val="16"/>
                <w:lang w:eastAsia="lv-LV"/>
              </w:rPr>
            </w:pPr>
          </w:p>
        </w:tc>
        <w:tc>
          <w:tcPr>
            <w:tcW w:w="856" w:type="dxa"/>
            <w:shd w:val="clear" w:color="auto" w:fill="auto"/>
            <w:vAlign w:val="center"/>
            <w:hideMark/>
          </w:tcPr>
          <w:p w:rsidR="00AF5ACE" w:rsidRPr="000A377D" w:rsidRDefault="00AF5ACE" w:rsidP="00AF5ACE">
            <w:pPr>
              <w:spacing w:after="0" w:line="240" w:lineRule="auto"/>
              <w:rPr>
                <w:rFonts w:ascii="Times New Roman" w:eastAsia="Times New Roman" w:hAnsi="Times New Roman" w:cs="Times New Roman"/>
                <w:color w:val="000000"/>
                <w:sz w:val="16"/>
                <w:szCs w:val="16"/>
                <w:lang w:eastAsia="lv-LV"/>
              </w:rPr>
            </w:pPr>
            <w:r w:rsidRPr="000A377D">
              <w:rPr>
                <w:rFonts w:ascii="Times New Roman" w:eastAsia="Times New Roman" w:hAnsi="Times New Roman" w:cs="Times New Roman"/>
                <w:color w:val="000000"/>
                <w:sz w:val="16"/>
                <w:szCs w:val="16"/>
                <w:lang w:eastAsia="lv-LV"/>
              </w:rPr>
              <w:t> </w:t>
            </w:r>
          </w:p>
        </w:tc>
      </w:tr>
    </w:tbl>
    <w:p w:rsidR="00142C77" w:rsidRDefault="00142C77" w:rsidP="00950F9B"/>
    <w:p w:rsidR="00C3671D" w:rsidRDefault="00C3671D" w:rsidP="00C3671D">
      <w:pPr>
        <w:ind w:firstLine="284"/>
        <w:rPr>
          <w:rFonts w:ascii="Times New Roman" w:hAnsi="Times New Roman" w:cs="Times New Roman"/>
          <w:sz w:val="24"/>
          <w:szCs w:val="24"/>
          <w:lang w:eastAsia="lv-LV"/>
        </w:rPr>
      </w:pPr>
      <w:r w:rsidRPr="000C1030">
        <w:rPr>
          <w:rFonts w:ascii="Times New Roman" w:hAnsi="Times New Roman" w:cs="Times New Roman"/>
          <w:sz w:val="24"/>
          <w:szCs w:val="24"/>
          <w:lang w:eastAsia="lv-LV"/>
        </w:rPr>
        <w:t>Iekšlietu ministrs</w:t>
      </w:r>
      <w:r w:rsidRPr="000C1030">
        <w:rPr>
          <w:rFonts w:ascii="Times New Roman" w:hAnsi="Times New Roman" w:cs="Times New Roman"/>
          <w:sz w:val="24"/>
          <w:szCs w:val="24"/>
          <w:lang w:eastAsia="lv-LV"/>
        </w:rPr>
        <w:tab/>
      </w:r>
      <w:r>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t>Sandis Ģirģens</w:t>
      </w:r>
    </w:p>
    <w:p w:rsidR="00C3671D" w:rsidRDefault="00C3671D" w:rsidP="00C3671D">
      <w:pPr>
        <w:ind w:firstLine="284"/>
        <w:rPr>
          <w:rFonts w:ascii="Times New Roman" w:hAnsi="Times New Roman" w:cs="Times New Roman"/>
          <w:sz w:val="24"/>
          <w:szCs w:val="24"/>
          <w:lang w:eastAsia="lv-LV"/>
        </w:rPr>
      </w:pPr>
    </w:p>
    <w:p w:rsidR="00C3671D" w:rsidRDefault="00C3671D" w:rsidP="00C3671D">
      <w:pPr>
        <w:ind w:firstLine="284"/>
        <w:rPr>
          <w:rFonts w:ascii="Times New Roman" w:hAnsi="Times New Roman" w:cs="Times New Roman"/>
          <w:sz w:val="24"/>
          <w:szCs w:val="24"/>
        </w:rPr>
      </w:pPr>
      <w:r w:rsidRPr="000C1030">
        <w:rPr>
          <w:rFonts w:ascii="Times New Roman" w:hAnsi="Times New Roman" w:cs="Times New Roman"/>
          <w:sz w:val="24"/>
          <w:szCs w:val="24"/>
        </w:rPr>
        <w:t>Vīza: valsts sekretārs</w:t>
      </w:r>
      <w:r w:rsidRPr="000C103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1030">
        <w:rPr>
          <w:rFonts w:ascii="Times New Roman" w:hAnsi="Times New Roman" w:cs="Times New Roman"/>
          <w:sz w:val="24"/>
          <w:szCs w:val="24"/>
        </w:rPr>
        <w:tab/>
      </w:r>
      <w:r w:rsidRPr="000C1030">
        <w:rPr>
          <w:rFonts w:ascii="Times New Roman" w:hAnsi="Times New Roman" w:cs="Times New Roman"/>
          <w:sz w:val="24"/>
          <w:szCs w:val="24"/>
        </w:rPr>
        <w:tab/>
        <w:t>Dimitrijs Trofimovs</w:t>
      </w:r>
    </w:p>
    <w:p w:rsidR="00C3671D" w:rsidRPr="009C065E" w:rsidRDefault="00C3671D" w:rsidP="00C3671D">
      <w:pPr>
        <w:pStyle w:val="naisf"/>
        <w:spacing w:before="0" w:beforeAutospacing="0" w:after="0" w:afterAutospacing="0"/>
        <w:rPr>
          <w:sz w:val="18"/>
          <w:szCs w:val="18"/>
        </w:rPr>
      </w:pPr>
    </w:p>
    <w:p w:rsidR="00C3671D" w:rsidRPr="009C065E" w:rsidRDefault="00C3671D" w:rsidP="00C3671D">
      <w:pPr>
        <w:pStyle w:val="naisf"/>
        <w:spacing w:before="0" w:beforeAutospacing="0" w:after="0" w:afterAutospacing="0"/>
        <w:rPr>
          <w:sz w:val="18"/>
          <w:szCs w:val="18"/>
        </w:rPr>
      </w:pPr>
    </w:p>
    <w:p w:rsidR="00C3671D" w:rsidRPr="009C065E" w:rsidRDefault="00C3671D" w:rsidP="00C3671D">
      <w:pPr>
        <w:pStyle w:val="naisf"/>
        <w:spacing w:before="0" w:beforeAutospacing="0" w:after="0" w:afterAutospacing="0"/>
        <w:rPr>
          <w:sz w:val="18"/>
          <w:szCs w:val="18"/>
        </w:rPr>
      </w:pPr>
    </w:p>
    <w:p w:rsidR="00C3671D" w:rsidRPr="009C065E" w:rsidRDefault="00C3671D" w:rsidP="00C3671D">
      <w:pPr>
        <w:pStyle w:val="naisf"/>
        <w:spacing w:before="0" w:beforeAutospacing="0" w:after="0" w:afterAutospacing="0"/>
        <w:rPr>
          <w:sz w:val="18"/>
          <w:szCs w:val="18"/>
        </w:rPr>
      </w:pPr>
    </w:p>
    <w:p w:rsidR="004C31E3" w:rsidRPr="009C065E" w:rsidRDefault="004C31E3" w:rsidP="00C3671D">
      <w:pPr>
        <w:pStyle w:val="naisf"/>
        <w:spacing w:before="0" w:beforeAutospacing="0" w:after="0" w:afterAutospacing="0"/>
        <w:rPr>
          <w:sz w:val="18"/>
          <w:szCs w:val="18"/>
        </w:rPr>
      </w:pPr>
    </w:p>
    <w:p w:rsidR="0027638B" w:rsidRPr="009C065E" w:rsidRDefault="0027638B" w:rsidP="00C3671D">
      <w:pPr>
        <w:pStyle w:val="naisf"/>
        <w:spacing w:before="0" w:beforeAutospacing="0" w:after="0" w:afterAutospacing="0"/>
        <w:rPr>
          <w:sz w:val="18"/>
          <w:szCs w:val="18"/>
        </w:rPr>
      </w:pPr>
    </w:p>
    <w:p w:rsidR="004C31E3" w:rsidRPr="009C065E" w:rsidRDefault="004C31E3" w:rsidP="00C3671D">
      <w:pPr>
        <w:pStyle w:val="naisf"/>
        <w:spacing w:before="0" w:beforeAutospacing="0" w:after="0" w:afterAutospacing="0"/>
        <w:rPr>
          <w:sz w:val="18"/>
          <w:szCs w:val="18"/>
        </w:rPr>
      </w:pPr>
    </w:p>
    <w:p w:rsidR="00C3671D" w:rsidRPr="000A4DBB" w:rsidRDefault="00C3671D" w:rsidP="00C3671D">
      <w:pPr>
        <w:pStyle w:val="naisf"/>
        <w:spacing w:before="0" w:beforeAutospacing="0" w:after="0" w:afterAutospacing="0"/>
        <w:rPr>
          <w:sz w:val="18"/>
          <w:szCs w:val="18"/>
        </w:rPr>
      </w:pPr>
      <w:r w:rsidRPr="000A4DBB">
        <w:rPr>
          <w:sz w:val="18"/>
          <w:szCs w:val="18"/>
          <w:lang w:val="ru-RU"/>
        </w:rPr>
        <w:fldChar w:fldCharType="begin"/>
      </w:r>
      <w:r w:rsidRPr="000A4DBB">
        <w:rPr>
          <w:sz w:val="18"/>
          <w:szCs w:val="18"/>
          <w:lang w:val="ru-RU"/>
        </w:rPr>
        <w:instrText xml:space="preserve"> TIME \@ "dd.MM.yyyy H:mm" </w:instrText>
      </w:r>
      <w:r w:rsidRPr="000A4DBB">
        <w:rPr>
          <w:sz w:val="18"/>
          <w:szCs w:val="18"/>
          <w:lang w:val="ru-RU"/>
        </w:rPr>
        <w:fldChar w:fldCharType="separate"/>
      </w:r>
      <w:r w:rsidR="00FD7C82">
        <w:rPr>
          <w:noProof/>
          <w:sz w:val="18"/>
          <w:szCs w:val="18"/>
          <w:lang w:val="ru-RU"/>
        </w:rPr>
        <w:t>15.09.2020 15:27</w:t>
      </w:r>
      <w:r w:rsidRPr="000A4DBB">
        <w:rPr>
          <w:sz w:val="18"/>
          <w:szCs w:val="18"/>
          <w:lang w:val="ru-RU"/>
        </w:rPr>
        <w:fldChar w:fldCharType="end"/>
      </w:r>
    </w:p>
    <w:p w:rsidR="00C3671D" w:rsidRPr="000A4DBB" w:rsidRDefault="00AF5ACE" w:rsidP="00C3671D">
      <w:pPr>
        <w:pStyle w:val="NormalWeb"/>
        <w:spacing w:before="0" w:beforeAutospacing="0" w:after="0" w:afterAutospacing="0"/>
        <w:rPr>
          <w:color w:val="806000" w:themeColor="accent4" w:themeShade="80"/>
          <w:sz w:val="18"/>
          <w:szCs w:val="18"/>
        </w:rPr>
      </w:pPr>
      <w:r>
        <w:rPr>
          <w:sz w:val="18"/>
          <w:szCs w:val="18"/>
        </w:rPr>
        <w:t>951</w:t>
      </w:r>
    </w:p>
    <w:p w:rsidR="000A4DBB" w:rsidRDefault="00CB65BE" w:rsidP="000A4DBB">
      <w:pPr>
        <w:pStyle w:val="NormalWeb"/>
        <w:spacing w:before="0" w:beforeAutospacing="0" w:after="0" w:afterAutospacing="0"/>
        <w:rPr>
          <w:sz w:val="18"/>
          <w:szCs w:val="18"/>
        </w:rPr>
      </w:pPr>
      <w:r>
        <w:rPr>
          <w:sz w:val="18"/>
          <w:szCs w:val="18"/>
        </w:rPr>
        <w:t>I.Potjomkina</w:t>
      </w:r>
      <w:r w:rsidR="000A4DBB" w:rsidRPr="000A4DBB">
        <w:rPr>
          <w:sz w:val="18"/>
          <w:szCs w:val="18"/>
        </w:rPr>
        <w:t xml:space="preserve">, </w:t>
      </w:r>
      <w:r>
        <w:rPr>
          <w:sz w:val="18"/>
          <w:szCs w:val="18"/>
        </w:rPr>
        <w:t>67219606</w:t>
      </w:r>
    </w:p>
    <w:p w:rsidR="00CB65BE" w:rsidRPr="000A4DBB" w:rsidRDefault="00B84E5F" w:rsidP="000A4DBB">
      <w:pPr>
        <w:pStyle w:val="NormalWeb"/>
        <w:spacing w:before="0" w:beforeAutospacing="0" w:after="0" w:afterAutospacing="0"/>
        <w:rPr>
          <w:sz w:val="18"/>
          <w:szCs w:val="18"/>
        </w:rPr>
      </w:pPr>
      <w:hyperlink r:id="rId10" w:history="1">
        <w:r w:rsidR="00CB65BE" w:rsidRPr="00D4067F">
          <w:rPr>
            <w:rStyle w:val="Hyperlink"/>
            <w:sz w:val="18"/>
            <w:szCs w:val="18"/>
          </w:rPr>
          <w:t>Ieva.potjomki</w:t>
        </w:r>
        <w:bookmarkStart w:id="0" w:name="_GoBack"/>
        <w:bookmarkEnd w:id="0"/>
        <w:r w:rsidR="00CB65BE" w:rsidRPr="00D4067F">
          <w:rPr>
            <w:rStyle w:val="Hyperlink"/>
            <w:sz w:val="18"/>
            <w:szCs w:val="18"/>
          </w:rPr>
          <w:t>na@iem.gov.lv</w:t>
        </w:r>
      </w:hyperlink>
      <w:r w:rsidR="00CB65BE">
        <w:rPr>
          <w:sz w:val="18"/>
          <w:szCs w:val="18"/>
        </w:rPr>
        <w:t xml:space="preserve"> </w:t>
      </w:r>
    </w:p>
    <w:sectPr w:rsidR="00CB65BE" w:rsidRPr="000A4DBB" w:rsidSect="000A377D">
      <w:pgSz w:w="11906" w:h="16838"/>
      <w:pgMar w:top="851" w:right="1559" w:bottom="709" w:left="1797" w:header="709" w:footer="8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5F" w:rsidRDefault="00B84E5F" w:rsidP="00026FEF">
      <w:pPr>
        <w:spacing w:after="0" w:line="240" w:lineRule="auto"/>
      </w:pPr>
      <w:r>
        <w:separator/>
      </w:r>
    </w:p>
  </w:endnote>
  <w:endnote w:type="continuationSeparator" w:id="0">
    <w:p w:rsidR="00B84E5F" w:rsidRDefault="00B84E5F" w:rsidP="0002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FE" w:rsidRPr="00DD5A30" w:rsidRDefault="000328FE">
    <w:pPr>
      <w:pStyle w:val="Footer"/>
      <w:rPr>
        <w:rFonts w:ascii="Times New Roman" w:hAnsi="Times New Roman" w:cs="Times New Roman"/>
        <w:sz w:val="16"/>
        <w:szCs w:val="20"/>
      </w:rPr>
    </w:pPr>
    <w:r w:rsidRPr="00DD5A30">
      <w:rPr>
        <w:rFonts w:ascii="Times New Roman" w:hAnsi="Times New Roman" w:cs="Times New Roman"/>
        <w:sz w:val="16"/>
        <w:szCs w:val="20"/>
      </w:rPr>
      <w:fldChar w:fldCharType="begin"/>
    </w:r>
    <w:r w:rsidRPr="00DD5A30">
      <w:rPr>
        <w:rFonts w:ascii="Times New Roman" w:hAnsi="Times New Roman" w:cs="Times New Roman"/>
        <w:sz w:val="16"/>
        <w:szCs w:val="20"/>
      </w:rPr>
      <w:instrText xml:space="preserve"> FILENAME   \* MERGEFORMAT </w:instrText>
    </w:r>
    <w:r w:rsidRPr="00DD5A30">
      <w:rPr>
        <w:rFonts w:ascii="Times New Roman" w:hAnsi="Times New Roman" w:cs="Times New Roman"/>
        <w:sz w:val="16"/>
        <w:szCs w:val="20"/>
      </w:rPr>
      <w:fldChar w:fldCharType="separate"/>
    </w:r>
    <w:r w:rsidR="00F75EC5">
      <w:rPr>
        <w:rFonts w:ascii="Times New Roman" w:hAnsi="Times New Roman" w:cs="Times New Roman"/>
        <w:noProof/>
        <w:sz w:val="16"/>
        <w:szCs w:val="20"/>
      </w:rPr>
      <w:t>IEMzinp1_150920_sadarbsp.525.docx</w:t>
    </w:r>
    <w:r w:rsidRPr="00DD5A30">
      <w:rPr>
        <w:rFonts w:ascii="Times New Roman" w:hAnsi="Times New Roman" w:cs="Times New Roman"/>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FE" w:rsidRPr="00903571" w:rsidRDefault="000328FE">
    <w:pPr>
      <w:pStyle w:val="Footer"/>
      <w:rPr>
        <w:rFonts w:ascii="Times New Roman" w:hAnsi="Times New Roman" w:cs="Times New Roman"/>
        <w:sz w:val="18"/>
        <w:szCs w:val="18"/>
      </w:rPr>
    </w:pPr>
    <w:r w:rsidRPr="00903571">
      <w:rPr>
        <w:rFonts w:ascii="Times New Roman" w:hAnsi="Times New Roman" w:cs="Times New Roman"/>
        <w:sz w:val="18"/>
        <w:szCs w:val="18"/>
      </w:rPr>
      <w:fldChar w:fldCharType="begin"/>
    </w:r>
    <w:r w:rsidRPr="00903571">
      <w:rPr>
        <w:rFonts w:ascii="Times New Roman" w:hAnsi="Times New Roman" w:cs="Times New Roman"/>
        <w:sz w:val="18"/>
        <w:szCs w:val="18"/>
      </w:rPr>
      <w:instrText xml:space="preserve"> FILENAME   \* MERGEFORMAT </w:instrText>
    </w:r>
    <w:r w:rsidRPr="00903571">
      <w:rPr>
        <w:rFonts w:ascii="Times New Roman" w:hAnsi="Times New Roman" w:cs="Times New Roman"/>
        <w:sz w:val="18"/>
        <w:szCs w:val="18"/>
      </w:rPr>
      <w:fldChar w:fldCharType="separate"/>
    </w:r>
    <w:r>
      <w:rPr>
        <w:rFonts w:ascii="Times New Roman" w:hAnsi="Times New Roman" w:cs="Times New Roman"/>
        <w:noProof/>
        <w:sz w:val="18"/>
        <w:szCs w:val="18"/>
      </w:rPr>
      <w:t>IEMzinp1_200720_sadarbsp.525.docx</w:t>
    </w:r>
    <w:r w:rsidRPr="00903571">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5F" w:rsidRDefault="00B84E5F" w:rsidP="00026FEF">
      <w:pPr>
        <w:spacing w:after="0" w:line="240" w:lineRule="auto"/>
      </w:pPr>
      <w:r>
        <w:separator/>
      </w:r>
    </w:p>
  </w:footnote>
  <w:footnote w:type="continuationSeparator" w:id="0">
    <w:p w:rsidR="00B84E5F" w:rsidRDefault="00B84E5F" w:rsidP="00026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874913"/>
      <w:docPartObj>
        <w:docPartGallery w:val="Page Numbers (Top of Page)"/>
        <w:docPartUnique/>
      </w:docPartObj>
    </w:sdtPr>
    <w:sdtEndPr>
      <w:rPr>
        <w:rFonts w:ascii="Times New Roman" w:hAnsi="Times New Roman" w:cs="Times New Roman"/>
        <w:noProof/>
        <w:sz w:val="20"/>
        <w:szCs w:val="20"/>
      </w:rPr>
    </w:sdtEndPr>
    <w:sdtContent>
      <w:p w:rsidR="000328FE" w:rsidRPr="00EB0BB8" w:rsidRDefault="000328FE">
        <w:pPr>
          <w:pStyle w:val="Header"/>
          <w:jc w:val="center"/>
          <w:rPr>
            <w:rFonts w:ascii="Times New Roman" w:hAnsi="Times New Roman" w:cs="Times New Roman"/>
            <w:sz w:val="20"/>
            <w:szCs w:val="20"/>
          </w:rPr>
        </w:pPr>
        <w:r w:rsidRPr="00EB0BB8">
          <w:rPr>
            <w:rFonts w:ascii="Times New Roman" w:hAnsi="Times New Roman" w:cs="Times New Roman"/>
            <w:sz w:val="20"/>
            <w:szCs w:val="20"/>
          </w:rPr>
          <w:fldChar w:fldCharType="begin"/>
        </w:r>
        <w:r w:rsidRPr="00EB0BB8">
          <w:rPr>
            <w:rFonts w:ascii="Times New Roman" w:hAnsi="Times New Roman" w:cs="Times New Roman"/>
            <w:sz w:val="20"/>
            <w:szCs w:val="20"/>
          </w:rPr>
          <w:instrText xml:space="preserve"> PAGE   \* MERGEFORMAT </w:instrText>
        </w:r>
        <w:r w:rsidRPr="00EB0BB8">
          <w:rPr>
            <w:rFonts w:ascii="Times New Roman" w:hAnsi="Times New Roman" w:cs="Times New Roman"/>
            <w:sz w:val="20"/>
            <w:szCs w:val="20"/>
          </w:rPr>
          <w:fldChar w:fldCharType="separate"/>
        </w:r>
        <w:r w:rsidR="00F75EC5">
          <w:rPr>
            <w:rFonts w:ascii="Times New Roman" w:hAnsi="Times New Roman" w:cs="Times New Roman"/>
            <w:noProof/>
            <w:sz w:val="20"/>
            <w:szCs w:val="20"/>
          </w:rPr>
          <w:t>3</w:t>
        </w:r>
        <w:r w:rsidRPr="00EB0BB8">
          <w:rPr>
            <w:rFonts w:ascii="Times New Roman" w:hAnsi="Times New Roman" w:cs="Times New Roman"/>
            <w:noProof/>
            <w:sz w:val="20"/>
            <w:szCs w:val="20"/>
          </w:rPr>
          <w:fldChar w:fldCharType="end"/>
        </w:r>
      </w:p>
    </w:sdtContent>
  </w:sdt>
  <w:p w:rsidR="000328FE" w:rsidRDefault="00032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96288"/>
    <w:multiLevelType w:val="multilevel"/>
    <w:tmpl w:val="6B1C75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D9B32A1"/>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50178F"/>
    <w:multiLevelType w:val="hybridMultilevel"/>
    <w:tmpl w:val="A6D00D8E"/>
    <w:lvl w:ilvl="0" w:tplc="C716359A">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59E86A5D"/>
    <w:multiLevelType w:val="hybridMultilevel"/>
    <w:tmpl w:val="256AC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4F4E27"/>
    <w:multiLevelType w:val="hybridMultilevel"/>
    <w:tmpl w:val="6590C2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2BA2556"/>
    <w:multiLevelType w:val="multilevel"/>
    <w:tmpl w:val="F78A1AF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6" w15:restartNumberingAfterBreak="0">
    <w:nsid w:val="76D068E3"/>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C5"/>
    <w:rsid w:val="000235FE"/>
    <w:rsid w:val="000253D2"/>
    <w:rsid w:val="00026FEF"/>
    <w:rsid w:val="00027B53"/>
    <w:rsid w:val="000328FE"/>
    <w:rsid w:val="000332DF"/>
    <w:rsid w:val="00037CBA"/>
    <w:rsid w:val="00044710"/>
    <w:rsid w:val="000801BD"/>
    <w:rsid w:val="00094918"/>
    <w:rsid w:val="000A377D"/>
    <w:rsid w:val="000A4DBB"/>
    <w:rsid w:val="000B2CC3"/>
    <w:rsid w:val="000B4D6F"/>
    <w:rsid w:val="000B51A8"/>
    <w:rsid w:val="000C27E5"/>
    <w:rsid w:val="000F0010"/>
    <w:rsid w:val="000F0120"/>
    <w:rsid w:val="000F2C75"/>
    <w:rsid w:val="00104BE5"/>
    <w:rsid w:val="001166BE"/>
    <w:rsid w:val="00117220"/>
    <w:rsid w:val="00141FA4"/>
    <w:rsid w:val="00142C77"/>
    <w:rsid w:val="0015044E"/>
    <w:rsid w:val="0018143E"/>
    <w:rsid w:val="00183254"/>
    <w:rsid w:val="001A60DF"/>
    <w:rsid w:val="001A6B36"/>
    <w:rsid w:val="001C68FF"/>
    <w:rsid w:val="001E4D9A"/>
    <w:rsid w:val="00212798"/>
    <w:rsid w:val="00217226"/>
    <w:rsid w:val="0022043C"/>
    <w:rsid w:val="002351DE"/>
    <w:rsid w:val="002432BB"/>
    <w:rsid w:val="00255942"/>
    <w:rsid w:val="0027638B"/>
    <w:rsid w:val="0028607A"/>
    <w:rsid w:val="002953E9"/>
    <w:rsid w:val="002D1740"/>
    <w:rsid w:val="002E5A1C"/>
    <w:rsid w:val="002F55C4"/>
    <w:rsid w:val="00322557"/>
    <w:rsid w:val="00352B29"/>
    <w:rsid w:val="003548E9"/>
    <w:rsid w:val="00375FFB"/>
    <w:rsid w:val="0038407F"/>
    <w:rsid w:val="00392C98"/>
    <w:rsid w:val="003B33DE"/>
    <w:rsid w:val="003D044E"/>
    <w:rsid w:val="003D53A3"/>
    <w:rsid w:val="003E4EC1"/>
    <w:rsid w:val="00400CDC"/>
    <w:rsid w:val="004053D1"/>
    <w:rsid w:val="00410E26"/>
    <w:rsid w:val="004249D3"/>
    <w:rsid w:val="00434EC4"/>
    <w:rsid w:val="0047252F"/>
    <w:rsid w:val="00482C03"/>
    <w:rsid w:val="004947F8"/>
    <w:rsid w:val="004A6CEC"/>
    <w:rsid w:val="004C31E3"/>
    <w:rsid w:val="004C34BC"/>
    <w:rsid w:val="004D3D99"/>
    <w:rsid w:val="004E54F4"/>
    <w:rsid w:val="005019D6"/>
    <w:rsid w:val="00511A57"/>
    <w:rsid w:val="005150FD"/>
    <w:rsid w:val="00517DC4"/>
    <w:rsid w:val="0055149E"/>
    <w:rsid w:val="00574BDB"/>
    <w:rsid w:val="0057645A"/>
    <w:rsid w:val="005A502E"/>
    <w:rsid w:val="005A7B0B"/>
    <w:rsid w:val="005C1221"/>
    <w:rsid w:val="005D2773"/>
    <w:rsid w:val="005D3F4F"/>
    <w:rsid w:val="005E5A97"/>
    <w:rsid w:val="005E6A13"/>
    <w:rsid w:val="005F0D36"/>
    <w:rsid w:val="005F15C6"/>
    <w:rsid w:val="00603905"/>
    <w:rsid w:val="00612120"/>
    <w:rsid w:val="0061221A"/>
    <w:rsid w:val="00620CA2"/>
    <w:rsid w:val="006335CC"/>
    <w:rsid w:val="00637A08"/>
    <w:rsid w:val="00637EC1"/>
    <w:rsid w:val="00641DD4"/>
    <w:rsid w:val="0064618E"/>
    <w:rsid w:val="00646486"/>
    <w:rsid w:val="00661E81"/>
    <w:rsid w:val="006759E3"/>
    <w:rsid w:val="006A36A9"/>
    <w:rsid w:val="006C546E"/>
    <w:rsid w:val="006D0907"/>
    <w:rsid w:val="006E7AD4"/>
    <w:rsid w:val="006F1B8A"/>
    <w:rsid w:val="006F5455"/>
    <w:rsid w:val="006F5801"/>
    <w:rsid w:val="0072556F"/>
    <w:rsid w:val="0074112C"/>
    <w:rsid w:val="00786EB0"/>
    <w:rsid w:val="007959A1"/>
    <w:rsid w:val="007A3257"/>
    <w:rsid w:val="007A5907"/>
    <w:rsid w:val="007C2F61"/>
    <w:rsid w:val="007D68B4"/>
    <w:rsid w:val="007D7D38"/>
    <w:rsid w:val="007F4C94"/>
    <w:rsid w:val="00802519"/>
    <w:rsid w:val="0080396C"/>
    <w:rsid w:val="00825036"/>
    <w:rsid w:val="0085387F"/>
    <w:rsid w:val="0088132F"/>
    <w:rsid w:val="00895869"/>
    <w:rsid w:val="008A7042"/>
    <w:rsid w:val="008B12B6"/>
    <w:rsid w:val="008C3C97"/>
    <w:rsid w:val="008D1E31"/>
    <w:rsid w:val="008E4D02"/>
    <w:rsid w:val="008F376B"/>
    <w:rsid w:val="008F6F41"/>
    <w:rsid w:val="00903571"/>
    <w:rsid w:val="00916578"/>
    <w:rsid w:val="009173DC"/>
    <w:rsid w:val="00921B27"/>
    <w:rsid w:val="00950F9B"/>
    <w:rsid w:val="00960B9D"/>
    <w:rsid w:val="009729EF"/>
    <w:rsid w:val="009858BE"/>
    <w:rsid w:val="009914C5"/>
    <w:rsid w:val="009975AC"/>
    <w:rsid w:val="009B4199"/>
    <w:rsid w:val="009C065E"/>
    <w:rsid w:val="009D316B"/>
    <w:rsid w:val="009F546A"/>
    <w:rsid w:val="00A0440F"/>
    <w:rsid w:val="00A148D1"/>
    <w:rsid w:val="00A17483"/>
    <w:rsid w:val="00A235D2"/>
    <w:rsid w:val="00A323B6"/>
    <w:rsid w:val="00A5463F"/>
    <w:rsid w:val="00A663ED"/>
    <w:rsid w:val="00A82AC7"/>
    <w:rsid w:val="00A950F7"/>
    <w:rsid w:val="00AA53F4"/>
    <w:rsid w:val="00AA7429"/>
    <w:rsid w:val="00AB2376"/>
    <w:rsid w:val="00AC432E"/>
    <w:rsid w:val="00AE5384"/>
    <w:rsid w:val="00AF5184"/>
    <w:rsid w:val="00AF5ACE"/>
    <w:rsid w:val="00AF79A9"/>
    <w:rsid w:val="00B05F15"/>
    <w:rsid w:val="00B1338E"/>
    <w:rsid w:val="00B175D3"/>
    <w:rsid w:val="00B21B65"/>
    <w:rsid w:val="00B8247A"/>
    <w:rsid w:val="00B84E5F"/>
    <w:rsid w:val="00B975B6"/>
    <w:rsid w:val="00BA2389"/>
    <w:rsid w:val="00BD136A"/>
    <w:rsid w:val="00BF5CA4"/>
    <w:rsid w:val="00C2678A"/>
    <w:rsid w:val="00C275DC"/>
    <w:rsid w:val="00C3671D"/>
    <w:rsid w:val="00C367EE"/>
    <w:rsid w:val="00C64F58"/>
    <w:rsid w:val="00C65B2B"/>
    <w:rsid w:val="00C709FC"/>
    <w:rsid w:val="00C71835"/>
    <w:rsid w:val="00C72531"/>
    <w:rsid w:val="00C74738"/>
    <w:rsid w:val="00C831E9"/>
    <w:rsid w:val="00C9030C"/>
    <w:rsid w:val="00C926B2"/>
    <w:rsid w:val="00CA30CB"/>
    <w:rsid w:val="00CB0260"/>
    <w:rsid w:val="00CB16BA"/>
    <w:rsid w:val="00CB65BE"/>
    <w:rsid w:val="00CC441A"/>
    <w:rsid w:val="00CD4593"/>
    <w:rsid w:val="00CE533B"/>
    <w:rsid w:val="00D04CA7"/>
    <w:rsid w:val="00D076CA"/>
    <w:rsid w:val="00D23AA3"/>
    <w:rsid w:val="00D40B65"/>
    <w:rsid w:val="00D7222D"/>
    <w:rsid w:val="00D87937"/>
    <w:rsid w:val="00D94BBB"/>
    <w:rsid w:val="00D95C94"/>
    <w:rsid w:val="00DA63DF"/>
    <w:rsid w:val="00DB31DC"/>
    <w:rsid w:val="00DD5A30"/>
    <w:rsid w:val="00DE0DA2"/>
    <w:rsid w:val="00DE4E7F"/>
    <w:rsid w:val="00E17EE8"/>
    <w:rsid w:val="00E2361C"/>
    <w:rsid w:val="00E7191D"/>
    <w:rsid w:val="00E85692"/>
    <w:rsid w:val="00EA253E"/>
    <w:rsid w:val="00EA34FD"/>
    <w:rsid w:val="00EB0BB8"/>
    <w:rsid w:val="00EB3CC8"/>
    <w:rsid w:val="00EE698D"/>
    <w:rsid w:val="00F01F1F"/>
    <w:rsid w:val="00F02F4D"/>
    <w:rsid w:val="00F161E5"/>
    <w:rsid w:val="00F33E08"/>
    <w:rsid w:val="00F53520"/>
    <w:rsid w:val="00F75EC5"/>
    <w:rsid w:val="00FA2ECB"/>
    <w:rsid w:val="00FD7C82"/>
    <w:rsid w:val="00FE15F6"/>
    <w:rsid w:val="00FE423D"/>
    <w:rsid w:val="00FF1934"/>
    <w:rsid w:val="00FF5A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5497CD-0E0A-4F2B-9843-1D7CDD0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66B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21A"/>
    <w:rPr>
      <w:color w:val="0000FF"/>
      <w:u w:val="single"/>
    </w:rPr>
  </w:style>
  <w:style w:type="paragraph" w:styleId="HTMLPreformatted">
    <w:name w:val="HTML Preformatted"/>
    <w:basedOn w:val="Normal"/>
    <w:link w:val="HTMLPreformattedChar"/>
    <w:uiPriority w:val="99"/>
    <w:semiHidden/>
    <w:unhideWhenUsed/>
    <w:rsid w:val="007D6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D68B4"/>
    <w:rPr>
      <w:rFonts w:ascii="Courier New" w:eastAsia="Times New Roman" w:hAnsi="Courier New" w:cs="Courier New"/>
      <w:sz w:val="20"/>
      <w:szCs w:val="20"/>
      <w:lang w:eastAsia="lv-LV"/>
    </w:rPr>
  </w:style>
  <w:style w:type="character" w:customStyle="1" w:styleId="msoins0">
    <w:name w:val="msoins"/>
    <w:basedOn w:val="DefaultParagraphFont"/>
    <w:rsid w:val="00BD136A"/>
  </w:style>
  <w:style w:type="paragraph" w:styleId="NormalWeb">
    <w:name w:val="Normal (Web)"/>
    <w:basedOn w:val="Normal"/>
    <w:uiPriority w:val="99"/>
    <w:rsid w:val="00DA63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440F"/>
    <w:pPr>
      <w:ind w:left="720"/>
      <w:contextualSpacing/>
    </w:pPr>
  </w:style>
  <w:style w:type="paragraph" w:customStyle="1" w:styleId="naisnod">
    <w:name w:val="naisnod"/>
    <w:basedOn w:val="Normal"/>
    <w:uiPriority w:val="99"/>
    <w:rsid w:val="008F6F4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labojumupamats">
    <w:name w:val="labojumu_pamats"/>
    <w:basedOn w:val="Normal"/>
    <w:rsid w:val="004249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249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A59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1166BE"/>
    <w:rPr>
      <w:rFonts w:ascii="Times New Roman" w:eastAsia="Times New Roman" w:hAnsi="Times New Roman" w:cs="Times New Roman"/>
      <w:b/>
      <w:bCs/>
      <w:sz w:val="36"/>
      <w:szCs w:val="36"/>
      <w:lang w:eastAsia="lv-LV"/>
    </w:rPr>
  </w:style>
  <w:style w:type="character" w:styleId="Strong">
    <w:name w:val="Strong"/>
    <w:basedOn w:val="DefaultParagraphFont"/>
    <w:uiPriority w:val="22"/>
    <w:qFormat/>
    <w:rsid w:val="001166BE"/>
    <w:rPr>
      <w:b/>
      <w:bCs/>
    </w:rPr>
  </w:style>
  <w:style w:type="paragraph" w:styleId="PlainText">
    <w:name w:val="Plain Text"/>
    <w:basedOn w:val="Normal"/>
    <w:link w:val="PlainTextChar"/>
    <w:uiPriority w:val="99"/>
    <w:unhideWhenUsed/>
    <w:rsid w:val="00637A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link w:val="PlainText"/>
    <w:uiPriority w:val="99"/>
    <w:rsid w:val="00637A08"/>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019D6"/>
    <w:rPr>
      <w:color w:val="954F72" w:themeColor="followedHyperlink"/>
      <w:u w:val="single"/>
    </w:rPr>
  </w:style>
  <w:style w:type="paragraph" w:customStyle="1" w:styleId="naisf">
    <w:name w:val="naisf"/>
    <w:basedOn w:val="Normal"/>
    <w:uiPriority w:val="99"/>
    <w:rsid w:val="00C367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26F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6FEF"/>
  </w:style>
  <w:style w:type="paragraph" w:styleId="Footer">
    <w:name w:val="footer"/>
    <w:basedOn w:val="Normal"/>
    <w:link w:val="FooterChar"/>
    <w:uiPriority w:val="99"/>
    <w:unhideWhenUsed/>
    <w:rsid w:val="00026F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6FEF"/>
  </w:style>
  <w:style w:type="table" w:styleId="TableGrid">
    <w:name w:val="Table Grid"/>
    <w:basedOn w:val="TableNormal"/>
    <w:uiPriority w:val="39"/>
    <w:rsid w:val="002E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06">
      <w:bodyDiv w:val="1"/>
      <w:marLeft w:val="0"/>
      <w:marRight w:val="0"/>
      <w:marTop w:val="0"/>
      <w:marBottom w:val="0"/>
      <w:divBdr>
        <w:top w:val="none" w:sz="0" w:space="0" w:color="auto"/>
        <w:left w:val="none" w:sz="0" w:space="0" w:color="auto"/>
        <w:bottom w:val="none" w:sz="0" w:space="0" w:color="auto"/>
        <w:right w:val="none" w:sz="0" w:space="0" w:color="auto"/>
      </w:divBdr>
    </w:div>
    <w:div w:id="21789095">
      <w:bodyDiv w:val="1"/>
      <w:marLeft w:val="0"/>
      <w:marRight w:val="0"/>
      <w:marTop w:val="0"/>
      <w:marBottom w:val="0"/>
      <w:divBdr>
        <w:top w:val="none" w:sz="0" w:space="0" w:color="auto"/>
        <w:left w:val="none" w:sz="0" w:space="0" w:color="auto"/>
        <w:bottom w:val="none" w:sz="0" w:space="0" w:color="auto"/>
        <w:right w:val="none" w:sz="0" w:space="0" w:color="auto"/>
      </w:divBdr>
      <w:divsChild>
        <w:div w:id="1720278428">
          <w:marLeft w:val="0"/>
          <w:marRight w:val="0"/>
          <w:marTop w:val="0"/>
          <w:marBottom w:val="0"/>
          <w:divBdr>
            <w:top w:val="none" w:sz="0" w:space="0" w:color="auto"/>
            <w:left w:val="none" w:sz="0" w:space="0" w:color="auto"/>
            <w:bottom w:val="none" w:sz="0" w:space="0" w:color="auto"/>
            <w:right w:val="none" w:sz="0" w:space="0" w:color="auto"/>
          </w:divBdr>
        </w:div>
        <w:div w:id="1140339836">
          <w:marLeft w:val="0"/>
          <w:marRight w:val="0"/>
          <w:marTop w:val="0"/>
          <w:marBottom w:val="0"/>
          <w:divBdr>
            <w:top w:val="none" w:sz="0" w:space="0" w:color="auto"/>
            <w:left w:val="none" w:sz="0" w:space="0" w:color="auto"/>
            <w:bottom w:val="none" w:sz="0" w:space="0" w:color="auto"/>
            <w:right w:val="none" w:sz="0" w:space="0" w:color="auto"/>
          </w:divBdr>
        </w:div>
      </w:divsChild>
    </w:div>
    <w:div w:id="47460883">
      <w:bodyDiv w:val="1"/>
      <w:marLeft w:val="0"/>
      <w:marRight w:val="0"/>
      <w:marTop w:val="0"/>
      <w:marBottom w:val="0"/>
      <w:divBdr>
        <w:top w:val="none" w:sz="0" w:space="0" w:color="auto"/>
        <w:left w:val="none" w:sz="0" w:space="0" w:color="auto"/>
        <w:bottom w:val="none" w:sz="0" w:space="0" w:color="auto"/>
        <w:right w:val="none" w:sz="0" w:space="0" w:color="auto"/>
      </w:divBdr>
    </w:div>
    <w:div w:id="77092945">
      <w:bodyDiv w:val="1"/>
      <w:marLeft w:val="0"/>
      <w:marRight w:val="0"/>
      <w:marTop w:val="0"/>
      <w:marBottom w:val="0"/>
      <w:divBdr>
        <w:top w:val="none" w:sz="0" w:space="0" w:color="auto"/>
        <w:left w:val="none" w:sz="0" w:space="0" w:color="auto"/>
        <w:bottom w:val="none" w:sz="0" w:space="0" w:color="auto"/>
        <w:right w:val="none" w:sz="0" w:space="0" w:color="auto"/>
      </w:divBdr>
    </w:div>
    <w:div w:id="89545478">
      <w:bodyDiv w:val="1"/>
      <w:marLeft w:val="0"/>
      <w:marRight w:val="0"/>
      <w:marTop w:val="0"/>
      <w:marBottom w:val="0"/>
      <w:divBdr>
        <w:top w:val="none" w:sz="0" w:space="0" w:color="auto"/>
        <w:left w:val="none" w:sz="0" w:space="0" w:color="auto"/>
        <w:bottom w:val="none" w:sz="0" w:space="0" w:color="auto"/>
        <w:right w:val="none" w:sz="0" w:space="0" w:color="auto"/>
      </w:divBdr>
    </w:div>
    <w:div w:id="93868727">
      <w:bodyDiv w:val="1"/>
      <w:marLeft w:val="0"/>
      <w:marRight w:val="0"/>
      <w:marTop w:val="0"/>
      <w:marBottom w:val="0"/>
      <w:divBdr>
        <w:top w:val="none" w:sz="0" w:space="0" w:color="auto"/>
        <w:left w:val="none" w:sz="0" w:space="0" w:color="auto"/>
        <w:bottom w:val="none" w:sz="0" w:space="0" w:color="auto"/>
        <w:right w:val="none" w:sz="0" w:space="0" w:color="auto"/>
      </w:divBdr>
    </w:div>
    <w:div w:id="138960030">
      <w:bodyDiv w:val="1"/>
      <w:marLeft w:val="0"/>
      <w:marRight w:val="0"/>
      <w:marTop w:val="0"/>
      <w:marBottom w:val="0"/>
      <w:divBdr>
        <w:top w:val="none" w:sz="0" w:space="0" w:color="auto"/>
        <w:left w:val="none" w:sz="0" w:space="0" w:color="auto"/>
        <w:bottom w:val="none" w:sz="0" w:space="0" w:color="auto"/>
        <w:right w:val="none" w:sz="0" w:space="0" w:color="auto"/>
      </w:divBdr>
    </w:div>
    <w:div w:id="208733912">
      <w:bodyDiv w:val="1"/>
      <w:marLeft w:val="0"/>
      <w:marRight w:val="0"/>
      <w:marTop w:val="0"/>
      <w:marBottom w:val="0"/>
      <w:divBdr>
        <w:top w:val="none" w:sz="0" w:space="0" w:color="auto"/>
        <w:left w:val="none" w:sz="0" w:space="0" w:color="auto"/>
        <w:bottom w:val="none" w:sz="0" w:space="0" w:color="auto"/>
        <w:right w:val="none" w:sz="0" w:space="0" w:color="auto"/>
      </w:divBdr>
    </w:div>
    <w:div w:id="217788146">
      <w:bodyDiv w:val="1"/>
      <w:marLeft w:val="0"/>
      <w:marRight w:val="0"/>
      <w:marTop w:val="0"/>
      <w:marBottom w:val="0"/>
      <w:divBdr>
        <w:top w:val="none" w:sz="0" w:space="0" w:color="auto"/>
        <w:left w:val="none" w:sz="0" w:space="0" w:color="auto"/>
        <w:bottom w:val="none" w:sz="0" w:space="0" w:color="auto"/>
        <w:right w:val="none" w:sz="0" w:space="0" w:color="auto"/>
      </w:divBdr>
    </w:div>
    <w:div w:id="239288843">
      <w:bodyDiv w:val="1"/>
      <w:marLeft w:val="0"/>
      <w:marRight w:val="0"/>
      <w:marTop w:val="0"/>
      <w:marBottom w:val="0"/>
      <w:divBdr>
        <w:top w:val="none" w:sz="0" w:space="0" w:color="auto"/>
        <w:left w:val="none" w:sz="0" w:space="0" w:color="auto"/>
        <w:bottom w:val="none" w:sz="0" w:space="0" w:color="auto"/>
        <w:right w:val="none" w:sz="0" w:space="0" w:color="auto"/>
      </w:divBdr>
    </w:div>
    <w:div w:id="244338078">
      <w:bodyDiv w:val="1"/>
      <w:marLeft w:val="0"/>
      <w:marRight w:val="0"/>
      <w:marTop w:val="0"/>
      <w:marBottom w:val="0"/>
      <w:divBdr>
        <w:top w:val="none" w:sz="0" w:space="0" w:color="auto"/>
        <w:left w:val="none" w:sz="0" w:space="0" w:color="auto"/>
        <w:bottom w:val="none" w:sz="0" w:space="0" w:color="auto"/>
        <w:right w:val="none" w:sz="0" w:space="0" w:color="auto"/>
      </w:divBdr>
    </w:div>
    <w:div w:id="309791703">
      <w:bodyDiv w:val="1"/>
      <w:marLeft w:val="0"/>
      <w:marRight w:val="0"/>
      <w:marTop w:val="0"/>
      <w:marBottom w:val="0"/>
      <w:divBdr>
        <w:top w:val="none" w:sz="0" w:space="0" w:color="auto"/>
        <w:left w:val="none" w:sz="0" w:space="0" w:color="auto"/>
        <w:bottom w:val="none" w:sz="0" w:space="0" w:color="auto"/>
        <w:right w:val="none" w:sz="0" w:space="0" w:color="auto"/>
      </w:divBdr>
    </w:div>
    <w:div w:id="327027773">
      <w:bodyDiv w:val="1"/>
      <w:marLeft w:val="0"/>
      <w:marRight w:val="0"/>
      <w:marTop w:val="0"/>
      <w:marBottom w:val="0"/>
      <w:divBdr>
        <w:top w:val="none" w:sz="0" w:space="0" w:color="auto"/>
        <w:left w:val="none" w:sz="0" w:space="0" w:color="auto"/>
        <w:bottom w:val="none" w:sz="0" w:space="0" w:color="auto"/>
        <w:right w:val="none" w:sz="0" w:space="0" w:color="auto"/>
      </w:divBdr>
    </w:div>
    <w:div w:id="377976106">
      <w:bodyDiv w:val="1"/>
      <w:marLeft w:val="0"/>
      <w:marRight w:val="0"/>
      <w:marTop w:val="0"/>
      <w:marBottom w:val="0"/>
      <w:divBdr>
        <w:top w:val="none" w:sz="0" w:space="0" w:color="auto"/>
        <w:left w:val="none" w:sz="0" w:space="0" w:color="auto"/>
        <w:bottom w:val="none" w:sz="0" w:space="0" w:color="auto"/>
        <w:right w:val="none" w:sz="0" w:space="0" w:color="auto"/>
      </w:divBdr>
    </w:div>
    <w:div w:id="446169708">
      <w:bodyDiv w:val="1"/>
      <w:marLeft w:val="0"/>
      <w:marRight w:val="0"/>
      <w:marTop w:val="0"/>
      <w:marBottom w:val="0"/>
      <w:divBdr>
        <w:top w:val="none" w:sz="0" w:space="0" w:color="auto"/>
        <w:left w:val="none" w:sz="0" w:space="0" w:color="auto"/>
        <w:bottom w:val="none" w:sz="0" w:space="0" w:color="auto"/>
        <w:right w:val="none" w:sz="0" w:space="0" w:color="auto"/>
      </w:divBdr>
      <w:divsChild>
        <w:div w:id="2073581274">
          <w:marLeft w:val="0"/>
          <w:marRight w:val="0"/>
          <w:marTop w:val="0"/>
          <w:marBottom w:val="0"/>
          <w:divBdr>
            <w:top w:val="none" w:sz="0" w:space="0" w:color="auto"/>
            <w:left w:val="none" w:sz="0" w:space="0" w:color="auto"/>
            <w:bottom w:val="none" w:sz="0" w:space="0" w:color="auto"/>
            <w:right w:val="none" w:sz="0" w:space="0" w:color="auto"/>
          </w:divBdr>
        </w:div>
      </w:divsChild>
    </w:div>
    <w:div w:id="499464525">
      <w:bodyDiv w:val="1"/>
      <w:marLeft w:val="0"/>
      <w:marRight w:val="0"/>
      <w:marTop w:val="0"/>
      <w:marBottom w:val="0"/>
      <w:divBdr>
        <w:top w:val="none" w:sz="0" w:space="0" w:color="auto"/>
        <w:left w:val="none" w:sz="0" w:space="0" w:color="auto"/>
        <w:bottom w:val="none" w:sz="0" w:space="0" w:color="auto"/>
        <w:right w:val="none" w:sz="0" w:space="0" w:color="auto"/>
      </w:divBdr>
      <w:divsChild>
        <w:div w:id="1386177763">
          <w:marLeft w:val="0"/>
          <w:marRight w:val="0"/>
          <w:marTop w:val="0"/>
          <w:marBottom w:val="0"/>
          <w:divBdr>
            <w:top w:val="none" w:sz="0" w:space="0" w:color="auto"/>
            <w:left w:val="none" w:sz="0" w:space="0" w:color="auto"/>
            <w:bottom w:val="none" w:sz="0" w:space="0" w:color="auto"/>
            <w:right w:val="none" w:sz="0" w:space="0" w:color="auto"/>
          </w:divBdr>
        </w:div>
        <w:div w:id="1149131022">
          <w:marLeft w:val="0"/>
          <w:marRight w:val="0"/>
          <w:marTop w:val="0"/>
          <w:marBottom w:val="0"/>
          <w:divBdr>
            <w:top w:val="none" w:sz="0" w:space="0" w:color="auto"/>
            <w:left w:val="none" w:sz="0" w:space="0" w:color="auto"/>
            <w:bottom w:val="none" w:sz="0" w:space="0" w:color="auto"/>
            <w:right w:val="none" w:sz="0" w:space="0" w:color="auto"/>
          </w:divBdr>
          <w:divsChild>
            <w:div w:id="402995803">
              <w:marLeft w:val="0"/>
              <w:marRight w:val="0"/>
              <w:marTop w:val="0"/>
              <w:marBottom w:val="150"/>
              <w:divBdr>
                <w:top w:val="none" w:sz="0" w:space="0" w:color="auto"/>
                <w:left w:val="none" w:sz="0" w:space="0" w:color="auto"/>
                <w:bottom w:val="none" w:sz="0" w:space="0" w:color="auto"/>
                <w:right w:val="none" w:sz="0" w:space="0" w:color="auto"/>
              </w:divBdr>
              <w:divsChild>
                <w:div w:id="5490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2229">
      <w:bodyDiv w:val="1"/>
      <w:marLeft w:val="0"/>
      <w:marRight w:val="0"/>
      <w:marTop w:val="0"/>
      <w:marBottom w:val="0"/>
      <w:divBdr>
        <w:top w:val="none" w:sz="0" w:space="0" w:color="auto"/>
        <w:left w:val="none" w:sz="0" w:space="0" w:color="auto"/>
        <w:bottom w:val="none" w:sz="0" w:space="0" w:color="auto"/>
        <w:right w:val="none" w:sz="0" w:space="0" w:color="auto"/>
      </w:divBdr>
    </w:div>
    <w:div w:id="605623813">
      <w:bodyDiv w:val="1"/>
      <w:marLeft w:val="0"/>
      <w:marRight w:val="0"/>
      <w:marTop w:val="0"/>
      <w:marBottom w:val="0"/>
      <w:divBdr>
        <w:top w:val="none" w:sz="0" w:space="0" w:color="auto"/>
        <w:left w:val="none" w:sz="0" w:space="0" w:color="auto"/>
        <w:bottom w:val="none" w:sz="0" w:space="0" w:color="auto"/>
        <w:right w:val="none" w:sz="0" w:space="0" w:color="auto"/>
      </w:divBdr>
    </w:div>
    <w:div w:id="609508812">
      <w:bodyDiv w:val="1"/>
      <w:marLeft w:val="0"/>
      <w:marRight w:val="0"/>
      <w:marTop w:val="0"/>
      <w:marBottom w:val="0"/>
      <w:divBdr>
        <w:top w:val="none" w:sz="0" w:space="0" w:color="auto"/>
        <w:left w:val="none" w:sz="0" w:space="0" w:color="auto"/>
        <w:bottom w:val="none" w:sz="0" w:space="0" w:color="auto"/>
        <w:right w:val="none" w:sz="0" w:space="0" w:color="auto"/>
      </w:divBdr>
    </w:div>
    <w:div w:id="628048205">
      <w:bodyDiv w:val="1"/>
      <w:marLeft w:val="0"/>
      <w:marRight w:val="0"/>
      <w:marTop w:val="0"/>
      <w:marBottom w:val="0"/>
      <w:divBdr>
        <w:top w:val="none" w:sz="0" w:space="0" w:color="auto"/>
        <w:left w:val="none" w:sz="0" w:space="0" w:color="auto"/>
        <w:bottom w:val="none" w:sz="0" w:space="0" w:color="auto"/>
        <w:right w:val="none" w:sz="0" w:space="0" w:color="auto"/>
      </w:divBdr>
    </w:div>
    <w:div w:id="833029407">
      <w:bodyDiv w:val="1"/>
      <w:marLeft w:val="0"/>
      <w:marRight w:val="0"/>
      <w:marTop w:val="0"/>
      <w:marBottom w:val="0"/>
      <w:divBdr>
        <w:top w:val="none" w:sz="0" w:space="0" w:color="auto"/>
        <w:left w:val="none" w:sz="0" w:space="0" w:color="auto"/>
        <w:bottom w:val="none" w:sz="0" w:space="0" w:color="auto"/>
        <w:right w:val="none" w:sz="0" w:space="0" w:color="auto"/>
      </w:divBdr>
    </w:div>
    <w:div w:id="847329230">
      <w:bodyDiv w:val="1"/>
      <w:marLeft w:val="0"/>
      <w:marRight w:val="0"/>
      <w:marTop w:val="0"/>
      <w:marBottom w:val="0"/>
      <w:divBdr>
        <w:top w:val="none" w:sz="0" w:space="0" w:color="auto"/>
        <w:left w:val="none" w:sz="0" w:space="0" w:color="auto"/>
        <w:bottom w:val="none" w:sz="0" w:space="0" w:color="auto"/>
        <w:right w:val="none" w:sz="0" w:space="0" w:color="auto"/>
      </w:divBdr>
      <w:divsChild>
        <w:div w:id="1949697853">
          <w:marLeft w:val="0"/>
          <w:marRight w:val="0"/>
          <w:marTop w:val="0"/>
          <w:marBottom w:val="0"/>
          <w:divBdr>
            <w:top w:val="none" w:sz="0" w:space="0" w:color="auto"/>
            <w:left w:val="none" w:sz="0" w:space="0" w:color="auto"/>
            <w:bottom w:val="none" w:sz="0" w:space="0" w:color="auto"/>
            <w:right w:val="none" w:sz="0" w:space="0" w:color="auto"/>
          </w:divBdr>
        </w:div>
      </w:divsChild>
    </w:div>
    <w:div w:id="886914636">
      <w:bodyDiv w:val="1"/>
      <w:marLeft w:val="0"/>
      <w:marRight w:val="0"/>
      <w:marTop w:val="0"/>
      <w:marBottom w:val="0"/>
      <w:divBdr>
        <w:top w:val="none" w:sz="0" w:space="0" w:color="auto"/>
        <w:left w:val="none" w:sz="0" w:space="0" w:color="auto"/>
        <w:bottom w:val="none" w:sz="0" w:space="0" w:color="auto"/>
        <w:right w:val="none" w:sz="0" w:space="0" w:color="auto"/>
      </w:divBdr>
    </w:div>
    <w:div w:id="896666334">
      <w:bodyDiv w:val="1"/>
      <w:marLeft w:val="0"/>
      <w:marRight w:val="0"/>
      <w:marTop w:val="0"/>
      <w:marBottom w:val="0"/>
      <w:divBdr>
        <w:top w:val="none" w:sz="0" w:space="0" w:color="auto"/>
        <w:left w:val="none" w:sz="0" w:space="0" w:color="auto"/>
        <w:bottom w:val="none" w:sz="0" w:space="0" w:color="auto"/>
        <w:right w:val="none" w:sz="0" w:space="0" w:color="auto"/>
      </w:divBdr>
    </w:div>
    <w:div w:id="901714206">
      <w:bodyDiv w:val="1"/>
      <w:marLeft w:val="0"/>
      <w:marRight w:val="0"/>
      <w:marTop w:val="0"/>
      <w:marBottom w:val="0"/>
      <w:divBdr>
        <w:top w:val="none" w:sz="0" w:space="0" w:color="auto"/>
        <w:left w:val="none" w:sz="0" w:space="0" w:color="auto"/>
        <w:bottom w:val="none" w:sz="0" w:space="0" w:color="auto"/>
        <w:right w:val="none" w:sz="0" w:space="0" w:color="auto"/>
      </w:divBdr>
    </w:div>
    <w:div w:id="917832597">
      <w:bodyDiv w:val="1"/>
      <w:marLeft w:val="0"/>
      <w:marRight w:val="0"/>
      <w:marTop w:val="0"/>
      <w:marBottom w:val="0"/>
      <w:divBdr>
        <w:top w:val="none" w:sz="0" w:space="0" w:color="auto"/>
        <w:left w:val="none" w:sz="0" w:space="0" w:color="auto"/>
        <w:bottom w:val="none" w:sz="0" w:space="0" w:color="auto"/>
        <w:right w:val="none" w:sz="0" w:space="0" w:color="auto"/>
      </w:divBdr>
    </w:div>
    <w:div w:id="941844606">
      <w:bodyDiv w:val="1"/>
      <w:marLeft w:val="0"/>
      <w:marRight w:val="0"/>
      <w:marTop w:val="0"/>
      <w:marBottom w:val="0"/>
      <w:divBdr>
        <w:top w:val="none" w:sz="0" w:space="0" w:color="auto"/>
        <w:left w:val="none" w:sz="0" w:space="0" w:color="auto"/>
        <w:bottom w:val="none" w:sz="0" w:space="0" w:color="auto"/>
        <w:right w:val="none" w:sz="0" w:space="0" w:color="auto"/>
      </w:divBdr>
      <w:divsChild>
        <w:div w:id="1262687612">
          <w:marLeft w:val="0"/>
          <w:marRight w:val="0"/>
          <w:marTop w:val="0"/>
          <w:marBottom w:val="0"/>
          <w:divBdr>
            <w:top w:val="none" w:sz="0" w:space="0" w:color="auto"/>
            <w:left w:val="none" w:sz="0" w:space="0" w:color="auto"/>
            <w:bottom w:val="none" w:sz="0" w:space="0" w:color="auto"/>
            <w:right w:val="none" w:sz="0" w:space="0" w:color="auto"/>
          </w:divBdr>
          <w:divsChild>
            <w:div w:id="611741862">
              <w:marLeft w:val="0"/>
              <w:marRight w:val="0"/>
              <w:marTop w:val="0"/>
              <w:marBottom w:val="0"/>
              <w:divBdr>
                <w:top w:val="none" w:sz="0" w:space="0" w:color="auto"/>
                <w:left w:val="none" w:sz="0" w:space="0" w:color="auto"/>
                <w:bottom w:val="none" w:sz="0" w:space="0" w:color="auto"/>
                <w:right w:val="none" w:sz="0" w:space="0" w:color="auto"/>
              </w:divBdr>
              <w:divsChild>
                <w:div w:id="1102919761">
                  <w:marLeft w:val="0"/>
                  <w:marRight w:val="0"/>
                  <w:marTop w:val="0"/>
                  <w:marBottom w:val="0"/>
                  <w:divBdr>
                    <w:top w:val="none" w:sz="0" w:space="0" w:color="auto"/>
                    <w:left w:val="none" w:sz="0" w:space="0" w:color="auto"/>
                    <w:bottom w:val="none" w:sz="0" w:space="0" w:color="auto"/>
                    <w:right w:val="none" w:sz="0" w:space="0" w:color="auto"/>
                  </w:divBdr>
                  <w:divsChild>
                    <w:div w:id="638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48253">
      <w:bodyDiv w:val="1"/>
      <w:marLeft w:val="0"/>
      <w:marRight w:val="0"/>
      <w:marTop w:val="0"/>
      <w:marBottom w:val="0"/>
      <w:divBdr>
        <w:top w:val="none" w:sz="0" w:space="0" w:color="auto"/>
        <w:left w:val="none" w:sz="0" w:space="0" w:color="auto"/>
        <w:bottom w:val="none" w:sz="0" w:space="0" w:color="auto"/>
        <w:right w:val="none" w:sz="0" w:space="0" w:color="auto"/>
      </w:divBdr>
    </w:div>
    <w:div w:id="1124422317">
      <w:bodyDiv w:val="1"/>
      <w:marLeft w:val="0"/>
      <w:marRight w:val="0"/>
      <w:marTop w:val="0"/>
      <w:marBottom w:val="0"/>
      <w:divBdr>
        <w:top w:val="none" w:sz="0" w:space="0" w:color="auto"/>
        <w:left w:val="none" w:sz="0" w:space="0" w:color="auto"/>
        <w:bottom w:val="none" w:sz="0" w:space="0" w:color="auto"/>
        <w:right w:val="none" w:sz="0" w:space="0" w:color="auto"/>
      </w:divBdr>
    </w:div>
    <w:div w:id="1132483214">
      <w:bodyDiv w:val="1"/>
      <w:marLeft w:val="0"/>
      <w:marRight w:val="0"/>
      <w:marTop w:val="0"/>
      <w:marBottom w:val="0"/>
      <w:divBdr>
        <w:top w:val="none" w:sz="0" w:space="0" w:color="auto"/>
        <w:left w:val="none" w:sz="0" w:space="0" w:color="auto"/>
        <w:bottom w:val="none" w:sz="0" w:space="0" w:color="auto"/>
        <w:right w:val="none" w:sz="0" w:space="0" w:color="auto"/>
      </w:divBdr>
    </w:div>
    <w:div w:id="1171488543">
      <w:bodyDiv w:val="1"/>
      <w:marLeft w:val="0"/>
      <w:marRight w:val="0"/>
      <w:marTop w:val="0"/>
      <w:marBottom w:val="0"/>
      <w:divBdr>
        <w:top w:val="none" w:sz="0" w:space="0" w:color="auto"/>
        <w:left w:val="none" w:sz="0" w:space="0" w:color="auto"/>
        <w:bottom w:val="none" w:sz="0" w:space="0" w:color="auto"/>
        <w:right w:val="none" w:sz="0" w:space="0" w:color="auto"/>
      </w:divBdr>
    </w:div>
    <w:div w:id="1178157421">
      <w:bodyDiv w:val="1"/>
      <w:marLeft w:val="0"/>
      <w:marRight w:val="0"/>
      <w:marTop w:val="0"/>
      <w:marBottom w:val="0"/>
      <w:divBdr>
        <w:top w:val="none" w:sz="0" w:space="0" w:color="auto"/>
        <w:left w:val="none" w:sz="0" w:space="0" w:color="auto"/>
        <w:bottom w:val="none" w:sz="0" w:space="0" w:color="auto"/>
        <w:right w:val="none" w:sz="0" w:space="0" w:color="auto"/>
      </w:divBdr>
    </w:div>
    <w:div w:id="1188174165">
      <w:bodyDiv w:val="1"/>
      <w:marLeft w:val="0"/>
      <w:marRight w:val="0"/>
      <w:marTop w:val="0"/>
      <w:marBottom w:val="0"/>
      <w:divBdr>
        <w:top w:val="none" w:sz="0" w:space="0" w:color="auto"/>
        <w:left w:val="none" w:sz="0" w:space="0" w:color="auto"/>
        <w:bottom w:val="none" w:sz="0" w:space="0" w:color="auto"/>
        <w:right w:val="none" w:sz="0" w:space="0" w:color="auto"/>
      </w:divBdr>
    </w:div>
    <w:div w:id="1192183505">
      <w:bodyDiv w:val="1"/>
      <w:marLeft w:val="0"/>
      <w:marRight w:val="0"/>
      <w:marTop w:val="0"/>
      <w:marBottom w:val="0"/>
      <w:divBdr>
        <w:top w:val="none" w:sz="0" w:space="0" w:color="auto"/>
        <w:left w:val="none" w:sz="0" w:space="0" w:color="auto"/>
        <w:bottom w:val="none" w:sz="0" w:space="0" w:color="auto"/>
        <w:right w:val="none" w:sz="0" w:space="0" w:color="auto"/>
      </w:divBdr>
      <w:divsChild>
        <w:div w:id="527065577">
          <w:marLeft w:val="0"/>
          <w:marRight w:val="0"/>
          <w:marTop w:val="0"/>
          <w:marBottom w:val="0"/>
          <w:divBdr>
            <w:top w:val="none" w:sz="0" w:space="0" w:color="auto"/>
            <w:left w:val="none" w:sz="0" w:space="0" w:color="auto"/>
            <w:bottom w:val="none" w:sz="0" w:space="0" w:color="auto"/>
            <w:right w:val="none" w:sz="0" w:space="0" w:color="auto"/>
          </w:divBdr>
        </w:div>
      </w:divsChild>
    </w:div>
    <w:div w:id="1200899205">
      <w:bodyDiv w:val="1"/>
      <w:marLeft w:val="0"/>
      <w:marRight w:val="0"/>
      <w:marTop w:val="0"/>
      <w:marBottom w:val="0"/>
      <w:divBdr>
        <w:top w:val="none" w:sz="0" w:space="0" w:color="auto"/>
        <w:left w:val="none" w:sz="0" w:space="0" w:color="auto"/>
        <w:bottom w:val="none" w:sz="0" w:space="0" w:color="auto"/>
        <w:right w:val="none" w:sz="0" w:space="0" w:color="auto"/>
      </w:divBdr>
    </w:div>
    <w:div w:id="1339234177">
      <w:bodyDiv w:val="1"/>
      <w:marLeft w:val="0"/>
      <w:marRight w:val="0"/>
      <w:marTop w:val="0"/>
      <w:marBottom w:val="0"/>
      <w:divBdr>
        <w:top w:val="none" w:sz="0" w:space="0" w:color="auto"/>
        <w:left w:val="none" w:sz="0" w:space="0" w:color="auto"/>
        <w:bottom w:val="none" w:sz="0" w:space="0" w:color="auto"/>
        <w:right w:val="none" w:sz="0" w:space="0" w:color="auto"/>
      </w:divBdr>
      <w:divsChild>
        <w:div w:id="309791894">
          <w:marLeft w:val="0"/>
          <w:marRight w:val="0"/>
          <w:marTop w:val="0"/>
          <w:marBottom w:val="0"/>
          <w:divBdr>
            <w:top w:val="none" w:sz="0" w:space="0" w:color="auto"/>
            <w:left w:val="none" w:sz="0" w:space="0" w:color="auto"/>
            <w:bottom w:val="none" w:sz="0" w:space="0" w:color="auto"/>
            <w:right w:val="none" w:sz="0" w:space="0" w:color="auto"/>
          </w:divBdr>
        </w:div>
      </w:divsChild>
    </w:div>
    <w:div w:id="1356423333">
      <w:bodyDiv w:val="1"/>
      <w:marLeft w:val="0"/>
      <w:marRight w:val="0"/>
      <w:marTop w:val="0"/>
      <w:marBottom w:val="0"/>
      <w:divBdr>
        <w:top w:val="none" w:sz="0" w:space="0" w:color="auto"/>
        <w:left w:val="none" w:sz="0" w:space="0" w:color="auto"/>
        <w:bottom w:val="none" w:sz="0" w:space="0" w:color="auto"/>
        <w:right w:val="none" w:sz="0" w:space="0" w:color="auto"/>
      </w:divBdr>
    </w:div>
    <w:div w:id="1390113464">
      <w:bodyDiv w:val="1"/>
      <w:marLeft w:val="0"/>
      <w:marRight w:val="0"/>
      <w:marTop w:val="0"/>
      <w:marBottom w:val="0"/>
      <w:divBdr>
        <w:top w:val="none" w:sz="0" w:space="0" w:color="auto"/>
        <w:left w:val="none" w:sz="0" w:space="0" w:color="auto"/>
        <w:bottom w:val="none" w:sz="0" w:space="0" w:color="auto"/>
        <w:right w:val="none" w:sz="0" w:space="0" w:color="auto"/>
      </w:divBdr>
    </w:div>
    <w:div w:id="1443921066">
      <w:bodyDiv w:val="1"/>
      <w:marLeft w:val="0"/>
      <w:marRight w:val="0"/>
      <w:marTop w:val="0"/>
      <w:marBottom w:val="0"/>
      <w:divBdr>
        <w:top w:val="none" w:sz="0" w:space="0" w:color="auto"/>
        <w:left w:val="none" w:sz="0" w:space="0" w:color="auto"/>
        <w:bottom w:val="none" w:sz="0" w:space="0" w:color="auto"/>
        <w:right w:val="none" w:sz="0" w:space="0" w:color="auto"/>
      </w:divBdr>
    </w:div>
    <w:div w:id="1461269840">
      <w:bodyDiv w:val="1"/>
      <w:marLeft w:val="0"/>
      <w:marRight w:val="0"/>
      <w:marTop w:val="0"/>
      <w:marBottom w:val="0"/>
      <w:divBdr>
        <w:top w:val="none" w:sz="0" w:space="0" w:color="auto"/>
        <w:left w:val="none" w:sz="0" w:space="0" w:color="auto"/>
        <w:bottom w:val="none" w:sz="0" w:space="0" w:color="auto"/>
        <w:right w:val="none" w:sz="0" w:space="0" w:color="auto"/>
      </w:divBdr>
    </w:div>
    <w:div w:id="1498304327">
      <w:bodyDiv w:val="1"/>
      <w:marLeft w:val="0"/>
      <w:marRight w:val="0"/>
      <w:marTop w:val="0"/>
      <w:marBottom w:val="0"/>
      <w:divBdr>
        <w:top w:val="none" w:sz="0" w:space="0" w:color="auto"/>
        <w:left w:val="none" w:sz="0" w:space="0" w:color="auto"/>
        <w:bottom w:val="none" w:sz="0" w:space="0" w:color="auto"/>
        <w:right w:val="none" w:sz="0" w:space="0" w:color="auto"/>
      </w:divBdr>
    </w:div>
    <w:div w:id="1574388138">
      <w:bodyDiv w:val="1"/>
      <w:marLeft w:val="0"/>
      <w:marRight w:val="0"/>
      <w:marTop w:val="0"/>
      <w:marBottom w:val="0"/>
      <w:divBdr>
        <w:top w:val="none" w:sz="0" w:space="0" w:color="auto"/>
        <w:left w:val="none" w:sz="0" w:space="0" w:color="auto"/>
        <w:bottom w:val="none" w:sz="0" w:space="0" w:color="auto"/>
        <w:right w:val="none" w:sz="0" w:space="0" w:color="auto"/>
      </w:divBdr>
    </w:div>
    <w:div w:id="1630359645">
      <w:bodyDiv w:val="1"/>
      <w:marLeft w:val="0"/>
      <w:marRight w:val="0"/>
      <w:marTop w:val="0"/>
      <w:marBottom w:val="0"/>
      <w:divBdr>
        <w:top w:val="none" w:sz="0" w:space="0" w:color="auto"/>
        <w:left w:val="none" w:sz="0" w:space="0" w:color="auto"/>
        <w:bottom w:val="none" w:sz="0" w:space="0" w:color="auto"/>
        <w:right w:val="none" w:sz="0" w:space="0" w:color="auto"/>
      </w:divBdr>
      <w:divsChild>
        <w:div w:id="1898779288">
          <w:marLeft w:val="150"/>
          <w:marRight w:val="150"/>
          <w:marTop w:val="480"/>
          <w:marBottom w:val="0"/>
          <w:divBdr>
            <w:top w:val="none" w:sz="0" w:space="0" w:color="auto"/>
            <w:left w:val="none" w:sz="0" w:space="0" w:color="auto"/>
            <w:bottom w:val="none" w:sz="0" w:space="0" w:color="auto"/>
            <w:right w:val="none" w:sz="0" w:space="0" w:color="auto"/>
          </w:divBdr>
        </w:div>
        <w:div w:id="334573333">
          <w:marLeft w:val="0"/>
          <w:marRight w:val="0"/>
          <w:marTop w:val="240"/>
          <w:marBottom w:val="0"/>
          <w:divBdr>
            <w:top w:val="none" w:sz="0" w:space="0" w:color="auto"/>
            <w:left w:val="none" w:sz="0" w:space="0" w:color="auto"/>
            <w:bottom w:val="none" w:sz="0" w:space="0" w:color="auto"/>
            <w:right w:val="none" w:sz="0" w:space="0" w:color="auto"/>
          </w:divBdr>
        </w:div>
      </w:divsChild>
    </w:div>
    <w:div w:id="1655791452">
      <w:bodyDiv w:val="1"/>
      <w:marLeft w:val="0"/>
      <w:marRight w:val="0"/>
      <w:marTop w:val="0"/>
      <w:marBottom w:val="0"/>
      <w:divBdr>
        <w:top w:val="none" w:sz="0" w:space="0" w:color="auto"/>
        <w:left w:val="none" w:sz="0" w:space="0" w:color="auto"/>
        <w:bottom w:val="none" w:sz="0" w:space="0" w:color="auto"/>
        <w:right w:val="none" w:sz="0" w:space="0" w:color="auto"/>
      </w:divBdr>
    </w:div>
    <w:div w:id="1755591921">
      <w:bodyDiv w:val="1"/>
      <w:marLeft w:val="0"/>
      <w:marRight w:val="0"/>
      <w:marTop w:val="0"/>
      <w:marBottom w:val="0"/>
      <w:divBdr>
        <w:top w:val="none" w:sz="0" w:space="0" w:color="auto"/>
        <w:left w:val="none" w:sz="0" w:space="0" w:color="auto"/>
        <w:bottom w:val="none" w:sz="0" w:space="0" w:color="auto"/>
        <w:right w:val="none" w:sz="0" w:space="0" w:color="auto"/>
      </w:divBdr>
    </w:div>
    <w:div w:id="1886137717">
      <w:bodyDiv w:val="1"/>
      <w:marLeft w:val="0"/>
      <w:marRight w:val="0"/>
      <w:marTop w:val="0"/>
      <w:marBottom w:val="0"/>
      <w:divBdr>
        <w:top w:val="none" w:sz="0" w:space="0" w:color="auto"/>
        <w:left w:val="none" w:sz="0" w:space="0" w:color="auto"/>
        <w:bottom w:val="none" w:sz="0" w:space="0" w:color="auto"/>
        <w:right w:val="none" w:sz="0" w:space="0" w:color="auto"/>
      </w:divBdr>
    </w:div>
    <w:div w:id="1910655094">
      <w:bodyDiv w:val="1"/>
      <w:marLeft w:val="0"/>
      <w:marRight w:val="0"/>
      <w:marTop w:val="0"/>
      <w:marBottom w:val="0"/>
      <w:divBdr>
        <w:top w:val="none" w:sz="0" w:space="0" w:color="auto"/>
        <w:left w:val="none" w:sz="0" w:space="0" w:color="auto"/>
        <w:bottom w:val="none" w:sz="0" w:space="0" w:color="auto"/>
        <w:right w:val="none" w:sz="0" w:space="0" w:color="auto"/>
      </w:divBdr>
    </w:div>
    <w:div w:id="1986010974">
      <w:bodyDiv w:val="1"/>
      <w:marLeft w:val="0"/>
      <w:marRight w:val="0"/>
      <w:marTop w:val="0"/>
      <w:marBottom w:val="0"/>
      <w:divBdr>
        <w:top w:val="none" w:sz="0" w:space="0" w:color="auto"/>
        <w:left w:val="none" w:sz="0" w:space="0" w:color="auto"/>
        <w:bottom w:val="none" w:sz="0" w:space="0" w:color="auto"/>
        <w:right w:val="none" w:sz="0" w:space="0" w:color="auto"/>
      </w:divBdr>
    </w:div>
    <w:div w:id="2014990051">
      <w:bodyDiv w:val="1"/>
      <w:marLeft w:val="0"/>
      <w:marRight w:val="0"/>
      <w:marTop w:val="0"/>
      <w:marBottom w:val="0"/>
      <w:divBdr>
        <w:top w:val="none" w:sz="0" w:space="0" w:color="auto"/>
        <w:left w:val="none" w:sz="0" w:space="0" w:color="auto"/>
        <w:bottom w:val="none" w:sz="0" w:space="0" w:color="auto"/>
        <w:right w:val="none" w:sz="0" w:space="0" w:color="auto"/>
      </w:divBdr>
    </w:div>
    <w:div w:id="2031833979">
      <w:bodyDiv w:val="1"/>
      <w:marLeft w:val="0"/>
      <w:marRight w:val="0"/>
      <w:marTop w:val="0"/>
      <w:marBottom w:val="0"/>
      <w:divBdr>
        <w:top w:val="none" w:sz="0" w:space="0" w:color="auto"/>
        <w:left w:val="none" w:sz="0" w:space="0" w:color="auto"/>
        <w:bottom w:val="none" w:sz="0" w:space="0" w:color="auto"/>
        <w:right w:val="none" w:sz="0" w:space="0" w:color="auto"/>
      </w:divBdr>
    </w:div>
    <w:div w:id="2070881583">
      <w:bodyDiv w:val="1"/>
      <w:marLeft w:val="0"/>
      <w:marRight w:val="0"/>
      <w:marTop w:val="0"/>
      <w:marBottom w:val="0"/>
      <w:divBdr>
        <w:top w:val="none" w:sz="0" w:space="0" w:color="auto"/>
        <w:left w:val="none" w:sz="0" w:space="0" w:color="auto"/>
        <w:bottom w:val="none" w:sz="0" w:space="0" w:color="auto"/>
        <w:right w:val="none" w:sz="0" w:space="0" w:color="auto"/>
      </w:divBdr>
    </w:div>
    <w:div w:id="2078941801">
      <w:bodyDiv w:val="1"/>
      <w:marLeft w:val="0"/>
      <w:marRight w:val="0"/>
      <w:marTop w:val="0"/>
      <w:marBottom w:val="0"/>
      <w:divBdr>
        <w:top w:val="none" w:sz="0" w:space="0" w:color="auto"/>
        <w:left w:val="none" w:sz="0" w:space="0" w:color="auto"/>
        <w:bottom w:val="none" w:sz="0" w:space="0" w:color="auto"/>
        <w:right w:val="none" w:sz="0" w:space="0" w:color="auto"/>
      </w:divBdr>
    </w:div>
    <w:div w:id="21057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eva.potjomkina@iem.gov.lv"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4290</Words>
  <Characters>2446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Iekšlietu ministrija</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Pielikums</dc:subject>
  <dc:creator>Ieva Potjomkina</dc:creator>
  <cp:keywords/>
  <dc:description>ieva.potjomkina@iem.gov.lv,67219606</dc:description>
  <cp:lastModifiedBy>Arnis Jurševics</cp:lastModifiedBy>
  <cp:revision>3</cp:revision>
  <cp:lastPrinted>2020-07-16T08:28:00Z</cp:lastPrinted>
  <dcterms:created xsi:type="dcterms:W3CDTF">2020-09-15T12:27:00Z</dcterms:created>
  <dcterms:modified xsi:type="dcterms:W3CDTF">2020-09-15T12:28:00Z</dcterms:modified>
</cp:coreProperties>
</file>