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FD5B" w14:textId="77777777" w:rsidR="00114830" w:rsidRDefault="00114830" w:rsidP="00114830">
      <w:pPr>
        <w:pStyle w:val="Parasts1"/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DD6EA0">
        <w:rPr>
          <w:i/>
          <w:iCs/>
          <w:sz w:val="28"/>
          <w:szCs w:val="28"/>
        </w:rPr>
        <w:t>Projekts</w:t>
      </w:r>
    </w:p>
    <w:p w14:paraId="6241745B" w14:textId="77777777" w:rsidR="00114830" w:rsidRPr="00DD6EA0" w:rsidRDefault="00114830" w:rsidP="00114830">
      <w:pPr>
        <w:pStyle w:val="Parasts1"/>
        <w:jc w:val="right"/>
      </w:pPr>
    </w:p>
    <w:p w14:paraId="0419C145" w14:textId="77777777" w:rsidR="00114830" w:rsidRPr="00DD6EA0" w:rsidRDefault="00114830" w:rsidP="00114830">
      <w:pPr>
        <w:pStyle w:val="H4"/>
        <w:spacing w:after="0"/>
      </w:pPr>
      <w:proofErr w:type="gramStart"/>
      <w:r w:rsidRPr="00DD6EA0">
        <w:t>LATVIJAS REPUBLIKAS MINISTRU KABINETS</w:t>
      </w:r>
      <w:proofErr w:type="gramEnd"/>
    </w:p>
    <w:p w14:paraId="6B18315B" w14:textId="77777777" w:rsidR="00114830" w:rsidRDefault="00114830" w:rsidP="00114830">
      <w:pPr>
        <w:pStyle w:val="H4"/>
        <w:spacing w:after="0"/>
        <w:rPr>
          <w:b w:val="0"/>
          <w:bCs w:val="0"/>
        </w:rPr>
      </w:pPr>
    </w:p>
    <w:p w14:paraId="66BA67C3" w14:textId="16000620" w:rsidR="00114830" w:rsidRPr="00DD6EA0" w:rsidRDefault="00474E89" w:rsidP="00114830">
      <w:pPr>
        <w:pStyle w:val="Pamattekstaatkpe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="00D10B3C">
        <w:rPr>
          <w:sz w:val="28"/>
          <w:szCs w:val="28"/>
        </w:rPr>
        <w:t>20</w:t>
      </w:r>
      <w:r w:rsidR="00630E6F">
        <w:rPr>
          <w:sz w:val="28"/>
          <w:szCs w:val="28"/>
        </w:rPr>
        <w:t>.gada</w:t>
      </w:r>
      <w:proofErr w:type="gramEnd"/>
      <w:r w:rsidR="00630E6F">
        <w:rPr>
          <w:sz w:val="28"/>
          <w:szCs w:val="28"/>
        </w:rPr>
        <w:t xml:space="preserve"> ___.</w:t>
      </w:r>
      <w:r w:rsidR="00114830" w:rsidRPr="00DD6EA0">
        <w:rPr>
          <w:sz w:val="28"/>
          <w:szCs w:val="28"/>
        </w:rPr>
        <w:t xml:space="preserve">_________ </w:t>
      </w:r>
      <w:r w:rsidR="00114830" w:rsidRPr="00DD6EA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ab/>
        <w:t xml:space="preserve"> </w:t>
      </w:r>
      <w:r w:rsidR="00114830" w:rsidRPr="00DD6EA0">
        <w:rPr>
          <w:sz w:val="28"/>
          <w:szCs w:val="28"/>
        </w:rPr>
        <w:tab/>
        <w:t xml:space="preserve"> </w:t>
      </w:r>
      <w:r w:rsidR="00114830">
        <w:rPr>
          <w:sz w:val="28"/>
          <w:szCs w:val="28"/>
        </w:rPr>
        <w:tab/>
      </w:r>
      <w:r w:rsidR="00114830" w:rsidRPr="00DD6EA0">
        <w:rPr>
          <w:sz w:val="28"/>
          <w:szCs w:val="28"/>
        </w:rPr>
        <w:t>Rīkojum</w:t>
      </w:r>
      <w:r w:rsidR="00CE04EE">
        <w:rPr>
          <w:sz w:val="28"/>
          <w:szCs w:val="28"/>
        </w:rPr>
        <w:t>s</w:t>
      </w:r>
      <w:r w:rsidR="00114830" w:rsidRPr="00DD6EA0">
        <w:rPr>
          <w:sz w:val="28"/>
          <w:szCs w:val="28"/>
        </w:rPr>
        <w:t xml:space="preserve"> Nr.___</w:t>
      </w:r>
      <w:r w:rsidR="00CE04EE">
        <w:rPr>
          <w:sz w:val="28"/>
          <w:szCs w:val="28"/>
        </w:rPr>
        <w:t>_</w:t>
      </w:r>
    </w:p>
    <w:p w14:paraId="182B83C0" w14:textId="77777777" w:rsidR="00114830" w:rsidRDefault="00114830" w:rsidP="00114830">
      <w:pPr>
        <w:pStyle w:val="Parasts1"/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 w:rsidR="00630E6F">
        <w:rPr>
          <w:sz w:val="28"/>
          <w:szCs w:val="28"/>
        </w:rPr>
        <w:t xml:space="preserve"> __ __</w:t>
      </w:r>
      <w:r w:rsidRPr="00DD6EA0">
        <w:rPr>
          <w:sz w:val="28"/>
          <w:szCs w:val="28"/>
        </w:rPr>
        <w:t>.§)</w:t>
      </w:r>
    </w:p>
    <w:p w14:paraId="7ADD31A2" w14:textId="77777777" w:rsidR="00906E0B" w:rsidRPr="00BD3C8F" w:rsidRDefault="00906E0B" w:rsidP="00114830">
      <w:pPr>
        <w:pStyle w:val="Parasts1"/>
        <w:rPr>
          <w:sz w:val="28"/>
          <w:szCs w:val="28"/>
        </w:rPr>
      </w:pPr>
    </w:p>
    <w:p w14:paraId="01C05EC9" w14:textId="77777777" w:rsidR="003468FF" w:rsidRDefault="00A04713" w:rsidP="0034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8D742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</w:t>
      </w:r>
      <w:proofErr w:type="gramStart"/>
      <w:r>
        <w:rPr>
          <w:b/>
          <w:sz w:val="28"/>
          <w:szCs w:val="28"/>
        </w:rPr>
        <w:t>2018.gada</w:t>
      </w:r>
      <w:proofErr w:type="gramEnd"/>
      <w:r>
        <w:rPr>
          <w:b/>
          <w:sz w:val="28"/>
          <w:szCs w:val="28"/>
        </w:rPr>
        <w:t xml:space="preserve"> 12.jūnija rīkojumā Nr.267 </w:t>
      </w:r>
    </w:p>
    <w:p w14:paraId="3580432E" w14:textId="31BB83E9" w:rsidR="00A04713" w:rsidRPr="00A9709F" w:rsidRDefault="00873F3B" w:rsidP="003468FF">
      <w:pPr>
        <w:jc w:val="center"/>
        <w:rPr>
          <w:b/>
          <w:sz w:val="28"/>
          <w:szCs w:val="28"/>
        </w:rPr>
      </w:pPr>
      <w:r w:rsidRPr="00873F3B">
        <w:rPr>
          <w:rFonts w:eastAsia="Times New Roman"/>
          <w:b/>
          <w:bCs/>
          <w:iCs/>
          <w:sz w:val="28"/>
          <w:szCs w:val="28"/>
        </w:rPr>
        <w:t>„</w:t>
      </w:r>
      <w:r w:rsidR="00A04713" w:rsidRPr="00A9709F">
        <w:rPr>
          <w:b/>
          <w:sz w:val="28"/>
          <w:szCs w:val="28"/>
        </w:rPr>
        <w:t>Par finansējum</w:t>
      </w:r>
      <w:r w:rsidR="00A04713">
        <w:rPr>
          <w:b/>
          <w:sz w:val="28"/>
          <w:szCs w:val="28"/>
        </w:rPr>
        <w:t>u</w:t>
      </w:r>
      <w:r w:rsidR="00A04713" w:rsidRPr="00A9709F">
        <w:rPr>
          <w:b/>
          <w:sz w:val="28"/>
          <w:szCs w:val="28"/>
        </w:rPr>
        <w:t xml:space="preserve"> Rīgas pils Konventa Pils laukumā 3, Rīgā, un Muzeju krātuvju kompleksa Pulka ielā 8, Rīgā, būvniecības projekta</w:t>
      </w:r>
      <w:r w:rsidR="00A04713">
        <w:rPr>
          <w:b/>
          <w:sz w:val="28"/>
          <w:szCs w:val="28"/>
        </w:rPr>
        <w:t>,</w:t>
      </w:r>
      <w:r w:rsidR="00A04713" w:rsidRPr="00A9709F">
        <w:rPr>
          <w:b/>
          <w:sz w:val="28"/>
          <w:szCs w:val="28"/>
        </w:rPr>
        <w:t xml:space="preserve"> nomas maksas</w:t>
      </w:r>
      <w:r w:rsidR="00A04713">
        <w:rPr>
          <w:b/>
          <w:sz w:val="28"/>
          <w:szCs w:val="28"/>
        </w:rPr>
        <w:t>, pārcelšanās</w:t>
      </w:r>
      <w:r w:rsidR="00A04713" w:rsidRPr="00A9709F">
        <w:rPr>
          <w:b/>
          <w:sz w:val="28"/>
          <w:szCs w:val="28"/>
        </w:rPr>
        <w:t xml:space="preserve"> </w:t>
      </w:r>
      <w:r w:rsidR="00A04713">
        <w:rPr>
          <w:b/>
          <w:sz w:val="28"/>
          <w:szCs w:val="28"/>
        </w:rPr>
        <w:t>un aprīkojuma iegādes</w:t>
      </w:r>
      <w:r w:rsidR="00A04713" w:rsidRPr="00A9709F">
        <w:rPr>
          <w:b/>
          <w:sz w:val="28"/>
          <w:szCs w:val="28"/>
        </w:rPr>
        <w:t xml:space="preserve"> izdevumu segšanai</w:t>
      </w:r>
      <w:r w:rsidR="00A04713">
        <w:rPr>
          <w:b/>
          <w:sz w:val="28"/>
          <w:szCs w:val="28"/>
        </w:rPr>
        <w:t>”</w:t>
      </w:r>
    </w:p>
    <w:p w14:paraId="510B10B7" w14:textId="77777777" w:rsidR="00114830" w:rsidRPr="00BD3C8F" w:rsidRDefault="00114830" w:rsidP="003468FF">
      <w:pPr>
        <w:pStyle w:val="Parasts1"/>
        <w:jc w:val="both"/>
        <w:rPr>
          <w:sz w:val="28"/>
          <w:szCs w:val="28"/>
        </w:rPr>
      </w:pPr>
    </w:p>
    <w:p w14:paraId="2DCA3D94" w14:textId="488A1F9B" w:rsidR="005D4019" w:rsidRDefault="00A04713" w:rsidP="003468FF">
      <w:pPr>
        <w:pStyle w:val="Bezatstarpm"/>
        <w:ind w:firstLine="720"/>
        <w:jc w:val="both"/>
        <w:rPr>
          <w:sz w:val="28"/>
          <w:szCs w:val="28"/>
        </w:rPr>
      </w:pPr>
      <w:r w:rsidRPr="00AD37AA">
        <w:rPr>
          <w:sz w:val="28"/>
          <w:szCs w:val="28"/>
        </w:rPr>
        <w:t xml:space="preserve">Izdarīt Ministru kabineta </w:t>
      </w:r>
      <w:proofErr w:type="gramStart"/>
      <w:r w:rsidRPr="00AD37AA">
        <w:rPr>
          <w:sz w:val="28"/>
          <w:szCs w:val="28"/>
        </w:rPr>
        <w:t>2018.gada</w:t>
      </w:r>
      <w:proofErr w:type="gramEnd"/>
      <w:r w:rsidRPr="00AD37AA">
        <w:rPr>
          <w:sz w:val="28"/>
          <w:szCs w:val="28"/>
        </w:rPr>
        <w:t xml:space="preserve"> 12.jūnija rīkojumā Nr.26</w:t>
      </w:r>
      <w:r>
        <w:rPr>
          <w:sz w:val="28"/>
          <w:szCs w:val="28"/>
        </w:rPr>
        <w:t>7</w:t>
      </w:r>
      <w:r w:rsidRPr="00AD37AA">
        <w:rPr>
          <w:sz w:val="28"/>
          <w:szCs w:val="28"/>
        </w:rPr>
        <w:t xml:space="preserve"> </w:t>
      </w:r>
      <w:r w:rsidR="00873F3B" w:rsidRPr="00873F3B">
        <w:rPr>
          <w:sz w:val="28"/>
          <w:szCs w:val="28"/>
        </w:rPr>
        <w:t>„</w:t>
      </w:r>
      <w:r w:rsidRPr="00AD37AA">
        <w:rPr>
          <w:sz w:val="28"/>
          <w:szCs w:val="28"/>
        </w:rPr>
        <w:t xml:space="preserve">Par finansējumu Rīgas pils Konventa Pils laukumā 3, Rīgā, un Muzeju krātuvju kompleksa Pulka ielā 8, Rīgā, būvniecības projekta, nomas maksas, pārcelšanās un </w:t>
      </w:r>
      <w:r w:rsidRPr="00817138">
        <w:rPr>
          <w:sz w:val="28"/>
          <w:szCs w:val="28"/>
        </w:rPr>
        <w:t>aprīkojuma iegādes izdevumu segšanai” (Latvijas Vēstnesis, 2018, 117.,</w:t>
      </w:r>
      <w:r w:rsidR="00873F3B" w:rsidRPr="00873F3B">
        <w:t xml:space="preserve"> </w:t>
      </w:r>
      <w:r w:rsidR="00873F3B" w:rsidRPr="00873F3B">
        <w:rPr>
          <w:sz w:val="28"/>
          <w:szCs w:val="28"/>
        </w:rPr>
        <w:t>205. nr.;</w:t>
      </w:r>
      <w:r w:rsidR="00B13804">
        <w:rPr>
          <w:sz w:val="28"/>
          <w:szCs w:val="28"/>
        </w:rPr>
        <w:t xml:space="preserve"> </w:t>
      </w:r>
      <w:r w:rsidR="00873F3B" w:rsidRPr="00873F3B">
        <w:rPr>
          <w:sz w:val="28"/>
          <w:szCs w:val="28"/>
        </w:rPr>
        <w:t>2019, 196. nr</w:t>
      </w:r>
      <w:r w:rsidR="00873F3B">
        <w:rPr>
          <w:sz w:val="28"/>
          <w:szCs w:val="28"/>
        </w:rPr>
        <w:t>.; 2020,</w:t>
      </w:r>
      <w:r w:rsidRPr="00817138">
        <w:rPr>
          <w:sz w:val="28"/>
          <w:szCs w:val="28"/>
        </w:rPr>
        <w:t xml:space="preserve"> </w:t>
      </w:r>
      <w:r>
        <w:rPr>
          <w:sz w:val="28"/>
          <w:szCs w:val="28"/>
        </w:rPr>
        <w:t>84B</w:t>
      </w:r>
      <w:r w:rsidRPr="00817138">
        <w:rPr>
          <w:sz w:val="28"/>
          <w:szCs w:val="28"/>
        </w:rPr>
        <w:t xml:space="preserve">. nr.) </w:t>
      </w:r>
      <w:r w:rsidR="008D7423">
        <w:rPr>
          <w:sz w:val="28"/>
          <w:szCs w:val="28"/>
        </w:rPr>
        <w:t xml:space="preserve">šādus </w:t>
      </w:r>
      <w:r w:rsidRPr="00817138">
        <w:rPr>
          <w:sz w:val="28"/>
          <w:szCs w:val="28"/>
        </w:rPr>
        <w:t>grozījumu</w:t>
      </w:r>
      <w:r w:rsidR="005D4019">
        <w:rPr>
          <w:sz w:val="28"/>
          <w:szCs w:val="28"/>
        </w:rPr>
        <w:t>s:</w:t>
      </w:r>
    </w:p>
    <w:p w14:paraId="1A1F64A1" w14:textId="77777777" w:rsidR="00117C62" w:rsidRDefault="00117C62" w:rsidP="00CB021E">
      <w:pPr>
        <w:pStyle w:val="Bezatstarpm"/>
        <w:jc w:val="both"/>
        <w:rPr>
          <w:sz w:val="28"/>
          <w:szCs w:val="28"/>
        </w:rPr>
      </w:pPr>
    </w:p>
    <w:p w14:paraId="6BCCA18D" w14:textId="64B99CFF" w:rsidR="002B5708" w:rsidRDefault="002B5708" w:rsidP="002B5708">
      <w:pPr>
        <w:pStyle w:val="Bezatstarp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Pr="00AD549F">
        <w:rPr>
          <w:sz w:val="28"/>
          <w:szCs w:val="28"/>
        </w:rPr>
        <w:t>2.punkt</w:t>
      </w:r>
      <w:r w:rsidR="003468FF">
        <w:rPr>
          <w:sz w:val="28"/>
          <w:szCs w:val="28"/>
        </w:rPr>
        <w:t>a ievaddaļu</w:t>
      </w:r>
      <w:r>
        <w:rPr>
          <w:sz w:val="28"/>
          <w:szCs w:val="28"/>
        </w:rPr>
        <w:t xml:space="preserve"> šādā redakcijā:</w:t>
      </w:r>
    </w:p>
    <w:p w14:paraId="3FC8C7CA" w14:textId="77777777" w:rsidR="009E40B1" w:rsidRDefault="009E40B1" w:rsidP="009E40B1">
      <w:pPr>
        <w:pStyle w:val="Bezatstarpm"/>
        <w:ind w:left="1069"/>
        <w:jc w:val="both"/>
        <w:rPr>
          <w:sz w:val="28"/>
          <w:szCs w:val="28"/>
        </w:rPr>
      </w:pPr>
    </w:p>
    <w:p w14:paraId="39E521EF" w14:textId="2CE0BCD0" w:rsidR="002B5708" w:rsidRDefault="002B5708" w:rsidP="009E40B1">
      <w:pPr>
        <w:pStyle w:val="Bezatstarpm"/>
        <w:ind w:left="720"/>
        <w:jc w:val="both"/>
        <w:rPr>
          <w:sz w:val="28"/>
          <w:szCs w:val="28"/>
        </w:rPr>
      </w:pPr>
      <w:r w:rsidRPr="00873F3B">
        <w:rPr>
          <w:sz w:val="28"/>
          <w:szCs w:val="28"/>
        </w:rPr>
        <w:t>„</w:t>
      </w:r>
      <w:r w:rsidR="009E40B1">
        <w:rPr>
          <w:sz w:val="28"/>
          <w:szCs w:val="28"/>
        </w:rPr>
        <w:t xml:space="preserve">2. </w:t>
      </w:r>
      <w:r>
        <w:rPr>
          <w:sz w:val="28"/>
          <w:szCs w:val="28"/>
        </w:rPr>
        <w:t>Paredzēt Kultūras ministrijas budžetā finansējumu:”</w:t>
      </w:r>
    </w:p>
    <w:p w14:paraId="49717DEE" w14:textId="77777777" w:rsidR="003468FF" w:rsidRDefault="003468FF" w:rsidP="002B5708">
      <w:pPr>
        <w:pStyle w:val="Bezatstarpm"/>
        <w:ind w:left="1069"/>
        <w:jc w:val="both"/>
        <w:rPr>
          <w:sz w:val="28"/>
          <w:szCs w:val="28"/>
        </w:rPr>
      </w:pPr>
    </w:p>
    <w:p w14:paraId="40088A94" w14:textId="739633CE" w:rsidR="00A16412" w:rsidRDefault="00A16412" w:rsidP="00726336">
      <w:pPr>
        <w:pStyle w:val="Bezatstarpm"/>
        <w:numPr>
          <w:ilvl w:val="0"/>
          <w:numId w:val="18"/>
        </w:numPr>
        <w:jc w:val="both"/>
        <w:rPr>
          <w:sz w:val="28"/>
          <w:szCs w:val="28"/>
        </w:rPr>
      </w:pPr>
      <w:bookmarkStart w:id="1" w:name="_Hlk50048057"/>
      <w:r>
        <w:rPr>
          <w:sz w:val="28"/>
          <w:szCs w:val="28"/>
        </w:rPr>
        <w:t xml:space="preserve">Izteikt </w:t>
      </w:r>
      <w:r w:rsidR="005D4019" w:rsidRPr="00AD549F">
        <w:rPr>
          <w:sz w:val="28"/>
          <w:szCs w:val="28"/>
        </w:rPr>
        <w:t>2.2.apakšpunkt</w:t>
      </w:r>
      <w:r w:rsidR="00726336">
        <w:rPr>
          <w:sz w:val="28"/>
          <w:szCs w:val="28"/>
        </w:rPr>
        <w:t>u šādā redakcijā:</w:t>
      </w:r>
    </w:p>
    <w:p w14:paraId="644E64B0" w14:textId="77777777" w:rsidR="00F848FE" w:rsidRDefault="00F848FE" w:rsidP="00F848FE">
      <w:pPr>
        <w:pStyle w:val="Bezatstarpm"/>
        <w:ind w:left="1069"/>
        <w:jc w:val="both"/>
        <w:rPr>
          <w:sz w:val="28"/>
          <w:szCs w:val="28"/>
        </w:rPr>
      </w:pPr>
    </w:p>
    <w:p w14:paraId="5D506B85" w14:textId="211BE751" w:rsidR="00AD549F" w:rsidRDefault="00A16412" w:rsidP="00F848FE">
      <w:pPr>
        <w:pStyle w:val="Bezatstarpm"/>
        <w:ind w:left="1344" w:hanging="624"/>
        <w:jc w:val="both"/>
        <w:rPr>
          <w:sz w:val="28"/>
          <w:szCs w:val="28"/>
        </w:rPr>
      </w:pPr>
      <w:bookmarkStart w:id="2" w:name="_Hlk50048165"/>
      <w:bookmarkEnd w:id="1"/>
      <w:r w:rsidRPr="00873F3B">
        <w:rPr>
          <w:sz w:val="28"/>
          <w:szCs w:val="28"/>
        </w:rPr>
        <w:t>„</w:t>
      </w:r>
      <w:bookmarkEnd w:id="2"/>
      <w:r>
        <w:rPr>
          <w:sz w:val="28"/>
          <w:szCs w:val="28"/>
        </w:rPr>
        <w:t>2.2. </w:t>
      </w:r>
      <w:r w:rsidR="00726336" w:rsidRPr="00726336">
        <w:rPr>
          <w:sz w:val="28"/>
          <w:szCs w:val="28"/>
        </w:rPr>
        <w:t xml:space="preserve">Muzeju krātuvju kompleksa Pulka ielā 8, Rīgā (nekustamā īpašuma kadastra Nr.0100 063 2027), nomas maksas un papildu maksājumu izdevumu segšanai valsts akciju sabiedrībai </w:t>
      </w:r>
      <w:r w:rsidRPr="00873F3B">
        <w:rPr>
          <w:sz w:val="28"/>
          <w:szCs w:val="28"/>
        </w:rPr>
        <w:t>„</w:t>
      </w:r>
      <w:r w:rsidR="00726336" w:rsidRPr="00726336">
        <w:rPr>
          <w:sz w:val="28"/>
          <w:szCs w:val="28"/>
        </w:rPr>
        <w:t>Valsts nekustamie īpašumi</w:t>
      </w:r>
      <w:r>
        <w:rPr>
          <w:sz w:val="28"/>
          <w:szCs w:val="28"/>
        </w:rPr>
        <w:t>”</w:t>
      </w:r>
      <w:r w:rsidR="00726336" w:rsidRPr="00726336">
        <w:rPr>
          <w:sz w:val="28"/>
          <w:szCs w:val="28"/>
        </w:rPr>
        <w:t xml:space="preserve"> no </w:t>
      </w:r>
      <w:proofErr w:type="gramStart"/>
      <w:r w:rsidR="00726336" w:rsidRPr="00726336">
        <w:rPr>
          <w:sz w:val="28"/>
          <w:szCs w:val="28"/>
        </w:rPr>
        <w:t>2020.gada</w:t>
      </w:r>
      <w:proofErr w:type="gramEnd"/>
      <w:r w:rsidR="00726336" w:rsidRPr="00726336">
        <w:rPr>
          <w:sz w:val="28"/>
          <w:szCs w:val="28"/>
        </w:rPr>
        <w:t xml:space="preserve"> katru gadu 1</w:t>
      </w:r>
      <w:r w:rsidR="00BE132C">
        <w:rPr>
          <w:sz w:val="28"/>
          <w:szCs w:val="28"/>
        </w:rPr>
        <w:t> </w:t>
      </w:r>
      <w:r w:rsidR="00726336" w:rsidRPr="00726336">
        <w:rPr>
          <w:sz w:val="28"/>
          <w:szCs w:val="28"/>
        </w:rPr>
        <w:t>878</w:t>
      </w:r>
      <w:r w:rsidR="00BE132C">
        <w:rPr>
          <w:sz w:val="28"/>
          <w:szCs w:val="28"/>
        </w:rPr>
        <w:t> </w:t>
      </w:r>
      <w:r w:rsidR="00726336" w:rsidRPr="00726336">
        <w:rPr>
          <w:sz w:val="28"/>
          <w:szCs w:val="28"/>
        </w:rPr>
        <w:t xml:space="preserve">809 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 w:rsidRPr="00726336">
        <w:rPr>
          <w:sz w:val="28"/>
          <w:szCs w:val="28"/>
        </w:rPr>
        <w:t xml:space="preserve"> un komunālo pakalpojumu</w:t>
      </w:r>
      <w:r w:rsidR="00726336">
        <w:rPr>
          <w:sz w:val="28"/>
          <w:szCs w:val="28"/>
        </w:rPr>
        <w:t xml:space="preserve"> izdevumu segšanai 2020.gadā 88 164</w:t>
      </w:r>
      <w:r w:rsidR="00BE132C">
        <w:rPr>
          <w:sz w:val="28"/>
          <w:szCs w:val="28"/>
        </w:rPr>
        <w:t> 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>
        <w:rPr>
          <w:sz w:val="28"/>
          <w:szCs w:val="28"/>
        </w:rPr>
        <w:t>, 2021.gadā 275 980</w:t>
      </w:r>
      <w:r w:rsidR="00BE132C">
        <w:rPr>
          <w:sz w:val="28"/>
          <w:szCs w:val="28"/>
        </w:rPr>
        <w:t> 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>
        <w:rPr>
          <w:sz w:val="28"/>
          <w:szCs w:val="28"/>
        </w:rPr>
        <w:t>, 2022.gadā 275 980</w:t>
      </w:r>
      <w:r w:rsidR="00BE132C">
        <w:rPr>
          <w:sz w:val="28"/>
          <w:szCs w:val="28"/>
        </w:rPr>
        <w:t> 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BE132C" w:rsidRPr="00CB021E">
        <w:rPr>
          <w:sz w:val="28"/>
          <w:szCs w:val="28"/>
        </w:rPr>
        <w:t>,</w:t>
      </w:r>
      <w:r w:rsidR="00726336" w:rsidRPr="00CB021E">
        <w:rPr>
          <w:sz w:val="28"/>
          <w:szCs w:val="28"/>
        </w:rPr>
        <w:t xml:space="preserve"> </w:t>
      </w:r>
      <w:r w:rsidR="00726336">
        <w:rPr>
          <w:sz w:val="28"/>
          <w:szCs w:val="28"/>
        </w:rPr>
        <w:t>2023.gadā un turpmākajos gados</w:t>
      </w:r>
      <w:r w:rsidR="00726336" w:rsidRPr="00726336">
        <w:rPr>
          <w:sz w:val="28"/>
          <w:szCs w:val="28"/>
        </w:rPr>
        <w:t xml:space="preserve"> 783 361 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 w:rsidRPr="00726336">
        <w:rPr>
          <w:sz w:val="28"/>
          <w:szCs w:val="28"/>
        </w:rPr>
        <w:t>. Muzeju krātuvju kompleksa Pulka ielā</w:t>
      </w:r>
      <w:r w:rsidR="000B1F8C">
        <w:rPr>
          <w:sz w:val="28"/>
          <w:szCs w:val="28"/>
        </w:rPr>
        <w:t> </w:t>
      </w:r>
      <w:r w:rsidR="00726336" w:rsidRPr="00726336">
        <w:rPr>
          <w:sz w:val="28"/>
          <w:szCs w:val="28"/>
        </w:rPr>
        <w:t>8, Rīgā (nekustamā īpašuma kadastra Nr.0100 063 2027), kopējais plānotais komunālo pakal</w:t>
      </w:r>
      <w:r w:rsidR="00726336">
        <w:rPr>
          <w:sz w:val="28"/>
          <w:szCs w:val="28"/>
        </w:rPr>
        <w:t>pojumu izdevumu apmērs 2020.gadā</w:t>
      </w:r>
      <w:r w:rsidR="00726336" w:rsidRPr="00726336">
        <w:rPr>
          <w:sz w:val="28"/>
          <w:szCs w:val="28"/>
        </w:rPr>
        <w:t xml:space="preserve"> ir </w:t>
      </w:r>
      <w:r w:rsidR="00726336">
        <w:rPr>
          <w:sz w:val="28"/>
          <w:szCs w:val="28"/>
        </w:rPr>
        <w:t xml:space="preserve">209 133 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>
        <w:rPr>
          <w:sz w:val="28"/>
          <w:szCs w:val="28"/>
        </w:rPr>
        <w:t xml:space="preserve">, 2021.gadā 396 949 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>
        <w:rPr>
          <w:sz w:val="28"/>
          <w:szCs w:val="28"/>
        </w:rPr>
        <w:t xml:space="preserve">, 2022.gadā 396 949 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>
        <w:rPr>
          <w:sz w:val="28"/>
          <w:szCs w:val="28"/>
        </w:rPr>
        <w:t xml:space="preserve"> un 2023.gadā un turpmākajos gados 904 330 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>
        <w:rPr>
          <w:sz w:val="28"/>
          <w:szCs w:val="28"/>
        </w:rPr>
        <w:t>.”</w:t>
      </w:r>
    </w:p>
    <w:p w14:paraId="4685DF59" w14:textId="77777777" w:rsidR="00F848FE" w:rsidRDefault="00F848FE" w:rsidP="00CB021E">
      <w:pPr>
        <w:pStyle w:val="Bezatstarpm"/>
        <w:ind w:left="1069"/>
        <w:jc w:val="both"/>
        <w:rPr>
          <w:sz w:val="28"/>
          <w:szCs w:val="28"/>
        </w:rPr>
      </w:pPr>
    </w:p>
    <w:p w14:paraId="3D6EB9BA" w14:textId="6BD29CCC" w:rsidR="005D4019" w:rsidRDefault="000B1F8C" w:rsidP="00726336">
      <w:pPr>
        <w:pStyle w:val="Bezatstarp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5D4019" w:rsidRPr="00AD549F">
        <w:rPr>
          <w:sz w:val="28"/>
          <w:szCs w:val="28"/>
        </w:rPr>
        <w:t>2.3.apakšpunktā</w:t>
      </w:r>
      <w:r w:rsidR="00135DD7" w:rsidRPr="00135DD7">
        <w:rPr>
          <w:sz w:val="28"/>
          <w:szCs w:val="28"/>
        </w:rPr>
        <w:t xml:space="preserve"> </w:t>
      </w:r>
      <w:r w:rsidR="00726336">
        <w:rPr>
          <w:sz w:val="28"/>
          <w:szCs w:val="28"/>
        </w:rPr>
        <w:t>skaitli</w:t>
      </w:r>
      <w:r w:rsidR="00726336" w:rsidRPr="00AD549F">
        <w:rPr>
          <w:sz w:val="28"/>
          <w:szCs w:val="28"/>
        </w:rPr>
        <w:t xml:space="preserve"> </w:t>
      </w:r>
      <w:r w:rsidR="004D493A" w:rsidRPr="00DE1808">
        <w:rPr>
          <w:bCs/>
          <w:iCs/>
          <w:sz w:val="28"/>
          <w:szCs w:val="28"/>
        </w:rPr>
        <w:t>„</w:t>
      </w:r>
      <w:r w:rsidR="00135DD7">
        <w:rPr>
          <w:sz w:val="28"/>
          <w:szCs w:val="28"/>
        </w:rPr>
        <w:t>68 556</w:t>
      </w:r>
      <w:r w:rsidR="00135DD7" w:rsidRPr="00AD549F">
        <w:rPr>
          <w:sz w:val="28"/>
          <w:szCs w:val="28"/>
        </w:rPr>
        <w:t>”</w:t>
      </w:r>
      <w:r w:rsidR="005C79E3" w:rsidRPr="005C79E3">
        <w:rPr>
          <w:sz w:val="28"/>
          <w:szCs w:val="28"/>
        </w:rPr>
        <w:t xml:space="preserve"> </w:t>
      </w:r>
      <w:r w:rsidR="005C79E3">
        <w:rPr>
          <w:sz w:val="28"/>
          <w:szCs w:val="28"/>
        </w:rPr>
        <w:t xml:space="preserve">ar </w:t>
      </w:r>
      <w:r w:rsidR="00726336">
        <w:rPr>
          <w:sz w:val="28"/>
          <w:szCs w:val="28"/>
        </w:rPr>
        <w:t xml:space="preserve">skaitli </w:t>
      </w:r>
      <w:r w:rsidR="004D493A" w:rsidRPr="004D493A">
        <w:rPr>
          <w:sz w:val="28"/>
          <w:szCs w:val="28"/>
        </w:rPr>
        <w:t>„</w:t>
      </w:r>
      <w:r w:rsidR="005C79E3">
        <w:rPr>
          <w:sz w:val="28"/>
          <w:szCs w:val="28"/>
        </w:rPr>
        <w:t>18 141”</w:t>
      </w:r>
      <w:r w:rsidR="00135DD7">
        <w:rPr>
          <w:sz w:val="28"/>
          <w:szCs w:val="28"/>
        </w:rPr>
        <w:t xml:space="preserve"> un </w:t>
      </w:r>
      <w:r w:rsidR="00726336">
        <w:rPr>
          <w:sz w:val="28"/>
          <w:szCs w:val="28"/>
        </w:rPr>
        <w:t>svītrot vārdus un skaitļus</w:t>
      </w:r>
      <w:r w:rsidR="008D1578">
        <w:rPr>
          <w:sz w:val="28"/>
          <w:szCs w:val="28"/>
        </w:rPr>
        <w:t xml:space="preserve"> </w:t>
      </w:r>
      <w:r w:rsidR="008D1578" w:rsidRPr="00DE1808">
        <w:rPr>
          <w:bCs/>
          <w:iCs/>
          <w:sz w:val="28"/>
          <w:szCs w:val="28"/>
        </w:rPr>
        <w:t>„</w:t>
      </w:r>
      <w:r w:rsidR="00726336" w:rsidRPr="00726336">
        <w:rPr>
          <w:sz w:val="28"/>
          <w:szCs w:val="28"/>
        </w:rPr>
        <w:t xml:space="preserve">un </w:t>
      </w:r>
      <w:proofErr w:type="gramStart"/>
      <w:r w:rsidR="00726336" w:rsidRPr="00726336">
        <w:rPr>
          <w:sz w:val="28"/>
          <w:szCs w:val="28"/>
        </w:rPr>
        <w:t>2021.gadā</w:t>
      </w:r>
      <w:proofErr w:type="gramEnd"/>
      <w:r w:rsidR="00726336" w:rsidRPr="00726336">
        <w:rPr>
          <w:sz w:val="28"/>
          <w:szCs w:val="28"/>
        </w:rPr>
        <w:t xml:space="preserve"> 45 704 </w:t>
      </w:r>
      <w:proofErr w:type="spellStart"/>
      <w:r w:rsidR="00726336" w:rsidRPr="000664C9">
        <w:rPr>
          <w:i/>
          <w:sz w:val="28"/>
          <w:szCs w:val="28"/>
        </w:rPr>
        <w:t>euro</w:t>
      </w:r>
      <w:proofErr w:type="spellEnd"/>
      <w:r w:rsidR="00726336">
        <w:rPr>
          <w:sz w:val="28"/>
          <w:szCs w:val="28"/>
        </w:rPr>
        <w:t>”</w:t>
      </w:r>
      <w:r w:rsidR="00F848FE">
        <w:rPr>
          <w:sz w:val="28"/>
          <w:szCs w:val="28"/>
        </w:rPr>
        <w:t>.</w:t>
      </w:r>
    </w:p>
    <w:p w14:paraId="09D62D62" w14:textId="77777777" w:rsidR="00F848FE" w:rsidRPr="00AD549F" w:rsidRDefault="00F848FE" w:rsidP="00F848FE">
      <w:pPr>
        <w:pStyle w:val="Bezatstarpm"/>
        <w:ind w:left="1069"/>
        <w:jc w:val="both"/>
        <w:rPr>
          <w:sz w:val="28"/>
          <w:szCs w:val="28"/>
        </w:rPr>
      </w:pPr>
    </w:p>
    <w:p w14:paraId="6213F6A3" w14:textId="1042563B" w:rsidR="00AA73DE" w:rsidRPr="00330DB8" w:rsidRDefault="00811B4F" w:rsidP="00330DB8">
      <w:pPr>
        <w:pStyle w:val="Bezatstarpm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5D4019">
        <w:rPr>
          <w:sz w:val="28"/>
          <w:szCs w:val="28"/>
        </w:rPr>
        <w:t>2.5.apakšpunktā</w:t>
      </w:r>
      <w:r w:rsidR="00117C62" w:rsidRPr="00117C62">
        <w:rPr>
          <w:sz w:val="28"/>
          <w:szCs w:val="28"/>
        </w:rPr>
        <w:t xml:space="preserve"> </w:t>
      </w:r>
      <w:r w:rsidR="00726336">
        <w:rPr>
          <w:sz w:val="28"/>
          <w:szCs w:val="28"/>
        </w:rPr>
        <w:t>skaitli</w:t>
      </w:r>
      <w:r w:rsidR="00726336" w:rsidRPr="00AD549F">
        <w:rPr>
          <w:sz w:val="28"/>
          <w:szCs w:val="28"/>
        </w:rPr>
        <w:t xml:space="preserve"> </w:t>
      </w:r>
      <w:r w:rsidR="00A1097B" w:rsidRPr="00DE1808">
        <w:rPr>
          <w:bCs/>
          <w:iCs/>
          <w:sz w:val="28"/>
          <w:szCs w:val="28"/>
        </w:rPr>
        <w:t>„</w:t>
      </w:r>
      <w:r w:rsidR="00117C62">
        <w:rPr>
          <w:sz w:val="28"/>
          <w:szCs w:val="28"/>
        </w:rPr>
        <w:t>37 131</w:t>
      </w:r>
      <w:r w:rsidR="00117C62" w:rsidRPr="00AD549F">
        <w:rPr>
          <w:sz w:val="28"/>
          <w:szCs w:val="28"/>
        </w:rPr>
        <w:t>”</w:t>
      </w:r>
      <w:r w:rsidR="00117C62">
        <w:rPr>
          <w:sz w:val="28"/>
          <w:szCs w:val="28"/>
        </w:rPr>
        <w:t xml:space="preserve"> </w:t>
      </w:r>
      <w:r w:rsidR="00726336">
        <w:rPr>
          <w:sz w:val="28"/>
          <w:szCs w:val="28"/>
        </w:rPr>
        <w:t>ar</w:t>
      </w:r>
      <w:r w:rsidR="00117C62">
        <w:rPr>
          <w:sz w:val="28"/>
          <w:szCs w:val="28"/>
        </w:rPr>
        <w:t xml:space="preserve"> </w:t>
      </w:r>
      <w:r w:rsidR="00726336">
        <w:rPr>
          <w:sz w:val="28"/>
          <w:szCs w:val="28"/>
        </w:rPr>
        <w:t>skaitli</w:t>
      </w:r>
      <w:r w:rsidR="00117C62">
        <w:rPr>
          <w:sz w:val="28"/>
          <w:szCs w:val="28"/>
        </w:rPr>
        <w:t xml:space="preserve"> </w:t>
      </w:r>
      <w:r w:rsidR="00A1097B" w:rsidRPr="00DE1808">
        <w:rPr>
          <w:bCs/>
          <w:iCs/>
          <w:sz w:val="28"/>
          <w:szCs w:val="28"/>
        </w:rPr>
        <w:t>„</w:t>
      </w:r>
      <w:r w:rsidR="00117C62">
        <w:rPr>
          <w:sz w:val="28"/>
          <w:szCs w:val="28"/>
        </w:rPr>
        <w:t>13 041”.</w:t>
      </w:r>
    </w:p>
    <w:p w14:paraId="1D2D505A" w14:textId="24A7BA07" w:rsidR="005D4019" w:rsidRPr="00817138" w:rsidRDefault="005D4019" w:rsidP="00117C62">
      <w:pPr>
        <w:pStyle w:val="Bezatstarpm"/>
        <w:ind w:left="709"/>
        <w:jc w:val="both"/>
        <w:rPr>
          <w:sz w:val="28"/>
          <w:szCs w:val="28"/>
        </w:rPr>
      </w:pPr>
    </w:p>
    <w:p w14:paraId="57BBF222" w14:textId="77777777" w:rsidR="00BD63B1" w:rsidRPr="00465BA2" w:rsidRDefault="00BD63B1" w:rsidP="00BD63B1">
      <w:pPr>
        <w:tabs>
          <w:tab w:val="left" w:pos="7088"/>
        </w:tabs>
        <w:ind w:firstLine="284"/>
        <w:rPr>
          <w:sz w:val="28"/>
          <w:szCs w:val="28"/>
        </w:rPr>
      </w:pPr>
      <w:bookmarkStart w:id="3" w:name="_Hlk50126822"/>
      <w:r w:rsidRPr="00465BA2">
        <w:rPr>
          <w:sz w:val="28"/>
          <w:szCs w:val="28"/>
        </w:rPr>
        <w:t>Ministru prezidents</w:t>
      </w:r>
      <w:r w:rsidRPr="00465BA2">
        <w:rPr>
          <w:sz w:val="28"/>
          <w:szCs w:val="28"/>
        </w:rPr>
        <w:tab/>
        <w:t>A.K.Kariņš</w:t>
      </w:r>
    </w:p>
    <w:bookmarkEnd w:id="3"/>
    <w:p w14:paraId="6044E1A9" w14:textId="77777777" w:rsidR="00BD63B1" w:rsidRPr="00465BA2" w:rsidRDefault="00BD63B1" w:rsidP="00BD63B1">
      <w:pPr>
        <w:tabs>
          <w:tab w:val="left" w:pos="6379"/>
        </w:tabs>
        <w:rPr>
          <w:sz w:val="28"/>
          <w:szCs w:val="28"/>
        </w:rPr>
      </w:pPr>
    </w:p>
    <w:p w14:paraId="4D91EC08" w14:textId="77777777" w:rsidR="00BD63B1" w:rsidRPr="00465BA2" w:rsidRDefault="00BD63B1" w:rsidP="00BD63B1">
      <w:pPr>
        <w:tabs>
          <w:tab w:val="left" w:pos="7088"/>
        </w:tabs>
        <w:ind w:firstLine="284"/>
        <w:rPr>
          <w:sz w:val="28"/>
          <w:szCs w:val="28"/>
        </w:rPr>
      </w:pPr>
      <w:r w:rsidRPr="00465BA2">
        <w:rPr>
          <w:sz w:val="28"/>
          <w:szCs w:val="28"/>
        </w:rPr>
        <w:t>Kultūras ministrs</w:t>
      </w:r>
      <w:r w:rsidRPr="00465BA2">
        <w:rPr>
          <w:sz w:val="28"/>
          <w:szCs w:val="28"/>
        </w:rPr>
        <w:tab/>
        <w:t>N.Puntulis</w:t>
      </w:r>
    </w:p>
    <w:p w14:paraId="3CB1AF5C" w14:textId="77777777" w:rsidR="00BD63B1" w:rsidRPr="00465BA2" w:rsidRDefault="00BD63B1" w:rsidP="00BD63B1">
      <w:pPr>
        <w:tabs>
          <w:tab w:val="left" w:pos="7088"/>
        </w:tabs>
        <w:ind w:firstLine="284"/>
        <w:rPr>
          <w:sz w:val="28"/>
          <w:szCs w:val="28"/>
        </w:rPr>
      </w:pPr>
      <w:r w:rsidRPr="00465BA2">
        <w:rPr>
          <w:sz w:val="28"/>
          <w:szCs w:val="28"/>
        </w:rPr>
        <w:t>Vīza: Valsts sekretāre</w:t>
      </w:r>
      <w:r w:rsidRPr="00465BA2">
        <w:rPr>
          <w:sz w:val="28"/>
          <w:szCs w:val="28"/>
        </w:rPr>
        <w:tab/>
        <w:t>D.Vilsone</w:t>
      </w:r>
    </w:p>
    <w:p w14:paraId="3F564562" w14:textId="7897B209" w:rsidR="00FD4B8D" w:rsidRDefault="00FD4B8D">
      <w:pPr>
        <w:tabs>
          <w:tab w:val="center" w:pos="4535"/>
        </w:tabs>
        <w:rPr>
          <w:sz w:val="20"/>
          <w:szCs w:val="20"/>
        </w:rPr>
      </w:pPr>
    </w:p>
    <w:p w14:paraId="6E95EE44" w14:textId="08E28F3B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769D8CE4" w14:textId="15330B74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624B2819" w14:textId="784E2171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6865EE80" w14:textId="297B877B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03095181" w14:textId="178870D9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685DE409" w14:textId="75022EBE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6FC82A6E" w14:textId="6D109E17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318DDA5B" w14:textId="29FEB498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2B62F566" w14:textId="0E6D1D27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0B042582" w14:textId="391F9284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0B44A4D4" w14:textId="63740872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7574D66D" w14:textId="1E530BB6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72F4FF2F" w14:textId="3BEEA583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4D505ABF" w14:textId="1EB62828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4D2F470B" w14:textId="29C559E6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13168B6C" w14:textId="62EF70EB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16CBDA8A" w14:textId="77777777" w:rsidR="00F848FE" w:rsidRDefault="00F848FE">
      <w:pPr>
        <w:tabs>
          <w:tab w:val="center" w:pos="4535"/>
        </w:tabs>
        <w:rPr>
          <w:sz w:val="20"/>
          <w:szCs w:val="20"/>
        </w:rPr>
      </w:pPr>
    </w:p>
    <w:p w14:paraId="1577AC25" w14:textId="77777777" w:rsidR="003468FF" w:rsidRDefault="003468FF">
      <w:pPr>
        <w:tabs>
          <w:tab w:val="center" w:pos="4535"/>
        </w:tabs>
        <w:rPr>
          <w:sz w:val="20"/>
          <w:szCs w:val="20"/>
        </w:rPr>
      </w:pPr>
    </w:p>
    <w:p w14:paraId="011C99E3" w14:textId="1EA87326" w:rsidR="00C61D96" w:rsidRPr="00716DCC" w:rsidRDefault="00A2318E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>Dumpe</w:t>
      </w:r>
      <w:r w:rsidR="00EA3DB8" w:rsidRPr="00716DCC">
        <w:rPr>
          <w:sz w:val="20"/>
          <w:szCs w:val="20"/>
        </w:rPr>
        <w:t xml:space="preserve"> 67330</w:t>
      </w:r>
      <w:r w:rsidR="00E87AD7" w:rsidRPr="00716DCC">
        <w:rPr>
          <w:sz w:val="20"/>
          <w:szCs w:val="20"/>
        </w:rPr>
        <w:t>2</w:t>
      </w:r>
      <w:r>
        <w:rPr>
          <w:sz w:val="20"/>
          <w:szCs w:val="20"/>
        </w:rPr>
        <w:t>57</w:t>
      </w:r>
    </w:p>
    <w:p w14:paraId="0B72259C" w14:textId="50FAE428" w:rsidR="00A86E34" w:rsidRPr="00114830" w:rsidRDefault="001A3AC9" w:rsidP="00BD3C8F">
      <w:pPr>
        <w:pStyle w:val="Parasts1"/>
      </w:pPr>
      <w:hyperlink r:id="rId7" w:history="1">
        <w:r w:rsidR="00A2318E" w:rsidRPr="00E46F58">
          <w:rPr>
            <w:rStyle w:val="Hipersaite"/>
            <w:sz w:val="20"/>
            <w:szCs w:val="20"/>
          </w:rPr>
          <w:t>Aelita.Dumpe@km.gov.lv</w:t>
        </w:r>
      </w:hyperlink>
    </w:p>
    <w:sectPr w:rsidR="00A86E34" w:rsidRPr="00114830" w:rsidSect="00BD3C8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538B" w14:textId="77777777" w:rsidR="00C12B53" w:rsidRDefault="00C12B53" w:rsidP="00A42E4C">
      <w:r>
        <w:separator/>
      </w:r>
    </w:p>
  </w:endnote>
  <w:endnote w:type="continuationSeparator" w:id="0">
    <w:p w14:paraId="13545101" w14:textId="77777777" w:rsidR="00C12B53" w:rsidRDefault="00C12B53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6092" w14:textId="23DB0B0E" w:rsidR="00A2318E" w:rsidRPr="00BD3C8F" w:rsidRDefault="00B11915" w:rsidP="00CE04EE">
    <w:pPr>
      <w:pStyle w:val="Kjene"/>
      <w:jc w:val="both"/>
      <w:rPr>
        <w:sz w:val="20"/>
        <w:szCs w:val="20"/>
      </w:rPr>
    </w:pPr>
    <w:r w:rsidRPr="0024302C">
      <w:rPr>
        <w:sz w:val="20"/>
        <w:szCs w:val="20"/>
        <w:lang w:val="lv-LV"/>
      </w:rPr>
      <w:t>KMRik_</w:t>
    </w:r>
    <w:r w:rsidR="00927A80">
      <w:rPr>
        <w:sz w:val="20"/>
        <w:szCs w:val="20"/>
      </w:rPr>
      <w:t>0409</w:t>
    </w:r>
    <w:r w:rsidR="0024302C" w:rsidRPr="0024302C">
      <w:rPr>
        <w:sz w:val="20"/>
        <w:szCs w:val="20"/>
      </w:rPr>
      <w:t>20</w:t>
    </w:r>
    <w:r w:rsidRPr="0024302C">
      <w:rPr>
        <w:sz w:val="20"/>
        <w:szCs w:val="20"/>
      </w:rPr>
      <w:t>_groz_</w:t>
    </w:r>
    <w:r w:rsidR="00A2318E" w:rsidRPr="0024302C">
      <w:rPr>
        <w:sz w:val="20"/>
        <w:szCs w:val="20"/>
      </w:rPr>
      <w:t>Pulka8</w:t>
    </w:r>
    <w:r w:rsidRPr="0024302C">
      <w:rPr>
        <w:sz w:val="20"/>
        <w:szCs w:val="20"/>
      </w:rPr>
      <w:t>_</w:t>
    </w:r>
    <w:r w:rsidR="00A2318E" w:rsidRPr="0024302C">
      <w:rPr>
        <w:sz w:val="20"/>
        <w:szCs w:val="20"/>
      </w:rPr>
      <w:t>267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9FD3" w14:textId="11203FB8" w:rsidR="00027027" w:rsidRPr="003468FF" w:rsidRDefault="00927A80" w:rsidP="003468FF">
    <w:pPr>
      <w:pStyle w:val="Kjene"/>
      <w:jc w:val="both"/>
      <w:rPr>
        <w:sz w:val="20"/>
        <w:szCs w:val="20"/>
        <w:lang w:val="lv-LV"/>
      </w:rPr>
    </w:pPr>
    <w:r w:rsidRPr="003468FF">
      <w:rPr>
        <w:sz w:val="20"/>
        <w:szCs w:val="20"/>
        <w:lang w:val="lv-LV"/>
      </w:rPr>
      <w:t>KMRik_040920_groz_Pulka8_267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7A9BE" w14:textId="77777777" w:rsidR="00C12B53" w:rsidRDefault="00C12B53" w:rsidP="00A42E4C">
      <w:r>
        <w:separator/>
      </w:r>
    </w:p>
  </w:footnote>
  <w:footnote w:type="continuationSeparator" w:id="0">
    <w:p w14:paraId="686730F6" w14:textId="77777777" w:rsidR="00C12B53" w:rsidRDefault="00C12B53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6897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3DE728" w14:textId="6DC076E9" w:rsidR="00010878" w:rsidRPr="00BD3C8F" w:rsidRDefault="000019BB" w:rsidP="00BD3C8F">
        <w:pPr>
          <w:pStyle w:val="Galvene"/>
          <w:jc w:val="center"/>
          <w:rPr>
            <w:sz w:val="24"/>
            <w:szCs w:val="24"/>
          </w:rPr>
        </w:pPr>
        <w:r w:rsidRPr="00BD3C8F">
          <w:rPr>
            <w:sz w:val="24"/>
            <w:szCs w:val="24"/>
          </w:rPr>
          <w:fldChar w:fldCharType="begin"/>
        </w:r>
        <w:r w:rsidRPr="00BD3C8F">
          <w:rPr>
            <w:sz w:val="24"/>
            <w:szCs w:val="24"/>
          </w:rPr>
          <w:instrText>PAGE   \* MERGEFORMAT</w:instrText>
        </w:r>
        <w:r w:rsidRPr="00BD3C8F">
          <w:rPr>
            <w:sz w:val="24"/>
            <w:szCs w:val="24"/>
          </w:rPr>
          <w:fldChar w:fldCharType="separate"/>
        </w:r>
        <w:r w:rsidR="00726336">
          <w:rPr>
            <w:noProof/>
            <w:sz w:val="24"/>
            <w:szCs w:val="24"/>
          </w:rPr>
          <w:t>2</w:t>
        </w:r>
        <w:r w:rsidRPr="00BD3C8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2D"/>
    <w:multiLevelType w:val="hybridMultilevel"/>
    <w:tmpl w:val="41C819FC"/>
    <w:lvl w:ilvl="0" w:tplc="E65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927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82205B"/>
    <w:multiLevelType w:val="hybridMultilevel"/>
    <w:tmpl w:val="48BCB8D6"/>
    <w:lvl w:ilvl="0" w:tplc="591E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EC"/>
    <w:rsid w:val="000019BB"/>
    <w:rsid w:val="00010878"/>
    <w:rsid w:val="00010E71"/>
    <w:rsid w:val="000160D5"/>
    <w:rsid w:val="0001724F"/>
    <w:rsid w:val="00021AF7"/>
    <w:rsid w:val="00027027"/>
    <w:rsid w:val="000276CA"/>
    <w:rsid w:val="000319BA"/>
    <w:rsid w:val="00033AA8"/>
    <w:rsid w:val="00044937"/>
    <w:rsid w:val="00050761"/>
    <w:rsid w:val="00053C02"/>
    <w:rsid w:val="00054982"/>
    <w:rsid w:val="00061350"/>
    <w:rsid w:val="000619B9"/>
    <w:rsid w:val="0006212E"/>
    <w:rsid w:val="000650DC"/>
    <w:rsid w:val="000664C9"/>
    <w:rsid w:val="0006701D"/>
    <w:rsid w:val="000672E3"/>
    <w:rsid w:val="00067ED3"/>
    <w:rsid w:val="000746E7"/>
    <w:rsid w:val="00077C26"/>
    <w:rsid w:val="00080EAF"/>
    <w:rsid w:val="00082FB2"/>
    <w:rsid w:val="000943D9"/>
    <w:rsid w:val="0009464F"/>
    <w:rsid w:val="0009713C"/>
    <w:rsid w:val="000A2036"/>
    <w:rsid w:val="000A2CD9"/>
    <w:rsid w:val="000A320B"/>
    <w:rsid w:val="000A3691"/>
    <w:rsid w:val="000A3858"/>
    <w:rsid w:val="000A59DF"/>
    <w:rsid w:val="000A7B9C"/>
    <w:rsid w:val="000B1F8C"/>
    <w:rsid w:val="000B55FD"/>
    <w:rsid w:val="000C2CE0"/>
    <w:rsid w:val="000C3B29"/>
    <w:rsid w:val="000C4802"/>
    <w:rsid w:val="000F555A"/>
    <w:rsid w:val="000F63C8"/>
    <w:rsid w:val="000F705D"/>
    <w:rsid w:val="00103473"/>
    <w:rsid w:val="00107734"/>
    <w:rsid w:val="0011267E"/>
    <w:rsid w:val="00114830"/>
    <w:rsid w:val="00117631"/>
    <w:rsid w:val="00117C62"/>
    <w:rsid w:val="00121CB1"/>
    <w:rsid w:val="0012262D"/>
    <w:rsid w:val="00123F21"/>
    <w:rsid w:val="00134F27"/>
    <w:rsid w:val="00135DD7"/>
    <w:rsid w:val="00140EE0"/>
    <w:rsid w:val="0014558B"/>
    <w:rsid w:val="00146534"/>
    <w:rsid w:val="00146640"/>
    <w:rsid w:val="00156CBC"/>
    <w:rsid w:val="0015751E"/>
    <w:rsid w:val="0016058F"/>
    <w:rsid w:val="001607A1"/>
    <w:rsid w:val="00164FD5"/>
    <w:rsid w:val="00165251"/>
    <w:rsid w:val="0016577B"/>
    <w:rsid w:val="00165A26"/>
    <w:rsid w:val="00165DCF"/>
    <w:rsid w:val="001767BA"/>
    <w:rsid w:val="00177318"/>
    <w:rsid w:val="00183B8F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5B24"/>
    <w:rsid w:val="001C661E"/>
    <w:rsid w:val="001D050D"/>
    <w:rsid w:val="001D6AC6"/>
    <w:rsid w:val="001E2044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5361"/>
    <w:rsid w:val="00234442"/>
    <w:rsid w:val="0024302C"/>
    <w:rsid w:val="002435DE"/>
    <w:rsid w:val="002648C4"/>
    <w:rsid w:val="002675D7"/>
    <w:rsid w:val="00270C1D"/>
    <w:rsid w:val="002718EA"/>
    <w:rsid w:val="0027287D"/>
    <w:rsid w:val="00274874"/>
    <w:rsid w:val="0027771F"/>
    <w:rsid w:val="00281CBB"/>
    <w:rsid w:val="002835B0"/>
    <w:rsid w:val="00283DD4"/>
    <w:rsid w:val="00294AFA"/>
    <w:rsid w:val="0029703E"/>
    <w:rsid w:val="002978D7"/>
    <w:rsid w:val="002A0816"/>
    <w:rsid w:val="002B32DD"/>
    <w:rsid w:val="002B371A"/>
    <w:rsid w:val="002B5708"/>
    <w:rsid w:val="002B725B"/>
    <w:rsid w:val="002C149A"/>
    <w:rsid w:val="002D3A7D"/>
    <w:rsid w:val="002D54B7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16BB0"/>
    <w:rsid w:val="003264E3"/>
    <w:rsid w:val="00330DB8"/>
    <w:rsid w:val="00336FCA"/>
    <w:rsid w:val="003468FF"/>
    <w:rsid w:val="00347962"/>
    <w:rsid w:val="00351214"/>
    <w:rsid w:val="003534D5"/>
    <w:rsid w:val="00356BE6"/>
    <w:rsid w:val="00361BAC"/>
    <w:rsid w:val="0036201C"/>
    <w:rsid w:val="0036265F"/>
    <w:rsid w:val="0036517E"/>
    <w:rsid w:val="0037033A"/>
    <w:rsid w:val="00374898"/>
    <w:rsid w:val="003801E1"/>
    <w:rsid w:val="00394474"/>
    <w:rsid w:val="0039631E"/>
    <w:rsid w:val="003964FC"/>
    <w:rsid w:val="003A7069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16C7E"/>
    <w:rsid w:val="00417E8E"/>
    <w:rsid w:val="00422B80"/>
    <w:rsid w:val="00427ED0"/>
    <w:rsid w:val="004302BB"/>
    <w:rsid w:val="00433E4E"/>
    <w:rsid w:val="0043473B"/>
    <w:rsid w:val="004447E2"/>
    <w:rsid w:val="0044661E"/>
    <w:rsid w:val="004603B9"/>
    <w:rsid w:val="0046354E"/>
    <w:rsid w:val="00465BA2"/>
    <w:rsid w:val="00471A5C"/>
    <w:rsid w:val="004730F0"/>
    <w:rsid w:val="00473889"/>
    <w:rsid w:val="00473E9C"/>
    <w:rsid w:val="00474E89"/>
    <w:rsid w:val="00481788"/>
    <w:rsid w:val="004845FF"/>
    <w:rsid w:val="004852B2"/>
    <w:rsid w:val="0048631F"/>
    <w:rsid w:val="004929A4"/>
    <w:rsid w:val="00494856"/>
    <w:rsid w:val="00495470"/>
    <w:rsid w:val="004A0A04"/>
    <w:rsid w:val="004A3559"/>
    <w:rsid w:val="004A452C"/>
    <w:rsid w:val="004B2106"/>
    <w:rsid w:val="004B7328"/>
    <w:rsid w:val="004C1376"/>
    <w:rsid w:val="004C227B"/>
    <w:rsid w:val="004C679E"/>
    <w:rsid w:val="004C7E60"/>
    <w:rsid w:val="004D2A7E"/>
    <w:rsid w:val="004D42D5"/>
    <w:rsid w:val="004D493A"/>
    <w:rsid w:val="004D562A"/>
    <w:rsid w:val="004D6C2C"/>
    <w:rsid w:val="004E440E"/>
    <w:rsid w:val="004E5621"/>
    <w:rsid w:val="004F18E6"/>
    <w:rsid w:val="004F5175"/>
    <w:rsid w:val="0050594D"/>
    <w:rsid w:val="005066A1"/>
    <w:rsid w:val="00510B2F"/>
    <w:rsid w:val="005110CB"/>
    <w:rsid w:val="005113FA"/>
    <w:rsid w:val="00526540"/>
    <w:rsid w:val="00526F10"/>
    <w:rsid w:val="00537E5B"/>
    <w:rsid w:val="00543B08"/>
    <w:rsid w:val="00550CD3"/>
    <w:rsid w:val="00573535"/>
    <w:rsid w:val="005740BB"/>
    <w:rsid w:val="00582332"/>
    <w:rsid w:val="00582344"/>
    <w:rsid w:val="0058267E"/>
    <w:rsid w:val="00590060"/>
    <w:rsid w:val="0059383F"/>
    <w:rsid w:val="00595BFC"/>
    <w:rsid w:val="00597CB6"/>
    <w:rsid w:val="005A05A4"/>
    <w:rsid w:val="005A1CB8"/>
    <w:rsid w:val="005B135C"/>
    <w:rsid w:val="005B22B2"/>
    <w:rsid w:val="005B7545"/>
    <w:rsid w:val="005C3863"/>
    <w:rsid w:val="005C79E3"/>
    <w:rsid w:val="005C7D69"/>
    <w:rsid w:val="005D1F9D"/>
    <w:rsid w:val="005D2CB1"/>
    <w:rsid w:val="005D4019"/>
    <w:rsid w:val="005D5FAE"/>
    <w:rsid w:val="005E0556"/>
    <w:rsid w:val="005E2561"/>
    <w:rsid w:val="005E2C31"/>
    <w:rsid w:val="005E769F"/>
    <w:rsid w:val="005F2556"/>
    <w:rsid w:val="005F2D84"/>
    <w:rsid w:val="005F3506"/>
    <w:rsid w:val="005F3877"/>
    <w:rsid w:val="005F73CD"/>
    <w:rsid w:val="005F7641"/>
    <w:rsid w:val="0060107A"/>
    <w:rsid w:val="00601F6C"/>
    <w:rsid w:val="00615FB7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29A6"/>
    <w:rsid w:val="0071483E"/>
    <w:rsid w:val="00715D94"/>
    <w:rsid w:val="007167AA"/>
    <w:rsid w:val="00716DCC"/>
    <w:rsid w:val="00722E63"/>
    <w:rsid w:val="007233C2"/>
    <w:rsid w:val="00726336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A1EA2"/>
    <w:rsid w:val="007B4D7D"/>
    <w:rsid w:val="007C1512"/>
    <w:rsid w:val="007C20A0"/>
    <w:rsid w:val="007C52BC"/>
    <w:rsid w:val="007C74D1"/>
    <w:rsid w:val="007D08A8"/>
    <w:rsid w:val="007E0839"/>
    <w:rsid w:val="007E296C"/>
    <w:rsid w:val="007F35EE"/>
    <w:rsid w:val="00800099"/>
    <w:rsid w:val="00804680"/>
    <w:rsid w:val="00810289"/>
    <w:rsid w:val="00811B4F"/>
    <w:rsid w:val="00813184"/>
    <w:rsid w:val="008153C2"/>
    <w:rsid w:val="008172EF"/>
    <w:rsid w:val="00820768"/>
    <w:rsid w:val="00820C97"/>
    <w:rsid w:val="00822255"/>
    <w:rsid w:val="00824C4A"/>
    <w:rsid w:val="00831C1D"/>
    <w:rsid w:val="00832DBB"/>
    <w:rsid w:val="00833FB0"/>
    <w:rsid w:val="008342FA"/>
    <w:rsid w:val="0083756C"/>
    <w:rsid w:val="00841CA1"/>
    <w:rsid w:val="00842240"/>
    <w:rsid w:val="00846FFF"/>
    <w:rsid w:val="0085220E"/>
    <w:rsid w:val="00852C3D"/>
    <w:rsid w:val="00854E7A"/>
    <w:rsid w:val="008638A1"/>
    <w:rsid w:val="00864C32"/>
    <w:rsid w:val="00873F3B"/>
    <w:rsid w:val="00876257"/>
    <w:rsid w:val="008764FE"/>
    <w:rsid w:val="00877F14"/>
    <w:rsid w:val="00883438"/>
    <w:rsid w:val="008846A4"/>
    <w:rsid w:val="0088790A"/>
    <w:rsid w:val="00891FEC"/>
    <w:rsid w:val="00893232"/>
    <w:rsid w:val="00894885"/>
    <w:rsid w:val="008A29F3"/>
    <w:rsid w:val="008A583F"/>
    <w:rsid w:val="008A6B40"/>
    <w:rsid w:val="008C4254"/>
    <w:rsid w:val="008C4BD6"/>
    <w:rsid w:val="008C6A1E"/>
    <w:rsid w:val="008D1578"/>
    <w:rsid w:val="008D7423"/>
    <w:rsid w:val="008D7EBA"/>
    <w:rsid w:val="008E0FC0"/>
    <w:rsid w:val="008E1B47"/>
    <w:rsid w:val="008E2852"/>
    <w:rsid w:val="008E36D6"/>
    <w:rsid w:val="008E40A2"/>
    <w:rsid w:val="008F3545"/>
    <w:rsid w:val="009003AF"/>
    <w:rsid w:val="00901D2D"/>
    <w:rsid w:val="00902CAD"/>
    <w:rsid w:val="00906E0B"/>
    <w:rsid w:val="00910071"/>
    <w:rsid w:val="0091191B"/>
    <w:rsid w:val="00915FE9"/>
    <w:rsid w:val="00921807"/>
    <w:rsid w:val="00921899"/>
    <w:rsid w:val="00922406"/>
    <w:rsid w:val="0092283D"/>
    <w:rsid w:val="00923D7A"/>
    <w:rsid w:val="0092494E"/>
    <w:rsid w:val="00927A80"/>
    <w:rsid w:val="009347B0"/>
    <w:rsid w:val="009375DD"/>
    <w:rsid w:val="009379FC"/>
    <w:rsid w:val="00940AE9"/>
    <w:rsid w:val="00941853"/>
    <w:rsid w:val="00945973"/>
    <w:rsid w:val="00945A9F"/>
    <w:rsid w:val="00952484"/>
    <w:rsid w:val="00953FB9"/>
    <w:rsid w:val="009604F8"/>
    <w:rsid w:val="009654A8"/>
    <w:rsid w:val="00970685"/>
    <w:rsid w:val="00970D8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4224"/>
    <w:rsid w:val="009D6682"/>
    <w:rsid w:val="009E0485"/>
    <w:rsid w:val="009E1C74"/>
    <w:rsid w:val="009E40B1"/>
    <w:rsid w:val="009E56E8"/>
    <w:rsid w:val="009E6484"/>
    <w:rsid w:val="009F5D6E"/>
    <w:rsid w:val="009F7AFF"/>
    <w:rsid w:val="00A02628"/>
    <w:rsid w:val="00A04713"/>
    <w:rsid w:val="00A05D18"/>
    <w:rsid w:val="00A1097B"/>
    <w:rsid w:val="00A12F99"/>
    <w:rsid w:val="00A16412"/>
    <w:rsid w:val="00A176A1"/>
    <w:rsid w:val="00A20D7A"/>
    <w:rsid w:val="00A2318E"/>
    <w:rsid w:val="00A2624B"/>
    <w:rsid w:val="00A420F7"/>
    <w:rsid w:val="00A42E4C"/>
    <w:rsid w:val="00A46059"/>
    <w:rsid w:val="00A60859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A73DE"/>
    <w:rsid w:val="00AB0E54"/>
    <w:rsid w:val="00AB1E64"/>
    <w:rsid w:val="00AB7BCF"/>
    <w:rsid w:val="00AC434D"/>
    <w:rsid w:val="00AC5F48"/>
    <w:rsid w:val="00AC6672"/>
    <w:rsid w:val="00AD297E"/>
    <w:rsid w:val="00AD3602"/>
    <w:rsid w:val="00AD4735"/>
    <w:rsid w:val="00AD549F"/>
    <w:rsid w:val="00AE03C4"/>
    <w:rsid w:val="00AE46CF"/>
    <w:rsid w:val="00AF0719"/>
    <w:rsid w:val="00AF224D"/>
    <w:rsid w:val="00AF2603"/>
    <w:rsid w:val="00AF70DB"/>
    <w:rsid w:val="00B022E8"/>
    <w:rsid w:val="00B053CB"/>
    <w:rsid w:val="00B06BBD"/>
    <w:rsid w:val="00B11915"/>
    <w:rsid w:val="00B13804"/>
    <w:rsid w:val="00B17793"/>
    <w:rsid w:val="00B3018D"/>
    <w:rsid w:val="00B30488"/>
    <w:rsid w:val="00B31F22"/>
    <w:rsid w:val="00B32344"/>
    <w:rsid w:val="00B33173"/>
    <w:rsid w:val="00B34611"/>
    <w:rsid w:val="00B35683"/>
    <w:rsid w:val="00B403F1"/>
    <w:rsid w:val="00B40A02"/>
    <w:rsid w:val="00B41BC8"/>
    <w:rsid w:val="00B4203C"/>
    <w:rsid w:val="00B47825"/>
    <w:rsid w:val="00B51353"/>
    <w:rsid w:val="00B54053"/>
    <w:rsid w:val="00B572A5"/>
    <w:rsid w:val="00B57D28"/>
    <w:rsid w:val="00B57FD2"/>
    <w:rsid w:val="00B606A9"/>
    <w:rsid w:val="00B6534B"/>
    <w:rsid w:val="00B659B0"/>
    <w:rsid w:val="00B7111E"/>
    <w:rsid w:val="00B75532"/>
    <w:rsid w:val="00B76A0C"/>
    <w:rsid w:val="00B81E05"/>
    <w:rsid w:val="00B861DA"/>
    <w:rsid w:val="00B877D7"/>
    <w:rsid w:val="00B95D2D"/>
    <w:rsid w:val="00BA7D89"/>
    <w:rsid w:val="00BB4FBD"/>
    <w:rsid w:val="00BB5EEC"/>
    <w:rsid w:val="00BB70EF"/>
    <w:rsid w:val="00BC561C"/>
    <w:rsid w:val="00BD3C8F"/>
    <w:rsid w:val="00BD4445"/>
    <w:rsid w:val="00BD63B1"/>
    <w:rsid w:val="00BD6F64"/>
    <w:rsid w:val="00BE132C"/>
    <w:rsid w:val="00BE69BE"/>
    <w:rsid w:val="00BF071B"/>
    <w:rsid w:val="00C059C9"/>
    <w:rsid w:val="00C10066"/>
    <w:rsid w:val="00C11897"/>
    <w:rsid w:val="00C12B53"/>
    <w:rsid w:val="00C1728D"/>
    <w:rsid w:val="00C26DBE"/>
    <w:rsid w:val="00C35102"/>
    <w:rsid w:val="00C50EE4"/>
    <w:rsid w:val="00C53B8B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96199"/>
    <w:rsid w:val="00CA4607"/>
    <w:rsid w:val="00CA4736"/>
    <w:rsid w:val="00CB021E"/>
    <w:rsid w:val="00CB052E"/>
    <w:rsid w:val="00CB1C9D"/>
    <w:rsid w:val="00CB4AC8"/>
    <w:rsid w:val="00CB58F3"/>
    <w:rsid w:val="00CB5C8B"/>
    <w:rsid w:val="00CC3C78"/>
    <w:rsid w:val="00CC4C56"/>
    <w:rsid w:val="00CD0DFD"/>
    <w:rsid w:val="00CD7F60"/>
    <w:rsid w:val="00CE04EE"/>
    <w:rsid w:val="00CE059C"/>
    <w:rsid w:val="00CE1C18"/>
    <w:rsid w:val="00CF41AD"/>
    <w:rsid w:val="00CF4672"/>
    <w:rsid w:val="00D04696"/>
    <w:rsid w:val="00D0639B"/>
    <w:rsid w:val="00D07679"/>
    <w:rsid w:val="00D10B3C"/>
    <w:rsid w:val="00D11087"/>
    <w:rsid w:val="00D16766"/>
    <w:rsid w:val="00D25069"/>
    <w:rsid w:val="00D25C98"/>
    <w:rsid w:val="00D30B10"/>
    <w:rsid w:val="00D325E5"/>
    <w:rsid w:val="00D340E3"/>
    <w:rsid w:val="00D379B5"/>
    <w:rsid w:val="00D4071A"/>
    <w:rsid w:val="00D415D4"/>
    <w:rsid w:val="00D42117"/>
    <w:rsid w:val="00D428BD"/>
    <w:rsid w:val="00D44912"/>
    <w:rsid w:val="00D45EF6"/>
    <w:rsid w:val="00D504D9"/>
    <w:rsid w:val="00D545EE"/>
    <w:rsid w:val="00D56996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B40AA"/>
    <w:rsid w:val="00DC1EE2"/>
    <w:rsid w:val="00DC41E3"/>
    <w:rsid w:val="00DC43E8"/>
    <w:rsid w:val="00DC64B6"/>
    <w:rsid w:val="00DD1CFB"/>
    <w:rsid w:val="00DD319F"/>
    <w:rsid w:val="00DD6EA0"/>
    <w:rsid w:val="00DE457F"/>
    <w:rsid w:val="00DE46DC"/>
    <w:rsid w:val="00DE5DAB"/>
    <w:rsid w:val="00DF0499"/>
    <w:rsid w:val="00DF30B2"/>
    <w:rsid w:val="00E00F06"/>
    <w:rsid w:val="00E01D9B"/>
    <w:rsid w:val="00E15237"/>
    <w:rsid w:val="00E155D5"/>
    <w:rsid w:val="00E164B9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1C2A"/>
    <w:rsid w:val="00E85890"/>
    <w:rsid w:val="00E87AD7"/>
    <w:rsid w:val="00E94667"/>
    <w:rsid w:val="00EA3DB8"/>
    <w:rsid w:val="00EA512B"/>
    <w:rsid w:val="00EB0379"/>
    <w:rsid w:val="00EB2E43"/>
    <w:rsid w:val="00EB3B86"/>
    <w:rsid w:val="00EB5494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16FA1"/>
    <w:rsid w:val="00F346C9"/>
    <w:rsid w:val="00F36E18"/>
    <w:rsid w:val="00F408CC"/>
    <w:rsid w:val="00F41877"/>
    <w:rsid w:val="00F453BD"/>
    <w:rsid w:val="00F63000"/>
    <w:rsid w:val="00F67535"/>
    <w:rsid w:val="00F71471"/>
    <w:rsid w:val="00F73028"/>
    <w:rsid w:val="00F74B83"/>
    <w:rsid w:val="00F75F37"/>
    <w:rsid w:val="00F83A7F"/>
    <w:rsid w:val="00F84024"/>
    <w:rsid w:val="00F848FE"/>
    <w:rsid w:val="00F85757"/>
    <w:rsid w:val="00F85E30"/>
    <w:rsid w:val="00F870BF"/>
    <w:rsid w:val="00F908DA"/>
    <w:rsid w:val="00F90BE7"/>
    <w:rsid w:val="00F95C3F"/>
    <w:rsid w:val="00F96131"/>
    <w:rsid w:val="00FA01E1"/>
    <w:rsid w:val="00FA0FCA"/>
    <w:rsid w:val="00FA683C"/>
    <w:rsid w:val="00FA6997"/>
    <w:rsid w:val="00FB0217"/>
    <w:rsid w:val="00FB4273"/>
    <w:rsid w:val="00FB5F7D"/>
    <w:rsid w:val="00FB796D"/>
    <w:rsid w:val="00FC28A3"/>
    <w:rsid w:val="00FC2A59"/>
    <w:rsid w:val="00FC4604"/>
    <w:rsid w:val="00FC4B9A"/>
    <w:rsid w:val="00FC66ED"/>
    <w:rsid w:val="00FC69D0"/>
    <w:rsid w:val="00FC74DF"/>
    <w:rsid w:val="00FD1F2A"/>
    <w:rsid w:val="00FD20D7"/>
    <w:rsid w:val="00FD4B8D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FF950"/>
  <w15:docId w15:val="{28DE12F9-ABC5-442E-B82A-FCF61792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s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ipersaite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uiPriority w:val="99"/>
    <w:rsid w:val="00123F21"/>
  </w:style>
  <w:style w:type="character" w:styleId="Izmantotahipersaite">
    <w:name w:val="FollowedHyperlink"/>
    <w:uiPriority w:val="99"/>
    <w:semiHidden/>
    <w:rsid w:val="001F5AB2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10E71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A047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lita.Dump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1940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 „Par finanšu līdzekļu piešķiršanu no valsts budžeta programmas „Līdzekļi neparedzētiem gadījumiem””</dc:subject>
  <dc:creator>D.Vīksne, A.Alberta</dc:creator>
  <dc:description>D.Vīksne, A.Alberta Tālr. 67330 256, 67330259; fakss 67330293Arta.Alberta@km.gov.lv;</dc:description>
  <cp:lastModifiedBy>Aelita Dumpe</cp:lastModifiedBy>
  <cp:revision>3</cp:revision>
  <cp:lastPrinted>2020-08-27T12:29:00Z</cp:lastPrinted>
  <dcterms:created xsi:type="dcterms:W3CDTF">2020-09-04T13:28:00Z</dcterms:created>
  <dcterms:modified xsi:type="dcterms:W3CDTF">2020-09-04T13:28:00Z</dcterms:modified>
</cp:coreProperties>
</file>