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2081" w14:textId="77777777" w:rsidR="0022080F" w:rsidRDefault="0022080F" w:rsidP="00EC1B09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4D447481" w14:textId="2EC1DB9B" w:rsidR="0022080F" w:rsidRPr="00EC1B09" w:rsidRDefault="0022080F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DA0265">
        <w:rPr>
          <w:sz w:val="28"/>
          <w:szCs w:val="28"/>
        </w:rPr>
        <w:t>26. augustā</w:t>
      </w:r>
      <w:r w:rsidRPr="00EC1B09">
        <w:rPr>
          <w:sz w:val="28"/>
          <w:szCs w:val="28"/>
        </w:rPr>
        <w:tab/>
        <w:t>Rīkojums Nr.</w:t>
      </w:r>
      <w:r w:rsidR="00DA0265">
        <w:rPr>
          <w:sz w:val="28"/>
          <w:szCs w:val="28"/>
        </w:rPr>
        <w:t> 477</w:t>
      </w:r>
    </w:p>
    <w:p w14:paraId="56366595" w14:textId="7EA2AEAC" w:rsidR="0022080F" w:rsidRPr="00EC1B09" w:rsidRDefault="0022080F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DA0265">
        <w:rPr>
          <w:sz w:val="28"/>
          <w:szCs w:val="28"/>
        </w:rPr>
        <w:t>50</w:t>
      </w:r>
      <w:r w:rsidRPr="00EC1B09">
        <w:rPr>
          <w:sz w:val="28"/>
          <w:szCs w:val="28"/>
        </w:rPr>
        <w:t> </w:t>
      </w:r>
      <w:r w:rsidR="00DA0265">
        <w:rPr>
          <w:sz w:val="28"/>
          <w:szCs w:val="28"/>
        </w:rPr>
        <w:t>26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17171BB3" w14:textId="334A87B2" w:rsidR="009B367B" w:rsidRPr="0022080F" w:rsidRDefault="009B367B" w:rsidP="009B367B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23A4BDC2" w14:textId="03AA6030" w:rsidR="009B367B" w:rsidRPr="0022080F" w:rsidRDefault="009B367B" w:rsidP="0022080F">
      <w:pPr>
        <w:jc w:val="center"/>
        <w:rPr>
          <w:b/>
          <w:sz w:val="28"/>
          <w:szCs w:val="28"/>
        </w:rPr>
      </w:pPr>
      <w:r w:rsidRPr="0022080F">
        <w:rPr>
          <w:b/>
          <w:color w:val="000000" w:themeColor="text1"/>
          <w:sz w:val="28"/>
          <w:szCs w:val="28"/>
        </w:rPr>
        <w:t xml:space="preserve">Par konceptuālo ziņojumu </w:t>
      </w:r>
      <w:r w:rsidR="003A1186" w:rsidRPr="0022080F">
        <w:rPr>
          <w:b/>
          <w:color w:val="000000" w:themeColor="text1"/>
          <w:sz w:val="28"/>
          <w:szCs w:val="28"/>
        </w:rPr>
        <w:t>"P</w:t>
      </w:r>
      <w:r w:rsidR="00800E5D" w:rsidRPr="0022080F">
        <w:rPr>
          <w:b/>
          <w:sz w:val="28"/>
          <w:szCs w:val="28"/>
        </w:rPr>
        <w:t>ar valsts autoceļu ikdienas uzturēšanas tirgus atvēršanu no 2021.</w:t>
      </w:r>
      <w:r w:rsidR="0022080F">
        <w:rPr>
          <w:b/>
          <w:sz w:val="28"/>
          <w:szCs w:val="28"/>
        </w:rPr>
        <w:t> </w:t>
      </w:r>
      <w:r w:rsidR="00800E5D" w:rsidRPr="0022080F">
        <w:rPr>
          <w:b/>
          <w:sz w:val="28"/>
          <w:szCs w:val="28"/>
        </w:rPr>
        <w:t>gada</w:t>
      </w:r>
      <w:r w:rsidR="003A1186" w:rsidRPr="0022080F">
        <w:rPr>
          <w:b/>
          <w:sz w:val="28"/>
          <w:szCs w:val="28"/>
        </w:rPr>
        <w:t>"</w:t>
      </w:r>
    </w:p>
    <w:p w14:paraId="021082E3" w14:textId="77777777" w:rsidR="009B367B" w:rsidRPr="0022080F" w:rsidRDefault="009B367B" w:rsidP="009B367B">
      <w:pPr>
        <w:ind w:firstLine="720"/>
        <w:jc w:val="center"/>
        <w:rPr>
          <w:b/>
          <w:sz w:val="28"/>
          <w:szCs w:val="28"/>
        </w:rPr>
      </w:pPr>
    </w:p>
    <w:p w14:paraId="4E79F5E9" w14:textId="4141313E" w:rsidR="009B367B" w:rsidRPr="0022080F" w:rsidRDefault="0022080F" w:rsidP="0022080F">
      <w:pPr>
        <w:pStyle w:val="ListParagraph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2080F">
        <w:rPr>
          <w:color w:val="000000" w:themeColor="text1"/>
          <w:sz w:val="28"/>
          <w:szCs w:val="28"/>
        </w:rPr>
        <w:t>1. </w:t>
      </w:r>
      <w:r w:rsidR="009B367B" w:rsidRPr="0022080F">
        <w:rPr>
          <w:color w:val="000000" w:themeColor="text1"/>
          <w:sz w:val="28"/>
          <w:szCs w:val="28"/>
        </w:rPr>
        <w:t>Atbalstīt konceptuāl</w:t>
      </w:r>
      <w:r w:rsidR="003A1186" w:rsidRPr="0022080F">
        <w:rPr>
          <w:color w:val="000000" w:themeColor="text1"/>
          <w:sz w:val="28"/>
          <w:szCs w:val="28"/>
        </w:rPr>
        <w:t>aj</w:t>
      </w:r>
      <w:r w:rsidR="009B367B" w:rsidRPr="0022080F">
        <w:rPr>
          <w:color w:val="000000" w:themeColor="text1"/>
          <w:sz w:val="28"/>
          <w:szCs w:val="28"/>
        </w:rPr>
        <w:t>ā ziņojum</w:t>
      </w:r>
      <w:r w:rsidR="003A1186" w:rsidRPr="0022080F">
        <w:rPr>
          <w:color w:val="000000" w:themeColor="text1"/>
          <w:sz w:val="28"/>
          <w:szCs w:val="28"/>
        </w:rPr>
        <w:t>ā</w:t>
      </w:r>
      <w:r w:rsidR="009B367B" w:rsidRPr="0022080F">
        <w:rPr>
          <w:color w:val="000000" w:themeColor="text1"/>
          <w:sz w:val="28"/>
          <w:szCs w:val="28"/>
        </w:rPr>
        <w:t xml:space="preserve"> </w:t>
      </w:r>
      <w:r w:rsidR="003A1186" w:rsidRPr="0022080F">
        <w:rPr>
          <w:color w:val="000000" w:themeColor="text1"/>
          <w:sz w:val="28"/>
          <w:szCs w:val="28"/>
        </w:rPr>
        <w:t>"P</w:t>
      </w:r>
      <w:r w:rsidR="00800E5D" w:rsidRPr="0022080F">
        <w:rPr>
          <w:rFonts w:cstheme="minorHAnsi"/>
          <w:color w:val="000000" w:themeColor="text1"/>
          <w:sz w:val="28"/>
          <w:szCs w:val="28"/>
          <w:shd w:val="clear" w:color="auto" w:fill="FFFFFF"/>
        </w:rPr>
        <w:t>ar valsts autoceļu ikdienas uzturēšanas tirgus atvēršanu no 2021.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800E5D" w:rsidRPr="0022080F">
        <w:rPr>
          <w:rFonts w:cstheme="minorHAnsi"/>
          <w:color w:val="000000" w:themeColor="text1"/>
          <w:sz w:val="28"/>
          <w:szCs w:val="28"/>
          <w:shd w:val="clear" w:color="auto" w:fill="FFFFFF"/>
        </w:rPr>
        <w:t>gada</w:t>
      </w:r>
      <w:r w:rsidR="003A1186" w:rsidRPr="002208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" </w:t>
      </w:r>
      <w:r w:rsidR="00FE1FC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(turpmāk </w:t>
      </w:r>
      <w:r w:rsidR="00FE1FCC">
        <w:rPr>
          <w:rFonts w:cstheme="minorHAnsi"/>
          <w:color w:val="000000" w:themeColor="text1"/>
          <w:sz w:val="28"/>
          <w:szCs w:val="28"/>
          <w:shd w:val="clear" w:color="auto" w:fill="FFFFFF"/>
        </w:rPr>
        <w:softHyphen/>
        <w:t xml:space="preserve">– konceptuālais ziņojums) </w:t>
      </w:r>
      <w:r w:rsidR="00FE1FCC">
        <w:rPr>
          <w:color w:val="000000" w:themeColor="text1"/>
          <w:sz w:val="28"/>
          <w:szCs w:val="28"/>
        </w:rPr>
        <w:t xml:space="preserve">ietverto risinājumu </w:t>
      </w:r>
      <w:r w:rsidR="00010047" w:rsidRPr="0022080F">
        <w:rPr>
          <w:color w:val="auto"/>
          <w:sz w:val="28"/>
          <w:szCs w:val="28"/>
        </w:rPr>
        <w:t xml:space="preserve">pilnībā </w:t>
      </w:r>
      <w:r w:rsidR="00800E5D" w:rsidRPr="0022080F">
        <w:rPr>
          <w:color w:val="auto"/>
          <w:sz w:val="28"/>
          <w:szCs w:val="28"/>
        </w:rPr>
        <w:t>atvērt valsts autoceļu ikdienas uzturēšanas tirgu</w:t>
      </w:r>
      <w:r w:rsidR="007C72B4">
        <w:rPr>
          <w:color w:val="auto"/>
          <w:sz w:val="28"/>
          <w:szCs w:val="28"/>
        </w:rPr>
        <w:t xml:space="preserve"> </w:t>
      </w:r>
      <w:r w:rsidR="007C72B4" w:rsidRPr="0022080F">
        <w:rPr>
          <w:color w:val="auto"/>
          <w:sz w:val="28"/>
          <w:szCs w:val="28"/>
        </w:rPr>
        <w:t>no 2021.</w:t>
      </w:r>
      <w:r w:rsidR="007C72B4">
        <w:rPr>
          <w:color w:val="auto"/>
          <w:sz w:val="28"/>
          <w:szCs w:val="28"/>
        </w:rPr>
        <w:t> </w:t>
      </w:r>
      <w:r w:rsidR="007C72B4" w:rsidRPr="0022080F">
        <w:rPr>
          <w:color w:val="auto"/>
          <w:sz w:val="28"/>
          <w:szCs w:val="28"/>
        </w:rPr>
        <w:t>gada 1.</w:t>
      </w:r>
      <w:r w:rsidR="007C72B4">
        <w:rPr>
          <w:color w:val="auto"/>
          <w:sz w:val="28"/>
          <w:szCs w:val="28"/>
        </w:rPr>
        <w:t> </w:t>
      </w:r>
      <w:r w:rsidR="007C72B4" w:rsidRPr="0022080F">
        <w:rPr>
          <w:color w:val="auto"/>
          <w:sz w:val="28"/>
          <w:szCs w:val="28"/>
        </w:rPr>
        <w:t>oktobra</w:t>
      </w:r>
      <w:r w:rsidR="00800E5D" w:rsidRPr="0022080F">
        <w:rPr>
          <w:color w:val="auto"/>
          <w:sz w:val="28"/>
          <w:szCs w:val="28"/>
        </w:rPr>
        <w:t xml:space="preserve"> </w:t>
      </w:r>
      <w:r w:rsidR="00FE1FCC">
        <w:rPr>
          <w:color w:val="auto"/>
          <w:sz w:val="28"/>
          <w:szCs w:val="28"/>
        </w:rPr>
        <w:t xml:space="preserve">un </w:t>
      </w:r>
      <w:r w:rsidR="00800E5D" w:rsidRPr="0022080F">
        <w:rPr>
          <w:color w:val="auto"/>
          <w:sz w:val="28"/>
          <w:szCs w:val="28"/>
        </w:rPr>
        <w:t>pretendent</w:t>
      </w:r>
      <w:r w:rsidR="007C72B4">
        <w:rPr>
          <w:color w:val="auto"/>
          <w:sz w:val="28"/>
          <w:szCs w:val="28"/>
        </w:rPr>
        <w:t>us</w:t>
      </w:r>
      <w:r w:rsidR="00800E5D" w:rsidRPr="0022080F">
        <w:rPr>
          <w:color w:val="auto"/>
          <w:sz w:val="28"/>
          <w:szCs w:val="28"/>
        </w:rPr>
        <w:t xml:space="preserve"> valsts autoceļu ikdienas uzturēšanas darbu veikšanai izvēl</w:t>
      </w:r>
      <w:r w:rsidR="00FE1FCC">
        <w:rPr>
          <w:color w:val="auto"/>
          <w:sz w:val="28"/>
          <w:szCs w:val="28"/>
        </w:rPr>
        <w:t>ē</w:t>
      </w:r>
      <w:r w:rsidR="00800E5D" w:rsidRPr="0022080F">
        <w:rPr>
          <w:color w:val="auto"/>
          <w:sz w:val="28"/>
          <w:szCs w:val="28"/>
        </w:rPr>
        <w:t>ti</w:t>
      </w:r>
      <w:r w:rsidR="007C72B4">
        <w:rPr>
          <w:color w:val="auto"/>
          <w:sz w:val="28"/>
          <w:szCs w:val="28"/>
        </w:rPr>
        <w:t>es</w:t>
      </w:r>
      <w:r w:rsidR="00800E5D" w:rsidRPr="0022080F">
        <w:rPr>
          <w:color w:val="auto"/>
          <w:sz w:val="28"/>
          <w:szCs w:val="28"/>
        </w:rPr>
        <w:t xml:space="preserve"> </w:t>
      </w:r>
      <w:r w:rsidR="00BF7E6F" w:rsidRPr="0022080F">
        <w:rPr>
          <w:color w:val="auto"/>
          <w:sz w:val="28"/>
          <w:szCs w:val="28"/>
        </w:rPr>
        <w:t xml:space="preserve">atklātā konkursā </w:t>
      </w:r>
      <w:r w:rsidR="00800E5D" w:rsidRPr="0022080F">
        <w:rPr>
          <w:color w:val="auto"/>
          <w:sz w:val="28"/>
          <w:szCs w:val="28"/>
        </w:rPr>
        <w:t>Publisko iepirkumu likumā noteiktajā kārtībā</w:t>
      </w:r>
      <w:r w:rsidR="00782733" w:rsidRPr="0022080F">
        <w:rPr>
          <w:color w:val="auto"/>
          <w:sz w:val="28"/>
          <w:szCs w:val="28"/>
        </w:rPr>
        <w:t>.</w:t>
      </w:r>
    </w:p>
    <w:p w14:paraId="30B5E1DC" w14:textId="77777777" w:rsidR="0022080F" w:rsidRDefault="0022080F" w:rsidP="0022080F">
      <w:pPr>
        <w:pStyle w:val="ListParagraph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</w:p>
    <w:p w14:paraId="6B119E7F" w14:textId="057F5177" w:rsidR="00482603" w:rsidRPr="0022080F" w:rsidRDefault="0022080F" w:rsidP="0022080F">
      <w:pPr>
        <w:pStyle w:val="ListParagraph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2080F">
        <w:rPr>
          <w:color w:val="auto"/>
          <w:sz w:val="28"/>
          <w:szCs w:val="28"/>
        </w:rPr>
        <w:t>2. </w:t>
      </w:r>
      <w:r w:rsidR="002834A3" w:rsidRPr="0022080F">
        <w:rPr>
          <w:color w:val="auto"/>
          <w:sz w:val="28"/>
          <w:szCs w:val="28"/>
        </w:rPr>
        <w:t>Satiksmes ministrijai</w:t>
      </w:r>
      <w:r w:rsidR="003A1186" w:rsidRPr="0022080F">
        <w:rPr>
          <w:color w:val="auto"/>
          <w:sz w:val="28"/>
          <w:szCs w:val="28"/>
        </w:rPr>
        <w:t xml:space="preserve"> saskaņā ar</w:t>
      </w:r>
      <w:r w:rsidR="002834A3" w:rsidRPr="0022080F">
        <w:rPr>
          <w:color w:val="auto"/>
          <w:sz w:val="28"/>
          <w:szCs w:val="28"/>
        </w:rPr>
        <w:t xml:space="preserve"> likuma </w:t>
      </w:r>
      <w:r>
        <w:rPr>
          <w:color w:val="auto"/>
          <w:sz w:val="28"/>
          <w:szCs w:val="28"/>
        </w:rPr>
        <w:t>"</w:t>
      </w:r>
      <w:r w:rsidR="002834A3" w:rsidRPr="0022080F">
        <w:rPr>
          <w:color w:val="auto"/>
          <w:sz w:val="28"/>
          <w:szCs w:val="28"/>
        </w:rPr>
        <w:t>Par autoceļiem</w:t>
      </w:r>
      <w:r>
        <w:rPr>
          <w:color w:val="auto"/>
          <w:sz w:val="28"/>
          <w:szCs w:val="28"/>
        </w:rPr>
        <w:t>"</w:t>
      </w:r>
      <w:r w:rsidR="002834A3" w:rsidRPr="0022080F">
        <w:rPr>
          <w:color w:val="auto"/>
          <w:sz w:val="28"/>
          <w:szCs w:val="28"/>
        </w:rPr>
        <w:t xml:space="preserve"> 7.</w:t>
      </w:r>
      <w:r>
        <w:rPr>
          <w:color w:val="auto"/>
          <w:sz w:val="28"/>
          <w:szCs w:val="28"/>
        </w:rPr>
        <w:t> </w:t>
      </w:r>
      <w:r w:rsidR="002834A3" w:rsidRPr="0022080F">
        <w:rPr>
          <w:color w:val="auto"/>
          <w:sz w:val="28"/>
          <w:szCs w:val="28"/>
        </w:rPr>
        <w:t xml:space="preserve">panta trešo daļu deleģēt </w:t>
      </w:r>
      <w:r w:rsidR="00FE1FCC" w:rsidRPr="0022080F">
        <w:rPr>
          <w:color w:val="auto"/>
          <w:sz w:val="28"/>
          <w:szCs w:val="28"/>
        </w:rPr>
        <w:t xml:space="preserve">valsts akciju sabiedrībai </w:t>
      </w:r>
      <w:r w:rsidR="00FE1FCC">
        <w:rPr>
          <w:color w:val="auto"/>
          <w:sz w:val="28"/>
          <w:szCs w:val="28"/>
        </w:rPr>
        <w:t>"</w:t>
      </w:r>
      <w:r w:rsidR="00FE1FCC" w:rsidRPr="0022080F">
        <w:rPr>
          <w:color w:val="auto"/>
          <w:sz w:val="28"/>
          <w:szCs w:val="28"/>
        </w:rPr>
        <w:t>Latvijas Valsts ceļi</w:t>
      </w:r>
      <w:r w:rsidR="00FE1FCC">
        <w:rPr>
          <w:color w:val="auto"/>
          <w:sz w:val="28"/>
          <w:szCs w:val="28"/>
        </w:rPr>
        <w:t xml:space="preserve">" </w:t>
      </w:r>
      <w:r w:rsidR="002834A3" w:rsidRPr="0022080F">
        <w:rPr>
          <w:color w:val="auto"/>
          <w:sz w:val="28"/>
          <w:szCs w:val="28"/>
        </w:rPr>
        <w:t xml:space="preserve">atklāta konkursa rīkošanu </w:t>
      </w:r>
      <w:r w:rsidR="00BF7E6F" w:rsidRPr="0022080F">
        <w:rPr>
          <w:color w:val="auto"/>
          <w:sz w:val="28"/>
          <w:szCs w:val="28"/>
        </w:rPr>
        <w:t xml:space="preserve">un līguma slēgšanu par </w:t>
      </w:r>
      <w:r w:rsidR="002834A3" w:rsidRPr="0022080F">
        <w:rPr>
          <w:color w:val="auto"/>
          <w:sz w:val="28"/>
          <w:szCs w:val="28"/>
        </w:rPr>
        <w:t>valsts autoceļu ikdienas uzturēšanas darbu veikšan</w:t>
      </w:r>
      <w:r w:rsidR="00BF7E6F" w:rsidRPr="0022080F">
        <w:rPr>
          <w:color w:val="auto"/>
          <w:sz w:val="28"/>
          <w:szCs w:val="28"/>
        </w:rPr>
        <w:t>u</w:t>
      </w:r>
      <w:r w:rsidR="002834A3" w:rsidRPr="0022080F">
        <w:rPr>
          <w:color w:val="auto"/>
          <w:sz w:val="28"/>
          <w:szCs w:val="28"/>
        </w:rPr>
        <w:t>.</w:t>
      </w:r>
    </w:p>
    <w:p w14:paraId="2AFC54D1" w14:textId="77777777" w:rsidR="0022080F" w:rsidRDefault="0022080F" w:rsidP="0022080F">
      <w:pPr>
        <w:pStyle w:val="ListParagraph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</w:p>
    <w:p w14:paraId="64795486" w14:textId="0AC9E47B" w:rsidR="002834A3" w:rsidRDefault="0022080F" w:rsidP="0022080F">
      <w:pPr>
        <w:pStyle w:val="ListParagraph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2080F">
        <w:rPr>
          <w:color w:val="auto"/>
          <w:sz w:val="28"/>
          <w:szCs w:val="28"/>
        </w:rPr>
        <w:t>3. </w:t>
      </w:r>
      <w:r w:rsidR="00BF7E6F" w:rsidRPr="0022080F">
        <w:rPr>
          <w:color w:val="auto"/>
          <w:sz w:val="28"/>
          <w:szCs w:val="28"/>
        </w:rPr>
        <w:t xml:space="preserve">Lai īstenotu </w:t>
      </w:r>
      <w:r w:rsidR="0072124D">
        <w:rPr>
          <w:rFonts w:cstheme="minorHAnsi"/>
          <w:color w:val="000000" w:themeColor="text1"/>
          <w:sz w:val="28"/>
          <w:szCs w:val="28"/>
          <w:shd w:val="clear" w:color="auto" w:fill="FFFFFF"/>
        </w:rPr>
        <w:t>šā rīkojuma</w:t>
      </w:r>
      <w:r w:rsidR="00FE1FC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124D">
        <w:rPr>
          <w:rFonts w:cstheme="minorHAnsi"/>
          <w:color w:val="000000" w:themeColor="text1"/>
          <w:sz w:val="28"/>
          <w:szCs w:val="28"/>
          <w:shd w:val="clear" w:color="auto" w:fill="FFFFFF"/>
        </w:rPr>
        <w:t>1. punktā minēto</w:t>
      </w:r>
      <w:r w:rsidR="00831917" w:rsidRPr="0022080F">
        <w:rPr>
          <w:color w:val="auto"/>
          <w:sz w:val="28"/>
          <w:szCs w:val="28"/>
        </w:rPr>
        <w:t xml:space="preserve"> </w:t>
      </w:r>
      <w:r w:rsidR="0072124D">
        <w:rPr>
          <w:color w:val="auto"/>
          <w:sz w:val="28"/>
          <w:szCs w:val="28"/>
        </w:rPr>
        <w:t>risinājumu</w:t>
      </w:r>
      <w:r w:rsidR="007C72B4">
        <w:rPr>
          <w:color w:val="auto"/>
          <w:sz w:val="28"/>
          <w:szCs w:val="28"/>
        </w:rPr>
        <w:t>,</w:t>
      </w:r>
      <w:r w:rsidR="00BF7E6F" w:rsidRPr="0022080F">
        <w:rPr>
          <w:color w:val="auto"/>
          <w:sz w:val="28"/>
          <w:szCs w:val="28"/>
        </w:rPr>
        <w:t xml:space="preserve"> Satiksmes ministrijai</w:t>
      </w:r>
      <w:r w:rsidR="005F4894">
        <w:rPr>
          <w:color w:val="auto"/>
          <w:sz w:val="28"/>
          <w:szCs w:val="28"/>
        </w:rPr>
        <w:t xml:space="preserve"> sagatavot</w:t>
      </w:r>
      <w:r w:rsidR="005F4894" w:rsidRPr="0022080F">
        <w:rPr>
          <w:color w:val="auto"/>
          <w:sz w:val="28"/>
          <w:szCs w:val="28"/>
        </w:rPr>
        <w:t xml:space="preserve"> un satiksmes ministram</w:t>
      </w:r>
      <w:r w:rsidR="00BF7E6F" w:rsidRPr="0022080F">
        <w:rPr>
          <w:color w:val="auto"/>
          <w:sz w:val="28"/>
          <w:szCs w:val="28"/>
        </w:rPr>
        <w:t>:</w:t>
      </w:r>
    </w:p>
    <w:p w14:paraId="2E0DB804" w14:textId="6E35D489" w:rsidR="0072124D" w:rsidRPr="0022080F" w:rsidRDefault="0072124D" w:rsidP="0072124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2080F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22080F">
        <w:rPr>
          <w:sz w:val="28"/>
          <w:szCs w:val="28"/>
        </w:rPr>
        <w:t>. līdz 2020.</w:t>
      </w:r>
      <w:r>
        <w:rPr>
          <w:sz w:val="28"/>
          <w:szCs w:val="28"/>
        </w:rPr>
        <w:t> </w:t>
      </w:r>
      <w:r w:rsidRPr="0022080F">
        <w:rPr>
          <w:sz w:val="28"/>
          <w:szCs w:val="28"/>
        </w:rPr>
        <w:t>gada 1.</w:t>
      </w:r>
      <w:r>
        <w:rPr>
          <w:sz w:val="28"/>
          <w:szCs w:val="28"/>
        </w:rPr>
        <w:t> </w:t>
      </w:r>
      <w:r w:rsidRPr="0022080F">
        <w:rPr>
          <w:sz w:val="28"/>
          <w:szCs w:val="28"/>
        </w:rPr>
        <w:t xml:space="preserve">oktobrim </w:t>
      </w:r>
      <w:r>
        <w:rPr>
          <w:sz w:val="28"/>
          <w:szCs w:val="28"/>
        </w:rPr>
        <w:t xml:space="preserve">iesniegt </w:t>
      </w:r>
      <w:r w:rsidRPr="0022080F">
        <w:rPr>
          <w:sz w:val="28"/>
          <w:szCs w:val="28"/>
        </w:rPr>
        <w:t xml:space="preserve">noteiktā kārtībā Ministru kabinetā </w:t>
      </w:r>
      <w:r>
        <w:rPr>
          <w:sz w:val="28"/>
          <w:szCs w:val="28"/>
        </w:rPr>
        <w:t xml:space="preserve">tiesību akta </w:t>
      </w:r>
      <w:r w:rsidRPr="0022080F">
        <w:rPr>
          <w:sz w:val="28"/>
          <w:szCs w:val="28"/>
        </w:rPr>
        <w:t xml:space="preserve">projektu </w:t>
      </w:r>
      <w:r>
        <w:rPr>
          <w:sz w:val="28"/>
          <w:szCs w:val="28"/>
        </w:rPr>
        <w:t>par g</w:t>
      </w:r>
      <w:r w:rsidRPr="0022080F">
        <w:rPr>
          <w:sz w:val="28"/>
          <w:szCs w:val="28"/>
        </w:rPr>
        <w:t>rozījumi</w:t>
      </w:r>
      <w:r>
        <w:rPr>
          <w:sz w:val="28"/>
          <w:szCs w:val="28"/>
        </w:rPr>
        <w:t>em</w:t>
      </w:r>
      <w:r w:rsidRPr="0022080F">
        <w:rPr>
          <w:sz w:val="28"/>
          <w:szCs w:val="28"/>
        </w:rPr>
        <w:t xml:space="preserve"> Ministru kabineta 2010.</w:t>
      </w:r>
      <w:r>
        <w:rPr>
          <w:sz w:val="28"/>
          <w:szCs w:val="28"/>
        </w:rPr>
        <w:t> </w:t>
      </w:r>
      <w:r w:rsidRPr="0022080F">
        <w:rPr>
          <w:sz w:val="28"/>
          <w:szCs w:val="28"/>
        </w:rPr>
        <w:t>gada 9.</w:t>
      </w:r>
      <w:r>
        <w:rPr>
          <w:sz w:val="28"/>
          <w:szCs w:val="28"/>
        </w:rPr>
        <w:t> </w:t>
      </w:r>
      <w:r w:rsidRPr="0022080F">
        <w:rPr>
          <w:sz w:val="28"/>
          <w:szCs w:val="28"/>
        </w:rPr>
        <w:t>marta noteikumos Nr.</w:t>
      </w:r>
      <w:r>
        <w:rPr>
          <w:sz w:val="28"/>
          <w:szCs w:val="28"/>
        </w:rPr>
        <w:t> </w:t>
      </w:r>
      <w:r w:rsidRPr="0022080F">
        <w:rPr>
          <w:sz w:val="28"/>
          <w:szCs w:val="28"/>
        </w:rPr>
        <w:t>224 "Noteikumi par valsts un pašvaldību autoceļu ikdienas uzturēšanas prasībām un to izpildes kontroli</w:t>
      </w:r>
      <w:r>
        <w:rPr>
          <w:sz w:val="28"/>
          <w:szCs w:val="28"/>
        </w:rPr>
        <w:t>"</w:t>
      </w:r>
      <w:r w:rsidRPr="0022080F">
        <w:rPr>
          <w:sz w:val="28"/>
          <w:szCs w:val="28"/>
        </w:rPr>
        <w:t>, pārskatot valsts autoceļu ikdienas uzturēšanas prasības</w:t>
      </w:r>
      <w:r>
        <w:rPr>
          <w:color w:val="000000" w:themeColor="text1"/>
          <w:sz w:val="28"/>
          <w:szCs w:val="28"/>
        </w:rPr>
        <w:t>;</w:t>
      </w:r>
      <w:r w:rsidR="005F4894">
        <w:rPr>
          <w:color w:val="000000" w:themeColor="text1"/>
          <w:sz w:val="28"/>
          <w:szCs w:val="28"/>
        </w:rPr>
        <w:t xml:space="preserve"> </w:t>
      </w:r>
    </w:p>
    <w:p w14:paraId="5E67004B" w14:textId="4AAC0BD5" w:rsidR="00BF7E6F" w:rsidRPr="0022080F" w:rsidRDefault="0022080F" w:rsidP="0022080F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2080F">
        <w:rPr>
          <w:color w:val="auto"/>
          <w:sz w:val="28"/>
          <w:szCs w:val="28"/>
        </w:rPr>
        <w:t>3.</w:t>
      </w:r>
      <w:r w:rsidR="005F4894">
        <w:rPr>
          <w:color w:val="auto"/>
          <w:sz w:val="28"/>
          <w:szCs w:val="28"/>
        </w:rPr>
        <w:t>2</w:t>
      </w:r>
      <w:r w:rsidRPr="0022080F">
        <w:rPr>
          <w:color w:val="auto"/>
          <w:sz w:val="28"/>
          <w:szCs w:val="28"/>
        </w:rPr>
        <w:t>. </w:t>
      </w:r>
      <w:r w:rsidR="00831917" w:rsidRPr="0022080F">
        <w:rPr>
          <w:color w:val="auto"/>
          <w:sz w:val="28"/>
          <w:szCs w:val="28"/>
        </w:rPr>
        <w:t>līdz 2020.</w:t>
      </w:r>
      <w:r>
        <w:rPr>
          <w:color w:val="auto"/>
          <w:sz w:val="28"/>
          <w:szCs w:val="28"/>
        </w:rPr>
        <w:t> </w:t>
      </w:r>
      <w:r w:rsidR="00831917" w:rsidRPr="0022080F">
        <w:rPr>
          <w:color w:val="auto"/>
          <w:sz w:val="28"/>
          <w:szCs w:val="28"/>
        </w:rPr>
        <w:t>gada 31.</w:t>
      </w:r>
      <w:r w:rsidR="007C72B4">
        <w:rPr>
          <w:color w:val="auto"/>
          <w:sz w:val="28"/>
          <w:szCs w:val="28"/>
        </w:rPr>
        <w:t> </w:t>
      </w:r>
      <w:r w:rsidR="00831917" w:rsidRPr="0022080F">
        <w:rPr>
          <w:color w:val="auto"/>
          <w:sz w:val="28"/>
          <w:szCs w:val="28"/>
        </w:rPr>
        <w:t xml:space="preserve">oktobrim </w:t>
      </w:r>
      <w:r w:rsidR="007C72B4">
        <w:rPr>
          <w:color w:val="auto"/>
          <w:sz w:val="28"/>
          <w:szCs w:val="28"/>
        </w:rPr>
        <w:t xml:space="preserve">iesniegt </w:t>
      </w:r>
      <w:r w:rsidR="00F55F5C" w:rsidRPr="0022080F">
        <w:rPr>
          <w:color w:val="auto"/>
          <w:sz w:val="28"/>
          <w:szCs w:val="28"/>
        </w:rPr>
        <w:t xml:space="preserve">noteiktā kārtībā Ministru kabinetā likumprojektu </w:t>
      </w:r>
      <w:r w:rsidR="007C72B4">
        <w:rPr>
          <w:color w:val="auto"/>
          <w:sz w:val="28"/>
          <w:szCs w:val="28"/>
        </w:rPr>
        <w:t>par g</w:t>
      </w:r>
      <w:r w:rsidR="00F55F5C" w:rsidRPr="0022080F">
        <w:rPr>
          <w:color w:val="auto"/>
          <w:sz w:val="28"/>
          <w:szCs w:val="28"/>
        </w:rPr>
        <w:t>rozījumi</w:t>
      </w:r>
      <w:r w:rsidR="007C72B4">
        <w:rPr>
          <w:color w:val="auto"/>
          <w:sz w:val="28"/>
          <w:szCs w:val="28"/>
        </w:rPr>
        <w:t>em</w:t>
      </w:r>
      <w:r w:rsidR="00F55F5C" w:rsidRPr="0022080F">
        <w:rPr>
          <w:color w:val="auto"/>
          <w:sz w:val="28"/>
          <w:szCs w:val="28"/>
        </w:rPr>
        <w:t xml:space="preserve"> likumā </w:t>
      </w:r>
      <w:r>
        <w:rPr>
          <w:color w:val="auto"/>
          <w:sz w:val="28"/>
          <w:szCs w:val="28"/>
        </w:rPr>
        <w:t>"</w:t>
      </w:r>
      <w:r w:rsidR="00F55F5C" w:rsidRPr="0022080F">
        <w:rPr>
          <w:color w:val="auto"/>
          <w:sz w:val="28"/>
          <w:szCs w:val="28"/>
        </w:rPr>
        <w:t>Par autoceļiem</w:t>
      </w:r>
      <w:r>
        <w:rPr>
          <w:color w:val="auto"/>
          <w:sz w:val="28"/>
          <w:szCs w:val="28"/>
        </w:rPr>
        <w:t>"</w:t>
      </w:r>
      <w:r w:rsidR="00F55F5C" w:rsidRPr="0022080F">
        <w:rPr>
          <w:color w:val="auto"/>
          <w:sz w:val="28"/>
          <w:szCs w:val="28"/>
        </w:rPr>
        <w:t xml:space="preserve">, </w:t>
      </w:r>
      <w:r w:rsidR="007C72B4">
        <w:rPr>
          <w:color w:val="auto"/>
          <w:sz w:val="28"/>
          <w:szCs w:val="28"/>
        </w:rPr>
        <w:t>paredzot</w:t>
      </w:r>
      <w:r w:rsidR="00EC7904">
        <w:rPr>
          <w:color w:val="auto"/>
          <w:sz w:val="28"/>
          <w:szCs w:val="28"/>
        </w:rPr>
        <w:t>, ka</w:t>
      </w:r>
      <w:r w:rsidR="007C72B4">
        <w:rPr>
          <w:color w:val="auto"/>
          <w:sz w:val="28"/>
          <w:szCs w:val="28"/>
        </w:rPr>
        <w:t xml:space="preserve"> </w:t>
      </w:r>
      <w:r w:rsidR="00B221BC" w:rsidRPr="0022080F">
        <w:rPr>
          <w:color w:val="auto"/>
          <w:sz w:val="28"/>
          <w:szCs w:val="28"/>
        </w:rPr>
        <w:t>ar 2021.</w:t>
      </w:r>
      <w:r>
        <w:rPr>
          <w:color w:val="auto"/>
          <w:sz w:val="28"/>
          <w:szCs w:val="28"/>
        </w:rPr>
        <w:t> </w:t>
      </w:r>
      <w:r w:rsidR="00B221BC" w:rsidRPr="0022080F">
        <w:rPr>
          <w:color w:val="auto"/>
          <w:sz w:val="28"/>
          <w:szCs w:val="28"/>
        </w:rPr>
        <w:t>gada 1.</w:t>
      </w:r>
      <w:r>
        <w:rPr>
          <w:color w:val="auto"/>
          <w:sz w:val="28"/>
          <w:szCs w:val="28"/>
        </w:rPr>
        <w:t> </w:t>
      </w:r>
      <w:r w:rsidR="00B221BC" w:rsidRPr="0022080F">
        <w:rPr>
          <w:color w:val="auto"/>
          <w:sz w:val="28"/>
          <w:szCs w:val="28"/>
        </w:rPr>
        <w:t xml:space="preserve">janvāri ar akciju sabiedrību </w:t>
      </w:r>
      <w:r>
        <w:rPr>
          <w:color w:val="auto"/>
          <w:sz w:val="28"/>
          <w:szCs w:val="28"/>
        </w:rPr>
        <w:t>"</w:t>
      </w:r>
      <w:r w:rsidR="00B221BC" w:rsidRPr="0022080F">
        <w:rPr>
          <w:color w:val="auto"/>
          <w:sz w:val="28"/>
          <w:szCs w:val="28"/>
        </w:rPr>
        <w:t>Latvijas autoceļu uzturētājs</w:t>
      </w:r>
      <w:r>
        <w:rPr>
          <w:color w:val="auto"/>
          <w:sz w:val="28"/>
          <w:szCs w:val="28"/>
        </w:rPr>
        <w:t>"</w:t>
      </w:r>
      <w:r w:rsidR="00B221BC" w:rsidRPr="0022080F">
        <w:rPr>
          <w:color w:val="auto"/>
          <w:sz w:val="28"/>
          <w:szCs w:val="28"/>
        </w:rPr>
        <w:t xml:space="preserve"> </w:t>
      </w:r>
      <w:r w:rsidR="00EC7904">
        <w:rPr>
          <w:color w:val="auto"/>
          <w:sz w:val="28"/>
          <w:szCs w:val="28"/>
        </w:rPr>
        <w:t xml:space="preserve">tiek slēgts </w:t>
      </w:r>
      <w:r w:rsidR="00B221BC" w:rsidRPr="0022080F">
        <w:rPr>
          <w:color w:val="auto"/>
          <w:sz w:val="28"/>
          <w:szCs w:val="28"/>
        </w:rPr>
        <w:t>deleģēšanas līgum</w:t>
      </w:r>
      <w:r w:rsidR="00EC7904">
        <w:rPr>
          <w:color w:val="auto"/>
          <w:sz w:val="28"/>
          <w:szCs w:val="28"/>
        </w:rPr>
        <w:t>s</w:t>
      </w:r>
      <w:r w:rsidR="00B221BC" w:rsidRPr="0022080F">
        <w:rPr>
          <w:color w:val="auto"/>
          <w:sz w:val="28"/>
          <w:szCs w:val="28"/>
        </w:rPr>
        <w:t xml:space="preserve"> uz </w:t>
      </w:r>
      <w:r w:rsidR="00DA30FA" w:rsidRPr="0022080F">
        <w:rPr>
          <w:color w:val="auto"/>
          <w:sz w:val="28"/>
          <w:szCs w:val="28"/>
        </w:rPr>
        <w:t>deviņiem</w:t>
      </w:r>
      <w:r w:rsidR="00B221BC" w:rsidRPr="0022080F">
        <w:rPr>
          <w:color w:val="auto"/>
          <w:sz w:val="28"/>
          <w:szCs w:val="28"/>
        </w:rPr>
        <w:t xml:space="preserve"> </w:t>
      </w:r>
      <w:r w:rsidR="00B221BC" w:rsidRPr="0022080F">
        <w:rPr>
          <w:color w:val="000000" w:themeColor="text1"/>
          <w:sz w:val="28"/>
          <w:szCs w:val="28"/>
        </w:rPr>
        <w:t>mēnešiem par valsts autoceļu kompleksās ikdienas uzturēšanas darbu plānošanu un veikšanu</w:t>
      </w:r>
      <w:r w:rsidR="00B221BC" w:rsidRPr="0022080F">
        <w:rPr>
          <w:sz w:val="28"/>
          <w:szCs w:val="28"/>
        </w:rPr>
        <w:t xml:space="preserve"> un </w:t>
      </w:r>
      <w:r w:rsidR="0072124D" w:rsidRPr="0022080F">
        <w:rPr>
          <w:color w:val="000000" w:themeColor="text1"/>
          <w:sz w:val="28"/>
          <w:szCs w:val="28"/>
        </w:rPr>
        <w:t>atklātā konkursā Publisko iepirkumu likumā noteiktajā kārtībā</w:t>
      </w:r>
      <w:r w:rsidR="0072124D" w:rsidRPr="0022080F">
        <w:rPr>
          <w:sz w:val="28"/>
          <w:szCs w:val="28"/>
        </w:rPr>
        <w:t xml:space="preserve"> </w:t>
      </w:r>
      <w:r w:rsidR="0072124D">
        <w:rPr>
          <w:sz w:val="28"/>
          <w:szCs w:val="28"/>
        </w:rPr>
        <w:t xml:space="preserve">tiek </w:t>
      </w:r>
      <w:r w:rsidR="0072124D" w:rsidRPr="0022080F">
        <w:rPr>
          <w:color w:val="000000" w:themeColor="text1"/>
          <w:sz w:val="28"/>
          <w:szCs w:val="28"/>
        </w:rPr>
        <w:t>izvēlēti</w:t>
      </w:r>
      <w:r w:rsidR="0072124D" w:rsidRPr="0022080F">
        <w:rPr>
          <w:sz w:val="28"/>
          <w:szCs w:val="28"/>
        </w:rPr>
        <w:t xml:space="preserve"> </w:t>
      </w:r>
      <w:r w:rsidR="0072124D">
        <w:rPr>
          <w:sz w:val="28"/>
          <w:szCs w:val="28"/>
        </w:rPr>
        <w:t xml:space="preserve">pretendenti </w:t>
      </w:r>
      <w:r w:rsidR="0072124D" w:rsidRPr="0022080F">
        <w:rPr>
          <w:color w:val="000000" w:themeColor="text1"/>
          <w:sz w:val="28"/>
          <w:szCs w:val="28"/>
        </w:rPr>
        <w:t>valsts autoceļu ikdienas uzturēšanas darbu veikšanai</w:t>
      </w:r>
      <w:r w:rsidR="0072124D" w:rsidRPr="0022080F">
        <w:rPr>
          <w:sz w:val="28"/>
          <w:szCs w:val="28"/>
        </w:rPr>
        <w:t xml:space="preserve"> </w:t>
      </w:r>
      <w:r w:rsidR="00F55F5C" w:rsidRPr="0022080F">
        <w:rPr>
          <w:sz w:val="28"/>
          <w:szCs w:val="28"/>
        </w:rPr>
        <w:t>no 2021.</w:t>
      </w:r>
      <w:r w:rsidR="00EC7904">
        <w:rPr>
          <w:sz w:val="28"/>
          <w:szCs w:val="28"/>
        </w:rPr>
        <w:t> </w:t>
      </w:r>
      <w:r w:rsidR="00F55F5C" w:rsidRPr="0022080F">
        <w:rPr>
          <w:sz w:val="28"/>
          <w:szCs w:val="28"/>
        </w:rPr>
        <w:t>gada 1.</w:t>
      </w:r>
      <w:r w:rsidR="007C72B4">
        <w:rPr>
          <w:sz w:val="28"/>
          <w:szCs w:val="28"/>
        </w:rPr>
        <w:t> </w:t>
      </w:r>
      <w:r w:rsidR="001E09BB" w:rsidRPr="0022080F">
        <w:rPr>
          <w:sz w:val="28"/>
          <w:szCs w:val="28"/>
        </w:rPr>
        <w:t>oktobra</w:t>
      </w:r>
      <w:r w:rsidR="005F4894">
        <w:rPr>
          <w:color w:val="000000" w:themeColor="text1"/>
          <w:sz w:val="28"/>
          <w:szCs w:val="28"/>
        </w:rPr>
        <w:t>.</w:t>
      </w:r>
    </w:p>
    <w:p w14:paraId="1DC647B2" w14:textId="3A0282FE" w:rsidR="009B367B" w:rsidRPr="00491F3A" w:rsidRDefault="009B367B" w:rsidP="0067386C">
      <w:pPr>
        <w:pStyle w:val="ListParagraph"/>
        <w:tabs>
          <w:tab w:val="left" w:pos="993"/>
        </w:tabs>
        <w:ind w:left="357"/>
        <w:jc w:val="both"/>
      </w:pPr>
    </w:p>
    <w:p w14:paraId="2BBF68F2" w14:textId="454ED72D" w:rsidR="0022080F" w:rsidRDefault="0022080F" w:rsidP="0067386C">
      <w:pPr>
        <w:pStyle w:val="ListParagraph"/>
        <w:tabs>
          <w:tab w:val="left" w:pos="993"/>
        </w:tabs>
        <w:ind w:left="357"/>
        <w:jc w:val="both"/>
      </w:pPr>
    </w:p>
    <w:p w14:paraId="7CA1A94B" w14:textId="77777777" w:rsidR="005F4894" w:rsidRPr="00491F3A" w:rsidRDefault="005F4894" w:rsidP="0067386C">
      <w:pPr>
        <w:pStyle w:val="ListParagraph"/>
        <w:tabs>
          <w:tab w:val="left" w:pos="993"/>
        </w:tabs>
        <w:ind w:left="357"/>
        <w:jc w:val="both"/>
      </w:pPr>
    </w:p>
    <w:p w14:paraId="21FC2CE1" w14:textId="77777777" w:rsidR="0022080F" w:rsidRPr="00DE283C" w:rsidRDefault="0022080F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2526A22" w14:textId="37255FB9" w:rsidR="0022080F" w:rsidRDefault="0022080F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2FD609C2" w14:textId="60E89B2E" w:rsidR="00491F3A" w:rsidRDefault="00491F3A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56961425" w14:textId="77777777" w:rsidR="005F4894" w:rsidRPr="00491F3A" w:rsidRDefault="005F4894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49616F95" w14:textId="77777777" w:rsidR="0022080F" w:rsidRPr="001258F6" w:rsidRDefault="0022080F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sectPr w:rsidR="0022080F" w:rsidRPr="001258F6" w:rsidSect="002208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D27CC" w14:textId="77777777" w:rsidR="006616BC" w:rsidRDefault="006616BC" w:rsidP="004A6627">
      <w:r>
        <w:separator/>
      </w:r>
    </w:p>
  </w:endnote>
  <w:endnote w:type="continuationSeparator" w:id="0">
    <w:p w14:paraId="541080D2" w14:textId="77777777" w:rsidR="006616BC" w:rsidRDefault="006616BC" w:rsidP="004A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DECCB" w14:textId="7D4A37CB" w:rsidR="004A6627" w:rsidRPr="00A61C58" w:rsidRDefault="0038214F" w:rsidP="00A61C58">
    <w:pPr>
      <w:pStyle w:val="Footer"/>
    </w:pPr>
    <w:r w:rsidRPr="0038214F">
      <w:t>SMrik_</w:t>
    </w:r>
    <w:r w:rsidR="00416502">
      <w:t>1</w:t>
    </w:r>
    <w:r w:rsidR="00C91143">
      <w:t>8</w:t>
    </w:r>
    <w:r w:rsidR="00416502">
      <w:t>06</w:t>
    </w:r>
    <w:r w:rsidRPr="0038214F">
      <w:t>20_IUD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1F6C" w14:textId="4DA6E1A3" w:rsidR="0022080F" w:rsidRPr="0022080F" w:rsidRDefault="0022080F">
    <w:pPr>
      <w:pStyle w:val="Footer"/>
      <w:rPr>
        <w:sz w:val="16"/>
        <w:szCs w:val="16"/>
      </w:rPr>
    </w:pPr>
    <w:r w:rsidRPr="0022080F">
      <w:rPr>
        <w:sz w:val="16"/>
        <w:szCs w:val="16"/>
      </w:rPr>
      <w:t>R1203_0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B2A20" w14:textId="77777777" w:rsidR="006616BC" w:rsidRDefault="006616BC" w:rsidP="004A6627">
      <w:r>
        <w:separator/>
      </w:r>
    </w:p>
  </w:footnote>
  <w:footnote w:type="continuationSeparator" w:id="0">
    <w:p w14:paraId="1B931193" w14:textId="77777777" w:rsidR="006616BC" w:rsidRDefault="006616BC" w:rsidP="004A6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36582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BC44E3" w14:textId="2AD8D16B" w:rsidR="00A61C58" w:rsidRDefault="00A61C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8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996F04" w14:textId="77777777" w:rsidR="00A61C58" w:rsidRDefault="00A61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FBB0" w14:textId="77777777" w:rsidR="0022080F" w:rsidRPr="003629D6" w:rsidRDefault="0022080F">
    <w:pPr>
      <w:pStyle w:val="Header"/>
    </w:pPr>
  </w:p>
  <w:p w14:paraId="20738101" w14:textId="6CDCEDA9" w:rsidR="0022080F" w:rsidRDefault="0022080F">
    <w:pPr>
      <w:pStyle w:val="Header"/>
    </w:pPr>
    <w:r>
      <w:rPr>
        <w:noProof/>
      </w:rPr>
      <w:drawing>
        <wp:inline distT="0" distB="0" distL="0" distR="0" wp14:anchorId="57428D21" wp14:editId="2F2D031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108E"/>
    <w:multiLevelType w:val="multilevel"/>
    <w:tmpl w:val="947860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53852FE"/>
    <w:multiLevelType w:val="multilevel"/>
    <w:tmpl w:val="459A98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F6F2304"/>
    <w:multiLevelType w:val="multilevel"/>
    <w:tmpl w:val="E29ACD4C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wNjAxNjYwN7QwNjdX0lEKTi0uzszPAykwtKwFAPBTQZEtAAAA"/>
  </w:docVars>
  <w:rsids>
    <w:rsidRoot w:val="009B367B"/>
    <w:rsid w:val="00010047"/>
    <w:rsid w:val="00015B9C"/>
    <w:rsid w:val="0001699F"/>
    <w:rsid w:val="00040756"/>
    <w:rsid w:val="00084839"/>
    <w:rsid w:val="0009432A"/>
    <w:rsid w:val="00095DA8"/>
    <w:rsid w:val="000A0825"/>
    <w:rsid w:val="000A6D9F"/>
    <w:rsid w:val="000A7B7E"/>
    <w:rsid w:val="000B4525"/>
    <w:rsid w:val="000C6EFA"/>
    <w:rsid w:val="000D6C6D"/>
    <w:rsid w:val="001257F2"/>
    <w:rsid w:val="001538C4"/>
    <w:rsid w:val="00187B95"/>
    <w:rsid w:val="00196BC4"/>
    <w:rsid w:val="001A5322"/>
    <w:rsid w:val="001B5DD8"/>
    <w:rsid w:val="001B7568"/>
    <w:rsid w:val="001C4965"/>
    <w:rsid w:val="001D7EDF"/>
    <w:rsid w:val="001E09BB"/>
    <w:rsid w:val="001F5AAE"/>
    <w:rsid w:val="001F6425"/>
    <w:rsid w:val="001F6458"/>
    <w:rsid w:val="00207E21"/>
    <w:rsid w:val="0022080F"/>
    <w:rsid w:val="00235047"/>
    <w:rsid w:val="00235E76"/>
    <w:rsid w:val="00263BAE"/>
    <w:rsid w:val="00265325"/>
    <w:rsid w:val="0028171E"/>
    <w:rsid w:val="002834A3"/>
    <w:rsid w:val="002D09C1"/>
    <w:rsid w:val="002D7052"/>
    <w:rsid w:val="00335170"/>
    <w:rsid w:val="00343BDE"/>
    <w:rsid w:val="0034685D"/>
    <w:rsid w:val="00366A48"/>
    <w:rsid w:val="0038214F"/>
    <w:rsid w:val="003831AD"/>
    <w:rsid w:val="003A0A3A"/>
    <w:rsid w:val="003A1186"/>
    <w:rsid w:val="003D384C"/>
    <w:rsid w:val="00412E78"/>
    <w:rsid w:val="00416502"/>
    <w:rsid w:val="00425406"/>
    <w:rsid w:val="00433C66"/>
    <w:rsid w:val="00440759"/>
    <w:rsid w:val="0045111F"/>
    <w:rsid w:val="004630FB"/>
    <w:rsid w:val="00475C1D"/>
    <w:rsid w:val="00482603"/>
    <w:rsid w:val="00491F3A"/>
    <w:rsid w:val="00494481"/>
    <w:rsid w:val="00495245"/>
    <w:rsid w:val="00496D9D"/>
    <w:rsid w:val="004A6627"/>
    <w:rsid w:val="004B0E15"/>
    <w:rsid w:val="004B166A"/>
    <w:rsid w:val="004E0465"/>
    <w:rsid w:val="004F51F1"/>
    <w:rsid w:val="0050366E"/>
    <w:rsid w:val="00522308"/>
    <w:rsid w:val="00537805"/>
    <w:rsid w:val="005545FF"/>
    <w:rsid w:val="00580C74"/>
    <w:rsid w:val="005B5460"/>
    <w:rsid w:val="005B5693"/>
    <w:rsid w:val="005F0C38"/>
    <w:rsid w:val="005F4894"/>
    <w:rsid w:val="006009ED"/>
    <w:rsid w:val="006125F2"/>
    <w:rsid w:val="0061592A"/>
    <w:rsid w:val="00621F86"/>
    <w:rsid w:val="00626DC4"/>
    <w:rsid w:val="006413A8"/>
    <w:rsid w:val="0064295F"/>
    <w:rsid w:val="006472D7"/>
    <w:rsid w:val="00651EC9"/>
    <w:rsid w:val="00654318"/>
    <w:rsid w:val="006616BC"/>
    <w:rsid w:val="0067386C"/>
    <w:rsid w:val="00685F46"/>
    <w:rsid w:val="00690585"/>
    <w:rsid w:val="00697345"/>
    <w:rsid w:val="006F4F3D"/>
    <w:rsid w:val="0072124D"/>
    <w:rsid w:val="007370E2"/>
    <w:rsid w:val="007448AF"/>
    <w:rsid w:val="00756D84"/>
    <w:rsid w:val="00782733"/>
    <w:rsid w:val="007C72B4"/>
    <w:rsid w:val="007D771C"/>
    <w:rsid w:val="007E44B7"/>
    <w:rsid w:val="007E6F4A"/>
    <w:rsid w:val="00800E5D"/>
    <w:rsid w:val="008311E2"/>
    <w:rsid w:val="00831917"/>
    <w:rsid w:val="008441FA"/>
    <w:rsid w:val="00845D04"/>
    <w:rsid w:val="00854CEA"/>
    <w:rsid w:val="0089635F"/>
    <w:rsid w:val="008A38B9"/>
    <w:rsid w:val="008C349A"/>
    <w:rsid w:val="008C781B"/>
    <w:rsid w:val="008E5157"/>
    <w:rsid w:val="0090040C"/>
    <w:rsid w:val="00914101"/>
    <w:rsid w:val="00914784"/>
    <w:rsid w:val="009370DA"/>
    <w:rsid w:val="0094660F"/>
    <w:rsid w:val="009918EC"/>
    <w:rsid w:val="009B367B"/>
    <w:rsid w:val="009C247B"/>
    <w:rsid w:val="009F2959"/>
    <w:rsid w:val="00A14E54"/>
    <w:rsid w:val="00A173EE"/>
    <w:rsid w:val="00A36F6E"/>
    <w:rsid w:val="00A61C58"/>
    <w:rsid w:val="00A76B8F"/>
    <w:rsid w:val="00A83816"/>
    <w:rsid w:val="00AA26A4"/>
    <w:rsid w:val="00AB4F5C"/>
    <w:rsid w:val="00AD600F"/>
    <w:rsid w:val="00B02FFF"/>
    <w:rsid w:val="00B221BC"/>
    <w:rsid w:val="00B50408"/>
    <w:rsid w:val="00B5526A"/>
    <w:rsid w:val="00B61102"/>
    <w:rsid w:val="00B62AA5"/>
    <w:rsid w:val="00B71A15"/>
    <w:rsid w:val="00B74A89"/>
    <w:rsid w:val="00B813B0"/>
    <w:rsid w:val="00B819BF"/>
    <w:rsid w:val="00BB03A5"/>
    <w:rsid w:val="00BC1E10"/>
    <w:rsid w:val="00BE68B0"/>
    <w:rsid w:val="00BF2786"/>
    <w:rsid w:val="00BF7E6F"/>
    <w:rsid w:val="00C10AE0"/>
    <w:rsid w:val="00C13871"/>
    <w:rsid w:val="00C50BE1"/>
    <w:rsid w:val="00C60417"/>
    <w:rsid w:val="00C66DC0"/>
    <w:rsid w:val="00C70889"/>
    <w:rsid w:val="00C91143"/>
    <w:rsid w:val="00CB7C00"/>
    <w:rsid w:val="00CD6521"/>
    <w:rsid w:val="00CD6908"/>
    <w:rsid w:val="00CD777C"/>
    <w:rsid w:val="00D0126E"/>
    <w:rsid w:val="00D0471C"/>
    <w:rsid w:val="00D416C1"/>
    <w:rsid w:val="00D50B0C"/>
    <w:rsid w:val="00D52E46"/>
    <w:rsid w:val="00D7076E"/>
    <w:rsid w:val="00D802F9"/>
    <w:rsid w:val="00D908DD"/>
    <w:rsid w:val="00DA0265"/>
    <w:rsid w:val="00DA30FA"/>
    <w:rsid w:val="00DA5F88"/>
    <w:rsid w:val="00DB4AB3"/>
    <w:rsid w:val="00DE5C24"/>
    <w:rsid w:val="00E04A95"/>
    <w:rsid w:val="00E06F4B"/>
    <w:rsid w:val="00E113DA"/>
    <w:rsid w:val="00E512AC"/>
    <w:rsid w:val="00E521F7"/>
    <w:rsid w:val="00E556C0"/>
    <w:rsid w:val="00E65AD7"/>
    <w:rsid w:val="00E84690"/>
    <w:rsid w:val="00E84CA7"/>
    <w:rsid w:val="00EA0A3D"/>
    <w:rsid w:val="00EC7904"/>
    <w:rsid w:val="00ED7970"/>
    <w:rsid w:val="00F108C0"/>
    <w:rsid w:val="00F12B86"/>
    <w:rsid w:val="00F15479"/>
    <w:rsid w:val="00F5133F"/>
    <w:rsid w:val="00F5451E"/>
    <w:rsid w:val="00F55F5C"/>
    <w:rsid w:val="00F97C78"/>
    <w:rsid w:val="00FA14C6"/>
    <w:rsid w:val="00FD672F"/>
    <w:rsid w:val="00FE0B33"/>
    <w:rsid w:val="00FE1FCC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224BEB"/>
  <w15:docId w15:val="{E8A796B2-EE03-4F73-AD71-338A644E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B367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367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25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B4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525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525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66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27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66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27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Body">
    <w:name w:val="Body"/>
    <w:rsid w:val="0022080F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F181-38A5-403C-98C2-6D4E27E8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konceptuālo ziņojumu par valsts autoceļu ikdienas uzturēšanas tirgus atvēršanu no 2021.gada</vt:lpstr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konceptuālo ziņojumu par valsts autoceļu ikdienas uzturēšanas tirgus atvēršanu no 2021.gada</dc:title>
  <dc:creator>Dace Supe</dc:creator>
  <cp:keywords>Ministru kabineta rīkojuma projekts</cp:keywords>
  <dc:description>dace.supe@sam.gov.lv; 67028253</dc:description>
  <cp:lastModifiedBy>Leontine Babkina</cp:lastModifiedBy>
  <cp:revision>13</cp:revision>
  <cp:lastPrinted>2020-07-10T10:56:00Z</cp:lastPrinted>
  <dcterms:created xsi:type="dcterms:W3CDTF">2020-06-17T07:49:00Z</dcterms:created>
  <dcterms:modified xsi:type="dcterms:W3CDTF">2020-08-27T07:03:00Z</dcterms:modified>
</cp:coreProperties>
</file>