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B7D6E" w14:textId="77777777" w:rsidR="00C4119C" w:rsidRDefault="00C4119C" w:rsidP="00C4119C">
      <w:pPr>
        <w:jc w:val="center"/>
        <w:rPr>
          <w:b/>
        </w:rPr>
      </w:pPr>
      <w:r w:rsidRPr="00563D3C">
        <w:rPr>
          <w:b/>
        </w:rPr>
        <w:t>Ministru kabineta noteikumu projekta</w:t>
      </w:r>
    </w:p>
    <w:p w14:paraId="170B7D6F" w14:textId="77777777" w:rsidR="00C4119C" w:rsidRDefault="00C4119C" w:rsidP="00C4119C">
      <w:pPr>
        <w:jc w:val="center"/>
        <w:rPr>
          <w:b/>
        </w:rPr>
      </w:pPr>
      <w:r>
        <w:rPr>
          <w:b/>
        </w:rPr>
        <w:t>“</w:t>
      </w:r>
      <w:r w:rsidRPr="00563D3C">
        <w:rPr>
          <w:b/>
        </w:rPr>
        <w:t>Grozījumi Ministru kabineta 2013.</w:t>
      </w:r>
      <w:r>
        <w:rPr>
          <w:b/>
        </w:rPr>
        <w:t> </w:t>
      </w:r>
      <w:r w:rsidRPr="00563D3C">
        <w:rPr>
          <w:b/>
        </w:rPr>
        <w:t>gada 5.</w:t>
      </w:r>
      <w:r>
        <w:rPr>
          <w:b/>
        </w:rPr>
        <w:t> </w:t>
      </w:r>
      <w:r w:rsidRPr="00563D3C">
        <w:rPr>
          <w:b/>
        </w:rPr>
        <w:t>februāra noteikumos Nr.</w:t>
      </w:r>
      <w:r>
        <w:rPr>
          <w:b/>
        </w:rPr>
        <w:t> </w:t>
      </w:r>
      <w:r w:rsidRPr="00563D3C">
        <w:rPr>
          <w:b/>
        </w:rPr>
        <w:t>84</w:t>
      </w:r>
    </w:p>
    <w:p w14:paraId="170B7D70" w14:textId="77777777" w:rsidR="00C4119C" w:rsidRDefault="00C4119C" w:rsidP="00C4119C">
      <w:pPr>
        <w:jc w:val="center"/>
        <w:rPr>
          <w:b/>
        </w:rPr>
      </w:pPr>
      <w:r>
        <w:rPr>
          <w:b/>
        </w:rPr>
        <w:t>“</w:t>
      </w:r>
      <w:r w:rsidRPr="00563D3C">
        <w:rPr>
          <w:b/>
        </w:rPr>
        <w:t xml:space="preserve">Noteikumi par atsevišķu </w:t>
      </w:r>
      <w:r>
        <w:rPr>
          <w:b/>
        </w:rPr>
        <w:t xml:space="preserve">bīstamu ķīmisku vielu </w:t>
      </w:r>
      <w:r w:rsidRPr="00563D3C">
        <w:rPr>
          <w:b/>
        </w:rPr>
        <w:t>lietošanas ierobežojumiem elektriskajās un elektroniskajās iekārtās””</w:t>
      </w:r>
    </w:p>
    <w:p w14:paraId="170B7D71" w14:textId="77777777" w:rsidR="00C4119C" w:rsidRDefault="00C4119C" w:rsidP="00C4119C">
      <w:pPr>
        <w:jc w:val="center"/>
        <w:rPr>
          <w:b/>
        </w:rPr>
      </w:pPr>
      <w:r w:rsidRPr="00563D3C">
        <w:rPr>
          <w:b/>
        </w:rPr>
        <w:t xml:space="preserve">sākotnējās ietekmes novērtējuma </w:t>
      </w:r>
      <w:smartTag w:uri="schemas-tilde-lv/tildestengine" w:element="veidnes">
        <w:smartTagPr>
          <w:attr w:name="text" w:val="ziņojums"/>
          <w:attr w:name="baseform" w:val="ziņojums"/>
          <w:attr w:name="id" w:val="-1"/>
        </w:smartTagPr>
        <w:r w:rsidRPr="00563D3C">
          <w:rPr>
            <w:b/>
          </w:rPr>
          <w:t>ziņojums</w:t>
        </w:r>
      </w:smartTag>
      <w:r w:rsidRPr="00563D3C">
        <w:rPr>
          <w:b/>
        </w:rPr>
        <w:t xml:space="preserve"> (anotācija)</w:t>
      </w:r>
    </w:p>
    <w:p w14:paraId="170B7D72" w14:textId="77777777" w:rsidR="00C4119C" w:rsidRDefault="00C4119C" w:rsidP="00C4119C">
      <w:pPr>
        <w:jc w:val="center"/>
        <w:rPr>
          <w:b/>
        </w:rPr>
      </w:pPr>
    </w:p>
    <w:tbl>
      <w:tblPr>
        <w:tblStyle w:val="TableGrid"/>
        <w:tblW w:w="0" w:type="auto"/>
        <w:tblInd w:w="0" w:type="dxa"/>
        <w:tblLook w:val="04A0" w:firstRow="1" w:lastRow="0" w:firstColumn="1" w:lastColumn="0" w:noHBand="0" w:noVBand="1"/>
      </w:tblPr>
      <w:tblGrid>
        <w:gridCol w:w="3256"/>
        <w:gridCol w:w="5805"/>
      </w:tblGrid>
      <w:tr w:rsidR="00C4119C" w14:paraId="170B7D74" w14:textId="77777777" w:rsidTr="00091BAD">
        <w:tc>
          <w:tcPr>
            <w:tcW w:w="9061" w:type="dxa"/>
            <w:gridSpan w:val="2"/>
          </w:tcPr>
          <w:p w14:paraId="170B7D73" w14:textId="77777777" w:rsidR="00C4119C" w:rsidRPr="002E2DFA" w:rsidRDefault="00C4119C" w:rsidP="00091BAD">
            <w:pPr>
              <w:spacing w:before="45" w:line="248" w:lineRule="atLeast"/>
              <w:jc w:val="center"/>
              <w:rPr>
                <w:b/>
                <w:iCs/>
              </w:rPr>
            </w:pPr>
            <w:r w:rsidRPr="002E2DFA">
              <w:rPr>
                <w:b/>
                <w:iCs/>
              </w:rPr>
              <w:t>Tiesību akta anotācijas kopsavilkums</w:t>
            </w:r>
          </w:p>
        </w:tc>
      </w:tr>
      <w:tr w:rsidR="00C4119C" w14:paraId="170B7D79" w14:textId="77777777" w:rsidTr="00091BAD">
        <w:tc>
          <w:tcPr>
            <w:tcW w:w="3256" w:type="dxa"/>
          </w:tcPr>
          <w:p w14:paraId="170B7D75" w14:textId="77777777" w:rsidR="00C4119C" w:rsidRDefault="00C4119C" w:rsidP="00091BAD">
            <w:pPr>
              <w:spacing w:before="45" w:line="248" w:lineRule="atLeast"/>
              <w:rPr>
                <w:iCs/>
              </w:rPr>
            </w:pPr>
            <w:r>
              <w:rPr>
                <w:iCs/>
              </w:rPr>
              <w:t>Mērķis, risinājums un projekta spēkā stāšanās laiks (500 zīmes bez atstarpēm)</w:t>
            </w:r>
          </w:p>
        </w:tc>
        <w:tc>
          <w:tcPr>
            <w:tcW w:w="5805" w:type="dxa"/>
          </w:tcPr>
          <w:p w14:paraId="170B7D76" w14:textId="77777777" w:rsidR="00C4119C" w:rsidRDefault="00493A02" w:rsidP="00091BAD">
            <w:pPr>
              <w:spacing w:before="45" w:line="248" w:lineRule="atLeast"/>
              <w:jc w:val="both"/>
            </w:pPr>
            <w:r>
              <w:t>Noteikumu projekts ir sagatavots, lai Latvijas normatīvajos aktos pārņemtu vairākas Eiropas Komisijas deleģētās direktīvas attiecībā uz dažu bīstamo ķīmisko vielu lietošanas ierobežojumiem elektriskajās un elektroniskajās iekārtās (turpmāk – iekārtas).</w:t>
            </w:r>
          </w:p>
          <w:p w14:paraId="170B7D77" w14:textId="77777777" w:rsidR="00493A02" w:rsidRDefault="00493A02" w:rsidP="00091BAD">
            <w:pPr>
              <w:spacing w:before="45" w:line="248" w:lineRule="atLeast"/>
              <w:jc w:val="both"/>
            </w:pPr>
            <w:r>
              <w:t xml:space="preserve">Ar noteikumu projektu paredzēts izdarīt grozījumus </w:t>
            </w:r>
            <w:r w:rsidRPr="00AE5B55">
              <w:t xml:space="preserve">Ministru kabineta 2013. gada 5. februāra noteikumos Nr. 84 </w:t>
            </w:r>
            <w:r>
              <w:t>“</w:t>
            </w:r>
            <w:r w:rsidRPr="00AE5B55">
              <w:t>Noteikumi par atsevišķu ķīmisko vielu lietošanas ierobežojumiem elektriskajās un elektroniskajās iekārtās” (turpmāk – MK noteikumi Nr. 84)</w:t>
            </w:r>
            <w:r>
              <w:t xml:space="preserve">, nosakot izņēmumus attiecībā uz svina, </w:t>
            </w:r>
            <w:proofErr w:type="spellStart"/>
            <w:r>
              <w:t>sešvērtīgā</w:t>
            </w:r>
            <w:proofErr w:type="spellEnd"/>
            <w:r>
              <w:t xml:space="preserve"> hroma un kadmija lietojumiem iekārtās. </w:t>
            </w:r>
          </w:p>
          <w:p w14:paraId="170B7D78" w14:textId="77777777" w:rsidR="00493A02" w:rsidRPr="00CA16BF" w:rsidRDefault="00493A02" w:rsidP="00091BAD">
            <w:pPr>
              <w:spacing w:before="45" w:line="248" w:lineRule="atLeast"/>
              <w:jc w:val="both"/>
            </w:pPr>
            <w:r>
              <w:t xml:space="preserve">Viens noteikumu projekta punkts stāsies spēkā 2020.gada 1.septembrī. Pieci noteikumu projekta punkti stāsies spēkā 2021.gada 1.aprīlī. Pārējie noteikumu projekta punkti stāsies spēkā </w:t>
            </w:r>
            <w:r w:rsidR="008E25C7">
              <w:t>Oficiālo publikāciju un tiesiskās informācijas likuma 7.panta otrajā daļā note</w:t>
            </w:r>
            <w:r w:rsidR="00CA16BF">
              <w:t>iktajā kārtībā.</w:t>
            </w:r>
          </w:p>
        </w:tc>
      </w:tr>
    </w:tbl>
    <w:p w14:paraId="170B7D7A" w14:textId="77777777" w:rsidR="00C4119C" w:rsidRPr="00FB41DC" w:rsidRDefault="00C4119C" w:rsidP="00C4119C">
      <w:pPr>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02"/>
        <w:gridCol w:w="2200"/>
        <w:gridCol w:w="6231"/>
      </w:tblGrid>
      <w:tr w:rsidR="00C4119C" w:rsidRPr="00FB41DC" w14:paraId="170B7D7C" w14:textId="77777777" w:rsidTr="00091BAD">
        <w:tc>
          <w:tcPr>
            <w:tcW w:w="9133" w:type="dxa"/>
            <w:gridSpan w:val="3"/>
          </w:tcPr>
          <w:p w14:paraId="170B7D7B" w14:textId="77777777" w:rsidR="00C4119C" w:rsidRPr="00FB41DC" w:rsidRDefault="00C4119C" w:rsidP="00091BAD">
            <w:pPr>
              <w:jc w:val="center"/>
              <w:rPr>
                <w:b/>
              </w:rPr>
            </w:pPr>
            <w:r w:rsidRPr="00FB41DC">
              <w:rPr>
                <w:b/>
              </w:rPr>
              <w:t>I.</w:t>
            </w:r>
            <w:r>
              <w:rPr>
                <w:b/>
              </w:rPr>
              <w:t> </w:t>
            </w:r>
            <w:r w:rsidRPr="00FB41DC">
              <w:rPr>
                <w:b/>
              </w:rPr>
              <w:t>Tiesību akta projekta izstrādes nepieciešamība</w:t>
            </w:r>
          </w:p>
        </w:tc>
      </w:tr>
      <w:tr w:rsidR="00C4119C" w:rsidRPr="0062273E" w14:paraId="170B7D86" w14:textId="77777777" w:rsidTr="00091BAD">
        <w:tc>
          <w:tcPr>
            <w:tcW w:w="702" w:type="dxa"/>
          </w:tcPr>
          <w:p w14:paraId="170B7D7D" w14:textId="77777777" w:rsidR="00C4119C" w:rsidRPr="0062273E" w:rsidRDefault="00C4119C" w:rsidP="00091BAD">
            <w:pPr>
              <w:jc w:val="center"/>
            </w:pPr>
            <w:r w:rsidRPr="0062273E">
              <w:t>1.</w:t>
            </w:r>
          </w:p>
        </w:tc>
        <w:tc>
          <w:tcPr>
            <w:tcW w:w="2200" w:type="dxa"/>
          </w:tcPr>
          <w:p w14:paraId="170B7D7E" w14:textId="77777777" w:rsidR="00C4119C" w:rsidRPr="00493A02" w:rsidRDefault="00C4119C" w:rsidP="00091BAD">
            <w:r w:rsidRPr="00493A02">
              <w:t>Pamatojums</w:t>
            </w:r>
          </w:p>
        </w:tc>
        <w:tc>
          <w:tcPr>
            <w:tcW w:w="6231" w:type="dxa"/>
          </w:tcPr>
          <w:p w14:paraId="170B7D7F" w14:textId="77777777" w:rsidR="00C4119C" w:rsidRPr="00493A02" w:rsidRDefault="00C4119C" w:rsidP="00C4119C">
            <w:pPr>
              <w:jc w:val="both"/>
              <w:rPr>
                <w:bCs/>
              </w:rPr>
            </w:pPr>
            <w:r w:rsidRPr="00493A02">
              <w:rPr>
                <w:bCs/>
              </w:rPr>
              <w:t>Noteikumu projekts ir sagatavots, lai Latvijas normatīvajos aktos pārņemtu šādas Eiropas Komisijas deleģētās direktīvas:</w:t>
            </w:r>
          </w:p>
          <w:p w14:paraId="170B7D80" w14:textId="77777777" w:rsidR="00C4119C" w:rsidRPr="00493A02" w:rsidRDefault="00CA16BF" w:rsidP="00C4119C">
            <w:pPr>
              <w:jc w:val="both"/>
              <w:rPr>
                <w:rStyle w:val="normaltextrun"/>
                <w:shd w:val="clear" w:color="auto" w:fill="FFFFFF"/>
              </w:rPr>
            </w:pPr>
            <w:r>
              <w:t>1. </w:t>
            </w:r>
            <w:r w:rsidR="00C4119C" w:rsidRPr="00493A02">
              <w:t xml:space="preserve">Komisijas 2019.gada </w:t>
            </w:r>
            <w:r w:rsidR="00C4119C" w:rsidRPr="00493A02">
              <w:rPr>
                <w:rStyle w:val="normaltextrun"/>
                <w:shd w:val="clear" w:color="auto" w:fill="FFFFFF"/>
              </w:rPr>
              <w:t xml:space="preserve">8. augusta Deleģēto  direktīvu 2019/1846/ES, ar ko, pielāgojot zinātnes un tehnikas attīstībai, Eiropas Parlamenta un Padomes Direktīvas </w:t>
            </w:r>
            <w:r w:rsidR="00C4119C" w:rsidRPr="00493A02">
              <w:rPr>
                <w:rStyle w:val="findhit"/>
                <w:shd w:val="clear" w:color="auto" w:fill="FFFFFF"/>
              </w:rPr>
              <w:t>2011/65</w:t>
            </w:r>
            <w:r w:rsidR="00C4119C" w:rsidRPr="00493A02">
              <w:rPr>
                <w:rStyle w:val="normaltextrun"/>
                <w:shd w:val="clear" w:color="auto" w:fill="FFFFFF"/>
              </w:rPr>
              <w:t xml:space="preserve">/ES III pielikumu groza attiecībā uz atbrīvojumu </w:t>
            </w:r>
            <w:r w:rsidR="00C4119C" w:rsidRPr="00493A02">
              <w:t xml:space="preserve">svina izmantošanai noteiktu </w:t>
            </w:r>
            <w:proofErr w:type="spellStart"/>
            <w:r w:rsidR="00C4119C" w:rsidRPr="00493A02">
              <w:t>iekšdedzes</w:t>
            </w:r>
            <w:proofErr w:type="spellEnd"/>
            <w:r w:rsidR="00C4119C" w:rsidRPr="00493A02">
              <w:t xml:space="preserve"> motoru </w:t>
            </w:r>
            <w:proofErr w:type="spellStart"/>
            <w:r w:rsidR="00C4119C" w:rsidRPr="00493A02">
              <w:t>lodmetālos</w:t>
            </w:r>
            <w:proofErr w:type="spellEnd"/>
            <w:r w:rsidR="00C4119C" w:rsidRPr="00493A02">
              <w:t xml:space="preserve"> (turpmāk – direktīva 2019/1846/ES)</w:t>
            </w:r>
            <w:r w:rsidR="00C4119C" w:rsidRPr="00493A02">
              <w:rPr>
                <w:rStyle w:val="normaltextrun"/>
                <w:shd w:val="clear" w:color="auto" w:fill="FFFFFF"/>
              </w:rPr>
              <w:t>;</w:t>
            </w:r>
          </w:p>
          <w:p w14:paraId="170B7D81" w14:textId="77777777" w:rsidR="00C4119C" w:rsidRPr="00493A02" w:rsidRDefault="00CA16BF" w:rsidP="00C4119C">
            <w:pPr>
              <w:tabs>
                <w:tab w:val="left" w:pos="2148"/>
              </w:tabs>
              <w:jc w:val="both"/>
            </w:pPr>
            <w:r>
              <w:rPr>
                <w:rStyle w:val="normaltextrun"/>
                <w:shd w:val="clear" w:color="auto" w:fill="FFFFFF"/>
              </w:rPr>
              <w:t>2. </w:t>
            </w:r>
            <w:r w:rsidR="00C4119C" w:rsidRPr="00493A02">
              <w:t>Komisijas 2019. gada 17. decembra Deleģēto direktīvu 2020/360/ES, ar ko, pielāgojot zinātnes un tehnikas attīstībai, Eiropas Parlamenta un Padomes Direktīvas 2011/65/ES IV pielikumu groza attiecībā uz atbrīvojumu svina lietošanai ar platīnu pārklātos platīna elektrodos, kurus izmanto dažiem vadītspējas mērījumiem (turpmāk – direktīva 2020/360/ES);</w:t>
            </w:r>
          </w:p>
          <w:p w14:paraId="170B7D82" w14:textId="77777777" w:rsidR="00C4119C" w:rsidRPr="00493A02" w:rsidRDefault="00CA16BF" w:rsidP="00C4119C">
            <w:pPr>
              <w:tabs>
                <w:tab w:val="left" w:pos="2148"/>
              </w:tabs>
              <w:jc w:val="both"/>
            </w:pPr>
            <w:r>
              <w:t>3. </w:t>
            </w:r>
            <w:r w:rsidR="00C4119C" w:rsidRPr="00493A02">
              <w:t xml:space="preserve">Komisijas 2020. gada 17. decembra Deleģēto direktīvu 2020/361/ES, ar ko, pielāgojot zinātnes un tehnikas attīstībai, Eiropas Parlamenta un Padomes Direktīvas 2011/65/ES III pielikumu groza attiecībā uz atbrīvojumu </w:t>
            </w:r>
            <w:proofErr w:type="spellStart"/>
            <w:r w:rsidR="00C4119C" w:rsidRPr="00493A02">
              <w:t>sešvērtīgā</w:t>
            </w:r>
            <w:proofErr w:type="spellEnd"/>
            <w:r w:rsidR="00C4119C" w:rsidRPr="00493A02">
              <w:t xml:space="preserve"> hroma izmantošanai par pretkorozijas aģentu absorbcijas ledusskapju dzesēšanas sistēmās no oglekļa tērauda (turpmāk – direktīva 2020/361/ES);</w:t>
            </w:r>
          </w:p>
          <w:p w14:paraId="170B7D83" w14:textId="77777777" w:rsidR="00C4119C" w:rsidRPr="00493A02" w:rsidRDefault="00CA16BF" w:rsidP="00C4119C">
            <w:pPr>
              <w:tabs>
                <w:tab w:val="left" w:pos="2148"/>
              </w:tabs>
              <w:jc w:val="both"/>
            </w:pPr>
            <w:r>
              <w:t>4. </w:t>
            </w:r>
            <w:r w:rsidR="00C4119C" w:rsidRPr="00493A02">
              <w:t xml:space="preserve">Komisijas 2019. gada 17. decembra Deleģēto direktīvu 2020/364/ES, ar ko, pielāgojot zinātnes un tehnikas attīstībai, Eiropas Parlamenta un Padomes Direktīvas 2011/65/ES IV pielikumu groza attiecībā uz atbrīvojumu kadmija izmantošanai </w:t>
            </w:r>
            <w:r w:rsidR="00C4119C" w:rsidRPr="00493A02">
              <w:lastRenderedPageBreak/>
              <w:t xml:space="preserve">dažos </w:t>
            </w:r>
            <w:proofErr w:type="spellStart"/>
            <w:r w:rsidR="00C4119C" w:rsidRPr="00493A02">
              <w:t>starojumizturīgos</w:t>
            </w:r>
            <w:proofErr w:type="spellEnd"/>
            <w:r w:rsidR="00C4119C" w:rsidRPr="00493A02">
              <w:t xml:space="preserve"> videokameru kineskopos (turpmāk – direktīva 2020/364/ES);</w:t>
            </w:r>
          </w:p>
          <w:p w14:paraId="170B7D84" w14:textId="77777777" w:rsidR="00C4119C" w:rsidRPr="00493A02" w:rsidRDefault="00CA16BF" w:rsidP="00C4119C">
            <w:pPr>
              <w:tabs>
                <w:tab w:val="left" w:pos="2148"/>
              </w:tabs>
              <w:jc w:val="both"/>
            </w:pPr>
            <w:r>
              <w:t>5. </w:t>
            </w:r>
            <w:r w:rsidR="00C4119C" w:rsidRPr="00493A02">
              <w:t xml:space="preserve">Komisijas 2019. gada 17. decembra Deleģēto direktīvu 2020/365/ES, ar ko, pielāgojot zinātnes un tehnikas attīstībai, Eiropas Parlamenta un Padomes Direktīvas 2011/65/ES III pielikumu groza attiecībā uz atbrīvojumu svina izmantošanai noteiktu </w:t>
            </w:r>
            <w:proofErr w:type="spellStart"/>
            <w:r w:rsidR="00C4119C" w:rsidRPr="00493A02">
              <w:t>iekšdedzes</w:t>
            </w:r>
            <w:proofErr w:type="spellEnd"/>
            <w:r w:rsidR="00C4119C" w:rsidRPr="00493A02">
              <w:t xml:space="preserve"> motoru </w:t>
            </w:r>
            <w:proofErr w:type="spellStart"/>
            <w:r w:rsidR="00C4119C" w:rsidRPr="00493A02">
              <w:t>lodmetālos</w:t>
            </w:r>
            <w:proofErr w:type="spellEnd"/>
            <w:r w:rsidR="00C4119C" w:rsidRPr="00493A02">
              <w:t xml:space="preserve"> un savienojumu pārklājumos (turpmāk – direktīva 2020/365</w:t>
            </w:r>
            <w:r w:rsidR="00DE4885">
              <w:t>/ES</w:t>
            </w:r>
            <w:r w:rsidR="00C4119C" w:rsidRPr="00493A02">
              <w:t>);</w:t>
            </w:r>
          </w:p>
          <w:p w14:paraId="170B7D85" w14:textId="77777777" w:rsidR="00C4119C" w:rsidRPr="00493A02" w:rsidRDefault="00493A02" w:rsidP="00493A02">
            <w:pPr>
              <w:tabs>
                <w:tab w:val="left" w:pos="2148"/>
              </w:tabs>
              <w:jc w:val="both"/>
              <w:rPr>
                <w:shd w:val="clear" w:color="auto" w:fill="FFFFFF"/>
              </w:rPr>
            </w:pPr>
            <w:r w:rsidRPr="00493A02">
              <w:t>6</w:t>
            </w:r>
            <w:r w:rsidR="00CA16BF">
              <w:t>. </w:t>
            </w:r>
            <w:r w:rsidR="00C4119C" w:rsidRPr="00493A02">
              <w:t>Komisijas 2</w:t>
            </w:r>
            <w:r w:rsidRPr="00493A02">
              <w:t>019. gada 17. decembra Deleģēto direktīvu</w:t>
            </w:r>
            <w:r w:rsidR="00C4119C" w:rsidRPr="00493A02">
              <w:t xml:space="preserve"> 2020/366/ES, ar ko, pielāgojot zinātnes un tehnikas attīstībai, groza Eiropas Parlamenta un Padomes Direktīvas 2011/65/ES IV pielikumu attiecībā uz atbrīvojumu svina lietošanai par tāda polivinilhlorīda termisko stabilizatoru, ko izmanto atsevišķās </w:t>
            </w:r>
            <w:proofErr w:type="spellStart"/>
            <w:r w:rsidR="00C4119C" w:rsidRPr="00892B46">
              <w:rPr>
                <w:i/>
              </w:rPr>
              <w:t>in</w:t>
            </w:r>
            <w:proofErr w:type="spellEnd"/>
            <w:r w:rsidR="00C4119C" w:rsidRPr="00892B46">
              <w:rPr>
                <w:i/>
              </w:rPr>
              <w:t xml:space="preserve"> </w:t>
            </w:r>
            <w:proofErr w:type="spellStart"/>
            <w:r w:rsidR="00C4119C" w:rsidRPr="00892B46">
              <w:rPr>
                <w:i/>
              </w:rPr>
              <w:t>vitro</w:t>
            </w:r>
            <w:proofErr w:type="spellEnd"/>
            <w:r w:rsidR="00C4119C" w:rsidRPr="00493A02">
              <w:t xml:space="preserve"> diagnostikas medicīniskajās ierīcēs asins, citu ķermeņa šķidrumu un ķermeņa gāzu analīzei</w:t>
            </w:r>
            <w:r w:rsidRPr="00493A02">
              <w:t xml:space="preserve"> (turpmāk – direktīva 2020/366/ES).</w:t>
            </w:r>
          </w:p>
        </w:tc>
      </w:tr>
      <w:tr w:rsidR="00C4119C" w:rsidRPr="00FB41DC" w14:paraId="170B7DAD" w14:textId="77777777" w:rsidTr="00091BAD">
        <w:trPr>
          <w:trHeight w:val="699"/>
        </w:trPr>
        <w:tc>
          <w:tcPr>
            <w:tcW w:w="702" w:type="dxa"/>
          </w:tcPr>
          <w:p w14:paraId="170B7D87" w14:textId="77777777" w:rsidR="00C4119C" w:rsidRPr="00FB41DC" w:rsidRDefault="00C4119C" w:rsidP="00091BAD">
            <w:pPr>
              <w:jc w:val="center"/>
            </w:pPr>
            <w:r w:rsidRPr="00FB41DC">
              <w:lastRenderedPageBreak/>
              <w:t>2.</w:t>
            </w:r>
          </w:p>
        </w:tc>
        <w:tc>
          <w:tcPr>
            <w:tcW w:w="2200" w:type="dxa"/>
          </w:tcPr>
          <w:p w14:paraId="170B7D88" w14:textId="77777777" w:rsidR="00C4119C" w:rsidRPr="00AE5B55" w:rsidRDefault="00C4119C" w:rsidP="00091BAD">
            <w:r w:rsidRPr="00AE5B55">
              <w:t>Pašreizējā situācija un problēmas, kuru risināšanai tiesību aktu projekts izstrādāts, tiesiskā regulējuma mērķis un būtība</w:t>
            </w:r>
          </w:p>
        </w:tc>
        <w:tc>
          <w:tcPr>
            <w:tcW w:w="6231" w:type="dxa"/>
          </w:tcPr>
          <w:p w14:paraId="170B7D89" w14:textId="77777777" w:rsidR="00C4119C" w:rsidRPr="00DE4885" w:rsidRDefault="00493A02" w:rsidP="00091BAD">
            <w:pPr>
              <w:pStyle w:val="tv2131"/>
              <w:spacing w:line="240" w:lineRule="auto"/>
              <w:ind w:firstLine="0"/>
              <w:jc w:val="both"/>
              <w:rPr>
                <w:color w:val="auto"/>
                <w:sz w:val="32"/>
                <w:szCs w:val="24"/>
                <w:lang w:val="lv-LV"/>
              </w:rPr>
            </w:pPr>
            <w:r>
              <w:rPr>
                <w:color w:val="auto"/>
                <w:sz w:val="24"/>
                <w:szCs w:val="24"/>
                <w:lang w:val="lv-LV"/>
              </w:rPr>
              <w:t>MK noteikum</w:t>
            </w:r>
            <w:r w:rsidR="00CA16BF">
              <w:rPr>
                <w:color w:val="auto"/>
                <w:sz w:val="24"/>
                <w:szCs w:val="24"/>
                <w:lang w:val="lv-LV"/>
              </w:rPr>
              <w:t xml:space="preserve">i </w:t>
            </w:r>
            <w:r>
              <w:rPr>
                <w:color w:val="auto"/>
                <w:sz w:val="24"/>
                <w:szCs w:val="24"/>
                <w:lang w:val="lv-LV"/>
              </w:rPr>
              <w:t>Nr.</w:t>
            </w:r>
            <w:r w:rsidR="00CA16BF">
              <w:rPr>
                <w:color w:val="auto"/>
                <w:sz w:val="24"/>
                <w:szCs w:val="24"/>
                <w:lang w:val="lv-LV"/>
              </w:rPr>
              <w:t> </w:t>
            </w:r>
            <w:r>
              <w:rPr>
                <w:color w:val="auto"/>
                <w:sz w:val="24"/>
                <w:szCs w:val="24"/>
                <w:lang w:val="lv-LV"/>
              </w:rPr>
              <w:t xml:space="preserve">84 </w:t>
            </w:r>
            <w:r w:rsidR="00F70504">
              <w:rPr>
                <w:color w:val="auto"/>
                <w:sz w:val="24"/>
                <w:szCs w:val="24"/>
                <w:lang w:val="lv-LV"/>
              </w:rPr>
              <w:t>regulē</w:t>
            </w:r>
            <w:r w:rsidR="00C4119C" w:rsidRPr="00AE5B55">
              <w:rPr>
                <w:color w:val="auto"/>
                <w:sz w:val="24"/>
                <w:szCs w:val="24"/>
                <w:lang w:val="lv-LV"/>
              </w:rPr>
              <w:t xml:space="preserve"> atsevišķu bīstamu ķīmisko vielu izmantošanas ierobežojum</w:t>
            </w:r>
            <w:r w:rsidR="00F70504">
              <w:rPr>
                <w:color w:val="auto"/>
                <w:sz w:val="24"/>
                <w:szCs w:val="24"/>
                <w:lang w:val="lv-LV"/>
              </w:rPr>
              <w:t>us</w:t>
            </w:r>
            <w:r w:rsidR="00C4119C" w:rsidRPr="00AE5B55">
              <w:rPr>
                <w:color w:val="auto"/>
                <w:sz w:val="24"/>
                <w:szCs w:val="24"/>
                <w:lang w:val="lv-LV"/>
              </w:rPr>
              <w:t xml:space="preserve"> elektriskajās un elektroniskajās iekārtās (turpmāk – iekārtas). MK noteikumu Nr. 84 5. punktā</w:t>
            </w:r>
            <w:r w:rsidR="00C4119C">
              <w:rPr>
                <w:color w:val="auto"/>
                <w:sz w:val="24"/>
                <w:szCs w:val="24"/>
                <w:lang w:val="lv-LV"/>
              </w:rPr>
              <w:t xml:space="preserve"> un 1.</w:t>
            </w:r>
            <w:r w:rsidR="00F70504">
              <w:rPr>
                <w:color w:val="auto"/>
                <w:sz w:val="24"/>
                <w:szCs w:val="24"/>
                <w:lang w:val="lv-LV"/>
              </w:rPr>
              <w:t> </w:t>
            </w:r>
            <w:r w:rsidR="00C4119C">
              <w:rPr>
                <w:color w:val="auto"/>
                <w:sz w:val="24"/>
                <w:szCs w:val="24"/>
                <w:lang w:val="lv-LV"/>
              </w:rPr>
              <w:t>pielikuma 2.tabulā ir</w:t>
            </w:r>
            <w:r>
              <w:rPr>
                <w:color w:val="auto"/>
                <w:sz w:val="24"/>
                <w:szCs w:val="24"/>
                <w:lang w:val="lv-LV"/>
              </w:rPr>
              <w:t xml:space="preserve"> noteikti svina, </w:t>
            </w:r>
            <w:proofErr w:type="spellStart"/>
            <w:r>
              <w:rPr>
                <w:color w:val="auto"/>
                <w:sz w:val="24"/>
                <w:szCs w:val="24"/>
                <w:lang w:val="lv-LV"/>
              </w:rPr>
              <w:t>sešvērtīgā</w:t>
            </w:r>
            <w:proofErr w:type="spellEnd"/>
            <w:r>
              <w:rPr>
                <w:color w:val="auto"/>
                <w:sz w:val="24"/>
                <w:szCs w:val="24"/>
                <w:lang w:val="lv-LV"/>
              </w:rPr>
              <w:t xml:space="preserve"> hroma un kadmija ierobežojumi lietošanai iekārtās un </w:t>
            </w:r>
            <w:r w:rsidRPr="008D2C2A">
              <w:rPr>
                <w:color w:val="auto"/>
                <w:sz w:val="24"/>
                <w:szCs w:val="24"/>
                <w:lang w:val="lv-LV"/>
              </w:rPr>
              <w:t>maksimāli pieļaujamā koncentrācija viendabīgu materiālu masā</w:t>
            </w:r>
            <w:r>
              <w:rPr>
                <w:color w:val="auto"/>
                <w:sz w:val="24"/>
                <w:szCs w:val="24"/>
                <w:lang w:val="lv-LV"/>
              </w:rPr>
              <w:t xml:space="preserve"> .</w:t>
            </w:r>
            <w:r w:rsidR="00C4119C" w:rsidRPr="00AE5B55">
              <w:rPr>
                <w:color w:val="auto"/>
                <w:sz w:val="24"/>
                <w:szCs w:val="24"/>
                <w:lang w:val="lv-LV"/>
              </w:rPr>
              <w:t>MK noteikumu Nr. 84 3. pielikumā ir noteikti pieļaujamie</w:t>
            </w:r>
            <w:r w:rsidR="00C4119C">
              <w:rPr>
                <w:color w:val="auto"/>
                <w:sz w:val="24"/>
                <w:szCs w:val="24"/>
                <w:lang w:val="lv-LV"/>
              </w:rPr>
              <w:t xml:space="preserve"> izņēmumi MK noteikumu Nr.84 5.punktā un 1.pielikumā minēto vielu lietošanai iekārtās</w:t>
            </w:r>
            <w:r>
              <w:rPr>
                <w:color w:val="auto"/>
                <w:sz w:val="24"/>
                <w:szCs w:val="24"/>
                <w:lang w:val="lv-LV"/>
              </w:rPr>
              <w:t>, savukārt MK noteikumu Nr.84. 4.pielikum</w:t>
            </w:r>
            <w:r w:rsidR="00A51B5A">
              <w:rPr>
                <w:color w:val="auto"/>
                <w:sz w:val="24"/>
                <w:szCs w:val="24"/>
                <w:lang w:val="lv-LV"/>
              </w:rPr>
              <w:t xml:space="preserve">ā ir noteikti </w:t>
            </w:r>
            <w:r w:rsidR="00DE4885" w:rsidRPr="008D2C2A">
              <w:rPr>
                <w:color w:val="auto"/>
                <w:sz w:val="24"/>
                <w:lang w:val="lv-LV"/>
              </w:rPr>
              <w:t xml:space="preserve">pieļaujamie svina, dzīvsudraba, kadmija, </w:t>
            </w:r>
            <w:proofErr w:type="spellStart"/>
            <w:r w:rsidR="00DE4885" w:rsidRPr="008D2C2A">
              <w:rPr>
                <w:color w:val="auto"/>
                <w:sz w:val="24"/>
                <w:lang w:val="lv-LV"/>
              </w:rPr>
              <w:t>sešvērtīgā</w:t>
            </w:r>
            <w:proofErr w:type="spellEnd"/>
            <w:r w:rsidR="00DE4885" w:rsidRPr="008D2C2A">
              <w:rPr>
                <w:color w:val="auto"/>
                <w:sz w:val="24"/>
                <w:lang w:val="lv-LV"/>
              </w:rPr>
              <w:t xml:space="preserve"> hroma, </w:t>
            </w:r>
            <w:proofErr w:type="spellStart"/>
            <w:r w:rsidR="00DE4885" w:rsidRPr="008D2C2A">
              <w:rPr>
                <w:color w:val="auto"/>
                <w:sz w:val="24"/>
                <w:lang w:val="lv-LV"/>
              </w:rPr>
              <w:t>polibromēto</w:t>
            </w:r>
            <w:proofErr w:type="spellEnd"/>
            <w:r w:rsidR="00DE4885" w:rsidRPr="008D2C2A">
              <w:rPr>
                <w:color w:val="auto"/>
                <w:sz w:val="24"/>
                <w:lang w:val="lv-LV"/>
              </w:rPr>
              <w:t xml:space="preserve"> </w:t>
            </w:r>
            <w:proofErr w:type="spellStart"/>
            <w:r w:rsidR="00DE4885" w:rsidRPr="008D2C2A">
              <w:rPr>
                <w:color w:val="auto"/>
                <w:sz w:val="24"/>
                <w:lang w:val="lv-LV"/>
              </w:rPr>
              <w:t>bifenilu</w:t>
            </w:r>
            <w:proofErr w:type="spellEnd"/>
            <w:r w:rsidR="00DE4885" w:rsidRPr="008D2C2A">
              <w:rPr>
                <w:color w:val="auto"/>
                <w:sz w:val="24"/>
                <w:lang w:val="lv-LV"/>
              </w:rPr>
              <w:t xml:space="preserve"> un </w:t>
            </w:r>
            <w:proofErr w:type="spellStart"/>
            <w:r w:rsidR="00DE4885" w:rsidRPr="008D2C2A">
              <w:rPr>
                <w:color w:val="auto"/>
                <w:sz w:val="24"/>
                <w:lang w:val="lv-LV"/>
              </w:rPr>
              <w:t>po</w:t>
            </w:r>
            <w:r w:rsidR="00BE2019" w:rsidRPr="008D2C2A">
              <w:rPr>
                <w:color w:val="auto"/>
                <w:sz w:val="24"/>
                <w:lang w:val="lv-LV"/>
              </w:rPr>
              <w:t>libromēto</w:t>
            </w:r>
            <w:proofErr w:type="spellEnd"/>
            <w:r w:rsidR="00BE2019" w:rsidRPr="008D2C2A">
              <w:rPr>
                <w:color w:val="auto"/>
                <w:sz w:val="24"/>
                <w:lang w:val="lv-LV"/>
              </w:rPr>
              <w:t xml:space="preserve"> </w:t>
            </w:r>
            <w:proofErr w:type="spellStart"/>
            <w:r w:rsidR="00BE2019" w:rsidRPr="008D2C2A">
              <w:rPr>
                <w:color w:val="auto"/>
                <w:sz w:val="24"/>
                <w:lang w:val="lv-LV"/>
              </w:rPr>
              <w:t>difenilēteru</w:t>
            </w:r>
            <w:proofErr w:type="spellEnd"/>
            <w:r w:rsidR="00BE2019" w:rsidRPr="008D2C2A">
              <w:rPr>
                <w:color w:val="auto"/>
                <w:sz w:val="24"/>
                <w:lang w:val="lv-LV"/>
              </w:rPr>
              <w:t xml:space="preserve"> lietojumi</w:t>
            </w:r>
            <w:r w:rsidR="00DE4885" w:rsidRPr="008D2C2A">
              <w:rPr>
                <w:color w:val="auto"/>
                <w:sz w:val="24"/>
                <w:lang w:val="lv-LV"/>
              </w:rPr>
              <w:t xml:space="preserve"> medicīnas ierīcēs un kontroles un monitoringa instrumentos. </w:t>
            </w:r>
          </w:p>
          <w:p w14:paraId="170B7D8A" w14:textId="77777777" w:rsidR="00C4119C" w:rsidRPr="008D2C2A" w:rsidRDefault="00C4119C" w:rsidP="00091BAD">
            <w:pPr>
              <w:pStyle w:val="tv2131"/>
              <w:spacing w:line="240" w:lineRule="auto"/>
              <w:ind w:firstLine="0"/>
              <w:jc w:val="both"/>
              <w:rPr>
                <w:color w:val="auto"/>
                <w:sz w:val="24"/>
                <w:szCs w:val="24"/>
                <w:lang w:val="lv-LV"/>
              </w:rPr>
            </w:pPr>
            <w:r w:rsidRPr="00AE5B55">
              <w:rPr>
                <w:color w:val="auto"/>
                <w:sz w:val="24"/>
                <w:szCs w:val="24"/>
                <w:lang w:val="lv-LV"/>
              </w:rPr>
              <w:t xml:space="preserve">Atbilstoši </w:t>
            </w:r>
            <w:r>
              <w:rPr>
                <w:color w:val="auto"/>
                <w:sz w:val="24"/>
                <w:szCs w:val="24"/>
                <w:lang w:val="lv-LV"/>
              </w:rPr>
              <w:t xml:space="preserve">Eiropas Parlamenta un Padomes 2011.gada 8.jūnija </w:t>
            </w:r>
            <w:r w:rsidRPr="00AE5B55">
              <w:rPr>
                <w:color w:val="auto"/>
                <w:sz w:val="24"/>
                <w:szCs w:val="24"/>
                <w:lang w:val="lv-LV"/>
              </w:rPr>
              <w:t>Direktīvas 2011/65</w:t>
            </w:r>
            <w:r w:rsidRPr="00AE5B55">
              <w:rPr>
                <w:b/>
                <w:color w:val="auto"/>
                <w:sz w:val="24"/>
                <w:szCs w:val="24"/>
                <w:lang w:val="lv-LV"/>
              </w:rPr>
              <w:t>/</w:t>
            </w:r>
            <w:r w:rsidRPr="00AE5B55">
              <w:rPr>
                <w:color w:val="auto"/>
                <w:sz w:val="24"/>
                <w:szCs w:val="24"/>
                <w:lang w:val="lv-LV"/>
              </w:rPr>
              <w:t xml:space="preserve">ES </w:t>
            </w:r>
            <w:r w:rsidRPr="003F76D5">
              <w:rPr>
                <w:color w:val="auto"/>
                <w:sz w:val="24"/>
                <w:lang w:val="lv-LV"/>
              </w:rPr>
              <w:t xml:space="preserve">par dažu bīstamu vielu izmantošanas ierobežošanu elektriskās un elektroniskās iekārtās (turpmāk – Direktīva 2011/65/ES) </w:t>
            </w:r>
            <w:r w:rsidRPr="00AE5B55">
              <w:rPr>
                <w:color w:val="auto"/>
                <w:sz w:val="24"/>
                <w:szCs w:val="24"/>
                <w:lang w:val="lv-LV"/>
              </w:rPr>
              <w:t xml:space="preserve">5. panta 1. punkta „a” apakšpunktam Eiropas Komisija ir izvērtējusi Direktīvas 2011/65/ES III </w:t>
            </w:r>
            <w:r w:rsidR="00DE4885">
              <w:rPr>
                <w:color w:val="auto"/>
                <w:sz w:val="24"/>
                <w:szCs w:val="24"/>
                <w:lang w:val="lv-LV"/>
              </w:rPr>
              <w:t xml:space="preserve">un IV </w:t>
            </w:r>
            <w:r w:rsidRPr="00AE5B55">
              <w:rPr>
                <w:color w:val="auto"/>
                <w:sz w:val="24"/>
                <w:szCs w:val="24"/>
                <w:lang w:val="lv-LV"/>
              </w:rPr>
              <w:t>pielikuma pielāgošanu zinātnes un tehnikas attīstībai, attiecīgi pieņ</w:t>
            </w:r>
            <w:r>
              <w:rPr>
                <w:color w:val="auto"/>
                <w:sz w:val="24"/>
                <w:szCs w:val="24"/>
                <w:lang w:val="lv-LV"/>
              </w:rPr>
              <w:t>emot</w:t>
            </w:r>
            <w:r>
              <w:rPr>
                <w:sz w:val="24"/>
                <w:szCs w:val="28"/>
                <w:lang w:val="lv-LV"/>
              </w:rPr>
              <w:t xml:space="preserve"> </w:t>
            </w:r>
            <w:r w:rsidR="00DE4885" w:rsidRPr="008D2C2A">
              <w:rPr>
                <w:color w:val="auto"/>
                <w:sz w:val="24"/>
                <w:szCs w:val="24"/>
                <w:lang w:val="lv-LV"/>
              </w:rPr>
              <w:t>direktīvu 2019/1846/ES</w:t>
            </w:r>
            <w:r w:rsidR="00DE4885" w:rsidRPr="00DE4885">
              <w:rPr>
                <w:color w:val="auto"/>
                <w:sz w:val="24"/>
                <w:szCs w:val="24"/>
                <w:lang w:val="lv-LV"/>
              </w:rPr>
              <w:t xml:space="preserve">, </w:t>
            </w:r>
            <w:r w:rsidR="00DE4885" w:rsidRPr="008D2C2A">
              <w:rPr>
                <w:color w:val="auto"/>
                <w:sz w:val="24"/>
                <w:szCs w:val="24"/>
                <w:lang w:val="lv-LV"/>
              </w:rPr>
              <w:t xml:space="preserve">direktīvu 2020/360/ES, direktīvu 2020/361/ES, direktīvu 2020/364/ES, direktīvu 2020/365/ES un direktīvu 2020/366/ES. </w:t>
            </w:r>
          </w:p>
          <w:p w14:paraId="170B7D8B" w14:textId="77777777" w:rsidR="008E25C7" w:rsidRPr="008D2C2A" w:rsidRDefault="008E25C7" w:rsidP="00091BAD">
            <w:pPr>
              <w:pStyle w:val="tv2131"/>
              <w:spacing w:line="240" w:lineRule="auto"/>
              <w:ind w:firstLine="0"/>
              <w:jc w:val="both"/>
              <w:rPr>
                <w:color w:val="auto"/>
                <w:sz w:val="24"/>
                <w:szCs w:val="24"/>
                <w:lang w:val="lv-LV"/>
              </w:rPr>
            </w:pPr>
          </w:p>
          <w:p w14:paraId="170B7D8C" w14:textId="77777777" w:rsidR="00831475" w:rsidRPr="008D2C2A" w:rsidRDefault="008E25C7" w:rsidP="00091BAD">
            <w:pPr>
              <w:pStyle w:val="tv2131"/>
              <w:spacing w:line="240" w:lineRule="auto"/>
              <w:ind w:firstLine="0"/>
              <w:jc w:val="both"/>
              <w:rPr>
                <w:color w:val="auto"/>
                <w:sz w:val="24"/>
                <w:szCs w:val="24"/>
                <w:lang w:val="lv-LV"/>
              </w:rPr>
            </w:pPr>
            <w:r w:rsidRPr="008D2C2A">
              <w:rPr>
                <w:color w:val="auto"/>
                <w:sz w:val="24"/>
                <w:szCs w:val="24"/>
                <w:lang w:val="lv-LV"/>
              </w:rPr>
              <w:t xml:space="preserve">Direktīva </w:t>
            </w:r>
            <w:r w:rsidRPr="008D2C2A">
              <w:rPr>
                <w:color w:val="auto"/>
                <w:sz w:val="24"/>
                <w:szCs w:val="24"/>
                <w:u w:val="single"/>
                <w:lang w:val="lv-LV"/>
              </w:rPr>
              <w:t>2019/1846/ES</w:t>
            </w:r>
            <w:r w:rsidRPr="008D2C2A">
              <w:rPr>
                <w:color w:val="auto"/>
                <w:sz w:val="24"/>
                <w:szCs w:val="24"/>
                <w:lang w:val="lv-LV"/>
              </w:rPr>
              <w:t xml:space="preserve"> </w:t>
            </w:r>
            <w:r w:rsidR="00535BF2" w:rsidRPr="008D2C2A">
              <w:rPr>
                <w:color w:val="auto"/>
                <w:sz w:val="24"/>
                <w:szCs w:val="24"/>
                <w:lang w:val="lv-LV"/>
              </w:rPr>
              <w:t>attiecas</w:t>
            </w:r>
            <w:r w:rsidR="00BE2019" w:rsidRPr="008D2C2A">
              <w:rPr>
                <w:rStyle w:val="normaltextrun"/>
                <w:color w:val="auto"/>
                <w:sz w:val="24"/>
                <w:szCs w:val="24"/>
                <w:shd w:val="clear" w:color="auto" w:fill="FFFFFF"/>
                <w:lang w:val="lv-LV"/>
              </w:rPr>
              <w:t xml:space="preserve"> uz izņēmumu</w:t>
            </w:r>
            <w:r w:rsidR="00831475" w:rsidRPr="008D2C2A">
              <w:rPr>
                <w:rStyle w:val="normaltextrun"/>
                <w:color w:val="auto"/>
                <w:sz w:val="24"/>
                <w:szCs w:val="24"/>
                <w:shd w:val="clear" w:color="auto" w:fill="FFFFFF"/>
                <w:lang w:val="lv-LV"/>
              </w:rPr>
              <w:t xml:space="preserve"> </w:t>
            </w:r>
            <w:r w:rsidR="00831475" w:rsidRPr="008D2C2A">
              <w:rPr>
                <w:color w:val="auto"/>
                <w:sz w:val="24"/>
                <w:szCs w:val="24"/>
                <w:lang w:val="lv-LV"/>
              </w:rPr>
              <w:t xml:space="preserve">svina izmantošanai noteiktu </w:t>
            </w:r>
            <w:proofErr w:type="spellStart"/>
            <w:r w:rsidR="00831475" w:rsidRPr="008D2C2A">
              <w:rPr>
                <w:color w:val="auto"/>
                <w:sz w:val="24"/>
                <w:szCs w:val="24"/>
                <w:lang w:val="lv-LV"/>
              </w:rPr>
              <w:t>iekšdedzes</w:t>
            </w:r>
            <w:proofErr w:type="spellEnd"/>
            <w:r w:rsidR="00831475" w:rsidRPr="008D2C2A">
              <w:rPr>
                <w:color w:val="auto"/>
                <w:sz w:val="24"/>
                <w:szCs w:val="24"/>
                <w:lang w:val="lv-LV"/>
              </w:rPr>
              <w:t xml:space="preserve"> motoru </w:t>
            </w:r>
            <w:proofErr w:type="spellStart"/>
            <w:r w:rsidR="00831475" w:rsidRPr="008D2C2A">
              <w:rPr>
                <w:color w:val="auto"/>
                <w:sz w:val="24"/>
                <w:szCs w:val="24"/>
                <w:lang w:val="lv-LV"/>
              </w:rPr>
              <w:t>lodmetālos</w:t>
            </w:r>
            <w:proofErr w:type="spellEnd"/>
            <w:r w:rsidR="00831475" w:rsidRPr="008D2C2A">
              <w:rPr>
                <w:color w:val="auto"/>
                <w:sz w:val="24"/>
                <w:szCs w:val="24"/>
                <w:lang w:val="lv-LV"/>
              </w:rPr>
              <w:t xml:space="preserve">. </w:t>
            </w:r>
          </w:p>
          <w:tbl>
            <w:tblPr>
              <w:tblW w:w="5000" w:type="pct"/>
              <w:tblCellSpacing w:w="0" w:type="dxa"/>
              <w:tblCellMar>
                <w:left w:w="0" w:type="dxa"/>
                <w:right w:w="0" w:type="dxa"/>
              </w:tblCellMar>
              <w:tblLook w:val="04A0" w:firstRow="1" w:lastRow="0" w:firstColumn="1" w:lastColumn="0" w:noHBand="0" w:noVBand="1"/>
            </w:tblPr>
            <w:tblGrid>
              <w:gridCol w:w="6"/>
              <w:gridCol w:w="6215"/>
            </w:tblGrid>
            <w:tr w:rsidR="00535BF2" w:rsidRPr="00831475" w14:paraId="170B7D8F" w14:textId="77777777" w:rsidTr="00831475">
              <w:trPr>
                <w:tblCellSpacing w:w="0" w:type="dxa"/>
              </w:trPr>
              <w:tc>
                <w:tcPr>
                  <w:tcW w:w="0" w:type="auto"/>
                  <w:hideMark/>
                </w:tcPr>
                <w:p w14:paraId="170B7D8D" w14:textId="77777777" w:rsidR="00831475" w:rsidRPr="00831475" w:rsidRDefault="00831475" w:rsidP="00831475"/>
              </w:tc>
              <w:tc>
                <w:tcPr>
                  <w:tcW w:w="0" w:type="auto"/>
                  <w:hideMark/>
                </w:tcPr>
                <w:p w14:paraId="170B7D8E" w14:textId="77777777" w:rsidR="00831475" w:rsidRPr="00831475" w:rsidRDefault="00831475" w:rsidP="00535BF2">
                  <w:pPr>
                    <w:spacing w:before="100" w:beforeAutospacing="1" w:after="100" w:afterAutospacing="1"/>
                    <w:jc w:val="both"/>
                  </w:pPr>
                  <w:r w:rsidRPr="00831475">
                    <w:t>Svins ir Direktīvas 2011/65/ES II pielikumā uzskaitīta ierobežota izmantojuma viela.</w:t>
                  </w:r>
                  <w:r w:rsidR="00535BF2" w:rsidRPr="00535BF2">
                    <w:t xml:space="preserve"> Minētais izņēmums attiecas</w:t>
                  </w:r>
                  <w:r w:rsidRPr="00535BF2">
                    <w:t xml:space="preserve"> uz svina izmantošanu tādu sensoru, piedziņas mehānismu un motora vadības bloku </w:t>
                  </w:r>
                  <w:proofErr w:type="spellStart"/>
                  <w:r w:rsidRPr="00535BF2">
                    <w:t>lodmetālos</w:t>
                  </w:r>
                  <w:proofErr w:type="spellEnd"/>
                  <w:r w:rsidRPr="00535BF2">
                    <w:t xml:space="preserve">, ko izmanto motoru sistēmu uzraudzībai un vadībai, tostarp </w:t>
                  </w:r>
                  <w:proofErr w:type="spellStart"/>
                  <w:r w:rsidRPr="00535BF2">
                    <w:t>iekšdedzes</w:t>
                  </w:r>
                  <w:proofErr w:type="spellEnd"/>
                  <w:r w:rsidRPr="00535BF2">
                    <w:t xml:space="preserve"> motoru turbokompresoros un izplūdes emisiju kontrolierīcēs, kas paredzētas izmantošanai iekārtās, kuras nav paredzētas tikai izmantošanai</w:t>
                  </w:r>
                  <w:r w:rsidR="00535BF2" w:rsidRPr="00535BF2">
                    <w:t xml:space="preserve"> patērētājiem</w:t>
                  </w:r>
                  <w:r w:rsidRPr="00535BF2">
                    <w:t>.</w:t>
                  </w:r>
                </w:p>
              </w:tc>
            </w:tr>
          </w:tbl>
          <w:p w14:paraId="170B7D90" w14:textId="77777777" w:rsidR="00535BF2" w:rsidRPr="008D2C2A" w:rsidRDefault="00831475" w:rsidP="00091BAD">
            <w:pPr>
              <w:pStyle w:val="tv2131"/>
              <w:spacing w:line="240" w:lineRule="auto"/>
              <w:ind w:firstLine="0"/>
              <w:jc w:val="both"/>
              <w:rPr>
                <w:color w:val="auto"/>
                <w:sz w:val="24"/>
                <w:szCs w:val="24"/>
                <w:lang w:val="lv-LV"/>
              </w:rPr>
            </w:pPr>
            <w:r w:rsidRPr="008D2C2A">
              <w:rPr>
                <w:color w:val="auto"/>
                <w:sz w:val="24"/>
                <w:szCs w:val="24"/>
                <w:lang w:val="lv-LV"/>
              </w:rPr>
              <w:t>Katrs motors, uz ko a</w:t>
            </w:r>
            <w:r w:rsidR="00BE2019" w:rsidRPr="008D2C2A">
              <w:rPr>
                <w:color w:val="auto"/>
                <w:sz w:val="24"/>
                <w:szCs w:val="24"/>
                <w:lang w:val="lv-LV"/>
              </w:rPr>
              <w:t>ttiecas izņēmums</w:t>
            </w:r>
            <w:r w:rsidRPr="008D2C2A">
              <w:rPr>
                <w:color w:val="auto"/>
                <w:sz w:val="24"/>
                <w:szCs w:val="24"/>
                <w:lang w:val="lv-LV"/>
              </w:rPr>
              <w:t>, ir aprīkots ar konkrēta tipa sensoriem, piedziņas mehānismiem un motora vadības blokiem, kas kontrolē tā emisijas, lai nodrošinātu atbilstību</w:t>
            </w:r>
            <w:r w:rsidR="00535BF2" w:rsidRPr="008D2C2A">
              <w:rPr>
                <w:color w:val="auto"/>
                <w:sz w:val="24"/>
                <w:szCs w:val="24"/>
                <w:lang w:val="lv-LV"/>
              </w:rPr>
              <w:t xml:space="preserve"> </w:t>
            </w:r>
            <w:r w:rsidR="00535BF2" w:rsidRPr="008D2C2A">
              <w:rPr>
                <w:color w:val="auto"/>
                <w:sz w:val="24"/>
                <w:szCs w:val="24"/>
                <w:lang w:val="lv-LV"/>
              </w:rPr>
              <w:lastRenderedPageBreak/>
              <w:t>Eiropas Parlamenta un Padomes</w:t>
            </w:r>
            <w:r w:rsidR="00535BF2" w:rsidRPr="008D2C2A">
              <w:rPr>
                <w:color w:val="auto"/>
                <w:lang w:val="lv-LV"/>
              </w:rPr>
              <w:t xml:space="preserve"> </w:t>
            </w:r>
            <w:r w:rsidR="00535BF2" w:rsidRPr="008D2C2A">
              <w:rPr>
                <w:color w:val="auto"/>
                <w:sz w:val="24"/>
                <w:szCs w:val="24"/>
                <w:lang w:val="lv-LV"/>
              </w:rPr>
              <w:t xml:space="preserve">2016. gada 14. septembra Regulas (ES) 2016/1628 par prasībām attiecībā uz autoceļiem neparedzētas mobilās tehnikas </w:t>
            </w:r>
            <w:proofErr w:type="spellStart"/>
            <w:r w:rsidR="00535BF2" w:rsidRPr="008D2C2A">
              <w:rPr>
                <w:color w:val="auto"/>
                <w:sz w:val="24"/>
                <w:szCs w:val="24"/>
                <w:lang w:val="lv-LV"/>
              </w:rPr>
              <w:t>iekšdedzes</w:t>
            </w:r>
            <w:proofErr w:type="spellEnd"/>
            <w:r w:rsidR="00535BF2" w:rsidRPr="008D2C2A">
              <w:rPr>
                <w:color w:val="auto"/>
                <w:sz w:val="24"/>
                <w:szCs w:val="24"/>
                <w:lang w:val="lv-LV"/>
              </w:rPr>
              <w:t xml:space="preserve"> motoru gāzveida un </w:t>
            </w:r>
            <w:proofErr w:type="spellStart"/>
            <w:r w:rsidR="00535BF2" w:rsidRPr="008D2C2A">
              <w:rPr>
                <w:color w:val="auto"/>
                <w:sz w:val="24"/>
                <w:szCs w:val="24"/>
                <w:lang w:val="lv-LV"/>
              </w:rPr>
              <w:t>daļiņveida</w:t>
            </w:r>
            <w:proofErr w:type="spellEnd"/>
            <w:r w:rsidR="00535BF2" w:rsidRPr="008D2C2A">
              <w:rPr>
                <w:color w:val="auto"/>
                <w:sz w:val="24"/>
                <w:szCs w:val="24"/>
                <w:lang w:val="lv-LV"/>
              </w:rPr>
              <w:t xml:space="preserve"> piesārņotāju emisiju robežvērtībām un tipa apstiprināšanu, ar ko groza Regulas (ES) Nr. 1024/2012 un (ES) Nr. 167/2013 un groza un atceļ Direktīvu 97/68/EK</w:t>
            </w:r>
            <w:r w:rsidR="0084043E">
              <w:rPr>
                <w:color w:val="auto"/>
                <w:sz w:val="24"/>
                <w:szCs w:val="24"/>
                <w:lang w:val="lv-LV"/>
              </w:rPr>
              <w:t xml:space="preserve"> (turpmāk – Regula Nr.2016/1628)</w:t>
            </w:r>
            <w:r w:rsidRPr="008D2C2A">
              <w:rPr>
                <w:color w:val="auto"/>
                <w:sz w:val="24"/>
                <w:szCs w:val="24"/>
                <w:lang w:val="lv-LV"/>
              </w:rPr>
              <w:t xml:space="preserve">  prasībām. Apstākļi motorā, izplūdes sistēmā un to tuvumā var būt ļoti smagi, un paaugstinātā temperatūra un vibrācijas var izraisīt </w:t>
            </w:r>
            <w:proofErr w:type="spellStart"/>
            <w:r w:rsidRPr="008D2C2A">
              <w:rPr>
                <w:color w:val="auto"/>
                <w:sz w:val="24"/>
                <w:szCs w:val="24"/>
                <w:lang w:val="lv-LV"/>
              </w:rPr>
              <w:t>lodsavienojumu</w:t>
            </w:r>
            <w:proofErr w:type="spellEnd"/>
            <w:r w:rsidRPr="008D2C2A">
              <w:rPr>
                <w:color w:val="auto"/>
                <w:sz w:val="24"/>
                <w:szCs w:val="24"/>
                <w:lang w:val="lv-LV"/>
              </w:rPr>
              <w:t xml:space="preserve"> pāragru atteici. Pašlaik attiecībā uz svina lietojumiem, kurus</w:t>
            </w:r>
            <w:r w:rsidR="00BE2019" w:rsidRPr="008D2C2A">
              <w:rPr>
                <w:color w:val="auto"/>
                <w:sz w:val="24"/>
                <w:szCs w:val="24"/>
                <w:lang w:val="lv-LV"/>
              </w:rPr>
              <w:t xml:space="preserve"> aptver izņēmums</w:t>
            </w:r>
            <w:r w:rsidRPr="008D2C2A">
              <w:rPr>
                <w:color w:val="auto"/>
                <w:sz w:val="24"/>
                <w:szCs w:val="24"/>
                <w:lang w:val="lv-LV"/>
              </w:rPr>
              <w:t xml:space="preserve">, ir nepieciešams papildu laiks testēšanai, lai nodrošinātu pieejamo </w:t>
            </w:r>
            <w:proofErr w:type="spellStart"/>
            <w:r w:rsidRPr="008D2C2A">
              <w:rPr>
                <w:color w:val="auto"/>
                <w:sz w:val="24"/>
                <w:szCs w:val="24"/>
                <w:lang w:val="lv-LV"/>
              </w:rPr>
              <w:t>bezsvina</w:t>
            </w:r>
            <w:proofErr w:type="spellEnd"/>
            <w:r w:rsidRPr="008D2C2A">
              <w:rPr>
                <w:color w:val="auto"/>
                <w:sz w:val="24"/>
                <w:szCs w:val="24"/>
                <w:lang w:val="lv-LV"/>
              </w:rPr>
              <w:t xml:space="preserve"> alternatīvu uzticamību. Tā kā trūkst uzticamu aizstājēju, svina aizstāšana vai neizmantošana noteiktos </w:t>
            </w:r>
            <w:proofErr w:type="spellStart"/>
            <w:r w:rsidRPr="008D2C2A">
              <w:rPr>
                <w:color w:val="auto"/>
                <w:sz w:val="24"/>
                <w:szCs w:val="24"/>
                <w:lang w:val="lv-LV"/>
              </w:rPr>
              <w:t>iekšdedzes</w:t>
            </w:r>
            <w:proofErr w:type="spellEnd"/>
            <w:r w:rsidRPr="008D2C2A">
              <w:rPr>
                <w:color w:val="auto"/>
                <w:sz w:val="24"/>
                <w:szCs w:val="24"/>
                <w:lang w:val="lv-LV"/>
              </w:rPr>
              <w:t xml:space="preserve"> motoros nav zinātniski un tehniski realizējama.</w:t>
            </w:r>
            <w:r w:rsidR="00535BF2" w:rsidRPr="008D2C2A">
              <w:rPr>
                <w:color w:val="auto"/>
                <w:sz w:val="24"/>
                <w:szCs w:val="24"/>
                <w:lang w:val="lv-LV"/>
              </w:rPr>
              <w:t xml:space="preserve"> Tāpēc ir pamatoti noteikti </w:t>
            </w:r>
            <w:proofErr w:type="spellStart"/>
            <w:r w:rsidR="00535BF2" w:rsidRPr="008D2C2A">
              <w:rPr>
                <w:color w:val="auto"/>
                <w:sz w:val="24"/>
                <w:szCs w:val="24"/>
                <w:lang w:val="lv-LV"/>
              </w:rPr>
              <w:t>izņemumu</w:t>
            </w:r>
            <w:proofErr w:type="spellEnd"/>
            <w:r w:rsidR="00535BF2" w:rsidRPr="008D2C2A">
              <w:rPr>
                <w:color w:val="auto"/>
                <w:sz w:val="24"/>
                <w:szCs w:val="24"/>
                <w:lang w:val="lv-LV"/>
              </w:rPr>
              <w:t xml:space="preserve"> svina izmantošanai noteiktu </w:t>
            </w:r>
            <w:proofErr w:type="spellStart"/>
            <w:r w:rsidR="00535BF2" w:rsidRPr="008D2C2A">
              <w:rPr>
                <w:color w:val="auto"/>
                <w:sz w:val="24"/>
                <w:szCs w:val="24"/>
                <w:lang w:val="lv-LV"/>
              </w:rPr>
              <w:t>iekšdedzes</w:t>
            </w:r>
            <w:proofErr w:type="spellEnd"/>
            <w:r w:rsidR="00535BF2" w:rsidRPr="008D2C2A">
              <w:rPr>
                <w:color w:val="auto"/>
                <w:sz w:val="24"/>
                <w:szCs w:val="24"/>
                <w:lang w:val="lv-LV"/>
              </w:rPr>
              <w:t xml:space="preserve"> motoru </w:t>
            </w:r>
            <w:proofErr w:type="spellStart"/>
            <w:r w:rsidR="00535BF2" w:rsidRPr="008D2C2A">
              <w:rPr>
                <w:color w:val="auto"/>
                <w:sz w:val="24"/>
                <w:szCs w:val="24"/>
                <w:lang w:val="lv-LV"/>
              </w:rPr>
              <w:t>lodmetālos</w:t>
            </w:r>
            <w:proofErr w:type="spellEnd"/>
            <w:r w:rsidR="00535BF2" w:rsidRPr="008D2C2A">
              <w:rPr>
                <w:color w:val="auto"/>
                <w:sz w:val="24"/>
                <w:szCs w:val="24"/>
                <w:lang w:val="lv-LV"/>
              </w:rPr>
              <w:t>.</w:t>
            </w:r>
          </w:p>
          <w:p w14:paraId="170B7D91" w14:textId="77777777" w:rsidR="00464DFB" w:rsidRPr="005015AE" w:rsidRDefault="00464DFB" w:rsidP="00464DFB">
            <w:pPr>
              <w:jc w:val="both"/>
              <w:rPr>
                <w:u w:val="single"/>
              </w:rPr>
            </w:pPr>
            <w:r w:rsidRPr="005015AE">
              <w:rPr>
                <w:u w:val="single"/>
              </w:rPr>
              <w:t xml:space="preserve">Direktīva 2020/360 </w:t>
            </w:r>
            <w:r w:rsidRPr="005015AE">
              <w:t>attiecas uz</w:t>
            </w:r>
            <w:r w:rsidRPr="005015AE">
              <w:rPr>
                <w:u w:val="single"/>
              </w:rPr>
              <w:t xml:space="preserve"> </w:t>
            </w:r>
            <w:r w:rsidRPr="005015AE">
              <w:t xml:space="preserve">izņēmumu svina lietošanai ar platīnu pārklātos platīna elektrodos, kurus izmanto dažiem vadītspējas mērījumiem. MK noteikumu Nr.84 4.pielikumā ir noteikti pieļaujamie svina, dzīvsudraba, kadmija, </w:t>
            </w:r>
            <w:proofErr w:type="spellStart"/>
            <w:r w:rsidRPr="005015AE">
              <w:t>sešvērtīgā</w:t>
            </w:r>
            <w:proofErr w:type="spellEnd"/>
            <w:r w:rsidRPr="005015AE">
              <w:t xml:space="preserve"> hroma, </w:t>
            </w:r>
            <w:proofErr w:type="spellStart"/>
            <w:r w:rsidRPr="005015AE">
              <w:t>polibromēto</w:t>
            </w:r>
            <w:proofErr w:type="spellEnd"/>
            <w:r w:rsidRPr="005015AE">
              <w:t xml:space="preserve"> </w:t>
            </w:r>
            <w:proofErr w:type="spellStart"/>
            <w:r w:rsidRPr="005015AE">
              <w:t>bifenilu</w:t>
            </w:r>
            <w:proofErr w:type="spellEnd"/>
            <w:r w:rsidRPr="005015AE">
              <w:t xml:space="preserve"> un </w:t>
            </w:r>
            <w:proofErr w:type="spellStart"/>
            <w:r w:rsidRPr="005015AE">
              <w:t>polibromēto</w:t>
            </w:r>
            <w:proofErr w:type="spellEnd"/>
            <w:r w:rsidRPr="005015AE">
              <w:t xml:space="preserve"> </w:t>
            </w:r>
            <w:proofErr w:type="spellStart"/>
            <w:r w:rsidRPr="005015AE">
              <w:t>difenilēteru</w:t>
            </w:r>
            <w:proofErr w:type="spellEnd"/>
            <w:r w:rsidRPr="005015AE">
              <w:t xml:space="preserve"> lietojumi medicīnas ierīcēs un kontroles un monitoringa instrumentos. Svinu saturošus, ar platīnu pārklātus platīna elektrodus izmanto specializētos mērinstrumentos, kam jānodrošina noteikta mērījumu kvalitāte, piemēram, plašs diapazons</w:t>
            </w:r>
            <w:r w:rsidR="00892B46">
              <w:t xml:space="preserve"> </w:t>
            </w:r>
            <w:r w:rsidR="00892B46" w:rsidRPr="00892B46">
              <w:t xml:space="preserve">(piemēram, diapazons no 0,1 </w:t>
            </w:r>
            <w:proofErr w:type="spellStart"/>
            <w:r w:rsidR="00892B46" w:rsidRPr="00892B46">
              <w:t>mS</w:t>
            </w:r>
            <w:proofErr w:type="spellEnd"/>
            <w:r w:rsidR="00892B46" w:rsidRPr="00892B46">
              <w:t xml:space="preserve">/m līdz 5 </w:t>
            </w:r>
            <w:proofErr w:type="spellStart"/>
            <w:r w:rsidR="00892B46" w:rsidRPr="00892B46">
              <w:t>mS</w:t>
            </w:r>
            <w:proofErr w:type="spellEnd"/>
            <w:r w:rsidR="00892B46" w:rsidRPr="00892B46">
              <w:t>/m</w:t>
            </w:r>
            <w:r w:rsidR="00892B46" w:rsidRPr="00371815">
              <w:rPr>
                <w:sz w:val="28"/>
              </w:rPr>
              <w:t>)</w:t>
            </w:r>
            <w:r w:rsidRPr="005015AE">
              <w:t xml:space="preserve">, augsta precizitāte vai augsta uzticamība pie augstām skābju un sārmu koncentrācijām. Tā kā trūkst uzticamu aizstājēju, svina aizstāšana vai neizmantošana attiecīgajos lietojumos attiecībā uz dažiem mērinstrumentiem nav zinātniski un tehniski realizējama. Tāpēc ir lietderīgi atbrīvojumu pagarināt līdz 2025.gada 31.decembrim. </w:t>
            </w:r>
          </w:p>
          <w:p w14:paraId="170B7D92" w14:textId="77777777" w:rsidR="00464DFB" w:rsidRPr="005015AE" w:rsidRDefault="00464DFB" w:rsidP="00464DFB">
            <w:pPr>
              <w:rPr>
                <w:vanish/>
              </w:rPr>
            </w:pPr>
          </w:p>
          <w:p w14:paraId="170B7D93" w14:textId="77777777" w:rsidR="00464DFB" w:rsidRPr="005015AE" w:rsidRDefault="00464DFB" w:rsidP="00464DFB">
            <w:pPr>
              <w:rPr>
                <w:vanish/>
              </w:rPr>
            </w:pPr>
          </w:p>
          <w:tbl>
            <w:tblPr>
              <w:tblW w:w="5000" w:type="pct"/>
              <w:tblCellSpacing w:w="0" w:type="dxa"/>
              <w:tblCellMar>
                <w:left w:w="0" w:type="dxa"/>
                <w:right w:w="0" w:type="dxa"/>
              </w:tblCellMar>
              <w:tblLook w:val="04A0" w:firstRow="1" w:lastRow="0" w:firstColumn="1" w:lastColumn="0" w:noHBand="0" w:noVBand="1"/>
            </w:tblPr>
            <w:tblGrid>
              <w:gridCol w:w="3110"/>
              <w:gridCol w:w="3111"/>
            </w:tblGrid>
            <w:tr w:rsidR="00464DFB" w:rsidRPr="005015AE" w14:paraId="170B7D96" w14:textId="77777777" w:rsidTr="00091BAD">
              <w:trPr>
                <w:tblCellSpacing w:w="0" w:type="dxa"/>
              </w:trPr>
              <w:tc>
                <w:tcPr>
                  <w:tcW w:w="0" w:type="auto"/>
                  <w:hideMark/>
                </w:tcPr>
                <w:p w14:paraId="170B7D94" w14:textId="77777777" w:rsidR="00464DFB" w:rsidRPr="005015AE" w:rsidRDefault="00464DFB" w:rsidP="00464DFB">
                  <w:pPr>
                    <w:spacing w:before="100" w:beforeAutospacing="1" w:after="100" w:afterAutospacing="1"/>
                  </w:pPr>
                </w:p>
              </w:tc>
              <w:tc>
                <w:tcPr>
                  <w:tcW w:w="0" w:type="auto"/>
                  <w:hideMark/>
                </w:tcPr>
                <w:p w14:paraId="170B7D95" w14:textId="77777777" w:rsidR="00464DFB" w:rsidRPr="005015AE" w:rsidRDefault="00464DFB" w:rsidP="00464DFB">
                  <w:pPr>
                    <w:spacing w:before="100" w:beforeAutospacing="1" w:after="100" w:afterAutospacing="1"/>
                  </w:pPr>
                </w:p>
              </w:tc>
            </w:tr>
          </w:tbl>
          <w:p w14:paraId="170B7D97" w14:textId="77777777" w:rsidR="00464DFB" w:rsidRPr="005015AE" w:rsidRDefault="00464DFB" w:rsidP="00464DFB">
            <w:pPr>
              <w:jc w:val="both"/>
              <w:rPr>
                <w:vanish/>
              </w:rPr>
            </w:pPr>
          </w:p>
          <w:p w14:paraId="170B7D98" w14:textId="77777777" w:rsidR="00464DFB" w:rsidRPr="005015AE" w:rsidRDefault="00464DFB" w:rsidP="00464DFB">
            <w:pPr>
              <w:jc w:val="both"/>
            </w:pPr>
            <w:r w:rsidRPr="005015AE">
              <w:rPr>
                <w:u w:val="single"/>
              </w:rPr>
              <w:t>Direktīva 2020/361</w:t>
            </w:r>
            <w:r w:rsidRPr="005015AE">
              <w:t xml:space="preserve"> ir saistīta ar izņēmumu </w:t>
            </w:r>
            <w:proofErr w:type="spellStart"/>
            <w:r w:rsidRPr="005015AE">
              <w:t>sešvērtīgā</w:t>
            </w:r>
            <w:proofErr w:type="spellEnd"/>
            <w:r w:rsidRPr="005015AE">
              <w:t xml:space="preserve"> hroma izmantošanai par pretkorozijas aģentu absorbcijas ledusskapju dzesēšanas sistēmās no oglekļa tērauda. </w:t>
            </w:r>
            <w:proofErr w:type="spellStart"/>
            <w:r w:rsidRPr="005015AE">
              <w:t>Sešvērtīgo</w:t>
            </w:r>
            <w:proofErr w:type="spellEnd"/>
            <w:r w:rsidRPr="005015AE">
              <w:t xml:space="preserve"> hromu (</w:t>
            </w:r>
            <w:proofErr w:type="spellStart"/>
            <w:r w:rsidRPr="005015AE">
              <w:t>Cr</w:t>
            </w:r>
            <w:proofErr w:type="spellEnd"/>
            <w:r w:rsidRPr="005015AE">
              <w:t xml:space="preserve">(VI)) izmanto par pretkorozijas aģentu absorbcijas ledusskapju dzesēšanas sistēmās no oglekļa tērauda Ar to pārklāj tērauda cauruļu iekšējo virsmu, lai pasargātu tās no dzesēšanas šķīduma, kas satur </w:t>
            </w:r>
            <w:proofErr w:type="spellStart"/>
            <w:r w:rsidRPr="005015AE">
              <w:t>korozīvu</w:t>
            </w:r>
            <w:proofErr w:type="spellEnd"/>
            <w:r w:rsidRPr="005015AE">
              <w:t xml:space="preserve"> amonjaku. Attiecībā uz ražojumiem, kuru ieejas jauda ir ≥ 75 W, un sistēmām, kas pilnībā darbojas ar neelektriskajiem sildītājiem (respektīvi, ar ģeneratoriem ar augstu viršanas temperatūru), ko aptver pašreizējais atbrīvojums, </w:t>
            </w:r>
            <w:proofErr w:type="spellStart"/>
            <w:r w:rsidRPr="005015AE">
              <w:t>sešvērtīgā</w:t>
            </w:r>
            <w:proofErr w:type="spellEnd"/>
            <w:r w:rsidRPr="005015AE">
              <w:t xml:space="preserve"> hroma aizstāšana vai likvidēšana joprojām nav zinātniski un tehniski realizējama, jo trūkst uzticamu aizstājēju. Tāpēc ir lietderīgi piešķirt pieprasīto atbrīvojumu</w:t>
            </w:r>
          </w:p>
          <w:p w14:paraId="170B7D99" w14:textId="77777777" w:rsidR="00464DFB" w:rsidRPr="005015AE" w:rsidRDefault="00464DFB" w:rsidP="00464DFB">
            <w:pPr>
              <w:rPr>
                <w:vanish/>
              </w:rPr>
            </w:pPr>
          </w:p>
          <w:tbl>
            <w:tblPr>
              <w:tblW w:w="5000" w:type="pct"/>
              <w:tblCellSpacing w:w="0" w:type="dxa"/>
              <w:tblCellMar>
                <w:left w:w="0" w:type="dxa"/>
                <w:right w:w="0" w:type="dxa"/>
              </w:tblCellMar>
              <w:tblLook w:val="04A0" w:firstRow="1" w:lastRow="0" w:firstColumn="1" w:lastColumn="0" w:noHBand="0" w:noVBand="1"/>
            </w:tblPr>
            <w:tblGrid>
              <w:gridCol w:w="3110"/>
              <w:gridCol w:w="3111"/>
            </w:tblGrid>
            <w:tr w:rsidR="00464DFB" w:rsidRPr="005015AE" w14:paraId="170B7D9C" w14:textId="77777777" w:rsidTr="00091BAD">
              <w:trPr>
                <w:tblCellSpacing w:w="0" w:type="dxa"/>
              </w:trPr>
              <w:tc>
                <w:tcPr>
                  <w:tcW w:w="0" w:type="auto"/>
                  <w:hideMark/>
                </w:tcPr>
                <w:p w14:paraId="170B7D9A" w14:textId="77777777" w:rsidR="00464DFB" w:rsidRPr="005015AE" w:rsidRDefault="00464DFB" w:rsidP="00464DFB">
                  <w:pPr>
                    <w:spacing w:before="100" w:beforeAutospacing="1" w:after="100" w:afterAutospacing="1"/>
                  </w:pPr>
                </w:p>
              </w:tc>
              <w:tc>
                <w:tcPr>
                  <w:tcW w:w="0" w:type="auto"/>
                  <w:hideMark/>
                </w:tcPr>
                <w:p w14:paraId="170B7D9B" w14:textId="77777777" w:rsidR="00464DFB" w:rsidRPr="005015AE" w:rsidRDefault="00464DFB" w:rsidP="00464DFB">
                  <w:pPr>
                    <w:spacing w:before="100" w:beforeAutospacing="1" w:after="100" w:afterAutospacing="1"/>
                  </w:pPr>
                </w:p>
              </w:tc>
            </w:tr>
          </w:tbl>
          <w:p w14:paraId="170B7D9D" w14:textId="77777777" w:rsidR="00464DFB" w:rsidRPr="005015AE" w:rsidRDefault="00464DFB" w:rsidP="00464DFB">
            <w:pPr>
              <w:jc w:val="both"/>
              <w:rPr>
                <w:vanish/>
              </w:rPr>
            </w:pPr>
          </w:p>
          <w:p w14:paraId="170B7D9E" w14:textId="77777777" w:rsidR="00464DFB" w:rsidRPr="005015AE" w:rsidRDefault="00464DFB" w:rsidP="00464DFB">
            <w:pPr>
              <w:jc w:val="both"/>
              <w:rPr>
                <w:vanish/>
              </w:rPr>
            </w:pPr>
          </w:p>
          <w:p w14:paraId="170B7D9F" w14:textId="77777777" w:rsidR="00464DFB" w:rsidRPr="005015AE" w:rsidRDefault="00464DFB" w:rsidP="00464DFB">
            <w:pPr>
              <w:jc w:val="both"/>
              <w:rPr>
                <w:vanish/>
              </w:rPr>
            </w:pPr>
          </w:p>
          <w:p w14:paraId="170B7DA0" w14:textId="77777777" w:rsidR="00464DFB" w:rsidRPr="005015AE" w:rsidRDefault="00464DFB" w:rsidP="00464DFB">
            <w:pPr>
              <w:jc w:val="both"/>
              <w:rPr>
                <w:rFonts w:eastAsiaTheme="minorHAnsi"/>
                <w:u w:val="single"/>
                <w:lang w:eastAsia="en-US"/>
              </w:rPr>
            </w:pPr>
            <w:r w:rsidRPr="005015AE">
              <w:rPr>
                <w:u w:val="single"/>
              </w:rPr>
              <w:t xml:space="preserve">Direktīva 2020/364 </w:t>
            </w:r>
            <w:r w:rsidRPr="005015AE">
              <w:t>attiecas uz</w:t>
            </w:r>
            <w:r w:rsidRPr="005015AE">
              <w:rPr>
                <w:u w:val="single"/>
              </w:rPr>
              <w:t xml:space="preserve"> </w:t>
            </w:r>
            <w:r w:rsidRPr="005015AE">
              <w:t xml:space="preserve">atbrīvojumu kadmija izmantošanai dažos </w:t>
            </w:r>
            <w:proofErr w:type="spellStart"/>
            <w:r w:rsidRPr="005015AE">
              <w:t>starojumizturīgos</w:t>
            </w:r>
            <w:proofErr w:type="spellEnd"/>
            <w:r w:rsidRPr="005015AE">
              <w:t xml:space="preserve"> videokameru kineskopos. Kadmijs videokameru kineskopos ir nepieciešams, lai panāktu apmierinošu tādu videokameru </w:t>
            </w:r>
            <w:proofErr w:type="spellStart"/>
            <w:r w:rsidRPr="005015AE">
              <w:t>starojumizturību</w:t>
            </w:r>
            <w:proofErr w:type="spellEnd"/>
            <w:r w:rsidRPr="005015AE">
              <w:t xml:space="preserve"> un optisko sniegumu, kas darbojas vidē, kur tās eksponētas lielam starojumam, piemēram, </w:t>
            </w:r>
            <w:proofErr w:type="spellStart"/>
            <w:r w:rsidRPr="005015AE">
              <w:t>kodolelektrostacijās</w:t>
            </w:r>
            <w:proofErr w:type="spellEnd"/>
            <w:r w:rsidRPr="005015AE">
              <w:t xml:space="preserve"> un kodolatkritumu pārstrādes rūpnīcās. Pašlaik tirgū nav pieejamas </w:t>
            </w:r>
            <w:proofErr w:type="spellStart"/>
            <w:r w:rsidRPr="005015AE">
              <w:t>bezkadmija</w:t>
            </w:r>
            <w:proofErr w:type="spellEnd"/>
            <w:r w:rsidRPr="005015AE">
              <w:t xml:space="preserve"> </w:t>
            </w:r>
            <w:r w:rsidRPr="005015AE">
              <w:lastRenderedPageBreak/>
              <w:t xml:space="preserve">alternatīvas, kas nodrošinātu vajadzīgo optiskā snieguma un pietiekamas </w:t>
            </w:r>
            <w:proofErr w:type="spellStart"/>
            <w:r w:rsidRPr="005015AE">
              <w:t>starojumizturības</w:t>
            </w:r>
            <w:proofErr w:type="spellEnd"/>
            <w:r w:rsidRPr="005015AE">
              <w:t xml:space="preserve"> kombināciju. Tā kā trūkst uzticamu aizstājēju, kadmija aizstāšana vai neizmantošana dažos videokameru kineskopos zinātniski un tehniski nav realizējama. Tāpēc ir lietderīgi piešķirt pieprasīto atbrīvojumu</w:t>
            </w:r>
          </w:p>
          <w:p w14:paraId="170B7DA1" w14:textId="77777777" w:rsidR="00464DFB" w:rsidRPr="005015AE" w:rsidRDefault="00464DFB" w:rsidP="00464DFB">
            <w:pPr>
              <w:jc w:val="both"/>
              <w:rPr>
                <w:u w:val="single"/>
              </w:rPr>
            </w:pPr>
            <w:r w:rsidRPr="005015AE">
              <w:rPr>
                <w:u w:val="single"/>
              </w:rPr>
              <w:t>Direktīva 2020/365</w:t>
            </w:r>
            <w:r w:rsidRPr="005015AE">
              <w:t xml:space="preserve"> attiecībā uz atbrīvojumu svina izmantošanai noteiktu </w:t>
            </w:r>
            <w:proofErr w:type="spellStart"/>
            <w:r w:rsidRPr="005015AE">
              <w:t>iekšdedzes</w:t>
            </w:r>
            <w:proofErr w:type="spellEnd"/>
            <w:r w:rsidRPr="005015AE">
              <w:t xml:space="preserve"> motoru </w:t>
            </w:r>
            <w:proofErr w:type="spellStart"/>
            <w:r w:rsidRPr="005015AE">
              <w:t>lodmetālos</w:t>
            </w:r>
            <w:proofErr w:type="spellEnd"/>
            <w:r w:rsidRPr="005015AE">
              <w:t xml:space="preserve"> un savienojumu pārklājumos. Pašreiz ir atļauts svinu izmantot tādos </w:t>
            </w:r>
            <w:proofErr w:type="spellStart"/>
            <w:r w:rsidRPr="005015AE">
              <w:t>lodmetālos</w:t>
            </w:r>
            <w:proofErr w:type="spellEnd"/>
            <w:r w:rsidRPr="005015AE">
              <w:t xml:space="preserve"> un tādu elektrisko un elektronisko detaļu savienojumu pārklājumos un drukātu shēmas plašu pārklājumos, ko izmanto aizdedzes blokos un citās elektriskās vai elektroniskās motora vadības sistēmās, kuras tehnisku apsvērumu dēļ jāuzstāda vai nu tieši uz pārnēsājamiem </w:t>
            </w:r>
            <w:proofErr w:type="spellStart"/>
            <w:r w:rsidRPr="005015AE">
              <w:t>iekšdedzes</w:t>
            </w:r>
            <w:proofErr w:type="spellEnd"/>
            <w:r w:rsidRPr="005015AE">
              <w:t xml:space="preserve"> motoriem, vai to karterī </w:t>
            </w:r>
            <w:r>
              <w:t>vai cilindrā</w:t>
            </w:r>
            <w:r>
              <w:rPr>
                <w:u w:val="single"/>
              </w:rPr>
              <w:t xml:space="preserve">. </w:t>
            </w:r>
            <w:r w:rsidRPr="005015AE">
              <w:t xml:space="preserve">Svinu parasti izmanto par sakausējuma elementu </w:t>
            </w:r>
            <w:proofErr w:type="spellStart"/>
            <w:r w:rsidRPr="005015AE">
              <w:t>lodmetālos</w:t>
            </w:r>
            <w:proofErr w:type="spellEnd"/>
            <w:r w:rsidRPr="005015AE">
              <w:t xml:space="preserve">, jo tas pazemina kušanas punktu. Ir sekmīgi testēti alternatīvi materiāli, ar ko var aizstāt šo ierobežota lietojuma vielu. Tomēr ir nepieciešams papildu laiks, lai pārliecinātos par </w:t>
            </w:r>
            <w:proofErr w:type="spellStart"/>
            <w:r w:rsidRPr="005015AE">
              <w:t>bezsvina</w:t>
            </w:r>
            <w:proofErr w:type="spellEnd"/>
            <w:r w:rsidRPr="005015AE">
              <w:t xml:space="preserve"> produktu uzticamību. Patlaban tirgū nav pieejamas </w:t>
            </w:r>
            <w:proofErr w:type="spellStart"/>
            <w:r w:rsidRPr="005015AE">
              <w:t>bezsvina</w:t>
            </w:r>
            <w:proofErr w:type="spellEnd"/>
            <w:r w:rsidRPr="005015AE">
              <w:t xml:space="preserve"> alternatīvas, kas atbrīvojuma aptvertajos lietojumos nodrošinātu pietiekamu uzticamības līmeni. Tā kā trūkst uzticamu aizstājēju, svina aizstāšana vai neizmantošana atsevišķos pārnēsājamos </w:t>
            </w:r>
            <w:proofErr w:type="spellStart"/>
            <w:r w:rsidRPr="005015AE">
              <w:t>iekšdedzes</w:t>
            </w:r>
            <w:proofErr w:type="spellEnd"/>
            <w:r w:rsidRPr="005015AE">
              <w:t xml:space="preserve"> motoros nav zinātniski un tehniski realizējama. Tāpēc ir lietderīgi atbrīvojumu pagarināt.</w:t>
            </w:r>
          </w:p>
          <w:p w14:paraId="170B7DA2" w14:textId="77777777" w:rsidR="00464DFB" w:rsidRPr="005015AE" w:rsidRDefault="00464DFB" w:rsidP="00464DFB">
            <w:pPr>
              <w:jc w:val="both"/>
              <w:rPr>
                <w:vanish/>
              </w:rPr>
            </w:pPr>
            <w:r w:rsidRPr="005015AE">
              <w:rPr>
                <w:u w:val="single"/>
              </w:rPr>
              <w:t xml:space="preserve">Direktīva 2020/366 attiecas uz </w:t>
            </w:r>
            <w:r w:rsidRPr="005015AE">
              <w:t xml:space="preserve">atbrīvojumu svina lietošanai par tāda polivinilhlorīda termisko stabilizatoru, ko izmanto atsevišķās </w:t>
            </w:r>
            <w:proofErr w:type="spellStart"/>
            <w:r w:rsidRPr="00757B88">
              <w:rPr>
                <w:i/>
              </w:rPr>
              <w:t>in</w:t>
            </w:r>
            <w:proofErr w:type="spellEnd"/>
            <w:r w:rsidRPr="00757B88">
              <w:rPr>
                <w:i/>
              </w:rPr>
              <w:t xml:space="preserve"> </w:t>
            </w:r>
            <w:proofErr w:type="spellStart"/>
            <w:r w:rsidRPr="00757B88">
              <w:rPr>
                <w:i/>
              </w:rPr>
              <w:t>vitro</w:t>
            </w:r>
            <w:proofErr w:type="spellEnd"/>
            <w:r w:rsidRPr="005015AE">
              <w:t xml:space="preserve"> diagnostikas medicīniskajās ierīcēs asins, citu ķermeņa šķidrumu un ķermeņa gāzu </w:t>
            </w:r>
            <w:proofErr w:type="spellStart"/>
            <w:r w:rsidRPr="005015AE">
              <w:t>analīzei.</w:t>
            </w:r>
            <w:r w:rsidRPr="005015AE">
              <w:rPr>
                <w:vanish/>
              </w:rPr>
              <w:t xml:space="preserve"> </w:t>
            </w:r>
          </w:p>
          <w:tbl>
            <w:tblPr>
              <w:tblW w:w="5000" w:type="pct"/>
              <w:tblCellSpacing w:w="0" w:type="dxa"/>
              <w:tblCellMar>
                <w:left w:w="0" w:type="dxa"/>
                <w:right w:w="0" w:type="dxa"/>
              </w:tblCellMar>
              <w:tblLook w:val="04A0" w:firstRow="1" w:lastRow="0" w:firstColumn="1" w:lastColumn="0" w:noHBand="0" w:noVBand="1"/>
            </w:tblPr>
            <w:tblGrid>
              <w:gridCol w:w="6215"/>
              <w:gridCol w:w="6"/>
            </w:tblGrid>
            <w:tr w:rsidR="00464DFB" w:rsidRPr="005015AE" w14:paraId="170B7DA5" w14:textId="77777777" w:rsidTr="00091BAD">
              <w:trPr>
                <w:tblCellSpacing w:w="0" w:type="dxa"/>
              </w:trPr>
              <w:tc>
                <w:tcPr>
                  <w:tcW w:w="0" w:type="auto"/>
                  <w:hideMark/>
                </w:tcPr>
                <w:p w14:paraId="170B7DA3" w14:textId="77777777" w:rsidR="00464DFB" w:rsidRPr="00464DFB" w:rsidRDefault="00464DFB" w:rsidP="00464DFB">
                  <w:pPr>
                    <w:jc w:val="both"/>
                    <w:rPr>
                      <w:u w:val="single"/>
                    </w:rPr>
                  </w:pPr>
                  <w:r w:rsidRPr="005015AE">
                    <w:t>Attiecīgo</w:t>
                  </w:r>
                  <w:proofErr w:type="spellEnd"/>
                  <w:r w:rsidRPr="005015AE">
                    <w:t xml:space="preserve"> </w:t>
                  </w:r>
                  <w:proofErr w:type="spellStart"/>
                  <w:r w:rsidRPr="00757B88">
                    <w:rPr>
                      <w:i/>
                    </w:rPr>
                    <w:t>in</w:t>
                  </w:r>
                  <w:proofErr w:type="spellEnd"/>
                  <w:r w:rsidRPr="00757B88">
                    <w:rPr>
                      <w:i/>
                    </w:rPr>
                    <w:t xml:space="preserve"> </w:t>
                  </w:r>
                  <w:proofErr w:type="spellStart"/>
                  <w:r w:rsidRPr="00757B88">
                    <w:rPr>
                      <w:i/>
                    </w:rPr>
                    <w:t>vitro</w:t>
                  </w:r>
                  <w:proofErr w:type="spellEnd"/>
                  <w:r w:rsidRPr="005015AE">
                    <w:t xml:space="preserve"> medicīnisko ierīču (asins analizatoru) PVC </w:t>
                  </w:r>
                  <w:proofErr w:type="spellStart"/>
                  <w:r w:rsidRPr="005015AE">
                    <w:t>sensorkartītēs</w:t>
                  </w:r>
                  <w:proofErr w:type="spellEnd"/>
                  <w:r w:rsidRPr="005015AE">
                    <w:t xml:space="preserve"> esošais svins uzlabo sensoru sniegumu, kas ir vajadzīgs, lai piepildītos ražojuma informatīvajos materiālos iekļautie apgalvojumi par to, cik ticamas ir ar šādām ierīcēm izdarītās analīzes. Lai gan tirgū ir pieejamas </w:t>
                  </w:r>
                  <w:proofErr w:type="spellStart"/>
                  <w:r w:rsidRPr="005015AE">
                    <w:t>bezsvina</w:t>
                  </w:r>
                  <w:proofErr w:type="spellEnd"/>
                  <w:r w:rsidRPr="005015AE">
                    <w:t xml:space="preserve"> tehnoloģijas, ko dažu analizatoru ražošanā izmanto citi ražotāji, ir vajadzīgs vairāk laika, lai testētu, cik uzticami ir aizstājēji, ko paredzēts izmantot šim konkrētajam lietojumam, par ko iesniegts pagarināšanas pieprasījums. Tāpēc ir lietderīgi atbrīvojumu pagarināt.</w:t>
                  </w:r>
                </w:p>
              </w:tc>
              <w:tc>
                <w:tcPr>
                  <w:tcW w:w="0" w:type="auto"/>
                  <w:hideMark/>
                </w:tcPr>
                <w:p w14:paraId="170B7DA4" w14:textId="77777777" w:rsidR="00464DFB" w:rsidRPr="005015AE" w:rsidRDefault="00464DFB" w:rsidP="00464DFB">
                  <w:pPr>
                    <w:jc w:val="both"/>
                  </w:pPr>
                </w:p>
              </w:tc>
            </w:tr>
          </w:tbl>
          <w:p w14:paraId="170B7DA6" w14:textId="77777777" w:rsidR="00464DFB" w:rsidRPr="005015AE" w:rsidRDefault="00464DFB" w:rsidP="00464DFB">
            <w:pPr>
              <w:rPr>
                <w:vanish/>
              </w:rPr>
            </w:pPr>
          </w:p>
          <w:p w14:paraId="170B7DA7" w14:textId="77777777" w:rsidR="00C4119C" w:rsidRPr="003F76D5" w:rsidRDefault="00C4119C" w:rsidP="00091BAD">
            <w:pPr>
              <w:pStyle w:val="tv2131"/>
              <w:spacing w:line="240" w:lineRule="auto"/>
              <w:ind w:firstLine="0"/>
              <w:jc w:val="both"/>
              <w:rPr>
                <w:color w:val="auto"/>
                <w:sz w:val="32"/>
                <w:szCs w:val="24"/>
                <w:lang w:val="lv-LV"/>
              </w:rPr>
            </w:pPr>
          </w:p>
          <w:tbl>
            <w:tblPr>
              <w:tblW w:w="5000" w:type="pct"/>
              <w:tblCellSpacing w:w="0" w:type="dxa"/>
              <w:tblCellMar>
                <w:left w:w="0" w:type="dxa"/>
                <w:right w:w="0" w:type="dxa"/>
              </w:tblCellMar>
              <w:tblLook w:val="04A0" w:firstRow="1" w:lastRow="0" w:firstColumn="1" w:lastColumn="0" w:noHBand="0" w:noVBand="1"/>
            </w:tblPr>
            <w:tblGrid>
              <w:gridCol w:w="6221"/>
            </w:tblGrid>
            <w:tr w:rsidR="00C4119C" w:rsidRPr="00AE5B55" w14:paraId="170B7DAB" w14:textId="77777777" w:rsidTr="00091BAD">
              <w:trPr>
                <w:tblCellSpacing w:w="0" w:type="dxa"/>
              </w:trPr>
              <w:tc>
                <w:tcPr>
                  <w:tcW w:w="0" w:type="auto"/>
                  <w:hideMark/>
                </w:tcPr>
                <w:p w14:paraId="170B7DA8" w14:textId="77777777" w:rsidR="00C4119C" w:rsidRDefault="00464DFB" w:rsidP="00091BAD">
                  <w:pPr>
                    <w:pStyle w:val="tv2131"/>
                    <w:spacing w:line="240" w:lineRule="auto"/>
                    <w:ind w:firstLine="0"/>
                    <w:jc w:val="both"/>
                    <w:rPr>
                      <w:color w:val="auto"/>
                      <w:sz w:val="24"/>
                      <w:szCs w:val="24"/>
                      <w:lang w:val="lv-LV"/>
                    </w:rPr>
                  </w:pPr>
                  <w:r>
                    <w:rPr>
                      <w:color w:val="auto"/>
                      <w:sz w:val="24"/>
                      <w:szCs w:val="24"/>
                      <w:lang w:val="lv-LV"/>
                    </w:rPr>
                    <w:t>L</w:t>
                  </w:r>
                  <w:r w:rsidR="00C4119C" w:rsidRPr="00AE5B55">
                    <w:rPr>
                      <w:color w:val="auto"/>
                      <w:sz w:val="24"/>
                      <w:szCs w:val="24"/>
                      <w:lang w:val="lv-LV"/>
                    </w:rPr>
                    <w:t xml:space="preserve">atvijas normatīvajos aktos pašlaik nav noteiktas prasības izņēmumiem no atsevišķu bīstamo ķīmisko vielu lietošanas aizlieguma, kuri ir noteikti  </w:t>
                  </w:r>
                  <w:r w:rsidR="00DE4885" w:rsidRPr="008D2C2A">
                    <w:rPr>
                      <w:color w:val="auto"/>
                      <w:sz w:val="24"/>
                      <w:szCs w:val="24"/>
                      <w:lang w:val="lv-LV"/>
                    </w:rPr>
                    <w:t>direktīvā 2019/1846/ES</w:t>
                  </w:r>
                  <w:r w:rsidR="00DE4885" w:rsidRPr="00DE4885">
                    <w:rPr>
                      <w:color w:val="auto"/>
                      <w:sz w:val="24"/>
                      <w:szCs w:val="24"/>
                      <w:lang w:val="lv-LV"/>
                    </w:rPr>
                    <w:t xml:space="preserve">, </w:t>
                  </w:r>
                  <w:r w:rsidR="00DE4885" w:rsidRPr="008D2C2A">
                    <w:rPr>
                      <w:color w:val="auto"/>
                      <w:sz w:val="24"/>
                      <w:szCs w:val="24"/>
                      <w:lang w:val="lv-LV"/>
                    </w:rPr>
                    <w:t>direktīvā 2020/360/ES, direktīvā 2020/361/ES, direktīvā 2020/364/ES, direktīvā 2020/365/ES un direktīvā 2020/366/ES</w:t>
                  </w:r>
                  <w:r w:rsidR="00C4119C" w:rsidRPr="00AE5B55">
                    <w:rPr>
                      <w:color w:val="auto"/>
                      <w:sz w:val="24"/>
                      <w:szCs w:val="24"/>
                      <w:lang w:val="lv-LV"/>
                    </w:rPr>
                    <w:t xml:space="preserve">. </w:t>
                  </w:r>
                </w:p>
                <w:p w14:paraId="170B7DA9" w14:textId="77777777" w:rsidR="00C4119C" w:rsidRPr="00AE5B55" w:rsidRDefault="00C4119C" w:rsidP="00091BAD">
                  <w:pPr>
                    <w:pStyle w:val="tv2131"/>
                    <w:spacing w:line="240" w:lineRule="auto"/>
                    <w:ind w:firstLine="0"/>
                    <w:jc w:val="both"/>
                    <w:rPr>
                      <w:color w:val="auto"/>
                      <w:sz w:val="24"/>
                      <w:szCs w:val="24"/>
                      <w:lang w:val="lv-LV"/>
                    </w:rPr>
                  </w:pPr>
                </w:p>
                <w:p w14:paraId="170B7DAA" w14:textId="77777777" w:rsidR="00C4119C" w:rsidRPr="00AE5B55" w:rsidRDefault="00C4119C" w:rsidP="00F70504">
                  <w:pPr>
                    <w:jc w:val="both"/>
                  </w:pPr>
                  <w:r>
                    <w:t xml:space="preserve">Lai pārņemtu </w:t>
                  </w:r>
                  <w:r w:rsidR="00F70504">
                    <w:t xml:space="preserve">minēto ES normatīvo aktu </w:t>
                  </w:r>
                  <w:r>
                    <w:t>prasības</w:t>
                  </w:r>
                  <w:r w:rsidRPr="00AE5B55">
                    <w:t xml:space="preserve"> un Latvijas normatīvajos aktos noteiktu prasības izņēmumiem no atsevišķu bīstamo ķīmisko vielu lietošanas aizlieguma, tiek papildināta MK noteikumu Nr. 84 informatīvā atsauce uz ES direktīvām un MK noteikumu Nr. 84 3. pielikums</w:t>
                  </w:r>
                  <w:r w:rsidR="008E25C7">
                    <w:t xml:space="preserve"> un 4.pielikums</w:t>
                  </w:r>
                  <w:r w:rsidRPr="00AE5B55">
                    <w:t xml:space="preserve">, </w:t>
                  </w:r>
                  <w:r>
                    <w:t>ņemot vērā Komisijas deleģētājā</w:t>
                  </w:r>
                  <w:r w:rsidR="008E25C7">
                    <w:t>s</w:t>
                  </w:r>
                  <w:r>
                    <w:t xml:space="preserve"> direktīvā</w:t>
                  </w:r>
                  <w:r w:rsidR="008E25C7">
                    <w:t>s</w:t>
                  </w:r>
                  <w:r w:rsidRPr="00AE5B55">
                    <w:t xml:space="preserve"> ietvertos termiņus pieļaujamiem</w:t>
                  </w:r>
                  <w:r w:rsidR="008E25C7">
                    <w:t xml:space="preserve"> svina, </w:t>
                  </w:r>
                  <w:proofErr w:type="spellStart"/>
                  <w:r w:rsidR="008E25C7">
                    <w:t>sešvērtīgā</w:t>
                  </w:r>
                  <w:proofErr w:type="spellEnd"/>
                  <w:r w:rsidR="008E25C7">
                    <w:t xml:space="preserve"> hroma un kadmija</w:t>
                  </w:r>
                  <w:r w:rsidR="008E25C7">
                    <w:rPr>
                      <w:bCs/>
                      <w:szCs w:val="28"/>
                    </w:rPr>
                    <w:t xml:space="preserve"> </w:t>
                  </w:r>
                  <w:r>
                    <w:rPr>
                      <w:bCs/>
                      <w:szCs w:val="28"/>
                    </w:rPr>
                    <w:t>lietojumiem</w:t>
                  </w:r>
                  <w:r w:rsidRPr="00AE5B55">
                    <w:t xml:space="preserve">, kā arī ES </w:t>
                  </w:r>
                  <w:r w:rsidRPr="00AE5B55">
                    <w:lastRenderedPageBreak/>
                    <w:t>dalībvalstīm noteiktos pienākumus pārņemt</w:t>
                  </w:r>
                  <w:r>
                    <w:t xml:space="preserve"> minēt</w:t>
                  </w:r>
                  <w:r w:rsidR="00F70504">
                    <w:t>o</w:t>
                  </w:r>
                  <w:r>
                    <w:t xml:space="preserve"> direktīv</w:t>
                  </w:r>
                  <w:r w:rsidR="00F70504">
                    <w:t>u</w:t>
                  </w:r>
                  <w:r w:rsidRPr="00AE5B55">
                    <w:t xml:space="preserve"> prasības atbilstoši</w:t>
                  </w:r>
                  <w:r>
                    <w:t xml:space="preserve"> direktīvā</w:t>
                  </w:r>
                  <w:r w:rsidR="008E25C7">
                    <w:t>s</w:t>
                  </w:r>
                  <w:r w:rsidRPr="00AE5B55">
                    <w:t xml:space="preserve"> noteiktajiem termiņiem.</w:t>
                  </w:r>
                </w:p>
              </w:tc>
            </w:tr>
          </w:tbl>
          <w:p w14:paraId="170B7DAC" w14:textId="77777777" w:rsidR="00C4119C" w:rsidRPr="00AE5B55" w:rsidRDefault="00C4119C" w:rsidP="00091BAD">
            <w:pPr>
              <w:pStyle w:val="tv2131"/>
              <w:spacing w:line="240" w:lineRule="auto"/>
              <w:ind w:firstLine="0"/>
              <w:jc w:val="both"/>
              <w:rPr>
                <w:color w:val="auto"/>
                <w:sz w:val="28"/>
                <w:szCs w:val="28"/>
                <w:lang w:val="lv-LV"/>
              </w:rPr>
            </w:pPr>
          </w:p>
        </w:tc>
      </w:tr>
      <w:tr w:rsidR="00C4119C" w:rsidRPr="00FB41DC" w14:paraId="170B7DB1" w14:textId="77777777" w:rsidTr="00091BAD">
        <w:tc>
          <w:tcPr>
            <w:tcW w:w="702" w:type="dxa"/>
          </w:tcPr>
          <w:p w14:paraId="170B7DAE" w14:textId="77777777" w:rsidR="00C4119C" w:rsidRPr="00FB41DC" w:rsidRDefault="00C4119C" w:rsidP="00091BAD">
            <w:pPr>
              <w:jc w:val="center"/>
            </w:pPr>
            <w:r>
              <w:lastRenderedPageBreak/>
              <w:t>3</w:t>
            </w:r>
            <w:r w:rsidRPr="00FB41DC">
              <w:t>.</w:t>
            </w:r>
          </w:p>
        </w:tc>
        <w:tc>
          <w:tcPr>
            <w:tcW w:w="2200" w:type="dxa"/>
          </w:tcPr>
          <w:p w14:paraId="170B7DAF" w14:textId="77777777" w:rsidR="00C4119C" w:rsidRPr="00FB41DC" w:rsidRDefault="00C4119C" w:rsidP="00091BAD">
            <w:r w:rsidRPr="00FB41DC">
              <w:t>Projekta izstrādē iesaistītās institūcijas</w:t>
            </w:r>
          </w:p>
        </w:tc>
        <w:tc>
          <w:tcPr>
            <w:tcW w:w="6231" w:type="dxa"/>
          </w:tcPr>
          <w:p w14:paraId="170B7DB0" w14:textId="77777777" w:rsidR="00C4119C" w:rsidRPr="00FB41DC" w:rsidRDefault="00C4119C" w:rsidP="00091BAD">
            <w:pPr>
              <w:pStyle w:val="naiskr"/>
              <w:jc w:val="both"/>
            </w:pPr>
            <w:r>
              <w:t>Vides aizsardzības un reģionālās attīstības ministrija (turpmāk – VARAM)</w:t>
            </w:r>
          </w:p>
        </w:tc>
      </w:tr>
      <w:tr w:rsidR="00C4119C" w:rsidRPr="00FB41DC" w14:paraId="170B7DB5" w14:textId="77777777" w:rsidTr="00091BAD">
        <w:trPr>
          <w:trHeight w:val="571"/>
        </w:trPr>
        <w:tc>
          <w:tcPr>
            <w:tcW w:w="702" w:type="dxa"/>
          </w:tcPr>
          <w:p w14:paraId="170B7DB2" w14:textId="77777777" w:rsidR="00C4119C" w:rsidRPr="00FB41DC" w:rsidRDefault="00C4119C" w:rsidP="00091BAD">
            <w:pPr>
              <w:jc w:val="center"/>
            </w:pPr>
            <w:r>
              <w:t>4</w:t>
            </w:r>
            <w:r w:rsidRPr="00FB41DC">
              <w:t>.</w:t>
            </w:r>
          </w:p>
        </w:tc>
        <w:tc>
          <w:tcPr>
            <w:tcW w:w="2200" w:type="dxa"/>
          </w:tcPr>
          <w:p w14:paraId="170B7DB3" w14:textId="77777777" w:rsidR="00C4119C" w:rsidRPr="00FB41DC" w:rsidRDefault="00C4119C" w:rsidP="00091BAD">
            <w:r w:rsidRPr="00FB41DC">
              <w:t>Cita informācija</w:t>
            </w:r>
          </w:p>
        </w:tc>
        <w:tc>
          <w:tcPr>
            <w:tcW w:w="6231" w:type="dxa"/>
          </w:tcPr>
          <w:p w14:paraId="170B7DB4" w14:textId="77777777" w:rsidR="00C4119C" w:rsidRPr="00FB41DC" w:rsidRDefault="00C4119C" w:rsidP="00091BAD">
            <w:pPr>
              <w:jc w:val="both"/>
            </w:pPr>
            <w:r>
              <w:t>Nav.</w:t>
            </w:r>
          </w:p>
        </w:tc>
      </w:tr>
    </w:tbl>
    <w:p w14:paraId="170B7DB6" w14:textId="77777777" w:rsidR="00C4119C" w:rsidRPr="00FB41DC" w:rsidRDefault="00C4119C" w:rsidP="00C4119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2657"/>
        <w:gridCol w:w="5767"/>
      </w:tblGrid>
      <w:tr w:rsidR="00C4119C" w:rsidRPr="00FB41DC" w14:paraId="170B7DB8" w14:textId="77777777" w:rsidTr="00091BAD">
        <w:tc>
          <w:tcPr>
            <w:tcW w:w="9287" w:type="dxa"/>
            <w:gridSpan w:val="3"/>
          </w:tcPr>
          <w:p w14:paraId="170B7DB7" w14:textId="77777777" w:rsidR="00C4119C" w:rsidRPr="00FB41DC" w:rsidRDefault="00C4119C" w:rsidP="00091BAD">
            <w:pPr>
              <w:jc w:val="center"/>
              <w:rPr>
                <w:b/>
              </w:rPr>
            </w:pPr>
            <w:r w:rsidRPr="00FB41DC">
              <w:rPr>
                <w:b/>
              </w:rPr>
              <w:t>II.</w:t>
            </w:r>
            <w:r>
              <w:rPr>
                <w:b/>
              </w:rPr>
              <w:t> </w:t>
            </w:r>
            <w:r w:rsidRPr="00FB41DC">
              <w:rPr>
                <w:b/>
              </w:rPr>
              <w:t>Tiesību akta projekta ietekme uz sabiedrību</w:t>
            </w:r>
          </w:p>
        </w:tc>
      </w:tr>
      <w:tr w:rsidR="00C4119C" w:rsidRPr="00FB41DC" w14:paraId="170B7DBE" w14:textId="77777777" w:rsidTr="00091BAD">
        <w:tc>
          <w:tcPr>
            <w:tcW w:w="648" w:type="dxa"/>
          </w:tcPr>
          <w:p w14:paraId="170B7DB9" w14:textId="77777777" w:rsidR="00C4119C" w:rsidRPr="00FB41DC" w:rsidRDefault="00C4119C" w:rsidP="00091BAD">
            <w:pPr>
              <w:jc w:val="center"/>
            </w:pPr>
            <w:r w:rsidRPr="00FB41DC">
              <w:t>1.</w:t>
            </w:r>
          </w:p>
        </w:tc>
        <w:tc>
          <w:tcPr>
            <w:tcW w:w="2700" w:type="dxa"/>
          </w:tcPr>
          <w:p w14:paraId="170B7DBA" w14:textId="77777777" w:rsidR="00C4119C" w:rsidRPr="00FB41DC" w:rsidRDefault="00C4119C" w:rsidP="00091BAD">
            <w:r w:rsidRPr="00FB41DC">
              <w:t>Sabiedrības mērķgrupa</w:t>
            </w:r>
            <w:r>
              <w:t>s, kuras tiesiskais regulējums ietekmē vai varētu ietekmēt</w:t>
            </w:r>
          </w:p>
        </w:tc>
        <w:tc>
          <w:tcPr>
            <w:tcW w:w="5939" w:type="dxa"/>
          </w:tcPr>
          <w:p w14:paraId="170B7DBB" w14:textId="77777777" w:rsidR="00C4119C" w:rsidRDefault="00C4119C" w:rsidP="00091BAD">
            <w:pPr>
              <w:jc w:val="both"/>
            </w:pPr>
            <w:r>
              <w:t>Iekārtu, to rezerves daļu un kabeļu ražotāji – aptuveni 250 komersanti, pilnvarotie pārstāvji, importētāji un izplatītāji – aptuveni 1400 komersanti.</w:t>
            </w:r>
          </w:p>
          <w:p w14:paraId="170B7DBC" w14:textId="77777777" w:rsidR="00C4119C" w:rsidRDefault="00C4119C" w:rsidP="00091BAD">
            <w:pPr>
              <w:jc w:val="both"/>
            </w:pPr>
            <w:r>
              <w:t xml:space="preserve">Iekārtu lietotāji – visi Latvijas iedzīvotāji un komersanti. </w:t>
            </w:r>
          </w:p>
          <w:p w14:paraId="170B7DBD" w14:textId="77777777" w:rsidR="00C4119C" w:rsidRPr="00FB41DC" w:rsidRDefault="00C4119C" w:rsidP="00091BAD">
            <w:pPr>
              <w:jc w:val="both"/>
            </w:pPr>
            <w:r>
              <w:t>Iekārtu atkritumu apsaimniekošanas komersanti – 4 komersanti;</w:t>
            </w:r>
          </w:p>
        </w:tc>
      </w:tr>
      <w:tr w:rsidR="00C4119C" w:rsidRPr="00CC4F9A" w14:paraId="170B7DC9" w14:textId="77777777" w:rsidTr="00091BAD">
        <w:tc>
          <w:tcPr>
            <w:tcW w:w="648" w:type="dxa"/>
            <w:shd w:val="clear" w:color="auto" w:fill="auto"/>
          </w:tcPr>
          <w:p w14:paraId="170B7DBF" w14:textId="77777777" w:rsidR="00C4119C" w:rsidRPr="00CC4F9A" w:rsidRDefault="00C4119C" w:rsidP="00091BAD">
            <w:pPr>
              <w:jc w:val="center"/>
              <w:rPr>
                <w:highlight w:val="yellow"/>
              </w:rPr>
            </w:pPr>
            <w:r>
              <w:t>2</w:t>
            </w:r>
            <w:r w:rsidRPr="00331BA5">
              <w:t>.</w:t>
            </w:r>
          </w:p>
        </w:tc>
        <w:tc>
          <w:tcPr>
            <w:tcW w:w="2700" w:type="dxa"/>
            <w:shd w:val="clear" w:color="auto" w:fill="FFFFFF"/>
          </w:tcPr>
          <w:p w14:paraId="170B7DC0" w14:textId="77777777" w:rsidR="00C4119C" w:rsidRPr="00CC4F9A" w:rsidRDefault="00C4119C" w:rsidP="00091BAD">
            <w:pPr>
              <w:rPr>
                <w:highlight w:val="yellow"/>
              </w:rPr>
            </w:pPr>
            <w:r w:rsidRPr="00331BA5">
              <w:t xml:space="preserve">Tiesiskā regulējuma </w:t>
            </w:r>
            <w:r>
              <w:t>ietekme uz tautsaimniecību un administratīvo slogu</w:t>
            </w:r>
          </w:p>
        </w:tc>
        <w:tc>
          <w:tcPr>
            <w:tcW w:w="5939" w:type="dxa"/>
            <w:shd w:val="clear" w:color="auto" w:fill="auto"/>
          </w:tcPr>
          <w:p w14:paraId="170B7DC1" w14:textId="77777777" w:rsidR="00C4119C" w:rsidRDefault="00C4119C" w:rsidP="00091BAD">
            <w:pPr>
              <w:pStyle w:val="tv213"/>
              <w:jc w:val="both"/>
            </w:pPr>
            <w:r>
              <w:t xml:space="preserve">Noteikumu projekta tiesiskā regulējuma ietekme uz tautsaimniecību un sabiedrības </w:t>
            </w:r>
            <w:proofErr w:type="spellStart"/>
            <w:r>
              <w:t>mērķgrupām</w:t>
            </w:r>
            <w:proofErr w:type="spellEnd"/>
            <w:r>
              <w:t>, īpaši norādot, kāda būs ietekme:</w:t>
            </w:r>
          </w:p>
          <w:p w14:paraId="170B7DC2" w14:textId="77777777" w:rsidR="00C4119C" w:rsidRDefault="00C4119C" w:rsidP="00091BAD">
            <w:pPr>
              <w:pStyle w:val="tv213"/>
              <w:jc w:val="both"/>
            </w:pPr>
            <w:r>
              <w:t xml:space="preserve">Nav paredzams, ka noteikumu projekta prasības radīs būtisku ietekmi uz uzņēmējdarbības vidi un maziem, vidējiem uzņēmumiem, </w:t>
            </w:r>
            <w:proofErr w:type="spellStart"/>
            <w:r>
              <w:t>mikrouzņēmumiem</w:t>
            </w:r>
            <w:proofErr w:type="spellEnd"/>
            <w:r>
              <w:t xml:space="preserve"> un </w:t>
            </w:r>
            <w:proofErr w:type="spellStart"/>
            <w:r>
              <w:t>jaunuzņēmumiem</w:t>
            </w:r>
            <w:proofErr w:type="spellEnd"/>
            <w:r>
              <w:t>.</w:t>
            </w:r>
          </w:p>
          <w:p w14:paraId="170B7DC3" w14:textId="77777777" w:rsidR="00C4119C" w:rsidRDefault="00C4119C" w:rsidP="00091BAD">
            <w:pPr>
              <w:pStyle w:val="tv213"/>
              <w:jc w:val="both"/>
            </w:pPr>
            <w:r>
              <w:t xml:space="preserve">Noteikumu projekta prasības neattiecas uz Nacionālā attīstības plāna rādītājiem </w:t>
            </w:r>
            <w:proofErr w:type="spellStart"/>
            <w:r>
              <w:t>mikrolīmenī</w:t>
            </w:r>
            <w:proofErr w:type="spellEnd"/>
            <w:r>
              <w:t xml:space="preserve"> vai </w:t>
            </w:r>
            <w:proofErr w:type="spellStart"/>
            <w:r>
              <w:t>makrolīmenī</w:t>
            </w:r>
            <w:proofErr w:type="spellEnd"/>
            <w:r>
              <w:t>.</w:t>
            </w:r>
          </w:p>
          <w:p w14:paraId="170B7DC4" w14:textId="77777777" w:rsidR="00C4119C" w:rsidRDefault="00C4119C" w:rsidP="00091BAD">
            <w:pPr>
              <w:pStyle w:val="tv213"/>
              <w:jc w:val="both"/>
            </w:pPr>
            <w:r>
              <w:t>Noteikumu projekta prasības neattiecas uz konkurenci.</w:t>
            </w:r>
          </w:p>
          <w:p w14:paraId="170B7DC5" w14:textId="77777777" w:rsidR="00C4119C" w:rsidRDefault="00C4119C" w:rsidP="00091BAD">
            <w:pPr>
              <w:pStyle w:val="tv213"/>
              <w:jc w:val="both"/>
            </w:pPr>
            <w:r>
              <w:t xml:space="preserve">Noteikumu projekta ietekme uz vidi ir vērtējama pozitīvi, tā kā tiek noteiktas prasības, kuras veicina iekārtās esošo detaļu izmantošanu par rezerves daļām, tādejādi veicinot dabas resursu racionālu izmantošanu. </w:t>
            </w:r>
          </w:p>
          <w:p w14:paraId="170B7DC6" w14:textId="77777777" w:rsidR="00C4119C" w:rsidRDefault="00C4119C" w:rsidP="00091BAD">
            <w:pPr>
              <w:pStyle w:val="tv213"/>
              <w:jc w:val="both"/>
            </w:pPr>
            <w:r>
              <w:t>Noteikumu projekta prasībām nav ietekmes uz veselību.</w:t>
            </w:r>
          </w:p>
          <w:p w14:paraId="170B7DC7" w14:textId="77777777" w:rsidR="00C4119C" w:rsidRDefault="00C4119C" w:rsidP="00091BAD">
            <w:pPr>
              <w:pStyle w:val="tv213"/>
              <w:jc w:val="both"/>
            </w:pPr>
            <w:r>
              <w:t xml:space="preserve">Noteikumu projekta prasības neskar nevalstiskās organizācijas. </w:t>
            </w:r>
          </w:p>
          <w:p w14:paraId="170B7DC8" w14:textId="77777777" w:rsidR="00C4119C" w:rsidRPr="00DB4477" w:rsidRDefault="00C4119C" w:rsidP="00091BAD">
            <w:pPr>
              <w:pStyle w:val="tv213"/>
              <w:jc w:val="both"/>
            </w:pPr>
            <w:r>
              <w:t xml:space="preserve">Sabiedrības grupām un institūcijām projekta tiesiskais regulējums nemaina tiesības un pienākumus, kā arī veicamās darbības. </w:t>
            </w:r>
          </w:p>
        </w:tc>
      </w:tr>
      <w:tr w:rsidR="00C4119C" w:rsidRPr="00FB41DC" w14:paraId="170B7DCD" w14:textId="77777777" w:rsidTr="00091BAD">
        <w:tc>
          <w:tcPr>
            <w:tcW w:w="648" w:type="dxa"/>
          </w:tcPr>
          <w:p w14:paraId="170B7DCA" w14:textId="77777777" w:rsidR="00C4119C" w:rsidRPr="00FB41DC" w:rsidRDefault="00C4119C" w:rsidP="00091BAD">
            <w:pPr>
              <w:jc w:val="center"/>
            </w:pPr>
            <w:r>
              <w:t>3</w:t>
            </w:r>
            <w:r w:rsidRPr="00FB41DC">
              <w:t>.</w:t>
            </w:r>
          </w:p>
        </w:tc>
        <w:tc>
          <w:tcPr>
            <w:tcW w:w="2700" w:type="dxa"/>
          </w:tcPr>
          <w:p w14:paraId="170B7DCB" w14:textId="77777777" w:rsidR="00C4119C" w:rsidRPr="00FB41DC" w:rsidRDefault="00C4119C" w:rsidP="00091BAD">
            <w:r w:rsidRPr="00FB41DC">
              <w:t>Administratīvo izmaksu monetārs novērtējums</w:t>
            </w:r>
          </w:p>
        </w:tc>
        <w:tc>
          <w:tcPr>
            <w:tcW w:w="5939" w:type="dxa"/>
          </w:tcPr>
          <w:p w14:paraId="170B7DCC" w14:textId="77777777" w:rsidR="00C4119C" w:rsidRPr="00FB41DC" w:rsidRDefault="00C4119C" w:rsidP="00091BAD">
            <w:r>
              <w:t>Projekts šo jomu neskar.</w:t>
            </w:r>
          </w:p>
        </w:tc>
      </w:tr>
      <w:tr w:rsidR="00C4119C" w:rsidRPr="00FB41DC" w14:paraId="170B7DD1" w14:textId="77777777" w:rsidTr="00091BAD">
        <w:tc>
          <w:tcPr>
            <w:tcW w:w="648" w:type="dxa"/>
          </w:tcPr>
          <w:p w14:paraId="170B7DCE" w14:textId="77777777" w:rsidR="00C4119C" w:rsidRDefault="00C4119C" w:rsidP="00091BAD">
            <w:pPr>
              <w:jc w:val="center"/>
            </w:pPr>
            <w:r>
              <w:t>4.</w:t>
            </w:r>
          </w:p>
        </w:tc>
        <w:tc>
          <w:tcPr>
            <w:tcW w:w="2700" w:type="dxa"/>
          </w:tcPr>
          <w:p w14:paraId="170B7DCF" w14:textId="77777777" w:rsidR="00C4119C" w:rsidRPr="00FB41DC" w:rsidRDefault="00C4119C" w:rsidP="00091BAD">
            <w:r>
              <w:t>Atbilstības izmaksu monetārs novērtējums</w:t>
            </w:r>
          </w:p>
        </w:tc>
        <w:tc>
          <w:tcPr>
            <w:tcW w:w="5939" w:type="dxa"/>
          </w:tcPr>
          <w:p w14:paraId="170B7DD0" w14:textId="77777777" w:rsidR="00C4119C" w:rsidRDefault="00C4119C" w:rsidP="00091BAD">
            <w:r>
              <w:t>Projekts šo jomu neskar.</w:t>
            </w:r>
          </w:p>
        </w:tc>
      </w:tr>
      <w:tr w:rsidR="00C4119C" w:rsidRPr="00FB41DC" w14:paraId="170B7DD5" w14:textId="77777777" w:rsidTr="00091BAD">
        <w:tc>
          <w:tcPr>
            <w:tcW w:w="648" w:type="dxa"/>
          </w:tcPr>
          <w:p w14:paraId="170B7DD2" w14:textId="77777777" w:rsidR="00C4119C" w:rsidRPr="00FB41DC" w:rsidRDefault="00C4119C" w:rsidP="00091BAD">
            <w:pPr>
              <w:jc w:val="center"/>
            </w:pPr>
            <w:r>
              <w:t>5</w:t>
            </w:r>
            <w:r w:rsidRPr="00FB41DC">
              <w:t>.</w:t>
            </w:r>
          </w:p>
        </w:tc>
        <w:tc>
          <w:tcPr>
            <w:tcW w:w="2700" w:type="dxa"/>
          </w:tcPr>
          <w:p w14:paraId="170B7DD3" w14:textId="77777777" w:rsidR="00C4119C" w:rsidRPr="00FB41DC" w:rsidRDefault="00C4119C" w:rsidP="00091BAD">
            <w:r w:rsidRPr="00FB41DC">
              <w:t>Cita informācija</w:t>
            </w:r>
          </w:p>
        </w:tc>
        <w:tc>
          <w:tcPr>
            <w:tcW w:w="5939" w:type="dxa"/>
          </w:tcPr>
          <w:p w14:paraId="170B7DD4" w14:textId="77777777" w:rsidR="00C4119C" w:rsidRPr="00FB41DC" w:rsidRDefault="00C4119C" w:rsidP="00091BAD">
            <w:pPr>
              <w:jc w:val="both"/>
            </w:pPr>
            <w:r>
              <w:t>Nav</w:t>
            </w:r>
          </w:p>
        </w:tc>
      </w:tr>
    </w:tbl>
    <w:p w14:paraId="170B7DD6" w14:textId="77777777" w:rsidR="00C4119C" w:rsidRDefault="00C4119C" w:rsidP="00C4119C"/>
    <w:tbl>
      <w:tblPr>
        <w:tblStyle w:val="TableGrid"/>
        <w:tblW w:w="9214" w:type="dxa"/>
        <w:tblInd w:w="-147" w:type="dxa"/>
        <w:tblLook w:val="04A0" w:firstRow="1" w:lastRow="0" w:firstColumn="1" w:lastColumn="0" w:noHBand="0" w:noVBand="1"/>
      </w:tblPr>
      <w:tblGrid>
        <w:gridCol w:w="9214"/>
      </w:tblGrid>
      <w:tr w:rsidR="00C4119C" w14:paraId="170B7DD8" w14:textId="77777777" w:rsidTr="00091BAD">
        <w:tc>
          <w:tcPr>
            <w:tcW w:w="9214" w:type="dxa"/>
            <w:tcBorders>
              <w:top w:val="single" w:sz="4" w:space="0" w:color="auto"/>
              <w:left w:val="single" w:sz="4" w:space="0" w:color="auto"/>
              <w:bottom w:val="single" w:sz="4" w:space="0" w:color="auto"/>
              <w:right w:val="single" w:sz="4" w:space="0" w:color="auto"/>
            </w:tcBorders>
            <w:hideMark/>
          </w:tcPr>
          <w:p w14:paraId="170B7DD7" w14:textId="77777777" w:rsidR="00C4119C" w:rsidRDefault="00C4119C" w:rsidP="00091BAD">
            <w:pPr>
              <w:jc w:val="center"/>
              <w:rPr>
                <w:b/>
              </w:rPr>
            </w:pPr>
            <w:r>
              <w:rPr>
                <w:b/>
              </w:rPr>
              <w:t>III. Tiesību akta projekta ietekme uz valsts budžetu un pašvaldību budžetiem</w:t>
            </w:r>
          </w:p>
        </w:tc>
      </w:tr>
      <w:tr w:rsidR="00C4119C" w14:paraId="170B7DDA" w14:textId="77777777" w:rsidTr="00091BAD">
        <w:tc>
          <w:tcPr>
            <w:tcW w:w="9214" w:type="dxa"/>
            <w:tcBorders>
              <w:top w:val="single" w:sz="4" w:space="0" w:color="auto"/>
              <w:left w:val="single" w:sz="4" w:space="0" w:color="auto"/>
              <w:bottom w:val="single" w:sz="4" w:space="0" w:color="auto"/>
              <w:right w:val="single" w:sz="4" w:space="0" w:color="auto"/>
            </w:tcBorders>
            <w:hideMark/>
          </w:tcPr>
          <w:p w14:paraId="170B7DD9" w14:textId="77777777" w:rsidR="00C4119C" w:rsidRDefault="00C4119C" w:rsidP="00091BAD">
            <w:pPr>
              <w:jc w:val="center"/>
            </w:pPr>
            <w:r>
              <w:t>Projekts šo jomu neskar.</w:t>
            </w:r>
          </w:p>
        </w:tc>
      </w:tr>
    </w:tbl>
    <w:p w14:paraId="170B7DDB" w14:textId="77777777" w:rsidR="00C4119C" w:rsidRDefault="00C4119C" w:rsidP="00C4119C"/>
    <w:p w14:paraId="170B7DDC" w14:textId="77777777" w:rsidR="00C4119C" w:rsidRDefault="00C4119C" w:rsidP="00C4119C"/>
    <w:tbl>
      <w:tblPr>
        <w:tblStyle w:val="TableGrid"/>
        <w:tblW w:w="9214" w:type="dxa"/>
        <w:tblInd w:w="-147" w:type="dxa"/>
        <w:tblLook w:val="04A0" w:firstRow="1" w:lastRow="0" w:firstColumn="1" w:lastColumn="0" w:noHBand="0" w:noVBand="1"/>
      </w:tblPr>
      <w:tblGrid>
        <w:gridCol w:w="9214"/>
      </w:tblGrid>
      <w:tr w:rsidR="00C4119C" w14:paraId="170B7DDE" w14:textId="77777777" w:rsidTr="00091BAD">
        <w:tc>
          <w:tcPr>
            <w:tcW w:w="9214" w:type="dxa"/>
            <w:tcBorders>
              <w:top w:val="single" w:sz="4" w:space="0" w:color="auto"/>
              <w:left w:val="single" w:sz="4" w:space="0" w:color="auto"/>
              <w:bottom w:val="single" w:sz="4" w:space="0" w:color="auto"/>
              <w:right w:val="single" w:sz="4" w:space="0" w:color="auto"/>
            </w:tcBorders>
            <w:hideMark/>
          </w:tcPr>
          <w:p w14:paraId="170B7DDD" w14:textId="77777777" w:rsidR="00C4119C" w:rsidRDefault="00C4119C" w:rsidP="00091BAD">
            <w:pPr>
              <w:jc w:val="center"/>
              <w:rPr>
                <w:b/>
              </w:rPr>
            </w:pPr>
            <w:r>
              <w:rPr>
                <w:b/>
              </w:rPr>
              <w:lastRenderedPageBreak/>
              <w:t>IV. Tiesību akta projekta ietekme uz spēkā esošo tiesību normu sistēmu</w:t>
            </w:r>
          </w:p>
        </w:tc>
      </w:tr>
      <w:tr w:rsidR="00C4119C" w14:paraId="170B7DE0" w14:textId="77777777" w:rsidTr="00091BAD">
        <w:tc>
          <w:tcPr>
            <w:tcW w:w="9214" w:type="dxa"/>
            <w:tcBorders>
              <w:top w:val="single" w:sz="4" w:space="0" w:color="auto"/>
              <w:left w:val="single" w:sz="4" w:space="0" w:color="auto"/>
              <w:bottom w:val="single" w:sz="4" w:space="0" w:color="auto"/>
              <w:right w:val="single" w:sz="4" w:space="0" w:color="auto"/>
            </w:tcBorders>
            <w:hideMark/>
          </w:tcPr>
          <w:p w14:paraId="170B7DDF" w14:textId="77777777" w:rsidR="00C4119C" w:rsidRDefault="00C4119C" w:rsidP="00091BAD">
            <w:pPr>
              <w:jc w:val="center"/>
            </w:pPr>
            <w:r>
              <w:t>Projekts šo jomu neskar.</w:t>
            </w:r>
          </w:p>
        </w:tc>
      </w:tr>
    </w:tbl>
    <w:p w14:paraId="170B7DE1" w14:textId="77777777" w:rsidR="00C4119C" w:rsidRPr="00FB41DC" w:rsidRDefault="00C4119C" w:rsidP="00C4119C"/>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2901"/>
        <w:gridCol w:w="5785"/>
      </w:tblGrid>
      <w:tr w:rsidR="00C4119C" w:rsidRPr="00FB41DC" w14:paraId="170B7DE3" w14:textId="77777777" w:rsidTr="00091BAD">
        <w:trPr>
          <w:jc w:val="center"/>
        </w:trPr>
        <w:tc>
          <w:tcPr>
            <w:tcW w:w="9209" w:type="dxa"/>
            <w:gridSpan w:val="3"/>
          </w:tcPr>
          <w:p w14:paraId="170B7DE2" w14:textId="77777777" w:rsidR="00C4119C" w:rsidRPr="00FB41DC" w:rsidRDefault="00C4119C" w:rsidP="00091BAD">
            <w:pPr>
              <w:pStyle w:val="naisnod"/>
              <w:spacing w:before="0" w:after="0"/>
            </w:pPr>
            <w:r w:rsidRPr="00FB41DC">
              <w:t>V.</w:t>
            </w:r>
            <w:r>
              <w:t> </w:t>
            </w:r>
            <w:r w:rsidRPr="00FB41DC">
              <w:t>Tiesību akta projekta atbilstība Latvijas Republikas starptautiskajām saistībām</w:t>
            </w:r>
          </w:p>
        </w:tc>
      </w:tr>
      <w:tr w:rsidR="00C4119C" w:rsidRPr="0062273E" w14:paraId="170B7DED" w14:textId="77777777" w:rsidTr="00091BAD">
        <w:trPr>
          <w:jc w:val="center"/>
        </w:trPr>
        <w:tc>
          <w:tcPr>
            <w:tcW w:w="523" w:type="dxa"/>
          </w:tcPr>
          <w:p w14:paraId="170B7DE4" w14:textId="77777777" w:rsidR="00C4119C" w:rsidRPr="0062273E" w:rsidRDefault="00C4119C" w:rsidP="00091BAD">
            <w:pPr>
              <w:pStyle w:val="naiskr"/>
              <w:tabs>
                <w:tab w:val="left" w:pos="2628"/>
              </w:tabs>
              <w:spacing w:before="0" w:after="0"/>
              <w:jc w:val="both"/>
            </w:pPr>
            <w:r w:rsidRPr="0062273E">
              <w:t>1.</w:t>
            </w:r>
          </w:p>
        </w:tc>
        <w:tc>
          <w:tcPr>
            <w:tcW w:w="2901" w:type="dxa"/>
          </w:tcPr>
          <w:p w14:paraId="170B7DE5" w14:textId="77777777" w:rsidR="00C4119C" w:rsidRPr="004B69A2" w:rsidRDefault="00C4119C" w:rsidP="00091BAD">
            <w:pPr>
              <w:pStyle w:val="naiskr"/>
              <w:tabs>
                <w:tab w:val="left" w:pos="2628"/>
              </w:tabs>
              <w:spacing w:before="0" w:after="0"/>
              <w:jc w:val="both"/>
            </w:pPr>
            <w:r w:rsidRPr="004B69A2">
              <w:t>Saistības pret Eiropas Savienību</w:t>
            </w:r>
          </w:p>
        </w:tc>
        <w:tc>
          <w:tcPr>
            <w:tcW w:w="5785" w:type="dxa"/>
          </w:tcPr>
          <w:p w14:paraId="170B7DE6" w14:textId="77777777" w:rsidR="00C4119C" w:rsidRPr="00ED4FEB" w:rsidRDefault="00C4119C" w:rsidP="00091BAD">
            <w:pPr>
              <w:pStyle w:val="naisc"/>
              <w:spacing w:before="0" w:after="0"/>
              <w:jc w:val="both"/>
              <w:rPr>
                <w:i/>
                <w:iCs/>
              </w:rPr>
            </w:pPr>
            <w:r w:rsidRPr="00BA7DAB">
              <w:rPr>
                <w:rStyle w:val="Strong"/>
                <w:b w:val="0"/>
              </w:rPr>
              <w:t>Direktīva</w:t>
            </w:r>
            <w:r>
              <w:t xml:space="preserve"> 2019/1845/ES (</w:t>
            </w:r>
            <w:r w:rsidR="00464DFB">
              <w:rPr>
                <w:i/>
                <w:iCs/>
              </w:rPr>
              <w:t>OV L 283, 5.11.2019., 41./43</w:t>
            </w:r>
            <w:r w:rsidR="005371BE">
              <w:rPr>
                <w:i/>
                <w:iCs/>
              </w:rPr>
              <w:t>. </w:t>
            </w:r>
            <w:proofErr w:type="spellStart"/>
            <w:r w:rsidR="005371BE">
              <w:rPr>
                <w:i/>
                <w:iCs/>
              </w:rPr>
              <w:t>lpp</w:t>
            </w:r>
            <w:proofErr w:type="spellEnd"/>
            <w:r w:rsidR="005371BE">
              <w:rPr>
                <w:i/>
                <w:iCs/>
              </w:rPr>
              <w:t>);</w:t>
            </w:r>
          </w:p>
          <w:p w14:paraId="170B7DE7" w14:textId="77777777" w:rsidR="003A05BE" w:rsidRPr="005371BE" w:rsidRDefault="003A05BE" w:rsidP="003A05BE">
            <w:pPr>
              <w:pStyle w:val="tv2131"/>
              <w:spacing w:line="240" w:lineRule="auto"/>
              <w:ind w:firstLine="0"/>
              <w:jc w:val="both"/>
              <w:rPr>
                <w:i/>
                <w:color w:val="auto"/>
                <w:sz w:val="24"/>
                <w:szCs w:val="24"/>
              </w:rPr>
            </w:pPr>
            <w:proofErr w:type="spellStart"/>
            <w:r w:rsidRPr="00ED4FEB">
              <w:rPr>
                <w:color w:val="auto"/>
                <w:sz w:val="24"/>
                <w:szCs w:val="24"/>
              </w:rPr>
              <w:t>Direktīva</w:t>
            </w:r>
            <w:proofErr w:type="spellEnd"/>
            <w:r w:rsidRPr="00ED4FEB">
              <w:rPr>
                <w:color w:val="auto"/>
                <w:sz w:val="24"/>
                <w:szCs w:val="24"/>
              </w:rPr>
              <w:t xml:space="preserve"> 2020/360/ES</w:t>
            </w:r>
            <w:r w:rsidR="00ED4FEB" w:rsidRPr="00ED4FEB">
              <w:rPr>
                <w:color w:val="auto"/>
                <w:sz w:val="24"/>
                <w:szCs w:val="24"/>
              </w:rPr>
              <w:t xml:space="preserve"> (</w:t>
            </w:r>
            <w:r w:rsidR="005371BE">
              <w:rPr>
                <w:i/>
                <w:color w:val="auto"/>
                <w:sz w:val="24"/>
                <w:szCs w:val="24"/>
              </w:rPr>
              <w:t>OV L 67, 5.3.2020., 109./111.lpp.)</w:t>
            </w:r>
            <w:r w:rsidR="005371BE" w:rsidRPr="005371BE">
              <w:rPr>
                <w:color w:val="auto"/>
                <w:sz w:val="24"/>
                <w:szCs w:val="24"/>
              </w:rPr>
              <w:t>;</w:t>
            </w:r>
          </w:p>
          <w:p w14:paraId="170B7DE8" w14:textId="77777777" w:rsidR="005371BE" w:rsidRPr="005371BE" w:rsidRDefault="003A05BE" w:rsidP="003A05BE">
            <w:pPr>
              <w:pStyle w:val="tv2131"/>
              <w:spacing w:line="240" w:lineRule="auto"/>
              <w:ind w:firstLine="0"/>
              <w:jc w:val="both"/>
              <w:rPr>
                <w:i/>
                <w:color w:val="auto"/>
                <w:sz w:val="24"/>
                <w:szCs w:val="24"/>
              </w:rPr>
            </w:pPr>
            <w:proofErr w:type="spellStart"/>
            <w:r w:rsidRPr="00ED4FEB">
              <w:rPr>
                <w:color w:val="auto"/>
                <w:sz w:val="24"/>
                <w:szCs w:val="24"/>
              </w:rPr>
              <w:t>Direktīva</w:t>
            </w:r>
            <w:proofErr w:type="spellEnd"/>
            <w:r w:rsidRPr="00ED4FEB">
              <w:rPr>
                <w:color w:val="auto"/>
                <w:sz w:val="24"/>
                <w:szCs w:val="24"/>
              </w:rPr>
              <w:t xml:space="preserve"> 2020/361/ES</w:t>
            </w:r>
            <w:r w:rsidR="00ED4FEB" w:rsidRPr="00ED4FEB">
              <w:rPr>
                <w:i/>
                <w:iCs/>
                <w:sz w:val="24"/>
                <w:szCs w:val="24"/>
              </w:rPr>
              <w:t xml:space="preserve"> </w:t>
            </w:r>
            <w:r w:rsidR="005371BE" w:rsidRPr="00ED4FEB">
              <w:rPr>
                <w:color w:val="auto"/>
                <w:sz w:val="24"/>
                <w:szCs w:val="24"/>
              </w:rPr>
              <w:t>(</w:t>
            </w:r>
            <w:r w:rsidR="005371BE">
              <w:rPr>
                <w:i/>
                <w:color w:val="auto"/>
                <w:sz w:val="24"/>
                <w:szCs w:val="24"/>
              </w:rPr>
              <w:t>OV L 67, 5.3.2020., 112./115.lpp.)</w:t>
            </w:r>
            <w:r w:rsidR="005371BE" w:rsidRPr="005371BE">
              <w:rPr>
                <w:color w:val="auto"/>
                <w:sz w:val="24"/>
                <w:szCs w:val="24"/>
              </w:rPr>
              <w:t>;</w:t>
            </w:r>
          </w:p>
          <w:p w14:paraId="170B7DE9" w14:textId="77777777" w:rsidR="003A05BE" w:rsidRPr="005371BE" w:rsidRDefault="00ED4FEB" w:rsidP="003A05BE">
            <w:pPr>
              <w:pStyle w:val="tv2131"/>
              <w:spacing w:line="240" w:lineRule="auto"/>
              <w:ind w:firstLine="0"/>
              <w:jc w:val="both"/>
              <w:rPr>
                <w:i/>
                <w:color w:val="auto"/>
                <w:sz w:val="24"/>
                <w:szCs w:val="24"/>
              </w:rPr>
            </w:pPr>
            <w:proofErr w:type="spellStart"/>
            <w:r w:rsidRPr="00ED4FEB">
              <w:rPr>
                <w:color w:val="auto"/>
                <w:sz w:val="24"/>
                <w:szCs w:val="24"/>
              </w:rPr>
              <w:t>Direktīva</w:t>
            </w:r>
            <w:proofErr w:type="spellEnd"/>
            <w:r w:rsidRPr="00ED4FEB">
              <w:rPr>
                <w:color w:val="auto"/>
                <w:sz w:val="24"/>
                <w:szCs w:val="24"/>
              </w:rPr>
              <w:t xml:space="preserve"> 2020/364/ES</w:t>
            </w:r>
            <w:r w:rsidRPr="00ED4FEB">
              <w:rPr>
                <w:i/>
                <w:iCs/>
                <w:sz w:val="24"/>
                <w:szCs w:val="24"/>
              </w:rPr>
              <w:t xml:space="preserve"> </w:t>
            </w:r>
            <w:r w:rsidR="005371BE" w:rsidRPr="00ED4FEB">
              <w:rPr>
                <w:color w:val="auto"/>
                <w:sz w:val="24"/>
                <w:szCs w:val="24"/>
              </w:rPr>
              <w:t>(</w:t>
            </w:r>
            <w:r w:rsidR="005371BE">
              <w:rPr>
                <w:i/>
                <w:color w:val="auto"/>
                <w:sz w:val="24"/>
                <w:szCs w:val="24"/>
              </w:rPr>
              <w:t>OV L 67, 5.3.2020., 122./124.lpp.)</w:t>
            </w:r>
            <w:r w:rsidR="005371BE" w:rsidRPr="005371BE">
              <w:rPr>
                <w:color w:val="auto"/>
                <w:sz w:val="24"/>
                <w:szCs w:val="24"/>
              </w:rPr>
              <w:t>;</w:t>
            </w:r>
          </w:p>
          <w:p w14:paraId="170B7DEA" w14:textId="77777777" w:rsidR="003A05BE" w:rsidRPr="005371BE" w:rsidRDefault="00ED4FEB" w:rsidP="003A05BE">
            <w:pPr>
              <w:pStyle w:val="tv2131"/>
              <w:spacing w:line="240" w:lineRule="auto"/>
              <w:ind w:firstLine="0"/>
              <w:jc w:val="both"/>
              <w:rPr>
                <w:i/>
                <w:color w:val="auto"/>
                <w:sz w:val="24"/>
                <w:szCs w:val="24"/>
              </w:rPr>
            </w:pPr>
            <w:proofErr w:type="spellStart"/>
            <w:r w:rsidRPr="00ED4FEB">
              <w:rPr>
                <w:color w:val="auto"/>
                <w:sz w:val="24"/>
                <w:szCs w:val="24"/>
              </w:rPr>
              <w:t>Direktīva</w:t>
            </w:r>
            <w:proofErr w:type="spellEnd"/>
            <w:r w:rsidRPr="00ED4FEB">
              <w:rPr>
                <w:color w:val="auto"/>
                <w:sz w:val="24"/>
                <w:szCs w:val="24"/>
              </w:rPr>
              <w:t xml:space="preserve"> 2020/365/ES</w:t>
            </w:r>
            <w:r w:rsidR="003A05BE" w:rsidRPr="00ED4FEB">
              <w:rPr>
                <w:color w:val="auto"/>
                <w:sz w:val="24"/>
                <w:szCs w:val="24"/>
              </w:rPr>
              <w:t xml:space="preserve"> </w:t>
            </w:r>
            <w:r w:rsidR="005371BE" w:rsidRPr="00ED4FEB">
              <w:rPr>
                <w:color w:val="auto"/>
                <w:sz w:val="24"/>
                <w:szCs w:val="24"/>
              </w:rPr>
              <w:t>(</w:t>
            </w:r>
            <w:r w:rsidR="005371BE">
              <w:rPr>
                <w:i/>
                <w:color w:val="auto"/>
                <w:sz w:val="24"/>
                <w:szCs w:val="24"/>
              </w:rPr>
              <w:t>OV L 67, 5.3.2020., 125./128.lpp.)</w:t>
            </w:r>
            <w:r w:rsidR="005371BE" w:rsidRPr="005371BE">
              <w:rPr>
                <w:color w:val="auto"/>
                <w:sz w:val="24"/>
                <w:szCs w:val="24"/>
              </w:rPr>
              <w:t>;</w:t>
            </w:r>
          </w:p>
          <w:p w14:paraId="170B7DEB" w14:textId="77777777" w:rsidR="00C4119C" w:rsidRDefault="00ED4FEB" w:rsidP="005371BE">
            <w:pPr>
              <w:pStyle w:val="tv2131"/>
              <w:spacing w:line="240" w:lineRule="auto"/>
              <w:ind w:firstLine="0"/>
              <w:jc w:val="both"/>
              <w:rPr>
                <w:color w:val="auto"/>
                <w:sz w:val="24"/>
                <w:szCs w:val="24"/>
              </w:rPr>
            </w:pPr>
            <w:proofErr w:type="spellStart"/>
            <w:r w:rsidRPr="00ED4FEB">
              <w:rPr>
                <w:color w:val="auto"/>
                <w:sz w:val="24"/>
                <w:szCs w:val="24"/>
              </w:rPr>
              <w:t>Direktīva</w:t>
            </w:r>
            <w:proofErr w:type="spellEnd"/>
            <w:r w:rsidR="003A05BE" w:rsidRPr="00ED4FEB">
              <w:rPr>
                <w:color w:val="auto"/>
                <w:sz w:val="24"/>
                <w:szCs w:val="24"/>
              </w:rPr>
              <w:t xml:space="preserve"> 2020/366/ES</w:t>
            </w:r>
            <w:r w:rsidRPr="00ED4FEB">
              <w:rPr>
                <w:i/>
                <w:iCs/>
                <w:sz w:val="24"/>
                <w:szCs w:val="24"/>
              </w:rPr>
              <w:t xml:space="preserve"> </w:t>
            </w:r>
            <w:r w:rsidR="005371BE" w:rsidRPr="00ED4FEB">
              <w:rPr>
                <w:color w:val="auto"/>
                <w:sz w:val="24"/>
                <w:szCs w:val="24"/>
              </w:rPr>
              <w:t>(</w:t>
            </w:r>
            <w:r w:rsidR="005371BE">
              <w:rPr>
                <w:i/>
                <w:color w:val="auto"/>
                <w:sz w:val="24"/>
                <w:szCs w:val="24"/>
              </w:rPr>
              <w:t>OV L 67, 5.3.2020., 129./131.lpp.)</w:t>
            </w:r>
            <w:r w:rsidR="005371BE" w:rsidRPr="005371BE">
              <w:rPr>
                <w:color w:val="auto"/>
                <w:sz w:val="24"/>
                <w:szCs w:val="24"/>
              </w:rPr>
              <w:t>;</w:t>
            </w:r>
          </w:p>
          <w:p w14:paraId="170B7DEC" w14:textId="77777777" w:rsidR="0084043E" w:rsidRPr="0084043E" w:rsidRDefault="0084043E" w:rsidP="0084043E">
            <w:pPr>
              <w:pStyle w:val="tv2131"/>
              <w:spacing w:line="240" w:lineRule="auto"/>
              <w:ind w:firstLine="0"/>
              <w:jc w:val="both"/>
              <w:rPr>
                <w:i/>
                <w:color w:val="auto"/>
                <w:sz w:val="24"/>
                <w:szCs w:val="24"/>
              </w:rPr>
            </w:pPr>
            <w:r w:rsidRPr="0084043E">
              <w:rPr>
                <w:color w:val="auto"/>
                <w:sz w:val="24"/>
                <w:szCs w:val="24"/>
              </w:rPr>
              <w:t>Regula</w:t>
            </w:r>
            <w:r>
              <w:rPr>
                <w:color w:val="auto"/>
                <w:sz w:val="24"/>
                <w:szCs w:val="24"/>
              </w:rPr>
              <w:t xml:space="preserve"> Nr.</w:t>
            </w:r>
            <w:r w:rsidRPr="0084043E">
              <w:rPr>
                <w:color w:val="auto"/>
                <w:sz w:val="24"/>
                <w:szCs w:val="24"/>
              </w:rPr>
              <w:t>2016/1628 (OV L 252, 16.9.2016., 53./117.lpp.)</w:t>
            </w:r>
          </w:p>
        </w:tc>
      </w:tr>
      <w:tr w:rsidR="00C4119C" w:rsidRPr="00FB41DC" w14:paraId="170B7DF1" w14:textId="77777777" w:rsidTr="00091BAD">
        <w:trPr>
          <w:jc w:val="center"/>
        </w:trPr>
        <w:tc>
          <w:tcPr>
            <w:tcW w:w="523" w:type="dxa"/>
          </w:tcPr>
          <w:p w14:paraId="170B7DEE" w14:textId="77777777" w:rsidR="00C4119C" w:rsidRPr="00FB41DC" w:rsidRDefault="00C4119C" w:rsidP="00091BAD">
            <w:pPr>
              <w:pStyle w:val="naiskr"/>
              <w:tabs>
                <w:tab w:val="left" w:pos="2628"/>
              </w:tabs>
              <w:spacing w:before="0" w:after="0"/>
              <w:jc w:val="both"/>
            </w:pPr>
            <w:r w:rsidRPr="00FB41DC">
              <w:t>2.</w:t>
            </w:r>
          </w:p>
        </w:tc>
        <w:tc>
          <w:tcPr>
            <w:tcW w:w="2901" w:type="dxa"/>
          </w:tcPr>
          <w:p w14:paraId="170B7DEF" w14:textId="77777777" w:rsidR="00C4119C" w:rsidRPr="00FB41DC" w:rsidRDefault="00C4119C" w:rsidP="00091BAD">
            <w:pPr>
              <w:pStyle w:val="naiskr"/>
              <w:tabs>
                <w:tab w:val="left" w:pos="2628"/>
              </w:tabs>
              <w:spacing w:before="0" w:after="0"/>
              <w:jc w:val="both"/>
            </w:pPr>
            <w:r w:rsidRPr="00FB41DC">
              <w:t>Citas starptautiskās saistības</w:t>
            </w:r>
          </w:p>
        </w:tc>
        <w:tc>
          <w:tcPr>
            <w:tcW w:w="5785" w:type="dxa"/>
          </w:tcPr>
          <w:p w14:paraId="170B7DF0" w14:textId="77777777" w:rsidR="00C4119C" w:rsidRPr="00FB41DC" w:rsidRDefault="00C4119C" w:rsidP="00091BAD">
            <w:pPr>
              <w:pStyle w:val="naiskr"/>
              <w:tabs>
                <w:tab w:val="left" w:pos="2628"/>
              </w:tabs>
              <w:spacing w:before="0" w:after="0"/>
              <w:jc w:val="both"/>
            </w:pPr>
            <w:r>
              <w:t>Projekts šo jomu neskar.</w:t>
            </w:r>
          </w:p>
        </w:tc>
      </w:tr>
      <w:tr w:rsidR="00C4119C" w:rsidRPr="00FB41DC" w14:paraId="170B7DF5" w14:textId="77777777" w:rsidTr="00091BAD">
        <w:trPr>
          <w:jc w:val="center"/>
        </w:trPr>
        <w:tc>
          <w:tcPr>
            <w:tcW w:w="523" w:type="dxa"/>
          </w:tcPr>
          <w:p w14:paraId="170B7DF2" w14:textId="77777777" w:rsidR="00C4119C" w:rsidRPr="00FB41DC" w:rsidRDefault="00C4119C" w:rsidP="00091BAD">
            <w:pPr>
              <w:pStyle w:val="naiskr"/>
              <w:tabs>
                <w:tab w:val="left" w:pos="2628"/>
              </w:tabs>
              <w:spacing w:before="0" w:after="0"/>
              <w:jc w:val="both"/>
            </w:pPr>
            <w:r w:rsidRPr="00FB41DC">
              <w:t>3.</w:t>
            </w:r>
          </w:p>
        </w:tc>
        <w:tc>
          <w:tcPr>
            <w:tcW w:w="2901" w:type="dxa"/>
          </w:tcPr>
          <w:p w14:paraId="170B7DF3" w14:textId="77777777" w:rsidR="00C4119C" w:rsidRPr="00FB41DC" w:rsidRDefault="00C4119C" w:rsidP="00091BAD">
            <w:pPr>
              <w:pStyle w:val="naiskr"/>
              <w:tabs>
                <w:tab w:val="left" w:pos="2628"/>
              </w:tabs>
              <w:spacing w:before="0" w:after="0"/>
              <w:jc w:val="both"/>
            </w:pPr>
            <w:r w:rsidRPr="00FB41DC">
              <w:t>Cita informācija</w:t>
            </w:r>
          </w:p>
        </w:tc>
        <w:tc>
          <w:tcPr>
            <w:tcW w:w="5785" w:type="dxa"/>
          </w:tcPr>
          <w:p w14:paraId="170B7DF4" w14:textId="77777777" w:rsidR="00C4119C" w:rsidRPr="00FB41DC" w:rsidRDefault="0084043E" w:rsidP="0084043E">
            <w:pPr>
              <w:pStyle w:val="naiskr"/>
              <w:tabs>
                <w:tab w:val="left" w:pos="2628"/>
              </w:tabs>
              <w:spacing w:before="0" w:after="0"/>
              <w:jc w:val="both"/>
            </w:pPr>
            <w:r>
              <w:t>Ar noteikumu projektu netiek veikta Regulas Nr.2016/1628 prasību transponēšana, tā kā transponējamā direktīvā ir iek</w:t>
            </w:r>
            <w:r w:rsidR="00B17523">
              <w:t>ļauta</w:t>
            </w:r>
            <w:r>
              <w:t xml:space="preserve"> atsauce</w:t>
            </w:r>
            <w:r w:rsidR="00B17523">
              <w:t>s</w:t>
            </w:r>
            <w:r>
              <w:t xml:space="preserve"> uz </w:t>
            </w:r>
            <w:r w:rsidR="00B17523">
              <w:t xml:space="preserve">transportlīdzekļu motoriem, uz kuriem attiecas Regula Nr.2016/1628. </w:t>
            </w:r>
          </w:p>
        </w:tc>
      </w:tr>
    </w:tbl>
    <w:p w14:paraId="170B7DF6" w14:textId="77777777" w:rsidR="00C4119C" w:rsidRPr="00FB41DC" w:rsidRDefault="00C4119C" w:rsidP="00C4119C">
      <w:pPr>
        <w:pStyle w:val="naisf"/>
        <w:spacing w:before="0" w:after="0"/>
        <w:ind w:firstLine="0"/>
      </w:pPr>
    </w:p>
    <w:p w14:paraId="170B7DF7" w14:textId="77777777" w:rsidR="00C4119C" w:rsidRDefault="00C4119C" w:rsidP="00C4119C">
      <w:pPr>
        <w:pStyle w:val="naisf"/>
        <w:spacing w:before="0" w:after="0"/>
        <w:ind w:firstLine="0"/>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98"/>
        <w:gridCol w:w="1843"/>
        <w:gridCol w:w="1701"/>
        <w:gridCol w:w="3777"/>
      </w:tblGrid>
      <w:tr w:rsidR="00C4119C" w:rsidRPr="00FB41DC" w14:paraId="170B7DFA" w14:textId="77777777" w:rsidTr="00091BAD">
        <w:trPr>
          <w:trHeight w:val="523"/>
          <w:jc w:val="center"/>
        </w:trPr>
        <w:tc>
          <w:tcPr>
            <w:tcW w:w="9219" w:type="dxa"/>
            <w:gridSpan w:val="4"/>
            <w:vAlign w:val="center"/>
          </w:tcPr>
          <w:p w14:paraId="170B7DF8" w14:textId="77777777" w:rsidR="00C4119C" w:rsidRPr="00FB41DC" w:rsidRDefault="00C4119C" w:rsidP="00091BAD">
            <w:pPr>
              <w:pStyle w:val="naisnod"/>
              <w:spacing w:before="0" w:after="0"/>
            </w:pPr>
            <w:r w:rsidRPr="00FB41DC">
              <w:t>1.</w:t>
            </w:r>
            <w:r>
              <w:t> </w:t>
            </w:r>
            <w:r w:rsidRPr="00FB41DC">
              <w:t>tabula</w:t>
            </w:r>
          </w:p>
          <w:p w14:paraId="170B7DF9" w14:textId="77777777" w:rsidR="00C4119C" w:rsidRPr="00FB41DC" w:rsidRDefault="00C4119C" w:rsidP="00091BAD">
            <w:pPr>
              <w:pStyle w:val="naisnod"/>
              <w:spacing w:before="0" w:after="0"/>
              <w:rPr>
                <w:i/>
              </w:rPr>
            </w:pPr>
            <w:r w:rsidRPr="00FB41DC">
              <w:t>Tiesību akta projekta atbilstība ES tiesību aktiem</w:t>
            </w:r>
          </w:p>
        </w:tc>
      </w:tr>
      <w:tr w:rsidR="00C4119C" w:rsidRPr="00A977E6" w14:paraId="170B7DFD" w14:textId="77777777" w:rsidTr="00091BAD">
        <w:trPr>
          <w:trHeight w:val="1252"/>
          <w:jc w:val="center"/>
        </w:trPr>
        <w:tc>
          <w:tcPr>
            <w:tcW w:w="1898" w:type="dxa"/>
            <w:vAlign w:val="center"/>
          </w:tcPr>
          <w:p w14:paraId="170B7DFB" w14:textId="77777777" w:rsidR="00C4119C" w:rsidRPr="00FB41DC" w:rsidRDefault="00C4119C" w:rsidP="00091BAD">
            <w:pPr>
              <w:pStyle w:val="naiskr"/>
              <w:spacing w:before="0" w:after="0"/>
              <w:ind w:hanging="10"/>
              <w:jc w:val="both"/>
            </w:pPr>
            <w:r w:rsidRPr="00FB41DC">
              <w:t>Attiecīgā ES tiesību akta datums, numurs un nosaukums</w:t>
            </w:r>
          </w:p>
        </w:tc>
        <w:tc>
          <w:tcPr>
            <w:tcW w:w="7321" w:type="dxa"/>
            <w:gridSpan w:val="3"/>
            <w:vAlign w:val="center"/>
          </w:tcPr>
          <w:p w14:paraId="170B7DFC" w14:textId="77777777" w:rsidR="00C4119C" w:rsidRPr="00C13EFF" w:rsidRDefault="00C4119C" w:rsidP="00091BAD">
            <w:pPr>
              <w:pStyle w:val="naisc"/>
              <w:spacing w:before="0" w:after="0"/>
              <w:jc w:val="both"/>
              <w:rPr>
                <w:bCs/>
              </w:rPr>
            </w:pPr>
            <w:r>
              <w:rPr>
                <w:rStyle w:val="Strong"/>
              </w:rPr>
              <w:t>Direktīva</w:t>
            </w:r>
            <w:r w:rsidR="005371BE">
              <w:t xml:space="preserve"> </w:t>
            </w:r>
            <w:r w:rsidR="005371BE" w:rsidRPr="0079469C">
              <w:rPr>
                <w:b/>
              </w:rPr>
              <w:t>2019/1846</w:t>
            </w:r>
            <w:r w:rsidRPr="0079469C">
              <w:rPr>
                <w:b/>
              </w:rPr>
              <w:t>/ES</w:t>
            </w:r>
          </w:p>
        </w:tc>
      </w:tr>
      <w:tr w:rsidR="00C4119C" w:rsidRPr="00FB41DC" w14:paraId="170B7E02" w14:textId="77777777" w:rsidTr="00091BAD">
        <w:trPr>
          <w:trHeight w:val="165"/>
          <w:jc w:val="center"/>
        </w:trPr>
        <w:tc>
          <w:tcPr>
            <w:tcW w:w="1898" w:type="dxa"/>
            <w:vAlign w:val="center"/>
          </w:tcPr>
          <w:p w14:paraId="170B7DFE" w14:textId="77777777" w:rsidR="00C4119C" w:rsidRPr="00FB41DC" w:rsidRDefault="00C4119C" w:rsidP="00091BAD">
            <w:pPr>
              <w:pStyle w:val="naiskr"/>
              <w:spacing w:before="0" w:after="0"/>
              <w:jc w:val="both"/>
            </w:pPr>
            <w:r w:rsidRPr="00FB41DC">
              <w:t>A</w:t>
            </w:r>
          </w:p>
        </w:tc>
        <w:tc>
          <w:tcPr>
            <w:tcW w:w="1843" w:type="dxa"/>
            <w:vAlign w:val="center"/>
          </w:tcPr>
          <w:p w14:paraId="170B7DFF" w14:textId="77777777" w:rsidR="00C4119C" w:rsidRPr="00FB41DC" w:rsidRDefault="00C4119C" w:rsidP="00091BAD">
            <w:pPr>
              <w:pStyle w:val="naiskr"/>
              <w:spacing w:before="0" w:after="0"/>
              <w:jc w:val="both"/>
            </w:pPr>
            <w:r w:rsidRPr="00FB41DC">
              <w:t>B</w:t>
            </w:r>
          </w:p>
        </w:tc>
        <w:tc>
          <w:tcPr>
            <w:tcW w:w="1701" w:type="dxa"/>
            <w:vAlign w:val="center"/>
          </w:tcPr>
          <w:p w14:paraId="170B7E00" w14:textId="77777777" w:rsidR="00C4119C" w:rsidRPr="00FB41DC" w:rsidRDefault="00C4119C" w:rsidP="00091BAD">
            <w:pPr>
              <w:pStyle w:val="naiskr"/>
              <w:spacing w:before="0" w:after="0"/>
              <w:jc w:val="both"/>
            </w:pPr>
            <w:r w:rsidRPr="00FB41DC">
              <w:t>C</w:t>
            </w:r>
          </w:p>
        </w:tc>
        <w:tc>
          <w:tcPr>
            <w:tcW w:w="3777" w:type="dxa"/>
            <w:vAlign w:val="center"/>
          </w:tcPr>
          <w:p w14:paraId="170B7E01" w14:textId="77777777" w:rsidR="00C4119C" w:rsidRPr="00FB41DC" w:rsidRDefault="00C4119C" w:rsidP="00091BAD">
            <w:pPr>
              <w:pStyle w:val="naiskr"/>
              <w:spacing w:before="0" w:after="0"/>
              <w:jc w:val="both"/>
            </w:pPr>
            <w:r w:rsidRPr="00FB41DC">
              <w:t>D</w:t>
            </w:r>
          </w:p>
        </w:tc>
      </w:tr>
      <w:tr w:rsidR="00C4119C" w:rsidRPr="00FB41DC" w14:paraId="170B7E07" w14:textId="77777777" w:rsidTr="00091BAD">
        <w:trPr>
          <w:trHeight w:val="165"/>
          <w:jc w:val="center"/>
        </w:trPr>
        <w:tc>
          <w:tcPr>
            <w:tcW w:w="1898" w:type="dxa"/>
          </w:tcPr>
          <w:p w14:paraId="170B7E03" w14:textId="77777777" w:rsidR="00C4119C" w:rsidRPr="00C76D9A" w:rsidRDefault="00C4119C" w:rsidP="00091BAD">
            <w:pPr>
              <w:pStyle w:val="naiskr"/>
              <w:spacing w:before="0" w:after="0"/>
              <w:rPr>
                <w:sz w:val="18"/>
              </w:rPr>
            </w:pPr>
            <w:r w:rsidRPr="00C76D9A">
              <w:rPr>
                <w:sz w:val="18"/>
              </w:rPr>
              <w:t>Attiecīgā ES tiesību akta panta numurs (uzskaitot katru tiesību akta vienību – pantu, daļu, punktu, apakšpunktu)</w:t>
            </w:r>
          </w:p>
        </w:tc>
        <w:tc>
          <w:tcPr>
            <w:tcW w:w="1843" w:type="dxa"/>
          </w:tcPr>
          <w:p w14:paraId="170B7E04" w14:textId="77777777" w:rsidR="00C4119C" w:rsidRPr="00C76D9A" w:rsidRDefault="00C4119C" w:rsidP="00091BAD">
            <w:pPr>
              <w:pStyle w:val="naiskr"/>
              <w:spacing w:before="0" w:after="0"/>
              <w:rPr>
                <w:sz w:val="18"/>
              </w:rPr>
            </w:pPr>
            <w:r w:rsidRPr="00C76D9A">
              <w:rPr>
                <w:sz w:val="18"/>
              </w:rPr>
              <w:t>Projekta vienība, kas pārņem vai ievieš katru šīs tabulas A ailē minēto ES tiesību akta vienību, vai tiesību akts, kur attiecīgā ES tiesību akta vienība pārņemta vai ieviesta</w:t>
            </w:r>
          </w:p>
        </w:tc>
        <w:tc>
          <w:tcPr>
            <w:tcW w:w="1701" w:type="dxa"/>
          </w:tcPr>
          <w:p w14:paraId="170B7E05" w14:textId="77777777" w:rsidR="00C4119C" w:rsidRPr="00C76D9A" w:rsidRDefault="00C4119C" w:rsidP="00091BAD">
            <w:pPr>
              <w:pStyle w:val="naiskr"/>
              <w:spacing w:before="0" w:after="0"/>
              <w:rPr>
                <w:sz w:val="18"/>
              </w:rPr>
            </w:pPr>
            <w:r w:rsidRPr="00C76D9A">
              <w:rPr>
                <w:sz w:val="18"/>
              </w:rPr>
              <w:t>Informācija par to, vai šīs tabulas A ailē minētās ES tiesību akta vienības tiek pārņemtas vai ieviestas pilnībā vai daļēji.</w:t>
            </w:r>
            <w:r w:rsidRPr="00C76D9A">
              <w:rPr>
                <w:sz w:val="18"/>
              </w:rPr>
              <w:br/>
              <w:t>Ja attiecīgā ES tiesību akta vienība tiek pārņemta vai ieviesta daļēji, sniedz attiecīgu skaidrojumu, kā arī precīzi norāda, kad un kādā veidā ES tiesību akta vienība tiks pārņemta vai ieviesta pilnībā.</w:t>
            </w:r>
            <w:r w:rsidRPr="00C76D9A">
              <w:rPr>
                <w:sz w:val="18"/>
              </w:rPr>
              <w:br/>
              <w:t>Norāda institūciju, kas ir atbildīga par šo saistību izpildi pilnībā</w:t>
            </w:r>
          </w:p>
        </w:tc>
        <w:tc>
          <w:tcPr>
            <w:tcW w:w="3777" w:type="dxa"/>
          </w:tcPr>
          <w:p w14:paraId="170B7E06" w14:textId="77777777" w:rsidR="00C4119C" w:rsidRPr="00C76D9A" w:rsidRDefault="00C4119C" w:rsidP="00091BAD">
            <w:pPr>
              <w:pStyle w:val="naiskr"/>
              <w:spacing w:before="0" w:after="0"/>
              <w:jc w:val="both"/>
              <w:rPr>
                <w:sz w:val="18"/>
              </w:rPr>
            </w:pPr>
            <w:r w:rsidRPr="00C76D9A">
              <w:rPr>
                <w:sz w:val="18"/>
              </w:rPr>
              <w:t>Informācija par to, vai šīs tabulas B ailē minētās projekta vienības paredz stingrākas prasības nekā šīs tabulas A ailē minētās ES tiesību akta vienības.</w:t>
            </w:r>
            <w:r w:rsidRPr="00C76D9A">
              <w:rPr>
                <w:sz w:val="18"/>
              </w:rPr>
              <w:br/>
              <w:t>Ja projekts satur stingrākas prasības nekā attiecīgais ES tiesību akts, norāda pamatojumu un samērīgumu.</w:t>
            </w:r>
            <w:r w:rsidRPr="00C76D9A">
              <w:rPr>
                <w:sz w:val="18"/>
              </w:rPr>
              <w:br/>
              <w:t>Norāda iespējamās alternatīvas (t. sk. alternatīvas, kas neparedz tiesiskā regulējuma izstrādi) – kādos gadījumos būtu iespējams izvairīties no stingrāku prasību noteikšanas, nekā paredzēts attiecīgajos ES tiesību aktos</w:t>
            </w:r>
          </w:p>
        </w:tc>
      </w:tr>
      <w:tr w:rsidR="00C4119C" w14:paraId="170B7E0C" w14:textId="77777777" w:rsidTr="00091BAD">
        <w:trPr>
          <w:trHeight w:val="313"/>
          <w:jc w:val="center"/>
        </w:trPr>
        <w:tc>
          <w:tcPr>
            <w:tcW w:w="1898" w:type="dxa"/>
          </w:tcPr>
          <w:p w14:paraId="170B7E08" w14:textId="77777777" w:rsidR="00C4119C" w:rsidRDefault="00C4119C" w:rsidP="00091BAD">
            <w:pPr>
              <w:pStyle w:val="naiskr"/>
              <w:spacing w:before="0" w:after="0"/>
              <w:jc w:val="both"/>
            </w:pPr>
            <w:r>
              <w:t>1. pants</w:t>
            </w:r>
          </w:p>
        </w:tc>
        <w:tc>
          <w:tcPr>
            <w:tcW w:w="1843" w:type="dxa"/>
          </w:tcPr>
          <w:p w14:paraId="170B7E09" w14:textId="77777777" w:rsidR="00C4119C" w:rsidRDefault="0079469C" w:rsidP="00091BAD">
            <w:pPr>
              <w:pStyle w:val="naiskr"/>
              <w:spacing w:before="0" w:after="0"/>
              <w:jc w:val="both"/>
            </w:pPr>
            <w:r>
              <w:t>5</w:t>
            </w:r>
            <w:r w:rsidR="00464DFB">
              <w:t>.punkts</w:t>
            </w:r>
          </w:p>
        </w:tc>
        <w:tc>
          <w:tcPr>
            <w:tcW w:w="1701" w:type="dxa"/>
          </w:tcPr>
          <w:p w14:paraId="170B7E0A" w14:textId="77777777" w:rsidR="00C4119C" w:rsidRDefault="00C4119C" w:rsidP="00091BAD">
            <w:pPr>
              <w:pStyle w:val="naiskr"/>
              <w:spacing w:before="0" w:after="0"/>
              <w:jc w:val="both"/>
            </w:pPr>
            <w:r>
              <w:t>Atbilst pilnībā</w:t>
            </w:r>
          </w:p>
        </w:tc>
        <w:tc>
          <w:tcPr>
            <w:tcW w:w="3777" w:type="dxa"/>
          </w:tcPr>
          <w:p w14:paraId="170B7E0B" w14:textId="77777777" w:rsidR="00C4119C" w:rsidRDefault="00C4119C" w:rsidP="00091BAD">
            <w:pPr>
              <w:pStyle w:val="naiskr"/>
              <w:spacing w:before="0" w:after="0"/>
              <w:jc w:val="both"/>
            </w:pPr>
            <w:r>
              <w:t>Netiek noteiktas stingrākas prasības.</w:t>
            </w:r>
          </w:p>
        </w:tc>
      </w:tr>
      <w:tr w:rsidR="00C4119C" w14:paraId="170B7E11" w14:textId="77777777" w:rsidTr="00091BAD">
        <w:trPr>
          <w:trHeight w:val="313"/>
          <w:jc w:val="center"/>
        </w:trPr>
        <w:tc>
          <w:tcPr>
            <w:tcW w:w="1898" w:type="dxa"/>
          </w:tcPr>
          <w:p w14:paraId="170B7E0D" w14:textId="77777777" w:rsidR="00C4119C" w:rsidRDefault="00C4119C" w:rsidP="00091BAD">
            <w:pPr>
              <w:pStyle w:val="naiskr"/>
              <w:spacing w:before="0" w:after="0"/>
              <w:jc w:val="both"/>
            </w:pPr>
            <w:r>
              <w:t>2. panta pirmā daļa</w:t>
            </w:r>
          </w:p>
        </w:tc>
        <w:tc>
          <w:tcPr>
            <w:tcW w:w="1843" w:type="dxa"/>
          </w:tcPr>
          <w:p w14:paraId="170B7E0E" w14:textId="77777777" w:rsidR="00C4119C" w:rsidRDefault="00464DFB" w:rsidP="00091BAD">
            <w:pPr>
              <w:pStyle w:val="naiskr"/>
              <w:spacing w:before="0" w:after="0"/>
              <w:jc w:val="both"/>
            </w:pPr>
            <w:r>
              <w:t>1.punkts</w:t>
            </w:r>
          </w:p>
        </w:tc>
        <w:tc>
          <w:tcPr>
            <w:tcW w:w="1701" w:type="dxa"/>
          </w:tcPr>
          <w:p w14:paraId="170B7E0F" w14:textId="77777777" w:rsidR="00C4119C" w:rsidRDefault="00C4119C" w:rsidP="00091BAD">
            <w:pPr>
              <w:pStyle w:val="naiskr"/>
              <w:spacing w:before="0" w:after="0"/>
              <w:jc w:val="both"/>
            </w:pPr>
            <w:r>
              <w:t>Atbilst pilnībā</w:t>
            </w:r>
          </w:p>
        </w:tc>
        <w:tc>
          <w:tcPr>
            <w:tcW w:w="3777" w:type="dxa"/>
          </w:tcPr>
          <w:p w14:paraId="170B7E10" w14:textId="77777777" w:rsidR="00C4119C" w:rsidRDefault="00C4119C" w:rsidP="00091BAD">
            <w:pPr>
              <w:pStyle w:val="naiskr"/>
              <w:spacing w:before="0" w:after="0"/>
              <w:jc w:val="both"/>
            </w:pPr>
            <w:r>
              <w:t>Netiek noteiktas stingrākas prasības.</w:t>
            </w:r>
          </w:p>
        </w:tc>
      </w:tr>
      <w:tr w:rsidR="00C4119C" w14:paraId="170B7E16" w14:textId="77777777" w:rsidTr="00091BAD">
        <w:trPr>
          <w:trHeight w:val="313"/>
          <w:jc w:val="center"/>
        </w:trPr>
        <w:tc>
          <w:tcPr>
            <w:tcW w:w="1898" w:type="dxa"/>
          </w:tcPr>
          <w:p w14:paraId="170B7E12" w14:textId="77777777" w:rsidR="00C4119C" w:rsidRDefault="00C4119C" w:rsidP="00091BAD">
            <w:pPr>
              <w:pStyle w:val="naiskr"/>
              <w:spacing w:before="0" w:after="0"/>
              <w:jc w:val="both"/>
            </w:pPr>
            <w:r>
              <w:lastRenderedPageBreak/>
              <w:t>2. panta otrā daļa</w:t>
            </w:r>
          </w:p>
        </w:tc>
        <w:tc>
          <w:tcPr>
            <w:tcW w:w="1843" w:type="dxa"/>
          </w:tcPr>
          <w:p w14:paraId="170B7E13" w14:textId="77777777" w:rsidR="00C4119C" w:rsidRDefault="00C4119C" w:rsidP="00091BAD">
            <w:pPr>
              <w:pStyle w:val="naiskr"/>
              <w:spacing w:before="0" w:after="0"/>
              <w:jc w:val="both"/>
            </w:pPr>
          </w:p>
        </w:tc>
        <w:tc>
          <w:tcPr>
            <w:tcW w:w="1701" w:type="dxa"/>
          </w:tcPr>
          <w:p w14:paraId="170B7E14" w14:textId="77777777" w:rsidR="00C4119C" w:rsidRDefault="00C4119C" w:rsidP="00091BAD">
            <w:pPr>
              <w:pStyle w:val="naiskr"/>
              <w:spacing w:before="0" w:after="0"/>
              <w:jc w:val="both"/>
            </w:pPr>
            <w:r>
              <w:t xml:space="preserve">Netiks pārņemts </w:t>
            </w:r>
          </w:p>
        </w:tc>
        <w:tc>
          <w:tcPr>
            <w:tcW w:w="3777" w:type="dxa"/>
          </w:tcPr>
          <w:p w14:paraId="170B7E15" w14:textId="77777777" w:rsidR="00C4119C" w:rsidRDefault="00C4119C" w:rsidP="00091BAD">
            <w:pPr>
              <w:pStyle w:val="naiskr"/>
              <w:spacing w:before="0" w:after="0"/>
              <w:jc w:val="both"/>
            </w:pPr>
            <w:r>
              <w:t>Attiecas uz ES dalībvalstu pienākumu paziņot Komisijai savu tiesību aktu galvenos noteikumus.</w:t>
            </w:r>
          </w:p>
        </w:tc>
      </w:tr>
      <w:tr w:rsidR="00C4119C" w14:paraId="170B7E1B" w14:textId="77777777" w:rsidTr="00091BAD">
        <w:trPr>
          <w:trHeight w:val="313"/>
          <w:jc w:val="center"/>
        </w:trPr>
        <w:tc>
          <w:tcPr>
            <w:tcW w:w="1898" w:type="dxa"/>
          </w:tcPr>
          <w:p w14:paraId="170B7E17" w14:textId="77777777" w:rsidR="00C4119C" w:rsidRDefault="00C4119C" w:rsidP="00091BAD">
            <w:pPr>
              <w:pStyle w:val="naiskr"/>
              <w:spacing w:before="0" w:after="0"/>
              <w:jc w:val="both"/>
            </w:pPr>
            <w:r>
              <w:t>3. pants</w:t>
            </w:r>
          </w:p>
        </w:tc>
        <w:tc>
          <w:tcPr>
            <w:tcW w:w="1843" w:type="dxa"/>
          </w:tcPr>
          <w:p w14:paraId="170B7E18" w14:textId="77777777" w:rsidR="00C4119C" w:rsidRDefault="00C4119C" w:rsidP="00091BAD">
            <w:pPr>
              <w:pStyle w:val="naiskr"/>
              <w:spacing w:before="0" w:after="0"/>
              <w:jc w:val="both"/>
            </w:pPr>
          </w:p>
        </w:tc>
        <w:tc>
          <w:tcPr>
            <w:tcW w:w="1701" w:type="dxa"/>
          </w:tcPr>
          <w:p w14:paraId="170B7E19" w14:textId="77777777" w:rsidR="00C4119C" w:rsidRDefault="00C4119C" w:rsidP="00091BAD">
            <w:pPr>
              <w:pStyle w:val="naiskr"/>
              <w:spacing w:before="0" w:after="0"/>
              <w:jc w:val="both"/>
            </w:pPr>
            <w:r>
              <w:t>Netiks pārņemts</w:t>
            </w:r>
          </w:p>
        </w:tc>
        <w:tc>
          <w:tcPr>
            <w:tcW w:w="3777" w:type="dxa"/>
          </w:tcPr>
          <w:p w14:paraId="170B7E1A" w14:textId="77777777" w:rsidR="00C4119C" w:rsidRDefault="00C4119C" w:rsidP="00091BAD">
            <w:pPr>
              <w:pStyle w:val="naiskr"/>
              <w:spacing w:before="0" w:after="0"/>
              <w:jc w:val="both"/>
            </w:pPr>
            <w:r>
              <w:t>Direktīvas spēkā stāšanās noteikumi.</w:t>
            </w:r>
          </w:p>
        </w:tc>
      </w:tr>
      <w:tr w:rsidR="00C4119C" w14:paraId="170B7E20" w14:textId="77777777" w:rsidTr="00091BAD">
        <w:trPr>
          <w:trHeight w:val="313"/>
          <w:jc w:val="center"/>
        </w:trPr>
        <w:tc>
          <w:tcPr>
            <w:tcW w:w="1898" w:type="dxa"/>
          </w:tcPr>
          <w:p w14:paraId="170B7E1C" w14:textId="77777777" w:rsidR="00C4119C" w:rsidRDefault="00C4119C" w:rsidP="00091BAD">
            <w:pPr>
              <w:pStyle w:val="naiskr"/>
              <w:spacing w:before="0" w:after="0"/>
              <w:jc w:val="both"/>
            </w:pPr>
            <w:r>
              <w:t>4. pants</w:t>
            </w:r>
          </w:p>
        </w:tc>
        <w:tc>
          <w:tcPr>
            <w:tcW w:w="1843" w:type="dxa"/>
          </w:tcPr>
          <w:p w14:paraId="170B7E1D" w14:textId="77777777" w:rsidR="00C4119C" w:rsidRDefault="00C4119C" w:rsidP="00091BAD">
            <w:pPr>
              <w:pStyle w:val="naiskr"/>
              <w:spacing w:before="0" w:after="0"/>
              <w:jc w:val="both"/>
            </w:pPr>
          </w:p>
        </w:tc>
        <w:tc>
          <w:tcPr>
            <w:tcW w:w="1701" w:type="dxa"/>
          </w:tcPr>
          <w:p w14:paraId="170B7E1E" w14:textId="77777777" w:rsidR="00C4119C" w:rsidRDefault="00C4119C" w:rsidP="00091BAD">
            <w:pPr>
              <w:pStyle w:val="naiskr"/>
              <w:spacing w:before="0" w:after="0"/>
              <w:jc w:val="both"/>
            </w:pPr>
            <w:r>
              <w:t>Netiks pārņemts</w:t>
            </w:r>
          </w:p>
        </w:tc>
        <w:tc>
          <w:tcPr>
            <w:tcW w:w="3777" w:type="dxa"/>
          </w:tcPr>
          <w:p w14:paraId="170B7E1F" w14:textId="77777777" w:rsidR="00C4119C" w:rsidRDefault="00C4119C" w:rsidP="00091BAD">
            <w:pPr>
              <w:pStyle w:val="naiskr"/>
              <w:spacing w:before="0" w:after="0"/>
              <w:jc w:val="both"/>
            </w:pPr>
            <w:r>
              <w:t>Direktīvas adresāti</w:t>
            </w:r>
          </w:p>
        </w:tc>
      </w:tr>
      <w:tr w:rsidR="00C4119C" w14:paraId="170B7E25" w14:textId="77777777" w:rsidTr="00091BAD">
        <w:trPr>
          <w:trHeight w:val="313"/>
          <w:jc w:val="center"/>
        </w:trPr>
        <w:tc>
          <w:tcPr>
            <w:tcW w:w="1898" w:type="dxa"/>
          </w:tcPr>
          <w:p w14:paraId="170B7E21" w14:textId="77777777" w:rsidR="00C4119C" w:rsidRDefault="00C4119C" w:rsidP="00091BAD">
            <w:pPr>
              <w:pStyle w:val="naiskr"/>
              <w:spacing w:before="0" w:after="0"/>
              <w:jc w:val="both"/>
            </w:pPr>
            <w:r>
              <w:t>Pielikums</w:t>
            </w:r>
          </w:p>
        </w:tc>
        <w:tc>
          <w:tcPr>
            <w:tcW w:w="1843" w:type="dxa"/>
          </w:tcPr>
          <w:p w14:paraId="170B7E22" w14:textId="77777777" w:rsidR="00C4119C" w:rsidRDefault="00464DFB" w:rsidP="00091BAD">
            <w:pPr>
              <w:pStyle w:val="naiskr"/>
              <w:spacing w:before="0" w:after="0"/>
              <w:jc w:val="both"/>
            </w:pPr>
            <w:r>
              <w:t>5.punkts</w:t>
            </w:r>
          </w:p>
        </w:tc>
        <w:tc>
          <w:tcPr>
            <w:tcW w:w="1701" w:type="dxa"/>
          </w:tcPr>
          <w:p w14:paraId="170B7E23" w14:textId="77777777" w:rsidR="00C4119C" w:rsidRDefault="00C4119C" w:rsidP="00091BAD">
            <w:pPr>
              <w:pStyle w:val="naiskr"/>
              <w:spacing w:before="0" w:after="0"/>
              <w:jc w:val="both"/>
            </w:pPr>
            <w:r>
              <w:t>Atbilst pilnībā</w:t>
            </w:r>
          </w:p>
        </w:tc>
        <w:tc>
          <w:tcPr>
            <w:tcW w:w="3777" w:type="dxa"/>
          </w:tcPr>
          <w:p w14:paraId="170B7E24" w14:textId="77777777" w:rsidR="00C4119C" w:rsidRDefault="00C4119C" w:rsidP="00091BAD">
            <w:pPr>
              <w:pStyle w:val="naiskr"/>
              <w:spacing w:before="0" w:after="0"/>
              <w:jc w:val="both"/>
            </w:pPr>
            <w:r>
              <w:t>Netiek noteiktas stingrākas prasības.</w:t>
            </w:r>
          </w:p>
        </w:tc>
      </w:tr>
    </w:tbl>
    <w:p w14:paraId="170B7E26" w14:textId="77777777" w:rsidR="00C4119C" w:rsidRDefault="00C4119C" w:rsidP="00C4119C">
      <w:pPr>
        <w:pStyle w:val="naisf"/>
        <w:spacing w:before="0" w:after="0"/>
        <w:ind w:firstLine="0"/>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98"/>
        <w:gridCol w:w="1843"/>
        <w:gridCol w:w="1701"/>
        <w:gridCol w:w="3777"/>
      </w:tblGrid>
      <w:tr w:rsidR="00464DFB" w:rsidRPr="00A977E6" w14:paraId="170B7E29" w14:textId="77777777" w:rsidTr="00091BAD">
        <w:trPr>
          <w:trHeight w:val="1252"/>
          <w:jc w:val="center"/>
        </w:trPr>
        <w:tc>
          <w:tcPr>
            <w:tcW w:w="1898" w:type="dxa"/>
            <w:vAlign w:val="center"/>
          </w:tcPr>
          <w:p w14:paraId="170B7E27" w14:textId="77777777" w:rsidR="00464DFB" w:rsidRPr="00FB41DC" w:rsidRDefault="00464DFB" w:rsidP="00091BAD">
            <w:pPr>
              <w:pStyle w:val="naiskr"/>
              <w:spacing w:before="0" w:after="0"/>
              <w:ind w:hanging="10"/>
              <w:jc w:val="both"/>
            </w:pPr>
            <w:r w:rsidRPr="00FB41DC">
              <w:t>Attiecīgā ES tiesību akta datums, numurs un nosaukums</w:t>
            </w:r>
          </w:p>
        </w:tc>
        <w:tc>
          <w:tcPr>
            <w:tcW w:w="7321" w:type="dxa"/>
            <w:gridSpan w:val="3"/>
            <w:vAlign w:val="center"/>
          </w:tcPr>
          <w:p w14:paraId="170B7E28" w14:textId="77777777" w:rsidR="00464DFB" w:rsidRPr="00C13EFF" w:rsidRDefault="00464DFB" w:rsidP="00091BAD">
            <w:pPr>
              <w:pStyle w:val="naisc"/>
              <w:spacing w:before="0" w:after="0"/>
              <w:jc w:val="both"/>
              <w:rPr>
                <w:bCs/>
              </w:rPr>
            </w:pPr>
            <w:r>
              <w:rPr>
                <w:rStyle w:val="Strong"/>
              </w:rPr>
              <w:t>Direktīva</w:t>
            </w:r>
            <w:r w:rsidR="0079469C">
              <w:t xml:space="preserve"> </w:t>
            </w:r>
            <w:r w:rsidR="0079469C" w:rsidRPr="0079469C">
              <w:rPr>
                <w:b/>
              </w:rPr>
              <w:t>2020/360</w:t>
            </w:r>
            <w:r w:rsidRPr="0079469C">
              <w:rPr>
                <w:b/>
              </w:rPr>
              <w:t>/ES</w:t>
            </w:r>
          </w:p>
        </w:tc>
      </w:tr>
      <w:tr w:rsidR="00464DFB" w:rsidRPr="00FB41DC" w14:paraId="170B7E2E" w14:textId="77777777" w:rsidTr="00091BAD">
        <w:trPr>
          <w:trHeight w:val="165"/>
          <w:jc w:val="center"/>
        </w:trPr>
        <w:tc>
          <w:tcPr>
            <w:tcW w:w="1898" w:type="dxa"/>
            <w:vAlign w:val="center"/>
          </w:tcPr>
          <w:p w14:paraId="170B7E2A" w14:textId="77777777" w:rsidR="00464DFB" w:rsidRPr="00FB41DC" w:rsidRDefault="00464DFB" w:rsidP="00091BAD">
            <w:pPr>
              <w:pStyle w:val="naiskr"/>
              <w:spacing w:before="0" w:after="0"/>
              <w:jc w:val="both"/>
            </w:pPr>
            <w:r w:rsidRPr="00FB41DC">
              <w:t>A</w:t>
            </w:r>
          </w:p>
        </w:tc>
        <w:tc>
          <w:tcPr>
            <w:tcW w:w="1843" w:type="dxa"/>
            <w:vAlign w:val="center"/>
          </w:tcPr>
          <w:p w14:paraId="170B7E2B" w14:textId="77777777" w:rsidR="00464DFB" w:rsidRPr="00FB41DC" w:rsidRDefault="00464DFB" w:rsidP="00091BAD">
            <w:pPr>
              <w:pStyle w:val="naiskr"/>
              <w:spacing w:before="0" w:after="0"/>
              <w:jc w:val="both"/>
            </w:pPr>
            <w:r w:rsidRPr="00FB41DC">
              <w:t>B</w:t>
            </w:r>
          </w:p>
        </w:tc>
        <w:tc>
          <w:tcPr>
            <w:tcW w:w="1701" w:type="dxa"/>
            <w:vAlign w:val="center"/>
          </w:tcPr>
          <w:p w14:paraId="170B7E2C" w14:textId="77777777" w:rsidR="00464DFB" w:rsidRPr="00FB41DC" w:rsidRDefault="00464DFB" w:rsidP="00091BAD">
            <w:pPr>
              <w:pStyle w:val="naiskr"/>
              <w:spacing w:before="0" w:after="0"/>
              <w:jc w:val="both"/>
            </w:pPr>
            <w:r w:rsidRPr="00FB41DC">
              <w:t>C</w:t>
            </w:r>
          </w:p>
        </w:tc>
        <w:tc>
          <w:tcPr>
            <w:tcW w:w="3777" w:type="dxa"/>
            <w:vAlign w:val="center"/>
          </w:tcPr>
          <w:p w14:paraId="170B7E2D" w14:textId="77777777" w:rsidR="00464DFB" w:rsidRPr="00FB41DC" w:rsidRDefault="00464DFB" w:rsidP="00091BAD">
            <w:pPr>
              <w:pStyle w:val="naiskr"/>
              <w:spacing w:before="0" w:after="0"/>
              <w:jc w:val="both"/>
            </w:pPr>
            <w:r w:rsidRPr="00FB41DC">
              <w:t>D</w:t>
            </w:r>
          </w:p>
        </w:tc>
      </w:tr>
      <w:tr w:rsidR="00464DFB" w:rsidRPr="00FB41DC" w14:paraId="170B7E33" w14:textId="77777777" w:rsidTr="00091BAD">
        <w:trPr>
          <w:trHeight w:val="165"/>
          <w:jc w:val="center"/>
        </w:trPr>
        <w:tc>
          <w:tcPr>
            <w:tcW w:w="1898" w:type="dxa"/>
          </w:tcPr>
          <w:p w14:paraId="170B7E2F" w14:textId="77777777" w:rsidR="00464DFB" w:rsidRPr="00C76D9A" w:rsidRDefault="00464DFB" w:rsidP="00091BAD">
            <w:pPr>
              <w:pStyle w:val="naiskr"/>
              <w:spacing w:before="0" w:after="0"/>
              <w:rPr>
                <w:sz w:val="18"/>
              </w:rPr>
            </w:pPr>
            <w:r w:rsidRPr="00C76D9A">
              <w:rPr>
                <w:sz w:val="18"/>
              </w:rPr>
              <w:t>Attiecīgā ES tiesību akta panta numurs (uzskaitot katru tiesību akta vienību – pantu, daļu, punktu, apakšpunktu)</w:t>
            </w:r>
          </w:p>
        </w:tc>
        <w:tc>
          <w:tcPr>
            <w:tcW w:w="1843" w:type="dxa"/>
          </w:tcPr>
          <w:p w14:paraId="170B7E30" w14:textId="77777777" w:rsidR="00464DFB" w:rsidRPr="00C76D9A" w:rsidRDefault="00464DFB" w:rsidP="00091BAD">
            <w:pPr>
              <w:pStyle w:val="naiskr"/>
              <w:spacing w:before="0" w:after="0"/>
              <w:rPr>
                <w:sz w:val="18"/>
              </w:rPr>
            </w:pPr>
            <w:r w:rsidRPr="00C76D9A">
              <w:rPr>
                <w:sz w:val="18"/>
              </w:rPr>
              <w:t>Projekta vienība, kas pārņem vai ievieš katru šīs tabulas A ailē minēto ES tiesību akta vienību, vai tiesību akts, kur attiecīgā ES tiesību akta vienība pārņemta vai ieviesta</w:t>
            </w:r>
          </w:p>
        </w:tc>
        <w:tc>
          <w:tcPr>
            <w:tcW w:w="1701" w:type="dxa"/>
          </w:tcPr>
          <w:p w14:paraId="170B7E31" w14:textId="77777777" w:rsidR="00464DFB" w:rsidRPr="00C76D9A" w:rsidRDefault="00464DFB" w:rsidP="00091BAD">
            <w:pPr>
              <w:pStyle w:val="naiskr"/>
              <w:spacing w:before="0" w:after="0"/>
              <w:rPr>
                <w:sz w:val="18"/>
              </w:rPr>
            </w:pPr>
            <w:r w:rsidRPr="00C76D9A">
              <w:rPr>
                <w:sz w:val="18"/>
              </w:rPr>
              <w:t>Informācija par to, vai šīs tabulas A ailē minētās ES tiesību akta vienības tiek pārņemtas vai ieviestas pilnībā vai daļēji.</w:t>
            </w:r>
            <w:r w:rsidRPr="00C76D9A">
              <w:rPr>
                <w:sz w:val="18"/>
              </w:rPr>
              <w:br/>
              <w:t>Ja attiecīgā ES tiesību akta vienība tiek pārņemta vai ieviesta daļēji, sniedz attiecīgu skaidrojumu, kā arī precīzi norāda, kad un kādā veidā ES tiesību akta vienība tiks pārņemta vai ieviesta pilnībā.</w:t>
            </w:r>
            <w:r w:rsidRPr="00C76D9A">
              <w:rPr>
                <w:sz w:val="18"/>
              </w:rPr>
              <w:br/>
              <w:t>Norāda institūciju, kas ir atbildīga par šo saistību izpildi pilnībā</w:t>
            </w:r>
          </w:p>
        </w:tc>
        <w:tc>
          <w:tcPr>
            <w:tcW w:w="3777" w:type="dxa"/>
          </w:tcPr>
          <w:p w14:paraId="170B7E32" w14:textId="77777777" w:rsidR="00464DFB" w:rsidRPr="00C76D9A" w:rsidRDefault="00464DFB" w:rsidP="00091BAD">
            <w:pPr>
              <w:pStyle w:val="naiskr"/>
              <w:spacing w:before="0" w:after="0"/>
              <w:jc w:val="both"/>
              <w:rPr>
                <w:sz w:val="18"/>
              </w:rPr>
            </w:pPr>
            <w:r w:rsidRPr="00C76D9A">
              <w:rPr>
                <w:sz w:val="18"/>
              </w:rPr>
              <w:t>Informācija par to, vai šīs tabulas B ailē minētās projekta vienības paredz stingrākas prasības nekā šīs tabulas A ailē minētās ES tiesību akta vienības.</w:t>
            </w:r>
            <w:r w:rsidRPr="00C76D9A">
              <w:rPr>
                <w:sz w:val="18"/>
              </w:rPr>
              <w:br/>
              <w:t>Ja projekts satur stingrākas prasības nekā attiecīgais ES tiesību akts, norāda pamatojumu un samērīgumu.</w:t>
            </w:r>
            <w:r w:rsidRPr="00C76D9A">
              <w:rPr>
                <w:sz w:val="18"/>
              </w:rPr>
              <w:br/>
              <w:t>Norāda iespējamās alternatīvas (t. sk. alternatīvas, kas neparedz tiesiskā regulējuma izstrādi) – kādos gadījumos būtu iespējams izvairīties no stingrāku prasību noteikšanas, nekā paredzēts attiecīgajos ES tiesību aktos</w:t>
            </w:r>
          </w:p>
        </w:tc>
      </w:tr>
      <w:tr w:rsidR="00464DFB" w14:paraId="170B7E38" w14:textId="77777777" w:rsidTr="00091BAD">
        <w:trPr>
          <w:trHeight w:val="313"/>
          <w:jc w:val="center"/>
        </w:trPr>
        <w:tc>
          <w:tcPr>
            <w:tcW w:w="1898" w:type="dxa"/>
          </w:tcPr>
          <w:p w14:paraId="170B7E34" w14:textId="77777777" w:rsidR="00464DFB" w:rsidRDefault="00464DFB" w:rsidP="00091BAD">
            <w:pPr>
              <w:pStyle w:val="naiskr"/>
              <w:spacing w:before="0" w:after="0"/>
              <w:jc w:val="both"/>
            </w:pPr>
            <w:r>
              <w:t>1. pants</w:t>
            </w:r>
          </w:p>
        </w:tc>
        <w:tc>
          <w:tcPr>
            <w:tcW w:w="1843" w:type="dxa"/>
          </w:tcPr>
          <w:p w14:paraId="170B7E35" w14:textId="77777777" w:rsidR="00464DFB" w:rsidRDefault="0079469C" w:rsidP="00091BAD">
            <w:pPr>
              <w:pStyle w:val="naiskr"/>
              <w:spacing w:before="0" w:after="0"/>
              <w:jc w:val="both"/>
            </w:pPr>
            <w:r>
              <w:t>6</w:t>
            </w:r>
            <w:r w:rsidR="00464DFB">
              <w:t>.punkts</w:t>
            </w:r>
          </w:p>
        </w:tc>
        <w:tc>
          <w:tcPr>
            <w:tcW w:w="1701" w:type="dxa"/>
          </w:tcPr>
          <w:p w14:paraId="170B7E36" w14:textId="77777777" w:rsidR="00464DFB" w:rsidRDefault="00464DFB" w:rsidP="00091BAD">
            <w:pPr>
              <w:pStyle w:val="naiskr"/>
              <w:spacing w:before="0" w:after="0"/>
              <w:jc w:val="both"/>
            </w:pPr>
            <w:r>
              <w:t>Atbilst pilnībā</w:t>
            </w:r>
          </w:p>
        </w:tc>
        <w:tc>
          <w:tcPr>
            <w:tcW w:w="3777" w:type="dxa"/>
          </w:tcPr>
          <w:p w14:paraId="170B7E37" w14:textId="77777777" w:rsidR="00464DFB" w:rsidRDefault="00464DFB" w:rsidP="00091BAD">
            <w:pPr>
              <w:pStyle w:val="naiskr"/>
              <w:spacing w:before="0" w:after="0"/>
              <w:jc w:val="both"/>
            </w:pPr>
            <w:r>
              <w:t>Netiek noteiktas stingrākas prasības.</w:t>
            </w:r>
          </w:p>
        </w:tc>
      </w:tr>
      <w:tr w:rsidR="00464DFB" w14:paraId="170B7E3D" w14:textId="77777777" w:rsidTr="00091BAD">
        <w:trPr>
          <w:trHeight w:val="313"/>
          <w:jc w:val="center"/>
        </w:trPr>
        <w:tc>
          <w:tcPr>
            <w:tcW w:w="1898" w:type="dxa"/>
          </w:tcPr>
          <w:p w14:paraId="170B7E39" w14:textId="77777777" w:rsidR="00464DFB" w:rsidRDefault="00464DFB" w:rsidP="00091BAD">
            <w:pPr>
              <w:pStyle w:val="naiskr"/>
              <w:spacing w:before="0" w:after="0"/>
              <w:jc w:val="both"/>
            </w:pPr>
            <w:r>
              <w:t>2. panta pirmā daļa</w:t>
            </w:r>
          </w:p>
        </w:tc>
        <w:tc>
          <w:tcPr>
            <w:tcW w:w="1843" w:type="dxa"/>
          </w:tcPr>
          <w:p w14:paraId="170B7E3A" w14:textId="77777777" w:rsidR="00464DFB" w:rsidRDefault="0079469C" w:rsidP="00091BAD">
            <w:pPr>
              <w:pStyle w:val="naiskr"/>
              <w:spacing w:before="0" w:after="0"/>
              <w:jc w:val="both"/>
            </w:pPr>
            <w:r>
              <w:t>1</w:t>
            </w:r>
            <w:r w:rsidR="00464DFB">
              <w:t>.punkts</w:t>
            </w:r>
            <w:r>
              <w:t xml:space="preserve"> un 9.punkts</w:t>
            </w:r>
          </w:p>
        </w:tc>
        <w:tc>
          <w:tcPr>
            <w:tcW w:w="1701" w:type="dxa"/>
          </w:tcPr>
          <w:p w14:paraId="170B7E3B" w14:textId="77777777" w:rsidR="00464DFB" w:rsidRDefault="00464DFB" w:rsidP="00091BAD">
            <w:pPr>
              <w:pStyle w:val="naiskr"/>
              <w:spacing w:before="0" w:after="0"/>
              <w:jc w:val="both"/>
            </w:pPr>
            <w:r>
              <w:t>Atbilst pilnībā</w:t>
            </w:r>
          </w:p>
        </w:tc>
        <w:tc>
          <w:tcPr>
            <w:tcW w:w="3777" w:type="dxa"/>
          </w:tcPr>
          <w:p w14:paraId="170B7E3C" w14:textId="77777777" w:rsidR="00464DFB" w:rsidRDefault="00464DFB" w:rsidP="00091BAD">
            <w:pPr>
              <w:pStyle w:val="naiskr"/>
              <w:spacing w:before="0" w:after="0"/>
              <w:jc w:val="both"/>
            </w:pPr>
            <w:r>
              <w:t>Netiek noteiktas stingrākas prasības.</w:t>
            </w:r>
          </w:p>
        </w:tc>
      </w:tr>
      <w:tr w:rsidR="00464DFB" w14:paraId="170B7E42" w14:textId="77777777" w:rsidTr="00091BAD">
        <w:trPr>
          <w:trHeight w:val="313"/>
          <w:jc w:val="center"/>
        </w:trPr>
        <w:tc>
          <w:tcPr>
            <w:tcW w:w="1898" w:type="dxa"/>
          </w:tcPr>
          <w:p w14:paraId="170B7E3E" w14:textId="77777777" w:rsidR="00464DFB" w:rsidRDefault="00464DFB" w:rsidP="00091BAD">
            <w:pPr>
              <w:pStyle w:val="naiskr"/>
              <w:spacing w:before="0" w:after="0"/>
              <w:jc w:val="both"/>
            </w:pPr>
            <w:r>
              <w:t>2. panta otrā daļa</w:t>
            </w:r>
          </w:p>
        </w:tc>
        <w:tc>
          <w:tcPr>
            <w:tcW w:w="1843" w:type="dxa"/>
          </w:tcPr>
          <w:p w14:paraId="170B7E3F" w14:textId="77777777" w:rsidR="00464DFB" w:rsidRDefault="00464DFB" w:rsidP="00091BAD">
            <w:pPr>
              <w:pStyle w:val="naiskr"/>
              <w:spacing w:before="0" w:after="0"/>
              <w:jc w:val="both"/>
            </w:pPr>
          </w:p>
        </w:tc>
        <w:tc>
          <w:tcPr>
            <w:tcW w:w="1701" w:type="dxa"/>
          </w:tcPr>
          <w:p w14:paraId="170B7E40" w14:textId="77777777" w:rsidR="00464DFB" w:rsidRDefault="00464DFB" w:rsidP="00091BAD">
            <w:pPr>
              <w:pStyle w:val="naiskr"/>
              <w:spacing w:before="0" w:after="0"/>
              <w:jc w:val="both"/>
            </w:pPr>
            <w:r>
              <w:t xml:space="preserve">Netiks pārņemts </w:t>
            </w:r>
          </w:p>
        </w:tc>
        <w:tc>
          <w:tcPr>
            <w:tcW w:w="3777" w:type="dxa"/>
          </w:tcPr>
          <w:p w14:paraId="170B7E41" w14:textId="77777777" w:rsidR="00464DFB" w:rsidRDefault="00464DFB" w:rsidP="00091BAD">
            <w:pPr>
              <w:pStyle w:val="naiskr"/>
              <w:spacing w:before="0" w:after="0"/>
              <w:jc w:val="both"/>
            </w:pPr>
            <w:r>
              <w:t>Attiecas uz ES dalībvalstu pienākumu paziņot Komisijai savu tiesību aktu galvenos noteikumus.</w:t>
            </w:r>
          </w:p>
        </w:tc>
      </w:tr>
      <w:tr w:rsidR="00464DFB" w14:paraId="170B7E47" w14:textId="77777777" w:rsidTr="00091BAD">
        <w:trPr>
          <w:trHeight w:val="313"/>
          <w:jc w:val="center"/>
        </w:trPr>
        <w:tc>
          <w:tcPr>
            <w:tcW w:w="1898" w:type="dxa"/>
          </w:tcPr>
          <w:p w14:paraId="170B7E43" w14:textId="77777777" w:rsidR="00464DFB" w:rsidRDefault="00464DFB" w:rsidP="00091BAD">
            <w:pPr>
              <w:pStyle w:val="naiskr"/>
              <w:spacing w:before="0" w:after="0"/>
              <w:jc w:val="both"/>
            </w:pPr>
            <w:r>
              <w:t>3. pants</w:t>
            </w:r>
          </w:p>
        </w:tc>
        <w:tc>
          <w:tcPr>
            <w:tcW w:w="1843" w:type="dxa"/>
          </w:tcPr>
          <w:p w14:paraId="170B7E44" w14:textId="77777777" w:rsidR="00464DFB" w:rsidRDefault="00464DFB" w:rsidP="00091BAD">
            <w:pPr>
              <w:pStyle w:val="naiskr"/>
              <w:spacing w:before="0" w:after="0"/>
              <w:jc w:val="both"/>
            </w:pPr>
          </w:p>
        </w:tc>
        <w:tc>
          <w:tcPr>
            <w:tcW w:w="1701" w:type="dxa"/>
          </w:tcPr>
          <w:p w14:paraId="170B7E45" w14:textId="77777777" w:rsidR="00464DFB" w:rsidRDefault="00464DFB" w:rsidP="00091BAD">
            <w:pPr>
              <w:pStyle w:val="naiskr"/>
              <w:spacing w:before="0" w:after="0"/>
              <w:jc w:val="both"/>
            </w:pPr>
            <w:r>
              <w:t>Netiks pārņemts</w:t>
            </w:r>
          </w:p>
        </w:tc>
        <w:tc>
          <w:tcPr>
            <w:tcW w:w="3777" w:type="dxa"/>
          </w:tcPr>
          <w:p w14:paraId="170B7E46" w14:textId="77777777" w:rsidR="00464DFB" w:rsidRDefault="00464DFB" w:rsidP="00091BAD">
            <w:pPr>
              <w:pStyle w:val="naiskr"/>
              <w:spacing w:before="0" w:after="0"/>
              <w:jc w:val="both"/>
            </w:pPr>
            <w:r>
              <w:t>Direktīvas spēkā stāšanās noteikumi.</w:t>
            </w:r>
          </w:p>
        </w:tc>
      </w:tr>
      <w:tr w:rsidR="00464DFB" w14:paraId="170B7E4C" w14:textId="77777777" w:rsidTr="00091BAD">
        <w:trPr>
          <w:trHeight w:val="313"/>
          <w:jc w:val="center"/>
        </w:trPr>
        <w:tc>
          <w:tcPr>
            <w:tcW w:w="1898" w:type="dxa"/>
          </w:tcPr>
          <w:p w14:paraId="170B7E48" w14:textId="77777777" w:rsidR="00464DFB" w:rsidRDefault="00464DFB" w:rsidP="00091BAD">
            <w:pPr>
              <w:pStyle w:val="naiskr"/>
              <w:spacing w:before="0" w:after="0"/>
              <w:jc w:val="both"/>
            </w:pPr>
            <w:r>
              <w:t>4. pants</w:t>
            </w:r>
          </w:p>
        </w:tc>
        <w:tc>
          <w:tcPr>
            <w:tcW w:w="1843" w:type="dxa"/>
          </w:tcPr>
          <w:p w14:paraId="170B7E49" w14:textId="77777777" w:rsidR="00464DFB" w:rsidRDefault="00464DFB" w:rsidP="00091BAD">
            <w:pPr>
              <w:pStyle w:val="naiskr"/>
              <w:spacing w:before="0" w:after="0"/>
              <w:jc w:val="both"/>
            </w:pPr>
          </w:p>
        </w:tc>
        <w:tc>
          <w:tcPr>
            <w:tcW w:w="1701" w:type="dxa"/>
          </w:tcPr>
          <w:p w14:paraId="170B7E4A" w14:textId="77777777" w:rsidR="00464DFB" w:rsidRDefault="00464DFB" w:rsidP="00091BAD">
            <w:pPr>
              <w:pStyle w:val="naiskr"/>
              <w:spacing w:before="0" w:after="0"/>
              <w:jc w:val="both"/>
            </w:pPr>
            <w:r>
              <w:t>Netiks pārņemts</w:t>
            </w:r>
          </w:p>
        </w:tc>
        <w:tc>
          <w:tcPr>
            <w:tcW w:w="3777" w:type="dxa"/>
          </w:tcPr>
          <w:p w14:paraId="170B7E4B" w14:textId="77777777" w:rsidR="00464DFB" w:rsidRDefault="00464DFB" w:rsidP="00091BAD">
            <w:pPr>
              <w:pStyle w:val="naiskr"/>
              <w:spacing w:before="0" w:after="0"/>
              <w:jc w:val="both"/>
            </w:pPr>
            <w:r>
              <w:t>Direktīvas adresāti</w:t>
            </w:r>
          </w:p>
        </w:tc>
      </w:tr>
      <w:tr w:rsidR="00464DFB" w14:paraId="170B7E51" w14:textId="77777777" w:rsidTr="00091BAD">
        <w:trPr>
          <w:trHeight w:val="313"/>
          <w:jc w:val="center"/>
        </w:trPr>
        <w:tc>
          <w:tcPr>
            <w:tcW w:w="1898" w:type="dxa"/>
          </w:tcPr>
          <w:p w14:paraId="170B7E4D" w14:textId="77777777" w:rsidR="00464DFB" w:rsidRDefault="00464DFB" w:rsidP="00091BAD">
            <w:pPr>
              <w:pStyle w:val="naiskr"/>
              <w:spacing w:before="0" w:after="0"/>
              <w:jc w:val="both"/>
            </w:pPr>
            <w:r>
              <w:t>Pielikums</w:t>
            </w:r>
          </w:p>
        </w:tc>
        <w:tc>
          <w:tcPr>
            <w:tcW w:w="1843" w:type="dxa"/>
          </w:tcPr>
          <w:p w14:paraId="170B7E4E" w14:textId="77777777" w:rsidR="00464DFB" w:rsidRDefault="0079469C" w:rsidP="00091BAD">
            <w:pPr>
              <w:pStyle w:val="naiskr"/>
              <w:spacing w:before="0" w:after="0"/>
              <w:jc w:val="both"/>
            </w:pPr>
            <w:r>
              <w:t>6</w:t>
            </w:r>
            <w:r w:rsidR="00464DFB">
              <w:t>.punkts</w:t>
            </w:r>
          </w:p>
        </w:tc>
        <w:tc>
          <w:tcPr>
            <w:tcW w:w="1701" w:type="dxa"/>
          </w:tcPr>
          <w:p w14:paraId="170B7E4F" w14:textId="77777777" w:rsidR="00464DFB" w:rsidRDefault="00464DFB" w:rsidP="00091BAD">
            <w:pPr>
              <w:pStyle w:val="naiskr"/>
              <w:spacing w:before="0" w:after="0"/>
              <w:jc w:val="both"/>
            </w:pPr>
            <w:r>
              <w:t>Atbilst pilnībā</w:t>
            </w:r>
          </w:p>
        </w:tc>
        <w:tc>
          <w:tcPr>
            <w:tcW w:w="3777" w:type="dxa"/>
          </w:tcPr>
          <w:p w14:paraId="170B7E50" w14:textId="77777777" w:rsidR="00464DFB" w:rsidRDefault="00464DFB" w:rsidP="00091BAD">
            <w:pPr>
              <w:pStyle w:val="naiskr"/>
              <w:spacing w:before="0" w:after="0"/>
              <w:jc w:val="both"/>
            </w:pPr>
            <w:r>
              <w:t>Netiek noteiktas stingrākas prasības.</w:t>
            </w:r>
          </w:p>
        </w:tc>
      </w:tr>
    </w:tbl>
    <w:p w14:paraId="170B7E52" w14:textId="77777777" w:rsidR="00464DFB" w:rsidRDefault="00464DFB" w:rsidP="00C4119C">
      <w:pPr>
        <w:pStyle w:val="naisf"/>
        <w:spacing w:before="0" w:after="0"/>
        <w:ind w:firstLine="0"/>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98"/>
        <w:gridCol w:w="1843"/>
        <w:gridCol w:w="1701"/>
        <w:gridCol w:w="3777"/>
      </w:tblGrid>
      <w:tr w:rsidR="00464DFB" w:rsidRPr="00A977E6" w14:paraId="170B7E55" w14:textId="77777777" w:rsidTr="00091BAD">
        <w:trPr>
          <w:trHeight w:val="1252"/>
          <w:jc w:val="center"/>
        </w:trPr>
        <w:tc>
          <w:tcPr>
            <w:tcW w:w="1898" w:type="dxa"/>
            <w:vAlign w:val="center"/>
          </w:tcPr>
          <w:p w14:paraId="170B7E53" w14:textId="77777777" w:rsidR="00464DFB" w:rsidRPr="00FB41DC" w:rsidRDefault="00464DFB" w:rsidP="00091BAD">
            <w:pPr>
              <w:pStyle w:val="naiskr"/>
              <w:spacing w:before="0" w:after="0"/>
              <w:ind w:hanging="10"/>
              <w:jc w:val="both"/>
            </w:pPr>
            <w:r w:rsidRPr="00FB41DC">
              <w:t>Attiecīgā ES tiesību akta datums, numurs un nosaukums</w:t>
            </w:r>
          </w:p>
        </w:tc>
        <w:tc>
          <w:tcPr>
            <w:tcW w:w="7321" w:type="dxa"/>
            <w:gridSpan w:val="3"/>
            <w:vAlign w:val="center"/>
          </w:tcPr>
          <w:p w14:paraId="170B7E54" w14:textId="77777777" w:rsidR="00464DFB" w:rsidRPr="00C13EFF" w:rsidRDefault="00464DFB" w:rsidP="00091BAD">
            <w:pPr>
              <w:pStyle w:val="naisc"/>
              <w:spacing w:before="0" w:after="0"/>
              <w:jc w:val="both"/>
              <w:rPr>
                <w:bCs/>
              </w:rPr>
            </w:pPr>
            <w:r>
              <w:rPr>
                <w:rStyle w:val="Strong"/>
              </w:rPr>
              <w:t>Direktīva</w:t>
            </w:r>
            <w:r w:rsidR="0079469C">
              <w:t xml:space="preserve"> </w:t>
            </w:r>
            <w:r w:rsidR="0079469C" w:rsidRPr="0079469C">
              <w:rPr>
                <w:b/>
              </w:rPr>
              <w:t>2020/361</w:t>
            </w:r>
            <w:r w:rsidRPr="0079469C">
              <w:rPr>
                <w:b/>
              </w:rPr>
              <w:t>/ES</w:t>
            </w:r>
          </w:p>
        </w:tc>
      </w:tr>
      <w:tr w:rsidR="00464DFB" w:rsidRPr="00FB41DC" w14:paraId="170B7E5A" w14:textId="77777777" w:rsidTr="00091BAD">
        <w:trPr>
          <w:trHeight w:val="165"/>
          <w:jc w:val="center"/>
        </w:trPr>
        <w:tc>
          <w:tcPr>
            <w:tcW w:w="1898" w:type="dxa"/>
            <w:vAlign w:val="center"/>
          </w:tcPr>
          <w:p w14:paraId="170B7E56" w14:textId="77777777" w:rsidR="00464DFB" w:rsidRPr="00FB41DC" w:rsidRDefault="00464DFB" w:rsidP="00091BAD">
            <w:pPr>
              <w:pStyle w:val="naiskr"/>
              <w:spacing w:before="0" w:after="0"/>
              <w:jc w:val="both"/>
            </w:pPr>
            <w:r w:rsidRPr="00FB41DC">
              <w:t>A</w:t>
            </w:r>
          </w:p>
        </w:tc>
        <w:tc>
          <w:tcPr>
            <w:tcW w:w="1843" w:type="dxa"/>
            <w:vAlign w:val="center"/>
          </w:tcPr>
          <w:p w14:paraId="170B7E57" w14:textId="77777777" w:rsidR="00464DFB" w:rsidRPr="00FB41DC" w:rsidRDefault="00464DFB" w:rsidP="00091BAD">
            <w:pPr>
              <w:pStyle w:val="naiskr"/>
              <w:spacing w:before="0" w:after="0"/>
              <w:jc w:val="both"/>
            </w:pPr>
            <w:r w:rsidRPr="00FB41DC">
              <w:t>B</w:t>
            </w:r>
          </w:p>
        </w:tc>
        <w:tc>
          <w:tcPr>
            <w:tcW w:w="1701" w:type="dxa"/>
            <w:vAlign w:val="center"/>
          </w:tcPr>
          <w:p w14:paraId="170B7E58" w14:textId="77777777" w:rsidR="00464DFB" w:rsidRPr="00FB41DC" w:rsidRDefault="00464DFB" w:rsidP="00091BAD">
            <w:pPr>
              <w:pStyle w:val="naiskr"/>
              <w:spacing w:before="0" w:after="0"/>
              <w:jc w:val="both"/>
            </w:pPr>
            <w:r w:rsidRPr="00FB41DC">
              <w:t>C</w:t>
            </w:r>
          </w:p>
        </w:tc>
        <w:tc>
          <w:tcPr>
            <w:tcW w:w="3777" w:type="dxa"/>
            <w:vAlign w:val="center"/>
          </w:tcPr>
          <w:p w14:paraId="170B7E59" w14:textId="77777777" w:rsidR="00464DFB" w:rsidRPr="00FB41DC" w:rsidRDefault="00464DFB" w:rsidP="00091BAD">
            <w:pPr>
              <w:pStyle w:val="naiskr"/>
              <w:spacing w:before="0" w:after="0"/>
              <w:jc w:val="both"/>
            </w:pPr>
            <w:r w:rsidRPr="00FB41DC">
              <w:t>D</w:t>
            </w:r>
          </w:p>
        </w:tc>
      </w:tr>
      <w:tr w:rsidR="00464DFB" w:rsidRPr="00FB41DC" w14:paraId="170B7E5F" w14:textId="77777777" w:rsidTr="00091BAD">
        <w:trPr>
          <w:trHeight w:val="165"/>
          <w:jc w:val="center"/>
        </w:trPr>
        <w:tc>
          <w:tcPr>
            <w:tcW w:w="1898" w:type="dxa"/>
          </w:tcPr>
          <w:p w14:paraId="170B7E5B" w14:textId="77777777" w:rsidR="00464DFB" w:rsidRPr="00C76D9A" w:rsidRDefault="00464DFB" w:rsidP="00091BAD">
            <w:pPr>
              <w:pStyle w:val="naiskr"/>
              <w:spacing w:before="0" w:after="0"/>
              <w:rPr>
                <w:sz w:val="18"/>
              </w:rPr>
            </w:pPr>
            <w:r w:rsidRPr="00C76D9A">
              <w:rPr>
                <w:sz w:val="18"/>
              </w:rPr>
              <w:t>Attiecīgā ES tiesību akta panta numurs (uzskaitot katru tiesību akta vienību – pantu, daļu, punktu, apakšpunktu)</w:t>
            </w:r>
          </w:p>
        </w:tc>
        <w:tc>
          <w:tcPr>
            <w:tcW w:w="1843" w:type="dxa"/>
          </w:tcPr>
          <w:p w14:paraId="170B7E5C" w14:textId="77777777" w:rsidR="00464DFB" w:rsidRPr="00C76D9A" w:rsidRDefault="00464DFB" w:rsidP="00091BAD">
            <w:pPr>
              <w:pStyle w:val="naiskr"/>
              <w:spacing w:before="0" w:after="0"/>
              <w:rPr>
                <w:sz w:val="18"/>
              </w:rPr>
            </w:pPr>
            <w:r w:rsidRPr="00C76D9A">
              <w:rPr>
                <w:sz w:val="18"/>
              </w:rPr>
              <w:t>Projekta vienība, kas pārņem vai ievieš katru šīs tabulas A ailē minēto ES tiesību akta vienību, vai tiesību akts, kur attiecīgā ES tiesību akta vienība pārņemta vai ieviesta</w:t>
            </w:r>
          </w:p>
        </w:tc>
        <w:tc>
          <w:tcPr>
            <w:tcW w:w="1701" w:type="dxa"/>
          </w:tcPr>
          <w:p w14:paraId="170B7E5D" w14:textId="77777777" w:rsidR="00464DFB" w:rsidRPr="00C76D9A" w:rsidRDefault="00464DFB" w:rsidP="00091BAD">
            <w:pPr>
              <w:pStyle w:val="naiskr"/>
              <w:spacing w:before="0" w:after="0"/>
              <w:rPr>
                <w:sz w:val="18"/>
              </w:rPr>
            </w:pPr>
            <w:r w:rsidRPr="00C76D9A">
              <w:rPr>
                <w:sz w:val="18"/>
              </w:rPr>
              <w:t>Informācija par to, vai šīs tabulas A ailē minētās ES tiesību akta vienības tiek pārņemtas vai ieviestas pilnībā vai daļēji.</w:t>
            </w:r>
            <w:r w:rsidRPr="00C76D9A">
              <w:rPr>
                <w:sz w:val="18"/>
              </w:rPr>
              <w:br/>
              <w:t xml:space="preserve">Ja attiecīgā ES tiesību akta vienība tiek pārņemta vai ieviesta </w:t>
            </w:r>
            <w:r w:rsidRPr="00C76D9A">
              <w:rPr>
                <w:sz w:val="18"/>
              </w:rPr>
              <w:lastRenderedPageBreak/>
              <w:t>daļēji, sniedz attiecīgu skaidrojumu, kā arī precīzi norāda, kad un kādā veidā ES tiesību akta vienība tiks pārņemta vai ieviesta pilnībā.</w:t>
            </w:r>
            <w:r w:rsidRPr="00C76D9A">
              <w:rPr>
                <w:sz w:val="18"/>
              </w:rPr>
              <w:br/>
              <w:t>Norāda institūciju, kas ir atbildīga par šo saistību izpildi pilnībā</w:t>
            </w:r>
          </w:p>
        </w:tc>
        <w:tc>
          <w:tcPr>
            <w:tcW w:w="3777" w:type="dxa"/>
          </w:tcPr>
          <w:p w14:paraId="170B7E5E" w14:textId="77777777" w:rsidR="00464DFB" w:rsidRPr="00C76D9A" w:rsidRDefault="00464DFB" w:rsidP="00091BAD">
            <w:pPr>
              <w:pStyle w:val="naiskr"/>
              <w:spacing w:before="0" w:after="0"/>
              <w:jc w:val="both"/>
              <w:rPr>
                <w:sz w:val="18"/>
              </w:rPr>
            </w:pPr>
            <w:r w:rsidRPr="00C76D9A">
              <w:rPr>
                <w:sz w:val="18"/>
              </w:rPr>
              <w:lastRenderedPageBreak/>
              <w:t>Informācija par to, vai šīs tabulas B ailē minētās projekta vienības paredz stingrākas prasības nekā šīs tabulas A ailē minētās ES tiesību akta vienības.</w:t>
            </w:r>
            <w:r w:rsidRPr="00C76D9A">
              <w:rPr>
                <w:sz w:val="18"/>
              </w:rPr>
              <w:br/>
              <w:t>Ja projekts satur stingrākas prasības nekā attiecīgais ES tiesību akts, norāda pamatojumu un samērīgumu.</w:t>
            </w:r>
            <w:r w:rsidRPr="00C76D9A">
              <w:rPr>
                <w:sz w:val="18"/>
              </w:rPr>
              <w:br/>
              <w:t xml:space="preserve">Norāda iespējamās alternatīvas (t. sk. alternatīvas, kas neparedz tiesiskā regulējuma izstrādi) – kādos gadījumos būtu iespējams izvairīties no stingrāku </w:t>
            </w:r>
            <w:r w:rsidRPr="00C76D9A">
              <w:rPr>
                <w:sz w:val="18"/>
              </w:rPr>
              <w:lastRenderedPageBreak/>
              <w:t>prasību noteikšanas, nekā paredzēts attiecīgajos ES tiesību aktos</w:t>
            </w:r>
          </w:p>
        </w:tc>
      </w:tr>
      <w:tr w:rsidR="00464DFB" w14:paraId="170B7E64" w14:textId="77777777" w:rsidTr="00091BAD">
        <w:trPr>
          <w:trHeight w:val="313"/>
          <w:jc w:val="center"/>
        </w:trPr>
        <w:tc>
          <w:tcPr>
            <w:tcW w:w="1898" w:type="dxa"/>
          </w:tcPr>
          <w:p w14:paraId="170B7E60" w14:textId="77777777" w:rsidR="00464DFB" w:rsidRDefault="00464DFB" w:rsidP="00091BAD">
            <w:pPr>
              <w:pStyle w:val="naiskr"/>
              <w:spacing w:before="0" w:after="0"/>
              <w:jc w:val="both"/>
            </w:pPr>
            <w:r>
              <w:lastRenderedPageBreak/>
              <w:t>1. pants</w:t>
            </w:r>
          </w:p>
        </w:tc>
        <w:tc>
          <w:tcPr>
            <w:tcW w:w="1843" w:type="dxa"/>
          </w:tcPr>
          <w:p w14:paraId="170B7E61" w14:textId="77777777" w:rsidR="00464DFB" w:rsidRDefault="0079469C" w:rsidP="00091BAD">
            <w:pPr>
              <w:pStyle w:val="naiskr"/>
              <w:spacing w:before="0" w:after="0"/>
              <w:jc w:val="both"/>
            </w:pPr>
            <w:r>
              <w:t>2</w:t>
            </w:r>
            <w:r w:rsidR="00464DFB">
              <w:t>.</w:t>
            </w:r>
            <w:r w:rsidR="00F52B9C">
              <w:t>,</w:t>
            </w:r>
            <w:r>
              <w:t xml:space="preserve"> 3.</w:t>
            </w:r>
            <w:r w:rsidR="00F52B9C">
              <w:t>un 4.</w:t>
            </w:r>
            <w:r w:rsidR="00464DFB">
              <w:t>punkts</w:t>
            </w:r>
          </w:p>
        </w:tc>
        <w:tc>
          <w:tcPr>
            <w:tcW w:w="1701" w:type="dxa"/>
          </w:tcPr>
          <w:p w14:paraId="170B7E62" w14:textId="77777777" w:rsidR="00464DFB" w:rsidRDefault="00464DFB" w:rsidP="00091BAD">
            <w:pPr>
              <w:pStyle w:val="naiskr"/>
              <w:spacing w:before="0" w:after="0"/>
              <w:jc w:val="both"/>
            </w:pPr>
            <w:r>
              <w:t>Atbilst pilnībā</w:t>
            </w:r>
          </w:p>
        </w:tc>
        <w:tc>
          <w:tcPr>
            <w:tcW w:w="3777" w:type="dxa"/>
          </w:tcPr>
          <w:p w14:paraId="170B7E63" w14:textId="77777777" w:rsidR="00464DFB" w:rsidRDefault="00464DFB" w:rsidP="00091BAD">
            <w:pPr>
              <w:pStyle w:val="naiskr"/>
              <w:spacing w:before="0" w:after="0"/>
              <w:jc w:val="both"/>
            </w:pPr>
            <w:r>
              <w:t>Netiek noteiktas stingrākas prasības.</w:t>
            </w:r>
          </w:p>
        </w:tc>
      </w:tr>
      <w:tr w:rsidR="00464DFB" w14:paraId="170B7E69" w14:textId="77777777" w:rsidTr="00091BAD">
        <w:trPr>
          <w:trHeight w:val="313"/>
          <w:jc w:val="center"/>
        </w:trPr>
        <w:tc>
          <w:tcPr>
            <w:tcW w:w="1898" w:type="dxa"/>
          </w:tcPr>
          <w:p w14:paraId="170B7E65" w14:textId="77777777" w:rsidR="00464DFB" w:rsidRDefault="00464DFB" w:rsidP="00091BAD">
            <w:pPr>
              <w:pStyle w:val="naiskr"/>
              <w:spacing w:before="0" w:after="0"/>
              <w:jc w:val="both"/>
            </w:pPr>
            <w:r>
              <w:t>2. panta pirmā daļa</w:t>
            </w:r>
          </w:p>
        </w:tc>
        <w:tc>
          <w:tcPr>
            <w:tcW w:w="1843" w:type="dxa"/>
          </w:tcPr>
          <w:p w14:paraId="170B7E66" w14:textId="77777777" w:rsidR="00464DFB" w:rsidRDefault="0079469C" w:rsidP="00091BAD">
            <w:pPr>
              <w:pStyle w:val="naiskr"/>
              <w:spacing w:before="0" w:after="0"/>
              <w:jc w:val="both"/>
            </w:pPr>
            <w:r>
              <w:t>1</w:t>
            </w:r>
            <w:r w:rsidR="00464DFB">
              <w:t>.punkts</w:t>
            </w:r>
            <w:r>
              <w:t>, 9.punkts</w:t>
            </w:r>
          </w:p>
        </w:tc>
        <w:tc>
          <w:tcPr>
            <w:tcW w:w="1701" w:type="dxa"/>
          </w:tcPr>
          <w:p w14:paraId="170B7E67" w14:textId="77777777" w:rsidR="00464DFB" w:rsidRDefault="00464DFB" w:rsidP="00091BAD">
            <w:pPr>
              <w:pStyle w:val="naiskr"/>
              <w:spacing w:before="0" w:after="0"/>
              <w:jc w:val="both"/>
            </w:pPr>
            <w:r>
              <w:t>Atbilst pilnībā</w:t>
            </w:r>
          </w:p>
        </w:tc>
        <w:tc>
          <w:tcPr>
            <w:tcW w:w="3777" w:type="dxa"/>
          </w:tcPr>
          <w:p w14:paraId="170B7E68" w14:textId="77777777" w:rsidR="00464DFB" w:rsidRDefault="00464DFB" w:rsidP="00091BAD">
            <w:pPr>
              <w:pStyle w:val="naiskr"/>
              <w:spacing w:before="0" w:after="0"/>
              <w:jc w:val="both"/>
            </w:pPr>
            <w:r>
              <w:t>Netiek noteiktas stingrākas prasības.</w:t>
            </w:r>
          </w:p>
        </w:tc>
      </w:tr>
      <w:tr w:rsidR="00464DFB" w14:paraId="170B7E6E" w14:textId="77777777" w:rsidTr="00091BAD">
        <w:trPr>
          <w:trHeight w:val="313"/>
          <w:jc w:val="center"/>
        </w:trPr>
        <w:tc>
          <w:tcPr>
            <w:tcW w:w="1898" w:type="dxa"/>
          </w:tcPr>
          <w:p w14:paraId="170B7E6A" w14:textId="77777777" w:rsidR="00464DFB" w:rsidRDefault="00464DFB" w:rsidP="00091BAD">
            <w:pPr>
              <w:pStyle w:val="naiskr"/>
              <w:spacing w:before="0" w:after="0"/>
              <w:jc w:val="both"/>
            </w:pPr>
            <w:r>
              <w:t>2. panta otrā daļa</w:t>
            </w:r>
          </w:p>
        </w:tc>
        <w:tc>
          <w:tcPr>
            <w:tcW w:w="1843" w:type="dxa"/>
          </w:tcPr>
          <w:p w14:paraId="170B7E6B" w14:textId="77777777" w:rsidR="00464DFB" w:rsidRDefault="00464DFB" w:rsidP="00091BAD">
            <w:pPr>
              <w:pStyle w:val="naiskr"/>
              <w:spacing w:before="0" w:after="0"/>
              <w:jc w:val="both"/>
            </w:pPr>
          </w:p>
        </w:tc>
        <w:tc>
          <w:tcPr>
            <w:tcW w:w="1701" w:type="dxa"/>
          </w:tcPr>
          <w:p w14:paraId="170B7E6C" w14:textId="77777777" w:rsidR="00464DFB" w:rsidRDefault="00464DFB" w:rsidP="00091BAD">
            <w:pPr>
              <w:pStyle w:val="naiskr"/>
              <w:spacing w:before="0" w:after="0"/>
              <w:jc w:val="both"/>
            </w:pPr>
            <w:r>
              <w:t xml:space="preserve">Netiks pārņemts </w:t>
            </w:r>
          </w:p>
        </w:tc>
        <w:tc>
          <w:tcPr>
            <w:tcW w:w="3777" w:type="dxa"/>
          </w:tcPr>
          <w:p w14:paraId="170B7E6D" w14:textId="77777777" w:rsidR="00464DFB" w:rsidRDefault="00464DFB" w:rsidP="00091BAD">
            <w:pPr>
              <w:pStyle w:val="naiskr"/>
              <w:spacing w:before="0" w:after="0"/>
              <w:jc w:val="both"/>
            </w:pPr>
            <w:r>
              <w:t>Attiecas uz ES dalībvalstu pienākumu paziņot Komisijai savu tiesību aktu galvenos noteikumus.</w:t>
            </w:r>
          </w:p>
        </w:tc>
      </w:tr>
      <w:tr w:rsidR="00464DFB" w14:paraId="170B7E73" w14:textId="77777777" w:rsidTr="00091BAD">
        <w:trPr>
          <w:trHeight w:val="313"/>
          <w:jc w:val="center"/>
        </w:trPr>
        <w:tc>
          <w:tcPr>
            <w:tcW w:w="1898" w:type="dxa"/>
          </w:tcPr>
          <w:p w14:paraId="170B7E6F" w14:textId="77777777" w:rsidR="00464DFB" w:rsidRDefault="00464DFB" w:rsidP="00091BAD">
            <w:pPr>
              <w:pStyle w:val="naiskr"/>
              <w:spacing w:before="0" w:after="0"/>
              <w:jc w:val="both"/>
            </w:pPr>
            <w:r>
              <w:t>3. pants</w:t>
            </w:r>
          </w:p>
        </w:tc>
        <w:tc>
          <w:tcPr>
            <w:tcW w:w="1843" w:type="dxa"/>
          </w:tcPr>
          <w:p w14:paraId="170B7E70" w14:textId="77777777" w:rsidR="00464DFB" w:rsidRDefault="00464DFB" w:rsidP="00091BAD">
            <w:pPr>
              <w:pStyle w:val="naiskr"/>
              <w:spacing w:before="0" w:after="0"/>
              <w:jc w:val="both"/>
            </w:pPr>
          </w:p>
        </w:tc>
        <w:tc>
          <w:tcPr>
            <w:tcW w:w="1701" w:type="dxa"/>
          </w:tcPr>
          <w:p w14:paraId="170B7E71" w14:textId="77777777" w:rsidR="00464DFB" w:rsidRDefault="00464DFB" w:rsidP="00091BAD">
            <w:pPr>
              <w:pStyle w:val="naiskr"/>
              <w:spacing w:before="0" w:after="0"/>
              <w:jc w:val="both"/>
            </w:pPr>
            <w:r>
              <w:t>Netiks pārņemts</w:t>
            </w:r>
          </w:p>
        </w:tc>
        <w:tc>
          <w:tcPr>
            <w:tcW w:w="3777" w:type="dxa"/>
          </w:tcPr>
          <w:p w14:paraId="170B7E72" w14:textId="77777777" w:rsidR="00464DFB" w:rsidRDefault="00464DFB" w:rsidP="00091BAD">
            <w:pPr>
              <w:pStyle w:val="naiskr"/>
              <w:spacing w:before="0" w:after="0"/>
              <w:jc w:val="both"/>
            </w:pPr>
            <w:r>
              <w:t>Direktīvas spēkā stāšanās noteikumi.</w:t>
            </w:r>
          </w:p>
        </w:tc>
      </w:tr>
      <w:tr w:rsidR="00464DFB" w14:paraId="170B7E78" w14:textId="77777777" w:rsidTr="00091BAD">
        <w:trPr>
          <w:trHeight w:val="313"/>
          <w:jc w:val="center"/>
        </w:trPr>
        <w:tc>
          <w:tcPr>
            <w:tcW w:w="1898" w:type="dxa"/>
          </w:tcPr>
          <w:p w14:paraId="170B7E74" w14:textId="77777777" w:rsidR="00464DFB" w:rsidRDefault="00464DFB" w:rsidP="00091BAD">
            <w:pPr>
              <w:pStyle w:val="naiskr"/>
              <w:spacing w:before="0" w:after="0"/>
              <w:jc w:val="both"/>
            </w:pPr>
            <w:r>
              <w:t>4. pants</w:t>
            </w:r>
          </w:p>
        </w:tc>
        <w:tc>
          <w:tcPr>
            <w:tcW w:w="1843" w:type="dxa"/>
          </w:tcPr>
          <w:p w14:paraId="170B7E75" w14:textId="77777777" w:rsidR="00464DFB" w:rsidRDefault="00464DFB" w:rsidP="00091BAD">
            <w:pPr>
              <w:pStyle w:val="naiskr"/>
              <w:spacing w:before="0" w:after="0"/>
              <w:jc w:val="both"/>
            </w:pPr>
          </w:p>
        </w:tc>
        <w:tc>
          <w:tcPr>
            <w:tcW w:w="1701" w:type="dxa"/>
          </w:tcPr>
          <w:p w14:paraId="170B7E76" w14:textId="77777777" w:rsidR="00464DFB" w:rsidRDefault="00464DFB" w:rsidP="00091BAD">
            <w:pPr>
              <w:pStyle w:val="naiskr"/>
              <w:spacing w:before="0" w:after="0"/>
              <w:jc w:val="both"/>
            </w:pPr>
            <w:r>
              <w:t>Netiks pārņemts</w:t>
            </w:r>
          </w:p>
        </w:tc>
        <w:tc>
          <w:tcPr>
            <w:tcW w:w="3777" w:type="dxa"/>
          </w:tcPr>
          <w:p w14:paraId="170B7E77" w14:textId="77777777" w:rsidR="00464DFB" w:rsidRDefault="00464DFB" w:rsidP="00091BAD">
            <w:pPr>
              <w:pStyle w:val="naiskr"/>
              <w:spacing w:before="0" w:after="0"/>
              <w:jc w:val="both"/>
            </w:pPr>
            <w:r>
              <w:t>Direktīvas adresāti</w:t>
            </w:r>
          </w:p>
        </w:tc>
      </w:tr>
      <w:tr w:rsidR="00464DFB" w14:paraId="170B7E7D" w14:textId="77777777" w:rsidTr="00091BAD">
        <w:trPr>
          <w:trHeight w:val="313"/>
          <w:jc w:val="center"/>
        </w:trPr>
        <w:tc>
          <w:tcPr>
            <w:tcW w:w="1898" w:type="dxa"/>
          </w:tcPr>
          <w:p w14:paraId="170B7E79" w14:textId="77777777" w:rsidR="00464DFB" w:rsidRDefault="00464DFB" w:rsidP="00091BAD">
            <w:pPr>
              <w:pStyle w:val="naiskr"/>
              <w:spacing w:before="0" w:after="0"/>
              <w:jc w:val="both"/>
            </w:pPr>
            <w:r>
              <w:t>Pielikums</w:t>
            </w:r>
          </w:p>
        </w:tc>
        <w:tc>
          <w:tcPr>
            <w:tcW w:w="1843" w:type="dxa"/>
          </w:tcPr>
          <w:p w14:paraId="170B7E7A" w14:textId="77777777" w:rsidR="00464DFB" w:rsidRDefault="0079469C" w:rsidP="00091BAD">
            <w:pPr>
              <w:pStyle w:val="naiskr"/>
              <w:spacing w:before="0" w:after="0"/>
              <w:jc w:val="both"/>
            </w:pPr>
            <w:r>
              <w:t>2</w:t>
            </w:r>
            <w:r w:rsidR="00464DFB">
              <w:t>.</w:t>
            </w:r>
            <w:r w:rsidR="00F52B9C">
              <w:t xml:space="preserve">, </w:t>
            </w:r>
            <w:r>
              <w:t>3.</w:t>
            </w:r>
            <w:r w:rsidR="00F52B9C">
              <w:t xml:space="preserve"> un 4.</w:t>
            </w:r>
            <w:r w:rsidR="00464DFB">
              <w:t>punkts</w:t>
            </w:r>
          </w:p>
        </w:tc>
        <w:tc>
          <w:tcPr>
            <w:tcW w:w="1701" w:type="dxa"/>
          </w:tcPr>
          <w:p w14:paraId="170B7E7B" w14:textId="77777777" w:rsidR="00464DFB" w:rsidRDefault="00464DFB" w:rsidP="00091BAD">
            <w:pPr>
              <w:pStyle w:val="naiskr"/>
              <w:spacing w:before="0" w:after="0"/>
              <w:jc w:val="both"/>
            </w:pPr>
            <w:r>
              <w:t>Atbilst pilnībā</w:t>
            </w:r>
          </w:p>
        </w:tc>
        <w:tc>
          <w:tcPr>
            <w:tcW w:w="3777" w:type="dxa"/>
          </w:tcPr>
          <w:p w14:paraId="170B7E7C" w14:textId="77777777" w:rsidR="00464DFB" w:rsidRDefault="00464DFB" w:rsidP="00091BAD">
            <w:pPr>
              <w:pStyle w:val="naiskr"/>
              <w:spacing w:before="0" w:after="0"/>
              <w:jc w:val="both"/>
            </w:pPr>
            <w:r>
              <w:t>Netiek noteiktas stingrākas prasības.</w:t>
            </w:r>
          </w:p>
        </w:tc>
      </w:tr>
    </w:tbl>
    <w:p w14:paraId="170B7E7E" w14:textId="77777777" w:rsidR="00464DFB" w:rsidRDefault="00464DFB" w:rsidP="00C4119C">
      <w:pPr>
        <w:pStyle w:val="naisf"/>
        <w:spacing w:before="0" w:after="0"/>
        <w:ind w:firstLine="0"/>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98"/>
        <w:gridCol w:w="1843"/>
        <w:gridCol w:w="1701"/>
        <w:gridCol w:w="3777"/>
      </w:tblGrid>
      <w:tr w:rsidR="00464DFB" w:rsidRPr="00A977E6" w14:paraId="170B7E81" w14:textId="77777777" w:rsidTr="00091BAD">
        <w:trPr>
          <w:trHeight w:val="1252"/>
          <w:jc w:val="center"/>
        </w:trPr>
        <w:tc>
          <w:tcPr>
            <w:tcW w:w="1898" w:type="dxa"/>
            <w:vAlign w:val="center"/>
          </w:tcPr>
          <w:p w14:paraId="170B7E7F" w14:textId="77777777" w:rsidR="00464DFB" w:rsidRPr="00FB41DC" w:rsidRDefault="00464DFB" w:rsidP="00091BAD">
            <w:pPr>
              <w:pStyle w:val="naiskr"/>
              <w:spacing w:before="0" w:after="0"/>
              <w:ind w:hanging="10"/>
              <w:jc w:val="both"/>
            </w:pPr>
            <w:r w:rsidRPr="00FB41DC">
              <w:t>Attiecīgā ES tiesību akta datums, numurs un nosaukums</w:t>
            </w:r>
          </w:p>
        </w:tc>
        <w:tc>
          <w:tcPr>
            <w:tcW w:w="7321" w:type="dxa"/>
            <w:gridSpan w:val="3"/>
            <w:vAlign w:val="center"/>
          </w:tcPr>
          <w:p w14:paraId="170B7E80" w14:textId="77777777" w:rsidR="00464DFB" w:rsidRPr="00C13EFF" w:rsidRDefault="00464DFB" w:rsidP="00091BAD">
            <w:pPr>
              <w:pStyle w:val="naisc"/>
              <w:spacing w:before="0" w:after="0"/>
              <w:jc w:val="both"/>
              <w:rPr>
                <w:bCs/>
              </w:rPr>
            </w:pPr>
            <w:r>
              <w:rPr>
                <w:rStyle w:val="Strong"/>
              </w:rPr>
              <w:t>Direktīva</w:t>
            </w:r>
            <w:r w:rsidR="0079469C">
              <w:t xml:space="preserve"> </w:t>
            </w:r>
            <w:r w:rsidR="0079469C" w:rsidRPr="0079469C">
              <w:rPr>
                <w:b/>
              </w:rPr>
              <w:t>2020/364</w:t>
            </w:r>
            <w:r w:rsidRPr="0079469C">
              <w:rPr>
                <w:b/>
              </w:rPr>
              <w:t>/ES</w:t>
            </w:r>
          </w:p>
        </w:tc>
      </w:tr>
      <w:tr w:rsidR="00464DFB" w:rsidRPr="00FB41DC" w14:paraId="170B7E86" w14:textId="77777777" w:rsidTr="00091BAD">
        <w:trPr>
          <w:trHeight w:val="165"/>
          <w:jc w:val="center"/>
        </w:trPr>
        <w:tc>
          <w:tcPr>
            <w:tcW w:w="1898" w:type="dxa"/>
            <w:vAlign w:val="center"/>
          </w:tcPr>
          <w:p w14:paraId="170B7E82" w14:textId="77777777" w:rsidR="00464DFB" w:rsidRPr="00FB41DC" w:rsidRDefault="00464DFB" w:rsidP="00091BAD">
            <w:pPr>
              <w:pStyle w:val="naiskr"/>
              <w:spacing w:before="0" w:after="0"/>
              <w:jc w:val="both"/>
            </w:pPr>
            <w:r w:rsidRPr="00FB41DC">
              <w:t>A</w:t>
            </w:r>
          </w:p>
        </w:tc>
        <w:tc>
          <w:tcPr>
            <w:tcW w:w="1843" w:type="dxa"/>
            <w:vAlign w:val="center"/>
          </w:tcPr>
          <w:p w14:paraId="170B7E83" w14:textId="77777777" w:rsidR="00464DFB" w:rsidRPr="00FB41DC" w:rsidRDefault="00464DFB" w:rsidP="00091BAD">
            <w:pPr>
              <w:pStyle w:val="naiskr"/>
              <w:spacing w:before="0" w:after="0"/>
              <w:jc w:val="both"/>
            </w:pPr>
            <w:r w:rsidRPr="00FB41DC">
              <w:t>B</w:t>
            </w:r>
          </w:p>
        </w:tc>
        <w:tc>
          <w:tcPr>
            <w:tcW w:w="1701" w:type="dxa"/>
            <w:vAlign w:val="center"/>
          </w:tcPr>
          <w:p w14:paraId="170B7E84" w14:textId="77777777" w:rsidR="00464DFB" w:rsidRPr="00FB41DC" w:rsidRDefault="00464DFB" w:rsidP="00091BAD">
            <w:pPr>
              <w:pStyle w:val="naiskr"/>
              <w:spacing w:before="0" w:after="0"/>
              <w:jc w:val="both"/>
            </w:pPr>
            <w:r w:rsidRPr="00FB41DC">
              <w:t>C</w:t>
            </w:r>
          </w:p>
        </w:tc>
        <w:tc>
          <w:tcPr>
            <w:tcW w:w="3777" w:type="dxa"/>
            <w:vAlign w:val="center"/>
          </w:tcPr>
          <w:p w14:paraId="170B7E85" w14:textId="77777777" w:rsidR="00464DFB" w:rsidRPr="00FB41DC" w:rsidRDefault="00464DFB" w:rsidP="00091BAD">
            <w:pPr>
              <w:pStyle w:val="naiskr"/>
              <w:spacing w:before="0" w:after="0"/>
              <w:jc w:val="both"/>
            </w:pPr>
            <w:r w:rsidRPr="00FB41DC">
              <w:t>D</w:t>
            </w:r>
          </w:p>
        </w:tc>
      </w:tr>
      <w:tr w:rsidR="00464DFB" w:rsidRPr="00FB41DC" w14:paraId="170B7E8B" w14:textId="77777777" w:rsidTr="00091BAD">
        <w:trPr>
          <w:trHeight w:val="165"/>
          <w:jc w:val="center"/>
        </w:trPr>
        <w:tc>
          <w:tcPr>
            <w:tcW w:w="1898" w:type="dxa"/>
          </w:tcPr>
          <w:p w14:paraId="170B7E87" w14:textId="77777777" w:rsidR="00464DFB" w:rsidRPr="00C76D9A" w:rsidRDefault="00464DFB" w:rsidP="00091BAD">
            <w:pPr>
              <w:pStyle w:val="naiskr"/>
              <w:spacing w:before="0" w:after="0"/>
              <w:rPr>
                <w:sz w:val="18"/>
              </w:rPr>
            </w:pPr>
            <w:r w:rsidRPr="00C76D9A">
              <w:rPr>
                <w:sz w:val="18"/>
              </w:rPr>
              <w:t>Attiecīgā ES tiesību akta panta numurs (uzskaitot katru tiesību akta vienību – pantu, daļu, punktu, apakšpunktu)</w:t>
            </w:r>
          </w:p>
        </w:tc>
        <w:tc>
          <w:tcPr>
            <w:tcW w:w="1843" w:type="dxa"/>
          </w:tcPr>
          <w:p w14:paraId="170B7E88" w14:textId="77777777" w:rsidR="00464DFB" w:rsidRPr="00C76D9A" w:rsidRDefault="00464DFB" w:rsidP="00091BAD">
            <w:pPr>
              <w:pStyle w:val="naiskr"/>
              <w:spacing w:before="0" w:after="0"/>
              <w:rPr>
                <w:sz w:val="18"/>
              </w:rPr>
            </w:pPr>
            <w:r w:rsidRPr="00C76D9A">
              <w:rPr>
                <w:sz w:val="18"/>
              </w:rPr>
              <w:t>Projekta vienība, kas pārņem vai ievieš katru šīs tabulas A ailē minēto ES tiesību akta vienību, vai tiesību akts, kur attiecīgā ES tiesību akta vienība pārņemta vai ieviesta</w:t>
            </w:r>
          </w:p>
        </w:tc>
        <w:tc>
          <w:tcPr>
            <w:tcW w:w="1701" w:type="dxa"/>
          </w:tcPr>
          <w:p w14:paraId="170B7E89" w14:textId="77777777" w:rsidR="00464DFB" w:rsidRPr="00C76D9A" w:rsidRDefault="00464DFB" w:rsidP="00091BAD">
            <w:pPr>
              <w:pStyle w:val="naiskr"/>
              <w:spacing w:before="0" w:after="0"/>
              <w:rPr>
                <w:sz w:val="18"/>
              </w:rPr>
            </w:pPr>
            <w:r w:rsidRPr="00C76D9A">
              <w:rPr>
                <w:sz w:val="18"/>
              </w:rPr>
              <w:t>Informācija par to, vai šīs tabulas A ailē minētās ES tiesību akta vienības tiek pārņemtas vai ieviestas pilnībā vai daļēji.</w:t>
            </w:r>
            <w:r w:rsidRPr="00C76D9A">
              <w:rPr>
                <w:sz w:val="18"/>
              </w:rPr>
              <w:br/>
              <w:t>Ja attiecīgā ES tiesību akta vienība tiek pārņemta vai ieviesta daļēji, sniedz attiecīgu skaidrojumu, kā arī precīzi norāda, kad un kādā veidā ES tiesību akta vienība tiks pārņemta vai ieviesta pilnībā.</w:t>
            </w:r>
            <w:r w:rsidRPr="00C76D9A">
              <w:rPr>
                <w:sz w:val="18"/>
              </w:rPr>
              <w:br/>
              <w:t>Norāda institūciju, kas ir atbildīga par šo saistību izpildi pilnībā</w:t>
            </w:r>
          </w:p>
        </w:tc>
        <w:tc>
          <w:tcPr>
            <w:tcW w:w="3777" w:type="dxa"/>
          </w:tcPr>
          <w:p w14:paraId="170B7E8A" w14:textId="77777777" w:rsidR="00464DFB" w:rsidRPr="00C76D9A" w:rsidRDefault="00464DFB" w:rsidP="00091BAD">
            <w:pPr>
              <w:pStyle w:val="naiskr"/>
              <w:spacing w:before="0" w:after="0"/>
              <w:jc w:val="both"/>
              <w:rPr>
                <w:sz w:val="18"/>
              </w:rPr>
            </w:pPr>
            <w:r w:rsidRPr="00C76D9A">
              <w:rPr>
                <w:sz w:val="18"/>
              </w:rPr>
              <w:t>Informācija par to, vai šīs tabulas B ailē minētās projekta vienības paredz stingrākas prasības nekā šīs tabulas A ailē minētās ES tiesību akta vienības.</w:t>
            </w:r>
            <w:r w:rsidRPr="00C76D9A">
              <w:rPr>
                <w:sz w:val="18"/>
              </w:rPr>
              <w:br/>
              <w:t>Ja projekts satur stingrākas prasības nekā attiecīgais ES tiesību akts, norāda pamatojumu un samērīgumu.</w:t>
            </w:r>
            <w:r w:rsidRPr="00C76D9A">
              <w:rPr>
                <w:sz w:val="18"/>
              </w:rPr>
              <w:br/>
              <w:t>Norāda iespējamās alternatīvas (t. sk. alternatīvas, kas neparedz tiesiskā regulējuma izstrādi) – kādos gadījumos būtu iespējams izvairīties no stingrāku prasību noteikšanas, nekā paredzēts attiecīgajos ES tiesību aktos</w:t>
            </w:r>
          </w:p>
        </w:tc>
      </w:tr>
      <w:tr w:rsidR="00464DFB" w14:paraId="170B7E90" w14:textId="77777777" w:rsidTr="00091BAD">
        <w:trPr>
          <w:trHeight w:val="313"/>
          <w:jc w:val="center"/>
        </w:trPr>
        <w:tc>
          <w:tcPr>
            <w:tcW w:w="1898" w:type="dxa"/>
          </w:tcPr>
          <w:p w14:paraId="170B7E8C" w14:textId="77777777" w:rsidR="00464DFB" w:rsidRDefault="00464DFB" w:rsidP="00091BAD">
            <w:pPr>
              <w:pStyle w:val="naiskr"/>
              <w:spacing w:before="0" w:after="0"/>
              <w:jc w:val="both"/>
            </w:pPr>
            <w:r>
              <w:t>1. pants</w:t>
            </w:r>
          </w:p>
        </w:tc>
        <w:tc>
          <w:tcPr>
            <w:tcW w:w="1843" w:type="dxa"/>
          </w:tcPr>
          <w:p w14:paraId="170B7E8D" w14:textId="77777777" w:rsidR="00464DFB" w:rsidRDefault="0079469C" w:rsidP="00091BAD">
            <w:pPr>
              <w:pStyle w:val="naiskr"/>
              <w:spacing w:before="0" w:after="0"/>
              <w:jc w:val="both"/>
            </w:pPr>
            <w:r>
              <w:t>8</w:t>
            </w:r>
            <w:r w:rsidR="00464DFB">
              <w:t>.punkts</w:t>
            </w:r>
          </w:p>
        </w:tc>
        <w:tc>
          <w:tcPr>
            <w:tcW w:w="1701" w:type="dxa"/>
          </w:tcPr>
          <w:p w14:paraId="170B7E8E" w14:textId="77777777" w:rsidR="00464DFB" w:rsidRDefault="00464DFB" w:rsidP="00091BAD">
            <w:pPr>
              <w:pStyle w:val="naiskr"/>
              <w:spacing w:before="0" w:after="0"/>
              <w:jc w:val="both"/>
            </w:pPr>
            <w:r>
              <w:t>Atbilst pilnībā</w:t>
            </w:r>
          </w:p>
        </w:tc>
        <w:tc>
          <w:tcPr>
            <w:tcW w:w="3777" w:type="dxa"/>
          </w:tcPr>
          <w:p w14:paraId="170B7E8F" w14:textId="77777777" w:rsidR="00464DFB" w:rsidRDefault="00464DFB" w:rsidP="00091BAD">
            <w:pPr>
              <w:pStyle w:val="naiskr"/>
              <w:spacing w:before="0" w:after="0"/>
              <w:jc w:val="both"/>
            </w:pPr>
            <w:r>
              <w:t>Netiek noteiktas stingrākas prasības.</w:t>
            </w:r>
          </w:p>
        </w:tc>
      </w:tr>
      <w:tr w:rsidR="00464DFB" w14:paraId="170B7E95" w14:textId="77777777" w:rsidTr="00091BAD">
        <w:trPr>
          <w:trHeight w:val="313"/>
          <w:jc w:val="center"/>
        </w:trPr>
        <w:tc>
          <w:tcPr>
            <w:tcW w:w="1898" w:type="dxa"/>
          </w:tcPr>
          <w:p w14:paraId="170B7E91" w14:textId="77777777" w:rsidR="00464DFB" w:rsidRDefault="00464DFB" w:rsidP="00091BAD">
            <w:pPr>
              <w:pStyle w:val="naiskr"/>
              <w:spacing w:before="0" w:after="0"/>
              <w:jc w:val="both"/>
            </w:pPr>
            <w:r>
              <w:t>2. panta pirmā daļa</w:t>
            </w:r>
          </w:p>
        </w:tc>
        <w:tc>
          <w:tcPr>
            <w:tcW w:w="1843" w:type="dxa"/>
          </w:tcPr>
          <w:p w14:paraId="170B7E92" w14:textId="77777777" w:rsidR="00464DFB" w:rsidRDefault="00464DFB" w:rsidP="00091BAD">
            <w:pPr>
              <w:pStyle w:val="naiskr"/>
              <w:spacing w:before="0" w:after="0"/>
              <w:jc w:val="both"/>
            </w:pPr>
            <w:r>
              <w:t>1.punkts</w:t>
            </w:r>
            <w:r w:rsidR="0079469C">
              <w:t>, 10.punkts</w:t>
            </w:r>
          </w:p>
        </w:tc>
        <w:tc>
          <w:tcPr>
            <w:tcW w:w="1701" w:type="dxa"/>
          </w:tcPr>
          <w:p w14:paraId="170B7E93" w14:textId="77777777" w:rsidR="00464DFB" w:rsidRDefault="00464DFB" w:rsidP="00091BAD">
            <w:pPr>
              <w:pStyle w:val="naiskr"/>
              <w:spacing w:before="0" w:after="0"/>
              <w:jc w:val="both"/>
            </w:pPr>
            <w:r>
              <w:t>Atbilst pilnībā</w:t>
            </w:r>
          </w:p>
        </w:tc>
        <w:tc>
          <w:tcPr>
            <w:tcW w:w="3777" w:type="dxa"/>
          </w:tcPr>
          <w:p w14:paraId="170B7E94" w14:textId="77777777" w:rsidR="00464DFB" w:rsidRDefault="00464DFB" w:rsidP="00091BAD">
            <w:pPr>
              <w:pStyle w:val="naiskr"/>
              <w:spacing w:before="0" w:after="0"/>
              <w:jc w:val="both"/>
            </w:pPr>
            <w:r>
              <w:t>Netiek noteiktas stingrākas prasības.</w:t>
            </w:r>
          </w:p>
        </w:tc>
      </w:tr>
      <w:tr w:rsidR="00464DFB" w14:paraId="170B7E9A" w14:textId="77777777" w:rsidTr="00091BAD">
        <w:trPr>
          <w:trHeight w:val="313"/>
          <w:jc w:val="center"/>
        </w:trPr>
        <w:tc>
          <w:tcPr>
            <w:tcW w:w="1898" w:type="dxa"/>
          </w:tcPr>
          <w:p w14:paraId="170B7E96" w14:textId="77777777" w:rsidR="00464DFB" w:rsidRDefault="00464DFB" w:rsidP="00091BAD">
            <w:pPr>
              <w:pStyle w:val="naiskr"/>
              <w:spacing w:before="0" w:after="0"/>
              <w:jc w:val="both"/>
            </w:pPr>
            <w:r>
              <w:t>2. panta otrā daļa</w:t>
            </w:r>
          </w:p>
        </w:tc>
        <w:tc>
          <w:tcPr>
            <w:tcW w:w="1843" w:type="dxa"/>
          </w:tcPr>
          <w:p w14:paraId="170B7E97" w14:textId="77777777" w:rsidR="00464DFB" w:rsidRDefault="00464DFB" w:rsidP="00091BAD">
            <w:pPr>
              <w:pStyle w:val="naiskr"/>
              <w:spacing w:before="0" w:after="0"/>
              <w:jc w:val="both"/>
            </w:pPr>
          </w:p>
        </w:tc>
        <w:tc>
          <w:tcPr>
            <w:tcW w:w="1701" w:type="dxa"/>
          </w:tcPr>
          <w:p w14:paraId="170B7E98" w14:textId="77777777" w:rsidR="00464DFB" w:rsidRDefault="00464DFB" w:rsidP="00091BAD">
            <w:pPr>
              <w:pStyle w:val="naiskr"/>
              <w:spacing w:before="0" w:after="0"/>
              <w:jc w:val="both"/>
            </w:pPr>
            <w:r>
              <w:t xml:space="preserve">Netiks pārņemts </w:t>
            </w:r>
          </w:p>
        </w:tc>
        <w:tc>
          <w:tcPr>
            <w:tcW w:w="3777" w:type="dxa"/>
          </w:tcPr>
          <w:p w14:paraId="170B7E99" w14:textId="77777777" w:rsidR="00464DFB" w:rsidRDefault="00464DFB" w:rsidP="00091BAD">
            <w:pPr>
              <w:pStyle w:val="naiskr"/>
              <w:spacing w:before="0" w:after="0"/>
              <w:jc w:val="both"/>
            </w:pPr>
            <w:r>
              <w:t>Attiecas uz ES dalībvalstu pienākumu paziņot Komisijai savu tiesību aktu galvenos noteikumus.</w:t>
            </w:r>
          </w:p>
        </w:tc>
      </w:tr>
      <w:tr w:rsidR="00464DFB" w14:paraId="170B7E9F" w14:textId="77777777" w:rsidTr="00091BAD">
        <w:trPr>
          <w:trHeight w:val="313"/>
          <w:jc w:val="center"/>
        </w:trPr>
        <w:tc>
          <w:tcPr>
            <w:tcW w:w="1898" w:type="dxa"/>
          </w:tcPr>
          <w:p w14:paraId="170B7E9B" w14:textId="77777777" w:rsidR="00464DFB" w:rsidRDefault="00464DFB" w:rsidP="00091BAD">
            <w:pPr>
              <w:pStyle w:val="naiskr"/>
              <w:spacing w:before="0" w:after="0"/>
              <w:jc w:val="both"/>
            </w:pPr>
            <w:r>
              <w:t>3. pants</w:t>
            </w:r>
          </w:p>
        </w:tc>
        <w:tc>
          <w:tcPr>
            <w:tcW w:w="1843" w:type="dxa"/>
          </w:tcPr>
          <w:p w14:paraId="170B7E9C" w14:textId="77777777" w:rsidR="00464DFB" w:rsidRDefault="00464DFB" w:rsidP="00091BAD">
            <w:pPr>
              <w:pStyle w:val="naiskr"/>
              <w:spacing w:before="0" w:after="0"/>
              <w:jc w:val="both"/>
            </w:pPr>
          </w:p>
        </w:tc>
        <w:tc>
          <w:tcPr>
            <w:tcW w:w="1701" w:type="dxa"/>
          </w:tcPr>
          <w:p w14:paraId="170B7E9D" w14:textId="77777777" w:rsidR="00464DFB" w:rsidRDefault="00464DFB" w:rsidP="00091BAD">
            <w:pPr>
              <w:pStyle w:val="naiskr"/>
              <w:spacing w:before="0" w:after="0"/>
              <w:jc w:val="both"/>
            </w:pPr>
            <w:r>
              <w:t>Netiks pārņemts</w:t>
            </w:r>
          </w:p>
        </w:tc>
        <w:tc>
          <w:tcPr>
            <w:tcW w:w="3777" w:type="dxa"/>
          </w:tcPr>
          <w:p w14:paraId="170B7E9E" w14:textId="77777777" w:rsidR="00464DFB" w:rsidRDefault="00464DFB" w:rsidP="00091BAD">
            <w:pPr>
              <w:pStyle w:val="naiskr"/>
              <w:spacing w:before="0" w:after="0"/>
              <w:jc w:val="both"/>
            </w:pPr>
            <w:r>
              <w:t>Direktīvas spēkā stāšanās noteikumi.</w:t>
            </w:r>
          </w:p>
        </w:tc>
      </w:tr>
      <w:tr w:rsidR="00464DFB" w14:paraId="170B7EA4" w14:textId="77777777" w:rsidTr="00091BAD">
        <w:trPr>
          <w:trHeight w:val="313"/>
          <w:jc w:val="center"/>
        </w:trPr>
        <w:tc>
          <w:tcPr>
            <w:tcW w:w="1898" w:type="dxa"/>
          </w:tcPr>
          <w:p w14:paraId="170B7EA0" w14:textId="77777777" w:rsidR="00464DFB" w:rsidRDefault="00464DFB" w:rsidP="00091BAD">
            <w:pPr>
              <w:pStyle w:val="naiskr"/>
              <w:spacing w:before="0" w:after="0"/>
              <w:jc w:val="both"/>
            </w:pPr>
            <w:r>
              <w:t>4. pants</w:t>
            </w:r>
          </w:p>
        </w:tc>
        <w:tc>
          <w:tcPr>
            <w:tcW w:w="1843" w:type="dxa"/>
          </w:tcPr>
          <w:p w14:paraId="170B7EA1" w14:textId="77777777" w:rsidR="00464DFB" w:rsidRDefault="00464DFB" w:rsidP="00091BAD">
            <w:pPr>
              <w:pStyle w:val="naiskr"/>
              <w:spacing w:before="0" w:after="0"/>
              <w:jc w:val="both"/>
            </w:pPr>
          </w:p>
        </w:tc>
        <w:tc>
          <w:tcPr>
            <w:tcW w:w="1701" w:type="dxa"/>
          </w:tcPr>
          <w:p w14:paraId="170B7EA2" w14:textId="77777777" w:rsidR="00464DFB" w:rsidRDefault="00464DFB" w:rsidP="00091BAD">
            <w:pPr>
              <w:pStyle w:val="naiskr"/>
              <w:spacing w:before="0" w:after="0"/>
              <w:jc w:val="both"/>
            </w:pPr>
            <w:r>
              <w:t>Netiks pārņemts</w:t>
            </w:r>
          </w:p>
        </w:tc>
        <w:tc>
          <w:tcPr>
            <w:tcW w:w="3777" w:type="dxa"/>
          </w:tcPr>
          <w:p w14:paraId="170B7EA3" w14:textId="77777777" w:rsidR="00464DFB" w:rsidRDefault="00464DFB" w:rsidP="00091BAD">
            <w:pPr>
              <w:pStyle w:val="naiskr"/>
              <w:spacing w:before="0" w:after="0"/>
              <w:jc w:val="both"/>
            </w:pPr>
            <w:r>
              <w:t>Direktīvas adresāti</w:t>
            </w:r>
          </w:p>
        </w:tc>
      </w:tr>
      <w:tr w:rsidR="00464DFB" w14:paraId="170B7EA9" w14:textId="77777777" w:rsidTr="00091BAD">
        <w:trPr>
          <w:trHeight w:val="313"/>
          <w:jc w:val="center"/>
        </w:trPr>
        <w:tc>
          <w:tcPr>
            <w:tcW w:w="1898" w:type="dxa"/>
          </w:tcPr>
          <w:p w14:paraId="170B7EA5" w14:textId="77777777" w:rsidR="00464DFB" w:rsidRDefault="00464DFB" w:rsidP="00091BAD">
            <w:pPr>
              <w:pStyle w:val="naiskr"/>
              <w:spacing w:before="0" w:after="0"/>
              <w:jc w:val="both"/>
            </w:pPr>
            <w:r>
              <w:t>Pielikums</w:t>
            </w:r>
          </w:p>
        </w:tc>
        <w:tc>
          <w:tcPr>
            <w:tcW w:w="1843" w:type="dxa"/>
          </w:tcPr>
          <w:p w14:paraId="170B7EA6" w14:textId="77777777" w:rsidR="00464DFB" w:rsidRDefault="0079469C" w:rsidP="00091BAD">
            <w:pPr>
              <w:pStyle w:val="naiskr"/>
              <w:spacing w:before="0" w:after="0"/>
              <w:jc w:val="both"/>
            </w:pPr>
            <w:r>
              <w:t>8</w:t>
            </w:r>
            <w:r w:rsidR="00464DFB">
              <w:t>.punkts</w:t>
            </w:r>
          </w:p>
        </w:tc>
        <w:tc>
          <w:tcPr>
            <w:tcW w:w="1701" w:type="dxa"/>
          </w:tcPr>
          <w:p w14:paraId="170B7EA7" w14:textId="77777777" w:rsidR="00464DFB" w:rsidRDefault="00464DFB" w:rsidP="00091BAD">
            <w:pPr>
              <w:pStyle w:val="naiskr"/>
              <w:spacing w:before="0" w:after="0"/>
              <w:jc w:val="both"/>
            </w:pPr>
            <w:r>
              <w:t>Atbilst pilnībā</w:t>
            </w:r>
          </w:p>
        </w:tc>
        <w:tc>
          <w:tcPr>
            <w:tcW w:w="3777" w:type="dxa"/>
          </w:tcPr>
          <w:p w14:paraId="170B7EA8" w14:textId="77777777" w:rsidR="00464DFB" w:rsidRDefault="00464DFB" w:rsidP="00091BAD">
            <w:pPr>
              <w:pStyle w:val="naiskr"/>
              <w:spacing w:before="0" w:after="0"/>
              <w:jc w:val="both"/>
            </w:pPr>
            <w:r>
              <w:t>Netiek noteiktas stingrākas prasības.</w:t>
            </w:r>
          </w:p>
        </w:tc>
      </w:tr>
    </w:tbl>
    <w:p w14:paraId="170B7EAA" w14:textId="77777777" w:rsidR="00464DFB" w:rsidRDefault="00464DFB" w:rsidP="00C4119C">
      <w:pPr>
        <w:pStyle w:val="naisf"/>
        <w:spacing w:before="0" w:after="0"/>
        <w:ind w:firstLine="0"/>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98"/>
        <w:gridCol w:w="1843"/>
        <w:gridCol w:w="1701"/>
        <w:gridCol w:w="3777"/>
      </w:tblGrid>
      <w:tr w:rsidR="00464DFB" w:rsidRPr="00A977E6" w14:paraId="170B7EAD" w14:textId="77777777" w:rsidTr="00091BAD">
        <w:trPr>
          <w:trHeight w:val="1252"/>
          <w:jc w:val="center"/>
        </w:trPr>
        <w:tc>
          <w:tcPr>
            <w:tcW w:w="1898" w:type="dxa"/>
            <w:vAlign w:val="center"/>
          </w:tcPr>
          <w:p w14:paraId="170B7EAB" w14:textId="77777777" w:rsidR="00464DFB" w:rsidRPr="00FB41DC" w:rsidRDefault="00464DFB" w:rsidP="00091BAD">
            <w:pPr>
              <w:pStyle w:val="naiskr"/>
              <w:spacing w:before="0" w:after="0"/>
              <w:ind w:hanging="10"/>
              <w:jc w:val="both"/>
            </w:pPr>
            <w:r w:rsidRPr="00FB41DC">
              <w:lastRenderedPageBreak/>
              <w:t>Attiecīgā ES tiesību akta datums, numurs un nosaukums</w:t>
            </w:r>
          </w:p>
        </w:tc>
        <w:tc>
          <w:tcPr>
            <w:tcW w:w="7321" w:type="dxa"/>
            <w:gridSpan w:val="3"/>
            <w:vAlign w:val="center"/>
          </w:tcPr>
          <w:p w14:paraId="170B7EAC" w14:textId="77777777" w:rsidR="00464DFB" w:rsidRPr="00C13EFF" w:rsidRDefault="00464DFB" w:rsidP="00091BAD">
            <w:pPr>
              <w:pStyle w:val="naisc"/>
              <w:spacing w:before="0" w:after="0"/>
              <w:jc w:val="both"/>
              <w:rPr>
                <w:bCs/>
              </w:rPr>
            </w:pPr>
            <w:r>
              <w:rPr>
                <w:rStyle w:val="Strong"/>
              </w:rPr>
              <w:t>Direktīva</w:t>
            </w:r>
            <w:r w:rsidR="005371BE">
              <w:t xml:space="preserve"> </w:t>
            </w:r>
            <w:r w:rsidR="005371BE" w:rsidRPr="005371BE">
              <w:rPr>
                <w:b/>
              </w:rPr>
              <w:t>2020/365</w:t>
            </w:r>
            <w:r w:rsidRPr="005371BE">
              <w:rPr>
                <w:b/>
              </w:rPr>
              <w:t>/ES</w:t>
            </w:r>
          </w:p>
        </w:tc>
      </w:tr>
      <w:tr w:rsidR="00464DFB" w:rsidRPr="00FB41DC" w14:paraId="170B7EB2" w14:textId="77777777" w:rsidTr="00091BAD">
        <w:trPr>
          <w:trHeight w:val="165"/>
          <w:jc w:val="center"/>
        </w:trPr>
        <w:tc>
          <w:tcPr>
            <w:tcW w:w="1898" w:type="dxa"/>
            <w:vAlign w:val="center"/>
          </w:tcPr>
          <w:p w14:paraId="170B7EAE" w14:textId="77777777" w:rsidR="00464DFB" w:rsidRPr="00FB41DC" w:rsidRDefault="00464DFB" w:rsidP="00091BAD">
            <w:pPr>
              <w:pStyle w:val="naiskr"/>
              <w:spacing w:before="0" w:after="0"/>
              <w:jc w:val="both"/>
            </w:pPr>
            <w:r w:rsidRPr="00FB41DC">
              <w:t>A</w:t>
            </w:r>
          </w:p>
        </w:tc>
        <w:tc>
          <w:tcPr>
            <w:tcW w:w="1843" w:type="dxa"/>
            <w:vAlign w:val="center"/>
          </w:tcPr>
          <w:p w14:paraId="170B7EAF" w14:textId="77777777" w:rsidR="00464DFB" w:rsidRPr="00FB41DC" w:rsidRDefault="00464DFB" w:rsidP="00091BAD">
            <w:pPr>
              <w:pStyle w:val="naiskr"/>
              <w:spacing w:before="0" w:after="0"/>
              <w:jc w:val="both"/>
            </w:pPr>
            <w:r w:rsidRPr="00FB41DC">
              <w:t>B</w:t>
            </w:r>
          </w:p>
        </w:tc>
        <w:tc>
          <w:tcPr>
            <w:tcW w:w="1701" w:type="dxa"/>
            <w:vAlign w:val="center"/>
          </w:tcPr>
          <w:p w14:paraId="170B7EB0" w14:textId="77777777" w:rsidR="00464DFB" w:rsidRPr="00FB41DC" w:rsidRDefault="00464DFB" w:rsidP="00091BAD">
            <w:pPr>
              <w:pStyle w:val="naiskr"/>
              <w:spacing w:before="0" w:after="0"/>
              <w:jc w:val="both"/>
            </w:pPr>
            <w:r w:rsidRPr="00FB41DC">
              <w:t>C</w:t>
            </w:r>
          </w:p>
        </w:tc>
        <w:tc>
          <w:tcPr>
            <w:tcW w:w="3777" w:type="dxa"/>
            <w:vAlign w:val="center"/>
          </w:tcPr>
          <w:p w14:paraId="170B7EB1" w14:textId="77777777" w:rsidR="00464DFB" w:rsidRPr="00FB41DC" w:rsidRDefault="00464DFB" w:rsidP="00091BAD">
            <w:pPr>
              <w:pStyle w:val="naiskr"/>
              <w:spacing w:before="0" w:after="0"/>
              <w:jc w:val="both"/>
            </w:pPr>
            <w:r w:rsidRPr="00FB41DC">
              <w:t>D</w:t>
            </w:r>
          </w:p>
        </w:tc>
      </w:tr>
      <w:tr w:rsidR="00464DFB" w:rsidRPr="00FB41DC" w14:paraId="170B7EB7" w14:textId="77777777" w:rsidTr="00091BAD">
        <w:trPr>
          <w:trHeight w:val="165"/>
          <w:jc w:val="center"/>
        </w:trPr>
        <w:tc>
          <w:tcPr>
            <w:tcW w:w="1898" w:type="dxa"/>
          </w:tcPr>
          <w:p w14:paraId="170B7EB3" w14:textId="77777777" w:rsidR="00464DFB" w:rsidRPr="00C76D9A" w:rsidRDefault="00464DFB" w:rsidP="00091BAD">
            <w:pPr>
              <w:pStyle w:val="naiskr"/>
              <w:spacing w:before="0" w:after="0"/>
              <w:rPr>
                <w:sz w:val="18"/>
              </w:rPr>
            </w:pPr>
            <w:r w:rsidRPr="00C76D9A">
              <w:rPr>
                <w:sz w:val="18"/>
              </w:rPr>
              <w:t>Attiecīgā ES tiesību akta panta numurs (uzskaitot katru tiesību akta vienību – pantu, daļu, punktu, apakšpunktu)</w:t>
            </w:r>
          </w:p>
        </w:tc>
        <w:tc>
          <w:tcPr>
            <w:tcW w:w="1843" w:type="dxa"/>
          </w:tcPr>
          <w:p w14:paraId="170B7EB4" w14:textId="77777777" w:rsidR="00464DFB" w:rsidRPr="00C76D9A" w:rsidRDefault="00464DFB" w:rsidP="00091BAD">
            <w:pPr>
              <w:pStyle w:val="naiskr"/>
              <w:spacing w:before="0" w:after="0"/>
              <w:rPr>
                <w:sz w:val="18"/>
              </w:rPr>
            </w:pPr>
            <w:r w:rsidRPr="00C76D9A">
              <w:rPr>
                <w:sz w:val="18"/>
              </w:rPr>
              <w:t>Projekta vienība, kas pārņem vai ievieš katru šīs tabulas A ailē minēto ES tiesību akta vienību, vai tiesību akts, kur attiecīgā ES tiesību akta vienība pārņemta vai ieviesta</w:t>
            </w:r>
          </w:p>
        </w:tc>
        <w:tc>
          <w:tcPr>
            <w:tcW w:w="1701" w:type="dxa"/>
          </w:tcPr>
          <w:p w14:paraId="170B7EB5" w14:textId="77777777" w:rsidR="00464DFB" w:rsidRPr="00C76D9A" w:rsidRDefault="00464DFB" w:rsidP="00091BAD">
            <w:pPr>
              <w:pStyle w:val="naiskr"/>
              <w:spacing w:before="0" w:after="0"/>
              <w:rPr>
                <w:sz w:val="18"/>
              </w:rPr>
            </w:pPr>
            <w:r w:rsidRPr="00C76D9A">
              <w:rPr>
                <w:sz w:val="18"/>
              </w:rPr>
              <w:t>Informācija par to, vai šīs tabulas A ailē minētās ES tiesību akta vienības tiek pārņemtas vai ieviestas pilnībā vai daļēji.</w:t>
            </w:r>
            <w:r w:rsidRPr="00C76D9A">
              <w:rPr>
                <w:sz w:val="18"/>
              </w:rPr>
              <w:br/>
              <w:t>Ja attiecīgā ES tiesību akta vienība tiek pārņemta vai ieviesta daļēji, sniedz attiecīgu skaidrojumu, kā arī precīzi norāda, kad un kādā veidā ES tiesību akta vienība tiks pārņemta vai ieviesta pilnībā.</w:t>
            </w:r>
            <w:r w:rsidRPr="00C76D9A">
              <w:rPr>
                <w:sz w:val="18"/>
              </w:rPr>
              <w:br/>
              <w:t>Norāda institūciju, kas ir atbildīga par šo saistību izpildi pilnībā</w:t>
            </w:r>
          </w:p>
        </w:tc>
        <w:tc>
          <w:tcPr>
            <w:tcW w:w="3777" w:type="dxa"/>
          </w:tcPr>
          <w:p w14:paraId="170B7EB6" w14:textId="77777777" w:rsidR="00464DFB" w:rsidRPr="00C76D9A" w:rsidRDefault="00464DFB" w:rsidP="00091BAD">
            <w:pPr>
              <w:pStyle w:val="naiskr"/>
              <w:spacing w:before="0" w:after="0"/>
              <w:jc w:val="both"/>
              <w:rPr>
                <w:sz w:val="18"/>
              </w:rPr>
            </w:pPr>
            <w:r w:rsidRPr="00C76D9A">
              <w:rPr>
                <w:sz w:val="18"/>
              </w:rPr>
              <w:t>Informācija par to, vai šīs tabulas B ailē minētās projekta vienības paredz stingrākas prasības nekā šīs tabulas A ailē minētās ES tiesību akta vienības.</w:t>
            </w:r>
            <w:r w:rsidRPr="00C76D9A">
              <w:rPr>
                <w:sz w:val="18"/>
              </w:rPr>
              <w:br/>
              <w:t>Ja projekts satur stingrākas prasības nekā attiecīgais ES tiesību akts, norāda pamatojumu un samērīgumu.</w:t>
            </w:r>
            <w:r w:rsidRPr="00C76D9A">
              <w:rPr>
                <w:sz w:val="18"/>
              </w:rPr>
              <w:br/>
              <w:t>Norāda iespējamās alternatīvas (t. sk. alternatīvas, kas neparedz tiesiskā regulējuma izstrādi) – kādos gadījumos būtu iespējams izvairīties no stingrāku prasību noteikšanas, nekā paredzēts attiecīgajos ES tiesību aktos</w:t>
            </w:r>
          </w:p>
        </w:tc>
      </w:tr>
      <w:tr w:rsidR="00464DFB" w14:paraId="170B7EBC" w14:textId="77777777" w:rsidTr="00091BAD">
        <w:trPr>
          <w:trHeight w:val="313"/>
          <w:jc w:val="center"/>
        </w:trPr>
        <w:tc>
          <w:tcPr>
            <w:tcW w:w="1898" w:type="dxa"/>
          </w:tcPr>
          <w:p w14:paraId="170B7EB8" w14:textId="77777777" w:rsidR="00464DFB" w:rsidRDefault="00464DFB" w:rsidP="00091BAD">
            <w:pPr>
              <w:pStyle w:val="naiskr"/>
              <w:spacing w:before="0" w:after="0"/>
              <w:jc w:val="both"/>
            </w:pPr>
            <w:r>
              <w:t>1. pants</w:t>
            </w:r>
          </w:p>
        </w:tc>
        <w:tc>
          <w:tcPr>
            <w:tcW w:w="1843" w:type="dxa"/>
          </w:tcPr>
          <w:p w14:paraId="170B7EB9" w14:textId="77777777" w:rsidR="00464DFB" w:rsidRDefault="0079469C" w:rsidP="00091BAD">
            <w:pPr>
              <w:pStyle w:val="naiskr"/>
              <w:spacing w:before="0" w:after="0"/>
              <w:jc w:val="both"/>
            </w:pPr>
            <w:r>
              <w:t>4</w:t>
            </w:r>
            <w:r w:rsidR="00464DFB">
              <w:t>.punkts</w:t>
            </w:r>
          </w:p>
        </w:tc>
        <w:tc>
          <w:tcPr>
            <w:tcW w:w="1701" w:type="dxa"/>
          </w:tcPr>
          <w:p w14:paraId="170B7EBA" w14:textId="77777777" w:rsidR="00464DFB" w:rsidRDefault="00464DFB" w:rsidP="00091BAD">
            <w:pPr>
              <w:pStyle w:val="naiskr"/>
              <w:spacing w:before="0" w:after="0"/>
              <w:jc w:val="both"/>
            </w:pPr>
            <w:r>
              <w:t>Atbilst pilnībā</w:t>
            </w:r>
          </w:p>
        </w:tc>
        <w:tc>
          <w:tcPr>
            <w:tcW w:w="3777" w:type="dxa"/>
          </w:tcPr>
          <w:p w14:paraId="170B7EBB" w14:textId="77777777" w:rsidR="00464DFB" w:rsidRDefault="00464DFB" w:rsidP="00091BAD">
            <w:pPr>
              <w:pStyle w:val="naiskr"/>
              <w:spacing w:before="0" w:after="0"/>
              <w:jc w:val="both"/>
            </w:pPr>
            <w:r>
              <w:t>Netiek noteiktas stingrākas prasības.</w:t>
            </w:r>
          </w:p>
        </w:tc>
      </w:tr>
      <w:tr w:rsidR="00464DFB" w14:paraId="170B7EC1" w14:textId="77777777" w:rsidTr="00091BAD">
        <w:trPr>
          <w:trHeight w:val="313"/>
          <w:jc w:val="center"/>
        </w:trPr>
        <w:tc>
          <w:tcPr>
            <w:tcW w:w="1898" w:type="dxa"/>
          </w:tcPr>
          <w:p w14:paraId="170B7EBD" w14:textId="77777777" w:rsidR="00464DFB" w:rsidRDefault="00464DFB" w:rsidP="00091BAD">
            <w:pPr>
              <w:pStyle w:val="naiskr"/>
              <w:spacing w:before="0" w:after="0"/>
              <w:jc w:val="both"/>
            </w:pPr>
            <w:r>
              <w:t>2. panta pirmā daļa</w:t>
            </w:r>
          </w:p>
        </w:tc>
        <w:tc>
          <w:tcPr>
            <w:tcW w:w="1843" w:type="dxa"/>
          </w:tcPr>
          <w:p w14:paraId="170B7EBE" w14:textId="77777777" w:rsidR="00464DFB" w:rsidRDefault="0079469C" w:rsidP="00091BAD">
            <w:pPr>
              <w:pStyle w:val="naiskr"/>
              <w:spacing w:before="0" w:after="0"/>
              <w:jc w:val="both"/>
            </w:pPr>
            <w:r>
              <w:t>1</w:t>
            </w:r>
            <w:r w:rsidR="00464DFB">
              <w:t>.punkts</w:t>
            </w:r>
            <w:r>
              <w:t>, 9.punkts</w:t>
            </w:r>
          </w:p>
        </w:tc>
        <w:tc>
          <w:tcPr>
            <w:tcW w:w="1701" w:type="dxa"/>
          </w:tcPr>
          <w:p w14:paraId="170B7EBF" w14:textId="77777777" w:rsidR="00464DFB" w:rsidRDefault="00464DFB" w:rsidP="00091BAD">
            <w:pPr>
              <w:pStyle w:val="naiskr"/>
              <w:spacing w:before="0" w:after="0"/>
              <w:jc w:val="both"/>
            </w:pPr>
            <w:r>
              <w:t>Atbilst pilnībā</w:t>
            </w:r>
          </w:p>
        </w:tc>
        <w:tc>
          <w:tcPr>
            <w:tcW w:w="3777" w:type="dxa"/>
          </w:tcPr>
          <w:p w14:paraId="170B7EC0" w14:textId="77777777" w:rsidR="00464DFB" w:rsidRDefault="00464DFB" w:rsidP="00091BAD">
            <w:pPr>
              <w:pStyle w:val="naiskr"/>
              <w:spacing w:before="0" w:after="0"/>
              <w:jc w:val="both"/>
            </w:pPr>
            <w:r>
              <w:t>Netiek noteiktas stingrākas prasības.</w:t>
            </w:r>
          </w:p>
        </w:tc>
      </w:tr>
      <w:tr w:rsidR="00464DFB" w14:paraId="170B7EC6" w14:textId="77777777" w:rsidTr="00091BAD">
        <w:trPr>
          <w:trHeight w:val="313"/>
          <w:jc w:val="center"/>
        </w:trPr>
        <w:tc>
          <w:tcPr>
            <w:tcW w:w="1898" w:type="dxa"/>
          </w:tcPr>
          <w:p w14:paraId="170B7EC2" w14:textId="77777777" w:rsidR="00464DFB" w:rsidRDefault="00464DFB" w:rsidP="00091BAD">
            <w:pPr>
              <w:pStyle w:val="naiskr"/>
              <w:spacing w:before="0" w:after="0"/>
              <w:jc w:val="both"/>
            </w:pPr>
            <w:r>
              <w:t>2. panta otrā daļa</w:t>
            </w:r>
          </w:p>
        </w:tc>
        <w:tc>
          <w:tcPr>
            <w:tcW w:w="1843" w:type="dxa"/>
          </w:tcPr>
          <w:p w14:paraId="170B7EC3" w14:textId="77777777" w:rsidR="00464DFB" w:rsidRDefault="00464DFB" w:rsidP="00091BAD">
            <w:pPr>
              <w:pStyle w:val="naiskr"/>
              <w:spacing w:before="0" w:after="0"/>
              <w:jc w:val="both"/>
            </w:pPr>
          </w:p>
        </w:tc>
        <w:tc>
          <w:tcPr>
            <w:tcW w:w="1701" w:type="dxa"/>
          </w:tcPr>
          <w:p w14:paraId="170B7EC4" w14:textId="77777777" w:rsidR="00464DFB" w:rsidRDefault="00464DFB" w:rsidP="00091BAD">
            <w:pPr>
              <w:pStyle w:val="naiskr"/>
              <w:spacing w:before="0" w:after="0"/>
              <w:jc w:val="both"/>
            </w:pPr>
            <w:r>
              <w:t xml:space="preserve">Netiks pārņemts </w:t>
            </w:r>
          </w:p>
        </w:tc>
        <w:tc>
          <w:tcPr>
            <w:tcW w:w="3777" w:type="dxa"/>
          </w:tcPr>
          <w:p w14:paraId="170B7EC5" w14:textId="77777777" w:rsidR="00464DFB" w:rsidRDefault="00464DFB" w:rsidP="00091BAD">
            <w:pPr>
              <w:pStyle w:val="naiskr"/>
              <w:spacing w:before="0" w:after="0"/>
              <w:jc w:val="both"/>
            </w:pPr>
            <w:r>
              <w:t>Attiecas uz ES dalībvalstu pienākumu paziņot Komisijai savu tiesību aktu galvenos noteikumus.</w:t>
            </w:r>
          </w:p>
        </w:tc>
      </w:tr>
      <w:tr w:rsidR="00464DFB" w14:paraId="170B7ECB" w14:textId="77777777" w:rsidTr="00091BAD">
        <w:trPr>
          <w:trHeight w:val="313"/>
          <w:jc w:val="center"/>
        </w:trPr>
        <w:tc>
          <w:tcPr>
            <w:tcW w:w="1898" w:type="dxa"/>
          </w:tcPr>
          <w:p w14:paraId="170B7EC7" w14:textId="77777777" w:rsidR="00464DFB" w:rsidRDefault="00464DFB" w:rsidP="00091BAD">
            <w:pPr>
              <w:pStyle w:val="naiskr"/>
              <w:spacing w:before="0" w:after="0"/>
              <w:jc w:val="both"/>
            </w:pPr>
            <w:r>
              <w:t>3. pants</w:t>
            </w:r>
          </w:p>
        </w:tc>
        <w:tc>
          <w:tcPr>
            <w:tcW w:w="1843" w:type="dxa"/>
          </w:tcPr>
          <w:p w14:paraId="170B7EC8" w14:textId="77777777" w:rsidR="00464DFB" w:rsidRDefault="00464DFB" w:rsidP="00091BAD">
            <w:pPr>
              <w:pStyle w:val="naiskr"/>
              <w:spacing w:before="0" w:after="0"/>
              <w:jc w:val="both"/>
            </w:pPr>
          </w:p>
        </w:tc>
        <w:tc>
          <w:tcPr>
            <w:tcW w:w="1701" w:type="dxa"/>
          </w:tcPr>
          <w:p w14:paraId="170B7EC9" w14:textId="77777777" w:rsidR="00464DFB" w:rsidRDefault="00464DFB" w:rsidP="00091BAD">
            <w:pPr>
              <w:pStyle w:val="naiskr"/>
              <w:spacing w:before="0" w:after="0"/>
              <w:jc w:val="both"/>
            </w:pPr>
            <w:r>
              <w:t>Netiks pārņemts</w:t>
            </w:r>
          </w:p>
        </w:tc>
        <w:tc>
          <w:tcPr>
            <w:tcW w:w="3777" w:type="dxa"/>
          </w:tcPr>
          <w:p w14:paraId="170B7ECA" w14:textId="77777777" w:rsidR="00464DFB" w:rsidRDefault="00464DFB" w:rsidP="00091BAD">
            <w:pPr>
              <w:pStyle w:val="naiskr"/>
              <w:spacing w:before="0" w:after="0"/>
              <w:jc w:val="both"/>
            </w:pPr>
            <w:r>
              <w:t>Direktīvas spēkā stāšanās noteikumi.</w:t>
            </w:r>
          </w:p>
        </w:tc>
      </w:tr>
      <w:tr w:rsidR="00464DFB" w14:paraId="170B7ED0" w14:textId="77777777" w:rsidTr="00091BAD">
        <w:trPr>
          <w:trHeight w:val="313"/>
          <w:jc w:val="center"/>
        </w:trPr>
        <w:tc>
          <w:tcPr>
            <w:tcW w:w="1898" w:type="dxa"/>
          </w:tcPr>
          <w:p w14:paraId="170B7ECC" w14:textId="77777777" w:rsidR="00464DFB" w:rsidRDefault="00464DFB" w:rsidP="00091BAD">
            <w:pPr>
              <w:pStyle w:val="naiskr"/>
              <w:spacing w:before="0" w:after="0"/>
              <w:jc w:val="both"/>
            </w:pPr>
            <w:r>
              <w:t>4. pants</w:t>
            </w:r>
          </w:p>
        </w:tc>
        <w:tc>
          <w:tcPr>
            <w:tcW w:w="1843" w:type="dxa"/>
          </w:tcPr>
          <w:p w14:paraId="170B7ECD" w14:textId="77777777" w:rsidR="00464DFB" w:rsidRDefault="00464DFB" w:rsidP="00091BAD">
            <w:pPr>
              <w:pStyle w:val="naiskr"/>
              <w:spacing w:before="0" w:after="0"/>
              <w:jc w:val="both"/>
            </w:pPr>
          </w:p>
        </w:tc>
        <w:tc>
          <w:tcPr>
            <w:tcW w:w="1701" w:type="dxa"/>
          </w:tcPr>
          <w:p w14:paraId="170B7ECE" w14:textId="77777777" w:rsidR="00464DFB" w:rsidRDefault="00464DFB" w:rsidP="00091BAD">
            <w:pPr>
              <w:pStyle w:val="naiskr"/>
              <w:spacing w:before="0" w:after="0"/>
              <w:jc w:val="both"/>
            </w:pPr>
            <w:r>
              <w:t>Netiks pārņemts</w:t>
            </w:r>
          </w:p>
        </w:tc>
        <w:tc>
          <w:tcPr>
            <w:tcW w:w="3777" w:type="dxa"/>
          </w:tcPr>
          <w:p w14:paraId="170B7ECF" w14:textId="77777777" w:rsidR="00464DFB" w:rsidRDefault="00464DFB" w:rsidP="00091BAD">
            <w:pPr>
              <w:pStyle w:val="naiskr"/>
              <w:spacing w:before="0" w:after="0"/>
              <w:jc w:val="both"/>
            </w:pPr>
            <w:r>
              <w:t>Direktīvas adresāti</w:t>
            </w:r>
          </w:p>
        </w:tc>
      </w:tr>
      <w:tr w:rsidR="00464DFB" w14:paraId="170B7ED5" w14:textId="77777777" w:rsidTr="00091BAD">
        <w:trPr>
          <w:trHeight w:val="313"/>
          <w:jc w:val="center"/>
        </w:trPr>
        <w:tc>
          <w:tcPr>
            <w:tcW w:w="1898" w:type="dxa"/>
          </w:tcPr>
          <w:p w14:paraId="170B7ED1" w14:textId="77777777" w:rsidR="00464DFB" w:rsidRDefault="00464DFB" w:rsidP="00091BAD">
            <w:pPr>
              <w:pStyle w:val="naiskr"/>
              <w:spacing w:before="0" w:after="0"/>
              <w:jc w:val="both"/>
            </w:pPr>
            <w:r>
              <w:t>Pielikums</w:t>
            </w:r>
          </w:p>
        </w:tc>
        <w:tc>
          <w:tcPr>
            <w:tcW w:w="1843" w:type="dxa"/>
          </w:tcPr>
          <w:p w14:paraId="170B7ED2" w14:textId="77777777" w:rsidR="00464DFB" w:rsidRDefault="0079469C" w:rsidP="00091BAD">
            <w:pPr>
              <w:pStyle w:val="naiskr"/>
              <w:spacing w:before="0" w:after="0"/>
              <w:jc w:val="both"/>
            </w:pPr>
            <w:r>
              <w:t>4</w:t>
            </w:r>
            <w:r w:rsidR="00464DFB">
              <w:t>.punkts</w:t>
            </w:r>
          </w:p>
        </w:tc>
        <w:tc>
          <w:tcPr>
            <w:tcW w:w="1701" w:type="dxa"/>
          </w:tcPr>
          <w:p w14:paraId="170B7ED3" w14:textId="77777777" w:rsidR="00464DFB" w:rsidRDefault="00464DFB" w:rsidP="00091BAD">
            <w:pPr>
              <w:pStyle w:val="naiskr"/>
              <w:spacing w:before="0" w:after="0"/>
              <w:jc w:val="both"/>
            </w:pPr>
            <w:r>
              <w:t>Atbilst pilnībā</w:t>
            </w:r>
          </w:p>
        </w:tc>
        <w:tc>
          <w:tcPr>
            <w:tcW w:w="3777" w:type="dxa"/>
          </w:tcPr>
          <w:p w14:paraId="170B7ED4" w14:textId="77777777" w:rsidR="00464DFB" w:rsidRDefault="00464DFB" w:rsidP="00091BAD">
            <w:pPr>
              <w:pStyle w:val="naiskr"/>
              <w:spacing w:before="0" w:after="0"/>
              <w:jc w:val="both"/>
            </w:pPr>
            <w:r>
              <w:t>Netiek noteiktas stingrākas prasības.</w:t>
            </w:r>
          </w:p>
        </w:tc>
      </w:tr>
    </w:tbl>
    <w:p w14:paraId="170B7ED6" w14:textId="77777777" w:rsidR="00464DFB" w:rsidRDefault="00464DFB" w:rsidP="00C4119C">
      <w:pPr>
        <w:pStyle w:val="naisf"/>
        <w:spacing w:before="0" w:after="0"/>
        <w:ind w:firstLine="0"/>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98"/>
        <w:gridCol w:w="1843"/>
        <w:gridCol w:w="1701"/>
        <w:gridCol w:w="3777"/>
      </w:tblGrid>
      <w:tr w:rsidR="00464DFB" w:rsidRPr="00A977E6" w14:paraId="170B7ED9" w14:textId="77777777" w:rsidTr="00091BAD">
        <w:trPr>
          <w:trHeight w:val="1252"/>
          <w:jc w:val="center"/>
        </w:trPr>
        <w:tc>
          <w:tcPr>
            <w:tcW w:w="1898" w:type="dxa"/>
            <w:vAlign w:val="center"/>
          </w:tcPr>
          <w:p w14:paraId="170B7ED7" w14:textId="77777777" w:rsidR="00464DFB" w:rsidRPr="00FB41DC" w:rsidRDefault="00464DFB" w:rsidP="00091BAD">
            <w:pPr>
              <w:pStyle w:val="naiskr"/>
              <w:spacing w:before="0" w:after="0"/>
              <w:ind w:hanging="10"/>
              <w:jc w:val="both"/>
            </w:pPr>
            <w:r w:rsidRPr="00FB41DC">
              <w:t>Attiecīgā ES tiesību akta datums, numurs un nosaukums</w:t>
            </w:r>
          </w:p>
        </w:tc>
        <w:tc>
          <w:tcPr>
            <w:tcW w:w="7321" w:type="dxa"/>
            <w:gridSpan w:val="3"/>
            <w:vAlign w:val="center"/>
          </w:tcPr>
          <w:p w14:paraId="170B7ED8" w14:textId="77777777" w:rsidR="00464DFB" w:rsidRPr="005371BE" w:rsidRDefault="00464DFB" w:rsidP="00091BAD">
            <w:pPr>
              <w:pStyle w:val="naisc"/>
              <w:spacing w:before="0" w:after="0"/>
              <w:jc w:val="both"/>
              <w:rPr>
                <w:b/>
                <w:bCs/>
              </w:rPr>
            </w:pPr>
            <w:r>
              <w:rPr>
                <w:rStyle w:val="Strong"/>
              </w:rPr>
              <w:t>Direktīva</w:t>
            </w:r>
            <w:r w:rsidR="005371BE">
              <w:t xml:space="preserve"> </w:t>
            </w:r>
            <w:r w:rsidR="005371BE">
              <w:rPr>
                <w:b/>
              </w:rPr>
              <w:t>2020/366/ES</w:t>
            </w:r>
          </w:p>
        </w:tc>
      </w:tr>
      <w:tr w:rsidR="00464DFB" w:rsidRPr="00FB41DC" w14:paraId="170B7EDE" w14:textId="77777777" w:rsidTr="00091BAD">
        <w:trPr>
          <w:trHeight w:val="165"/>
          <w:jc w:val="center"/>
        </w:trPr>
        <w:tc>
          <w:tcPr>
            <w:tcW w:w="1898" w:type="dxa"/>
            <w:vAlign w:val="center"/>
          </w:tcPr>
          <w:p w14:paraId="170B7EDA" w14:textId="77777777" w:rsidR="00464DFB" w:rsidRPr="00FB41DC" w:rsidRDefault="00464DFB" w:rsidP="00091BAD">
            <w:pPr>
              <w:pStyle w:val="naiskr"/>
              <w:spacing w:before="0" w:after="0"/>
              <w:jc w:val="both"/>
            </w:pPr>
            <w:r w:rsidRPr="00FB41DC">
              <w:t>A</w:t>
            </w:r>
          </w:p>
        </w:tc>
        <w:tc>
          <w:tcPr>
            <w:tcW w:w="1843" w:type="dxa"/>
            <w:vAlign w:val="center"/>
          </w:tcPr>
          <w:p w14:paraId="170B7EDB" w14:textId="77777777" w:rsidR="00464DFB" w:rsidRPr="00FB41DC" w:rsidRDefault="00464DFB" w:rsidP="00091BAD">
            <w:pPr>
              <w:pStyle w:val="naiskr"/>
              <w:spacing w:before="0" w:after="0"/>
              <w:jc w:val="both"/>
            </w:pPr>
            <w:r w:rsidRPr="00FB41DC">
              <w:t>B</w:t>
            </w:r>
          </w:p>
        </w:tc>
        <w:tc>
          <w:tcPr>
            <w:tcW w:w="1701" w:type="dxa"/>
            <w:vAlign w:val="center"/>
          </w:tcPr>
          <w:p w14:paraId="170B7EDC" w14:textId="77777777" w:rsidR="00464DFB" w:rsidRPr="00FB41DC" w:rsidRDefault="00464DFB" w:rsidP="00091BAD">
            <w:pPr>
              <w:pStyle w:val="naiskr"/>
              <w:spacing w:before="0" w:after="0"/>
              <w:jc w:val="both"/>
            </w:pPr>
            <w:r w:rsidRPr="00FB41DC">
              <w:t>C</w:t>
            </w:r>
          </w:p>
        </w:tc>
        <w:tc>
          <w:tcPr>
            <w:tcW w:w="3777" w:type="dxa"/>
            <w:vAlign w:val="center"/>
          </w:tcPr>
          <w:p w14:paraId="170B7EDD" w14:textId="77777777" w:rsidR="00464DFB" w:rsidRPr="00FB41DC" w:rsidRDefault="00464DFB" w:rsidP="00091BAD">
            <w:pPr>
              <w:pStyle w:val="naiskr"/>
              <w:spacing w:before="0" w:after="0"/>
              <w:jc w:val="both"/>
            </w:pPr>
            <w:r w:rsidRPr="00FB41DC">
              <w:t>D</w:t>
            </w:r>
          </w:p>
        </w:tc>
      </w:tr>
      <w:tr w:rsidR="00464DFB" w:rsidRPr="00FB41DC" w14:paraId="170B7EE3" w14:textId="77777777" w:rsidTr="00091BAD">
        <w:trPr>
          <w:trHeight w:val="165"/>
          <w:jc w:val="center"/>
        </w:trPr>
        <w:tc>
          <w:tcPr>
            <w:tcW w:w="1898" w:type="dxa"/>
          </w:tcPr>
          <w:p w14:paraId="170B7EDF" w14:textId="77777777" w:rsidR="00464DFB" w:rsidRPr="00C76D9A" w:rsidRDefault="00464DFB" w:rsidP="00091BAD">
            <w:pPr>
              <w:pStyle w:val="naiskr"/>
              <w:spacing w:before="0" w:after="0"/>
              <w:rPr>
                <w:sz w:val="18"/>
              </w:rPr>
            </w:pPr>
            <w:r w:rsidRPr="00C76D9A">
              <w:rPr>
                <w:sz w:val="18"/>
              </w:rPr>
              <w:t>Attiecīgā ES tiesību akta panta numurs (uzskaitot katru tiesību akta vienību – pantu, daļu, punktu, apakšpunktu)</w:t>
            </w:r>
          </w:p>
        </w:tc>
        <w:tc>
          <w:tcPr>
            <w:tcW w:w="1843" w:type="dxa"/>
          </w:tcPr>
          <w:p w14:paraId="170B7EE0" w14:textId="77777777" w:rsidR="00464DFB" w:rsidRPr="00C76D9A" w:rsidRDefault="00464DFB" w:rsidP="00091BAD">
            <w:pPr>
              <w:pStyle w:val="naiskr"/>
              <w:spacing w:before="0" w:after="0"/>
              <w:rPr>
                <w:sz w:val="18"/>
              </w:rPr>
            </w:pPr>
            <w:r w:rsidRPr="00C76D9A">
              <w:rPr>
                <w:sz w:val="18"/>
              </w:rPr>
              <w:t>Projekta vienība, kas pārņem vai ievieš katru šīs tabulas A ailē minēto ES tiesību akta vienību, vai tiesību akts, kur attiecīgā ES tiesību akta vienība pārņemta vai ieviesta</w:t>
            </w:r>
          </w:p>
        </w:tc>
        <w:tc>
          <w:tcPr>
            <w:tcW w:w="1701" w:type="dxa"/>
          </w:tcPr>
          <w:p w14:paraId="170B7EE1" w14:textId="77777777" w:rsidR="00464DFB" w:rsidRPr="00C76D9A" w:rsidRDefault="00464DFB" w:rsidP="00091BAD">
            <w:pPr>
              <w:pStyle w:val="naiskr"/>
              <w:spacing w:before="0" w:after="0"/>
              <w:rPr>
                <w:sz w:val="18"/>
              </w:rPr>
            </w:pPr>
            <w:r w:rsidRPr="00C76D9A">
              <w:rPr>
                <w:sz w:val="18"/>
              </w:rPr>
              <w:t>Informācija par to, vai šīs tabulas A ailē minētās ES tiesību akta vienības tiek pārņemtas vai ieviestas pilnībā vai daļēji.</w:t>
            </w:r>
            <w:r w:rsidRPr="00C76D9A">
              <w:rPr>
                <w:sz w:val="18"/>
              </w:rPr>
              <w:br/>
              <w:t>Ja attiecīgā ES tiesību akta vienība tiek pārņemta vai ieviesta daļēji, sniedz attiecīgu skaidrojumu, kā arī precīzi norāda, kad un kādā veidā ES tiesību akta vienība tiks pārņemta vai ieviesta pilnībā.</w:t>
            </w:r>
            <w:r w:rsidRPr="00C76D9A">
              <w:rPr>
                <w:sz w:val="18"/>
              </w:rPr>
              <w:br/>
              <w:t>Norāda institūciju, kas ir atbildīga par šo saistību izpildi pilnībā</w:t>
            </w:r>
          </w:p>
        </w:tc>
        <w:tc>
          <w:tcPr>
            <w:tcW w:w="3777" w:type="dxa"/>
          </w:tcPr>
          <w:p w14:paraId="170B7EE2" w14:textId="77777777" w:rsidR="00464DFB" w:rsidRPr="00C76D9A" w:rsidRDefault="00464DFB" w:rsidP="00091BAD">
            <w:pPr>
              <w:pStyle w:val="naiskr"/>
              <w:spacing w:before="0" w:after="0"/>
              <w:jc w:val="both"/>
              <w:rPr>
                <w:sz w:val="18"/>
              </w:rPr>
            </w:pPr>
            <w:r w:rsidRPr="00C76D9A">
              <w:rPr>
                <w:sz w:val="18"/>
              </w:rPr>
              <w:t>Informācija par to, vai šīs tabulas B ailē minētās projekta vienības paredz stingrākas prasības nekā šīs tabulas A ailē minētās ES tiesību akta vienības.</w:t>
            </w:r>
            <w:r w:rsidRPr="00C76D9A">
              <w:rPr>
                <w:sz w:val="18"/>
              </w:rPr>
              <w:br/>
              <w:t>Ja projekts satur stingrākas prasības nekā attiecīgais ES tiesību akts, norāda pamatojumu un samērīgumu.</w:t>
            </w:r>
            <w:r w:rsidRPr="00C76D9A">
              <w:rPr>
                <w:sz w:val="18"/>
              </w:rPr>
              <w:br/>
              <w:t>Norāda iespējamās alternatīvas (t. sk. alternatīvas, kas neparedz tiesiskā regulējuma izstrādi) – kādos gadījumos būtu iespējams izvairīties no stingrāku prasību noteikšanas, nekā paredzēts attiecīgajos ES tiesību aktos</w:t>
            </w:r>
          </w:p>
        </w:tc>
      </w:tr>
      <w:tr w:rsidR="00464DFB" w14:paraId="170B7EE8" w14:textId="77777777" w:rsidTr="00091BAD">
        <w:trPr>
          <w:trHeight w:val="313"/>
          <w:jc w:val="center"/>
        </w:trPr>
        <w:tc>
          <w:tcPr>
            <w:tcW w:w="1898" w:type="dxa"/>
          </w:tcPr>
          <w:p w14:paraId="170B7EE4" w14:textId="77777777" w:rsidR="00464DFB" w:rsidRDefault="00464DFB" w:rsidP="00091BAD">
            <w:pPr>
              <w:pStyle w:val="naiskr"/>
              <w:spacing w:before="0" w:after="0"/>
              <w:jc w:val="both"/>
            </w:pPr>
            <w:r>
              <w:t>1. pants</w:t>
            </w:r>
          </w:p>
        </w:tc>
        <w:tc>
          <w:tcPr>
            <w:tcW w:w="1843" w:type="dxa"/>
          </w:tcPr>
          <w:p w14:paraId="170B7EE5" w14:textId="77777777" w:rsidR="00464DFB" w:rsidRDefault="005371BE" w:rsidP="00091BAD">
            <w:pPr>
              <w:pStyle w:val="naiskr"/>
              <w:spacing w:before="0" w:after="0"/>
              <w:jc w:val="both"/>
            </w:pPr>
            <w:r>
              <w:t>7</w:t>
            </w:r>
            <w:r w:rsidR="00464DFB">
              <w:t>.punkts</w:t>
            </w:r>
          </w:p>
        </w:tc>
        <w:tc>
          <w:tcPr>
            <w:tcW w:w="1701" w:type="dxa"/>
          </w:tcPr>
          <w:p w14:paraId="170B7EE6" w14:textId="77777777" w:rsidR="00464DFB" w:rsidRDefault="00464DFB" w:rsidP="00091BAD">
            <w:pPr>
              <w:pStyle w:val="naiskr"/>
              <w:spacing w:before="0" w:after="0"/>
              <w:jc w:val="both"/>
            </w:pPr>
            <w:r>
              <w:t>Atbilst pilnībā</w:t>
            </w:r>
          </w:p>
        </w:tc>
        <w:tc>
          <w:tcPr>
            <w:tcW w:w="3777" w:type="dxa"/>
          </w:tcPr>
          <w:p w14:paraId="170B7EE7" w14:textId="77777777" w:rsidR="00464DFB" w:rsidRDefault="00464DFB" w:rsidP="00091BAD">
            <w:pPr>
              <w:pStyle w:val="naiskr"/>
              <w:spacing w:before="0" w:after="0"/>
              <w:jc w:val="both"/>
            </w:pPr>
            <w:r>
              <w:t>Netiek noteiktas stingrākas prasības.</w:t>
            </w:r>
          </w:p>
        </w:tc>
      </w:tr>
      <w:tr w:rsidR="00464DFB" w14:paraId="170B7EED" w14:textId="77777777" w:rsidTr="00091BAD">
        <w:trPr>
          <w:trHeight w:val="313"/>
          <w:jc w:val="center"/>
        </w:trPr>
        <w:tc>
          <w:tcPr>
            <w:tcW w:w="1898" w:type="dxa"/>
          </w:tcPr>
          <w:p w14:paraId="170B7EE9" w14:textId="77777777" w:rsidR="00464DFB" w:rsidRDefault="00464DFB" w:rsidP="00091BAD">
            <w:pPr>
              <w:pStyle w:val="naiskr"/>
              <w:spacing w:before="0" w:after="0"/>
              <w:jc w:val="both"/>
            </w:pPr>
            <w:r>
              <w:lastRenderedPageBreak/>
              <w:t>2. panta pirmā daļa</w:t>
            </w:r>
          </w:p>
        </w:tc>
        <w:tc>
          <w:tcPr>
            <w:tcW w:w="1843" w:type="dxa"/>
          </w:tcPr>
          <w:p w14:paraId="170B7EEA" w14:textId="77777777" w:rsidR="00464DFB" w:rsidRDefault="005371BE" w:rsidP="00091BAD">
            <w:pPr>
              <w:pStyle w:val="naiskr"/>
              <w:spacing w:before="0" w:after="0"/>
              <w:jc w:val="both"/>
            </w:pPr>
            <w:r>
              <w:t>1.punkts, 9.punkts</w:t>
            </w:r>
          </w:p>
        </w:tc>
        <w:tc>
          <w:tcPr>
            <w:tcW w:w="1701" w:type="dxa"/>
          </w:tcPr>
          <w:p w14:paraId="170B7EEB" w14:textId="77777777" w:rsidR="00464DFB" w:rsidRDefault="00464DFB" w:rsidP="00091BAD">
            <w:pPr>
              <w:pStyle w:val="naiskr"/>
              <w:spacing w:before="0" w:after="0"/>
              <w:jc w:val="both"/>
            </w:pPr>
            <w:r>
              <w:t>Atbilst pilnībā</w:t>
            </w:r>
          </w:p>
        </w:tc>
        <w:tc>
          <w:tcPr>
            <w:tcW w:w="3777" w:type="dxa"/>
          </w:tcPr>
          <w:p w14:paraId="170B7EEC" w14:textId="77777777" w:rsidR="00464DFB" w:rsidRDefault="00464DFB" w:rsidP="00091BAD">
            <w:pPr>
              <w:pStyle w:val="naiskr"/>
              <w:spacing w:before="0" w:after="0"/>
              <w:jc w:val="both"/>
            </w:pPr>
            <w:r>
              <w:t>Netiek noteiktas stingrākas prasības.</w:t>
            </w:r>
          </w:p>
        </w:tc>
      </w:tr>
      <w:tr w:rsidR="00464DFB" w14:paraId="170B7EF2" w14:textId="77777777" w:rsidTr="00091BAD">
        <w:trPr>
          <w:trHeight w:val="313"/>
          <w:jc w:val="center"/>
        </w:trPr>
        <w:tc>
          <w:tcPr>
            <w:tcW w:w="1898" w:type="dxa"/>
          </w:tcPr>
          <w:p w14:paraId="170B7EEE" w14:textId="77777777" w:rsidR="00464DFB" w:rsidRDefault="00464DFB" w:rsidP="00091BAD">
            <w:pPr>
              <w:pStyle w:val="naiskr"/>
              <w:spacing w:before="0" w:after="0"/>
              <w:jc w:val="both"/>
            </w:pPr>
            <w:r>
              <w:t>2. panta otrā daļa</w:t>
            </w:r>
          </w:p>
        </w:tc>
        <w:tc>
          <w:tcPr>
            <w:tcW w:w="1843" w:type="dxa"/>
          </w:tcPr>
          <w:p w14:paraId="170B7EEF" w14:textId="77777777" w:rsidR="00464DFB" w:rsidRDefault="00464DFB" w:rsidP="00091BAD">
            <w:pPr>
              <w:pStyle w:val="naiskr"/>
              <w:spacing w:before="0" w:after="0"/>
              <w:jc w:val="both"/>
            </w:pPr>
          </w:p>
        </w:tc>
        <w:tc>
          <w:tcPr>
            <w:tcW w:w="1701" w:type="dxa"/>
          </w:tcPr>
          <w:p w14:paraId="170B7EF0" w14:textId="77777777" w:rsidR="00464DFB" w:rsidRDefault="00464DFB" w:rsidP="00091BAD">
            <w:pPr>
              <w:pStyle w:val="naiskr"/>
              <w:spacing w:before="0" w:after="0"/>
              <w:jc w:val="both"/>
            </w:pPr>
            <w:r>
              <w:t xml:space="preserve">Netiks pārņemts </w:t>
            </w:r>
          </w:p>
        </w:tc>
        <w:tc>
          <w:tcPr>
            <w:tcW w:w="3777" w:type="dxa"/>
          </w:tcPr>
          <w:p w14:paraId="170B7EF1" w14:textId="77777777" w:rsidR="00464DFB" w:rsidRDefault="00464DFB" w:rsidP="00091BAD">
            <w:pPr>
              <w:pStyle w:val="naiskr"/>
              <w:spacing w:before="0" w:after="0"/>
              <w:jc w:val="both"/>
            </w:pPr>
            <w:r>
              <w:t>Attiecas uz ES dalībvalstu pienākumu paziņot Komisijai savu tiesību aktu galvenos noteikumus.</w:t>
            </w:r>
          </w:p>
        </w:tc>
      </w:tr>
      <w:tr w:rsidR="00464DFB" w14:paraId="170B7EF7" w14:textId="77777777" w:rsidTr="00091BAD">
        <w:trPr>
          <w:trHeight w:val="313"/>
          <w:jc w:val="center"/>
        </w:trPr>
        <w:tc>
          <w:tcPr>
            <w:tcW w:w="1898" w:type="dxa"/>
          </w:tcPr>
          <w:p w14:paraId="170B7EF3" w14:textId="77777777" w:rsidR="00464DFB" w:rsidRDefault="00464DFB" w:rsidP="00091BAD">
            <w:pPr>
              <w:pStyle w:val="naiskr"/>
              <w:spacing w:before="0" w:after="0"/>
              <w:jc w:val="both"/>
            </w:pPr>
            <w:r>
              <w:t>3. pants</w:t>
            </w:r>
          </w:p>
        </w:tc>
        <w:tc>
          <w:tcPr>
            <w:tcW w:w="1843" w:type="dxa"/>
          </w:tcPr>
          <w:p w14:paraId="170B7EF4" w14:textId="77777777" w:rsidR="00464DFB" w:rsidRDefault="00464DFB" w:rsidP="00091BAD">
            <w:pPr>
              <w:pStyle w:val="naiskr"/>
              <w:spacing w:before="0" w:after="0"/>
              <w:jc w:val="both"/>
            </w:pPr>
          </w:p>
        </w:tc>
        <w:tc>
          <w:tcPr>
            <w:tcW w:w="1701" w:type="dxa"/>
          </w:tcPr>
          <w:p w14:paraId="170B7EF5" w14:textId="77777777" w:rsidR="00464DFB" w:rsidRDefault="00464DFB" w:rsidP="00091BAD">
            <w:pPr>
              <w:pStyle w:val="naiskr"/>
              <w:spacing w:before="0" w:after="0"/>
              <w:jc w:val="both"/>
            </w:pPr>
            <w:r>
              <w:t>Netiks pārņemts</w:t>
            </w:r>
          </w:p>
        </w:tc>
        <w:tc>
          <w:tcPr>
            <w:tcW w:w="3777" w:type="dxa"/>
          </w:tcPr>
          <w:p w14:paraId="170B7EF6" w14:textId="77777777" w:rsidR="00464DFB" w:rsidRDefault="00464DFB" w:rsidP="00091BAD">
            <w:pPr>
              <w:pStyle w:val="naiskr"/>
              <w:spacing w:before="0" w:after="0"/>
              <w:jc w:val="both"/>
            </w:pPr>
            <w:r>
              <w:t>Direktīvas spēkā stāšanās noteikumi.</w:t>
            </w:r>
          </w:p>
        </w:tc>
      </w:tr>
      <w:tr w:rsidR="00464DFB" w14:paraId="170B7EFC" w14:textId="77777777" w:rsidTr="00091BAD">
        <w:trPr>
          <w:trHeight w:val="313"/>
          <w:jc w:val="center"/>
        </w:trPr>
        <w:tc>
          <w:tcPr>
            <w:tcW w:w="1898" w:type="dxa"/>
          </w:tcPr>
          <w:p w14:paraId="170B7EF8" w14:textId="77777777" w:rsidR="00464DFB" w:rsidRDefault="00464DFB" w:rsidP="00091BAD">
            <w:pPr>
              <w:pStyle w:val="naiskr"/>
              <w:spacing w:before="0" w:after="0"/>
              <w:jc w:val="both"/>
            </w:pPr>
            <w:r>
              <w:t>4. pants</w:t>
            </w:r>
          </w:p>
        </w:tc>
        <w:tc>
          <w:tcPr>
            <w:tcW w:w="1843" w:type="dxa"/>
          </w:tcPr>
          <w:p w14:paraId="170B7EF9" w14:textId="77777777" w:rsidR="00464DFB" w:rsidRDefault="00464DFB" w:rsidP="00091BAD">
            <w:pPr>
              <w:pStyle w:val="naiskr"/>
              <w:spacing w:before="0" w:after="0"/>
              <w:jc w:val="both"/>
            </w:pPr>
          </w:p>
        </w:tc>
        <w:tc>
          <w:tcPr>
            <w:tcW w:w="1701" w:type="dxa"/>
          </w:tcPr>
          <w:p w14:paraId="170B7EFA" w14:textId="77777777" w:rsidR="00464DFB" w:rsidRDefault="00464DFB" w:rsidP="00091BAD">
            <w:pPr>
              <w:pStyle w:val="naiskr"/>
              <w:spacing w:before="0" w:after="0"/>
              <w:jc w:val="both"/>
            </w:pPr>
            <w:r>
              <w:t>Netiks pārņemts</w:t>
            </w:r>
          </w:p>
        </w:tc>
        <w:tc>
          <w:tcPr>
            <w:tcW w:w="3777" w:type="dxa"/>
          </w:tcPr>
          <w:p w14:paraId="170B7EFB" w14:textId="77777777" w:rsidR="00464DFB" w:rsidRDefault="00464DFB" w:rsidP="00091BAD">
            <w:pPr>
              <w:pStyle w:val="naiskr"/>
              <w:spacing w:before="0" w:after="0"/>
              <w:jc w:val="both"/>
            </w:pPr>
            <w:r>
              <w:t>Direktīvas adresāti</w:t>
            </w:r>
          </w:p>
        </w:tc>
      </w:tr>
      <w:tr w:rsidR="00464DFB" w14:paraId="170B7F01" w14:textId="77777777" w:rsidTr="00091BAD">
        <w:trPr>
          <w:trHeight w:val="313"/>
          <w:jc w:val="center"/>
        </w:trPr>
        <w:tc>
          <w:tcPr>
            <w:tcW w:w="1898" w:type="dxa"/>
          </w:tcPr>
          <w:p w14:paraId="170B7EFD" w14:textId="77777777" w:rsidR="00464DFB" w:rsidRDefault="00464DFB" w:rsidP="00091BAD">
            <w:pPr>
              <w:pStyle w:val="naiskr"/>
              <w:spacing w:before="0" w:after="0"/>
              <w:jc w:val="both"/>
            </w:pPr>
            <w:r>
              <w:t>Pielikums</w:t>
            </w:r>
          </w:p>
        </w:tc>
        <w:tc>
          <w:tcPr>
            <w:tcW w:w="1843" w:type="dxa"/>
          </w:tcPr>
          <w:p w14:paraId="170B7EFE" w14:textId="77777777" w:rsidR="00464DFB" w:rsidRDefault="005371BE" w:rsidP="00091BAD">
            <w:pPr>
              <w:pStyle w:val="naiskr"/>
              <w:spacing w:before="0" w:after="0"/>
              <w:jc w:val="both"/>
            </w:pPr>
            <w:r>
              <w:t>7</w:t>
            </w:r>
            <w:r w:rsidR="00464DFB">
              <w:t>.punkts</w:t>
            </w:r>
          </w:p>
        </w:tc>
        <w:tc>
          <w:tcPr>
            <w:tcW w:w="1701" w:type="dxa"/>
          </w:tcPr>
          <w:p w14:paraId="170B7EFF" w14:textId="77777777" w:rsidR="00464DFB" w:rsidRDefault="00464DFB" w:rsidP="00091BAD">
            <w:pPr>
              <w:pStyle w:val="naiskr"/>
              <w:spacing w:before="0" w:after="0"/>
              <w:jc w:val="both"/>
            </w:pPr>
            <w:r>
              <w:t>Atbilst pilnībā</w:t>
            </w:r>
          </w:p>
        </w:tc>
        <w:tc>
          <w:tcPr>
            <w:tcW w:w="3777" w:type="dxa"/>
          </w:tcPr>
          <w:p w14:paraId="170B7F00" w14:textId="77777777" w:rsidR="00464DFB" w:rsidRDefault="00464DFB" w:rsidP="00091BAD">
            <w:pPr>
              <w:pStyle w:val="naiskr"/>
              <w:spacing w:before="0" w:after="0"/>
              <w:jc w:val="both"/>
            </w:pPr>
            <w:r>
              <w:t>Netiek noteiktas stingrākas prasības.</w:t>
            </w:r>
          </w:p>
        </w:tc>
      </w:tr>
    </w:tbl>
    <w:p w14:paraId="170B7F02" w14:textId="77777777" w:rsidR="00464DFB" w:rsidRDefault="00464DFB" w:rsidP="00C4119C">
      <w:pPr>
        <w:pStyle w:val="naisf"/>
        <w:spacing w:before="0" w:after="0"/>
        <w:ind w:firstLine="0"/>
      </w:pPr>
    </w:p>
    <w:tbl>
      <w:tblPr>
        <w:tblW w:w="9376" w:type="dxa"/>
        <w:tblCellSpacing w:w="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94"/>
        <w:gridCol w:w="6682"/>
      </w:tblGrid>
      <w:tr w:rsidR="00C4119C" w:rsidRPr="006C4B9F" w14:paraId="170B7F06" w14:textId="77777777" w:rsidTr="00CC3976">
        <w:trPr>
          <w:trHeight w:val="281"/>
          <w:tblCellSpacing w:w="0" w:type="dxa"/>
        </w:trPr>
        <w:tc>
          <w:tcPr>
            <w:tcW w:w="2694" w:type="dxa"/>
            <w:tcBorders>
              <w:top w:val="single" w:sz="4" w:space="0" w:color="auto"/>
              <w:left w:val="nil"/>
            </w:tcBorders>
            <w:vAlign w:val="center"/>
          </w:tcPr>
          <w:p w14:paraId="170B7F03" w14:textId="77777777" w:rsidR="00C4119C" w:rsidRPr="006C4B9F" w:rsidRDefault="00C4119C" w:rsidP="00091BAD">
            <w:pPr>
              <w:pStyle w:val="naiskr"/>
              <w:spacing w:before="0" w:after="0"/>
              <w:jc w:val="both"/>
            </w:pPr>
            <w:r w:rsidRPr="006C4B9F">
              <w:t> Kā ir izmantota ES tiesību aktā paredzētā rīcības brīvība dalībvalstij pārņemt vai ieviest noteiktas ES tiesību akta normas.</w:t>
            </w:r>
          </w:p>
          <w:p w14:paraId="170B7F04" w14:textId="77777777" w:rsidR="00C4119C" w:rsidRPr="006C4B9F" w:rsidRDefault="00C4119C" w:rsidP="00091BAD">
            <w:pPr>
              <w:pStyle w:val="naiskr"/>
              <w:spacing w:before="0" w:after="0"/>
              <w:jc w:val="both"/>
            </w:pPr>
            <w:r w:rsidRPr="006C4B9F">
              <w:t>Kādēļ?</w:t>
            </w:r>
          </w:p>
        </w:tc>
        <w:tc>
          <w:tcPr>
            <w:tcW w:w="6682" w:type="dxa"/>
            <w:tcBorders>
              <w:top w:val="single" w:sz="4" w:space="0" w:color="auto"/>
              <w:left w:val="nil"/>
              <w:right w:val="nil"/>
            </w:tcBorders>
          </w:tcPr>
          <w:p w14:paraId="170B7F05" w14:textId="77777777" w:rsidR="00C4119C" w:rsidRPr="008D2C2A" w:rsidRDefault="00C4119C" w:rsidP="003A05BE">
            <w:pPr>
              <w:pStyle w:val="tv2131"/>
              <w:spacing w:line="240" w:lineRule="auto"/>
              <w:ind w:firstLine="0"/>
              <w:jc w:val="both"/>
              <w:rPr>
                <w:color w:val="auto"/>
                <w:sz w:val="24"/>
                <w:szCs w:val="24"/>
                <w:lang w:val="lv-LV"/>
              </w:rPr>
            </w:pPr>
            <w:r w:rsidRPr="008D2C2A">
              <w:rPr>
                <w:color w:val="auto"/>
                <w:sz w:val="24"/>
                <w:szCs w:val="24"/>
                <w:lang w:val="lv-LV"/>
              </w:rPr>
              <w:t xml:space="preserve">Direktīva </w:t>
            </w:r>
            <w:r w:rsidR="00464DFB" w:rsidRPr="008D2C2A">
              <w:rPr>
                <w:color w:val="auto"/>
                <w:sz w:val="24"/>
                <w:szCs w:val="24"/>
                <w:lang w:val="lv-LV"/>
              </w:rPr>
              <w:t>2019/1846</w:t>
            </w:r>
            <w:r w:rsidRPr="008D2C2A">
              <w:rPr>
                <w:color w:val="auto"/>
                <w:sz w:val="24"/>
                <w:szCs w:val="24"/>
                <w:lang w:val="lv-LV"/>
              </w:rPr>
              <w:t>/ES</w:t>
            </w:r>
            <w:r w:rsidR="003A05BE" w:rsidRPr="008D2C2A">
              <w:rPr>
                <w:color w:val="auto"/>
                <w:sz w:val="24"/>
                <w:szCs w:val="24"/>
                <w:lang w:val="lv-LV"/>
              </w:rPr>
              <w:t xml:space="preserve">, direktīva 2020/360/ES, direktīva 2020/361/ES, direktīva 2020/364/ES, direktīva 2020/365/ES un direktīva 2020/366/ES </w:t>
            </w:r>
            <w:r w:rsidRPr="008D2C2A">
              <w:rPr>
                <w:color w:val="auto"/>
                <w:sz w:val="24"/>
                <w:szCs w:val="24"/>
                <w:lang w:val="lv-LV"/>
              </w:rPr>
              <w:t>neparedz rīcības brīvību ES dalībvalstij pārņemt vai ieviest noteiktas ES tiesību akta normas.</w:t>
            </w:r>
          </w:p>
        </w:tc>
      </w:tr>
      <w:tr w:rsidR="00C4119C" w:rsidRPr="006C4B9F" w14:paraId="170B7F09" w14:textId="77777777" w:rsidTr="00CC3976">
        <w:trPr>
          <w:trHeight w:val="913"/>
          <w:tblCellSpacing w:w="0" w:type="dxa"/>
        </w:trPr>
        <w:tc>
          <w:tcPr>
            <w:tcW w:w="2694" w:type="dxa"/>
            <w:tcBorders>
              <w:top w:val="single" w:sz="4" w:space="0" w:color="auto"/>
              <w:left w:val="nil"/>
            </w:tcBorders>
            <w:vAlign w:val="center"/>
          </w:tcPr>
          <w:p w14:paraId="170B7F07" w14:textId="77777777" w:rsidR="00C4119C" w:rsidRPr="006C4B9F" w:rsidRDefault="00C4119C" w:rsidP="00091BAD">
            <w:pPr>
              <w:pStyle w:val="naiskr"/>
              <w:spacing w:before="0" w:after="0"/>
              <w:jc w:val="both"/>
            </w:pPr>
            <w:r w:rsidRPr="006C4B9F">
              <w:t> 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682" w:type="dxa"/>
            <w:tcBorders>
              <w:top w:val="single" w:sz="4" w:space="0" w:color="auto"/>
              <w:left w:val="nil"/>
              <w:right w:val="nil"/>
            </w:tcBorders>
          </w:tcPr>
          <w:p w14:paraId="170B7F08" w14:textId="77777777" w:rsidR="00C4119C" w:rsidRPr="006C4B9F" w:rsidRDefault="00C4119C" w:rsidP="00091BAD">
            <w:pPr>
              <w:pStyle w:val="naiskr"/>
              <w:spacing w:before="0" w:after="0"/>
            </w:pPr>
            <w:r w:rsidRPr="006C4B9F">
              <w:t> </w:t>
            </w:r>
            <w:r>
              <w:t>Projekts šo jomu neskar</w:t>
            </w:r>
            <w:bookmarkStart w:id="0" w:name="_GoBack"/>
            <w:bookmarkEnd w:id="0"/>
            <w:r>
              <w:t>.</w:t>
            </w:r>
          </w:p>
        </w:tc>
      </w:tr>
      <w:tr w:rsidR="00C4119C" w:rsidRPr="006C4B9F" w14:paraId="170B7F0D" w14:textId="77777777" w:rsidTr="00CC3976">
        <w:trPr>
          <w:trHeight w:val="579"/>
          <w:tblCellSpacing w:w="0" w:type="dxa"/>
        </w:trPr>
        <w:tc>
          <w:tcPr>
            <w:tcW w:w="2694" w:type="dxa"/>
            <w:tcBorders>
              <w:top w:val="single" w:sz="4" w:space="0" w:color="auto"/>
              <w:left w:val="nil"/>
            </w:tcBorders>
          </w:tcPr>
          <w:p w14:paraId="170B7F0A" w14:textId="77777777" w:rsidR="00C4119C" w:rsidRPr="006C4B9F" w:rsidRDefault="00C4119C" w:rsidP="00091BAD">
            <w:pPr>
              <w:pStyle w:val="naiskr"/>
              <w:spacing w:before="0" w:after="0"/>
            </w:pPr>
            <w:r w:rsidRPr="006C4B9F">
              <w:t> Cita informācija</w:t>
            </w:r>
          </w:p>
        </w:tc>
        <w:tc>
          <w:tcPr>
            <w:tcW w:w="6682" w:type="dxa"/>
            <w:tcBorders>
              <w:top w:val="single" w:sz="4" w:space="0" w:color="auto"/>
              <w:right w:val="nil"/>
            </w:tcBorders>
          </w:tcPr>
          <w:p w14:paraId="170B7F0B" w14:textId="77777777" w:rsidR="00C4119C" w:rsidRPr="006C4B9F" w:rsidRDefault="00B17523" w:rsidP="00091BAD">
            <w:pPr>
              <w:pStyle w:val="naiskr"/>
              <w:spacing w:before="0" w:after="0"/>
              <w:jc w:val="both"/>
            </w:pPr>
            <w:r>
              <w:t>Ar noteikumu projektu netiek veikta Regulas Nr.2016/1628 prasību transponēšana, tā kā transponējamā direktīvā ir iekļauta atsauce uz transportlīdzekļu motoriem, uz kuriem attiecas Regula Nr.2016/1628.</w:t>
            </w:r>
          </w:p>
          <w:p w14:paraId="170B7F0C" w14:textId="77777777" w:rsidR="00C4119C" w:rsidRPr="006C4B9F" w:rsidRDefault="00C4119C" w:rsidP="00091BAD">
            <w:pPr>
              <w:pStyle w:val="naiskr"/>
              <w:spacing w:before="0" w:after="0"/>
              <w:jc w:val="both"/>
            </w:pPr>
          </w:p>
        </w:tc>
      </w:tr>
    </w:tbl>
    <w:p w14:paraId="170B7F0E" w14:textId="77777777" w:rsidR="00C4119C" w:rsidRPr="006C4B9F" w:rsidRDefault="00C4119C" w:rsidP="00C4119C">
      <w:pPr>
        <w:pStyle w:val="naisf"/>
        <w:ind w:firstLine="0"/>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C4119C" w14:paraId="170B7F11" w14:textId="77777777" w:rsidTr="00091BAD">
        <w:tc>
          <w:tcPr>
            <w:tcW w:w="9498" w:type="dxa"/>
            <w:tcBorders>
              <w:top w:val="single" w:sz="4" w:space="0" w:color="auto"/>
              <w:left w:val="single" w:sz="4" w:space="0" w:color="auto"/>
              <w:bottom w:val="single" w:sz="4" w:space="0" w:color="auto"/>
              <w:right w:val="single" w:sz="4" w:space="0" w:color="auto"/>
            </w:tcBorders>
            <w:hideMark/>
          </w:tcPr>
          <w:p w14:paraId="170B7F0F" w14:textId="77777777" w:rsidR="00C4119C" w:rsidRDefault="00C4119C" w:rsidP="00091BAD">
            <w:pPr>
              <w:spacing w:line="256" w:lineRule="auto"/>
              <w:jc w:val="center"/>
              <w:rPr>
                <w:b/>
                <w:lang w:eastAsia="en-US"/>
              </w:rPr>
            </w:pPr>
            <w:r>
              <w:rPr>
                <w:b/>
                <w:lang w:eastAsia="en-US"/>
              </w:rPr>
              <w:t>2. tabula. Ar tiesību akta projektu uzņemtās saistības, kas izriet no starptautiskajiem tiesību aktiem vai starptautiskas institūcijas vai organizācijas dokumentiem</w:t>
            </w:r>
          </w:p>
          <w:p w14:paraId="170B7F10" w14:textId="77777777" w:rsidR="00C4119C" w:rsidRDefault="00C4119C" w:rsidP="00091BAD">
            <w:pPr>
              <w:spacing w:line="256" w:lineRule="auto"/>
              <w:jc w:val="center"/>
              <w:rPr>
                <w:lang w:eastAsia="en-US"/>
              </w:rPr>
            </w:pPr>
            <w:r>
              <w:rPr>
                <w:b/>
                <w:lang w:eastAsia="en-US"/>
              </w:rPr>
              <w:t>Pasākumi šo saistību izpildei</w:t>
            </w:r>
          </w:p>
        </w:tc>
      </w:tr>
      <w:tr w:rsidR="00C4119C" w14:paraId="170B7F13" w14:textId="77777777" w:rsidTr="00091BAD">
        <w:tc>
          <w:tcPr>
            <w:tcW w:w="9498" w:type="dxa"/>
            <w:tcBorders>
              <w:top w:val="single" w:sz="4" w:space="0" w:color="auto"/>
              <w:left w:val="single" w:sz="4" w:space="0" w:color="auto"/>
              <w:bottom w:val="single" w:sz="4" w:space="0" w:color="auto"/>
              <w:right w:val="single" w:sz="4" w:space="0" w:color="auto"/>
            </w:tcBorders>
          </w:tcPr>
          <w:p w14:paraId="170B7F12" w14:textId="77777777" w:rsidR="00C4119C" w:rsidRPr="00FF72C6" w:rsidRDefault="00C4119C" w:rsidP="00091BAD">
            <w:pPr>
              <w:spacing w:line="256" w:lineRule="auto"/>
              <w:jc w:val="center"/>
              <w:rPr>
                <w:lang w:eastAsia="en-US"/>
              </w:rPr>
            </w:pPr>
            <w:r>
              <w:rPr>
                <w:lang w:eastAsia="en-US"/>
              </w:rPr>
              <w:t>P</w:t>
            </w:r>
            <w:r w:rsidRPr="00FF72C6">
              <w:rPr>
                <w:lang w:eastAsia="en-US"/>
              </w:rPr>
              <w:t>rojekts šo jomu neskar.</w:t>
            </w:r>
          </w:p>
        </w:tc>
      </w:tr>
    </w:tbl>
    <w:p w14:paraId="170B7F14" w14:textId="77777777" w:rsidR="00C4119C" w:rsidRPr="00FB41DC" w:rsidRDefault="00C4119C" w:rsidP="00C4119C"/>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5"/>
        <w:gridCol w:w="3118"/>
        <w:gridCol w:w="5869"/>
      </w:tblGrid>
      <w:tr w:rsidR="00C4119C" w:rsidRPr="00FB41DC" w14:paraId="170B7F16" w14:textId="77777777" w:rsidTr="00091BAD">
        <w:trPr>
          <w:jc w:val="center"/>
        </w:trPr>
        <w:tc>
          <w:tcPr>
            <w:tcW w:w="9472" w:type="dxa"/>
            <w:gridSpan w:val="3"/>
            <w:tcMar>
              <w:top w:w="57" w:type="dxa"/>
              <w:left w:w="57" w:type="dxa"/>
              <w:bottom w:w="57" w:type="dxa"/>
              <w:right w:w="57" w:type="dxa"/>
            </w:tcMar>
          </w:tcPr>
          <w:p w14:paraId="170B7F15" w14:textId="77777777" w:rsidR="00C4119C" w:rsidRPr="00FB41DC" w:rsidRDefault="00C4119C" w:rsidP="00091BAD">
            <w:pPr>
              <w:pStyle w:val="naisnod"/>
              <w:spacing w:before="0" w:after="0"/>
              <w:ind w:left="57" w:right="57"/>
            </w:pPr>
            <w:r w:rsidRPr="00FB41DC">
              <w:t>VI.</w:t>
            </w:r>
            <w:r>
              <w:t> </w:t>
            </w:r>
            <w:r w:rsidRPr="00FB41DC">
              <w:t xml:space="preserve">Sabiedrības līdzdalība un </w:t>
            </w:r>
            <w:r>
              <w:t>komunikācijas aktivitātes</w:t>
            </w:r>
          </w:p>
        </w:tc>
      </w:tr>
      <w:tr w:rsidR="00C4119C" w:rsidRPr="00FB41DC" w14:paraId="170B7F1A" w14:textId="77777777" w:rsidTr="00091BAD">
        <w:trPr>
          <w:trHeight w:val="1515"/>
          <w:jc w:val="center"/>
        </w:trPr>
        <w:tc>
          <w:tcPr>
            <w:tcW w:w="485" w:type="dxa"/>
            <w:tcMar>
              <w:top w:w="57" w:type="dxa"/>
              <w:left w:w="57" w:type="dxa"/>
              <w:bottom w:w="57" w:type="dxa"/>
              <w:right w:w="57" w:type="dxa"/>
            </w:tcMar>
          </w:tcPr>
          <w:p w14:paraId="170B7F17" w14:textId="77777777" w:rsidR="00C4119C" w:rsidRPr="00FB41DC" w:rsidRDefault="00C4119C" w:rsidP="00091BAD">
            <w:pPr>
              <w:pStyle w:val="naiskr"/>
              <w:spacing w:before="0" w:after="0"/>
              <w:ind w:left="57" w:right="57"/>
              <w:rPr>
                <w:bCs/>
              </w:rPr>
            </w:pPr>
            <w:r w:rsidRPr="00FB41DC">
              <w:rPr>
                <w:bCs/>
              </w:rPr>
              <w:t>1.</w:t>
            </w:r>
          </w:p>
        </w:tc>
        <w:tc>
          <w:tcPr>
            <w:tcW w:w="3118" w:type="dxa"/>
            <w:tcMar>
              <w:top w:w="57" w:type="dxa"/>
              <w:left w:w="57" w:type="dxa"/>
              <w:bottom w:w="57" w:type="dxa"/>
              <w:right w:w="57" w:type="dxa"/>
            </w:tcMar>
          </w:tcPr>
          <w:p w14:paraId="170B7F18" w14:textId="77777777" w:rsidR="00C4119C" w:rsidRPr="00FB41DC" w:rsidRDefault="00C4119C" w:rsidP="00091BAD">
            <w:pPr>
              <w:pStyle w:val="naiskr"/>
              <w:tabs>
                <w:tab w:val="left" w:pos="170"/>
              </w:tabs>
              <w:spacing w:before="0" w:after="0"/>
              <w:ind w:left="57" w:right="57"/>
            </w:pPr>
            <w:r>
              <w:t>Plānotās s</w:t>
            </w:r>
            <w:r w:rsidRPr="00FB41DC">
              <w:t xml:space="preserve">abiedrības </w:t>
            </w:r>
            <w:r>
              <w:t xml:space="preserve">līdzdalības un komunikācijas aktivitātes saistībā ar projektu </w:t>
            </w:r>
          </w:p>
        </w:tc>
        <w:tc>
          <w:tcPr>
            <w:tcW w:w="5869" w:type="dxa"/>
            <w:tcMar>
              <w:top w:w="57" w:type="dxa"/>
              <w:left w:w="57" w:type="dxa"/>
              <w:bottom w:w="57" w:type="dxa"/>
              <w:right w:w="57" w:type="dxa"/>
            </w:tcMar>
          </w:tcPr>
          <w:p w14:paraId="170B7F19" w14:textId="77777777" w:rsidR="00C4119C" w:rsidRPr="00FB41DC" w:rsidRDefault="00C4119C" w:rsidP="00091BAD">
            <w:pPr>
              <w:pStyle w:val="naisf"/>
              <w:spacing w:before="0" w:after="240"/>
              <w:ind w:left="57" w:right="57" w:firstLine="0"/>
            </w:pPr>
            <w:r w:rsidRPr="00CD00B5">
              <w:t>Saskaņā ar Ministru kabineta 2009.</w:t>
            </w:r>
            <w:r>
              <w:t> </w:t>
            </w:r>
            <w:r w:rsidRPr="00CD00B5">
              <w:t>gada 25.</w:t>
            </w:r>
            <w:r>
              <w:t> </w:t>
            </w:r>
            <w:r w:rsidRPr="00CD00B5">
              <w:t>augusta noteikumu Nr.</w:t>
            </w:r>
            <w:r>
              <w:t> </w:t>
            </w:r>
            <w:r w:rsidRPr="00CD00B5">
              <w:t xml:space="preserve">970 </w:t>
            </w:r>
            <w:r>
              <w:t>“</w:t>
            </w:r>
            <w:r w:rsidRPr="00CD00B5">
              <w:t>Sabiedrības līdzdalības kārtība attīstības plānošanas procesā” 7.4.</w:t>
            </w:r>
            <w:r w:rsidRPr="007923A6">
              <w:rPr>
                <w:vertAlign w:val="superscript"/>
              </w:rPr>
              <w:t>1</w:t>
            </w:r>
            <w:r>
              <w:t> </w:t>
            </w:r>
            <w:r w:rsidRPr="00CD00B5">
              <w:t>apakš</w:t>
            </w:r>
            <w:r>
              <w:t xml:space="preserve">punktu sabiedrības pārstāvji ir </w:t>
            </w:r>
            <w:r w:rsidRPr="00CD00B5">
              <w:t>aicināti līdzdarboties, rakstiski sniedzot viedokli par noteikumu projektu tā izstrādes stadijā.</w:t>
            </w:r>
          </w:p>
        </w:tc>
      </w:tr>
      <w:tr w:rsidR="00C4119C" w:rsidRPr="00FB41DC" w14:paraId="170B7F1E" w14:textId="77777777" w:rsidTr="00091BAD">
        <w:trPr>
          <w:trHeight w:val="339"/>
          <w:jc w:val="center"/>
        </w:trPr>
        <w:tc>
          <w:tcPr>
            <w:tcW w:w="485" w:type="dxa"/>
            <w:tcMar>
              <w:top w:w="57" w:type="dxa"/>
              <w:left w:w="57" w:type="dxa"/>
              <w:bottom w:w="57" w:type="dxa"/>
              <w:right w:w="57" w:type="dxa"/>
            </w:tcMar>
          </w:tcPr>
          <w:p w14:paraId="170B7F1B" w14:textId="77777777" w:rsidR="00C4119C" w:rsidRPr="00FB41DC" w:rsidRDefault="00C4119C" w:rsidP="00091BAD">
            <w:pPr>
              <w:pStyle w:val="naiskr"/>
              <w:spacing w:before="0" w:after="0"/>
              <w:ind w:left="57" w:right="57"/>
              <w:rPr>
                <w:bCs/>
              </w:rPr>
            </w:pPr>
            <w:r w:rsidRPr="00FB41DC">
              <w:rPr>
                <w:bCs/>
              </w:rPr>
              <w:t>2.</w:t>
            </w:r>
          </w:p>
        </w:tc>
        <w:tc>
          <w:tcPr>
            <w:tcW w:w="3118" w:type="dxa"/>
            <w:tcMar>
              <w:top w:w="57" w:type="dxa"/>
              <w:left w:w="57" w:type="dxa"/>
              <w:bottom w:w="57" w:type="dxa"/>
              <w:right w:w="57" w:type="dxa"/>
            </w:tcMar>
          </w:tcPr>
          <w:p w14:paraId="170B7F1C" w14:textId="77777777" w:rsidR="00C4119C" w:rsidRPr="00FB41DC" w:rsidRDefault="00C4119C" w:rsidP="00091BAD">
            <w:pPr>
              <w:pStyle w:val="naiskr"/>
              <w:spacing w:before="0" w:after="0"/>
              <w:ind w:left="57" w:right="57"/>
            </w:pPr>
            <w:r w:rsidRPr="00FB41DC">
              <w:t xml:space="preserve">Sabiedrības līdzdalība projekta izstrādē </w:t>
            </w:r>
          </w:p>
        </w:tc>
        <w:tc>
          <w:tcPr>
            <w:tcW w:w="5869" w:type="dxa"/>
            <w:tcMar>
              <w:top w:w="57" w:type="dxa"/>
              <w:left w:w="57" w:type="dxa"/>
              <w:bottom w:w="57" w:type="dxa"/>
              <w:right w:w="57" w:type="dxa"/>
            </w:tcMar>
          </w:tcPr>
          <w:p w14:paraId="170B7F1D" w14:textId="77777777" w:rsidR="00C4119C" w:rsidRPr="00FB41DC" w:rsidRDefault="00C4119C" w:rsidP="00091BAD">
            <w:pPr>
              <w:pStyle w:val="naiskr"/>
              <w:spacing w:before="0" w:after="0"/>
              <w:ind w:right="57"/>
              <w:jc w:val="both"/>
            </w:pPr>
            <w:r>
              <w:t>Noteikumu projekts un tā sākotnējās ietekmes novērtējuma ziņojums</w:t>
            </w:r>
            <w:r w:rsidR="008E25C7">
              <w:t xml:space="preserve"> (anotācija) 2020.gada </w:t>
            </w:r>
            <w:r w:rsidR="00892B46" w:rsidRPr="008D2C2A">
              <w:t>15</w:t>
            </w:r>
            <w:r w:rsidR="008E25C7">
              <w:t>.jūnijā</w:t>
            </w:r>
            <w:r>
              <w:t xml:space="preserve"> tika</w:t>
            </w:r>
            <w:r w:rsidRPr="009B45E5">
              <w:t xml:space="preserve"> </w:t>
            </w:r>
            <w:r>
              <w:t>publicēta  VARAM tīmekļvietnē: </w:t>
            </w:r>
            <w:hyperlink r:id="rId8" w:history="1">
              <w:r w:rsidRPr="00EB4802">
                <w:rPr>
                  <w:rStyle w:val="Hyperlink"/>
                </w:rPr>
                <w:t>www.varam.gov.lv</w:t>
              </w:r>
            </w:hyperlink>
            <w:r>
              <w:t xml:space="preserve"> un Valsts kancelejas tīmekļvietnē: </w:t>
            </w:r>
            <w:hyperlink r:id="rId9" w:history="1">
              <w:r w:rsidRPr="00FC564E">
                <w:rPr>
                  <w:rStyle w:val="Hyperlink"/>
                </w:rPr>
                <w:t>https://mk.gov.lv/lv/content/sabiedribas-lidzdaliba</w:t>
              </w:r>
            </w:hyperlink>
            <w:r>
              <w:t xml:space="preserve"> .</w:t>
            </w:r>
          </w:p>
        </w:tc>
      </w:tr>
      <w:tr w:rsidR="00C4119C" w:rsidRPr="00FB41DC" w14:paraId="170B7F22" w14:textId="77777777" w:rsidTr="00091BAD">
        <w:trPr>
          <w:trHeight w:val="375"/>
          <w:jc w:val="center"/>
        </w:trPr>
        <w:tc>
          <w:tcPr>
            <w:tcW w:w="485" w:type="dxa"/>
            <w:tcMar>
              <w:top w:w="57" w:type="dxa"/>
              <w:left w:w="57" w:type="dxa"/>
              <w:bottom w:w="57" w:type="dxa"/>
              <w:right w:w="57" w:type="dxa"/>
            </w:tcMar>
          </w:tcPr>
          <w:p w14:paraId="170B7F1F" w14:textId="77777777" w:rsidR="00C4119C" w:rsidRPr="00FB41DC" w:rsidRDefault="00C4119C" w:rsidP="00091BAD">
            <w:pPr>
              <w:pStyle w:val="naiskr"/>
              <w:spacing w:before="0" w:after="0"/>
              <w:ind w:left="57" w:right="57"/>
              <w:rPr>
                <w:bCs/>
              </w:rPr>
            </w:pPr>
            <w:r w:rsidRPr="00FB41DC">
              <w:rPr>
                <w:bCs/>
              </w:rPr>
              <w:lastRenderedPageBreak/>
              <w:t>3.</w:t>
            </w:r>
          </w:p>
        </w:tc>
        <w:tc>
          <w:tcPr>
            <w:tcW w:w="3118" w:type="dxa"/>
            <w:tcMar>
              <w:top w:w="57" w:type="dxa"/>
              <w:left w:w="57" w:type="dxa"/>
              <w:bottom w:w="57" w:type="dxa"/>
              <w:right w:w="57" w:type="dxa"/>
            </w:tcMar>
          </w:tcPr>
          <w:p w14:paraId="170B7F20" w14:textId="77777777" w:rsidR="00C4119C" w:rsidRPr="00FB41DC" w:rsidRDefault="00C4119C" w:rsidP="00091BAD">
            <w:pPr>
              <w:pStyle w:val="naiskr"/>
              <w:spacing w:before="0" w:after="0"/>
              <w:ind w:left="57" w:right="57"/>
            </w:pPr>
            <w:r w:rsidRPr="00FB41DC">
              <w:t xml:space="preserve">Sabiedrības līdzdalības rezultāti </w:t>
            </w:r>
          </w:p>
        </w:tc>
        <w:tc>
          <w:tcPr>
            <w:tcW w:w="5869" w:type="dxa"/>
            <w:tcMar>
              <w:top w:w="57" w:type="dxa"/>
              <w:left w:w="57" w:type="dxa"/>
              <w:bottom w:w="57" w:type="dxa"/>
              <w:right w:w="57" w:type="dxa"/>
            </w:tcMar>
          </w:tcPr>
          <w:p w14:paraId="170B7F21" w14:textId="77777777" w:rsidR="00C4119C" w:rsidRPr="00FB41DC" w:rsidRDefault="008D2C2A" w:rsidP="008D2C2A">
            <w:pPr>
              <w:pStyle w:val="naiskr"/>
              <w:spacing w:before="0" w:after="0"/>
              <w:ind w:right="57"/>
              <w:jc w:val="both"/>
            </w:pPr>
            <w:r>
              <w:t xml:space="preserve">Par noteikumu projektu netika saņemti priekšlikumi un iebildumi </w:t>
            </w:r>
            <w:r w:rsidR="00C4119C">
              <w:t>sabiedriskās apspriešanas</w:t>
            </w:r>
            <w:r>
              <w:t xml:space="preserve"> laikā</w:t>
            </w:r>
            <w:r w:rsidR="00C4119C">
              <w:t>.</w:t>
            </w:r>
          </w:p>
        </w:tc>
      </w:tr>
      <w:tr w:rsidR="00C4119C" w:rsidRPr="00FB41DC" w14:paraId="170B7F26" w14:textId="77777777" w:rsidTr="00091BAD">
        <w:trPr>
          <w:trHeight w:val="476"/>
          <w:jc w:val="center"/>
        </w:trPr>
        <w:tc>
          <w:tcPr>
            <w:tcW w:w="485" w:type="dxa"/>
            <w:tcMar>
              <w:top w:w="57" w:type="dxa"/>
              <w:left w:w="57" w:type="dxa"/>
              <w:bottom w:w="57" w:type="dxa"/>
              <w:right w:w="57" w:type="dxa"/>
            </w:tcMar>
          </w:tcPr>
          <w:p w14:paraId="170B7F23" w14:textId="77777777" w:rsidR="00C4119C" w:rsidRPr="00FB41DC" w:rsidRDefault="00C4119C" w:rsidP="00091BAD">
            <w:pPr>
              <w:pStyle w:val="naiskr"/>
              <w:spacing w:before="0" w:after="0"/>
              <w:ind w:left="57" w:right="57"/>
              <w:rPr>
                <w:bCs/>
              </w:rPr>
            </w:pPr>
            <w:r>
              <w:rPr>
                <w:bCs/>
              </w:rPr>
              <w:t>4</w:t>
            </w:r>
            <w:r w:rsidRPr="00FB41DC">
              <w:rPr>
                <w:bCs/>
              </w:rPr>
              <w:t>.</w:t>
            </w:r>
          </w:p>
        </w:tc>
        <w:tc>
          <w:tcPr>
            <w:tcW w:w="3118" w:type="dxa"/>
            <w:tcMar>
              <w:top w:w="57" w:type="dxa"/>
              <w:left w:w="57" w:type="dxa"/>
              <w:bottom w:w="57" w:type="dxa"/>
              <w:right w:w="57" w:type="dxa"/>
            </w:tcMar>
          </w:tcPr>
          <w:p w14:paraId="170B7F24" w14:textId="77777777" w:rsidR="00C4119C" w:rsidRPr="00FB41DC" w:rsidRDefault="00C4119C" w:rsidP="00091BAD">
            <w:pPr>
              <w:pStyle w:val="naiskr"/>
              <w:spacing w:before="0" w:after="0"/>
              <w:ind w:left="57" w:right="57"/>
            </w:pPr>
            <w:r w:rsidRPr="00FB41DC">
              <w:t>Cita informācija</w:t>
            </w:r>
          </w:p>
        </w:tc>
        <w:tc>
          <w:tcPr>
            <w:tcW w:w="5869" w:type="dxa"/>
            <w:tcMar>
              <w:top w:w="57" w:type="dxa"/>
              <w:left w:w="57" w:type="dxa"/>
              <w:bottom w:w="57" w:type="dxa"/>
              <w:right w:w="57" w:type="dxa"/>
            </w:tcMar>
          </w:tcPr>
          <w:p w14:paraId="170B7F25" w14:textId="77777777" w:rsidR="00C4119C" w:rsidRPr="00FB41DC" w:rsidRDefault="00C4119C" w:rsidP="00091BAD">
            <w:pPr>
              <w:pStyle w:val="naiskr"/>
              <w:spacing w:before="0" w:after="0"/>
              <w:ind w:right="57"/>
              <w:jc w:val="both"/>
            </w:pPr>
            <w:r>
              <w:t>Nav</w:t>
            </w:r>
          </w:p>
        </w:tc>
      </w:tr>
    </w:tbl>
    <w:p w14:paraId="170B7F27" w14:textId="77777777" w:rsidR="00C4119C" w:rsidRPr="00FB41DC" w:rsidRDefault="00C4119C" w:rsidP="00C4119C"/>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86"/>
        <w:gridCol w:w="3118"/>
        <w:gridCol w:w="5870"/>
      </w:tblGrid>
      <w:tr w:rsidR="00C4119C" w:rsidRPr="00FB41DC" w14:paraId="170B7F29" w14:textId="77777777" w:rsidTr="00091BAD">
        <w:trPr>
          <w:jc w:val="center"/>
        </w:trPr>
        <w:tc>
          <w:tcPr>
            <w:tcW w:w="9474" w:type="dxa"/>
            <w:gridSpan w:val="3"/>
            <w:tcBorders>
              <w:top w:val="single" w:sz="4" w:space="0" w:color="auto"/>
            </w:tcBorders>
            <w:tcMar>
              <w:top w:w="57" w:type="dxa"/>
              <w:left w:w="57" w:type="dxa"/>
              <w:bottom w:w="57" w:type="dxa"/>
              <w:right w:w="57" w:type="dxa"/>
            </w:tcMar>
          </w:tcPr>
          <w:p w14:paraId="170B7F28" w14:textId="77777777" w:rsidR="00C4119C" w:rsidRPr="00FB41DC" w:rsidRDefault="00C4119C" w:rsidP="00091BAD">
            <w:pPr>
              <w:pStyle w:val="naisnod"/>
              <w:spacing w:before="0" w:after="0"/>
              <w:ind w:left="57" w:right="57"/>
            </w:pPr>
            <w:r w:rsidRPr="00FB41DC">
              <w:t>VII.</w:t>
            </w:r>
            <w:r>
              <w:t> </w:t>
            </w:r>
            <w:r w:rsidRPr="00FB41DC">
              <w:t>Tiesību akta projekta izpildes nodrošināšana un tās ietekme uz institūcijām</w:t>
            </w:r>
          </w:p>
        </w:tc>
      </w:tr>
      <w:tr w:rsidR="00C4119C" w:rsidRPr="00FB41DC" w14:paraId="170B7F2D" w14:textId="77777777" w:rsidTr="00091BAD">
        <w:trPr>
          <w:trHeight w:val="427"/>
          <w:jc w:val="center"/>
        </w:trPr>
        <w:tc>
          <w:tcPr>
            <w:tcW w:w="486" w:type="dxa"/>
            <w:tcMar>
              <w:top w:w="57" w:type="dxa"/>
              <w:left w:w="57" w:type="dxa"/>
              <w:bottom w:w="57" w:type="dxa"/>
              <w:right w:w="57" w:type="dxa"/>
            </w:tcMar>
          </w:tcPr>
          <w:p w14:paraId="170B7F2A" w14:textId="77777777" w:rsidR="00C4119C" w:rsidRPr="00FB41DC" w:rsidRDefault="00C4119C" w:rsidP="00091BAD">
            <w:pPr>
              <w:pStyle w:val="naisnod"/>
              <w:spacing w:before="0" w:after="0"/>
              <w:ind w:left="57" w:right="57"/>
              <w:jc w:val="left"/>
              <w:rPr>
                <w:b w:val="0"/>
              </w:rPr>
            </w:pPr>
            <w:r w:rsidRPr="00FB41DC">
              <w:rPr>
                <w:b w:val="0"/>
              </w:rPr>
              <w:t>1.</w:t>
            </w:r>
          </w:p>
        </w:tc>
        <w:tc>
          <w:tcPr>
            <w:tcW w:w="3118" w:type="dxa"/>
            <w:tcMar>
              <w:top w:w="57" w:type="dxa"/>
              <w:left w:w="57" w:type="dxa"/>
              <w:bottom w:w="57" w:type="dxa"/>
              <w:right w:w="57" w:type="dxa"/>
            </w:tcMar>
          </w:tcPr>
          <w:p w14:paraId="170B7F2B" w14:textId="77777777" w:rsidR="00C4119C" w:rsidRPr="00FB41DC" w:rsidRDefault="00C4119C" w:rsidP="00091BAD">
            <w:pPr>
              <w:pStyle w:val="naisf"/>
              <w:spacing w:before="0" w:after="0"/>
              <w:ind w:left="57" w:right="57" w:firstLine="0"/>
              <w:jc w:val="left"/>
            </w:pPr>
            <w:r w:rsidRPr="00FB41DC">
              <w:t xml:space="preserve">Projekta izpildē iesaistītās institūcijas </w:t>
            </w:r>
          </w:p>
        </w:tc>
        <w:tc>
          <w:tcPr>
            <w:tcW w:w="5870" w:type="dxa"/>
            <w:tcMar>
              <w:top w:w="57" w:type="dxa"/>
              <w:left w:w="57" w:type="dxa"/>
              <w:bottom w:w="57" w:type="dxa"/>
              <w:right w:w="57" w:type="dxa"/>
            </w:tcMar>
          </w:tcPr>
          <w:p w14:paraId="170B7F2C" w14:textId="77777777" w:rsidR="00C4119C" w:rsidRPr="00563D3C" w:rsidRDefault="00C4119C" w:rsidP="00091BAD">
            <w:pPr>
              <w:pStyle w:val="naisc"/>
              <w:spacing w:before="0" w:after="0"/>
              <w:jc w:val="both"/>
            </w:pPr>
            <w:r>
              <w:t>VARAM</w:t>
            </w:r>
            <w:r w:rsidRPr="00563D3C">
              <w:t xml:space="preserve">, Patērētāju tiesību aizsardzības </w:t>
            </w:r>
            <w:r>
              <w:t>centrs, Veselības inspekcija.</w:t>
            </w:r>
          </w:p>
        </w:tc>
      </w:tr>
      <w:tr w:rsidR="00C4119C" w:rsidRPr="00FB41DC" w14:paraId="170B7F32" w14:textId="77777777" w:rsidTr="00091BAD">
        <w:trPr>
          <w:trHeight w:val="463"/>
          <w:jc w:val="center"/>
        </w:trPr>
        <w:tc>
          <w:tcPr>
            <w:tcW w:w="486" w:type="dxa"/>
            <w:tcMar>
              <w:top w:w="57" w:type="dxa"/>
              <w:left w:w="57" w:type="dxa"/>
              <w:bottom w:w="57" w:type="dxa"/>
              <w:right w:w="57" w:type="dxa"/>
            </w:tcMar>
          </w:tcPr>
          <w:p w14:paraId="170B7F2E" w14:textId="77777777" w:rsidR="00C4119C" w:rsidRPr="00FB41DC" w:rsidRDefault="00C4119C" w:rsidP="00091BAD">
            <w:pPr>
              <w:pStyle w:val="naisnod"/>
              <w:spacing w:before="0" w:after="0"/>
              <w:ind w:left="57" w:right="57"/>
              <w:jc w:val="left"/>
              <w:rPr>
                <w:b w:val="0"/>
              </w:rPr>
            </w:pPr>
            <w:r w:rsidRPr="00FB41DC">
              <w:rPr>
                <w:b w:val="0"/>
              </w:rPr>
              <w:t>2.</w:t>
            </w:r>
          </w:p>
        </w:tc>
        <w:tc>
          <w:tcPr>
            <w:tcW w:w="3118" w:type="dxa"/>
            <w:tcMar>
              <w:top w:w="57" w:type="dxa"/>
              <w:left w:w="57" w:type="dxa"/>
              <w:bottom w:w="57" w:type="dxa"/>
              <w:right w:w="57" w:type="dxa"/>
            </w:tcMar>
          </w:tcPr>
          <w:p w14:paraId="170B7F2F" w14:textId="77777777" w:rsidR="00C4119C" w:rsidRPr="00FB41DC" w:rsidRDefault="00C4119C" w:rsidP="00091BAD">
            <w:pPr>
              <w:pStyle w:val="naisf"/>
              <w:spacing w:before="0" w:after="0"/>
              <w:ind w:left="57" w:right="57" w:firstLine="0"/>
              <w:jc w:val="left"/>
            </w:pPr>
            <w:r w:rsidRPr="00FB41DC">
              <w:t xml:space="preserve">Projekta izpildes ietekme uz pārvaldes funkcijām </w:t>
            </w:r>
            <w:r>
              <w:t xml:space="preserve">un </w:t>
            </w:r>
            <w:r w:rsidRPr="00FB41DC">
              <w:t>institucionālo struktūru</w:t>
            </w:r>
          </w:p>
        </w:tc>
        <w:tc>
          <w:tcPr>
            <w:tcW w:w="5870" w:type="dxa"/>
            <w:tcMar>
              <w:top w:w="57" w:type="dxa"/>
              <w:left w:w="57" w:type="dxa"/>
              <w:bottom w:w="57" w:type="dxa"/>
              <w:right w:w="57" w:type="dxa"/>
            </w:tcMar>
          </w:tcPr>
          <w:p w14:paraId="170B7F30" w14:textId="77777777" w:rsidR="00C4119C" w:rsidRDefault="00C4119C" w:rsidP="00091BAD">
            <w:pPr>
              <w:pStyle w:val="naisnod"/>
              <w:spacing w:before="0" w:after="0"/>
              <w:ind w:right="57"/>
              <w:jc w:val="both"/>
              <w:rPr>
                <w:b w:val="0"/>
              </w:rPr>
            </w:pPr>
            <w:r>
              <w:rPr>
                <w:b w:val="0"/>
              </w:rPr>
              <w:t>Noteikumu projekts neietekmē iesaistīto institūciju funkcijas un uzdevumus.</w:t>
            </w:r>
          </w:p>
          <w:p w14:paraId="170B7F31" w14:textId="77777777" w:rsidR="00C4119C" w:rsidRPr="00F862E3" w:rsidRDefault="00C4119C" w:rsidP="00091BAD">
            <w:pPr>
              <w:pStyle w:val="naisnod"/>
              <w:spacing w:before="0" w:after="0"/>
              <w:ind w:right="57"/>
              <w:jc w:val="both"/>
              <w:rPr>
                <w:b w:val="0"/>
              </w:rPr>
            </w:pPr>
            <w:r w:rsidRPr="002F2520">
              <w:rPr>
                <w:b w:val="0"/>
                <w:bCs w:val="0"/>
              </w:rPr>
              <w:t>Jaunas institūcijas nav jāveido. Esošās institūcijas nav jāreorganizē.</w:t>
            </w:r>
          </w:p>
        </w:tc>
      </w:tr>
      <w:tr w:rsidR="00C4119C" w:rsidRPr="00FB41DC" w14:paraId="170B7F36" w14:textId="77777777" w:rsidTr="00091BAD">
        <w:trPr>
          <w:trHeight w:val="476"/>
          <w:jc w:val="center"/>
        </w:trPr>
        <w:tc>
          <w:tcPr>
            <w:tcW w:w="486" w:type="dxa"/>
            <w:tcMar>
              <w:top w:w="57" w:type="dxa"/>
              <w:left w:w="57" w:type="dxa"/>
              <w:bottom w:w="57" w:type="dxa"/>
              <w:right w:w="57" w:type="dxa"/>
            </w:tcMar>
          </w:tcPr>
          <w:p w14:paraId="170B7F33" w14:textId="77777777" w:rsidR="00C4119C" w:rsidRPr="00FB41DC" w:rsidRDefault="00C4119C" w:rsidP="00091BAD">
            <w:pPr>
              <w:pStyle w:val="naiskr"/>
              <w:spacing w:before="0" w:after="0"/>
              <w:ind w:left="57" w:right="57"/>
            </w:pPr>
            <w:r>
              <w:t>3</w:t>
            </w:r>
            <w:r w:rsidRPr="00FB41DC">
              <w:t>.</w:t>
            </w:r>
          </w:p>
        </w:tc>
        <w:tc>
          <w:tcPr>
            <w:tcW w:w="3118" w:type="dxa"/>
            <w:tcMar>
              <w:top w:w="57" w:type="dxa"/>
              <w:left w:w="57" w:type="dxa"/>
              <w:bottom w:w="57" w:type="dxa"/>
              <w:right w:w="57" w:type="dxa"/>
            </w:tcMar>
          </w:tcPr>
          <w:p w14:paraId="170B7F34" w14:textId="77777777" w:rsidR="00C4119C" w:rsidRPr="00FB41DC" w:rsidRDefault="00C4119C" w:rsidP="00091BAD">
            <w:pPr>
              <w:pStyle w:val="naiskr"/>
              <w:spacing w:before="0" w:after="0"/>
              <w:ind w:left="57" w:right="57"/>
            </w:pPr>
            <w:r w:rsidRPr="00FB41DC">
              <w:t>Cita informācija</w:t>
            </w:r>
          </w:p>
        </w:tc>
        <w:tc>
          <w:tcPr>
            <w:tcW w:w="5870" w:type="dxa"/>
            <w:tcMar>
              <w:top w:w="57" w:type="dxa"/>
              <w:left w:w="57" w:type="dxa"/>
              <w:bottom w:w="57" w:type="dxa"/>
              <w:right w:w="57" w:type="dxa"/>
            </w:tcMar>
          </w:tcPr>
          <w:p w14:paraId="170B7F35" w14:textId="77777777" w:rsidR="00C4119C" w:rsidRPr="00FB41DC" w:rsidRDefault="00C4119C" w:rsidP="00091BAD">
            <w:pPr>
              <w:pStyle w:val="naiskr"/>
              <w:spacing w:before="0" w:after="0"/>
              <w:ind w:left="57" w:right="57"/>
            </w:pPr>
            <w:r>
              <w:t>Nav</w:t>
            </w:r>
          </w:p>
        </w:tc>
      </w:tr>
    </w:tbl>
    <w:p w14:paraId="170B7F37" w14:textId="77777777" w:rsidR="00C4119C" w:rsidRDefault="00C4119C" w:rsidP="00C4119C">
      <w:pPr>
        <w:pStyle w:val="naisf"/>
        <w:spacing w:before="0" w:after="0"/>
        <w:ind w:firstLine="374"/>
        <w:rPr>
          <w:b/>
        </w:rPr>
      </w:pPr>
    </w:p>
    <w:p w14:paraId="170B7F38" w14:textId="77777777" w:rsidR="00C4119C" w:rsidRDefault="00C4119C" w:rsidP="00C4119C">
      <w:pPr>
        <w:pStyle w:val="tv2161"/>
        <w:spacing w:before="0" w:line="240" w:lineRule="auto"/>
        <w:ind w:firstLine="0"/>
        <w:jc w:val="both"/>
        <w:rPr>
          <w:rFonts w:ascii="Times New Roman" w:hAnsi="Times New Roman"/>
          <w:sz w:val="24"/>
          <w:szCs w:val="24"/>
        </w:rPr>
      </w:pPr>
    </w:p>
    <w:p w14:paraId="170B7F39" w14:textId="77777777" w:rsidR="00C4119C" w:rsidRDefault="00C4119C" w:rsidP="00C4119C">
      <w:pPr>
        <w:pStyle w:val="tv2161"/>
        <w:spacing w:before="0" w:line="240" w:lineRule="auto"/>
        <w:ind w:firstLine="0"/>
        <w:jc w:val="both"/>
        <w:rPr>
          <w:rFonts w:ascii="Times New Roman" w:hAnsi="Times New Roman"/>
          <w:sz w:val="24"/>
          <w:szCs w:val="24"/>
        </w:rPr>
      </w:pPr>
    </w:p>
    <w:p w14:paraId="170B7F3A" w14:textId="77777777" w:rsidR="00C4119C" w:rsidRPr="00ED433D" w:rsidRDefault="00C4119C" w:rsidP="00C4119C">
      <w:pPr>
        <w:pStyle w:val="tv2161"/>
        <w:spacing w:before="0" w:line="240" w:lineRule="auto"/>
        <w:ind w:firstLine="0"/>
        <w:jc w:val="both"/>
        <w:rPr>
          <w:rFonts w:ascii="Times New Roman" w:hAnsi="Times New Roman"/>
          <w:sz w:val="24"/>
          <w:szCs w:val="24"/>
        </w:rPr>
      </w:pPr>
      <w:r w:rsidRPr="00ED433D">
        <w:rPr>
          <w:rFonts w:ascii="Times New Roman" w:hAnsi="Times New Roman"/>
          <w:sz w:val="24"/>
          <w:szCs w:val="24"/>
        </w:rPr>
        <w:t xml:space="preserve">Vides aizsardzības un </w:t>
      </w:r>
    </w:p>
    <w:p w14:paraId="170B7F3B" w14:textId="77777777" w:rsidR="00C4119C" w:rsidRDefault="00C4119C" w:rsidP="00C4119C">
      <w:r>
        <w:t>reģionālās attīstības ministrs</w:t>
      </w:r>
      <w:r>
        <w:tab/>
      </w:r>
      <w:r>
        <w:tab/>
      </w:r>
      <w:r>
        <w:tab/>
      </w:r>
      <w:r>
        <w:tab/>
      </w:r>
      <w:r>
        <w:tab/>
        <w:t>Juris Pūce</w:t>
      </w:r>
    </w:p>
    <w:p w14:paraId="170B7F3C" w14:textId="77777777" w:rsidR="00C4119C" w:rsidRPr="00ED433D" w:rsidRDefault="00C4119C" w:rsidP="00C4119C"/>
    <w:p w14:paraId="170B7F3D" w14:textId="77777777" w:rsidR="00C4119C" w:rsidRDefault="00C4119C" w:rsidP="00C4119C">
      <w:pPr>
        <w:rPr>
          <w:sz w:val="20"/>
          <w:szCs w:val="20"/>
        </w:rPr>
      </w:pPr>
    </w:p>
    <w:p w14:paraId="170B7F3E" w14:textId="77777777" w:rsidR="00C4119C" w:rsidRDefault="00C4119C" w:rsidP="00C4119C">
      <w:pPr>
        <w:rPr>
          <w:sz w:val="20"/>
          <w:szCs w:val="20"/>
        </w:rPr>
      </w:pPr>
    </w:p>
    <w:p w14:paraId="170B7F3F" w14:textId="77777777" w:rsidR="00C4119C" w:rsidRDefault="00C4119C" w:rsidP="00C4119C">
      <w:pPr>
        <w:rPr>
          <w:sz w:val="20"/>
          <w:szCs w:val="20"/>
        </w:rPr>
      </w:pPr>
    </w:p>
    <w:p w14:paraId="170B7F40" w14:textId="77777777" w:rsidR="00C4119C" w:rsidRDefault="00C4119C" w:rsidP="00C4119C">
      <w:pPr>
        <w:rPr>
          <w:sz w:val="20"/>
          <w:szCs w:val="20"/>
        </w:rPr>
      </w:pPr>
      <w:r w:rsidRPr="00055928">
        <w:rPr>
          <w:sz w:val="20"/>
          <w:szCs w:val="20"/>
        </w:rPr>
        <w:t>Doniņa</w:t>
      </w:r>
      <w:r>
        <w:rPr>
          <w:sz w:val="20"/>
          <w:szCs w:val="20"/>
        </w:rPr>
        <w:t xml:space="preserve"> </w:t>
      </w:r>
      <w:r w:rsidRPr="00055928">
        <w:rPr>
          <w:sz w:val="20"/>
          <w:szCs w:val="20"/>
        </w:rPr>
        <w:t>6</w:t>
      </w:r>
      <w:smartTag w:uri="schemas-tilde-lv/tildestengine" w:element="phone">
        <w:smartTagPr>
          <w:attr w:name="phone_number" w:val="7026515"/>
        </w:smartTagPr>
        <w:r w:rsidRPr="00055928">
          <w:rPr>
            <w:sz w:val="20"/>
            <w:szCs w:val="20"/>
          </w:rPr>
          <w:t>7026515</w:t>
        </w:r>
      </w:smartTag>
    </w:p>
    <w:p w14:paraId="170B7F41" w14:textId="77777777" w:rsidR="00C4119C" w:rsidRPr="00170129" w:rsidRDefault="00CC3976" w:rsidP="00C4119C">
      <w:pPr>
        <w:rPr>
          <w:sz w:val="20"/>
          <w:szCs w:val="20"/>
        </w:rPr>
      </w:pPr>
      <w:hyperlink r:id="rId10" w:history="1">
        <w:r w:rsidR="00C4119C" w:rsidRPr="00055928">
          <w:rPr>
            <w:rStyle w:val="Hyperlink"/>
            <w:sz w:val="20"/>
            <w:szCs w:val="20"/>
          </w:rPr>
          <w:t>ilze.donina@varam.gov.lv</w:t>
        </w:r>
      </w:hyperlink>
    </w:p>
    <w:p w14:paraId="170B7F42" w14:textId="77777777" w:rsidR="00E02758" w:rsidRDefault="00E02758"/>
    <w:sectPr w:rsidR="00E02758" w:rsidSect="00091BAD">
      <w:headerReference w:type="default" r:id="rId11"/>
      <w:footerReference w:type="default" r:id="rId12"/>
      <w:footerReference w:type="first" r:id="rId13"/>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82B3A" w14:textId="77777777" w:rsidR="00CC3976" w:rsidRDefault="00CC3976">
      <w:r>
        <w:separator/>
      </w:r>
    </w:p>
  </w:endnote>
  <w:endnote w:type="continuationSeparator" w:id="0">
    <w:p w14:paraId="1033A97C" w14:textId="77777777" w:rsidR="00CC3976" w:rsidRDefault="00CC3976">
      <w:r>
        <w:continuationSeparator/>
      </w:r>
    </w:p>
  </w:endnote>
  <w:endnote w:type="continuationNotice" w:id="1">
    <w:p w14:paraId="0F432B2E" w14:textId="77777777" w:rsidR="00CC3976" w:rsidRDefault="00CC39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B7F48" w14:textId="77777777" w:rsidR="00CC3976" w:rsidRPr="005A59DE" w:rsidRDefault="00CC3976" w:rsidP="00091BAD">
    <w:pPr>
      <w:jc w:val="both"/>
    </w:pPr>
    <w:r w:rsidRPr="002F2520">
      <w:rPr>
        <w:sz w:val="20"/>
        <w:szCs w:val="20"/>
      </w:rPr>
      <w:t>VARAMAnot_</w:t>
    </w:r>
    <w:r>
      <w:rPr>
        <w:sz w:val="20"/>
        <w:szCs w:val="20"/>
      </w:rPr>
      <w:t>270720_groz84</w:t>
    </w:r>
    <w:r w:rsidRPr="002F2520">
      <w:rPr>
        <w:sz w:val="20"/>
        <w:szCs w:val="20"/>
      </w:rPr>
      <w:t>_ROHS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B7F49" w14:textId="77777777" w:rsidR="00CC3976" w:rsidRPr="005A59DE" w:rsidRDefault="00CC3976" w:rsidP="00091BAD">
    <w:pPr>
      <w:jc w:val="both"/>
    </w:pPr>
    <w:r w:rsidRPr="002F2520">
      <w:rPr>
        <w:sz w:val="20"/>
        <w:szCs w:val="20"/>
      </w:rPr>
      <w:t>VARAMAnot_</w:t>
    </w:r>
    <w:r>
      <w:rPr>
        <w:sz w:val="20"/>
        <w:szCs w:val="20"/>
      </w:rPr>
      <w:t>270720_groz84</w:t>
    </w:r>
    <w:r w:rsidRPr="002F2520">
      <w:rPr>
        <w:sz w:val="20"/>
        <w:szCs w:val="20"/>
      </w:rPr>
      <w:t>_ROHS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22EFF" w14:textId="77777777" w:rsidR="00CC3976" w:rsidRDefault="00CC3976">
      <w:r>
        <w:separator/>
      </w:r>
    </w:p>
  </w:footnote>
  <w:footnote w:type="continuationSeparator" w:id="0">
    <w:p w14:paraId="460E846D" w14:textId="77777777" w:rsidR="00CC3976" w:rsidRDefault="00CC3976">
      <w:r>
        <w:continuationSeparator/>
      </w:r>
    </w:p>
  </w:footnote>
  <w:footnote w:type="continuationNotice" w:id="1">
    <w:p w14:paraId="011D93BF" w14:textId="77777777" w:rsidR="00CC3976" w:rsidRDefault="00CC39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B7F47" w14:textId="204D2822" w:rsidR="00CC3976" w:rsidRDefault="00CC3976">
    <w:pPr>
      <w:pStyle w:val="Header"/>
    </w:pPr>
    <w:r w:rsidRPr="00013525">
      <w:rPr>
        <w:rStyle w:val="PageNumber"/>
      </w:rPr>
      <w:tab/>
      <w:t xml:space="preserve"> </w:t>
    </w:r>
    <w:r w:rsidRPr="00013525">
      <w:rPr>
        <w:rStyle w:val="PageNumber"/>
      </w:rPr>
      <w:fldChar w:fldCharType="begin"/>
    </w:r>
    <w:r w:rsidRPr="00013525">
      <w:rPr>
        <w:rStyle w:val="PageNumber"/>
      </w:rPr>
      <w:instrText xml:space="preserve"> PAGE </w:instrText>
    </w:r>
    <w:r w:rsidRPr="00013525">
      <w:rPr>
        <w:rStyle w:val="PageNumber"/>
      </w:rPr>
      <w:fldChar w:fldCharType="separate"/>
    </w:r>
    <w:r>
      <w:rPr>
        <w:rStyle w:val="PageNumber"/>
        <w:noProof/>
      </w:rPr>
      <w:t>11</w:t>
    </w:r>
    <w:r w:rsidRPr="00013525">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9C"/>
    <w:rsid w:val="00042085"/>
    <w:rsid w:val="00045518"/>
    <w:rsid w:val="00091BAD"/>
    <w:rsid w:val="00092943"/>
    <w:rsid w:val="000C1BFD"/>
    <w:rsid w:val="002B4D09"/>
    <w:rsid w:val="00312F9D"/>
    <w:rsid w:val="00363DB1"/>
    <w:rsid w:val="003A05BE"/>
    <w:rsid w:val="003F3C6B"/>
    <w:rsid w:val="00464DFB"/>
    <w:rsid w:val="00484931"/>
    <w:rsid w:val="00493A02"/>
    <w:rsid w:val="004F6FB2"/>
    <w:rsid w:val="00535BF2"/>
    <w:rsid w:val="005371BE"/>
    <w:rsid w:val="005A4356"/>
    <w:rsid w:val="00625130"/>
    <w:rsid w:val="00632B99"/>
    <w:rsid w:val="006754F0"/>
    <w:rsid w:val="006849A3"/>
    <w:rsid w:val="00736CF5"/>
    <w:rsid w:val="00757B88"/>
    <w:rsid w:val="0079469C"/>
    <w:rsid w:val="007B6F2F"/>
    <w:rsid w:val="008079B9"/>
    <w:rsid w:val="00831475"/>
    <w:rsid w:val="0084043E"/>
    <w:rsid w:val="00881680"/>
    <w:rsid w:val="00892B46"/>
    <w:rsid w:val="008A21E3"/>
    <w:rsid w:val="008B07F0"/>
    <w:rsid w:val="008D2C2A"/>
    <w:rsid w:val="008E25C7"/>
    <w:rsid w:val="00902FCA"/>
    <w:rsid w:val="009906BF"/>
    <w:rsid w:val="00A2059F"/>
    <w:rsid w:val="00A47B66"/>
    <w:rsid w:val="00A51B5A"/>
    <w:rsid w:val="00AA0AEB"/>
    <w:rsid w:val="00AE701D"/>
    <w:rsid w:val="00AF51C6"/>
    <w:rsid w:val="00B17523"/>
    <w:rsid w:val="00B86B37"/>
    <w:rsid w:val="00BA0452"/>
    <w:rsid w:val="00BA7DAB"/>
    <w:rsid w:val="00BE2019"/>
    <w:rsid w:val="00C4119C"/>
    <w:rsid w:val="00C60AF8"/>
    <w:rsid w:val="00C969D6"/>
    <w:rsid w:val="00CA16BF"/>
    <w:rsid w:val="00CC3976"/>
    <w:rsid w:val="00D116E7"/>
    <w:rsid w:val="00D14089"/>
    <w:rsid w:val="00DA04C4"/>
    <w:rsid w:val="00DC1CB5"/>
    <w:rsid w:val="00DE4885"/>
    <w:rsid w:val="00E02758"/>
    <w:rsid w:val="00EA5E76"/>
    <w:rsid w:val="00ED11FF"/>
    <w:rsid w:val="00ED4FEB"/>
    <w:rsid w:val="00F13892"/>
    <w:rsid w:val="00F50274"/>
    <w:rsid w:val="00F52B9C"/>
    <w:rsid w:val="00F60355"/>
    <w:rsid w:val="00F70504"/>
    <w:rsid w:val="00F7691C"/>
    <w:rsid w:val="00F77330"/>
    <w:rsid w:val="00FD24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170B7D6E"/>
  <w15:chartTrackingRefBased/>
  <w15:docId w15:val="{F1A3AB6E-5F51-418E-A28F-896F77E1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19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119C"/>
    <w:pPr>
      <w:tabs>
        <w:tab w:val="center" w:pos="4153"/>
        <w:tab w:val="right" w:pos="8306"/>
      </w:tabs>
    </w:pPr>
  </w:style>
  <w:style w:type="character" w:customStyle="1" w:styleId="HeaderChar">
    <w:name w:val="Header Char"/>
    <w:basedOn w:val="DefaultParagraphFont"/>
    <w:link w:val="Header"/>
    <w:uiPriority w:val="99"/>
    <w:rsid w:val="00C4119C"/>
    <w:rPr>
      <w:rFonts w:ascii="Times New Roman" w:eastAsia="Times New Roman" w:hAnsi="Times New Roman" w:cs="Times New Roman"/>
      <w:sz w:val="24"/>
      <w:szCs w:val="24"/>
      <w:lang w:eastAsia="lv-LV"/>
    </w:rPr>
  </w:style>
  <w:style w:type="paragraph" w:customStyle="1" w:styleId="naisf">
    <w:name w:val="naisf"/>
    <w:basedOn w:val="Normal"/>
    <w:rsid w:val="00C4119C"/>
    <w:pPr>
      <w:spacing w:before="75" w:after="75"/>
      <w:ind w:firstLine="375"/>
      <w:jc w:val="both"/>
    </w:pPr>
  </w:style>
  <w:style w:type="character" w:styleId="PageNumber">
    <w:name w:val="page number"/>
    <w:basedOn w:val="DefaultParagraphFont"/>
    <w:rsid w:val="00C4119C"/>
  </w:style>
  <w:style w:type="character" w:styleId="Hyperlink">
    <w:name w:val="Hyperlink"/>
    <w:rsid w:val="00C4119C"/>
    <w:rPr>
      <w:rFonts w:cs="Times New Roman"/>
      <w:color w:val="0000FF"/>
      <w:u w:val="single"/>
    </w:rPr>
  </w:style>
  <w:style w:type="paragraph" w:customStyle="1" w:styleId="naisnod">
    <w:name w:val="naisnod"/>
    <w:basedOn w:val="Normal"/>
    <w:rsid w:val="00C4119C"/>
    <w:pPr>
      <w:spacing w:before="150" w:after="150"/>
      <w:jc w:val="center"/>
    </w:pPr>
    <w:rPr>
      <w:b/>
      <w:bCs/>
    </w:rPr>
  </w:style>
  <w:style w:type="paragraph" w:customStyle="1" w:styleId="naiskr">
    <w:name w:val="naiskr"/>
    <w:basedOn w:val="Normal"/>
    <w:rsid w:val="00C4119C"/>
    <w:pPr>
      <w:spacing w:before="75" w:after="75"/>
    </w:pPr>
  </w:style>
  <w:style w:type="paragraph" w:customStyle="1" w:styleId="naisc">
    <w:name w:val="naisc"/>
    <w:basedOn w:val="Normal"/>
    <w:rsid w:val="00C4119C"/>
    <w:pPr>
      <w:spacing w:before="75" w:after="75"/>
      <w:jc w:val="center"/>
    </w:pPr>
  </w:style>
  <w:style w:type="character" w:styleId="Strong">
    <w:name w:val="Strong"/>
    <w:uiPriority w:val="22"/>
    <w:qFormat/>
    <w:rsid w:val="00C4119C"/>
    <w:rPr>
      <w:b/>
      <w:bCs/>
    </w:rPr>
  </w:style>
  <w:style w:type="paragraph" w:customStyle="1" w:styleId="tv2161">
    <w:name w:val="tv2161"/>
    <w:basedOn w:val="Normal"/>
    <w:rsid w:val="00C4119C"/>
    <w:pPr>
      <w:spacing w:before="240" w:line="360" w:lineRule="auto"/>
      <w:ind w:firstLine="259"/>
      <w:jc w:val="right"/>
    </w:pPr>
    <w:rPr>
      <w:rFonts w:ascii="Verdana" w:hAnsi="Verdana"/>
      <w:sz w:val="16"/>
      <w:szCs w:val="16"/>
      <w:lang w:eastAsia="en-US"/>
    </w:rPr>
  </w:style>
  <w:style w:type="paragraph" w:customStyle="1" w:styleId="tv2131">
    <w:name w:val="tv2131"/>
    <w:basedOn w:val="Normal"/>
    <w:rsid w:val="00C4119C"/>
    <w:pPr>
      <w:spacing w:line="360" w:lineRule="auto"/>
      <w:ind w:firstLine="300"/>
    </w:pPr>
    <w:rPr>
      <w:color w:val="414142"/>
      <w:sz w:val="20"/>
      <w:szCs w:val="20"/>
      <w:lang w:val="en-US" w:eastAsia="en-US"/>
    </w:rPr>
  </w:style>
  <w:style w:type="table" w:styleId="TableGrid">
    <w:name w:val="Table Grid"/>
    <w:basedOn w:val="TableNormal"/>
    <w:uiPriority w:val="39"/>
    <w:rsid w:val="00C4119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C4119C"/>
    <w:pPr>
      <w:spacing w:before="100" w:beforeAutospacing="1" w:after="100" w:afterAutospacing="1"/>
    </w:pPr>
  </w:style>
  <w:style w:type="character" w:customStyle="1" w:styleId="normaltextrun">
    <w:name w:val="normaltextrun"/>
    <w:rsid w:val="00C4119C"/>
  </w:style>
  <w:style w:type="character" w:customStyle="1" w:styleId="findhit">
    <w:name w:val="findhit"/>
    <w:rsid w:val="00C4119C"/>
  </w:style>
  <w:style w:type="paragraph" w:customStyle="1" w:styleId="Normal1">
    <w:name w:val="Normal1"/>
    <w:basedOn w:val="Normal"/>
    <w:rsid w:val="00831475"/>
    <w:pPr>
      <w:spacing w:before="100" w:beforeAutospacing="1" w:after="100" w:afterAutospacing="1"/>
    </w:pPr>
  </w:style>
  <w:style w:type="character" w:customStyle="1" w:styleId="super">
    <w:name w:val="super"/>
    <w:basedOn w:val="DefaultParagraphFont"/>
    <w:rsid w:val="00831475"/>
  </w:style>
  <w:style w:type="paragraph" w:styleId="Footer">
    <w:name w:val="footer"/>
    <w:basedOn w:val="Normal"/>
    <w:link w:val="FooterChar"/>
    <w:uiPriority w:val="99"/>
    <w:unhideWhenUsed/>
    <w:rsid w:val="0079469C"/>
    <w:pPr>
      <w:tabs>
        <w:tab w:val="center" w:pos="4153"/>
        <w:tab w:val="right" w:pos="8306"/>
      </w:tabs>
    </w:pPr>
  </w:style>
  <w:style w:type="character" w:customStyle="1" w:styleId="FooterChar">
    <w:name w:val="Footer Char"/>
    <w:basedOn w:val="DefaultParagraphFont"/>
    <w:link w:val="Footer"/>
    <w:uiPriority w:val="99"/>
    <w:rsid w:val="0079469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70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504"/>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892B46"/>
    <w:rPr>
      <w:sz w:val="16"/>
      <w:szCs w:val="16"/>
    </w:rPr>
  </w:style>
  <w:style w:type="paragraph" w:styleId="CommentText">
    <w:name w:val="annotation text"/>
    <w:basedOn w:val="Normal"/>
    <w:link w:val="CommentTextChar"/>
    <w:uiPriority w:val="99"/>
    <w:semiHidden/>
    <w:unhideWhenUsed/>
    <w:rsid w:val="00892B46"/>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892B4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489618">
      <w:bodyDiv w:val="1"/>
      <w:marLeft w:val="0"/>
      <w:marRight w:val="0"/>
      <w:marTop w:val="0"/>
      <w:marBottom w:val="0"/>
      <w:divBdr>
        <w:top w:val="none" w:sz="0" w:space="0" w:color="auto"/>
        <w:left w:val="none" w:sz="0" w:space="0" w:color="auto"/>
        <w:bottom w:val="none" w:sz="0" w:space="0" w:color="auto"/>
        <w:right w:val="none" w:sz="0" w:space="0" w:color="auto"/>
      </w:divBdr>
      <w:divsChild>
        <w:div w:id="1114400526">
          <w:marLeft w:val="0"/>
          <w:marRight w:val="0"/>
          <w:marTop w:val="0"/>
          <w:marBottom w:val="0"/>
          <w:divBdr>
            <w:top w:val="none" w:sz="0" w:space="0" w:color="auto"/>
            <w:left w:val="none" w:sz="0" w:space="0" w:color="auto"/>
            <w:bottom w:val="none" w:sz="0" w:space="0" w:color="auto"/>
            <w:right w:val="none" w:sz="0" w:space="0" w:color="auto"/>
          </w:divBdr>
          <w:divsChild>
            <w:div w:id="1609771806">
              <w:marLeft w:val="0"/>
              <w:marRight w:val="0"/>
              <w:marTop w:val="0"/>
              <w:marBottom w:val="0"/>
              <w:divBdr>
                <w:top w:val="none" w:sz="0" w:space="0" w:color="auto"/>
                <w:left w:val="none" w:sz="0" w:space="0" w:color="auto"/>
                <w:bottom w:val="none" w:sz="0" w:space="0" w:color="auto"/>
                <w:right w:val="none" w:sz="0" w:space="0" w:color="auto"/>
              </w:divBdr>
              <w:divsChild>
                <w:div w:id="1164129239">
                  <w:marLeft w:val="0"/>
                  <w:marRight w:val="0"/>
                  <w:marTop w:val="0"/>
                  <w:marBottom w:val="0"/>
                  <w:divBdr>
                    <w:top w:val="none" w:sz="0" w:space="0" w:color="auto"/>
                    <w:left w:val="none" w:sz="0" w:space="0" w:color="auto"/>
                    <w:bottom w:val="none" w:sz="0" w:space="0" w:color="auto"/>
                    <w:right w:val="none" w:sz="0" w:space="0" w:color="auto"/>
                  </w:divBdr>
                  <w:divsChild>
                    <w:div w:id="368653394">
                      <w:marLeft w:val="0"/>
                      <w:marRight w:val="0"/>
                      <w:marTop w:val="0"/>
                      <w:marBottom w:val="0"/>
                      <w:divBdr>
                        <w:top w:val="none" w:sz="0" w:space="0" w:color="auto"/>
                        <w:left w:val="none" w:sz="0" w:space="0" w:color="auto"/>
                        <w:bottom w:val="none" w:sz="0" w:space="0" w:color="auto"/>
                        <w:right w:val="none" w:sz="0" w:space="0" w:color="auto"/>
                      </w:divBdr>
                      <w:divsChild>
                        <w:div w:id="1109734952">
                          <w:marLeft w:val="0"/>
                          <w:marRight w:val="0"/>
                          <w:marTop w:val="0"/>
                          <w:marBottom w:val="0"/>
                          <w:divBdr>
                            <w:top w:val="none" w:sz="0" w:space="0" w:color="auto"/>
                            <w:left w:val="none" w:sz="0" w:space="0" w:color="auto"/>
                            <w:bottom w:val="none" w:sz="0" w:space="0" w:color="auto"/>
                            <w:right w:val="none" w:sz="0" w:space="0" w:color="auto"/>
                          </w:divBdr>
                        </w:div>
                        <w:div w:id="1839543393">
                          <w:marLeft w:val="0"/>
                          <w:marRight w:val="0"/>
                          <w:marTop w:val="0"/>
                          <w:marBottom w:val="0"/>
                          <w:divBdr>
                            <w:top w:val="none" w:sz="0" w:space="0" w:color="auto"/>
                            <w:left w:val="none" w:sz="0" w:space="0" w:color="auto"/>
                            <w:bottom w:val="none" w:sz="0" w:space="0" w:color="auto"/>
                            <w:right w:val="none" w:sz="0" w:space="0" w:color="auto"/>
                          </w:divBdr>
                          <w:divsChild>
                            <w:div w:id="1314139242">
                              <w:marLeft w:val="0"/>
                              <w:marRight w:val="0"/>
                              <w:marTop w:val="0"/>
                              <w:marBottom w:val="0"/>
                              <w:divBdr>
                                <w:top w:val="none" w:sz="0" w:space="0" w:color="auto"/>
                                <w:left w:val="none" w:sz="0" w:space="0" w:color="auto"/>
                                <w:bottom w:val="none" w:sz="0" w:space="0" w:color="auto"/>
                                <w:right w:val="none" w:sz="0" w:space="0" w:color="auto"/>
                              </w:divBdr>
                              <w:divsChild>
                                <w:div w:id="1041780690">
                                  <w:marLeft w:val="0"/>
                                  <w:marRight w:val="0"/>
                                  <w:marTop w:val="0"/>
                                  <w:marBottom w:val="0"/>
                                  <w:divBdr>
                                    <w:top w:val="none" w:sz="0" w:space="0" w:color="auto"/>
                                    <w:left w:val="none" w:sz="0" w:space="0" w:color="auto"/>
                                    <w:bottom w:val="none" w:sz="0" w:space="0" w:color="auto"/>
                                    <w:right w:val="none" w:sz="0" w:space="0" w:color="auto"/>
                                  </w:divBdr>
                                </w:div>
                                <w:div w:id="235437627">
                                  <w:marLeft w:val="0"/>
                                  <w:marRight w:val="0"/>
                                  <w:marTop w:val="0"/>
                                  <w:marBottom w:val="0"/>
                                  <w:divBdr>
                                    <w:top w:val="none" w:sz="0" w:space="0" w:color="auto"/>
                                    <w:left w:val="none" w:sz="0" w:space="0" w:color="auto"/>
                                    <w:bottom w:val="none" w:sz="0" w:space="0" w:color="auto"/>
                                    <w:right w:val="none" w:sz="0" w:space="0" w:color="auto"/>
                                  </w:divBdr>
                                  <w:divsChild>
                                    <w:div w:id="7333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012977">
              <w:marLeft w:val="0"/>
              <w:marRight w:val="0"/>
              <w:marTop w:val="0"/>
              <w:marBottom w:val="0"/>
              <w:divBdr>
                <w:top w:val="none" w:sz="0" w:space="0" w:color="auto"/>
                <w:left w:val="none" w:sz="0" w:space="0" w:color="auto"/>
                <w:bottom w:val="none" w:sz="0" w:space="0" w:color="auto"/>
                <w:right w:val="none" w:sz="0" w:space="0" w:color="auto"/>
              </w:divBdr>
              <w:divsChild>
                <w:div w:id="1049766206">
                  <w:marLeft w:val="0"/>
                  <w:marRight w:val="0"/>
                  <w:marTop w:val="0"/>
                  <w:marBottom w:val="0"/>
                  <w:divBdr>
                    <w:top w:val="none" w:sz="0" w:space="0" w:color="auto"/>
                    <w:left w:val="none" w:sz="0" w:space="0" w:color="auto"/>
                    <w:bottom w:val="none" w:sz="0" w:space="0" w:color="auto"/>
                    <w:right w:val="none" w:sz="0" w:space="0" w:color="auto"/>
                  </w:divBdr>
                </w:div>
                <w:div w:id="1022123949">
                  <w:marLeft w:val="0"/>
                  <w:marRight w:val="0"/>
                  <w:marTop w:val="0"/>
                  <w:marBottom w:val="0"/>
                  <w:divBdr>
                    <w:top w:val="none" w:sz="0" w:space="0" w:color="auto"/>
                    <w:left w:val="none" w:sz="0" w:space="0" w:color="auto"/>
                    <w:bottom w:val="none" w:sz="0" w:space="0" w:color="auto"/>
                    <w:right w:val="none" w:sz="0" w:space="0" w:color="auto"/>
                  </w:divBdr>
                </w:div>
                <w:div w:id="187108869">
                  <w:marLeft w:val="0"/>
                  <w:marRight w:val="0"/>
                  <w:marTop w:val="0"/>
                  <w:marBottom w:val="0"/>
                  <w:divBdr>
                    <w:top w:val="none" w:sz="0" w:space="0" w:color="auto"/>
                    <w:left w:val="none" w:sz="0" w:space="0" w:color="auto"/>
                    <w:bottom w:val="none" w:sz="0" w:space="0" w:color="auto"/>
                    <w:right w:val="none" w:sz="0" w:space="0" w:color="auto"/>
                  </w:divBdr>
                </w:div>
                <w:div w:id="1361005150">
                  <w:marLeft w:val="0"/>
                  <w:marRight w:val="0"/>
                  <w:marTop w:val="0"/>
                  <w:marBottom w:val="0"/>
                  <w:divBdr>
                    <w:top w:val="none" w:sz="0" w:space="0" w:color="auto"/>
                    <w:left w:val="none" w:sz="0" w:space="0" w:color="auto"/>
                    <w:bottom w:val="none" w:sz="0" w:space="0" w:color="auto"/>
                    <w:right w:val="none" w:sz="0" w:space="0" w:color="auto"/>
                  </w:divBdr>
                </w:div>
                <w:div w:id="463427320">
                  <w:marLeft w:val="0"/>
                  <w:marRight w:val="0"/>
                  <w:marTop w:val="0"/>
                  <w:marBottom w:val="0"/>
                  <w:divBdr>
                    <w:top w:val="none" w:sz="0" w:space="0" w:color="auto"/>
                    <w:left w:val="none" w:sz="0" w:space="0" w:color="auto"/>
                    <w:bottom w:val="none" w:sz="0" w:space="0" w:color="auto"/>
                    <w:right w:val="none" w:sz="0" w:space="0" w:color="auto"/>
                  </w:divBdr>
                </w:div>
                <w:div w:id="2029720759">
                  <w:marLeft w:val="0"/>
                  <w:marRight w:val="0"/>
                  <w:marTop w:val="0"/>
                  <w:marBottom w:val="0"/>
                  <w:divBdr>
                    <w:top w:val="none" w:sz="0" w:space="0" w:color="auto"/>
                    <w:left w:val="none" w:sz="0" w:space="0" w:color="auto"/>
                    <w:bottom w:val="none" w:sz="0" w:space="0" w:color="auto"/>
                    <w:right w:val="none" w:sz="0" w:space="0" w:color="auto"/>
                  </w:divBdr>
                </w:div>
                <w:div w:id="1152410524">
                  <w:marLeft w:val="0"/>
                  <w:marRight w:val="0"/>
                  <w:marTop w:val="0"/>
                  <w:marBottom w:val="0"/>
                  <w:divBdr>
                    <w:top w:val="none" w:sz="0" w:space="0" w:color="auto"/>
                    <w:left w:val="none" w:sz="0" w:space="0" w:color="auto"/>
                    <w:bottom w:val="none" w:sz="0" w:space="0" w:color="auto"/>
                    <w:right w:val="none" w:sz="0" w:space="0" w:color="auto"/>
                  </w:divBdr>
                </w:div>
                <w:div w:id="2046438996">
                  <w:marLeft w:val="0"/>
                  <w:marRight w:val="0"/>
                  <w:marTop w:val="0"/>
                  <w:marBottom w:val="0"/>
                  <w:divBdr>
                    <w:top w:val="none" w:sz="0" w:space="0" w:color="auto"/>
                    <w:left w:val="none" w:sz="0" w:space="0" w:color="auto"/>
                    <w:bottom w:val="none" w:sz="0" w:space="0" w:color="auto"/>
                    <w:right w:val="none" w:sz="0" w:space="0" w:color="auto"/>
                  </w:divBdr>
                </w:div>
                <w:div w:id="1360660764">
                  <w:marLeft w:val="0"/>
                  <w:marRight w:val="0"/>
                  <w:marTop w:val="0"/>
                  <w:marBottom w:val="0"/>
                  <w:divBdr>
                    <w:top w:val="none" w:sz="0" w:space="0" w:color="auto"/>
                    <w:left w:val="none" w:sz="0" w:space="0" w:color="auto"/>
                    <w:bottom w:val="none" w:sz="0" w:space="0" w:color="auto"/>
                    <w:right w:val="none" w:sz="0" w:space="0" w:color="auto"/>
                  </w:divBdr>
                </w:div>
                <w:div w:id="350494526">
                  <w:marLeft w:val="0"/>
                  <w:marRight w:val="0"/>
                  <w:marTop w:val="0"/>
                  <w:marBottom w:val="0"/>
                  <w:divBdr>
                    <w:top w:val="none" w:sz="0" w:space="0" w:color="auto"/>
                    <w:left w:val="none" w:sz="0" w:space="0" w:color="auto"/>
                    <w:bottom w:val="none" w:sz="0" w:space="0" w:color="auto"/>
                    <w:right w:val="none" w:sz="0" w:space="0" w:color="auto"/>
                  </w:divBdr>
                </w:div>
                <w:div w:id="710884753">
                  <w:marLeft w:val="0"/>
                  <w:marRight w:val="0"/>
                  <w:marTop w:val="0"/>
                  <w:marBottom w:val="0"/>
                  <w:divBdr>
                    <w:top w:val="none" w:sz="0" w:space="0" w:color="auto"/>
                    <w:left w:val="none" w:sz="0" w:space="0" w:color="auto"/>
                    <w:bottom w:val="none" w:sz="0" w:space="0" w:color="auto"/>
                    <w:right w:val="none" w:sz="0" w:space="0" w:color="auto"/>
                  </w:divBdr>
                </w:div>
                <w:div w:id="1248762">
                  <w:marLeft w:val="0"/>
                  <w:marRight w:val="0"/>
                  <w:marTop w:val="0"/>
                  <w:marBottom w:val="0"/>
                  <w:divBdr>
                    <w:top w:val="none" w:sz="0" w:space="0" w:color="auto"/>
                    <w:left w:val="none" w:sz="0" w:space="0" w:color="auto"/>
                    <w:bottom w:val="none" w:sz="0" w:space="0" w:color="auto"/>
                    <w:right w:val="none" w:sz="0" w:space="0" w:color="auto"/>
                  </w:divBdr>
                </w:div>
                <w:div w:id="1078285319">
                  <w:marLeft w:val="0"/>
                  <w:marRight w:val="0"/>
                  <w:marTop w:val="0"/>
                  <w:marBottom w:val="0"/>
                  <w:divBdr>
                    <w:top w:val="none" w:sz="0" w:space="0" w:color="auto"/>
                    <w:left w:val="none" w:sz="0" w:space="0" w:color="auto"/>
                    <w:bottom w:val="none" w:sz="0" w:space="0" w:color="auto"/>
                    <w:right w:val="none" w:sz="0" w:space="0" w:color="auto"/>
                  </w:divBdr>
                </w:div>
                <w:div w:id="726143446">
                  <w:marLeft w:val="0"/>
                  <w:marRight w:val="0"/>
                  <w:marTop w:val="0"/>
                  <w:marBottom w:val="0"/>
                  <w:divBdr>
                    <w:top w:val="none" w:sz="0" w:space="0" w:color="auto"/>
                    <w:left w:val="none" w:sz="0" w:space="0" w:color="auto"/>
                    <w:bottom w:val="none" w:sz="0" w:space="0" w:color="auto"/>
                    <w:right w:val="none" w:sz="0" w:space="0" w:color="auto"/>
                  </w:divBdr>
                </w:div>
                <w:div w:id="1316179562">
                  <w:marLeft w:val="0"/>
                  <w:marRight w:val="0"/>
                  <w:marTop w:val="0"/>
                  <w:marBottom w:val="0"/>
                  <w:divBdr>
                    <w:top w:val="none" w:sz="0" w:space="0" w:color="auto"/>
                    <w:left w:val="none" w:sz="0" w:space="0" w:color="auto"/>
                    <w:bottom w:val="none" w:sz="0" w:space="0" w:color="auto"/>
                    <w:right w:val="none" w:sz="0" w:space="0" w:color="auto"/>
                  </w:divBdr>
                </w:div>
                <w:div w:id="1252011302">
                  <w:marLeft w:val="0"/>
                  <w:marRight w:val="0"/>
                  <w:marTop w:val="0"/>
                  <w:marBottom w:val="0"/>
                  <w:divBdr>
                    <w:top w:val="none" w:sz="0" w:space="0" w:color="auto"/>
                    <w:left w:val="none" w:sz="0" w:space="0" w:color="auto"/>
                    <w:bottom w:val="none" w:sz="0" w:space="0" w:color="auto"/>
                    <w:right w:val="none" w:sz="0" w:space="0" w:color="auto"/>
                  </w:divBdr>
                </w:div>
                <w:div w:id="416900635">
                  <w:marLeft w:val="0"/>
                  <w:marRight w:val="0"/>
                  <w:marTop w:val="0"/>
                  <w:marBottom w:val="0"/>
                  <w:divBdr>
                    <w:top w:val="none" w:sz="0" w:space="0" w:color="auto"/>
                    <w:left w:val="none" w:sz="0" w:space="0" w:color="auto"/>
                    <w:bottom w:val="none" w:sz="0" w:space="0" w:color="auto"/>
                    <w:right w:val="none" w:sz="0" w:space="0" w:color="auto"/>
                  </w:divBdr>
                </w:div>
                <w:div w:id="1152209174">
                  <w:marLeft w:val="0"/>
                  <w:marRight w:val="0"/>
                  <w:marTop w:val="0"/>
                  <w:marBottom w:val="0"/>
                  <w:divBdr>
                    <w:top w:val="none" w:sz="0" w:space="0" w:color="auto"/>
                    <w:left w:val="none" w:sz="0" w:space="0" w:color="auto"/>
                    <w:bottom w:val="none" w:sz="0" w:space="0" w:color="auto"/>
                    <w:right w:val="none" w:sz="0" w:space="0" w:color="auto"/>
                  </w:divBdr>
                </w:div>
                <w:div w:id="1235969976">
                  <w:marLeft w:val="0"/>
                  <w:marRight w:val="0"/>
                  <w:marTop w:val="0"/>
                  <w:marBottom w:val="0"/>
                  <w:divBdr>
                    <w:top w:val="none" w:sz="0" w:space="0" w:color="auto"/>
                    <w:left w:val="none" w:sz="0" w:space="0" w:color="auto"/>
                    <w:bottom w:val="none" w:sz="0" w:space="0" w:color="auto"/>
                    <w:right w:val="none" w:sz="0" w:space="0" w:color="auto"/>
                  </w:divBdr>
                </w:div>
                <w:div w:id="708644574">
                  <w:marLeft w:val="0"/>
                  <w:marRight w:val="0"/>
                  <w:marTop w:val="0"/>
                  <w:marBottom w:val="0"/>
                  <w:divBdr>
                    <w:top w:val="none" w:sz="0" w:space="0" w:color="auto"/>
                    <w:left w:val="none" w:sz="0" w:space="0" w:color="auto"/>
                    <w:bottom w:val="none" w:sz="0" w:space="0" w:color="auto"/>
                    <w:right w:val="none" w:sz="0" w:space="0" w:color="auto"/>
                  </w:divBdr>
                </w:div>
                <w:div w:id="1784302431">
                  <w:marLeft w:val="0"/>
                  <w:marRight w:val="0"/>
                  <w:marTop w:val="0"/>
                  <w:marBottom w:val="0"/>
                  <w:divBdr>
                    <w:top w:val="none" w:sz="0" w:space="0" w:color="auto"/>
                    <w:left w:val="none" w:sz="0" w:space="0" w:color="auto"/>
                    <w:bottom w:val="none" w:sz="0" w:space="0" w:color="auto"/>
                    <w:right w:val="none" w:sz="0" w:space="0" w:color="auto"/>
                  </w:divBdr>
                </w:div>
                <w:div w:id="553278479">
                  <w:marLeft w:val="0"/>
                  <w:marRight w:val="0"/>
                  <w:marTop w:val="0"/>
                  <w:marBottom w:val="0"/>
                  <w:divBdr>
                    <w:top w:val="none" w:sz="0" w:space="0" w:color="auto"/>
                    <w:left w:val="none" w:sz="0" w:space="0" w:color="auto"/>
                    <w:bottom w:val="none" w:sz="0" w:space="0" w:color="auto"/>
                    <w:right w:val="none" w:sz="0" w:space="0" w:color="auto"/>
                  </w:divBdr>
                </w:div>
                <w:div w:id="1077436868">
                  <w:marLeft w:val="0"/>
                  <w:marRight w:val="0"/>
                  <w:marTop w:val="0"/>
                  <w:marBottom w:val="0"/>
                  <w:divBdr>
                    <w:top w:val="none" w:sz="0" w:space="0" w:color="auto"/>
                    <w:left w:val="none" w:sz="0" w:space="0" w:color="auto"/>
                    <w:bottom w:val="none" w:sz="0" w:space="0" w:color="auto"/>
                    <w:right w:val="none" w:sz="0" w:space="0" w:color="auto"/>
                  </w:divBdr>
                </w:div>
                <w:div w:id="825249123">
                  <w:marLeft w:val="0"/>
                  <w:marRight w:val="0"/>
                  <w:marTop w:val="0"/>
                  <w:marBottom w:val="0"/>
                  <w:divBdr>
                    <w:top w:val="none" w:sz="0" w:space="0" w:color="auto"/>
                    <w:left w:val="none" w:sz="0" w:space="0" w:color="auto"/>
                    <w:bottom w:val="none" w:sz="0" w:space="0" w:color="auto"/>
                    <w:right w:val="none" w:sz="0" w:space="0" w:color="auto"/>
                  </w:divBdr>
                </w:div>
                <w:div w:id="1697272096">
                  <w:marLeft w:val="0"/>
                  <w:marRight w:val="0"/>
                  <w:marTop w:val="0"/>
                  <w:marBottom w:val="0"/>
                  <w:divBdr>
                    <w:top w:val="none" w:sz="0" w:space="0" w:color="auto"/>
                    <w:left w:val="none" w:sz="0" w:space="0" w:color="auto"/>
                    <w:bottom w:val="none" w:sz="0" w:space="0" w:color="auto"/>
                    <w:right w:val="none" w:sz="0" w:space="0" w:color="auto"/>
                  </w:divBdr>
                </w:div>
                <w:div w:id="1772431049">
                  <w:marLeft w:val="0"/>
                  <w:marRight w:val="0"/>
                  <w:marTop w:val="0"/>
                  <w:marBottom w:val="0"/>
                  <w:divBdr>
                    <w:top w:val="none" w:sz="0" w:space="0" w:color="auto"/>
                    <w:left w:val="none" w:sz="0" w:space="0" w:color="auto"/>
                    <w:bottom w:val="none" w:sz="0" w:space="0" w:color="auto"/>
                    <w:right w:val="none" w:sz="0" w:space="0" w:color="auto"/>
                  </w:divBdr>
                </w:div>
                <w:div w:id="280116622">
                  <w:marLeft w:val="0"/>
                  <w:marRight w:val="0"/>
                  <w:marTop w:val="0"/>
                  <w:marBottom w:val="0"/>
                  <w:divBdr>
                    <w:top w:val="none" w:sz="0" w:space="0" w:color="auto"/>
                    <w:left w:val="none" w:sz="0" w:space="0" w:color="auto"/>
                    <w:bottom w:val="none" w:sz="0" w:space="0" w:color="auto"/>
                    <w:right w:val="none" w:sz="0" w:space="0" w:color="auto"/>
                  </w:divBdr>
                </w:div>
                <w:div w:id="380371469">
                  <w:marLeft w:val="0"/>
                  <w:marRight w:val="0"/>
                  <w:marTop w:val="0"/>
                  <w:marBottom w:val="0"/>
                  <w:divBdr>
                    <w:top w:val="none" w:sz="0" w:space="0" w:color="auto"/>
                    <w:left w:val="none" w:sz="0" w:space="0" w:color="auto"/>
                    <w:bottom w:val="none" w:sz="0" w:space="0" w:color="auto"/>
                    <w:right w:val="none" w:sz="0" w:space="0" w:color="auto"/>
                  </w:divBdr>
                </w:div>
                <w:div w:id="720330349">
                  <w:marLeft w:val="0"/>
                  <w:marRight w:val="0"/>
                  <w:marTop w:val="0"/>
                  <w:marBottom w:val="0"/>
                  <w:divBdr>
                    <w:top w:val="none" w:sz="0" w:space="0" w:color="auto"/>
                    <w:left w:val="none" w:sz="0" w:space="0" w:color="auto"/>
                    <w:bottom w:val="none" w:sz="0" w:space="0" w:color="auto"/>
                    <w:right w:val="none" w:sz="0" w:space="0" w:color="auto"/>
                  </w:divBdr>
                </w:div>
                <w:div w:id="590356475">
                  <w:marLeft w:val="0"/>
                  <w:marRight w:val="0"/>
                  <w:marTop w:val="0"/>
                  <w:marBottom w:val="0"/>
                  <w:divBdr>
                    <w:top w:val="none" w:sz="0" w:space="0" w:color="auto"/>
                    <w:left w:val="none" w:sz="0" w:space="0" w:color="auto"/>
                    <w:bottom w:val="none" w:sz="0" w:space="0" w:color="auto"/>
                    <w:right w:val="none" w:sz="0" w:space="0" w:color="auto"/>
                  </w:divBdr>
                </w:div>
                <w:div w:id="7567150">
                  <w:marLeft w:val="0"/>
                  <w:marRight w:val="0"/>
                  <w:marTop w:val="0"/>
                  <w:marBottom w:val="0"/>
                  <w:divBdr>
                    <w:top w:val="none" w:sz="0" w:space="0" w:color="auto"/>
                    <w:left w:val="none" w:sz="0" w:space="0" w:color="auto"/>
                    <w:bottom w:val="none" w:sz="0" w:space="0" w:color="auto"/>
                    <w:right w:val="none" w:sz="0" w:space="0" w:color="auto"/>
                  </w:divBdr>
                </w:div>
                <w:div w:id="955983924">
                  <w:marLeft w:val="0"/>
                  <w:marRight w:val="0"/>
                  <w:marTop w:val="0"/>
                  <w:marBottom w:val="0"/>
                  <w:divBdr>
                    <w:top w:val="none" w:sz="0" w:space="0" w:color="auto"/>
                    <w:left w:val="none" w:sz="0" w:space="0" w:color="auto"/>
                    <w:bottom w:val="none" w:sz="0" w:space="0" w:color="auto"/>
                    <w:right w:val="none" w:sz="0" w:space="0" w:color="auto"/>
                  </w:divBdr>
                </w:div>
                <w:div w:id="1447888948">
                  <w:marLeft w:val="0"/>
                  <w:marRight w:val="0"/>
                  <w:marTop w:val="0"/>
                  <w:marBottom w:val="0"/>
                  <w:divBdr>
                    <w:top w:val="none" w:sz="0" w:space="0" w:color="auto"/>
                    <w:left w:val="none" w:sz="0" w:space="0" w:color="auto"/>
                    <w:bottom w:val="none" w:sz="0" w:space="0" w:color="auto"/>
                    <w:right w:val="none" w:sz="0" w:space="0" w:color="auto"/>
                  </w:divBdr>
                </w:div>
                <w:div w:id="849948209">
                  <w:marLeft w:val="0"/>
                  <w:marRight w:val="0"/>
                  <w:marTop w:val="0"/>
                  <w:marBottom w:val="0"/>
                  <w:divBdr>
                    <w:top w:val="none" w:sz="0" w:space="0" w:color="auto"/>
                    <w:left w:val="none" w:sz="0" w:space="0" w:color="auto"/>
                    <w:bottom w:val="none" w:sz="0" w:space="0" w:color="auto"/>
                    <w:right w:val="none" w:sz="0" w:space="0" w:color="auto"/>
                  </w:divBdr>
                </w:div>
                <w:div w:id="274022131">
                  <w:marLeft w:val="0"/>
                  <w:marRight w:val="0"/>
                  <w:marTop w:val="0"/>
                  <w:marBottom w:val="0"/>
                  <w:divBdr>
                    <w:top w:val="none" w:sz="0" w:space="0" w:color="auto"/>
                    <w:left w:val="none" w:sz="0" w:space="0" w:color="auto"/>
                    <w:bottom w:val="none" w:sz="0" w:space="0" w:color="auto"/>
                    <w:right w:val="none" w:sz="0" w:space="0" w:color="auto"/>
                  </w:divBdr>
                </w:div>
                <w:div w:id="45111772">
                  <w:marLeft w:val="0"/>
                  <w:marRight w:val="0"/>
                  <w:marTop w:val="0"/>
                  <w:marBottom w:val="0"/>
                  <w:divBdr>
                    <w:top w:val="none" w:sz="0" w:space="0" w:color="auto"/>
                    <w:left w:val="none" w:sz="0" w:space="0" w:color="auto"/>
                    <w:bottom w:val="none" w:sz="0" w:space="0" w:color="auto"/>
                    <w:right w:val="none" w:sz="0" w:space="0" w:color="auto"/>
                  </w:divBdr>
                </w:div>
                <w:div w:id="1570965319">
                  <w:marLeft w:val="0"/>
                  <w:marRight w:val="0"/>
                  <w:marTop w:val="0"/>
                  <w:marBottom w:val="0"/>
                  <w:divBdr>
                    <w:top w:val="none" w:sz="0" w:space="0" w:color="auto"/>
                    <w:left w:val="none" w:sz="0" w:space="0" w:color="auto"/>
                    <w:bottom w:val="none" w:sz="0" w:space="0" w:color="auto"/>
                    <w:right w:val="none" w:sz="0" w:space="0" w:color="auto"/>
                  </w:divBdr>
                </w:div>
                <w:div w:id="1162503104">
                  <w:marLeft w:val="0"/>
                  <w:marRight w:val="0"/>
                  <w:marTop w:val="0"/>
                  <w:marBottom w:val="0"/>
                  <w:divBdr>
                    <w:top w:val="none" w:sz="0" w:space="0" w:color="auto"/>
                    <w:left w:val="none" w:sz="0" w:space="0" w:color="auto"/>
                    <w:bottom w:val="none" w:sz="0" w:space="0" w:color="auto"/>
                    <w:right w:val="none" w:sz="0" w:space="0" w:color="auto"/>
                  </w:divBdr>
                </w:div>
                <w:div w:id="1567570942">
                  <w:marLeft w:val="0"/>
                  <w:marRight w:val="0"/>
                  <w:marTop w:val="0"/>
                  <w:marBottom w:val="0"/>
                  <w:divBdr>
                    <w:top w:val="none" w:sz="0" w:space="0" w:color="auto"/>
                    <w:left w:val="none" w:sz="0" w:space="0" w:color="auto"/>
                    <w:bottom w:val="none" w:sz="0" w:space="0" w:color="auto"/>
                    <w:right w:val="none" w:sz="0" w:space="0" w:color="auto"/>
                  </w:divBdr>
                </w:div>
                <w:div w:id="161967973">
                  <w:marLeft w:val="0"/>
                  <w:marRight w:val="0"/>
                  <w:marTop w:val="0"/>
                  <w:marBottom w:val="0"/>
                  <w:divBdr>
                    <w:top w:val="none" w:sz="0" w:space="0" w:color="auto"/>
                    <w:left w:val="none" w:sz="0" w:space="0" w:color="auto"/>
                    <w:bottom w:val="none" w:sz="0" w:space="0" w:color="auto"/>
                    <w:right w:val="none" w:sz="0" w:space="0" w:color="auto"/>
                  </w:divBdr>
                </w:div>
                <w:div w:id="776750794">
                  <w:marLeft w:val="0"/>
                  <w:marRight w:val="0"/>
                  <w:marTop w:val="0"/>
                  <w:marBottom w:val="0"/>
                  <w:divBdr>
                    <w:top w:val="none" w:sz="0" w:space="0" w:color="auto"/>
                    <w:left w:val="none" w:sz="0" w:space="0" w:color="auto"/>
                    <w:bottom w:val="none" w:sz="0" w:space="0" w:color="auto"/>
                    <w:right w:val="none" w:sz="0" w:space="0" w:color="auto"/>
                  </w:divBdr>
                </w:div>
                <w:div w:id="1101532935">
                  <w:marLeft w:val="0"/>
                  <w:marRight w:val="0"/>
                  <w:marTop w:val="0"/>
                  <w:marBottom w:val="0"/>
                  <w:divBdr>
                    <w:top w:val="none" w:sz="0" w:space="0" w:color="auto"/>
                    <w:left w:val="none" w:sz="0" w:space="0" w:color="auto"/>
                    <w:bottom w:val="none" w:sz="0" w:space="0" w:color="auto"/>
                    <w:right w:val="none" w:sz="0" w:space="0" w:color="auto"/>
                  </w:divBdr>
                </w:div>
                <w:div w:id="15926897">
                  <w:marLeft w:val="0"/>
                  <w:marRight w:val="0"/>
                  <w:marTop w:val="0"/>
                  <w:marBottom w:val="0"/>
                  <w:divBdr>
                    <w:top w:val="none" w:sz="0" w:space="0" w:color="auto"/>
                    <w:left w:val="none" w:sz="0" w:space="0" w:color="auto"/>
                    <w:bottom w:val="none" w:sz="0" w:space="0" w:color="auto"/>
                    <w:right w:val="none" w:sz="0" w:space="0" w:color="auto"/>
                  </w:divBdr>
                </w:div>
                <w:div w:id="521014638">
                  <w:marLeft w:val="0"/>
                  <w:marRight w:val="0"/>
                  <w:marTop w:val="0"/>
                  <w:marBottom w:val="0"/>
                  <w:divBdr>
                    <w:top w:val="none" w:sz="0" w:space="0" w:color="auto"/>
                    <w:left w:val="none" w:sz="0" w:space="0" w:color="auto"/>
                    <w:bottom w:val="none" w:sz="0" w:space="0" w:color="auto"/>
                    <w:right w:val="none" w:sz="0" w:space="0" w:color="auto"/>
                  </w:divBdr>
                </w:div>
                <w:div w:id="770778540">
                  <w:marLeft w:val="0"/>
                  <w:marRight w:val="0"/>
                  <w:marTop w:val="0"/>
                  <w:marBottom w:val="0"/>
                  <w:divBdr>
                    <w:top w:val="none" w:sz="0" w:space="0" w:color="auto"/>
                    <w:left w:val="none" w:sz="0" w:space="0" w:color="auto"/>
                    <w:bottom w:val="none" w:sz="0" w:space="0" w:color="auto"/>
                    <w:right w:val="none" w:sz="0" w:space="0" w:color="auto"/>
                  </w:divBdr>
                </w:div>
                <w:div w:id="1242174816">
                  <w:marLeft w:val="0"/>
                  <w:marRight w:val="0"/>
                  <w:marTop w:val="0"/>
                  <w:marBottom w:val="0"/>
                  <w:divBdr>
                    <w:top w:val="none" w:sz="0" w:space="0" w:color="auto"/>
                    <w:left w:val="none" w:sz="0" w:space="0" w:color="auto"/>
                    <w:bottom w:val="none" w:sz="0" w:space="0" w:color="auto"/>
                    <w:right w:val="none" w:sz="0" w:space="0" w:color="auto"/>
                  </w:divBdr>
                </w:div>
                <w:div w:id="344602724">
                  <w:marLeft w:val="0"/>
                  <w:marRight w:val="0"/>
                  <w:marTop w:val="0"/>
                  <w:marBottom w:val="0"/>
                  <w:divBdr>
                    <w:top w:val="none" w:sz="0" w:space="0" w:color="auto"/>
                    <w:left w:val="none" w:sz="0" w:space="0" w:color="auto"/>
                    <w:bottom w:val="none" w:sz="0" w:space="0" w:color="auto"/>
                    <w:right w:val="none" w:sz="0" w:space="0" w:color="auto"/>
                  </w:divBdr>
                </w:div>
                <w:div w:id="1846360819">
                  <w:marLeft w:val="0"/>
                  <w:marRight w:val="0"/>
                  <w:marTop w:val="0"/>
                  <w:marBottom w:val="0"/>
                  <w:divBdr>
                    <w:top w:val="none" w:sz="0" w:space="0" w:color="auto"/>
                    <w:left w:val="none" w:sz="0" w:space="0" w:color="auto"/>
                    <w:bottom w:val="none" w:sz="0" w:space="0" w:color="auto"/>
                    <w:right w:val="none" w:sz="0" w:space="0" w:color="auto"/>
                  </w:divBdr>
                </w:div>
                <w:div w:id="130054754">
                  <w:marLeft w:val="0"/>
                  <w:marRight w:val="0"/>
                  <w:marTop w:val="0"/>
                  <w:marBottom w:val="0"/>
                  <w:divBdr>
                    <w:top w:val="none" w:sz="0" w:space="0" w:color="auto"/>
                    <w:left w:val="none" w:sz="0" w:space="0" w:color="auto"/>
                    <w:bottom w:val="none" w:sz="0" w:space="0" w:color="auto"/>
                    <w:right w:val="none" w:sz="0" w:space="0" w:color="auto"/>
                  </w:divBdr>
                </w:div>
                <w:div w:id="787117625">
                  <w:marLeft w:val="0"/>
                  <w:marRight w:val="0"/>
                  <w:marTop w:val="0"/>
                  <w:marBottom w:val="0"/>
                  <w:divBdr>
                    <w:top w:val="none" w:sz="0" w:space="0" w:color="auto"/>
                    <w:left w:val="none" w:sz="0" w:space="0" w:color="auto"/>
                    <w:bottom w:val="none" w:sz="0" w:space="0" w:color="auto"/>
                    <w:right w:val="none" w:sz="0" w:space="0" w:color="auto"/>
                  </w:divBdr>
                </w:div>
                <w:div w:id="499270696">
                  <w:marLeft w:val="0"/>
                  <w:marRight w:val="0"/>
                  <w:marTop w:val="0"/>
                  <w:marBottom w:val="0"/>
                  <w:divBdr>
                    <w:top w:val="none" w:sz="0" w:space="0" w:color="auto"/>
                    <w:left w:val="none" w:sz="0" w:space="0" w:color="auto"/>
                    <w:bottom w:val="none" w:sz="0" w:space="0" w:color="auto"/>
                    <w:right w:val="none" w:sz="0" w:space="0" w:color="auto"/>
                  </w:divBdr>
                </w:div>
                <w:div w:id="1237546772">
                  <w:marLeft w:val="0"/>
                  <w:marRight w:val="0"/>
                  <w:marTop w:val="0"/>
                  <w:marBottom w:val="0"/>
                  <w:divBdr>
                    <w:top w:val="none" w:sz="0" w:space="0" w:color="auto"/>
                    <w:left w:val="none" w:sz="0" w:space="0" w:color="auto"/>
                    <w:bottom w:val="none" w:sz="0" w:space="0" w:color="auto"/>
                    <w:right w:val="none" w:sz="0" w:space="0" w:color="auto"/>
                  </w:divBdr>
                </w:div>
                <w:div w:id="2012485900">
                  <w:marLeft w:val="0"/>
                  <w:marRight w:val="0"/>
                  <w:marTop w:val="0"/>
                  <w:marBottom w:val="0"/>
                  <w:divBdr>
                    <w:top w:val="none" w:sz="0" w:space="0" w:color="auto"/>
                    <w:left w:val="none" w:sz="0" w:space="0" w:color="auto"/>
                    <w:bottom w:val="none" w:sz="0" w:space="0" w:color="auto"/>
                    <w:right w:val="none" w:sz="0" w:space="0" w:color="auto"/>
                  </w:divBdr>
                </w:div>
                <w:div w:id="426996689">
                  <w:marLeft w:val="0"/>
                  <w:marRight w:val="0"/>
                  <w:marTop w:val="0"/>
                  <w:marBottom w:val="0"/>
                  <w:divBdr>
                    <w:top w:val="none" w:sz="0" w:space="0" w:color="auto"/>
                    <w:left w:val="none" w:sz="0" w:space="0" w:color="auto"/>
                    <w:bottom w:val="none" w:sz="0" w:space="0" w:color="auto"/>
                    <w:right w:val="none" w:sz="0" w:space="0" w:color="auto"/>
                  </w:divBdr>
                </w:div>
                <w:div w:id="1389837408">
                  <w:marLeft w:val="0"/>
                  <w:marRight w:val="0"/>
                  <w:marTop w:val="0"/>
                  <w:marBottom w:val="0"/>
                  <w:divBdr>
                    <w:top w:val="none" w:sz="0" w:space="0" w:color="auto"/>
                    <w:left w:val="none" w:sz="0" w:space="0" w:color="auto"/>
                    <w:bottom w:val="none" w:sz="0" w:space="0" w:color="auto"/>
                    <w:right w:val="none" w:sz="0" w:space="0" w:color="auto"/>
                  </w:divBdr>
                </w:div>
                <w:div w:id="1236554179">
                  <w:marLeft w:val="0"/>
                  <w:marRight w:val="0"/>
                  <w:marTop w:val="0"/>
                  <w:marBottom w:val="0"/>
                  <w:divBdr>
                    <w:top w:val="none" w:sz="0" w:space="0" w:color="auto"/>
                    <w:left w:val="none" w:sz="0" w:space="0" w:color="auto"/>
                    <w:bottom w:val="none" w:sz="0" w:space="0" w:color="auto"/>
                    <w:right w:val="none" w:sz="0" w:space="0" w:color="auto"/>
                  </w:divBdr>
                </w:div>
                <w:div w:id="809444746">
                  <w:marLeft w:val="0"/>
                  <w:marRight w:val="0"/>
                  <w:marTop w:val="0"/>
                  <w:marBottom w:val="0"/>
                  <w:divBdr>
                    <w:top w:val="none" w:sz="0" w:space="0" w:color="auto"/>
                    <w:left w:val="none" w:sz="0" w:space="0" w:color="auto"/>
                    <w:bottom w:val="none" w:sz="0" w:space="0" w:color="auto"/>
                    <w:right w:val="none" w:sz="0" w:space="0" w:color="auto"/>
                  </w:divBdr>
                </w:div>
                <w:div w:id="617641572">
                  <w:marLeft w:val="0"/>
                  <w:marRight w:val="0"/>
                  <w:marTop w:val="0"/>
                  <w:marBottom w:val="0"/>
                  <w:divBdr>
                    <w:top w:val="none" w:sz="0" w:space="0" w:color="auto"/>
                    <w:left w:val="none" w:sz="0" w:space="0" w:color="auto"/>
                    <w:bottom w:val="none" w:sz="0" w:space="0" w:color="auto"/>
                    <w:right w:val="none" w:sz="0" w:space="0" w:color="auto"/>
                  </w:divBdr>
                </w:div>
                <w:div w:id="406457707">
                  <w:marLeft w:val="0"/>
                  <w:marRight w:val="0"/>
                  <w:marTop w:val="0"/>
                  <w:marBottom w:val="0"/>
                  <w:divBdr>
                    <w:top w:val="none" w:sz="0" w:space="0" w:color="auto"/>
                    <w:left w:val="none" w:sz="0" w:space="0" w:color="auto"/>
                    <w:bottom w:val="none" w:sz="0" w:space="0" w:color="auto"/>
                    <w:right w:val="none" w:sz="0" w:space="0" w:color="auto"/>
                  </w:divBdr>
                </w:div>
                <w:div w:id="1536654572">
                  <w:marLeft w:val="0"/>
                  <w:marRight w:val="0"/>
                  <w:marTop w:val="0"/>
                  <w:marBottom w:val="0"/>
                  <w:divBdr>
                    <w:top w:val="none" w:sz="0" w:space="0" w:color="auto"/>
                    <w:left w:val="none" w:sz="0" w:space="0" w:color="auto"/>
                    <w:bottom w:val="none" w:sz="0" w:space="0" w:color="auto"/>
                    <w:right w:val="none" w:sz="0" w:space="0" w:color="auto"/>
                  </w:divBdr>
                </w:div>
                <w:div w:id="1335453476">
                  <w:marLeft w:val="0"/>
                  <w:marRight w:val="0"/>
                  <w:marTop w:val="0"/>
                  <w:marBottom w:val="0"/>
                  <w:divBdr>
                    <w:top w:val="none" w:sz="0" w:space="0" w:color="auto"/>
                    <w:left w:val="none" w:sz="0" w:space="0" w:color="auto"/>
                    <w:bottom w:val="none" w:sz="0" w:space="0" w:color="auto"/>
                    <w:right w:val="none" w:sz="0" w:space="0" w:color="auto"/>
                  </w:divBdr>
                </w:div>
                <w:div w:id="43721804">
                  <w:marLeft w:val="0"/>
                  <w:marRight w:val="0"/>
                  <w:marTop w:val="0"/>
                  <w:marBottom w:val="0"/>
                  <w:divBdr>
                    <w:top w:val="none" w:sz="0" w:space="0" w:color="auto"/>
                    <w:left w:val="none" w:sz="0" w:space="0" w:color="auto"/>
                    <w:bottom w:val="none" w:sz="0" w:space="0" w:color="auto"/>
                    <w:right w:val="none" w:sz="0" w:space="0" w:color="auto"/>
                  </w:divBdr>
                </w:div>
                <w:div w:id="112945520">
                  <w:marLeft w:val="0"/>
                  <w:marRight w:val="0"/>
                  <w:marTop w:val="0"/>
                  <w:marBottom w:val="0"/>
                  <w:divBdr>
                    <w:top w:val="none" w:sz="0" w:space="0" w:color="auto"/>
                    <w:left w:val="none" w:sz="0" w:space="0" w:color="auto"/>
                    <w:bottom w:val="none" w:sz="0" w:space="0" w:color="auto"/>
                    <w:right w:val="none" w:sz="0" w:space="0" w:color="auto"/>
                  </w:divBdr>
                </w:div>
                <w:div w:id="598492923">
                  <w:marLeft w:val="0"/>
                  <w:marRight w:val="0"/>
                  <w:marTop w:val="0"/>
                  <w:marBottom w:val="0"/>
                  <w:divBdr>
                    <w:top w:val="none" w:sz="0" w:space="0" w:color="auto"/>
                    <w:left w:val="none" w:sz="0" w:space="0" w:color="auto"/>
                    <w:bottom w:val="none" w:sz="0" w:space="0" w:color="auto"/>
                    <w:right w:val="none" w:sz="0" w:space="0" w:color="auto"/>
                  </w:divBdr>
                </w:div>
                <w:div w:id="954290409">
                  <w:marLeft w:val="0"/>
                  <w:marRight w:val="0"/>
                  <w:marTop w:val="0"/>
                  <w:marBottom w:val="0"/>
                  <w:divBdr>
                    <w:top w:val="none" w:sz="0" w:space="0" w:color="auto"/>
                    <w:left w:val="none" w:sz="0" w:space="0" w:color="auto"/>
                    <w:bottom w:val="none" w:sz="0" w:space="0" w:color="auto"/>
                    <w:right w:val="none" w:sz="0" w:space="0" w:color="auto"/>
                  </w:divBdr>
                </w:div>
                <w:div w:id="175192758">
                  <w:marLeft w:val="0"/>
                  <w:marRight w:val="0"/>
                  <w:marTop w:val="0"/>
                  <w:marBottom w:val="0"/>
                  <w:divBdr>
                    <w:top w:val="none" w:sz="0" w:space="0" w:color="auto"/>
                    <w:left w:val="none" w:sz="0" w:space="0" w:color="auto"/>
                    <w:bottom w:val="none" w:sz="0" w:space="0" w:color="auto"/>
                    <w:right w:val="none" w:sz="0" w:space="0" w:color="auto"/>
                  </w:divBdr>
                </w:div>
                <w:div w:id="56978962">
                  <w:marLeft w:val="0"/>
                  <w:marRight w:val="0"/>
                  <w:marTop w:val="0"/>
                  <w:marBottom w:val="0"/>
                  <w:divBdr>
                    <w:top w:val="none" w:sz="0" w:space="0" w:color="auto"/>
                    <w:left w:val="none" w:sz="0" w:space="0" w:color="auto"/>
                    <w:bottom w:val="none" w:sz="0" w:space="0" w:color="auto"/>
                    <w:right w:val="none" w:sz="0" w:space="0" w:color="auto"/>
                  </w:divBdr>
                </w:div>
                <w:div w:id="300309728">
                  <w:marLeft w:val="0"/>
                  <w:marRight w:val="0"/>
                  <w:marTop w:val="0"/>
                  <w:marBottom w:val="0"/>
                  <w:divBdr>
                    <w:top w:val="none" w:sz="0" w:space="0" w:color="auto"/>
                    <w:left w:val="none" w:sz="0" w:space="0" w:color="auto"/>
                    <w:bottom w:val="none" w:sz="0" w:space="0" w:color="auto"/>
                    <w:right w:val="none" w:sz="0" w:space="0" w:color="auto"/>
                  </w:divBdr>
                </w:div>
                <w:div w:id="427124212">
                  <w:marLeft w:val="0"/>
                  <w:marRight w:val="0"/>
                  <w:marTop w:val="0"/>
                  <w:marBottom w:val="0"/>
                  <w:divBdr>
                    <w:top w:val="none" w:sz="0" w:space="0" w:color="auto"/>
                    <w:left w:val="none" w:sz="0" w:space="0" w:color="auto"/>
                    <w:bottom w:val="none" w:sz="0" w:space="0" w:color="auto"/>
                    <w:right w:val="none" w:sz="0" w:space="0" w:color="auto"/>
                  </w:divBdr>
                </w:div>
              </w:divsChild>
            </w:div>
            <w:div w:id="34281010">
              <w:marLeft w:val="0"/>
              <w:marRight w:val="0"/>
              <w:marTop w:val="0"/>
              <w:marBottom w:val="0"/>
              <w:divBdr>
                <w:top w:val="none" w:sz="0" w:space="0" w:color="auto"/>
                <w:left w:val="none" w:sz="0" w:space="0" w:color="auto"/>
                <w:bottom w:val="none" w:sz="0" w:space="0" w:color="auto"/>
                <w:right w:val="none" w:sz="0" w:space="0" w:color="auto"/>
              </w:divBdr>
              <w:divsChild>
                <w:div w:id="1890915398">
                  <w:marLeft w:val="0"/>
                  <w:marRight w:val="0"/>
                  <w:marTop w:val="0"/>
                  <w:marBottom w:val="0"/>
                  <w:divBdr>
                    <w:top w:val="none" w:sz="0" w:space="0" w:color="auto"/>
                    <w:left w:val="none" w:sz="0" w:space="0" w:color="auto"/>
                    <w:bottom w:val="none" w:sz="0" w:space="0" w:color="auto"/>
                    <w:right w:val="none" w:sz="0" w:space="0" w:color="auto"/>
                  </w:divBdr>
                </w:div>
                <w:div w:id="1177620191">
                  <w:marLeft w:val="0"/>
                  <w:marRight w:val="0"/>
                  <w:marTop w:val="0"/>
                  <w:marBottom w:val="0"/>
                  <w:divBdr>
                    <w:top w:val="none" w:sz="0" w:space="0" w:color="auto"/>
                    <w:left w:val="none" w:sz="0" w:space="0" w:color="auto"/>
                    <w:bottom w:val="none" w:sz="0" w:space="0" w:color="auto"/>
                    <w:right w:val="none" w:sz="0" w:space="0" w:color="auto"/>
                  </w:divBdr>
                </w:div>
              </w:divsChild>
            </w:div>
            <w:div w:id="1602224710">
              <w:marLeft w:val="0"/>
              <w:marRight w:val="0"/>
              <w:marTop w:val="0"/>
              <w:marBottom w:val="0"/>
              <w:divBdr>
                <w:top w:val="none" w:sz="0" w:space="0" w:color="auto"/>
                <w:left w:val="none" w:sz="0" w:space="0" w:color="auto"/>
                <w:bottom w:val="none" w:sz="0" w:space="0" w:color="auto"/>
                <w:right w:val="none" w:sz="0" w:space="0" w:color="auto"/>
              </w:divBdr>
              <w:divsChild>
                <w:div w:id="2051807346">
                  <w:marLeft w:val="0"/>
                  <w:marRight w:val="0"/>
                  <w:marTop w:val="0"/>
                  <w:marBottom w:val="0"/>
                  <w:divBdr>
                    <w:top w:val="none" w:sz="0" w:space="0" w:color="auto"/>
                    <w:left w:val="none" w:sz="0" w:space="0" w:color="auto"/>
                    <w:bottom w:val="none" w:sz="0" w:space="0" w:color="auto"/>
                    <w:right w:val="none" w:sz="0" w:space="0" w:color="auto"/>
                  </w:divBdr>
                </w:div>
              </w:divsChild>
            </w:div>
            <w:div w:id="61028746">
              <w:marLeft w:val="0"/>
              <w:marRight w:val="0"/>
              <w:marTop w:val="0"/>
              <w:marBottom w:val="0"/>
              <w:divBdr>
                <w:top w:val="none" w:sz="0" w:space="0" w:color="auto"/>
                <w:left w:val="none" w:sz="0" w:space="0" w:color="auto"/>
                <w:bottom w:val="none" w:sz="0" w:space="0" w:color="auto"/>
                <w:right w:val="none" w:sz="0" w:space="0" w:color="auto"/>
              </w:divBdr>
              <w:divsChild>
                <w:div w:id="1290478374">
                  <w:marLeft w:val="0"/>
                  <w:marRight w:val="0"/>
                  <w:marTop w:val="0"/>
                  <w:marBottom w:val="0"/>
                  <w:divBdr>
                    <w:top w:val="none" w:sz="0" w:space="0" w:color="auto"/>
                    <w:left w:val="none" w:sz="0" w:space="0" w:color="auto"/>
                    <w:bottom w:val="none" w:sz="0" w:space="0" w:color="auto"/>
                    <w:right w:val="none" w:sz="0" w:space="0" w:color="auto"/>
                  </w:divBdr>
                </w:div>
                <w:div w:id="8792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16">
      <w:bodyDiv w:val="1"/>
      <w:marLeft w:val="0"/>
      <w:marRight w:val="0"/>
      <w:marTop w:val="0"/>
      <w:marBottom w:val="0"/>
      <w:divBdr>
        <w:top w:val="none" w:sz="0" w:space="0" w:color="auto"/>
        <w:left w:val="none" w:sz="0" w:space="0" w:color="auto"/>
        <w:bottom w:val="none" w:sz="0" w:space="0" w:color="auto"/>
        <w:right w:val="none" w:sz="0" w:space="0" w:color="auto"/>
      </w:divBdr>
      <w:divsChild>
        <w:div w:id="449737985">
          <w:marLeft w:val="0"/>
          <w:marRight w:val="0"/>
          <w:marTop w:val="0"/>
          <w:marBottom w:val="0"/>
          <w:divBdr>
            <w:top w:val="none" w:sz="0" w:space="0" w:color="auto"/>
            <w:left w:val="none" w:sz="0" w:space="0" w:color="auto"/>
            <w:bottom w:val="none" w:sz="0" w:space="0" w:color="auto"/>
            <w:right w:val="none" w:sz="0" w:space="0" w:color="auto"/>
          </w:divBdr>
          <w:divsChild>
            <w:div w:id="566646033">
              <w:marLeft w:val="0"/>
              <w:marRight w:val="0"/>
              <w:marTop w:val="0"/>
              <w:marBottom w:val="0"/>
              <w:divBdr>
                <w:top w:val="none" w:sz="0" w:space="0" w:color="auto"/>
                <w:left w:val="none" w:sz="0" w:space="0" w:color="auto"/>
                <w:bottom w:val="none" w:sz="0" w:space="0" w:color="auto"/>
                <w:right w:val="none" w:sz="0" w:space="0" w:color="auto"/>
              </w:divBdr>
              <w:divsChild>
                <w:div w:id="1132095676">
                  <w:marLeft w:val="0"/>
                  <w:marRight w:val="0"/>
                  <w:marTop w:val="0"/>
                  <w:marBottom w:val="0"/>
                  <w:divBdr>
                    <w:top w:val="none" w:sz="0" w:space="0" w:color="auto"/>
                    <w:left w:val="none" w:sz="0" w:space="0" w:color="auto"/>
                    <w:bottom w:val="none" w:sz="0" w:space="0" w:color="auto"/>
                    <w:right w:val="none" w:sz="0" w:space="0" w:color="auto"/>
                  </w:divBdr>
                  <w:divsChild>
                    <w:div w:id="2081517694">
                      <w:marLeft w:val="0"/>
                      <w:marRight w:val="0"/>
                      <w:marTop w:val="0"/>
                      <w:marBottom w:val="0"/>
                      <w:divBdr>
                        <w:top w:val="none" w:sz="0" w:space="0" w:color="auto"/>
                        <w:left w:val="none" w:sz="0" w:space="0" w:color="auto"/>
                        <w:bottom w:val="none" w:sz="0" w:space="0" w:color="auto"/>
                        <w:right w:val="none" w:sz="0" w:space="0" w:color="auto"/>
                      </w:divBdr>
                      <w:divsChild>
                        <w:div w:id="1293243916">
                          <w:marLeft w:val="0"/>
                          <w:marRight w:val="0"/>
                          <w:marTop w:val="0"/>
                          <w:marBottom w:val="0"/>
                          <w:divBdr>
                            <w:top w:val="none" w:sz="0" w:space="0" w:color="auto"/>
                            <w:left w:val="none" w:sz="0" w:space="0" w:color="auto"/>
                            <w:bottom w:val="none" w:sz="0" w:space="0" w:color="auto"/>
                            <w:right w:val="none" w:sz="0" w:space="0" w:color="auto"/>
                          </w:divBdr>
                        </w:div>
                        <w:div w:id="2074428968">
                          <w:marLeft w:val="0"/>
                          <w:marRight w:val="0"/>
                          <w:marTop w:val="0"/>
                          <w:marBottom w:val="0"/>
                          <w:divBdr>
                            <w:top w:val="none" w:sz="0" w:space="0" w:color="auto"/>
                            <w:left w:val="none" w:sz="0" w:space="0" w:color="auto"/>
                            <w:bottom w:val="none" w:sz="0" w:space="0" w:color="auto"/>
                            <w:right w:val="none" w:sz="0" w:space="0" w:color="auto"/>
                          </w:divBdr>
                          <w:divsChild>
                            <w:div w:id="699740530">
                              <w:marLeft w:val="0"/>
                              <w:marRight w:val="0"/>
                              <w:marTop w:val="0"/>
                              <w:marBottom w:val="0"/>
                              <w:divBdr>
                                <w:top w:val="none" w:sz="0" w:space="0" w:color="auto"/>
                                <w:left w:val="none" w:sz="0" w:space="0" w:color="auto"/>
                                <w:bottom w:val="none" w:sz="0" w:space="0" w:color="auto"/>
                                <w:right w:val="none" w:sz="0" w:space="0" w:color="auto"/>
                              </w:divBdr>
                              <w:divsChild>
                                <w:div w:id="492529073">
                                  <w:marLeft w:val="0"/>
                                  <w:marRight w:val="0"/>
                                  <w:marTop w:val="0"/>
                                  <w:marBottom w:val="0"/>
                                  <w:divBdr>
                                    <w:top w:val="none" w:sz="0" w:space="0" w:color="auto"/>
                                    <w:left w:val="none" w:sz="0" w:space="0" w:color="auto"/>
                                    <w:bottom w:val="none" w:sz="0" w:space="0" w:color="auto"/>
                                    <w:right w:val="none" w:sz="0" w:space="0" w:color="auto"/>
                                  </w:divBdr>
                                </w:div>
                                <w:div w:id="1880975652">
                                  <w:marLeft w:val="0"/>
                                  <w:marRight w:val="0"/>
                                  <w:marTop w:val="0"/>
                                  <w:marBottom w:val="0"/>
                                  <w:divBdr>
                                    <w:top w:val="none" w:sz="0" w:space="0" w:color="auto"/>
                                    <w:left w:val="none" w:sz="0" w:space="0" w:color="auto"/>
                                    <w:bottom w:val="none" w:sz="0" w:space="0" w:color="auto"/>
                                    <w:right w:val="none" w:sz="0" w:space="0" w:color="auto"/>
                                  </w:divBdr>
                                  <w:divsChild>
                                    <w:div w:id="205523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1949">
              <w:marLeft w:val="0"/>
              <w:marRight w:val="0"/>
              <w:marTop w:val="0"/>
              <w:marBottom w:val="0"/>
              <w:divBdr>
                <w:top w:val="none" w:sz="0" w:space="0" w:color="auto"/>
                <w:left w:val="none" w:sz="0" w:space="0" w:color="auto"/>
                <w:bottom w:val="none" w:sz="0" w:space="0" w:color="auto"/>
                <w:right w:val="none" w:sz="0" w:space="0" w:color="auto"/>
              </w:divBdr>
              <w:divsChild>
                <w:div w:id="427118326">
                  <w:marLeft w:val="0"/>
                  <w:marRight w:val="0"/>
                  <w:marTop w:val="0"/>
                  <w:marBottom w:val="0"/>
                  <w:divBdr>
                    <w:top w:val="none" w:sz="0" w:space="0" w:color="auto"/>
                    <w:left w:val="none" w:sz="0" w:space="0" w:color="auto"/>
                    <w:bottom w:val="none" w:sz="0" w:space="0" w:color="auto"/>
                    <w:right w:val="none" w:sz="0" w:space="0" w:color="auto"/>
                  </w:divBdr>
                </w:div>
                <w:div w:id="1389260371">
                  <w:marLeft w:val="0"/>
                  <w:marRight w:val="0"/>
                  <w:marTop w:val="0"/>
                  <w:marBottom w:val="0"/>
                  <w:divBdr>
                    <w:top w:val="none" w:sz="0" w:space="0" w:color="auto"/>
                    <w:left w:val="none" w:sz="0" w:space="0" w:color="auto"/>
                    <w:bottom w:val="none" w:sz="0" w:space="0" w:color="auto"/>
                    <w:right w:val="none" w:sz="0" w:space="0" w:color="auto"/>
                  </w:divBdr>
                </w:div>
                <w:div w:id="43255345">
                  <w:marLeft w:val="0"/>
                  <w:marRight w:val="0"/>
                  <w:marTop w:val="0"/>
                  <w:marBottom w:val="0"/>
                  <w:divBdr>
                    <w:top w:val="none" w:sz="0" w:space="0" w:color="auto"/>
                    <w:left w:val="none" w:sz="0" w:space="0" w:color="auto"/>
                    <w:bottom w:val="none" w:sz="0" w:space="0" w:color="auto"/>
                    <w:right w:val="none" w:sz="0" w:space="0" w:color="auto"/>
                  </w:divBdr>
                </w:div>
                <w:div w:id="91509114">
                  <w:marLeft w:val="0"/>
                  <w:marRight w:val="0"/>
                  <w:marTop w:val="0"/>
                  <w:marBottom w:val="0"/>
                  <w:divBdr>
                    <w:top w:val="none" w:sz="0" w:space="0" w:color="auto"/>
                    <w:left w:val="none" w:sz="0" w:space="0" w:color="auto"/>
                    <w:bottom w:val="none" w:sz="0" w:space="0" w:color="auto"/>
                    <w:right w:val="none" w:sz="0" w:space="0" w:color="auto"/>
                  </w:divBdr>
                </w:div>
                <w:div w:id="1226794893">
                  <w:marLeft w:val="0"/>
                  <w:marRight w:val="0"/>
                  <w:marTop w:val="0"/>
                  <w:marBottom w:val="0"/>
                  <w:divBdr>
                    <w:top w:val="none" w:sz="0" w:space="0" w:color="auto"/>
                    <w:left w:val="none" w:sz="0" w:space="0" w:color="auto"/>
                    <w:bottom w:val="none" w:sz="0" w:space="0" w:color="auto"/>
                    <w:right w:val="none" w:sz="0" w:space="0" w:color="auto"/>
                  </w:divBdr>
                </w:div>
                <w:div w:id="721905410">
                  <w:marLeft w:val="0"/>
                  <w:marRight w:val="0"/>
                  <w:marTop w:val="0"/>
                  <w:marBottom w:val="0"/>
                  <w:divBdr>
                    <w:top w:val="none" w:sz="0" w:space="0" w:color="auto"/>
                    <w:left w:val="none" w:sz="0" w:space="0" w:color="auto"/>
                    <w:bottom w:val="none" w:sz="0" w:space="0" w:color="auto"/>
                    <w:right w:val="none" w:sz="0" w:space="0" w:color="auto"/>
                  </w:divBdr>
                </w:div>
                <w:div w:id="1290937308">
                  <w:marLeft w:val="0"/>
                  <w:marRight w:val="0"/>
                  <w:marTop w:val="0"/>
                  <w:marBottom w:val="0"/>
                  <w:divBdr>
                    <w:top w:val="none" w:sz="0" w:space="0" w:color="auto"/>
                    <w:left w:val="none" w:sz="0" w:space="0" w:color="auto"/>
                    <w:bottom w:val="none" w:sz="0" w:space="0" w:color="auto"/>
                    <w:right w:val="none" w:sz="0" w:space="0" w:color="auto"/>
                  </w:divBdr>
                </w:div>
                <w:div w:id="1118137259">
                  <w:marLeft w:val="0"/>
                  <w:marRight w:val="0"/>
                  <w:marTop w:val="0"/>
                  <w:marBottom w:val="0"/>
                  <w:divBdr>
                    <w:top w:val="none" w:sz="0" w:space="0" w:color="auto"/>
                    <w:left w:val="none" w:sz="0" w:space="0" w:color="auto"/>
                    <w:bottom w:val="none" w:sz="0" w:space="0" w:color="auto"/>
                    <w:right w:val="none" w:sz="0" w:space="0" w:color="auto"/>
                  </w:divBdr>
                </w:div>
                <w:div w:id="545219007">
                  <w:marLeft w:val="0"/>
                  <w:marRight w:val="0"/>
                  <w:marTop w:val="0"/>
                  <w:marBottom w:val="0"/>
                  <w:divBdr>
                    <w:top w:val="none" w:sz="0" w:space="0" w:color="auto"/>
                    <w:left w:val="none" w:sz="0" w:space="0" w:color="auto"/>
                    <w:bottom w:val="none" w:sz="0" w:space="0" w:color="auto"/>
                    <w:right w:val="none" w:sz="0" w:space="0" w:color="auto"/>
                  </w:divBdr>
                </w:div>
                <w:div w:id="163402362">
                  <w:marLeft w:val="0"/>
                  <w:marRight w:val="0"/>
                  <w:marTop w:val="0"/>
                  <w:marBottom w:val="0"/>
                  <w:divBdr>
                    <w:top w:val="none" w:sz="0" w:space="0" w:color="auto"/>
                    <w:left w:val="none" w:sz="0" w:space="0" w:color="auto"/>
                    <w:bottom w:val="none" w:sz="0" w:space="0" w:color="auto"/>
                    <w:right w:val="none" w:sz="0" w:space="0" w:color="auto"/>
                  </w:divBdr>
                </w:div>
                <w:div w:id="774446486">
                  <w:marLeft w:val="0"/>
                  <w:marRight w:val="0"/>
                  <w:marTop w:val="0"/>
                  <w:marBottom w:val="0"/>
                  <w:divBdr>
                    <w:top w:val="none" w:sz="0" w:space="0" w:color="auto"/>
                    <w:left w:val="none" w:sz="0" w:space="0" w:color="auto"/>
                    <w:bottom w:val="none" w:sz="0" w:space="0" w:color="auto"/>
                    <w:right w:val="none" w:sz="0" w:space="0" w:color="auto"/>
                  </w:divBdr>
                </w:div>
                <w:div w:id="546726021">
                  <w:marLeft w:val="0"/>
                  <w:marRight w:val="0"/>
                  <w:marTop w:val="0"/>
                  <w:marBottom w:val="0"/>
                  <w:divBdr>
                    <w:top w:val="none" w:sz="0" w:space="0" w:color="auto"/>
                    <w:left w:val="none" w:sz="0" w:space="0" w:color="auto"/>
                    <w:bottom w:val="none" w:sz="0" w:space="0" w:color="auto"/>
                    <w:right w:val="none" w:sz="0" w:space="0" w:color="auto"/>
                  </w:divBdr>
                </w:div>
                <w:div w:id="12003971">
                  <w:marLeft w:val="0"/>
                  <w:marRight w:val="0"/>
                  <w:marTop w:val="0"/>
                  <w:marBottom w:val="0"/>
                  <w:divBdr>
                    <w:top w:val="none" w:sz="0" w:space="0" w:color="auto"/>
                    <w:left w:val="none" w:sz="0" w:space="0" w:color="auto"/>
                    <w:bottom w:val="none" w:sz="0" w:space="0" w:color="auto"/>
                    <w:right w:val="none" w:sz="0" w:space="0" w:color="auto"/>
                  </w:divBdr>
                </w:div>
                <w:div w:id="67311747">
                  <w:marLeft w:val="0"/>
                  <w:marRight w:val="0"/>
                  <w:marTop w:val="0"/>
                  <w:marBottom w:val="0"/>
                  <w:divBdr>
                    <w:top w:val="none" w:sz="0" w:space="0" w:color="auto"/>
                    <w:left w:val="none" w:sz="0" w:space="0" w:color="auto"/>
                    <w:bottom w:val="none" w:sz="0" w:space="0" w:color="auto"/>
                    <w:right w:val="none" w:sz="0" w:space="0" w:color="auto"/>
                  </w:divBdr>
                </w:div>
                <w:div w:id="1656180689">
                  <w:marLeft w:val="0"/>
                  <w:marRight w:val="0"/>
                  <w:marTop w:val="0"/>
                  <w:marBottom w:val="0"/>
                  <w:divBdr>
                    <w:top w:val="none" w:sz="0" w:space="0" w:color="auto"/>
                    <w:left w:val="none" w:sz="0" w:space="0" w:color="auto"/>
                    <w:bottom w:val="none" w:sz="0" w:space="0" w:color="auto"/>
                    <w:right w:val="none" w:sz="0" w:space="0" w:color="auto"/>
                  </w:divBdr>
                </w:div>
                <w:div w:id="575363267">
                  <w:marLeft w:val="0"/>
                  <w:marRight w:val="0"/>
                  <w:marTop w:val="0"/>
                  <w:marBottom w:val="0"/>
                  <w:divBdr>
                    <w:top w:val="none" w:sz="0" w:space="0" w:color="auto"/>
                    <w:left w:val="none" w:sz="0" w:space="0" w:color="auto"/>
                    <w:bottom w:val="none" w:sz="0" w:space="0" w:color="auto"/>
                    <w:right w:val="none" w:sz="0" w:space="0" w:color="auto"/>
                  </w:divBdr>
                </w:div>
                <w:div w:id="1268082623">
                  <w:marLeft w:val="0"/>
                  <w:marRight w:val="0"/>
                  <w:marTop w:val="0"/>
                  <w:marBottom w:val="0"/>
                  <w:divBdr>
                    <w:top w:val="none" w:sz="0" w:space="0" w:color="auto"/>
                    <w:left w:val="none" w:sz="0" w:space="0" w:color="auto"/>
                    <w:bottom w:val="none" w:sz="0" w:space="0" w:color="auto"/>
                    <w:right w:val="none" w:sz="0" w:space="0" w:color="auto"/>
                  </w:divBdr>
                </w:div>
                <w:div w:id="1111703286">
                  <w:marLeft w:val="0"/>
                  <w:marRight w:val="0"/>
                  <w:marTop w:val="0"/>
                  <w:marBottom w:val="0"/>
                  <w:divBdr>
                    <w:top w:val="none" w:sz="0" w:space="0" w:color="auto"/>
                    <w:left w:val="none" w:sz="0" w:space="0" w:color="auto"/>
                    <w:bottom w:val="none" w:sz="0" w:space="0" w:color="auto"/>
                    <w:right w:val="none" w:sz="0" w:space="0" w:color="auto"/>
                  </w:divBdr>
                </w:div>
                <w:div w:id="100885385">
                  <w:marLeft w:val="0"/>
                  <w:marRight w:val="0"/>
                  <w:marTop w:val="0"/>
                  <w:marBottom w:val="0"/>
                  <w:divBdr>
                    <w:top w:val="none" w:sz="0" w:space="0" w:color="auto"/>
                    <w:left w:val="none" w:sz="0" w:space="0" w:color="auto"/>
                    <w:bottom w:val="none" w:sz="0" w:space="0" w:color="auto"/>
                    <w:right w:val="none" w:sz="0" w:space="0" w:color="auto"/>
                  </w:divBdr>
                </w:div>
                <w:div w:id="678049581">
                  <w:marLeft w:val="0"/>
                  <w:marRight w:val="0"/>
                  <w:marTop w:val="0"/>
                  <w:marBottom w:val="0"/>
                  <w:divBdr>
                    <w:top w:val="none" w:sz="0" w:space="0" w:color="auto"/>
                    <w:left w:val="none" w:sz="0" w:space="0" w:color="auto"/>
                    <w:bottom w:val="none" w:sz="0" w:space="0" w:color="auto"/>
                    <w:right w:val="none" w:sz="0" w:space="0" w:color="auto"/>
                  </w:divBdr>
                </w:div>
                <w:div w:id="1214542246">
                  <w:marLeft w:val="0"/>
                  <w:marRight w:val="0"/>
                  <w:marTop w:val="0"/>
                  <w:marBottom w:val="0"/>
                  <w:divBdr>
                    <w:top w:val="none" w:sz="0" w:space="0" w:color="auto"/>
                    <w:left w:val="none" w:sz="0" w:space="0" w:color="auto"/>
                    <w:bottom w:val="none" w:sz="0" w:space="0" w:color="auto"/>
                    <w:right w:val="none" w:sz="0" w:space="0" w:color="auto"/>
                  </w:divBdr>
                </w:div>
                <w:div w:id="420640463">
                  <w:marLeft w:val="0"/>
                  <w:marRight w:val="0"/>
                  <w:marTop w:val="0"/>
                  <w:marBottom w:val="0"/>
                  <w:divBdr>
                    <w:top w:val="none" w:sz="0" w:space="0" w:color="auto"/>
                    <w:left w:val="none" w:sz="0" w:space="0" w:color="auto"/>
                    <w:bottom w:val="none" w:sz="0" w:space="0" w:color="auto"/>
                    <w:right w:val="none" w:sz="0" w:space="0" w:color="auto"/>
                  </w:divBdr>
                </w:div>
                <w:div w:id="160390020">
                  <w:marLeft w:val="0"/>
                  <w:marRight w:val="0"/>
                  <w:marTop w:val="0"/>
                  <w:marBottom w:val="0"/>
                  <w:divBdr>
                    <w:top w:val="none" w:sz="0" w:space="0" w:color="auto"/>
                    <w:left w:val="none" w:sz="0" w:space="0" w:color="auto"/>
                    <w:bottom w:val="none" w:sz="0" w:space="0" w:color="auto"/>
                    <w:right w:val="none" w:sz="0" w:space="0" w:color="auto"/>
                  </w:divBdr>
                </w:div>
                <w:div w:id="1831482497">
                  <w:marLeft w:val="0"/>
                  <w:marRight w:val="0"/>
                  <w:marTop w:val="0"/>
                  <w:marBottom w:val="0"/>
                  <w:divBdr>
                    <w:top w:val="none" w:sz="0" w:space="0" w:color="auto"/>
                    <w:left w:val="none" w:sz="0" w:space="0" w:color="auto"/>
                    <w:bottom w:val="none" w:sz="0" w:space="0" w:color="auto"/>
                    <w:right w:val="none" w:sz="0" w:space="0" w:color="auto"/>
                  </w:divBdr>
                </w:div>
                <w:div w:id="1313027439">
                  <w:marLeft w:val="0"/>
                  <w:marRight w:val="0"/>
                  <w:marTop w:val="0"/>
                  <w:marBottom w:val="0"/>
                  <w:divBdr>
                    <w:top w:val="none" w:sz="0" w:space="0" w:color="auto"/>
                    <w:left w:val="none" w:sz="0" w:space="0" w:color="auto"/>
                    <w:bottom w:val="none" w:sz="0" w:space="0" w:color="auto"/>
                    <w:right w:val="none" w:sz="0" w:space="0" w:color="auto"/>
                  </w:divBdr>
                </w:div>
                <w:div w:id="144325619">
                  <w:marLeft w:val="0"/>
                  <w:marRight w:val="0"/>
                  <w:marTop w:val="0"/>
                  <w:marBottom w:val="0"/>
                  <w:divBdr>
                    <w:top w:val="none" w:sz="0" w:space="0" w:color="auto"/>
                    <w:left w:val="none" w:sz="0" w:space="0" w:color="auto"/>
                    <w:bottom w:val="none" w:sz="0" w:space="0" w:color="auto"/>
                    <w:right w:val="none" w:sz="0" w:space="0" w:color="auto"/>
                  </w:divBdr>
                </w:div>
                <w:div w:id="1819416987">
                  <w:marLeft w:val="0"/>
                  <w:marRight w:val="0"/>
                  <w:marTop w:val="0"/>
                  <w:marBottom w:val="0"/>
                  <w:divBdr>
                    <w:top w:val="none" w:sz="0" w:space="0" w:color="auto"/>
                    <w:left w:val="none" w:sz="0" w:space="0" w:color="auto"/>
                    <w:bottom w:val="none" w:sz="0" w:space="0" w:color="auto"/>
                    <w:right w:val="none" w:sz="0" w:space="0" w:color="auto"/>
                  </w:divBdr>
                </w:div>
                <w:div w:id="1713918162">
                  <w:marLeft w:val="0"/>
                  <w:marRight w:val="0"/>
                  <w:marTop w:val="0"/>
                  <w:marBottom w:val="0"/>
                  <w:divBdr>
                    <w:top w:val="none" w:sz="0" w:space="0" w:color="auto"/>
                    <w:left w:val="none" w:sz="0" w:space="0" w:color="auto"/>
                    <w:bottom w:val="none" w:sz="0" w:space="0" w:color="auto"/>
                    <w:right w:val="none" w:sz="0" w:space="0" w:color="auto"/>
                  </w:divBdr>
                </w:div>
                <w:div w:id="546843068">
                  <w:marLeft w:val="0"/>
                  <w:marRight w:val="0"/>
                  <w:marTop w:val="0"/>
                  <w:marBottom w:val="0"/>
                  <w:divBdr>
                    <w:top w:val="none" w:sz="0" w:space="0" w:color="auto"/>
                    <w:left w:val="none" w:sz="0" w:space="0" w:color="auto"/>
                    <w:bottom w:val="none" w:sz="0" w:space="0" w:color="auto"/>
                    <w:right w:val="none" w:sz="0" w:space="0" w:color="auto"/>
                  </w:divBdr>
                </w:div>
                <w:div w:id="719524931">
                  <w:marLeft w:val="0"/>
                  <w:marRight w:val="0"/>
                  <w:marTop w:val="0"/>
                  <w:marBottom w:val="0"/>
                  <w:divBdr>
                    <w:top w:val="none" w:sz="0" w:space="0" w:color="auto"/>
                    <w:left w:val="none" w:sz="0" w:space="0" w:color="auto"/>
                    <w:bottom w:val="none" w:sz="0" w:space="0" w:color="auto"/>
                    <w:right w:val="none" w:sz="0" w:space="0" w:color="auto"/>
                  </w:divBdr>
                </w:div>
                <w:div w:id="1351107615">
                  <w:marLeft w:val="0"/>
                  <w:marRight w:val="0"/>
                  <w:marTop w:val="0"/>
                  <w:marBottom w:val="0"/>
                  <w:divBdr>
                    <w:top w:val="none" w:sz="0" w:space="0" w:color="auto"/>
                    <w:left w:val="none" w:sz="0" w:space="0" w:color="auto"/>
                    <w:bottom w:val="none" w:sz="0" w:space="0" w:color="auto"/>
                    <w:right w:val="none" w:sz="0" w:space="0" w:color="auto"/>
                  </w:divBdr>
                </w:div>
                <w:div w:id="1689218060">
                  <w:marLeft w:val="0"/>
                  <w:marRight w:val="0"/>
                  <w:marTop w:val="0"/>
                  <w:marBottom w:val="0"/>
                  <w:divBdr>
                    <w:top w:val="none" w:sz="0" w:space="0" w:color="auto"/>
                    <w:left w:val="none" w:sz="0" w:space="0" w:color="auto"/>
                    <w:bottom w:val="none" w:sz="0" w:space="0" w:color="auto"/>
                    <w:right w:val="none" w:sz="0" w:space="0" w:color="auto"/>
                  </w:divBdr>
                </w:div>
                <w:div w:id="778571685">
                  <w:marLeft w:val="0"/>
                  <w:marRight w:val="0"/>
                  <w:marTop w:val="0"/>
                  <w:marBottom w:val="0"/>
                  <w:divBdr>
                    <w:top w:val="none" w:sz="0" w:space="0" w:color="auto"/>
                    <w:left w:val="none" w:sz="0" w:space="0" w:color="auto"/>
                    <w:bottom w:val="none" w:sz="0" w:space="0" w:color="auto"/>
                    <w:right w:val="none" w:sz="0" w:space="0" w:color="auto"/>
                  </w:divBdr>
                </w:div>
                <w:div w:id="1111360246">
                  <w:marLeft w:val="0"/>
                  <w:marRight w:val="0"/>
                  <w:marTop w:val="0"/>
                  <w:marBottom w:val="0"/>
                  <w:divBdr>
                    <w:top w:val="none" w:sz="0" w:space="0" w:color="auto"/>
                    <w:left w:val="none" w:sz="0" w:space="0" w:color="auto"/>
                    <w:bottom w:val="none" w:sz="0" w:space="0" w:color="auto"/>
                    <w:right w:val="none" w:sz="0" w:space="0" w:color="auto"/>
                  </w:divBdr>
                </w:div>
                <w:div w:id="563295659">
                  <w:marLeft w:val="0"/>
                  <w:marRight w:val="0"/>
                  <w:marTop w:val="0"/>
                  <w:marBottom w:val="0"/>
                  <w:divBdr>
                    <w:top w:val="none" w:sz="0" w:space="0" w:color="auto"/>
                    <w:left w:val="none" w:sz="0" w:space="0" w:color="auto"/>
                    <w:bottom w:val="none" w:sz="0" w:space="0" w:color="auto"/>
                    <w:right w:val="none" w:sz="0" w:space="0" w:color="auto"/>
                  </w:divBdr>
                </w:div>
                <w:div w:id="1909607864">
                  <w:marLeft w:val="0"/>
                  <w:marRight w:val="0"/>
                  <w:marTop w:val="0"/>
                  <w:marBottom w:val="0"/>
                  <w:divBdr>
                    <w:top w:val="none" w:sz="0" w:space="0" w:color="auto"/>
                    <w:left w:val="none" w:sz="0" w:space="0" w:color="auto"/>
                    <w:bottom w:val="none" w:sz="0" w:space="0" w:color="auto"/>
                    <w:right w:val="none" w:sz="0" w:space="0" w:color="auto"/>
                  </w:divBdr>
                </w:div>
                <w:div w:id="947808837">
                  <w:marLeft w:val="0"/>
                  <w:marRight w:val="0"/>
                  <w:marTop w:val="0"/>
                  <w:marBottom w:val="0"/>
                  <w:divBdr>
                    <w:top w:val="none" w:sz="0" w:space="0" w:color="auto"/>
                    <w:left w:val="none" w:sz="0" w:space="0" w:color="auto"/>
                    <w:bottom w:val="none" w:sz="0" w:space="0" w:color="auto"/>
                    <w:right w:val="none" w:sz="0" w:space="0" w:color="auto"/>
                  </w:divBdr>
                </w:div>
                <w:div w:id="147593405">
                  <w:marLeft w:val="0"/>
                  <w:marRight w:val="0"/>
                  <w:marTop w:val="0"/>
                  <w:marBottom w:val="0"/>
                  <w:divBdr>
                    <w:top w:val="none" w:sz="0" w:space="0" w:color="auto"/>
                    <w:left w:val="none" w:sz="0" w:space="0" w:color="auto"/>
                    <w:bottom w:val="none" w:sz="0" w:space="0" w:color="auto"/>
                    <w:right w:val="none" w:sz="0" w:space="0" w:color="auto"/>
                  </w:divBdr>
                </w:div>
                <w:div w:id="171071131">
                  <w:marLeft w:val="0"/>
                  <w:marRight w:val="0"/>
                  <w:marTop w:val="0"/>
                  <w:marBottom w:val="0"/>
                  <w:divBdr>
                    <w:top w:val="none" w:sz="0" w:space="0" w:color="auto"/>
                    <w:left w:val="none" w:sz="0" w:space="0" w:color="auto"/>
                    <w:bottom w:val="none" w:sz="0" w:space="0" w:color="auto"/>
                    <w:right w:val="none" w:sz="0" w:space="0" w:color="auto"/>
                  </w:divBdr>
                </w:div>
                <w:div w:id="512382894">
                  <w:marLeft w:val="0"/>
                  <w:marRight w:val="0"/>
                  <w:marTop w:val="0"/>
                  <w:marBottom w:val="0"/>
                  <w:divBdr>
                    <w:top w:val="none" w:sz="0" w:space="0" w:color="auto"/>
                    <w:left w:val="none" w:sz="0" w:space="0" w:color="auto"/>
                    <w:bottom w:val="none" w:sz="0" w:space="0" w:color="auto"/>
                    <w:right w:val="none" w:sz="0" w:space="0" w:color="auto"/>
                  </w:divBdr>
                </w:div>
                <w:div w:id="1063258314">
                  <w:marLeft w:val="0"/>
                  <w:marRight w:val="0"/>
                  <w:marTop w:val="0"/>
                  <w:marBottom w:val="0"/>
                  <w:divBdr>
                    <w:top w:val="none" w:sz="0" w:space="0" w:color="auto"/>
                    <w:left w:val="none" w:sz="0" w:space="0" w:color="auto"/>
                    <w:bottom w:val="none" w:sz="0" w:space="0" w:color="auto"/>
                    <w:right w:val="none" w:sz="0" w:space="0" w:color="auto"/>
                  </w:divBdr>
                </w:div>
                <w:div w:id="1095175386">
                  <w:marLeft w:val="0"/>
                  <w:marRight w:val="0"/>
                  <w:marTop w:val="0"/>
                  <w:marBottom w:val="0"/>
                  <w:divBdr>
                    <w:top w:val="none" w:sz="0" w:space="0" w:color="auto"/>
                    <w:left w:val="none" w:sz="0" w:space="0" w:color="auto"/>
                    <w:bottom w:val="none" w:sz="0" w:space="0" w:color="auto"/>
                    <w:right w:val="none" w:sz="0" w:space="0" w:color="auto"/>
                  </w:divBdr>
                </w:div>
                <w:div w:id="369498650">
                  <w:marLeft w:val="0"/>
                  <w:marRight w:val="0"/>
                  <w:marTop w:val="0"/>
                  <w:marBottom w:val="0"/>
                  <w:divBdr>
                    <w:top w:val="none" w:sz="0" w:space="0" w:color="auto"/>
                    <w:left w:val="none" w:sz="0" w:space="0" w:color="auto"/>
                    <w:bottom w:val="none" w:sz="0" w:space="0" w:color="auto"/>
                    <w:right w:val="none" w:sz="0" w:space="0" w:color="auto"/>
                  </w:divBdr>
                </w:div>
                <w:div w:id="1948729132">
                  <w:marLeft w:val="0"/>
                  <w:marRight w:val="0"/>
                  <w:marTop w:val="0"/>
                  <w:marBottom w:val="0"/>
                  <w:divBdr>
                    <w:top w:val="none" w:sz="0" w:space="0" w:color="auto"/>
                    <w:left w:val="none" w:sz="0" w:space="0" w:color="auto"/>
                    <w:bottom w:val="none" w:sz="0" w:space="0" w:color="auto"/>
                    <w:right w:val="none" w:sz="0" w:space="0" w:color="auto"/>
                  </w:divBdr>
                </w:div>
                <w:div w:id="204492022">
                  <w:marLeft w:val="0"/>
                  <w:marRight w:val="0"/>
                  <w:marTop w:val="0"/>
                  <w:marBottom w:val="0"/>
                  <w:divBdr>
                    <w:top w:val="none" w:sz="0" w:space="0" w:color="auto"/>
                    <w:left w:val="none" w:sz="0" w:space="0" w:color="auto"/>
                    <w:bottom w:val="none" w:sz="0" w:space="0" w:color="auto"/>
                    <w:right w:val="none" w:sz="0" w:space="0" w:color="auto"/>
                  </w:divBdr>
                </w:div>
                <w:div w:id="153420681">
                  <w:marLeft w:val="0"/>
                  <w:marRight w:val="0"/>
                  <w:marTop w:val="0"/>
                  <w:marBottom w:val="0"/>
                  <w:divBdr>
                    <w:top w:val="none" w:sz="0" w:space="0" w:color="auto"/>
                    <w:left w:val="none" w:sz="0" w:space="0" w:color="auto"/>
                    <w:bottom w:val="none" w:sz="0" w:space="0" w:color="auto"/>
                    <w:right w:val="none" w:sz="0" w:space="0" w:color="auto"/>
                  </w:divBdr>
                </w:div>
                <w:div w:id="972369067">
                  <w:marLeft w:val="0"/>
                  <w:marRight w:val="0"/>
                  <w:marTop w:val="0"/>
                  <w:marBottom w:val="0"/>
                  <w:divBdr>
                    <w:top w:val="none" w:sz="0" w:space="0" w:color="auto"/>
                    <w:left w:val="none" w:sz="0" w:space="0" w:color="auto"/>
                    <w:bottom w:val="none" w:sz="0" w:space="0" w:color="auto"/>
                    <w:right w:val="none" w:sz="0" w:space="0" w:color="auto"/>
                  </w:divBdr>
                </w:div>
                <w:div w:id="610817788">
                  <w:marLeft w:val="0"/>
                  <w:marRight w:val="0"/>
                  <w:marTop w:val="0"/>
                  <w:marBottom w:val="0"/>
                  <w:divBdr>
                    <w:top w:val="none" w:sz="0" w:space="0" w:color="auto"/>
                    <w:left w:val="none" w:sz="0" w:space="0" w:color="auto"/>
                    <w:bottom w:val="none" w:sz="0" w:space="0" w:color="auto"/>
                    <w:right w:val="none" w:sz="0" w:space="0" w:color="auto"/>
                  </w:divBdr>
                </w:div>
                <w:div w:id="626279652">
                  <w:marLeft w:val="0"/>
                  <w:marRight w:val="0"/>
                  <w:marTop w:val="0"/>
                  <w:marBottom w:val="0"/>
                  <w:divBdr>
                    <w:top w:val="none" w:sz="0" w:space="0" w:color="auto"/>
                    <w:left w:val="none" w:sz="0" w:space="0" w:color="auto"/>
                    <w:bottom w:val="none" w:sz="0" w:space="0" w:color="auto"/>
                    <w:right w:val="none" w:sz="0" w:space="0" w:color="auto"/>
                  </w:divBdr>
                </w:div>
                <w:div w:id="2024819558">
                  <w:marLeft w:val="0"/>
                  <w:marRight w:val="0"/>
                  <w:marTop w:val="0"/>
                  <w:marBottom w:val="0"/>
                  <w:divBdr>
                    <w:top w:val="none" w:sz="0" w:space="0" w:color="auto"/>
                    <w:left w:val="none" w:sz="0" w:space="0" w:color="auto"/>
                    <w:bottom w:val="none" w:sz="0" w:space="0" w:color="auto"/>
                    <w:right w:val="none" w:sz="0" w:space="0" w:color="auto"/>
                  </w:divBdr>
                </w:div>
                <w:div w:id="430321566">
                  <w:marLeft w:val="0"/>
                  <w:marRight w:val="0"/>
                  <w:marTop w:val="0"/>
                  <w:marBottom w:val="0"/>
                  <w:divBdr>
                    <w:top w:val="none" w:sz="0" w:space="0" w:color="auto"/>
                    <w:left w:val="none" w:sz="0" w:space="0" w:color="auto"/>
                    <w:bottom w:val="none" w:sz="0" w:space="0" w:color="auto"/>
                    <w:right w:val="none" w:sz="0" w:space="0" w:color="auto"/>
                  </w:divBdr>
                </w:div>
                <w:div w:id="1431897857">
                  <w:marLeft w:val="0"/>
                  <w:marRight w:val="0"/>
                  <w:marTop w:val="0"/>
                  <w:marBottom w:val="0"/>
                  <w:divBdr>
                    <w:top w:val="none" w:sz="0" w:space="0" w:color="auto"/>
                    <w:left w:val="none" w:sz="0" w:space="0" w:color="auto"/>
                    <w:bottom w:val="none" w:sz="0" w:space="0" w:color="auto"/>
                    <w:right w:val="none" w:sz="0" w:space="0" w:color="auto"/>
                  </w:divBdr>
                </w:div>
                <w:div w:id="1282032625">
                  <w:marLeft w:val="0"/>
                  <w:marRight w:val="0"/>
                  <w:marTop w:val="0"/>
                  <w:marBottom w:val="0"/>
                  <w:divBdr>
                    <w:top w:val="none" w:sz="0" w:space="0" w:color="auto"/>
                    <w:left w:val="none" w:sz="0" w:space="0" w:color="auto"/>
                    <w:bottom w:val="none" w:sz="0" w:space="0" w:color="auto"/>
                    <w:right w:val="none" w:sz="0" w:space="0" w:color="auto"/>
                  </w:divBdr>
                </w:div>
                <w:div w:id="1081101289">
                  <w:marLeft w:val="0"/>
                  <w:marRight w:val="0"/>
                  <w:marTop w:val="0"/>
                  <w:marBottom w:val="0"/>
                  <w:divBdr>
                    <w:top w:val="none" w:sz="0" w:space="0" w:color="auto"/>
                    <w:left w:val="none" w:sz="0" w:space="0" w:color="auto"/>
                    <w:bottom w:val="none" w:sz="0" w:space="0" w:color="auto"/>
                    <w:right w:val="none" w:sz="0" w:space="0" w:color="auto"/>
                  </w:divBdr>
                </w:div>
                <w:div w:id="1295596112">
                  <w:marLeft w:val="0"/>
                  <w:marRight w:val="0"/>
                  <w:marTop w:val="0"/>
                  <w:marBottom w:val="0"/>
                  <w:divBdr>
                    <w:top w:val="none" w:sz="0" w:space="0" w:color="auto"/>
                    <w:left w:val="none" w:sz="0" w:space="0" w:color="auto"/>
                    <w:bottom w:val="none" w:sz="0" w:space="0" w:color="auto"/>
                    <w:right w:val="none" w:sz="0" w:space="0" w:color="auto"/>
                  </w:divBdr>
                </w:div>
                <w:div w:id="883718401">
                  <w:marLeft w:val="0"/>
                  <w:marRight w:val="0"/>
                  <w:marTop w:val="0"/>
                  <w:marBottom w:val="0"/>
                  <w:divBdr>
                    <w:top w:val="none" w:sz="0" w:space="0" w:color="auto"/>
                    <w:left w:val="none" w:sz="0" w:space="0" w:color="auto"/>
                    <w:bottom w:val="none" w:sz="0" w:space="0" w:color="auto"/>
                    <w:right w:val="none" w:sz="0" w:space="0" w:color="auto"/>
                  </w:divBdr>
                </w:div>
                <w:div w:id="1891381277">
                  <w:marLeft w:val="0"/>
                  <w:marRight w:val="0"/>
                  <w:marTop w:val="0"/>
                  <w:marBottom w:val="0"/>
                  <w:divBdr>
                    <w:top w:val="none" w:sz="0" w:space="0" w:color="auto"/>
                    <w:left w:val="none" w:sz="0" w:space="0" w:color="auto"/>
                    <w:bottom w:val="none" w:sz="0" w:space="0" w:color="auto"/>
                    <w:right w:val="none" w:sz="0" w:space="0" w:color="auto"/>
                  </w:divBdr>
                </w:div>
                <w:div w:id="1630697969">
                  <w:marLeft w:val="0"/>
                  <w:marRight w:val="0"/>
                  <w:marTop w:val="0"/>
                  <w:marBottom w:val="0"/>
                  <w:divBdr>
                    <w:top w:val="none" w:sz="0" w:space="0" w:color="auto"/>
                    <w:left w:val="none" w:sz="0" w:space="0" w:color="auto"/>
                    <w:bottom w:val="none" w:sz="0" w:space="0" w:color="auto"/>
                    <w:right w:val="none" w:sz="0" w:space="0" w:color="auto"/>
                  </w:divBdr>
                </w:div>
                <w:div w:id="1289243243">
                  <w:marLeft w:val="0"/>
                  <w:marRight w:val="0"/>
                  <w:marTop w:val="0"/>
                  <w:marBottom w:val="0"/>
                  <w:divBdr>
                    <w:top w:val="none" w:sz="0" w:space="0" w:color="auto"/>
                    <w:left w:val="none" w:sz="0" w:space="0" w:color="auto"/>
                    <w:bottom w:val="none" w:sz="0" w:space="0" w:color="auto"/>
                    <w:right w:val="none" w:sz="0" w:space="0" w:color="auto"/>
                  </w:divBdr>
                </w:div>
                <w:div w:id="81731511">
                  <w:marLeft w:val="0"/>
                  <w:marRight w:val="0"/>
                  <w:marTop w:val="0"/>
                  <w:marBottom w:val="0"/>
                  <w:divBdr>
                    <w:top w:val="none" w:sz="0" w:space="0" w:color="auto"/>
                    <w:left w:val="none" w:sz="0" w:space="0" w:color="auto"/>
                    <w:bottom w:val="none" w:sz="0" w:space="0" w:color="auto"/>
                    <w:right w:val="none" w:sz="0" w:space="0" w:color="auto"/>
                  </w:divBdr>
                </w:div>
                <w:div w:id="117574957">
                  <w:marLeft w:val="0"/>
                  <w:marRight w:val="0"/>
                  <w:marTop w:val="0"/>
                  <w:marBottom w:val="0"/>
                  <w:divBdr>
                    <w:top w:val="none" w:sz="0" w:space="0" w:color="auto"/>
                    <w:left w:val="none" w:sz="0" w:space="0" w:color="auto"/>
                    <w:bottom w:val="none" w:sz="0" w:space="0" w:color="auto"/>
                    <w:right w:val="none" w:sz="0" w:space="0" w:color="auto"/>
                  </w:divBdr>
                </w:div>
                <w:div w:id="138427780">
                  <w:marLeft w:val="0"/>
                  <w:marRight w:val="0"/>
                  <w:marTop w:val="0"/>
                  <w:marBottom w:val="0"/>
                  <w:divBdr>
                    <w:top w:val="none" w:sz="0" w:space="0" w:color="auto"/>
                    <w:left w:val="none" w:sz="0" w:space="0" w:color="auto"/>
                    <w:bottom w:val="none" w:sz="0" w:space="0" w:color="auto"/>
                    <w:right w:val="none" w:sz="0" w:space="0" w:color="auto"/>
                  </w:divBdr>
                </w:div>
                <w:div w:id="468016826">
                  <w:marLeft w:val="0"/>
                  <w:marRight w:val="0"/>
                  <w:marTop w:val="0"/>
                  <w:marBottom w:val="0"/>
                  <w:divBdr>
                    <w:top w:val="none" w:sz="0" w:space="0" w:color="auto"/>
                    <w:left w:val="none" w:sz="0" w:space="0" w:color="auto"/>
                    <w:bottom w:val="none" w:sz="0" w:space="0" w:color="auto"/>
                    <w:right w:val="none" w:sz="0" w:space="0" w:color="auto"/>
                  </w:divBdr>
                </w:div>
                <w:div w:id="976764238">
                  <w:marLeft w:val="0"/>
                  <w:marRight w:val="0"/>
                  <w:marTop w:val="0"/>
                  <w:marBottom w:val="0"/>
                  <w:divBdr>
                    <w:top w:val="none" w:sz="0" w:space="0" w:color="auto"/>
                    <w:left w:val="none" w:sz="0" w:space="0" w:color="auto"/>
                    <w:bottom w:val="none" w:sz="0" w:space="0" w:color="auto"/>
                    <w:right w:val="none" w:sz="0" w:space="0" w:color="auto"/>
                  </w:divBdr>
                </w:div>
                <w:div w:id="1793399432">
                  <w:marLeft w:val="0"/>
                  <w:marRight w:val="0"/>
                  <w:marTop w:val="0"/>
                  <w:marBottom w:val="0"/>
                  <w:divBdr>
                    <w:top w:val="none" w:sz="0" w:space="0" w:color="auto"/>
                    <w:left w:val="none" w:sz="0" w:space="0" w:color="auto"/>
                    <w:bottom w:val="none" w:sz="0" w:space="0" w:color="auto"/>
                    <w:right w:val="none" w:sz="0" w:space="0" w:color="auto"/>
                  </w:divBdr>
                </w:div>
                <w:div w:id="1539463449">
                  <w:marLeft w:val="0"/>
                  <w:marRight w:val="0"/>
                  <w:marTop w:val="0"/>
                  <w:marBottom w:val="0"/>
                  <w:divBdr>
                    <w:top w:val="none" w:sz="0" w:space="0" w:color="auto"/>
                    <w:left w:val="none" w:sz="0" w:space="0" w:color="auto"/>
                    <w:bottom w:val="none" w:sz="0" w:space="0" w:color="auto"/>
                    <w:right w:val="none" w:sz="0" w:space="0" w:color="auto"/>
                  </w:divBdr>
                </w:div>
                <w:div w:id="898244129">
                  <w:marLeft w:val="0"/>
                  <w:marRight w:val="0"/>
                  <w:marTop w:val="0"/>
                  <w:marBottom w:val="0"/>
                  <w:divBdr>
                    <w:top w:val="none" w:sz="0" w:space="0" w:color="auto"/>
                    <w:left w:val="none" w:sz="0" w:space="0" w:color="auto"/>
                    <w:bottom w:val="none" w:sz="0" w:space="0" w:color="auto"/>
                    <w:right w:val="none" w:sz="0" w:space="0" w:color="auto"/>
                  </w:divBdr>
                </w:div>
                <w:div w:id="740978960">
                  <w:marLeft w:val="0"/>
                  <w:marRight w:val="0"/>
                  <w:marTop w:val="0"/>
                  <w:marBottom w:val="0"/>
                  <w:divBdr>
                    <w:top w:val="none" w:sz="0" w:space="0" w:color="auto"/>
                    <w:left w:val="none" w:sz="0" w:space="0" w:color="auto"/>
                    <w:bottom w:val="none" w:sz="0" w:space="0" w:color="auto"/>
                    <w:right w:val="none" w:sz="0" w:space="0" w:color="auto"/>
                  </w:divBdr>
                </w:div>
                <w:div w:id="452216455">
                  <w:marLeft w:val="0"/>
                  <w:marRight w:val="0"/>
                  <w:marTop w:val="0"/>
                  <w:marBottom w:val="0"/>
                  <w:divBdr>
                    <w:top w:val="none" w:sz="0" w:space="0" w:color="auto"/>
                    <w:left w:val="none" w:sz="0" w:space="0" w:color="auto"/>
                    <w:bottom w:val="none" w:sz="0" w:space="0" w:color="auto"/>
                    <w:right w:val="none" w:sz="0" w:space="0" w:color="auto"/>
                  </w:divBdr>
                </w:div>
              </w:divsChild>
            </w:div>
            <w:div w:id="231164426">
              <w:marLeft w:val="0"/>
              <w:marRight w:val="0"/>
              <w:marTop w:val="0"/>
              <w:marBottom w:val="0"/>
              <w:divBdr>
                <w:top w:val="none" w:sz="0" w:space="0" w:color="auto"/>
                <w:left w:val="none" w:sz="0" w:space="0" w:color="auto"/>
                <w:bottom w:val="none" w:sz="0" w:space="0" w:color="auto"/>
                <w:right w:val="none" w:sz="0" w:space="0" w:color="auto"/>
              </w:divBdr>
              <w:divsChild>
                <w:div w:id="1122769727">
                  <w:marLeft w:val="0"/>
                  <w:marRight w:val="0"/>
                  <w:marTop w:val="0"/>
                  <w:marBottom w:val="0"/>
                  <w:divBdr>
                    <w:top w:val="none" w:sz="0" w:space="0" w:color="auto"/>
                    <w:left w:val="none" w:sz="0" w:space="0" w:color="auto"/>
                    <w:bottom w:val="none" w:sz="0" w:space="0" w:color="auto"/>
                    <w:right w:val="none" w:sz="0" w:space="0" w:color="auto"/>
                  </w:divBdr>
                </w:div>
                <w:div w:id="1525286039">
                  <w:marLeft w:val="0"/>
                  <w:marRight w:val="0"/>
                  <w:marTop w:val="0"/>
                  <w:marBottom w:val="0"/>
                  <w:divBdr>
                    <w:top w:val="none" w:sz="0" w:space="0" w:color="auto"/>
                    <w:left w:val="none" w:sz="0" w:space="0" w:color="auto"/>
                    <w:bottom w:val="none" w:sz="0" w:space="0" w:color="auto"/>
                    <w:right w:val="none" w:sz="0" w:space="0" w:color="auto"/>
                  </w:divBdr>
                </w:div>
              </w:divsChild>
            </w:div>
            <w:div w:id="465007463">
              <w:marLeft w:val="0"/>
              <w:marRight w:val="0"/>
              <w:marTop w:val="0"/>
              <w:marBottom w:val="0"/>
              <w:divBdr>
                <w:top w:val="none" w:sz="0" w:space="0" w:color="auto"/>
                <w:left w:val="none" w:sz="0" w:space="0" w:color="auto"/>
                <w:bottom w:val="none" w:sz="0" w:space="0" w:color="auto"/>
                <w:right w:val="none" w:sz="0" w:space="0" w:color="auto"/>
              </w:divBdr>
              <w:divsChild>
                <w:div w:id="1868450275">
                  <w:marLeft w:val="0"/>
                  <w:marRight w:val="0"/>
                  <w:marTop w:val="0"/>
                  <w:marBottom w:val="0"/>
                  <w:divBdr>
                    <w:top w:val="none" w:sz="0" w:space="0" w:color="auto"/>
                    <w:left w:val="none" w:sz="0" w:space="0" w:color="auto"/>
                    <w:bottom w:val="none" w:sz="0" w:space="0" w:color="auto"/>
                    <w:right w:val="none" w:sz="0" w:space="0" w:color="auto"/>
                  </w:divBdr>
                </w:div>
              </w:divsChild>
            </w:div>
            <w:div w:id="570846414">
              <w:marLeft w:val="0"/>
              <w:marRight w:val="0"/>
              <w:marTop w:val="0"/>
              <w:marBottom w:val="0"/>
              <w:divBdr>
                <w:top w:val="none" w:sz="0" w:space="0" w:color="auto"/>
                <w:left w:val="none" w:sz="0" w:space="0" w:color="auto"/>
                <w:bottom w:val="none" w:sz="0" w:space="0" w:color="auto"/>
                <w:right w:val="none" w:sz="0" w:space="0" w:color="auto"/>
              </w:divBdr>
              <w:divsChild>
                <w:div w:id="1354770430">
                  <w:marLeft w:val="0"/>
                  <w:marRight w:val="0"/>
                  <w:marTop w:val="0"/>
                  <w:marBottom w:val="0"/>
                  <w:divBdr>
                    <w:top w:val="none" w:sz="0" w:space="0" w:color="auto"/>
                    <w:left w:val="none" w:sz="0" w:space="0" w:color="auto"/>
                    <w:bottom w:val="none" w:sz="0" w:space="0" w:color="auto"/>
                    <w:right w:val="none" w:sz="0" w:space="0" w:color="auto"/>
                  </w:divBdr>
                </w:div>
                <w:div w:id="180284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851088">
      <w:bodyDiv w:val="1"/>
      <w:marLeft w:val="0"/>
      <w:marRight w:val="0"/>
      <w:marTop w:val="0"/>
      <w:marBottom w:val="0"/>
      <w:divBdr>
        <w:top w:val="none" w:sz="0" w:space="0" w:color="auto"/>
        <w:left w:val="none" w:sz="0" w:space="0" w:color="auto"/>
        <w:bottom w:val="none" w:sz="0" w:space="0" w:color="auto"/>
        <w:right w:val="none" w:sz="0" w:space="0" w:color="auto"/>
      </w:divBdr>
    </w:div>
    <w:div w:id="208437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lze.donina@varam.gov.lv" TargetMode="External"/><Relationship Id="rId4" Type="http://schemas.openxmlformats.org/officeDocument/2006/relationships/settings" Target="settings.xml"/><Relationship Id="rId9" Type="http://schemas.openxmlformats.org/officeDocument/2006/relationships/hyperlink" Target="https://mk.gov.lv/lv/content/sabiedribas-lidzdalib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34330-EC10-41D2-BAA2-A7EA192BE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17605</Words>
  <Characters>10036</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 gada 5. februāra noteikumos Nr. 84 “Noteikumi par atsevišķu bīstamu ķīmisku vielu lietošanas ierobežojumiem elektriskajās un elektroniskajās iekārtās””</vt:lpstr>
    </vt:vector>
  </TitlesOfParts>
  <Company>Vides aizsardzības un reģionālās attīstības ministrija</Company>
  <LinksUpToDate>false</LinksUpToDate>
  <CharactersWithSpaces>27586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 gada 5. februāra noteikumos Nr. 84 “Noteikumi par atsevišķu bīstamu ķīmisku vielu lietošanas ierobežojumiem elektriskajās un elektroniskajās iekārtās””</dc:title>
  <dc:subject>Anotācija</dc:subject>
  <dc:creator>Ilze Doniņa</dc:creator>
  <cp:keywords/>
  <dc:description>Doniņa 67026515_x000d_
ilze.donina@varam.gov.lv</dc:description>
  <cp:lastModifiedBy>Madara Gaile</cp:lastModifiedBy>
  <cp:revision>7</cp:revision>
  <dcterms:created xsi:type="dcterms:W3CDTF">2020-08-14T10:54:00Z</dcterms:created>
  <dcterms:modified xsi:type="dcterms:W3CDTF">2020-08-18T11:23:00Z</dcterms:modified>
  <cp:category>Vides politika</cp:category>
</cp:coreProperties>
</file>