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3B0" w14:textId="45F80176" w:rsidR="00DB27D7" w:rsidRPr="00794EB5" w:rsidRDefault="00DB27D7" w:rsidP="00794EB5">
      <w:pPr>
        <w:pStyle w:val="naisnod"/>
        <w:spacing w:before="0" w:after="0"/>
      </w:pPr>
      <w:r w:rsidRPr="00794EB5">
        <w:t>Izziņa par atzinum</w:t>
      </w:r>
      <w:r w:rsidR="005E127B">
        <w:t>ā</w:t>
      </w:r>
      <w:r w:rsidRPr="00794EB5">
        <w:t xml:space="preserve"> sniegtajiem iebildumiem</w:t>
      </w:r>
    </w:p>
    <w:tbl>
      <w:tblPr>
        <w:tblW w:w="0" w:type="auto"/>
        <w:jc w:val="center"/>
        <w:tblLook w:val="00A0" w:firstRow="1" w:lastRow="0" w:firstColumn="1" w:lastColumn="0" w:noHBand="0" w:noVBand="0"/>
      </w:tblPr>
      <w:tblGrid>
        <w:gridCol w:w="10188"/>
      </w:tblGrid>
      <w:tr w:rsidR="00794EB5" w:rsidRPr="00794EB5" w14:paraId="675A5F82" w14:textId="77777777" w:rsidTr="008E67D5">
        <w:trPr>
          <w:jc w:val="center"/>
        </w:trPr>
        <w:tc>
          <w:tcPr>
            <w:tcW w:w="10188" w:type="dxa"/>
            <w:tcBorders>
              <w:bottom w:val="single" w:sz="6" w:space="0" w:color="000000"/>
            </w:tcBorders>
          </w:tcPr>
          <w:p w14:paraId="77A3F0D0" w14:textId="062E68C4" w:rsidR="00DB27D7" w:rsidRPr="00794EB5" w:rsidRDefault="00305114" w:rsidP="00794EB5">
            <w:pPr>
              <w:ind w:firstLine="720"/>
              <w:jc w:val="center"/>
              <w:rPr>
                <w:b/>
              </w:rPr>
            </w:pPr>
            <w:r w:rsidRPr="00794EB5">
              <w:rPr>
                <w:b/>
              </w:rPr>
              <w:t xml:space="preserve">Ministru kabineta noteikumu projekts </w:t>
            </w:r>
            <w:r w:rsidR="00B84B77" w:rsidRPr="00760D26">
              <w:rPr>
                <w:b/>
                <w:bCs/>
              </w:rPr>
              <w:t>„</w:t>
            </w:r>
            <w:r w:rsidR="00B84B77" w:rsidRPr="00760D26">
              <w:rPr>
                <w:b/>
              </w:rPr>
              <w:t>Grozījumi Ministru kabineta 2013. gada 2. aprīļa noteikumos Nr.184</w:t>
            </w:r>
            <w:r w:rsidR="00B84B77" w:rsidRPr="00760D26">
              <w:rPr>
                <w:b/>
                <w:bCs/>
              </w:rPr>
              <w:t xml:space="preserve"> „Noteikumi par atkritumu dalītu savākšanu, sagatavošanu atkārtotai izmantošanai, pārstrādi un materiālu reģenerāciju””</w:t>
            </w:r>
          </w:p>
        </w:tc>
      </w:tr>
    </w:tbl>
    <w:p w14:paraId="110EF97D" w14:textId="77777777" w:rsidR="00DB27D7" w:rsidRPr="00794EB5" w:rsidRDefault="00DB27D7" w:rsidP="00794EB5">
      <w:pPr>
        <w:pStyle w:val="naisc"/>
        <w:spacing w:before="0" w:after="0"/>
        <w:ind w:firstLine="1080"/>
      </w:pPr>
      <w:r w:rsidRPr="00794EB5">
        <w:t>(dokumenta veids un nosaukums)</w:t>
      </w:r>
    </w:p>
    <w:p w14:paraId="10B5E5CD" w14:textId="77777777" w:rsidR="00DB27D7" w:rsidRPr="00794EB5" w:rsidRDefault="00DB27D7" w:rsidP="00794EB5">
      <w:pPr>
        <w:pStyle w:val="naisf"/>
        <w:spacing w:before="0" w:after="0"/>
        <w:ind w:firstLine="0"/>
      </w:pPr>
    </w:p>
    <w:p w14:paraId="2D3D97DB" w14:textId="77777777" w:rsidR="00DB27D7" w:rsidRPr="00794EB5" w:rsidRDefault="00DB27D7" w:rsidP="00794EB5">
      <w:pPr>
        <w:pStyle w:val="naisf"/>
        <w:spacing w:before="0" w:after="0"/>
        <w:ind w:firstLine="0"/>
        <w:rPr>
          <w:b/>
        </w:rPr>
      </w:pPr>
      <w:r w:rsidRPr="00794EB5">
        <w:rPr>
          <w:b/>
        </w:rPr>
        <w:t xml:space="preserve">Informācija par </w:t>
      </w:r>
      <w:proofErr w:type="spellStart"/>
      <w:r w:rsidRPr="00794EB5">
        <w:rPr>
          <w:b/>
        </w:rPr>
        <w:t>starpministriju</w:t>
      </w:r>
      <w:proofErr w:type="spellEnd"/>
      <w:r w:rsidRPr="00794EB5">
        <w:rPr>
          <w:b/>
        </w:rPr>
        <w:t xml:space="preserve"> (starpinstitūciju) sanāksmi vai elektronisko saskaņošanu</w:t>
      </w:r>
    </w:p>
    <w:p w14:paraId="2EF770BF" w14:textId="77777777" w:rsidR="00DB27D7" w:rsidRPr="00794EB5" w:rsidRDefault="00DB27D7" w:rsidP="00794EB5">
      <w:pPr>
        <w:pStyle w:val="naisf"/>
        <w:spacing w:before="0" w:after="0"/>
        <w:ind w:firstLine="0"/>
        <w:rPr>
          <w:b/>
        </w:rPr>
      </w:pPr>
    </w:p>
    <w:tbl>
      <w:tblPr>
        <w:tblW w:w="14742" w:type="dxa"/>
        <w:tblLook w:val="00A0" w:firstRow="1" w:lastRow="0" w:firstColumn="1" w:lastColumn="0" w:noHBand="0" w:noVBand="0"/>
      </w:tblPr>
      <w:tblGrid>
        <w:gridCol w:w="6345"/>
        <w:gridCol w:w="1203"/>
        <w:gridCol w:w="7194"/>
      </w:tblGrid>
      <w:tr w:rsidR="00794EB5" w:rsidRPr="00794EB5" w14:paraId="76EE00FD" w14:textId="77777777" w:rsidTr="008E67D5">
        <w:tc>
          <w:tcPr>
            <w:tcW w:w="6345" w:type="dxa"/>
          </w:tcPr>
          <w:p w14:paraId="65AD0E1A" w14:textId="77777777" w:rsidR="00DB27D7" w:rsidRPr="00794EB5" w:rsidRDefault="00DB27D7" w:rsidP="00794EB5">
            <w:pPr>
              <w:pStyle w:val="naisf"/>
              <w:spacing w:before="0" w:after="0"/>
              <w:ind w:firstLine="0"/>
            </w:pPr>
            <w:r w:rsidRPr="00794EB5">
              <w:t>Datums</w:t>
            </w:r>
          </w:p>
        </w:tc>
        <w:tc>
          <w:tcPr>
            <w:tcW w:w="8397" w:type="dxa"/>
            <w:gridSpan w:val="2"/>
            <w:tcBorders>
              <w:bottom w:val="single" w:sz="4" w:space="0" w:color="auto"/>
            </w:tcBorders>
          </w:tcPr>
          <w:p w14:paraId="3B02D68F" w14:textId="28EEA169" w:rsidR="00DB27D7" w:rsidRPr="00794EB5" w:rsidRDefault="00305114" w:rsidP="00794EB5">
            <w:pPr>
              <w:pStyle w:val="NormalWeb"/>
              <w:spacing w:before="0" w:beforeAutospacing="0" w:after="0" w:afterAutospacing="0"/>
              <w:ind w:firstLine="720"/>
            </w:pPr>
            <w:r w:rsidRPr="00794EB5">
              <w:rPr>
                <w:b/>
              </w:rPr>
              <w:t>2020</w:t>
            </w:r>
            <w:r w:rsidR="00680022" w:rsidRPr="00794EB5">
              <w:rPr>
                <w:b/>
              </w:rPr>
              <w:t xml:space="preserve">. gada </w:t>
            </w:r>
            <w:r w:rsidR="0044495F">
              <w:rPr>
                <w:b/>
              </w:rPr>
              <w:t>20</w:t>
            </w:r>
            <w:r w:rsidR="002E46A0">
              <w:rPr>
                <w:b/>
              </w:rPr>
              <w:t xml:space="preserve"> </w:t>
            </w:r>
            <w:r w:rsidR="00EA088A">
              <w:rPr>
                <w:b/>
              </w:rPr>
              <w:t xml:space="preserve">.jūlijā </w:t>
            </w:r>
            <w:r w:rsidR="00DB27D7" w:rsidRPr="00794EB5">
              <w:t>(elektroniskā saskaņošana)</w:t>
            </w:r>
          </w:p>
        </w:tc>
      </w:tr>
      <w:tr w:rsidR="00794EB5" w:rsidRPr="00794EB5" w14:paraId="07C8DB50" w14:textId="77777777" w:rsidTr="008E67D5">
        <w:tc>
          <w:tcPr>
            <w:tcW w:w="6345" w:type="dxa"/>
          </w:tcPr>
          <w:p w14:paraId="23A8F055" w14:textId="77777777" w:rsidR="00DB27D7" w:rsidRPr="00794EB5" w:rsidRDefault="00DB27D7" w:rsidP="00794EB5">
            <w:pPr>
              <w:pStyle w:val="naisf"/>
              <w:spacing w:before="0" w:after="0"/>
              <w:ind w:firstLine="0"/>
            </w:pPr>
          </w:p>
        </w:tc>
        <w:tc>
          <w:tcPr>
            <w:tcW w:w="8397" w:type="dxa"/>
            <w:gridSpan w:val="2"/>
            <w:tcBorders>
              <w:top w:val="single" w:sz="4" w:space="0" w:color="auto"/>
            </w:tcBorders>
          </w:tcPr>
          <w:p w14:paraId="2318C1A0" w14:textId="77777777" w:rsidR="00DB27D7" w:rsidRPr="00794EB5" w:rsidRDefault="00DB27D7" w:rsidP="00794EB5">
            <w:pPr>
              <w:pStyle w:val="NormalWeb"/>
              <w:spacing w:before="0" w:beforeAutospacing="0" w:after="0" w:afterAutospacing="0"/>
              <w:ind w:firstLine="720"/>
            </w:pPr>
          </w:p>
        </w:tc>
      </w:tr>
      <w:tr w:rsidR="00794EB5" w:rsidRPr="00794EB5" w14:paraId="6FC95DD3" w14:textId="77777777" w:rsidTr="008E67D5">
        <w:tc>
          <w:tcPr>
            <w:tcW w:w="6345" w:type="dxa"/>
          </w:tcPr>
          <w:p w14:paraId="3F924AC7" w14:textId="77777777" w:rsidR="00DB27D7" w:rsidRPr="00794EB5" w:rsidRDefault="00DB27D7" w:rsidP="00794EB5">
            <w:pPr>
              <w:pStyle w:val="naiskr"/>
              <w:spacing w:before="0" w:after="0"/>
            </w:pPr>
            <w:r w:rsidRPr="00794EB5">
              <w:t>Saskaņošanas dalībnieki</w:t>
            </w:r>
          </w:p>
        </w:tc>
        <w:tc>
          <w:tcPr>
            <w:tcW w:w="8397" w:type="dxa"/>
            <w:gridSpan w:val="2"/>
          </w:tcPr>
          <w:p w14:paraId="6A4B8F67" w14:textId="7CCC86E5" w:rsidR="00680022" w:rsidRPr="00794EB5" w:rsidRDefault="002E46A0" w:rsidP="00EA088A">
            <w:pPr>
              <w:tabs>
                <w:tab w:val="left" w:pos="6804"/>
              </w:tabs>
              <w:jc w:val="both"/>
            </w:pPr>
            <w:r w:rsidRPr="002E46A0">
              <w:t>Tieslietu ministrij</w:t>
            </w:r>
            <w:r>
              <w:t>a</w:t>
            </w:r>
            <w:r w:rsidRPr="002E46A0">
              <w:t>, Finanšu ministrij</w:t>
            </w:r>
            <w:r>
              <w:t>a</w:t>
            </w:r>
            <w:r w:rsidRPr="002E46A0">
              <w:t>, Ekonomikas ministrij</w:t>
            </w:r>
            <w:r>
              <w:t>a</w:t>
            </w:r>
            <w:r w:rsidRPr="002E46A0">
              <w:t>, Zemkopības ministrij</w:t>
            </w:r>
            <w:r>
              <w:t>a</w:t>
            </w:r>
            <w:r w:rsidRPr="002E46A0">
              <w:t>, Latvijas Pašvaldību savienīb</w:t>
            </w:r>
            <w:r>
              <w:t>a,</w:t>
            </w:r>
            <w:r w:rsidRPr="002E46A0">
              <w:t xml:space="preserve"> Sabiedrisko pakalpojumu regulēšanas komisij</w:t>
            </w:r>
            <w:r>
              <w:t>a</w:t>
            </w:r>
          </w:p>
        </w:tc>
      </w:tr>
      <w:tr w:rsidR="00794EB5" w:rsidRPr="00794EB5" w14:paraId="44271378" w14:textId="77777777" w:rsidTr="008E67D5">
        <w:tc>
          <w:tcPr>
            <w:tcW w:w="6345" w:type="dxa"/>
          </w:tcPr>
          <w:p w14:paraId="1B2147B7"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66C8E5DC" w14:textId="77777777" w:rsidR="00DB27D7" w:rsidRPr="00794EB5" w:rsidRDefault="00DB27D7" w:rsidP="00794EB5">
            <w:pPr>
              <w:tabs>
                <w:tab w:val="left" w:pos="6804"/>
              </w:tabs>
              <w:jc w:val="both"/>
            </w:pPr>
          </w:p>
        </w:tc>
      </w:tr>
      <w:tr w:rsidR="00794EB5" w:rsidRPr="00794EB5" w14:paraId="3E45A02F" w14:textId="77777777" w:rsidTr="008E67D5">
        <w:trPr>
          <w:trHeight w:val="285"/>
        </w:trPr>
        <w:tc>
          <w:tcPr>
            <w:tcW w:w="6345" w:type="dxa"/>
          </w:tcPr>
          <w:p w14:paraId="2A22C7AC" w14:textId="77777777" w:rsidR="00DB27D7" w:rsidRPr="00794EB5" w:rsidRDefault="00DB27D7" w:rsidP="00794EB5">
            <w:pPr>
              <w:pStyle w:val="naiskr"/>
              <w:spacing w:before="0" w:after="0"/>
            </w:pPr>
          </w:p>
        </w:tc>
        <w:tc>
          <w:tcPr>
            <w:tcW w:w="1203" w:type="dxa"/>
          </w:tcPr>
          <w:p w14:paraId="1352EC9A" w14:textId="77777777" w:rsidR="00DB27D7" w:rsidRPr="00794EB5" w:rsidRDefault="00DB27D7" w:rsidP="00794EB5">
            <w:pPr>
              <w:pStyle w:val="naiskr"/>
              <w:spacing w:before="0" w:after="0"/>
              <w:ind w:firstLine="720"/>
            </w:pPr>
          </w:p>
        </w:tc>
        <w:tc>
          <w:tcPr>
            <w:tcW w:w="7194" w:type="dxa"/>
          </w:tcPr>
          <w:p w14:paraId="6F4B7EA0" w14:textId="77777777" w:rsidR="00DB27D7" w:rsidRPr="00794EB5" w:rsidRDefault="00DB27D7" w:rsidP="00794EB5">
            <w:pPr>
              <w:pStyle w:val="naiskr"/>
              <w:spacing w:before="0" w:after="0"/>
              <w:ind w:firstLine="12"/>
            </w:pPr>
          </w:p>
        </w:tc>
      </w:tr>
      <w:tr w:rsidR="00466524" w:rsidRPr="00794EB5" w14:paraId="0737D663" w14:textId="77777777" w:rsidTr="008E67D5">
        <w:trPr>
          <w:gridAfter w:val="2"/>
          <w:wAfter w:w="8397" w:type="dxa"/>
          <w:trHeight w:val="285"/>
        </w:trPr>
        <w:tc>
          <w:tcPr>
            <w:tcW w:w="6345" w:type="dxa"/>
          </w:tcPr>
          <w:p w14:paraId="101EFFD2" w14:textId="77777777" w:rsidR="00466524" w:rsidRPr="00794EB5" w:rsidRDefault="00466524" w:rsidP="00794EB5">
            <w:pPr>
              <w:pStyle w:val="naiskr"/>
              <w:spacing w:before="0" w:after="0"/>
            </w:pPr>
            <w:r w:rsidRPr="00794EB5">
              <w:br w:type="page"/>
              <w:t>Saskaņošanas dalībnieki izskatīja šādu ministriju (citu institūciju) iebildumus</w:t>
            </w:r>
          </w:p>
        </w:tc>
      </w:tr>
      <w:tr w:rsidR="00794EB5" w:rsidRPr="00794EB5" w14:paraId="46E79898" w14:textId="77777777" w:rsidTr="008E67D5">
        <w:trPr>
          <w:trHeight w:val="465"/>
        </w:trPr>
        <w:tc>
          <w:tcPr>
            <w:tcW w:w="6345" w:type="dxa"/>
          </w:tcPr>
          <w:p w14:paraId="042842A6"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17919401" w14:textId="5D7F1D2A" w:rsidR="00DB27D7" w:rsidRPr="00794EB5" w:rsidRDefault="00DB27D7" w:rsidP="00794EB5">
            <w:pPr>
              <w:pStyle w:val="NormalWeb"/>
              <w:spacing w:before="0" w:beforeAutospacing="0" w:after="0" w:afterAutospacing="0"/>
            </w:pPr>
          </w:p>
        </w:tc>
      </w:tr>
      <w:tr w:rsidR="00794EB5" w:rsidRPr="00794EB5" w14:paraId="505F4156" w14:textId="77777777" w:rsidTr="008E67D5">
        <w:trPr>
          <w:trHeight w:val="465"/>
        </w:trPr>
        <w:tc>
          <w:tcPr>
            <w:tcW w:w="14742" w:type="dxa"/>
            <w:gridSpan w:val="3"/>
          </w:tcPr>
          <w:p w14:paraId="3DD5DBD5" w14:textId="77777777" w:rsidR="00DB27D7" w:rsidRPr="00794EB5" w:rsidRDefault="00DB27D7" w:rsidP="00794EB5">
            <w:pPr>
              <w:pStyle w:val="naisc"/>
              <w:spacing w:before="0" w:after="0"/>
              <w:ind w:left="4820" w:firstLine="720"/>
            </w:pPr>
          </w:p>
        </w:tc>
      </w:tr>
      <w:tr w:rsidR="00794EB5" w:rsidRPr="00794EB5" w14:paraId="2CDEADAC" w14:textId="77777777" w:rsidTr="008E67D5">
        <w:tc>
          <w:tcPr>
            <w:tcW w:w="6345" w:type="dxa"/>
          </w:tcPr>
          <w:p w14:paraId="715A5A9A" w14:textId="77777777" w:rsidR="00DB27D7" w:rsidRPr="00794EB5" w:rsidRDefault="00DB27D7" w:rsidP="00794EB5">
            <w:pPr>
              <w:pStyle w:val="naiskr"/>
              <w:spacing w:before="0" w:after="0"/>
            </w:pPr>
            <w:r w:rsidRPr="00794EB5">
              <w:t>Ministrijas (citas institūcijas), kuras nav ieradušās uz sanāksmi vai kuras nav atbildējušas uz uzaicinājumu piedalīties elektroniskajā saskaņošanā</w:t>
            </w:r>
          </w:p>
        </w:tc>
        <w:tc>
          <w:tcPr>
            <w:tcW w:w="8397" w:type="dxa"/>
            <w:gridSpan w:val="2"/>
          </w:tcPr>
          <w:p w14:paraId="3252C866" w14:textId="77777777" w:rsidR="00DB27D7" w:rsidRPr="00794EB5" w:rsidRDefault="00DB27D7" w:rsidP="00466524">
            <w:pPr>
              <w:pStyle w:val="naiskr"/>
              <w:spacing w:before="0" w:after="0"/>
            </w:pPr>
          </w:p>
        </w:tc>
      </w:tr>
      <w:tr w:rsidR="00794EB5" w:rsidRPr="00794EB5" w14:paraId="3586EB12" w14:textId="77777777" w:rsidTr="008E67D5">
        <w:tc>
          <w:tcPr>
            <w:tcW w:w="6345" w:type="dxa"/>
          </w:tcPr>
          <w:p w14:paraId="75B9774C"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67229A50" w14:textId="77777777" w:rsidR="00DB27D7" w:rsidRPr="00794EB5" w:rsidRDefault="00DB27D7" w:rsidP="00794EB5">
            <w:pPr>
              <w:pStyle w:val="naiskr"/>
              <w:spacing w:before="0" w:after="0"/>
              <w:ind w:firstLine="720"/>
            </w:pPr>
          </w:p>
        </w:tc>
      </w:tr>
      <w:tr w:rsidR="007E472B" w:rsidRPr="00794EB5" w14:paraId="33C07363" w14:textId="77777777" w:rsidTr="008E67D5">
        <w:trPr>
          <w:gridAfter w:val="2"/>
          <w:wAfter w:w="8397" w:type="dxa"/>
        </w:trPr>
        <w:tc>
          <w:tcPr>
            <w:tcW w:w="6345" w:type="dxa"/>
          </w:tcPr>
          <w:p w14:paraId="13F4DC9F" w14:textId="77777777" w:rsidR="007E472B" w:rsidRPr="00794EB5" w:rsidRDefault="007E472B" w:rsidP="007E472B">
            <w:pPr>
              <w:pStyle w:val="naiskr"/>
              <w:spacing w:before="0" w:after="0"/>
            </w:pPr>
            <w:r w:rsidRPr="00794EB5">
              <w:t>  </w:t>
            </w:r>
          </w:p>
        </w:tc>
      </w:tr>
    </w:tbl>
    <w:p w14:paraId="79177C92" w14:textId="176D0D7F" w:rsidR="00DB27D7" w:rsidRPr="00794EB5" w:rsidRDefault="00DB27D7" w:rsidP="00794EB5">
      <w:pPr>
        <w:pStyle w:val="naisf"/>
        <w:spacing w:before="0" w:after="0"/>
        <w:ind w:firstLine="0"/>
        <w:jc w:val="center"/>
        <w:rPr>
          <w:b/>
        </w:rPr>
      </w:pPr>
      <w:r w:rsidRPr="00794EB5">
        <w:rPr>
          <w:b/>
        </w:rPr>
        <w:t>I. Jautājumi, par kuriem saskaņošanā vienošanās ir panākta</w:t>
      </w:r>
    </w:p>
    <w:p w14:paraId="1512E48D" w14:textId="77777777" w:rsidR="00DB27D7" w:rsidRPr="00794EB5" w:rsidRDefault="00DB27D7" w:rsidP="00794EB5">
      <w:pPr>
        <w:pStyle w:val="naisf"/>
        <w:spacing w:before="0" w:after="0"/>
        <w:ind w:firstLine="0"/>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685"/>
        <w:gridCol w:w="4394"/>
        <w:gridCol w:w="3686"/>
        <w:gridCol w:w="2235"/>
      </w:tblGrid>
      <w:tr w:rsidR="00794EB5" w:rsidRPr="00794EB5" w14:paraId="47A3C44A" w14:textId="77777777" w:rsidTr="008E67D5">
        <w:tc>
          <w:tcPr>
            <w:tcW w:w="985" w:type="dxa"/>
            <w:vAlign w:val="center"/>
          </w:tcPr>
          <w:p w14:paraId="10D6C446" w14:textId="77777777" w:rsidR="00DB27D7" w:rsidRPr="00794EB5" w:rsidRDefault="00DB27D7" w:rsidP="00794EB5">
            <w:pPr>
              <w:pStyle w:val="naisc"/>
              <w:spacing w:before="0" w:after="0"/>
            </w:pPr>
            <w:r w:rsidRPr="00794EB5">
              <w:t>Nr. p. k.</w:t>
            </w:r>
          </w:p>
        </w:tc>
        <w:tc>
          <w:tcPr>
            <w:tcW w:w="3685" w:type="dxa"/>
            <w:vAlign w:val="center"/>
          </w:tcPr>
          <w:p w14:paraId="1A347D1C" w14:textId="77777777" w:rsidR="00DB27D7" w:rsidRPr="00794EB5" w:rsidRDefault="00DB27D7" w:rsidP="00794EB5">
            <w:pPr>
              <w:pStyle w:val="naisc"/>
              <w:spacing w:before="0" w:after="0"/>
              <w:ind w:firstLine="12"/>
            </w:pPr>
            <w:r w:rsidRPr="00794EB5">
              <w:t>Saskaņošanai nosūtītā projekta redakcija (konkrēta punkta (panta) redakcija)</w:t>
            </w:r>
          </w:p>
        </w:tc>
        <w:tc>
          <w:tcPr>
            <w:tcW w:w="4394" w:type="dxa"/>
            <w:vAlign w:val="center"/>
          </w:tcPr>
          <w:p w14:paraId="6AB0602E" w14:textId="77777777" w:rsidR="00DB27D7" w:rsidRPr="00794EB5" w:rsidRDefault="00DB27D7" w:rsidP="00794EB5">
            <w:pPr>
              <w:pStyle w:val="naisc"/>
              <w:spacing w:before="0" w:after="0"/>
              <w:ind w:right="3"/>
            </w:pPr>
            <w:r w:rsidRPr="00794EB5">
              <w:t>Atzinumā norādītais ministrijas (citas institūcijas) iebildums, kā arī saskaņošanā papildus izteiktais iebildums par projekta konkrēto punktu (pantu)</w:t>
            </w:r>
          </w:p>
        </w:tc>
        <w:tc>
          <w:tcPr>
            <w:tcW w:w="3686" w:type="dxa"/>
            <w:vAlign w:val="center"/>
          </w:tcPr>
          <w:p w14:paraId="0B66A9B8" w14:textId="77777777" w:rsidR="00DB27D7" w:rsidRPr="00794EB5" w:rsidRDefault="00DB27D7" w:rsidP="00794EB5">
            <w:pPr>
              <w:pStyle w:val="naisc"/>
              <w:spacing w:before="0" w:after="0"/>
              <w:ind w:firstLine="21"/>
            </w:pPr>
            <w:r w:rsidRPr="00794EB5">
              <w:t>Atbildīgās ministrijas norāde par to, ka iebildums ir ņemts vērā, vai informācija par saskaņošanā panākto alternatīvo risinājumu</w:t>
            </w:r>
          </w:p>
        </w:tc>
        <w:tc>
          <w:tcPr>
            <w:tcW w:w="2235" w:type="dxa"/>
            <w:vAlign w:val="center"/>
          </w:tcPr>
          <w:p w14:paraId="7C89A59F" w14:textId="77777777" w:rsidR="00DB27D7" w:rsidRPr="00794EB5" w:rsidRDefault="00DB27D7" w:rsidP="00794EB5">
            <w:pPr>
              <w:jc w:val="center"/>
            </w:pPr>
            <w:r w:rsidRPr="00794EB5">
              <w:t>Projekta attiecīgā punkta (panta) galīgā redakcija</w:t>
            </w:r>
          </w:p>
        </w:tc>
      </w:tr>
      <w:tr w:rsidR="00794EB5" w:rsidRPr="00794EB5" w14:paraId="26D75932" w14:textId="77777777" w:rsidTr="008E67D5">
        <w:tc>
          <w:tcPr>
            <w:tcW w:w="985" w:type="dxa"/>
          </w:tcPr>
          <w:p w14:paraId="70AE2AB7" w14:textId="77777777" w:rsidR="00DB27D7" w:rsidRPr="00794EB5" w:rsidRDefault="00DB27D7" w:rsidP="00794EB5">
            <w:pPr>
              <w:pStyle w:val="naisc"/>
              <w:spacing w:before="0" w:after="0"/>
            </w:pPr>
            <w:r w:rsidRPr="00794EB5">
              <w:t>1</w:t>
            </w:r>
          </w:p>
        </w:tc>
        <w:tc>
          <w:tcPr>
            <w:tcW w:w="3685" w:type="dxa"/>
          </w:tcPr>
          <w:p w14:paraId="64A99488" w14:textId="77777777" w:rsidR="00DB27D7" w:rsidRPr="00794EB5" w:rsidRDefault="00DB27D7" w:rsidP="00794EB5">
            <w:pPr>
              <w:pStyle w:val="naisc"/>
              <w:spacing w:before="0" w:after="0"/>
              <w:ind w:firstLine="720"/>
            </w:pPr>
            <w:r w:rsidRPr="00794EB5">
              <w:t>2</w:t>
            </w:r>
          </w:p>
        </w:tc>
        <w:tc>
          <w:tcPr>
            <w:tcW w:w="4394" w:type="dxa"/>
          </w:tcPr>
          <w:p w14:paraId="58B40E88" w14:textId="77777777" w:rsidR="00DB27D7" w:rsidRPr="00794EB5" w:rsidRDefault="00DB27D7" w:rsidP="00794EB5">
            <w:pPr>
              <w:pStyle w:val="naisc"/>
              <w:spacing w:before="0" w:after="0"/>
              <w:ind w:firstLine="720"/>
            </w:pPr>
            <w:r w:rsidRPr="00794EB5">
              <w:t>3</w:t>
            </w:r>
          </w:p>
        </w:tc>
        <w:tc>
          <w:tcPr>
            <w:tcW w:w="3686" w:type="dxa"/>
          </w:tcPr>
          <w:p w14:paraId="0E9E4B2E" w14:textId="77777777" w:rsidR="00DB27D7" w:rsidRPr="00794EB5" w:rsidRDefault="00DB27D7" w:rsidP="00794EB5">
            <w:pPr>
              <w:pStyle w:val="naisc"/>
              <w:spacing w:before="0" w:after="0"/>
              <w:ind w:firstLine="720"/>
            </w:pPr>
            <w:r w:rsidRPr="00794EB5">
              <w:t>4</w:t>
            </w:r>
          </w:p>
        </w:tc>
        <w:tc>
          <w:tcPr>
            <w:tcW w:w="2235" w:type="dxa"/>
          </w:tcPr>
          <w:p w14:paraId="69B6DA08" w14:textId="77777777" w:rsidR="00DB27D7" w:rsidRPr="00794EB5" w:rsidRDefault="00DB27D7" w:rsidP="00794EB5">
            <w:pPr>
              <w:jc w:val="center"/>
            </w:pPr>
            <w:r w:rsidRPr="00794EB5">
              <w:t>5</w:t>
            </w:r>
          </w:p>
        </w:tc>
      </w:tr>
      <w:tr w:rsidR="00794EB5" w:rsidRPr="00794EB5" w14:paraId="176E0E7A" w14:textId="77777777" w:rsidTr="008E67D5">
        <w:tc>
          <w:tcPr>
            <w:tcW w:w="985" w:type="dxa"/>
          </w:tcPr>
          <w:p w14:paraId="6D12B5ED" w14:textId="77777777" w:rsidR="00DB27D7" w:rsidRPr="00794EB5" w:rsidRDefault="00DB27D7" w:rsidP="00794EB5">
            <w:pPr>
              <w:pStyle w:val="naisc"/>
              <w:numPr>
                <w:ilvl w:val="0"/>
                <w:numId w:val="1"/>
              </w:numPr>
              <w:spacing w:before="0" w:after="0"/>
              <w:jc w:val="both"/>
            </w:pPr>
          </w:p>
        </w:tc>
        <w:tc>
          <w:tcPr>
            <w:tcW w:w="3685" w:type="dxa"/>
          </w:tcPr>
          <w:p w14:paraId="01DA412F" w14:textId="519BEE25" w:rsidR="00DB27D7" w:rsidRPr="00794EB5" w:rsidRDefault="00072F52" w:rsidP="00794EB5">
            <w:pPr>
              <w:jc w:val="both"/>
            </w:pPr>
            <w:r>
              <w:t xml:space="preserve">Noteikumu projektā un anotācijā </w:t>
            </w:r>
            <w:r w:rsidR="00C25FF3">
              <w:t xml:space="preserve"> lietots termins </w:t>
            </w:r>
            <w:r w:rsidR="00366DFF">
              <w:t>“</w:t>
            </w:r>
            <w:r w:rsidR="00C25FF3">
              <w:t>bioloģiski noārdāmi atkritumi</w:t>
            </w:r>
            <w:r w:rsidR="00366DFF">
              <w:t>”.</w:t>
            </w:r>
          </w:p>
        </w:tc>
        <w:tc>
          <w:tcPr>
            <w:tcW w:w="4394" w:type="dxa"/>
          </w:tcPr>
          <w:p w14:paraId="5C186155" w14:textId="5BB4FDDF" w:rsidR="00197CC8" w:rsidRPr="00197CC8" w:rsidRDefault="0028796D" w:rsidP="00197CC8">
            <w:pPr>
              <w:jc w:val="both"/>
              <w:rPr>
                <w:b/>
              </w:rPr>
            </w:pPr>
            <w:r>
              <w:rPr>
                <w:b/>
              </w:rPr>
              <w:t>Zemkopības</w:t>
            </w:r>
            <w:r w:rsidR="00197CC8" w:rsidRPr="00197CC8">
              <w:rPr>
                <w:b/>
              </w:rPr>
              <w:t xml:space="preserve"> ministrija (0</w:t>
            </w:r>
            <w:r w:rsidR="00466524">
              <w:rPr>
                <w:b/>
              </w:rPr>
              <w:t>1</w:t>
            </w:r>
            <w:r w:rsidR="00197CC8" w:rsidRPr="00197CC8">
              <w:rPr>
                <w:b/>
              </w:rPr>
              <w:t>.07.2020.)</w:t>
            </w:r>
          </w:p>
          <w:p w14:paraId="12824286" w14:textId="7EEC87C8" w:rsidR="00975101" w:rsidRPr="00794EB5" w:rsidRDefault="0028796D" w:rsidP="00197CC8">
            <w:pPr>
              <w:jc w:val="both"/>
            </w:pPr>
            <w:r>
              <w:t>P</w:t>
            </w:r>
            <w:r w:rsidRPr="0028796D">
              <w:t>recizēt noteikumu projektā lietoto terminoloģiju atbilstoši Atkritumu apsaimniekošanas likumā noteiktajiem terminiem un definīcijām, aizstājot vārdus „bioloģiski noārdāmie atkritumi” ar terminiem “bioloģiskie atkritumi” un “pārtikas atkritumi”.</w:t>
            </w:r>
          </w:p>
        </w:tc>
        <w:tc>
          <w:tcPr>
            <w:tcW w:w="3686" w:type="dxa"/>
          </w:tcPr>
          <w:p w14:paraId="254120BC" w14:textId="77777777" w:rsidR="00A33425" w:rsidRPr="00E679D9" w:rsidRDefault="00197CC8" w:rsidP="00DA5D27">
            <w:pPr>
              <w:jc w:val="both"/>
              <w:rPr>
                <w:b/>
              </w:rPr>
            </w:pPr>
            <w:r w:rsidRPr="00E679D9">
              <w:rPr>
                <w:b/>
              </w:rPr>
              <w:t>Ņemts vērā</w:t>
            </w:r>
          </w:p>
          <w:p w14:paraId="443B2F3F" w14:textId="1852406D" w:rsidR="00197CC8" w:rsidRPr="00794EB5" w:rsidRDefault="00197CC8" w:rsidP="00DA5D27">
            <w:pPr>
              <w:jc w:val="both"/>
            </w:pPr>
            <w:r>
              <w:t xml:space="preserve">Precizēts </w:t>
            </w:r>
            <w:r w:rsidR="00FC24FD">
              <w:t>n</w:t>
            </w:r>
            <w:bookmarkStart w:id="0" w:name="_GoBack"/>
            <w:bookmarkEnd w:id="0"/>
            <w:r>
              <w:t>oteikumu projekts un anotācija.</w:t>
            </w:r>
          </w:p>
        </w:tc>
        <w:tc>
          <w:tcPr>
            <w:tcW w:w="2235" w:type="dxa"/>
          </w:tcPr>
          <w:p w14:paraId="2D90648C" w14:textId="4F1EF922" w:rsidR="00DB27D7" w:rsidRPr="00794EB5" w:rsidRDefault="00197CC8" w:rsidP="00794EB5">
            <w:pPr>
              <w:jc w:val="both"/>
              <w:rPr>
                <w:rFonts w:eastAsia="Helvetica Neue"/>
              </w:rPr>
            </w:pPr>
            <w:r w:rsidRPr="00197CC8">
              <w:rPr>
                <w:rFonts w:eastAsia="Helvetica Neue"/>
              </w:rPr>
              <w:t>Noteikumu projekt</w:t>
            </w:r>
            <w:r w:rsidR="00366DFF">
              <w:rPr>
                <w:rFonts w:eastAsia="Helvetica Neue"/>
              </w:rPr>
              <w:t>ā</w:t>
            </w:r>
            <w:r w:rsidRPr="00197CC8">
              <w:rPr>
                <w:rFonts w:eastAsia="Helvetica Neue"/>
              </w:rPr>
              <w:t xml:space="preserve"> un anotācij</w:t>
            </w:r>
            <w:r w:rsidR="00366DFF">
              <w:rPr>
                <w:rFonts w:eastAsia="Helvetica Neue"/>
              </w:rPr>
              <w:t>ā lietots termins “bioloģiskie atkritumi”.</w:t>
            </w:r>
          </w:p>
        </w:tc>
      </w:tr>
    </w:tbl>
    <w:p w14:paraId="4500C3AD" w14:textId="77777777" w:rsidR="00A00352" w:rsidRPr="00794EB5" w:rsidRDefault="00A00352" w:rsidP="00794EB5">
      <w:pPr>
        <w:jc w:val="both"/>
        <w:rPr>
          <w:rFonts w:eastAsia="Calibri"/>
        </w:rPr>
      </w:pPr>
    </w:p>
    <w:p w14:paraId="239DCB83" w14:textId="77777777" w:rsidR="004D0BDE" w:rsidRPr="00EE0949" w:rsidRDefault="004D0BDE" w:rsidP="00482948">
      <w:pPr>
        <w:pStyle w:val="naisf"/>
        <w:spacing w:before="0" w:after="0"/>
        <w:ind w:firstLine="142"/>
        <w:jc w:val="left"/>
        <w:outlineLvl w:val="0"/>
        <w:rPr>
          <w:sz w:val="20"/>
          <w:szCs w:val="20"/>
        </w:rPr>
      </w:pPr>
      <w:r w:rsidRPr="00EE0949">
        <w:rPr>
          <w:sz w:val="20"/>
          <w:szCs w:val="20"/>
        </w:rPr>
        <w:t>Alvīne Zavicka</w:t>
      </w:r>
    </w:p>
    <w:tbl>
      <w:tblPr>
        <w:tblW w:w="0" w:type="auto"/>
        <w:tblLook w:val="00A0" w:firstRow="1" w:lastRow="0" w:firstColumn="1" w:lastColumn="0" w:noHBand="0" w:noVBand="0"/>
      </w:tblPr>
      <w:tblGrid>
        <w:gridCol w:w="8268"/>
      </w:tblGrid>
      <w:tr w:rsidR="004D0BDE" w:rsidRPr="00EE0949" w14:paraId="0B87C8A3" w14:textId="77777777" w:rsidTr="00B07AAD">
        <w:tc>
          <w:tcPr>
            <w:tcW w:w="8268" w:type="dxa"/>
          </w:tcPr>
          <w:p w14:paraId="77951A48" w14:textId="77777777" w:rsidR="004D0BDE" w:rsidRPr="00EE0949" w:rsidRDefault="004D0BDE" w:rsidP="00482948">
            <w:pPr>
              <w:rPr>
                <w:sz w:val="20"/>
                <w:szCs w:val="20"/>
              </w:rPr>
            </w:pPr>
            <w:r w:rsidRPr="00EE0949">
              <w:rPr>
                <w:sz w:val="20"/>
                <w:szCs w:val="20"/>
              </w:rPr>
              <w:t>Vides aizsardzības un reģionālās attīstības ministrijas</w:t>
            </w:r>
          </w:p>
          <w:p w14:paraId="2E1E371D" w14:textId="77777777" w:rsidR="004D0BDE" w:rsidRPr="00EE0949" w:rsidRDefault="004D0BDE" w:rsidP="00482948">
            <w:pPr>
              <w:rPr>
                <w:sz w:val="20"/>
                <w:szCs w:val="20"/>
              </w:rPr>
            </w:pPr>
            <w:r w:rsidRPr="00EE0949">
              <w:rPr>
                <w:sz w:val="20"/>
                <w:szCs w:val="20"/>
              </w:rPr>
              <w:t>Vides aizsardzības departamenta</w:t>
            </w:r>
          </w:p>
          <w:p w14:paraId="58353038" w14:textId="77777777" w:rsidR="004D0BDE" w:rsidRPr="00EE0949" w:rsidRDefault="004D0BDE" w:rsidP="00482948">
            <w:pPr>
              <w:rPr>
                <w:sz w:val="20"/>
                <w:szCs w:val="20"/>
              </w:rPr>
            </w:pPr>
            <w:r w:rsidRPr="00EE0949">
              <w:rPr>
                <w:sz w:val="20"/>
                <w:szCs w:val="20"/>
              </w:rPr>
              <w:t>Vides kvalitātes un atkritumu apsaimniekošanas nodaļas eksperte</w:t>
            </w:r>
          </w:p>
        </w:tc>
      </w:tr>
      <w:tr w:rsidR="004D0BDE" w:rsidRPr="00EE0949" w14:paraId="7E1E062D" w14:textId="77777777" w:rsidTr="00B07AAD">
        <w:tc>
          <w:tcPr>
            <w:tcW w:w="8268" w:type="dxa"/>
          </w:tcPr>
          <w:p w14:paraId="7328C517" w14:textId="77777777" w:rsidR="004D0BDE" w:rsidRPr="00EE0949" w:rsidRDefault="004D0BDE" w:rsidP="00482948">
            <w:pPr>
              <w:rPr>
                <w:sz w:val="20"/>
                <w:szCs w:val="20"/>
              </w:rPr>
            </w:pPr>
            <w:proofErr w:type="spellStart"/>
            <w:r w:rsidRPr="00EE0949">
              <w:rPr>
                <w:sz w:val="20"/>
                <w:szCs w:val="20"/>
              </w:rPr>
              <w:t>Tālr</w:t>
            </w:r>
            <w:proofErr w:type="spellEnd"/>
            <w:r w:rsidRPr="00EE0949">
              <w:rPr>
                <w:sz w:val="20"/>
                <w:szCs w:val="20"/>
              </w:rPr>
              <w:t>: 6702569</w:t>
            </w:r>
          </w:p>
        </w:tc>
      </w:tr>
      <w:tr w:rsidR="004D0BDE" w:rsidRPr="00EE0949" w14:paraId="0A5D2525" w14:textId="77777777" w:rsidTr="00B07AAD">
        <w:tc>
          <w:tcPr>
            <w:tcW w:w="8268" w:type="dxa"/>
          </w:tcPr>
          <w:p w14:paraId="60DFF23E" w14:textId="3F2C02B3" w:rsidR="004D0BDE" w:rsidRPr="00EE0949" w:rsidRDefault="00FE2C2E" w:rsidP="00482948">
            <w:pPr>
              <w:rPr>
                <w:sz w:val="20"/>
                <w:szCs w:val="20"/>
              </w:rPr>
            </w:pPr>
            <w:hyperlink r:id="rId8" w:history="1">
              <w:r w:rsidR="00DD04E8" w:rsidRPr="003832F9">
                <w:rPr>
                  <w:rStyle w:val="Hyperlink"/>
                  <w:sz w:val="20"/>
                  <w:szCs w:val="20"/>
                </w:rPr>
                <w:t>alvine.zavicka@varam.gov.lv</w:t>
              </w:r>
            </w:hyperlink>
          </w:p>
        </w:tc>
      </w:tr>
    </w:tbl>
    <w:p w14:paraId="5D10C771" w14:textId="77777777" w:rsidR="005958CB" w:rsidRPr="00794EB5" w:rsidRDefault="005958CB" w:rsidP="00794EB5"/>
    <w:sectPr w:rsidR="005958CB" w:rsidRPr="00794EB5" w:rsidSect="001372D9">
      <w:headerReference w:type="even" r:id="rId9"/>
      <w:headerReference w:type="default" r:id="rId10"/>
      <w:footerReference w:type="default" r:id="rId11"/>
      <w:footerReference w:type="first" r:id="rId12"/>
      <w:pgSz w:w="16838" w:h="11906" w:orient="landscape" w:code="9"/>
      <w:pgMar w:top="1418" w:right="678" w:bottom="567" w:left="851" w:header="709" w:footer="6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7068A" w14:textId="77777777" w:rsidR="007C409A" w:rsidRDefault="007C409A" w:rsidP="00DB27D7">
      <w:r>
        <w:separator/>
      </w:r>
    </w:p>
  </w:endnote>
  <w:endnote w:type="continuationSeparator" w:id="0">
    <w:p w14:paraId="20D0DA07" w14:textId="77777777" w:rsidR="007C409A" w:rsidRDefault="007C409A" w:rsidP="00DB27D7">
      <w:r>
        <w:continuationSeparator/>
      </w:r>
    </w:p>
  </w:endnote>
  <w:endnote w:type="continuationNotice" w:id="1">
    <w:p w14:paraId="14F7F5CD" w14:textId="77777777" w:rsidR="007C409A" w:rsidRDefault="007C4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F629" w14:textId="03FBCA1A" w:rsidR="00DC08AC" w:rsidRDefault="00DC08AC" w:rsidP="00305114">
    <w:pPr>
      <w:pStyle w:val="Footer"/>
    </w:pPr>
    <w:r>
      <w:rPr>
        <w:sz w:val="20"/>
        <w:szCs w:val="20"/>
      </w:rPr>
      <w:t>VARAMIzz_</w:t>
    </w:r>
    <w:r w:rsidR="0044495F">
      <w:rPr>
        <w:sz w:val="20"/>
        <w:szCs w:val="20"/>
      </w:rPr>
      <w:t>20</w:t>
    </w:r>
    <w:r w:rsidRPr="00494B9F">
      <w:rPr>
        <w:sz w:val="20"/>
        <w:szCs w:val="20"/>
      </w:rPr>
      <w:t>0720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0D61" w14:textId="39696857" w:rsidR="00DC08AC" w:rsidRPr="00500345" w:rsidRDefault="00DC08AC" w:rsidP="008E67D5">
    <w:pPr>
      <w:pStyle w:val="Footer"/>
      <w:rPr>
        <w:sz w:val="20"/>
        <w:szCs w:val="20"/>
      </w:rPr>
    </w:pPr>
    <w:r>
      <w:rPr>
        <w:sz w:val="20"/>
        <w:szCs w:val="20"/>
      </w:rPr>
      <w:t>VARAMIzz_</w:t>
    </w:r>
    <w:r w:rsidR="0044495F">
      <w:rPr>
        <w:sz w:val="20"/>
        <w:szCs w:val="20"/>
      </w:rPr>
      <w:t>20</w:t>
    </w:r>
    <w:r w:rsidRPr="00EA088A">
      <w:rPr>
        <w:sz w:val="20"/>
        <w:szCs w:val="20"/>
      </w:rPr>
      <w:t>0720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2A46" w14:textId="77777777" w:rsidR="007C409A" w:rsidRDefault="007C409A" w:rsidP="00DB27D7">
      <w:r>
        <w:separator/>
      </w:r>
    </w:p>
  </w:footnote>
  <w:footnote w:type="continuationSeparator" w:id="0">
    <w:p w14:paraId="23D65A31" w14:textId="77777777" w:rsidR="007C409A" w:rsidRDefault="007C409A" w:rsidP="00DB27D7">
      <w:r>
        <w:continuationSeparator/>
      </w:r>
    </w:p>
  </w:footnote>
  <w:footnote w:type="continuationNotice" w:id="1">
    <w:p w14:paraId="78523556" w14:textId="77777777" w:rsidR="007C409A" w:rsidRDefault="007C40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450" w14:textId="77777777" w:rsidR="00DC08AC" w:rsidRDefault="00DC08AC"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AACA2" w14:textId="77777777" w:rsidR="00DC08AC" w:rsidRDefault="00DC08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4B6B" w14:textId="318AA03D" w:rsidR="00DC08AC" w:rsidRDefault="00DC08AC"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C2E">
      <w:rPr>
        <w:rStyle w:val="PageNumber"/>
        <w:noProof/>
      </w:rPr>
      <w:t>2</w:t>
    </w:r>
    <w:r>
      <w:rPr>
        <w:rStyle w:val="PageNumber"/>
      </w:rPr>
      <w:fldChar w:fldCharType="end"/>
    </w:r>
  </w:p>
  <w:p w14:paraId="0A4E1833" w14:textId="77777777" w:rsidR="00DC08AC" w:rsidRDefault="00DC08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F0F4E"/>
    <w:multiLevelType w:val="hybridMultilevel"/>
    <w:tmpl w:val="CED667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26F778BD"/>
    <w:multiLevelType w:val="hybridMultilevel"/>
    <w:tmpl w:val="75A843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8276E"/>
    <w:multiLevelType w:val="hybridMultilevel"/>
    <w:tmpl w:val="C0425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69C6DF3"/>
    <w:multiLevelType w:val="hybridMultilevel"/>
    <w:tmpl w:val="5EAEC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534FC3"/>
    <w:multiLevelType w:val="hybridMultilevel"/>
    <w:tmpl w:val="B85890B8"/>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2"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246D80"/>
    <w:multiLevelType w:val="hybridMultilevel"/>
    <w:tmpl w:val="3042A8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7"/>
  </w:num>
  <w:num w:numId="2">
    <w:abstractNumId w:val="12"/>
  </w:num>
  <w:num w:numId="3">
    <w:abstractNumId w:val="6"/>
  </w:num>
  <w:num w:numId="4">
    <w:abstractNumId w:val="3"/>
  </w:num>
  <w:num w:numId="5">
    <w:abstractNumId w:val="13"/>
  </w:num>
  <w:num w:numId="6">
    <w:abstractNumId w:val="5"/>
  </w:num>
  <w:num w:numId="7">
    <w:abstractNumId w:val="2"/>
  </w:num>
  <w:num w:numId="8">
    <w:abstractNumId w:val="0"/>
  </w:num>
  <w:num w:numId="9">
    <w:abstractNumId w:val="8"/>
  </w:num>
  <w:num w:numId="10">
    <w:abstractNumId w:val="10"/>
  </w:num>
  <w:num w:numId="11">
    <w:abstractNumId w:val="4"/>
  </w:num>
  <w:num w:numId="12">
    <w:abstractNumId w:val="14"/>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3E10"/>
    <w:rsid w:val="000163CA"/>
    <w:rsid w:val="00027658"/>
    <w:rsid w:val="00036B2E"/>
    <w:rsid w:val="00041810"/>
    <w:rsid w:val="000604F9"/>
    <w:rsid w:val="000662AA"/>
    <w:rsid w:val="0007159F"/>
    <w:rsid w:val="00072F52"/>
    <w:rsid w:val="00082A39"/>
    <w:rsid w:val="00094D7E"/>
    <w:rsid w:val="000A468F"/>
    <w:rsid w:val="000A63EC"/>
    <w:rsid w:val="000B2739"/>
    <w:rsid w:val="000B4FB5"/>
    <w:rsid w:val="000B5300"/>
    <w:rsid w:val="000E4043"/>
    <w:rsid w:val="000F4A49"/>
    <w:rsid w:val="000F5469"/>
    <w:rsid w:val="00111259"/>
    <w:rsid w:val="001311F2"/>
    <w:rsid w:val="00134D3B"/>
    <w:rsid w:val="001372D9"/>
    <w:rsid w:val="001420B9"/>
    <w:rsid w:val="001464B3"/>
    <w:rsid w:val="00151238"/>
    <w:rsid w:val="0015468B"/>
    <w:rsid w:val="00174066"/>
    <w:rsid w:val="00176AEE"/>
    <w:rsid w:val="0018392E"/>
    <w:rsid w:val="00183BF1"/>
    <w:rsid w:val="00184B3B"/>
    <w:rsid w:val="00186C4C"/>
    <w:rsid w:val="00187EEB"/>
    <w:rsid w:val="00197CC8"/>
    <w:rsid w:val="001A13A6"/>
    <w:rsid w:val="001A36A6"/>
    <w:rsid w:val="001A6E1A"/>
    <w:rsid w:val="001B160E"/>
    <w:rsid w:val="001B54A4"/>
    <w:rsid w:val="001D5528"/>
    <w:rsid w:val="001D57D9"/>
    <w:rsid w:val="001E27FC"/>
    <w:rsid w:val="001F466A"/>
    <w:rsid w:val="001F4FCE"/>
    <w:rsid w:val="00202DC1"/>
    <w:rsid w:val="00222684"/>
    <w:rsid w:val="00225805"/>
    <w:rsid w:val="00240E61"/>
    <w:rsid w:val="002410CA"/>
    <w:rsid w:val="0026305A"/>
    <w:rsid w:val="002703E6"/>
    <w:rsid w:val="002746DB"/>
    <w:rsid w:val="0028796D"/>
    <w:rsid w:val="00287D47"/>
    <w:rsid w:val="00296552"/>
    <w:rsid w:val="002A7C22"/>
    <w:rsid w:val="002B2467"/>
    <w:rsid w:val="002D788C"/>
    <w:rsid w:val="002E0072"/>
    <w:rsid w:val="002E46A0"/>
    <w:rsid w:val="00305114"/>
    <w:rsid w:val="003114FF"/>
    <w:rsid w:val="00312D57"/>
    <w:rsid w:val="00317D68"/>
    <w:rsid w:val="003271FF"/>
    <w:rsid w:val="0033766B"/>
    <w:rsid w:val="00343CFC"/>
    <w:rsid w:val="0035794A"/>
    <w:rsid w:val="00366DFF"/>
    <w:rsid w:val="003823AE"/>
    <w:rsid w:val="00391AFB"/>
    <w:rsid w:val="0039398E"/>
    <w:rsid w:val="003A11AC"/>
    <w:rsid w:val="003A64CC"/>
    <w:rsid w:val="003B3F80"/>
    <w:rsid w:val="003B49A9"/>
    <w:rsid w:val="003D33A1"/>
    <w:rsid w:val="003D7D32"/>
    <w:rsid w:val="003F412C"/>
    <w:rsid w:val="003F61B0"/>
    <w:rsid w:val="004142E9"/>
    <w:rsid w:val="00417F6B"/>
    <w:rsid w:val="0044495F"/>
    <w:rsid w:val="00463213"/>
    <w:rsid w:val="00466524"/>
    <w:rsid w:val="00473912"/>
    <w:rsid w:val="00473A98"/>
    <w:rsid w:val="00482948"/>
    <w:rsid w:val="00494B9F"/>
    <w:rsid w:val="004B15D9"/>
    <w:rsid w:val="004C2676"/>
    <w:rsid w:val="004C4884"/>
    <w:rsid w:val="004D0BDE"/>
    <w:rsid w:val="004D7EE1"/>
    <w:rsid w:val="004E183F"/>
    <w:rsid w:val="004F6707"/>
    <w:rsid w:val="00504B55"/>
    <w:rsid w:val="00513033"/>
    <w:rsid w:val="00514259"/>
    <w:rsid w:val="0052136A"/>
    <w:rsid w:val="005247E0"/>
    <w:rsid w:val="00525082"/>
    <w:rsid w:val="00532E75"/>
    <w:rsid w:val="00545357"/>
    <w:rsid w:val="005456FB"/>
    <w:rsid w:val="00565D25"/>
    <w:rsid w:val="005678C0"/>
    <w:rsid w:val="00567934"/>
    <w:rsid w:val="005728D7"/>
    <w:rsid w:val="00572DC3"/>
    <w:rsid w:val="005854F7"/>
    <w:rsid w:val="0059101D"/>
    <w:rsid w:val="005954B3"/>
    <w:rsid w:val="005958CB"/>
    <w:rsid w:val="005A4843"/>
    <w:rsid w:val="005B234A"/>
    <w:rsid w:val="005C4D15"/>
    <w:rsid w:val="005C72F8"/>
    <w:rsid w:val="005D6076"/>
    <w:rsid w:val="005D7023"/>
    <w:rsid w:val="005E127B"/>
    <w:rsid w:val="005F4638"/>
    <w:rsid w:val="005F5F52"/>
    <w:rsid w:val="0061547A"/>
    <w:rsid w:val="00622BD9"/>
    <w:rsid w:val="00633E19"/>
    <w:rsid w:val="006366A2"/>
    <w:rsid w:val="0063676D"/>
    <w:rsid w:val="00640DDB"/>
    <w:rsid w:val="00644702"/>
    <w:rsid w:val="006472F4"/>
    <w:rsid w:val="00651C66"/>
    <w:rsid w:val="0065327E"/>
    <w:rsid w:val="00661D3A"/>
    <w:rsid w:val="006748A5"/>
    <w:rsid w:val="00674BB4"/>
    <w:rsid w:val="00676BF4"/>
    <w:rsid w:val="00680022"/>
    <w:rsid w:val="006866B8"/>
    <w:rsid w:val="006906FC"/>
    <w:rsid w:val="0069494B"/>
    <w:rsid w:val="006A3E29"/>
    <w:rsid w:val="006A70F2"/>
    <w:rsid w:val="006B2A1E"/>
    <w:rsid w:val="006C102B"/>
    <w:rsid w:val="006D20FA"/>
    <w:rsid w:val="006E2DC1"/>
    <w:rsid w:val="006E3077"/>
    <w:rsid w:val="006F09F7"/>
    <w:rsid w:val="00701488"/>
    <w:rsid w:val="00704CE5"/>
    <w:rsid w:val="007069AF"/>
    <w:rsid w:val="007119CD"/>
    <w:rsid w:val="00735F3E"/>
    <w:rsid w:val="00755382"/>
    <w:rsid w:val="0075660A"/>
    <w:rsid w:val="007572ED"/>
    <w:rsid w:val="007749E6"/>
    <w:rsid w:val="00776EF4"/>
    <w:rsid w:val="0078407A"/>
    <w:rsid w:val="00794EB5"/>
    <w:rsid w:val="007A1232"/>
    <w:rsid w:val="007A497B"/>
    <w:rsid w:val="007C409A"/>
    <w:rsid w:val="007C7E09"/>
    <w:rsid w:val="007D0C21"/>
    <w:rsid w:val="007D6EA2"/>
    <w:rsid w:val="007D7E35"/>
    <w:rsid w:val="007E0240"/>
    <w:rsid w:val="007E472B"/>
    <w:rsid w:val="0080027B"/>
    <w:rsid w:val="00834850"/>
    <w:rsid w:val="00842960"/>
    <w:rsid w:val="0085331E"/>
    <w:rsid w:val="00855D90"/>
    <w:rsid w:val="00857D60"/>
    <w:rsid w:val="00872BCE"/>
    <w:rsid w:val="00872F7E"/>
    <w:rsid w:val="008A7644"/>
    <w:rsid w:val="008B3A90"/>
    <w:rsid w:val="008B5E9A"/>
    <w:rsid w:val="008E67D5"/>
    <w:rsid w:val="008F7FC4"/>
    <w:rsid w:val="00900300"/>
    <w:rsid w:val="00907174"/>
    <w:rsid w:val="00911F22"/>
    <w:rsid w:val="00915298"/>
    <w:rsid w:val="00920A14"/>
    <w:rsid w:val="009235E2"/>
    <w:rsid w:val="009267EA"/>
    <w:rsid w:val="009325B5"/>
    <w:rsid w:val="009435F9"/>
    <w:rsid w:val="00947A78"/>
    <w:rsid w:val="00954CA9"/>
    <w:rsid w:val="00954F27"/>
    <w:rsid w:val="00971B48"/>
    <w:rsid w:val="00973579"/>
    <w:rsid w:val="00975101"/>
    <w:rsid w:val="00990EB8"/>
    <w:rsid w:val="0099146C"/>
    <w:rsid w:val="00992A7D"/>
    <w:rsid w:val="009A38C6"/>
    <w:rsid w:val="009A4C20"/>
    <w:rsid w:val="009A4D11"/>
    <w:rsid w:val="009A599E"/>
    <w:rsid w:val="009B0E9B"/>
    <w:rsid w:val="009B5BBB"/>
    <w:rsid w:val="009C4689"/>
    <w:rsid w:val="009C4777"/>
    <w:rsid w:val="009D2FC2"/>
    <w:rsid w:val="009E3E48"/>
    <w:rsid w:val="009F1734"/>
    <w:rsid w:val="009F22F1"/>
    <w:rsid w:val="009F47CF"/>
    <w:rsid w:val="009F6372"/>
    <w:rsid w:val="00A00352"/>
    <w:rsid w:val="00A0578F"/>
    <w:rsid w:val="00A121E7"/>
    <w:rsid w:val="00A25CA7"/>
    <w:rsid w:val="00A33425"/>
    <w:rsid w:val="00A37188"/>
    <w:rsid w:val="00A65694"/>
    <w:rsid w:val="00A77B3A"/>
    <w:rsid w:val="00A77CC9"/>
    <w:rsid w:val="00A85813"/>
    <w:rsid w:val="00A91312"/>
    <w:rsid w:val="00A91E76"/>
    <w:rsid w:val="00AA1BBD"/>
    <w:rsid w:val="00AA2406"/>
    <w:rsid w:val="00AB335A"/>
    <w:rsid w:val="00AB3FE1"/>
    <w:rsid w:val="00AC1C28"/>
    <w:rsid w:val="00AD13D4"/>
    <w:rsid w:val="00AD7115"/>
    <w:rsid w:val="00B0424A"/>
    <w:rsid w:val="00B14F3D"/>
    <w:rsid w:val="00B23F45"/>
    <w:rsid w:val="00B47F1F"/>
    <w:rsid w:val="00B61C37"/>
    <w:rsid w:val="00B677D9"/>
    <w:rsid w:val="00B74075"/>
    <w:rsid w:val="00B8286E"/>
    <w:rsid w:val="00B84B77"/>
    <w:rsid w:val="00B95D53"/>
    <w:rsid w:val="00BA3DC6"/>
    <w:rsid w:val="00BA4DE7"/>
    <w:rsid w:val="00BA6DFC"/>
    <w:rsid w:val="00BB3B95"/>
    <w:rsid w:val="00BB66D6"/>
    <w:rsid w:val="00BB716B"/>
    <w:rsid w:val="00BF0D36"/>
    <w:rsid w:val="00BF2458"/>
    <w:rsid w:val="00BF4429"/>
    <w:rsid w:val="00C12453"/>
    <w:rsid w:val="00C1478B"/>
    <w:rsid w:val="00C21E5E"/>
    <w:rsid w:val="00C2234B"/>
    <w:rsid w:val="00C25FF3"/>
    <w:rsid w:val="00C32DDB"/>
    <w:rsid w:val="00C4136C"/>
    <w:rsid w:val="00C44D80"/>
    <w:rsid w:val="00C65849"/>
    <w:rsid w:val="00C66342"/>
    <w:rsid w:val="00C717EB"/>
    <w:rsid w:val="00C96041"/>
    <w:rsid w:val="00CA551A"/>
    <w:rsid w:val="00CC1296"/>
    <w:rsid w:val="00CD534F"/>
    <w:rsid w:val="00CE056A"/>
    <w:rsid w:val="00CE10D1"/>
    <w:rsid w:val="00CF2CA2"/>
    <w:rsid w:val="00CF5015"/>
    <w:rsid w:val="00D17BB9"/>
    <w:rsid w:val="00D21A8A"/>
    <w:rsid w:val="00D27D3F"/>
    <w:rsid w:val="00D42B40"/>
    <w:rsid w:val="00D74E45"/>
    <w:rsid w:val="00D81B7D"/>
    <w:rsid w:val="00D93678"/>
    <w:rsid w:val="00DA0557"/>
    <w:rsid w:val="00DA33C8"/>
    <w:rsid w:val="00DA5D27"/>
    <w:rsid w:val="00DB27D7"/>
    <w:rsid w:val="00DC08AC"/>
    <w:rsid w:val="00DD04E8"/>
    <w:rsid w:val="00DD7135"/>
    <w:rsid w:val="00DE0ACC"/>
    <w:rsid w:val="00DF00B4"/>
    <w:rsid w:val="00DF3853"/>
    <w:rsid w:val="00DF7F50"/>
    <w:rsid w:val="00E4108E"/>
    <w:rsid w:val="00E47F09"/>
    <w:rsid w:val="00E536C2"/>
    <w:rsid w:val="00E56CD4"/>
    <w:rsid w:val="00E57411"/>
    <w:rsid w:val="00E65831"/>
    <w:rsid w:val="00E679D9"/>
    <w:rsid w:val="00EA088A"/>
    <w:rsid w:val="00EA1C5B"/>
    <w:rsid w:val="00EB1394"/>
    <w:rsid w:val="00EC3799"/>
    <w:rsid w:val="00EC5C06"/>
    <w:rsid w:val="00ED0255"/>
    <w:rsid w:val="00EE456C"/>
    <w:rsid w:val="00EE7A90"/>
    <w:rsid w:val="00F015E5"/>
    <w:rsid w:val="00F015EA"/>
    <w:rsid w:val="00F071CB"/>
    <w:rsid w:val="00F15DA2"/>
    <w:rsid w:val="00F24CE4"/>
    <w:rsid w:val="00F25B4F"/>
    <w:rsid w:val="00F3077C"/>
    <w:rsid w:val="00F31941"/>
    <w:rsid w:val="00F36206"/>
    <w:rsid w:val="00F45646"/>
    <w:rsid w:val="00F750C1"/>
    <w:rsid w:val="00F84659"/>
    <w:rsid w:val="00F940A5"/>
    <w:rsid w:val="00FC24FD"/>
    <w:rsid w:val="00FE14AE"/>
    <w:rsid w:val="00FE2C2E"/>
    <w:rsid w:val="00FE3E9E"/>
    <w:rsid w:val="00FF3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401C2"/>
  <w15:chartTrackingRefBased/>
  <w15:docId w15:val="{82029E3D-C9FE-4E2A-81C3-30512D21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FF"/>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D27D3F"/>
    <w:rPr>
      <w:rFonts w:ascii="Calibri" w:eastAsia="Times New Roman" w:hAnsi="Calibri" w:cs="Times New Roman"/>
    </w:rPr>
  </w:style>
  <w:style w:type="paragraph" w:styleId="CommentText">
    <w:name w:val="annotation text"/>
    <w:basedOn w:val="Normal"/>
    <w:link w:val="CommentTextChar"/>
    <w:unhideWhenUsed/>
    <w:rsid w:val="0099146C"/>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99146C"/>
    <w:rPr>
      <w:rFonts w:ascii="Calibri" w:eastAsia="Calibri" w:hAnsi="Calibri" w:cs="Times New Roman"/>
      <w:sz w:val="20"/>
      <w:szCs w:val="20"/>
    </w:rPr>
  </w:style>
  <w:style w:type="paragraph" w:customStyle="1" w:styleId="tv213">
    <w:name w:val="tv213"/>
    <w:basedOn w:val="Normal"/>
    <w:rsid w:val="00CF5015"/>
    <w:pPr>
      <w:spacing w:before="100" w:beforeAutospacing="1" w:after="100" w:afterAutospacing="1"/>
    </w:pPr>
  </w:style>
  <w:style w:type="character" w:styleId="CommentReference">
    <w:name w:val="annotation reference"/>
    <w:basedOn w:val="DefaultParagraphFont"/>
    <w:uiPriority w:val="99"/>
    <w:semiHidden/>
    <w:unhideWhenUsed/>
    <w:rsid w:val="00B8286E"/>
    <w:rPr>
      <w:sz w:val="16"/>
      <w:szCs w:val="16"/>
    </w:rPr>
  </w:style>
  <w:style w:type="paragraph" w:styleId="CommentSubject">
    <w:name w:val="annotation subject"/>
    <w:basedOn w:val="CommentText"/>
    <w:next w:val="CommentText"/>
    <w:link w:val="CommentSubjectChar"/>
    <w:uiPriority w:val="99"/>
    <w:semiHidden/>
    <w:unhideWhenUsed/>
    <w:rsid w:val="00B8286E"/>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B8286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2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6E"/>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48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6589">
      <w:bodyDiv w:val="1"/>
      <w:marLeft w:val="0"/>
      <w:marRight w:val="0"/>
      <w:marTop w:val="0"/>
      <w:marBottom w:val="0"/>
      <w:divBdr>
        <w:top w:val="none" w:sz="0" w:space="0" w:color="auto"/>
        <w:left w:val="none" w:sz="0" w:space="0" w:color="auto"/>
        <w:bottom w:val="none" w:sz="0" w:space="0" w:color="auto"/>
        <w:right w:val="none" w:sz="0" w:space="0" w:color="auto"/>
      </w:divBdr>
    </w:div>
    <w:div w:id="3555446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ne.zavic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7C14-22E6-4220-B94D-00A0709D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1365</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Alvīne Zavicka</dc:creator>
  <cp:keywords/>
  <dc:description>Zavicka 67026569_x000d_
Alvine.Zavicka@varam.gov.lv</dc:description>
  <cp:lastModifiedBy>Marta Ošleja</cp:lastModifiedBy>
  <cp:revision>5</cp:revision>
  <dcterms:created xsi:type="dcterms:W3CDTF">2020-08-13T08:50:00Z</dcterms:created>
  <dcterms:modified xsi:type="dcterms:W3CDTF">2020-08-14T05:18:00Z</dcterms:modified>
  <cp:category>Vides politika</cp:category>
</cp:coreProperties>
</file>