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D236" w14:textId="52E2F511" w:rsidR="009C5AD7" w:rsidRPr="002609C3" w:rsidRDefault="009C5AD7" w:rsidP="0015562F">
      <w:pPr>
        <w:shd w:val="clear" w:color="auto" w:fill="FFFFFF" w:themeFill="background1"/>
        <w:spacing w:after="0" w:line="240" w:lineRule="auto"/>
        <w:jc w:val="center"/>
        <w:rPr>
          <w:rFonts w:ascii="Times New Roman" w:hAnsi="Times New Roman" w:cs="Times New Roman"/>
          <w:b/>
          <w:bCs/>
          <w:sz w:val="28"/>
          <w:szCs w:val="28"/>
        </w:rPr>
      </w:pPr>
      <w:r w:rsidRPr="002609C3">
        <w:rPr>
          <w:rFonts w:ascii="Times New Roman" w:hAnsi="Times New Roman" w:cs="Times New Roman"/>
          <w:b/>
          <w:bCs/>
          <w:sz w:val="28"/>
          <w:szCs w:val="28"/>
        </w:rPr>
        <w:t>Ministru kabineta noteikumu projekta „</w:t>
      </w:r>
      <w:r w:rsidRPr="002609C3">
        <w:rPr>
          <w:rFonts w:ascii="Times New Roman" w:hAnsi="Times New Roman" w:cs="Times New Roman"/>
          <w:b/>
          <w:sz w:val="28"/>
          <w:szCs w:val="28"/>
        </w:rPr>
        <w:t>Grozījumi Ministru kabineta 2010. gada 30. novembra noteikumos Nr. 1082</w:t>
      </w:r>
      <w:r w:rsidRPr="002609C3">
        <w:rPr>
          <w:rFonts w:ascii="Times New Roman" w:hAnsi="Times New Roman" w:cs="Times New Roman"/>
          <w:b/>
          <w:bCs/>
          <w:sz w:val="28"/>
          <w:szCs w:val="28"/>
        </w:rPr>
        <w:t xml:space="preserve"> „Kārtība, kādā piesakāmas A,</w:t>
      </w:r>
      <w:r w:rsidR="004F364A">
        <w:rPr>
          <w:rFonts w:ascii="Times New Roman" w:hAnsi="Times New Roman" w:cs="Times New Roman"/>
          <w:b/>
          <w:bCs/>
          <w:sz w:val="28"/>
          <w:szCs w:val="28"/>
        </w:rPr>
        <w:t xml:space="preserve"> </w:t>
      </w:r>
      <w:r w:rsidRPr="002609C3">
        <w:rPr>
          <w:rFonts w:ascii="Times New Roman" w:hAnsi="Times New Roman" w:cs="Times New Roman"/>
          <w:b/>
          <w:bCs/>
          <w:sz w:val="28"/>
          <w:szCs w:val="28"/>
        </w:rPr>
        <w:t xml:space="preserve">B un C kategorijas piesārņojošas darbības un </w:t>
      </w:r>
      <w:r w:rsidR="007C52D8">
        <w:rPr>
          <w:rFonts w:ascii="Times New Roman" w:hAnsi="Times New Roman" w:cs="Times New Roman"/>
          <w:b/>
          <w:bCs/>
          <w:sz w:val="28"/>
          <w:szCs w:val="28"/>
        </w:rPr>
        <w:t>izsniedzamas atļaujas A</w:t>
      </w:r>
      <w:r w:rsidRPr="002609C3">
        <w:rPr>
          <w:rFonts w:ascii="Times New Roman" w:hAnsi="Times New Roman" w:cs="Times New Roman"/>
          <w:b/>
          <w:bCs/>
          <w:sz w:val="28"/>
          <w:szCs w:val="28"/>
        </w:rPr>
        <w:t xml:space="preserve"> un B kategorijas piesārņojošo darbību veikšanai”” sākotnējās ietekmes novērtējuma ziņojums (anotācija)</w:t>
      </w:r>
    </w:p>
    <w:p w14:paraId="04F42661" w14:textId="77777777" w:rsidR="00536831" w:rsidRPr="00536831" w:rsidRDefault="00536831" w:rsidP="00536831">
      <w:pPr>
        <w:spacing w:after="0" w:line="240" w:lineRule="auto"/>
        <w:rPr>
          <w:rFonts w:ascii="Times New Roman" w:eastAsia="Times New Roman" w:hAnsi="Times New Roman" w:cs="Times New Roman"/>
          <w:b/>
          <w:sz w:val="24"/>
          <w:szCs w:val="24"/>
          <w:lang w:eastAsia="lv-LV"/>
        </w:rPr>
      </w:pPr>
    </w:p>
    <w:tbl>
      <w:tblPr>
        <w:tblStyle w:val="TableGrid"/>
        <w:tblW w:w="0" w:type="auto"/>
        <w:tblInd w:w="0" w:type="dxa"/>
        <w:tblLook w:val="04A0" w:firstRow="1" w:lastRow="0" w:firstColumn="1" w:lastColumn="0" w:noHBand="0" w:noVBand="1"/>
      </w:tblPr>
      <w:tblGrid>
        <w:gridCol w:w="3256"/>
        <w:gridCol w:w="5805"/>
      </w:tblGrid>
      <w:tr w:rsidR="00536831" w:rsidRPr="006E305C" w14:paraId="7BFCE86D" w14:textId="77777777" w:rsidTr="000F6900">
        <w:tc>
          <w:tcPr>
            <w:tcW w:w="9061" w:type="dxa"/>
            <w:gridSpan w:val="2"/>
          </w:tcPr>
          <w:p w14:paraId="257105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Tiesību akta anotācijas kopsavilkums</w:t>
            </w:r>
          </w:p>
        </w:tc>
      </w:tr>
      <w:tr w:rsidR="000F6900" w:rsidRPr="006E305C" w14:paraId="5F1AB75B" w14:textId="77777777" w:rsidTr="000F6900">
        <w:tc>
          <w:tcPr>
            <w:tcW w:w="3256" w:type="dxa"/>
          </w:tcPr>
          <w:p w14:paraId="306D988E" w14:textId="77777777" w:rsidR="00536831" w:rsidRPr="006E305C" w:rsidRDefault="00536831" w:rsidP="00536831">
            <w:pPr>
              <w:rPr>
                <w:rFonts w:ascii="Times New Roman" w:eastAsia="Times New Roman" w:hAnsi="Times New Roman"/>
                <w:sz w:val="24"/>
                <w:szCs w:val="24"/>
                <w:lang w:eastAsia="lv-LV"/>
              </w:rPr>
            </w:pPr>
            <w:r w:rsidRPr="006E305C">
              <w:rPr>
                <w:rFonts w:ascii="Times New Roman" w:eastAsia="Times New Roman" w:hAnsi="Times New Roman"/>
                <w:sz w:val="24"/>
                <w:szCs w:val="24"/>
                <w:lang w:eastAsia="lv-LV"/>
              </w:rPr>
              <w:t>Mērķis, risinājums un projekta spēkā stāšanās laiks (500 zīmes bez atstarpēm)</w:t>
            </w:r>
          </w:p>
        </w:tc>
        <w:tc>
          <w:tcPr>
            <w:tcW w:w="5805" w:type="dxa"/>
          </w:tcPr>
          <w:p w14:paraId="77825C45" w14:textId="453FEA61" w:rsidR="00536831" w:rsidRPr="000476E8" w:rsidRDefault="00536831" w:rsidP="000476E8">
            <w:pPr>
              <w:jc w:val="both"/>
              <w:rPr>
                <w:rFonts w:ascii="Times New Roman" w:eastAsia="Times New Roman" w:hAnsi="Times New Roman"/>
                <w:sz w:val="24"/>
                <w:szCs w:val="24"/>
                <w:lang w:eastAsia="lv-LV"/>
              </w:rPr>
            </w:pPr>
            <w:r w:rsidRPr="00226A1A">
              <w:rPr>
                <w:rFonts w:ascii="Times New Roman" w:hAnsi="Times New Roman"/>
                <w:sz w:val="24"/>
                <w:szCs w:val="24"/>
              </w:rPr>
              <w:t>Ministru kabineta noteikumu projekts “Grozījumi Ministru kabineta 2010. gada 30.</w:t>
            </w:r>
            <w:r w:rsidR="002D5D00">
              <w:rPr>
                <w:rFonts w:ascii="Times New Roman" w:hAnsi="Times New Roman"/>
                <w:sz w:val="24"/>
                <w:szCs w:val="24"/>
              </w:rPr>
              <w:t> </w:t>
            </w:r>
            <w:r w:rsidRPr="00226A1A">
              <w:rPr>
                <w:rFonts w:ascii="Times New Roman" w:hAnsi="Times New Roman"/>
                <w:sz w:val="24"/>
                <w:szCs w:val="24"/>
              </w:rPr>
              <w:t>novembra noteikumos Nr. 1082</w:t>
            </w:r>
            <w:r w:rsidRPr="00226A1A">
              <w:rPr>
                <w:rFonts w:ascii="Times New Roman" w:hAnsi="Times New Roman"/>
                <w:bCs/>
                <w:sz w:val="24"/>
                <w:szCs w:val="24"/>
              </w:rPr>
              <w:t xml:space="preserve"> „Kārtība, kādā piesakāmas A,</w:t>
            </w:r>
            <w:r w:rsidR="006D1DA6" w:rsidRPr="00226A1A">
              <w:rPr>
                <w:rFonts w:ascii="Times New Roman" w:hAnsi="Times New Roman"/>
                <w:bCs/>
                <w:sz w:val="24"/>
                <w:szCs w:val="24"/>
              </w:rPr>
              <w:t xml:space="preserve"> </w:t>
            </w:r>
            <w:r w:rsidRPr="00226A1A">
              <w:rPr>
                <w:rFonts w:ascii="Times New Roman" w:hAnsi="Times New Roman"/>
                <w:bCs/>
                <w:sz w:val="24"/>
                <w:szCs w:val="24"/>
              </w:rPr>
              <w:t>B un C kategorijas piesārņojošas darbības un izsniedzamas atļaujas A un B kategorijas piesārņojošo darbību veikšanai”” (turpmāk – noteikumu projekts)</w:t>
            </w:r>
            <w:r w:rsidRPr="00492A9D">
              <w:rPr>
                <w:rFonts w:ascii="Times New Roman" w:hAnsi="Times New Roman"/>
                <w:bCs/>
                <w:sz w:val="24"/>
                <w:szCs w:val="24"/>
              </w:rPr>
              <w:t xml:space="preserve"> </w:t>
            </w:r>
            <w:r w:rsidRPr="00226A1A">
              <w:rPr>
                <w:rFonts w:ascii="Times New Roman" w:hAnsi="Times New Roman"/>
                <w:sz w:val="24"/>
                <w:szCs w:val="24"/>
              </w:rPr>
              <w:t>izstrādāts, lai pilnveidotu un aktualizētu normatīvo regulējumu saistībā ar grozījumiem, kas veikti likumā “Par piesārņojumu” (</w:t>
            </w:r>
            <w:r w:rsidR="00E75B93">
              <w:rPr>
                <w:rFonts w:ascii="Times New Roman" w:hAnsi="Times New Roman"/>
                <w:sz w:val="24"/>
                <w:szCs w:val="24"/>
              </w:rPr>
              <w:t>likums “Grozījumi likumā “Par piesārņojumu”” stājies spēkā 2018. gada 10. maijā</w:t>
            </w:r>
            <w:r w:rsidRPr="00226A1A">
              <w:rPr>
                <w:rFonts w:ascii="Times New Roman" w:hAnsi="Times New Roman"/>
                <w:sz w:val="24"/>
                <w:szCs w:val="24"/>
              </w:rPr>
              <w:t xml:space="preserve">), kā arī lai daļēji pārņemtu prasības, kas izriet </w:t>
            </w:r>
            <w:r w:rsidRPr="00226A1A">
              <w:rPr>
                <w:rFonts w:ascii="Times New Roman" w:hAnsi="Times New Roman"/>
                <w:iCs/>
                <w:sz w:val="24"/>
                <w:szCs w:val="24"/>
              </w:rPr>
              <w:t xml:space="preserve">no </w:t>
            </w:r>
            <w:r w:rsidR="006D1DA6" w:rsidRPr="00226A1A">
              <w:rPr>
                <w:rFonts w:ascii="Times New Roman" w:hAnsi="Times New Roman"/>
                <w:iCs/>
                <w:sz w:val="24"/>
                <w:szCs w:val="24"/>
              </w:rPr>
              <w:t xml:space="preserve">Eiropas Parlamenta un Padomes 2015. gada 25. novembra </w:t>
            </w:r>
            <w:r w:rsidRPr="00226A1A">
              <w:rPr>
                <w:rFonts w:ascii="Times New Roman" w:hAnsi="Times New Roman"/>
                <w:sz w:val="24"/>
                <w:szCs w:val="24"/>
              </w:rPr>
              <w:t>Direktīvas 2015/2193</w:t>
            </w:r>
            <w:r w:rsidR="00E75B93">
              <w:rPr>
                <w:rFonts w:ascii="Times New Roman" w:hAnsi="Times New Roman"/>
                <w:sz w:val="24"/>
                <w:szCs w:val="24"/>
              </w:rPr>
              <w:t>/ES</w:t>
            </w:r>
            <w:r w:rsidRPr="00226A1A">
              <w:rPr>
                <w:rFonts w:ascii="Times New Roman" w:hAnsi="Times New Roman"/>
                <w:sz w:val="24"/>
                <w:szCs w:val="24"/>
              </w:rPr>
              <w:t xml:space="preserve"> par ierobežojumiem attiecībā uz dažu piesārņojošu vielu emisiju gaisā no vidējas jaudas sadedzināšanas iekārtām (turpmāk – direktīva 2015/2193). Izmaiņas nepieciešamas attiecībā uz </w:t>
            </w:r>
            <w:r w:rsidR="000476E8" w:rsidRPr="00226A1A">
              <w:rPr>
                <w:rFonts w:ascii="Times New Roman" w:hAnsi="Times New Roman"/>
                <w:sz w:val="24"/>
                <w:szCs w:val="24"/>
              </w:rPr>
              <w:t xml:space="preserve">C kategorijas piesārņojošo darbību </w:t>
            </w:r>
            <w:r w:rsidR="000476E8">
              <w:rPr>
                <w:rFonts w:ascii="Times New Roman" w:hAnsi="Times New Roman"/>
                <w:sz w:val="24"/>
                <w:szCs w:val="24"/>
              </w:rPr>
              <w:t xml:space="preserve">reģistrācijas </w:t>
            </w:r>
            <w:r w:rsidR="000476E8" w:rsidRPr="00226A1A">
              <w:rPr>
                <w:rFonts w:ascii="Times New Roman" w:hAnsi="Times New Roman"/>
                <w:sz w:val="24"/>
                <w:szCs w:val="24"/>
              </w:rPr>
              <w:t xml:space="preserve">kārtību, kā arī </w:t>
            </w:r>
            <w:r w:rsidR="006D1DA6" w:rsidRPr="00226A1A">
              <w:rPr>
                <w:rFonts w:ascii="Times New Roman" w:hAnsi="Times New Roman"/>
                <w:sz w:val="24"/>
                <w:szCs w:val="24"/>
              </w:rPr>
              <w:t xml:space="preserve">tām sadedzināšanas iekārtām, kas ir </w:t>
            </w:r>
            <w:r w:rsidRPr="00226A1A">
              <w:rPr>
                <w:rFonts w:ascii="Times New Roman" w:hAnsi="Times New Roman"/>
                <w:sz w:val="24"/>
                <w:szCs w:val="24"/>
              </w:rPr>
              <w:t>C kategorijas piesārņojoš</w:t>
            </w:r>
            <w:r w:rsidR="006D1DA6" w:rsidRPr="00226A1A">
              <w:rPr>
                <w:rFonts w:ascii="Times New Roman" w:hAnsi="Times New Roman"/>
                <w:sz w:val="24"/>
                <w:szCs w:val="24"/>
              </w:rPr>
              <w:t>ās</w:t>
            </w:r>
            <w:r w:rsidRPr="00226A1A">
              <w:rPr>
                <w:rFonts w:ascii="Times New Roman" w:hAnsi="Times New Roman"/>
                <w:sz w:val="24"/>
                <w:szCs w:val="24"/>
              </w:rPr>
              <w:t xml:space="preserve"> darbīb</w:t>
            </w:r>
            <w:r w:rsidR="006D1DA6" w:rsidRPr="00226A1A">
              <w:rPr>
                <w:rFonts w:ascii="Times New Roman" w:hAnsi="Times New Roman"/>
                <w:sz w:val="24"/>
                <w:szCs w:val="24"/>
              </w:rPr>
              <w:t xml:space="preserve">as. </w:t>
            </w:r>
            <w:r w:rsidR="000476E8">
              <w:rPr>
                <w:rFonts w:ascii="Times New Roman" w:hAnsi="Times New Roman"/>
                <w:sz w:val="24"/>
                <w:szCs w:val="24"/>
              </w:rPr>
              <w:t xml:space="preserve">Noteikumu projekts arī paredz </w:t>
            </w:r>
            <w:r w:rsidR="00BD0F3D">
              <w:rPr>
                <w:rFonts w:ascii="Times New Roman" w:hAnsi="Times New Roman"/>
                <w:sz w:val="24"/>
                <w:szCs w:val="24"/>
              </w:rPr>
              <w:t xml:space="preserve">saīsināt </w:t>
            </w:r>
            <w:r w:rsidR="000476E8">
              <w:rPr>
                <w:rFonts w:ascii="Times New Roman" w:hAnsi="Times New Roman"/>
                <w:sz w:val="24"/>
                <w:szCs w:val="24"/>
              </w:rPr>
              <w:t xml:space="preserve">dažādus ar atļauju izsniegšanu saistītos termiņus, tādējādi ļaujot operatoram ātrāk uzsākt savu piesārņojošo darbību. </w:t>
            </w:r>
            <w:r w:rsidRPr="000476E8">
              <w:rPr>
                <w:rFonts w:ascii="Times New Roman" w:hAnsi="Times New Roman"/>
                <w:sz w:val="24"/>
                <w:szCs w:val="24"/>
              </w:rPr>
              <w:t xml:space="preserve">Vienlaikus noteikumu projekts paredz grozījumus </w:t>
            </w:r>
            <w:r w:rsidR="00E75B93" w:rsidRPr="00226A1A">
              <w:rPr>
                <w:rFonts w:ascii="Times New Roman" w:hAnsi="Times New Roman"/>
                <w:sz w:val="24"/>
                <w:szCs w:val="24"/>
              </w:rPr>
              <w:t>Ministru kabineta 2010. gada 30.</w:t>
            </w:r>
            <w:r w:rsidR="00E75B93">
              <w:rPr>
                <w:rFonts w:ascii="Times New Roman" w:hAnsi="Times New Roman"/>
                <w:sz w:val="24"/>
                <w:szCs w:val="24"/>
              </w:rPr>
              <w:t> novembra noteikumu</w:t>
            </w:r>
            <w:r w:rsidR="00E75B93" w:rsidRPr="00226A1A">
              <w:rPr>
                <w:rFonts w:ascii="Times New Roman" w:hAnsi="Times New Roman"/>
                <w:sz w:val="24"/>
                <w:szCs w:val="24"/>
              </w:rPr>
              <w:t xml:space="preserve"> Nr. 1082</w:t>
            </w:r>
            <w:r w:rsidR="00E75B93" w:rsidRPr="00226A1A">
              <w:rPr>
                <w:rFonts w:ascii="Times New Roman" w:hAnsi="Times New Roman"/>
                <w:bCs/>
                <w:sz w:val="24"/>
                <w:szCs w:val="24"/>
              </w:rPr>
              <w:t xml:space="preserve"> „Kārtība, kādā piesakāmas A, B un C kategorijas piesārņojošas darbības un izsniedzamas atļaujas A un B kategorijas piesārņojošo darbību veikšanai”</w:t>
            </w:r>
            <w:r w:rsidR="00E75B93">
              <w:rPr>
                <w:rFonts w:ascii="Times New Roman" w:hAnsi="Times New Roman"/>
                <w:bCs/>
                <w:sz w:val="24"/>
                <w:szCs w:val="24"/>
              </w:rPr>
              <w:t xml:space="preserve"> </w:t>
            </w:r>
            <w:r w:rsidR="00F4535A">
              <w:rPr>
                <w:rFonts w:ascii="Times New Roman" w:hAnsi="Times New Roman"/>
                <w:bCs/>
                <w:sz w:val="24"/>
                <w:szCs w:val="24"/>
              </w:rPr>
              <w:t xml:space="preserve">(turpmāk </w:t>
            </w:r>
            <w:r w:rsidR="009C3B5E" w:rsidRPr="00226A1A">
              <w:rPr>
                <w:rFonts w:ascii="Times New Roman" w:hAnsi="Times New Roman"/>
                <w:sz w:val="24"/>
                <w:szCs w:val="24"/>
              </w:rPr>
              <w:t>–</w:t>
            </w:r>
            <w:r w:rsidR="00F4535A">
              <w:rPr>
                <w:rFonts w:ascii="Times New Roman" w:hAnsi="Times New Roman"/>
                <w:bCs/>
                <w:sz w:val="24"/>
                <w:szCs w:val="24"/>
              </w:rPr>
              <w:t xml:space="preserve"> </w:t>
            </w:r>
            <w:r w:rsidR="00F4535A" w:rsidRPr="00492A9D">
              <w:rPr>
                <w:rFonts w:ascii="Times New Roman" w:hAnsi="Times New Roman"/>
                <w:bCs/>
                <w:sz w:val="24"/>
                <w:szCs w:val="24"/>
              </w:rPr>
              <w:t>MK noteikumi Nr.</w:t>
            </w:r>
            <w:r w:rsidR="00F4535A">
              <w:rPr>
                <w:rFonts w:ascii="Times New Roman" w:hAnsi="Times New Roman"/>
                <w:bCs/>
                <w:sz w:val="24"/>
                <w:szCs w:val="24"/>
              </w:rPr>
              <w:t> </w:t>
            </w:r>
            <w:r w:rsidR="00F4535A" w:rsidRPr="00492A9D">
              <w:rPr>
                <w:rFonts w:ascii="Times New Roman" w:hAnsi="Times New Roman"/>
                <w:bCs/>
                <w:sz w:val="24"/>
                <w:szCs w:val="24"/>
              </w:rPr>
              <w:t>1082)</w:t>
            </w:r>
            <w:r w:rsidR="00F4535A">
              <w:rPr>
                <w:rFonts w:ascii="Times New Roman" w:hAnsi="Times New Roman"/>
                <w:bCs/>
                <w:sz w:val="24"/>
                <w:szCs w:val="24"/>
              </w:rPr>
              <w:t xml:space="preserve"> </w:t>
            </w:r>
            <w:r w:rsidRPr="000476E8">
              <w:rPr>
                <w:rFonts w:ascii="Times New Roman" w:hAnsi="Times New Roman"/>
                <w:sz w:val="24"/>
                <w:szCs w:val="24"/>
              </w:rPr>
              <w:t>1.</w:t>
            </w:r>
            <w:r w:rsidR="00BD0F3D">
              <w:rPr>
                <w:rFonts w:ascii="Times New Roman" w:hAnsi="Times New Roman"/>
                <w:sz w:val="24"/>
                <w:szCs w:val="24"/>
              </w:rPr>
              <w:t xml:space="preserve"> </w:t>
            </w:r>
            <w:r w:rsidRPr="000476E8">
              <w:rPr>
                <w:rFonts w:ascii="Times New Roman" w:hAnsi="Times New Roman"/>
                <w:sz w:val="24"/>
                <w:szCs w:val="24"/>
              </w:rPr>
              <w:t>un 2.</w:t>
            </w:r>
            <w:r w:rsidR="00BD0F3D">
              <w:rPr>
                <w:rFonts w:ascii="Times New Roman" w:hAnsi="Times New Roman"/>
                <w:sz w:val="24"/>
                <w:szCs w:val="24"/>
              </w:rPr>
              <w:t> </w:t>
            </w:r>
            <w:r w:rsidRPr="000476E8">
              <w:rPr>
                <w:rFonts w:ascii="Times New Roman" w:hAnsi="Times New Roman"/>
                <w:sz w:val="24"/>
                <w:szCs w:val="24"/>
              </w:rPr>
              <w:t xml:space="preserve">pielikumā (B un C kategorijas piesārņojošas darbības), gan precizējot neskaidrās normas, gan svītrojot atsevišķas </w:t>
            </w:r>
            <w:r w:rsidR="00053A0D" w:rsidRPr="000476E8">
              <w:rPr>
                <w:rFonts w:ascii="Times New Roman" w:hAnsi="Times New Roman"/>
                <w:sz w:val="24"/>
                <w:szCs w:val="24"/>
              </w:rPr>
              <w:t xml:space="preserve">C kategorijas </w:t>
            </w:r>
            <w:r w:rsidRPr="000476E8">
              <w:rPr>
                <w:rFonts w:ascii="Times New Roman" w:hAnsi="Times New Roman"/>
                <w:sz w:val="24"/>
                <w:szCs w:val="24"/>
              </w:rPr>
              <w:t>darbības</w:t>
            </w:r>
            <w:r w:rsidR="00053A0D" w:rsidRPr="000476E8">
              <w:rPr>
                <w:rFonts w:ascii="Times New Roman" w:hAnsi="Times New Roman"/>
                <w:sz w:val="24"/>
                <w:szCs w:val="24"/>
              </w:rPr>
              <w:t>, kas pēc Valsts vides dienesta</w:t>
            </w:r>
            <w:r w:rsidR="00FA71D3" w:rsidRPr="000476E8">
              <w:rPr>
                <w:rFonts w:ascii="Times New Roman" w:hAnsi="Times New Roman"/>
                <w:sz w:val="24"/>
                <w:szCs w:val="24"/>
              </w:rPr>
              <w:t xml:space="preserve"> (turpmāk</w:t>
            </w:r>
            <w:r w:rsidR="00BD0F3D">
              <w:rPr>
                <w:rFonts w:ascii="Times New Roman" w:hAnsi="Times New Roman"/>
                <w:sz w:val="24"/>
                <w:szCs w:val="24"/>
              </w:rPr>
              <w:t xml:space="preserve"> </w:t>
            </w:r>
            <w:r w:rsidR="009C3B5E" w:rsidRPr="00226A1A">
              <w:rPr>
                <w:rFonts w:ascii="Times New Roman" w:hAnsi="Times New Roman"/>
                <w:sz w:val="24"/>
                <w:szCs w:val="24"/>
              </w:rPr>
              <w:t>–</w:t>
            </w:r>
            <w:r w:rsidR="00FA71D3" w:rsidRPr="000476E8">
              <w:rPr>
                <w:rFonts w:ascii="Times New Roman" w:hAnsi="Times New Roman"/>
                <w:sz w:val="24"/>
                <w:szCs w:val="24"/>
              </w:rPr>
              <w:t xml:space="preserve"> dienests)</w:t>
            </w:r>
            <w:r w:rsidR="00053A0D" w:rsidRPr="000476E8">
              <w:rPr>
                <w:rFonts w:ascii="Times New Roman" w:hAnsi="Times New Roman"/>
                <w:sz w:val="24"/>
                <w:szCs w:val="24"/>
              </w:rPr>
              <w:t xml:space="preserve"> sniegtās informācijas nerada būtisku piesārņojumu</w:t>
            </w:r>
            <w:r w:rsidRPr="000476E8">
              <w:rPr>
                <w:rFonts w:ascii="Times New Roman" w:hAnsi="Times New Roman"/>
                <w:sz w:val="24"/>
                <w:szCs w:val="24"/>
              </w:rPr>
              <w:t>.</w:t>
            </w:r>
            <w:r w:rsidR="00AC3FC2">
              <w:rPr>
                <w:rFonts w:ascii="Times New Roman" w:hAnsi="Times New Roman"/>
                <w:sz w:val="24"/>
                <w:szCs w:val="24"/>
              </w:rPr>
              <w:t xml:space="preserve"> </w:t>
            </w:r>
          </w:p>
        </w:tc>
      </w:tr>
    </w:tbl>
    <w:p w14:paraId="747D828D" w14:textId="54B9B46B"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3"/>
        <w:gridCol w:w="1743"/>
        <w:gridCol w:w="6717"/>
      </w:tblGrid>
      <w:tr w:rsidR="00536831" w:rsidRPr="006E305C" w14:paraId="25D9EBBE" w14:textId="77777777" w:rsidTr="50C011C1">
        <w:tc>
          <w:tcPr>
            <w:tcW w:w="9359" w:type="dxa"/>
            <w:gridSpan w:val="3"/>
          </w:tcPr>
          <w:p w14:paraId="0E066193" w14:textId="77777777" w:rsidR="00536831" w:rsidRPr="006E305C" w:rsidRDefault="00536831" w:rsidP="00536831">
            <w:pPr>
              <w:spacing w:after="0" w:line="240" w:lineRule="auto"/>
              <w:jc w:val="center"/>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I. Tiesību akta projekta izstrādes nepieciešamība</w:t>
            </w:r>
          </w:p>
        </w:tc>
      </w:tr>
      <w:tr w:rsidR="000F6900" w:rsidRPr="006E305C" w14:paraId="0CDAEA9E" w14:textId="77777777" w:rsidTr="50C011C1">
        <w:tc>
          <w:tcPr>
            <w:tcW w:w="720" w:type="dxa"/>
          </w:tcPr>
          <w:p w14:paraId="3435995D"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1.</w:t>
            </w:r>
          </w:p>
        </w:tc>
        <w:tc>
          <w:tcPr>
            <w:tcW w:w="1445" w:type="dxa"/>
          </w:tcPr>
          <w:p w14:paraId="0749474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Pamatojums</w:t>
            </w:r>
          </w:p>
        </w:tc>
        <w:tc>
          <w:tcPr>
            <w:tcW w:w="7194" w:type="dxa"/>
          </w:tcPr>
          <w:p w14:paraId="213F1A26" w14:textId="2209DD1B" w:rsidR="00536831" w:rsidRPr="006E305C" w:rsidRDefault="1D47E02A" w:rsidP="0015562F">
            <w:pPr>
              <w:pStyle w:val="NoSpacing"/>
              <w:ind w:left="57" w:right="129" w:firstLine="85"/>
              <w:jc w:val="both"/>
            </w:pPr>
            <w:r w:rsidRPr="006E305C">
              <w:t>Noteikumu projekts</w:t>
            </w:r>
            <w:r w:rsidRPr="006E305C">
              <w:rPr>
                <w:b/>
                <w:bCs/>
              </w:rPr>
              <w:t xml:space="preserve"> </w:t>
            </w:r>
            <w:r w:rsidRPr="006E305C">
              <w:t>izstrādāts, lai pilnveidotu un aktualizētu normatīvo regulējumu saistībā ar grozījumiem, kas veikti likumā “Par piesārņojumu” (</w:t>
            </w:r>
            <w:r w:rsidR="00492A9D">
              <w:t>stājies spēkā 2018</w:t>
            </w:r>
            <w:r w:rsidR="00DF407C">
              <w:t xml:space="preserve"> </w:t>
            </w:r>
            <w:r w:rsidR="00492A9D">
              <w:t>.gada 10.maijā)</w:t>
            </w:r>
            <w:r w:rsidRPr="006E305C">
              <w:t>, kā arī lai daļēji pārņemtu prasības, kas izriet no direktīvas 2015/2193.</w:t>
            </w:r>
          </w:p>
        </w:tc>
      </w:tr>
      <w:tr w:rsidR="00536831" w:rsidRPr="006E305C" w14:paraId="63E20512" w14:textId="77777777" w:rsidTr="50C011C1">
        <w:trPr>
          <w:trHeight w:val="699"/>
        </w:trPr>
        <w:tc>
          <w:tcPr>
            <w:tcW w:w="720" w:type="dxa"/>
          </w:tcPr>
          <w:p w14:paraId="45675576"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1445" w:type="dxa"/>
          </w:tcPr>
          <w:p w14:paraId="28467433"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Pašreizējā situācija un problēmas, kuru risināšanai tiesību aktu projekts izstrādāts, tiesiskā </w:t>
            </w:r>
            <w:r w:rsidRPr="006E305C">
              <w:rPr>
                <w:rFonts w:ascii="Times New Roman" w:eastAsia="Times New Roman" w:hAnsi="Times New Roman" w:cs="Times New Roman"/>
                <w:sz w:val="24"/>
                <w:szCs w:val="24"/>
                <w:lang w:eastAsia="lv-LV"/>
              </w:rPr>
              <w:lastRenderedPageBreak/>
              <w:t>regulējuma mērķis un būtība</w:t>
            </w:r>
          </w:p>
          <w:p w14:paraId="31E48452"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26B515AF"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C0D9087"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7F6E362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21F547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6F880B2"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466E053B"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5CB76BD"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6996DD0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5BA9D0AC"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1CB737BE"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3BE24506"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727EB837"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026E094D"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5267711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p w14:paraId="65696574" w14:textId="62410C3A" w:rsidR="000E73BD" w:rsidRDefault="000E73BD" w:rsidP="00536831">
            <w:pPr>
              <w:spacing w:after="0" w:line="240" w:lineRule="auto"/>
              <w:jc w:val="right"/>
              <w:rPr>
                <w:rFonts w:ascii="Times New Roman" w:eastAsia="Times New Roman" w:hAnsi="Times New Roman" w:cs="Times New Roman"/>
                <w:sz w:val="24"/>
                <w:szCs w:val="24"/>
                <w:lang w:eastAsia="lv-LV"/>
              </w:rPr>
            </w:pPr>
          </w:p>
          <w:p w14:paraId="0F33DA3B" w14:textId="77777777" w:rsidR="000E73BD" w:rsidRPr="000E73BD" w:rsidRDefault="000E73BD" w:rsidP="000E73BD">
            <w:pPr>
              <w:rPr>
                <w:rFonts w:ascii="Times New Roman" w:eastAsia="Times New Roman" w:hAnsi="Times New Roman" w:cs="Times New Roman"/>
                <w:sz w:val="24"/>
                <w:szCs w:val="24"/>
                <w:lang w:eastAsia="lv-LV"/>
              </w:rPr>
            </w:pPr>
          </w:p>
          <w:p w14:paraId="041E11B0" w14:textId="77777777" w:rsidR="000E73BD" w:rsidRPr="000E73BD" w:rsidRDefault="000E73BD" w:rsidP="000E73BD">
            <w:pPr>
              <w:rPr>
                <w:rFonts w:ascii="Times New Roman" w:eastAsia="Times New Roman" w:hAnsi="Times New Roman" w:cs="Times New Roman"/>
                <w:sz w:val="24"/>
                <w:szCs w:val="24"/>
                <w:lang w:eastAsia="lv-LV"/>
              </w:rPr>
            </w:pPr>
          </w:p>
          <w:p w14:paraId="635FC7A2" w14:textId="77777777" w:rsidR="000E73BD" w:rsidRPr="000E73BD" w:rsidRDefault="000E73BD" w:rsidP="000E73BD">
            <w:pPr>
              <w:rPr>
                <w:rFonts w:ascii="Times New Roman" w:eastAsia="Times New Roman" w:hAnsi="Times New Roman" w:cs="Times New Roman"/>
                <w:sz w:val="24"/>
                <w:szCs w:val="24"/>
                <w:lang w:eastAsia="lv-LV"/>
              </w:rPr>
            </w:pPr>
          </w:p>
          <w:p w14:paraId="32C6B157" w14:textId="77777777" w:rsidR="000E73BD" w:rsidRPr="000E73BD" w:rsidRDefault="000E73BD" w:rsidP="000E73BD">
            <w:pPr>
              <w:rPr>
                <w:rFonts w:ascii="Times New Roman" w:eastAsia="Times New Roman" w:hAnsi="Times New Roman" w:cs="Times New Roman"/>
                <w:sz w:val="24"/>
                <w:szCs w:val="24"/>
                <w:lang w:eastAsia="lv-LV"/>
              </w:rPr>
            </w:pPr>
          </w:p>
          <w:p w14:paraId="6758A8EE" w14:textId="77777777" w:rsidR="000E73BD" w:rsidRPr="000E73BD" w:rsidRDefault="000E73BD" w:rsidP="000E73BD">
            <w:pPr>
              <w:rPr>
                <w:rFonts w:ascii="Times New Roman" w:eastAsia="Times New Roman" w:hAnsi="Times New Roman" w:cs="Times New Roman"/>
                <w:sz w:val="24"/>
                <w:szCs w:val="24"/>
                <w:lang w:eastAsia="lv-LV"/>
              </w:rPr>
            </w:pPr>
          </w:p>
          <w:p w14:paraId="24A001D9" w14:textId="77777777" w:rsidR="000E73BD" w:rsidRPr="000E73BD" w:rsidRDefault="000E73BD" w:rsidP="000E73BD">
            <w:pPr>
              <w:rPr>
                <w:rFonts w:ascii="Times New Roman" w:eastAsia="Times New Roman" w:hAnsi="Times New Roman" w:cs="Times New Roman"/>
                <w:sz w:val="24"/>
                <w:szCs w:val="24"/>
                <w:lang w:eastAsia="lv-LV"/>
              </w:rPr>
            </w:pPr>
          </w:p>
          <w:p w14:paraId="53EE7574" w14:textId="77777777" w:rsidR="000E73BD" w:rsidRPr="000E73BD" w:rsidRDefault="000E73BD" w:rsidP="000E73BD">
            <w:pPr>
              <w:rPr>
                <w:rFonts w:ascii="Times New Roman" w:eastAsia="Times New Roman" w:hAnsi="Times New Roman" w:cs="Times New Roman"/>
                <w:sz w:val="24"/>
                <w:szCs w:val="24"/>
                <w:lang w:eastAsia="lv-LV"/>
              </w:rPr>
            </w:pPr>
          </w:p>
          <w:p w14:paraId="321A1D5F" w14:textId="77777777" w:rsidR="000E73BD" w:rsidRPr="000E73BD" w:rsidRDefault="000E73BD" w:rsidP="000E73BD">
            <w:pPr>
              <w:rPr>
                <w:rFonts w:ascii="Times New Roman" w:eastAsia="Times New Roman" w:hAnsi="Times New Roman" w:cs="Times New Roman"/>
                <w:sz w:val="24"/>
                <w:szCs w:val="24"/>
                <w:lang w:eastAsia="lv-LV"/>
              </w:rPr>
            </w:pPr>
          </w:p>
          <w:p w14:paraId="373F327A" w14:textId="77777777" w:rsidR="000E73BD" w:rsidRPr="000E73BD" w:rsidRDefault="000E73BD" w:rsidP="000E73BD">
            <w:pPr>
              <w:rPr>
                <w:rFonts w:ascii="Times New Roman" w:eastAsia="Times New Roman" w:hAnsi="Times New Roman" w:cs="Times New Roman"/>
                <w:sz w:val="24"/>
                <w:szCs w:val="24"/>
                <w:lang w:eastAsia="lv-LV"/>
              </w:rPr>
            </w:pPr>
          </w:p>
          <w:p w14:paraId="68057473" w14:textId="77777777" w:rsidR="000E73BD" w:rsidRPr="000E73BD" w:rsidRDefault="000E73BD" w:rsidP="000E73BD">
            <w:pPr>
              <w:rPr>
                <w:rFonts w:ascii="Times New Roman" w:eastAsia="Times New Roman" w:hAnsi="Times New Roman" w:cs="Times New Roman"/>
                <w:sz w:val="24"/>
                <w:szCs w:val="24"/>
                <w:lang w:eastAsia="lv-LV"/>
              </w:rPr>
            </w:pPr>
          </w:p>
          <w:p w14:paraId="2BDFAB47" w14:textId="77777777" w:rsidR="000E73BD" w:rsidRPr="000E73BD" w:rsidRDefault="000E73BD" w:rsidP="000E73BD">
            <w:pPr>
              <w:rPr>
                <w:rFonts w:ascii="Times New Roman" w:eastAsia="Times New Roman" w:hAnsi="Times New Roman" w:cs="Times New Roman"/>
                <w:sz w:val="24"/>
                <w:szCs w:val="24"/>
                <w:lang w:eastAsia="lv-LV"/>
              </w:rPr>
            </w:pPr>
          </w:p>
          <w:p w14:paraId="1646197A" w14:textId="77777777" w:rsidR="000E73BD" w:rsidRPr="000E73BD" w:rsidRDefault="000E73BD" w:rsidP="000E73BD">
            <w:pPr>
              <w:rPr>
                <w:rFonts w:ascii="Times New Roman" w:eastAsia="Times New Roman" w:hAnsi="Times New Roman" w:cs="Times New Roman"/>
                <w:sz w:val="24"/>
                <w:szCs w:val="24"/>
                <w:lang w:eastAsia="lv-LV"/>
              </w:rPr>
            </w:pPr>
          </w:p>
          <w:p w14:paraId="756C19EA" w14:textId="77777777" w:rsidR="000E73BD" w:rsidRPr="000E73BD" w:rsidRDefault="000E73BD" w:rsidP="000E73BD">
            <w:pPr>
              <w:rPr>
                <w:rFonts w:ascii="Times New Roman" w:eastAsia="Times New Roman" w:hAnsi="Times New Roman" w:cs="Times New Roman"/>
                <w:sz w:val="24"/>
                <w:szCs w:val="24"/>
                <w:lang w:eastAsia="lv-LV"/>
              </w:rPr>
            </w:pPr>
          </w:p>
          <w:p w14:paraId="428B9837" w14:textId="77777777" w:rsidR="000E73BD" w:rsidRPr="000E73BD" w:rsidRDefault="000E73BD" w:rsidP="000E73BD">
            <w:pPr>
              <w:rPr>
                <w:rFonts w:ascii="Times New Roman" w:eastAsia="Times New Roman" w:hAnsi="Times New Roman" w:cs="Times New Roman"/>
                <w:sz w:val="24"/>
                <w:szCs w:val="24"/>
                <w:lang w:eastAsia="lv-LV"/>
              </w:rPr>
            </w:pPr>
          </w:p>
          <w:p w14:paraId="46F0010B" w14:textId="77777777" w:rsidR="000E73BD" w:rsidRPr="000E73BD" w:rsidRDefault="000E73BD" w:rsidP="000E73BD">
            <w:pPr>
              <w:rPr>
                <w:rFonts w:ascii="Times New Roman" w:eastAsia="Times New Roman" w:hAnsi="Times New Roman" w:cs="Times New Roman"/>
                <w:sz w:val="24"/>
                <w:szCs w:val="24"/>
                <w:lang w:eastAsia="lv-LV"/>
              </w:rPr>
            </w:pPr>
          </w:p>
          <w:p w14:paraId="383C8084" w14:textId="77777777" w:rsidR="000E73BD" w:rsidRPr="000E73BD" w:rsidRDefault="000E73BD" w:rsidP="000E73BD">
            <w:pPr>
              <w:rPr>
                <w:rFonts w:ascii="Times New Roman" w:eastAsia="Times New Roman" w:hAnsi="Times New Roman" w:cs="Times New Roman"/>
                <w:sz w:val="24"/>
                <w:szCs w:val="24"/>
                <w:lang w:eastAsia="lv-LV"/>
              </w:rPr>
            </w:pPr>
          </w:p>
          <w:p w14:paraId="209BA0EB" w14:textId="77777777" w:rsidR="000E73BD" w:rsidRPr="000E73BD" w:rsidRDefault="000E73BD" w:rsidP="000E73BD">
            <w:pPr>
              <w:rPr>
                <w:rFonts w:ascii="Times New Roman" w:eastAsia="Times New Roman" w:hAnsi="Times New Roman" w:cs="Times New Roman"/>
                <w:sz w:val="24"/>
                <w:szCs w:val="24"/>
                <w:lang w:eastAsia="lv-LV"/>
              </w:rPr>
            </w:pPr>
          </w:p>
          <w:p w14:paraId="796B03F0" w14:textId="77777777" w:rsidR="000E73BD" w:rsidRPr="000E73BD" w:rsidRDefault="000E73BD" w:rsidP="000E73BD">
            <w:pPr>
              <w:rPr>
                <w:rFonts w:ascii="Times New Roman" w:eastAsia="Times New Roman" w:hAnsi="Times New Roman" w:cs="Times New Roman"/>
                <w:sz w:val="24"/>
                <w:szCs w:val="24"/>
                <w:lang w:eastAsia="lv-LV"/>
              </w:rPr>
            </w:pPr>
          </w:p>
          <w:p w14:paraId="5344CA14" w14:textId="77777777" w:rsidR="000E73BD" w:rsidRPr="000E73BD" w:rsidRDefault="000E73BD" w:rsidP="000E73BD">
            <w:pPr>
              <w:rPr>
                <w:rFonts w:ascii="Times New Roman" w:eastAsia="Times New Roman" w:hAnsi="Times New Roman" w:cs="Times New Roman"/>
                <w:sz w:val="24"/>
                <w:szCs w:val="24"/>
                <w:lang w:eastAsia="lv-LV"/>
              </w:rPr>
            </w:pPr>
          </w:p>
          <w:p w14:paraId="2A63EA06" w14:textId="77777777" w:rsidR="000E73BD" w:rsidRPr="000E73BD" w:rsidRDefault="000E73BD" w:rsidP="00CF65A6">
            <w:pPr>
              <w:ind w:firstLine="720"/>
              <w:rPr>
                <w:rFonts w:ascii="Times New Roman" w:eastAsia="Times New Roman" w:hAnsi="Times New Roman" w:cs="Times New Roman"/>
                <w:sz w:val="24"/>
                <w:szCs w:val="24"/>
                <w:lang w:eastAsia="lv-LV"/>
              </w:rPr>
            </w:pPr>
          </w:p>
          <w:p w14:paraId="1B736EFC" w14:textId="77777777" w:rsidR="000E73BD" w:rsidRPr="000E73BD" w:rsidRDefault="000E73BD" w:rsidP="000E73BD">
            <w:pPr>
              <w:rPr>
                <w:rFonts w:ascii="Times New Roman" w:eastAsia="Times New Roman" w:hAnsi="Times New Roman" w:cs="Times New Roman"/>
                <w:sz w:val="24"/>
                <w:szCs w:val="24"/>
                <w:lang w:eastAsia="lv-LV"/>
              </w:rPr>
            </w:pPr>
          </w:p>
          <w:p w14:paraId="51407839" w14:textId="77777777" w:rsidR="000E73BD" w:rsidRPr="000E73BD" w:rsidRDefault="000E73BD" w:rsidP="000E73BD">
            <w:pPr>
              <w:rPr>
                <w:rFonts w:ascii="Times New Roman" w:eastAsia="Times New Roman" w:hAnsi="Times New Roman" w:cs="Times New Roman"/>
                <w:sz w:val="24"/>
                <w:szCs w:val="24"/>
                <w:lang w:eastAsia="lv-LV"/>
              </w:rPr>
            </w:pPr>
          </w:p>
          <w:p w14:paraId="0B99312A" w14:textId="77777777" w:rsidR="000E73BD" w:rsidRPr="000E73BD" w:rsidRDefault="000E73BD" w:rsidP="000E73BD">
            <w:pPr>
              <w:rPr>
                <w:rFonts w:ascii="Times New Roman" w:eastAsia="Times New Roman" w:hAnsi="Times New Roman" w:cs="Times New Roman"/>
                <w:sz w:val="24"/>
                <w:szCs w:val="24"/>
                <w:lang w:eastAsia="lv-LV"/>
              </w:rPr>
            </w:pPr>
          </w:p>
          <w:p w14:paraId="747F0015" w14:textId="0EFFC691" w:rsidR="000E73BD" w:rsidRDefault="000E73BD" w:rsidP="000E73BD">
            <w:pPr>
              <w:rPr>
                <w:rFonts w:ascii="Times New Roman" w:eastAsia="Times New Roman" w:hAnsi="Times New Roman" w:cs="Times New Roman"/>
                <w:sz w:val="24"/>
                <w:szCs w:val="24"/>
                <w:lang w:eastAsia="lv-LV"/>
              </w:rPr>
            </w:pPr>
          </w:p>
          <w:p w14:paraId="057165E5" w14:textId="77777777" w:rsidR="00536831" w:rsidRPr="000E73BD" w:rsidRDefault="00536831" w:rsidP="000E73BD">
            <w:pPr>
              <w:ind w:firstLine="720"/>
              <w:rPr>
                <w:rFonts w:ascii="Times New Roman" w:eastAsia="Times New Roman" w:hAnsi="Times New Roman" w:cs="Times New Roman"/>
                <w:sz w:val="24"/>
                <w:szCs w:val="24"/>
                <w:lang w:eastAsia="lv-LV"/>
              </w:rPr>
            </w:pPr>
          </w:p>
        </w:tc>
        <w:tc>
          <w:tcPr>
            <w:tcW w:w="7194" w:type="dxa"/>
          </w:tcPr>
          <w:p w14:paraId="176B0582" w14:textId="65F99591" w:rsidR="00E93537" w:rsidRDefault="00536831" w:rsidP="0015562F">
            <w:pPr>
              <w:pStyle w:val="NoSpacing"/>
              <w:ind w:left="57" w:right="129" w:firstLine="85"/>
              <w:jc w:val="both"/>
            </w:pPr>
            <w:r w:rsidRPr="006E305C">
              <w:lastRenderedPageBreak/>
              <w:t xml:space="preserve">Noteikumu projekta mērķis ir </w:t>
            </w:r>
            <w:r w:rsidR="00EE6543">
              <w:t>pilnveidot</w:t>
            </w:r>
            <w:r w:rsidRPr="006E305C">
              <w:t xml:space="preserve"> </w:t>
            </w:r>
            <w:r w:rsidR="00226A1A">
              <w:rPr>
                <w:bCs/>
              </w:rPr>
              <w:t>MK noteikum</w:t>
            </w:r>
            <w:r w:rsidR="00F4535A">
              <w:rPr>
                <w:bCs/>
              </w:rPr>
              <w:t>u</w:t>
            </w:r>
            <w:r w:rsidR="00226A1A">
              <w:rPr>
                <w:bCs/>
              </w:rPr>
              <w:t xml:space="preserve"> Nr.</w:t>
            </w:r>
            <w:r w:rsidR="00F4535A">
              <w:rPr>
                <w:bCs/>
              </w:rPr>
              <w:t> </w:t>
            </w:r>
            <w:r w:rsidR="00226A1A">
              <w:rPr>
                <w:bCs/>
              </w:rPr>
              <w:t>1082</w:t>
            </w:r>
            <w:r w:rsidR="00560A18">
              <w:rPr>
                <w:bCs/>
              </w:rPr>
              <w:t xml:space="preserve"> </w:t>
            </w:r>
            <w:r w:rsidRPr="006E305C">
              <w:t>prasības saistībā ar</w:t>
            </w:r>
            <w:r w:rsidR="00F4535A">
              <w:t xml:space="preserve"> likumu “Grozījumi likumā “Par piesārņojumu””, kas stājies spēkā 2018. gada 10. maijā, nosakot </w:t>
            </w:r>
            <w:r w:rsidR="00585EAC">
              <w:t xml:space="preserve">to, ka </w:t>
            </w:r>
            <w:r w:rsidR="006C67A1">
              <w:t>tiek atcelts C kategorijas apliecinājums</w:t>
            </w:r>
            <w:r w:rsidR="006C67A1" w:rsidRPr="00DA47C5">
              <w:t>, turpmāk būs jāveic C kategorijas piesārņojošas darbības re</w:t>
            </w:r>
            <w:r w:rsidR="006C67A1" w:rsidRPr="00D95BB2">
              <w:t xml:space="preserve">ģistrācija, </w:t>
            </w:r>
            <w:r w:rsidR="00D95BB2">
              <w:t xml:space="preserve">ieviest </w:t>
            </w:r>
            <w:r w:rsidR="006C67A1" w:rsidRPr="00DA47C5">
              <w:t>izmaiņas saistībā ar dienesta informācijas sistēmas uzlabojumiem</w:t>
            </w:r>
            <w:r w:rsidR="002D1DFE" w:rsidRPr="00DA47C5">
              <w:t xml:space="preserve">, </w:t>
            </w:r>
            <w:r w:rsidRPr="00DA47C5">
              <w:t>kā</w:t>
            </w:r>
            <w:r w:rsidRPr="006E305C">
              <w:t xml:space="preserve"> arī daļēji pārņemt </w:t>
            </w:r>
            <w:r w:rsidRPr="006E305C">
              <w:lastRenderedPageBreak/>
              <w:t>direktīvas 2015/2193 prasības</w:t>
            </w:r>
            <w:r w:rsidR="00D67FB7">
              <w:t xml:space="preserve"> attiecībā uz </w:t>
            </w:r>
            <w:r w:rsidR="002D1DFE">
              <w:t>vidējas jaudas sadedzināšanas iekārtām (C kategorijas darbības)</w:t>
            </w:r>
            <w:r w:rsidR="00D45FBB">
              <w:t>.</w:t>
            </w:r>
            <w:r w:rsidR="00E93537">
              <w:t xml:space="preserve"> </w:t>
            </w:r>
          </w:p>
          <w:p w14:paraId="08668BBD" w14:textId="77777777" w:rsidR="00D95BB2" w:rsidRPr="00C16437" w:rsidRDefault="00D95BB2" w:rsidP="0015562F">
            <w:pPr>
              <w:pStyle w:val="NoSpacing"/>
              <w:ind w:left="57" w:right="129" w:firstLine="85"/>
              <w:jc w:val="both"/>
              <w:rPr>
                <w:b/>
              </w:rPr>
            </w:pPr>
          </w:p>
          <w:p w14:paraId="1F9C9CC6" w14:textId="77777777" w:rsidR="00E93537" w:rsidRPr="00C16437" w:rsidRDefault="00E93537" w:rsidP="0015562F">
            <w:pPr>
              <w:pStyle w:val="NoSpacing"/>
              <w:ind w:left="57" w:right="129" w:firstLine="85"/>
              <w:jc w:val="both"/>
              <w:rPr>
                <w:b/>
              </w:rPr>
            </w:pPr>
            <w:r w:rsidRPr="00C16437">
              <w:rPr>
                <w:b/>
              </w:rPr>
              <w:t>Būtiskākie</w:t>
            </w:r>
            <w:r w:rsidR="00D67FB7" w:rsidRPr="00C16437">
              <w:rPr>
                <w:b/>
              </w:rPr>
              <w:t xml:space="preserve"> grozījumi: </w:t>
            </w:r>
          </w:p>
          <w:p w14:paraId="1A5468F6" w14:textId="0BDF3DA0" w:rsidR="00D95BB2" w:rsidRPr="00F2231B" w:rsidRDefault="00C16437" w:rsidP="00857C1D">
            <w:pPr>
              <w:pStyle w:val="NoSpacing"/>
              <w:spacing w:after="120"/>
              <w:ind w:left="57" w:right="130" w:firstLine="85"/>
              <w:jc w:val="both"/>
              <w:rPr>
                <w:bCs/>
              </w:rPr>
            </w:pPr>
            <w:r>
              <w:t>1.</w:t>
            </w:r>
            <w:r w:rsidR="00F4535A">
              <w:t> </w:t>
            </w:r>
            <w:r w:rsidR="00F4535A" w:rsidRPr="655B9B8B">
              <w:t> </w:t>
            </w:r>
            <w:r w:rsidR="00536A43" w:rsidRPr="655B9B8B">
              <w:t xml:space="preserve">Saskaņā ar likumā “Par piesārņojumu” veiktiem grozījumiem, tiek </w:t>
            </w:r>
            <w:r w:rsidR="00E87560" w:rsidRPr="655B9B8B">
              <w:t>paredzēts, ka</w:t>
            </w:r>
            <w:r w:rsidR="00527DA9" w:rsidRPr="655B9B8B">
              <w:t xml:space="preserve"> vairs </w:t>
            </w:r>
            <w:r w:rsidR="00E87560" w:rsidRPr="655B9B8B">
              <w:t>neti</w:t>
            </w:r>
            <w:r w:rsidR="00405503" w:rsidRPr="655B9B8B">
              <w:t>ek precīzi reglamentēts iesniegum</w:t>
            </w:r>
            <w:r w:rsidR="0057658A">
              <w:t>u</w:t>
            </w:r>
            <w:r w:rsidR="00405503" w:rsidRPr="655B9B8B">
              <w:t xml:space="preserve"> un atļaujas veidlapas paraugs, bet tiek paredzēts, ka MK noteikumu Nr.</w:t>
            </w:r>
            <w:r w:rsidR="006B17DE" w:rsidRPr="655B9B8B">
              <w:t> </w:t>
            </w:r>
            <w:r w:rsidR="00405503" w:rsidRPr="655B9B8B">
              <w:t>1082  3.</w:t>
            </w:r>
            <w:r w:rsidR="006B17DE" w:rsidRPr="655B9B8B">
              <w:t xml:space="preserve"> </w:t>
            </w:r>
            <w:r w:rsidR="00405503" w:rsidRPr="655B9B8B">
              <w:t>un 6.</w:t>
            </w:r>
            <w:r w:rsidR="006B17DE" w:rsidRPr="655B9B8B">
              <w:t> </w:t>
            </w:r>
            <w:r w:rsidR="00405503" w:rsidRPr="655B9B8B">
              <w:t xml:space="preserve">pielikumi satur iesniegumā atļaujas saņemšanai </w:t>
            </w:r>
            <w:r w:rsidR="006B17DE" w:rsidRPr="655B9B8B">
              <w:t xml:space="preserve">un atļaujā </w:t>
            </w:r>
            <w:r w:rsidR="00405503" w:rsidRPr="655B9B8B">
              <w:t>iekļaujamo informāciju</w:t>
            </w:r>
            <w:r w:rsidR="0057658A">
              <w:t>, un 5.pielikums satur iesniegumā norādāmo informāciju C kategorijas piesārņojošas darbības reģistrācijai.</w:t>
            </w:r>
            <w:r w:rsidR="00405503" w:rsidRPr="655B9B8B">
              <w:t xml:space="preserve"> Minētie grozījumi tiek veikti saistībā ar dienesta informācijas sistēmu un tajā veiktajiem uzlabojumiem, kā arī iespējamiem nākotnes uzlab</w:t>
            </w:r>
            <w:r w:rsidR="00DF67FA" w:rsidRPr="655B9B8B">
              <w:t>o</w:t>
            </w:r>
            <w:r w:rsidR="00405503" w:rsidRPr="655B9B8B">
              <w:t>jumiem. Līdz ar to veicot izmaiņas dienesta informācijas sistēmā (</w:t>
            </w:r>
            <w:r w:rsidR="00DF67FA" w:rsidRPr="655B9B8B">
              <w:t>piemēram</w:t>
            </w:r>
            <w:r w:rsidR="00405503" w:rsidRPr="655B9B8B">
              <w:t>, mainot izkārtojumu u</w:t>
            </w:r>
            <w:r w:rsidR="14421123" w:rsidRPr="655B9B8B">
              <w:t>.</w:t>
            </w:r>
            <w:r w:rsidR="00405503" w:rsidRPr="655B9B8B">
              <w:t xml:space="preserve">tml.) </w:t>
            </w:r>
            <w:r w:rsidR="006B17DE" w:rsidRPr="655B9B8B">
              <w:t>nevajadzēs</w:t>
            </w:r>
            <w:r w:rsidR="00405503" w:rsidRPr="655B9B8B">
              <w:t xml:space="preserve"> veikt grozījumus MK noteikumos Nr.1082</w:t>
            </w:r>
            <w:r w:rsidR="00DF67FA" w:rsidRPr="655B9B8B">
              <w:t xml:space="preserve">, ja netiks mainīts iesniedzamās informācijas saturs. </w:t>
            </w:r>
            <w:r w:rsidR="7460E59D" w:rsidRPr="00F2231B">
              <w:rPr>
                <w:bCs/>
              </w:rPr>
              <w:t xml:space="preserve">Tiek </w:t>
            </w:r>
            <w:r w:rsidR="0057658A" w:rsidRPr="00F2231B">
              <w:rPr>
                <w:bCs/>
              </w:rPr>
              <w:t>izteikts jaunā redakcijā</w:t>
            </w:r>
            <w:r w:rsidR="7460E59D" w:rsidRPr="00F2231B">
              <w:rPr>
                <w:bCs/>
              </w:rPr>
              <w:t xml:space="preserve"> noteikumu 3.</w:t>
            </w:r>
            <w:r w:rsidR="0057658A" w:rsidRPr="00F2231B">
              <w:rPr>
                <w:bCs/>
              </w:rPr>
              <w:t xml:space="preserve"> un 5. </w:t>
            </w:r>
            <w:r w:rsidR="7460E59D" w:rsidRPr="00F2231B">
              <w:rPr>
                <w:bCs/>
              </w:rPr>
              <w:t xml:space="preserve">pielikums (iesniegumā norādāmā informācija), lai aizstātu esošo veidlapas tipa iesniegumu ar versiju, kas </w:t>
            </w:r>
            <w:r w:rsidR="35626C70" w:rsidRPr="00F2231B">
              <w:rPr>
                <w:bCs/>
              </w:rPr>
              <w:t xml:space="preserve">ir aktuālāka šodienas situācijai. Šāds iesniegumā iekļaujamās informācijas uzskaitījums ļauj Valsts vides dienestam </w:t>
            </w:r>
            <w:r w:rsidR="00461C72" w:rsidRPr="00F2231B">
              <w:rPr>
                <w:bCs/>
              </w:rPr>
              <w:t xml:space="preserve">veikt uzlabojumus savā informācijas sistēmā, neveicot grozījumus noteikumos. Jāuzsver, ka Valsts vides dienestam sistēmā nevar mainīt  iesniedzamās informācijas saturu, bet gan Valsts vides dienests var mainīt izkārtojumu sistēmā, tai skaitā veicot uzlabojumus, kas nodrošina operatoriem ērtāku iesnieguma sagatavošanu. </w:t>
            </w:r>
          </w:p>
          <w:p w14:paraId="0B718C47" w14:textId="3A902777" w:rsidR="655B9B8B" w:rsidRDefault="36F36928" w:rsidP="00857C1D">
            <w:pPr>
              <w:spacing w:after="120" w:line="240" w:lineRule="auto"/>
              <w:ind w:left="57" w:right="130" w:firstLine="85"/>
              <w:jc w:val="both"/>
              <w:rPr>
                <w:rFonts w:ascii="Times New Roman" w:hAnsi="Times New Roman" w:cs="Times New Roman"/>
                <w:sz w:val="24"/>
                <w:szCs w:val="24"/>
              </w:rPr>
            </w:pPr>
            <w:r w:rsidRPr="655B9B8B">
              <w:rPr>
                <w:rFonts w:ascii="Times New Roman" w:hAnsi="Times New Roman" w:cs="Times New Roman"/>
                <w:sz w:val="24"/>
                <w:szCs w:val="24"/>
              </w:rPr>
              <w:t>2</w:t>
            </w:r>
            <w:r w:rsidR="00C16437" w:rsidRPr="655B9B8B">
              <w:rPr>
                <w:rFonts w:ascii="Times New Roman" w:hAnsi="Times New Roman" w:cs="Times New Roman"/>
                <w:sz w:val="24"/>
                <w:szCs w:val="24"/>
              </w:rPr>
              <w:t xml:space="preserve">. </w:t>
            </w:r>
            <w:r w:rsidR="00010D43" w:rsidRPr="655B9B8B">
              <w:rPr>
                <w:rFonts w:ascii="Times New Roman" w:hAnsi="Times New Roman" w:cs="Times New Roman"/>
                <w:sz w:val="24"/>
                <w:szCs w:val="24"/>
              </w:rPr>
              <w:t>Tiek svītrot</w:t>
            </w:r>
            <w:r w:rsidR="009A3B8E" w:rsidRPr="655B9B8B">
              <w:rPr>
                <w:rFonts w:ascii="Times New Roman" w:hAnsi="Times New Roman" w:cs="Times New Roman"/>
                <w:sz w:val="24"/>
                <w:szCs w:val="24"/>
              </w:rPr>
              <w:t>a</w:t>
            </w:r>
            <w:r w:rsidR="00D95BB2" w:rsidRPr="655B9B8B">
              <w:rPr>
                <w:rFonts w:ascii="Times New Roman" w:hAnsi="Times New Roman" w:cs="Times New Roman"/>
                <w:sz w:val="24"/>
                <w:szCs w:val="24"/>
              </w:rPr>
              <w:t>s</w:t>
            </w:r>
            <w:r w:rsidR="009A3B8E" w:rsidRPr="655B9B8B">
              <w:rPr>
                <w:rFonts w:ascii="Times New Roman" w:hAnsi="Times New Roman" w:cs="Times New Roman"/>
                <w:sz w:val="24"/>
                <w:szCs w:val="24"/>
              </w:rPr>
              <w:t xml:space="preserve"> normas, kas no</w:t>
            </w:r>
            <w:r w:rsidR="4A18C163" w:rsidRPr="655B9B8B">
              <w:rPr>
                <w:rFonts w:ascii="Times New Roman" w:hAnsi="Times New Roman" w:cs="Times New Roman"/>
                <w:sz w:val="24"/>
                <w:szCs w:val="24"/>
              </w:rPr>
              <w:t>teic</w:t>
            </w:r>
            <w:r w:rsidR="009A3B8E" w:rsidRPr="655B9B8B">
              <w:rPr>
                <w:rFonts w:ascii="Times New Roman" w:hAnsi="Times New Roman" w:cs="Times New Roman"/>
                <w:sz w:val="24"/>
                <w:szCs w:val="24"/>
              </w:rPr>
              <w:t>, ka atļaujai ir  noteikts termiņš, jo saskaņā ar likumu “Par piesārņojumu” piesārņojošas d</w:t>
            </w:r>
            <w:r w:rsidR="0027624C" w:rsidRPr="655B9B8B">
              <w:rPr>
                <w:rFonts w:ascii="Times New Roman" w:hAnsi="Times New Roman" w:cs="Times New Roman"/>
                <w:sz w:val="24"/>
                <w:szCs w:val="24"/>
              </w:rPr>
              <w:t xml:space="preserve">arbības atļaujas ir beztermiņa (tās tiek izsniegtas uz visu iekārtas darbības laiku). </w:t>
            </w:r>
          </w:p>
          <w:p w14:paraId="5813E1D8" w14:textId="4746C517" w:rsidR="00D95BB2" w:rsidRPr="00857C1D" w:rsidRDefault="00461C72" w:rsidP="00857C1D">
            <w:pPr>
              <w:spacing w:after="120" w:line="240" w:lineRule="auto"/>
              <w:ind w:left="57" w:right="130" w:firstLine="85"/>
              <w:jc w:val="both"/>
              <w:rPr>
                <w:rFonts w:ascii="Times New Roman" w:hAnsi="Times New Roman" w:cs="Times New Roman"/>
                <w:sz w:val="24"/>
                <w:szCs w:val="24"/>
              </w:rPr>
            </w:pPr>
            <w:r>
              <w:rPr>
                <w:rFonts w:ascii="Times New Roman" w:hAnsi="Times New Roman" w:cs="Times New Roman"/>
                <w:sz w:val="24"/>
                <w:szCs w:val="24"/>
              </w:rPr>
              <w:t>3</w:t>
            </w:r>
            <w:r w:rsidR="00C16437" w:rsidRPr="655B9B8B">
              <w:rPr>
                <w:rFonts w:ascii="Times New Roman" w:hAnsi="Times New Roman" w:cs="Times New Roman"/>
                <w:sz w:val="24"/>
                <w:szCs w:val="24"/>
              </w:rPr>
              <w:t xml:space="preserve">. </w:t>
            </w:r>
            <w:r w:rsidR="00DF67FA" w:rsidRPr="655B9B8B">
              <w:rPr>
                <w:rFonts w:ascii="Times New Roman" w:hAnsi="Times New Roman" w:cs="Times New Roman"/>
                <w:sz w:val="24"/>
                <w:szCs w:val="24"/>
              </w:rPr>
              <w:t>Saskaņā ar likumā “Par piesārņojumu” veiktiem grozījumiem</w:t>
            </w:r>
            <w:r w:rsidR="0027624C" w:rsidRPr="655B9B8B">
              <w:rPr>
                <w:rFonts w:ascii="Times New Roman" w:hAnsi="Times New Roman" w:cs="Times New Roman"/>
                <w:sz w:val="24"/>
                <w:szCs w:val="24"/>
              </w:rPr>
              <w:t xml:space="preserve">, </w:t>
            </w:r>
            <w:r w:rsidR="00DF67FA" w:rsidRPr="655B9B8B">
              <w:rPr>
                <w:rFonts w:ascii="Times New Roman" w:hAnsi="Times New Roman" w:cs="Times New Roman"/>
                <w:sz w:val="24"/>
                <w:szCs w:val="24"/>
              </w:rPr>
              <w:t xml:space="preserve"> tiek paredzēts, ka C kategorijas piesārņojošām darbībām vairs netiks izsniegts apliecinājums, tās tiks reģistrētas dienesta sistēmā. Šis grozījums saistīts arīdzan ar uzlabojumiem dienesta informāci</w:t>
            </w:r>
            <w:r w:rsidR="00721B62" w:rsidRPr="655B9B8B">
              <w:rPr>
                <w:rFonts w:ascii="Times New Roman" w:hAnsi="Times New Roman" w:cs="Times New Roman"/>
                <w:sz w:val="24"/>
                <w:szCs w:val="24"/>
              </w:rPr>
              <w:t>jas sistēmā.</w:t>
            </w:r>
            <w:r w:rsidR="0027624C" w:rsidRPr="655B9B8B">
              <w:rPr>
                <w:rFonts w:ascii="Times New Roman" w:hAnsi="Times New Roman" w:cs="Times New Roman"/>
                <w:sz w:val="24"/>
                <w:szCs w:val="24"/>
              </w:rPr>
              <w:t xml:space="preserve"> C kategorijas iesniegumā norādāmās informācijas saturs</w:t>
            </w:r>
            <w:r w:rsidR="00DF67FA" w:rsidRPr="655B9B8B">
              <w:rPr>
                <w:rFonts w:ascii="Times New Roman" w:hAnsi="Times New Roman" w:cs="Times New Roman"/>
                <w:sz w:val="24"/>
                <w:szCs w:val="24"/>
              </w:rPr>
              <w:t xml:space="preserve"> ir noteikts noteikumu 5.pielikumā. </w:t>
            </w:r>
          </w:p>
          <w:p w14:paraId="33D0CEB8" w14:textId="0103DA6D" w:rsidR="00D95BB2" w:rsidRPr="00857C1D" w:rsidRDefault="00461C72" w:rsidP="00857C1D">
            <w:pPr>
              <w:pStyle w:val="NoSpacing"/>
              <w:spacing w:after="120"/>
              <w:ind w:left="57" w:right="130" w:firstLine="85"/>
              <w:jc w:val="both"/>
            </w:pPr>
            <w:r>
              <w:t>4</w:t>
            </w:r>
            <w:r w:rsidR="00C16437">
              <w:t xml:space="preserve">. </w:t>
            </w:r>
            <w:r w:rsidR="00DF67FA">
              <w:t xml:space="preserve">Tiek veikti grozījumi saistībā ar jau veiktiem uzlabojumiem dienesta informācijas sistēmā – informāciju </w:t>
            </w:r>
            <w:r w:rsidR="00B02902">
              <w:t>par iesn</w:t>
            </w:r>
            <w:r w:rsidR="00DF67FA">
              <w:t>ieguma pieņemšanu operators varēs redzēt dienesta informācijas sistēmā</w:t>
            </w:r>
            <w:r w:rsidR="00B02902">
              <w:t xml:space="preserve"> (līdz šim dienests sūtīja operatoram atzinumu)</w:t>
            </w:r>
            <w:r w:rsidR="00DF67FA">
              <w:t xml:space="preserve">, </w:t>
            </w:r>
            <w:r w:rsidR="0000464A">
              <w:t xml:space="preserve">dienestam </w:t>
            </w:r>
            <w:r w:rsidR="00DF67FA">
              <w:t xml:space="preserve">būs iespējams ātrāk (2 darbdienu laikā (līdz šim bija </w:t>
            </w:r>
            <w:r w:rsidR="00A20B86">
              <w:t xml:space="preserve">7 darbdienu laikā) nosūtīt </w:t>
            </w:r>
            <w:r w:rsidR="00211D26">
              <w:t>tīmekļvietnes adresi, kur pieejams atļaujas iesniegums</w:t>
            </w:r>
            <w:r w:rsidR="00A20B86">
              <w:t xml:space="preserve"> pašvaldībai, Veselības inspekcijai un citām ieinteresētajām pusēm, tiek paredzēts saīsināt Veselības inspekcijas un pašvaldības atzinuma sniegšanas termiņu (</w:t>
            </w:r>
            <w:r w:rsidR="00211D26">
              <w:t xml:space="preserve">no 30 dienām uz </w:t>
            </w:r>
            <w:r w:rsidR="00B144EB">
              <w:t>15</w:t>
            </w:r>
            <w:r w:rsidR="00211D26">
              <w:t xml:space="preserve"> darbdienām), </w:t>
            </w:r>
            <w:r w:rsidR="0027624C">
              <w:t xml:space="preserve">kā arī </w:t>
            </w:r>
            <w:r w:rsidR="00D95BB2">
              <w:t xml:space="preserve">turpmāk iesniegums A vai B kategorijas piesārņojošai darbībai tiks ievietots dienesta tīmekļvietnē </w:t>
            </w:r>
            <w:r w:rsidR="00211D26">
              <w:t xml:space="preserve">divu darbdienu laikā </w:t>
            </w:r>
            <w:r w:rsidR="00D95BB2">
              <w:t xml:space="preserve">pēc tā pieņemšanas. </w:t>
            </w:r>
          </w:p>
          <w:p w14:paraId="3E09C1FB" w14:textId="677BB04C" w:rsidR="6EB0EDD7" w:rsidRPr="00F2231B" w:rsidRDefault="00461C72" w:rsidP="00857C1D">
            <w:pPr>
              <w:spacing w:after="120" w:line="240" w:lineRule="auto"/>
              <w:ind w:left="57" w:right="130" w:firstLine="85"/>
              <w:jc w:val="both"/>
              <w:rPr>
                <w:rFonts w:ascii="Times New Roman" w:hAnsi="Times New Roman" w:cs="Times New Roman"/>
                <w:color w:val="000000" w:themeColor="text1"/>
              </w:rPr>
            </w:pPr>
            <w:r w:rsidRPr="50C011C1">
              <w:rPr>
                <w:rFonts w:ascii="Times New Roman" w:hAnsi="Times New Roman" w:cs="Times New Roman"/>
                <w:color w:val="000000" w:themeColor="text1"/>
                <w:sz w:val="24"/>
                <w:szCs w:val="24"/>
              </w:rPr>
              <w:t>5</w:t>
            </w:r>
            <w:r w:rsidR="00C16437" w:rsidRPr="50C011C1">
              <w:rPr>
                <w:rFonts w:ascii="Times New Roman" w:hAnsi="Times New Roman" w:cs="Times New Roman"/>
                <w:color w:val="000000" w:themeColor="text1"/>
                <w:sz w:val="24"/>
                <w:szCs w:val="24"/>
              </w:rPr>
              <w:t xml:space="preserve">. </w:t>
            </w:r>
            <w:r w:rsidR="00670234" w:rsidRPr="50C011C1">
              <w:rPr>
                <w:rFonts w:ascii="Times New Roman" w:hAnsi="Times New Roman" w:cs="Times New Roman"/>
                <w:color w:val="000000" w:themeColor="text1"/>
                <w:sz w:val="24"/>
                <w:szCs w:val="24"/>
              </w:rPr>
              <w:t xml:space="preserve">Lai </w:t>
            </w:r>
            <w:r w:rsidR="00213DC9" w:rsidRPr="50C011C1">
              <w:rPr>
                <w:rFonts w:ascii="Times New Roman" w:hAnsi="Times New Roman" w:cs="Times New Roman"/>
                <w:color w:val="000000" w:themeColor="text1"/>
                <w:sz w:val="24"/>
                <w:szCs w:val="24"/>
              </w:rPr>
              <w:t xml:space="preserve">varētu daļēji </w:t>
            </w:r>
            <w:r w:rsidR="5713E361" w:rsidRPr="50C011C1">
              <w:rPr>
                <w:rFonts w:ascii="Times New Roman" w:hAnsi="Times New Roman" w:cs="Times New Roman"/>
                <w:color w:val="000000" w:themeColor="text1"/>
                <w:sz w:val="24"/>
                <w:szCs w:val="24"/>
              </w:rPr>
              <w:t>pārņemt</w:t>
            </w:r>
            <w:r w:rsidR="00213DC9" w:rsidRPr="50C011C1">
              <w:rPr>
                <w:rFonts w:ascii="Times New Roman" w:hAnsi="Times New Roman" w:cs="Times New Roman"/>
                <w:color w:val="000000" w:themeColor="text1"/>
                <w:sz w:val="24"/>
                <w:szCs w:val="24"/>
              </w:rPr>
              <w:t xml:space="preserve"> </w:t>
            </w:r>
            <w:r w:rsidR="00213DC9" w:rsidRPr="50C011C1">
              <w:rPr>
                <w:rFonts w:ascii="Times New Roman" w:hAnsi="Times New Roman" w:cs="Times New Roman"/>
                <w:sz w:val="24"/>
                <w:szCs w:val="24"/>
              </w:rPr>
              <w:t>direktīvas 2015/2193 prasības</w:t>
            </w:r>
            <w:r w:rsidR="00D45FBB" w:rsidRPr="50C011C1">
              <w:rPr>
                <w:rFonts w:ascii="Times New Roman" w:hAnsi="Times New Roman" w:cs="Times New Roman"/>
                <w:sz w:val="24"/>
                <w:szCs w:val="24"/>
              </w:rPr>
              <w:t xml:space="preserve">, noteikumu projekts precizē, kāda informācija sadedzināšanas iekārtu </w:t>
            </w:r>
            <w:r w:rsidR="00D45FBB" w:rsidRPr="50C011C1">
              <w:rPr>
                <w:rFonts w:ascii="Times New Roman" w:hAnsi="Times New Roman" w:cs="Times New Roman"/>
                <w:sz w:val="24"/>
                <w:szCs w:val="24"/>
              </w:rPr>
              <w:lastRenderedPageBreak/>
              <w:t>operatoram jāies</w:t>
            </w:r>
            <w:r w:rsidRPr="50C011C1">
              <w:rPr>
                <w:rFonts w:ascii="Times New Roman" w:hAnsi="Times New Roman" w:cs="Times New Roman"/>
                <w:sz w:val="24"/>
                <w:szCs w:val="24"/>
              </w:rPr>
              <w:t xml:space="preserve">niedz par savu plānoto darbību. </w:t>
            </w:r>
            <w:r w:rsidRPr="00F2231B">
              <w:rPr>
                <w:rFonts w:ascii="Times New Roman" w:hAnsi="Times New Roman" w:cs="Times New Roman"/>
                <w:sz w:val="24"/>
                <w:szCs w:val="24"/>
              </w:rPr>
              <w:t>Tiek veikti attiecīgi precizējumi noteikumu 3.pielikum</w:t>
            </w:r>
            <w:r w:rsidR="0057658A" w:rsidRPr="00F2231B">
              <w:rPr>
                <w:rFonts w:ascii="Times New Roman" w:hAnsi="Times New Roman" w:cs="Times New Roman"/>
                <w:sz w:val="24"/>
                <w:szCs w:val="24"/>
              </w:rPr>
              <w:t>a</w:t>
            </w:r>
            <w:r w:rsidRPr="00F2231B">
              <w:rPr>
                <w:rFonts w:ascii="Times New Roman" w:hAnsi="Times New Roman" w:cs="Times New Roman"/>
                <w:sz w:val="24"/>
                <w:szCs w:val="24"/>
              </w:rPr>
              <w:t xml:space="preserve"> 5.6. apakšpunktā, ietverot informāciju, kas operatoram jāsniedz par savu sadedzināšanas iekārtu, lai Valsts vides dienestam būtu iespēja nodrošināt informāciju, ko prasa direktīva 2015/2193</w:t>
            </w:r>
            <w:r w:rsidR="6BE5FAF9" w:rsidRPr="00F2231B">
              <w:rPr>
                <w:rFonts w:ascii="Times New Roman" w:hAnsi="Times New Roman" w:cs="Times New Roman"/>
                <w:sz w:val="24"/>
                <w:szCs w:val="24"/>
              </w:rPr>
              <w:t xml:space="preserve"> un izsniegt operatoram atļauju vai reģistrēt tā darbību</w:t>
            </w:r>
            <w:r w:rsidRPr="00F2231B">
              <w:rPr>
                <w:rFonts w:ascii="Times New Roman" w:hAnsi="Times New Roman" w:cs="Times New Roman"/>
                <w:sz w:val="24"/>
                <w:szCs w:val="24"/>
              </w:rPr>
              <w:t>. Tiek veikti arī attiecīgi precizējumi noteikumu 5.pielikumā</w:t>
            </w:r>
            <w:r w:rsidR="00713DF3" w:rsidRPr="00F2231B">
              <w:rPr>
                <w:rFonts w:ascii="Times New Roman" w:hAnsi="Times New Roman" w:cs="Times New Roman"/>
                <w:sz w:val="24"/>
                <w:szCs w:val="24"/>
              </w:rPr>
              <w:t>, izsakot to jaunā redakcijā.</w:t>
            </w:r>
            <w:r w:rsidRPr="00F2231B">
              <w:rPr>
                <w:rFonts w:ascii="Times New Roman" w:hAnsi="Times New Roman" w:cs="Times New Roman"/>
                <w:sz w:val="24"/>
                <w:szCs w:val="24"/>
              </w:rPr>
              <w:t xml:space="preserve"> </w:t>
            </w:r>
            <w:r w:rsidR="00417448" w:rsidRPr="00F2231B">
              <w:rPr>
                <w:rFonts w:ascii="Times New Roman" w:hAnsi="Times New Roman" w:cs="Times New Roman"/>
                <w:sz w:val="24"/>
                <w:szCs w:val="24"/>
              </w:rPr>
              <w:t xml:space="preserve">Atbilstoši direktīvas 2015/2193 5.panta 3.punktam, dalībvalstīm jāveic pasākumi, lai nodrošinātu, ka vidējas jaudas sadedzināšanas iekārtas tiek ekspluatētas ar atļauju vai reģistrāciju un, ka operators sniedz I pielikumā norādīto informāciju. Lai nodrošinātu direktīvas 2015/2193 </w:t>
            </w:r>
            <w:r w:rsidR="72F340D3" w:rsidRPr="00F2231B">
              <w:rPr>
                <w:rFonts w:ascii="Times New Roman" w:hAnsi="Times New Roman" w:cs="Times New Roman"/>
                <w:sz w:val="24"/>
                <w:szCs w:val="24"/>
              </w:rPr>
              <w:t xml:space="preserve">5.panta 3.punkta, kā arī </w:t>
            </w:r>
            <w:r w:rsidR="00417448" w:rsidRPr="00F2231B">
              <w:rPr>
                <w:rFonts w:ascii="Times New Roman" w:hAnsi="Times New Roman" w:cs="Times New Roman"/>
                <w:sz w:val="24"/>
                <w:szCs w:val="24"/>
              </w:rPr>
              <w:t>I pielikuma pārņemšanu</w:t>
            </w:r>
            <w:r w:rsidR="41D231A2" w:rsidRPr="00F2231B">
              <w:rPr>
                <w:rFonts w:ascii="Times New Roman" w:hAnsi="Times New Roman" w:cs="Times New Roman"/>
                <w:sz w:val="24"/>
                <w:szCs w:val="24"/>
              </w:rPr>
              <w:t xml:space="preserve"> ar noteikumu projekta 69. </w:t>
            </w:r>
            <w:r w:rsidR="6A89359D" w:rsidRPr="00F2231B">
              <w:rPr>
                <w:rFonts w:ascii="Times New Roman" w:hAnsi="Times New Roman" w:cs="Times New Roman"/>
                <w:sz w:val="24"/>
                <w:szCs w:val="24"/>
              </w:rPr>
              <w:t>u</w:t>
            </w:r>
            <w:r w:rsidR="41D231A2" w:rsidRPr="00F2231B">
              <w:rPr>
                <w:rFonts w:ascii="Times New Roman" w:hAnsi="Times New Roman" w:cs="Times New Roman"/>
                <w:sz w:val="24"/>
                <w:szCs w:val="24"/>
              </w:rPr>
              <w:t>n 7</w:t>
            </w:r>
            <w:r w:rsidR="00713DF3" w:rsidRPr="00F2231B">
              <w:rPr>
                <w:rFonts w:ascii="Times New Roman" w:hAnsi="Times New Roman" w:cs="Times New Roman"/>
                <w:sz w:val="24"/>
                <w:szCs w:val="24"/>
              </w:rPr>
              <w:t>0</w:t>
            </w:r>
            <w:r w:rsidR="41D231A2" w:rsidRPr="00F2231B">
              <w:rPr>
                <w:rFonts w:ascii="Times New Roman" w:hAnsi="Times New Roman" w:cs="Times New Roman"/>
                <w:sz w:val="24"/>
                <w:szCs w:val="24"/>
              </w:rPr>
              <w:t>.</w:t>
            </w:r>
            <w:r w:rsidR="0D10563E" w:rsidRPr="00F2231B">
              <w:rPr>
                <w:rFonts w:ascii="Times New Roman" w:hAnsi="Times New Roman" w:cs="Times New Roman"/>
                <w:sz w:val="24"/>
                <w:szCs w:val="24"/>
              </w:rPr>
              <w:t xml:space="preserve"> </w:t>
            </w:r>
            <w:r w:rsidR="41D231A2" w:rsidRPr="00F2231B">
              <w:rPr>
                <w:rFonts w:ascii="Times New Roman" w:hAnsi="Times New Roman" w:cs="Times New Roman"/>
                <w:sz w:val="24"/>
                <w:szCs w:val="24"/>
              </w:rPr>
              <w:t>punktu</w:t>
            </w:r>
            <w:r w:rsidR="00417448" w:rsidRPr="00F2231B">
              <w:rPr>
                <w:rFonts w:ascii="Times New Roman" w:hAnsi="Times New Roman" w:cs="Times New Roman"/>
                <w:sz w:val="24"/>
                <w:szCs w:val="24"/>
              </w:rPr>
              <w:t>, tiek veikti grozījumi noteikumu 3.pielikum</w:t>
            </w:r>
            <w:r w:rsidR="00D57556" w:rsidRPr="00F2231B">
              <w:rPr>
                <w:rFonts w:ascii="Times New Roman" w:hAnsi="Times New Roman" w:cs="Times New Roman"/>
                <w:sz w:val="24"/>
                <w:szCs w:val="24"/>
              </w:rPr>
              <w:t>ā (5.6. punktā, kur operatoram jāsniedz informācija par savu sadedzināšanas iekārtu) un veikti grozījumi noteikumu 5.pielikumā papildinot ar 2.</w:t>
            </w:r>
            <w:r w:rsidR="00713DF3" w:rsidRPr="00F2231B">
              <w:rPr>
                <w:rFonts w:ascii="Times New Roman" w:hAnsi="Times New Roman" w:cs="Times New Roman"/>
                <w:sz w:val="24"/>
                <w:szCs w:val="24"/>
              </w:rPr>
              <w:t>3.</w:t>
            </w:r>
            <w:r w:rsidR="00D57556" w:rsidRPr="00F2231B">
              <w:rPr>
                <w:rFonts w:ascii="Times New Roman" w:hAnsi="Times New Roman" w:cs="Times New Roman"/>
                <w:sz w:val="24"/>
                <w:szCs w:val="24"/>
              </w:rPr>
              <w:t xml:space="preserve"> </w:t>
            </w:r>
            <w:r w:rsidR="00713DF3" w:rsidRPr="00F2231B">
              <w:rPr>
                <w:rFonts w:ascii="Times New Roman" w:hAnsi="Times New Roman" w:cs="Times New Roman"/>
                <w:sz w:val="24"/>
                <w:szCs w:val="24"/>
              </w:rPr>
              <w:t>apakš</w:t>
            </w:r>
            <w:r w:rsidR="00D57556" w:rsidRPr="00F2231B">
              <w:rPr>
                <w:rFonts w:ascii="Times New Roman" w:hAnsi="Times New Roman" w:cs="Times New Roman"/>
                <w:sz w:val="24"/>
                <w:szCs w:val="24"/>
              </w:rPr>
              <w:t xml:space="preserve">punktu, ietverot atbilstošu informāciju, kas operatoram jāsniedz par savu sadedzināšanas iekārtu. </w:t>
            </w:r>
          </w:p>
          <w:p w14:paraId="2F20F28D" w14:textId="5EFAC940" w:rsidR="004D2D3D" w:rsidRDefault="00461C72" w:rsidP="0015562F">
            <w:pPr>
              <w:pStyle w:val="NoSpacing"/>
              <w:ind w:left="57" w:right="129" w:firstLine="85"/>
              <w:jc w:val="both"/>
              <w:rPr>
                <w:color w:val="000000"/>
              </w:rPr>
            </w:pPr>
            <w:r>
              <w:rPr>
                <w:color w:val="000000"/>
              </w:rPr>
              <w:t>6</w:t>
            </w:r>
            <w:r w:rsidR="00C16437">
              <w:rPr>
                <w:color w:val="000000"/>
              </w:rPr>
              <w:t>.</w:t>
            </w:r>
            <w:r w:rsidR="00F4535A">
              <w:rPr>
                <w:color w:val="000000"/>
              </w:rPr>
              <w:t> </w:t>
            </w:r>
            <w:r w:rsidR="004D2D3D">
              <w:rPr>
                <w:color w:val="000000"/>
              </w:rPr>
              <w:t>Tiek veiktas izmaiņas piesārņojošo darbību sarakstā (1.</w:t>
            </w:r>
            <w:r w:rsidR="00554E43">
              <w:rPr>
                <w:color w:val="000000"/>
              </w:rPr>
              <w:t xml:space="preserve"> </w:t>
            </w:r>
            <w:r w:rsidR="004D2D3D">
              <w:rPr>
                <w:color w:val="000000"/>
              </w:rPr>
              <w:t>un 2.</w:t>
            </w:r>
            <w:r w:rsidR="00554E43">
              <w:rPr>
                <w:color w:val="000000"/>
              </w:rPr>
              <w:t> </w:t>
            </w:r>
            <w:r w:rsidR="004D2D3D">
              <w:rPr>
                <w:color w:val="000000"/>
              </w:rPr>
              <w:t>pielikums), kas nepieciešamas, jo piemērošanas procesā atklāj</w:t>
            </w:r>
            <w:r w:rsidR="00554E43">
              <w:rPr>
                <w:color w:val="000000"/>
              </w:rPr>
              <w:t>ā</w:t>
            </w:r>
            <w:r w:rsidR="004D2D3D">
              <w:rPr>
                <w:color w:val="000000"/>
              </w:rPr>
              <w:t xml:space="preserve">s, ka ir dažādas interpretācijas iespējas, līdz ar to nepieciešams </w:t>
            </w:r>
            <w:r w:rsidR="00554E43">
              <w:rPr>
                <w:color w:val="000000"/>
              </w:rPr>
              <w:t xml:space="preserve">precīzāki </w:t>
            </w:r>
            <w:r w:rsidR="004D2D3D">
              <w:rPr>
                <w:color w:val="000000"/>
              </w:rPr>
              <w:t>formulējumi, lai pēc iespējas samazinātu neskaidrības dienesta un operatoru starpā. 1.</w:t>
            </w:r>
            <w:r w:rsidR="00554E43">
              <w:rPr>
                <w:color w:val="000000"/>
              </w:rPr>
              <w:t> </w:t>
            </w:r>
            <w:r w:rsidR="004D2D3D">
              <w:rPr>
                <w:color w:val="000000"/>
              </w:rPr>
              <w:t>pielikumā tiek veiktas arīdzan izmaiņas par atsevišķu darbību jaudas sliekšņiem (lai samazinātu administratīvo slogu tiem operatoriem, kuri veic, piemēram maza apjoma darbības ar ķīmiskām vielām u.c.). Noteikumu 2.</w:t>
            </w:r>
            <w:r w:rsidR="00554E43">
              <w:rPr>
                <w:color w:val="000000"/>
              </w:rPr>
              <w:t> </w:t>
            </w:r>
            <w:r w:rsidR="004D2D3D">
              <w:rPr>
                <w:color w:val="000000"/>
              </w:rPr>
              <w:t>pielikumā tiek svītrotas vairākas darbības (piemēram,</w:t>
            </w:r>
            <w:r w:rsidR="00DA47C5">
              <w:rPr>
                <w:color w:val="000000"/>
              </w:rPr>
              <w:t xml:space="preserve"> </w:t>
            </w:r>
            <w:r w:rsidR="004D2D3D">
              <w:rPr>
                <w:color w:val="000000"/>
              </w:rPr>
              <w:t xml:space="preserve">žāvētavas, gaļas, gastronomijas ražotnes, iekārtas maizes cepšanai un konditorejas izstrādājumu ražošanai, </w:t>
            </w:r>
            <w:r w:rsidR="00DA47C5">
              <w:rPr>
                <w:color w:val="000000"/>
              </w:rPr>
              <w:t xml:space="preserve">ķīmijas un bioloģijas laboratorijas, fotolaboratorijas, iekārtas sāls un sāls maisījumu uzglabāšanai, iekārtas pakešu logu un durvju ražošanai). Minētās darbības tiek svītrotas, jo pēc Valsts vides dienesta sniegtās informācijas, tās nerada būtisku piesārņojumu.  </w:t>
            </w:r>
          </w:p>
          <w:p w14:paraId="7E9CE3F4" w14:textId="45194151" w:rsidR="00536831" w:rsidRPr="0041414F" w:rsidRDefault="00536831" w:rsidP="0015562F">
            <w:pPr>
              <w:pStyle w:val="NoSpacing"/>
              <w:ind w:left="57" w:right="129" w:firstLine="85"/>
              <w:jc w:val="both"/>
              <w:rPr>
                <w:color w:val="000000"/>
              </w:rPr>
            </w:pPr>
          </w:p>
        </w:tc>
      </w:tr>
      <w:tr w:rsidR="00536831" w:rsidRPr="006E305C" w14:paraId="5563DD89" w14:textId="77777777" w:rsidTr="50C011C1">
        <w:tc>
          <w:tcPr>
            <w:tcW w:w="720" w:type="dxa"/>
          </w:tcPr>
          <w:p w14:paraId="70E96013" w14:textId="464BC246" w:rsidR="00536831" w:rsidRPr="00F947A2" w:rsidRDefault="00536831" w:rsidP="00536831">
            <w:pPr>
              <w:spacing w:after="0" w:line="240" w:lineRule="auto"/>
              <w:jc w:val="center"/>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lastRenderedPageBreak/>
              <w:t>3.</w:t>
            </w:r>
          </w:p>
        </w:tc>
        <w:tc>
          <w:tcPr>
            <w:tcW w:w="1445" w:type="dxa"/>
          </w:tcPr>
          <w:p w14:paraId="44179F41" w14:textId="77777777" w:rsidR="00536831" w:rsidRPr="00F947A2" w:rsidRDefault="00536831" w:rsidP="00536831">
            <w:pPr>
              <w:spacing w:after="0" w:line="240" w:lineRule="auto"/>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Projekta izstrādē iesaistītās institūcijas un publiskas personas kapitālsabiedrības</w:t>
            </w:r>
          </w:p>
        </w:tc>
        <w:tc>
          <w:tcPr>
            <w:tcW w:w="7194" w:type="dxa"/>
          </w:tcPr>
          <w:p w14:paraId="59455F3F" w14:textId="5D7926C5" w:rsidR="00536831" w:rsidRPr="006E305C" w:rsidRDefault="00536831" w:rsidP="0015562F">
            <w:pPr>
              <w:spacing w:after="0" w:line="240" w:lineRule="auto"/>
              <w:ind w:left="57" w:right="129" w:firstLine="85"/>
              <w:jc w:val="both"/>
              <w:rPr>
                <w:rFonts w:ascii="Times New Roman" w:eastAsia="Times New Roman" w:hAnsi="Times New Roman" w:cs="Times New Roman"/>
                <w:sz w:val="24"/>
                <w:szCs w:val="24"/>
                <w:lang w:eastAsia="lv-LV"/>
              </w:rPr>
            </w:pPr>
            <w:r w:rsidRPr="00F947A2">
              <w:rPr>
                <w:rFonts w:ascii="Times New Roman" w:eastAsia="Times New Roman" w:hAnsi="Times New Roman" w:cs="Times New Roman"/>
                <w:sz w:val="24"/>
                <w:szCs w:val="24"/>
                <w:lang w:eastAsia="lv-LV"/>
              </w:rPr>
              <w:t>Vides aizsardzības un reģionālās attīstības ministrija</w:t>
            </w:r>
            <w:r w:rsidR="00424553">
              <w:rPr>
                <w:rFonts w:ascii="Times New Roman" w:eastAsia="Times New Roman" w:hAnsi="Times New Roman" w:cs="Times New Roman"/>
                <w:sz w:val="24"/>
                <w:szCs w:val="24"/>
                <w:lang w:eastAsia="lv-LV"/>
              </w:rPr>
              <w:t xml:space="preserve"> (turpmāk</w:t>
            </w:r>
            <w:r w:rsidR="0015562F">
              <w:rPr>
                <w:rFonts w:ascii="Times New Roman" w:eastAsia="Times New Roman" w:hAnsi="Times New Roman" w:cs="Times New Roman"/>
                <w:sz w:val="24"/>
                <w:szCs w:val="24"/>
                <w:lang w:eastAsia="lv-LV"/>
              </w:rPr>
              <w:t xml:space="preserve"> </w:t>
            </w:r>
            <w:r w:rsidR="00424553">
              <w:rPr>
                <w:rFonts w:ascii="Times New Roman" w:eastAsia="Times New Roman" w:hAnsi="Times New Roman" w:cs="Times New Roman"/>
                <w:sz w:val="24"/>
                <w:szCs w:val="24"/>
                <w:lang w:eastAsia="lv-LV"/>
              </w:rPr>
              <w:t>-VARAM</w:t>
            </w:r>
            <w:r w:rsidR="00492A9D">
              <w:rPr>
                <w:rFonts w:ascii="Times New Roman" w:eastAsia="Times New Roman" w:hAnsi="Times New Roman" w:cs="Times New Roman"/>
                <w:sz w:val="24"/>
                <w:szCs w:val="24"/>
                <w:lang w:eastAsia="lv-LV"/>
              </w:rPr>
              <w:t>)</w:t>
            </w:r>
            <w:r w:rsidR="002E6A0C">
              <w:rPr>
                <w:rFonts w:ascii="Times New Roman" w:eastAsia="Times New Roman" w:hAnsi="Times New Roman" w:cs="Times New Roman"/>
                <w:sz w:val="24"/>
                <w:szCs w:val="24"/>
                <w:lang w:eastAsia="lv-LV"/>
              </w:rPr>
              <w:t>,</w:t>
            </w:r>
            <w:r w:rsidR="00713DF3">
              <w:rPr>
                <w:rFonts w:ascii="Times New Roman" w:eastAsia="Times New Roman" w:hAnsi="Times New Roman" w:cs="Times New Roman"/>
                <w:sz w:val="24"/>
                <w:szCs w:val="24"/>
                <w:lang w:eastAsia="lv-LV"/>
              </w:rPr>
              <w:t xml:space="preserve"> </w:t>
            </w:r>
            <w:r w:rsidR="00492A9D">
              <w:rPr>
                <w:rFonts w:ascii="Times New Roman" w:eastAsia="Times New Roman" w:hAnsi="Times New Roman" w:cs="Times New Roman"/>
                <w:sz w:val="24"/>
                <w:szCs w:val="24"/>
                <w:lang w:eastAsia="lv-LV"/>
              </w:rPr>
              <w:t xml:space="preserve">VVD, VPVB. </w:t>
            </w:r>
          </w:p>
        </w:tc>
      </w:tr>
      <w:tr w:rsidR="00536831" w:rsidRPr="006E305C" w14:paraId="79669C68" w14:textId="77777777" w:rsidTr="50C011C1">
        <w:trPr>
          <w:trHeight w:val="571"/>
        </w:trPr>
        <w:tc>
          <w:tcPr>
            <w:tcW w:w="720" w:type="dxa"/>
          </w:tcPr>
          <w:p w14:paraId="7336AEF4"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4.</w:t>
            </w:r>
          </w:p>
        </w:tc>
        <w:tc>
          <w:tcPr>
            <w:tcW w:w="1445" w:type="dxa"/>
          </w:tcPr>
          <w:p w14:paraId="13E2ACD9"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7194" w:type="dxa"/>
          </w:tcPr>
          <w:p w14:paraId="7A0DAB03" w14:textId="40E8B2FE"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6B7BD8B3" w14:textId="66FCD494"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61"/>
        <w:gridCol w:w="5763"/>
      </w:tblGrid>
      <w:tr w:rsidR="00536831" w:rsidRPr="006E305C" w14:paraId="27E874D9" w14:textId="77777777" w:rsidTr="004E39DF">
        <w:tc>
          <w:tcPr>
            <w:tcW w:w="9287" w:type="dxa"/>
            <w:gridSpan w:val="3"/>
          </w:tcPr>
          <w:p w14:paraId="634D4F4F" w14:textId="77777777" w:rsidR="00536831" w:rsidRPr="006E305C" w:rsidRDefault="00536831" w:rsidP="004E39DF">
            <w:pPr>
              <w:jc w:val="center"/>
              <w:rPr>
                <w:rFonts w:ascii="Times New Roman" w:hAnsi="Times New Roman" w:cs="Times New Roman"/>
                <w:b/>
                <w:sz w:val="24"/>
                <w:szCs w:val="24"/>
              </w:rPr>
            </w:pPr>
            <w:r w:rsidRPr="006E305C">
              <w:rPr>
                <w:rFonts w:ascii="Times New Roman" w:hAnsi="Times New Roman" w:cs="Times New Roman"/>
                <w:b/>
                <w:sz w:val="24"/>
                <w:szCs w:val="24"/>
              </w:rPr>
              <w:t>II. Tiesību akta projekta ietekme uz sabiedrību</w:t>
            </w:r>
          </w:p>
        </w:tc>
      </w:tr>
      <w:tr w:rsidR="00536831" w:rsidRPr="006E305C" w14:paraId="7EABD326" w14:textId="77777777" w:rsidTr="004E39DF">
        <w:tc>
          <w:tcPr>
            <w:tcW w:w="648" w:type="dxa"/>
          </w:tcPr>
          <w:p w14:paraId="1BD778EF" w14:textId="77777777" w:rsidR="00536831" w:rsidRPr="006E305C" w:rsidRDefault="00536831" w:rsidP="004E39DF">
            <w:pPr>
              <w:jc w:val="center"/>
              <w:rPr>
                <w:rFonts w:ascii="Times New Roman" w:hAnsi="Times New Roman" w:cs="Times New Roman"/>
                <w:sz w:val="24"/>
                <w:szCs w:val="24"/>
              </w:rPr>
            </w:pPr>
            <w:r w:rsidRPr="006E305C">
              <w:rPr>
                <w:rFonts w:ascii="Times New Roman" w:hAnsi="Times New Roman" w:cs="Times New Roman"/>
                <w:sz w:val="24"/>
                <w:szCs w:val="24"/>
              </w:rPr>
              <w:t>1.</w:t>
            </w:r>
          </w:p>
        </w:tc>
        <w:tc>
          <w:tcPr>
            <w:tcW w:w="2700" w:type="dxa"/>
          </w:tcPr>
          <w:p w14:paraId="344722F8" w14:textId="77777777" w:rsidR="00536831" w:rsidRPr="006E305C" w:rsidRDefault="00536831" w:rsidP="004E39DF">
            <w:pPr>
              <w:rPr>
                <w:rFonts w:ascii="Times New Roman" w:hAnsi="Times New Roman" w:cs="Times New Roman"/>
                <w:sz w:val="24"/>
                <w:szCs w:val="24"/>
              </w:rPr>
            </w:pPr>
            <w:r w:rsidRPr="006E305C">
              <w:rPr>
                <w:rFonts w:ascii="Times New Roman" w:hAnsi="Times New Roman" w:cs="Times New Roman"/>
                <w:sz w:val="24"/>
                <w:szCs w:val="24"/>
              </w:rPr>
              <w:t>Sabiedrības mērķgrupas, kuras tiesiskais regulējums ietekmē vai varētu ietekmēt</w:t>
            </w:r>
          </w:p>
        </w:tc>
        <w:tc>
          <w:tcPr>
            <w:tcW w:w="5939" w:type="dxa"/>
          </w:tcPr>
          <w:p w14:paraId="567C6E99" w14:textId="1B4BE32B" w:rsidR="00536831" w:rsidRPr="006E305C" w:rsidRDefault="00536831" w:rsidP="00B25F6D">
            <w:pPr>
              <w:tabs>
                <w:tab w:val="left" w:pos="720"/>
              </w:tabs>
              <w:suppressAutoHyphens/>
              <w:spacing w:after="0" w:line="240" w:lineRule="auto"/>
              <w:jc w:val="both"/>
              <w:rPr>
                <w:rFonts w:ascii="Times New Roman" w:hAnsi="Times New Roman" w:cs="Times New Roman"/>
                <w:sz w:val="24"/>
                <w:szCs w:val="24"/>
              </w:rPr>
            </w:pPr>
            <w:r w:rsidRPr="006E305C">
              <w:rPr>
                <w:rFonts w:ascii="Times New Roman" w:hAnsi="Times New Roman" w:cs="Times New Roman"/>
                <w:sz w:val="24"/>
                <w:szCs w:val="24"/>
              </w:rPr>
              <w:t>Projekta tiesiskais regulējums attieksies uz operatoriem, kuri veic likuma “Par piesārņojumu” 1.</w:t>
            </w:r>
            <w:r w:rsidR="00554E43">
              <w:rPr>
                <w:rFonts w:ascii="Times New Roman" w:hAnsi="Times New Roman" w:cs="Times New Roman"/>
                <w:sz w:val="24"/>
                <w:szCs w:val="24"/>
              </w:rPr>
              <w:t> </w:t>
            </w:r>
            <w:r w:rsidRPr="006E305C">
              <w:rPr>
                <w:rFonts w:ascii="Times New Roman" w:hAnsi="Times New Roman" w:cs="Times New Roman"/>
                <w:sz w:val="24"/>
                <w:szCs w:val="24"/>
              </w:rPr>
              <w:t>pielikumā iekļautās darbības un noteikumu 1.</w:t>
            </w:r>
            <w:r w:rsidR="00554E43">
              <w:rPr>
                <w:rFonts w:ascii="Times New Roman" w:hAnsi="Times New Roman" w:cs="Times New Roman"/>
                <w:sz w:val="24"/>
                <w:szCs w:val="24"/>
              </w:rPr>
              <w:t> </w:t>
            </w:r>
            <w:r w:rsidRPr="006E305C">
              <w:rPr>
                <w:rFonts w:ascii="Times New Roman" w:hAnsi="Times New Roman" w:cs="Times New Roman"/>
                <w:sz w:val="24"/>
                <w:szCs w:val="24"/>
              </w:rPr>
              <w:t>un 2.</w:t>
            </w:r>
            <w:r w:rsidR="00554E43">
              <w:rPr>
                <w:rFonts w:ascii="Times New Roman" w:hAnsi="Times New Roman" w:cs="Times New Roman"/>
                <w:sz w:val="24"/>
                <w:szCs w:val="24"/>
              </w:rPr>
              <w:t> </w:t>
            </w:r>
            <w:r w:rsidR="002E6A0C">
              <w:rPr>
                <w:rFonts w:ascii="Times New Roman" w:hAnsi="Times New Roman" w:cs="Times New Roman"/>
                <w:sz w:val="24"/>
                <w:szCs w:val="24"/>
              </w:rPr>
              <w:t>pielikumā iekļautās darbības.</w:t>
            </w:r>
          </w:p>
        </w:tc>
      </w:tr>
      <w:tr w:rsidR="00536831" w:rsidRPr="006E305C" w14:paraId="5E5C472E" w14:textId="77777777" w:rsidTr="004E39DF">
        <w:tc>
          <w:tcPr>
            <w:tcW w:w="648" w:type="dxa"/>
            <w:shd w:val="clear" w:color="auto" w:fill="auto"/>
          </w:tcPr>
          <w:p w14:paraId="20D04467" w14:textId="77777777" w:rsidR="00536831" w:rsidRPr="006E305C" w:rsidRDefault="00536831" w:rsidP="004E39DF">
            <w:pPr>
              <w:jc w:val="center"/>
              <w:rPr>
                <w:rFonts w:ascii="Times New Roman" w:hAnsi="Times New Roman" w:cs="Times New Roman"/>
                <w:sz w:val="24"/>
                <w:szCs w:val="24"/>
                <w:highlight w:val="yellow"/>
              </w:rPr>
            </w:pPr>
            <w:r w:rsidRPr="006E305C">
              <w:rPr>
                <w:rFonts w:ascii="Times New Roman" w:hAnsi="Times New Roman" w:cs="Times New Roman"/>
                <w:sz w:val="24"/>
                <w:szCs w:val="24"/>
              </w:rPr>
              <w:t>2.</w:t>
            </w:r>
          </w:p>
        </w:tc>
        <w:tc>
          <w:tcPr>
            <w:tcW w:w="2700" w:type="dxa"/>
            <w:shd w:val="clear" w:color="auto" w:fill="FFFFFF"/>
          </w:tcPr>
          <w:p w14:paraId="70DCF6F6" w14:textId="77777777" w:rsidR="00536831" w:rsidRPr="006E305C" w:rsidRDefault="00536831" w:rsidP="004E39DF">
            <w:pPr>
              <w:rPr>
                <w:rFonts w:ascii="Times New Roman" w:hAnsi="Times New Roman" w:cs="Times New Roman"/>
                <w:sz w:val="24"/>
                <w:szCs w:val="24"/>
                <w:highlight w:val="yellow"/>
              </w:rPr>
            </w:pPr>
            <w:r w:rsidRPr="006E305C">
              <w:rPr>
                <w:rFonts w:ascii="Times New Roman" w:hAnsi="Times New Roman" w:cs="Times New Roman"/>
                <w:sz w:val="24"/>
                <w:szCs w:val="24"/>
              </w:rPr>
              <w:t xml:space="preserve">Tiesiskā regulējuma ietekme uz </w:t>
            </w:r>
            <w:r w:rsidRPr="006E305C">
              <w:rPr>
                <w:rFonts w:ascii="Times New Roman" w:hAnsi="Times New Roman" w:cs="Times New Roman"/>
                <w:sz w:val="24"/>
                <w:szCs w:val="24"/>
              </w:rPr>
              <w:lastRenderedPageBreak/>
              <w:t>tautsaimniecību un administratīvo slogu</w:t>
            </w:r>
          </w:p>
        </w:tc>
        <w:tc>
          <w:tcPr>
            <w:tcW w:w="5939" w:type="dxa"/>
            <w:shd w:val="clear" w:color="auto" w:fill="auto"/>
          </w:tcPr>
          <w:p w14:paraId="18C73A64" w14:textId="59D8E121" w:rsidR="00536831" w:rsidRPr="006E305C" w:rsidRDefault="00536831" w:rsidP="00B25F6D">
            <w:pPr>
              <w:pStyle w:val="tv213"/>
              <w:spacing w:before="0" w:beforeAutospacing="0" w:after="0" w:afterAutospacing="0"/>
              <w:jc w:val="both"/>
            </w:pPr>
            <w:r w:rsidRPr="006E305C">
              <w:lastRenderedPageBreak/>
              <w:t xml:space="preserve">Noteikumu projekts paredz izmaiņas, kas atvieglos darbu operatoriem (no piesārņojošo darbību saraksta tiek </w:t>
            </w:r>
            <w:r w:rsidRPr="006E305C">
              <w:lastRenderedPageBreak/>
              <w:t>svītrotas atsevišķas darbības, kā arī citām darbībām tiek celti robežsliekšņi). Tiek atvieglota C kategorijas</w:t>
            </w:r>
            <w:r w:rsidR="00DF512D">
              <w:t xml:space="preserve"> piesārņojošās darbības </w:t>
            </w:r>
            <w:r w:rsidRPr="006E305C">
              <w:t xml:space="preserve">veikšanas kārtība, vairs nav jāsaņem apliecinājums, bet tikai jāveic C kategorijas darbības reģistrācija. </w:t>
            </w:r>
          </w:p>
          <w:p w14:paraId="2E17BF42" w14:textId="198B52BE" w:rsidR="00536831" w:rsidRDefault="00536831" w:rsidP="00B25F6D">
            <w:pPr>
              <w:pStyle w:val="tv213"/>
              <w:spacing w:before="0" w:beforeAutospacing="0" w:after="0" w:afterAutospacing="0"/>
              <w:jc w:val="both"/>
            </w:pPr>
            <w:r w:rsidRPr="006E305C">
              <w:t>Paredzam</w:t>
            </w:r>
            <w:r w:rsidR="00914AA1">
              <w:t xml:space="preserve">s, ka saziņa starp </w:t>
            </w:r>
            <w:r w:rsidRPr="006E305C">
              <w:t xml:space="preserve">dienestu un operatoru notiks, izmantojot </w:t>
            </w:r>
            <w:r w:rsidR="0000464A">
              <w:t xml:space="preserve">dienesta </w:t>
            </w:r>
            <w:r w:rsidRPr="006E305C">
              <w:t xml:space="preserve">informācijas sistēmu, tādējādi samazinot laiku, kas tiek patērēts precizējot </w:t>
            </w:r>
            <w:r w:rsidR="00693337">
              <w:t>dažādus aspektus</w:t>
            </w:r>
            <w:r w:rsidRPr="006E305C">
              <w:t xml:space="preserve">. </w:t>
            </w:r>
          </w:p>
          <w:p w14:paraId="601111E7" w14:textId="77777777" w:rsidR="00536831" w:rsidRPr="006E305C" w:rsidRDefault="00536831" w:rsidP="00B25F6D">
            <w:pPr>
              <w:pStyle w:val="tv213"/>
              <w:spacing w:before="0" w:beforeAutospacing="0" w:after="0" w:afterAutospacing="0"/>
              <w:jc w:val="both"/>
            </w:pPr>
            <w:r w:rsidRPr="006E305C">
              <w:t>Noteikumu projekta prasības neattiecas uz konkurenci.</w:t>
            </w:r>
          </w:p>
          <w:p w14:paraId="09E8BD56" w14:textId="77777777" w:rsidR="00536831" w:rsidRPr="006E305C" w:rsidRDefault="00536831" w:rsidP="00B25F6D">
            <w:pPr>
              <w:pStyle w:val="tv213"/>
              <w:spacing w:before="0" w:beforeAutospacing="0" w:after="0" w:afterAutospacing="0"/>
              <w:jc w:val="both"/>
            </w:pPr>
            <w:r w:rsidRPr="006E305C">
              <w:t>Noteikumu projekta ietekme uz vidi ir vērtējama pozitīvi.</w:t>
            </w:r>
          </w:p>
          <w:p w14:paraId="40B44DBB" w14:textId="77777777" w:rsidR="00536831" w:rsidRPr="006E305C" w:rsidRDefault="00536831" w:rsidP="00B25F6D">
            <w:pPr>
              <w:pStyle w:val="tv213"/>
              <w:spacing w:before="0" w:beforeAutospacing="0" w:after="0" w:afterAutospacing="0"/>
              <w:jc w:val="both"/>
            </w:pPr>
            <w:r w:rsidRPr="006E305C">
              <w:t>Noteikumu projekta prasībām nav ietekmes uz cilvēku veselību.</w:t>
            </w:r>
          </w:p>
          <w:p w14:paraId="6016CF54" w14:textId="77777777" w:rsidR="00536831" w:rsidRPr="006E305C" w:rsidRDefault="00536831" w:rsidP="00B25F6D">
            <w:pPr>
              <w:pStyle w:val="tv213"/>
              <w:spacing w:before="0" w:beforeAutospacing="0" w:after="0" w:afterAutospacing="0"/>
              <w:jc w:val="both"/>
            </w:pPr>
            <w:r w:rsidRPr="006E305C">
              <w:t xml:space="preserve">Noteikumu projekta prasības neskar nevalstiskās organizācijas. </w:t>
            </w:r>
          </w:p>
          <w:p w14:paraId="63A2246D" w14:textId="3018B98B" w:rsidR="00536831" w:rsidRPr="006E305C" w:rsidRDefault="00536831" w:rsidP="00C447CE">
            <w:pPr>
              <w:spacing w:after="0" w:line="240" w:lineRule="auto"/>
              <w:jc w:val="both"/>
            </w:pPr>
            <w:r w:rsidRPr="006E305C">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536831" w:rsidRPr="006E305C" w14:paraId="3A337D96" w14:textId="77777777" w:rsidTr="004E39DF">
        <w:tc>
          <w:tcPr>
            <w:tcW w:w="648" w:type="dxa"/>
          </w:tcPr>
          <w:p w14:paraId="1523AAE5" w14:textId="77777777" w:rsidR="00536831" w:rsidRPr="006E305C" w:rsidRDefault="00536831" w:rsidP="004E39DF">
            <w:pPr>
              <w:jc w:val="center"/>
              <w:rPr>
                <w:rFonts w:ascii="Times New Roman" w:hAnsi="Times New Roman" w:cs="Times New Roman"/>
                <w:sz w:val="24"/>
                <w:szCs w:val="24"/>
              </w:rPr>
            </w:pPr>
            <w:r w:rsidRPr="006E305C">
              <w:rPr>
                <w:rFonts w:ascii="Times New Roman" w:hAnsi="Times New Roman" w:cs="Times New Roman"/>
                <w:sz w:val="24"/>
                <w:szCs w:val="24"/>
              </w:rPr>
              <w:lastRenderedPageBreak/>
              <w:t>3.</w:t>
            </w:r>
          </w:p>
        </w:tc>
        <w:tc>
          <w:tcPr>
            <w:tcW w:w="2700" w:type="dxa"/>
          </w:tcPr>
          <w:p w14:paraId="145FDE59" w14:textId="77777777" w:rsidR="00536831" w:rsidRPr="006E305C" w:rsidRDefault="00536831" w:rsidP="004E39DF">
            <w:pPr>
              <w:rPr>
                <w:rFonts w:ascii="Times New Roman" w:hAnsi="Times New Roman" w:cs="Times New Roman"/>
                <w:sz w:val="24"/>
                <w:szCs w:val="24"/>
              </w:rPr>
            </w:pPr>
            <w:r w:rsidRPr="006E305C">
              <w:rPr>
                <w:rFonts w:ascii="Times New Roman" w:hAnsi="Times New Roman" w:cs="Times New Roman"/>
                <w:sz w:val="24"/>
                <w:szCs w:val="24"/>
              </w:rPr>
              <w:t>Administratīvo izmaksu monetārs novērtējums</w:t>
            </w:r>
          </w:p>
        </w:tc>
        <w:tc>
          <w:tcPr>
            <w:tcW w:w="5939" w:type="dxa"/>
          </w:tcPr>
          <w:p w14:paraId="3CE1B6ED" w14:textId="3A27990F" w:rsidR="00536831" w:rsidRPr="006E305C" w:rsidRDefault="00BE1BFF" w:rsidP="004E39DF">
            <w:pP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630C8FC0" w14:textId="77777777" w:rsidTr="004E39DF">
        <w:tc>
          <w:tcPr>
            <w:tcW w:w="648" w:type="dxa"/>
          </w:tcPr>
          <w:p w14:paraId="6465B503" w14:textId="77777777" w:rsidR="00536831" w:rsidRPr="006E305C" w:rsidRDefault="00536831" w:rsidP="004E39DF">
            <w:pPr>
              <w:jc w:val="center"/>
              <w:rPr>
                <w:rFonts w:ascii="Times New Roman" w:hAnsi="Times New Roman" w:cs="Times New Roman"/>
                <w:sz w:val="24"/>
                <w:szCs w:val="24"/>
              </w:rPr>
            </w:pPr>
            <w:r w:rsidRPr="006E305C">
              <w:rPr>
                <w:rFonts w:ascii="Times New Roman" w:hAnsi="Times New Roman" w:cs="Times New Roman"/>
                <w:sz w:val="24"/>
                <w:szCs w:val="24"/>
              </w:rPr>
              <w:t>4.</w:t>
            </w:r>
          </w:p>
        </w:tc>
        <w:tc>
          <w:tcPr>
            <w:tcW w:w="2700" w:type="dxa"/>
          </w:tcPr>
          <w:p w14:paraId="2CDE25E8" w14:textId="77777777" w:rsidR="00536831" w:rsidRPr="006E305C" w:rsidRDefault="00536831" w:rsidP="004E39DF">
            <w:pPr>
              <w:rPr>
                <w:rFonts w:ascii="Times New Roman" w:hAnsi="Times New Roman" w:cs="Times New Roman"/>
                <w:sz w:val="24"/>
                <w:szCs w:val="24"/>
              </w:rPr>
            </w:pPr>
            <w:r w:rsidRPr="006E305C">
              <w:rPr>
                <w:rFonts w:ascii="Times New Roman" w:hAnsi="Times New Roman" w:cs="Times New Roman"/>
                <w:sz w:val="24"/>
                <w:szCs w:val="24"/>
              </w:rPr>
              <w:t>Atbilstības izmaksu monetārs novērtējums</w:t>
            </w:r>
          </w:p>
        </w:tc>
        <w:tc>
          <w:tcPr>
            <w:tcW w:w="5939" w:type="dxa"/>
          </w:tcPr>
          <w:p w14:paraId="61610BBF" w14:textId="1C27A5AD" w:rsidR="00536831" w:rsidRPr="006E305C" w:rsidRDefault="00BE1BFF" w:rsidP="004E39DF">
            <w:pP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w:t>
            </w:r>
            <w:r w:rsidR="00536831" w:rsidRPr="006E305C">
              <w:rPr>
                <w:rFonts w:ascii="Times New Roman" w:eastAsia="Times New Roman" w:hAnsi="Times New Roman" w:cs="Times New Roman"/>
                <w:iCs/>
                <w:sz w:val="24"/>
                <w:szCs w:val="24"/>
                <w:lang w:eastAsia="lv-LV"/>
              </w:rPr>
              <w:t>rojekts šo jomu neskar.</w:t>
            </w:r>
          </w:p>
        </w:tc>
      </w:tr>
      <w:tr w:rsidR="00536831" w:rsidRPr="006E305C" w14:paraId="376CD5C9" w14:textId="77777777" w:rsidTr="004E39DF">
        <w:tc>
          <w:tcPr>
            <w:tcW w:w="648" w:type="dxa"/>
          </w:tcPr>
          <w:p w14:paraId="73F3B222" w14:textId="77777777" w:rsidR="00536831" w:rsidRPr="006E305C" w:rsidRDefault="00536831" w:rsidP="004E39DF">
            <w:pPr>
              <w:jc w:val="center"/>
              <w:rPr>
                <w:rFonts w:ascii="Times New Roman" w:hAnsi="Times New Roman" w:cs="Times New Roman"/>
                <w:sz w:val="24"/>
                <w:szCs w:val="24"/>
              </w:rPr>
            </w:pPr>
            <w:r w:rsidRPr="006E305C">
              <w:rPr>
                <w:rFonts w:ascii="Times New Roman" w:hAnsi="Times New Roman" w:cs="Times New Roman"/>
                <w:sz w:val="24"/>
                <w:szCs w:val="24"/>
              </w:rPr>
              <w:t>5.</w:t>
            </w:r>
          </w:p>
        </w:tc>
        <w:tc>
          <w:tcPr>
            <w:tcW w:w="2700" w:type="dxa"/>
          </w:tcPr>
          <w:p w14:paraId="6705A614" w14:textId="77777777" w:rsidR="00536831" w:rsidRPr="006E305C" w:rsidRDefault="00536831" w:rsidP="004E39DF">
            <w:pPr>
              <w:rPr>
                <w:rFonts w:ascii="Times New Roman" w:hAnsi="Times New Roman" w:cs="Times New Roman"/>
                <w:sz w:val="24"/>
                <w:szCs w:val="24"/>
              </w:rPr>
            </w:pPr>
            <w:r w:rsidRPr="006E305C">
              <w:rPr>
                <w:rFonts w:ascii="Times New Roman" w:hAnsi="Times New Roman" w:cs="Times New Roman"/>
                <w:sz w:val="24"/>
                <w:szCs w:val="24"/>
              </w:rPr>
              <w:t>Cita informācija</w:t>
            </w:r>
          </w:p>
        </w:tc>
        <w:tc>
          <w:tcPr>
            <w:tcW w:w="5939" w:type="dxa"/>
          </w:tcPr>
          <w:p w14:paraId="5EC1447A" w14:textId="380B8D6E" w:rsidR="00536831" w:rsidRPr="006E305C" w:rsidRDefault="00536831" w:rsidP="004E39DF">
            <w:pPr>
              <w:jc w:val="both"/>
              <w:rPr>
                <w:rFonts w:ascii="Times New Roman" w:hAnsi="Times New Roman" w:cs="Times New Roman"/>
                <w:sz w:val="24"/>
                <w:szCs w:val="24"/>
              </w:rPr>
            </w:pPr>
            <w:r w:rsidRPr="006E305C">
              <w:rPr>
                <w:rFonts w:ascii="Times New Roman" w:hAnsi="Times New Roman" w:cs="Times New Roman"/>
                <w:sz w:val="24"/>
                <w:szCs w:val="24"/>
              </w:rPr>
              <w:t>Nav</w:t>
            </w:r>
          </w:p>
        </w:tc>
      </w:tr>
    </w:tbl>
    <w:p w14:paraId="4E2BF18F" w14:textId="54001A23" w:rsidR="00536831" w:rsidRPr="006E305C" w:rsidRDefault="00E5323B" w:rsidP="00E5323B">
      <w:pPr>
        <w:spacing w:after="0" w:line="240" w:lineRule="auto"/>
        <w:rPr>
          <w:rFonts w:ascii="Times New Roman" w:eastAsia="Times New Roman" w:hAnsi="Times New Roman" w:cs="Times New Roman"/>
          <w:iCs/>
          <w:sz w:val="24"/>
          <w:szCs w:val="24"/>
          <w:lang w:eastAsia="lv-LV"/>
        </w:rPr>
      </w:pPr>
      <w:r w:rsidRPr="006E305C">
        <w:rPr>
          <w:rFonts w:ascii="Times New Roman" w:eastAsia="Times New Roman" w:hAnsi="Times New Roman" w:cs="Times New Roman"/>
          <w:iCs/>
          <w:sz w:val="24"/>
          <w:szCs w:val="24"/>
          <w:lang w:eastAsia="lv-LV"/>
        </w:rPr>
        <w:t xml:space="preserve"> </w:t>
      </w:r>
    </w:p>
    <w:tbl>
      <w:tblPr>
        <w:tblStyle w:val="TableGrid1"/>
        <w:tblW w:w="9101" w:type="dxa"/>
        <w:tblInd w:w="-34" w:type="dxa"/>
        <w:tblLook w:val="04A0" w:firstRow="1" w:lastRow="0" w:firstColumn="1" w:lastColumn="0" w:noHBand="0" w:noVBand="1"/>
      </w:tblPr>
      <w:tblGrid>
        <w:gridCol w:w="9101"/>
      </w:tblGrid>
      <w:tr w:rsidR="00536831" w:rsidRPr="006E305C" w14:paraId="2CDB4376" w14:textId="77777777" w:rsidTr="00E431A1">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III. Tiesību akta projekta ietekme uz valsts budžetu un pašvaldību budžetiem</w:t>
            </w:r>
          </w:p>
        </w:tc>
      </w:tr>
      <w:tr w:rsidR="00536831" w:rsidRPr="006E305C" w14:paraId="12E2D65E" w14:textId="77777777" w:rsidTr="00E431A1">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23469EB4"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Style w:val="TableGrid1"/>
        <w:tblW w:w="9101" w:type="dxa"/>
        <w:tblInd w:w="-34" w:type="dxa"/>
        <w:tblLook w:val="04A0" w:firstRow="1" w:lastRow="0" w:firstColumn="1" w:lastColumn="0" w:noHBand="0" w:noVBand="1"/>
      </w:tblPr>
      <w:tblGrid>
        <w:gridCol w:w="9101"/>
      </w:tblGrid>
      <w:tr w:rsidR="00536831" w:rsidRPr="006E305C" w14:paraId="176D8FD3" w14:textId="77777777" w:rsidTr="00E431A1">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6E305C" w:rsidRDefault="00536831" w:rsidP="00536831">
            <w:pPr>
              <w:jc w:val="center"/>
              <w:rPr>
                <w:rFonts w:ascii="Times New Roman" w:eastAsia="Times New Roman" w:hAnsi="Times New Roman"/>
                <w:b/>
                <w:sz w:val="24"/>
                <w:szCs w:val="24"/>
                <w:lang w:eastAsia="lv-LV"/>
              </w:rPr>
            </w:pPr>
            <w:r w:rsidRPr="006E305C">
              <w:rPr>
                <w:rFonts w:ascii="Times New Roman" w:eastAsia="Times New Roman" w:hAnsi="Times New Roman"/>
                <w:b/>
                <w:sz w:val="24"/>
                <w:szCs w:val="24"/>
                <w:lang w:eastAsia="lv-LV"/>
              </w:rPr>
              <w:t>IV. Tiesību akta projekta ietekme uz spēkā esošo tiesību normu sistēmu</w:t>
            </w:r>
          </w:p>
        </w:tc>
      </w:tr>
      <w:tr w:rsidR="00536831" w:rsidRPr="006E305C" w14:paraId="0AFD85FA" w14:textId="77777777" w:rsidTr="00E431A1">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6E305C" w:rsidRDefault="00BE1BFF" w:rsidP="00536831">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w:t>
            </w:r>
            <w:r w:rsidR="00536831" w:rsidRPr="006E305C">
              <w:rPr>
                <w:rFonts w:ascii="Times New Roman" w:eastAsia="Times New Roman" w:hAnsi="Times New Roman"/>
                <w:sz w:val="24"/>
                <w:szCs w:val="24"/>
                <w:lang w:eastAsia="lv-LV"/>
              </w:rPr>
              <w:t>rojekts šo jomu neskar.</w:t>
            </w:r>
          </w:p>
        </w:tc>
      </w:tr>
    </w:tbl>
    <w:p w14:paraId="643F0B3C" w14:textId="0FFDDF11"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536831" w:rsidRPr="006E305C" w14:paraId="28D317E7" w14:textId="77777777" w:rsidTr="004E39DF">
        <w:trPr>
          <w:jc w:val="center"/>
        </w:trPr>
        <w:tc>
          <w:tcPr>
            <w:tcW w:w="9209" w:type="dxa"/>
            <w:gridSpan w:val="3"/>
          </w:tcPr>
          <w:p w14:paraId="619EEC10" w14:textId="77777777" w:rsidR="00536831" w:rsidRPr="006E305C" w:rsidRDefault="00536831" w:rsidP="00536831">
            <w:pPr>
              <w:spacing w:after="0" w:line="240" w:lineRule="auto"/>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 Tiesību akta projekta atbilstība Latvijas Republikas starptautiskajām saistībām</w:t>
            </w:r>
          </w:p>
        </w:tc>
      </w:tr>
      <w:tr w:rsidR="00536831" w:rsidRPr="009C2679" w14:paraId="0B111D27" w14:textId="77777777" w:rsidTr="004E39DF">
        <w:trPr>
          <w:jc w:val="center"/>
        </w:trPr>
        <w:tc>
          <w:tcPr>
            <w:tcW w:w="523" w:type="dxa"/>
          </w:tcPr>
          <w:p w14:paraId="4548B695" w14:textId="77777777" w:rsidR="00536831" w:rsidRPr="009C2679"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9C2679">
              <w:rPr>
                <w:rFonts w:ascii="Times New Roman" w:eastAsia="Times New Roman" w:hAnsi="Times New Roman" w:cs="Times New Roman"/>
                <w:sz w:val="24"/>
                <w:szCs w:val="24"/>
                <w:lang w:eastAsia="lv-LV"/>
              </w:rPr>
              <w:t>1.</w:t>
            </w:r>
          </w:p>
        </w:tc>
        <w:tc>
          <w:tcPr>
            <w:tcW w:w="2901" w:type="dxa"/>
          </w:tcPr>
          <w:p w14:paraId="11915EC7" w14:textId="77777777" w:rsidR="00536831" w:rsidRPr="009C2679"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9C2679">
              <w:rPr>
                <w:rFonts w:ascii="Times New Roman" w:eastAsia="Times New Roman" w:hAnsi="Times New Roman" w:cs="Times New Roman"/>
                <w:sz w:val="24"/>
                <w:szCs w:val="24"/>
                <w:lang w:eastAsia="lv-LV"/>
              </w:rPr>
              <w:t>Saistības pret Eiropas Savienību</w:t>
            </w:r>
          </w:p>
        </w:tc>
        <w:tc>
          <w:tcPr>
            <w:tcW w:w="5785" w:type="dxa"/>
          </w:tcPr>
          <w:p w14:paraId="10EDBA4F" w14:textId="636EDBC8" w:rsidR="00536831" w:rsidRPr="00C447CE" w:rsidRDefault="00E21023" w:rsidP="00536831">
            <w:pPr>
              <w:spacing w:after="0" w:line="240" w:lineRule="auto"/>
              <w:jc w:val="both"/>
              <w:rPr>
                <w:rFonts w:ascii="Times New Roman" w:hAnsi="Times New Roman" w:cs="Times New Roman"/>
                <w:sz w:val="24"/>
                <w:szCs w:val="24"/>
              </w:rPr>
            </w:pPr>
            <w:r w:rsidRPr="009C2679">
              <w:rPr>
                <w:rFonts w:ascii="Times New Roman" w:hAnsi="Times New Roman" w:cs="Times New Roman"/>
                <w:sz w:val="24"/>
                <w:szCs w:val="24"/>
              </w:rPr>
              <w:t>E</w:t>
            </w:r>
            <w:r w:rsidR="002F7A3D">
              <w:rPr>
                <w:rFonts w:ascii="Times New Roman" w:hAnsi="Times New Roman" w:cs="Times New Roman"/>
                <w:sz w:val="24"/>
                <w:szCs w:val="24"/>
              </w:rPr>
              <w:t xml:space="preserve">iropas Parlamenta un Padomes </w:t>
            </w:r>
            <w:r w:rsidR="00C51824">
              <w:rPr>
                <w:rFonts w:ascii="Times New Roman" w:hAnsi="Times New Roman" w:cs="Times New Roman"/>
                <w:sz w:val="24"/>
                <w:szCs w:val="24"/>
              </w:rPr>
              <w:t>2015. gada 25. novembra D</w:t>
            </w:r>
            <w:r w:rsidR="002F7A3D">
              <w:rPr>
                <w:rFonts w:ascii="Times New Roman" w:hAnsi="Times New Roman" w:cs="Times New Roman"/>
                <w:sz w:val="24"/>
                <w:szCs w:val="24"/>
              </w:rPr>
              <w:t xml:space="preserve">irektīva </w:t>
            </w:r>
            <w:r w:rsidRPr="009C2679">
              <w:rPr>
                <w:rFonts w:ascii="Times New Roman" w:hAnsi="Times New Roman" w:cs="Times New Roman"/>
                <w:sz w:val="24"/>
                <w:szCs w:val="24"/>
              </w:rPr>
              <w:t>2015/2193</w:t>
            </w:r>
            <w:r w:rsidR="00C51824">
              <w:rPr>
                <w:rFonts w:ascii="Times New Roman" w:hAnsi="Times New Roman" w:cs="Times New Roman"/>
                <w:sz w:val="24"/>
                <w:szCs w:val="24"/>
              </w:rPr>
              <w:t>/ES</w:t>
            </w:r>
            <w:r w:rsidRPr="009C2679">
              <w:rPr>
                <w:rFonts w:ascii="Times New Roman" w:hAnsi="Times New Roman" w:cs="Times New Roman"/>
                <w:sz w:val="24"/>
                <w:szCs w:val="24"/>
              </w:rPr>
              <w:t xml:space="preserve"> par ierobežojumiem attiecībā uz dažu piesārņojošu vielu emisiju gaisā no vidējas jaudas sade</w:t>
            </w:r>
            <w:r w:rsidRPr="00686EF6">
              <w:rPr>
                <w:rFonts w:ascii="Times New Roman" w:hAnsi="Times New Roman" w:cs="Times New Roman"/>
                <w:sz w:val="24"/>
                <w:szCs w:val="24"/>
              </w:rPr>
              <w:t xml:space="preserve">dzināšanas </w:t>
            </w:r>
            <w:r w:rsidRPr="0000464A">
              <w:rPr>
                <w:rFonts w:ascii="Times New Roman" w:hAnsi="Times New Roman" w:cs="Times New Roman"/>
                <w:sz w:val="24"/>
                <w:szCs w:val="24"/>
              </w:rPr>
              <w:t xml:space="preserve">iekārtām </w:t>
            </w:r>
            <w:r w:rsidR="00536831" w:rsidRPr="0000464A">
              <w:rPr>
                <w:rFonts w:ascii="Times New Roman" w:hAnsi="Times New Roman" w:cs="Times New Roman"/>
                <w:sz w:val="24"/>
                <w:szCs w:val="24"/>
              </w:rPr>
              <w:t>(</w:t>
            </w:r>
            <w:r w:rsidR="00DF7ADC" w:rsidRPr="0000464A">
              <w:rPr>
                <w:rFonts w:ascii="Times New Roman" w:hAnsi="Times New Roman" w:cs="Times New Roman"/>
                <w:sz w:val="24"/>
                <w:szCs w:val="24"/>
              </w:rPr>
              <w:t>OV L 313, 28.11.2015., 1./19. lpp</w:t>
            </w:r>
            <w:r w:rsidR="00686EF6" w:rsidRPr="0000464A">
              <w:rPr>
                <w:rFonts w:ascii="Times New Roman" w:hAnsi="Times New Roman" w:cs="Times New Roman"/>
                <w:sz w:val="24"/>
                <w:szCs w:val="24"/>
              </w:rPr>
              <w:t>.)</w:t>
            </w:r>
            <w:r w:rsidR="00321214" w:rsidRPr="0000464A">
              <w:rPr>
                <w:rFonts w:ascii="Times New Roman" w:hAnsi="Times New Roman" w:cs="Times New Roman"/>
                <w:sz w:val="24"/>
                <w:szCs w:val="24"/>
              </w:rPr>
              <w:t>.</w:t>
            </w:r>
          </w:p>
        </w:tc>
      </w:tr>
      <w:tr w:rsidR="00536831" w:rsidRPr="006E305C" w14:paraId="35ED5A3C" w14:textId="77777777" w:rsidTr="004E39DF">
        <w:trPr>
          <w:jc w:val="center"/>
        </w:trPr>
        <w:tc>
          <w:tcPr>
            <w:tcW w:w="523" w:type="dxa"/>
          </w:tcPr>
          <w:p w14:paraId="2A981A57"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2.</w:t>
            </w:r>
          </w:p>
        </w:tc>
        <w:tc>
          <w:tcPr>
            <w:tcW w:w="2901" w:type="dxa"/>
          </w:tcPr>
          <w:p w14:paraId="283745C9"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Citas starptautiskās saistības</w:t>
            </w:r>
          </w:p>
        </w:tc>
        <w:tc>
          <w:tcPr>
            <w:tcW w:w="5785" w:type="dxa"/>
          </w:tcPr>
          <w:p w14:paraId="6B7D031D" w14:textId="2EF28131" w:rsidR="00536831" w:rsidRPr="006E305C" w:rsidRDefault="00C51824" w:rsidP="00536831">
            <w:pPr>
              <w:tabs>
                <w:tab w:val="left" w:pos="262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36831" w:rsidRPr="006E305C">
              <w:rPr>
                <w:rFonts w:ascii="Times New Roman" w:eastAsia="Times New Roman" w:hAnsi="Times New Roman" w:cs="Times New Roman"/>
                <w:sz w:val="24"/>
                <w:szCs w:val="24"/>
                <w:lang w:eastAsia="lv-LV"/>
              </w:rPr>
              <w:t>rojekts šo jomu neskar.</w:t>
            </w:r>
          </w:p>
        </w:tc>
      </w:tr>
      <w:tr w:rsidR="00536831" w:rsidRPr="006E305C" w14:paraId="4EF5DFD6" w14:textId="77777777" w:rsidTr="004E39DF">
        <w:trPr>
          <w:jc w:val="center"/>
        </w:trPr>
        <w:tc>
          <w:tcPr>
            <w:tcW w:w="523" w:type="dxa"/>
          </w:tcPr>
          <w:p w14:paraId="6DAB7C72"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2901" w:type="dxa"/>
          </w:tcPr>
          <w:p w14:paraId="66D21AA5"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785" w:type="dxa"/>
          </w:tcPr>
          <w:p w14:paraId="25552840" w14:textId="77777777" w:rsidR="00536831" w:rsidRPr="006E305C" w:rsidRDefault="00536831" w:rsidP="00536831">
            <w:pPr>
              <w:tabs>
                <w:tab w:val="left" w:pos="2628"/>
              </w:tabs>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6AF7E061" w14:textId="7DB357DF" w:rsidR="00E5323B" w:rsidRPr="006E305C" w:rsidRDefault="00E5323B" w:rsidP="00E5323B">
      <w:pPr>
        <w:spacing w:after="0" w:line="240" w:lineRule="auto"/>
        <w:rPr>
          <w:rFonts w:ascii="Times New Roman" w:eastAsia="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2268"/>
        <w:gridCol w:w="3260"/>
      </w:tblGrid>
      <w:tr w:rsidR="00536831" w:rsidRPr="006E305C" w14:paraId="6649A72C" w14:textId="77777777" w:rsidTr="50C011C1">
        <w:trPr>
          <w:trHeight w:val="313"/>
          <w:jc w:val="center"/>
        </w:trPr>
        <w:tc>
          <w:tcPr>
            <w:tcW w:w="2035" w:type="dxa"/>
          </w:tcPr>
          <w:p w14:paraId="0C3F7D94" w14:textId="77777777" w:rsidR="00536831" w:rsidRPr="006E305C" w:rsidRDefault="00536831" w:rsidP="00536831">
            <w:pPr>
              <w:spacing w:after="0" w:line="240" w:lineRule="auto"/>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sz w:val="24"/>
                <w:szCs w:val="24"/>
                <w:lang w:eastAsia="lv-LV"/>
              </w:rPr>
              <w:t>Attiecīgā ES tiesību akta datums, numurs un nosaukums</w:t>
            </w:r>
          </w:p>
        </w:tc>
        <w:tc>
          <w:tcPr>
            <w:tcW w:w="7316" w:type="dxa"/>
            <w:gridSpan w:val="3"/>
            <w:vAlign w:val="center"/>
          </w:tcPr>
          <w:p w14:paraId="7AC15793" w14:textId="0F2196F2" w:rsidR="00536831" w:rsidRPr="006E305C" w:rsidRDefault="00536831" w:rsidP="00536831">
            <w:pPr>
              <w:spacing w:after="0" w:line="240" w:lineRule="auto"/>
              <w:rPr>
                <w:rFonts w:ascii="Times New Roman" w:eastAsia="Times New Roman" w:hAnsi="Times New Roman" w:cs="Times New Roman"/>
                <w:b/>
                <w:sz w:val="24"/>
                <w:szCs w:val="24"/>
                <w:lang w:eastAsia="lv-LV"/>
              </w:rPr>
            </w:pPr>
            <w:r w:rsidRPr="006E305C">
              <w:rPr>
                <w:rFonts w:ascii="Times New Roman" w:eastAsia="Times New Roman" w:hAnsi="Times New Roman" w:cs="Times New Roman"/>
                <w:b/>
                <w:bCs/>
                <w:sz w:val="24"/>
                <w:szCs w:val="24"/>
                <w:lang w:eastAsia="lv-LV"/>
              </w:rPr>
              <w:t>Direktīva</w:t>
            </w:r>
            <w:r w:rsidRPr="006E305C">
              <w:rPr>
                <w:rFonts w:ascii="Times New Roman" w:eastAsia="Times New Roman" w:hAnsi="Times New Roman" w:cs="Times New Roman"/>
                <w:b/>
                <w:sz w:val="24"/>
                <w:szCs w:val="24"/>
                <w:lang w:eastAsia="lv-LV"/>
              </w:rPr>
              <w:t xml:space="preserve"> 2</w:t>
            </w:r>
            <w:r w:rsidR="00686EF6">
              <w:rPr>
                <w:rFonts w:ascii="Times New Roman" w:eastAsia="Times New Roman" w:hAnsi="Times New Roman" w:cs="Times New Roman"/>
                <w:b/>
                <w:sz w:val="24"/>
                <w:szCs w:val="24"/>
                <w:lang w:eastAsia="lv-LV"/>
              </w:rPr>
              <w:t>015/2193</w:t>
            </w:r>
            <w:r w:rsidRPr="006E305C">
              <w:rPr>
                <w:rFonts w:ascii="Times New Roman" w:eastAsia="Times New Roman" w:hAnsi="Times New Roman" w:cs="Times New Roman"/>
                <w:b/>
                <w:sz w:val="24"/>
                <w:szCs w:val="24"/>
                <w:lang w:eastAsia="lv-LV"/>
              </w:rPr>
              <w:t>/ES</w:t>
            </w:r>
          </w:p>
        </w:tc>
      </w:tr>
      <w:tr w:rsidR="00536831" w:rsidRPr="006E305C" w14:paraId="43A943CB" w14:textId="77777777" w:rsidTr="0015562F">
        <w:trPr>
          <w:trHeight w:val="313"/>
          <w:jc w:val="center"/>
        </w:trPr>
        <w:tc>
          <w:tcPr>
            <w:tcW w:w="2035" w:type="dxa"/>
            <w:vAlign w:val="center"/>
          </w:tcPr>
          <w:p w14:paraId="329F3E18"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A</w:t>
            </w:r>
          </w:p>
        </w:tc>
        <w:tc>
          <w:tcPr>
            <w:tcW w:w="1788" w:type="dxa"/>
            <w:vAlign w:val="center"/>
          </w:tcPr>
          <w:p w14:paraId="221DE2E8"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B</w:t>
            </w:r>
          </w:p>
        </w:tc>
        <w:tc>
          <w:tcPr>
            <w:tcW w:w="2268" w:type="dxa"/>
            <w:vAlign w:val="center"/>
          </w:tcPr>
          <w:p w14:paraId="6F969CFE"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w:t>
            </w:r>
          </w:p>
        </w:tc>
        <w:tc>
          <w:tcPr>
            <w:tcW w:w="3260" w:type="dxa"/>
            <w:vAlign w:val="center"/>
          </w:tcPr>
          <w:p w14:paraId="0011BDC1" w14:textId="77777777" w:rsidR="00536831" w:rsidRPr="006E305C" w:rsidRDefault="00536831" w:rsidP="00536831">
            <w:pPr>
              <w:spacing w:after="0" w:line="240" w:lineRule="auto"/>
              <w:jc w:val="center"/>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D</w:t>
            </w:r>
          </w:p>
        </w:tc>
      </w:tr>
      <w:tr w:rsidR="00536831" w:rsidRPr="006E305C" w14:paraId="3EBB176F" w14:textId="77777777" w:rsidTr="0015562F">
        <w:trPr>
          <w:trHeight w:val="313"/>
          <w:jc w:val="center"/>
        </w:trPr>
        <w:tc>
          <w:tcPr>
            <w:tcW w:w="2035" w:type="dxa"/>
          </w:tcPr>
          <w:p w14:paraId="4F9AA2CE"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788" w:type="dxa"/>
          </w:tcPr>
          <w:p w14:paraId="7A649B10"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268" w:type="dxa"/>
          </w:tcPr>
          <w:p w14:paraId="009DBA0A"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6E305C">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E305C">
              <w:rPr>
                <w:rFonts w:ascii="Times New Roman" w:eastAsia="Times New Roman" w:hAnsi="Times New Roman" w:cs="Times New Roman"/>
                <w:sz w:val="24"/>
                <w:szCs w:val="24"/>
                <w:lang w:eastAsia="lv-LV"/>
              </w:rPr>
              <w:br/>
              <w:t>Norāda institūciju, kas ir atbildīga par šo saistību izpildi pilnībā</w:t>
            </w:r>
          </w:p>
        </w:tc>
        <w:tc>
          <w:tcPr>
            <w:tcW w:w="3260" w:type="dxa"/>
          </w:tcPr>
          <w:p w14:paraId="3DF6C39C"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6E305C">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6E305C">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36831" w:rsidRPr="00D57556" w14:paraId="4920BC59" w14:textId="77777777" w:rsidTr="0015562F">
        <w:trPr>
          <w:trHeight w:val="313"/>
          <w:jc w:val="center"/>
        </w:trPr>
        <w:tc>
          <w:tcPr>
            <w:tcW w:w="2035" w:type="dxa"/>
          </w:tcPr>
          <w:p w14:paraId="2A7EC183" w14:textId="794E0F77" w:rsidR="00536831" w:rsidRPr="00D57556" w:rsidRDefault="57BC0594" w:rsidP="00536831">
            <w:pPr>
              <w:spacing w:after="0" w:line="240" w:lineRule="auto"/>
              <w:rPr>
                <w:rFonts w:ascii="Times New Roman" w:eastAsia="Times New Roman" w:hAnsi="Times New Roman" w:cs="Times New Roman"/>
                <w:sz w:val="24"/>
                <w:szCs w:val="24"/>
                <w:lang w:eastAsia="lv-LV"/>
              </w:rPr>
            </w:pPr>
            <w:r w:rsidRPr="50C011C1">
              <w:rPr>
                <w:rFonts w:ascii="Times New Roman" w:hAnsi="Times New Roman" w:cs="Times New Roman"/>
                <w:sz w:val="24"/>
                <w:szCs w:val="24"/>
              </w:rPr>
              <w:t>5.panta  3.punkts</w:t>
            </w:r>
          </w:p>
        </w:tc>
        <w:tc>
          <w:tcPr>
            <w:tcW w:w="1788" w:type="dxa"/>
          </w:tcPr>
          <w:p w14:paraId="5BD27D4E" w14:textId="77624758" w:rsidR="00536831" w:rsidRPr="00D57556" w:rsidRDefault="0016295C" w:rsidP="0016295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projekta 69</w:t>
            </w:r>
            <w:r w:rsidR="064EC0B0" w:rsidRPr="50C011C1">
              <w:rPr>
                <w:rFonts w:ascii="Times New Roman" w:hAnsi="Times New Roman" w:cs="Times New Roman"/>
                <w:sz w:val="24"/>
                <w:szCs w:val="24"/>
              </w:rPr>
              <w:t>.</w:t>
            </w:r>
            <w:r>
              <w:rPr>
                <w:rFonts w:ascii="Times New Roman" w:hAnsi="Times New Roman" w:cs="Times New Roman"/>
                <w:sz w:val="24"/>
                <w:szCs w:val="24"/>
              </w:rPr>
              <w:t xml:space="preserve"> un 7</w:t>
            </w:r>
            <w:r w:rsidR="0015562F">
              <w:rPr>
                <w:rFonts w:ascii="Times New Roman" w:hAnsi="Times New Roman" w:cs="Times New Roman"/>
                <w:sz w:val="24"/>
                <w:szCs w:val="24"/>
              </w:rPr>
              <w:t>0</w:t>
            </w:r>
            <w:r>
              <w:rPr>
                <w:rFonts w:ascii="Times New Roman" w:hAnsi="Times New Roman" w:cs="Times New Roman"/>
                <w:sz w:val="24"/>
                <w:szCs w:val="24"/>
              </w:rPr>
              <w:t xml:space="preserve">. </w:t>
            </w:r>
            <w:r w:rsidR="064EC0B0" w:rsidRPr="50C011C1">
              <w:rPr>
                <w:rFonts w:ascii="Times New Roman" w:hAnsi="Times New Roman" w:cs="Times New Roman"/>
                <w:sz w:val="24"/>
                <w:szCs w:val="24"/>
              </w:rPr>
              <w:t>punkts (jaunā redakcijā izteiktais noteikumu</w:t>
            </w:r>
            <w:r>
              <w:rPr>
                <w:rFonts w:ascii="Times New Roman" w:hAnsi="Times New Roman" w:cs="Times New Roman"/>
                <w:sz w:val="24"/>
                <w:szCs w:val="24"/>
              </w:rPr>
              <w:t xml:space="preserve"> 3.pielikuma 5.6. punkts un 5.pielikuma 2.</w:t>
            </w:r>
            <w:r w:rsidR="0015562F">
              <w:rPr>
                <w:rFonts w:ascii="Times New Roman" w:hAnsi="Times New Roman" w:cs="Times New Roman"/>
                <w:sz w:val="24"/>
                <w:szCs w:val="24"/>
              </w:rPr>
              <w:t>3.</w:t>
            </w:r>
            <w:r>
              <w:rPr>
                <w:rFonts w:ascii="Times New Roman" w:hAnsi="Times New Roman" w:cs="Times New Roman"/>
                <w:sz w:val="24"/>
                <w:szCs w:val="24"/>
              </w:rPr>
              <w:t xml:space="preserve"> punkts)</w:t>
            </w:r>
          </w:p>
        </w:tc>
        <w:tc>
          <w:tcPr>
            <w:tcW w:w="2268" w:type="dxa"/>
          </w:tcPr>
          <w:p w14:paraId="351DF473" w14:textId="77777777" w:rsidR="00536831" w:rsidRPr="00D57556" w:rsidRDefault="00536831" w:rsidP="00536831">
            <w:pPr>
              <w:spacing w:after="0" w:line="240" w:lineRule="auto"/>
              <w:rPr>
                <w:rFonts w:ascii="Times New Roman" w:eastAsia="Times New Roman" w:hAnsi="Times New Roman" w:cs="Times New Roman"/>
                <w:sz w:val="24"/>
                <w:szCs w:val="24"/>
                <w:lang w:eastAsia="lv-LV"/>
              </w:rPr>
            </w:pPr>
            <w:r w:rsidRPr="00D57556">
              <w:rPr>
                <w:rFonts w:ascii="Times New Roman" w:eastAsia="Times New Roman" w:hAnsi="Times New Roman" w:cs="Times New Roman"/>
                <w:sz w:val="24"/>
                <w:szCs w:val="24"/>
                <w:lang w:eastAsia="lv-LV"/>
              </w:rPr>
              <w:t>Pārņemts pilnībā</w:t>
            </w:r>
          </w:p>
        </w:tc>
        <w:tc>
          <w:tcPr>
            <w:tcW w:w="3260" w:type="dxa"/>
          </w:tcPr>
          <w:p w14:paraId="5937B4D2" w14:textId="03592AB3" w:rsidR="00536831" w:rsidRPr="00D57556" w:rsidRDefault="007C0390" w:rsidP="00536831">
            <w:pPr>
              <w:spacing w:after="0" w:line="240" w:lineRule="auto"/>
              <w:rPr>
                <w:rFonts w:ascii="Times New Roman" w:eastAsia="Times New Roman" w:hAnsi="Times New Roman" w:cs="Times New Roman"/>
                <w:sz w:val="24"/>
                <w:szCs w:val="24"/>
                <w:lang w:eastAsia="lv-LV"/>
              </w:rPr>
            </w:pPr>
            <w:r w:rsidRPr="00D57556">
              <w:rPr>
                <w:rFonts w:ascii="Times New Roman" w:hAnsi="Times New Roman" w:cs="Times New Roman"/>
                <w:sz w:val="24"/>
                <w:szCs w:val="24"/>
              </w:rPr>
              <w:t>Netiek noteiktas stingrākas prasības.</w:t>
            </w:r>
            <w:r w:rsidR="00536831" w:rsidRPr="00D57556">
              <w:rPr>
                <w:rFonts w:ascii="Times New Roman" w:eastAsia="Times New Roman" w:hAnsi="Times New Roman" w:cs="Times New Roman"/>
                <w:sz w:val="24"/>
                <w:szCs w:val="24"/>
                <w:lang w:eastAsia="lv-LV"/>
              </w:rPr>
              <w:t xml:space="preserve"> </w:t>
            </w:r>
          </w:p>
        </w:tc>
      </w:tr>
      <w:tr w:rsidR="00C57A54" w:rsidRPr="00BC2869" w14:paraId="7199D531" w14:textId="77777777" w:rsidTr="0015562F">
        <w:trPr>
          <w:trHeight w:val="313"/>
          <w:jc w:val="center"/>
        </w:trPr>
        <w:tc>
          <w:tcPr>
            <w:tcW w:w="2035" w:type="dxa"/>
          </w:tcPr>
          <w:p w14:paraId="74B377E5" w14:textId="133CBCF4" w:rsidR="001F2B54" w:rsidRPr="00D57556" w:rsidRDefault="113CC182" w:rsidP="001F2B54">
            <w:pPr>
              <w:pStyle w:val="Default"/>
              <w:rPr>
                <w:rFonts w:ascii="Times New Roman" w:hAnsi="Times New Roman" w:cs="Times New Roman"/>
              </w:rPr>
            </w:pPr>
            <w:r w:rsidRPr="00D57556">
              <w:rPr>
                <w:rFonts w:ascii="Times New Roman" w:hAnsi="Times New Roman" w:cs="Times New Roman"/>
              </w:rPr>
              <w:t xml:space="preserve">1. pielikuma 1., 2., 3., 4.punkts, kā arī 6. līdz </w:t>
            </w:r>
            <w:r w:rsidR="0921F393" w:rsidRPr="00D57556">
              <w:rPr>
                <w:rFonts w:ascii="Times New Roman" w:hAnsi="Times New Roman" w:cs="Times New Roman"/>
              </w:rPr>
              <w:t>8</w:t>
            </w:r>
            <w:r w:rsidRPr="00D57556">
              <w:rPr>
                <w:rFonts w:ascii="Times New Roman" w:hAnsi="Times New Roman" w:cs="Times New Roman"/>
              </w:rPr>
              <w:t xml:space="preserve">.punkts. </w:t>
            </w:r>
          </w:p>
          <w:p w14:paraId="5DF0F9B4" w14:textId="77777777" w:rsidR="00C57A54" w:rsidRPr="00D57556" w:rsidRDefault="00C57A54" w:rsidP="00536831">
            <w:pPr>
              <w:spacing w:after="0" w:line="240" w:lineRule="auto"/>
              <w:rPr>
                <w:rFonts w:ascii="Times New Roman" w:eastAsia="Times New Roman" w:hAnsi="Times New Roman" w:cs="Times New Roman"/>
                <w:sz w:val="24"/>
                <w:szCs w:val="24"/>
                <w:lang w:eastAsia="lv-LV"/>
              </w:rPr>
            </w:pPr>
          </w:p>
        </w:tc>
        <w:tc>
          <w:tcPr>
            <w:tcW w:w="1788" w:type="dxa"/>
          </w:tcPr>
          <w:p w14:paraId="00A84D07" w14:textId="2AC01DE1" w:rsidR="00C57A54" w:rsidRPr="00D57556" w:rsidRDefault="6E858458" w:rsidP="6EB0EDD7">
            <w:pPr>
              <w:pStyle w:val="Default"/>
              <w:rPr>
                <w:rFonts w:ascii="Times New Roman" w:eastAsia="Times New Roman" w:hAnsi="Times New Roman" w:cs="Times New Roman"/>
                <w:lang w:eastAsia="lv-LV"/>
              </w:rPr>
            </w:pPr>
            <w:r w:rsidRPr="00D57556">
              <w:rPr>
                <w:rFonts w:ascii="Times New Roman" w:hAnsi="Times New Roman" w:cs="Times New Roman"/>
              </w:rPr>
              <w:t xml:space="preserve">Noteikumu projekta </w:t>
            </w:r>
            <w:r w:rsidR="0016295C">
              <w:rPr>
                <w:rFonts w:ascii="Times New Roman" w:hAnsi="Times New Roman" w:cs="Times New Roman"/>
              </w:rPr>
              <w:t>7</w:t>
            </w:r>
            <w:r w:rsidR="0015562F">
              <w:rPr>
                <w:rFonts w:ascii="Times New Roman" w:hAnsi="Times New Roman" w:cs="Times New Roman"/>
              </w:rPr>
              <w:t>0</w:t>
            </w:r>
            <w:r w:rsidR="3500963B" w:rsidRPr="00D57556">
              <w:rPr>
                <w:rFonts w:ascii="Times New Roman" w:hAnsi="Times New Roman" w:cs="Times New Roman"/>
              </w:rPr>
              <w:t xml:space="preserve">.punkts </w:t>
            </w:r>
            <w:r w:rsidR="554C624D" w:rsidRPr="00D57556">
              <w:rPr>
                <w:rFonts w:ascii="Times New Roman" w:hAnsi="Times New Roman" w:cs="Times New Roman"/>
              </w:rPr>
              <w:t>(5.pielikumā jauns 2.</w:t>
            </w:r>
            <w:r w:rsidR="0015562F">
              <w:rPr>
                <w:rFonts w:ascii="Times New Roman" w:hAnsi="Times New Roman" w:cs="Times New Roman"/>
              </w:rPr>
              <w:t>3.</w:t>
            </w:r>
            <w:r w:rsidR="554C624D" w:rsidRPr="00D57556">
              <w:rPr>
                <w:rFonts w:ascii="Times New Roman" w:hAnsi="Times New Roman" w:cs="Times New Roman"/>
                <w:vertAlign w:val="superscript"/>
              </w:rPr>
              <w:t xml:space="preserve"> </w:t>
            </w:r>
            <w:r w:rsidR="554C624D" w:rsidRPr="00D57556">
              <w:rPr>
                <w:rFonts w:ascii="Times New Roman" w:hAnsi="Times New Roman" w:cs="Times New Roman"/>
              </w:rPr>
              <w:t xml:space="preserve">punkts) </w:t>
            </w:r>
          </w:p>
        </w:tc>
        <w:tc>
          <w:tcPr>
            <w:tcW w:w="2268" w:type="dxa"/>
          </w:tcPr>
          <w:p w14:paraId="65724697" w14:textId="77777777" w:rsidR="009F01DC" w:rsidRPr="00D57556" w:rsidRDefault="009F01DC" w:rsidP="009F01DC">
            <w:pPr>
              <w:pStyle w:val="Default"/>
              <w:rPr>
                <w:rFonts w:ascii="Times New Roman" w:hAnsi="Times New Roman" w:cs="Times New Roman"/>
              </w:rPr>
            </w:pPr>
            <w:r w:rsidRPr="00D57556">
              <w:rPr>
                <w:rFonts w:ascii="Times New Roman" w:hAnsi="Times New Roman" w:cs="Times New Roman"/>
              </w:rPr>
              <w:t xml:space="preserve">Pārņemts daļēji </w:t>
            </w:r>
          </w:p>
          <w:p w14:paraId="539FC8D4" w14:textId="77777777" w:rsidR="00C57A54" w:rsidRPr="00D57556" w:rsidRDefault="00C57A54" w:rsidP="00536831">
            <w:pPr>
              <w:spacing w:after="0" w:line="240" w:lineRule="auto"/>
              <w:rPr>
                <w:rFonts w:ascii="Times New Roman" w:eastAsia="Times New Roman" w:hAnsi="Times New Roman" w:cs="Times New Roman"/>
                <w:sz w:val="24"/>
                <w:szCs w:val="24"/>
                <w:lang w:eastAsia="lv-LV"/>
              </w:rPr>
            </w:pPr>
          </w:p>
        </w:tc>
        <w:tc>
          <w:tcPr>
            <w:tcW w:w="3260" w:type="dxa"/>
          </w:tcPr>
          <w:p w14:paraId="5108D949" w14:textId="77777777" w:rsidR="00C539C3" w:rsidRPr="00BC2869" w:rsidRDefault="00C539C3" w:rsidP="005903F4">
            <w:pPr>
              <w:pStyle w:val="Default"/>
              <w:jc w:val="both"/>
              <w:rPr>
                <w:rFonts w:ascii="Times New Roman" w:hAnsi="Times New Roman" w:cs="Times New Roman"/>
              </w:rPr>
            </w:pPr>
            <w:r w:rsidRPr="00D57556">
              <w:rPr>
                <w:rFonts w:ascii="Times New Roman" w:hAnsi="Times New Roman" w:cs="Times New Roman"/>
              </w:rPr>
              <w:t>Netiek pārņemts 1.pielikuma 5.punkts, kas nosaka, ka jānorāda informācija par iekārtas darbības veidu jeb NACE kods, jo šāda informācija jau ir publiski pieejama Latvijas uzņēmumu reģistrā.</w:t>
            </w:r>
            <w:r w:rsidRPr="00BC2869">
              <w:rPr>
                <w:rFonts w:ascii="Times New Roman" w:hAnsi="Times New Roman" w:cs="Times New Roman"/>
              </w:rPr>
              <w:t xml:space="preserve"> </w:t>
            </w:r>
          </w:p>
          <w:p w14:paraId="33E84B34" w14:textId="77777777" w:rsidR="00C57A54" w:rsidRPr="00BC2869" w:rsidRDefault="00C57A54" w:rsidP="005903F4">
            <w:pPr>
              <w:spacing w:after="0" w:line="240" w:lineRule="auto"/>
              <w:jc w:val="both"/>
              <w:rPr>
                <w:rFonts w:ascii="Times New Roman" w:eastAsia="Times New Roman" w:hAnsi="Times New Roman" w:cs="Times New Roman"/>
                <w:sz w:val="24"/>
                <w:szCs w:val="24"/>
                <w:lang w:eastAsia="lv-LV"/>
              </w:rPr>
            </w:pPr>
          </w:p>
        </w:tc>
      </w:tr>
      <w:tr w:rsidR="00536831" w:rsidRPr="006E305C" w14:paraId="3924BF09" w14:textId="77777777" w:rsidTr="50C011C1">
        <w:trPr>
          <w:trHeight w:val="313"/>
          <w:jc w:val="center"/>
        </w:trPr>
        <w:tc>
          <w:tcPr>
            <w:tcW w:w="3823" w:type="dxa"/>
            <w:gridSpan w:val="2"/>
          </w:tcPr>
          <w:p w14:paraId="51418D80"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5ADE4DC7"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Kādēļ?</w:t>
            </w:r>
          </w:p>
        </w:tc>
        <w:tc>
          <w:tcPr>
            <w:tcW w:w="5528" w:type="dxa"/>
            <w:gridSpan w:val="2"/>
          </w:tcPr>
          <w:p w14:paraId="1D5AA2D0" w14:textId="1337D458"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Direktīvas 201</w:t>
            </w:r>
            <w:r w:rsidR="00924946">
              <w:rPr>
                <w:rFonts w:ascii="Times New Roman" w:eastAsia="Times New Roman" w:hAnsi="Times New Roman" w:cs="Times New Roman"/>
                <w:sz w:val="24"/>
                <w:szCs w:val="24"/>
                <w:lang w:eastAsia="lv-LV"/>
              </w:rPr>
              <w:t>5</w:t>
            </w:r>
            <w:r w:rsidRPr="006E305C">
              <w:rPr>
                <w:rFonts w:ascii="Times New Roman" w:eastAsia="Times New Roman" w:hAnsi="Times New Roman" w:cs="Times New Roman"/>
                <w:sz w:val="24"/>
                <w:szCs w:val="24"/>
                <w:lang w:eastAsia="lv-LV"/>
              </w:rPr>
              <w:t>/</w:t>
            </w:r>
            <w:r w:rsidR="00B25F6D" w:rsidRPr="009C2679">
              <w:rPr>
                <w:rFonts w:ascii="Times New Roman" w:hAnsi="Times New Roman" w:cs="Times New Roman"/>
                <w:sz w:val="24"/>
                <w:szCs w:val="24"/>
              </w:rPr>
              <w:t>2193</w:t>
            </w:r>
            <w:r w:rsidRPr="006E305C">
              <w:rPr>
                <w:rFonts w:ascii="Times New Roman" w:eastAsia="Times New Roman" w:hAnsi="Times New Roman" w:cs="Times New Roman"/>
                <w:sz w:val="24"/>
                <w:szCs w:val="24"/>
                <w:lang w:eastAsia="lv-LV"/>
              </w:rPr>
              <w:t xml:space="preserve">/ES </w:t>
            </w:r>
            <w:r w:rsidR="00C51824">
              <w:rPr>
                <w:rFonts w:ascii="Times New Roman" w:eastAsia="Times New Roman" w:hAnsi="Times New Roman" w:cs="Times New Roman"/>
                <w:sz w:val="24"/>
                <w:szCs w:val="24"/>
                <w:lang w:eastAsia="lv-LV"/>
              </w:rPr>
              <w:t>pārņemamās</w:t>
            </w:r>
            <w:r w:rsidRPr="006E305C">
              <w:rPr>
                <w:rFonts w:ascii="Times New Roman" w:eastAsia="Times New Roman" w:hAnsi="Times New Roman" w:cs="Times New Roman"/>
                <w:sz w:val="24"/>
                <w:szCs w:val="24"/>
                <w:lang w:eastAsia="lv-LV"/>
              </w:rPr>
              <w:t xml:space="preserve"> normas neparedz rīcības brīvību ES dalībvalstij pārņemt vai ieviest noteiktas ES tiesību akta normas.</w:t>
            </w:r>
          </w:p>
        </w:tc>
      </w:tr>
      <w:tr w:rsidR="00536831" w:rsidRPr="006E305C" w14:paraId="278BB905" w14:textId="77777777" w:rsidTr="50C011C1">
        <w:trPr>
          <w:trHeight w:val="313"/>
          <w:jc w:val="center"/>
        </w:trPr>
        <w:tc>
          <w:tcPr>
            <w:tcW w:w="3823" w:type="dxa"/>
            <w:gridSpan w:val="2"/>
          </w:tcPr>
          <w:p w14:paraId="51C17BF5"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gridSpan w:val="2"/>
          </w:tcPr>
          <w:p w14:paraId="06BD4EFB" w14:textId="5FD9E0D9" w:rsidR="00536831" w:rsidRPr="006E305C" w:rsidRDefault="00C51824" w:rsidP="005368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36831" w:rsidRPr="006E305C">
              <w:rPr>
                <w:rFonts w:ascii="Times New Roman" w:eastAsia="Times New Roman" w:hAnsi="Times New Roman" w:cs="Times New Roman"/>
                <w:sz w:val="24"/>
                <w:szCs w:val="24"/>
                <w:lang w:eastAsia="lv-LV"/>
              </w:rPr>
              <w:t>rojekts šo jomu neskar.</w:t>
            </w:r>
          </w:p>
        </w:tc>
      </w:tr>
      <w:tr w:rsidR="00536831" w:rsidRPr="006E305C" w14:paraId="276F4695" w14:textId="77777777" w:rsidTr="50C011C1">
        <w:trPr>
          <w:trHeight w:val="313"/>
          <w:jc w:val="center"/>
        </w:trPr>
        <w:tc>
          <w:tcPr>
            <w:tcW w:w="3823" w:type="dxa"/>
            <w:gridSpan w:val="2"/>
          </w:tcPr>
          <w:p w14:paraId="3645B362" w14:textId="77777777" w:rsidR="00536831" w:rsidRPr="006E305C" w:rsidRDefault="00536831" w:rsidP="00536831">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528" w:type="dxa"/>
            <w:gridSpan w:val="2"/>
          </w:tcPr>
          <w:p w14:paraId="2AFF83C8" w14:textId="7309EA33" w:rsidR="00536831" w:rsidRPr="0034624E" w:rsidRDefault="0034624E" w:rsidP="00BC286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34624E">
              <w:rPr>
                <w:rFonts w:ascii="Times New Roman" w:eastAsia="Times New Roman" w:hAnsi="Times New Roman" w:cs="Times New Roman"/>
                <w:color w:val="000000" w:themeColor="text1"/>
                <w:sz w:val="24"/>
                <w:szCs w:val="24"/>
                <w:lang w:eastAsia="lv-LV"/>
              </w:rPr>
              <w:t>Pārējās Direktīvas 2015/</w:t>
            </w:r>
            <w:r w:rsidRPr="0034624E">
              <w:rPr>
                <w:rFonts w:ascii="Times New Roman" w:hAnsi="Times New Roman" w:cs="Times New Roman"/>
                <w:color w:val="000000" w:themeColor="text1"/>
                <w:sz w:val="24"/>
                <w:szCs w:val="24"/>
              </w:rPr>
              <w:t>2193</w:t>
            </w:r>
            <w:r w:rsidRPr="0034624E">
              <w:rPr>
                <w:rFonts w:ascii="Times New Roman" w:eastAsia="Times New Roman" w:hAnsi="Times New Roman" w:cs="Times New Roman"/>
                <w:color w:val="000000" w:themeColor="text1"/>
                <w:sz w:val="24"/>
                <w:szCs w:val="24"/>
                <w:lang w:eastAsia="lv-LV"/>
              </w:rPr>
              <w:t xml:space="preserve">/ES prasības </w:t>
            </w:r>
            <w:r w:rsidR="00DF722A">
              <w:rPr>
                <w:rFonts w:ascii="Times New Roman" w:eastAsia="Times New Roman" w:hAnsi="Times New Roman" w:cs="Times New Roman"/>
                <w:color w:val="000000" w:themeColor="text1"/>
                <w:sz w:val="24"/>
                <w:szCs w:val="24"/>
                <w:lang w:eastAsia="lv-LV"/>
              </w:rPr>
              <w:t>ir</w:t>
            </w:r>
            <w:r w:rsidR="00DF722A" w:rsidRPr="0034624E">
              <w:rPr>
                <w:rFonts w:ascii="Times New Roman" w:eastAsia="Times New Roman" w:hAnsi="Times New Roman" w:cs="Times New Roman"/>
                <w:color w:val="000000" w:themeColor="text1"/>
                <w:sz w:val="24"/>
                <w:szCs w:val="24"/>
                <w:lang w:eastAsia="lv-LV"/>
              </w:rPr>
              <w:t xml:space="preserve"> </w:t>
            </w:r>
            <w:r w:rsidRPr="0034624E">
              <w:rPr>
                <w:rFonts w:ascii="Times New Roman" w:eastAsia="Times New Roman" w:hAnsi="Times New Roman" w:cs="Times New Roman"/>
                <w:color w:val="000000" w:themeColor="text1"/>
                <w:sz w:val="24"/>
                <w:szCs w:val="24"/>
                <w:lang w:eastAsia="lv-LV"/>
              </w:rPr>
              <w:t>pārņemtas</w:t>
            </w:r>
            <w:r w:rsidR="00DF722A">
              <w:rPr>
                <w:rFonts w:ascii="Times New Roman" w:eastAsia="Times New Roman" w:hAnsi="Times New Roman" w:cs="Times New Roman"/>
                <w:color w:val="000000" w:themeColor="text1"/>
                <w:sz w:val="24"/>
                <w:szCs w:val="24"/>
                <w:lang w:eastAsia="lv-LV"/>
              </w:rPr>
              <w:t xml:space="preserve"> likumā “Par piesārņojumu” un </w:t>
            </w:r>
            <w:r w:rsidRPr="0034624E">
              <w:rPr>
                <w:rFonts w:ascii="Times New Roman" w:hAnsi="Times New Roman" w:cs="Times New Roman"/>
                <w:bCs/>
                <w:color w:val="000000" w:themeColor="text1"/>
                <w:sz w:val="24"/>
                <w:szCs w:val="24"/>
              </w:rPr>
              <w:t xml:space="preserve">Ministru kabineta </w:t>
            </w:r>
            <w:r w:rsidR="425CF86E" w:rsidRPr="7C540302">
              <w:rPr>
                <w:rFonts w:ascii="Times New Roman" w:hAnsi="Times New Roman" w:cs="Times New Roman"/>
                <w:color w:val="000000" w:themeColor="text1"/>
                <w:sz w:val="24"/>
                <w:szCs w:val="24"/>
              </w:rPr>
              <w:t xml:space="preserve">2017. gada 13. decembra </w:t>
            </w:r>
            <w:r w:rsidRPr="0034624E">
              <w:rPr>
                <w:rFonts w:ascii="Times New Roman" w:hAnsi="Times New Roman" w:cs="Times New Roman"/>
                <w:bCs/>
                <w:color w:val="000000" w:themeColor="text1"/>
                <w:sz w:val="24"/>
                <w:szCs w:val="24"/>
              </w:rPr>
              <w:t>noteikumos Nr. 736</w:t>
            </w:r>
            <w:r w:rsidR="255D41F5" w:rsidRPr="7C540302">
              <w:rPr>
                <w:rFonts w:ascii="Times New Roman" w:hAnsi="Times New Roman" w:cs="Times New Roman"/>
                <w:color w:val="000000" w:themeColor="text1"/>
                <w:sz w:val="24"/>
                <w:szCs w:val="24"/>
              </w:rPr>
              <w:t xml:space="preserve"> </w:t>
            </w:r>
            <w:r w:rsidRPr="0034624E">
              <w:rPr>
                <w:rFonts w:ascii="Times New Roman" w:hAnsi="Times New Roman" w:cs="Times New Roman"/>
                <w:bCs/>
                <w:color w:val="000000" w:themeColor="text1"/>
                <w:sz w:val="24"/>
                <w:szCs w:val="24"/>
              </w:rPr>
              <w:t>“Kārtība, kādā novērš, ierobežo un kontrolē gaisu piesārņojošo vielu emisiju no sadedzināšanas iekārtām”</w:t>
            </w:r>
            <w:r w:rsidR="00DF722A">
              <w:rPr>
                <w:rFonts w:ascii="Times New Roman" w:hAnsi="Times New Roman" w:cs="Times New Roman"/>
                <w:bCs/>
                <w:color w:val="000000" w:themeColor="text1"/>
                <w:sz w:val="24"/>
                <w:szCs w:val="24"/>
              </w:rPr>
              <w:t>.</w:t>
            </w:r>
          </w:p>
        </w:tc>
      </w:tr>
    </w:tbl>
    <w:p w14:paraId="0CEDBADE" w14:textId="3DEF7F37" w:rsidR="00D2113D" w:rsidRPr="006E305C" w:rsidRDefault="00D2113D" w:rsidP="00E5323B">
      <w:pPr>
        <w:spacing w:after="0" w:line="240" w:lineRule="auto"/>
        <w:rPr>
          <w:rFonts w:ascii="Times New Roman" w:eastAsia="Times New Roman" w:hAnsi="Times New Roman" w:cs="Times New Roman"/>
          <w:iCs/>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36831" w:rsidRPr="006E305C" w14:paraId="33FE9134" w14:textId="77777777" w:rsidTr="00E431A1">
        <w:tc>
          <w:tcPr>
            <w:tcW w:w="9356" w:type="dxa"/>
            <w:tcBorders>
              <w:top w:val="single" w:sz="4" w:space="0" w:color="auto"/>
              <w:left w:val="single" w:sz="4" w:space="0" w:color="auto"/>
              <w:bottom w:val="single" w:sz="4" w:space="0" w:color="auto"/>
              <w:right w:val="single" w:sz="4" w:space="0" w:color="auto"/>
            </w:tcBorders>
            <w:hideMark/>
          </w:tcPr>
          <w:p w14:paraId="20B6283D" w14:textId="77777777" w:rsidR="00536831" w:rsidRPr="006E305C" w:rsidRDefault="00536831" w:rsidP="004E39DF">
            <w:pPr>
              <w:spacing w:line="256" w:lineRule="auto"/>
              <w:jc w:val="center"/>
              <w:rPr>
                <w:rFonts w:ascii="Times New Roman" w:eastAsia="Times New Roman" w:hAnsi="Times New Roman" w:cs="Times New Roman"/>
                <w:b/>
                <w:sz w:val="24"/>
                <w:szCs w:val="24"/>
              </w:rPr>
            </w:pPr>
            <w:r w:rsidRPr="006E305C">
              <w:rPr>
                <w:rFonts w:ascii="Times New Roman" w:eastAsia="Times New Roman" w:hAnsi="Times New Roman" w:cs="Times New Roman"/>
                <w:b/>
                <w:sz w:val="24"/>
                <w:szCs w:val="24"/>
              </w:rPr>
              <w:t>2. tabula. Ar tiesību akta projektu uzņemtās saistības, kas izriet no starptautiskajiem tiesību aktiem vai starptautiskas institūcijas vai organizācijas dokumentiem</w:t>
            </w:r>
          </w:p>
          <w:p w14:paraId="0732694E" w14:textId="77777777" w:rsidR="00536831" w:rsidRPr="006E305C" w:rsidRDefault="00536831" w:rsidP="00536831">
            <w:pPr>
              <w:spacing w:after="0" w:line="256" w:lineRule="auto"/>
              <w:jc w:val="center"/>
              <w:rPr>
                <w:rFonts w:ascii="Times New Roman" w:eastAsia="Times New Roman" w:hAnsi="Times New Roman" w:cs="Times New Roman"/>
                <w:sz w:val="24"/>
                <w:szCs w:val="24"/>
              </w:rPr>
            </w:pPr>
            <w:r w:rsidRPr="006E305C">
              <w:rPr>
                <w:rFonts w:ascii="Times New Roman" w:eastAsia="Times New Roman" w:hAnsi="Times New Roman" w:cs="Times New Roman"/>
                <w:b/>
                <w:sz w:val="24"/>
                <w:szCs w:val="24"/>
              </w:rPr>
              <w:t>Pasākumi šo saistību izpildei</w:t>
            </w:r>
          </w:p>
        </w:tc>
      </w:tr>
      <w:tr w:rsidR="00536831" w:rsidRPr="006E305C" w14:paraId="75ADDBF0" w14:textId="77777777" w:rsidTr="00E431A1">
        <w:tc>
          <w:tcPr>
            <w:tcW w:w="9356" w:type="dxa"/>
            <w:tcBorders>
              <w:top w:val="single" w:sz="4" w:space="0" w:color="auto"/>
              <w:left w:val="single" w:sz="4" w:space="0" w:color="auto"/>
              <w:bottom w:val="single" w:sz="4" w:space="0" w:color="auto"/>
              <w:right w:val="single" w:sz="4" w:space="0" w:color="auto"/>
            </w:tcBorders>
          </w:tcPr>
          <w:p w14:paraId="481556C0" w14:textId="77A40900" w:rsidR="00536831" w:rsidRPr="006E305C" w:rsidRDefault="00C51824" w:rsidP="00536831">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w:t>
            </w:r>
            <w:r w:rsidR="00536831" w:rsidRPr="006E305C">
              <w:rPr>
                <w:rFonts w:ascii="Times New Roman" w:eastAsia="Times New Roman" w:hAnsi="Times New Roman" w:cs="Times New Roman"/>
                <w:sz w:val="24"/>
                <w:szCs w:val="24"/>
              </w:rPr>
              <w:t>rojekts šo jomu neskar.</w:t>
            </w:r>
          </w:p>
        </w:tc>
      </w:tr>
    </w:tbl>
    <w:p w14:paraId="29DB7E60" w14:textId="77777777" w:rsidR="00536831" w:rsidRPr="006E305C" w:rsidRDefault="00536831" w:rsidP="00536831">
      <w:pPr>
        <w:spacing w:after="0" w:line="240" w:lineRule="auto"/>
        <w:rPr>
          <w:rFonts w:ascii="Times New Roman" w:eastAsia="Times New Roman" w:hAnsi="Times New Roman" w:cs="Times New Roman"/>
          <w:sz w:val="24"/>
          <w:szCs w:val="24"/>
          <w:lang w:eastAsia="lv-LV"/>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487"/>
        <w:gridCol w:w="6500"/>
      </w:tblGrid>
      <w:tr w:rsidR="00536831" w:rsidRPr="006E305C" w14:paraId="6696A316" w14:textId="77777777" w:rsidTr="000F6900">
        <w:trPr>
          <w:jc w:val="center"/>
        </w:trPr>
        <w:tc>
          <w:tcPr>
            <w:tcW w:w="9472" w:type="dxa"/>
            <w:gridSpan w:val="3"/>
            <w:tcMar>
              <w:top w:w="57" w:type="dxa"/>
              <w:left w:w="57" w:type="dxa"/>
              <w:bottom w:w="57" w:type="dxa"/>
              <w:right w:w="57" w:type="dxa"/>
            </w:tcMar>
          </w:tcPr>
          <w:p w14:paraId="648BE9D6" w14:textId="77777777" w:rsidR="00536831" w:rsidRPr="006E305C" w:rsidRDefault="00536831" w:rsidP="00536831">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 Sabiedrības līdzdalība un komunikācijas aktivitātes</w:t>
            </w:r>
          </w:p>
        </w:tc>
      </w:tr>
      <w:tr w:rsidR="00536831" w:rsidRPr="006E305C" w14:paraId="2FBC177C" w14:textId="77777777" w:rsidTr="0015562F">
        <w:trPr>
          <w:trHeight w:val="1702"/>
          <w:jc w:val="center"/>
        </w:trPr>
        <w:tc>
          <w:tcPr>
            <w:tcW w:w="485" w:type="dxa"/>
            <w:tcMar>
              <w:top w:w="57" w:type="dxa"/>
              <w:left w:w="57" w:type="dxa"/>
              <w:bottom w:w="57" w:type="dxa"/>
              <w:right w:w="57" w:type="dxa"/>
            </w:tcMar>
          </w:tcPr>
          <w:p w14:paraId="3BFB75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2487" w:type="dxa"/>
            <w:tcMar>
              <w:top w:w="57" w:type="dxa"/>
              <w:left w:w="57" w:type="dxa"/>
              <w:bottom w:w="57" w:type="dxa"/>
              <w:right w:w="57" w:type="dxa"/>
            </w:tcMar>
          </w:tcPr>
          <w:p w14:paraId="38E53DDB" w14:textId="77777777" w:rsidR="00536831" w:rsidRPr="006E305C" w:rsidRDefault="00536831" w:rsidP="00536831">
            <w:pPr>
              <w:tabs>
                <w:tab w:val="left" w:pos="170"/>
              </w:tabs>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6500" w:type="dxa"/>
            <w:tcMar>
              <w:top w:w="57" w:type="dxa"/>
              <w:left w:w="57" w:type="dxa"/>
              <w:bottom w:w="57" w:type="dxa"/>
              <w:right w:w="57" w:type="dxa"/>
            </w:tcMar>
          </w:tcPr>
          <w:p w14:paraId="4D82D898" w14:textId="6AFA3EFB" w:rsidR="00536831" w:rsidRPr="006E305C" w:rsidRDefault="00536831" w:rsidP="0015562F">
            <w:pPr>
              <w:spacing w:after="0" w:line="240" w:lineRule="auto"/>
              <w:ind w:left="57"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6E305C">
              <w:rPr>
                <w:rFonts w:ascii="Times New Roman" w:eastAsia="Times New Roman" w:hAnsi="Times New Roman" w:cs="Times New Roman"/>
                <w:sz w:val="24"/>
                <w:szCs w:val="24"/>
                <w:vertAlign w:val="superscript"/>
                <w:lang w:eastAsia="lv-LV"/>
              </w:rPr>
              <w:t>1</w:t>
            </w:r>
            <w:r w:rsidRPr="006E305C">
              <w:rPr>
                <w:rFonts w:ascii="Times New Roman" w:eastAsia="Times New Roman" w:hAnsi="Times New Roman" w:cs="Times New Roman"/>
                <w:sz w:val="24"/>
                <w:szCs w:val="24"/>
                <w:lang w:eastAsia="lv-LV"/>
              </w:rPr>
              <w:t xml:space="preserve"> apakšpunktu sabiedrības pārstāvji ir aicināti līdzdarboties, rakstiski sniedzot viedokli par </w:t>
            </w:r>
            <w:r w:rsidR="00BE1BFF">
              <w:rPr>
                <w:rFonts w:ascii="Times New Roman" w:eastAsia="Times New Roman" w:hAnsi="Times New Roman" w:cs="Times New Roman"/>
                <w:sz w:val="24"/>
                <w:szCs w:val="24"/>
                <w:lang w:eastAsia="lv-LV"/>
              </w:rPr>
              <w:t>n</w:t>
            </w:r>
            <w:r w:rsidRPr="006E305C">
              <w:rPr>
                <w:rFonts w:ascii="Times New Roman" w:eastAsia="Times New Roman" w:hAnsi="Times New Roman" w:cs="Times New Roman"/>
                <w:sz w:val="24"/>
                <w:szCs w:val="24"/>
                <w:lang w:eastAsia="lv-LV"/>
              </w:rPr>
              <w:t>oteikumu projektu tā izstrādes stadijā.</w:t>
            </w:r>
          </w:p>
        </w:tc>
      </w:tr>
      <w:tr w:rsidR="00536831" w:rsidRPr="006E305C" w14:paraId="4D282232" w14:textId="77777777" w:rsidTr="0015562F">
        <w:trPr>
          <w:trHeight w:val="339"/>
          <w:jc w:val="center"/>
        </w:trPr>
        <w:tc>
          <w:tcPr>
            <w:tcW w:w="485" w:type="dxa"/>
            <w:tcMar>
              <w:top w:w="57" w:type="dxa"/>
              <w:left w:w="57" w:type="dxa"/>
              <w:bottom w:w="57" w:type="dxa"/>
              <w:right w:w="57" w:type="dxa"/>
            </w:tcMar>
          </w:tcPr>
          <w:p w14:paraId="5DDDC8D6"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2487" w:type="dxa"/>
            <w:tcMar>
              <w:top w:w="57" w:type="dxa"/>
              <w:left w:w="57" w:type="dxa"/>
              <w:bottom w:w="57" w:type="dxa"/>
              <w:right w:w="57" w:type="dxa"/>
            </w:tcMar>
          </w:tcPr>
          <w:p w14:paraId="206E9CF3"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 projekta izstrādē </w:t>
            </w:r>
          </w:p>
        </w:tc>
        <w:tc>
          <w:tcPr>
            <w:tcW w:w="6500" w:type="dxa"/>
            <w:tcMar>
              <w:top w:w="57" w:type="dxa"/>
              <w:left w:w="57" w:type="dxa"/>
              <w:bottom w:w="57" w:type="dxa"/>
              <w:right w:w="57" w:type="dxa"/>
            </w:tcMar>
          </w:tcPr>
          <w:p w14:paraId="4E87DCA2" w14:textId="5A9CE5B6" w:rsidR="00536831" w:rsidRPr="006E305C" w:rsidRDefault="00C51824" w:rsidP="0034624E">
            <w:pPr>
              <w:spacing w:after="0" w:line="240" w:lineRule="auto"/>
              <w:ind w:right="57"/>
              <w:jc w:val="both"/>
              <w:rPr>
                <w:rFonts w:ascii="Times New Roman" w:eastAsia="Times New Roman" w:hAnsi="Times New Roman" w:cs="Times New Roman"/>
                <w:sz w:val="24"/>
                <w:szCs w:val="24"/>
                <w:lang w:eastAsia="lv-LV"/>
              </w:rPr>
            </w:pPr>
            <w:r w:rsidRPr="0034624E">
              <w:rPr>
                <w:rFonts w:ascii="Times New Roman" w:eastAsia="Times New Roman" w:hAnsi="Times New Roman" w:cs="Times New Roman"/>
                <w:sz w:val="24"/>
                <w:szCs w:val="24"/>
                <w:lang w:eastAsia="lv-LV"/>
              </w:rPr>
              <w:t xml:space="preserve">Noteikumu projekts un sākotnējās ietekmes novērtējuma ziņojums </w:t>
            </w:r>
            <w:r w:rsidRPr="00C51824">
              <w:rPr>
                <w:rFonts w:ascii="Times New Roman" w:eastAsia="Times New Roman" w:hAnsi="Times New Roman" w:cs="Times New Roman"/>
                <w:sz w:val="24"/>
                <w:szCs w:val="24"/>
                <w:lang w:eastAsia="lv-LV"/>
              </w:rPr>
              <w:t>2020</w:t>
            </w:r>
            <w:r w:rsidRPr="0034624E">
              <w:rPr>
                <w:rFonts w:ascii="Times New Roman" w:eastAsia="Times New Roman" w:hAnsi="Times New Roman" w:cs="Times New Roman"/>
                <w:sz w:val="24"/>
                <w:szCs w:val="24"/>
                <w:lang w:eastAsia="lv-LV"/>
              </w:rPr>
              <w:t xml:space="preserve">. gada </w:t>
            </w:r>
            <w:r w:rsidR="0034624E" w:rsidRPr="0034624E">
              <w:rPr>
                <w:rFonts w:ascii="Times New Roman" w:eastAsia="Times New Roman" w:hAnsi="Times New Roman" w:cs="Times New Roman"/>
                <w:sz w:val="24"/>
                <w:szCs w:val="24"/>
                <w:lang w:eastAsia="lv-LV"/>
              </w:rPr>
              <w:t>4.februār</w:t>
            </w:r>
            <w:r w:rsidR="0034624E">
              <w:rPr>
                <w:rFonts w:ascii="Times New Roman" w:eastAsia="Times New Roman" w:hAnsi="Times New Roman" w:cs="Times New Roman"/>
                <w:sz w:val="24"/>
                <w:szCs w:val="24"/>
                <w:lang w:eastAsia="lv-LV"/>
              </w:rPr>
              <w:t>ī</w:t>
            </w:r>
            <w:r w:rsidR="0034624E" w:rsidRPr="0034624E">
              <w:rPr>
                <w:rFonts w:ascii="Times New Roman" w:eastAsia="Times New Roman" w:hAnsi="Times New Roman" w:cs="Times New Roman"/>
                <w:sz w:val="24"/>
                <w:szCs w:val="24"/>
                <w:lang w:eastAsia="lv-LV"/>
              </w:rPr>
              <w:t xml:space="preserve"> </w:t>
            </w:r>
            <w:r w:rsidRPr="0034624E">
              <w:rPr>
                <w:rFonts w:ascii="Times New Roman" w:eastAsia="Times New Roman" w:hAnsi="Times New Roman" w:cs="Times New Roman"/>
                <w:sz w:val="24"/>
                <w:szCs w:val="24"/>
                <w:lang w:eastAsia="lv-LV"/>
              </w:rPr>
              <w:t>publicēts VARAM tīmekļvietnē</w:t>
            </w:r>
            <w:r w:rsidR="0015562F">
              <w:rPr>
                <w:rFonts w:ascii="Times New Roman" w:eastAsia="Times New Roman" w:hAnsi="Times New Roman" w:cs="Times New Roman"/>
                <w:sz w:val="24"/>
                <w:szCs w:val="24"/>
                <w:lang w:eastAsia="lv-LV"/>
              </w:rPr>
              <w:t xml:space="preserve"> </w:t>
            </w:r>
            <w:hyperlink r:id="rId8" w:history="1">
              <w:r w:rsidR="0015562F" w:rsidRPr="001F16B9">
                <w:rPr>
                  <w:rStyle w:val="Hyperlink"/>
                  <w:rFonts w:ascii="Times New Roman" w:eastAsia="Times New Roman" w:hAnsi="Times New Roman" w:cs="Times New Roman"/>
                  <w:sz w:val="24"/>
                  <w:szCs w:val="24"/>
                  <w:lang w:eastAsia="lv-LV"/>
                </w:rPr>
                <w:t>www.varam.gov.lv</w:t>
              </w:r>
            </w:hyperlink>
            <w:r w:rsidRPr="0034624E">
              <w:rPr>
                <w:rFonts w:ascii="Times New Roman" w:eastAsia="Times New Roman" w:hAnsi="Times New Roman" w:cs="Times New Roman"/>
                <w:sz w:val="24"/>
                <w:szCs w:val="24"/>
                <w:lang w:eastAsia="lv-LV"/>
              </w:rPr>
              <w:t xml:space="preserve"> un Valsts kancelejas tīmekļvietnē https://www.mk.gov.lv atbilstoši Ministru kabineta 2009. gada 25. augusta noteikumu Nr. 970 “Sabiedrības līdzdalības kārtība attīstības plānošanas procesā” 13. un 14.</w:t>
            </w:r>
            <w:r>
              <w:rPr>
                <w:rFonts w:ascii="Times New Roman" w:eastAsia="Times New Roman" w:hAnsi="Times New Roman" w:cs="Times New Roman"/>
                <w:sz w:val="24"/>
                <w:szCs w:val="24"/>
                <w:lang w:eastAsia="lv-LV"/>
              </w:rPr>
              <w:t> </w:t>
            </w:r>
            <w:r w:rsidRPr="0034624E">
              <w:rPr>
                <w:rFonts w:ascii="Times New Roman" w:eastAsia="Times New Roman" w:hAnsi="Times New Roman" w:cs="Times New Roman"/>
                <w:sz w:val="24"/>
                <w:szCs w:val="24"/>
                <w:lang w:eastAsia="lv-LV"/>
              </w:rPr>
              <w:t>punktam.</w:t>
            </w:r>
          </w:p>
        </w:tc>
      </w:tr>
      <w:tr w:rsidR="00536831" w:rsidRPr="006E305C" w14:paraId="3013551B" w14:textId="77777777" w:rsidTr="0015562F">
        <w:trPr>
          <w:trHeight w:val="375"/>
          <w:jc w:val="center"/>
        </w:trPr>
        <w:tc>
          <w:tcPr>
            <w:tcW w:w="485" w:type="dxa"/>
            <w:tcMar>
              <w:top w:w="57" w:type="dxa"/>
              <w:left w:w="57" w:type="dxa"/>
              <w:bottom w:w="57" w:type="dxa"/>
              <w:right w:w="57" w:type="dxa"/>
            </w:tcMar>
          </w:tcPr>
          <w:p w14:paraId="17B4AEDC"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3.</w:t>
            </w:r>
          </w:p>
        </w:tc>
        <w:tc>
          <w:tcPr>
            <w:tcW w:w="2487" w:type="dxa"/>
            <w:tcMar>
              <w:top w:w="57" w:type="dxa"/>
              <w:left w:w="57" w:type="dxa"/>
              <w:bottom w:w="57" w:type="dxa"/>
              <w:right w:w="57" w:type="dxa"/>
            </w:tcMar>
          </w:tcPr>
          <w:p w14:paraId="09A4E778"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Sabiedrības līdzdalības rezultāti </w:t>
            </w:r>
          </w:p>
        </w:tc>
        <w:tc>
          <w:tcPr>
            <w:tcW w:w="6500" w:type="dxa"/>
            <w:tcMar>
              <w:top w:w="57" w:type="dxa"/>
              <w:left w:w="57" w:type="dxa"/>
              <w:bottom w:w="57" w:type="dxa"/>
              <w:right w:w="57" w:type="dxa"/>
            </w:tcMar>
          </w:tcPr>
          <w:p w14:paraId="1650AD41" w14:textId="21EA1DB2" w:rsidR="00536831" w:rsidRPr="006E305C" w:rsidRDefault="00BC4DBA" w:rsidP="00536831">
            <w:pPr>
              <w:spacing w:after="0" w:line="240" w:lineRule="auto"/>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E6A0C">
              <w:rPr>
                <w:rFonts w:ascii="Times New Roman" w:eastAsia="Times New Roman" w:hAnsi="Times New Roman" w:cs="Times New Roman"/>
                <w:sz w:val="24"/>
                <w:szCs w:val="24"/>
                <w:lang w:eastAsia="lv-LV"/>
              </w:rPr>
              <w:t xml:space="preserve"> saņemts sabiedrības viedoklis.</w:t>
            </w:r>
          </w:p>
        </w:tc>
      </w:tr>
      <w:tr w:rsidR="00536831" w:rsidRPr="006E305C" w14:paraId="679EB7B7" w14:textId="77777777" w:rsidTr="0015562F">
        <w:trPr>
          <w:trHeight w:val="476"/>
          <w:jc w:val="center"/>
        </w:trPr>
        <w:tc>
          <w:tcPr>
            <w:tcW w:w="485" w:type="dxa"/>
            <w:tcMar>
              <w:top w:w="57" w:type="dxa"/>
              <w:left w:w="57" w:type="dxa"/>
              <w:bottom w:w="57" w:type="dxa"/>
              <w:right w:w="57" w:type="dxa"/>
            </w:tcMar>
          </w:tcPr>
          <w:p w14:paraId="70B4B304" w14:textId="77777777" w:rsidR="00536831" w:rsidRPr="006E305C" w:rsidRDefault="00536831" w:rsidP="00536831">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4.</w:t>
            </w:r>
          </w:p>
        </w:tc>
        <w:tc>
          <w:tcPr>
            <w:tcW w:w="2487" w:type="dxa"/>
            <w:tcMar>
              <w:top w:w="57" w:type="dxa"/>
              <w:left w:w="57" w:type="dxa"/>
              <w:bottom w:w="57" w:type="dxa"/>
              <w:right w:w="57" w:type="dxa"/>
            </w:tcMar>
          </w:tcPr>
          <w:p w14:paraId="5F4481DC" w14:textId="77777777" w:rsidR="00536831" w:rsidRPr="006E305C" w:rsidRDefault="00536831" w:rsidP="00536831">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6500" w:type="dxa"/>
            <w:tcMar>
              <w:top w:w="57" w:type="dxa"/>
              <w:left w:w="57" w:type="dxa"/>
              <w:bottom w:w="57" w:type="dxa"/>
              <w:right w:w="57" w:type="dxa"/>
            </w:tcMar>
          </w:tcPr>
          <w:p w14:paraId="6236B3DB" w14:textId="7198E68F" w:rsidR="00536831" w:rsidRPr="006E305C" w:rsidRDefault="00536831" w:rsidP="00536831">
            <w:pPr>
              <w:spacing w:after="0" w:line="240" w:lineRule="auto"/>
              <w:ind w:right="57"/>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41D23E13" w14:textId="77777777" w:rsidR="00536831" w:rsidRPr="006E305C" w:rsidRDefault="00536831" w:rsidP="00E5323B">
      <w:pPr>
        <w:spacing w:after="0" w:line="240" w:lineRule="auto"/>
        <w:rPr>
          <w:rFonts w:ascii="Times New Roman" w:eastAsia="Times New Roman" w:hAnsi="Times New Roman" w:cs="Times New Roman"/>
          <w:iCs/>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B766B5" w:rsidRPr="006E305C" w14:paraId="05F4CBC7" w14:textId="77777777" w:rsidTr="004E39DF">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6E305C" w:rsidRDefault="00B766B5" w:rsidP="00B766B5">
            <w:pPr>
              <w:spacing w:after="0" w:line="240" w:lineRule="auto"/>
              <w:ind w:left="57" w:right="57"/>
              <w:jc w:val="center"/>
              <w:rPr>
                <w:rFonts w:ascii="Times New Roman" w:eastAsia="Times New Roman" w:hAnsi="Times New Roman" w:cs="Times New Roman"/>
                <w:b/>
                <w:bCs/>
                <w:sz w:val="24"/>
                <w:szCs w:val="24"/>
                <w:lang w:eastAsia="lv-LV"/>
              </w:rPr>
            </w:pPr>
            <w:r w:rsidRPr="006E305C">
              <w:rPr>
                <w:rFonts w:ascii="Times New Roman" w:eastAsia="Times New Roman" w:hAnsi="Times New Roman" w:cs="Times New Roman"/>
                <w:b/>
                <w:bCs/>
                <w:sz w:val="24"/>
                <w:szCs w:val="24"/>
                <w:lang w:eastAsia="lv-LV"/>
              </w:rPr>
              <w:t>VII. Tiesību akta projekta izpildes nodrošināšana un tās ietekme uz institūcijām</w:t>
            </w:r>
          </w:p>
        </w:tc>
      </w:tr>
      <w:tr w:rsidR="00B766B5" w:rsidRPr="006E305C" w14:paraId="19A47835" w14:textId="77777777" w:rsidTr="004E39DF">
        <w:trPr>
          <w:trHeight w:val="427"/>
          <w:jc w:val="center"/>
        </w:trPr>
        <w:tc>
          <w:tcPr>
            <w:tcW w:w="486" w:type="dxa"/>
            <w:tcMar>
              <w:top w:w="57" w:type="dxa"/>
              <w:left w:w="57" w:type="dxa"/>
              <w:bottom w:w="57" w:type="dxa"/>
              <w:right w:w="57" w:type="dxa"/>
            </w:tcMar>
          </w:tcPr>
          <w:p w14:paraId="1B3A4393"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1.</w:t>
            </w:r>
          </w:p>
        </w:tc>
        <w:tc>
          <w:tcPr>
            <w:tcW w:w="3118" w:type="dxa"/>
            <w:tcMar>
              <w:top w:w="57" w:type="dxa"/>
              <w:left w:w="57" w:type="dxa"/>
              <w:bottom w:w="57" w:type="dxa"/>
              <w:right w:w="57" w:type="dxa"/>
            </w:tcMar>
          </w:tcPr>
          <w:p w14:paraId="253F0D4F"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78634FA4" w:rsidR="00B766B5" w:rsidRPr="006E305C" w:rsidRDefault="00B766B5" w:rsidP="00B766B5">
            <w:pPr>
              <w:spacing w:after="0" w:line="240" w:lineRule="auto"/>
              <w:jc w:val="both"/>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VARAM, Valsts vides dienests</w:t>
            </w:r>
            <w:r w:rsidR="00C447CE">
              <w:rPr>
                <w:rFonts w:ascii="Times New Roman" w:eastAsia="Times New Roman" w:hAnsi="Times New Roman" w:cs="Times New Roman"/>
                <w:sz w:val="24"/>
                <w:szCs w:val="24"/>
                <w:lang w:eastAsia="lv-LV"/>
              </w:rPr>
              <w:t xml:space="preserve">, Vides pārraudzības valsts birojs. </w:t>
            </w:r>
          </w:p>
        </w:tc>
      </w:tr>
      <w:tr w:rsidR="00B766B5" w:rsidRPr="006E305C" w14:paraId="7564DF8D" w14:textId="77777777" w:rsidTr="004E39DF">
        <w:trPr>
          <w:trHeight w:val="463"/>
          <w:jc w:val="center"/>
        </w:trPr>
        <w:tc>
          <w:tcPr>
            <w:tcW w:w="486" w:type="dxa"/>
            <w:tcMar>
              <w:top w:w="57" w:type="dxa"/>
              <w:left w:w="57" w:type="dxa"/>
              <w:bottom w:w="57" w:type="dxa"/>
              <w:right w:w="57" w:type="dxa"/>
            </w:tcMar>
          </w:tcPr>
          <w:p w14:paraId="55A440A0" w14:textId="77777777" w:rsidR="00B766B5" w:rsidRPr="006E305C" w:rsidRDefault="00B766B5" w:rsidP="00B766B5">
            <w:pPr>
              <w:spacing w:after="0" w:line="240" w:lineRule="auto"/>
              <w:ind w:left="57" w:right="57"/>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2.</w:t>
            </w:r>
          </w:p>
        </w:tc>
        <w:tc>
          <w:tcPr>
            <w:tcW w:w="3118" w:type="dxa"/>
            <w:tcMar>
              <w:top w:w="57" w:type="dxa"/>
              <w:left w:w="57" w:type="dxa"/>
              <w:bottom w:w="57" w:type="dxa"/>
              <w:right w:w="57" w:type="dxa"/>
            </w:tcMar>
          </w:tcPr>
          <w:p w14:paraId="19501CE2"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77777777" w:rsidR="00B766B5" w:rsidRPr="006E305C" w:rsidRDefault="00B766B5" w:rsidP="00B766B5">
            <w:pPr>
              <w:spacing w:after="0" w:line="240" w:lineRule="auto"/>
              <w:ind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bCs/>
                <w:sz w:val="24"/>
                <w:szCs w:val="24"/>
                <w:lang w:eastAsia="lv-LV"/>
              </w:rPr>
              <w:t>Noteikumu projekts neietekmē iesaistīto institūciju funkcijas un uzdevumus.</w:t>
            </w:r>
          </w:p>
          <w:p w14:paraId="4F75CDCC" w14:textId="77777777" w:rsidR="00B766B5" w:rsidRPr="006E305C" w:rsidRDefault="00B766B5" w:rsidP="00B766B5">
            <w:pPr>
              <w:spacing w:after="0" w:line="240" w:lineRule="auto"/>
              <w:ind w:right="57"/>
              <w:jc w:val="both"/>
              <w:rPr>
                <w:rFonts w:ascii="Times New Roman" w:eastAsia="Times New Roman" w:hAnsi="Times New Roman" w:cs="Times New Roman"/>
                <w:bCs/>
                <w:sz w:val="24"/>
                <w:szCs w:val="24"/>
                <w:lang w:eastAsia="lv-LV"/>
              </w:rPr>
            </w:pPr>
            <w:r w:rsidRPr="006E305C">
              <w:rPr>
                <w:rFonts w:ascii="Times New Roman" w:eastAsia="Times New Roman" w:hAnsi="Times New Roman" w:cs="Times New Roman"/>
                <w:sz w:val="24"/>
                <w:szCs w:val="24"/>
                <w:lang w:eastAsia="lv-LV"/>
              </w:rPr>
              <w:t>Jaunas institūcijas nav jāveido. Esošās institūcijas nav jāreorganizē.</w:t>
            </w:r>
          </w:p>
        </w:tc>
      </w:tr>
      <w:tr w:rsidR="00B766B5" w:rsidRPr="006E305C" w14:paraId="6F013F4C" w14:textId="77777777" w:rsidTr="004E39DF">
        <w:trPr>
          <w:trHeight w:val="476"/>
          <w:jc w:val="center"/>
        </w:trPr>
        <w:tc>
          <w:tcPr>
            <w:tcW w:w="486" w:type="dxa"/>
            <w:tcMar>
              <w:top w:w="57" w:type="dxa"/>
              <w:left w:w="57" w:type="dxa"/>
              <w:bottom w:w="57" w:type="dxa"/>
              <w:right w:w="57" w:type="dxa"/>
            </w:tcMar>
          </w:tcPr>
          <w:p w14:paraId="39E11943"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3.</w:t>
            </w:r>
          </w:p>
        </w:tc>
        <w:tc>
          <w:tcPr>
            <w:tcW w:w="3118" w:type="dxa"/>
            <w:tcMar>
              <w:top w:w="57" w:type="dxa"/>
              <w:left w:w="57" w:type="dxa"/>
              <w:bottom w:w="57" w:type="dxa"/>
              <w:right w:w="57" w:type="dxa"/>
            </w:tcMar>
          </w:tcPr>
          <w:p w14:paraId="0B92EEB1" w14:textId="77777777"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Cita informācija</w:t>
            </w:r>
          </w:p>
        </w:tc>
        <w:tc>
          <w:tcPr>
            <w:tcW w:w="5870" w:type="dxa"/>
            <w:tcMar>
              <w:top w:w="57" w:type="dxa"/>
              <w:left w:w="57" w:type="dxa"/>
              <w:bottom w:w="57" w:type="dxa"/>
              <w:right w:w="57" w:type="dxa"/>
            </w:tcMar>
          </w:tcPr>
          <w:p w14:paraId="1EDBBD7E" w14:textId="11D1DD49" w:rsidR="00B766B5" w:rsidRPr="006E305C" w:rsidRDefault="00B766B5" w:rsidP="00B766B5">
            <w:pPr>
              <w:spacing w:after="0" w:line="240" w:lineRule="auto"/>
              <w:ind w:left="57" w:right="57"/>
              <w:rPr>
                <w:rFonts w:ascii="Times New Roman" w:eastAsia="Times New Roman" w:hAnsi="Times New Roman" w:cs="Times New Roman"/>
                <w:sz w:val="24"/>
                <w:szCs w:val="24"/>
                <w:lang w:eastAsia="lv-LV"/>
              </w:rPr>
            </w:pPr>
            <w:r w:rsidRPr="006E305C">
              <w:rPr>
                <w:rFonts w:ascii="Times New Roman" w:eastAsia="Times New Roman" w:hAnsi="Times New Roman" w:cs="Times New Roman"/>
                <w:sz w:val="24"/>
                <w:szCs w:val="24"/>
                <w:lang w:eastAsia="lv-LV"/>
              </w:rPr>
              <w:t>Nav</w:t>
            </w:r>
          </w:p>
        </w:tc>
      </w:tr>
    </w:tbl>
    <w:p w14:paraId="2ED6EB64" w14:textId="4CAD19B3" w:rsidR="00E5323B" w:rsidRPr="00F62753" w:rsidRDefault="00E5323B" w:rsidP="00894C55">
      <w:pPr>
        <w:spacing w:after="0" w:line="240" w:lineRule="auto"/>
        <w:rPr>
          <w:rFonts w:ascii="Times New Roman" w:eastAsia="Times New Roman" w:hAnsi="Times New Roman" w:cs="Times New Roman"/>
          <w:iCs/>
          <w:sz w:val="24"/>
          <w:szCs w:val="24"/>
          <w:lang w:eastAsia="lv-LV"/>
        </w:rPr>
      </w:pPr>
    </w:p>
    <w:p w14:paraId="3A94220D" w14:textId="54669F47" w:rsidR="002E6A0C" w:rsidRPr="00B65061" w:rsidRDefault="002E6A0C" w:rsidP="002E6A0C">
      <w:pPr>
        <w:spacing w:after="0" w:line="240" w:lineRule="auto"/>
        <w:jc w:val="both"/>
        <w:rPr>
          <w:rFonts w:ascii="Times New Roman" w:hAnsi="Times New Roman"/>
          <w:sz w:val="24"/>
          <w:szCs w:val="24"/>
        </w:rPr>
      </w:pPr>
      <w:r>
        <w:rPr>
          <w:rFonts w:ascii="Times New Roman" w:hAnsi="Times New Roman"/>
          <w:sz w:val="24"/>
          <w:szCs w:val="24"/>
        </w:rPr>
        <w:t xml:space="preserve">Vides aizsardzības un </w:t>
      </w:r>
    </w:p>
    <w:p w14:paraId="5FEB23F0" w14:textId="4826C294" w:rsidR="002E6A0C" w:rsidRPr="00B65061" w:rsidRDefault="002E6A0C" w:rsidP="002E6A0C">
      <w:pPr>
        <w:tabs>
          <w:tab w:val="left" w:pos="6663"/>
        </w:tabs>
        <w:spacing w:after="0" w:line="240" w:lineRule="auto"/>
        <w:jc w:val="both"/>
        <w:rPr>
          <w:rFonts w:ascii="Times New Roman" w:hAnsi="Times New Roman"/>
          <w:sz w:val="24"/>
          <w:szCs w:val="24"/>
        </w:rPr>
      </w:pPr>
      <w:r>
        <w:rPr>
          <w:rFonts w:ascii="Times New Roman" w:hAnsi="Times New Roman"/>
          <w:sz w:val="24"/>
          <w:szCs w:val="24"/>
        </w:rPr>
        <w:t>reģionālās attīstības ministrs</w:t>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t>Juris Pūce</w:t>
      </w:r>
    </w:p>
    <w:p w14:paraId="631EA827" w14:textId="6897DEFF" w:rsidR="00BE1BFF" w:rsidRPr="0034624E" w:rsidRDefault="00BE1BFF" w:rsidP="7C540302">
      <w:pPr>
        <w:tabs>
          <w:tab w:val="left" w:pos="6804"/>
        </w:tabs>
        <w:spacing w:after="0" w:line="240" w:lineRule="auto"/>
        <w:ind w:firstLine="709"/>
        <w:rPr>
          <w:rFonts w:ascii="Times New Roman" w:hAnsi="Times New Roman" w:cs="Times New Roman"/>
          <w:sz w:val="28"/>
          <w:szCs w:val="28"/>
        </w:rPr>
      </w:pPr>
    </w:p>
    <w:p w14:paraId="2195D323" w14:textId="53B12AC4" w:rsidR="78087680" w:rsidRPr="006E305C" w:rsidRDefault="78087680" w:rsidP="78087680">
      <w:pPr>
        <w:spacing w:after="0" w:line="240" w:lineRule="auto"/>
        <w:ind w:firstLine="720"/>
        <w:rPr>
          <w:rFonts w:ascii="Times New Roman" w:hAnsi="Times New Roman" w:cs="Times New Roman"/>
          <w:sz w:val="24"/>
          <w:szCs w:val="24"/>
        </w:rPr>
      </w:pPr>
    </w:p>
    <w:p w14:paraId="16EA7991" w14:textId="77777777" w:rsidR="00894C55" w:rsidRPr="009B019F" w:rsidRDefault="00894C55" w:rsidP="00894C55">
      <w:pPr>
        <w:tabs>
          <w:tab w:val="left" w:pos="6237"/>
        </w:tabs>
        <w:spacing w:after="0" w:line="240" w:lineRule="auto"/>
        <w:ind w:firstLine="720"/>
        <w:rPr>
          <w:rFonts w:ascii="Times New Roman" w:hAnsi="Times New Roman" w:cs="Times New Roman"/>
          <w:sz w:val="20"/>
          <w:szCs w:val="20"/>
        </w:rPr>
      </w:pPr>
    </w:p>
    <w:p w14:paraId="3C4668C6" w14:textId="3B22EB33" w:rsidR="00894C55" w:rsidRPr="009B019F" w:rsidRDefault="00214AB3" w:rsidP="00894C55">
      <w:pPr>
        <w:tabs>
          <w:tab w:val="left" w:pos="6237"/>
        </w:tabs>
        <w:spacing w:after="0" w:line="240" w:lineRule="auto"/>
        <w:rPr>
          <w:rFonts w:ascii="Times New Roman" w:hAnsi="Times New Roman" w:cs="Times New Roman"/>
          <w:i/>
          <w:sz w:val="20"/>
          <w:szCs w:val="20"/>
        </w:rPr>
      </w:pPr>
      <w:r w:rsidRPr="009B019F">
        <w:rPr>
          <w:rFonts w:ascii="Times New Roman" w:hAnsi="Times New Roman" w:cs="Times New Roman"/>
          <w:i/>
          <w:sz w:val="20"/>
          <w:szCs w:val="20"/>
        </w:rPr>
        <w:t>Šmerliņa 67012758</w:t>
      </w:r>
    </w:p>
    <w:p w14:paraId="742E42A4" w14:textId="784912EB" w:rsidR="00894C55" w:rsidRPr="009B019F" w:rsidRDefault="00BE1BFF" w:rsidP="00894C55">
      <w:pPr>
        <w:tabs>
          <w:tab w:val="left" w:pos="6237"/>
        </w:tabs>
        <w:spacing w:after="0" w:line="240" w:lineRule="auto"/>
        <w:rPr>
          <w:rFonts w:ascii="Times New Roman" w:hAnsi="Times New Roman" w:cs="Times New Roman"/>
          <w:i/>
          <w:sz w:val="20"/>
          <w:szCs w:val="20"/>
        </w:rPr>
      </w:pPr>
      <w:r>
        <w:rPr>
          <w:rFonts w:ascii="Times New Roman" w:hAnsi="Times New Roman" w:cs="Times New Roman"/>
          <w:i/>
          <w:sz w:val="20"/>
          <w:szCs w:val="20"/>
        </w:rPr>
        <w:t>G</w:t>
      </w:r>
      <w:r w:rsidR="00214AB3" w:rsidRPr="009B019F">
        <w:rPr>
          <w:rFonts w:ascii="Times New Roman" w:hAnsi="Times New Roman" w:cs="Times New Roman"/>
          <w:i/>
          <w:sz w:val="20"/>
          <w:szCs w:val="20"/>
        </w:rPr>
        <w:t>una.</w:t>
      </w:r>
      <w:r>
        <w:rPr>
          <w:rFonts w:ascii="Times New Roman" w:hAnsi="Times New Roman" w:cs="Times New Roman"/>
          <w:i/>
          <w:sz w:val="20"/>
          <w:szCs w:val="20"/>
        </w:rPr>
        <w:t>S</w:t>
      </w:r>
      <w:r w:rsidR="00214AB3" w:rsidRPr="009B019F">
        <w:rPr>
          <w:rFonts w:ascii="Times New Roman" w:hAnsi="Times New Roman" w:cs="Times New Roman"/>
          <w:i/>
          <w:sz w:val="20"/>
          <w:szCs w:val="20"/>
        </w:rPr>
        <w:t>merlina</w:t>
      </w:r>
      <w:r w:rsidR="00894C55" w:rsidRPr="009B019F">
        <w:rPr>
          <w:rFonts w:ascii="Times New Roman" w:hAnsi="Times New Roman" w:cs="Times New Roman"/>
          <w:i/>
          <w:sz w:val="20"/>
          <w:szCs w:val="20"/>
        </w:rPr>
        <w:t>@</w:t>
      </w:r>
      <w:r w:rsidR="00D02638" w:rsidRPr="009B019F">
        <w:rPr>
          <w:rFonts w:ascii="Times New Roman" w:hAnsi="Times New Roman" w:cs="Times New Roman"/>
          <w:i/>
          <w:sz w:val="20"/>
          <w:szCs w:val="20"/>
        </w:rPr>
        <w:t>varam</w:t>
      </w:r>
      <w:r w:rsidR="00894C55" w:rsidRPr="009B019F">
        <w:rPr>
          <w:rFonts w:ascii="Times New Roman" w:hAnsi="Times New Roman" w:cs="Times New Roman"/>
          <w:i/>
          <w:sz w:val="20"/>
          <w:szCs w:val="20"/>
        </w:rPr>
        <w:t>.gov.lv</w:t>
      </w:r>
    </w:p>
    <w:sectPr w:rsidR="00894C55" w:rsidRPr="009B019F" w:rsidSect="00B25F6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9FE3" w14:textId="77777777" w:rsidR="002E6A0C" w:rsidRDefault="002E6A0C" w:rsidP="00894C55">
      <w:pPr>
        <w:spacing w:after="0" w:line="240" w:lineRule="auto"/>
      </w:pPr>
      <w:r>
        <w:separator/>
      </w:r>
    </w:p>
  </w:endnote>
  <w:endnote w:type="continuationSeparator" w:id="0">
    <w:p w14:paraId="324B0978" w14:textId="77777777" w:rsidR="002E6A0C" w:rsidRDefault="002E6A0C" w:rsidP="00894C55">
      <w:pPr>
        <w:spacing w:after="0" w:line="240" w:lineRule="auto"/>
      </w:pPr>
      <w:r>
        <w:continuationSeparator/>
      </w:r>
    </w:p>
  </w:endnote>
  <w:endnote w:type="continuationNotice" w:id="1">
    <w:p w14:paraId="1FB50612" w14:textId="77777777" w:rsidR="002E6A0C" w:rsidRDefault="002E6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4A8" w14:textId="5D04289E" w:rsidR="002E6A0C" w:rsidRPr="00894C55" w:rsidRDefault="002E6A0C">
    <w:pPr>
      <w:pStyle w:val="Footer"/>
      <w:rPr>
        <w:rFonts w:ascii="Times New Roman" w:hAnsi="Times New Roman" w:cs="Times New Roman"/>
        <w:sz w:val="20"/>
        <w:szCs w:val="20"/>
      </w:rPr>
    </w:pPr>
    <w:r>
      <w:rPr>
        <w:rFonts w:ascii="Times New Roman" w:hAnsi="Times New Roman" w:cs="Times New Roman"/>
        <w:sz w:val="20"/>
        <w:szCs w:val="20"/>
      </w:rPr>
      <w:t>VARAManot_170720_atlaujas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16E2" w14:textId="2847EEF1" w:rsidR="002E6A0C" w:rsidRPr="00004094" w:rsidRDefault="002E6A0C">
    <w:pPr>
      <w:pStyle w:val="Footer"/>
      <w:rPr>
        <w:rFonts w:ascii="Times New Roman" w:hAnsi="Times New Roman" w:cs="Times New Roman"/>
        <w:sz w:val="20"/>
        <w:szCs w:val="20"/>
      </w:rPr>
    </w:pPr>
    <w:r w:rsidRPr="00004094">
      <w:rPr>
        <w:rFonts w:ascii="Times New Roman" w:hAnsi="Times New Roman" w:cs="Times New Roman"/>
        <w:sz w:val="20"/>
        <w:szCs w:val="20"/>
      </w:rPr>
      <w:t>VARAManot_</w:t>
    </w:r>
    <w:r>
      <w:rPr>
        <w:rFonts w:ascii="Times New Roman" w:hAnsi="Times New Roman" w:cs="Times New Roman"/>
        <w:sz w:val="20"/>
        <w:szCs w:val="20"/>
      </w:rPr>
      <w:t>17</w:t>
    </w:r>
    <w:r w:rsidRPr="00004094">
      <w:rPr>
        <w:rFonts w:ascii="Times New Roman" w:hAnsi="Times New Roman" w:cs="Times New Roman"/>
        <w:sz w:val="20"/>
        <w:szCs w:val="20"/>
      </w:rPr>
      <w:t>0720_atlaujas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256C" w14:textId="77777777" w:rsidR="002E6A0C" w:rsidRDefault="002E6A0C" w:rsidP="00894C55">
      <w:pPr>
        <w:spacing w:after="0" w:line="240" w:lineRule="auto"/>
      </w:pPr>
      <w:r>
        <w:separator/>
      </w:r>
    </w:p>
  </w:footnote>
  <w:footnote w:type="continuationSeparator" w:id="0">
    <w:p w14:paraId="0553F038" w14:textId="77777777" w:rsidR="002E6A0C" w:rsidRDefault="002E6A0C" w:rsidP="00894C55">
      <w:pPr>
        <w:spacing w:after="0" w:line="240" w:lineRule="auto"/>
      </w:pPr>
      <w:r>
        <w:continuationSeparator/>
      </w:r>
    </w:p>
  </w:footnote>
  <w:footnote w:type="continuationNotice" w:id="1">
    <w:p w14:paraId="4B28EB85" w14:textId="77777777" w:rsidR="002E6A0C" w:rsidRDefault="002E6A0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DE7FC66" w:rsidR="002E6A0C" w:rsidRPr="00C25B49" w:rsidRDefault="002E6A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B48F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6"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7"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16"/>
  </w:num>
  <w:num w:numId="3">
    <w:abstractNumId w:val="3"/>
  </w:num>
  <w:num w:numId="4">
    <w:abstractNumId w:val="0"/>
  </w:num>
  <w:num w:numId="5">
    <w:abstractNumId w:val="2"/>
  </w:num>
  <w:num w:numId="6">
    <w:abstractNumId w:val="6"/>
  </w:num>
  <w:num w:numId="7">
    <w:abstractNumId w:val="17"/>
  </w:num>
  <w:num w:numId="8">
    <w:abstractNumId w:val="9"/>
  </w:num>
  <w:num w:numId="9">
    <w:abstractNumId w:val="8"/>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5"/>
  </w:num>
  <w:num w:numId="15">
    <w:abstractNumId w:val="13"/>
  </w:num>
  <w:num w:numId="16">
    <w:abstractNumId w:val="7"/>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86"/>
    <w:rsid w:val="00004094"/>
    <w:rsid w:val="0000464A"/>
    <w:rsid w:val="0000665C"/>
    <w:rsid w:val="00010432"/>
    <w:rsid w:val="00010D43"/>
    <w:rsid w:val="00013AA6"/>
    <w:rsid w:val="000331FB"/>
    <w:rsid w:val="00036B67"/>
    <w:rsid w:val="00046B99"/>
    <w:rsid w:val="000476E8"/>
    <w:rsid w:val="00053A0D"/>
    <w:rsid w:val="000552C7"/>
    <w:rsid w:val="00066320"/>
    <w:rsid w:val="00083131"/>
    <w:rsid w:val="00090D47"/>
    <w:rsid w:val="000960DB"/>
    <w:rsid w:val="00096CE1"/>
    <w:rsid w:val="000A2569"/>
    <w:rsid w:val="000C04DA"/>
    <w:rsid w:val="000C67CA"/>
    <w:rsid w:val="000C7071"/>
    <w:rsid w:val="000C7606"/>
    <w:rsid w:val="000E73BD"/>
    <w:rsid w:val="000F30A9"/>
    <w:rsid w:val="000F311A"/>
    <w:rsid w:val="000F6900"/>
    <w:rsid w:val="00111BCA"/>
    <w:rsid w:val="00113729"/>
    <w:rsid w:val="0013694A"/>
    <w:rsid w:val="00153B42"/>
    <w:rsid w:val="0015562F"/>
    <w:rsid w:val="00160763"/>
    <w:rsid w:val="00160FEB"/>
    <w:rsid w:val="00162035"/>
    <w:rsid w:val="0016295C"/>
    <w:rsid w:val="00164AF0"/>
    <w:rsid w:val="001733C2"/>
    <w:rsid w:val="00173F54"/>
    <w:rsid w:val="001807BB"/>
    <w:rsid w:val="00186FAF"/>
    <w:rsid w:val="001B6AF9"/>
    <w:rsid w:val="001B6F76"/>
    <w:rsid w:val="001C2CD0"/>
    <w:rsid w:val="001C2FC6"/>
    <w:rsid w:val="001D1656"/>
    <w:rsid w:val="001D2B86"/>
    <w:rsid w:val="001D332E"/>
    <w:rsid w:val="001F2B54"/>
    <w:rsid w:val="00205C31"/>
    <w:rsid w:val="00211D26"/>
    <w:rsid w:val="00213DC9"/>
    <w:rsid w:val="00214AB3"/>
    <w:rsid w:val="00226A1A"/>
    <w:rsid w:val="00232AD2"/>
    <w:rsid w:val="00243426"/>
    <w:rsid w:val="002479A3"/>
    <w:rsid w:val="00252A5F"/>
    <w:rsid w:val="0025318E"/>
    <w:rsid w:val="00253811"/>
    <w:rsid w:val="002609C3"/>
    <w:rsid w:val="002619F5"/>
    <w:rsid w:val="002630A6"/>
    <w:rsid w:val="00270D7A"/>
    <w:rsid w:val="0027254F"/>
    <w:rsid w:val="0027330A"/>
    <w:rsid w:val="0027624C"/>
    <w:rsid w:val="002815EE"/>
    <w:rsid w:val="00283048"/>
    <w:rsid w:val="00284E86"/>
    <w:rsid w:val="002945CF"/>
    <w:rsid w:val="00297E1E"/>
    <w:rsid w:val="002B1177"/>
    <w:rsid w:val="002B6BF4"/>
    <w:rsid w:val="002C0380"/>
    <w:rsid w:val="002D1148"/>
    <w:rsid w:val="002D1DFE"/>
    <w:rsid w:val="002D3A4B"/>
    <w:rsid w:val="002D4146"/>
    <w:rsid w:val="002D5D00"/>
    <w:rsid w:val="002E1C05"/>
    <w:rsid w:val="002E3196"/>
    <w:rsid w:val="002E6A0C"/>
    <w:rsid w:val="002F2754"/>
    <w:rsid w:val="002F32F3"/>
    <w:rsid w:val="002F7A3D"/>
    <w:rsid w:val="00316767"/>
    <w:rsid w:val="00321214"/>
    <w:rsid w:val="003254E7"/>
    <w:rsid w:val="00325A60"/>
    <w:rsid w:val="003271FD"/>
    <w:rsid w:val="00333113"/>
    <w:rsid w:val="00335690"/>
    <w:rsid w:val="00335D52"/>
    <w:rsid w:val="00337A41"/>
    <w:rsid w:val="00337C9C"/>
    <w:rsid w:val="0034624E"/>
    <w:rsid w:val="00350F4B"/>
    <w:rsid w:val="003513D5"/>
    <w:rsid w:val="00353190"/>
    <w:rsid w:val="00354C08"/>
    <w:rsid w:val="003655AC"/>
    <w:rsid w:val="00365F15"/>
    <w:rsid w:val="0037446D"/>
    <w:rsid w:val="0038342D"/>
    <w:rsid w:val="00390CD0"/>
    <w:rsid w:val="003B0BF9"/>
    <w:rsid w:val="003C2AF7"/>
    <w:rsid w:val="003C3A5F"/>
    <w:rsid w:val="003C4D3A"/>
    <w:rsid w:val="003C78A9"/>
    <w:rsid w:val="003D10EC"/>
    <w:rsid w:val="003E0791"/>
    <w:rsid w:val="003F28AC"/>
    <w:rsid w:val="003F7B41"/>
    <w:rsid w:val="0040293E"/>
    <w:rsid w:val="004041A6"/>
    <w:rsid w:val="00405503"/>
    <w:rsid w:val="0041157A"/>
    <w:rsid w:val="00413111"/>
    <w:rsid w:val="00413539"/>
    <w:rsid w:val="0041414F"/>
    <w:rsid w:val="00416940"/>
    <w:rsid w:val="00417448"/>
    <w:rsid w:val="00424553"/>
    <w:rsid w:val="0043341A"/>
    <w:rsid w:val="00441FC5"/>
    <w:rsid w:val="004454BF"/>
    <w:rsid w:val="004454FE"/>
    <w:rsid w:val="00445B83"/>
    <w:rsid w:val="004475A5"/>
    <w:rsid w:val="00452892"/>
    <w:rsid w:val="0045431C"/>
    <w:rsid w:val="00454380"/>
    <w:rsid w:val="00456E40"/>
    <w:rsid w:val="00457607"/>
    <w:rsid w:val="00461C72"/>
    <w:rsid w:val="00464EFE"/>
    <w:rsid w:val="004664E2"/>
    <w:rsid w:val="00466E9D"/>
    <w:rsid w:val="00467563"/>
    <w:rsid w:val="00470819"/>
    <w:rsid w:val="00471F27"/>
    <w:rsid w:val="004869B5"/>
    <w:rsid w:val="00490974"/>
    <w:rsid w:val="00492A9D"/>
    <w:rsid w:val="004948E5"/>
    <w:rsid w:val="004A20FE"/>
    <w:rsid w:val="004B3CC3"/>
    <w:rsid w:val="004C5023"/>
    <w:rsid w:val="004D0BC8"/>
    <w:rsid w:val="004D24C4"/>
    <w:rsid w:val="004D2D3D"/>
    <w:rsid w:val="004D73DE"/>
    <w:rsid w:val="004E27A6"/>
    <w:rsid w:val="004E39DF"/>
    <w:rsid w:val="004F364A"/>
    <w:rsid w:val="0050038F"/>
    <w:rsid w:val="00500FBA"/>
    <w:rsid w:val="0050178F"/>
    <w:rsid w:val="005042F7"/>
    <w:rsid w:val="0051536F"/>
    <w:rsid w:val="00522162"/>
    <w:rsid w:val="00523800"/>
    <w:rsid w:val="00527DA9"/>
    <w:rsid w:val="00536831"/>
    <w:rsid w:val="00536A43"/>
    <w:rsid w:val="005465EC"/>
    <w:rsid w:val="00554E43"/>
    <w:rsid w:val="00560A18"/>
    <w:rsid w:val="00563042"/>
    <w:rsid w:val="00573BDD"/>
    <w:rsid w:val="0057658A"/>
    <w:rsid w:val="00582304"/>
    <w:rsid w:val="00583983"/>
    <w:rsid w:val="00585EAC"/>
    <w:rsid w:val="005903F4"/>
    <w:rsid w:val="00591398"/>
    <w:rsid w:val="0059410B"/>
    <w:rsid w:val="005B0902"/>
    <w:rsid w:val="005B3EF8"/>
    <w:rsid w:val="005C5C19"/>
    <w:rsid w:val="005D3373"/>
    <w:rsid w:val="005E1EFF"/>
    <w:rsid w:val="005E39F8"/>
    <w:rsid w:val="005E3EAE"/>
    <w:rsid w:val="005E5D64"/>
    <w:rsid w:val="005E6839"/>
    <w:rsid w:val="005E712D"/>
    <w:rsid w:val="005E7E41"/>
    <w:rsid w:val="00600F7F"/>
    <w:rsid w:val="006136F8"/>
    <w:rsid w:val="00615060"/>
    <w:rsid w:val="006155F4"/>
    <w:rsid w:val="00627692"/>
    <w:rsid w:val="00655F2C"/>
    <w:rsid w:val="00670234"/>
    <w:rsid w:val="00671A36"/>
    <w:rsid w:val="006724C9"/>
    <w:rsid w:val="00675BF7"/>
    <w:rsid w:val="00686EF6"/>
    <w:rsid w:val="00693337"/>
    <w:rsid w:val="00696F7A"/>
    <w:rsid w:val="006B17DE"/>
    <w:rsid w:val="006B6DD1"/>
    <w:rsid w:val="006B6F5D"/>
    <w:rsid w:val="006B727A"/>
    <w:rsid w:val="006B7634"/>
    <w:rsid w:val="006B7B18"/>
    <w:rsid w:val="006C0898"/>
    <w:rsid w:val="006C67A1"/>
    <w:rsid w:val="006D1DA6"/>
    <w:rsid w:val="006E1081"/>
    <w:rsid w:val="006E305C"/>
    <w:rsid w:val="006E633B"/>
    <w:rsid w:val="006F6613"/>
    <w:rsid w:val="006F7CBC"/>
    <w:rsid w:val="00700C68"/>
    <w:rsid w:val="007031AE"/>
    <w:rsid w:val="00705AAA"/>
    <w:rsid w:val="00706309"/>
    <w:rsid w:val="00706DC2"/>
    <w:rsid w:val="00713DF3"/>
    <w:rsid w:val="00720585"/>
    <w:rsid w:val="00721B62"/>
    <w:rsid w:val="00726535"/>
    <w:rsid w:val="007472BB"/>
    <w:rsid w:val="00760B9B"/>
    <w:rsid w:val="00762CAE"/>
    <w:rsid w:val="007709B7"/>
    <w:rsid w:val="00773AF6"/>
    <w:rsid w:val="007847F7"/>
    <w:rsid w:val="00790BA3"/>
    <w:rsid w:val="00793471"/>
    <w:rsid w:val="0079399F"/>
    <w:rsid w:val="00795F71"/>
    <w:rsid w:val="007A6634"/>
    <w:rsid w:val="007B453B"/>
    <w:rsid w:val="007C0390"/>
    <w:rsid w:val="007C40CF"/>
    <w:rsid w:val="007C52D8"/>
    <w:rsid w:val="007E4F63"/>
    <w:rsid w:val="007E59D7"/>
    <w:rsid w:val="007E5F7A"/>
    <w:rsid w:val="007E73AB"/>
    <w:rsid w:val="007F0843"/>
    <w:rsid w:val="007F2A80"/>
    <w:rsid w:val="007F42A1"/>
    <w:rsid w:val="00807D64"/>
    <w:rsid w:val="00811D52"/>
    <w:rsid w:val="008160B5"/>
    <w:rsid w:val="00816C11"/>
    <w:rsid w:val="008266D9"/>
    <w:rsid w:val="00835C2E"/>
    <w:rsid w:val="008476F7"/>
    <w:rsid w:val="00851214"/>
    <w:rsid w:val="00857C1D"/>
    <w:rsid w:val="008607D6"/>
    <w:rsid w:val="00862F3D"/>
    <w:rsid w:val="00882220"/>
    <w:rsid w:val="0088278C"/>
    <w:rsid w:val="0088364F"/>
    <w:rsid w:val="00886969"/>
    <w:rsid w:val="008874B4"/>
    <w:rsid w:val="00890C61"/>
    <w:rsid w:val="00894C55"/>
    <w:rsid w:val="00895D96"/>
    <w:rsid w:val="008A2625"/>
    <w:rsid w:val="008C1101"/>
    <w:rsid w:val="008C2BAA"/>
    <w:rsid w:val="008C42F9"/>
    <w:rsid w:val="008C558B"/>
    <w:rsid w:val="008D6393"/>
    <w:rsid w:val="008E7E94"/>
    <w:rsid w:val="008F4992"/>
    <w:rsid w:val="00900F49"/>
    <w:rsid w:val="009036B8"/>
    <w:rsid w:val="00903CFC"/>
    <w:rsid w:val="00910CE2"/>
    <w:rsid w:val="009147F6"/>
    <w:rsid w:val="00914AA1"/>
    <w:rsid w:val="00924946"/>
    <w:rsid w:val="009362D1"/>
    <w:rsid w:val="00951B85"/>
    <w:rsid w:val="00960B1C"/>
    <w:rsid w:val="00962178"/>
    <w:rsid w:val="0096266D"/>
    <w:rsid w:val="009632AE"/>
    <w:rsid w:val="009633DD"/>
    <w:rsid w:val="009700B5"/>
    <w:rsid w:val="00974E7F"/>
    <w:rsid w:val="009870E0"/>
    <w:rsid w:val="0099299D"/>
    <w:rsid w:val="0099380F"/>
    <w:rsid w:val="00993F40"/>
    <w:rsid w:val="009A2654"/>
    <w:rsid w:val="009A3B8E"/>
    <w:rsid w:val="009B019F"/>
    <w:rsid w:val="009B05B9"/>
    <w:rsid w:val="009B53D4"/>
    <w:rsid w:val="009B61EE"/>
    <w:rsid w:val="009C2679"/>
    <w:rsid w:val="009C3B5E"/>
    <w:rsid w:val="009C5AD7"/>
    <w:rsid w:val="009C6F61"/>
    <w:rsid w:val="009C7E71"/>
    <w:rsid w:val="009D00A1"/>
    <w:rsid w:val="009E4911"/>
    <w:rsid w:val="009E57E9"/>
    <w:rsid w:val="009F01DC"/>
    <w:rsid w:val="009F56C3"/>
    <w:rsid w:val="00A02497"/>
    <w:rsid w:val="00A10FC3"/>
    <w:rsid w:val="00A17103"/>
    <w:rsid w:val="00A20B86"/>
    <w:rsid w:val="00A258E9"/>
    <w:rsid w:val="00A3126D"/>
    <w:rsid w:val="00A376C7"/>
    <w:rsid w:val="00A52D61"/>
    <w:rsid w:val="00A53F63"/>
    <w:rsid w:val="00A5476B"/>
    <w:rsid w:val="00A54FA9"/>
    <w:rsid w:val="00A6073E"/>
    <w:rsid w:val="00A65EE4"/>
    <w:rsid w:val="00A72EB1"/>
    <w:rsid w:val="00A836A3"/>
    <w:rsid w:val="00A84A03"/>
    <w:rsid w:val="00A95FEA"/>
    <w:rsid w:val="00AA1D96"/>
    <w:rsid w:val="00AA2FDC"/>
    <w:rsid w:val="00AA362D"/>
    <w:rsid w:val="00AB7066"/>
    <w:rsid w:val="00AC2E6C"/>
    <w:rsid w:val="00AC3530"/>
    <w:rsid w:val="00AC3B3C"/>
    <w:rsid w:val="00AC3FC2"/>
    <w:rsid w:val="00AC71E0"/>
    <w:rsid w:val="00AE5567"/>
    <w:rsid w:val="00AF1239"/>
    <w:rsid w:val="00AF726D"/>
    <w:rsid w:val="00B01BA1"/>
    <w:rsid w:val="00B02902"/>
    <w:rsid w:val="00B043DB"/>
    <w:rsid w:val="00B100F0"/>
    <w:rsid w:val="00B1320C"/>
    <w:rsid w:val="00B134F9"/>
    <w:rsid w:val="00B144EB"/>
    <w:rsid w:val="00B16480"/>
    <w:rsid w:val="00B168F8"/>
    <w:rsid w:val="00B1769B"/>
    <w:rsid w:val="00B2165C"/>
    <w:rsid w:val="00B25203"/>
    <w:rsid w:val="00B25F6D"/>
    <w:rsid w:val="00B32DD0"/>
    <w:rsid w:val="00B34E37"/>
    <w:rsid w:val="00B4020F"/>
    <w:rsid w:val="00B4189E"/>
    <w:rsid w:val="00B463FC"/>
    <w:rsid w:val="00B5223A"/>
    <w:rsid w:val="00B53340"/>
    <w:rsid w:val="00B540F6"/>
    <w:rsid w:val="00B56AA5"/>
    <w:rsid w:val="00B57DF7"/>
    <w:rsid w:val="00B70321"/>
    <w:rsid w:val="00B7477E"/>
    <w:rsid w:val="00B766B5"/>
    <w:rsid w:val="00B81F6D"/>
    <w:rsid w:val="00B847A7"/>
    <w:rsid w:val="00B90C3A"/>
    <w:rsid w:val="00B9107F"/>
    <w:rsid w:val="00B94EAE"/>
    <w:rsid w:val="00BA1973"/>
    <w:rsid w:val="00BA20AA"/>
    <w:rsid w:val="00BA350E"/>
    <w:rsid w:val="00BB1878"/>
    <w:rsid w:val="00BB1D74"/>
    <w:rsid w:val="00BB381F"/>
    <w:rsid w:val="00BB48FF"/>
    <w:rsid w:val="00BC2869"/>
    <w:rsid w:val="00BC4DBA"/>
    <w:rsid w:val="00BD0F3D"/>
    <w:rsid w:val="00BD23A1"/>
    <w:rsid w:val="00BD4425"/>
    <w:rsid w:val="00BD7529"/>
    <w:rsid w:val="00BE1BFF"/>
    <w:rsid w:val="00BE5A42"/>
    <w:rsid w:val="00BE6747"/>
    <w:rsid w:val="00BF2DCD"/>
    <w:rsid w:val="00C06F89"/>
    <w:rsid w:val="00C1110C"/>
    <w:rsid w:val="00C14B03"/>
    <w:rsid w:val="00C1544A"/>
    <w:rsid w:val="00C15BE6"/>
    <w:rsid w:val="00C16437"/>
    <w:rsid w:val="00C221BB"/>
    <w:rsid w:val="00C25B49"/>
    <w:rsid w:val="00C25D53"/>
    <w:rsid w:val="00C30B9E"/>
    <w:rsid w:val="00C32413"/>
    <w:rsid w:val="00C447CE"/>
    <w:rsid w:val="00C50B12"/>
    <w:rsid w:val="00C51824"/>
    <w:rsid w:val="00C52AAC"/>
    <w:rsid w:val="00C539C3"/>
    <w:rsid w:val="00C57A54"/>
    <w:rsid w:val="00C641CC"/>
    <w:rsid w:val="00C64EE2"/>
    <w:rsid w:val="00C84D27"/>
    <w:rsid w:val="00C87096"/>
    <w:rsid w:val="00CB5874"/>
    <w:rsid w:val="00CB5A4E"/>
    <w:rsid w:val="00CC0D2D"/>
    <w:rsid w:val="00CC6675"/>
    <w:rsid w:val="00CE5657"/>
    <w:rsid w:val="00CF65A6"/>
    <w:rsid w:val="00D02638"/>
    <w:rsid w:val="00D133F8"/>
    <w:rsid w:val="00D14A3E"/>
    <w:rsid w:val="00D150C4"/>
    <w:rsid w:val="00D2113D"/>
    <w:rsid w:val="00D23D0D"/>
    <w:rsid w:val="00D34DA9"/>
    <w:rsid w:val="00D4253B"/>
    <w:rsid w:val="00D45FBB"/>
    <w:rsid w:val="00D46983"/>
    <w:rsid w:val="00D57556"/>
    <w:rsid w:val="00D60536"/>
    <w:rsid w:val="00D62D8B"/>
    <w:rsid w:val="00D67FB7"/>
    <w:rsid w:val="00D72061"/>
    <w:rsid w:val="00D85AF7"/>
    <w:rsid w:val="00D95BB2"/>
    <w:rsid w:val="00D96EF7"/>
    <w:rsid w:val="00DA3CE2"/>
    <w:rsid w:val="00DA47C5"/>
    <w:rsid w:val="00DA6CBE"/>
    <w:rsid w:val="00DB40D9"/>
    <w:rsid w:val="00DB42D6"/>
    <w:rsid w:val="00DC1095"/>
    <w:rsid w:val="00DD4473"/>
    <w:rsid w:val="00DD5094"/>
    <w:rsid w:val="00DE2503"/>
    <w:rsid w:val="00DE74EE"/>
    <w:rsid w:val="00DF407C"/>
    <w:rsid w:val="00DF512D"/>
    <w:rsid w:val="00DF67FA"/>
    <w:rsid w:val="00DF722A"/>
    <w:rsid w:val="00DF7ADC"/>
    <w:rsid w:val="00E0181F"/>
    <w:rsid w:val="00E06187"/>
    <w:rsid w:val="00E06AC1"/>
    <w:rsid w:val="00E12281"/>
    <w:rsid w:val="00E13418"/>
    <w:rsid w:val="00E139D0"/>
    <w:rsid w:val="00E21023"/>
    <w:rsid w:val="00E21D0B"/>
    <w:rsid w:val="00E32069"/>
    <w:rsid w:val="00E334CB"/>
    <w:rsid w:val="00E3716B"/>
    <w:rsid w:val="00E431A1"/>
    <w:rsid w:val="00E5323B"/>
    <w:rsid w:val="00E55412"/>
    <w:rsid w:val="00E62CE6"/>
    <w:rsid w:val="00E64DD0"/>
    <w:rsid w:val="00E728B9"/>
    <w:rsid w:val="00E75B93"/>
    <w:rsid w:val="00E84DD9"/>
    <w:rsid w:val="00E8749E"/>
    <w:rsid w:val="00E87560"/>
    <w:rsid w:val="00E90C01"/>
    <w:rsid w:val="00E91758"/>
    <w:rsid w:val="00E920F6"/>
    <w:rsid w:val="00E93537"/>
    <w:rsid w:val="00EA486E"/>
    <w:rsid w:val="00ED5200"/>
    <w:rsid w:val="00ED74F5"/>
    <w:rsid w:val="00EE13C4"/>
    <w:rsid w:val="00EE4111"/>
    <w:rsid w:val="00EE6543"/>
    <w:rsid w:val="00F01901"/>
    <w:rsid w:val="00F2231B"/>
    <w:rsid w:val="00F37115"/>
    <w:rsid w:val="00F414EC"/>
    <w:rsid w:val="00F4159D"/>
    <w:rsid w:val="00F4535A"/>
    <w:rsid w:val="00F46506"/>
    <w:rsid w:val="00F5390D"/>
    <w:rsid w:val="00F57B0C"/>
    <w:rsid w:val="00F62753"/>
    <w:rsid w:val="00F65208"/>
    <w:rsid w:val="00F702BB"/>
    <w:rsid w:val="00F81B4E"/>
    <w:rsid w:val="00F91756"/>
    <w:rsid w:val="00F947A2"/>
    <w:rsid w:val="00F96727"/>
    <w:rsid w:val="00F977E1"/>
    <w:rsid w:val="00FA26EE"/>
    <w:rsid w:val="00FA71D3"/>
    <w:rsid w:val="00FC1F09"/>
    <w:rsid w:val="00FC2B8D"/>
    <w:rsid w:val="00FC32EF"/>
    <w:rsid w:val="00FD3417"/>
    <w:rsid w:val="00FD5D60"/>
    <w:rsid w:val="00FE1C48"/>
    <w:rsid w:val="00FE59A2"/>
    <w:rsid w:val="00FE6FB6"/>
    <w:rsid w:val="00FE7CD8"/>
    <w:rsid w:val="00FF6850"/>
    <w:rsid w:val="01F88402"/>
    <w:rsid w:val="0268F49D"/>
    <w:rsid w:val="02B010A9"/>
    <w:rsid w:val="03180D5E"/>
    <w:rsid w:val="03BA6179"/>
    <w:rsid w:val="04AAFC43"/>
    <w:rsid w:val="04AD2752"/>
    <w:rsid w:val="04E33BDB"/>
    <w:rsid w:val="057B2ED2"/>
    <w:rsid w:val="05D4F53D"/>
    <w:rsid w:val="064EC0B0"/>
    <w:rsid w:val="077FF9BC"/>
    <w:rsid w:val="079EA940"/>
    <w:rsid w:val="07F8657E"/>
    <w:rsid w:val="089C7E91"/>
    <w:rsid w:val="08B9E41C"/>
    <w:rsid w:val="0921F393"/>
    <w:rsid w:val="093B6168"/>
    <w:rsid w:val="0959AF0D"/>
    <w:rsid w:val="0B8E8250"/>
    <w:rsid w:val="0BC29583"/>
    <w:rsid w:val="0BE0F077"/>
    <w:rsid w:val="0BE41EDC"/>
    <w:rsid w:val="0BF5FAB8"/>
    <w:rsid w:val="0D10563E"/>
    <w:rsid w:val="0D329FA2"/>
    <w:rsid w:val="0D7996E6"/>
    <w:rsid w:val="0DAF653A"/>
    <w:rsid w:val="0F7C565E"/>
    <w:rsid w:val="0FA33177"/>
    <w:rsid w:val="0FC4261C"/>
    <w:rsid w:val="113CC182"/>
    <w:rsid w:val="12586899"/>
    <w:rsid w:val="13212B96"/>
    <w:rsid w:val="14421123"/>
    <w:rsid w:val="158EBCA4"/>
    <w:rsid w:val="15D2F649"/>
    <w:rsid w:val="17118C43"/>
    <w:rsid w:val="1730517F"/>
    <w:rsid w:val="177D9374"/>
    <w:rsid w:val="1A575CE0"/>
    <w:rsid w:val="1ABFB923"/>
    <w:rsid w:val="1B848815"/>
    <w:rsid w:val="1C46E115"/>
    <w:rsid w:val="1D47E02A"/>
    <w:rsid w:val="1F18C929"/>
    <w:rsid w:val="1F347AC8"/>
    <w:rsid w:val="21765949"/>
    <w:rsid w:val="23193099"/>
    <w:rsid w:val="23F8E28B"/>
    <w:rsid w:val="2543B088"/>
    <w:rsid w:val="255C98D8"/>
    <w:rsid w:val="255D41F5"/>
    <w:rsid w:val="27B0A01D"/>
    <w:rsid w:val="28475108"/>
    <w:rsid w:val="29579C1A"/>
    <w:rsid w:val="29AED9AF"/>
    <w:rsid w:val="29FC536B"/>
    <w:rsid w:val="2B58F414"/>
    <w:rsid w:val="2C28FC86"/>
    <w:rsid w:val="2C72F229"/>
    <w:rsid w:val="2C7E8D91"/>
    <w:rsid w:val="2CF1C264"/>
    <w:rsid w:val="2EB2A022"/>
    <w:rsid w:val="2F95C724"/>
    <w:rsid w:val="2FEA1E16"/>
    <w:rsid w:val="2FFCB94B"/>
    <w:rsid w:val="3025D8C4"/>
    <w:rsid w:val="3415B07F"/>
    <w:rsid w:val="3500963B"/>
    <w:rsid w:val="3522FBFD"/>
    <w:rsid w:val="35626C70"/>
    <w:rsid w:val="36F36928"/>
    <w:rsid w:val="37F4E237"/>
    <w:rsid w:val="38BDD288"/>
    <w:rsid w:val="3937EE65"/>
    <w:rsid w:val="3BC75901"/>
    <w:rsid w:val="3CF11138"/>
    <w:rsid w:val="3D99DB35"/>
    <w:rsid w:val="3E84A33B"/>
    <w:rsid w:val="3FE439A8"/>
    <w:rsid w:val="3FF73D2F"/>
    <w:rsid w:val="4095FD4C"/>
    <w:rsid w:val="411B803F"/>
    <w:rsid w:val="41D231A2"/>
    <w:rsid w:val="4200CAE7"/>
    <w:rsid w:val="42405E2A"/>
    <w:rsid w:val="425CF86E"/>
    <w:rsid w:val="434FE682"/>
    <w:rsid w:val="44E4FE58"/>
    <w:rsid w:val="45E868FB"/>
    <w:rsid w:val="465C41DA"/>
    <w:rsid w:val="478CD654"/>
    <w:rsid w:val="497C3CC6"/>
    <w:rsid w:val="49E29D30"/>
    <w:rsid w:val="4A18C163"/>
    <w:rsid w:val="4A224D6C"/>
    <w:rsid w:val="4BB88DC8"/>
    <w:rsid w:val="4F86C106"/>
    <w:rsid w:val="50774F36"/>
    <w:rsid w:val="50C011C1"/>
    <w:rsid w:val="519190DC"/>
    <w:rsid w:val="547EAC47"/>
    <w:rsid w:val="554C624D"/>
    <w:rsid w:val="5713E361"/>
    <w:rsid w:val="57BC0594"/>
    <w:rsid w:val="57FAEC5B"/>
    <w:rsid w:val="58BAB83A"/>
    <w:rsid w:val="5B485B7B"/>
    <w:rsid w:val="5BE6D782"/>
    <w:rsid w:val="5CA61096"/>
    <w:rsid w:val="5D07C62B"/>
    <w:rsid w:val="5DEA0E08"/>
    <w:rsid w:val="5E01932E"/>
    <w:rsid w:val="5E1CA823"/>
    <w:rsid w:val="5F1EA054"/>
    <w:rsid w:val="5F344928"/>
    <w:rsid w:val="5F4E9C82"/>
    <w:rsid w:val="60281D24"/>
    <w:rsid w:val="6031BA2A"/>
    <w:rsid w:val="607E54C4"/>
    <w:rsid w:val="60C509AC"/>
    <w:rsid w:val="60E9C137"/>
    <w:rsid w:val="61E2A148"/>
    <w:rsid w:val="62B2CB5A"/>
    <w:rsid w:val="62DA68E0"/>
    <w:rsid w:val="62E13F7B"/>
    <w:rsid w:val="63789354"/>
    <w:rsid w:val="64651D12"/>
    <w:rsid w:val="648D0D51"/>
    <w:rsid w:val="64C9992C"/>
    <w:rsid w:val="655B9B8B"/>
    <w:rsid w:val="67928DB1"/>
    <w:rsid w:val="6848CDB8"/>
    <w:rsid w:val="6A89359D"/>
    <w:rsid w:val="6AC36F86"/>
    <w:rsid w:val="6AEFEBD2"/>
    <w:rsid w:val="6B71298E"/>
    <w:rsid w:val="6BE5FAF9"/>
    <w:rsid w:val="6C44CAAF"/>
    <w:rsid w:val="6D19107D"/>
    <w:rsid w:val="6DFB132C"/>
    <w:rsid w:val="6E858458"/>
    <w:rsid w:val="6EB0EDD7"/>
    <w:rsid w:val="6FC42913"/>
    <w:rsid w:val="717CEA70"/>
    <w:rsid w:val="718BFD38"/>
    <w:rsid w:val="72F340D3"/>
    <w:rsid w:val="740A2F4E"/>
    <w:rsid w:val="7415F2E1"/>
    <w:rsid w:val="74420894"/>
    <w:rsid w:val="7460E59D"/>
    <w:rsid w:val="7607F614"/>
    <w:rsid w:val="78087680"/>
    <w:rsid w:val="7819A838"/>
    <w:rsid w:val="7860C17E"/>
    <w:rsid w:val="78A9303D"/>
    <w:rsid w:val="795FF15F"/>
    <w:rsid w:val="79DA223D"/>
    <w:rsid w:val="7C540302"/>
    <w:rsid w:val="7E04A40D"/>
    <w:rsid w:val="7EE32136"/>
    <w:rsid w:val="7FCB9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CD605"/>
  <w15:docId w15:val="{266C21C3-BBF8-45D7-8420-4971A3BC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paragraph" w:customStyle="1" w:styleId="Default">
    <w:name w:val="Default"/>
    <w:rsid w:val="00A836A3"/>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15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7BD8-5408-491A-9DCE-9D3C465A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9275</Words>
  <Characters>5288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30. novembra noteikumos Nr. 1082 „Kārtība, kādā piesakāmas A, B un C kategorijas piesārņojošas darbības un izsniedzamas atļaujas A un B kategorijas piesārņojošo darbību veikšanai</vt:lpstr>
    </vt:vector>
  </TitlesOfParts>
  <Company>VARAM</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30. novembra noteikumos Nr. 1082 „Kārtība, kādā piesakāmas A, B un C kategorijas piesārņojošas darbības un izsniedzamas atļaujas A un B kategorijas piesārņojošo darbību veikšanai”” sākotnējās ietekmes novērtējuma ziņojums (anotācija)</dc:title>
  <dc:subject>Anotācija</dc:subject>
  <dc:creator>Guna.Smerlina@varam.gov.lv</dc:creator>
  <cp:keywords/>
  <dc:description>67026578, guna.smerlina@varam.gov.lv</dc:description>
  <cp:lastModifiedBy>Marta Ošleja</cp:lastModifiedBy>
  <cp:revision>4</cp:revision>
  <cp:lastPrinted>2020-07-02T12:29:00Z</cp:lastPrinted>
  <dcterms:created xsi:type="dcterms:W3CDTF">2020-07-17T11:52:00Z</dcterms:created>
  <dcterms:modified xsi:type="dcterms:W3CDTF">2020-07-30T06:54:00Z</dcterms:modified>
</cp:coreProperties>
</file>