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6B4F7F93" w:rsidR="00BB4C4F" w:rsidRDefault="00E92536" w:rsidP="00CB2556">
      <w:pPr>
        <w:spacing w:before="0" w:beforeAutospacing="0" w:after="0" w:afterAutospacing="0"/>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BB4C4F" w:rsidRPr="00224F99">
        <w:rPr>
          <w:rFonts w:ascii="Times New Roman" w:eastAsia="Times New Roman" w:hAnsi="Times New Roman" w:cs="Times New Roman"/>
          <w:b/>
          <w:sz w:val="24"/>
          <w:szCs w:val="24"/>
          <w:lang w:eastAsia="lv-LV"/>
        </w:rPr>
        <w:t>Izziņa par atzinumos sniegtajiem iebildumiem</w:t>
      </w:r>
    </w:p>
    <w:p w14:paraId="7461681D" w14:textId="77777777" w:rsidR="004D1E7A" w:rsidRPr="00224F99" w:rsidRDefault="004D1E7A"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224F99" w14:paraId="1AE14C68" w14:textId="77777777" w:rsidTr="00891C0D">
        <w:trPr>
          <w:tblCellSpacing w:w="0" w:type="dxa"/>
          <w:jc w:val="center"/>
        </w:trPr>
        <w:tc>
          <w:tcPr>
            <w:tcW w:w="14175" w:type="dxa"/>
            <w:tcBorders>
              <w:top w:val="nil"/>
              <w:left w:val="nil"/>
              <w:bottom w:val="single" w:sz="8" w:space="0" w:color="000000"/>
              <w:right w:val="nil"/>
            </w:tcBorders>
            <w:hideMark/>
          </w:tcPr>
          <w:p w14:paraId="4D3C3C47" w14:textId="3AAD7359" w:rsidR="00D410A0" w:rsidRPr="00224F99" w:rsidRDefault="00904DEA" w:rsidP="007609D3">
            <w:pPr>
              <w:jc w:val="center"/>
              <w:rPr>
                <w:rFonts w:ascii="Times New Roman" w:hAnsi="Times New Roman" w:cs="Times New Roman"/>
                <w:sz w:val="24"/>
                <w:szCs w:val="24"/>
              </w:rPr>
            </w:pPr>
            <w:r w:rsidRPr="00224F99">
              <w:rPr>
                <w:rFonts w:ascii="Times New Roman" w:eastAsia="Times New Roman" w:hAnsi="Times New Roman" w:cs="Times New Roman"/>
                <w:sz w:val="24"/>
                <w:szCs w:val="24"/>
                <w:lang w:eastAsia="lv-LV"/>
              </w:rPr>
              <w:t xml:space="preserve">Par </w:t>
            </w:r>
            <w:bookmarkStart w:id="0" w:name="_Hlk47346063"/>
            <w:r w:rsidR="007609D3">
              <w:rPr>
                <w:rFonts w:ascii="Times New Roman" w:eastAsia="Times New Roman" w:hAnsi="Times New Roman" w:cs="Times New Roman"/>
                <w:sz w:val="24"/>
                <w:szCs w:val="24"/>
                <w:lang w:eastAsia="lv-LV"/>
              </w:rPr>
              <w:t>Veselības ministrijas informatīvo ziņojumu “</w:t>
            </w:r>
            <w:r w:rsidR="007609D3" w:rsidRPr="007609D3">
              <w:rPr>
                <w:rFonts w:ascii="Times New Roman" w:eastAsia="Times New Roman" w:hAnsi="Times New Roman" w:cs="Times New Roman"/>
                <w:sz w:val="24"/>
                <w:szCs w:val="24"/>
                <w:lang w:eastAsia="lv-LV"/>
              </w:rPr>
              <w:t>Informatīvais ziņojums par aktualitātēm VSIA “Paula Stradiņa klīniskā universitātes slimnīca” A 2 korpusa attīstībā</w:t>
            </w:r>
            <w:r w:rsidR="007609D3">
              <w:rPr>
                <w:rFonts w:ascii="Times New Roman" w:eastAsia="Times New Roman" w:hAnsi="Times New Roman" w:cs="Times New Roman"/>
                <w:sz w:val="24"/>
                <w:szCs w:val="24"/>
                <w:lang w:eastAsia="lv-LV"/>
              </w:rPr>
              <w:t>”</w:t>
            </w:r>
            <w:bookmarkEnd w:id="0"/>
          </w:p>
        </w:tc>
      </w:tr>
    </w:tbl>
    <w:p w14:paraId="503CF8BD" w14:textId="773E14DE" w:rsidR="00BB4C4F"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(dokumenta veids un nosaukums)</w:t>
      </w:r>
    </w:p>
    <w:p w14:paraId="23B385DB" w14:textId="77777777" w:rsidR="004D1E7A" w:rsidRPr="00224F99" w:rsidRDefault="004D1E7A" w:rsidP="00891C0D">
      <w:pPr>
        <w:spacing w:before="0" w:beforeAutospacing="0" w:after="0" w:afterAutospacing="0"/>
        <w:jc w:val="center"/>
        <w:rPr>
          <w:rFonts w:ascii="Times New Roman" w:eastAsia="Times New Roman" w:hAnsi="Times New Roman" w:cs="Times New Roman"/>
          <w:sz w:val="24"/>
          <w:szCs w:val="24"/>
          <w:lang w:eastAsia="lv-LV"/>
        </w:rPr>
      </w:pPr>
    </w:p>
    <w:p w14:paraId="4E1F4506" w14:textId="77777777" w:rsidR="00177AF2" w:rsidRPr="00224F99" w:rsidRDefault="00177AF2" w:rsidP="00873CC4">
      <w:pPr>
        <w:spacing w:before="0" w:beforeAutospacing="0" w:after="0" w:afterAutospacing="0"/>
        <w:rPr>
          <w:rFonts w:ascii="Times New Roman" w:eastAsia="Times New Roman" w:hAnsi="Times New Roman" w:cs="Times New Roman"/>
          <w:b/>
          <w:bCs/>
          <w:sz w:val="24"/>
          <w:szCs w:val="24"/>
          <w:lang w:eastAsia="lv-LV"/>
        </w:rPr>
      </w:pPr>
    </w:p>
    <w:p w14:paraId="20A7D345" w14:textId="77777777" w:rsidR="00177AF2" w:rsidRPr="00224F99"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Informācija par </w:t>
      </w:r>
      <w:proofErr w:type="spellStart"/>
      <w:r w:rsidRPr="00224F99">
        <w:rPr>
          <w:rFonts w:ascii="Times New Roman" w:eastAsia="Times New Roman" w:hAnsi="Times New Roman" w:cs="Times New Roman"/>
          <w:b/>
          <w:bCs/>
          <w:sz w:val="24"/>
          <w:szCs w:val="24"/>
          <w:lang w:eastAsia="lv-LV"/>
        </w:rPr>
        <w:t>starpministriju</w:t>
      </w:r>
      <w:proofErr w:type="spellEnd"/>
      <w:r w:rsidRPr="00224F99">
        <w:rPr>
          <w:rFonts w:ascii="Times New Roman" w:eastAsia="Times New Roman" w:hAnsi="Times New Roman" w:cs="Times New Roman"/>
          <w:b/>
          <w:bCs/>
          <w:sz w:val="24"/>
          <w:szCs w:val="24"/>
          <w:lang w:eastAsia="lv-LV"/>
        </w:rPr>
        <w:t xml:space="preserve"> (starpinstitūciju) sanāksmi vai elektronisko saskaņošanu</w:t>
      </w:r>
    </w:p>
    <w:p w14:paraId="6160BA9B"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615"/>
      </w:tblGrid>
      <w:tr w:rsidR="00C962D4" w:rsidRPr="00224F99" w14:paraId="306833DA" w14:textId="77777777" w:rsidTr="00891C0D">
        <w:trPr>
          <w:trHeight w:val="70"/>
        </w:trPr>
        <w:tc>
          <w:tcPr>
            <w:tcW w:w="1555" w:type="dxa"/>
          </w:tcPr>
          <w:p w14:paraId="56E3C385" w14:textId="77777777" w:rsidR="00C962D4" w:rsidRPr="00224F99" w:rsidRDefault="00585914"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Datums</w:t>
            </w:r>
          </w:p>
        </w:tc>
        <w:tc>
          <w:tcPr>
            <w:tcW w:w="12615" w:type="dxa"/>
          </w:tcPr>
          <w:p w14:paraId="7AD09EC7" w14:textId="74A3B2F1" w:rsidR="00C962D4" w:rsidRPr="00224F99" w:rsidRDefault="00195EC2" w:rsidP="00195EC2">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i/>
                <w:sz w:val="24"/>
                <w:szCs w:val="24"/>
                <w:lang w:eastAsia="lv-LV"/>
              </w:rPr>
              <w:t>2</w:t>
            </w:r>
            <w:r w:rsidR="005D0041" w:rsidRPr="00224F99">
              <w:rPr>
                <w:rFonts w:ascii="Times New Roman" w:eastAsia="Times New Roman" w:hAnsi="Times New Roman" w:cs="Times New Roman"/>
                <w:b/>
                <w:i/>
                <w:sz w:val="24"/>
                <w:szCs w:val="24"/>
                <w:lang w:eastAsia="lv-LV"/>
              </w:rPr>
              <w:t>020</w:t>
            </w:r>
            <w:r w:rsidRPr="00224F99">
              <w:rPr>
                <w:rFonts w:ascii="Times New Roman" w:eastAsia="Times New Roman" w:hAnsi="Times New Roman" w:cs="Times New Roman"/>
                <w:b/>
                <w:i/>
                <w:sz w:val="24"/>
                <w:szCs w:val="24"/>
                <w:lang w:eastAsia="lv-LV"/>
              </w:rPr>
              <w:t>.</w:t>
            </w:r>
            <w:r w:rsidR="0034137C">
              <w:rPr>
                <w:rFonts w:ascii="Times New Roman" w:eastAsia="Times New Roman" w:hAnsi="Times New Roman" w:cs="Times New Roman"/>
                <w:b/>
                <w:i/>
                <w:sz w:val="24"/>
                <w:szCs w:val="24"/>
                <w:lang w:eastAsia="lv-LV"/>
              </w:rPr>
              <w:t xml:space="preserve"> </w:t>
            </w:r>
            <w:r w:rsidR="00585914" w:rsidRPr="00224F99">
              <w:rPr>
                <w:rFonts w:ascii="Times New Roman" w:eastAsia="Times New Roman" w:hAnsi="Times New Roman" w:cs="Times New Roman"/>
                <w:b/>
                <w:i/>
                <w:sz w:val="24"/>
                <w:szCs w:val="24"/>
                <w:lang w:eastAsia="lv-LV"/>
              </w:rPr>
              <w:t xml:space="preserve">gada </w:t>
            </w:r>
            <w:r w:rsidR="005B36CE" w:rsidRPr="005B36CE">
              <w:rPr>
                <w:rFonts w:ascii="Times New Roman" w:eastAsia="Times New Roman" w:hAnsi="Times New Roman" w:cs="Times New Roman"/>
                <w:b/>
                <w:i/>
                <w:sz w:val="24"/>
                <w:szCs w:val="24"/>
                <w:lang w:eastAsia="lv-LV"/>
              </w:rPr>
              <w:t>24</w:t>
            </w:r>
            <w:r w:rsidR="005D0041" w:rsidRPr="005B36CE">
              <w:rPr>
                <w:rFonts w:ascii="Times New Roman" w:eastAsia="Times New Roman" w:hAnsi="Times New Roman" w:cs="Times New Roman"/>
                <w:b/>
                <w:i/>
                <w:sz w:val="24"/>
                <w:szCs w:val="24"/>
                <w:lang w:eastAsia="lv-LV"/>
              </w:rPr>
              <w:t>.</w:t>
            </w:r>
            <w:r w:rsidR="0034137C">
              <w:rPr>
                <w:rFonts w:ascii="Times New Roman" w:eastAsia="Times New Roman" w:hAnsi="Times New Roman" w:cs="Times New Roman"/>
                <w:b/>
                <w:i/>
                <w:sz w:val="24"/>
                <w:szCs w:val="24"/>
                <w:lang w:eastAsia="lv-LV"/>
              </w:rPr>
              <w:t xml:space="preserve"> </w:t>
            </w:r>
            <w:r w:rsidR="005B36CE" w:rsidRPr="005B36CE">
              <w:rPr>
                <w:rFonts w:ascii="Times New Roman" w:eastAsia="Times New Roman" w:hAnsi="Times New Roman" w:cs="Times New Roman"/>
                <w:b/>
                <w:i/>
                <w:sz w:val="24"/>
                <w:szCs w:val="24"/>
                <w:lang w:eastAsia="lv-LV"/>
              </w:rPr>
              <w:t>jūlija</w:t>
            </w:r>
            <w:r w:rsidR="00D2635D">
              <w:rPr>
                <w:rFonts w:ascii="Times New Roman" w:eastAsia="Times New Roman" w:hAnsi="Times New Roman" w:cs="Times New Roman"/>
                <w:b/>
                <w:i/>
                <w:sz w:val="24"/>
                <w:szCs w:val="24"/>
                <w:lang w:eastAsia="lv-LV"/>
              </w:rPr>
              <w:t xml:space="preserve"> un 6.</w:t>
            </w:r>
            <w:r w:rsidR="0034137C">
              <w:rPr>
                <w:rFonts w:ascii="Times New Roman" w:eastAsia="Times New Roman" w:hAnsi="Times New Roman" w:cs="Times New Roman"/>
                <w:b/>
                <w:i/>
                <w:sz w:val="24"/>
                <w:szCs w:val="24"/>
                <w:lang w:eastAsia="lv-LV"/>
              </w:rPr>
              <w:t xml:space="preserve"> </w:t>
            </w:r>
            <w:r w:rsidR="00D2635D">
              <w:rPr>
                <w:rFonts w:ascii="Times New Roman" w:eastAsia="Times New Roman" w:hAnsi="Times New Roman" w:cs="Times New Roman"/>
                <w:b/>
                <w:i/>
                <w:sz w:val="24"/>
                <w:szCs w:val="24"/>
                <w:lang w:eastAsia="lv-LV"/>
              </w:rPr>
              <w:t>augusta</w:t>
            </w:r>
            <w:r w:rsidR="005D0041" w:rsidRPr="005B36CE">
              <w:rPr>
                <w:rFonts w:ascii="Times New Roman" w:eastAsia="Times New Roman" w:hAnsi="Times New Roman" w:cs="Times New Roman"/>
                <w:b/>
                <w:i/>
                <w:sz w:val="24"/>
                <w:szCs w:val="24"/>
                <w:lang w:eastAsia="lv-LV"/>
              </w:rPr>
              <w:t xml:space="preserve"> Ministru </w:t>
            </w:r>
            <w:r w:rsidR="005D0041" w:rsidRPr="00224F99">
              <w:rPr>
                <w:rFonts w:ascii="Times New Roman" w:eastAsia="Times New Roman" w:hAnsi="Times New Roman" w:cs="Times New Roman"/>
                <w:b/>
                <w:i/>
                <w:sz w:val="24"/>
                <w:szCs w:val="24"/>
                <w:lang w:eastAsia="lv-LV"/>
              </w:rPr>
              <w:t>kabineta lietas</w:t>
            </w:r>
            <w:r w:rsidRPr="00224F99">
              <w:rPr>
                <w:rFonts w:ascii="Times New Roman" w:eastAsia="Times New Roman" w:hAnsi="Times New Roman" w:cs="Times New Roman"/>
                <w:b/>
                <w:i/>
                <w:sz w:val="24"/>
                <w:szCs w:val="24"/>
                <w:lang w:eastAsia="lv-LV"/>
              </w:rPr>
              <w:t xml:space="preserve"> </w:t>
            </w:r>
            <w:r w:rsidR="00585914" w:rsidRPr="00224F99">
              <w:rPr>
                <w:rFonts w:ascii="Times New Roman" w:eastAsia="Times New Roman" w:hAnsi="Times New Roman" w:cs="Times New Roman"/>
                <w:b/>
                <w:i/>
                <w:sz w:val="24"/>
                <w:szCs w:val="24"/>
                <w:lang w:eastAsia="lv-LV"/>
              </w:rPr>
              <w:t>saskaņošana</w:t>
            </w:r>
          </w:p>
        </w:tc>
      </w:tr>
      <w:tr w:rsidR="00891C0D" w:rsidRPr="00224F99" w14:paraId="5AD18B66" w14:textId="77777777" w:rsidTr="00891C0D">
        <w:tc>
          <w:tcPr>
            <w:tcW w:w="1555" w:type="dxa"/>
            <w:vMerge w:val="restart"/>
          </w:tcPr>
          <w:p w14:paraId="2899F9E7"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Saskaņošanas dalībnieki:</w:t>
            </w:r>
          </w:p>
        </w:tc>
        <w:tc>
          <w:tcPr>
            <w:tcW w:w="12615" w:type="dxa"/>
          </w:tcPr>
          <w:p w14:paraId="3614E63D" w14:textId="197DB780" w:rsidR="00891C0D" w:rsidRPr="00224F99" w:rsidRDefault="00224F99" w:rsidP="001C7C17">
            <w:pPr>
              <w:spacing w:before="0" w:beforeAutospacing="0" w:after="0" w:afterAutospacing="0"/>
              <w:jc w:val="both"/>
              <w:rPr>
                <w:rFonts w:ascii="Times New Roman" w:hAnsi="Times New Roman" w:cs="Times New Roman"/>
                <w:iCs/>
                <w:sz w:val="24"/>
                <w:szCs w:val="24"/>
              </w:rPr>
            </w:pPr>
            <w:proofErr w:type="spellStart"/>
            <w:r w:rsidRPr="00224F99">
              <w:rPr>
                <w:rFonts w:ascii="Times New Roman" w:hAnsi="Times New Roman" w:cs="Times New Roman"/>
                <w:iCs/>
                <w:sz w:val="24"/>
                <w:szCs w:val="24"/>
              </w:rPr>
              <w:t>A.Tomsone</w:t>
            </w:r>
            <w:proofErr w:type="spellEnd"/>
            <w:r w:rsidR="00891C0D" w:rsidRPr="00224F99">
              <w:rPr>
                <w:rFonts w:ascii="Times New Roman" w:hAnsi="Times New Roman" w:cs="Times New Roman"/>
                <w:iCs/>
                <w:sz w:val="24"/>
                <w:szCs w:val="24"/>
              </w:rPr>
              <w:t xml:space="preserve"> - Veselības ministrijas Investīciju un Eiropas Savienības fondu uzraudzības departamenta direktor</w:t>
            </w:r>
            <w:r w:rsidR="00EF2A9E" w:rsidRPr="00224F99">
              <w:rPr>
                <w:rFonts w:ascii="Times New Roman" w:hAnsi="Times New Roman" w:cs="Times New Roman"/>
                <w:iCs/>
                <w:sz w:val="24"/>
                <w:szCs w:val="24"/>
              </w:rPr>
              <w:t>e</w:t>
            </w:r>
          </w:p>
        </w:tc>
      </w:tr>
      <w:tr w:rsidR="007609D3" w:rsidRPr="00224F99" w14:paraId="27628D8E" w14:textId="77777777" w:rsidTr="00891C0D">
        <w:tc>
          <w:tcPr>
            <w:tcW w:w="1555" w:type="dxa"/>
            <w:vMerge/>
          </w:tcPr>
          <w:p w14:paraId="1EB17C35" w14:textId="77777777" w:rsidR="007609D3" w:rsidRPr="00224F99" w:rsidRDefault="007609D3"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19F6AD49" w14:textId="302EDC07" w:rsidR="007609D3" w:rsidRPr="00224F99" w:rsidRDefault="007609D3" w:rsidP="007609D3">
            <w:pPr>
              <w:spacing w:before="0" w:beforeAutospacing="0" w:after="0" w:afterAutospacing="0"/>
              <w:jc w:val="both"/>
              <w:rPr>
                <w:rFonts w:ascii="Times New Roman" w:hAnsi="Times New Roman" w:cs="Times New Roman"/>
                <w:iCs/>
                <w:sz w:val="24"/>
                <w:szCs w:val="24"/>
              </w:rPr>
            </w:pPr>
            <w:proofErr w:type="spellStart"/>
            <w:r w:rsidRPr="007609D3">
              <w:rPr>
                <w:rFonts w:ascii="Times New Roman" w:hAnsi="Times New Roman" w:cs="Times New Roman"/>
                <w:iCs/>
                <w:sz w:val="24"/>
                <w:szCs w:val="24"/>
              </w:rPr>
              <w:t>A</w:t>
            </w:r>
            <w:r>
              <w:rPr>
                <w:rFonts w:ascii="Times New Roman" w:hAnsi="Times New Roman" w:cs="Times New Roman"/>
                <w:iCs/>
                <w:sz w:val="24"/>
                <w:szCs w:val="24"/>
              </w:rPr>
              <w:t>.</w:t>
            </w:r>
            <w:r w:rsidRPr="007609D3">
              <w:rPr>
                <w:rFonts w:ascii="Times New Roman" w:hAnsi="Times New Roman" w:cs="Times New Roman"/>
                <w:iCs/>
                <w:sz w:val="24"/>
                <w:szCs w:val="24"/>
              </w:rPr>
              <w:t>Greiškāne</w:t>
            </w:r>
            <w:proofErr w:type="spellEnd"/>
            <w:r>
              <w:rPr>
                <w:rFonts w:ascii="Times New Roman" w:hAnsi="Times New Roman" w:cs="Times New Roman"/>
                <w:iCs/>
                <w:sz w:val="24"/>
                <w:szCs w:val="24"/>
              </w:rPr>
              <w:t xml:space="preserve"> - </w:t>
            </w:r>
            <w:r w:rsidRPr="007609D3">
              <w:rPr>
                <w:rFonts w:ascii="Times New Roman" w:hAnsi="Times New Roman" w:cs="Times New Roman"/>
                <w:iCs/>
                <w:sz w:val="24"/>
                <w:szCs w:val="24"/>
              </w:rPr>
              <w:t>Finanšu ministrijas</w:t>
            </w:r>
            <w:r>
              <w:rPr>
                <w:rFonts w:ascii="Times New Roman" w:hAnsi="Times New Roman" w:cs="Times New Roman"/>
                <w:iCs/>
                <w:sz w:val="24"/>
                <w:szCs w:val="24"/>
              </w:rPr>
              <w:t xml:space="preserve"> </w:t>
            </w:r>
            <w:r w:rsidRPr="007609D3">
              <w:rPr>
                <w:rFonts w:ascii="Times New Roman" w:hAnsi="Times New Roman" w:cs="Times New Roman"/>
                <w:iCs/>
                <w:sz w:val="24"/>
                <w:szCs w:val="24"/>
              </w:rPr>
              <w:t>Eiropas Savienības fondu investīciju pārvaldības departamenta</w:t>
            </w:r>
            <w:r>
              <w:rPr>
                <w:rFonts w:ascii="Times New Roman" w:hAnsi="Times New Roman" w:cs="Times New Roman"/>
                <w:iCs/>
                <w:sz w:val="24"/>
                <w:szCs w:val="24"/>
              </w:rPr>
              <w:t xml:space="preserve"> </w:t>
            </w:r>
            <w:r w:rsidRPr="007609D3">
              <w:rPr>
                <w:rFonts w:ascii="Times New Roman" w:hAnsi="Times New Roman" w:cs="Times New Roman"/>
                <w:iCs/>
                <w:sz w:val="24"/>
                <w:szCs w:val="24"/>
              </w:rPr>
              <w:t>Eiropas Savienības fondu investīciju finanšu analīzes nodaļas vecākā eksperte</w:t>
            </w:r>
          </w:p>
        </w:tc>
      </w:tr>
      <w:tr w:rsidR="007609D3" w:rsidRPr="00224F99" w14:paraId="5DD9D7B3" w14:textId="77777777" w:rsidTr="00891C0D">
        <w:tc>
          <w:tcPr>
            <w:tcW w:w="1555" w:type="dxa"/>
            <w:vMerge/>
          </w:tcPr>
          <w:p w14:paraId="26687B15" w14:textId="77777777" w:rsidR="007609D3" w:rsidRPr="00224F99" w:rsidRDefault="007609D3"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1146A2A2" w14:textId="0237238D" w:rsidR="007609D3" w:rsidRPr="007609D3" w:rsidRDefault="007609D3" w:rsidP="007609D3">
            <w:pPr>
              <w:spacing w:before="0" w:beforeAutospacing="0" w:after="0" w:afterAutospacing="0"/>
              <w:jc w:val="both"/>
              <w:rPr>
                <w:rFonts w:ascii="Times New Roman" w:hAnsi="Times New Roman" w:cs="Times New Roman"/>
                <w:iCs/>
                <w:sz w:val="24"/>
                <w:szCs w:val="24"/>
              </w:rPr>
            </w:pPr>
            <w:proofErr w:type="spellStart"/>
            <w:r w:rsidRPr="007609D3">
              <w:rPr>
                <w:rFonts w:ascii="Times New Roman" w:hAnsi="Times New Roman" w:cs="Times New Roman"/>
                <w:iCs/>
                <w:sz w:val="24"/>
                <w:szCs w:val="24"/>
              </w:rPr>
              <w:t>I</w:t>
            </w:r>
            <w:r>
              <w:rPr>
                <w:rFonts w:ascii="Times New Roman" w:hAnsi="Times New Roman" w:cs="Times New Roman"/>
                <w:iCs/>
                <w:sz w:val="24"/>
                <w:szCs w:val="24"/>
              </w:rPr>
              <w:t>.</w:t>
            </w:r>
            <w:r w:rsidRPr="007609D3">
              <w:rPr>
                <w:rFonts w:ascii="Times New Roman" w:hAnsi="Times New Roman" w:cs="Times New Roman"/>
                <w:iCs/>
                <w:sz w:val="24"/>
                <w:szCs w:val="24"/>
              </w:rPr>
              <w:t>Petrova</w:t>
            </w:r>
            <w:proofErr w:type="spellEnd"/>
            <w:r>
              <w:rPr>
                <w:rFonts w:ascii="Times New Roman" w:hAnsi="Times New Roman" w:cs="Times New Roman"/>
                <w:iCs/>
                <w:sz w:val="24"/>
                <w:szCs w:val="24"/>
              </w:rPr>
              <w:t xml:space="preserve"> - </w:t>
            </w:r>
            <w:r w:rsidR="00E92536" w:rsidRPr="00E92536">
              <w:rPr>
                <w:rFonts w:ascii="Times New Roman" w:hAnsi="Times New Roman" w:cs="Times New Roman"/>
                <w:iCs/>
                <w:sz w:val="24"/>
                <w:szCs w:val="24"/>
              </w:rPr>
              <w:t xml:space="preserve">Finanšu ministrijas </w:t>
            </w:r>
            <w:r w:rsidRPr="007609D3">
              <w:rPr>
                <w:rFonts w:ascii="Times New Roman" w:hAnsi="Times New Roman" w:cs="Times New Roman"/>
                <w:iCs/>
                <w:sz w:val="24"/>
                <w:szCs w:val="24"/>
              </w:rPr>
              <w:t>ES fondu sistēmas vadības departamenta Eiropas Savienības fondu tiesiskā nodrošinājuma nodaļas vadītāja vietniece</w:t>
            </w:r>
          </w:p>
        </w:tc>
      </w:tr>
      <w:tr w:rsidR="007609D3" w:rsidRPr="00224F99" w14:paraId="3635657A" w14:textId="77777777" w:rsidTr="00891C0D">
        <w:tc>
          <w:tcPr>
            <w:tcW w:w="1555" w:type="dxa"/>
            <w:vMerge/>
          </w:tcPr>
          <w:p w14:paraId="1F424F40" w14:textId="77777777" w:rsidR="007609D3" w:rsidRPr="00224F99" w:rsidRDefault="007609D3"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4DE71C4C" w14:textId="0228ED99" w:rsidR="007609D3" w:rsidRPr="007609D3" w:rsidRDefault="007609D3" w:rsidP="007609D3">
            <w:pPr>
              <w:spacing w:before="0" w:beforeAutospacing="0" w:after="0" w:afterAutospacing="0"/>
              <w:jc w:val="both"/>
              <w:rPr>
                <w:rFonts w:ascii="Times New Roman" w:hAnsi="Times New Roman" w:cs="Times New Roman"/>
                <w:iCs/>
                <w:sz w:val="24"/>
                <w:szCs w:val="24"/>
              </w:rPr>
            </w:pPr>
            <w:proofErr w:type="spellStart"/>
            <w:r w:rsidRPr="007609D3">
              <w:rPr>
                <w:rFonts w:ascii="Times New Roman" w:hAnsi="Times New Roman" w:cs="Times New Roman"/>
                <w:iCs/>
                <w:sz w:val="24"/>
                <w:szCs w:val="24"/>
              </w:rPr>
              <w:t>J</w:t>
            </w:r>
            <w:r>
              <w:rPr>
                <w:rFonts w:ascii="Times New Roman" w:hAnsi="Times New Roman" w:cs="Times New Roman"/>
                <w:iCs/>
                <w:sz w:val="24"/>
                <w:szCs w:val="24"/>
              </w:rPr>
              <w:t>.</w:t>
            </w:r>
            <w:r w:rsidRPr="007609D3">
              <w:rPr>
                <w:rFonts w:ascii="Times New Roman" w:hAnsi="Times New Roman" w:cs="Times New Roman"/>
                <w:iCs/>
                <w:sz w:val="24"/>
                <w:szCs w:val="24"/>
              </w:rPr>
              <w:t>Jenuševskis</w:t>
            </w:r>
            <w:proofErr w:type="spellEnd"/>
            <w:r>
              <w:rPr>
                <w:rFonts w:ascii="Times New Roman" w:hAnsi="Times New Roman" w:cs="Times New Roman"/>
                <w:iCs/>
                <w:sz w:val="24"/>
                <w:szCs w:val="24"/>
              </w:rPr>
              <w:t xml:space="preserve"> - </w:t>
            </w:r>
            <w:r w:rsidR="00E92536" w:rsidRPr="00E92536">
              <w:rPr>
                <w:rFonts w:ascii="Times New Roman" w:hAnsi="Times New Roman" w:cs="Times New Roman"/>
                <w:iCs/>
                <w:sz w:val="24"/>
                <w:szCs w:val="24"/>
              </w:rPr>
              <w:t xml:space="preserve">Finanšu ministrijas </w:t>
            </w:r>
            <w:r w:rsidRPr="007609D3">
              <w:rPr>
                <w:rFonts w:ascii="Times New Roman" w:hAnsi="Times New Roman" w:cs="Times New Roman"/>
                <w:iCs/>
                <w:sz w:val="24"/>
                <w:szCs w:val="24"/>
              </w:rPr>
              <w:t>Komercdarbības atbalsta kontroles departamenta konsultants</w:t>
            </w:r>
          </w:p>
        </w:tc>
      </w:tr>
      <w:tr w:rsidR="007609D3" w:rsidRPr="00224F99" w14:paraId="39A519EC" w14:textId="77777777" w:rsidTr="00891C0D">
        <w:tc>
          <w:tcPr>
            <w:tcW w:w="1555" w:type="dxa"/>
            <w:vMerge/>
          </w:tcPr>
          <w:p w14:paraId="10EE18AF" w14:textId="77777777" w:rsidR="007609D3" w:rsidRPr="00224F99" w:rsidRDefault="007609D3"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1935A26E" w14:textId="599A385B" w:rsidR="007609D3" w:rsidRPr="007609D3" w:rsidRDefault="007609D3" w:rsidP="007609D3">
            <w:pPr>
              <w:spacing w:before="0" w:beforeAutospacing="0" w:after="0" w:afterAutospacing="0"/>
              <w:jc w:val="both"/>
              <w:rPr>
                <w:rFonts w:ascii="Times New Roman" w:hAnsi="Times New Roman" w:cs="Times New Roman"/>
                <w:iCs/>
                <w:sz w:val="24"/>
                <w:szCs w:val="24"/>
              </w:rPr>
            </w:pPr>
            <w:proofErr w:type="spellStart"/>
            <w:r w:rsidRPr="007609D3">
              <w:rPr>
                <w:rFonts w:ascii="Times New Roman" w:hAnsi="Times New Roman" w:cs="Times New Roman"/>
                <w:iCs/>
                <w:sz w:val="24"/>
                <w:szCs w:val="24"/>
              </w:rPr>
              <w:t>E</w:t>
            </w:r>
            <w:r>
              <w:rPr>
                <w:rFonts w:ascii="Times New Roman" w:hAnsi="Times New Roman" w:cs="Times New Roman"/>
                <w:iCs/>
                <w:sz w:val="24"/>
                <w:szCs w:val="24"/>
              </w:rPr>
              <w:t>.</w:t>
            </w:r>
            <w:r w:rsidRPr="007609D3">
              <w:rPr>
                <w:rFonts w:ascii="Times New Roman" w:hAnsi="Times New Roman" w:cs="Times New Roman"/>
                <w:iCs/>
                <w:sz w:val="24"/>
                <w:szCs w:val="24"/>
              </w:rPr>
              <w:t>Janevica</w:t>
            </w:r>
            <w:proofErr w:type="spellEnd"/>
            <w:r>
              <w:rPr>
                <w:rFonts w:ascii="Times New Roman" w:hAnsi="Times New Roman" w:cs="Times New Roman"/>
                <w:iCs/>
                <w:sz w:val="24"/>
                <w:szCs w:val="24"/>
              </w:rPr>
              <w:t xml:space="preserve"> - </w:t>
            </w:r>
            <w:r w:rsidR="00E92536" w:rsidRPr="00E92536">
              <w:rPr>
                <w:rFonts w:ascii="Times New Roman" w:hAnsi="Times New Roman" w:cs="Times New Roman"/>
                <w:iCs/>
                <w:sz w:val="24"/>
                <w:szCs w:val="24"/>
              </w:rPr>
              <w:t xml:space="preserve">Finanšu ministrijas </w:t>
            </w:r>
            <w:r w:rsidRPr="007609D3">
              <w:rPr>
                <w:rFonts w:ascii="Times New Roman" w:hAnsi="Times New Roman" w:cs="Times New Roman"/>
                <w:iCs/>
                <w:sz w:val="24"/>
                <w:szCs w:val="24"/>
              </w:rPr>
              <w:t>Budžeta departamenta</w:t>
            </w:r>
            <w:r>
              <w:rPr>
                <w:rFonts w:ascii="Times New Roman" w:hAnsi="Times New Roman" w:cs="Times New Roman"/>
                <w:iCs/>
                <w:sz w:val="24"/>
                <w:szCs w:val="24"/>
              </w:rPr>
              <w:t xml:space="preserve"> </w:t>
            </w:r>
            <w:r w:rsidRPr="007609D3">
              <w:rPr>
                <w:rFonts w:ascii="Times New Roman" w:hAnsi="Times New Roman" w:cs="Times New Roman"/>
                <w:iCs/>
                <w:sz w:val="24"/>
                <w:szCs w:val="24"/>
              </w:rPr>
              <w:t>Labklājības sfēras finansēšanas nodaļas vecākā eksperte</w:t>
            </w:r>
          </w:p>
        </w:tc>
      </w:tr>
      <w:tr w:rsidR="007609D3" w:rsidRPr="00224F99" w14:paraId="503BDFCE" w14:textId="77777777" w:rsidTr="00891C0D">
        <w:tc>
          <w:tcPr>
            <w:tcW w:w="1555" w:type="dxa"/>
            <w:vMerge/>
          </w:tcPr>
          <w:p w14:paraId="36D823E9" w14:textId="77777777" w:rsidR="007609D3" w:rsidRPr="00224F99" w:rsidRDefault="007609D3"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1CE675A4" w14:textId="711E6C6E" w:rsidR="007609D3" w:rsidRPr="007609D3" w:rsidRDefault="007609D3" w:rsidP="007609D3">
            <w:pPr>
              <w:spacing w:before="0" w:beforeAutospacing="0" w:after="0" w:afterAutospacing="0"/>
              <w:jc w:val="both"/>
              <w:rPr>
                <w:rFonts w:ascii="Times New Roman" w:hAnsi="Times New Roman" w:cs="Times New Roman"/>
                <w:iCs/>
                <w:sz w:val="24"/>
                <w:szCs w:val="24"/>
              </w:rPr>
            </w:pPr>
            <w:proofErr w:type="spellStart"/>
            <w:r w:rsidRPr="007609D3">
              <w:rPr>
                <w:rFonts w:ascii="Times New Roman" w:hAnsi="Times New Roman" w:cs="Times New Roman"/>
                <w:iCs/>
                <w:sz w:val="24"/>
                <w:szCs w:val="24"/>
              </w:rPr>
              <w:t>M</w:t>
            </w:r>
            <w:r>
              <w:rPr>
                <w:rFonts w:ascii="Times New Roman" w:hAnsi="Times New Roman" w:cs="Times New Roman"/>
                <w:iCs/>
                <w:sz w:val="24"/>
                <w:szCs w:val="24"/>
              </w:rPr>
              <w:t>.</w:t>
            </w:r>
            <w:r w:rsidRPr="007609D3">
              <w:rPr>
                <w:rFonts w:ascii="Times New Roman" w:hAnsi="Times New Roman" w:cs="Times New Roman"/>
                <w:iCs/>
                <w:sz w:val="24"/>
                <w:szCs w:val="24"/>
              </w:rPr>
              <w:t>Trautmanis</w:t>
            </w:r>
            <w:proofErr w:type="spellEnd"/>
            <w:r>
              <w:rPr>
                <w:rFonts w:ascii="Times New Roman" w:hAnsi="Times New Roman" w:cs="Times New Roman"/>
                <w:iCs/>
                <w:sz w:val="24"/>
                <w:szCs w:val="24"/>
              </w:rPr>
              <w:t xml:space="preserve"> - </w:t>
            </w:r>
            <w:r w:rsidR="00E92536" w:rsidRPr="00E92536">
              <w:rPr>
                <w:rFonts w:ascii="Times New Roman" w:hAnsi="Times New Roman" w:cs="Times New Roman"/>
                <w:iCs/>
                <w:sz w:val="24"/>
                <w:szCs w:val="24"/>
              </w:rPr>
              <w:t xml:space="preserve">Finanšu ministrijas </w:t>
            </w:r>
            <w:r w:rsidRPr="007609D3">
              <w:rPr>
                <w:rFonts w:ascii="Times New Roman" w:hAnsi="Times New Roman" w:cs="Times New Roman"/>
                <w:iCs/>
                <w:sz w:val="24"/>
                <w:szCs w:val="24"/>
              </w:rPr>
              <w:t>Fiskālās politikas departamenta Fiskālās pārvaldības nodaļas vadītāja vietnieks</w:t>
            </w:r>
          </w:p>
        </w:tc>
      </w:tr>
      <w:tr w:rsidR="00891C0D" w:rsidRPr="00224F99" w14:paraId="1B4275FB" w14:textId="77777777" w:rsidTr="00891C0D">
        <w:tc>
          <w:tcPr>
            <w:tcW w:w="1555" w:type="dxa"/>
            <w:vMerge/>
          </w:tcPr>
          <w:p w14:paraId="33DDAEB5"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A8429BF" w14:textId="48E75C3D" w:rsidR="00891C0D" w:rsidRPr="00224F99" w:rsidRDefault="005D0041" w:rsidP="005D0041">
            <w:pPr>
              <w:pStyle w:val="Standard"/>
              <w:rPr>
                <w:iCs/>
                <w:szCs w:val="24"/>
                <w:lang w:eastAsia="lv-LV"/>
              </w:rPr>
            </w:pPr>
            <w:r w:rsidRPr="00224F99">
              <w:rPr>
                <w:iCs/>
                <w:szCs w:val="24"/>
                <w:lang w:eastAsia="lv-LV"/>
              </w:rPr>
              <w:t xml:space="preserve">E. </w:t>
            </w:r>
            <w:proofErr w:type="spellStart"/>
            <w:r w:rsidRPr="00224F99">
              <w:rPr>
                <w:iCs/>
                <w:szCs w:val="24"/>
                <w:lang w:eastAsia="lv-LV"/>
              </w:rPr>
              <w:t>Kirsanovs</w:t>
            </w:r>
            <w:proofErr w:type="spellEnd"/>
            <w:r w:rsidRPr="00224F99">
              <w:rPr>
                <w:iCs/>
                <w:szCs w:val="24"/>
                <w:lang w:eastAsia="lv-LV"/>
              </w:rPr>
              <w:t xml:space="preserve"> - Finanšu ministrijas Eiropas Savienības fondu stratēģijas departamenta </w:t>
            </w:r>
            <w:proofErr w:type="spellStart"/>
            <w:r w:rsidRPr="00224F99">
              <w:rPr>
                <w:iCs/>
                <w:szCs w:val="24"/>
                <w:lang w:eastAsia="lv-LV"/>
              </w:rPr>
              <w:t>Cilvēkkapitāla</w:t>
            </w:r>
            <w:proofErr w:type="spellEnd"/>
            <w:r w:rsidRPr="00224F99">
              <w:rPr>
                <w:iCs/>
                <w:szCs w:val="24"/>
                <w:lang w:eastAsia="lv-LV"/>
              </w:rPr>
              <w:t xml:space="preserve"> attīstības nodaļas vecākais eksperts</w:t>
            </w:r>
          </w:p>
        </w:tc>
      </w:tr>
      <w:tr w:rsidR="007609D3" w:rsidRPr="00224F99" w14:paraId="6C8DE0E6" w14:textId="77777777" w:rsidTr="00891C0D">
        <w:tc>
          <w:tcPr>
            <w:tcW w:w="1555" w:type="dxa"/>
            <w:vMerge/>
          </w:tcPr>
          <w:p w14:paraId="65E1B260" w14:textId="77777777" w:rsidR="007609D3" w:rsidRPr="00224F99" w:rsidRDefault="007609D3"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1E84ED3C" w14:textId="7FF76989" w:rsidR="007609D3" w:rsidRPr="00224F99" w:rsidRDefault="007609D3" w:rsidP="007609D3">
            <w:pPr>
              <w:pStyle w:val="Standard"/>
              <w:rPr>
                <w:iCs/>
                <w:szCs w:val="24"/>
                <w:lang w:eastAsia="lv-LV"/>
              </w:rPr>
            </w:pPr>
            <w:proofErr w:type="spellStart"/>
            <w:r w:rsidRPr="007609D3">
              <w:rPr>
                <w:iCs/>
                <w:szCs w:val="24"/>
                <w:lang w:eastAsia="lv-LV"/>
              </w:rPr>
              <w:t>J</w:t>
            </w:r>
            <w:r>
              <w:rPr>
                <w:iCs/>
                <w:szCs w:val="24"/>
                <w:lang w:eastAsia="lv-LV"/>
              </w:rPr>
              <w:t>.</w:t>
            </w:r>
            <w:r w:rsidRPr="007609D3">
              <w:rPr>
                <w:iCs/>
                <w:szCs w:val="24"/>
                <w:lang w:eastAsia="lv-LV"/>
              </w:rPr>
              <w:t>Fiļimonova</w:t>
            </w:r>
            <w:proofErr w:type="spellEnd"/>
            <w:r>
              <w:rPr>
                <w:iCs/>
                <w:szCs w:val="24"/>
                <w:lang w:eastAsia="lv-LV"/>
              </w:rPr>
              <w:t xml:space="preserve"> - </w:t>
            </w:r>
            <w:r w:rsidRPr="007609D3">
              <w:rPr>
                <w:iCs/>
                <w:szCs w:val="24"/>
                <w:lang w:eastAsia="lv-LV"/>
              </w:rPr>
              <w:t>Centrālās finanšu un līgumu aģentūras</w:t>
            </w:r>
            <w:r>
              <w:rPr>
                <w:iCs/>
                <w:szCs w:val="24"/>
                <w:lang w:eastAsia="lv-LV"/>
              </w:rPr>
              <w:t xml:space="preserve"> </w:t>
            </w:r>
            <w:r w:rsidRPr="007609D3">
              <w:rPr>
                <w:iCs/>
                <w:szCs w:val="24"/>
                <w:lang w:eastAsia="lv-LV"/>
              </w:rPr>
              <w:t>Programmu vadības un uzraudzības departamenta</w:t>
            </w:r>
            <w:r>
              <w:rPr>
                <w:iCs/>
                <w:szCs w:val="24"/>
                <w:lang w:eastAsia="lv-LV"/>
              </w:rPr>
              <w:t xml:space="preserve"> </w:t>
            </w:r>
            <w:r w:rsidRPr="007609D3">
              <w:rPr>
                <w:iCs/>
                <w:szCs w:val="24"/>
                <w:lang w:eastAsia="lv-LV"/>
              </w:rPr>
              <w:t>Veselības infrastruktūras attīstības projektu nodaļas vecākā eksperte</w:t>
            </w:r>
          </w:p>
        </w:tc>
      </w:tr>
      <w:tr w:rsidR="00891C0D" w:rsidRPr="00224F99" w14:paraId="42BD5F60" w14:textId="77777777" w:rsidTr="00891C0D">
        <w:trPr>
          <w:trHeight w:val="459"/>
        </w:trPr>
        <w:tc>
          <w:tcPr>
            <w:tcW w:w="1555" w:type="dxa"/>
            <w:vMerge/>
          </w:tcPr>
          <w:p w14:paraId="4C7CFE46" w14:textId="77777777" w:rsidR="00891C0D" w:rsidRPr="00224F99"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7233A7E8" w14:textId="39215DD3" w:rsidR="00C91776" w:rsidRPr="00224F99" w:rsidRDefault="00F31CD9" w:rsidP="00C91776">
            <w:pPr>
              <w:spacing w:after="0"/>
              <w:jc w:val="both"/>
              <w:rPr>
                <w:rFonts w:ascii="Times New Roman" w:hAnsi="Times New Roman" w:cs="Times New Roman"/>
                <w:iCs/>
                <w:sz w:val="24"/>
                <w:szCs w:val="24"/>
              </w:rPr>
            </w:pPr>
            <w:proofErr w:type="spellStart"/>
            <w:r w:rsidRPr="00F31CD9">
              <w:rPr>
                <w:rFonts w:ascii="Times New Roman" w:hAnsi="Times New Roman" w:cs="Times New Roman"/>
                <w:iCs/>
                <w:sz w:val="24"/>
                <w:szCs w:val="24"/>
              </w:rPr>
              <w:t>I.Puķīte</w:t>
            </w:r>
            <w:proofErr w:type="spellEnd"/>
            <w:r w:rsidR="00EF2A9E" w:rsidRPr="00F31CD9">
              <w:rPr>
                <w:rFonts w:ascii="Times New Roman" w:hAnsi="Times New Roman" w:cs="Times New Roman"/>
                <w:iCs/>
                <w:sz w:val="24"/>
                <w:szCs w:val="24"/>
              </w:rPr>
              <w:t xml:space="preserve"> </w:t>
            </w:r>
            <w:r w:rsidR="00BB4ECD" w:rsidRPr="00F31CD9">
              <w:rPr>
                <w:rFonts w:ascii="Times New Roman" w:hAnsi="Times New Roman" w:cs="Times New Roman"/>
                <w:iCs/>
                <w:sz w:val="24"/>
                <w:szCs w:val="24"/>
              </w:rPr>
              <w:t>–</w:t>
            </w:r>
            <w:r w:rsidR="00EF2A9E" w:rsidRPr="00F31CD9">
              <w:rPr>
                <w:rFonts w:ascii="Times New Roman" w:hAnsi="Times New Roman" w:cs="Times New Roman"/>
                <w:iCs/>
                <w:sz w:val="24"/>
                <w:szCs w:val="24"/>
              </w:rPr>
              <w:t xml:space="preserve"> </w:t>
            </w:r>
            <w:proofErr w:type="spellStart"/>
            <w:r w:rsidR="00BB4ECD" w:rsidRPr="00F31CD9">
              <w:rPr>
                <w:rFonts w:ascii="Times New Roman" w:hAnsi="Times New Roman" w:cs="Times New Roman"/>
                <w:iCs/>
                <w:sz w:val="24"/>
                <w:szCs w:val="24"/>
              </w:rPr>
              <w:t>Pārresoru</w:t>
            </w:r>
            <w:proofErr w:type="spellEnd"/>
            <w:r w:rsidR="00BB4ECD" w:rsidRPr="00F31CD9">
              <w:rPr>
                <w:rFonts w:ascii="Times New Roman" w:hAnsi="Times New Roman" w:cs="Times New Roman"/>
                <w:iCs/>
                <w:sz w:val="24"/>
                <w:szCs w:val="24"/>
              </w:rPr>
              <w:t xml:space="preserve"> koordinācijas centr</w:t>
            </w:r>
            <w:r>
              <w:rPr>
                <w:rFonts w:ascii="Times New Roman" w:hAnsi="Times New Roman" w:cs="Times New Roman"/>
                <w:iCs/>
                <w:sz w:val="24"/>
                <w:szCs w:val="24"/>
              </w:rPr>
              <w:t>a Kapitālsabiedrību pārvaldības nodaļas konsultante</w:t>
            </w:r>
          </w:p>
        </w:tc>
      </w:tr>
    </w:tbl>
    <w:p w14:paraId="6B6CB23F"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p w14:paraId="43FF17A4" w14:textId="77777777" w:rsidR="00177AF2" w:rsidRPr="00224F99"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175" w:type="dxa"/>
        <w:tblCellSpacing w:w="0" w:type="dxa"/>
        <w:tblCellMar>
          <w:left w:w="0" w:type="dxa"/>
          <w:right w:w="0" w:type="dxa"/>
        </w:tblCellMar>
        <w:tblLook w:val="04A0" w:firstRow="1" w:lastRow="0" w:firstColumn="1" w:lastColumn="0" w:noHBand="0" w:noVBand="1"/>
      </w:tblPr>
      <w:tblGrid>
        <w:gridCol w:w="5245"/>
        <w:gridCol w:w="8930"/>
      </w:tblGrid>
      <w:tr w:rsidR="00177AF2" w:rsidRPr="00224F99" w14:paraId="35D7BB9D" w14:textId="77777777" w:rsidTr="00891C0D">
        <w:trPr>
          <w:tblCellSpacing w:w="0" w:type="dxa"/>
        </w:trPr>
        <w:tc>
          <w:tcPr>
            <w:tcW w:w="5245" w:type="dxa"/>
            <w:hideMark/>
          </w:tcPr>
          <w:p w14:paraId="2C3AD90E" w14:textId="77777777" w:rsidR="00177AF2" w:rsidRPr="00224F99" w:rsidRDefault="00585914" w:rsidP="00891C0D">
            <w:pPr>
              <w:spacing w:before="0" w:beforeAutospacing="0" w:after="0" w:afterAutospacing="0"/>
              <w:ind w:left="139"/>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8A5A5D5" w14:textId="71A666B7" w:rsidR="00AA2AFD" w:rsidRPr="00224F99" w:rsidRDefault="005D0041" w:rsidP="002D20DB">
            <w:pPr>
              <w:tabs>
                <w:tab w:val="left" w:pos="8706"/>
              </w:tabs>
              <w:spacing w:before="0" w:beforeAutospacing="0" w:after="0" w:afterAutospacing="0"/>
              <w:jc w:val="both"/>
              <w:rPr>
                <w:rFonts w:ascii="Times New Roman" w:eastAsia="Times New Roman" w:hAnsi="Times New Roman" w:cs="Times New Roman"/>
                <w:sz w:val="24"/>
                <w:szCs w:val="24"/>
                <w:lang w:eastAsia="lv-LV"/>
              </w:rPr>
            </w:pPr>
            <w:r w:rsidRPr="00224F99">
              <w:rPr>
                <w:rFonts w:ascii="Times New Roman" w:hAnsi="Times New Roman" w:cs="Times New Roman"/>
                <w:sz w:val="24"/>
                <w:szCs w:val="24"/>
              </w:rPr>
              <w:t>Pamatojoties uz Ministru kabineta 2009. gada 7. aprīļa noteikumu Nr. 300 “Ministru kabineta kārtības rullis”</w:t>
            </w:r>
            <w:r w:rsidR="00143B4A">
              <w:rPr>
                <w:rFonts w:ascii="Times New Roman" w:hAnsi="Times New Roman" w:cs="Times New Roman"/>
                <w:sz w:val="24"/>
                <w:szCs w:val="24"/>
              </w:rPr>
              <w:t xml:space="preserve"> 164.2. un</w:t>
            </w:r>
            <w:r w:rsidRPr="00224F99">
              <w:rPr>
                <w:rFonts w:ascii="Times New Roman" w:hAnsi="Times New Roman" w:cs="Times New Roman"/>
                <w:sz w:val="24"/>
                <w:szCs w:val="24"/>
              </w:rPr>
              <w:t xml:space="preserve"> </w:t>
            </w:r>
            <w:r w:rsidR="00F73F90">
              <w:rPr>
                <w:rFonts w:ascii="Times New Roman" w:hAnsi="Times New Roman" w:cs="Times New Roman"/>
                <w:sz w:val="24"/>
                <w:szCs w:val="24"/>
              </w:rPr>
              <w:t>164.3</w:t>
            </w:r>
            <w:r w:rsidRPr="00224F99">
              <w:rPr>
                <w:rFonts w:ascii="Times New Roman" w:hAnsi="Times New Roman" w:cs="Times New Roman"/>
                <w:sz w:val="24"/>
                <w:szCs w:val="24"/>
              </w:rPr>
              <w:t>.</w:t>
            </w:r>
            <w:r w:rsidR="00F73F90">
              <w:rPr>
                <w:rFonts w:ascii="Times New Roman" w:hAnsi="Times New Roman" w:cs="Times New Roman"/>
                <w:sz w:val="24"/>
                <w:szCs w:val="24"/>
              </w:rPr>
              <w:t>apakš</w:t>
            </w:r>
            <w:r w:rsidRPr="00224F99">
              <w:rPr>
                <w:rFonts w:ascii="Times New Roman" w:hAnsi="Times New Roman" w:cs="Times New Roman"/>
                <w:sz w:val="24"/>
                <w:szCs w:val="24"/>
              </w:rPr>
              <w:t>punkt</w:t>
            </w:r>
            <w:r w:rsidR="00143B4A">
              <w:rPr>
                <w:rFonts w:ascii="Times New Roman" w:hAnsi="Times New Roman" w:cs="Times New Roman"/>
                <w:sz w:val="24"/>
                <w:szCs w:val="24"/>
              </w:rPr>
              <w:t>iem</w:t>
            </w:r>
            <w:r w:rsidRPr="00224F99">
              <w:rPr>
                <w:rFonts w:ascii="Times New Roman" w:hAnsi="Times New Roman" w:cs="Times New Roman"/>
                <w:sz w:val="24"/>
                <w:szCs w:val="24"/>
              </w:rPr>
              <w:t xml:space="preserve"> ar 2020.gada </w:t>
            </w:r>
            <w:r w:rsidR="00F73F90">
              <w:rPr>
                <w:rFonts w:ascii="Times New Roman" w:hAnsi="Times New Roman" w:cs="Times New Roman"/>
                <w:sz w:val="24"/>
                <w:szCs w:val="24"/>
              </w:rPr>
              <w:t>24</w:t>
            </w:r>
            <w:r w:rsidR="00AB072F" w:rsidRPr="00224F99">
              <w:rPr>
                <w:rFonts w:ascii="Times New Roman" w:eastAsia="Times New Roman" w:hAnsi="Times New Roman" w:cs="Times New Roman"/>
                <w:sz w:val="24"/>
                <w:szCs w:val="24"/>
                <w:lang w:eastAsia="lv-LV"/>
              </w:rPr>
              <w:t>.</w:t>
            </w:r>
            <w:r w:rsidRPr="00224F99">
              <w:rPr>
                <w:rFonts w:ascii="Times New Roman" w:eastAsia="Times New Roman" w:hAnsi="Times New Roman" w:cs="Times New Roman"/>
                <w:sz w:val="24"/>
                <w:szCs w:val="24"/>
                <w:lang w:eastAsia="lv-LV"/>
              </w:rPr>
              <w:t>jū</w:t>
            </w:r>
            <w:r w:rsidR="00F73F90">
              <w:rPr>
                <w:rFonts w:ascii="Times New Roman" w:eastAsia="Times New Roman" w:hAnsi="Times New Roman" w:cs="Times New Roman"/>
                <w:sz w:val="24"/>
                <w:szCs w:val="24"/>
                <w:lang w:eastAsia="lv-LV"/>
              </w:rPr>
              <w:t>l</w:t>
            </w:r>
            <w:r w:rsidRPr="00224F99">
              <w:rPr>
                <w:rFonts w:ascii="Times New Roman" w:eastAsia="Times New Roman" w:hAnsi="Times New Roman" w:cs="Times New Roman"/>
                <w:sz w:val="24"/>
                <w:szCs w:val="24"/>
                <w:lang w:eastAsia="lv-LV"/>
              </w:rPr>
              <w:t xml:space="preserve">ija Veselības ministrijas </w:t>
            </w:r>
            <w:r w:rsidR="00224F99" w:rsidRPr="00224F99">
              <w:rPr>
                <w:rFonts w:ascii="Times New Roman" w:eastAsia="Times New Roman" w:hAnsi="Times New Roman" w:cs="Times New Roman"/>
                <w:sz w:val="24"/>
                <w:szCs w:val="24"/>
                <w:lang w:eastAsia="lv-LV"/>
              </w:rPr>
              <w:t>vēstuli</w:t>
            </w:r>
            <w:r w:rsidRPr="00224F99">
              <w:rPr>
                <w:rFonts w:ascii="Times New Roman" w:eastAsia="Times New Roman" w:hAnsi="Times New Roman" w:cs="Times New Roman"/>
                <w:sz w:val="24"/>
                <w:szCs w:val="24"/>
                <w:lang w:eastAsia="lv-LV"/>
              </w:rPr>
              <w:t xml:space="preserve"> </w:t>
            </w:r>
            <w:r w:rsidR="00F31CD9">
              <w:rPr>
                <w:rFonts w:ascii="Times New Roman" w:eastAsia="Times New Roman" w:hAnsi="Times New Roman" w:cs="Times New Roman"/>
                <w:sz w:val="24"/>
                <w:szCs w:val="24"/>
                <w:lang w:eastAsia="lv-LV"/>
              </w:rPr>
              <w:t>N</w:t>
            </w:r>
            <w:r w:rsidRPr="00224F99">
              <w:rPr>
                <w:rFonts w:ascii="Times New Roman" w:eastAsia="Times New Roman" w:hAnsi="Times New Roman" w:cs="Times New Roman"/>
                <w:sz w:val="24"/>
                <w:szCs w:val="24"/>
                <w:lang w:eastAsia="lv-LV"/>
              </w:rPr>
              <w:t xml:space="preserve">r. </w:t>
            </w:r>
            <w:r w:rsidRPr="00224F99">
              <w:rPr>
                <w:rFonts w:ascii="Times New Roman" w:hAnsi="Times New Roman" w:cs="Times New Roman"/>
                <w:color w:val="212529"/>
                <w:sz w:val="24"/>
                <w:szCs w:val="24"/>
                <w:shd w:val="clear" w:color="auto" w:fill="FFFFFF"/>
              </w:rPr>
              <w:t>01-08/</w:t>
            </w:r>
            <w:r w:rsidR="00F73F90">
              <w:rPr>
                <w:rFonts w:ascii="Times New Roman" w:hAnsi="Times New Roman" w:cs="Times New Roman"/>
                <w:color w:val="212529"/>
                <w:sz w:val="24"/>
                <w:szCs w:val="24"/>
                <w:shd w:val="clear" w:color="auto" w:fill="FFFFFF"/>
              </w:rPr>
              <w:t>3796</w:t>
            </w:r>
            <w:r w:rsidRPr="00224F99">
              <w:rPr>
                <w:rFonts w:ascii="Times New Roman" w:hAnsi="Times New Roman" w:cs="Times New Roman"/>
                <w:color w:val="212529"/>
                <w:sz w:val="24"/>
                <w:szCs w:val="24"/>
                <w:shd w:val="clear" w:color="auto" w:fill="FFFFFF"/>
              </w:rPr>
              <w:t xml:space="preserve"> tiesību akta projekts tika nosūtīts saskaņošanai Finanšu ministrijai, Tieslietu ministrijai</w:t>
            </w:r>
            <w:r w:rsidR="00F73F90">
              <w:rPr>
                <w:rFonts w:ascii="Times New Roman" w:hAnsi="Times New Roman" w:cs="Times New Roman"/>
                <w:color w:val="212529"/>
                <w:sz w:val="24"/>
                <w:szCs w:val="24"/>
                <w:shd w:val="clear" w:color="auto" w:fill="FFFFFF"/>
              </w:rPr>
              <w:t xml:space="preserve"> </w:t>
            </w:r>
            <w:r w:rsidRPr="00224F99">
              <w:rPr>
                <w:rFonts w:ascii="Times New Roman" w:hAnsi="Times New Roman" w:cs="Times New Roman"/>
                <w:color w:val="212529"/>
                <w:sz w:val="24"/>
                <w:szCs w:val="24"/>
                <w:shd w:val="clear" w:color="auto" w:fill="FFFFFF"/>
              </w:rPr>
              <w:t xml:space="preserve">un </w:t>
            </w:r>
            <w:proofErr w:type="spellStart"/>
            <w:r w:rsidRPr="00224F99">
              <w:rPr>
                <w:rFonts w:ascii="Times New Roman" w:hAnsi="Times New Roman" w:cs="Times New Roman"/>
                <w:color w:val="212529"/>
                <w:sz w:val="24"/>
                <w:szCs w:val="24"/>
                <w:shd w:val="clear" w:color="auto" w:fill="FFFFFF"/>
              </w:rPr>
              <w:t>Pārresoru</w:t>
            </w:r>
            <w:proofErr w:type="spellEnd"/>
            <w:r w:rsidRPr="00224F99">
              <w:rPr>
                <w:rFonts w:ascii="Times New Roman" w:hAnsi="Times New Roman" w:cs="Times New Roman"/>
                <w:color w:val="212529"/>
                <w:sz w:val="24"/>
                <w:szCs w:val="24"/>
                <w:shd w:val="clear" w:color="auto" w:fill="FFFFFF"/>
              </w:rPr>
              <w:t xml:space="preserve"> koordinācijas centram</w:t>
            </w:r>
            <w:r w:rsidR="002D20DB">
              <w:rPr>
                <w:rFonts w:ascii="Times New Roman" w:hAnsi="Times New Roman" w:cs="Times New Roman"/>
                <w:color w:val="212529"/>
                <w:sz w:val="24"/>
                <w:szCs w:val="24"/>
                <w:shd w:val="clear" w:color="auto" w:fill="FFFFFF"/>
              </w:rPr>
              <w:t>.</w:t>
            </w:r>
            <w:r w:rsidR="00D2635D">
              <w:rPr>
                <w:rFonts w:ascii="Times New Roman" w:hAnsi="Times New Roman" w:cs="Times New Roman"/>
                <w:color w:val="212529"/>
                <w:sz w:val="24"/>
                <w:szCs w:val="24"/>
                <w:shd w:val="clear" w:color="auto" w:fill="FFFFFF"/>
              </w:rPr>
              <w:t xml:space="preserve"> Attiecīgi 2020.gada 6.augustā ar Veselības ministrijas vēstuli Nr. 01-08/3992 precizētais tiesību akta projekts tika nosūtīts atkārtotai saskaņošanai </w:t>
            </w:r>
            <w:r w:rsidR="00D2635D" w:rsidRPr="00D2635D">
              <w:rPr>
                <w:rFonts w:ascii="Times New Roman" w:hAnsi="Times New Roman" w:cs="Times New Roman"/>
                <w:color w:val="212529"/>
                <w:sz w:val="24"/>
                <w:szCs w:val="24"/>
                <w:shd w:val="clear" w:color="auto" w:fill="FFFFFF"/>
              </w:rPr>
              <w:t xml:space="preserve">Finanšu ministrijai, Tieslietu ministrijai un </w:t>
            </w:r>
            <w:proofErr w:type="spellStart"/>
            <w:r w:rsidR="00D2635D" w:rsidRPr="00D2635D">
              <w:rPr>
                <w:rFonts w:ascii="Times New Roman" w:hAnsi="Times New Roman" w:cs="Times New Roman"/>
                <w:color w:val="212529"/>
                <w:sz w:val="24"/>
                <w:szCs w:val="24"/>
                <w:shd w:val="clear" w:color="auto" w:fill="FFFFFF"/>
              </w:rPr>
              <w:t>Pārresoru</w:t>
            </w:r>
            <w:proofErr w:type="spellEnd"/>
            <w:r w:rsidR="00D2635D" w:rsidRPr="00D2635D">
              <w:rPr>
                <w:rFonts w:ascii="Times New Roman" w:hAnsi="Times New Roman" w:cs="Times New Roman"/>
                <w:color w:val="212529"/>
                <w:sz w:val="24"/>
                <w:szCs w:val="24"/>
                <w:shd w:val="clear" w:color="auto" w:fill="FFFFFF"/>
              </w:rPr>
              <w:t xml:space="preserve"> koordinācijas centram</w:t>
            </w:r>
            <w:r w:rsidR="00D2635D">
              <w:rPr>
                <w:rFonts w:ascii="Times New Roman" w:hAnsi="Times New Roman" w:cs="Times New Roman"/>
                <w:color w:val="212529"/>
                <w:sz w:val="24"/>
                <w:szCs w:val="24"/>
                <w:shd w:val="clear" w:color="auto" w:fill="FFFFFF"/>
              </w:rPr>
              <w:t xml:space="preserve">. </w:t>
            </w:r>
          </w:p>
        </w:tc>
      </w:tr>
      <w:tr w:rsidR="00177AF2" w:rsidRPr="00224F99" w14:paraId="0EB3981E" w14:textId="77777777" w:rsidTr="00891C0D">
        <w:trPr>
          <w:tblCellSpacing w:w="0" w:type="dxa"/>
        </w:trPr>
        <w:tc>
          <w:tcPr>
            <w:tcW w:w="5245" w:type="dxa"/>
            <w:vAlign w:val="center"/>
            <w:hideMark/>
          </w:tcPr>
          <w:p w14:paraId="30454AB5" w14:textId="77777777" w:rsidR="00251A36" w:rsidRPr="00224F99" w:rsidRDefault="00251A36" w:rsidP="00873CC4">
            <w:pPr>
              <w:spacing w:before="0" w:beforeAutospacing="0" w:after="0" w:afterAutospacing="0"/>
              <w:rPr>
                <w:rFonts w:ascii="Times New Roman" w:eastAsia="Times New Roman" w:hAnsi="Times New Roman" w:cs="Times New Roman"/>
                <w:sz w:val="24"/>
                <w:szCs w:val="24"/>
                <w:lang w:eastAsia="lv-LV"/>
              </w:rPr>
            </w:pPr>
          </w:p>
          <w:p w14:paraId="6D4FBEF8" w14:textId="77777777" w:rsidR="00177AF2" w:rsidRPr="00224F99" w:rsidRDefault="00585914" w:rsidP="00873CC4">
            <w:pPr>
              <w:spacing w:before="0" w:beforeAutospacing="0" w:after="0" w:afterAutospacing="0"/>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8930" w:type="dxa"/>
            <w:vAlign w:val="center"/>
            <w:hideMark/>
          </w:tcPr>
          <w:p w14:paraId="275E194B" w14:textId="77777777" w:rsidR="00177AF2" w:rsidRPr="00224F99"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lastRenderedPageBreak/>
              <w:tab/>
            </w:r>
          </w:p>
          <w:p w14:paraId="5FFD2CFC" w14:textId="0096633E" w:rsidR="00177AF2" w:rsidRPr="00224F99"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06460A78" w14:textId="57E421EF" w:rsidR="00A36168" w:rsidRDefault="00A36168"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65F6C256" w14:textId="77777777" w:rsidR="004D1E7A" w:rsidRPr="00224F99" w:rsidRDefault="004D1E7A"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480C3F16" w14:textId="77777777" w:rsidR="007D7970" w:rsidRPr="00224F99"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224F99" w:rsidRDefault="00A36168" w:rsidP="00A36168">
      <w:pPr>
        <w:pStyle w:val="ListParagraph"/>
        <w:spacing w:before="0" w:beforeAutospacing="0" w:after="0" w:afterAutospacing="0"/>
        <w:ind w:left="1080"/>
        <w:outlineLvl w:val="0"/>
        <w:rPr>
          <w:rFonts w:ascii="Times New Roman" w:eastAsia="Times New Roman" w:hAnsi="Times New Roman" w:cs="Times New Roman"/>
          <w:b/>
          <w:sz w:val="24"/>
          <w:szCs w:val="24"/>
          <w:lang w:eastAsia="lv-LV"/>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985"/>
      </w:tblGrid>
      <w:tr w:rsidR="00DD75C0" w:rsidRPr="00224F99" w14:paraId="2BA7D178" w14:textId="77777777" w:rsidTr="009D782E">
        <w:tc>
          <w:tcPr>
            <w:tcW w:w="851" w:type="dxa"/>
            <w:shd w:val="clear" w:color="auto" w:fill="F2F2F2"/>
            <w:vAlign w:val="center"/>
          </w:tcPr>
          <w:p w14:paraId="73C5383F" w14:textId="77777777" w:rsidR="004D2CD0" w:rsidRPr="00224F99"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Nr.</w:t>
            </w:r>
            <w:r w:rsidRPr="00224F99">
              <w:rPr>
                <w:rFonts w:ascii="Times New Roman" w:eastAsia="Times New Roman" w:hAnsi="Times New Roman" w:cs="Times New Roman"/>
                <w:b/>
                <w:bCs/>
                <w:sz w:val="24"/>
                <w:szCs w:val="24"/>
                <w:lang w:eastAsia="lv-LV"/>
              </w:rPr>
              <w:br/>
              <w:t> </w:t>
            </w:r>
            <w:proofErr w:type="spellStart"/>
            <w:r w:rsidRPr="00224F99">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985" w:type="dxa"/>
            <w:shd w:val="clear" w:color="auto" w:fill="F2F2F2"/>
            <w:vAlign w:val="center"/>
          </w:tcPr>
          <w:p w14:paraId="0A8BAE3B"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Projekta attiecīgā punkta (panta) galīgā redakcija</w:t>
            </w:r>
          </w:p>
        </w:tc>
      </w:tr>
      <w:tr w:rsidR="00C073AA" w:rsidRPr="00224F99" w14:paraId="45432F86" w14:textId="77777777" w:rsidTr="009D782E">
        <w:tc>
          <w:tcPr>
            <w:tcW w:w="851" w:type="dxa"/>
            <w:shd w:val="clear" w:color="auto" w:fill="FFFFFF"/>
          </w:tcPr>
          <w:p w14:paraId="601BBFBC" w14:textId="77777777" w:rsidR="00C073AA" w:rsidRPr="00224F99" w:rsidRDefault="00C073AA" w:rsidP="009B1718">
            <w:pPr>
              <w:pStyle w:val="ListParagraph"/>
              <w:numPr>
                <w:ilvl w:val="0"/>
                <w:numId w:val="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224F99"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224F99"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224F99"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224F99" w:rsidRDefault="00C073AA" w:rsidP="002C11C3">
            <w:pPr>
              <w:spacing w:before="0" w:beforeAutospacing="0" w:after="0" w:afterAutospacing="0"/>
              <w:jc w:val="center"/>
              <w:rPr>
                <w:rFonts w:ascii="Times New Roman" w:hAnsi="Times New Roman" w:cs="Times New Roman"/>
                <w:sz w:val="24"/>
                <w:szCs w:val="24"/>
              </w:rPr>
            </w:pPr>
          </w:p>
        </w:tc>
        <w:tc>
          <w:tcPr>
            <w:tcW w:w="1985" w:type="dxa"/>
            <w:shd w:val="clear" w:color="auto" w:fill="FFFFFF"/>
          </w:tcPr>
          <w:p w14:paraId="61E91122" w14:textId="77777777" w:rsidR="00C073AA" w:rsidRPr="00224F99"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963A801" w14:textId="77777777" w:rsidR="00E151A9" w:rsidRPr="00224F99" w:rsidRDefault="00E151A9" w:rsidP="00CB2556">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7F31213A" w14:textId="77777777" w:rsidR="00A36168" w:rsidRPr="00224F99" w:rsidRDefault="008F03A7" w:rsidP="007C0DD5">
      <w:pPr>
        <w:spacing w:before="0" w:beforeAutospacing="0" w:after="0" w:afterAutospacing="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b/>
      </w:r>
      <w:r w:rsidRPr="00224F99">
        <w:rPr>
          <w:rFonts w:ascii="Times New Roman" w:eastAsia="Times New Roman" w:hAnsi="Times New Roman" w:cs="Times New Roman"/>
          <w:b/>
          <w:sz w:val="24"/>
          <w:szCs w:val="24"/>
          <w:lang w:eastAsia="lv-LV"/>
        </w:rPr>
        <w:tab/>
      </w:r>
    </w:p>
    <w:p w14:paraId="1AD49972" w14:textId="684C30D9" w:rsidR="00BB4C4F" w:rsidRPr="00224F99"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224F99"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1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01"/>
        <w:gridCol w:w="1035"/>
        <w:gridCol w:w="2782"/>
        <w:gridCol w:w="2039"/>
        <w:gridCol w:w="2409"/>
        <w:gridCol w:w="3259"/>
      </w:tblGrid>
      <w:tr w:rsidR="00E151A9" w:rsidRPr="00224F99" w14:paraId="00390AAF" w14:textId="77777777" w:rsidTr="009D782E">
        <w:trPr>
          <w:tblHeader/>
        </w:trPr>
        <w:tc>
          <w:tcPr>
            <w:tcW w:w="254" w:type="pct"/>
            <w:shd w:val="clear" w:color="auto" w:fill="F2F2F2"/>
            <w:vAlign w:val="center"/>
          </w:tcPr>
          <w:p w14:paraId="0F40F21B"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proofErr w:type="spellStart"/>
            <w:r w:rsidRPr="00224F99">
              <w:rPr>
                <w:rFonts w:ascii="Times New Roman" w:eastAsia="Times New Roman" w:hAnsi="Times New Roman" w:cs="Times New Roman"/>
                <w:b/>
                <w:sz w:val="24"/>
                <w:szCs w:val="24"/>
                <w:lang w:eastAsia="lv-LV"/>
              </w:rPr>
              <w:t>Nr.p.k</w:t>
            </w:r>
            <w:proofErr w:type="spellEnd"/>
            <w:r w:rsidRPr="00224F99">
              <w:rPr>
                <w:rFonts w:ascii="Times New Roman" w:eastAsia="Times New Roman" w:hAnsi="Times New Roman" w:cs="Times New Roman"/>
                <w:b/>
                <w:sz w:val="24"/>
                <w:szCs w:val="24"/>
                <w:lang w:eastAsia="lv-LV"/>
              </w:rPr>
              <w:t>.</w:t>
            </w:r>
          </w:p>
        </w:tc>
        <w:tc>
          <w:tcPr>
            <w:tcW w:w="1119" w:type="pct"/>
            <w:gridSpan w:val="2"/>
            <w:shd w:val="clear" w:color="auto" w:fill="F2F2F2"/>
            <w:vAlign w:val="center"/>
          </w:tcPr>
          <w:p w14:paraId="4994A47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Saskaņošanai nosūtītā projekta redakcija (konkrēta punkta (panta) redakcija)</w:t>
            </w:r>
          </w:p>
        </w:tc>
        <w:tc>
          <w:tcPr>
            <w:tcW w:w="1667" w:type="pct"/>
            <w:gridSpan w:val="2"/>
            <w:shd w:val="clear" w:color="auto" w:fill="F2F2F2"/>
            <w:vAlign w:val="center"/>
          </w:tcPr>
          <w:p w14:paraId="66772F77"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833" w:type="pct"/>
            <w:shd w:val="clear" w:color="auto" w:fill="F2F2F2"/>
            <w:vAlign w:val="center"/>
          </w:tcPr>
          <w:p w14:paraId="0564E331"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27" w:type="pct"/>
            <w:shd w:val="clear" w:color="auto" w:fill="F2F2F2"/>
            <w:vAlign w:val="center"/>
          </w:tcPr>
          <w:p w14:paraId="0A6C850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Projekta attiecīgā punkta (panta) galīgā redakcija</w:t>
            </w:r>
          </w:p>
        </w:tc>
      </w:tr>
      <w:tr w:rsidR="00E151A9" w:rsidRPr="00224F99" w14:paraId="4B37D4F8" w14:textId="77777777" w:rsidTr="009D782E">
        <w:tc>
          <w:tcPr>
            <w:tcW w:w="254" w:type="pct"/>
          </w:tcPr>
          <w:p w14:paraId="275B8F94" w14:textId="77777777" w:rsidR="00027CD2" w:rsidRPr="00224F99" w:rsidRDefault="00027CD2" w:rsidP="00891C0D">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7E9FD67D" w14:textId="758B69E9" w:rsidR="00027CD2" w:rsidRPr="00224F99" w:rsidRDefault="000B70E6"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Informatīvā ziņojuma 2.tabula “</w:t>
            </w:r>
            <w:r w:rsidRPr="000B70E6">
              <w:rPr>
                <w:rFonts w:ascii="Times New Roman" w:hAnsi="Times New Roman" w:cs="Times New Roman"/>
                <w:iCs/>
                <w:sz w:val="24"/>
                <w:szCs w:val="24"/>
              </w:rPr>
              <w:t>ES fondu finansējuma pārdale Slimnīcas lielā projekta īstenošanai</w:t>
            </w:r>
            <w:r>
              <w:rPr>
                <w:rFonts w:ascii="Times New Roman" w:hAnsi="Times New Roman" w:cs="Times New Roman"/>
                <w:iCs/>
                <w:sz w:val="24"/>
                <w:szCs w:val="24"/>
              </w:rPr>
              <w:t>”</w:t>
            </w:r>
            <w:r w:rsidR="00AF2DB3">
              <w:rPr>
                <w:rFonts w:ascii="Times New Roman" w:hAnsi="Times New Roman" w:cs="Times New Roman"/>
                <w:iCs/>
                <w:sz w:val="24"/>
                <w:szCs w:val="24"/>
              </w:rPr>
              <w:t xml:space="preserve"> un 5.tabula “</w:t>
            </w:r>
            <w:r w:rsidR="00AF2DB3" w:rsidRPr="00AF2DB3">
              <w:rPr>
                <w:rFonts w:ascii="Times New Roman" w:hAnsi="Times New Roman" w:cs="Times New Roman"/>
                <w:iCs/>
                <w:sz w:val="24"/>
                <w:szCs w:val="24"/>
              </w:rPr>
              <w:t>Projekta finansējuma avotu procentuālais sadalījums, ievērojot papildu finansējuma piešķīrumu</w:t>
            </w:r>
            <w:r w:rsidR="00AF2DB3">
              <w:rPr>
                <w:rFonts w:ascii="Times New Roman" w:hAnsi="Times New Roman" w:cs="Times New Roman"/>
                <w:iCs/>
                <w:sz w:val="24"/>
                <w:szCs w:val="24"/>
              </w:rPr>
              <w:t>”</w:t>
            </w:r>
          </w:p>
        </w:tc>
        <w:tc>
          <w:tcPr>
            <w:tcW w:w="1667" w:type="pct"/>
            <w:gridSpan w:val="2"/>
          </w:tcPr>
          <w:p w14:paraId="0A604C12" w14:textId="77777777" w:rsidR="007A1CA8"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3FAE4771" w14:textId="33C09042" w:rsidR="00224F99" w:rsidRPr="00224F99" w:rsidRDefault="000B70E6" w:rsidP="00F31CD9">
            <w:pPr>
              <w:pStyle w:val="ListParagraph"/>
              <w:tabs>
                <w:tab w:val="left" w:pos="316"/>
              </w:tabs>
              <w:spacing w:before="0" w:beforeAutospacing="0" w:after="0" w:afterAutospacing="0"/>
              <w:ind w:left="0"/>
              <w:jc w:val="both"/>
              <w:rPr>
                <w:rFonts w:ascii="Times New Roman" w:hAnsi="Times New Roman" w:cs="Times New Roman"/>
                <w:sz w:val="24"/>
                <w:szCs w:val="24"/>
              </w:rPr>
            </w:pPr>
            <w:r w:rsidRPr="000B70E6">
              <w:rPr>
                <w:rFonts w:ascii="Times New Roman" w:hAnsi="Times New Roman" w:cs="Times New Roman"/>
                <w:sz w:val="24"/>
              </w:rPr>
              <w:t>1.</w:t>
            </w:r>
            <w:r w:rsidRPr="000B70E6">
              <w:rPr>
                <w:rFonts w:ascii="Times New Roman" w:hAnsi="Times New Roman" w:cs="Times New Roman"/>
                <w:sz w:val="24"/>
              </w:rPr>
              <w:tab/>
              <w:t xml:space="preserve">Lūdzam precizēt informatīvā ziņojuma 2. tabulu “ES fondu finansējuma pārdale Slimnīcas lielā projekta īstenošanai” norādot, ka finansējuma pārdales no Labklājības ministrijas 9.1.1.1. pasākuma “Subsidētās darbavietas nelabvēlīgākā situācijā esošiem bezdarbniekiem" un 9.1.1.2. pasākuma “Ilgstošo bezdarbnieku aktivizācijas pasākumi" ir valsts </w:t>
            </w:r>
            <w:r w:rsidRPr="000B70E6">
              <w:rPr>
                <w:rFonts w:ascii="Times New Roman" w:hAnsi="Times New Roman" w:cs="Times New Roman"/>
                <w:sz w:val="24"/>
              </w:rPr>
              <w:lastRenderedPageBreak/>
              <w:t>budžeta finansējums, nevis Eiropas Savienības struktūrfondu finansējums. Kā arī lūdzam attiecīgi precizēt informatīvā ziņojuma 5. tabulu “Projekta finansējuma avotu procentuālais sadalījums, ievērojot papildu finansējuma piešķīrumu”</w:t>
            </w:r>
            <w:r>
              <w:rPr>
                <w:rFonts w:ascii="Times New Roman" w:hAnsi="Times New Roman" w:cs="Times New Roman"/>
                <w:sz w:val="24"/>
              </w:rPr>
              <w:t>.</w:t>
            </w:r>
          </w:p>
        </w:tc>
        <w:tc>
          <w:tcPr>
            <w:tcW w:w="833" w:type="pct"/>
          </w:tcPr>
          <w:p w14:paraId="060AEB52" w14:textId="34F83D92" w:rsidR="00845AAB" w:rsidRPr="00224F99" w:rsidRDefault="00FA10EE" w:rsidP="00891C0D">
            <w:pPr>
              <w:pStyle w:val="tv2132"/>
              <w:spacing w:line="240" w:lineRule="auto"/>
              <w:ind w:firstLine="0"/>
              <w:jc w:val="both"/>
              <w:rPr>
                <w:b/>
                <w:color w:val="auto"/>
                <w:sz w:val="24"/>
                <w:szCs w:val="24"/>
              </w:rPr>
            </w:pPr>
            <w:r>
              <w:rPr>
                <w:b/>
                <w:color w:val="auto"/>
                <w:sz w:val="24"/>
                <w:szCs w:val="24"/>
              </w:rPr>
              <w:lastRenderedPageBreak/>
              <w:t>Ņemts vērā</w:t>
            </w:r>
          </w:p>
        </w:tc>
        <w:tc>
          <w:tcPr>
            <w:tcW w:w="1127" w:type="pct"/>
          </w:tcPr>
          <w:p w14:paraId="6BF25871" w14:textId="25A385D6" w:rsidR="00027CD2" w:rsidRPr="00224F99" w:rsidRDefault="00704A99" w:rsidP="00FA10EE">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precizētā informatīvā ziņojuma 2. un 5.tabulu</w:t>
            </w:r>
          </w:p>
        </w:tc>
      </w:tr>
      <w:tr w:rsidR="0059057C" w:rsidRPr="00224F99" w14:paraId="4E28CEC5" w14:textId="77777777" w:rsidTr="009D782E">
        <w:tc>
          <w:tcPr>
            <w:tcW w:w="254" w:type="pct"/>
          </w:tcPr>
          <w:p w14:paraId="7775FDD9" w14:textId="77777777" w:rsidR="0059057C" w:rsidRPr="00224F99" w:rsidRDefault="0059057C" w:rsidP="00891C0D">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04987814" w14:textId="6C69E397" w:rsidR="0059057C" w:rsidRPr="00224F99" w:rsidRDefault="00A4283F" w:rsidP="00891C0D">
            <w:pPr>
              <w:spacing w:before="0" w:beforeAutospacing="0" w:after="0" w:afterAutospacing="0"/>
              <w:jc w:val="both"/>
              <w:rPr>
                <w:rFonts w:ascii="Times New Roman" w:hAnsi="Times New Roman" w:cs="Times New Roman"/>
                <w:iCs/>
                <w:sz w:val="24"/>
                <w:szCs w:val="24"/>
              </w:rPr>
            </w:pPr>
            <w:r w:rsidRPr="00A4283F">
              <w:rPr>
                <w:rFonts w:ascii="Times New Roman" w:hAnsi="Times New Roman" w:cs="Times New Roman"/>
                <w:iCs/>
                <w:sz w:val="24"/>
                <w:szCs w:val="24"/>
              </w:rPr>
              <w:t>Informatīvā ziņojuma</w:t>
            </w:r>
            <w:r>
              <w:rPr>
                <w:rFonts w:ascii="Times New Roman" w:hAnsi="Times New Roman" w:cs="Times New Roman"/>
                <w:iCs/>
                <w:sz w:val="24"/>
                <w:szCs w:val="24"/>
              </w:rPr>
              <w:t xml:space="preserve"> IV. sadaļa “</w:t>
            </w:r>
            <w:r w:rsidR="005B36CE">
              <w:rPr>
                <w:rFonts w:ascii="Times New Roman" w:hAnsi="Times New Roman" w:cs="Times New Roman"/>
                <w:iCs/>
                <w:sz w:val="24"/>
                <w:szCs w:val="24"/>
              </w:rPr>
              <w:t xml:space="preserve">IV. </w:t>
            </w:r>
            <w:r w:rsidRPr="00A4283F">
              <w:rPr>
                <w:rFonts w:ascii="Times New Roman" w:hAnsi="Times New Roman" w:cs="Times New Roman"/>
                <w:iCs/>
                <w:sz w:val="24"/>
                <w:szCs w:val="24"/>
              </w:rPr>
              <w:t>Slimnīcas lielā projekta īstenošanas turpmākā virzība</w:t>
            </w:r>
            <w:r>
              <w:rPr>
                <w:rFonts w:ascii="Times New Roman" w:hAnsi="Times New Roman" w:cs="Times New Roman"/>
                <w:iCs/>
                <w:sz w:val="24"/>
                <w:szCs w:val="24"/>
              </w:rPr>
              <w:t xml:space="preserve">” </w:t>
            </w:r>
          </w:p>
        </w:tc>
        <w:tc>
          <w:tcPr>
            <w:tcW w:w="1667" w:type="pct"/>
            <w:gridSpan w:val="2"/>
          </w:tcPr>
          <w:p w14:paraId="5D937FC2" w14:textId="77777777" w:rsidR="00224F99"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68434FAF" w14:textId="3408C7E8" w:rsidR="0059057C" w:rsidRPr="00224F99" w:rsidRDefault="000B70E6" w:rsidP="00F31CD9">
            <w:pPr>
              <w:tabs>
                <w:tab w:val="left" w:pos="316"/>
              </w:tabs>
              <w:spacing w:before="0" w:beforeAutospacing="0" w:after="0" w:afterAutospacing="0"/>
              <w:jc w:val="both"/>
              <w:rPr>
                <w:rFonts w:ascii="Times New Roman" w:hAnsi="Times New Roman" w:cs="Times New Roman"/>
                <w:sz w:val="24"/>
                <w:szCs w:val="24"/>
              </w:rPr>
            </w:pPr>
            <w:r w:rsidRPr="000B70E6">
              <w:rPr>
                <w:rFonts w:ascii="Times New Roman" w:hAnsi="Times New Roman" w:cs="Times New Roman"/>
                <w:sz w:val="24"/>
                <w:szCs w:val="24"/>
              </w:rPr>
              <w:t>2.</w:t>
            </w:r>
            <w:r w:rsidRPr="000B70E6">
              <w:rPr>
                <w:rFonts w:ascii="Times New Roman" w:hAnsi="Times New Roman" w:cs="Times New Roman"/>
                <w:sz w:val="24"/>
                <w:szCs w:val="24"/>
              </w:rPr>
              <w:tab/>
              <w:t>Lūgums papildināt informatīvā ziņojuma IV. nodaļu “Slimnīcas lielā projekta īstenošanas turpmākā virzība” ar informāciju par MK 2020. gada 21. janvāra sēdes protokola Nr.3 32§ 5.punktā noteikto uzdevumu.</w:t>
            </w:r>
          </w:p>
        </w:tc>
        <w:tc>
          <w:tcPr>
            <w:tcW w:w="833" w:type="pct"/>
          </w:tcPr>
          <w:p w14:paraId="34D7AD90" w14:textId="77777777" w:rsidR="0059057C" w:rsidRDefault="00FA10EE" w:rsidP="00467DDB">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p w14:paraId="7954E428" w14:textId="4C51B2A7" w:rsidR="00A4283F" w:rsidRPr="00A4283F" w:rsidRDefault="00A4283F" w:rsidP="00467DDB">
            <w:pPr>
              <w:spacing w:before="0" w:beforeAutospacing="0" w:after="0" w:afterAutospacing="0"/>
              <w:jc w:val="both"/>
              <w:rPr>
                <w:rFonts w:ascii="Times New Roman" w:hAnsi="Times New Roman" w:cs="Times New Roman"/>
                <w:bCs/>
                <w:sz w:val="24"/>
                <w:szCs w:val="24"/>
              </w:rPr>
            </w:pPr>
          </w:p>
        </w:tc>
        <w:tc>
          <w:tcPr>
            <w:tcW w:w="1127" w:type="pct"/>
          </w:tcPr>
          <w:p w14:paraId="48C1CED6" w14:textId="20972EA2" w:rsidR="0059057C" w:rsidRPr="00224F99" w:rsidRDefault="00A4283F" w:rsidP="00891C0D">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w:t>
            </w:r>
            <w:r w:rsidR="005B36CE">
              <w:rPr>
                <w:rFonts w:ascii="Times New Roman" w:hAnsi="Times New Roman" w:cs="Times New Roman"/>
                <w:iCs/>
                <w:sz w:val="24"/>
                <w:szCs w:val="24"/>
              </w:rPr>
              <w:t>ā</w:t>
            </w:r>
            <w:r>
              <w:rPr>
                <w:rFonts w:ascii="Times New Roman" w:hAnsi="Times New Roman" w:cs="Times New Roman"/>
                <w:iCs/>
                <w:sz w:val="24"/>
                <w:szCs w:val="24"/>
              </w:rPr>
              <w:t xml:space="preserve"> informatīv</w:t>
            </w:r>
            <w:r w:rsidR="005B36CE">
              <w:rPr>
                <w:rFonts w:ascii="Times New Roman" w:hAnsi="Times New Roman" w:cs="Times New Roman"/>
                <w:iCs/>
                <w:sz w:val="24"/>
                <w:szCs w:val="24"/>
              </w:rPr>
              <w:t>ā</w:t>
            </w:r>
            <w:r>
              <w:rPr>
                <w:rFonts w:ascii="Times New Roman" w:hAnsi="Times New Roman" w:cs="Times New Roman"/>
                <w:iCs/>
                <w:sz w:val="24"/>
                <w:szCs w:val="24"/>
              </w:rPr>
              <w:t xml:space="preserve"> ziņojum</w:t>
            </w:r>
            <w:r w:rsidR="005B36CE">
              <w:rPr>
                <w:rFonts w:ascii="Times New Roman" w:hAnsi="Times New Roman" w:cs="Times New Roman"/>
                <w:iCs/>
                <w:sz w:val="24"/>
                <w:szCs w:val="24"/>
              </w:rPr>
              <w:t xml:space="preserve">a </w:t>
            </w:r>
            <w:r w:rsidR="005B36CE" w:rsidRPr="005B36CE">
              <w:rPr>
                <w:rFonts w:ascii="Times New Roman" w:hAnsi="Times New Roman" w:cs="Times New Roman"/>
                <w:iCs/>
                <w:sz w:val="24"/>
                <w:szCs w:val="24"/>
              </w:rPr>
              <w:t>IV. sadaļ</w:t>
            </w:r>
            <w:r w:rsidR="005B36CE">
              <w:rPr>
                <w:rFonts w:ascii="Times New Roman" w:hAnsi="Times New Roman" w:cs="Times New Roman"/>
                <w:iCs/>
                <w:sz w:val="24"/>
                <w:szCs w:val="24"/>
              </w:rPr>
              <w:t>u</w:t>
            </w:r>
            <w:r w:rsidR="005B36CE" w:rsidRPr="005B36CE">
              <w:rPr>
                <w:rFonts w:ascii="Times New Roman" w:hAnsi="Times New Roman" w:cs="Times New Roman"/>
                <w:iCs/>
                <w:sz w:val="24"/>
                <w:szCs w:val="24"/>
              </w:rPr>
              <w:t xml:space="preserve"> “IV. Slimnīcas lielā projekta īstenošanas turpmākā virzība”</w:t>
            </w:r>
          </w:p>
        </w:tc>
      </w:tr>
      <w:tr w:rsidR="00224F99" w:rsidRPr="00224F99" w14:paraId="2FA0E43B" w14:textId="77777777" w:rsidTr="009D782E">
        <w:tc>
          <w:tcPr>
            <w:tcW w:w="254" w:type="pct"/>
          </w:tcPr>
          <w:p w14:paraId="7F32CFB3" w14:textId="50AD1285" w:rsidR="00224F99" w:rsidRPr="00224F99" w:rsidRDefault="00A4283F" w:rsidP="00224F99">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119" w:type="pct"/>
            <w:gridSpan w:val="2"/>
          </w:tcPr>
          <w:p w14:paraId="5B570D92" w14:textId="35E04249" w:rsidR="00224F99" w:rsidRPr="00224F99" w:rsidRDefault="005B36CE" w:rsidP="00224F99">
            <w:pPr>
              <w:spacing w:before="0" w:beforeAutospacing="0" w:after="0" w:afterAutospacing="0"/>
              <w:jc w:val="both"/>
              <w:rPr>
                <w:rFonts w:ascii="Times New Roman" w:hAnsi="Times New Roman" w:cs="Times New Roman"/>
                <w:iCs/>
                <w:sz w:val="24"/>
                <w:szCs w:val="24"/>
              </w:rPr>
            </w:pPr>
            <w:r w:rsidRPr="005B36CE">
              <w:rPr>
                <w:rFonts w:ascii="Times New Roman" w:hAnsi="Times New Roman" w:cs="Times New Roman"/>
                <w:iCs/>
                <w:sz w:val="24"/>
                <w:szCs w:val="24"/>
              </w:rPr>
              <w:t>Informatīva</w:t>
            </w:r>
            <w:r>
              <w:rPr>
                <w:rFonts w:ascii="Times New Roman" w:hAnsi="Times New Roman" w:cs="Times New Roman"/>
                <w:iCs/>
                <w:sz w:val="24"/>
                <w:szCs w:val="24"/>
              </w:rPr>
              <w:t>is</w:t>
            </w:r>
            <w:r w:rsidRPr="005B36CE">
              <w:rPr>
                <w:rFonts w:ascii="Times New Roman" w:hAnsi="Times New Roman" w:cs="Times New Roman"/>
                <w:iCs/>
                <w:sz w:val="24"/>
                <w:szCs w:val="24"/>
              </w:rPr>
              <w:t xml:space="preserve"> ziņojum</w:t>
            </w:r>
            <w:r>
              <w:rPr>
                <w:rFonts w:ascii="Times New Roman" w:hAnsi="Times New Roman" w:cs="Times New Roman"/>
                <w:iCs/>
                <w:sz w:val="24"/>
                <w:szCs w:val="24"/>
              </w:rPr>
              <w:t>s</w:t>
            </w:r>
          </w:p>
        </w:tc>
        <w:tc>
          <w:tcPr>
            <w:tcW w:w="1667" w:type="pct"/>
            <w:gridSpan w:val="2"/>
          </w:tcPr>
          <w:p w14:paraId="2E797628" w14:textId="77777777" w:rsidR="00224F99" w:rsidRPr="004D1E7A" w:rsidRDefault="00224F99" w:rsidP="00224F99">
            <w:pPr>
              <w:spacing w:before="0" w:beforeAutospacing="0" w:after="0" w:afterAutospacing="0"/>
              <w:jc w:val="both"/>
              <w:rPr>
                <w:rFonts w:ascii="Times New Roman" w:hAnsi="Times New Roman" w:cs="Times New Roman"/>
                <w:b/>
                <w:bCs/>
                <w:sz w:val="24"/>
                <w:szCs w:val="24"/>
              </w:rPr>
            </w:pPr>
            <w:r w:rsidRPr="004D1E7A">
              <w:rPr>
                <w:rFonts w:ascii="Times New Roman" w:hAnsi="Times New Roman" w:cs="Times New Roman"/>
                <w:b/>
                <w:bCs/>
                <w:sz w:val="24"/>
                <w:szCs w:val="24"/>
              </w:rPr>
              <w:t>Finanšu ministrija:</w:t>
            </w:r>
          </w:p>
          <w:p w14:paraId="56A56F8D" w14:textId="77777777" w:rsidR="000B70E6" w:rsidRPr="004D1E7A" w:rsidRDefault="000B70E6" w:rsidP="00F31CD9">
            <w:pPr>
              <w:tabs>
                <w:tab w:val="left" w:pos="316"/>
              </w:tabs>
              <w:spacing w:before="0" w:beforeAutospacing="0" w:after="0" w:afterAutospacing="0"/>
              <w:jc w:val="both"/>
              <w:rPr>
                <w:rFonts w:ascii="Times New Roman" w:hAnsi="Times New Roman" w:cs="Times New Roman"/>
                <w:sz w:val="24"/>
              </w:rPr>
            </w:pPr>
            <w:r w:rsidRPr="004D1E7A">
              <w:rPr>
                <w:rFonts w:ascii="Times New Roman" w:hAnsi="Times New Roman" w:cs="Times New Roman"/>
                <w:sz w:val="24"/>
              </w:rPr>
              <w:t>3.</w:t>
            </w:r>
            <w:r w:rsidRPr="004D1E7A">
              <w:rPr>
                <w:rFonts w:ascii="Times New Roman" w:hAnsi="Times New Roman" w:cs="Times New Roman"/>
                <w:sz w:val="24"/>
              </w:rPr>
              <w:tab/>
              <w:t xml:space="preserve">Atbilstoši Eiropas nacionālo un reģionālo kontu sistēmas metodoloģijai Paula Stradiņa klīniskā universitātes slimnīca ir klasificēta vispārējās valdības sektorā. Tādējādi šī institūcija ar savu saimniecisko (t.sk. kapitālieguldījumiem) un finansiālo darbību ietekmē vispārējās valdības budžeta bilanci un parādu. </w:t>
            </w:r>
          </w:p>
          <w:p w14:paraId="23B55269" w14:textId="77777777" w:rsidR="000B70E6" w:rsidRPr="004D1E7A" w:rsidRDefault="000B70E6" w:rsidP="000B70E6">
            <w:pPr>
              <w:spacing w:before="0" w:beforeAutospacing="0" w:after="0" w:afterAutospacing="0"/>
              <w:jc w:val="both"/>
              <w:rPr>
                <w:rFonts w:ascii="Times New Roman" w:hAnsi="Times New Roman" w:cs="Times New Roman"/>
                <w:sz w:val="24"/>
              </w:rPr>
            </w:pPr>
            <w:r w:rsidRPr="004D1E7A">
              <w:rPr>
                <w:rFonts w:ascii="Times New Roman" w:hAnsi="Times New Roman" w:cs="Times New Roman"/>
                <w:sz w:val="24"/>
              </w:rPr>
              <w:t xml:space="preserve">Informatīvajā ziņojumā noteikts, ka papildu projekta īstenošanas izmaksu segšanai atbilstoši MK 2020. gada 2. jūnija protokollēmuma Nr.38 49.§ “Informatīvais ziņojums “Par pasākumiem Covid-19 krīzes pārvarēšanai un ekonomikas </w:t>
            </w:r>
            <w:r w:rsidRPr="004D1E7A">
              <w:rPr>
                <w:rFonts w:ascii="Times New Roman" w:hAnsi="Times New Roman" w:cs="Times New Roman"/>
                <w:sz w:val="24"/>
              </w:rPr>
              <w:lastRenderedPageBreak/>
              <w:t xml:space="preserve">atlabšanai”” 7. punktā noteiktajam ir rasta iespēja piesaistīt Slimnīcas A 2 korpusa pilnas funkcionalitātes nodrošināšanai papildus finansējumu 20 milj. </w:t>
            </w:r>
            <w:r w:rsidRPr="004D1E7A">
              <w:rPr>
                <w:rFonts w:ascii="Times New Roman" w:hAnsi="Times New Roman" w:cs="Times New Roman"/>
                <w:i/>
                <w:iCs/>
                <w:sz w:val="24"/>
              </w:rPr>
              <w:t>euro</w:t>
            </w:r>
            <w:r w:rsidRPr="004D1E7A">
              <w:rPr>
                <w:rFonts w:ascii="Times New Roman" w:hAnsi="Times New Roman" w:cs="Times New Roman"/>
                <w:sz w:val="24"/>
              </w:rPr>
              <w:t xml:space="preserve"> apmērā no valsts budžeta. Attiecīgi protokollēmuma projekta 3. punkts paredz atļaut ieguldīt VSIA “Paula Stradiņa klīniskā universitātes slimnīca” pamatkapitālā 20 milj. </w:t>
            </w:r>
            <w:r w:rsidRPr="004D1E7A">
              <w:rPr>
                <w:rFonts w:ascii="Times New Roman" w:hAnsi="Times New Roman" w:cs="Times New Roman"/>
                <w:i/>
                <w:iCs/>
                <w:sz w:val="24"/>
              </w:rPr>
              <w:t>euro</w:t>
            </w:r>
            <w:r w:rsidRPr="004D1E7A">
              <w:rPr>
                <w:rFonts w:ascii="Times New Roman" w:hAnsi="Times New Roman" w:cs="Times New Roman"/>
                <w:sz w:val="24"/>
              </w:rPr>
              <w:t xml:space="preserve"> VSIA "Paula Stradiņa klīniskās universitātes slimnīca” jaunās A2 ēkas pilnas funkcionalitātes nodrošināšanai.</w:t>
            </w:r>
          </w:p>
          <w:p w14:paraId="35B08A82" w14:textId="43B4A518" w:rsidR="00224F99" w:rsidRPr="004D1E7A" w:rsidRDefault="000B70E6" w:rsidP="000B70E6">
            <w:pPr>
              <w:spacing w:before="0" w:beforeAutospacing="0" w:after="0" w:afterAutospacing="0"/>
              <w:jc w:val="both"/>
              <w:rPr>
                <w:rFonts w:ascii="Times New Roman" w:hAnsi="Times New Roman" w:cs="Times New Roman"/>
                <w:sz w:val="24"/>
                <w:szCs w:val="24"/>
              </w:rPr>
            </w:pPr>
            <w:r w:rsidRPr="004D1E7A">
              <w:rPr>
                <w:rFonts w:ascii="Times New Roman" w:hAnsi="Times New Roman" w:cs="Times New Roman"/>
                <w:sz w:val="24"/>
              </w:rPr>
              <w:t xml:space="preserve">Ņemot vērā, ka papildu piešķirtie līdzekļi 20 milj. </w:t>
            </w:r>
            <w:r w:rsidRPr="004D1E7A">
              <w:rPr>
                <w:rFonts w:ascii="Times New Roman" w:hAnsi="Times New Roman" w:cs="Times New Roman"/>
                <w:i/>
                <w:iCs/>
                <w:sz w:val="24"/>
              </w:rPr>
              <w:t>euro</w:t>
            </w:r>
            <w:r w:rsidRPr="004D1E7A">
              <w:rPr>
                <w:rFonts w:ascii="Times New Roman" w:hAnsi="Times New Roman" w:cs="Times New Roman"/>
                <w:sz w:val="24"/>
              </w:rPr>
              <w:t xml:space="preserve"> būs papildu vispārējās valdības budžeta izdevumi, lūdzam papildināt informatīvo ziņojumu ar informāciju par minētā finansējuma izlietojumu sadalījumā pa gadiem. Vēršam uzmanību, ka gadījumā, ja finansējuma izlietojums tiek plānots 2022. un/vai 2023.gadā, tas radīs negatīvu ietekmi uz fiskālo telpu, ja tāda būs pieejama.</w:t>
            </w:r>
          </w:p>
        </w:tc>
        <w:tc>
          <w:tcPr>
            <w:tcW w:w="833" w:type="pct"/>
          </w:tcPr>
          <w:p w14:paraId="50BE695A" w14:textId="0BAF5675" w:rsidR="00224F99" w:rsidRPr="004D3431" w:rsidRDefault="00FA10EE" w:rsidP="00224F99">
            <w:pPr>
              <w:spacing w:before="0" w:beforeAutospacing="0" w:after="0" w:afterAutospacing="0"/>
              <w:jc w:val="both"/>
              <w:rPr>
                <w:rFonts w:ascii="Times New Roman" w:hAnsi="Times New Roman" w:cs="Times New Roman"/>
                <w:b/>
                <w:color w:val="FF0000"/>
                <w:sz w:val="24"/>
                <w:szCs w:val="24"/>
              </w:rPr>
            </w:pPr>
            <w:r w:rsidRPr="005B36CE">
              <w:rPr>
                <w:rFonts w:ascii="Times New Roman" w:hAnsi="Times New Roman" w:cs="Times New Roman"/>
                <w:b/>
                <w:sz w:val="24"/>
                <w:szCs w:val="24"/>
              </w:rPr>
              <w:lastRenderedPageBreak/>
              <w:t>Ņemts vērā</w:t>
            </w:r>
          </w:p>
        </w:tc>
        <w:tc>
          <w:tcPr>
            <w:tcW w:w="1127" w:type="pct"/>
          </w:tcPr>
          <w:p w14:paraId="69DF9301" w14:textId="40EA4882" w:rsidR="005B36CE" w:rsidRPr="005B36CE" w:rsidRDefault="005B36CE" w:rsidP="00224F99">
            <w:pPr>
              <w:spacing w:before="0" w:beforeAutospacing="0" w:after="0" w:afterAutospacing="0"/>
              <w:jc w:val="both"/>
              <w:rPr>
                <w:rFonts w:ascii="Times New Roman" w:hAnsi="Times New Roman" w:cs="Times New Roman"/>
                <w:iCs/>
                <w:sz w:val="24"/>
                <w:szCs w:val="24"/>
              </w:rPr>
            </w:pPr>
            <w:r w:rsidRPr="005B36CE">
              <w:rPr>
                <w:rFonts w:ascii="Times New Roman" w:hAnsi="Times New Roman" w:cs="Times New Roman"/>
                <w:iCs/>
                <w:sz w:val="24"/>
                <w:szCs w:val="24"/>
              </w:rPr>
              <w:t>Skatīt precizētā informatīvā ziņojuma 20.punkta redakciju</w:t>
            </w:r>
          </w:p>
          <w:p w14:paraId="33DC9084" w14:textId="2F695712" w:rsidR="00224F99" w:rsidRPr="004D3431" w:rsidRDefault="00224F99" w:rsidP="00224F99">
            <w:pPr>
              <w:spacing w:before="0" w:beforeAutospacing="0" w:after="0" w:afterAutospacing="0"/>
              <w:jc w:val="both"/>
              <w:rPr>
                <w:rFonts w:ascii="Times New Roman" w:hAnsi="Times New Roman" w:cs="Times New Roman"/>
                <w:iCs/>
                <w:color w:val="FF0000"/>
                <w:sz w:val="24"/>
                <w:szCs w:val="24"/>
              </w:rPr>
            </w:pPr>
          </w:p>
        </w:tc>
      </w:tr>
      <w:tr w:rsidR="00224F99" w:rsidRPr="00224F99" w14:paraId="67D04D48" w14:textId="77777777" w:rsidTr="009D782E">
        <w:tc>
          <w:tcPr>
            <w:tcW w:w="254" w:type="pct"/>
          </w:tcPr>
          <w:p w14:paraId="5DA7CDF3" w14:textId="61B5C4BC" w:rsidR="00224F99" w:rsidRPr="00224F99" w:rsidRDefault="00A4283F" w:rsidP="00224F99">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119" w:type="pct"/>
            <w:gridSpan w:val="2"/>
          </w:tcPr>
          <w:p w14:paraId="0994D03A" w14:textId="7B03AF2C" w:rsidR="00224F99" w:rsidRPr="00224F99" w:rsidRDefault="005B36C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I</w:t>
            </w:r>
            <w:r w:rsidRPr="005B36CE">
              <w:rPr>
                <w:rFonts w:ascii="Times New Roman" w:hAnsi="Times New Roman" w:cs="Times New Roman"/>
                <w:iCs/>
                <w:sz w:val="24"/>
                <w:szCs w:val="24"/>
              </w:rPr>
              <w:t>nformatīvā ziņojuma</w:t>
            </w:r>
            <w:r>
              <w:rPr>
                <w:rFonts w:ascii="Times New Roman" w:hAnsi="Times New Roman" w:cs="Times New Roman"/>
                <w:iCs/>
                <w:sz w:val="24"/>
                <w:szCs w:val="24"/>
              </w:rPr>
              <w:t xml:space="preserve"> projekta II </w:t>
            </w:r>
            <w:r w:rsidRPr="005B36CE">
              <w:rPr>
                <w:rFonts w:ascii="Times New Roman" w:hAnsi="Times New Roman" w:cs="Times New Roman"/>
                <w:iCs/>
                <w:sz w:val="24"/>
                <w:szCs w:val="24"/>
              </w:rPr>
              <w:t>sadaļ</w:t>
            </w:r>
            <w:r>
              <w:rPr>
                <w:rFonts w:ascii="Times New Roman" w:hAnsi="Times New Roman" w:cs="Times New Roman"/>
                <w:iCs/>
                <w:sz w:val="24"/>
                <w:szCs w:val="24"/>
              </w:rPr>
              <w:t>a</w:t>
            </w:r>
            <w:r w:rsidRPr="005B36CE">
              <w:rPr>
                <w:rFonts w:ascii="Times New Roman" w:hAnsi="Times New Roman" w:cs="Times New Roman"/>
                <w:iCs/>
                <w:sz w:val="24"/>
                <w:szCs w:val="24"/>
              </w:rPr>
              <w:t xml:space="preserve"> “II. Slimnīcas A korpusa 2. kārtas attīstības būvniecības iepirkuma īstenošana”</w:t>
            </w:r>
          </w:p>
        </w:tc>
        <w:tc>
          <w:tcPr>
            <w:tcW w:w="1667" w:type="pct"/>
            <w:gridSpan w:val="2"/>
          </w:tcPr>
          <w:p w14:paraId="312A95A3" w14:textId="77777777" w:rsidR="00224F99" w:rsidRPr="00FA10EE" w:rsidRDefault="00224F99" w:rsidP="00224F99">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6641710C" w14:textId="73FFB5EF" w:rsidR="000B70E6" w:rsidRPr="000B70E6" w:rsidRDefault="000B70E6" w:rsidP="005D2C20">
            <w:pPr>
              <w:tabs>
                <w:tab w:val="left" w:pos="316"/>
              </w:tabs>
              <w:spacing w:before="0" w:beforeAutospacing="0" w:after="0" w:afterAutospacing="0"/>
              <w:jc w:val="both"/>
              <w:rPr>
                <w:rFonts w:ascii="Times New Roman" w:hAnsi="Times New Roman" w:cs="Times New Roman"/>
                <w:sz w:val="24"/>
                <w:szCs w:val="24"/>
              </w:rPr>
            </w:pPr>
            <w:r w:rsidRPr="000B70E6">
              <w:rPr>
                <w:rFonts w:ascii="Times New Roman" w:hAnsi="Times New Roman" w:cs="Times New Roman"/>
                <w:sz w:val="24"/>
                <w:szCs w:val="24"/>
              </w:rPr>
              <w:t>4.</w:t>
            </w:r>
            <w:r w:rsidRPr="000B70E6">
              <w:rPr>
                <w:rFonts w:ascii="Times New Roman" w:hAnsi="Times New Roman" w:cs="Times New Roman"/>
                <w:sz w:val="24"/>
                <w:szCs w:val="24"/>
              </w:rPr>
              <w:tab/>
              <w:t xml:space="preserve">Atsaucoties uz MK 2019. gada 13. augustā sēdē izskatītā (protokols Nr.34, 55§) VM informatīvā ziņojumā “Par papildu nepieciešamo publisko finansējumu VSIA “Paula Stradiņa klīniskā universitātes slimnīca” jaunā A korpusa būvniecības otrās kārtas </w:t>
            </w:r>
            <w:r w:rsidRPr="000B70E6">
              <w:rPr>
                <w:rFonts w:ascii="Times New Roman" w:hAnsi="Times New Roman" w:cs="Times New Roman"/>
                <w:sz w:val="24"/>
                <w:szCs w:val="24"/>
              </w:rPr>
              <w:lastRenderedPageBreak/>
              <w:t xml:space="preserve">infrastruktūras attīstībai” 37. punktā norādītajā alternatīvo rīcības scenāriju analīzē iekļauto informāciju par to, ka slimnīca ir izvēlējusies būvdarbu veicēju izvēlei piemērot konkursu procedūru ar sarunām, lai iepirkuma 2. posmā veiktu sarunas ar izvēlētajiem pretendentiem par iesniegtajiem piedāvājumiem, ievērojot pasūtītāja budžeta iespējas, un sarunu gaitā tiks izvērtēti iespējamie risinājumi piedāvājuma cenas samazināšanai, lūdzam informatīvā ziņojuma sadaļā “II. Slimnīcas A korpusa 2. kārtas attīstības būvniecības iepirkuma īstenošana” norādīt detalizētu informāciju par to, kā iepirkuma 2. posma sarunās ar katru pretendentu ir virzījies process par piedāvātās cenas samazināšanu un kādā apmērā (summas %) ir izdevies samazināt piedāvājumu cenas no sākotnējiem piedāvājumiem. Attiecīgi lūdzam ziņojuma 19. punktā norādītās korekcijas būvdarbu apjomu tabulās, lai atjaunotie pretendentu piedāvājumi maksimāli tuvotos projektā plānotajām izmaksām, sadalīt divās daļās – sadaļā “II. Slimnīcas A korpusa 2. kārtas attīstības būvniecības iepirkuma īstenošana” norādot kādas tieši korekcijas tika veiktas būvdarbu iepirkuma procedūras sarunu laikā, </w:t>
            </w:r>
            <w:r w:rsidRPr="000B70E6">
              <w:rPr>
                <w:rFonts w:ascii="Times New Roman" w:hAnsi="Times New Roman" w:cs="Times New Roman"/>
                <w:sz w:val="24"/>
                <w:szCs w:val="24"/>
              </w:rPr>
              <w:lastRenderedPageBreak/>
              <w:t xml:space="preserve">savukārt 19. punktā norādot kādas korekcijas tika veiktas telpu aprīkošanas pozīcijā par 1 862 046 </w:t>
            </w:r>
            <w:r w:rsidRPr="007F3EDA">
              <w:rPr>
                <w:rFonts w:ascii="Times New Roman" w:hAnsi="Times New Roman" w:cs="Times New Roman"/>
                <w:i/>
                <w:iCs/>
                <w:sz w:val="24"/>
                <w:szCs w:val="24"/>
              </w:rPr>
              <w:t>euro</w:t>
            </w:r>
            <w:r w:rsidRPr="000B70E6">
              <w:rPr>
                <w:rFonts w:ascii="Times New Roman" w:hAnsi="Times New Roman" w:cs="Times New Roman"/>
                <w:sz w:val="24"/>
                <w:szCs w:val="24"/>
              </w:rPr>
              <w:t xml:space="preserve">, lai iekļautos papildus piešķirtajos 20 milj. </w:t>
            </w:r>
            <w:r w:rsidRPr="004A6168">
              <w:rPr>
                <w:rFonts w:ascii="Times New Roman" w:hAnsi="Times New Roman" w:cs="Times New Roman"/>
                <w:i/>
                <w:iCs/>
                <w:sz w:val="24"/>
                <w:szCs w:val="24"/>
              </w:rPr>
              <w:t>euro</w:t>
            </w:r>
            <w:r w:rsidRPr="000B70E6">
              <w:rPr>
                <w:rFonts w:ascii="Times New Roman" w:hAnsi="Times New Roman" w:cs="Times New Roman"/>
                <w:sz w:val="24"/>
                <w:szCs w:val="24"/>
              </w:rPr>
              <w:t xml:space="preserve">. </w:t>
            </w:r>
          </w:p>
          <w:p w14:paraId="2D04F898" w14:textId="779AD091" w:rsidR="00224F99" w:rsidRPr="00224F99" w:rsidRDefault="000B70E6" w:rsidP="000B70E6">
            <w:pPr>
              <w:spacing w:before="0" w:beforeAutospacing="0" w:after="0" w:afterAutospacing="0"/>
              <w:jc w:val="both"/>
              <w:rPr>
                <w:rFonts w:ascii="Times New Roman" w:hAnsi="Times New Roman" w:cs="Times New Roman"/>
                <w:sz w:val="24"/>
                <w:szCs w:val="24"/>
              </w:rPr>
            </w:pPr>
            <w:r w:rsidRPr="000B70E6">
              <w:rPr>
                <w:rFonts w:ascii="Times New Roman" w:hAnsi="Times New Roman" w:cs="Times New Roman"/>
                <w:sz w:val="24"/>
                <w:szCs w:val="24"/>
              </w:rPr>
              <w:t xml:space="preserve">Lūdzam protokollēmuma projekta 2. punktā precizēt, ka projekta kopējais attiecināmais finansējums ir plānots ne vairāk kā 140 447 122 </w:t>
            </w:r>
            <w:r w:rsidRPr="007F3EDA">
              <w:rPr>
                <w:rFonts w:ascii="Times New Roman" w:hAnsi="Times New Roman" w:cs="Times New Roman"/>
                <w:i/>
                <w:iCs/>
                <w:sz w:val="24"/>
                <w:szCs w:val="24"/>
              </w:rPr>
              <w:t>euro</w:t>
            </w:r>
            <w:r w:rsidRPr="000B70E6">
              <w:rPr>
                <w:rFonts w:ascii="Times New Roman" w:hAnsi="Times New Roman" w:cs="Times New Roman"/>
                <w:sz w:val="24"/>
                <w:szCs w:val="24"/>
              </w:rPr>
              <w:t>, ņemot vērā informatīvā ziņojuma projekta 4. punktā norādīto, ka projekta grozījumu ietvaros tiks precizēts VSIA “Paula Stradiņa klīniskās universitātes slimnīcas” piesaistāmā privātā līdzfinansējuma apjoms. Tāpat iespējamas citas izmaiņas attiecināmo izdevumu precīzā apjomā, projekta iesnieguma / līguma grozījumu izskatīšanas laikā.</w:t>
            </w:r>
          </w:p>
        </w:tc>
        <w:tc>
          <w:tcPr>
            <w:tcW w:w="833" w:type="pct"/>
          </w:tcPr>
          <w:p w14:paraId="32C1A98C" w14:textId="334C566B" w:rsidR="00224F99" w:rsidRPr="00224F99" w:rsidRDefault="00FA10EE" w:rsidP="00224F99">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27" w:type="pct"/>
          </w:tcPr>
          <w:p w14:paraId="4A9240E4" w14:textId="08361BD6" w:rsidR="00224F99" w:rsidRPr="00224F99" w:rsidRDefault="005B36CE" w:rsidP="00224F99">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i</w:t>
            </w:r>
            <w:r w:rsidRPr="005B36CE">
              <w:rPr>
                <w:rFonts w:ascii="Times New Roman" w:hAnsi="Times New Roman" w:cs="Times New Roman"/>
                <w:iCs/>
                <w:sz w:val="24"/>
                <w:szCs w:val="24"/>
              </w:rPr>
              <w:t xml:space="preserve">nformatīvā ziņojuma projekta </w:t>
            </w:r>
            <w:r>
              <w:rPr>
                <w:rFonts w:ascii="Times New Roman" w:hAnsi="Times New Roman" w:cs="Times New Roman"/>
                <w:iCs/>
                <w:sz w:val="24"/>
                <w:szCs w:val="24"/>
              </w:rPr>
              <w:t>II</w:t>
            </w:r>
            <w:r w:rsidRPr="005B36CE">
              <w:rPr>
                <w:rFonts w:ascii="Times New Roman" w:hAnsi="Times New Roman" w:cs="Times New Roman"/>
                <w:iCs/>
                <w:sz w:val="24"/>
                <w:szCs w:val="24"/>
              </w:rPr>
              <w:t xml:space="preserve"> sadaļ</w:t>
            </w:r>
            <w:r>
              <w:rPr>
                <w:rFonts w:ascii="Times New Roman" w:hAnsi="Times New Roman" w:cs="Times New Roman"/>
                <w:iCs/>
                <w:sz w:val="24"/>
                <w:szCs w:val="24"/>
              </w:rPr>
              <w:t>u</w:t>
            </w:r>
            <w:r w:rsidRPr="005B36CE">
              <w:rPr>
                <w:rFonts w:ascii="Times New Roman" w:hAnsi="Times New Roman" w:cs="Times New Roman"/>
                <w:iCs/>
                <w:sz w:val="24"/>
                <w:szCs w:val="24"/>
              </w:rPr>
              <w:t xml:space="preserve"> “II. Slimnīcas A korpusa 2. kārtas attīstības būvniecības iepirkuma īstenošana”</w:t>
            </w:r>
          </w:p>
        </w:tc>
      </w:tr>
      <w:tr w:rsidR="00FA10EE" w:rsidRPr="00224F99" w14:paraId="21C0180B" w14:textId="77777777" w:rsidTr="009D782E">
        <w:tc>
          <w:tcPr>
            <w:tcW w:w="254" w:type="pct"/>
          </w:tcPr>
          <w:p w14:paraId="48CFA21C" w14:textId="362E180B" w:rsidR="00FA10EE" w:rsidRPr="00224F99" w:rsidRDefault="00A4283F"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p>
        </w:tc>
        <w:tc>
          <w:tcPr>
            <w:tcW w:w="1119" w:type="pct"/>
            <w:gridSpan w:val="2"/>
          </w:tcPr>
          <w:p w14:paraId="608AF3CC" w14:textId="546E8D60" w:rsidR="00FA10EE" w:rsidRPr="00224F99" w:rsidRDefault="00A4283F"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Protokollēmuma projekts</w:t>
            </w:r>
          </w:p>
        </w:tc>
        <w:tc>
          <w:tcPr>
            <w:tcW w:w="1667" w:type="pct"/>
            <w:gridSpan w:val="2"/>
          </w:tcPr>
          <w:p w14:paraId="5939515B" w14:textId="77777777" w:rsidR="00FA10EE" w:rsidRPr="00FA10EE" w:rsidRDefault="00FA10EE" w:rsidP="00FA10EE">
            <w:pPr>
              <w:spacing w:before="0" w:beforeAutospacing="0" w:after="0" w:afterAutospacing="0"/>
              <w:jc w:val="both"/>
              <w:rPr>
                <w:rFonts w:ascii="Times New Roman" w:hAnsi="Times New Roman" w:cs="Times New Roman"/>
                <w:b/>
                <w:bCs/>
                <w:sz w:val="24"/>
                <w:szCs w:val="24"/>
              </w:rPr>
            </w:pPr>
            <w:r w:rsidRPr="00FA10EE">
              <w:rPr>
                <w:rFonts w:ascii="Times New Roman" w:hAnsi="Times New Roman" w:cs="Times New Roman"/>
                <w:b/>
                <w:bCs/>
                <w:sz w:val="24"/>
                <w:szCs w:val="24"/>
              </w:rPr>
              <w:t>Finanšu ministrija:</w:t>
            </w:r>
          </w:p>
          <w:p w14:paraId="74673F0B" w14:textId="72E4080A" w:rsidR="000B70E6" w:rsidRPr="000B70E6" w:rsidRDefault="000B70E6" w:rsidP="005D2C20">
            <w:pPr>
              <w:tabs>
                <w:tab w:val="left" w:pos="316"/>
              </w:tabs>
              <w:spacing w:before="0" w:beforeAutospacing="0" w:after="0" w:afterAutospacing="0"/>
              <w:jc w:val="both"/>
              <w:rPr>
                <w:rFonts w:ascii="Times New Roman" w:hAnsi="Times New Roman" w:cs="Times New Roman"/>
                <w:sz w:val="24"/>
              </w:rPr>
            </w:pPr>
            <w:r w:rsidRPr="000B70E6">
              <w:rPr>
                <w:rFonts w:ascii="Times New Roman" w:hAnsi="Times New Roman" w:cs="Times New Roman"/>
                <w:sz w:val="24"/>
              </w:rPr>
              <w:t>5.</w:t>
            </w:r>
            <w:r w:rsidRPr="000B70E6">
              <w:rPr>
                <w:rFonts w:ascii="Times New Roman" w:hAnsi="Times New Roman" w:cs="Times New Roman"/>
                <w:sz w:val="24"/>
              </w:rPr>
              <w:tab/>
              <w:t xml:space="preserve">Attiecībā uz protokollēmuma projekta 3. punktu: (1) ņemot vērā, ka minētais finansējums atbilstoši informatīvā ziņojuma projektam ir iekļauts protokollēmuma projekta 2. punktā norādītajā apmērā; (2) ņemot vērā informatīvā ziņojuma 4. punktā norādīto, ka komercdarbības atbalsts lielajam projektam tiek sniegts saskaņā ar Eiropas Komisijas 2011. gada 20. decembra lēmumu Nr.2012/21/ES par LESD 106. panta 2. punkta piemērošanu valsts atbalstam attiecībā </w:t>
            </w:r>
            <w:r w:rsidRPr="000B70E6">
              <w:rPr>
                <w:rFonts w:ascii="Times New Roman" w:hAnsi="Times New Roman" w:cs="Times New Roman"/>
                <w:sz w:val="24"/>
              </w:rPr>
              <w:lastRenderedPageBreak/>
              <w:t>uz kompensāciju par sabiedriskajiem pakalpojumiem dažiem uzņēmumiem, kuriem uzticēts sniegt pakalpojumus ar vispārēju tautsaimniecisku nozīmi, jebkāda veida papildus publiskā finansējuma piešķiršana projektā kvalificēsies kā jauns komercdarbības atbalsts. Attiecīgi, lai nodrošinātu viennozīmīgu izpratni par to, ka ieguldījums VSIA “Paula Stradiņa klīniskās universitātes slimnīca” pamatkapitālā tiks veikts, ievērojot minēto komercdarbības atbalsta regulējumu; (3) ņemot vērā Ministru kabineta 2020. gada 2. jūnija sēdes protokola Nr.38 49.§ 14. punkta uzdevumu, lūdzam protokollēmuma 3. punktu izteikt šādā redakcijā:</w:t>
            </w:r>
          </w:p>
          <w:p w14:paraId="4DB7BAF7" w14:textId="37EA884D" w:rsidR="00FA10EE" w:rsidRPr="00224F99" w:rsidRDefault="000B70E6" w:rsidP="000B70E6">
            <w:pPr>
              <w:spacing w:before="0" w:beforeAutospacing="0" w:after="0" w:afterAutospacing="0"/>
              <w:jc w:val="both"/>
              <w:rPr>
                <w:rFonts w:ascii="Times New Roman" w:hAnsi="Times New Roman" w:cs="Times New Roman"/>
                <w:sz w:val="24"/>
                <w:szCs w:val="24"/>
              </w:rPr>
            </w:pPr>
            <w:r w:rsidRPr="000B70E6">
              <w:rPr>
                <w:rFonts w:ascii="Times New Roman" w:hAnsi="Times New Roman" w:cs="Times New Roman"/>
                <w:sz w:val="24"/>
              </w:rPr>
              <w:t xml:space="preserve">“3. Pieņemt zināšanai, ka šī protokollēmuma 2. punktā atbalstītā finansējuma ietvaros 20 000 000 </w:t>
            </w:r>
            <w:r w:rsidRPr="004A6168">
              <w:rPr>
                <w:rFonts w:ascii="Times New Roman" w:hAnsi="Times New Roman" w:cs="Times New Roman"/>
                <w:i/>
                <w:iCs/>
                <w:sz w:val="24"/>
              </w:rPr>
              <w:t>euro</w:t>
            </w:r>
            <w:r w:rsidRPr="000B70E6">
              <w:rPr>
                <w:rFonts w:ascii="Times New Roman" w:hAnsi="Times New Roman" w:cs="Times New Roman"/>
                <w:sz w:val="24"/>
              </w:rPr>
              <w:t xml:space="preserve"> kā ieguldījums VSIA “Paula Stradiņa klīniskā universitātes slimnīca” pamatkapitālā pēc Ministru kabineta 2020. gada 2. jūnija sēdes protokola Nr.38 49.§ 14. punkta uzdevuma izpildes tiks nodrošināts informatīvā ziņojuma “Par pasākumiem Covid-19 krīzes pārvarēšanai un ekonomikas atlabšanai”” (Ministru kabineta 2020. gada 2. jūnija sēdes protokola Nr.38 49.§) pielikumā pasākumam ““Veselības </w:t>
            </w:r>
            <w:r w:rsidRPr="000B70E6">
              <w:rPr>
                <w:rFonts w:ascii="Times New Roman" w:hAnsi="Times New Roman" w:cs="Times New Roman"/>
                <w:sz w:val="24"/>
              </w:rPr>
              <w:lastRenderedPageBreak/>
              <w:t>infrastruktūra” tajā skaitā: PSKUS A2 korpusa pilnas funkcionalitātes nodrošināšana” atbalstītā finansējuma ietvaros un tiks veikts jaunās A2 ēkas valsts apmaksāto veselības aprūpes pakalpojumu nodrošināšanai, ievērojot komercdarbības atbalsta regulējuma nosacījumus.”</w:t>
            </w:r>
          </w:p>
        </w:tc>
        <w:tc>
          <w:tcPr>
            <w:tcW w:w="833" w:type="pct"/>
          </w:tcPr>
          <w:p w14:paraId="1C8C781D" w14:textId="728A3C40" w:rsidR="00FA10EE" w:rsidRPr="00224F99" w:rsidRDefault="00FA10EE" w:rsidP="00FA10EE">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1127" w:type="pct"/>
          </w:tcPr>
          <w:p w14:paraId="53E8B6F8" w14:textId="77054D72" w:rsidR="00FA10EE" w:rsidRPr="00224F99" w:rsidRDefault="00A4283F"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Skatīt precizēt</w:t>
            </w:r>
            <w:r w:rsidR="005D2C20">
              <w:rPr>
                <w:rFonts w:ascii="Times New Roman" w:hAnsi="Times New Roman" w:cs="Times New Roman"/>
                <w:iCs/>
                <w:sz w:val="24"/>
                <w:szCs w:val="24"/>
              </w:rPr>
              <w:t>ā</w:t>
            </w:r>
            <w:r>
              <w:rPr>
                <w:rFonts w:ascii="Times New Roman" w:hAnsi="Times New Roman" w:cs="Times New Roman"/>
                <w:iCs/>
                <w:sz w:val="24"/>
                <w:szCs w:val="24"/>
              </w:rPr>
              <w:t xml:space="preserve"> protokollēmuma projekt</w:t>
            </w:r>
            <w:r w:rsidR="005D2C20">
              <w:rPr>
                <w:rFonts w:ascii="Times New Roman" w:hAnsi="Times New Roman" w:cs="Times New Roman"/>
                <w:iCs/>
                <w:sz w:val="24"/>
                <w:szCs w:val="24"/>
              </w:rPr>
              <w:t>a 3.punktu</w:t>
            </w:r>
          </w:p>
        </w:tc>
      </w:tr>
      <w:tr w:rsidR="00FA10EE" w:rsidRPr="00224F99" w14:paraId="7EDDE3C6" w14:textId="77777777" w:rsidTr="009D782E">
        <w:tc>
          <w:tcPr>
            <w:tcW w:w="254" w:type="pct"/>
          </w:tcPr>
          <w:p w14:paraId="31A07433" w14:textId="0CB8C682" w:rsidR="00FA10EE" w:rsidRPr="00224F99" w:rsidRDefault="00A4283F"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6.</w:t>
            </w:r>
          </w:p>
        </w:tc>
        <w:tc>
          <w:tcPr>
            <w:tcW w:w="1119" w:type="pct"/>
            <w:gridSpan w:val="2"/>
          </w:tcPr>
          <w:p w14:paraId="523AD50C" w14:textId="580D1BFF" w:rsidR="005D2C20" w:rsidRDefault="005D2C20"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Protokollēmuma projekts:</w:t>
            </w:r>
          </w:p>
          <w:p w14:paraId="73968D29" w14:textId="64B388DB" w:rsidR="00FA10EE" w:rsidRPr="00224F99" w:rsidRDefault="005D2C20"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t>
            </w:r>
            <w:r w:rsidRPr="005D2C20">
              <w:rPr>
                <w:rFonts w:ascii="Times New Roman" w:hAnsi="Times New Roman" w:cs="Times New Roman"/>
                <w:iCs/>
                <w:sz w:val="24"/>
                <w:szCs w:val="24"/>
              </w:rPr>
              <w:t>5.</w:t>
            </w:r>
            <w:r w:rsidRPr="005D2C20">
              <w:rPr>
                <w:rFonts w:ascii="Times New Roman" w:hAnsi="Times New Roman" w:cs="Times New Roman"/>
                <w:iCs/>
                <w:sz w:val="24"/>
                <w:szCs w:val="24"/>
              </w:rPr>
              <w:tab/>
              <w:t>Lai nodrošinātu veiksmīgu Eiropas Savienības struktūrfondu un Kohēzijas fonda 2014.-2020.gada plānošanas perioda finansējuma apguvi, ļaut VSIA “Paula Stradiņa klīniskā universitātes slimnīca” nekavējoties slēgt līgumu par jaunā A korpusa otrās kārtas būvniecību, ar iepirkuma procedūrā izvēlēto būvdarbu veicēju</w:t>
            </w:r>
            <w:r>
              <w:rPr>
                <w:rFonts w:ascii="Times New Roman" w:hAnsi="Times New Roman" w:cs="Times New Roman"/>
                <w:iCs/>
                <w:sz w:val="24"/>
                <w:szCs w:val="24"/>
              </w:rPr>
              <w:t>.”</w:t>
            </w:r>
          </w:p>
        </w:tc>
        <w:tc>
          <w:tcPr>
            <w:tcW w:w="1667" w:type="pct"/>
            <w:gridSpan w:val="2"/>
          </w:tcPr>
          <w:p w14:paraId="35E3BFAF" w14:textId="77777777" w:rsidR="00FA10EE" w:rsidRPr="00FA10EE" w:rsidRDefault="00FA10EE" w:rsidP="00FA10EE">
            <w:pPr>
              <w:spacing w:before="0" w:beforeAutospacing="0" w:after="0" w:afterAutospacing="0"/>
              <w:jc w:val="both"/>
              <w:rPr>
                <w:rFonts w:ascii="Times New Roman" w:hAnsi="Times New Roman" w:cs="Times New Roman"/>
                <w:b/>
                <w:bCs/>
                <w:sz w:val="24"/>
                <w:szCs w:val="24"/>
              </w:rPr>
            </w:pPr>
            <w:bookmarkStart w:id="1" w:name="_Hlk47345991"/>
            <w:r w:rsidRPr="00FA10EE">
              <w:rPr>
                <w:rFonts w:ascii="Times New Roman" w:hAnsi="Times New Roman" w:cs="Times New Roman"/>
                <w:b/>
                <w:bCs/>
                <w:sz w:val="24"/>
                <w:szCs w:val="24"/>
              </w:rPr>
              <w:t>Finanšu ministrija:</w:t>
            </w:r>
          </w:p>
          <w:bookmarkEnd w:id="1"/>
          <w:p w14:paraId="71B2466B" w14:textId="1A1E3272" w:rsidR="00FA10EE" w:rsidRPr="00224F99" w:rsidRDefault="000B70E6" w:rsidP="00C948D4">
            <w:pPr>
              <w:tabs>
                <w:tab w:val="left" w:pos="315"/>
              </w:tabs>
              <w:spacing w:before="0" w:beforeAutospacing="0" w:after="0" w:afterAutospacing="0"/>
              <w:jc w:val="both"/>
              <w:rPr>
                <w:rFonts w:ascii="Times New Roman" w:hAnsi="Times New Roman" w:cs="Times New Roman"/>
                <w:sz w:val="24"/>
                <w:szCs w:val="24"/>
              </w:rPr>
            </w:pPr>
            <w:r w:rsidRPr="000B70E6">
              <w:rPr>
                <w:rFonts w:ascii="Times New Roman" w:hAnsi="Times New Roman" w:cs="Times New Roman"/>
                <w:sz w:val="24"/>
                <w:szCs w:val="24"/>
              </w:rPr>
              <w:t>6.</w:t>
            </w:r>
            <w:r w:rsidRPr="000B70E6">
              <w:rPr>
                <w:rFonts w:ascii="Times New Roman" w:hAnsi="Times New Roman" w:cs="Times New Roman"/>
                <w:sz w:val="24"/>
                <w:szCs w:val="24"/>
              </w:rPr>
              <w:tab/>
              <w:t xml:space="preserve">Lūdzam svītrot protokollēmuma projekta 5. punktu, jo pēc būtības tas ir jau atrunāts protokollēmuma projekta 4. punktā, atļaujot uzņemties saistības. </w:t>
            </w:r>
            <w:r w:rsidRPr="00D37FCE">
              <w:rPr>
                <w:rFonts w:ascii="Times New Roman" w:hAnsi="Times New Roman" w:cs="Times New Roman"/>
                <w:sz w:val="24"/>
                <w:szCs w:val="24"/>
              </w:rPr>
              <w:t>Tāpat MK kompetence nav pieņemt lēmumu par konkrēta iepirkuma rezultātu, ļaujot slēgt līgumu ar konkrētu iepirkuma procedūrā izvēlēto būvdarbu veicēju.</w:t>
            </w:r>
            <w:r w:rsidRPr="000B70E6">
              <w:rPr>
                <w:rFonts w:ascii="Times New Roman" w:hAnsi="Times New Roman" w:cs="Times New Roman"/>
                <w:sz w:val="24"/>
                <w:szCs w:val="24"/>
              </w:rPr>
              <w:t xml:space="preserve"> </w:t>
            </w:r>
          </w:p>
        </w:tc>
        <w:tc>
          <w:tcPr>
            <w:tcW w:w="833" w:type="pct"/>
          </w:tcPr>
          <w:p w14:paraId="79215EDA" w14:textId="3749143B" w:rsidR="00FA10EE" w:rsidRDefault="00FA10EE" w:rsidP="00FA10EE">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p w14:paraId="0999E04C" w14:textId="0885F0D4" w:rsidR="00D37FCE" w:rsidRPr="00D37FCE" w:rsidRDefault="00D37FCE" w:rsidP="00FA10EE">
            <w:pPr>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Dzēsts protokollēmuma projekta 5.</w:t>
            </w:r>
            <w:r w:rsidR="00C948D4">
              <w:rPr>
                <w:rFonts w:ascii="Times New Roman" w:hAnsi="Times New Roman" w:cs="Times New Roman"/>
                <w:bCs/>
                <w:sz w:val="24"/>
                <w:szCs w:val="24"/>
              </w:rPr>
              <w:t xml:space="preserve"> </w:t>
            </w:r>
            <w:r>
              <w:rPr>
                <w:rFonts w:ascii="Times New Roman" w:hAnsi="Times New Roman" w:cs="Times New Roman"/>
                <w:bCs/>
                <w:sz w:val="24"/>
                <w:szCs w:val="24"/>
              </w:rPr>
              <w:t>punkts</w:t>
            </w:r>
          </w:p>
          <w:p w14:paraId="5F445FB2" w14:textId="20C5A7CB" w:rsidR="00FA10EE" w:rsidRPr="00FA10EE" w:rsidRDefault="00FA10EE" w:rsidP="00FA10EE">
            <w:pPr>
              <w:spacing w:before="0" w:beforeAutospacing="0" w:after="0" w:afterAutospacing="0"/>
              <w:jc w:val="both"/>
              <w:rPr>
                <w:rFonts w:ascii="Times New Roman" w:hAnsi="Times New Roman" w:cs="Times New Roman"/>
                <w:bCs/>
                <w:sz w:val="24"/>
                <w:szCs w:val="24"/>
              </w:rPr>
            </w:pPr>
          </w:p>
        </w:tc>
        <w:tc>
          <w:tcPr>
            <w:tcW w:w="1127" w:type="pct"/>
          </w:tcPr>
          <w:p w14:paraId="5D180DFF" w14:textId="22DED95D" w:rsidR="00FA10EE" w:rsidRPr="00224F99" w:rsidRDefault="005D2C20" w:rsidP="00FA10EE">
            <w:pPr>
              <w:spacing w:before="0" w:beforeAutospacing="0" w:after="0" w:afterAutospacing="0"/>
              <w:jc w:val="both"/>
              <w:rPr>
                <w:rFonts w:ascii="Times New Roman" w:hAnsi="Times New Roman" w:cs="Times New Roman"/>
                <w:iCs/>
                <w:sz w:val="24"/>
                <w:szCs w:val="24"/>
              </w:rPr>
            </w:pPr>
            <w:r w:rsidRPr="005D2C20">
              <w:rPr>
                <w:rFonts w:ascii="Times New Roman" w:hAnsi="Times New Roman" w:cs="Times New Roman"/>
                <w:iCs/>
                <w:sz w:val="24"/>
                <w:szCs w:val="24"/>
              </w:rPr>
              <w:t>Skatīt precizēto MK protokollēmuma projektu</w:t>
            </w:r>
          </w:p>
        </w:tc>
      </w:tr>
      <w:tr w:rsidR="000B70E6" w:rsidRPr="00224F99" w14:paraId="724D7670" w14:textId="77777777" w:rsidTr="009D782E">
        <w:tc>
          <w:tcPr>
            <w:tcW w:w="254" w:type="pct"/>
          </w:tcPr>
          <w:p w14:paraId="19F72C0C" w14:textId="5F9763EC" w:rsidR="000B70E6" w:rsidRPr="00224F99" w:rsidRDefault="00A4283F"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1119" w:type="pct"/>
            <w:gridSpan w:val="2"/>
          </w:tcPr>
          <w:p w14:paraId="3A61801B" w14:textId="0365525D" w:rsidR="000B70E6" w:rsidRPr="00224F99" w:rsidRDefault="005E43F5"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t>
            </w:r>
          </w:p>
        </w:tc>
        <w:tc>
          <w:tcPr>
            <w:tcW w:w="1667" w:type="pct"/>
            <w:gridSpan w:val="2"/>
          </w:tcPr>
          <w:p w14:paraId="730B1A74" w14:textId="77777777" w:rsidR="000B70E6" w:rsidRDefault="000B70E6" w:rsidP="00FA10EE">
            <w:pPr>
              <w:spacing w:before="0" w:beforeAutospacing="0" w:after="0" w:afterAutospacing="0"/>
              <w:jc w:val="both"/>
              <w:rPr>
                <w:rFonts w:ascii="Times New Roman" w:hAnsi="Times New Roman" w:cs="Times New Roman"/>
                <w:b/>
                <w:bCs/>
                <w:sz w:val="24"/>
                <w:szCs w:val="24"/>
              </w:rPr>
            </w:pPr>
            <w:r w:rsidRPr="000B70E6">
              <w:rPr>
                <w:rFonts w:ascii="Times New Roman" w:hAnsi="Times New Roman" w:cs="Times New Roman"/>
                <w:b/>
                <w:bCs/>
                <w:sz w:val="24"/>
                <w:szCs w:val="24"/>
              </w:rPr>
              <w:t>Finanšu ministrija:</w:t>
            </w:r>
          </w:p>
          <w:p w14:paraId="497C6B0B" w14:textId="4711C1DD" w:rsidR="000B70E6" w:rsidRPr="00FA10EE" w:rsidRDefault="000B70E6" w:rsidP="00C948D4">
            <w:pPr>
              <w:tabs>
                <w:tab w:val="left" w:pos="315"/>
              </w:tabs>
              <w:spacing w:before="0" w:beforeAutospacing="0" w:after="0" w:afterAutospacing="0"/>
              <w:jc w:val="both"/>
              <w:rPr>
                <w:rFonts w:ascii="Times New Roman" w:hAnsi="Times New Roman" w:cs="Times New Roman"/>
                <w:b/>
                <w:bCs/>
                <w:sz w:val="24"/>
                <w:szCs w:val="24"/>
              </w:rPr>
            </w:pPr>
            <w:r w:rsidRPr="000B70E6">
              <w:rPr>
                <w:rFonts w:ascii="Times New Roman" w:hAnsi="Times New Roman" w:cs="Times New Roman"/>
                <w:sz w:val="24"/>
                <w:szCs w:val="24"/>
              </w:rPr>
              <w:t>7.</w:t>
            </w:r>
            <w:r w:rsidRPr="000B70E6">
              <w:rPr>
                <w:rFonts w:ascii="Times New Roman" w:hAnsi="Times New Roman" w:cs="Times New Roman"/>
                <w:b/>
                <w:bCs/>
                <w:sz w:val="24"/>
                <w:szCs w:val="24"/>
              </w:rPr>
              <w:tab/>
            </w:r>
            <w:r w:rsidRPr="000B70E6">
              <w:rPr>
                <w:rFonts w:ascii="Times New Roman" w:hAnsi="Times New Roman" w:cs="Times New Roman"/>
                <w:sz w:val="24"/>
                <w:szCs w:val="24"/>
              </w:rPr>
              <w:t xml:space="preserve">Lūdzam papildināt MK protokollēmuma projektu ar punktu par rīcību gadījumā, ja Eiropas Komisija/JASPERS nesaskaņo lielā </w:t>
            </w:r>
            <w:r w:rsidRPr="000B70E6">
              <w:rPr>
                <w:rFonts w:ascii="Times New Roman" w:hAnsi="Times New Roman" w:cs="Times New Roman"/>
                <w:sz w:val="24"/>
                <w:szCs w:val="24"/>
              </w:rPr>
              <w:lastRenderedPageBreak/>
              <w:t>projekta grozījumus, attiecīgi papildinot ziņojumu.</w:t>
            </w:r>
          </w:p>
        </w:tc>
        <w:tc>
          <w:tcPr>
            <w:tcW w:w="833" w:type="pct"/>
          </w:tcPr>
          <w:p w14:paraId="452359AA" w14:textId="2A8D2DC7" w:rsidR="000B70E6" w:rsidRDefault="0072785C" w:rsidP="00FA10EE">
            <w:pPr>
              <w:spacing w:before="0" w:beforeAutospacing="0" w:after="0" w:afterAutospacing="0"/>
              <w:jc w:val="both"/>
              <w:rPr>
                <w:rFonts w:ascii="Times New Roman" w:hAnsi="Times New Roman" w:cs="Times New Roman"/>
                <w:b/>
                <w:sz w:val="24"/>
                <w:szCs w:val="24"/>
              </w:rPr>
            </w:pPr>
            <w:r w:rsidRPr="0072785C">
              <w:rPr>
                <w:rFonts w:ascii="Times New Roman" w:hAnsi="Times New Roman" w:cs="Times New Roman"/>
                <w:b/>
                <w:sz w:val="24"/>
                <w:szCs w:val="24"/>
              </w:rPr>
              <w:lastRenderedPageBreak/>
              <w:t>Ņemts vērā</w:t>
            </w:r>
          </w:p>
        </w:tc>
        <w:tc>
          <w:tcPr>
            <w:tcW w:w="1127" w:type="pct"/>
          </w:tcPr>
          <w:p w14:paraId="7833B256" w14:textId="71FDDDF3" w:rsidR="000B70E6" w:rsidRPr="00224F99" w:rsidRDefault="003B7511" w:rsidP="00FA10EE">
            <w:pPr>
              <w:spacing w:before="0" w:beforeAutospacing="0" w:after="0" w:afterAutospacing="0"/>
              <w:jc w:val="both"/>
              <w:rPr>
                <w:rFonts w:ascii="Times New Roman" w:hAnsi="Times New Roman" w:cs="Times New Roman"/>
                <w:iCs/>
                <w:sz w:val="24"/>
                <w:szCs w:val="24"/>
              </w:rPr>
            </w:pPr>
            <w:r w:rsidRPr="003B7511">
              <w:rPr>
                <w:rFonts w:ascii="Times New Roman" w:hAnsi="Times New Roman" w:cs="Times New Roman"/>
                <w:iCs/>
                <w:sz w:val="24"/>
                <w:szCs w:val="24"/>
              </w:rPr>
              <w:t xml:space="preserve">Skatīt </w:t>
            </w:r>
            <w:r>
              <w:rPr>
                <w:rFonts w:ascii="Times New Roman" w:hAnsi="Times New Roman" w:cs="Times New Roman"/>
                <w:iCs/>
                <w:sz w:val="24"/>
                <w:szCs w:val="24"/>
              </w:rPr>
              <w:t>precizēt</w:t>
            </w:r>
            <w:r w:rsidR="005E43F5">
              <w:rPr>
                <w:rFonts w:ascii="Times New Roman" w:hAnsi="Times New Roman" w:cs="Times New Roman"/>
                <w:iCs/>
                <w:sz w:val="24"/>
                <w:szCs w:val="24"/>
              </w:rPr>
              <w:t>ā</w:t>
            </w:r>
            <w:r>
              <w:rPr>
                <w:rFonts w:ascii="Times New Roman" w:hAnsi="Times New Roman" w:cs="Times New Roman"/>
                <w:iCs/>
                <w:sz w:val="24"/>
                <w:szCs w:val="24"/>
              </w:rPr>
              <w:t xml:space="preserve"> </w:t>
            </w:r>
            <w:r w:rsidRPr="003B7511">
              <w:rPr>
                <w:rFonts w:ascii="Times New Roman" w:hAnsi="Times New Roman" w:cs="Times New Roman"/>
                <w:iCs/>
                <w:sz w:val="24"/>
                <w:szCs w:val="24"/>
              </w:rPr>
              <w:t>MK protokollēmuma projekt</w:t>
            </w:r>
            <w:r w:rsidR="005E43F5">
              <w:rPr>
                <w:rFonts w:ascii="Times New Roman" w:hAnsi="Times New Roman" w:cs="Times New Roman"/>
                <w:iCs/>
                <w:sz w:val="24"/>
                <w:szCs w:val="24"/>
              </w:rPr>
              <w:t xml:space="preserve">a </w:t>
            </w:r>
            <w:r w:rsidR="00143B4A">
              <w:rPr>
                <w:rFonts w:ascii="Times New Roman" w:hAnsi="Times New Roman" w:cs="Times New Roman"/>
                <w:iCs/>
                <w:sz w:val="24"/>
                <w:szCs w:val="24"/>
              </w:rPr>
              <w:t>5</w:t>
            </w:r>
            <w:r w:rsidR="005E43F5">
              <w:rPr>
                <w:rFonts w:ascii="Times New Roman" w:hAnsi="Times New Roman" w:cs="Times New Roman"/>
                <w:iCs/>
                <w:sz w:val="24"/>
                <w:szCs w:val="24"/>
              </w:rPr>
              <w:t>.punktu</w:t>
            </w:r>
            <w:r w:rsidRPr="003B7511">
              <w:rPr>
                <w:rFonts w:ascii="Times New Roman" w:hAnsi="Times New Roman" w:cs="Times New Roman"/>
                <w:iCs/>
                <w:sz w:val="24"/>
                <w:szCs w:val="24"/>
              </w:rPr>
              <w:t xml:space="preserve"> un informatīvā ziņojuma projekt</w:t>
            </w:r>
            <w:r w:rsidR="005E43F5">
              <w:rPr>
                <w:rFonts w:ascii="Times New Roman" w:hAnsi="Times New Roman" w:cs="Times New Roman"/>
                <w:iCs/>
                <w:sz w:val="24"/>
                <w:szCs w:val="24"/>
              </w:rPr>
              <w:t xml:space="preserve">a </w:t>
            </w:r>
            <w:r w:rsidR="0034137C">
              <w:rPr>
                <w:rFonts w:ascii="Times New Roman" w:hAnsi="Times New Roman" w:cs="Times New Roman"/>
                <w:iCs/>
                <w:sz w:val="24"/>
                <w:szCs w:val="24"/>
              </w:rPr>
              <w:t>29</w:t>
            </w:r>
            <w:r w:rsidR="005E43F5">
              <w:rPr>
                <w:rFonts w:ascii="Times New Roman" w:hAnsi="Times New Roman" w:cs="Times New Roman"/>
                <w:iCs/>
                <w:sz w:val="24"/>
                <w:szCs w:val="24"/>
              </w:rPr>
              <w:t>.punktu</w:t>
            </w:r>
          </w:p>
        </w:tc>
      </w:tr>
      <w:tr w:rsidR="0072785C" w:rsidRPr="00224F99" w14:paraId="32E31560" w14:textId="77777777" w:rsidTr="009D782E">
        <w:tc>
          <w:tcPr>
            <w:tcW w:w="254" w:type="pct"/>
          </w:tcPr>
          <w:p w14:paraId="778C5010" w14:textId="4085D7E9" w:rsidR="0072785C" w:rsidRDefault="0072785C"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bookmarkStart w:id="2" w:name="_Hlk48027807"/>
            <w:r>
              <w:rPr>
                <w:rFonts w:ascii="Times New Roman" w:eastAsia="Times New Roman" w:hAnsi="Times New Roman" w:cs="Times New Roman"/>
                <w:bCs/>
                <w:sz w:val="24"/>
                <w:szCs w:val="24"/>
                <w:lang w:eastAsia="lv-LV"/>
              </w:rPr>
              <w:t>8.</w:t>
            </w:r>
          </w:p>
        </w:tc>
        <w:tc>
          <w:tcPr>
            <w:tcW w:w="1119" w:type="pct"/>
            <w:gridSpan w:val="2"/>
          </w:tcPr>
          <w:p w14:paraId="5CE864C8" w14:textId="3478D18D" w:rsidR="0072785C" w:rsidRDefault="00075024"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tc>
        <w:tc>
          <w:tcPr>
            <w:tcW w:w="1667" w:type="pct"/>
            <w:gridSpan w:val="2"/>
          </w:tcPr>
          <w:p w14:paraId="407D04D9" w14:textId="77777777" w:rsidR="0072785C" w:rsidRDefault="0072785C" w:rsidP="00FA10EE">
            <w:pPr>
              <w:spacing w:before="0" w:beforeAutospacing="0" w:after="0" w:afterAutospacing="0"/>
              <w:jc w:val="both"/>
              <w:rPr>
                <w:rFonts w:ascii="Times New Roman" w:hAnsi="Times New Roman" w:cs="Times New Roman"/>
                <w:b/>
                <w:bCs/>
                <w:sz w:val="24"/>
                <w:szCs w:val="24"/>
              </w:rPr>
            </w:pPr>
            <w:proofErr w:type="spellStart"/>
            <w:r>
              <w:rPr>
                <w:rFonts w:ascii="Times New Roman" w:hAnsi="Times New Roman" w:cs="Times New Roman"/>
                <w:b/>
                <w:bCs/>
                <w:sz w:val="24"/>
                <w:szCs w:val="24"/>
              </w:rPr>
              <w:t>Pārresoru</w:t>
            </w:r>
            <w:proofErr w:type="spellEnd"/>
            <w:r>
              <w:rPr>
                <w:rFonts w:ascii="Times New Roman" w:hAnsi="Times New Roman" w:cs="Times New Roman"/>
                <w:b/>
                <w:bCs/>
                <w:sz w:val="24"/>
                <w:szCs w:val="24"/>
              </w:rPr>
              <w:t xml:space="preserve"> koordinācijas centrs</w:t>
            </w:r>
          </w:p>
          <w:p w14:paraId="5A6F26F2" w14:textId="5B800F7E" w:rsidR="0072785C" w:rsidRPr="0072785C" w:rsidRDefault="0072785C" w:rsidP="00FA10EE">
            <w:pPr>
              <w:spacing w:before="0" w:beforeAutospacing="0" w:after="0" w:afterAutospacing="0"/>
              <w:jc w:val="both"/>
              <w:rPr>
                <w:rFonts w:ascii="Times New Roman" w:hAnsi="Times New Roman" w:cs="Times New Roman"/>
                <w:sz w:val="24"/>
                <w:szCs w:val="24"/>
              </w:rPr>
            </w:pPr>
            <w:r w:rsidRPr="0072785C">
              <w:rPr>
                <w:rFonts w:ascii="Times New Roman" w:hAnsi="Times New Roman" w:cs="Times New Roman"/>
                <w:sz w:val="24"/>
                <w:szCs w:val="24"/>
              </w:rPr>
              <w:t>Norādām, ka, atšķirībā no citiem Ministru kabineta lēmumiem par pamatkapitāla palielināšanu valsts kapitālsabiedrībās Covid-19 krīzes seku mazināšanai, šajā ziņojumā nav analizēta VSIA “Paula Stradiņa klīniskā universitātes slimnīca” (turpmāk – PSKUS) finanšu situācija, aizņemšanās iespējas, pasākumi izmaksu samazināšanai un valsts atbalsta veids (ieguldījums pamatkapitālā, valsts garantēts aizdevums u.c., budžeta dotācija). Ja, atbilstoši Ministru kabineta 2020.gada 2.jūnija sēdē lemtajam (protokols Nr. 38, 49.§) tiek plānoti vairāki atbalsta pasākumi (arī 15., 4., 24., 25. korpusu renovācija 15,6 milj. EUR apmērā), tad uzskatām, ka jālemj par kopējo pamatkapitāla palielinājumu PSKUS, vērtējot kopējo ietekmi uz PSKUS finanšu situāciju.</w:t>
            </w:r>
          </w:p>
        </w:tc>
        <w:tc>
          <w:tcPr>
            <w:tcW w:w="833" w:type="pct"/>
          </w:tcPr>
          <w:p w14:paraId="2789D519" w14:textId="2C00C476" w:rsidR="0072785C" w:rsidRPr="00341296" w:rsidRDefault="0072785C" w:rsidP="00341296">
            <w:pPr>
              <w:spacing w:before="0" w:beforeAutospacing="0" w:after="0" w:afterAutospacing="0"/>
              <w:jc w:val="both"/>
              <w:rPr>
                <w:rFonts w:ascii="Times New Roman" w:hAnsi="Times New Roman" w:cs="Times New Roman"/>
                <w:b/>
                <w:sz w:val="24"/>
                <w:szCs w:val="24"/>
              </w:rPr>
            </w:pPr>
            <w:r w:rsidRPr="00341296">
              <w:rPr>
                <w:rFonts w:ascii="Times New Roman" w:hAnsi="Times New Roman" w:cs="Times New Roman"/>
                <w:b/>
                <w:sz w:val="24"/>
                <w:szCs w:val="24"/>
              </w:rPr>
              <w:t>Ņemts vērā</w:t>
            </w:r>
          </w:p>
          <w:p w14:paraId="347DB969" w14:textId="49971169" w:rsidR="00564069" w:rsidRPr="00341296" w:rsidRDefault="00564069" w:rsidP="00341296">
            <w:pPr>
              <w:spacing w:before="0" w:beforeAutospacing="0" w:after="0" w:afterAutospacing="0"/>
              <w:jc w:val="both"/>
              <w:rPr>
                <w:rFonts w:ascii="Times New Roman" w:hAnsi="Times New Roman" w:cs="Times New Roman"/>
                <w:b/>
                <w:sz w:val="24"/>
                <w:szCs w:val="24"/>
              </w:rPr>
            </w:pPr>
            <w:r w:rsidRPr="00341296">
              <w:rPr>
                <w:rFonts w:ascii="Times New Roman" w:hAnsi="Times New Roman" w:cs="Times New Roman"/>
                <w:b/>
                <w:sz w:val="24"/>
                <w:szCs w:val="24"/>
              </w:rPr>
              <w:t>Sniegts skaidrojums</w:t>
            </w:r>
          </w:p>
          <w:p w14:paraId="60342DD2" w14:textId="1BE8DF73" w:rsidR="00564069" w:rsidRPr="00341296" w:rsidRDefault="006113D4" w:rsidP="00341296">
            <w:pPr>
              <w:spacing w:before="0" w:beforeAutospacing="0" w:after="0" w:afterAutospacing="0"/>
              <w:jc w:val="both"/>
              <w:rPr>
                <w:rFonts w:ascii="Times New Roman" w:hAnsi="Times New Roman" w:cs="Times New Roman"/>
                <w:bCs/>
                <w:sz w:val="24"/>
                <w:szCs w:val="24"/>
              </w:rPr>
            </w:pPr>
            <w:r w:rsidRPr="00341296">
              <w:rPr>
                <w:rFonts w:ascii="Times New Roman" w:hAnsi="Times New Roman" w:cs="Times New Roman"/>
                <w:bCs/>
                <w:sz w:val="24"/>
                <w:szCs w:val="24"/>
              </w:rPr>
              <w:t>Atbilstoši MK 2020.gada 2.jūnija sēdē lemtajam (protokols Nr. 38, 49.§) finansējums plānots dažādiem mērķiem</w:t>
            </w:r>
            <w:r w:rsidR="005E43F5" w:rsidRPr="00341296">
              <w:rPr>
                <w:rFonts w:ascii="Times New Roman" w:hAnsi="Times New Roman" w:cs="Times New Roman"/>
                <w:bCs/>
                <w:sz w:val="24"/>
                <w:szCs w:val="24"/>
              </w:rPr>
              <w:t>, līdz ar to</w:t>
            </w:r>
            <w:r w:rsidR="00564069" w:rsidRPr="00341296">
              <w:rPr>
                <w:rFonts w:ascii="Times New Roman" w:hAnsi="Times New Roman" w:cs="Times New Roman"/>
                <w:bCs/>
                <w:sz w:val="24"/>
                <w:szCs w:val="24"/>
              </w:rPr>
              <w:t xml:space="preserve"> informatīvais ziņojums par aktualitātēm VSIA “Paula Stradiņa klīniskā universitātes slimnīca” A 2 korpusa attīstībā satur informāciju tikai par Slimnīcas A 2 korpusa attīstību,</w:t>
            </w:r>
            <w:r w:rsidR="00143B4A">
              <w:rPr>
                <w:rFonts w:ascii="Times New Roman" w:hAnsi="Times New Roman" w:cs="Times New Roman"/>
                <w:bCs/>
                <w:sz w:val="24"/>
                <w:szCs w:val="24"/>
              </w:rPr>
              <w:t xml:space="preserve"> kas</w:t>
            </w:r>
            <w:r w:rsidR="00564069" w:rsidRPr="00341296">
              <w:rPr>
                <w:rFonts w:ascii="Times New Roman" w:hAnsi="Times New Roman" w:cs="Times New Roman"/>
                <w:bCs/>
                <w:sz w:val="24"/>
                <w:szCs w:val="24"/>
              </w:rPr>
              <w:t xml:space="preserve"> </w:t>
            </w:r>
            <w:r w:rsidR="00341296" w:rsidRPr="00341296">
              <w:rPr>
                <w:rFonts w:ascii="Times New Roman" w:hAnsi="Times New Roman" w:cs="Times New Roman"/>
                <w:bCs/>
                <w:sz w:val="24"/>
                <w:szCs w:val="24"/>
              </w:rPr>
              <w:t xml:space="preserve">secīgi tiek papildināts ar informāciju par piešķirtajiem 20 miljoniem </w:t>
            </w:r>
            <w:r w:rsidR="00341296" w:rsidRPr="00EC7D82">
              <w:rPr>
                <w:rFonts w:ascii="Times New Roman" w:hAnsi="Times New Roman" w:cs="Times New Roman"/>
                <w:bCs/>
                <w:i/>
                <w:iCs/>
                <w:sz w:val="24"/>
                <w:szCs w:val="24"/>
              </w:rPr>
              <w:t>euro</w:t>
            </w:r>
            <w:r w:rsidR="00341296" w:rsidRPr="00341296">
              <w:rPr>
                <w:rFonts w:ascii="Times New Roman" w:hAnsi="Times New Roman" w:cs="Times New Roman"/>
                <w:bCs/>
                <w:sz w:val="24"/>
                <w:szCs w:val="24"/>
              </w:rPr>
              <w:t xml:space="preserve"> (</w:t>
            </w:r>
            <w:r w:rsidR="00EC7D82" w:rsidRPr="00EC7D82">
              <w:rPr>
                <w:rFonts w:ascii="Times New Roman" w:hAnsi="Times New Roman" w:cs="Times New Roman"/>
                <w:bCs/>
                <w:sz w:val="24"/>
                <w:szCs w:val="24"/>
              </w:rPr>
              <w:t>protokol</w:t>
            </w:r>
            <w:r w:rsidR="00EC7D82">
              <w:rPr>
                <w:rFonts w:ascii="Times New Roman" w:hAnsi="Times New Roman" w:cs="Times New Roman"/>
                <w:bCs/>
                <w:sz w:val="24"/>
                <w:szCs w:val="24"/>
              </w:rPr>
              <w:t>a</w:t>
            </w:r>
            <w:r w:rsidR="00EC7D82" w:rsidRPr="00EC7D82">
              <w:rPr>
                <w:rFonts w:ascii="Times New Roman" w:hAnsi="Times New Roman" w:cs="Times New Roman"/>
                <w:bCs/>
                <w:sz w:val="24"/>
                <w:szCs w:val="24"/>
              </w:rPr>
              <w:t xml:space="preserve"> Nr. 38</w:t>
            </w:r>
            <w:r w:rsidR="00EC7D82">
              <w:rPr>
                <w:rFonts w:ascii="Times New Roman" w:hAnsi="Times New Roman" w:cs="Times New Roman"/>
                <w:bCs/>
                <w:sz w:val="24"/>
                <w:szCs w:val="24"/>
              </w:rPr>
              <w:t xml:space="preserve"> </w:t>
            </w:r>
            <w:r w:rsidR="00EC7D82" w:rsidRPr="00EC7D82">
              <w:rPr>
                <w:rFonts w:ascii="Times New Roman" w:hAnsi="Times New Roman" w:cs="Times New Roman"/>
                <w:bCs/>
                <w:sz w:val="24"/>
                <w:szCs w:val="24"/>
              </w:rPr>
              <w:t>49.§</w:t>
            </w:r>
            <w:r w:rsidR="00EC7D82">
              <w:rPr>
                <w:rFonts w:ascii="Times New Roman" w:hAnsi="Times New Roman" w:cs="Times New Roman"/>
                <w:bCs/>
                <w:sz w:val="24"/>
                <w:szCs w:val="24"/>
              </w:rPr>
              <w:t xml:space="preserve"> </w:t>
            </w:r>
            <w:r w:rsidR="00341296" w:rsidRPr="00341296">
              <w:rPr>
                <w:rFonts w:ascii="Times New Roman" w:hAnsi="Times New Roman" w:cs="Times New Roman"/>
                <w:bCs/>
                <w:sz w:val="24"/>
                <w:szCs w:val="24"/>
              </w:rPr>
              <w:lastRenderedPageBreak/>
              <w:t>pielikuma 39.</w:t>
            </w:r>
            <w:r w:rsidR="000020CA">
              <w:rPr>
                <w:rFonts w:ascii="Times New Roman" w:hAnsi="Times New Roman" w:cs="Times New Roman"/>
                <w:bCs/>
                <w:sz w:val="24"/>
                <w:szCs w:val="24"/>
              </w:rPr>
              <w:t xml:space="preserve"> </w:t>
            </w:r>
            <w:r w:rsidR="00341296" w:rsidRPr="00341296">
              <w:rPr>
                <w:rFonts w:ascii="Times New Roman" w:hAnsi="Times New Roman" w:cs="Times New Roman"/>
                <w:bCs/>
                <w:sz w:val="24"/>
                <w:szCs w:val="24"/>
              </w:rPr>
              <w:t>punkts</w:t>
            </w:r>
            <w:r w:rsidR="000020CA">
              <w:rPr>
                <w:rFonts w:ascii="Times New Roman" w:hAnsi="Times New Roman" w:cs="Times New Roman"/>
                <w:bCs/>
                <w:sz w:val="24"/>
                <w:szCs w:val="24"/>
              </w:rPr>
              <w:t xml:space="preserve"> (</w:t>
            </w:r>
            <w:r w:rsidR="000020CA" w:rsidRPr="000020CA">
              <w:rPr>
                <w:rFonts w:ascii="Times New Roman" w:hAnsi="Times New Roman" w:cs="Times New Roman"/>
                <w:bCs/>
                <w:sz w:val="24"/>
                <w:szCs w:val="24"/>
              </w:rPr>
              <w:t>TA-1034</w:t>
            </w:r>
            <w:r w:rsidR="00341296" w:rsidRPr="00341296">
              <w:rPr>
                <w:rFonts w:ascii="Times New Roman" w:hAnsi="Times New Roman" w:cs="Times New Roman"/>
                <w:bCs/>
                <w:sz w:val="24"/>
                <w:szCs w:val="24"/>
              </w:rPr>
              <w:t>)</w:t>
            </w:r>
            <w:r w:rsidR="000020CA">
              <w:rPr>
                <w:rFonts w:ascii="Times New Roman" w:hAnsi="Times New Roman" w:cs="Times New Roman"/>
                <w:bCs/>
                <w:sz w:val="24"/>
                <w:szCs w:val="24"/>
              </w:rPr>
              <w:t>)</w:t>
            </w:r>
            <w:r w:rsidR="00341296" w:rsidRPr="00341296">
              <w:rPr>
                <w:rFonts w:ascii="Times New Roman" w:hAnsi="Times New Roman" w:cs="Times New Roman"/>
                <w:bCs/>
                <w:sz w:val="24"/>
                <w:szCs w:val="24"/>
              </w:rPr>
              <w:t>. S</w:t>
            </w:r>
            <w:r w:rsidR="00564069" w:rsidRPr="00341296">
              <w:rPr>
                <w:rFonts w:ascii="Times New Roman" w:hAnsi="Times New Roman" w:cs="Times New Roman"/>
                <w:bCs/>
                <w:sz w:val="24"/>
                <w:szCs w:val="24"/>
              </w:rPr>
              <w:t>avukārt par</w:t>
            </w:r>
            <w:r w:rsidR="00564069" w:rsidRPr="00341296">
              <w:rPr>
                <w:rFonts w:ascii="Times New Roman" w:hAnsi="Times New Roman" w:cs="Times New Roman"/>
                <w:sz w:val="24"/>
                <w:szCs w:val="24"/>
              </w:rPr>
              <w:t xml:space="preserve"> </w:t>
            </w:r>
            <w:r w:rsidR="00564069" w:rsidRPr="00341296">
              <w:rPr>
                <w:rFonts w:ascii="Times New Roman" w:hAnsi="Times New Roman" w:cs="Times New Roman"/>
                <w:bCs/>
                <w:sz w:val="24"/>
                <w:szCs w:val="24"/>
              </w:rPr>
              <w:t>atbalsta pasākumiem</w:t>
            </w:r>
            <w:r w:rsidR="00EC7D82">
              <w:rPr>
                <w:rFonts w:ascii="Times New Roman" w:hAnsi="Times New Roman" w:cs="Times New Roman"/>
                <w:bCs/>
                <w:sz w:val="24"/>
                <w:szCs w:val="24"/>
              </w:rPr>
              <w:t>,</w:t>
            </w:r>
            <w:r w:rsidR="00564069" w:rsidRPr="00341296">
              <w:rPr>
                <w:rFonts w:ascii="Times New Roman" w:hAnsi="Times New Roman" w:cs="Times New Roman"/>
                <w:bCs/>
                <w:sz w:val="24"/>
                <w:szCs w:val="24"/>
              </w:rPr>
              <w:t xml:space="preserve"> tai skaitā 15., 4., 24., 25. korpusu renovācijas darbiem 15,6 milj. </w:t>
            </w:r>
            <w:r w:rsidR="00564069" w:rsidRPr="00341296">
              <w:rPr>
                <w:rFonts w:ascii="Times New Roman" w:hAnsi="Times New Roman" w:cs="Times New Roman"/>
                <w:bCs/>
                <w:i/>
                <w:iCs/>
                <w:sz w:val="24"/>
                <w:szCs w:val="24"/>
              </w:rPr>
              <w:t>euro</w:t>
            </w:r>
            <w:r w:rsidR="00564069" w:rsidRPr="00341296">
              <w:rPr>
                <w:rFonts w:ascii="Times New Roman" w:hAnsi="Times New Roman" w:cs="Times New Roman"/>
                <w:bCs/>
                <w:sz w:val="24"/>
                <w:szCs w:val="24"/>
              </w:rPr>
              <w:t xml:space="preserve"> apmērā</w:t>
            </w:r>
            <w:r w:rsidR="00341296" w:rsidRPr="00341296">
              <w:rPr>
                <w:rFonts w:ascii="Times New Roman" w:hAnsi="Times New Roman" w:cs="Times New Roman"/>
                <w:bCs/>
                <w:sz w:val="24"/>
                <w:szCs w:val="24"/>
              </w:rPr>
              <w:t xml:space="preserve"> (</w:t>
            </w:r>
            <w:r w:rsidR="00EC7D82" w:rsidRPr="00EC7D82">
              <w:rPr>
                <w:rFonts w:ascii="Times New Roman" w:hAnsi="Times New Roman" w:cs="Times New Roman"/>
                <w:bCs/>
                <w:sz w:val="24"/>
                <w:szCs w:val="24"/>
              </w:rPr>
              <w:t xml:space="preserve">protokola Nr. 38 49.§ </w:t>
            </w:r>
            <w:r w:rsidR="00341296" w:rsidRPr="00341296">
              <w:rPr>
                <w:rFonts w:ascii="Times New Roman" w:hAnsi="Times New Roman" w:cs="Times New Roman"/>
                <w:bCs/>
                <w:sz w:val="24"/>
                <w:szCs w:val="24"/>
              </w:rPr>
              <w:t>pielikuma 41.</w:t>
            </w:r>
            <w:r w:rsidR="000020CA">
              <w:rPr>
                <w:rFonts w:ascii="Times New Roman" w:hAnsi="Times New Roman" w:cs="Times New Roman"/>
                <w:bCs/>
                <w:sz w:val="24"/>
                <w:szCs w:val="24"/>
              </w:rPr>
              <w:t xml:space="preserve"> </w:t>
            </w:r>
            <w:r w:rsidR="00341296" w:rsidRPr="00341296">
              <w:rPr>
                <w:rFonts w:ascii="Times New Roman" w:hAnsi="Times New Roman" w:cs="Times New Roman"/>
                <w:bCs/>
                <w:sz w:val="24"/>
                <w:szCs w:val="24"/>
              </w:rPr>
              <w:t>punkts</w:t>
            </w:r>
            <w:r w:rsidR="000020CA">
              <w:rPr>
                <w:rFonts w:ascii="Times New Roman" w:hAnsi="Times New Roman" w:cs="Times New Roman"/>
                <w:bCs/>
                <w:sz w:val="24"/>
                <w:szCs w:val="24"/>
              </w:rPr>
              <w:t xml:space="preserve"> (TA-1034)</w:t>
            </w:r>
            <w:r w:rsidR="00341296" w:rsidRPr="00341296">
              <w:rPr>
                <w:rFonts w:ascii="Times New Roman" w:hAnsi="Times New Roman" w:cs="Times New Roman"/>
                <w:bCs/>
                <w:sz w:val="24"/>
                <w:szCs w:val="24"/>
              </w:rPr>
              <w:t>)</w:t>
            </w:r>
          </w:p>
          <w:p w14:paraId="3809DB17" w14:textId="77777777" w:rsidR="006113D4" w:rsidRPr="00341296" w:rsidRDefault="005E43F5" w:rsidP="00341296">
            <w:pPr>
              <w:spacing w:before="0" w:beforeAutospacing="0" w:after="0" w:afterAutospacing="0"/>
              <w:jc w:val="both"/>
              <w:rPr>
                <w:rFonts w:ascii="Times New Roman" w:hAnsi="Times New Roman" w:cs="Times New Roman"/>
                <w:bCs/>
                <w:sz w:val="24"/>
                <w:szCs w:val="24"/>
              </w:rPr>
            </w:pPr>
            <w:r w:rsidRPr="00341296">
              <w:rPr>
                <w:rFonts w:ascii="Times New Roman" w:hAnsi="Times New Roman" w:cs="Times New Roman"/>
                <w:bCs/>
                <w:sz w:val="24"/>
                <w:szCs w:val="24"/>
              </w:rPr>
              <w:t xml:space="preserve"> </w:t>
            </w:r>
            <w:r w:rsidR="006113D4" w:rsidRPr="00341296">
              <w:rPr>
                <w:rFonts w:ascii="Times New Roman" w:hAnsi="Times New Roman" w:cs="Times New Roman"/>
                <w:bCs/>
                <w:sz w:val="24"/>
                <w:szCs w:val="24"/>
              </w:rPr>
              <w:t>tiks sagatavots atsevišķs Veselības ministrijas informatīvais ziņojums.</w:t>
            </w:r>
          </w:p>
          <w:p w14:paraId="78BFB324" w14:textId="57A50527" w:rsidR="00341296" w:rsidRPr="00341296" w:rsidRDefault="00341296" w:rsidP="00341296">
            <w:pPr>
              <w:shd w:val="clear" w:color="auto" w:fill="FFFFFF"/>
              <w:spacing w:before="0" w:beforeAutospacing="0" w:after="0" w:afterAutospacing="0"/>
              <w:jc w:val="both"/>
              <w:rPr>
                <w:rFonts w:ascii="Times New Roman" w:eastAsia="Times New Roman" w:hAnsi="Times New Roman" w:cs="Times New Roman"/>
                <w:sz w:val="24"/>
                <w:szCs w:val="24"/>
              </w:rPr>
            </w:pPr>
            <w:r w:rsidRPr="00341296">
              <w:rPr>
                <w:rFonts w:ascii="Times New Roman" w:eastAsia="Times New Roman" w:hAnsi="Times New Roman" w:cs="Times New Roman"/>
                <w:sz w:val="24"/>
                <w:szCs w:val="24"/>
              </w:rPr>
              <w:t xml:space="preserve">Papildus skaidrojam, ka </w:t>
            </w:r>
            <w:r w:rsidR="00EC7D82">
              <w:rPr>
                <w:rFonts w:ascii="Times New Roman" w:eastAsia="Times New Roman" w:hAnsi="Times New Roman" w:cs="Times New Roman"/>
                <w:sz w:val="24"/>
                <w:szCs w:val="24"/>
              </w:rPr>
              <w:t>Slimnīcas</w:t>
            </w:r>
            <w:r w:rsidRPr="00341296">
              <w:rPr>
                <w:rFonts w:ascii="Times New Roman" w:eastAsia="Times New Roman" w:hAnsi="Times New Roman" w:cs="Times New Roman"/>
                <w:sz w:val="24"/>
                <w:szCs w:val="24"/>
              </w:rPr>
              <w:t xml:space="preserve"> kā uzņēmuma (Veselības ministrijas kapitālsabiedrības) finanšu situācija tiek vērtēta:</w:t>
            </w:r>
          </w:p>
          <w:p w14:paraId="6D485E57" w14:textId="4A70AD95" w:rsidR="00341296" w:rsidRPr="00341296" w:rsidRDefault="00341296" w:rsidP="00341296">
            <w:pPr>
              <w:shd w:val="clear" w:color="auto" w:fill="FFFFFF"/>
              <w:spacing w:before="0" w:beforeAutospacing="0" w:after="0" w:afterAutospacing="0"/>
              <w:jc w:val="both"/>
              <w:rPr>
                <w:rFonts w:ascii="Times New Roman" w:eastAsia="Times New Roman" w:hAnsi="Times New Roman" w:cs="Times New Roman"/>
                <w:sz w:val="24"/>
                <w:szCs w:val="24"/>
              </w:rPr>
            </w:pPr>
            <w:r w:rsidRPr="00341296">
              <w:rPr>
                <w:rFonts w:ascii="Times New Roman" w:eastAsia="Times New Roman" w:hAnsi="Times New Roman" w:cs="Times New Roman"/>
                <w:sz w:val="24"/>
                <w:szCs w:val="24"/>
              </w:rPr>
              <w:t>1)</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 xml:space="preserve">ik ceturksni veicot kapitālsabiedrību </w:t>
            </w:r>
            <w:r w:rsidRPr="00341296">
              <w:rPr>
                <w:rFonts w:ascii="Times New Roman" w:eastAsia="Times New Roman" w:hAnsi="Times New Roman" w:cs="Times New Roman"/>
                <w:sz w:val="24"/>
                <w:szCs w:val="24"/>
              </w:rPr>
              <w:lastRenderedPageBreak/>
              <w:t>budžeta izpildes analīzi;</w:t>
            </w:r>
          </w:p>
          <w:p w14:paraId="0C582FF6" w14:textId="06641F83" w:rsidR="00341296" w:rsidRPr="00341296" w:rsidRDefault="00341296" w:rsidP="00341296">
            <w:pPr>
              <w:shd w:val="clear" w:color="auto" w:fill="FFFFFF"/>
              <w:spacing w:before="0" w:beforeAutospacing="0" w:after="0" w:afterAutospacing="0"/>
              <w:jc w:val="both"/>
              <w:rPr>
                <w:rFonts w:ascii="Times New Roman" w:eastAsia="Times New Roman" w:hAnsi="Times New Roman" w:cs="Times New Roman"/>
                <w:sz w:val="24"/>
                <w:szCs w:val="24"/>
              </w:rPr>
            </w:pPr>
            <w:r w:rsidRPr="00341296">
              <w:rPr>
                <w:rFonts w:ascii="Times New Roman" w:eastAsia="Times New Roman" w:hAnsi="Times New Roman" w:cs="Times New Roman"/>
                <w:sz w:val="24"/>
                <w:szCs w:val="24"/>
              </w:rPr>
              <w:t>2)</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pirms gada pārskata apstiprināšanas;</w:t>
            </w:r>
          </w:p>
          <w:p w14:paraId="2E34A9B0" w14:textId="00351E6A" w:rsidR="00341296" w:rsidRPr="00341296" w:rsidRDefault="00341296" w:rsidP="00EC7D82">
            <w:pPr>
              <w:shd w:val="clear" w:color="auto" w:fill="FFFFFF"/>
              <w:tabs>
                <w:tab w:val="left" w:pos="456"/>
              </w:tabs>
              <w:spacing w:before="0" w:beforeAutospacing="0" w:after="0" w:afterAutospacing="0"/>
              <w:jc w:val="both"/>
              <w:rPr>
                <w:rFonts w:ascii="Times New Roman" w:eastAsia="Times New Roman" w:hAnsi="Times New Roman" w:cs="Times New Roman"/>
                <w:sz w:val="24"/>
                <w:szCs w:val="24"/>
              </w:rPr>
            </w:pPr>
            <w:r w:rsidRPr="00341296">
              <w:rPr>
                <w:rFonts w:ascii="Times New Roman" w:eastAsia="Times New Roman" w:hAnsi="Times New Roman" w:cs="Times New Roman"/>
                <w:sz w:val="24"/>
                <w:szCs w:val="24"/>
              </w:rPr>
              <w:t>3)sagatavojot informāciju un vērtējumu par kapitālsabiedrības darbību atbilstoši Ministru kabineta 2016.</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gada 9.</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 xml:space="preserve">februāra noteikumiem Nr.95. </w:t>
            </w:r>
          </w:p>
          <w:p w14:paraId="09BBECF1" w14:textId="3AE0D43A" w:rsidR="00341296" w:rsidRPr="00341296" w:rsidRDefault="00341296" w:rsidP="00341296">
            <w:pPr>
              <w:shd w:val="clear" w:color="auto" w:fill="FFFFFF"/>
              <w:spacing w:before="0" w:beforeAutospacing="0" w:after="0" w:afterAutospacing="0"/>
              <w:jc w:val="both"/>
              <w:rPr>
                <w:rFonts w:ascii="Times New Roman" w:eastAsia="Times New Roman" w:hAnsi="Times New Roman" w:cs="Times New Roman"/>
                <w:sz w:val="24"/>
                <w:szCs w:val="24"/>
              </w:rPr>
            </w:pPr>
            <w:r w:rsidRPr="00341296">
              <w:rPr>
                <w:rFonts w:ascii="Times New Roman" w:eastAsia="Times New Roman" w:hAnsi="Times New Roman" w:cs="Times New Roman"/>
                <w:sz w:val="24"/>
                <w:szCs w:val="24"/>
              </w:rPr>
              <w:t xml:space="preserve">Papildus, ņemot vērā </w:t>
            </w:r>
            <w:r w:rsidR="00EC7D82">
              <w:rPr>
                <w:rFonts w:ascii="Times New Roman" w:eastAsia="Times New Roman" w:hAnsi="Times New Roman" w:cs="Times New Roman"/>
                <w:sz w:val="24"/>
                <w:szCs w:val="24"/>
              </w:rPr>
              <w:t>Slimnīcas</w:t>
            </w:r>
            <w:r w:rsidRPr="00341296">
              <w:rPr>
                <w:rFonts w:ascii="Times New Roman" w:eastAsia="Times New Roman" w:hAnsi="Times New Roman" w:cs="Times New Roman"/>
                <w:sz w:val="24"/>
                <w:szCs w:val="24"/>
              </w:rPr>
              <w:t xml:space="preserve"> uzkrāto zaudējumu apjomu (zaudējumi</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radušies</w:t>
            </w:r>
            <w:r w:rsidR="00EC7D82">
              <w:rPr>
                <w:rFonts w:ascii="Times New Roman" w:eastAsia="Times New Roman" w:hAnsi="Times New Roman" w:cs="Times New Roman"/>
                <w:sz w:val="24"/>
                <w:szCs w:val="24"/>
              </w:rPr>
              <w:t xml:space="preserve"> sakarā ar </w:t>
            </w:r>
            <w:r w:rsidRPr="00341296">
              <w:rPr>
                <w:rFonts w:ascii="Times New Roman" w:eastAsia="Times New Roman" w:hAnsi="Times New Roman" w:cs="Times New Roman"/>
                <w:sz w:val="24"/>
                <w:szCs w:val="24"/>
              </w:rPr>
              <w:t xml:space="preserve">valsts apmaksāto pakalpojumu zemajiem tarifiem, kas nesedz pakalpojumu sniegšanas faktiskās izmaksas, līdz ar ko nepastāv iespēja samazināt izdevumus, nesamazinot sniegto </w:t>
            </w:r>
            <w:r w:rsidRPr="00341296">
              <w:rPr>
                <w:rFonts w:ascii="Times New Roman" w:eastAsia="Times New Roman" w:hAnsi="Times New Roman" w:cs="Times New Roman"/>
                <w:sz w:val="24"/>
                <w:szCs w:val="24"/>
              </w:rPr>
              <w:lastRenderedPageBreak/>
              <w:t xml:space="preserve">pakalpojumu kvalitāti), esošo saistību apjomu (saistības pret pašu kapitālu </w:t>
            </w:r>
            <w:r w:rsidR="00EC7D82">
              <w:rPr>
                <w:rFonts w:ascii="Times New Roman" w:eastAsia="Times New Roman" w:hAnsi="Times New Roman" w:cs="Times New Roman"/>
                <w:sz w:val="24"/>
                <w:szCs w:val="24"/>
              </w:rPr>
              <w:t xml:space="preserve">ir </w:t>
            </w:r>
            <w:r w:rsidRPr="00341296">
              <w:rPr>
                <w:rFonts w:ascii="Times New Roman" w:eastAsia="Times New Roman" w:hAnsi="Times New Roman" w:cs="Times New Roman"/>
                <w:sz w:val="24"/>
                <w:szCs w:val="24"/>
              </w:rPr>
              <w:t>3,44</w:t>
            </w:r>
            <w:r w:rsidR="00EC7D82">
              <w:rPr>
                <w:rFonts w:ascii="Times New Roman" w:eastAsia="Times New Roman" w:hAnsi="Times New Roman" w:cs="Times New Roman"/>
                <w:sz w:val="24"/>
                <w:szCs w:val="24"/>
              </w:rPr>
              <w:t>%</w:t>
            </w:r>
            <w:r w:rsidRPr="00341296">
              <w:rPr>
                <w:rFonts w:ascii="Times New Roman" w:eastAsia="Times New Roman" w:hAnsi="Times New Roman" w:cs="Times New Roman"/>
                <w:sz w:val="24"/>
                <w:szCs w:val="24"/>
              </w:rPr>
              <w:t>,</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 xml:space="preserve">saistību īpatsvars bilancē ir 77,5%) un likviditātes rādītājus, </w:t>
            </w:r>
            <w:r w:rsidR="00EC7D82">
              <w:rPr>
                <w:rFonts w:ascii="Times New Roman" w:eastAsia="Times New Roman" w:hAnsi="Times New Roman" w:cs="Times New Roman"/>
                <w:sz w:val="24"/>
                <w:szCs w:val="24"/>
              </w:rPr>
              <w:t>Slimnīcai</w:t>
            </w:r>
            <w:r w:rsidRPr="00341296">
              <w:rPr>
                <w:rFonts w:ascii="Times New Roman" w:eastAsia="Times New Roman" w:hAnsi="Times New Roman" w:cs="Times New Roman"/>
                <w:sz w:val="24"/>
                <w:szCs w:val="24"/>
              </w:rPr>
              <w:t xml:space="preserve"> nepastāv iespējas aizņemties</w:t>
            </w:r>
            <w:r w:rsidR="00EC7D82">
              <w:rPr>
                <w:rFonts w:ascii="Times New Roman" w:eastAsia="Times New Roman" w:hAnsi="Times New Roman" w:cs="Times New Roman"/>
                <w:sz w:val="24"/>
                <w:szCs w:val="24"/>
              </w:rPr>
              <w:t xml:space="preserve"> </w:t>
            </w:r>
            <w:r w:rsidRPr="00341296">
              <w:rPr>
                <w:rFonts w:ascii="Times New Roman" w:eastAsia="Times New Roman" w:hAnsi="Times New Roman" w:cs="Times New Roman"/>
                <w:sz w:val="24"/>
                <w:szCs w:val="24"/>
              </w:rPr>
              <w:t xml:space="preserve">nepieciešamos līdzekļus kredītiestādēs, līdz ar to tika pieņemts lēmums palielināt </w:t>
            </w:r>
            <w:r w:rsidR="00EC7D82">
              <w:rPr>
                <w:rFonts w:ascii="Times New Roman" w:eastAsia="Times New Roman" w:hAnsi="Times New Roman" w:cs="Times New Roman"/>
                <w:sz w:val="24"/>
                <w:szCs w:val="24"/>
              </w:rPr>
              <w:t>Slimnīcas</w:t>
            </w:r>
            <w:r w:rsidRPr="00341296">
              <w:rPr>
                <w:rFonts w:ascii="Times New Roman" w:eastAsia="Times New Roman" w:hAnsi="Times New Roman" w:cs="Times New Roman"/>
                <w:sz w:val="24"/>
                <w:szCs w:val="24"/>
              </w:rPr>
              <w:t xml:space="preserve"> pamatkapitālu, jo šāds risinājums nepasliktinās</w:t>
            </w:r>
            <w:r w:rsidR="00EC7D82">
              <w:rPr>
                <w:rFonts w:ascii="Times New Roman" w:eastAsia="Times New Roman" w:hAnsi="Times New Roman" w:cs="Times New Roman"/>
                <w:sz w:val="24"/>
                <w:szCs w:val="24"/>
              </w:rPr>
              <w:t xml:space="preserve"> tās</w:t>
            </w:r>
            <w:r w:rsidRPr="00341296">
              <w:rPr>
                <w:rFonts w:ascii="Times New Roman" w:eastAsia="Times New Roman" w:hAnsi="Times New Roman" w:cs="Times New Roman"/>
                <w:sz w:val="24"/>
                <w:szCs w:val="24"/>
              </w:rPr>
              <w:t xml:space="preserve"> finansiālo situāciju.</w:t>
            </w:r>
          </w:p>
          <w:p w14:paraId="7535E708" w14:textId="19539F10" w:rsidR="00341296" w:rsidRPr="00341296" w:rsidRDefault="00341296" w:rsidP="00341296">
            <w:pPr>
              <w:spacing w:before="0" w:beforeAutospacing="0" w:after="0" w:afterAutospacing="0"/>
              <w:jc w:val="both"/>
              <w:rPr>
                <w:rFonts w:ascii="Times New Roman" w:hAnsi="Times New Roman" w:cs="Times New Roman"/>
                <w:bCs/>
                <w:sz w:val="24"/>
                <w:szCs w:val="24"/>
              </w:rPr>
            </w:pPr>
          </w:p>
        </w:tc>
        <w:tc>
          <w:tcPr>
            <w:tcW w:w="1127" w:type="pct"/>
          </w:tcPr>
          <w:p w14:paraId="2FED04EF" w14:textId="0487F17E" w:rsidR="0072785C" w:rsidRPr="003B7511" w:rsidRDefault="006113D4"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lastRenderedPageBreak/>
              <w:t>-</w:t>
            </w:r>
          </w:p>
        </w:tc>
      </w:tr>
      <w:bookmarkEnd w:id="2"/>
      <w:tr w:rsidR="00075024" w:rsidRPr="00224F99" w14:paraId="47DAE3ED" w14:textId="77777777" w:rsidTr="009D782E">
        <w:tc>
          <w:tcPr>
            <w:tcW w:w="254" w:type="pct"/>
          </w:tcPr>
          <w:p w14:paraId="3CEB6C06" w14:textId="0B82472C" w:rsidR="00075024" w:rsidRDefault="00075024" w:rsidP="00FA10EE">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p>
        </w:tc>
        <w:tc>
          <w:tcPr>
            <w:tcW w:w="1119" w:type="pct"/>
            <w:gridSpan w:val="2"/>
          </w:tcPr>
          <w:p w14:paraId="2E9BE5EB" w14:textId="58092C69" w:rsidR="00075024" w:rsidRDefault="00075024"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tc>
        <w:tc>
          <w:tcPr>
            <w:tcW w:w="1667" w:type="pct"/>
            <w:gridSpan w:val="2"/>
          </w:tcPr>
          <w:p w14:paraId="1C283D2A" w14:textId="77777777" w:rsidR="00075024" w:rsidRDefault="00075024" w:rsidP="00FA10EE">
            <w:pPr>
              <w:spacing w:before="0" w:beforeAutospacing="0" w:after="0" w:afterAutospacing="0"/>
              <w:jc w:val="both"/>
              <w:rPr>
                <w:rFonts w:ascii="Times New Roman" w:hAnsi="Times New Roman" w:cs="Times New Roman"/>
                <w:b/>
                <w:bCs/>
                <w:sz w:val="24"/>
                <w:szCs w:val="24"/>
              </w:rPr>
            </w:pPr>
            <w:proofErr w:type="spellStart"/>
            <w:r w:rsidRPr="00075024">
              <w:rPr>
                <w:rFonts w:ascii="Times New Roman" w:hAnsi="Times New Roman" w:cs="Times New Roman"/>
                <w:b/>
                <w:bCs/>
                <w:sz w:val="24"/>
                <w:szCs w:val="24"/>
              </w:rPr>
              <w:t>Pārresoru</w:t>
            </w:r>
            <w:proofErr w:type="spellEnd"/>
            <w:r w:rsidRPr="00075024">
              <w:rPr>
                <w:rFonts w:ascii="Times New Roman" w:hAnsi="Times New Roman" w:cs="Times New Roman"/>
                <w:b/>
                <w:bCs/>
                <w:sz w:val="24"/>
                <w:szCs w:val="24"/>
              </w:rPr>
              <w:t xml:space="preserve"> koordinācijas centrs</w:t>
            </w:r>
          </w:p>
          <w:p w14:paraId="2DD023A4" w14:textId="42A647A0" w:rsidR="00075024" w:rsidRPr="00075024" w:rsidRDefault="00075024" w:rsidP="00FA10EE">
            <w:pPr>
              <w:spacing w:before="0" w:beforeAutospacing="0" w:after="0" w:afterAutospacing="0"/>
              <w:jc w:val="both"/>
              <w:rPr>
                <w:rFonts w:ascii="Times New Roman" w:hAnsi="Times New Roman" w:cs="Times New Roman"/>
                <w:sz w:val="24"/>
                <w:szCs w:val="24"/>
              </w:rPr>
            </w:pPr>
            <w:proofErr w:type="spellStart"/>
            <w:r w:rsidRPr="00075024">
              <w:rPr>
                <w:rFonts w:ascii="Times New Roman" w:hAnsi="Times New Roman" w:cs="Times New Roman"/>
                <w:sz w:val="24"/>
                <w:szCs w:val="24"/>
              </w:rPr>
              <w:t>Pārresoru</w:t>
            </w:r>
            <w:proofErr w:type="spellEnd"/>
            <w:r w:rsidRPr="00075024">
              <w:rPr>
                <w:rFonts w:ascii="Times New Roman" w:hAnsi="Times New Roman" w:cs="Times New Roman"/>
                <w:sz w:val="24"/>
                <w:szCs w:val="24"/>
              </w:rPr>
              <w:t xml:space="preserve"> koordinācijas centrs (turpmāk – PKC) ir izskatījis Veselības ministrijas precizēto informatīvo ziņojumu “Informatīvais ziņojums par aktualitātēm VSIA “Paula Stradiņa klīniskā </w:t>
            </w:r>
            <w:r w:rsidRPr="00075024">
              <w:rPr>
                <w:rFonts w:ascii="Times New Roman" w:hAnsi="Times New Roman" w:cs="Times New Roman"/>
                <w:sz w:val="24"/>
                <w:szCs w:val="24"/>
              </w:rPr>
              <w:lastRenderedPageBreak/>
              <w:t>universitātes slimnīca” A 2 korpusa attīstībā” (turpmāk – ziņojums), protokollēmuma projektu, kā arī izziņu par atzinumos sniegtajiem iebildumiem (turpmāk – izziņa) un atbalsta dokumentu tālāku virzību, vienlaikus uzturot PKC atzinumā (03.08.2020 vēstule Nr.1.2-5.1/115) iepriekš izteikto iebildumu, un lūdz izziņā sniegto skaidrojumu iekļaut ziņojuma tekstā.</w:t>
            </w:r>
          </w:p>
        </w:tc>
        <w:tc>
          <w:tcPr>
            <w:tcW w:w="833" w:type="pct"/>
          </w:tcPr>
          <w:p w14:paraId="24F4180E" w14:textId="2D66D09C" w:rsidR="00075024" w:rsidRPr="00341296" w:rsidRDefault="00075024" w:rsidP="00341296">
            <w:pPr>
              <w:spacing w:before="0" w:beforeAutospacing="0" w:after="0" w:afterAutospacing="0"/>
              <w:jc w:val="both"/>
              <w:rPr>
                <w:rFonts w:ascii="Times New Roman" w:hAnsi="Times New Roman" w:cs="Times New Roman"/>
                <w:b/>
                <w:sz w:val="24"/>
                <w:szCs w:val="24"/>
              </w:rPr>
            </w:pPr>
            <w:r w:rsidRPr="00075024">
              <w:rPr>
                <w:rFonts w:ascii="Times New Roman" w:hAnsi="Times New Roman" w:cs="Times New Roman"/>
                <w:b/>
                <w:sz w:val="24"/>
                <w:szCs w:val="24"/>
              </w:rPr>
              <w:lastRenderedPageBreak/>
              <w:t>Ņemts vērā</w:t>
            </w:r>
          </w:p>
        </w:tc>
        <w:tc>
          <w:tcPr>
            <w:tcW w:w="1127" w:type="pct"/>
          </w:tcPr>
          <w:p w14:paraId="434BA3E2" w14:textId="394673C3" w:rsidR="00075024" w:rsidRDefault="00DF4B6B" w:rsidP="00FA10EE">
            <w:pPr>
              <w:spacing w:before="0" w:beforeAutospacing="0" w:after="0" w:afterAutospacing="0"/>
              <w:jc w:val="both"/>
              <w:rPr>
                <w:rFonts w:ascii="Times New Roman" w:hAnsi="Times New Roman" w:cs="Times New Roman"/>
                <w:iCs/>
                <w:sz w:val="24"/>
                <w:szCs w:val="24"/>
              </w:rPr>
            </w:pPr>
            <w:r w:rsidRPr="00DF4B6B">
              <w:rPr>
                <w:rFonts w:ascii="Times New Roman" w:hAnsi="Times New Roman" w:cs="Times New Roman"/>
                <w:iCs/>
                <w:sz w:val="24"/>
                <w:szCs w:val="24"/>
              </w:rPr>
              <w:t>Skatīt</w:t>
            </w:r>
            <w:r>
              <w:rPr>
                <w:rFonts w:ascii="Times New Roman" w:hAnsi="Times New Roman" w:cs="Times New Roman"/>
                <w:iCs/>
                <w:sz w:val="24"/>
                <w:szCs w:val="24"/>
              </w:rPr>
              <w:t xml:space="preserve"> precizētā</w:t>
            </w:r>
            <w:r w:rsidRPr="00DF4B6B">
              <w:rPr>
                <w:rFonts w:ascii="Times New Roman" w:hAnsi="Times New Roman" w:cs="Times New Roman"/>
                <w:iCs/>
                <w:sz w:val="24"/>
                <w:szCs w:val="24"/>
              </w:rPr>
              <w:t xml:space="preserve"> informatīvā ziņojuma projekta</w:t>
            </w:r>
            <w:r>
              <w:rPr>
                <w:rFonts w:ascii="Times New Roman" w:hAnsi="Times New Roman" w:cs="Times New Roman"/>
                <w:iCs/>
                <w:sz w:val="24"/>
                <w:szCs w:val="24"/>
              </w:rPr>
              <w:t xml:space="preserve"> 21.-2</w:t>
            </w:r>
            <w:r w:rsidR="00224E24">
              <w:rPr>
                <w:rFonts w:ascii="Times New Roman" w:hAnsi="Times New Roman" w:cs="Times New Roman"/>
                <w:iCs/>
                <w:sz w:val="24"/>
                <w:szCs w:val="24"/>
              </w:rPr>
              <w:t>2</w:t>
            </w:r>
            <w:r>
              <w:rPr>
                <w:rFonts w:ascii="Times New Roman" w:hAnsi="Times New Roman" w:cs="Times New Roman"/>
                <w:iCs/>
                <w:sz w:val="24"/>
                <w:szCs w:val="24"/>
              </w:rPr>
              <w:t>.punktu</w:t>
            </w:r>
          </w:p>
        </w:tc>
      </w:tr>
      <w:tr w:rsidR="00FA10EE" w:rsidRPr="00224F99" w14:paraId="3835CD9D"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122DAEF8" w14:textId="77777777" w:rsidR="00FA10EE" w:rsidRPr="00224F99" w:rsidRDefault="00FA10EE" w:rsidP="00FA10EE">
            <w:pPr>
              <w:pStyle w:val="naiskr"/>
              <w:spacing w:before="0" w:beforeAutospacing="0" w:after="0" w:afterAutospacing="0"/>
            </w:pPr>
            <w:r w:rsidRPr="00224F99">
              <w:t>Atbildīgā amatpersona</w:t>
            </w:r>
          </w:p>
        </w:tc>
        <w:tc>
          <w:tcPr>
            <w:tcW w:w="1320" w:type="pct"/>
            <w:gridSpan w:val="2"/>
            <w:tcBorders>
              <w:bottom w:val="single" w:sz="4" w:space="0" w:color="auto"/>
            </w:tcBorders>
          </w:tcPr>
          <w:p w14:paraId="7D9E2D1E" w14:textId="77777777" w:rsidR="00FA10EE" w:rsidRPr="00224F99" w:rsidRDefault="00FA10EE" w:rsidP="00FA10EE">
            <w:pPr>
              <w:pStyle w:val="naiskr"/>
              <w:spacing w:before="0" w:beforeAutospacing="0" w:after="0" w:afterAutospacing="0"/>
              <w:ind w:firstLine="720"/>
            </w:pPr>
            <w:r w:rsidRPr="00224F99">
              <w:t>  </w:t>
            </w:r>
          </w:p>
        </w:tc>
      </w:tr>
      <w:tr w:rsidR="00FA10EE" w:rsidRPr="00224F99" w14:paraId="7607519C"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031DC14D" w14:textId="77777777" w:rsidR="00FA10EE" w:rsidRPr="00224F99" w:rsidRDefault="00FA10EE" w:rsidP="00FA10EE">
            <w:pPr>
              <w:pStyle w:val="naiskr"/>
              <w:spacing w:before="0" w:beforeAutospacing="0" w:after="0" w:afterAutospacing="0"/>
            </w:pPr>
          </w:p>
        </w:tc>
        <w:tc>
          <w:tcPr>
            <w:tcW w:w="1320" w:type="pct"/>
            <w:gridSpan w:val="2"/>
            <w:tcBorders>
              <w:top w:val="single" w:sz="4" w:space="0" w:color="auto"/>
            </w:tcBorders>
          </w:tcPr>
          <w:p w14:paraId="278D6278" w14:textId="77777777" w:rsidR="00FA10EE" w:rsidRPr="00224F99" w:rsidRDefault="00FA10EE" w:rsidP="00FA10EE">
            <w:pPr>
              <w:pStyle w:val="naiskr"/>
              <w:jc w:val="center"/>
            </w:pPr>
            <w:r w:rsidRPr="00224F99">
              <w:t>(paraksts)*</w:t>
            </w:r>
          </w:p>
        </w:tc>
      </w:tr>
    </w:tbl>
    <w:p w14:paraId="11D2D179" w14:textId="77777777" w:rsidR="00A36168" w:rsidRPr="00224F99"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5FBAD5EA" w14:textId="0B429070" w:rsidR="00AC41E6" w:rsidRDefault="00AC41E6"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224F99">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8" w:tgtFrame="_top" w:tooltip="Elektronisko dokumentu izstrādāšanas, noformēšanas, glabāšanas un aprites kārtība valsts un pašvaldību iestādēs un kārtība, kādā" w:history="1">
        <w:r w:rsidR="00585914" w:rsidRPr="00224F99">
          <w:rPr>
            <w:rFonts w:ascii="Times New Roman" w:eastAsia="Times New Roman" w:hAnsi="Times New Roman" w:cs="Times New Roman"/>
            <w:sz w:val="18"/>
            <w:szCs w:val="18"/>
            <w:lang w:eastAsia="lv-LV"/>
          </w:rPr>
          <w:t>par elektronisko dokumentu noformēšanu</w:t>
        </w:r>
      </w:hyperlink>
      <w:r w:rsidRPr="00224F99">
        <w:rPr>
          <w:rFonts w:ascii="Times New Roman" w:eastAsia="Times New Roman" w:hAnsi="Times New Roman" w:cs="Times New Roman"/>
          <w:sz w:val="18"/>
          <w:szCs w:val="18"/>
          <w:lang w:eastAsia="lv-LV"/>
        </w:rPr>
        <w:t>.</w:t>
      </w:r>
    </w:p>
    <w:p w14:paraId="13ABBE74" w14:textId="3EB63099" w:rsidR="00E95B80" w:rsidRDefault="00E95B80"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6E7329DB" w14:textId="5319B350" w:rsidR="00E95B80" w:rsidRDefault="00E95B80"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1C00EE8A" w14:textId="6ACBDBE1" w:rsidR="00E95B80" w:rsidRDefault="00E95B80"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29BF25F9" w14:textId="77777777" w:rsidR="00E95B80" w:rsidRPr="00224F99" w:rsidRDefault="00E95B80"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02596D85" w14:textId="00B7F95C" w:rsidR="00EE23AE" w:rsidRPr="00224F99" w:rsidRDefault="004D1E7A" w:rsidP="00891C0D">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D.Ozoliņa</w:t>
      </w:r>
      <w:proofErr w:type="spellEnd"/>
    </w:p>
    <w:p w14:paraId="08D9BF25" w14:textId="77777777" w:rsidR="004D1E7A" w:rsidRDefault="00826115"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Investīciju un </w:t>
      </w:r>
      <w:bookmarkStart w:id="3" w:name="_Hlk494809578"/>
      <w:r w:rsidRPr="00224F99">
        <w:rPr>
          <w:rFonts w:ascii="Times New Roman" w:hAnsi="Times New Roman" w:cs="Times New Roman"/>
          <w:sz w:val="20"/>
          <w:szCs w:val="20"/>
        </w:rPr>
        <w:t>Eiropas Savienības</w:t>
      </w:r>
      <w:r w:rsidR="00EE23AE" w:rsidRPr="00224F99">
        <w:rPr>
          <w:rFonts w:ascii="Times New Roman" w:hAnsi="Times New Roman" w:cs="Times New Roman"/>
          <w:sz w:val="20"/>
          <w:szCs w:val="20"/>
        </w:rPr>
        <w:t xml:space="preserve"> </w:t>
      </w:r>
      <w:bookmarkEnd w:id="3"/>
      <w:r w:rsidR="00EE23AE" w:rsidRPr="00224F99">
        <w:rPr>
          <w:rFonts w:ascii="Times New Roman" w:hAnsi="Times New Roman" w:cs="Times New Roman"/>
          <w:sz w:val="20"/>
          <w:szCs w:val="20"/>
        </w:rPr>
        <w:t>fondu</w:t>
      </w:r>
      <w:r w:rsidRPr="00224F99">
        <w:rPr>
          <w:rFonts w:ascii="Times New Roman" w:hAnsi="Times New Roman" w:cs="Times New Roman"/>
          <w:sz w:val="20"/>
          <w:szCs w:val="20"/>
        </w:rPr>
        <w:t xml:space="preserve"> uzraudzības</w:t>
      </w:r>
      <w:r w:rsidR="00EE23AE" w:rsidRPr="00224F99">
        <w:rPr>
          <w:rFonts w:ascii="Times New Roman" w:hAnsi="Times New Roman" w:cs="Times New Roman"/>
          <w:sz w:val="20"/>
          <w:szCs w:val="20"/>
        </w:rPr>
        <w:t xml:space="preserve"> departamenta </w:t>
      </w:r>
    </w:p>
    <w:p w14:paraId="7EF46B68" w14:textId="315FD72D" w:rsidR="00EE23AE" w:rsidRPr="00224F99" w:rsidRDefault="00177166"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Eiropas Savienības </w:t>
      </w:r>
      <w:r w:rsidR="00585914" w:rsidRPr="00224F99">
        <w:rPr>
          <w:rFonts w:ascii="Times New Roman" w:hAnsi="Times New Roman" w:cs="Times New Roman"/>
          <w:sz w:val="20"/>
          <w:szCs w:val="20"/>
        </w:rPr>
        <w:t xml:space="preserve">fondu ieviešanas nodaļas </w:t>
      </w:r>
      <w:r w:rsidR="004D1E7A">
        <w:rPr>
          <w:rFonts w:ascii="Times New Roman" w:hAnsi="Times New Roman" w:cs="Times New Roman"/>
          <w:sz w:val="20"/>
          <w:szCs w:val="20"/>
        </w:rPr>
        <w:t>vecākā referente</w:t>
      </w:r>
    </w:p>
    <w:p w14:paraId="01C97EE1" w14:textId="0853E4D9" w:rsidR="00EE23AE" w:rsidRPr="00224F99" w:rsidRDefault="00585914"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Tālr.: 67 876 </w:t>
      </w:r>
      <w:r w:rsidR="004D1E7A">
        <w:rPr>
          <w:rFonts w:ascii="Times New Roman" w:hAnsi="Times New Roman" w:cs="Times New Roman"/>
          <w:sz w:val="20"/>
          <w:szCs w:val="20"/>
        </w:rPr>
        <w:t>085</w:t>
      </w:r>
    </w:p>
    <w:p w14:paraId="2A152839" w14:textId="3A17D0EA" w:rsidR="00DE6F43" w:rsidRPr="0034137C" w:rsidRDefault="004D1E7A" w:rsidP="00891C0D">
      <w:pPr>
        <w:spacing w:before="0" w:beforeAutospacing="0" w:after="0" w:afterAutospacing="0"/>
        <w:ind w:right="4820"/>
        <w:outlineLvl w:val="0"/>
        <w:rPr>
          <w:rStyle w:val="Hyperlink"/>
          <w:rFonts w:ascii="Times New Roman" w:hAnsi="Times New Roman" w:cs="Times New Roman"/>
          <w:color w:val="auto"/>
          <w:sz w:val="20"/>
          <w:szCs w:val="20"/>
          <w:u w:val="none"/>
        </w:rPr>
      </w:pPr>
      <w:r w:rsidRPr="0034137C">
        <w:rPr>
          <w:rStyle w:val="Hyperlink"/>
          <w:rFonts w:ascii="Times New Roman" w:hAnsi="Times New Roman" w:cs="Times New Roman"/>
          <w:color w:val="auto"/>
          <w:sz w:val="20"/>
          <w:szCs w:val="20"/>
          <w:u w:val="none"/>
        </w:rPr>
        <w:t>Dace</w:t>
      </w:r>
      <w:r w:rsidR="00AB072F" w:rsidRPr="0034137C">
        <w:rPr>
          <w:rStyle w:val="Hyperlink"/>
          <w:rFonts w:ascii="Times New Roman" w:hAnsi="Times New Roman" w:cs="Times New Roman"/>
          <w:color w:val="auto"/>
          <w:sz w:val="20"/>
          <w:szCs w:val="20"/>
          <w:u w:val="none"/>
        </w:rPr>
        <w:t>.</w:t>
      </w:r>
      <w:r w:rsidRPr="0034137C">
        <w:rPr>
          <w:rStyle w:val="Hyperlink"/>
          <w:rFonts w:ascii="Times New Roman" w:hAnsi="Times New Roman" w:cs="Times New Roman"/>
          <w:color w:val="auto"/>
          <w:sz w:val="20"/>
          <w:szCs w:val="20"/>
          <w:u w:val="none"/>
        </w:rPr>
        <w:t>Ozolina</w:t>
      </w:r>
      <w:r w:rsidR="00585914" w:rsidRPr="0034137C">
        <w:rPr>
          <w:rStyle w:val="Hyperlink"/>
          <w:rFonts w:ascii="Times New Roman" w:hAnsi="Times New Roman" w:cs="Times New Roman"/>
          <w:color w:val="auto"/>
          <w:sz w:val="20"/>
          <w:szCs w:val="20"/>
          <w:u w:val="none"/>
        </w:rPr>
        <w:t>@vm.gov.lv</w:t>
      </w:r>
    </w:p>
    <w:sectPr w:rsidR="00DE6F43" w:rsidRPr="0034137C" w:rsidSect="00891C0D">
      <w:headerReference w:type="default" r:id="rId9"/>
      <w:footerReference w:type="default" r:id="rId10"/>
      <w:footerReference w:type="first" r:id="rId11"/>
      <w:pgSz w:w="15840" w:h="12240" w:orient="landscape" w:code="1"/>
      <w:pgMar w:top="1418"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A98A" w14:textId="77777777" w:rsidR="00D425E7" w:rsidRDefault="00D425E7" w:rsidP="008B6FCD">
      <w:pPr>
        <w:spacing w:before="0" w:after="0"/>
      </w:pPr>
      <w:r>
        <w:separator/>
      </w:r>
    </w:p>
  </w:endnote>
  <w:endnote w:type="continuationSeparator" w:id="0">
    <w:p w14:paraId="002EB7A0" w14:textId="77777777" w:rsidR="00D425E7" w:rsidRDefault="00D425E7"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46E8" w14:textId="779B2DCE" w:rsidR="00DD66E8" w:rsidRPr="000B70E6" w:rsidRDefault="000B70E6" w:rsidP="000B70E6">
    <w:pPr>
      <w:pStyle w:val="Footer"/>
    </w:pPr>
    <w:r w:rsidRPr="000B70E6">
      <w:rPr>
        <w:rFonts w:ascii="Times New Roman" w:eastAsia="Calibri" w:hAnsi="Times New Roman"/>
        <w:noProof/>
        <w:sz w:val="20"/>
      </w:rPr>
      <w:t>VMizz_</w:t>
    </w:r>
    <w:r w:rsidR="006C3664">
      <w:rPr>
        <w:rFonts w:ascii="Times New Roman" w:eastAsia="Calibri" w:hAnsi="Times New Roman"/>
        <w:noProof/>
        <w:sz w:val="20"/>
      </w:rPr>
      <w:t>11</w:t>
    </w:r>
    <w:r w:rsidRPr="000B70E6">
      <w:rPr>
        <w:rFonts w:ascii="Times New Roman" w:eastAsia="Calibri" w:hAnsi="Times New Roman"/>
        <w:noProof/>
        <w:sz w:val="20"/>
      </w:rPr>
      <w:t>0820_PSKUS_A2; Izziņa par Veselības ministrijas informatīvo ziņojumu “Informatīvais ziņojums par aktualitātēm VSIA “Paula Stradiņa klīniskā universitātes slimnīca” A 2 korpusa attīstībā”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7C0598BB" w:rsidR="00D425E7" w:rsidRPr="0058766B" w:rsidRDefault="00D425E7"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6C3664">
      <w:rPr>
        <w:rFonts w:ascii="Times New Roman" w:hAnsi="Times New Roman" w:cs="Times New Roman"/>
        <w:noProof/>
        <w:sz w:val="20"/>
        <w:szCs w:val="20"/>
      </w:rPr>
      <w:t>11</w:t>
    </w:r>
    <w:r w:rsidR="000B70E6">
      <w:rPr>
        <w:rFonts w:ascii="Times New Roman" w:hAnsi="Times New Roman" w:cs="Times New Roman"/>
        <w:noProof/>
        <w:sz w:val="20"/>
        <w:szCs w:val="20"/>
      </w:rPr>
      <w:t>0820</w:t>
    </w:r>
    <w:r w:rsidRPr="0058766B">
      <w:rPr>
        <w:rFonts w:ascii="Times New Roman" w:hAnsi="Times New Roman" w:cs="Times New Roman"/>
        <w:noProof/>
        <w:sz w:val="20"/>
        <w:szCs w:val="20"/>
      </w:rPr>
      <w:t>_</w:t>
    </w:r>
    <w:r w:rsidR="000B70E6">
      <w:rPr>
        <w:rFonts w:ascii="Times New Roman" w:hAnsi="Times New Roman" w:cs="Times New Roman"/>
        <w:noProof/>
        <w:sz w:val="20"/>
        <w:szCs w:val="20"/>
      </w:rPr>
      <w:t>PSKUS_A2</w:t>
    </w:r>
    <w:r w:rsidRPr="0058766B">
      <w:rPr>
        <w:rFonts w:ascii="Times New Roman" w:hAnsi="Times New Roman" w:cs="Times New Roman"/>
        <w:sz w:val="20"/>
        <w:szCs w:val="20"/>
      </w:rPr>
      <w:t>;</w:t>
    </w:r>
    <w:bookmarkStart w:id="4" w:name="OLE_LINK3"/>
    <w:bookmarkStart w:id="5" w:name="OLE_LINK4"/>
    <w:r w:rsidRPr="0058766B">
      <w:rPr>
        <w:rFonts w:ascii="Times New Roman" w:hAnsi="Times New Roman" w:cs="Times New Roman"/>
        <w:sz w:val="20"/>
        <w:szCs w:val="20"/>
      </w:rPr>
      <w:t xml:space="preserve"> Izziņa par </w:t>
    </w:r>
    <w:bookmarkEnd w:id="4"/>
    <w:bookmarkEnd w:id="5"/>
    <w:r w:rsidR="000B70E6" w:rsidRPr="000B70E6">
      <w:rPr>
        <w:rFonts w:ascii="Times New Roman" w:hAnsi="Times New Roman" w:cs="Times New Roman"/>
        <w:sz w:val="20"/>
        <w:szCs w:val="20"/>
      </w:rPr>
      <w:t>Veselības ministrijas informatīvo ziņojumu “Informatīvais ziņojums par aktualitātēm VSIA “Paula Stradiņa klīniskā universitātes slimnīca” A 2 korpusa attīstībā”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A140" w14:textId="77777777" w:rsidR="00D425E7" w:rsidRDefault="00D425E7" w:rsidP="008B6FCD">
      <w:pPr>
        <w:spacing w:before="0" w:after="0"/>
      </w:pPr>
      <w:r>
        <w:separator/>
      </w:r>
    </w:p>
  </w:footnote>
  <w:footnote w:type="continuationSeparator" w:id="0">
    <w:p w14:paraId="5EF68754" w14:textId="77777777" w:rsidR="00D425E7" w:rsidRDefault="00D425E7"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52208B79" w:rsidR="00D425E7" w:rsidRDefault="00D425E7" w:rsidP="0038403A">
    <w:pPr>
      <w:pStyle w:val="Header"/>
      <w:jc w:val="center"/>
    </w:pPr>
    <w:r>
      <w:fldChar w:fldCharType="begin"/>
    </w:r>
    <w:r>
      <w:instrText xml:space="preserve"> PAGE   \* MERGEFORMAT </w:instrText>
    </w:r>
    <w:r>
      <w:fldChar w:fldCharType="separate"/>
    </w:r>
    <w:r w:rsidR="00D046F4">
      <w:rPr>
        <w:noProof/>
      </w:rPr>
      <w:t>3</w:t>
    </w:r>
    <w:r w:rsidR="00D046F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D6F44"/>
    <w:multiLevelType w:val="hybridMultilevel"/>
    <w:tmpl w:val="2818795A"/>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3"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674C37"/>
    <w:multiLevelType w:val="hybridMultilevel"/>
    <w:tmpl w:val="FA787648"/>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8"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34624F"/>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0CA"/>
    <w:rsid w:val="00002EDE"/>
    <w:rsid w:val="00003B8C"/>
    <w:rsid w:val="00004F62"/>
    <w:rsid w:val="00007220"/>
    <w:rsid w:val="00007273"/>
    <w:rsid w:val="00007E27"/>
    <w:rsid w:val="00007FCD"/>
    <w:rsid w:val="0001032F"/>
    <w:rsid w:val="00010F13"/>
    <w:rsid w:val="00013CA7"/>
    <w:rsid w:val="00014089"/>
    <w:rsid w:val="00014288"/>
    <w:rsid w:val="000142D8"/>
    <w:rsid w:val="00014779"/>
    <w:rsid w:val="00015789"/>
    <w:rsid w:val="00015820"/>
    <w:rsid w:val="00015EA9"/>
    <w:rsid w:val="00016246"/>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47E"/>
    <w:rsid w:val="00046BCC"/>
    <w:rsid w:val="00047222"/>
    <w:rsid w:val="0005067D"/>
    <w:rsid w:val="0005087C"/>
    <w:rsid w:val="0005423E"/>
    <w:rsid w:val="0005432A"/>
    <w:rsid w:val="00054A82"/>
    <w:rsid w:val="00057068"/>
    <w:rsid w:val="00060044"/>
    <w:rsid w:val="0006013F"/>
    <w:rsid w:val="00060F0C"/>
    <w:rsid w:val="00062250"/>
    <w:rsid w:val="00062C8B"/>
    <w:rsid w:val="00063141"/>
    <w:rsid w:val="0006342C"/>
    <w:rsid w:val="0006383A"/>
    <w:rsid w:val="00063B92"/>
    <w:rsid w:val="00066D93"/>
    <w:rsid w:val="00067325"/>
    <w:rsid w:val="000677FB"/>
    <w:rsid w:val="00067F2A"/>
    <w:rsid w:val="0007026F"/>
    <w:rsid w:val="000703B9"/>
    <w:rsid w:val="00070DD3"/>
    <w:rsid w:val="00071A2D"/>
    <w:rsid w:val="0007349B"/>
    <w:rsid w:val="000737C6"/>
    <w:rsid w:val="00074E6D"/>
    <w:rsid w:val="00074F86"/>
    <w:rsid w:val="00075024"/>
    <w:rsid w:val="0007506B"/>
    <w:rsid w:val="00076390"/>
    <w:rsid w:val="00076981"/>
    <w:rsid w:val="00081E0B"/>
    <w:rsid w:val="0008208B"/>
    <w:rsid w:val="00082DCE"/>
    <w:rsid w:val="00083567"/>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3882"/>
    <w:rsid w:val="00095252"/>
    <w:rsid w:val="00095FDE"/>
    <w:rsid w:val="00097486"/>
    <w:rsid w:val="000976A0"/>
    <w:rsid w:val="000A0673"/>
    <w:rsid w:val="000A114B"/>
    <w:rsid w:val="000A1617"/>
    <w:rsid w:val="000A328D"/>
    <w:rsid w:val="000A488D"/>
    <w:rsid w:val="000A5A96"/>
    <w:rsid w:val="000A5EFC"/>
    <w:rsid w:val="000B2026"/>
    <w:rsid w:val="000B227F"/>
    <w:rsid w:val="000B26F6"/>
    <w:rsid w:val="000B3CD6"/>
    <w:rsid w:val="000B4566"/>
    <w:rsid w:val="000B4DCC"/>
    <w:rsid w:val="000B4E59"/>
    <w:rsid w:val="000B60FC"/>
    <w:rsid w:val="000B70E6"/>
    <w:rsid w:val="000C01E1"/>
    <w:rsid w:val="000C08D8"/>
    <w:rsid w:val="000C2E07"/>
    <w:rsid w:val="000C2E34"/>
    <w:rsid w:val="000C2F37"/>
    <w:rsid w:val="000C376F"/>
    <w:rsid w:val="000C4FB6"/>
    <w:rsid w:val="000C666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CC5"/>
    <w:rsid w:val="000E39FF"/>
    <w:rsid w:val="000E3C37"/>
    <w:rsid w:val="000E59C2"/>
    <w:rsid w:val="000E6DA8"/>
    <w:rsid w:val="000F04F3"/>
    <w:rsid w:val="000F2797"/>
    <w:rsid w:val="000F56E7"/>
    <w:rsid w:val="000F5B7F"/>
    <w:rsid w:val="000F617E"/>
    <w:rsid w:val="0010046B"/>
    <w:rsid w:val="00100744"/>
    <w:rsid w:val="001011F2"/>
    <w:rsid w:val="00101C00"/>
    <w:rsid w:val="00101D29"/>
    <w:rsid w:val="00104432"/>
    <w:rsid w:val="00104963"/>
    <w:rsid w:val="00104BDE"/>
    <w:rsid w:val="00104FCB"/>
    <w:rsid w:val="00105A6F"/>
    <w:rsid w:val="00105AE2"/>
    <w:rsid w:val="00105BDA"/>
    <w:rsid w:val="00106BFA"/>
    <w:rsid w:val="00106DD9"/>
    <w:rsid w:val="0010714F"/>
    <w:rsid w:val="00110599"/>
    <w:rsid w:val="001109D7"/>
    <w:rsid w:val="0011120E"/>
    <w:rsid w:val="00111316"/>
    <w:rsid w:val="001113D0"/>
    <w:rsid w:val="00111D26"/>
    <w:rsid w:val="00112007"/>
    <w:rsid w:val="0011260D"/>
    <w:rsid w:val="00112BA0"/>
    <w:rsid w:val="00113884"/>
    <w:rsid w:val="00114023"/>
    <w:rsid w:val="00115208"/>
    <w:rsid w:val="0011663A"/>
    <w:rsid w:val="0011694E"/>
    <w:rsid w:val="001171CD"/>
    <w:rsid w:val="0011735B"/>
    <w:rsid w:val="001178C7"/>
    <w:rsid w:val="001200C3"/>
    <w:rsid w:val="00120F64"/>
    <w:rsid w:val="00121354"/>
    <w:rsid w:val="001214E1"/>
    <w:rsid w:val="00121A8C"/>
    <w:rsid w:val="0012257A"/>
    <w:rsid w:val="0012463F"/>
    <w:rsid w:val="00124820"/>
    <w:rsid w:val="001248BD"/>
    <w:rsid w:val="00124D0F"/>
    <w:rsid w:val="0012505A"/>
    <w:rsid w:val="001264B6"/>
    <w:rsid w:val="001271C9"/>
    <w:rsid w:val="0012791E"/>
    <w:rsid w:val="00127D03"/>
    <w:rsid w:val="00130A6B"/>
    <w:rsid w:val="00131A0A"/>
    <w:rsid w:val="0013290C"/>
    <w:rsid w:val="00133F3A"/>
    <w:rsid w:val="00134F9F"/>
    <w:rsid w:val="001366F2"/>
    <w:rsid w:val="00137EDD"/>
    <w:rsid w:val="00137F2A"/>
    <w:rsid w:val="00140414"/>
    <w:rsid w:val="00142058"/>
    <w:rsid w:val="00142FDB"/>
    <w:rsid w:val="001436E5"/>
    <w:rsid w:val="00143B4A"/>
    <w:rsid w:val="00144718"/>
    <w:rsid w:val="00144F82"/>
    <w:rsid w:val="00145636"/>
    <w:rsid w:val="00146073"/>
    <w:rsid w:val="001468D2"/>
    <w:rsid w:val="00146980"/>
    <w:rsid w:val="00146DF5"/>
    <w:rsid w:val="00147639"/>
    <w:rsid w:val="00153A84"/>
    <w:rsid w:val="00153E55"/>
    <w:rsid w:val="00154CAB"/>
    <w:rsid w:val="00154F55"/>
    <w:rsid w:val="00156B42"/>
    <w:rsid w:val="001629C8"/>
    <w:rsid w:val="001642FC"/>
    <w:rsid w:val="00164C2F"/>
    <w:rsid w:val="00164E2A"/>
    <w:rsid w:val="00164E3D"/>
    <w:rsid w:val="00165353"/>
    <w:rsid w:val="00166D3A"/>
    <w:rsid w:val="00167082"/>
    <w:rsid w:val="00167D86"/>
    <w:rsid w:val="00170E2E"/>
    <w:rsid w:val="00170E7D"/>
    <w:rsid w:val="00171620"/>
    <w:rsid w:val="0017175C"/>
    <w:rsid w:val="00171C04"/>
    <w:rsid w:val="00171DEE"/>
    <w:rsid w:val="00171F28"/>
    <w:rsid w:val="001722E6"/>
    <w:rsid w:val="0017268A"/>
    <w:rsid w:val="00172CA5"/>
    <w:rsid w:val="00172F2A"/>
    <w:rsid w:val="001731AA"/>
    <w:rsid w:val="00173930"/>
    <w:rsid w:val="001742C4"/>
    <w:rsid w:val="0017449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68"/>
    <w:rsid w:val="001863DF"/>
    <w:rsid w:val="00186C41"/>
    <w:rsid w:val="00187CDD"/>
    <w:rsid w:val="0019108B"/>
    <w:rsid w:val="0019121B"/>
    <w:rsid w:val="00191578"/>
    <w:rsid w:val="001920BB"/>
    <w:rsid w:val="00192AAE"/>
    <w:rsid w:val="00193C54"/>
    <w:rsid w:val="00193F71"/>
    <w:rsid w:val="0019423F"/>
    <w:rsid w:val="00195443"/>
    <w:rsid w:val="001955A3"/>
    <w:rsid w:val="001958F6"/>
    <w:rsid w:val="00195EC2"/>
    <w:rsid w:val="001A132C"/>
    <w:rsid w:val="001A28FB"/>
    <w:rsid w:val="001A2D32"/>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DE8"/>
    <w:rsid w:val="001B7ECE"/>
    <w:rsid w:val="001C089B"/>
    <w:rsid w:val="001C095C"/>
    <w:rsid w:val="001C1AA5"/>
    <w:rsid w:val="001C1D14"/>
    <w:rsid w:val="001C293B"/>
    <w:rsid w:val="001C2C94"/>
    <w:rsid w:val="001C3C93"/>
    <w:rsid w:val="001C43C7"/>
    <w:rsid w:val="001C5A46"/>
    <w:rsid w:val="001C7898"/>
    <w:rsid w:val="001C7C17"/>
    <w:rsid w:val="001C7DC2"/>
    <w:rsid w:val="001D0567"/>
    <w:rsid w:val="001D10EF"/>
    <w:rsid w:val="001D11FB"/>
    <w:rsid w:val="001D1587"/>
    <w:rsid w:val="001D29D0"/>
    <w:rsid w:val="001D6DC4"/>
    <w:rsid w:val="001D6EBA"/>
    <w:rsid w:val="001D7E10"/>
    <w:rsid w:val="001E0B2B"/>
    <w:rsid w:val="001E0C39"/>
    <w:rsid w:val="001E149D"/>
    <w:rsid w:val="001E2413"/>
    <w:rsid w:val="001E2A44"/>
    <w:rsid w:val="001E3063"/>
    <w:rsid w:val="001E3455"/>
    <w:rsid w:val="001E501A"/>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2BD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4E24"/>
    <w:rsid w:val="00224F99"/>
    <w:rsid w:val="0022622A"/>
    <w:rsid w:val="0022726D"/>
    <w:rsid w:val="002311D5"/>
    <w:rsid w:val="002337B2"/>
    <w:rsid w:val="00234EDD"/>
    <w:rsid w:val="00236531"/>
    <w:rsid w:val="00237689"/>
    <w:rsid w:val="00241AF1"/>
    <w:rsid w:val="00241EF4"/>
    <w:rsid w:val="00243160"/>
    <w:rsid w:val="00243217"/>
    <w:rsid w:val="0024457C"/>
    <w:rsid w:val="0024577F"/>
    <w:rsid w:val="00246A84"/>
    <w:rsid w:val="00246B3A"/>
    <w:rsid w:val="00246C2D"/>
    <w:rsid w:val="00250066"/>
    <w:rsid w:val="00251A36"/>
    <w:rsid w:val="00254433"/>
    <w:rsid w:val="002546BB"/>
    <w:rsid w:val="00254932"/>
    <w:rsid w:val="00254AA1"/>
    <w:rsid w:val="00254F4F"/>
    <w:rsid w:val="00255A84"/>
    <w:rsid w:val="00255BC0"/>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CB8"/>
    <w:rsid w:val="002858A4"/>
    <w:rsid w:val="0028637E"/>
    <w:rsid w:val="00286B83"/>
    <w:rsid w:val="00286F1C"/>
    <w:rsid w:val="00287DCE"/>
    <w:rsid w:val="00290FA3"/>
    <w:rsid w:val="00293961"/>
    <w:rsid w:val="002942BE"/>
    <w:rsid w:val="00294780"/>
    <w:rsid w:val="0029716F"/>
    <w:rsid w:val="0029794D"/>
    <w:rsid w:val="002A05B2"/>
    <w:rsid w:val="002A076C"/>
    <w:rsid w:val="002A1715"/>
    <w:rsid w:val="002A21AC"/>
    <w:rsid w:val="002A2B95"/>
    <w:rsid w:val="002A3E84"/>
    <w:rsid w:val="002A41D6"/>
    <w:rsid w:val="002A4E84"/>
    <w:rsid w:val="002A5E5D"/>
    <w:rsid w:val="002B0189"/>
    <w:rsid w:val="002B0F59"/>
    <w:rsid w:val="002B1E99"/>
    <w:rsid w:val="002B2D0B"/>
    <w:rsid w:val="002B3275"/>
    <w:rsid w:val="002B34C7"/>
    <w:rsid w:val="002B3AA2"/>
    <w:rsid w:val="002B3E04"/>
    <w:rsid w:val="002B4222"/>
    <w:rsid w:val="002B490F"/>
    <w:rsid w:val="002B5072"/>
    <w:rsid w:val="002B6C89"/>
    <w:rsid w:val="002C02EC"/>
    <w:rsid w:val="002C11C3"/>
    <w:rsid w:val="002C4A89"/>
    <w:rsid w:val="002C6936"/>
    <w:rsid w:val="002D06C4"/>
    <w:rsid w:val="002D09C5"/>
    <w:rsid w:val="002D0C02"/>
    <w:rsid w:val="002D20DB"/>
    <w:rsid w:val="002D23B4"/>
    <w:rsid w:val="002D2A19"/>
    <w:rsid w:val="002D3687"/>
    <w:rsid w:val="002D4B45"/>
    <w:rsid w:val="002D5374"/>
    <w:rsid w:val="002D6B2C"/>
    <w:rsid w:val="002D6F90"/>
    <w:rsid w:val="002D74C6"/>
    <w:rsid w:val="002D7D55"/>
    <w:rsid w:val="002E0CD7"/>
    <w:rsid w:val="002E2DFD"/>
    <w:rsid w:val="002E2E2A"/>
    <w:rsid w:val="002E4E48"/>
    <w:rsid w:val="002E5E42"/>
    <w:rsid w:val="002E7066"/>
    <w:rsid w:val="002F061C"/>
    <w:rsid w:val="002F11FA"/>
    <w:rsid w:val="002F149D"/>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777C"/>
    <w:rsid w:val="00307B4C"/>
    <w:rsid w:val="00313B06"/>
    <w:rsid w:val="0031489B"/>
    <w:rsid w:val="00315CD9"/>
    <w:rsid w:val="0031720A"/>
    <w:rsid w:val="00317BA2"/>
    <w:rsid w:val="00321291"/>
    <w:rsid w:val="00321A88"/>
    <w:rsid w:val="00321CDE"/>
    <w:rsid w:val="003221AE"/>
    <w:rsid w:val="00323B9A"/>
    <w:rsid w:val="00325AAC"/>
    <w:rsid w:val="00326158"/>
    <w:rsid w:val="0032618B"/>
    <w:rsid w:val="003261BD"/>
    <w:rsid w:val="00326648"/>
    <w:rsid w:val="00326B1E"/>
    <w:rsid w:val="00327466"/>
    <w:rsid w:val="0033013A"/>
    <w:rsid w:val="0033025F"/>
    <w:rsid w:val="003320DF"/>
    <w:rsid w:val="00332CD4"/>
    <w:rsid w:val="0033342A"/>
    <w:rsid w:val="0033403C"/>
    <w:rsid w:val="003340D2"/>
    <w:rsid w:val="00335BD3"/>
    <w:rsid w:val="0033692E"/>
    <w:rsid w:val="00337273"/>
    <w:rsid w:val="00340098"/>
    <w:rsid w:val="00340396"/>
    <w:rsid w:val="003406C9"/>
    <w:rsid w:val="00340AB6"/>
    <w:rsid w:val="00341296"/>
    <w:rsid w:val="0034137C"/>
    <w:rsid w:val="003414FB"/>
    <w:rsid w:val="00341647"/>
    <w:rsid w:val="00341B0F"/>
    <w:rsid w:val="00341D98"/>
    <w:rsid w:val="0034484C"/>
    <w:rsid w:val="0034564E"/>
    <w:rsid w:val="00345994"/>
    <w:rsid w:val="00347493"/>
    <w:rsid w:val="003475BE"/>
    <w:rsid w:val="00347622"/>
    <w:rsid w:val="00350A9D"/>
    <w:rsid w:val="003510A9"/>
    <w:rsid w:val="0035125D"/>
    <w:rsid w:val="00351D1F"/>
    <w:rsid w:val="00352D5A"/>
    <w:rsid w:val="00353058"/>
    <w:rsid w:val="00354807"/>
    <w:rsid w:val="00354872"/>
    <w:rsid w:val="00354D10"/>
    <w:rsid w:val="003557A5"/>
    <w:rsid w:val="00356E22"/>
    <w:rsid w:val="00357DE1"/>
    <w:rsid w:val="003609DC"/>
    <w:rsid w:val="00360AFD"/>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5755"/>
    <w:rsid w:val="00376F63"/>
    <w:rsid w:val="003810BA"/>
    <w:rsid w:val="00381C1C"/>
    <w:rsid w:val="00381E6B"/>
    <w:rsid w:val="003822A6"/>
    <w:rsid w:val="0038399B"/>
    <w:rsid w:val="0038403A"/>
    <w:rsid w:val="00384321"/>
    <w:rsid w:val="00386539"/>
    <w:rsid w:val="0038741D"/>
    <w:rsid w:val="00387CF7"/>
    <w:rsid w:val="00391E41"/>
    <w:rsid w:val="0039275C"/>
    <w:rsid w:val="00392F27"/>
    <w:rsid w:val="0039335B"/>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E16"/>
    <w:rsid w:val="003B5094"/>
    <w:rsid w:val="003B637F"/>
    <w:rsid w:val="003B6387"/>
    <w:rsid w:val="003B658C"/>
    <w:rsid w:val="003B6C5B"/>
    <w:rsid w:val="003B71F3"/>
    <w:rsid w:val="003B7511"/>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D032D"/>
    <w:rsid w:val="003D4CE7"/>
    <w:rsid w:val="003D51E8"/>
    <w:rsid w:val="003D5DB7"/>
    <w:rsid w:val="003D5F4F"/>
    <w:rsid w:val="003D5FEE"/>
    <w:rsid w:val="003D6407"/>
    <w:rsid w:val="003D7887"/>
    <w:rsid w:val="003E1006"/>
    <w:rsid w:val="003E1606"/>
    <w:rsid w:val="003E1F26"/>
    <w:rsid w:val="003E1FD4"/>
    <w:rsid w:val="003E2987"/>
    <w:rsid w:val="003E3317"/>
    <w:rsid w:val="003E3755"/>
    <w:rsid w:val="003E4066"/>
    <w:rsid w:val="003E4BE9"/>
    <w:rsid w:val="003E552F"/>
    <w:rsid w:val="003E55AB"/>
    <w:rsid w:val="003E61DB"/>
    <w:rsid w:val="003E779F"/>
    <w:rsid w:val="003F1CB9"/>
    <w:rsid w:val="003F1EE9"/>
    <w:rsid w:val="003F2084"/>
    <w:rsid w:val="003F2349"/>
    <w:rsid w:val="003F2DC3"/>
    <w:rsid w:val="003F301E"/>
    <w:rsid w:val="003F6F34"/>
    <w:rsid w:val="003F7C45"/>
    <w:rsid w:val="003F7F7B"/>
    <w:rsid w:val="0040012C"/>
    <w:rsid w:val="00401902"/>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ED1"/>
    <w:rsid w:val="004200D2"/>
    <w:rsid w:val="00420401"/>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7319"/>
    <w:rsid w:val="00447DB3"/>
    <w:rsid w:val="00447F4E"/>
    <w:rsid w:val="00447FB7"/>
    <w:rsid w:val="00451F15"/>
    <w:rsid w:val="004521DC"/>
    <w:rsid w:val="00452ED3"/>
    <w:rsid w:val="0045385E"/>
    <w:rsid w:val="00453981"/>
    <w:rsid w:val="00453AF1"/>
    <w:rsid w:val="00453E2F"/>
    <w:rsid w:val="00453F5D"/>
    <w:rsid w:val="0045417B"/>
    <w:rsid w:val="00454CE3"/>
    <w:rsid w:val="00455C17"/>
    <w:rsid w:val="0045706B"/>
    <w:rsid w:val="00460121"/>
    <w:rsid w:val="004605F3"/>
    <w:rsid w:val="004607D3"/>
    <w:rsid w:val="00462B49"/>
    <w:rsid w:val="0046336F"/>
    <w:rsid w:val="00465108"/>
    <w:rsid w:val="004658BA"/>
    <w:rsid w:val="00466229"/>
    <w:rsid w:val="004669B7"/>
    <w:rsid w:val="004674A6"/>
    <w:rsid w:val="00467DDB"/>
    <w:rsid w:val="00467DE9"/>
    <w:rsid w:val="00470C46"/>
    <w:rsid w:val="00472A33"/>
    <w:rsid w:val="004737EF"/>
    <w:rsid w:val="00474095"/>
    <w:rsid w:val="0047490F"/>
    <w:rsid w:val="00474FA3"/>
    <w:rsid w:val="004758CC"/>
    <w:rsid w:val="00475BDB"/>
    <w:rsid w:val="00475E46"/>
    <w:rsid w:val="004761C0"/>
    <w:rsid w:val="00477F28"/>
    <w:rsid w:val="004802E3"/>
    <w:rsid w:val="004804E0"/>
    <w:rsid w:val="00480539"/>
    <w:rsid w:val="00480A2C"/>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A09EE"/>
    <w:rsid w:val="004A14C3"/>
    <w:rsid w:val="004A17F3"/>
    <w:rsid w:val="004A1E60"/>
    <w:rsid w:val="004A1EE6"/>
    <w:rsid w:val="004A2DCC"/>
    <w:rsid w:val="004A3EC1"/>
    <w:rsid w:val="004A432A"/>
    <w:rsid w:val="004A4DBB"/>
    <w:rsid w:val="004A4E5E"/>
    <w:rsid w:val="004A6168"/>
    <w:rsid w:val="004A71E2"/>
    <w:rsid w:val="004A7832"/>
    <w:rsid w:val="004B00FF"/>
    <w:rsid w:val="004B1850"/>
    <w:rsid w:val="004B2BD3"/>
    <w:rsid w:val="004B3B3B"/>
    <w:rsid w:val="004B4AD5"/>
    <w:rsid w:val="004B506D"/>
    <w:rsid w:val="004B5974"/>
    <w:rsid w:val="004B5F02"/>
    <w:rsid w:val="004B6B20"/>
    <w:rsid w:val="004B7314"/>
    <w:rsid w:val="004B7AB5"/>
    <w:rsid w:val="004C0025"/>
    <w:rsid w:val="004C1148"/>
    <w:rsid w:val="004C1F2E"/>
    <w:rsid w:val="004C5563"/>
    <w:rsid w:val="004C59F5"/>
    <w:rsid w:val="004C63D0"/>
    <w:rsid w:val="004C653C"/>
    <w:rsid w:val="004C68D4"/>
    <w:rsid w:val="004C70A7"/>
    <w:rsid w:val="004C7AA8"/>
    <w:rsid w:val="004C7C5D"/>
    <w:rsid w:val="004C7CB1"/>
    <w:rsid w:val="004D1E7A"/>
    <w:rsid w:val="004D264F"/>
    <w:rsid w:val="004D2CD0"/>
    <w:rsid w:val="004D2CD3"/>
    <w:rsid w:val="004D3431"/>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D3C"/>
    <w:rsid w:val="004F18E8"/>
    <w:rsid w:val="004F1912"/>
    <w:rsid w:val="004F20E9"/>
    <w:rsid w:val="004F2C23"/>
    <w:rsid w:val="004F38F2"/>
    <w:rsid w:val="004F3CE2"/>
    <w:rsid w:val="004F513B"/>
    <w:rsid w:val="004F5E11"/>
    <w:rsid w:val="004F5F7F"/>
    <w:rsid w:val="004F6AC6"/>
    <w:rsid w:val="004F7A91"/>
    <w:rsid w:val="004F7CE9"/>
    <w:rsid w:val="00500DF4"/>
    <w:rsid w:val="0050159A"/>
    <w:rsid w:val="00501C20"/>
    <w:rsid w:val="00502C2B"/>
    <w:rsid w:val="00502EB6"/>
    <w:rsid w:val="00503672"/>
    <w:rsid w:val="00503A94"/>
    <w:rsid w:val="005043EF"/>
    <w:rsid w:val="00505321"/>
    <w:rsid w:val="00505872"/>
    <w:rsid w:val="005058CF"/>
    <w:rsid w:val="00505ED5"/>
    <w:rsid w:val="00506D58"/>
    <w:rsid w:val="00506F49"/>
    <w:rsid w:val="00507967"/>
    <w:rsid w:val="00510FA5"/>
    <w:rsid w:val="005113DC"/>
    <w:rsid w:val="00511C1E"/>
    <w:rsid w:val="00511EF7"/>
    <w:rsid w:val="0051277C"/>
    <w:rsid w:val="0051287C"/>
    <w:rsid w:val="00513E6E"/>
    <w:rsid w:val="005140F7"/>
    <w:rsid w:val="00514463"/>
    <w:rsid w:val="00516AC0"/>
    <w:rsid w:val="005173BD"/>
    <w:rsid w:val="005201CD"/>
    <w:rsid w:val="00520286"/>
    <w:rsid w:val="00520D23"/>
    <w:rsid w:val="00521771"/>
    <w:rsid w:val="005218C0"/>
    <w:rsid w:val="005219BF"/>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64D2"/>
    <w:rsid w:val="00536DDB"/>
    <w:rsid w:val="00537AA9"/>
    <w:rsid w:val="00537CAD"/>
    <w:rsid w:val="00540B62"/>
    <w:rsid w:val="00540D72"/>
    <w:rsid w:val="00541360"/>
    <w:rsid w:val="005417A7"/>
    <w:rsid w:val="0054320E"/>
    <w:rsid w:val="00543803"/>
    <w:rsid w:val="00544CE0"/>
    <w:rsid w:val="00545079"/>
    <w:rsid w:val="005456AC"/>
    <w:rsid w:val="00545B79"/>
    <w:rsid w:val="00546CCC"/>
    <w:rsid w:val="005502B1"/>
    <w:rsid w:val="005503AB"/>
    <w:rsid w:val="00550C1E"/>
    <w:rsid w:val="00551459"/>
    <w:rsid w:val="00552DA9"/>
    <w:rsid w:val="005535C1"/>
    <w:rsid w:val="00554780"/>
    <w:rsid w:val="005558BC"/>
    <w:rsid w:val="00555960"/>
    <w:rsid w:val="00555AB6"/>
    <w:rsid w:val="00556807"/>
    <w:rsid w:val="00556ACB"/>
    <w:rsid w:val="005575CE"/>
    <w:rsid w:val="00560850"/>
    <w:rsid w:val="005628F2"/>
    <w:rsid w:val="0056300F"/>
    <w:rsid w:val="00564069"/>
    <w:rsid w:val="00564805"/>
    <w:rsid w:val="00566862"/>
    <w:rsid w:val="00570DFC"/>
    <w:rsid w:val="00571114"/>
    <w:rsid w:val="0057117C"/>
    <w:rsid w:val="00571DBF"/>
    <w:rsid w:val="00571F12"/>
    <w:rsid w:val="00571F2F"/>
    <w:rsid w:val="00571F3F"/>
    <w:rsid w:val="0057283D"/>
    <w:rsid w:val="00573291"/>
    <w:rsid w:val="00573F53"/>
    <w:rsid w:val="00574256"/>
    <w:rsid w:val="005749DF"/>
    <w:rsid w:val="005758EE"/>
    <w:rsid w:val="00577A18"/>
    <w:rsid w:val="00580DDC"/>
    <w:rsid w:val="0058254F"/>
    <w:rsid w:val="00583CD0"/>
    <w:rsid w:val="00583D8A"/>
    <w:rsid w:val="00585914"/>
    <w:rsid w:val="00586819"/>
    <w:rsid w:val="00586D12"/>
    <w:rsid w:val="0058766B"/>
    <w:rsid w:val="0059057C"/>
    <w:rsid w:val="00592175"/>
    <w:rsid w:val="00592616"/>
    <w:rsid w:val="00593A80"/>
    <w:rsid w:val="00593E3C"/>
    <w:rsid w:val="005967DA"/>
    <w:rsid w:val="00597D94"/>
    <w:rsid w:val="005A02BE"/>
    <w:rsid w:val="005A122D"/>
    <w:rsid w:val="005A1AE0"/>
    <w:rsid w:val="005A1E08"/>
    <w:rsid w:val="005A205D"/>
    <w:rsid w:val="005A291F"/>
    <w:rsid w:val="005A3719"/>
    <w:rsid w:val="005A3C58"/>
    <w:rsid w:val="005A40F4"/>
    <w:rsid w:val="005A4687"/>
    <w:rsid w:val="005A5CCC"/>
    <w:rsid w:val="005A62B4"/>
    <w:rsid w:val="005A71E7"/>
    <w:rsid w:val="005B17AA"/>
    <w:rsid w:val="005B34FA"/>
    <w:rsid w:val="005B36CE"/>
    <w:rsid w:val="005B3995"/>
    <w:rsid w:val="005B3F7A"/>
    <w:rsid w:val="005B425F"/>
    <w:rsid w:val="005B47E7"/>
    <w:rsid w:val="005B4E89"/>
    <w:rsid w:val="005B5CD0"/>
    <w:rsid w:val="005B69E6"/>
    <w:rsid w:val="005B6AD5"/>
    <w:rsid w:val="005C02CB"/>
    <w:rsid w:val="005C1581"/>
    <w:rsid w:val="005C23C9"/>
    <w:rsid w:val="005C3318"/>
    <w:rsid w:val="005C3C44"/>
    <w:rsid w:val="005C4199"/>
    <w:rsid w:val="005C4947"/>
    <w:rsid w:val="005C5149"/>
    <w:rsid w:val="005C5B6F"/>
    <w:rsid w:val="005C684D"/>
    <w:rsid w:val="005C7BEA"/>
    <w:rsid w:val="005D0041"/>
    <w:rsid w:val="005D0097"/>
    <w:rsid w:val="005D1857"/>
    <w:rsid w:val="005D280E"/>
    <w:rsid w:val="005D29F4"/>
    <w:rsid w:val="005D2C20"/>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3F5"/>
    <w:rsid w:val="005E4499"/>
    <w:rsid w:val="005E44D3"/>
    <w:rsid w:val="005E4D58"/>
    <w:rsid w:val="005E4DCD"/>
    <w:rsid w:val="005E4F69"/>
    <w:rsid w:val="005E4FE1"/>
    <w:rsid w:val="005E52E6"/>
    <w:rsid w:val="005E5848"/>
    <w:rsid w:val="005E66DE"/>
    <w:rsid w:val="005F111A"/>
    <w:rsid w:val="005F1DB5"/>
    <w:rsid w:val="005F1FB2"/>
    <w:rsid w:val="005F23D5"/>
    <w:rsid w:val="005F4026"/>
    <w:rsid w:val="005F43F0"/>
    <w:rsid w:val="005F51B8"/>
    <w:rsid w:val="005F65DC"/>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E71"/>
    <w:rsid w:val="00610456"/>
    <w:rsid w:val="006104E5"/>
    <w:rsid w:val="006113D4"/>
    <w:rsid w:val="00612090"/>
    <w:rsid w:val="00612B6C"/>
    <w:rsid w:val="006134F9"/>
    <w:rsid w:val="006138A0"/>
    <w:rsid w:val="006140FA"/>
    <w:rsid w:val="00614B2F"/>
    <w:rsid w:val="00615CED"/>
    <w:rsid w:val="00615D91"/>
    <w:rsid w:val="00616F13"/>
    <w:rsid w:val="006171E0"/>
    <w:rsid w:val="006207DD"/>
    <w:rsid w:val="006212BE"/>
    <w:rsid w:val="00621F16"/>
    <w:rsid w:val="00622394"/>
    <w:rsid w:val="006251F9"/>
    <w:rsid w:val="0062655A"/>
    <w:rsid w:val="00626A72"/>
    <w:rsid w:val="00626D63"/>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94F"/>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C39"/>
    <w:rsid w:val="0066140E"/>
    <w:rsid w:val="006622AE"/>
    <w:rsid w:val="006624A2"/>
    <w:rsid w:val="006648FD"/>
    <w:rsid w:val="00664D01"/>
    <w:rsid w:val="00665A7C"/>
    <w:rsid w:val="00666122"/>
    <w:rsid w:val="006671D6"/>
    <w:rsid w:val="00670FEC"/>
    <w:rsid w:val="00673289"/>
    <w:rsid w:val="0067506C"/>
    <w:rsid w:val="00675293"/>
    <w:rsid w:val="006762D4"/>
    <w:rsid w:val="006766E3"/>
    <w:rsid w:val="006770F1"/>
    <w:rsid w:val="0067753E"/>
    <w:rsid w:val="00677AF7"/>
    <w:rsid w:val="006811F9"/>
    <w:rsid w:val="00681C04"/>
    <w:rsid w:val="00681C6A"/>
    <w:rsid w:val="006822C3"/>
    <w:rsid w:val="006825E9"/>
    <w:rsid w:val="00683391"/>
    <w:rsid w:val="006834FC"/>
    <w:rsid w:val="0068369A"/>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24D7"/>
    <w:rsid w:val="006A5136"/>
    <w:rsid w:val="006A6BD5"/>
    <w:rsid w:val="006A6C54"/>
    <w:rsid w:val="006A705A"/>
    <w:rsid w:val="006B1BCB"/>
    <w:rsid w:val="006B1E7B"/>
    <w:rsid w:val="006B2769"/>
    <w:rsid w:val="006B2995"/>
    <w:rsid w:val="006B2CD4"/>
    <w:rsid w:val="006B3FB9"/>
    <w:rsid w:val="006B4A83"/>
    <w:rsid w:val="006B55FD"/>
    <w:rsid w:val="006B5B27"/>
    <w:rsid w:val="006B719E"/>
    <w:rsid w:val="006B74E7"/>
    <w:rsid w:val="006C1793"/>
    <w:rsid w:val="006C243E"/>
    <w:rsid w:val="006C34EA"/>
    <w:rsid w:val="006C3664"/>
    <w:rsid w:val="006C4A2C"/>
    <w:rsid w:val="006C4D0F"/>
    <w:rsid w:val="006C50E8"/>
    <w:rsid w:val="006C5F73"/>
    <w:rsid w:val="006C6608"/>
    <w:rsid w:val="006C6902"/>
    <w:rsid w:val="006C6F82"/>
    <w:rsid w:val="006C7622"/>
    <w:rsid w:val="006D018B"/>
    <w:rsid w:val="006D0266"/>
    <w:rsid w:val="006D2232"/>
    <w:rsid w:val="006D2EEE"/>
    <w:rsid w:val="006D39AD"/>
    <w:rsid w:val="006D3C06"/>
    <w:rsid w:val="006E1A06"/>
    <w:rsid w:val="006E5E7B"/>
    <w:rsid w:val="006E6A6D"/>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4A99"/>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F38"/>
    <w:rsid w:val="00727323"/>
    <w:rsid w:val="0072785C"/>
    <w:rsid w:val="00727B9E"/>
    <w:rsid w:val="00727EF8"/>
    <w:rsid w:val="00730681"/>
    <w:rsid w:val="007312BA"/>
    <w:rsid w:val="00731412"/>
    <w:rsid w:val="00731505"/>
    <w:rsid w:val="007328DB"/>
    <w:rsid w:val="007345C7"/>
    <w:rsid w:val="00735324"/>
    <w:rsid w:val="007357FE"/>
    <w:rsid w:val="00735FF5"/>
    <w:rsid w:val="0073602F"/>
    <w:rsid w:val="00736B0C"/>
    <w:rsid w:val="00737B56"/>
    <w:rsid w:val="00737DCD"/>
    <w:rsid w:val="0074186F"/>
    <w:rsid w:val="00742CBB"/>
    <w:rsid w:val="00743B29"/>
    <w:rsid w:val="00744252"/>
    <w:rsid w:val="007444D5"/>
    <w:rsid w:val="0074672B"/>
    <w:rsid w:val="00746797"/>
    <w:rsid w:val="00747C22"/>
    <w:rsid w:val="007503A7"/>
    <w:rsid w:val="00750F29"/>
    <w:rsid w:val="007524ED"/>
    <w:rsid w:val="00753D22"/>
    <w:rsid w:val="00754915"/>
    <w:rsid w:val="00754DB1"/>
    <w:rsid w:val="00754FE8"/>
    <w:rsid w:val="00755D43"/>
    <w:rsid w:val="0075628B"/>
    <w:rsid w:val="007566FA"/>
    <w:rsid w:val="007576CF"/>
    <w:rsid w:val="007601CA"/>
    <w:rsid w:val="007609D3"/>
    <w:rsid w:val="00760D35"/>
    <w:rsid w:val="007619B6"/>
    <w:rsid w:val="00764C0E"/>
    <w:rsid w:val="00764E12"/>
    <w:rsid w:val="007656AF"/>
    <w:rsid w:val="0076621B"/>
    <w:rsid w:val="00766898"/>
    <w:rsid w:val="00767A5E"/>
    <w:rsid w:val="00770765"/>
    <w:rsid w:val="00770856"/>
    <w:rsid w:val="00770DC0"/>
    <w:rsid w:val="007715A8"/>
    <w:rsid w:val="00773928"/>
    <w:rsid w:val="00773A5D"/>
    <w:rsid w:val="00773EFD"/>
    <w:rsid w:val="00773F10"/>
    <w:rsid w:val="007742A4"/>
    <w:rsid w:val="0077474A"/>
    <w:rsid w:val="007749A3"/>
    <w:rsid w:val="00775985"/>
    <w:rsid w:val="007802FA"/>
    <w:rsid w:val="007806AD"/>
    <w:rsid w:val="00781CF5"/>
    <w:rsid w:val="0078220C"/>
    <w:rsid w:val="007824AE"/>
    <w:rsid w:val="007831A0"/>
    <w:rsid w:val="007837BD"/>
    <w:rsid w:val="00783CBE"/>
    <w:rsid w:val="007844B7"/>
    <w:rsid w:val="007845E0"/>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84A"/>
    <w:rsid w:val="007A586F"/>
    <w:rsid w:val="007A592C"/>
    <w:rsid w:val="007A5DBD"/>
    <w:rsid w:val="007A5E04"/>
    <w:rsid w:val="007A637E"/>
    <w:rsid w:val="007A7B4C"/>
    <w:rsid w:val="007B08E8"/>
    <w:rsid w:val="007B17BF"/>
    <w:rsid w:val="007B19B0"/>
    <w:rsid w:val="007B29C9"/>
    <w:rsid w:val="007B2EC6"/>
    <w:rsid w:val="007B300B"/>
    <w:rsid w:val="007B34E4"/>
    <w:rsid w:val="007B5A45"/>
    <w:rsid w:val="007B71AA"/>
    <w:rsid w:val="007B78F5"/>
    <w:rsid w:val="007C02E9"/>
    <w:rsid w:val="007C0670"/>
    <w:rsid w:val="007C0A66"/>
    <w:rsid w:val="007C0DD5"/>
    <w:rsid w:val="007C16AB"/>
    <w:rsid w:val="007C1B11"/>
    <w:rsid w:val="007C25C2"/>
    <w:rsid w:val="007C2684"/>
    <w:rsid w:val="007C384D"/>
    <w:rsid w:val="007C42D6"/>
    <w:rsid w:val="007C4A15"/>
    <w:rsid w:val="007C4BDA"/>
    <w:rsid w:val="007C5446"/>
    <w:rsid w:val="007C5A8A"/>
    <w:rsid w:val="007C6374"/>
    <w:rsid w:val="007C6D12"/>
    <w:rsid w:val="007C78EC"/>
    <w:rsid w:val="007D09DE"/>
    <w:rsid w:val="007D17B9"/>
    <w:rsid w:val="007D238D"/>
    <w:rsid w:val="007D24CB"/>
    <w:rsid w:val="007D2629"/>
    <w:rsid w:val="007D46CE"/>
    <w:rsid w:val="007D534A"/>
    <w:rsid w:val="007D5B9C"/>
    <w:rsid w:val="007D6955"/>
    <w:rsid w:val="007D729A"/>
    <w:rsid w:val="007D7970"/>
    <w:rsid w:val="007E037A"/>
    <w:rsid w:val="007E0894"/>
    <w:rsid w:val="007E31AE"/>
    <w:rsid w:val="007E3694"/>
    <w:rsid w:val="007E3841"/>
    <w:rsid w:val="007F0335"/>
    <w:rsid w:val="007F0B2B"/>
    <w:rsid w:val="007F114A"/>
    <w:rsid w:val="007F184F"/>
    <w:rsid w:val="007F2139"/>
    <w:rsid w:val="007F38A2"/>
    <w:rsid w:val="007F3EA5"/>
    <w:rsid w:val="007F3EDA"/>
    <w:rsid w:val="007F464B"/>
    <w:rsid w:val="007F52F5"/>
    <w:rsid w:val="007F5C44"/>
    <w:rsid w:val="007F7596"/>
    <w:rsid w:val="007F7C54"/>
    <w:rsid w:val="00800982"/>
    <w:rsid w:val="008009B1"/>
    <w:rsid w:val="0080118A"/>
    <w:rsid w:val="00801941"/>
    <w:rsid w:val="0080194E"/>
    <w:rsid w:val="00801B40"/>
    <w:rsid w:val="008029C0"/>
    <w:rsid w:val="00804E35"/>
    <w:rsid w:val="008056AD"/>
    <w:rsid w:val="0080770D"/>
    <w:rsid w:val="00811CE0"/>
    <w:rsid w:val="00812A01"/>
    <w:rsid w:val="00813D4B"/>
    <w:rsid w:val="00814D45"/>
    <w:rsid w:val="00815274"/>
    <w:rsid w:val="0081532D"/>
    <w:rsid w:val="0081549E"/>
    <w:rsid w:val="00816292"/>
    <w:rsid w:val="008166FA"/>
    <w:rsid w:val="00816F02"/>
    <w:rsid w:val="00817015"/>
    <w:rsid w:val="008202F7"/>
    <w:rsid w:val="00821382"/>
    <w:rsid w:val="00821399"/>
    <w:rsid w:val="008215D7"/>
    <w:rsid w:val="008222F5"/>
    <w:rsid w:val="00822909"/>
    <w:rsid w:val="00823E8C"/>
    <w:rsid w:val="008246CF"/>
    <w:rsid w:val="008248CC"/>
    <w:rsid w:val="00825155"/>
    <w:rsid w:val="008260A4"/>
    <w:rsid w:val="00826115"/>
    <w:rsid w:val="00830451"/>
    <w:rsid w:val="00830C52"/>
    <w:rsid w:val="00830FF2"/>
    <w:rsid w:val="00834BDC"/>
    <w:rsid w:val="00836AD5"/>
    <w:rsid w:val="00841022"/>
    <w:rsid w:val="00841323"/>
    <w:rsid w:val="00841B98"/>
    <w:rsid w:val="00841FA7"/>
    <w:rsid w:val="00842031"/>
    <w:rsid w:val="00842980"/>
    <w:rsid w:val="008429CB"/>
    <w:rsid w:val="0084325B"/>
    <w:rsid w:val="008434B1"/>
    <w:rsid w:val="00843AC8"/>
    <w:rsid w:val="00844125"/>
    <w:rsid w:val="00844C71"/>
    <w:rsid w:val="008455EA"/>
    <w:rsid w:val="00845603"/>
    <w:rsid w:val="00845862"/>
    <w:rsid w:val="00845AAB"/>
    <w:rsid w:val="00846A74"/>
    <w:rsid w:val="00847564"/>
    <w:rsid w:val="00847748"/>
    <w:rsid w:val="0084774D"/>
    <w:rsid w:val="00851BC6"/>
    <w:rsid w:val="00851E10"/>
    <w:rsid w:val="00852040"/>
    <w:rsid w:val="0085475B"/>
    <w:rsid w:val="00855352"/>
    <w:rsid w:val="008554F5"/>
    <w:rsid w:val="008562AE"/>
    <w:rsid w:val="00860057"/>
    <w:rsid w:val="00860749"/>
    <w:rsid w:val="00860F40"/>
    <w:rsid w:val="00864923"/>
    <w:rsid w:val="008662F1"/>
    <w:rsid w:val="00866665"/>
    <w:rsid w:val="0086695C"/>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F19"/>
    <w:rsid w:val="008779CA"/>
    <w:rsid w:val="00877FEE"/>
    <w:rsid w:val="008818B0"/>
    <w:rsid w:val="008819DA"/>
    <w:rsid w:val="00883526"/>
    <w:rsid w:val="008838A8"/>
    <w:rsid w:val="00884651"/>
    <w:rsid w:val="00886927"/>
    <w:rsid w:val="00886BC4"/>
    <w:rsid w:val="00886D49"/>
    <w:rsid w:val="008873A0"/>
    <w:rsid w:val="0089039A"/>
    <w:rsid w:val="0089052E"/>
    <w:rsid w:val="0089056C"/>
    <w:rsid w:val="00890E64"/>
    <w:rsid w:val="0089108A"/>
    <w:rsid w:val="008915C1"/>
    <w:rsid w:val="00891A5B"/>
    <w:rsid w:val="00891C0D"/>
    <w:rsid w:val="00891EB1"/>
    <w:rsid w:val="008926A4"/>
    <w:rsid w:val="00893363"/>
    <w:rsid w:val="00893C2C"/>
    <w:rsid w:val="00894856"/>
    <w:rsid w:val="00895214"/>
    <w:rsid w:val="008969B0"/>
    <w:rsid w:val="008A13A2"/>
    <w:rsid w:val="008A31EA"/>
    <w:rsid w:val="008A377C"/>
    <w:rsid w:val="008A4E29"/>
    <w:rsid w:val="008A5BE1"/>
    <w:rsid w:val="008A66D3"/>
    <w:rsid w:val="008A723F"/>
    <w:rsid w:val="008A7690"/>
    <w:rsid w:val="008B181A"/>
    <w:rsid w:val="008B199B"/>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3EB"/>
    <w:rsid w:val="008D2726"/>
    <w:rsid w:val="008D3551"/>
    <w:rsid w:val="008D363C"/>
    <w:rsid w:val="008D442A"/>
    <w:rsid w:val="008D4B84"/>
    <w:rsid w:val="008D564A"/>
    <w:rsid w:val="008D5753"/>
    <w:rsid w:val="008D5934"/>
    <w:rsid w:val="008D5D8C"/>
    <w:rsid w:val="008E1BE7"/>
    <w:rsid w:val="008E21A4"/>
    <w:rsid w:val="008E30C9"/>
    <w:rsid w:val="008E4270"/>
    <w:rsid w:val="008E44DC"/>
    <w:rsid w:val="008E4AFE"/>
    <w:rsid w:val="008E66F5"/>
    <w:rsid w:val="008F03A7"/>
    <w:rsid w:val="008F0653"/>
    <w:rsid w:val="008F1016"/>
    <w:rsid w:val="008F20B7"/>
    <w:rsid w:val="008F27BB"/>
    <w:rsid w:val="008F4F6B"/>
    <w:rsid w:val="008F59EB"/>
    <w:rsid w:val="008F5EFF"/>
    <w:rsid w:val="008F6DEB"/>
    <w:rsid w:val="008F7219"/>
    <w:rsid w:val="008F7EA0"/>
    <w:rsid w:val="009003E5"/>
    <w:rsid w:val="00901320"/>
    <w:rsid w:val="00901C73"/>
    <w:rsid w:val="00902404"/>
    <w:rsid w:val="00904DEA"/>
    <w:rsid w:val="00904E90"/>
    <w:rsid w:val="00905956"/>
    <w:rsid w:val="00906328"/>
    <w:rsid w:val="0090675A"/>
    <w:rsid w:val="0090692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664"/>
    <w:rsid w:val="00926A25"/>
    <w:rsid w:val="0093069F"/>
    <w:rsid w:val="0093197E"/>
    <w:rsid w:val="00932696"/>
    <w:rsid w:val="00932D1D"/>
    <w:rsid w:val="009336FF"/>
    <w:rsid w:val="009338B4"/>
    <w:rsid w:val="00933AF0"/>
    <w:rsid w:val="00934CE5"/>
    <w:rsid w:val="0093513C"/>
    <w:rsid w:val="00936C82"/>
    <w:rsid w:val="00936E46"/>
    <w:rsid w:val="009372C3"/>
    <w:rsid w:val="0093734D"/>
    <w:rsid w:val="00937733"/>
    <w:rsid w:val="00937F74"/>
    <w:rsid w:val="009404B7"/>
    <w:rsid w:val="0094050A"/>
    <w:rsid w:val="00943683"/>
    <w:rsid w:val="00943B2A"/>
    <w:rsid w:val="0094531B"/>
    <w:rsid w:val="0094609B"/>
    <w:rsid w:val="00946BA1"/>
    <w:rsid w:val="00947160"/>
    <w:rsid w:val="00947F96"/>
    <w:rsid w:val="0095376F"/>
    <w:rsid w:val="00954095"/>
    <w:rsid w:val="0095447D"/>
    <w:rsid w:val="009549F7"/>
    <w:rsid w:val="00954D85"/>
    <w:rsid w:val="00954E74"/>
    <w:rsid w:val="00955A98"/>
    <w:rsid w:val="00957CD4"/>
    <w:rsid w:val="00961753"/>
    <w:rsid w:val="0096208B"/>
    <w:rsid w:val="00962742"/>
    <w:rsid w:val="009628F5"/>
    <w:rsid w:val="0096347D"/>
    <w:rsid w:val="009634A5"/>
    <w:rsid w:val="009634BE"/>
    <w:rsid w:val="009635E6"/>
    <w:rsid w:val="0096392F"/>
    <w:rsid w:val="00964FCC"/>
    <w:rsid w:val="00965AA3"/>
    <w:rsid w:val="0096635D"/>
    <w:rsid w:val="00966CCC"/>
    <w:rsid w:val="00967210"/>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4DFC"/>
    <w:rsid w:val="00984EBA"/>
    <w:rsid w:val="00984F1C"/>
    <w:rsid w:val="00985549"/>
    <w:rsid w:val="0099125F"/>
    <w:rsid w:val="00991302"/>
    <w:rsid w:val="009916C3"/>
    <w:rsid w:val="009916F3"/>
    <w:rsid w:val="0099199D"/>
    <w:rsid w:val="00992126"/>
    <w:rsid w:val="009951D1"/>
    <w:rsid w:val="00995786"/>
    <w:rsid w:val="009960CD"/>
    <w:rsid w:val="00996105"/>
    <w:rsid w:val="00996538"/>
    <w:rsid w:val="009A00C7"/>
    <w:rsid w:val="009A0343"/>
    <w:rsid w:val="009A0AA7"/>
    <w:rsid w:val="009A18C5"/>
    <w:rsid w:val="009A2129"/>
    <w:rsid w:val="009A70E2"/>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3995"/>
    <w:rsid w:val="009D5441"/>
    <w:rsid w:val="009D5F2B"/>
    <w:rsid w:val="009D6A42"/>
    <w:rsid w:val="009D782E"/>
    <w:rsid w:val="009D7D0F"/>
    <w:rsid w:val="009E051B"/>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347E"/>
    <w:rsid w:val="009F3C55"/>
    <w:rsid w:val="009F4CB0"/>
    <w:rsid w:val="009F5D9D"/>
    <w:rsid w:val="009F6967"/>
    <w:rsid w:val="009F6C1E"/>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30A16"/>
    <w:rsid w:val="00A30FB9"/>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283F"/>
    <w:rsid w:val="00A45669"/>
    <w:rsid w:val="00A4586F"/>
    <w:rsid w:val="00A45C48"/>
    <w:rsid w:val="00A45CC4"/>
    <w:rsid w:val="00A4695C"/>
    <w:rsid w:val="00A47DF3"/>
    <w:rsid w:val="00A521E9"/>
    <w:rsid w:val="00A53EBA"/>
    <w:rsid w:val="00A54E1D"/>
    <w:rsid w:val="00A55669"/>
    <w:rsid w:val="00A578B8"/>
    <w:rsid w:val="00A60AB3"/>
    <w:rsid w:val="00A60E36"/>
    <w:rsid w:val="00A61B62"/>
    <w:rsid w:val="00A61FAB"/>
    <w:rsid w:val="00A63A59"/>
    <w:rsid w:val="00A63E55"/>
    <w:rsid w:val="00A643B0"/>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363"/>
    <w:rsid w:val="00A973B5"/>
    <w:rsid w:val="00AA084F"/>
    <w:rsid w:val="00AA13C5"/>
    <w:rsid w:val="00AA1B5B"/>
    <w:rsid w:val="00AA1C85"/>
    <w:rsid w:val="00AA2972"/>
    <w:rsid w:val="00AA2AFD"/>
    <w:rsid w:val="00AA44A9"/>
    <w:rsid w:val="00AB02B9"/>
    <w:rsid w:val="00AB072F"/>
    <w:rsid w:val="00AB13F6"/>
    <w:rsid w:val="00AB22BA"/>
    <w:rsid w:val="00AB581F"/>
    <w:rsid w:val="00AB5BBD"/>
    <w:rsid w:val="00AB7293"/>
    <w:rsid w:val="00AC0399"/>
    <w:rsid w:val="00AC0CE7"/>
    <w:rsid w:val="00AC1085"/>
    <w:rsid w:val="00AC1C62"/>
    <w:rsid w:val="00AC34A5"/>
    <w:rsid w:val="00AC3EB0"/>
    <w:rsid w:val="00AC4092"/>
    <w:rsid w:val="00AC41E6"/>
    <w:rsid w:val="00AC48DB"/>
    <w:rsid w:val="00AC53A1"/>
    <w:rsid w:val="00AC5617"/>
    <w:rsid w:val="00AC56C0"/>
    <w:rsid w:val="00AC5E94"/>
    <w:rsid w:val="00AC70B4"/>
    <w:rsid w:val="00AC72DB"/>
    <w:rsid w:val="00AC7535"/>
    <w:rsid w:val="00AC7A85"/>
    <w:rsid w:val="00AD1BBB"/>
    <w:rsid w:val="00AD312F"/>
    <w:rsid w:val="00AD34BC"/>
    <w:rsid w:val="00AD3DAB"/>
    <w:rsid w:val="00AD4E2E"/>
    <w:rsid w:val="00AD57E2"/>
    <w:rsid w:val="00AD614E"/>
    <w:rsid w:val="00AD6D33"/>
    <w:rsid w:val="00AD71B6"/>
    <w:rsid w:val="00AD7783"/>
    <w:rsid w:val="00AE103C"/>
    <w:rsid w:val="00AE3749"/>
    <w:rsid w:val="00AE7AC9"/>
    <w:rsid w:val="00AF0C69"/>
    <w:rsid w:val="00AF0EDA"/>
    <w:rsid w:val="00AF0EEF"/>
    <w:rsid w:val="00AF28AF"/>
    <w:rsid w:val="00AF2C77"/>
    <w:rsid w:val="00AF2DB3"/>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3B24"/>
    <w:rsid w:val="00B3402C"/>
    <w:rsid w:val="00B344C3"/>
    <w:rsid w:val="00B34D19"/>
    <w:rsid w:val="00B363A8"/>
    <w:rsid w:val="00B364B2"/>
    <w:rsid w:val="00B36D9F"/>
    <w:rsid w:val="00B37A8D"/>
    <w:rsid w:val="00B41C9C"/>
    <w:rsid w:val="00B41F44"/>
    <w:rsid w:val="00B41F7B"/>
    <w:rsid w:val="00B44DE0"/>
    <w:rsid w:val="00B45245"/>
    <w:rsid w:val="00B455C8"/>
    <w:rsid w:val="00B46FF1"/>
    <w:rsid w:val="00B47740"/>
    <w:rsid w:val="00B47EB9"/>
    <w:rsid w:val="00B50E86"/>
    <w:rsid w:val="00B51811"/>
    <w:rsid w:val="00B5412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5266"/>
    <w:rsid w:val="00B75A0F"/>
    <w:rsid w:val="00B772BC"/>
    <w:rsid w:val="00B7733B"/>
    <w:rsid w:val="00B777B0"/>
    <w:rsid w:val="00B81B4C"/>
    <w:rsid w:val="00B81EAE"/>
    <w:rsid w:val="00B829FA"/>
    <w:rsid w:val="00B85726"/>
    <w:rsid w:val="00B85759"/>
    <w:rsid w:val="00B85F2E"/>
    <w:rsid w:val="00B85F72"/>
    <w:rsid w:val="00B87276"/>
    <w:rsid w:val="00B90208"/>
    <w:rsid w:val="00B90A85"/>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620"/>
    <w:rsid w:val="00BA1028"/>
    <w:rsid w:val="00BA15F6"/>
    <w:rsid w:val="00BA2665"/>
    <w:rsid w:val="00BA2B71"/>
    <w:rsid w:val="00BA2FAF"/>
    <w:rsid w:val="00BA3FC9"/>
    <w:rsid w:val="00BA419C"/>
    <w:rsid w:val="00BA44F0"/>
    <w:rsid w:val="00BA4826"/>
    <w:rsid w:val="00BA76DA"/>
    <w:rsid w:val="00BB14E9"/>
    <w:rsid w:val="00BB301D"/>
    <w:rsid w:val="00BB3F90"/>
    <w:rsid w:val="00BB4404"/>
    <w:rsid w:val="00BB4C4F"/>
    <w:rsid w:val="00BB4ECD"/>
    <w:rsid w:val="00BB5301"/>
    <w:rsid w:val="00BB541E"/>
    <w:rsid w:val="00BB749B"/>
    <w:rsid w:val="00BC16E3"/>
    <w:rsid w:val="00BC379E"/>
    <w:rsid w:val="00BC4196"/>
    <w:rsid w:val="00BC48F2"/>
    <w:rsid w:val="00BC48F9"/>
    <w:rsid w:val="00BC573E"/>
    <w:rsid w:val="00BC75B9"/>
    <w:rsid w:val="00BD03CB"/>
    <w:rsid w:val="00BD108B"/>
    <w:rsid w:val="00BD155C"/>
    <w:rsid w:val="00BD15B5"/>
    <w:rsid w:val="00BD1AD2"/>
    <w:rsid w:val="00BD294F"/>
    <w:rsid w:val="00BD2ADD"/>
    <w:rsid w:val="00BD4774"/>
    <w:rsid w:val="00BD5FBD"/>
    <w:rsid w:val="00BD73C3"/>
    <w:rsid w:val="00BE1054"/>
    <w:rsid w:val="00BE1177"/>
    <w:rsid w:val="00BE2E0B"/>
    <w:rsid w:val="00BE3905"/>
    <w:rsid w:val="00BE6C1B"/>
    <w:rsid w:val="00BF0C93"/>
    <w:rsid w:val="00BF154F"/>
    <w:rsid w:val="00BF1F92"/>
    <w:rsid w:val="00BF2061"/>
    <w:rsid w:val="00BF3197"/>
    <w:rsid w:val="00BF4932"/>
    <w:rsid w:val="00BF54C9"/>
    <w:rsid w:val="00BF70E0"/>
    <w:rsid w:val="00BF7C80"/>
    <w:rsid w:val="00C00950"/>
    <w:rsid w:val="00C00BD7"/>
    <w:rsid w:val="00C02E28"/>
    <w:rsid w:val="00C0309F"/>
    <w:rsid w:val="00C03DB1"/>
    <w:rsid w:val="00C04624"/>
    <w:rsid w:val="00C04955"/>
    <w:rsid w:val="00C05541"/>
    <w:rsid w:val="00C05803"/>
    <w:rsid w:val="00C06940"/>
    <w:rsid w:val="00C070EB"/>
    <w:rsid w:val="00C073AA"/>
    <w:rsid w:val="00C10587"/>
    <w:rsid w:val="00C10C6D"/>
    <w:rsid w:val="00C10FF1"/>
    <w:rsid w:val="00C111A0"/>
    <w:rsid w:val="00C11E52"/>
    <w:rsid w:val="00C1326E"/>
    <w:rsid w:val="00C134F6"/>
    <w:rsid w:val="00C14E61"/>
    <w:rsid w:val="00C151DD"/>
    <w:rsid w:val="00C15FFB"/>
    <w:rsid w:val="00C16459"/>
    <w:rsid w:val="00C20342"/>
    <w:rsid w:val="00C207B6"/>
    <w:rsid w:val="00C211FC"/>
    <w:rsid w:val="00C212C9"/>
    <w:rsid w:val="00C2200D"/>
    <w:rsid w:val="00C22BDA"/>
    <w:rsid w:val="00C2663C"/>
    <w:rsid w:val="00C31309"/>
    <w:rsid w:val="00C34B12"/>
    <w:rsid w:val="00C356A0"/>
    <w:rsid w:val="00C37D9D"/>
    <w:rsid w:val="00C43771"/>
    <w:rsid w:val="00C43D07"/>
    <w:rsid w:val="00C43F88"/>
    <w:rsid w:val="00C4449E"/>
    <w:rsid w:val="00C44A3E"/>
    <w:rsid w:val="00C44AA0"/>
    <w:rsid w:val="00C44CF6"/>
    <w:rsid w:val="00C47B78"/>
    <w:rsid w:val="00C50066"/>
    <w:rsid w:val="00C5057D"/>
    <w:rsid w:val="00C50654"/>
    <w:rsid w:val="00C5065B"/>
    <w:rsid w:val="00C51AE8"/>
    <w:rsid w:val="00C536C4"/>
    <w:rsid w:val="00C53BED"/>
    <w:rsid w:val="00C546C4"/>
    <w:rsid w:val="00C55D4D"/>
    <w:rsid w:val="00C56301"/>
    <w:rsid w:val="00C606CC"/>
    <w:rsid w:val="00C61042"/>
    <w:rsid w:val="00C61631"/>
    <w:rsid w:val="00C618DA"/>
    <w:rsid w:val="00C61CF4"/>
    <w:rsid w:val="00C61E4B"/>
    <w:rsid w:val="00C63003"/>
    <w:rsid w:val="00C642B4"/>
    <w:rsid w:val="00C6482A"/>
    <w:rsid w:val="00C64A5E"/>
    <w:rsid w:val="00C6568A"/>
    <w:rsid w:val="00C6666D"/>
    <w:rsid w:val="00C67C71"/>
    <w:rsid w:val="00C70669"/>
    <w:rsid w:val="00C706E4"/>
    <w:rsid w:val="00C70A5F"/>
    <w:rsid w:val="00C7101D"/>
    <w:rsid w:val="00C72FB7"/>
    <w:rsid w:val="00C73AB0"/>
    <w:rsid w:val="00C73DB2"/>
    <w:rsid w:val="00C75149"/>
    <w:rsid w:val="00C75A68"/>
    <w:rsid w:val="00C75CD0"/>
    <w:rsid w:val="00C80177"/>
    <w:rsid w:val="00C805C4"/>
    <w:rsid w:val="00C8384E"/>
    <w:rsid w:val="00C83D55"/>
    <w:rsid w:val="00C84833"/>
    <w:rsid w:val="00C85C14"/>
    <w:rsid w:val="00C85C7B"/>
    <w:rsid w:val="00C85E13"/>
    <w:rsid w:val="00C85FF7"/>
    <w:rsid w:val="00C864B1"/>
    <w:rsid w:val="00C866E1"/>
    <w:rsid w:val="00C87854"/>
    <w:rsid w:val="00C91776"/>
    <w:rsid w:val="00C93E33"/>
    <w:rsid w:val="00C948D4"/>
    <w:rsid w:val="00C94D1E"/>
    <w:rsid w:val="00C95D3A"/>
    <w:rsid w:val="00C962D4"/>
    <w:rsid w:val="00C9632A"/>
    <w:rsid w:val="00C96B6B"/>
    <w:rsid w:val="00CA2CA7"/>
    <w:rsid w:val="00CA2E59"/>
    <w:rsid w:val="00CA2FFA"/>
    <w:rsid w:val="00CA3EBD"/>
    <w:rsid w:val="00CA43D1"/>
    <w:rsid w:val="00CA4819"/>
    <w:rsid w:val="00CA5236"/>
    <w:rsid w:val="00CA6352"/>
    <w:rsid w:val="00CA63A8"/>
    <w:rsid w:val="00CA6E34"/>
    <w:rsid w:val="00CA6F33"/>
    <w:rsid w:val="00CA714A"/>
    <w:rsid w:val="00CB2556"/>
    <w:rsid w:val="00CB2797"/>
    <w:rsid w:val="00CB2FD8"/>
    <w:rsid w:val="00CB372C"/>
    <w:rsid w:val="00CB3912"/>
    <w:rsid w:val="00CB391A"/>
    <w:rsid w:val="00CB3BE8"/>
    <w:rsid w:val="00CB5AD0"/>
    <w:rsid w:val="00CB6A53"/>
    <w:rsid w:val="00CC08A7"/>
    <w:rsid w:val="00CC342F"/>
    <w:rsid w:val="00CC3A21"/>
    <w:rsid w:val="00CC4892"/>
    <w:rsid w:val="00CC515D"/>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37F9"/>
    <w:rsid w:val="00CE3C98"/>
    <w:rsid w:val="00CE41DC"/>
    <w:rsid w:val="00CE52C3"/>
    <w:rsid w:val="00CE52FF"/>
    <w:rsid w:val="00CE5565"/>
    <w:rsid w:val="00CE67E5"/>
    <w:rsid w:val="00CE77C0"/>
    <w:rsid w:val="00CF1028"/>
    <w:rsid w:val="00CF1280"/>
    <w:rsid w:val="00CF1AC6"/>
    <w:rsid w:val="00CF29E9"/>
    <w:rsid w:val="00CF47D0"/>
    <w:rsid w:val="00CF4B17"/>
    <w:rsid w:val="00CF51FC"/>
    <w:rsid w:val="00CF584E"/>
    <w:rsid w:val="00CF5E92"/>
    <w:rsid w:val="00CF676F"/>
    <w:rsid w:val="00CF7318"/>
    <w:rsid w:val="00CF7C5A"/>
    <w:rsid w:val="00CF7CBB"/>
    <w:rsid w:val="00D00691"/>
    <w:rsid w:val="00D00A5D"/>
    <w:rsid w:val="00D00EC8"/>
    <w:rsid w:val="00D01212"/>
    <w:rsid w:val="00D02341"/>
    <w:rsid w:val="00D02AA2"/>
    <w:rsid w:val="00D03340"/>
    <w:rsid w:val="00D0425B"/>
    <w:rsid w:val="00D04621"/>
    <w:rsid w:val="00D046F4"/>
    <w:rsid w:val="00D11DCD"/>
    <w:rsid w:val="00D146BB"/>
    <w:rsid w:val="00D14FE2"/>
    <w:rsid w:val="00D1502C"/>
    <w:rsid w:val="00D157C0"/>
    <w:rsid w:val="00D161CE"/>
    <w:rsid w:val="00D17AE7"/>
    <w:rsid w:val="00D202CB"/>
    <w:rsid w:val="00D20DBF"/>
    <w:rsid w:val="00D21771"/>
    <w:rsid w:val="00D22352"/>
    <w:rsid w:val="00D22692"/>
    <w:rsid w:val="00D23587"/>
    <w:rsid w:val="00D2635D"/>
    <w:rsid w:val="00D26DDB"/>
    <w:rsid w:val="00D26EBD"/>
    <w:rsid w:val="00D27202"/>
    <w:rsid w:val="00D27BAB"/>
    <w:rsid w:val="00D3067F"/>
    <w:rsid w:val="00D34FB4"/>
    <w:rsid w:val="00D361A6"/>
    <w:rsid w:val="00D361EF"/>
    <w:rsid w:val="00D36690"/>
    <w:rsid w:val="00D37358"/>
    <w:rsid w:val="00D37423"/>
    <w:rsid w:val="00D37B34"/>
    <w:rsid w:val="00D37FCE"/>
    <w:rsid w:val="00D400E2"/>
    <w:rsid w:val="00D402BB"/>
    <w:rsid w:val="00D403C7"/>
    <w:rsid w:val="00D407C4"/>
    <w:rsid w:val="00D410A0"/>
    <w:rsid w:val="00D425E7"/>
    <w:rsid w:val="00D4346C"/>
    <w:rsid w:val="00D43E52"/>
    <w:rsid w:val="00D43F9A"/>
    <w:rsid w:val="00D44382"/>
    <w:rsid w:val="00D44D95"/>
    <w:rsid w:val="00D45850"/>
    <w:rsid w:val="00D46AD0"/>
    <w:rsid w:val="00D47016"/>
    <w:rsid w:val="00D474DF"/>
    <w:rsid w:val="00D50684"/>
    <w:rsid w:val="00D50DAB"/>
    <w:rsid w:val="00D511F5"/>
    <w:rsid w:val="00D51A40"/>
    <w:rsid w:val="00D51B13"/>
    <w:rsid w:val="00D51F80"/>
    <w:rsid w:val="00D5238F"/>
    <w:rsid w:val="00D527C2"/>
    <w:rsid w:val="00D53937"/>
    <w:rsid w:val="00D53F16"/>
    <w:rsid w:val="00D55097"/>
    <w:rsid w:val="00D555D1"/>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BD3"/>
    <w:rsid w:val="00D82363"/>
    <w:rsid w:val="00D834E3"/>
    <w:rsid w:val="00D84904"/>
    <w:rsid w:val="00D8529E"/>
    <w:rsid w:val="00D8534D"/>
    <w:rsid w:val="00D86085"/>
    <w:rsid w:val="00D86E9E"/>
    <w:rsid w:val="00D9077B"/>
    <w:rsid w:val="00D92063"/>
    <w:rsid w:val="00D94E85"/>
    <w:rsid w:val="00D95575"/>
    <w:rsid w:val="00D97498"/>
    <w:rsid w:val="00DA047F"/>
    <w:rsid w:val="00DA57AF"/>
    <w:rsid w:val="00DA6717"/>
    <w:rsid w:val="00DA76DB"/>
    <w:rsid w:val="00DB1052"/>
    <w:rsid w:val="00DB1104"/>
    <w:rsid w:val="00DB13E9"/>
    <w:rsid w:val="00DB1E5E"/>
    <w:rsid w:val="00DB25B7"/>
    <w:rsid w:val="00DB2794"/>
    <w:rsid w:val="00DB329E"/>
    <w:rsid w:val="00DB3609"/>
    <w:rsid w:val="00DB3C3A"/>
    <w:rsid w:val="00DB5572"/>
    <w:rsid w:val="00DB5769"/>
    <w:rsid w:val="00DB645B"/>
    <w:rsid w:val="00DB6500"/>
    <w:rsid w:val="00DB6874"/>
    <w:rsid w:val="00DB6F82"/>
    <w:rsid w:val="00DB7C0C"/>
    <w:rsid w:val="00DB7DA1"/>
    <w:rsid w:val="00DC26DD"/>
    <w:rsid w:val="00DC3540"/>
    <w:rsid w:val="00DC401F"/>
    <w:rsid w:val="00DC407F"/>
    <w:rsid w:val="00DC583F"/>
    <w:rsid w:val="00DC5AD1"/>
    <w:rsid w:val="00DC6089"/>
    <w:rsid w:val="00DC6117"/>
    <w:rsid w:val="00DC664B"/>
    <w:rsid w:val="00DC670B"/>
    <w:rsid w:val="00DC6D8E"/>
    <w:rsid w:val="00DC7084"/>
    <w:rsid w:val="00DD0D51"/>
    <w:rsid w:val="00DD109E"/>
    <w:rsid w:val="00DD16D2"/>
    <w:rsid w:val="00DD3272"/>
    <w:rsid w:val="00DD5457"/>
    <w:rsid w:val="00DD66E8"/>
    <w:rsid w:val="00DD6E09"/>
    <w:rsid w:val="00DD75C0"/>
    <w:rsid w:val="00DD7DF7"/>
    <w:rsid w:val="00DE00E6"/>
    <w:rsid w:val="00DE05E5"/>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D4F"/>
    <w:rsid w:val="00DF1F07"/>
    <w:rsid w:val="00DF2830"/>
    <w:rsid w:val="00DF3A1D"/>
    <w:rsid w:val="00DF3A48"/>
    <w:rsid w:val="00DF3C80"/>
    <w:rsid w:val="00DF3D1C"/>
    <w:rsid w:val="00DF3DFD"/>
    <w:rsid w:val="00DF4B6B"/>
    <w:rsid w:val="00DF4C64"/>
    <w:rsid w:val="00DF762E"/>
    <w:rsid w:val="00DF7675"/>
    <w:rsid w:val="00DF7D83"/>
    <w:rsid w:val="00E004F5"/>
    <w:rsid w:val="00E00A54"/>
    <w:rsid w:val="00E00EF7"/>
    <w:rsid w:val="00E03153"/>
    <w:rsid w:val="00E03A12"/>
    <w:rsid w:val="00E040A5"/>
    <w:rsid w:val="00E04C00"/>
    <w:rsid w:val="00E04E25"/>
    <w:rsid w:val="00E0525B"/>
    <w:rsid w:val="00E07DF6"/>
    <w:rsid w:val="00E10FEC"/>
    <w:rsid w:val="00E115AE"/>
    <w:rsid w:val="00E1191A"/>
    <w:rsid w:val="00E11D0E"/>
    <w:rsid w:val="00E11FFD"/>
    <w:rsid w:val="00E142A7"/>
    <w:rsid w:val="00E151A9"/>
    <w:rsid w:val="00E16B60"/>
    <w:rsid w:val="00E17A51"/>
    <w:rsid w:val="00E20D9D"/>
    <w:rsid w:val="00E2131E"/>
    <w:rsid w:val="00E22952"/>
    <w:rsid w:val="00E23242"/>
    <w:rsid w:val="00E234C8"/>
    <w:rsid w:val="00E2385A"/>
    <w:rsid w:val="00E242B7"/>
    <w:rsid w:val="00E24A75"/>
    <w:rsid w:val="00E251AB"/>
    <w:rsid w:val="00E25270"/>
    <w:rsid w:val="00E27CEF"/>
    <w:rsid w:val="00E315BD"/>
    <w:rsid w:val="00E32409"/>
    <w:rsid w:val="00E3242B"/>
    <w:rsid w:val="00E32911"/>
    <w:rsid w:val="00E333A1"/>
    <w:rsid w:val="00E3511D"/>
    <w:rsid w:val="00E360AF"/>
    <w:rsid w:val="00E3776E"/>
    <w:rsid w:val="00E37BEE"/>
    <w:rsid w:val="00E400A4"/>
    <w:rsid w:val="00E401F1"/>
    <w:rsid w:val="00E41964"/>
    <w:rsid w:val="00E423C5"/>
    <w:rsid w:val="00E429F6"/>
    <w:rsid w:val="00E42E7C"/>
    <w:rsid w:val="00E43A8B"/>
    <w:rsid w:val="00E43DC8"/>
    <w:rsid w:val="00E46610"/>
    <w:rsid w:val="00E46DB0"/>
    <w:rsid w:val="00E479D5"/>
    <w:rsid w:val="00E50B66"/>
    <w:rsid w:val="00E5113C"/>
    <w:rsid w:val="00E51B3E"/>
    <w:rsid w:val="00E5221E"/>
    <w:rsid w:val="00E52EB2"/>
    <w:rsid w:val="00E53747"/>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2C1"/>
    <w:rsid w:val="00E7316E"/>
    <w:rsid w:val="00E73C9E"/>
    <w:rsid w:val="00E73EA7"/>
    <w:rsid w:val="00E74913"/>
    <w:rsid w:val="00E74969"/>
    <w:rsid w:val="00E74D59"/>
    <w:rsid w:val="00E76F8E"/>
    <w:rsid w:val="00E80A64"/>
    <w:rsid w:val="00E81149"/>
    <w:rsid w:val="00E819FD"/>
    <w:rsid w:val="00E8437B"/>
    <w:rsid w:val="00E847C8"/>
    <w:rsid w:val="00E84C5F"/>
    <w:rsid w:val="00E87087"/>
    <w:rsid w:val="00E8789F"/>
    <w:rsid w:val="00E91CF7"/>
    <w:rsid w:val="00E92536"/>
    <w:rsid w:val="00E942FF"/>
    <w:rsid w:val="00E94625"/>
    <w:rsid w:val="00E95548"/>
    <w:rsid w:val="00E957DD"/>
    <w:rsid w:val="00E95B80"/>
    <w:rsid w:val="00E96CEE"/>
    <w:rsid w:val="00E97327"/>
    <w:rsid w:val="00EA132D"/>
    <w:rsid w:val="00EA185F"/>
    <w:rsid w:val="00EA2F81"/>
    <w:rsid w:val="00EA3320"/>
    <w:rsid w:val="00EA3935"/>
    <w:rsid w:val="00EA3ABF"/>
    <w:rsid w:val="00EA5A4D"/>
    <w:rsid w:val="00EA620A"/>
    <w:rsid w:val="00EB014B"/>
    <w:rsid w:val="00EB0C34"/>
    <w:rsid w:val="00EB1C5A"/>
    <w:rsid w:val="00EB1DBF"/>
    <w:rsid w:val="00EB33EF"/>
    <w:rsid w:val="00EB40B7"/>
    <w:rsid w:val="00EB41A8"/>
    <w:rsid w:val="00EB57F9"/>
    <w:rsid w:val="00EC0774"/>
    <w:rsid w:val="00EC102A"/>
    <w:rsid w:val="00EC16D4"/>
    <w:rsid w:val="00EC2244"/>
    <w:rsid w:val="00EC2345"/>
    <w:rsid w:val="00EC2CEE"/>
    <w:rsid w:val="00EC4872"/>
    <w:rsid w:val="00EC5EDC"/>
    <w:rsid w:val="00EC783F"/>
    <w:rsid w:val="00EC7921"/>
    <w:rsid w:val="00EC797D"/>
    <w:rsid w:val="00EC7D82"/>
    <w:rsid w:val="00ED0691"/>
    <w:rsid w:val="00ED19F6"/>
    <w:rsid w:val="00ED1C78"/>
    <w:rsid w:val="00ED22B9"/>
    <w:rsid w:val="00ED2D29"/>
    <w:rsid w:val="00ED457A"/>
    <w:rsid w:val="00ED49FE"/>
    <w:rsid w:val="00ED668B"/>
    <w:rsid w:val="00ED7416"/>
    <w:rsid w:val="00EE01F2"/>
    <w:rsid w:val="00EE1CE7"/>
    <w:rsid w:val="00EE23AE"/>
    <w:rsid w:val="00EE23E7"/>
    <w:rsid w:val="00EE304C"/>
    <w:rsid w:val="00EE32E6"/>
    <w:rsid w:val="00EE38DF"/>
    <w:rsid w:val="00EE4731"/>
    <w:rsid w:val="00EE4D54"/>
    <w:rsid w:val="00EE551E"/>
    <w:rsid w:val="00EE55F4"/>
    <w:rsid w:val="00EE640A"/>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C8F"/>
    <w:rsid w:val="00F03C12"/>
    <w:rsid w:val="00F0540F"/>
    <w:rsid w:val="00F068AB"/>
    <w:rsid w:val="00F07800"/>
    <w:rsid w:val="00F07C59"/>
    <w:rsid w:val="00F108BD"/>
    <w:rsid w:val="00F10D60"/>
    <w:rsid w:val="00F12B81"/>
    <w:rsid w:val="00F12D21"/>
    <w:rsid w:val="00F135A0"/>
    <w:rsid w:val="00F15381"/>
    <w:rsid w:val="00F16F5F"/>
    <w:rsid w:val="00F20BF9"/>
    <w:rsid w:val="00F21973"/>
    <w:rsid w:val="00F21F4F"/>
    <w:rsid w:val="00F22931"/>
    <w:rsid w:val="00F22A80"/>
    <w:rsid w:val="00F232D7"/>
    <w:rsid w:val="00F262E1"/>
    <w:rsid w:val="00F26B8F"/>
    <w:rsid w:val="00F275E4"/>
    <w:rsid w:val="00F2783D"/>
    <w:rsid w:val="00F2795F"/>
    <w:rsid w:val="00F318C0"/>
    <w:rsid w:val="00F31CD9"/>
    <w:rsid w:val="00F31E67"/>
    <w:rsid w:val="00F32E83"/>
    <w:rsid w:val="00F333E7"/>
    <w:rsid w:val="00F338CD"/>
    <w:rsid w:val="00F33CBD"/>
    <w:rsid w:val="00F35095"/>
    <w:rsid w:val="00F370CE"/>
    <w:rsid w:val="00F377F2"/>
    <w:rsid w:val="00F406D3"/>
    <w:rsid w:val="00F415AE"/>
    <w:rsid w:val="00F433C9"/>
    <w:rsid w:val="00F465BB"/>
    <w:rsid w:val="00F5047C"/>
    <w:rsid w:val="00F50FE3"/>
    <w:rsid w:val="00F522BA"/>
    <w:rsid w:val="00F523BA"/>
    <w:rsid w:val="00F52A3C"/>
    <w:rsid w:val="00F5310F"/>
    <w:rsid w:val="00F532F3"/>
    <w:rsid w:val="00F533D9"/>
    <w:rsid w:val="00F5391C"/>
    <w:rsid w:val="00F53D3F"/>
    <w:rsid w:val="00F55115"/>
    <w:rsid w:val="00F55CD6"/>
    <w:rsid w:val="00F56249"/>
    <w:rsid w:val="00F56F61"/>
    <w:rsid w:val="00F575EE"/>
    <w:rsid w:val="00F60456"/>
    <w:rsid w:val="00F6176B"/>
    <w:rsid w:val="00F61C43"/>
    <w:rsid w:val="00F61CCA"/>
    <w:rsid w:val="00F61DD9"/>
    <w:rsid w:val="00F63A20"/>
    <w:rsid w:val="00F6566C"/>
    <w:rsid w:val="00F67817"/>
    <w:rsid w:val="00F70585"/>
    <w:rsid w:val="00F715D7"/>
    <w:rsid w:val="00F71679"/>
    <w:rsid w:val="00F71F66"/>
    <w:rsid w:val="00F71F8B"/>
    <w:rsid w:val="00F7368A"/>
    <w:rsid w:val="00F73F90"/>
    <w:rsid w:val="00F74AC1"/>
    <w:rsid w:val="00F75864"/>
    <w:rsid w:val="00F80F41"/>
    <w:rsid w:val="00F81FBC"/>
    <w:rsid w:val="00F83851"/>
    <w:rsid w:val="00F83BDE"/>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5384"/>
    <w:rsid w:val="00F96044"/>
    <w:rsid w:val="00F96913"/>
    <w:rsid w:val="00F96EE2"/>
    <w:rsid w:val="00F9743C"/>
    <w:rsid w:val="00FA03DD"/>
    <w:rsid w:val="00FA10EE"/>
    <w:rsid w:val="00FA21B3"/>
    <w:rsid w:val="00FA240A"/>
    <w:rsid w:val="00FA2987"/>
    <w:rsid w:val="00FA4E38"/>
    <w:rsid w:val="00FA5AB0"/>
    <w:rsid w:val="00FA5E75"/>
    <w:rsid w:val="00FA696F"/>
    <w:rsid w:val="00FA6BE4"/>
    <w:rsid w:val="00FA7175"/>
    <w:rsid w:val="00FB1EE8"/>
    <w:rsid w:val="00FB23EA"/>
    <w:rsid w:val="00FB29E4"/>
    <w:rsid w:val="00FB2C07"/>
    <w:rsid w:val="00FB3139"/>
    <w:rsid w:val="00FB42B5"/>
    <w:rsid w:val="00FB4BDB"/>
    <w:rsid w:val="00FB53D5"/>
    <w:rsid w:val="00FB7234"/>
    <w:rsid w:val="00FC0E56"/>
    <w:rsid w:val="00FC0E80"/>
    <w:rsid w:val="00FC1274"/>
    <w:rsid w:val="00FC1F31"/>
    <w:rsid w:val="00FC41EA"/>
    <w:rsid w:val="00FC42B9"/>
    <w:rsid w:val="00FC4FA1"/>
    <w:rsid w:val="00FC5E5C"/>
    <w:rsid w:val="00FC6DE4"/>
    <w:rsid w:val="00FC7008"/>
    <w:rsid w:val="00FD0744"/>
    <w:rsid w:val="00FD17D3"/>
    <w:rsid w:val="00FD2346"/>
    <w:rsid w:val="00FD63C8"/>
    <w:rsid w:val="00FD76B5"/>
    <w:rsid w:val="00FE0240"/>
    <w:rsid w:val="00FE0536"/>
    <w:rsid w:val="00FE1030"/>
    <w:rsid w:val="00FE4D59"/>
    <w:rsid w:val="00FE5173"/>
    <w:rsid w:val="00FE5694"/>
    <w:rsid w:val="00FE588C"/>
    <w:rsid w:val="00FE5B9C"/>
    <w:rsid w:val="00FE6B31"/>
    <w:rsid w:val="00FE742D"/>
    <w:rsid w:val="00FF02D9"/>
    <w:rsid w:val="00FF0660"/>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D0041"/>
    <w:pPr>
      <w:suppressAutoHyphens/>
      <w:autoSpaceDN w:val="0"/>
    </w:pPr>
    <w:rPr>
      <w:rFonts w:ascii="Times New Roman" w:hAnsi="Times New Roman" w:cs="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50">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532111448">
      <w:bodyDiv w:val="1"/>
      <w:marLeft w:val="0"/>
      <w:marRight w:val="0"/>
      <w:marTop w:val="0"/>
      <w:marBottom w:val="0"/>
      <w:divBdr>
        <w:top w:val="none" w:sz="0" w:space="0" w:color="auto"/>
        <w:left w:val="none" w:sz="0" w:space="0" w:color="auto"/>
        <w:bottom w:val="none" w:sz="0" w:space="0" w:color="auto"/>
        <w:right w:val="none" w:sz="0" w:space="0" w:color="auto"/>
      </w:divBdr>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0425787">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797826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275">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84107732">
      <w:bodyDiv w:val="1"/>
      <w:marLeft w:val="0"/>
      <w:marRight w:val="0"/>
      <w:marTop w:val="0"/>
      <w:marBottom w:val="0"/>
      <w:divBdr>
        <w:top w:val="none" w:sz="0" w:space="0" w:color="auto"/>
        <w:left w:val="none" w:sz="0" w:space="0" w:color="auto"/>
        <w:bottom w:val="none" w:sz="0" w:space="0" w:color="auto"/>
        <w:right w:val="none" w:sz="0" w:space="0" w:color="auto"/>
      </w:divBdr>
    </w:div>
    <w:div w:id="1849565287">
      <w:bodyDiv w:val="1"/>
      <w:marLeft w:val="0"/>
      <w:marRight w:val="0"/>
      <w:marTop w:val="0"/>
      <w:marBottom w:val="0"/>
      <w:divBdr>
        <w:top w:val="none" w:sz="0" w:space="0" w:color="auto"/>
        <w:left w:val="none" w:sz="0" w:space="0" w:color="auto"/>
        <w:bottom w:val="none" w:sz="0" w:space="0" w:color="auto"/>
        <w:right w:val="none" w:sz="0" w:space="0" w:color="auto"/>
      </w:divBdr>
      <w:divsChild>
        <w:div w:id="1991248953">
          <w:marLeft w:val="0"/>
          <w:marRight w:val="0"/>
          <w:marTop w:val="0"/>
          <w:marBottom w:val="0"/>
          <w:divBdr>
            <w:top w:val="none" w:sz="0" w:space="0" w:color="auto"/>
            <w:left w:val="none" w:sz="0" w:space="0" w:color="auto"/>
            <w:bottom w:val="none" w:sz="0" w:space="0" w:color="auto"/>
            <w:right w:val="none" w:sz="0" w:space="0" w:color="auto"/>
          </w:divBdr>
        </w:div>
        <w:div w:id="1752196152">
          <w:marLeft w:val="0"/>
          <w:marRight w:val="0"/>
          <w:marTop w:val="0"/>
          <w:marBottom w:val="0"/>
          <w:divBdr>
            <w:top w:val="none" w:sz="0" w:space="0" w:color="auto"/>
            <w:left w:val="none" w:sz="0" w:space="0" w:color="auto"/>
            <w:bottom w:val="none" w:sz="0" w:space="0" w:color="auto"/>
            <w:right w:val="none" w:sz="0" w:space="0" w:color="auto"/>
          </w:divBdr>
        </w:div>
        <w:div w:id="1381977199">
          <w:marLeft w:val="0"/>
          <w:marRight w:val="0"/>
          <w:marTop w:val="0"/>
          <w:marBottom w:val="0"/>
          <w:divBdr>
            <w:top w:val="none" w:sz="0" w:space="0" w:color="auto"/>
            <w:left w:val="none" w:sz="0" w:space="0" w:color="auto"/>
            <w:bottom w:val="none" w:sz="0" w:space="0" w:color="auto"/>
            <w:right w:val="none" w:sz="0" w:space="0" w:color="auto"/>
          </w:divBdr>
        </w:div>
        <w:div w:id="1270890131">
          <w:marLeft w:val="0"/>
          <w:marRight w:val="0"/>
          <w:marTop w:val="0"/>
          <w:marBottom w:val="0"/>
          <w:divBdr>
            <w:top w:val="none" w:sz="0" w:space="0" w:color="auto"/>
            <w:left w:val="none" w:sz="0" w:space="0" w:color="auto"/>
            <w:bottom w:val="none" w:sz="0" w:space="0" w:color="auto"/>
            <w:right w:val="none" w:sz="0" w:space="0" w:color="auto"/>
          </w:divBdr>
        </w:div>
        <w:div w:id="678695551">
          <w:marLeft w:val="0"/>
          <w:marRight w:val="0"/>
          <w:marTop w:val="0"/>
          <w:marBottom w:val="0"/>
          <w:divBdr>
            <w:top w:val="none" w:sz="0" w:space="0" w:color="auto"/>
            <w:left w:val="none" w:sz="0" w:space="0" w:color="auto"/>
            <w:bottom w:val="none" w:sz="0" w:space="0" w:color="auto"/>
            <w:right w:val="none" w:sz="0" w:space="0" w:color="auto"/>
          </w:divBdr>
        </w:div>
        <w:div w:id="284628433">
          <w:marLeft w:val="0"/>
          <w:marRight w:val="0"/>
          <w:marTop w:val="0"/>
          <w:marBottom w:val="0"/>
          <w:divBdr>
            <w:top w:val="none" w:sz="0" w:space="0" w:color="auto"/>
            <w:left w:val="none" w:sz="0" w:space="0" w:color="auto"/>
            <w:bottom w:val="none" w:sz="0" w:space="0" w:color="auto"/>
            <w:right w:val="none" w:sz="0" w:space="0" w:color="auto"/>
          </w:divBdr>
        </w:div>
      </w:divsChild>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40700300&amp;Req=0101032009040700300&amp;Key=010103200506280047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9CBA-4093-404B-B653-15503EE9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9791</Words>
  <Characters>5582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15343</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Dace Ozoliņa</cp:lastModifiedBy>
  <cp:revision>44</cp:revision>
  <cp:lastPrinted>2017-10-02T10:23:00Z</cp:lastPrinted>
  <dcterms:created xsi:type="dcterms:W3CDTF">2017-10-12T13:00:00Z</dcterms:created>
  <dcterms:modified xsi:type="dcterms:W3CDTF">2020-08-11T07:39:00Z</dcterms:modified>
</cp:coreProperties>
</file>