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EB" w:rsidRPr="00412510" w:rsidRDefault="006B2AEB" w:rsidP="006B2AEB">
      <w:pPr>
        <w:jc w:val="center"/>
        <w:rPr>
          <w:sz w:val="28"/>
          <w:szCs w:val="28"/>
        </w:rPr>
      </w:pPr>
      <w:r w:rsidRPr="00412510">
        <w:rPr>
          <w:sz w:val="28"/>
          <w:szCs w:val="28"/>
        </w:rPr>
        <w:t>LATVIJAS REPUBLIKAS MINISTRU KABINETA SĒDES PROTOKOLLĒMUMS</w:t>
      </w:r>
    </w:p>
    <w:p w:rsidR="006B2AEB" w:rsidRPr="00412510" w:rsidRDefault="006B2AEB" w:rsidP="006B2AEB">
      <w:pPr>
        <w:jc w:val="center"/>
        <w:rPr>
          <w:sz w:val="28"/>
          <w:szCs w:val="28"/>
        </w:rPr>
      </w:pPr>
    </w:p>
    <w:p w:rsidR="006B2AEB" w:rsidRPr="00412510" w:rsidRDefault="006B2AEB" w:rsidP="006B2AEB">
      <w:pPr>
        <w:jc w:val="center"/>
        <w:rPr>
          <w:sz w:val="28"/>
          <w:szCs w:val="28"/>
        </w:rPr>
      </w:pPr>
    </w:p>
    <w:p w:rsidR="006B2AEB" w:rsidRPr="00412510" w:rsidRDefault="006B2AEB" w:rsidP="006B2AEB">
      <w:pPr>
        <w:rPr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6B2AEB" w:rsidRPr="00412510" w:rsidTr="00D00FC1">
        <w:trPr>
          <w:cantSplit/>
        </w:trPr>
        <w:tc>
          <w:tcPr>
            <w:tcW w:w="4040" w:type="dxa"/>
            <w:hideMark/>
          </w:tcPr>
          <w:p w:rsidR="006B2AEB" w:rsidRPr="00412510" w:rsidRDefault="006B2AEB" w:rsidP="00D00FC1">
            <w:pPr>
              <w:rPr>
                <w:sz w:val="28"/>
                <w:szCs w:val="28"/>
                <w:lang w:val="lv-LV"/>
              </w:rPr>
            </w:pPr>
            <w:r w:rsidRPr="0041251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6B2AEB" w:rsidRPr="00412510" w:rsidRDefault="006B2AEB" w:rsidP="00D00FC1">
            <w:pPr>
              <w:rPr>
                <w:sz w:val="28"/>
                <w:szCs w:val="28"/>
                <w:lang w:val="lv-LV"/>
              </w:rPr>
            </w:pPr>
            <w:r w:rsidRPr="00412510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:rsidR="006B2AEB" w:rsidRPr="00412510" w:rsidRDefault="006B2AEB" w:rsidP="00FF63A2">
            <w:pPr>
              <w:ind w:right="593"/>
              <w:jc w:val="right"/>
              <w:rPr>
                <w:sz w:val="28"/>
                <w:szCs w:val="28"/>
                <w:lang w:val="lv-LV"/>
              </w:rPr>
            </w:pPr>
            <w:r w:rsidRPr="00412510">
              <w:rPr>
                <w:sz w:val="28"/>
                <w:szCs w:val="28"/>
                <w:lang w:val="lv-LV"/>
              </w:rPr>
              <w:t>20</w:t>
            </w:r>
            <w:r w:rsidR="00E02031" w:rsidRPr="00412510">
              <w:rPr>
                <w:sz w:val="28"/>
                <w:szCs w:val="28"/>
                <w:lang w:val="lv-LV"/>
              </w:rPr>
              <w:t>20</w:t>
            </w:r>
            <w:r w:rsidRPr="00412510">
              <w:rPr>
                <w:sz w:val="28"/>
                <w:szCs w:val="28"/>
                <w:lang w:val="lv-LV"/>
              </w:rPr>
              <w:t>. gada ...</w:t>
            </w:r>
          </w:p>
        </w:tc>
      </w:tr>
    </w:tbl>
    <w:p w:rsidR="006B2AEB" w:rsidRPr="00412510" w:rsidRDefault="006B2AEB" w:rsidP="006B2AEB">
      <w:pPr>
        <w:jc w:val="both"/>
        <w:rPr>
          <w:sz w:val="28"/>
          <w:szCs w:val="28"/>
          <w:lang w:val="lv-LV"/>
        </w:rPr>
      </w:pPr>
    </w:p>
    <w:p w:rsidR="006B2AEB" w:rsidRPr="00412510" w:rsidRDefault="006B2AEB" w:rsidP="006B2AEB">
      <w:pPr>
        <w:jc w:val="both"/>
        <w:rPr>
          <w:sz w:val="28"/>
          <w:szCs w:val="28"/>
          <w:lang w:val="lv-LV"/>
        </w:rPr>
      </w:pPr>
    </w:p>
    <w:p w:rsidR="006B2AEB" w:rsidRPr="00412510" w:rsidRDefault="006B2AEB" w:rsidP="006B2AEB">
      <w:pPr>
        <w:jc w:val="center"/>
        <w:rPr>
          <w:sz w:val="28"/>
          <w:szCs w:val="28"/>
          <w:lang w:val="lv-LV"/>
        </w:rPr>
      </w:pPr>
      <w:r w:rsidRPr="00412510">
        <w:rPr>
          <w:b/>
          <w:bCs/>
          <w:sz w:val="28"/>
          <w:szCs w:val="28"/>
          <w:lang w:val="lv-LV"/>
        </w:rPr>
        <w:t> . §</w:t>
      </w:r>
    </w:p>
    <w:p w:rsidR="006B2AEB" w:rsidRPr="00412510" w:rsidRDefault="006B2AEB" w:rsidP="006B2AEB">
      <w:pPr>
        <w:rPr>
          <w:sz w:val="28"/>
          <w:szCs w:val="28"/>
          <w:lang w:val="lv-LV"/>
        </w:rPr>
      </w:pPr>
    </w:p>
    <w:p w:rsidR="006B2AEB" w:rsidRPr="00412510" w:rsidRDefault="006B2AEB" w:rsidP="0060216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r w:rsidRPr="00412510">
        <w:rPr>
          <w:b/>
          <w:sz w:val="28"/>
          <w:szCs w:val="28"/>
          <w:lang w:val="lv-LV"/>
        </w:rPr>
        <w:t xml:space="preserve">Informatīvais ziņojums par </w:t>
      </w:r>
      <w:r w:rsidR="00602162" w:rsidRPr="00412510">
        <w:rPr>
          <w:b/>
          <w:sz w:val="28"/>
          <w:szCs w:val="28"/>
          <w:lang w:val="lv-LV"/>
        </w:rPr>
        <w:t xml:space="preserve">atļauju pagarināt īstenošanas termiņu </w:t>
      </w:r>
      <w:r w:rsidR="001D635F" w:rsidRPr="00412510">
        <w:rPr>
          <w:b/>
          <w:sz w:val="28"/>
          <w:szCs w:val="28"/>
          <w:lang w:val="lv-LV"/>
        </w:rPr>
        <w:t>darbības programmas “Izaugsme un nodarbinātība” 4.2.1. specifiskā atbalsta mērķa “Veicināt energoefektivitātes paaugstināšanu valsts un dzīvojamās ēkās” 4.2.1.2. pasākuma “Veicināt energoefektivitātes paaugstināšanu valsts ēkās” pirm</w:t>
      </w:r>
      <w:r w:rsidR="00007173" w:rsidRPr="00412510">
        <w:rPr>
          <w:b/>
          <w:sz w:val="28"/>
          <w:szCs w:val="28"/>
          <w:lang w:val="lv-LV"/>
        </w:rPr>
        <w:t>ajā</w:t>
      </w:r>
      <w:r w:rsidR="001D635F" w:rsidRPr="00412510">
        <w:rPr>
          <w:b/>
          <w:sz w:val="28"/>
          <w:szCs w:val="28"/>
          <w:lang w:val="lv-LV"/>
        </w:rPr>
        <w:t xml:space="preserve"> kārt</w:t>
      </w:r>
      <w:r w:rsidR="00007173" w:rsidRPr="00412510">
        <w:rPr>
          <w:b/>
          <w:sz w:val="28"/>
          <w:szCs w:val="28"/>
          <w:lang w:val="lv-LV"/>
        </w:rPr>
        <w:t>ā</w:t>
      </w:r>
      <w:r w:rsidR="001D635F" w:rsidRPr="00412510">
        <w:rPr>
          <w:b/>
          <w:sz w:val="28"/>
          <w:szCs w:val="28"/>
          <w:lang w:val="lv-LV"/>
        </w:rPr>
        <w:t xml:space="preserve"> </w:t>
      </w:r>
      <w:r w:rsidR="00602162" w:rsidRPr="00412510">
        <w:rPr>
          <w:b/>
          <w:sz w:val="28"/>
          <w:szCs w:val="28"/>
          <w:lang w:val="lv-LV"/>
        </w:rPr>
        <w:t>īsteno</w:t>
      </w:r>
      <w:r w:rsidR="00007173" w:rsidRPr="00412510">
        <w:rPr>
          <w:b/>
          <w:sz w:val="28"/>
          <w:szCs w:val="28"/>
          <w:lang w:val="lv-LV"/>
        </w:rPr>
        <w:t>jam</w:t>
      </w:r>
      <w:r w:rsidR="00602162" w:rsidRPr="00412510">
        <w:rPr>
          <w:b/>
          <w:sz w:val="28"/>
          <w:szCs w:val="28"/>
          <w:lang w:val="lv-LV"/>
        </w:rPr>
        <w:t>ajam</w:t>
      </w:r>
      <w:r w:rsidR="001D635F" w:rsidRPr="00412510">
        <w:rPr>
          <w:b/>
          <w:sz w:val="28"/>
          <w:szCs w:val="28"/>
          <w:lang w:val="lv-LV"/>
        </w:rPr>
        <w:t xml:space="preserve"> projekta</w:t>
      </w:r>
      <w:r w:rsidR="00602162" w:rsidRPr="00412510">
        <w:rPr>
          <w:b/>
          <w:sz w:val="28"/>
          <w:szCs w:val="28"/>
          <w:lang w:val="lv-LV"/>
        </w:rPr>
        <w:t>m</w:t>
      </w:r>
      <w:r w:rsidR="001D635F" w:rsidRPr="00412510">
        <w:rPr>
          <w:b/>
          <w:sz w:val="28"/>
          <w:szCs w:val="28"/>
          <w:lang w:val="lv-LV"/>
        </w:rPr>
        <w:t xml:space="preserve"> Nr.</w:t>
      </w:r>
      <w:r w:rsidR="004D706C" w:rsidRPr="00412510">
        <w:rPr>
          <w:b/>
          <w:sz w:val="28"/>
          <w:szCs w:val="28"/>
          <w:lang w:val="lv-LV"/>
        </w:rPr>
        <w:t> </w:t>
      </w:r>
      <w:r w:rsidR="001D635F" w:rsidRPr="00412510">
        <w:rPr>
          <w:b/>
          <w:sz w:val="28"/>
          <w:szCs w:val="28"/>
          <w:lang w:val="lv-LV"/>
        </w:rPr>
        <w:t xml:space="preserve">4.2.1.2/18/I/004 “Energoefektivitātes pasākumu veikšana </w:t>
      </w:r>
      <w:proofErr w:type="spellStart"/>
      <w:r w:rsidR="001D635F" w:rsidRPr="00412510">
        <w:rPr>
          <w:b/>
          <w:sz w:val="28"/>
          <w:szCs w:val="28"/>
          <w:lang w:val="lv-LV"/>
        </w:rPr>
        <w:t>Agroresursu</w:t>
      </w:r>
      <w:proofErr w:type="spellEnd"/>
      <w:r w:rsidR="001D635F" w:rsidRPr="00412510">
        <w:rPr>
          <w:b/>
          <w:sz w:val="28"/>
          <w:szCs w:val="28"/>
          <w:lang w:val="lv-LV"/>
        </w:rPr>
        <w:t xml:space="preserve"> un ekonomikas institūta ēkā Zinātnes ielā 2, Priekuļos”</w:t>
      </w:r>
    </w:p>
    <w:p w:rsidR="006B2AEB" w:rsidRPr="00412510" w:rsidRDefault="006B2AEB" w:rsidP="006B2AEB">
      <w:pPr>
        <w:pStyle w:val="Pamatteksts"/>
      </w:pPr>
      <w:r w:rsidRPr="00412510">
        <w:t>___________________________________________________________</w:t>
      </w:r>
    </w:p>
    <w:p w:rsidR="006B2AEB" w:rsidRPr="00412510" w:rsidRDefault="006B2AEB" w:rsidP="006B2AEB">
      <w:pPr>
        <w:pStyle w:val="Pamatteksts"/>
        <w:ind w:firstLine="709"/>
        <w:jc w:val="left"/>
        <w:rPr>
          <w:b w:val="0"/>
        </w:rPr>
      </w:pPr>
    </w:p>
    <w:p w:rsidR="00D05EBB" w:rsidRPr="00412510" w:rsidRDefault="00D05EBB" w:rsidP="00D05EBB">
      <w:pPr>
        <w:pStyle w:val="Galvene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 w:right="-199"/>
        <w:jc w:val="both"/>
        <w:rPr>
          <w:sz w:val="28"/>
          <w:szCs w:val="28"/>
          <w:lang w:val="lv-LV"/>
        </w:rPr>
      </w:pPr>
      <w:r w:rsidRPr="00412510">
        <w:rPr>
          <w:sz w:val="28"/>
          <w:szCs w:val="28"/>
          <w:lang w:val="lv-LV"/>
        </w:rPr>
        <w:t>Pieņemt zināšanai iesniegto informatīvo ziņojumu.</w:t>
      </w:r>
    </w:p>
    <w:p w:rsidR="00D05EBB" w:rsidRPr="00412510" w:rsidRDefault="00D05EBB" w:rsidP="00D05EBB">
      <w:pPr>
        <w:ind w:left="426" w:right="-199"/>
        <w:rPr>
          <w:iCs/>
          <w:sz w:val="28"/>
          <w:szCs w:val="28"/>
          <w:lang w:val="lv-LV"/>
        </w:rPr>
      </w:pPr>
    </w:p>
    <w:p w:rsidR="009252BC" w:rsidRPr="00412510" w:rsidRDefault="009C6BE6" w:rsidP="009C6BE6">
      <w:pPr>
        <w:pStyle w:val="Sarakstarindkopa"/>
        <w:numPr>
          <w:ilvl w:val="0"/>
          <w:numId w:val="2"/>
        </w:numPr>
        <w:ind w:left="426" w:right="-199"/>
        <w:jc w:val="both"/>
        <w:rPr>
          <w:sz w:val="28"/>
          <w:szCs w:val="28"/>
          <w:lang w:val="lv-LV"/>
        </w:rPr>
      </w:pPr>
      <w:r w:rsidRPr="00412510">
        <w:rPr>
          <w:sz w:val="28"/>
          <w:szCs w:val="28"/>
          <w:lang w:val="lv-LV"/>
        </w:rPr>
        <w:t xml:space="preserve">Atļaut pagarināt īstenošanas termiņu </w:t>
      </w:r>
      <w:r w:rsidR="00BA4139" w:rsidRPr="00412510">
        <w:rPr>
          <w:sz w:val="28"/>
          <w:szCs w:val="28"/>
          <w:lang w:val="lv-LV"/>
        </w:rPr>
        <w:t>darbības programmas “Izaugsme un nodarbinātība” 4.2.1. specifiskā atbalsta mērķa “Veicināt energoefektivitātes paaugstināšanu valsts un dzīvojamās ēkās” 4.2.1.2. pasākuma “Veicināt energoefektivitātes paaugstināšanu valsts ēkās” pirm</w:t>
      </w:r>
      <w:r w:rsidR="00007173" w:rsidRPr="00412510">
        <w:rPr>
          <w:sz w:val="28"/>
          <w:szCs w:val="28"/>
          <w:lang w:val="lv-LV"/>
        </w:rPr>
        <w:t>ajā</w:t>
      </w:r>
      <w:r w:rsidR="00BA4139" w:rsidRPr="00412510">
        <w:rPr>
          <w:sz w:val="28"/>
          <w:szCs w:val="28"/>
          <w:lang w:val="lv-LV"/>
        </w:rPr>
        <w:t xml:space="preserve"> kārt</w:t>
      </w:r>
      <w:r w:rsidR="00007173" w:rsidRPr="00412510">
        <w:rPr>
          <w:sz w:val="28"/>
          <w:szCs w:val="28"/>
          <w:lang w:val="lv-LV"/>
        </w:rPr>
        <w:t>ā</w:t>
      </w:r>
      <w:r w:rsidR="00BA4139" w:rsidRPr="00412510">
        <w:rPr>
          <w:sz w:val="28"/>
          <w:szCs w:val="28"/>
          <w:lang w:val="lv-LV"/>
        </w:rPr>
        <w:t xml:space="preserve"> īsteno</w:t>
      </w:r>
      <w:r w:rsidR="00007173" w:rsidRPr="00412510">
        <w:rPr>
          <w:sz w:val="28"/>
          <w:szCs w:val="28"/>
          <w:lang w:val="lv-LV"/>
        </w:rPr>
        <w:t>j</w:t>
      </w:r>
      <w:r w:rsidR="00BA4139" w:rsidRPr="00412510">
        <w:rPr>
          <w:sz w:val="28"/>
          <w:szCs w:val="28"/>
          <w:lang w:val="lv-LV"/>
        </w:rPr>
        <w:t>a</w:t>
      </w:r>
      <w:r w:rsidR="00007173" w:rsidRPr="00412510">
        <w:rPr>
          <w:sz w:val="28"/>
          <w:szCs w:val="28"/>
          <w:lang w:val="lv-LV"/>
        </w:rPr>
        <w:t>ma</w:t>
      </w:r>
      <w:r w:rsidR="00BA4139" w:rsidRPr="00412510">
        <w:rPr>
          <w:sz w:val="28"/>
          <w:szCs w:val="28"/>
          <w:lang w:val="lv-LV"/>
        </w:rPr>
        <w:t>jam projektam Nr.</w:t>
      </w:r>
      <w:r w:rsidR="004D706C" w:rsidRPr="00412510">
        <w:rPr>
          <w:sz w:val="28"/>
          <w:szCs w:val="28"/>
          <w:lang w:val="lv-LV"/>
        </w:rPr>
        <w:t> </w:t>
      </w:r>
      <w:r w:rsidR="00BA4139" w:rsidRPr="00412510">
        <w:rPr>
          <w:sz w:val="28"/>
          <w:szCs w:val="28"/>
          <w:lang w:val="lv-LV"/>
        </w:rPr>
        <w:t xml:space="preserve">4.2.1.2/18/I/004 “Energoefektivitātes pasākumu veikšana </w:t>
      </w:r>
      <w:proofErr w:type="spellStart"/>
      <w:r w:rsidR="00BA4139" w:rsidRPr="00412510">
        <w:rPr>
          <w:sz w:val="28"/>
          <w:szCs w:val="28"/>
          <w:lang w:val="lv-LV"/>
        </w:rPr>
        <w:t>Agroresursu</w:t>
      </w:r>
      <w:proofErr w:type="spellEnd"/>
      <w:r w:rsidR="00BA4139" w:rsidRPr="00412510">
        <w:rPr>
          <w:sz w:val="28"/>
          <w:szCs w:val="28"/>
          <w:lang w:val="lv-LV"/>
        </w:rPr>
        <w:t xml:space="preserve"> un ekonomikas institūta ēkā Zinātnes ielā 2, Priekuļos”</w:t>
      </w:r>
      <w:r w:rsidR="004D706C" w:rsidRPr="00412510">
        <w:rPr>
          <w:sz w:val="28"/>
          <w:szCs w:val="28"/>
          <w:lang w:val="lv-LV"/>
        </w:rPr>
        <w:t xml:space="preserve"> līdz 2020. gada 20. oktobrim</w:t>
      </w:r>
      <w:r w:rsidR="00E02031" w:rsidRPr="00412510">
        <w:rPr>
          <w:sz w:val="28"/>
          <w:szCs w:val="28"/>
          <w:lang w:val="lv-LV"/>
        </w:rPr>
        <w:t>.</w:t>
      </w:r>
    </w:p>
    <w:p w:rsidR="006B2AEB" w:rsidRDefault="006B2AEB" w:rsidP="006B2AEB">
      <w:pPr>
        <w:pStyle w:val="Galvene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  <w:highlight w:val="yellow"/>
          <w:lang w:val="lv-LV"/>
        </w:rPr>
      </w:pPr>
    </w:p>
    <w:p w:rsidR="008D375F" w:rsidRPr="00EC4CFE" w:rsidRDefault="008D375F" w:rsidP="006B2AEB">
      <w:pPr>
        <w:pStyle w:val="Galvene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  <w:highlight w:val="yellow"/>
          <w:lang w:val="lv-LV"/>
        </w:rPr>
      </w:pPr>
      <w:bookmarkStart w:id="0" w:name="_GoBack"/>
      <w:bookmarkEnd w:id="0"/>
    </w:p>
    <w:p w:rsidR="006B2AEB" w:rsidRPr="00EC4CFE" w:rsidRDefault="006B2AEB" w:rsidP="006B2AEB">
      <w:pPr>
        <w:pStyle w:val="Pamatteksts"/>
        <w:ind w:firstLine="720"/>
        <w:jc w:val="both"/>
        <w:rPr>
          <w:b w:val="0"/>
          <w:highlight w:val="yellow"/>
        </w:rPr>
      </w:pPr>
    </w:p>
    <w:p w:rsidR="006B2AEB" w:rsidRPr="00412510" w:rsidRDefault="00207904" w:rsidP="00207904">
      <w:pPr>
        <w:ind w:right="-908"/>
        <w:rPr>
          <w:sz w:val="28"/>
          <w:szCs w:val="28"/>
          <w:lang w:val="lv-LV"/>
        </w:rPr>
      </w:pPr>
      <w:r w:rsidRPr="00412510">
        <w:rPr>
          <w:sz w:val="28"/>
          <w:szCs w:val="28"/>
          <w:lang w:val="lv-LV"/>
        </w:rPr>
        <w:tab/>
      </w:r>
      <w:r w:rsidR="006B2AEB" w:rsidRPr="00412510">
        <w:rPr>
          <w:sz w:val="28"/>
          <w:szCs w:val="28"/>
          <w:lang w:val="lv-LV"/>
        </w:rPr>
        <w:t xml:space="preserve">Ministru prezidents </w:t>
      </w:r>
      <w:r w:rsidR="006B2AEB" w:rsidRPr="00412510">
        <w:rPr>
          <w:sz w:val="28"/>
          <w:szCs w:val="28"/>
          <w:lang w:val="lv-LV"/>
        </w:rPr>
        <w:tab/>
      </w:r>
      <w:r w:rsidRPr="00412510">
        <w:rPr>
          <w:sz w:val="28"/>
          <w:szCs w:val="28"/>
          <w:lang w:val="lv-LV"/>
        </w:rPr>
        <w:tab/>
      </w:r>
      <w:r w:rsidRPr="00412510">
        <w:rPr>
          <w:sz w:val="28"/>
          <w:szCs w:val="28"/>
          <w:lang w:val="lv-LV"/>
        </w:rPr>
        <w:tab/>
      </w:r>
      <w:r w:rsidRPr="00412510">
        <w:rPr>
          <w:sz w:val="28"/>
          <w:szCs w:val="28"/>
          <w:lang w:val="lv-LV"/>
        </w:rPr>
        <w:tab/>
      </w:r>
      <w:r w:rsidRPr="00412510">
        <w:rPr>
          <w:sz w:val="28"/>
          <w:szCs w:val="28"/>
          <w:lang w:val="lv-LV"/>
        </w:rPr>
        <w:tab/>
      </w:r>
      <w:r w:rsidRPr="00412510">
        <w:rPr>
          <w:sz w:val="28"/>
          <w:szCs w:val="28"/>
          <w:lang w:val="lv-LV"/>
        </w:rPr>
        <w:tab/>
      </w:r>
      <w:r w:rsidR="00AA0ADA" w:rsidRPr="00412510">
        <w:rPr>
          <w:sz w:val="28"/>
          <w:szCs w:val="28"/>
          <w:lang w:val="lv-LV"/>
        </w:rPr>
        <w:t>A.</w:t>
      </w:r>
      <w:r w:rsidR="00003431" w:rsidRPr="00412510">
        <w:rPr>
          <w:sz w:val="28"/>
          <w:szCs w:val="28"/>
          <w:lang w:val="lv-LV"/>
        </w:rPr>
        <w:t> </w:t>
      </w:r>
      <w:r w:rsidR="00AA0ADA" w:rsidRPr="00412510">
        <w:rPr>
          <w:sz w:val="28"/>
          <w:szCs w:val="28"/>
          <w:lang w:val="lv-LV"/>
        </w:rPr>
        <w:t>K.</w:t>
      </w:r>
      <w:r w:rsidR="00003431" w:rsidRPr="00412510">
        <w:rPr>
          <w:sz w:val="28"/>
          <w:szCs w:val="28"/>
          <w:lang w:val="lv-LV"/>
        </w:rPr>
        <w:t> </w:t>
      </w:r>
      <w:r w:rsidR="00160116" w:rsidRPr="00412510">
        <w:rPr>
          <w:sz w:val="28"/>
          <w:szCs w:val="28"/>
          <w:lang w:val="lv-LV"/>
        </w:rPr>
        <w:t>Kariņš</w:t>
      </w:r>
    </w:p>
    <w:p w:rsidR="006B2AEB" w:rsidRPr="00412510" w:rsidRDefault="006B2AEB" w:rsidP="006B2A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6B2AEB" w:rsidRPr="00412510" w:rsidRDefault="006B2AEB" w:rsidP="006B2A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F04142" w:rsidRPr="00160116" w:rsidRDefault="00207904" w:rsidP="000518B6">
      <w:pPr>
        <w:ind w:right="-341"/>
        <w:rPr>
          <w:sz w:val="28"/>
          <w:szCs w:val="28"/>
          <w:lang w:val="lv-LV"/>
        </w:rPr>
      </w:pPr>
      <w:r w:rsidRPr="00412510">
        <w:rPr>
          <w:sz w:val="28"/>
          <w:szCs w:val="28"/>
          <w:lang w:val="lv-LV"/>
        </w:rPr>
        <w:tab/>
      </w:r>
      <w:r w:rsidR="006B2AEB" w:rsidRPr="00412510">
        <w:rPr>
          <w:sz w:val="28"/>
          <w:szCs w:val="28"/>
          <w:lang w:val="lv-LV"/>
        </w:rPr>
        <w:t xml:space="preserve">Valsts </w:t>
      </w:r>
      <w:r w:rsidR="00AA0ADA" w:rsidRPr="00412510">
        <w:rPr>
          <w:sz w:val="28"/>
          <w:szCs w:val="28"/>
          <w:lang w:val="lv-LV"/>
        </w:rPr>
        <w:t xml:space="preserve">kancelejas direktors </w:t>
      </w:r>
      <w:r w:rsidR="00AA0ADA" w:rsidRPr="00412510">
        <w:rPr>
          <w:sz w:val="28"/>
          <w:szCs w:val="28"/>
          <w:lang w:val="lv-LV"/>
        </w:rPr>
        <w:tab/>
      </w:r>
      <w:r w:rsidRPr="00412510">
        <w:rPr>
          <w:sz w:val="28"/>
          <w:szCs w:val="28"/>
          <w:lang w:val="lv-LV"/>
        </w:rPr>
        <w:tab/>
      </w:r>
      <w:r w:rsidRPr="00412510">
        <w:rPr>
          <w:sz w:val="28"/>
          <w:szCs w:val="28"/>
          <w:lang w:val="lv-LV"/>
        </w:rPr>
        <w:tab/>
      </w:r>
      <w:r w:rsidRPr="00412510">
        <w:rPr>
          <w:sz w:val="28"/>
          <w:szCs w:val="28"/>
          <w:lang w:val="lv-LV"/>
        </w:rPr>
        <w:tab/>
      </w:r>
      <w:r w:rsidRPr="00412510">
        <w:rPr>
          <w:sz w:val="28"/>
          <w:szCs w:val="28"/>
          <w:lang w:val="lv-LV"/>
        </w:rPr>
        <w:tab/>
      </w:r>
      <w:r w:rsidR="00AA0ADA" w:rsidRPr="00412510">
        <w:rPr>
          <w:sz w:val="28"/>
          <w:szCs w:val="28"/>
          <w:lang w:val="lv-LV"/>
        </w:rPr>
        <w:t>J.</w:t>
      </w:r>
      <w:r w:rsidR="00003431" w:rsidRPr="00412510">
        <w:rPr>
          <w:sz w:val="28"/>
          <w:szCs w:val="28"/>
          <w:lang w:val="lv-LV"/>
        </w:rPr>
        <w:t> </w:t>
      </w:r>
      <w:proofErr w:type="spellStart"/>
      <w:r w:rsidR="00211A61" w:rsidRPr="00412510">
        <w:rPr>
          <w:sz w:val="28"/>
          <w:szCs w:val="28"/>
          <w:lang w:val="lv-LV"/>
        </w:rPr>
        <w:t>Cit</w:t>
      </w:r>
      <w:r w:rsidR="00AA0ADA" w:rsidRPr="00412510">
        <w:rPr>
          <w:sz w:val="28"/>
          <w:szCs w:val="28"/>
          <w:lang w:val="lv-LV"/>
        </w:rPr>
        <w:t>s</w:t>
      </w:r>
      <w:r w:rsidR="006B2AEB" w:rsidRPr="00412510">
        <w:rPr>
          <w:sz w:val="28"/>
          <w:szCs w:val="28"/>
          <w:lang w:val="lv-LV"/>
        </w:rPr>
        <w:t>kovskis</w:t>
      </w:r>
      <w:proofErr w:type="spellEnd"/>
    </w:p>
    <w:sectPr w:rsidR="00F04142" w:rsidRPr="00160116" w:rsidSect="008D375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4C" w:rsidRDefault="001D264C" w:rsidP="00160116">
      <w:r>
        <w:separator/>
      </w:r>
    </w:p>
  </w:endnote>
  <w:endnote w:type="continuationSeparator" w:id="0">
    <w:p w:rsidR="001D264C" w:rsidRDefault="001D264C" w:rsidP="0016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16" w:rsidRPr="008D375F" w:rsidRDefault="008D375F" w:rsidP="008D375F">
    <w:pPr>
      <w:pStyle w:val="Kjene"/>
    </w:pPr>
    <w:r w:rsidRPr="008D375F">
      <w:rPr>
        <w:sz w:val="20"/>
        <w:szCs w:val="20"/>
      </w:rPr>
      <w:t>ZMprot_040920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4C" w:rsidRDefault="001D264C" w:rsidP="00160116">
      <w:r>
        <w:separator/>
      </w:r>
    </w:p>
  </w:footnote>
  <w:footnote w:type="continuationSeparator" w:id="0">
    <w:p w:rsidR="001D264C" w:rsidRDefault="001D264C" w:rsidP="0016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7692"/>
    <w:multiLevelType w:val="hybridMultilevel"/>
    <w:tmpl w:val="AB6E4A8C"/>
    <w:lvl w:ilvl="0" w:tplc="D7CC604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96EC0"/>
    <w:multiLevelType w:val="hybridMultilevel"/>
    <w:tmpl w:val="6DD63062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AEB"/>
    <w:rsid w:val="00003431"/>
    <w:rsid w:val="00007173"/>
    <w:rsid w:val="0002409F"/>
    <w:rsid w:val="00042131"/>
    <w:rsid w:val="00042CA9"/>
    <w:rsid w:val="000518B6"/>
    <w:rsid w:val="00074A3E"/>
    <w:rsid w:val="000C0554"/>
    <w:rsid w:val="000E79D8"/>
    <w:rsid w:val="00114E62"/>
    <w:rsid w:val="001306BC"/>
    <w:rsid w:val="00160116"/>
    <w:rsid w:val="001769DB"/>
    <w:rsid w:val="001D264C"/>
    <w:rsid w:val="001D635F"/>
    <w:rsid w:val="00207904"/>
    <w:rsid w:val="00211A61"/>
    <w:rsid w:val="002957BB"/>
    <w:rsid w:val="00301DFF"/>
    <w:rsid w:val="0030606B"/>
    <w:rsid w:val="003229CC"/>
    <w:rsid w:val="00344AA5"/>
    <w:rsid w:val="00362408"/>
    <w:rsid w:val="003F2E9F"/>
    <w:rsid w:val="00412510"/>
    <w:rsid w:val="0043751B"/>
    <w:rsid w:val="004D706C"/>
    <w:rsid w:val="00514431"/>
    <w:rsid w:val="00527CCB"/>
    <w:rsid w:val="00543CA1"/>
    <w:rsid w:val="005E3E95"/>
    <w:rsid w:val="00602162"/>
    <w:rsid w:val="0062686D"/>
    <w:rsid w:val="006A34F7"/>
    <w:rsid w:val="006B2AEB"/>
    <w:rsid w:val="006F3102"/>
    <w:rsid w:val="00713895"/>
    <w:rsid w:val="00736908"/>
    <w:rsid w:val="007E788D"/>
    <w:rsid w:val="008319AF"/>
    <w:rsid w:val="008C7AAA"/>
    <w:rsid w:val="008D375F"/>
    <w:rsid w:val="008E338F"/>
    <w:rsid w:val="008F4D9F"/>
    <w:rsid w:val="009003F9"/>
    <w:rsid w:val="00921CB2"/>
    <w:rsid w:val="009252BC"/>
    <w:rsid w:val="0092739B"/>
    <w:rsid w:val="009624BB"/>
    <w:rsid w:val="009B0A1D"/>
    <w:rsid w:val="009B241B"/>
    <w:rsid w:val="009C6BE6"/>
    <w:rsid w:val="00A12F2C"/>
    <w:rsid w:val="00A204F7"/>
    <w:rsid w:val="00A524C6"/>
    <w:rsid w:val="00AA0ADA"/>
    <w:rsid w:val="00AE386A"/>
    <w:rsid w:val="00B013C5"/>
    <w:rsid w:val="00B35D27"/>
    <w:rsid w:val="00B602C8"/>
    <w:rsid w:val="00B84CF2"/>
    <w:rsid w:val="00BA4139"/>
    <w:rsid w:val="00BB24B7"/>
    <w:rsid w:val="00BF5E29"/>
    <w:rsid w:val="00C81F36"/>
    <w:rsid w:val="00C86390"/>
    <w:rsid w:val="00C915F3"/>
    <w:rsid w:val="00CB07F5"/>
    <w:rsid w:val="00CC1F30"/>
    <w:rsid w:val="00CE032A"/>
    <w:rsid w:val="00D047E4"/>
    <w:rsid w:val="00D05EBB"/>
    <w:rsid w:val="00D214CA"/>
    <w:rsid w:val="00D23639"/>
    <w:rsid w:val="00D453F3"/>
    <w:rsid w:val="00D61726"/>
    <w:rsid w:val="00D6660F"/>
    <w:rsid w:val="00E02031"/>
    <w:rsid w:val="00E04F3B"/>
    <w:rsid w:val="00EC4CFE"/>
    <w:rsid w:val="00F04142"/>
    <w:rsid w:val="00F124B5"/>
    <w:rsid w:val="00F153CE"/>
    <w:rsid w:val="00F429DD"/>
    <w:rsid w:val="00F512CA"/>
    <w:rsid w:val="00FD1178"/>
    <w:rsid w:val="00FE563F"/>
    <w:rsid w:val="00FE587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FA7E"/>
  <w15:docId w15:val="{F1F13346-2AE3-4460-A98C-BE7D416C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B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B2AEB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6B2A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alvene">
    <w:name w:val="header"/>
    <w:basedOn w:val="Parasts"/>
    <w:link w:val="GalveneRakstz"/>
    <w:rsid w:val="006B2AE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B2A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6B2AEB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1601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011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F153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53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53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53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53C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53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53CE"/>
    <w:rPr>
      <w:rFonts w:ascii="Segoe UI" w:eastAsia="Times New Roman" w:hAnsi="Segoe UI" w:cs="Segoe UI"/>
      <w:sz w:val="18"/>
      <w:szCs w:val="18"/>
      <w:lang w:val="en-GB"/>
    </w:rPr>
  </w:style>
  <w:style w:type="paragraph" w:styleId="Bezatstarpm">
    <w:name w:val="No Spacing"/>
    <w:uiPriority w:val="1"/>
    <w:qFormat/>
    <w:rsid w:val="00074A3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1D635F"/>
    <w:pPr>
      <w:widowControl w:val="0"/>
    </w:pPr>
    <w:rPr>
      <w:rFonts w:eastAsia="Calibri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635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D6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projekta ieviešanas termiņa pagarināšanu</vt:lpstr>
      <vt:lpstr>Par informatīvo ziņojumu par atļauju Zemkopības ministrijai uzņemties papildu saistības, īstenojot Eiropas Komisijas LIFE programmas projektu</vt:lpstr>
    </vt:vector>
  </TitlesOfParts>
  <Company>Zemkopības Ministrija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projekta ieviešanas termiņa pagarināšanu</dc:title>
  <dc:subject>Protokollēmuma projekts</dc:subject>
  <dc:creator>Kristaps Balcers</dc:creator>
  <dc:description>Balcers 67027316_x000d_
Kristaps.Balcers@zm.gov.lv</dc:description>
  <cp:lastModifiedBy>Sanita Papinova</cp:lastModifiedBy>
  <cp:revision>95</cp:revision>
  <cp:lastPrinted>2019-08-08T06:44:00Z</cp:lastPrinted>
  <dcterms:created xsi:type="dcterms:W3CDTF">2020-06-12T09:48:00Z</dcterms:created>
  <dcterms:modified xsi:type="dcterms:W3CDTF">2020-09-04T07:10:00Z</dcterms:modified>
</cp:coreProperties>
</file>