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15CC" w14:textId="77777777" w:rsidR="006D3C04" w:rsidRPr="0047418F" w:rsidRDefault="00816F31" w:rsidP="00B05839">
      <w:pPr>
        <w:ind w:left="-284"/>
        <w:jc w:val="center"/>
        <w:rPr>
          <w:b/>
          <w:iCs/>
          <w:sz w:val="28"/>
          <w:szCs w:val="28"/>
        </w:rPr>
      </w:pPr>
      <w:r w:rsidRPr="0047418F">
        <w:rPr>
          <w:b/>
          <w:sz w:val="28"/>
          <w:szCs w:val="28"/>
        </w:rPr>
        <w:t>Informatīvais ziņojums par atļauju pagarināt īstenošanas termiņu darbības programmas “Izaugsme un nodarbinātība” 4.2.1. specifiskā atbalsta mērķa “Veicināt energoefektivitātes paaugstināšanu valsts un dzīvojamās ēkās” 4.2.1.2. pasākuma “Veicināt energoefektivitātes paaugstināšanu valsts ēkās” pirm</w:t>
      </w:r>
      <w:r w:rsidR="00376BF1" w:rsidRPr="0047418F">
        <w:rPr>
          <w:b/>
          <w:sz w:val="28"/>
          <w:szCs w:val="28"/>
        </w:rPr>
        <w:t>ajā</w:t>
      </w:r>
      <w:r w:rsidRPr="0047418F">
        <w:rPr>
          <w:b/>
          <w:sz w:val="28"/>
          <w:szCs w:val="28"/>
        </w:rPr>
        <w:t xml:space="preserve"> kārt</w:t>
      </w:r>
      <w:r w:rsidR="00376BF1" w:rsidRPr="0047418F">
        <w:rPr>
          <w:b/>
          <w:sz w:val="28"/>
          <w:szCs w:val="28"/>
        </w:rPr>
        <w:t>ā</w:t>
      </w:r>
      <w:r w:rsidRPr="0047418F">
        <w:rPr>
          <w:b/>
          <w:sz w:val="28"/>
          <w:szCs w:val="28"/>
        </w:rPr>
        <w:t xml:space="preserve"> īsteno</w:t>
      </w:r>
      <w:r w:rsidR="001229AC" w:rsidRPr="0047418F">
        <w:rPr>
          <w:b/>
          <w:sz w:val="28"/>
          <w:szCs w:val="28"/>
        </w:rPr>
        <w:t>jam</w:t>
      </w:r>
      <w:r w:rsidRPr="0047418F">
        <w:rPr>
          <w:b/>
          <w:sz w:val="28"/>
          <w:szCs w:val="28"/>
        </w:rPr>
        <w:t>ajam projektam Nr.</w:t>
      </w:r>
      <w:r w:rsidR="00D26036" w:rsidRPr="0047418F">
        <w:rPr>
          <w:b/>
          <w:sz w:val="28"/>
          <w:szCs w:val="28"/>
        </w:rPr>
        <w:t> </w:t>
      </w:r>
      <w:r w:rsidRPr="0047418F">
        <w:rPr>
          <w:b/>
          <w:sz w:val="28"/>
          <w:szCs w:val="28"/>
        </w:rPr>
        <w:t>4.2.1.2/18/I/004 “Energoefektivitātes pasākumu veikšana Agroresursu un ekonomikas institūta ēkā Zinātnes ielā 2, Priekuļos”</w:t>
      </w:r>
    </w:p>
    <w:p w14:paraId="009D066F" w14:textId="77777777" w:rsidR="009C0CE5" w:rsidRPr="00744EFA" w:rsidRDefault="009C0CE5" w:rsidP="009C0CE5">
      <w:pPr>
        <w:jc w:val="both"/>
        <w:rPr>
          <w:b/>
          <w:sz w:val="28"/>
          <w:szCs w:val="28"/>
          <w:highlight w:val="yellow"/>
        </w:rPr>
      </w:pPr>
    </w:p>
    <w:p w14:paraId="230C8334" w14:textId="77777777" w:rsidR="0097628C" w:rsidRPr="0047418F" w:rsidRDefault="001302F7" w:rsidP="00B05839">
      <w:pPr>
        <w:ind w:left="-284"/>
        <w:jc w:val="center"/>
        <w:rPr>
          <w:b/>
          <w:sz w:val="28"/>
          <w:szCs w:val="28"/>
        </w:rPr>
      </w:pPr>
      <w:r w:rsidRPr="0047418F">
        <w:rPr>
          <w:b/>
          <w:sz w:val="28"/>
          <w:szCs w:val="28"/>
        </w:rPr>
        <w:t>1. Pamatojums informatīvā ziņojuma virzībai</w:t>
      </w:r>
    </w:p>
    <w:p w14:paraId="3212222E" w14:textId="77777777" w:rsidR="0097628C" w:rsidRPr="0047418F" w:rsidRDefault="0097628C" w:rsidP="00B05839">
      <w:pPr>
        <w:ind w:left="-284"/>
        <w:jc w:val="center"/>
        <w:rPr>
          <w:b/>
          <w:sz w:val="28"/>
          <w:szCs w:val="28"/>
        </w:rPr>
      </w:pPr>
    </w:p>
    <w:p w14:paraId="7CB61E34" w14:textId="77777777" w:rsidR="00993DB2" w:rsidRPr="0047418F" w:rsidRDefault="001302F7" w:rsidP="003055D0">
      <w:pPr>
        <w:ind w:left="-284" w:firstLine="851"/>
        <w:jc w:val="both"/>
        <w:rPr>
          <w:sz w:val="28"/>
          <w:szCs w:val="28"/>
        </w:rPr>
      </w:pPr>
      <w:r w:rsidRPr="0047418F">
        <w:rPr>
          <w:sz w:val="28"/>
          <w:szCs w:val="28"/>
        </w:rPr>
        <w:t xml:space="preserve">Saskaņā ar </w:t>
      </w:r>
      <w:r w:rsidR="001800DA" w:rsidRPr="0047418F">
        <w:rPr>
          <w:sz w:val="28"/>
          <w:szCs w:val="28"/>
        </w:rPr>
        <w:t>Ministru kabineta 2014.</w:t>
      </w:r>
      <w:r w:rsidR="00376BF1" w:rsidRPr="0047418F">
        <w:rPr>
          <w:sz w:val="28"/>
          <w:szCs w:val="28"/>
        </w:rPr>
        <w:t> </w:t>
      </w:r>
      <w:r w:rsidR="001800DA" w:rsidRPr="0047418F">
        <w:rPr>
          <w:sz w:val="28"/>
          <w:szCs w:val="28"/>
        </w:rPr>
        <w:t>gada 16.</w:t>
      </w:r>
      <w:r w:rsidR="00376BF1" w:rsidRPr="0047418F">
        <w:rPr>
          <w:sz w:val="28"/>
          <w:szCs w:val="28"/>
        </w:rPr>
        <w:t> </w:t>
      </w:r>
      <w:r w:rsidR="001800DA" w:rsidRPr="0047418F">
        <w:rPr>
          <w:sz w:val="28"/>
          <w:szCs w:val="28"/>
        </w:rPr>
        <w:t>decembra noteikumu Nr.</w:t>
      </w:r>
      <w:r w:rsidR="00376BF1" w:rsidRPr="0047418F">
        <w:rPr>
          <w:sz w:val="28"/>
          <w:szCs w:val="28"/>
        </w:rPr>
        <w:t> </w:t>
      </w:r>
      <w:r w:rsidR="001800DA" w:rsidRPr="0047418F">
        <w:rPr>
          <w:sz w:val="28"/>
          <w:szCs w:val="28"/>
        </w:rPr>
        <w:t>784 “Kārtība, kādā Eiropas Savienības struktūrfondu un Kohēzijas fonda vadībā iesaistītās institūcijas nodrošina plānošanas dokumentu sagatavošanu un šo fondu ieviešanu 2014.–2020.</w:t>
      </w:r>
      <w:r w:rsidR="00376BF1" w:rsidRPr="0047418F">
        <w:rPr>
          <w:sz w:val="28"/>
          <w:szCs w:val="28"/>
        </w:rPr>
        <w:t> </w:t>
      </w:r>
      <w:r w:rsidR="001800DA" w:rsidRPr="0047418F">
        <w:rPr>
          <w:sz w:val="28"/>
          <w:szCs w:val="28"/>
        </w:rPr>
        <w:t>gada plānošanas periodā”</w:t>
      </w:r>
      <w:r w:rsidR="00803FB5" w:rsidRPr="0047418F">
        <w:rPr>
          <w:sz w:val="28"/>
          <w:szCs w:val="28"/>
        </w:rPr>
        <w:t xml:space="preserve"> (turpmāk – MK noteikumi Nr.</w:t>
      </w:r>
      <w:r w:rsidR="00376BF1" w:rsidRPr="0047418F">
        <w:rPr>
          <w:sz w:val="28"/>
          <w:szCs w:val="28"/>
        </w:rPr>
        <w:t> </w:t>
      </w:r>
      <w:r w:rsidR="00803FB5" w:rsidRPr="0047418F">
        <w:rPr>
          <w:sz w:val="28"/>
          <w:szCs w:val="28"/>
        </w:rPr>
        <w:t>784) 51.</w:t>
      </w:r>
      <w:r w:rsidR="00803FB5" w:rsidRPr="0047418F">
        <w:rPr>
          <w:sz w:val="28"/>
          <w:szCs w:val="28"/>
          <w:vertAlign w:val="superscript"/>
        </w:rPr>
        <w:t xml:space="preserve">1 </w:t>
      </w:r>
      <w:r w:rsidR="00803FB5" w:rsidRPr="0047418F">
        <w:rPr>
          <w:sz w:val="28"/>
          <w:szCs w:val="28"/>
        </w:rPr>
        <w:t xml:space="preserve">punktu, </w:t>
      </w:r>
      <w:r w:rsidR="007D3E9A" w:rsidRPr="0047418F">
        <w:rPr>
          <w:sz w:val="28"/>
          <w:szCs w:val="28"/>
        </w:rPr>
        <w:t xml:space="preserve">izvērtējot </w:t>
      </w:r>
      <w:r w:rsidR="00376BF1" w:rsidRPr="0047418F">
        <w:rPr>
          <w:sz w:val="28"/>
          <w:szCs w:val="28"/>
        </w:rPr>
        <w:t>projekta sākotnējā mērķa sasniegšanas</w:t>
      </w:r>
      <w:r w:rsidR="00376BF1" w:rsidRPr="0047418F" w:rsidDel="00165E41">
        <w:rPr>
          <w:sz w:val="28"/>
          <w:szCs w:val="28"/>
        </w:rPr>
        <w:t xml:space="preserve"> </w:t>
      </w:r>
      <w:r w:rsidR="007D3E9A" w:rsidRPr="0047418F">
        <w:rPr>
          <w:sz w:val="28"/>
          <w:szCs w:val="28"/>
        </w:rPr>
        <w:t xml:space="preserve">lietderību, pamatotību un nepieciešamību, </w:t>
      </w:r>
      <w:r w:rsidR="00803FB5" w:rsidRPr="0047418F">
        <w:rPr>
          <w:b/>
          <w:bCs/>
          <w:sz w:val="28"/>
          <w:szCs w:val="28"/>
        </w:rPr>
        <w:t xml:space="preserve">sadarbības </w:t>
      </w:r>
      <w:r w:rsidRPr="0047418F">
        <w:rPr>
          <w:b/>
          <w:bCs/>
          <w:sz w:val="28"/>
          <w:szCs w:val="28"/>
        </w:rPr>
        <w:t>iestāde</w:t>
      </w:r>
      <w:r w:rsidR="00803FB5" w:rsidRPr="0047418F">
        <w:rPr>
          <w:b/>
          <w:bCs/>
          <w:sz w:val="28"/>
          <w:szCs w:val="28"/>
        </w:rPr>
        <w:t xml:space="preserve"> projekta īstenošanas termiņu </w:t>
      </w:r>
      <w:r w:rsidRPr="0047418F">
        <w:rPr>
          <w:b/>
          <w:bCs/>
          <w:sz w:val="28"/>
          <w:szCs w:val="28"/>
        </w:rPr>
        <w:t>var</w:t>
      </w:r>
      <w:r w:rsidR="00EA4D66" w:rsidRPr="0047418F">
        <w:rPr>
          <w:b/>
          <w:bCs/>
          <w:sz w:val="28"/>
          <w:szCs w:val="28"/>
        </w:rPr>
        <w:t xml:space="preserve"> </w:t>
      </w:r>
      <w:r w:rsidR="00803FB5" w:rsidRPr="0047418F">
        <w:rPr>
          <w:b/>
          <w:bCs/>
          <w:sz w:val="28"/>
          <w:szCs w:val="28"/>
        </w:rPr>
        <w:t>pagarināt kopumā uz laiku līdz sešiem mēnešiem</w:t>
      </w:r>
      <w:r w:rsidR="007D3E9A" w:rsidRPr="0047418F">
        <w:rPr>
          <w:sz w:val="28"/>
          <w:szCs w:val="28"/>
        </w:rPr>
        <w:t>, saglabājot Eiropas Savienības fonda finansējumu un valsts budžeta līdzfinansējumu, ja tāds paredzēts normatīvajā aktā par specifiskā atbalsta mērķa īstenošanu</w:t>
      </w:r>
      <w:r w:rsidR="00803FB5" w:rsidRPr="0047418F">
        <w:rPr>
          <w:sz w:val="28"/>
          <w:szCs w:val="28"/>
        </w:rPr>
        <w:t xml:space="preserve">. </w:t>
      </w:r>
    </w:p>
    <w:p w14:paraId="71B1B121" w14:textId="77777777" w:rsidR="00780A52" w:rsidRPr="009570AC" w:rsidRDefault="00376BF1" w:rsidP="003055D0">
      <w:pPr>
        <w:ind w:left="-284" w:firstLine="851"/>
        <w:jc w:val="both"/>
        <w:rPr>
          <w:sz w:val="28"/>
          <w:szCs w:val="28"/>
        </w:rPr>
      </w:pPr>
      <w:r w:rsidRPr="0047418F">
        <w:rPr>
          <w:sz w:val="28"/>
          <w:szCs w:val="28"/>
        </w:rPr>
        <w:t>Tā kā</w:t>
      </w:r>
      <w:r w:rsidR="002D559E" w:rsidRPr="0047418F">
        <w:rPr>
          <w:sz w:val="28"/>
          <w:szCs w:val="28"/>
        </w:rPr>
        <w:t xml:space="preserve"> </w:t>
      </w:r>
      <w:r w:rsidR="00780A52" w:rsidRPr="0047418F">
        <w:rPr>
          <w:sz w:val="28"/>
          <w:szCs w:val="28"/>
        </w:rPr>
        <w:t>Eiropas Reģionālās attīstības fonda (ERAF) Darbības programmas “Izaugsme un nodarbinātība” 4.2.1.</w:t>
      </w:r>
      <w:r w:rsidRPr="0047418F">
        <w:rPr>
          <w:sz w:val="28"/>
          <w:szCs w:val="28"/>
        </w:rPr>
        <w:t> </w:t>
      </w:r>
      <w:r w:rsidR="00780A52" w:rsidRPr="0047418F">
        <w:rPr>
          <w:sz w:val="28"/>
          <w:szCs w:val="28"/>
        </w:rPr>
        <w:t>specifiskā atbalsta mērķa “Veicināt energoefektivitātes paaugstināšanu valsts un dzīvojamās ēkās” 4.2.1.2. pasākuma “Veicināt energoefektivitātes paaugstināšanu valsts ēkās” projekta Nr. 4.2.1.2/18/I/004 “Energoefektivitātes pasākumu veikšana Agroresursu un ekonomikas institūta ēkā Zinātnes ielā 2, Priekuļos” (turpmāk – Projekts)</w:t>
      </w:r>
      <w:r w:rsidR="00993DB2" w:rsidRPr="0047418F">
        <w:rPr>
          <w:sz w:val="28"/>
          <w:szCs w:val="28"/>
        </w:rPr>
        <w:t xml:space="preserve"> </w:t>
      </w:r>
      <w:r w:rsidR="002D559E" w:rsidRPr="009570AC">
        <w:rPr>
          <w:sz w:val="28"/>
          <w:szCs w:val="28"/>
        </w:rPr>
        <w:t xml:space="preserve">īstenošanas termiņš </w:t>
      </w:r>
      <w:r w:rsidR="00C66D0A" w:rsidRPr="009570AC">
        <w:rPr>
          <w:sz w:val="28"/>
          <w:szCs w:val="28"/>
        </w:rPr>
        <w:t>jau tika pagarināts līdz</w:t>
      </w:r>
      <w:r w:rsidR="002D559E" w:rsidRPr="009570AC">
        <w:rPr>
          <w:sz w:val="28"/>
          <w:szCs w:val="28"/>
        </w:rPr>
        <w:t xml:space="preserve"> MK noteikumu Nr.</w:t>
      </w:r>
      <w:r w:rsidR="00C66D0A" w:rsidRPr="009570AC">
        <w:rPr>
          <w:sz w:val="28"/>
          <w:szCs w:val="28"/>
        </w:rPr>
        <w:t> </w:t>
      </w:r>
      <w:r w:rsidR="002D559E" w:rsidRPr="009570AC">
        <w:rPr>
          <w:sz w:val="28"/>
          <w:szCs w:val="28"/>
        </w:rPr>
        <w:t>784 51.</w:t>
      </w:r>
      <w:r w:rsidR="002D559E" w:rsidRPr="009570AC">
        <w:rPr>
          <w:sz w:val="28"/>
          <w:szCs w:val="28"/>
          <w:vertAlign w:val="superscript"/>
        </w:rPr>
        <w:t>1</w:t>
      </w:r>
      <w:r w:rsidR="002D559E" w:rsidRPr="009570AC">
        <w:rPr>
          <w:sz w:val="28"/>
          <w:szCs w:val="28"/>
        </w:rPr>
        <w:t xml:space="preserve"> punktā maksimāli pieļaujamam termiņam un nav iestājies neviens no MK noteikumu Nr.784 51.</w:t>
      </w:r>
      <w:r w:rsidR="002D559E" w:rsidRPr="009570AC">
        <w:rPr>
          <w:sz w:val="28"/>
          <w:szCs w:val="28"/>
          <w:vertAlign w:val="superscript"/>
        </w:rPr>
        <w:t>4</w:t>
      </w:r>
      <w:r w:rsidR="002D559E" w:rsidRPr="009570AC">
        <w:rPr>
          <w:sz w:val="28"/>
          <w:szCs w:val="28"/>
        </w:rPr>
        <w:t>1.</w:t>
      </w:r>
      <w:r w:rsidRPr="009570AC">
        <w:rPr>
          <w:sz w:val="28"/>
          <w:szCs w:val="28"/>
        </w:rPr>
        <w:t>–</w:t>
      </w:r>
      <w:r w:rsidR="00C66D0A" w:rsidRPr="009570AC">
        <w:rPr>
          <w:sz w:val="28"/>
          <w:szCs w:val="28"/>
        </w:rPr>
        <w:t>51.</w:t>
      </w:r>
      <w:r w:rsidR="00C66D0A" w:rsidRPr="009570AC">
        <w:rPr>
          <w:sz w:val="28"/>
          <w:szCs w:val="28"/>
          <w:vertAlign w:val="superscript"/>
        </w:rPr>
        <w:t>4</w:t>
      </w:r>
      <w:r w:rsidR="002D559E" w:rsidRPr="009570AC">
        <w:rPr>
          <w:sz w:val="28"/>
          <w:szCs w:val="28"/>
        </w:rPr>
        <w:t>6. apakšpunkt</w:t>
      </w:r>
      <w:r w:rsidR="00C66D0A" w:rsidRPr="009570AC">
        <w:rPr>
          <w:sz w:val="28"/>
          <w:szCs w:val="28"/>
        </w:rPr>
        <w:t>ā</w:t>
      </w:r>
      <w:r w:rsidR="002D559E" w:rsidRPr="009570AC">
        <w:rPr>
          <w:sz w:val="28"/>
          <w:szCs w:val="28"/>
        </w:rPr>
        <w:t xml:space="preserve"> minētajiem </w:t>
      </w:r>
      <w:r w:rsidR="00C66D0A" w:rsidRPr="009570AC">
        <w:rPr>
          <w:sz w:val="28"/>
          <w:szCs w:val="28"/>
        </w:rPr>
        <w:t>nosacījumiem</w:t>
      </w:r>
      <w:r w:rsidR="002D559E" w:rsidRPr="009570AC">
        <w:rPr>
          <w:sz w:val="28"/>
          <w:szCs w:val="28"/>
        </w:rPr>
        <w:t>, Zemkopības ministrija, pamatojoties uz</w:t>
      </w:r>
      <w:r w:rsidR="00E95296" w:rsidRPr="009570AC">
        <w:rPr>
          <w:sz w:val="28"/>
          <w:szCs w:val="28"/>
        </w:rPr>
        <w:t xml:space="preserve"> </w:t>
      </w:r>
      <w:r w:rsidR="002D559E" w:rsidRPr="009570AC">
        <w:rPr>
          <w:sz w:val="28"/>
          <w:szCs w:val="28"/>
        </w:rPr>
        <w:t>MK noteikumu Nr.</w:t>
      </w:r>
      <w:r w:rsidR="00780A52" w:rsidRPr="009570AC">
        <w:rPr>
          <w:sz w:val="28"/>
          <w:szCs w:val="28"/>
        </w:rPr>
        <w:t> </w:t>
      </w:r>
      <w:r w:rsidR="002D559E" w:rsidRPr="009570AC">
        <w:rPr>
          <w:sz w:val="28"/>
          <w:szCs w:val="28"/>
        </w:rPr>
        <w:t>784</w:t>
      </w:r>
      <w:r w:rsidR="00E95296" w:rsidRPr="009570AC">
        <w:rPr>
          <w:sz w:val="28"/>
          <w:szCs w:val="28"/>
        </w:rPr>
        <w:t xml:space="preserve"> </w:t>
      </w:r>
      <w:r w:rsidR="002D559E" w:rsidRPr="009570AC">
        <w:rPr>
          <w:sz w:val="28"/>
          <w:szCs w:val="28"/>
        </w:rPr>
        <w:t>51.</w:t>
      </w:r>
      <w:r w:rsidR="002D559E" w:rsidRPr="009570AC">
        <w:rPr>
          <w:sz w:val="28"/>
          <w:szCs w:val="28"/>
          <w:vertAlign w:val="superscript"/>
        </w:rPr>
        <w:t>4</w:t>
      </w:r>
      <w:r w:rsidR="002D559E" w:rsidRPr="009570AC">
        <w:rPr>
          <w:sz w:val="28"/>
          <w:szCs w:val="28"/>
        </w:rPr>
        <w:t>7.</w:t>
      </w:r>
      <w:r w:rsidR="00C66D0A" w:rsidRPr="009570AC">
        <w:rPr>
          <w:sz w:val="28"/>
          <w:szCs w:val="28"/>
        </w:rPr>
        <w:t> </w:t>
      </w:r>
      <w:r w:rsidR="002D559E" w:rsidRPr="009570AC">
        <w:rPr>
          <w:sz w:val="28"/>
          <w:szCs w:val="28"/>
        </w:rPr>
        <w:t>apakšpunkt</w:t>
      </w:r>
      <w:r w:rsidR="00C66D0A" w:rsidRPr="009570AC">
        <w:rPr>
          <w:sz w:val="28"/>
          <w:szCs w:val="28"/>
        </w:rPr>
        <w:t xml:space="preserve">u, virza izskatīšanai Ministru kabineta sēdē </w:t>
      </w:r>
      <w:r w:rsidR="00780A52" w:rsidRPr="009570AC">
        <w:rPr>
          <w:sz w:val="28"/>
          <w:szCs w:val="28"/>
        </w:rPr>
        <w:t>lēmumu par</w:t>
      </w:r>
      <w:r w:rsidR="00780A52" w:rsidRPr="009570AC">
        <w:rPr>
          <w:b/>
          <w:bCs/>
          <w:sz w:val="28"/>
          <w:szCs w:val="28"/>
        </w:rPr>
        <w:t xml:space="preserve"> </w:t>
      </w:r>
      <w:r w:rsidR="00780A52" w:rsidRPr="009570AC">
        <w:rPr>
          <w:bCs/>
          <w:sz w:val="28"/>
          <w:szCs w:val="28"/>
        </w:rPr>
        <w:t>projekta īstenošanas termiņ</w:t>
      </w:r>
      <w:r w:rsidRPr="009570AC">
        <w:rPr>
          <w:bCs/>
          <w:sz w:val="28"/>
          <w:szCs w:val="28"/>
        </w:rPr>
        <w:t>a</w:t>
      </w:r>
      <w:r w:rsidR="00780A52" w:rsidRPr="009570AC">
        <w:rPr>
          <w:bCs/>
          <w:sz w:val="28"/>
          <w:szCs w:val="28"/>
        </w:rPr>
        <w:t xml:space="preserve"> pagarināšanu</w:t>
      </w:r>
      <w:r w:rsidR="002D559E" w:rsidRPr="009570AC">
        <w:rPr>
          <w:sz w:val="28"/>
          <w:szCs w:val="28"/>
        </w:rPr>
        <w:t>.</w:t>
      </w:r>
    </w:p>
    <w:p w14:paraId="48E5275D" w14:textId="6EE2C67B" w:rsidR="008F35A8" w:rsidRPr="009570AC" w:rsidRDefault="00376BF1" w:rsidP="003055D0">
      <w:pPr>
        <w:ind w:left="-284" w:firstLine="851"/>
        <w:jc w:val="both"/>
        <w:rPr>
          <w:sz w:val="28"/>
          <w:szCs w:val="28"/>
        </w:rPr>
      </w:pPr>
      <w:r w:rsidRPr="009570AC">
        <w:rPr>
          <w:sz w:val="28"/>
          <w:szCs w:val="28"/>
        </w:rPr>
        <w:t xml:space="preserve">Agroresursu un ekonomikas institūts (turpmāk – AREI) </w:t>
      </w:r>
      <w:r w:rsidR="007E495E" w:rsidRPr="009570AC">
        <w:rPr>
          <w:sz w:val="28"/>
          <w:szCs w:val="28"/>
        </w:rPr>
        <w:t>2018.</w:t>
      </w:r>
      <w:r w:rsidR="00780A52" w:rsidRPr="009570AC">
        <w:rPr>
          <w:sz w:val="28"/>
          <w:szCs w:val="28"/>
        </w:rPr>
        <w:t> </w:t>
      </w:r>
      <w:r w:rsidR="007E495E" w:rsidRPr="009570AC">
        <w:rPr>
          <w:sz w:val="28"/>
          <w:szCs w:val="28"/>
        </w:rPr>
        <w:t>gada 28.</w:t>
      </w:r>
      <w:r w:rsidR="00780A52" w:rsidRPr="009570AC">
        <w:rPr>
          <w:sz w:val="28"/>
          <w:szCs w:val="28"/>
        </w:rPr>
        <w:t> </w:t>
      </w:r>
      <w:r w:rsidR="007E495E" w:rsidRPr="009570AC">
        <w:rPr>
          <w:sz w:val="28"/>
          <w:szCs w:val="28"/>
        </w:rPr>
        <w:t xml:space="preserve">martā iesniedza </w:t>
      </w:r>
      <w:r w:rsidRPr="009570AC">
        <w:rPr>
          <w:sz w:val="28"/>
          <w:szCs w:val="28"/>
        </w:rPr>
        <w:t xml:space="preserve">Projektu </w:t>
      </w:r>
      <w:r w:rsidR="007E495E" w:rsidRPr="009570AC">
        <w:rPr>
          <w:sz w:val="28"/>
          <w:szCs w:val="28"/>
        </w:rPr>
        <w:t>Centrālajā finanšu un līgumu aģentūrā</w:t>
      </w:r>
      <w:r w:rsidR="00E95296" w:rsidRPr="009570AC">
        <w:rPr>
          <w:sz w:val="28"/>
          <w:szCs w:val="28"/>
        </w:rPr>
        <w:t xml:space="preserve"> </w:t>
      </w:r>
      <w:r w:rsidR="007E495E" w:rsidRPr="009570AC">
        <w:rPr>
          <w:sz w:val="28"/>
          <w:szCs w:val="28"/>
        </w:rPr>
        <w:t xml:space="preserve">(turpmāk </w:t>
      </w:r>
      <w:r w:rsidRPr="009570AC">
        <w:rPr>
          <w:sz w:val="28"/>
          <w:szCs w:val="28"/>
        </w:rPr>
        <w:t>–</w:t>
      </w:r>
      <w:r w:rsidR="007E495E" w:rsidRPr="009570AC">
        <w:rPr>
          <w:sz w:val="28"/>
          <w:szCs w:val="28"/>
        </w:rPr>
        <w:t xml:space="preserve"> CFLA). </w:t>
      </w:r>
      <w:r w:rsidR="007E495E" w:rsidRPr="009570AC">
        <w:rPr>
          <w:bCs/>
          <w:sz w:val="28"/>
          <w:szCs w:val="28"/>
        </w:rPr>
        <w:t>AREI Priekuļu pētniecības centra laboratorijas ēka,</w:t>
      </w:r>
      <w:r w:rsidR="007E495E" w:rsidRPr="009570AC">
        <w:rPr>
          <w:sz w:val="28"/>
          <w:szCs w:val="28"/>
          <w:lang w:eastAsia="en-GB"/>
        </w:rPr>
        <w:t xml:space="preserve"> kurā </w:t>
      </w:r>
      <w:r w:rsidRPr="009570AC">
        <w:rPr>
          <w:sz w:val="28"/>
          <w:szCs w:val="28"/>
          <w:lang w:eastAsia="en-GB"/>
        </w:rPr>
        <w:t>pašlaik</w:t>
      </w:r>
      <w:r w:rsidR="007E495E" w:rsidRPr="009570AC">
        <w:rPr>
          <w:sz w:val="28"/>
          <w:szCs w:val="28"/>
          <w:lang w:eastAsia="en-GB"/>
        </w:rPr>
        <w:t xml:space="preserve"> </w:t>
      </w:r>
      <w:r w:rsidRPr="009570AC">
        <w:rPr>
          <w:sz w:val="28"/>
          <w:szCs w:val="28"/>
          <w:lang w:eastAsia="en-GB"/>
        </w:rPr>
        <w:t>no</w:t>
      </w:r>
      <w:r w:rsidR="007E495E" w:rsidRPr="009570AC">
        <w:rPr>
          <w:sz w:val="28"/>
          <w:szCs w:val="28"/>
          <w:lang w:eastAsia="en-GB"/>
        </w:rPr>
        <w:t xml:space="preserve">tiek energoefektivitātes paaugstināšanas darbi, </w:t>
      </w:r>
      <w:r w:rsidRPr="009570AC">
        <w:rPr>
          <w:sz w:val="28"/>
          <w:szCs w:val="28"/>
          <w:lang w:eastAsia="en-GB"/>
        </w:rPr>
        <w:t xml:space="preserve">ir </w:t>
      </w:r>
      <w:r w:rsidR="007E495E" w:rsidRPr="009570AC">
        <w:rPr>
          <w:sz w:val="28"/>
          <w:szCs w:val="28"/>
          <w:lang w:eastAsia="en-GB"/>
        </w:rPr>
        <w:t>nodota ekspluatācijā 1989.</w:t>
      </w:r>
      <w:r w:rsidRPr="009570AC">
        <w:rPr>
          <w:sz w:val="28"/>
          <w:szCs w:val="28"/>
          <w:lang w:eastAsia="en-GB"/>
        </w:rPr>
        <w:t> </w:t>
      </w:r>
      <w:r w:rsidR="007E495E" w:rsidRPr="009570AC">
        <w:rPr>
          <w:sz w:val="28"/>
          <w:szCs w:val="28"/>
          <w:lang w:eastAsia="en-GB"/>
        </w:rPr>
        <w:t xml:space="preserve">gadā. </w:t>
      </w:r>
      <w:r w:rsidRPr="009570AC">
        <w:rPr>
          <w:sz w:val="28"/>
          <w:szCs w:val="28"/>
          <w:lang w:eastAsia="en-GB"/>
        </w:rPr>
        <w:t>Tā kā ē</w:t>
      </w:r>
      <w:r w:rsidR="007E495E" w:rsidRPr="009570AC">
        <w:rPr>
          <w:sz w:val="28"/>
          <w:szCs w:val="28"/>
          <w:lang w:eastAsia="en-GB"/>
        </w:rPr>
        <w:t xml:space="preserve">kai ir sarežģīta arhitektūra un īpatnēji konstrukciju risinājumi, </w:t>
      </w:r>
      <w:r w:rsidRPr="009570AC">
        <w:rPr>
          <w:sz w:val="28"/>
          <w:szCs w:val="28"/>
          <w:lang w:eastAsia="en-GB"/>
        </w:rPr>
        <w:t xml:space="preserve">toreizējā </w:t>
      </w:r>
      <w:r w:rsidR="007E495E" w:rsidRPr="009570AC">
        <w:rPr>
          <w:sz w:val="28"/>
          <w:szCs w:val="28"/>
          <w:lang w:eastAsia="en-GB"/>
        </w:rPr>
        <w:t>būvprojekt</w:t>
      </w:r>
      <w:r w:rsidRPr="009570AC">
        <w:rPr>
          <w:sz w:val="28"/>
          <w:szCs w:val="28"/>
          <w:lang w:eastAsia="en-GB"/>
        </w:rPr>
        <w:t>ā tikušas pieļautas</w:t>
      </w:r>
      <w:r w:rsidR="007E495E" w:rsidRPr="009570AC">
        <w:rPr>
          <w:sz w:val="28"/>
          <w:szCs w:val="28"/>
          <w:lang w:eastAsia="en-GB"/>
        </w:rPr>
        <w:t xml:space="preserve"> nepilnīb</w:t>
      </w:r>
      <w:r w:rsidRPr="009570AC">
        <w:rPr>
          <w:sz w:val="28"/>
          <w:szCs w:val="28"/>
          <w:lang w:eastAsia="en-GB"/>
        </w:rPr>
        <w:t>as</w:t>
      </w:r>
      <w:r w:rsidR="007E495E" w:rsidRPr="009570AC">
        <w:rPr>
          <w:sz w:val="28"/>
          <w:szCs w:val="28"/>
          <w:lang w:eastAsia="en-GB"/>
        </w:rPr>
        <w:t xml:space="preserve"> un kļūdaini risinājumi, </w:t>
      </w:r>
      <w:r w:rsidRPr="009570AC">
        <w:rPr>
          <w:sz w:val="28"/>
          <w:szCs w:val="28"/>
          <w:lang w:eastAsia="en-GB"/>
        </w:rPr>
        <w:t>kas</w:t>
      </w:r>
      <w:r w:rsidR="007E495E" w:rsidRPr="009570AC">
        <w:rPr>
          <w:sz w:val="28"/>
          <w:szCs w:val="28"/>
          <w:lang w:eastAsia="en-GB"/>
        </w:rPr>
        <w:t xml:space="preserve"> atklājās tikai būvniecības procesa laikā</w:t>
      </w:r>
      <w:r w:rsidR="00780A52" w:rsidRPr="009570AC">
        <w:rPr>
          <w:sz w:val="28"/>
          <w:szCs w:val="28"/>
          <w:lang w:eastAsia="en-GB"/>
        </w:rPr>
        <w:t>,</w:t>
      </w:r>
      <w:r w:rsidR="007E495E" w:rsidRPr="009570AC">
        <w:rPr>
          <w:sz w:val="28"/>
          <w:szCs w:val="28"/>
          <w:lang w:eastAsia="en-GB"/>
        </w:rPr>
        <w:t xml:space="preserve"> </w:t>
      </w:r>
      <w:r w:rsidR="00C80CE7" w:rsidRPr="009570AC">
        <w:rPr>
          <w:sz w:val="28"/>
          <w:szCs w:val="28"/>
          <w:lang w:eastAsia="en-GB"/>
        </w:rPr>
        <w:t xml:space="preserve">kad tika </w:t>
      </w:r>
      <w:r w:rsidR="007E495E" w:rsidRPr="009570AC">
        <w:rPr>
          <w:sz w:val="28"/>
          <w:szCs w:val="28"/>
          <w:lang w:eastAsia="en-GB"/>
        </w:rPr>
        <w:t>atse</w:t>
      </w:r>
      <w:r w:rsidR="00C80CE7" w:rsidRPr="009570AC">
        <w:rPr>
          <w:sz w:val="28"/>
          <w:szCs w:val="28"/>
          <w:lang w:eastAsia="en-GB"/>
        </w:rPr>
        <w:t>gti</w:t>
      </w:r>
      <w:r w:rsidR="007E495E" w:rsidRPr="009570AC">
        <w:rPr>
          <w:sz w:val="28"/>
          <w:szCs w:val="28"/>
          <w:lang w:eastAsia="en-GB"/>
        </w:rPr>
        <w:t xml:space="preserve"> mezgl</w:t>
      </w:r>
      <w:r w:rsidR="00647A5B" w:rsidRPr="009570AC">
        <w:rPr>
          <w:sz w:val="28"/>
          <w:szCs w:val="28"/>
          <w:lang w:eastAsia="en-GB"/>
        </w:rPr>
        <w:t>i</w:t>
      </w:r>
      <w:r w:rsidR="007E495E" w:rsidRPr="009570AC">
        <w:rPr>
          <w:sz w:val="28"/>
          <w:szCs w:val="28"/>
          <w:lang w:eastAsia="en-GB"/>
        </w:rPr>
        <w:t>, kuriem projektēšanas laikā nevarēja piekļūt.</w:t>
      </w:r>
      <w:r w:rsidR="00E95296" w:rsidRPr="009570AC">
        <w:rPr>
          <w:sz w:val="28"/>
          <w:szCs w:val="28"/>
          <w:lang w:eastAsia="en-GB"/>
        </w:rPr>
        <w:t xml:space="preserve"> </w:t>
      </w:r>
      <w:r w:rsidR="00780A52" w:rsidRPr="009570AC">
        <w:rPr>
          <w:sz w:val="28"/>
          <w:szCs w:val="28"/>
          <w:lang w:eastAsia="en-GB"/>
        </w:rPr>
        <w:t>V</w:t>
      </w:r>
      <w:r w:rsidR="007E495E" w:rsidRPr="009570AC">
        <w:rPr>
          <w:sz w:val="28"/>
          <w:szCs w:val="28"/>
          <w:lang w:eastAsia="en-GB"/>
        </w:rPr>
        <w:t>iena no būtiskākajām un sarežģītākajam problēmām izrādījās ventilācijas sistēmas atv</w:t>
      </w:r>
      <w:r w:rsidR="00696820" w:rsidRPr="009570AC">
        <w:rPr>
          <w:sz w:val="28"/>
          <w:szCs w:val="28"/>
          <w:lang w:eastAsia="en-GB"/>
        </w:rPr>
        <w:t>ē</w:t>
      </w:r>
      <w:r w:rsidR="00C80CE7" w:rsidRPr="009570AC">
        <w:rPr>
          <w:sz w:val="28"/>
          <w:szCs w:val="28"/>
          <w:lang w:eastAsia="en-GB"/>
        </w:rPr>
        <w:t>ru</w:t>
      </w:r>
      <w:r w:rsidR="00696820" w:rsidRPr="009570AC">
        <w:rPr>
          <w:sz w:val="28"/>
          <w:szCs w:val="28"/>
          <w:lang w:eastAsia="en-GB"/>
        </w:rPr>
        <w:t>mu</w:t>
      </w:r>
      <w:r w:rsidR="007E495E" w:rsidRPr="009570AC">
        <w:rPr>
          <w:sz w:val="28"/>
          <w:szCs w:val="28"/>
          <w:lang w:eastAsia="en-GB"/>
        </w:rPr>
        <w:t xml:space="preserve"> ierīkošanas risinājumu izstrāde, kura</w:t>
      </w:r>
      <w:r w:rsidR="00C80CE7" w:rsidRPr="009570AC">
        <w:rPr>
          <w:sz w:val="28"/>
          <w:szCs w:val="28"/>
          <w:lang w:eastAsia="en-GB"/>
        </w:rPr>
        <w:t>, ietverot</w:t>
      </w:r>
      <w:r w:rsidR="007E495E" w:rsidRPr="009570AC">
        <w:rPr>
          <w:sz w:val="28"/>
          <w:szCs w:val="28"/>
          <w:lang w:eastAsia="en-GB"/>
        </w:rPr>
        <w:t xml:space="preserve"> tika</w:t>
      </w:r>
      <w:r w:rsidR="00A11D3D">
        <w:rPr>
          <w:sz w:val="28"/>
          <w:szCs w:val="28"/>
          <w:lang w:eastAsia="en-GB"/>
        </w:rPr>
        <w:t>i</w:t>
      </w:r>
      <w:r w:rsidR="007E495E" w:rsidRPr="009570AC">
        <w:rPr>
          <w:sz w:val="28"/>
          <w:szCs w:val="28"/>
          <w:lang w:eastAsia="en-GB"/>
        </w:rPr>
        <w:t xml:space="preserve"> saskaņo</w:t>
      </w:r>
      <w:r w:rsidR="00C80CE7" w:rsidRPr="009570AC">
        <w:rPr>
          <w:sz w:val="28"/>
          <w:szCs w:val="28"/>
          <w:lang w:eastAsia="en-GB"/>
        </w:rPr>
        <w:t>šanu</w:t>
      </w:r>
      <w:r w:rsidR="007E495E" w:rsidRPr="009570AC">
        <w:rPr>
          <w:sz w:val="28"/>
          <w:szCs w:val="28"/>
          <w:lang w:eastAsia="en-GB"/>
        </w:rPr>
        <w:t xml:space="preserve"> ar būvvaldi</w:t>
      </w:r>
      <w:r w:rsidR="00C80CE7" w:rsidRPr="009570AC">
        <w:rPr>
          <w:sz w:val="28"/>
          <w:szCs w:val="28"/>
          <w:lang w:eastAsia="en-GB"/>
        </w:rPr>
        <w:t>, ilga</w:t>
      </w:r>
      <w:r w:rsidR="007E495E" w:rsidRPr="009570AC">
        <w:rPr>
          <w:sz w:val="28"/>
          <w:szCs w:val="28"/>
          <w:lang w:eastAsia="en-GB"/>
        </w:rPr>
        <w:t xml:space="preserve"> </w:t>
      </w:r>
      <w:r w:rsidR="00C80CE7" w:rsidRPr="009570AC">
        <w:rPr>
          <w:sz w:val="28"/>
          <w:szCs w:val="28"/>
          <w:lang w:eastAsia="en-GB"/>
        </w:rPr>
        <w:t>septiņus</w:t>
      </w:r>
      <w:r w:rsidR="007E495E" w:rsidRPr="009570AC">
        <w:rPr>
          <w:sz w:val="28"/>
          <w:szCs w:val="28"/>
          <w:lang w:eastAsia="en-GB"/>
        </w:rPr>
        <w:t xml:space="preserve"> mēnešus, jo </w:t>
      </w:r>
      <w:r w:rsidR="00C80CE7" w:rsidRPr="009570AC">
        <w:rPr>
          <w:sz w:val="28"/>
          <w:szCs w:val="28"/>
          <w:lang w:eastAsia="en-GB"/>
        </w:rPr>
        <w:t xml:space="preserve">tiek </w:t>
      </w:r>
      <w:r w:rsidR="007E495E" w:rsidRPr="009570AC">
        <w:rPr>
          <w:sz w:val="28"/>
          <w:szCs w:val="28"/>
          <w:lang w:eastAsia="en-GB"/>
        </w:rPr>
        <w:t>skar</w:t>
      </w:r>
      <w:r w:rsidR="00C80CE7" w:rsidRPr="009570AC">
        <w:rPr>
          <w:sz w:val="28"/>
          <w:szCs w:val="28"/>
          <w:lang w:eastAsia="en-GB"/>
        </w:rPr>
        <w:t>tas</w:t>
      </w:r>
      <w:r w:rsidR="007E495E" w:rsidRPr="009570AC">
        <w:rPr>
          <w:sz w:val="28"/>
          <w:szCs w:val="28"/>
          <w:lang w:eastAsia="en-GB"/>
        </w:rPr>
        <w:t xml:space="preserve"> ēkas nesošās konstrukcijas. </w:t>
      </w:r>
      <w:r w:rsidR="00C80CE7" w:rsidRPr="009570AC">
        <w:rPr>
          <w:sz w:val="28"/>
          <w:szCs w:val="28"/>
          <w:lang w:eastAsia="en-GB"/>
        </w:rPr>
        <w:t>Pēc padziļinātas izpētes p</w:t>
      </w:r>
      <w:r w:rsidR="007E495E" w:rsidRPr="009570AC">
        <w:rPr>
          <w:sz w:val="28"/>
          <w:szCs w:val="28"/>
          <w:lang w:eastAsia="en-GB"/>
        </w:rPr>
        <w:t>rojektā paredzētie risinājumi izrādījās nepietiekami droši</w:t>
      </w:r>
      <w:r w:rsidR="00C80CE7" w:rsidRPr="009570AC">
        <w:rPr>
          <w:sz w:val="28"/>
          <w:szCs w:val="28"/>
          <w:lang w:eastAsia="en-GB"/>
        </w:rPr>
        <w:t>,</w:t>
      </w:r>
      <w:r w:rsidR="007E495E" w:rsidRPr="009570AC">
        <w:rPr>
          <w:sz w:val="28"/>
          <w:szCs w:val="28"/>
          <w:lang w:eastAsia="en-GB"/>
        </w:rPr>
        <w:t xml:space="preserve"> un pēc būvvaldes pieprasījuma </w:t>
      </w:r>
      <w:r w:rsidR="00C80CE7" w:rsidRPr="009570AC">
        <w:rPr>
          <w:sz w:val="28"/>
          <w:szCs w:val="28"/>
          <w:lang w:eastAsia="en-GB"/>
        </w:rPr>
        <w:t>bija jāplāno</w:t>
      </w:r>
      <w:r w:rsidR="007E495E" w:rsidRPr="009570AC">
        <w:rPr>
          <w:sz w:val="28"/>
          <w:szCs w:val="28"/>
          <w:lang w:eastAsia="en-GB"/>
        </w:rPr>
        <w:t xml:space="preserve"> papildu drošības konstrukcij</w:t>
      </w:r>
      <w:r w:rsidR="00C80CE7" w:rsidRPr="009570AC">
        <w:rPr>
          <w:sz w:val="28"/>
          <w:szCs w:val="28"/>
          <w:lang w:eastAsia="en-GB"/>
        </w:rPr>
        <w:t>as</w:t>
      </w:r>
      <w:r w:rsidR="007E495E" w:rsidRPr="009570AC">
        <w:rPr>
          <w:sz w:val="28"/>
          <w:szCs w:val="28"/>
          <w:lang w:eastAsia="en-GB"/>
        </w:rPr>
        <w:t>. Apstiprinājum</w:t>
      </w:r>
      <w:r w:rsidR="008F35A8" w:rsidRPr="009570AC">
        <w:rPr>
          <w:sz w:val="28"/>
          <w:szCs w:val="28"/>
          <w:lang w:eastAsia="en-GB"/>
        </w:rPr>
        <w:t>s</w:t>
      </w:r>
      <w:r w:rsidR="007E495E" w:rsidRPr="009570AC">
        <w:rPr>
          <w:sz w:val="28"/>
          <w:szCs w:val="28"/>
          <w:lang w:eastAsia="en-GB"/>
        </w:rPr>
        <w:t xml:space="preserve"> risinājumiem </w:t>
      </w:r>
      <w:r w:rsidR="008F35A8" w:rsidRPr="009570AC">
        <w:rPr>
          <w:sz w:val="28"/>
          <w:szCs w:val="28"/>
          <w:lang w:eastAsia="en-GB"/>
        </w:rPr>
        <w:t xml:space="preserve">tika </w:t>
      </w:r>
      <w:r w:rsidR="007E495E" w:rsidRPr="009570AC">
        <w:rPr>
          <w:sz w:val="28"/>
          <w:szCs w:val="28"/>
          <w:lang w:eastAsia="en-GB"/>
        </w:rPr>
        <w:t>saņ</w:t>
      </w:r>
      <w:r w:rsidR="008F35A8" w:rsidRPr="009570AC">
        <w:rPr>
          <w:sz w:val="28"/>
          <w:szCs w:val="28"/>
          <w:lang w:eastAsia="en-GB"/>
        </w:rPr>
        <w:t>emts</w:t>
      </w:r>
      <w:r w:rsidR="007E495E" w:rsidRPr="009570AC">
        <w:rPr>
          <w:sz w:val="28"/>
          <w:szCs w:val="28"/>
          <w:lang w:eastAsia="en-GB"/>
        </w:rPr>
        <w:t xml:space="preserve"> </w:t>
      </w:r>
      <w:r w:rsidR="00780A52" w:rsidRPr="009570AC">
        <w:rPr>
          <w:sz w:val="28"/>
          <w:szCs w:val="28"/>
          <w:lang w:eastAsia="en-GB"/>
        </w:rPr>
        <w:t xml:space="preserve">2019. gada </w:t>
      </w:r>
      <w:r w:rsidR="007E495E" w:rsidRPr="009570AC">
        <w:rPr>
          <w:sz w:val="28"/>
          <w:szCs w:val="28"/>
          <w:lang w:eastAsia="en-GB"/>
        </w:rPr>
        <w:t>22.</w:t>
      </w:r>
      <w:r w:rsidR="00780A52" w:rsidRPr="009570AC">
        <w:t> </w:t>
      </w:r>
      <w:r w:rsidR="007E495E" w:rsidRPr="009570AC">
        <w:rPr>
          <w:sz w:val="28"/>
          <w:szCs w:val="28"/>
          <w:lang w:eastAsia="en-GB"/>
        </w:rPr>
        <w:t>maijā.</w:t>
      </w:r>
    </w:p>
    <w:p w14:paraId="1A23F5AD" w14:textId="3EAF6486" w:rsidR="008F35A8" w:rsidRPr="009570AC" w:rsidRDefault="007E495E" w:rsidP="00977041">
      <w:pPr>
        <w:ind w:left="-284" w:firstLine="851"/>
        <w:jc w:val="both"/>
        <w:rPr>
          <w:sz w:val="28"/>
          <w:szCs w:val="28"/>
        </w:rPr>
      </w:pPr>
      <w:r w:rsidRPr="009570AC">
        <w:rPr>
          <w:sz w:val="28"/>
          <w:szCs w:val="28"/>
        </w:rPr>
        <w:lastRenderedPageBreak/>
        <w:t>2019.</w:t>
      </w:r>
      <w:r w:rsidR="00780A52" w:rsidRPr="009570AC">
        <w:rPr>
          <w:sz w:val="28"/>
          <w:szCs w:val="28"/>
        </w:rPr>
        <w:t> </w:t>
      </w:r>
      <w:r w:rsidRPr="009570AC">
        <w:rPr>
          <w:sz w:val="28"/>
          <w:szCs w:val="28"/>
        </w:rPr>
        <w:t>gada 14.</w:t>
      </w:r>
      <w:r w:rsidR="00780A52" w:rsidRPr="009570AC">
        <w:rPr>
          <w:sz w:val="28"/>
          <w:szCs w:val="28"/>
        </w:rPr>
        <w:t> </w:t>
      </w:r>
      <w:r w:rsidRPr="009570AC">
        <w:rPr>
          <w:sz w:val="28"/>
          <w:szCs w:val="28"/>
        </w:rPr>
        <w:t xml:space="preserve">maijā AREI </w:t>
      </w:r>
      <w:r w:rsidR="008F35A8" w:rsidRPr="009570AC">
        <w:rPr>
          <w:sz w:val="28"/>
          <w:szCs w:val="28"/>
        </w:rPr>
        <w:t>noslēdza</w:t>
      </w:r>
      <w:r w:rsidRPr="009570AC">
        <w:rPr>
          <w:sz w:val="28"/>
          <w:szCs w:val="28"/>
        </w:rPr>
        <w:t xml:space="preserve"> līgum</w:t>
      </w:r>
      <w:r w:rsidR="008F35A8" w:rsidRPr="009570AC">
        <w:rPr>
          <w:sz w:val="28"/>
          <w:szCs w:val="28"/>
        </w:rPr>
        <w:t>u</w:t>
      </w:r>
      <w:r w:rsidRPr="009570AC">
        <w:rPr>
          <w:sz w:val="28"/>
          <w:szCs w:val="28"/>
        </w:rPr>
        <w:t xml:space="preserve"> Nr.</w:t>
      </w:r>
      <w:r w:rsidR="00A11D3D">
        <w:rPr>
          <w:sz w:val="28"/>
          <w:szCs w:val="28"/>
        </w:rPr>
        <w:t> </w:t>
      </w:r>
      <w:r w:rsidRPr="009570AC">
        <w:rPr>
          <w:sz w:val="28"/>
          <w:szCs w:val="28"/>
        </w:rPr>
        <w:t>L-73/2019PPC ar</w:t>
      </w:r>
      <w:r w:rsidR="007E23C2" w:rsidRPr="009570AC">
        <w:rPr>
          <w:sz w:val="28"/>
          <w:szCs w:val="28"/>
        </w:rPr>
        <w:t xml:space="preserve"> </w:t>
      </w:r>
      <w:r w:rsidRPr="009570AC">
        <w:rPr>
          <w:sz w:val="28"/>
          <w:szCs w:val="28"/>
        </w:rPr>
        <w:t>SIA</w:t>
      </w:r>
      <w:r w:rsidR="00A11D3D">
        <w:rPr>
          <w:sz w:val="28"/>
          <w:szCs w:val="28"/>
        </w:rPr>
        <w:t> </w:t>
      </w:r>
      <w:r w:rsidRPr="009570AC">
        <w:rPr>
          <w:sz w:val="28"/>
          <w:szCs w:val="28"/>
        </w:rPr>
        <w:t>“Bazalts”</w:t>
      </w:r>
      <w:r w:rsidR="007E23C2" w:rsidRPr="009570AC">
        <w:rPr>
          <w:sz w:val="28"/>
          <w:szCs w:val="28"/>
        </w:rPr>
        <w:t xml:space="preserve"> </w:t>
      </w:r>
      <w:r w:rsidRPr="009570AC">
        <w:rPr>
          <w:bCs/>
          <w:sz w:val="28"/>
          <w:szCs w:val="28"/>
        </w:rPr>
        <w:t>par būvdarbiem AREI Priekuļu pētniecības centra laboratorijas ēkas energoefektivitātes paaugstināšanai Zinātnes ielā 2</w:t>
      </w:r>
      <w:r w:rsidR="00061919">
        <w:rPr>
          <w:bCs/>
          <w:sz w:val="28"/>
          <w:szCs w:val="28"/>
        </w:rPr>
        <w:t>,</w:t>
      </w:r>
      <w:r w:rsidRPr="009570AC">
        <w:rPr>
          <w:bCs/>
          <w:sz w:val="28"/>
          <w:szCs w:val="28"/>
        </w:rPr>
        <w:t xml:space="preserve"> Priekuļos, Priekuļu novadā ar izpildes termiņu</w:t>
      </w:r>
      <w:r w:rsidR="007E23C2" w:rsidRPr="009570AC">
        <w:rPr>
          <w:bCs/>
          <w:sz w:val="28"/>
          <w:szCs w:val="28"/>
        </w:rPr>
        <w:t xml:space="preserve"> </w:t>
      </w:r>
      <w:r w:rsidRPr="009570AC">
        <w:rPr>
          <w:bCs/>
          <w:sz w:val="28"/>
          <w:szCs w:val="28"/>
        </w:rPr>
        <w:t>2019.</w:t>
      </w:r>
      <w:r w:rsidR="00C80CE7" w:rsidRPr="009570AC">
        <w:rPr>
          <w:bCs/>
          <w:sz w:val="28"/>
          <w:szCs w:val="28"/>
        </w:rPr>
        <w:t> </w:t>
      </w:r>
      <w:r w:rsidR="008F35A8" w:rsidRPr="009570AC">
        <w:rPr>
          <w:bCs/>
          <w:sz w:val="28"/>
          <w:szCs w:val="28"/>
        </w:rPr>
        <w:t>gada 23.</w:t>
      </w:r>
      <w:r w:rsidR="00C80CE7" w:rsidRPr="009570AC">
        <w:rPr>
          <w:bCs/>
          <w:sz w:val="28"/>
          <w:szCs w:val="28"/>
        </w:rPr>
        <w:t> </w:t>
      </w:r>
      <w:r w:rsidR="008F35A8" w:rsidRPr="009570AC">
        <w:rPr>
          <w:bCs/>
          <w:sz w:val="28"/>
          <w:szCs w:val="28"/>
        </w:rPr>
        <w:t>decembri.</w:t>
      </w:r>
      <w:r w:rsidR="007E23C2" w:rsidRPr="009570AC">
        <w:rPr>
          <w:bCs/>
          <w:sz w:val="28"/>
          <w:szCs w:val="28"/>
        </w:rPr>
        <w:t xml:space="preserve"> </w:t>
      </w:r>
      <w:r w:rsidR="00B47F77" w:rsidRPr="009570AC">
        <w:rPr>
          <w:sz w:val="28"/>
          <w:szCs w:val="28"/>
          <w:lang w:eastAsia="en-GB"/>
        </w:rPr>
        <w:t>S</w:t>
      </w:r>
      <w:r w:rsidRPr="009570AC">
        <w:rPr>
          <w:sz w:val="28"/>
          <w:szCs w:val="28"/>
          <w:lang w:eastAsia="en-GB"/>
        </w:rPr>
        <w:t>ākotnēj</w:t>
      </w:r>
      <w:r w:rsidR="00B47F77" w:rsidRPr="009570AC">
        <w:rPr>
          <w:sz w:val="28"/>
          <w:szCs w:val="28"/>
          <w:lang w:eastAsia="en-GB"/>
        </w:rPr>
        <w:t>ā</w:t>
      </w:r>
      <w:r w:rsidRPr="009570AC">
        <w:rPr>
          <w:sz w:val="28"/>
          <w:szCs w:val="28"/>
          <w:lang w:eastAsia="en-GB"/>
        </w:rPr>
        <w:t xml:space="preserve"> līgum</w:t>
      </w:r>
      <w:r w:rsidR="00B47F77" w:rsidRPr="009570AC">
        <w:rPr>
          <w:sz w:val="28"/>
          <w:szCs w:val="28"/>
          <w:lang w:eastAsia="en-GB"/>
        </w:rPr>
        <w:t>a</w:t>
      </w:r>
      <w:r w:rsidRPr="009570AC">
        <w:rPr>
          <w:sz w:val="28"/>
          <w:szCs w:val="28"/>
          <w:lang w:eastAsia="en-GB"/>
        </w:rPr>
        <w:t xml:space="preserve"> izpildes termiņ</w:t>
      </w:r>
      <w:r w:rsidR="00B47F77" w:rsidRPr="009570AC">
        <w:rPr>
          <w:sz w:val="28"/>
          <w:szCs w:val="28"/>
          <w:lang w:eastAsia="en-GB"/>
        </w:rPr>
        <w:t>ā</w:t>
      </w:r>
      <w:r w:rsidR="00CA25CB" w:rsidRPr="009570AC">
        <w:rPr>
          <w:sz w:val="28"/>
          <w:szCs w:val="28"/>
          <w:lang w:eastAsia="en-GB"/>
        </w:rPr>
        <w:t xml:space="preserve"> </w:t>
      </w:r>
      <w:r w:rsidRPr="009570AC">
        <w:rPr>
          <w:sz w:val="28"/>
          <w:szCs w:val="28"/>
          <w:lang w:eastAsia="en-GB"/>
        </w:rPr>
        <w:t>paveikto būvdarbu apjoms bija tikai 27</w:t>
      </w:r>
      <w:r w:rsidR="00C80CE7" w:rsidRPr="009570AC">
        <w:rPr>
          <w:sz w:val="28"/>
          <w:szCs w:val="28"/>
          <w:lang w:eastAsia="en-GB"/>
        </w:rPr>
        <w:t> </w:t>
      </w:r>
      <w:r w:rsidRPr="009570AC">
        <w:rPr>
          <w:sz w:val="28"/>
          <w:szCs w:val="28"/>
          <w:lang w:eastAsia="en-GB"/>
        </w:rPr>
        <w:t xml:space="preserve">% no </w:t>
      </w:r>
      <w:r w:rsidR="00C80CE7" w:rsidRPr="009570AC">
        <w:rPr>
          <w:sz w:val="28"/>
          <w:szCs w:val="28"/>
          <w:lang w:eastAsia="en-GB"/>
        </w:rPr>
        <w:t xml:space="preserve">to </w:t>
      </w:r>
      <w:r w:rsidRPr="009570AC">
        <w:rPr>
          <w:sz w:val="28"/>
          <w:szCs w:val="28"/>
          <w:lang w:eastAsia="en-GB"/>
        </w:rPr>
        <w:t xml:space="preserve">kopējā apjoma. Būtisks iemesls līguma termiņa kavējumam un attiecīgi pagarināšanai </w:t>
      </w:r>
      <w:r w:rsidR="00A11D3D">
        <w:rPr>
          <w:sz w:val="28"/>
          <w:szCs w:val="28"/>
          <w:lang w:eastAsia="en-GB"/>
        </w:rPr>
        <w:t xml:space="preserve">bija </w:t>
      </w:r>
      <w:r w:rsidRPr="009570AC">
        <w:rPr>
          <w:sz w:val="28"/>
          <w:szCs w:val="28"/>
          <w:lang w:eastAsia="en-GB"/>
        </w:rPr>
        <w:t xml:space="preserve">būvnieka SIA </w:t>
      </w:r>
      <w:r w:rsidR="008F35A8" w:rsidRPr="009570AC">
        <w:rPr>
          <w:sz w:val="28"/>
          <w:szCs w:val="28"/>
          <w:lang w:eastAsia="en-GB"/>
        </w:rPr>
        <w:t>“</w:t>
      </w:r>
      <w:r w:rsidRPr="009570AC">
        <w:rPr>
          <w:sz w:val="28"/>
          <w:szCs w:val="28"/>
          <w:lang w:eastAsia="en-GB"/>
        </w:rPr>
        <w:t>Bazalts</w:t>
      </w:r>
      <w:r w:rsidR="008F35A8" w:rsidRPr="009570AC">
        <w:rPr>
          <w:sz w:val="28"/>
          <w:szCs w:val="28"/>
          <w:lang w:eastAsia="en-GB"/>
        </w:rPr>
        <w:t>”</w:t>
      </w:r>
      <w:r w:rsidRPr="009570AC">
        <w:rPr>
          <w:sz w:val="28"/>
          <w:szCs w:val="28"/>
          <w:lang w:eastAsia="en-GB"/>
        </w:rPr>
        <w:t xml:space="preserve"> sliktā darba organizācija, darbu vadītāju nekompetence, atbildīgā būvdarbu vadītāja nepiedalīšanās būvdarbu procesā, </w:t>
      </w:r>
      <w:r w:rsidR="00C80CE7" w:rsidRPr="009570AC">
        <w:rPr>
          <w:sz w:val="28"/>
          <w:szCs w:val="28"/>
          <w:lang w:eastAsia="en-GB"/>
        </w:rPr>
        <w:t xml:space="preserve">kā arī </w:t>
      </w:r>
      <w:r w:rsidRPr="009570AC">
        <w:rPr>
          <w:sz w:val="28"/>
          <w:szCs w:val="28"/>
          <w:lang w:eastAsia="en-GB"/>
        </w:rPr>
        <w:t>apgrozāmo līdzekļu un darbaspēka trūkums uzņēmumā.</w:t>
      </w:r>
      <w:r w:rsidR="00F34447" w:rsidRPr="009570AC">
        <w:rPr>
          <w:sz w:val="28"/>
          <w:szCs w:val="28"/>
          <w:lang w:eastAsia="en-GB"/>
        </w:rPr>
        <w:t xml:space="preserve"> </w:t>
      </w:r>
      <w:r w:rsidRPr="009570AC">
        <w:rPr>
          <w:sz w:val="28"/>
          <w:szCs w:val="28"/>
          <w:lang w:eastAsia="en-GB"/>
        </w:rPr>
        <w:t xml:space="preserve">SIA </w:t>
      </w:r>
      <w:r w:rsidR="008F35A8" w:rsidRPr="009570AC">
        <w:rPr>
          <w:sz w:val="28"/>
          <w:szCs w:val="28"/>
          <w:lang w:eastAsia="en-GB"/>
        </w:rPr>
        <w:t>“</w:t>
      </w:r>
      <w:r w:rsidRPr="009570AC">
        <w:rPr>
          <w:sz w:val="28"/>
          <w:szCs w:val="28"/>
          <w:lang w:eastAsia="en-GB"/>
        </w:rPr>
        <w:t>Bazalts</w:t>
      </w:r>
      <w:r w:rsidR="008F35A8" w:rsidRPr="009570AC">
        <w:rPr>
          <w:sz w:val="28"/>
          <w:szCs w:val="28"/>
          <w:lang w:eastAsia="en-GB"/>
        </w:rPr>
        <w:t>”</w:t>
      </w:r>
      <w:r w:rsidRPr="009570AC">
        <w:rPr>
          <w:sz w:val="28"/>
          <w:szCs w:val="28"/>
          <w:lang w:eastAsia="en-GB"/>
        </w:rPr>
        <w:t xml:space="preserve"> būvatļauju saņēma 2019.</w:t>
      </w:r>
      <w:r w:rsidR="00C80CE7" w:rsidRPr="009570AC">
        <w:rPr>
          <w:sz w:val="28"/>
          <w:szCs w:val="28"/>
          <w:lang w:eastAsia="en-GB"/>
        </w:rPr>
        <w:t> </w:t>
      </w:r>
      <w:r w:rsidRPr="009570AC">
        <w:rPr>
          <w:sz w:val="28"/>
          <w:szCs w:val="28"/>
          <w:lang w:eastAsia="en-GB"/>
        </w:rPr>
        <w:t>gada 6.</w:t>
      </w:r>
      <w:r w:rsidR="00C80CE7" w:rsidRPr="009570AC">
        <w:rPr>
          <w:sz w:val="28"/>
          <w:szCs w:val="28"/>
          <w:lang w:eastAsia="en-GB"/>
        </w:rPr>
        <w:t> </w:t>
      </w:r>
      <w:r w:rsidRPr="009570AC">
        <w:rPr>
          <w:sz w:val="28"/>
          <w:szCs w:val="28"/>
          <w:lang w:eastAsia="en-GB"/>
        </w:rPr>
        <w:t xml:space="preserve">jūnijā, taču līdz </w:t>
      </w:r>
      <w:r w:rsidR="008F35A8" w:rsidRPr="009570AC">
        <w:rPr>
          <w:sz w:val="28"/>
          <w:szCs w:val="28"/>
          <w:lang w:eastAsia="en-GB"/>
        </w:rPr>
        <w:t>2019.</w:t>
      </w:r>
      <w:r w:rsidR="00C80CE7" w:rsidRPr="009570AC">
        <w:rPr>
          <w:sz w:val="28"/>
          <w:szCs w:val="28"/>
          <w:lang w:eastAsia="en-GB"/>
        </w:rPr>
        <w:t> </w:t>
      </w:r>
      <w:r w:rsidR="008F35A8" w:rsidRPr="009570AC">
        <w:rPr>
          <w:sz w:val="28"/>
          <w:szCs w:val="28"/>
          <w:lang w:eastAsia="en-GB"/>
        </w:rPr>
        <w:t xml:space="preserve">gada </w:t>
      </w:r>
      <w:r w:rsidRPr="009570AC">
        <w:rPr>
          <w:sz w:val="28"/>
          <w:szCs w:val="28"/>
          <w:lang w:eastAsia="en-GB"/>
        </w:rPr>
        <w:t>22.</w:t>
      </w:r>
      <w:r w:rsidR="00C80CE7" w:rsidRPr="009570AC">
        <w:rPr>
          <w:sz w:val="28"/>
          <w:szCs w:val="28"/>
          <w:lang w:eastAsia="en-GB"/>
        </w:rPr>
        <w:t> </w:t>
      </w:r>
      <w:r w:rsidRPr="009570AC">
        <w:rPr>
          <w:sz w:val="28"/>
          <w:szCs w:val="28"/>
          <w:lang w:eastAsia="en-GB"/>
        </w:rPr>
        <w:t xml:space="preserve">jūlijam bija </w:t>
      </w:r>
      <w:r w:rsidR="00C80CE7" w:rsidRPr="009570AC">
        <w:rPr>
          <w:sz w:val="28"/>
          <w:szCs w:val="28"/>
          <w:lang w:eastAsia="en-GB"/>
        </w:rPr>
        <w:t xml:space="preserve">tikai </w:t>
      </w:r>
      <w:r w:rsidRPr="009570AC">
        <w:rPr>
          <w:sz w:val="28"/>
          <w:szCs w:val="28"/>
          <w:lang w:eastAsia="en-GB"/>
        </w:rPr>
        <w:t xml:space="preserve">iekārtots būvlaukums, tāpēc </w:t>
      </w:r>
      <w:r w:rsidR="008F35A8" w:rsidRPr="009570AC">
        <w:rPr>
          <w:sz w:val="28"/>
          <w:szCs w:val="28"/>
          <w:lang w:eastAsia="en-GB"/>
        </w:rPr>
        <w:t>2019.</w:t>
      </w:r>
      <w:r w:rsidR="00C80CE7" w:rsidRPr="009570AC">
        <w:rPr>
          <w:sz w:val="28"/>
          <w:szCs w:val="28"/>
          <w:lang w:eastAsia="en-GB"/>
        </w:rPr>
        <w:t> </w:t>
      </w:r>
      <w:r w:rsidR="008F35A8" w:rsidRPr="009570AC">
        <w:rPr>
          <w:sz w:val="28"/>
          <w:szCs w:val="28"/>
          <w:lang w:eastAsia="en-GB"/>
        </w:rPr>
        <w:t>gada 23.</w:t>
      </w:r>
      <w:r w:rsidR="00C80CE7" w:rsidRPr="009570AC">
        <w:rPr>
          <w:sz w:val="28"/>
          <w:szCs w:val="28"/>
          <w:lang w:eastAsia="en-GB"/>
        </w:rPr>
        <w:t> </w:t>
      </w:r>
      <w:r w:rsidR="008F35A8" w:rsidRPr="009570AC">
        <w:rPr>
          <w:sz w:val="28"/>
          <w:szCs w:val="28"/>
          <w:lang w:eastAsia="en-GB"/>
        </w:rPr>
        <w:t xml:space="preserve">jūlijā </w:t>
      </w:r>
      <w:r w:rsidRPr="009570AC">
        <w:rPr>
          <w:sz w:val="28"/>
          <w:szCs w:val="28"/>
          <w:lang w:eastAsia="en-GB"/>
        </w:rPr>
        <w:t xml:space="preserve">SIA </w:t>
      </w:r>
      <w:r w:rsidR="008F35A8" w:rsidRPr="009570AC">
        <w:rPr>
          <w:sz w:val="28"/>
          <w:szCs w:val="28"/>
          <w:lang w:eastAsia="en-GB"/>
        </w:rPr>
        <w:t>“</w:t>
      </w:r>
      <w:r w:rsidRPr="009570AC">
        <w:rPr>
          <w:sz w:val="28"/>
          <w:szCs w:val="28"/>
          <w:lang w:eastAsia="en-GB"/>
        </w:rPr>
        <w:t>Bazalts</w:t>
      </w:r>
      <w:r w:rsidR="008F35A8" w:rsidRPr="009570AC">
        <w:rPr>
          <w:sz w:val="28"/>
          <w:szCs w:val="28"/>
          <w:lang w:eastAsia="en-GB"/>
        </w:rPr>
        <w:t>”</w:t>
      </w:r>
      <w:r w:rsidRPr="009570AC">
        <w:rPr>
          <w:sz w:val="28"/>
          <w:szCs w:val="28"/>
          <w:lang w:eastAsia="en-GB"/>
        </w:rPr>
        <w:t xml:space="preserve"> tika nosūtīta vēstule</w:t>
      </w:r>
      <w:r w:rsidR="00C80CE7" w:rsidRPr="009570AC">
        <w:rPr>
          <w:sz w:val="28"/>
          <w:szCs w:val="28"/>
          <w:lang w:eastAsia="en-GB"/>
        </w:rPr>
        <w:t>,</w:t>
      </w:r>
      <w:r w:rsidRPr="009570AC">
        <w:rPr>
          <w:sz w:val="28"/>
          <w:szCs w:val="28"/>
          <w:lang w:eastAsia="en-GB"/>
        </w:rPr>
        <w:t xml:space="preserve"> norād</w:t>
      </w:r>
      <w:r w:rsidR="00C80CE7" w:rsidRPr="009570AC">
        <w:rPr>
          <w:sz w:val="28"/>
          <w:szCs w:val="28"/>
          <w:lang w:eastAsia="en-GB"/>
        </w:rPr>
        <w:t>ot uz</w:t>
      </w:r>
      <w:r w:rsidRPr="009570AC">
        <w:rPr>
          <w:sz w:val="28"/>
          <w:szCs w:val="28"/>
          <w:lang w:eastAsia="en-GB"/>
        </w:rPr>
        <w:t xml:space="preserve"> trūkumiem būvdarbu organizācijā</w:t>
      </w:r>
      <w:r w:rsidR="00C80CE7" w:rsidRPr="009570AC">
        <w:rPr>
          <w:sz w:val="28"/>
          <w:szCs w:val="28"/>
          <w:lang w:eastAsia="en-GB"/>
        </w:rPr>
        <w:t xml:space="preserve"> un</w:t>
      </w:r>
      <w:r w:rsidRPr="009570AC">
        <w:rPr>
          <w:sz w:val="28"/>
          <w:szCs w:val="28"/>
          <w:lang w:eastAsia="en-GB"/>
        </w:rPr>
        <w:t xml:space="preserve"> atsevišķu būvdarbu veidu izpildes kavē</w:t>
      </w:r>
      <w:r w:rsidR="00C80CE7" w:rsidRPr="009570AC">
        <w:rPr>
          <w:sz w:val="28"/>
          <w:szCs w:val="28"/>
          <w:lang w:eastAsia="en-GB"/>
        </w:rPr>
        <w:t>šanu</w:t>
      </w:r>
      <w:r w:rsidRPr="009570AC">
        <w:rPr>
          <w:sz w:val="28"/>
          <w:szCs w:val="28"/>
          <w:lang w:eastAsia="en-GB"/>
        </w:rPr>
        <w:t xml:space="preserve"> un aicin</w:t>
      </w:r>
      <w:r w:rsidR="00C80CE7" w:rsidRPr="009570AC">
        <w:rPr>
          <w:sz w:val="28"/>
          <w:szCs w:val="28"/>
          <w:lang w:eastAsia="en-GB"/>
        </w:rPr>
        <w:t>ot</w:t>
      </w:r>
      <w:r w:rsidRPr="009570AC">
        <w:rPr>
          <w:sz w:val="28"/>
          <w:szCs w:val="28"/>
          <w:lang w:eastAsia="en-GB"/>
        </w:rPr>
        <w:t xml:space="preserve"> nekavējoties uzsākt būvdarbus. Atbildot uz šo vēstuli, SIA </w:t>
      </w:r>
      <w:r w:rsidR="008F35A8" w:rsidRPr="009570AC">
        <w:rPr>
          <w:sz w:val="28"/>
          <w:szCs w:val="28"/>
          <w:lang w:eastAsia="en-GB"/>
        </w:rPr>
        <w:t>“</w:t>
      </w:r>
      <w:r w:rsidRPr="009570AC">
        <w:rPr>
          <w:sz w:val="28"/>
          <w:szCs w:val="28"/>
          <w:lang w:eastAsia="en-GB"/>
        </w:rPr>
        <w:t>Bazalts</w:t>
      </w:r>
      <w:r w:rsidR="008F35A8" w:rsidRPr="009570AC">
        <w:rPr>
          <w:sz w:val="28"/>
          <w:szCs w:val="28"/>
          <w:lang w:eastAsia="en-GB"/>
        </w:rPr>
        <w:t>”</w:t>
      </w:r>
      <w:r w:rsidRPr="009570AC">
        <w:rPr>
          <w:sz w:val="28"/>
          <w:szCs w:val="28"/>
          <w:lang w:eastAsia="en-GB"/>
        </w:rPr>
        <w:t xml:space="preserve"> iesniedza pārplānotu atsevišķu būvdarbu laika grafiku un apliecinājumu, ka būvdarbu izpildes gala termiņš paliek nemainīgs </w:t>
      </w:r>
      <w:r w:rsidR="00C80CE7" w:rsidRPr="009570AC">
        <w:rPr>
          <w:sz w:val="28"/>
          <w:szCs w:val="28"/>
          <w:lang w:eastAsia="en-GB"/>
        </w:rPr>
        <w:t>–</w:t>
      </w:r>
      <w:r w:rsidRPr="009570AC">
        <w:rPr>
          <w:sz w:val="28"/>
          <w:szCs w:val="28"/>
          <w:lang w:eastAsia="en-GB"/>
        </w:rPr>
        <w:t xml:space="preserve"> 2019.</w:t>
      </w:r>
      <w:r w:rsidR="00C80CE7" w:rsidRPr="009570AC">
        <w:rPr>
          <w:sz w:val="28"/>
          <w:szCs w:val="28"/>
          <w:lang w:eastAsia="en-GB"/>
        </w:rPr>
        <w:t> </w:t>
      </w:r>
      <w:r w:rsidR="008F35A8" w:rsidRPr="009570AC">
        <w:rPr>
          <w:sz w:val="28"/>
          <w:szCs w:val="28"/>
          <w:lang w:eastAsia="en-GB"/>
        </w:rPr>
        <w:t>gada 23.</w:t>
      </w:r>
      <w:r w:rsidR="00C80CE7" w:rsidRPr="009570AC">
        <w:rPr>
          <w:sz w:val="28"/>
          <w:szCs w:val="28"/>
          <w:lang w:eastAsia="en-GB"/>
        </w:rPr>
        <w:t> </w:t>
      </w:r>
      <w:r w:rsidR="008F35A8" w:rsidRPr="009570AC">
        <w:rPr>
          <w:sz w:val="28"/>
          <w:szCs w:val="28"/>
          <w:lang w:eastAsia="en-GB"/>
        </w:rPr>
        <w:t>decembris.</w:t>
      </w:r>
    </w:p>
    <w:p w14:paraId="7094ADFC" w14:textId="77777777" w:rsidR="00FB17C9" w:rsidRPr="009570AC" w:rsidRDefault="00C80CE7" w:rsidP="00977041">
      <w:pPr>
        <w:ind w:left="-284" w:firstLine="851"/>
        <w:jc w:val="both"/>
        <w:rPr>
          <w:sz w:val="28"/>
          <w:szCs w:val="28"/>
        </w:rPr>
      </w:pPr>
      <w:r w:rsidRPr="009570AC">
        <w:rPr>
          <w:sz w:val="28"/>
          <w:szCs w:val="28"/>
          <w:lang w:eastAsia="en-GB"/>
        </w:rPr>
        <w:t>Tomēr</w:t>
      </w:r>
      <w:r w:rsidR="007E495E" w:rsidRPr="009570AC">
        <w:rPr>
          <w:sz w:val="28"/>
          <w:szCs w:val="28"/>
          <w:lang w:eastAsia="en-GB"/>
        </w:rPr>
        <w:t xml:space="preserve"> rakstisk</w:t>
      </w:r>
      <w:r w:rsidRPr="009570AC">
        <w:rPr>
          <w:sz w:val="28"/>
          <w:szCs w:val="28"/>
          <w:lang w:eastAsia="en-GB"/>
        </w:rPr>
        <w:t>ais</w:t>
      </w:r>
      <w:r w:rsidR="007E495E" w:rsidRPr="009570AC">
        <w:rPr>
          <w:sz w:val="28"/>
          <w:szCs w:val="28"/>
          <w:lang w:eastAsia="en-GB"/>
        </w:rPr>
        <w:t xml:space="preserve"> apliecinājum</w:t>
      </w:r>
      <w:r w:rsidRPr="009570AC">
        <w:rPr>
          <w:sz w:val="28"/>
          <w:szCs w:val="28"/>
          <w:lang w:eastAsia="en-GB"/>
        </w:rPr>
        <w:t>s par būvdarbu pabeigšanu līgumā norādītajā termiņā netika ievērots –</w:t>
      </w:r>
      <w:r w:rsidR="007E495E" w:rsidRPr="009570AC">
        <w:rPr>
          <w:sz w:val="28"/>
          <w:szCs w:val="28"/>
          <w:lang w:eastAsia="en-GB"/>
        </w:rPr>
        <w:t xml:space="preserve"> būvdarbu temps saglabājās lēns, būvdarbu organizācija bija haotiska, nesaskaņota starp atsevišķiem būvdarbu veidiem, objektā strādāja nepietiek</w:t>
      </w:r>
      <w:r w:rsidRPr="009570AC">
        <w:rPr>
          <w:sz w:val="28"/>
          <w:szCs w:val="28"/>
          <w:lang w:eastAsia="en-GB"/>
        </w:rPr>
        <w:t>am</w:t>
      </w:r>
      <w:r w:rsidR="007E495E" w:rsidRPr="009570AC">
        <w:rPr>
          <w:sz w:val="28"/>
          <w:szCs w:val="28"/>
          <w:lang w:eastAsia="en-GB"/>
        </w:rPr>
        <w:t xml:space="preserve">s darbinieku skaits, tāpēc AREI </w:t>
      </w:r>
      <w:r w:rsidR="008F35A8" w:rsidRPr="009570AC">
        <w:rPr>
          <w:sz w:val="28"/>
          <w:szCs w:val="28"/>
          <w:lang w:eastAsia="en-GB"/>
        </w:rPr>
        <w:t>2019.</w:t>
      </w:r>
      <w:r w:rsidRPr="009570AC">
        <w:rPr>
          <w:sz w:val="28"/>
          <w:szCs w:val="28"/>
          <w:lang w:eastAsia="en-GB"/>
        </w:rPr>
        <w:t> </w:t>
      </w:r>
      <w:r w:rsidR="008F35A8" w:rsidRPr="009570AC">
        <w:rPr>
          <w:sz w:val="28"/>
          <w:szCs w:val="28"/>
          <w:lang w:eastAsia="en-GB"/>
        </w:rPr>
        <w:t>gada 16.</w:t>
      </w:r>
      <w:r w:rsidRPr="009570AC">
        <w:rPr>
          <w:sz w:val="28"/>
          <w:szCs w:val="28"/>
          <w:lang w:eastAsia="en-GB"/>
        </w:rPr>
        <w:t> </w:t>
      </w:r>
      <w:r w:rsidR="008F35A8" w:rsidRPr="009570AC">
        <w:rPr>
          <w:sz w:val="28"/>
          <w:szCs w:val="28"/>
          <w:lang w:eastAsia="en-GB"/>
        </w:rPr>
        <w:t xml:space="preserve">septembrī </w:t>
      </w:r>
      <w:r w:rsidR="007E495E" w:rsidRPr="009570AC">
        <w:rPr>
          <w:sz w:val="28"/>
          <w:szCs w:val="28"/>
          <w:lang w:eastAsia="en-GB"/>
        </w:rPr>
        <w:t xml:space="preserve">SIA </w:t>
      </w:r>
      <w:r w:rsidR="008F35A8" w:rsidRPr="009570AC">
        <w:rPr>
          <w:sz w:val="28"/>
          <w:szCs w:val="28"/>
          <w:lang w:eastAsia="en-GB"/>
        </w:rPr>
        <w:t>“</w:t>
      </w:r>
      <w:r w:rsidR="007E495E" w:rsidRPr="009570AC">
        <w:rPr>
          <w:sz w:val="28"/>
          <w:szCs w:val="28"/>
          <w:lang w:eastAsia="en-GB"/>
        </w:rPr>
        <w:t>Bazalts</w:t>
      </w:r>
      <w:r w:rsidR="008F35A8" w:rsidRPr="009570AC">
        <w:rPr>
          <w:sz w:val="28"/>
          <w:szCs w:val="28"/>
          <w:lang w:eastAsia="en-GB"/>
        </w:rPr>
        <w:t>”</w:t>
      </w:r>
      <w:r w:rsidR="007E495E" w:rsidRPr="009570AC">
        <w:rPr>
          <w:sz w:val="28"/>
          <w:szCs w:val="28"/>
          <w:lang w:eastAsia="en-GB"/>
        </w:rPr>
        <w:t xml:space="preserve"> nosūtīja nākamo brīdinājuma vēstuli</w:t>
      </w:r>
      <w:r w:rsidRPr="009570AC">
        <w:rPr>
          <w:sz w:val="28"/>
          <w:szCs w:val="28"/>
          <w:lang w:eastAsia="en-GB"/>
        </w:rPr>
        <w:t>, aizrādot</w:t>
      </w:r>
      <w:r w:rsidR="007E495E" w:rsidRPr="009570AC">
        <w:rPr>
          <w:sz w:val="28"/>
          <w:szCs w:val="28"/>
          <w:lang w:eastAsia="en-GB"/>
        </w:rPr>
        <w:t xml:space="preserve">, ka visi darbi </w:t>
      </w:r>
      <w:r w:rsidRPr="009570AC">
        <w:rPr>
          <w:sz w:val="28"/>
          <w:szCs w:val="28"/>
          <w:lang w:eastAsia="en-GB"/>
        </w:rPr>
        <w:t>ir ie</w:t>
      </w:r>
      <w:r w:rsidR="007E495E" w:rsidRPr="009570AC">
        <w:rPr>
          <w:sz w:val="28"/>
          <w:szCs w:val="28"/>
          <w:lang w:eastAsia="en-GB"/>
        </w:rPr>
        <w:t>kavē</w:t>
      </w:r>
      <w:r w:rsidRPr="009570AC">
        <w:rPr>
          <w:sz w:val="28"/>
          <w:szCs w:val="28"/>
          <w:lang w:eastAsia="en-GB"/>
        </w:rPr>
        <w:t>ti par</w:t>
      </w:r>
      <w:r w:rsidR="007E495E" w:rsidRPr="009570AC">
        <w:rPr>
          <w:sz w:val="28"/>
          <w:szCs w:val="28"/>
          <w:lang w:eastAsia="en-GB"/>
        </w:rPr>
        <w:t xml:space="preserve"> 2</w:t>
      </w:r>
      <w:r w:rsidRPr="009570AC">
        <w:rPr>
          <w:sz w:val="28"/>
          <w:szCs w:val="28"/>
          <w:lang w:eastAsia="en-GB"/>
        </w:rPr>
        <w:t>–</w:t>
      </w:r>
      <w:r w:rsidR="007E495E" w:rsidRPr="009570AC">
        <w:rPr>
          <w:sz w:val="28"/>
          <w:szCs w:val="28"/>
          <w:lang w:eastAsia="en-GB"/>
        </w:rPr>
        <w:t>4 nedēļ</w:t>
      </w:r>
      <w:r w:rsidRPr="009570AC">
        <w:rPr>
          <w:sz w:val="28"/>
          <w:szCs w:val="28"/>
          <w:lang w:eastAsia="en-GB"/>
        </w:rPr>
        <w:t>ām</w:t>
      </w:r>
      <w:r w:rsidR="007E495E" w:rsidRPr="009570AC">
        <w:rPr>
          <w:sz w:val="28"/>
          <w:szCs w:val="28"/>
          <w:lang w:eastAsia="en-GB"/>
        </w:rPr>
        <w:t xml:space="preserve"> un pastāv risks objektu nenodot ekspluatācijā atbilstoši līgumā noteiktajam būvdarbu izpildes termiņam. SIA </w:t>
      </w:r>
      <w:r w:rsidR="008F35A8" w:rsidRPr="009570AC">
        <w:rPr>
          <w:sz w:val="28"/>
          <w:szCs w:val="28"/>
          <w:lang w:eastAsia="en-GB"/>
        </w:rPr>
        <w:t>“</w:t>
      </w:r>
      <w:r w:rsidR="007E495E" w:rsidRPr="009570AC">
        <w:rPr>
          <w:sz w:val="28"/>
          <w:szCs w:val="28"/>
          <w:lang w:eastAsia="en-GB"/>
        </w:rPr>
        <w:t>Bazalts</w:t>
      </w:r>
      <w:r w:rsidR="008F35A8" w:rsidRPr="009570AC">
        <w:rPr>
          <w:sz w:val="28"/>
          <w:szCs w:val="28"/>
          <w:lang w:eastAsia="en-GB"/>
        </w:rPr>
        <w:t>”</w:t>
      </w:r>
      <w:r w:rsidR="007E495E" w:rsidRPr="009570AC">
        <w:rPr>
          <w:sz w:val="28"/>
          <w:szCs w:val="28"/>
          <w:lang w:eastAsia="en-GB"/>
        </w:rPr>
        <w:t xml:space="preserve"> iesniedza aktualizētu atsevišķu būvdarbu </w:t>
      </w:r>
      <w:r w:rsidRPr="009570AC">
        <w:rPr>
          <w:sz w:val="28"/>
          <w:szCs w:val="28"/>
          <w:lang w:eastAsia="en-GB"/>
        </w:rPr>
        <w:t>izpildes</w:t>
      </w:r>
      <w:r w:rsidR="007E495E" w:rsidRPr="009570AC">
        <w:rPr>
          <w:sz w:val="28"/>
          <w:szCs w:val="28"/>
          <w:lang w:eastAsia="en-GB"/>
        </w:rPr>
        <w:t xml:space="preserve"> laika grafiku, kā arī solījumu piesaistīt papildu darbaspēka resurs</w:t>
      </w:r>
      <w:r w:rsidR="00B47F77" w:rsidRPr="009570AC">
        <w:rPr>
          <w:sz w:val="28"/>
          <w:szCs w:val="28"/>
          <w:lang w:eastAsia="en-GB"/>
        </w:rPr>
        <w:t>us</w:t>
      </w:r>
      <w:r w:rsidR="007E495E" w:rsidRPr="009570AC">
        <w:rPr>
          <w:sz w:val="28"/>
          <w:szCs w:val="28"/>
          <w:lang w:eastAsia="en-GB"/>
        </w:rPr>
        <w:t xml:space="preserve"> un būvuzņēmēja garantiju, ka objekts tiks nodots ekspluatācijā atbilstoši līguma nosacījumiem.</w:t>
      </w:r>
    </w:p>
    <w:p w14:paraId="12E388F9" w14:textId="77777777" w:rsidR="007E495E" w:rsidRPr="009570AC" w:rsidRDefault="007E495E" w:rsidP="00977041">
      <w:pPr>
        <w:ind w:left="-284" w:firstLine="851"/>
        <w:jc w:val="both"/>
        <w:rPr>
          <w:sz w:val="28"/>
          <w:szCs w:val="28"/>
          <w:lang w:eastAsia="en-GB"/>
        </w:rPr>
      </w:pPr>
      <w:r w:rsidRPr="009570AC">
        <w:rPr>
          <w:sz w:val="28"/>
          <w:szCs w:val="28"/>
          <w:lang w:eastAsia="en-GB"/>
        </w:rPr>
        <w:t>2019.</w:t>
      </w:r>
      <w:r w:rsidR="00B47F77" w:rsidRPr="009570AC">
        <w:rPr>
          <w:sz w:val="28"/>
          <w:szCs w:val="28"/>
          <w:lang w:eastAsia="en-GB"/>
        </w:rPr>
        <w:t> </w:t>
      </w:r>
      <w:r w:rsidR="00FB17C9" w:rsidRPr="009570AC">
        <w:rPr>
          <w:sz w:val="28"/>
          <w:szCs w:val="28"/>
          <w:lang w:eastAsia="en-GB"/>
        </w:rPr>
        <w:t>gada 15.</w:t>
      </w:r>
      <w:r w:rsidR="00B47F77" w:rsidRPr="009570AC">
        <w:rPr>
          <w:sz w:val="28"/>
          <w:szCs w:val="28"/>
          <w:lang w:eastAsia="en-GB"/>
        </w:rPr>
        <w:t> </w:t>
      </w:r>
      <w:r w:rsidR="00FB17C9" w:rsidRPr="009570AC">
        <w:rPr>
          <w:sz w:val="28"/>
          <w:szCs w:val="28"/>
          <w:lang w:eastAsia="en-GB"/>
        </w:rPr>
        <w:t xml:space="preserve">novembrī </w:t>
      </w:r>
      <w:r w:rsidRPr="009570AC">
        <w:rPr>
          <w:sz w:val="28"/>
          <w:szCs w:val="28"/>
          <w:lang w:eastAsia="en-GB"/>
        </w:rPr>
        <w:t xml:space="preserve">AREI vēlreiz nosūtīja SIA </w:t>
      </w:r>
      <w:r w:rsidR="00FB17C9" w:rsidRPr="009570AC">
        <w:rPr>
          <w:sz w:val="28"/>
          <w:szCs w:val="28"/>
          <w:lang w:eastAsia="en-GB"/>
        </w:rPr>
        <w:t>“</w:t>
      </w:r>
      <w:r w:rsidRPr="009570AC">
        <w:rPr>
          <w:sz w:val="28"/>
          <w:szCs w:val="28"/>
          <w:lang w:eastAsia="en-GB"/>
        </w:rPr>
        <w:t>Bazalts</w:t>
      </w:r>
      <w:r w:rsidR="00FB17C9" w:rsidRPr="009570AC">
        <w:rPr>
          <w:sz w:val="28"/>
          <w:szCs w:val="28"/>
          <w:lang w:eastAsia="en-GB"/>
        </w:rPr>
        <w:t>”</w:t>
      </w:r>
      <w:r w:rsidRPr="009570AC">
        <w:rPr>
          <w:sz w:val="28"/>
          <w:szCs w:val="28"/>
          <w:lang w:eastAsia="en-GB"/>
        </w:rPr>
        <w:t xml:space="preserve"> kārtējo vēstuli par būvdarbu laika grafika neievērošanu, kā arī soda naudas uzrēķinu. Savā atbildes vēstulē SIA </w:t>
      </w:r>
      <w:r w:rsidR="00FB17C9" w:rsidRPr="009570AC">
        <w:rPr>
          <w:sz w:val="28"/>
          <w:szCs w:val="28"/>
          <w:lang w:eastAsia="en-GB"/>
        </w:rPr>
        <w:t>“</w:t>
      </w:r>
      <w:r w:rsidRPr="009570AC">
        <w:rPr>
          <w:sz w:val="28"/>
          <w:szCs w:val="28"/>
          <w:lang w:eastAsia="en-GB"/>
        </w:rPr>
        <w:t>Bazalts</w:t>
      </w:r>
      <w:r w:rsidR="00FB17C9" w:rsidRPr="009570AC">
        <w:rPr>
          <w:sz w:val="28"/>
          <w:szCs w:val="28"/>
          <w:lang w:eastAsia="en-GB"/>
        </w:rPr>
        <w:t>”</w:t>
      </w:r>
      <w:r w:rsidRPr="009570AC">
        <w:rPr>
          <w:sz w:val="28"/>
          <w:szCs w:val="28"/>
          <w:lang w:eastAsia="en-GB"/>
        </w:rPr>
        <w:t xml:space="preserve"> atsaucās uz nepiemērotiem laikapstākļiem ēkas siltināšanai,</w:t>
      </w:r>
      <w:r w:rsidR="00E1258E" w:rsidRPr="009570AC">
        <w:rPr>
          <w:sz w:val="28"/>
          <w:szCs w:val="28"/>
          <w:lang w:eastAsia="en-GB"/>
        </w:rPr>
        <w:t xml:space="preserve"> </w:t>
      </w:r>
      <w:r w:rsidRPr="009570AC">
        <w:rPr>
          <w:sz w:val="28"/>
          <w:szCs w:val="28"/>
          <w:lang w:eastAsia="en-GB"/>
        </w:rPr>
        <w:t>nekvalitatīvi izstrādātu būvprojektu, daudziem projektā neparedzētiem papildu darbiem un apjomiem, kā arī lū</w:t>
      </w:r>
      <w:r w:rsidR="00C80CE7" w:rsidRPr="009570AC">
        <w:rPr>
          <w:sz w:val="28"/>
          <w:szCs w:val="28"/>
          <w:lang w:eastAsia="en-GB"/>
        </w:rPr>
        <w:t>dza</w:t>
      </w:r>
      <w:r w:rsidRPr="009570AC">
        <w:rPr>
          <w:sz w:val="28"/>
          <w:szCs w:val="28"/>
          <w:lang w:eastAsia="en-GB"/>
        </w:rPr>
        <w:t xml:space="preserve"> pagarināt </w:t>
      </w:r>
      <w:r w:rsidR="00C80CE7" w:rsidRPr="009570AC">
        <w:rPr>
          <w:sz w:val="28"/>
          <w:szCs w:val="28"/>
          <w:lang w:eastAsia="en-GB"/>
        </w:rPr>
        <w:t>l</w:t>
      </w:r>
      <w:r w:rsidRPr="009570AC">
        <w:rPr>
          <w:sz w:val="28"/>
          <w:szCs w:val="28"/>
          <w:lang w:eastAsia="en-GB"/>
        </w:rPr>
        <w:t xml:space="preserve">īguma izpildes termiņu un nepiemērot līgumsodu. </w:t>
      </w:r>
      <w:r w:rsidRPr="009570AC">
        <w:rPr>
          <w:b/>
          <w:bCs/>
          <w:sz w:val="28"/>
          <w:szCs w:val="28"/>
          <w:lang w:eastAsia="en-GB"/>
        </w:rPr>
        <w:t>AREI izvērtēja iespēju pārtraukt ar</w:t>
      </w:r>
      <w:r w:rsidR="00E1258E" w:rsidRPr="009570AC">
        <w:rPr>
          <w:b/>
          <w:bCs/>
          <w:sz w:val="28"/>
          <w:szCs w:val="28"/>
          <w:lang w:eastAsia="en-GB"/>
        </w:rPr>
        <w:t xml:space="preserve"> </w:t>
      </w:r>
      <w:r w:rsidRPr="009570AC">
        <w:rPr>
          <w:b/>
          <w:bCs/>
          <w:sz w:val="28"/>
          <w:szCs w:val="28"/>
          <w:lang w:eastAsia="en-GB"/>
        </w:rPr>
        <w:t xml:space="preserve">SIA </w:t>
      </w:r>
      <w:r w:rsidR="00FB17C9" w:rsidRPr="009570AC">
        <w:rPr>
          <w:b/>
          <w:bCs/>
          <w:sz w:val="28"/>
          <w:szCs w:val="28"/>
          <w:lang w:eastAsia="en-GB"/>
        </w:rPr>
        <w:t>“</w:t>
      </w:r>
      <w:r w:rsidRPr="009570AC">
        <w:rPr>
          <w:b/>
          <w:bCs/>
          <w:sz w:val="28"/>
          <w:szCs w:val="28"/>
          <w:lang w:eastAsia="en-GB"/>
        </w:rPr>
        <w:t>Bazalts</w:t>
      </w:r>
      <w:r w:rsidR="00FB17C9" w:rsidRPr="009570AC">
        <w:rPr>
          <w:b/>
          <w:bCs/>
          <w:sz w:val="28"/>
          <w:szCs w:val="28"/>
          <w:lang w:eastAsia="en-GB"/>
        </w:rPr>
        <w:t>”</w:t>
      </w:r>
      <w:r w:rsidRPr="009570AC">
        <w:rPr>
          <w:b/>
          <w:bCs/>
          <w:sz w:val="28"/>
          <w:szCs w:val="28"/>
          <w:lang w:eastAsia="en-GB"/>
        </w:rPr>
        <w:t xml:space="preserve"> noslēgto būvniecības līgumu</w:t>
      </w:r>
      <w:r w:rsidR="00E1258E" w:rsidRPr="009570AC">
        <w:rPr>
          <w:b/>
          <w:bCs/>
          <w:sz w:val="28"/>
          <w:szCs w:val="28"/>
          <w:lang w:eastAsia="en-GB"/>
        </w:rPr>
        <w:t xml:space="preserve"> </w:t>
      </w:r>
      <w:r w:rsidR="00C80CE7" w:rsidRPr="009570AC">
        <w:rPr>
          <w:bCs/>
          <w:sz w:val="28"/>
          <w:szCs w:val="28"/>
          <w:lang w:eastAsia="en-GB"/>
        </w:rPr>
        <w:t xml:space="preserve">un </w:t>
      </w:r>
      <w:r w:rsidRPr="009570AC">
        <w:rPr>
          <w:sz w:val="28"/>
          <w:szCs w:val="28"/>
          <w:lang w:eastAsia="en-GB"/>
        </w:rPr>
        <w:t xml:space="preserve">par </w:t>
      </w:r>
      <w:r w:rsidR="00C80CE7" w:rsidRPr="009570AC">
        <w:rPr>
          <w:sz w:val="28"/>
          <w:szCs w:val="28"/>
          <w:lang w:eastAsia="en-GB"/>
        </w:rPr>
        <w:t>t</w:t>
      </w:r>
      <w:r w:rsidRPr="009570AC">
        <w:rPr>
          <w:sz w:val="28"/>
          <w:szCs w:val="28"/>
          <w:lang w:eastAsia="en-GB"/>
        </w:rPr>
        <w:t>o informēja arī būvnieku, tomēr</w:t>
      </w:r>
      <w:r w:rsidR="009F05C0" w:rsidRPr="009570AC">
        <w:rPr>
          <w:sz w:val="28"/>
          <w:szCs w:val="28"/>
          <w:lang w:eastAsia="en-GB"/>
        </w:rPr>
        <w:t>,</w:t>
      </w:r>
      <w:r w:rsidRPr="009570AC">
        <w:rPr>
          <w:sz w:val="28"/>
          <w:szCs w:val="28"/>
          <w:lang w:eastAsia="en-GB"/>
        </w:rPr>
        <w:t xml:space="preserve"> </w:t>
      </w:r>
      <w:r w:rsidR="00C80CE7" w:rsidRPr="009570AC">
        <w:rPr>
          <w:sz w:val="28"/>
          <w:szCs w:val="28"/>
          <w:lang w:eastAsia="en-GB"/>
        </w:rPr>
        <w:t>tā kā</w:t>
      </w:r>
      <w:r w:rsidRPr="009570AC">
        <w:rPr>
          <w:sz w:val="28"/>
          <w:szCs w:val="28"/>
          <w:lang w:eastAsia="en-GB"/>
        </w:rPr>
        <w:t xml:space="preserve"> ēkai </w:t>
      </w:r>
      <w:r w:rsidR="00C80CE7" w:rsidRPr="009570AC">
        <w:rPr>
          <w:sz w:val="28"/>
          <w:szCs w:val="28"/>
          <w:lang w:eastAsia="en-GB"/>
        </w:rPr>
        <w:t>to</w:t>
      </w:r>
      <w:r w:rsidRPr="009570AC">
        <w:rPr>
          <w:sz w:val="28"/>
          <w:szCs w:val="28"/>
          <w:lang w:eastAsia="en-GB"/>
        </w:rPr>
        <w:t xml:space="preserve">brīd bija demontēts jumta segums un darbu ilgstoša pārtraukšana varēja radīt negatīvas sekas, tika pieņemts lēmums </w:t>
      </w:r>
      <w:r w:rsidR="00C80CE7" w:rsidRPr="009570AC">
        <w:rPr>
          <w:sz w:val="28"/>
          <w:szCs w:val="28"/>
          <w:lang w:eastAsia="en-GB"/>
        </w:rPr>
        <w:t xml:space="preserve">par </w:t>
      </w:r>
      <w:r w:rsidRPr="009570AC">
        <w:rPr>
          <w:sz w:val="28"/>
          <w:szCs w:val="28"/>
          <w:lang w:eastAsia="en-GB"/>
        </w:rPr>
        <w:t>līgum</w:t>
      </w:r>
      <w:r w:rsidR="00C80CE7" w:rsidRPr="009570AC">
        <w:rPr>
          <w:sz w:val="28"/>
          <w:szCs w:val="28"/>
          <w:lang w:eastAsia="en-GB"/>
        </w:rPr>
        <w:t>a turpināšanu</w:t>
      </w:r>
      <w:r w:rsidRPr="009570AC">
        <w:rPr>
          <w:sz w:val="28"/>
          <w:szCs w:val="28"/>
          <w:lang w:eastAsia="en-GB"/>
        </w:rPr>
        <w:t>.</w:t>
      </w:r>
    </w:p>
    <w:p w14:paraId="3E0A65A4" w14:textId="04406A28" w:rsidR="00A470E9" w:rsidRPr="009570AC" w:rsidRDefault="00A470E9" w:rsidP="00A470E9">
      <w:pPr>
        <w:shd w:val="clear" w:color="auto" w:fill="FFFFFF"/>
        <w:ind w:left="-284" w:firstLine="851"/>
        <w:jc w:val="both"/>
        <w:rPr>
          <w:color w:val="000000"/>
          <w:sz w:val="28"/>
          <w:szCs w:val="28"/>
        </w:rPr>
      </w:pPr>
      <w:r w:rsidRPr="009570AC">
        <w:rPr>
          <w:color w:val="000000"/>
          <w:sz w:val="28"/>
          <w:szCs w:val="28"/>
        </w:rPr>
        <w:t xml:space="preserve">AREI </w:t>
      </w:r>
      <w:r w:rsidR="00A11D3D">
        <w:rPr>
          <w:color w:val="000000"/>
          <w:sz w:val="28"/>
          <w:szCs w:val="28"/>
        </w:rPr>
        <w:t>iz</w:t>
      </w:r>
      <w:r w:rsidRPr="009570AC">
        <w:rPr>
          <w:color w:val="000000"/>
          <w:sz w:val="28"/>
          <w:szCs w:val="28"/>
        </w:rPr>
        <w:t>v</w:t>
      </w:r>
      <w:r w:rsidR="00A11D3D">
        <w:rPr>
          <w:color w:val="000000"/>
          <w:sz w:val="28"/>
          <w:szCs w:val="28"/>
        </w:rPr>
        <w:t>ērtēja</w:t>
      </w:r>
      <w:r w:rsidRPr="009570AC">
        <w:rPr>
          <w:color w:val="000000"/>
          <w:sz w:val="28"/>
          <w:szCs w:val="28"/>
        </w:rPr>
        <w:t xml:space="preserve"> </w:t>
      </w:r>
      <w:r w:rsidR="00A11D3D">
        <w:rPr>
          <w:color w:val="000000"/>
          <w:sz w:val="28"/>
          <w:szCs w:val="28"/>
        </w:rPr>
        <w:t xml:space="preserve">gan </w:t>
      </w:r>
      <w:r w:rsidRPr="009570AC">
        <w:rPr>
          <w:color w:val="000000"/>
          <w:sz w:val="28"/>
          <w:szCs w:val="28"/>
        </w:rPr>
        <w:t>projektā iekļaut</w:t>
      </w:r>
      <w:r w:rsidR="00A11D3D">
        <w:rPr>
          <w:color w:val="000000"/>
          <w:sz w:val="28"/>
          <w:szCs w:val="28"/>
        </w:rPr>
        <w:t>ās</w:t>
      </w:r>
      <w:r w:rsidRPr="009570AC">
        <w:rPr>
          <w:color w:val="000000"/>
          <w:sz w:val="28"/>
          <w:szCs w:val="28"/>
        </w:rPr>
        <w:t xml:space="preserve"> izmaiņ</w:t>
      </w:r>
      <w:r w:rsidR="00A11D3D">
        <w:rPr>
          <w:color w:val="000000"/>
          <w:sz w:val="28"/>
          <w:szCs w:val="28"/>
        </w:rPr>
        <w:t>as</w:t>
      </w:r>
      <w:r w:rsidRPr="009570AC">
        <w:rPr>
          <w:color w:val="000000"/>
          <w:sz w:val="28"/>
          <w:szCs w:val="28"/>
        </w:rPr>
        <w:t xml:space="preserve"> atbilstoši noslēgtā līguma nosacījumiem</w:t>
      </w:r>
      <w:r w:rsidR="00A11D3D">
        <w:rPr>
          <w:color w:val="000000"/>
          <w:sz w:val="28"/>
          <w:szCs w:val="28"/>
        </w:rPr>
        <w:t>, gan</w:t>
      </w:r>
      <w:r w:rsidRPr="009570AC">
        <w:rPr>
          <w:color w:val="000000"/>
          <w:sz w:val="28"/>
          <w:szCs w:val="28"/>
        </w:rPr>
        <w:t xml:space="preserve"> grozījumu atbilstību Publisko iepirkumu likuma (turpmāk</w:t>
      </w:r>
      <w:r w:rsidR="00A11D3D">
        <w:rPr>
          <w:color w:val="000000"/>
          <w:sz w:val="28"/>
          <w:szCs w:val="28"/>
        </w:rPr>
        <w:t> –</w:t>
      </w:r>
      <w:r w:rsidRPr="009570AC">
        <w:rPr>
          <w:color w:val="000000"/>
          <w:sz w:val="28"/>
          <w:szCs w:val="28"/>
        </w:rPr>
        <w:t xml:space="preserve"> PIL) normām. AREI grozījumus </w:t>
      </w:r>
      <w:r w:rsidR="00A11D3D">
        <w:rPr>
          <w:color w:val="000000"/>
          <w:sz w:val="28"/>
          <w:szCs w:val="28"/>
        </w:rPr>
        <w:t>izdara</w:t>
      </w:r>
      <w:r w:rsidRPr="009570AC">
        <w:rPr>
          <w:color w:val="000000"/>
          <w:sz w:val="28"/>
          <w:szCs w:val="28"/>
        </w:rPr>
        <w:t xml:space="preserve"> un ierosina, pamatojoties uz PIL 61. panta trešo daļu, </w:t>
      </w:r>
      <w:r w:rsidR="00A11D3D">
        <w:rPr>
          <w:color w:val="000000"/>
          <w:sz w:val="28"/>
          <w:szCs w:val="28"/>
        </w:rPr>
        <w:t>ievērojot</w:t>
      </w:r>
      <w:r w:rsidRPr="009570AC">
        <w:rPr>
          <w:color w:val="000000"/>
          <w:sz w:val="28"/>
          <w:szCs w:val="28"/>
        </w:rPr>
        <w:t xml:space="preserve"> to, ka atklāta konkursa “Būvdarbi Agroresursu un ekonomikas institūta Priekuļu pētniecības centra laboratorijas ēkas energoefektivitātes paaugstināšanai un laboratorijas ēkās pārbūvei”</w:t>
      </w:r>
      <w:r w:rsidR="00A11D3D">
        <w:rPr>
          <w:color w:val="000000"/>
          <w:sz w:val="28"/>
          <w:szCs w:val="28"/>
        </w:rPr>
        <w:t xml:space="preserve"> (</w:t>
      </w:r>
      <w:r w:rsidRPr="009570AC">
        <w:rPr>
          <w:color w:val="000000"/>
          <w:sz w:val="28"/>
          <w:szCs w:val="28"/>
        </w:rPr>
        <w:t>ID Nr. AREI 2018/35</w:t>
      </w:r>
      <w:r w:rsidR="00A11D3D">
        <w:rPr>
          <w:color w:val="000000"/>
          <w:sz w:val="28"/>
          <w:szCs w:val="28"/>
        </w:rPr>
        <w:t>)</w:t>
      </w:r>
      <w:r w:rsidRPr="009570AC">
        <w:rPr>
          <w:color w:val="000000"/>
          <w:sz w:val="28"/>
          <w:szCs w:val="28"/>
        </w:rPr>
        <w:t xml:space="preserve"> iepirkuma dokumentācijai tika pievienots iepirkuma līguma projekts, kur</w:t>
      </w:r>
      <w:r w:rsidR="00A11D3D">
        <w:rPr>
          <w:color w:val="000000"/>
          <w:sz w:val="28"/>
          <w:szCs w:val="28"/>
        </w:rPr>
        <w:t>a</w:t>
      </w:r>
      <w:r w:rsidRPr="009570AC">
        <w:rPr>
          <w:color w:val="000000"/>
          <w:sz w:val="28"/>
          <w:szCs w:val="28"/>
        </w:rPr>
        <w:t xml:space="preserve"> 10.8. punktā ir skaidri paredzēti gadījumi, k</w:t>
      </w:r>
      <w:r w:rsidR="00A11D3D">
        <w:rPr>
          <w:color w:val="000000"/>
          <w:sz w:val="28"/>
          <w:szCs w:val="28"/>
        </w:rPr>
        <w:t>ad</w:t>
      </w:r>
      <w:r w:rsidRPr="009570AC">
        <w:rPr>
          <w:color w:val="000000"/>
          <w:sz w:val="28"/>
          <w:szCs w:val="28"/>
        </w:rPr>
        <w:t xml:space="preserve"> var tikt </w:t>
      </w:r>
      <w:r w:rsidR="00A11D3D">
        <w:rPr>
          <w:color w:val="000000"/>
          <w:sz w:val="28"/>
          <w:szCs w:val="28"/>
        </w:rPr>
        <w:t>izdarī</w:t>
      </w:r>
      <w:r w:rsidRPr="009570AC">
        <w:rPr>
          <w:color w:val="000000"/>
          <w:sz w:val="28"/>
          <w:szCs w:val="28"/>
        </w:rPr>
        <w:t xml:space="preserve">ti grozījumi līgumā. </w:t>
      </w:r>
    </w:p>
    <w:p w14:paraId="2FEA0C5C" w14:textId="770B62B0" w:rsidR="00A470E9" w:rsidRPr="009570AC" w:rsidRDefault="00A470E9" w:rsidP="00A470E9">
      <w:pPr>
        <w:ind w:left="-284" w:firstLine="851"/>
        <w:jc w:val="both"/>
        <w:rPr>
          <w:sz w:val="28"/>
          <w:szCs w:val="28"/>
          <w:lang w:eastAsia="en-GB"/>
        </w:rPr>
      </w:pPr>
      <w:r w:rsidRPr="009570AC">
        <w:rPr>
          <w:color w:val="000000"/>
          <w:sz w:val="28"/>
          <w:szCs w:val="28"/>
        </w:rPr>
        <w:t xml:space="preserve">Pirms nepieciešamo izmaiņu iesniegšanas AREI </w:t>
      </w:r>
      <w:r w:rsidR="00A11D3D">
        <w:rPr>
          <w:color w:val="000000"/>
          <w:sz w:val="28"/>
          <w:szCs w:val="28"/>
        </w:rPr>
        <w:t>novērtējot</w:t>
      </w:r>
      <w:r w:rsidR="00A11D3D" w:rsidRPr="009570AC">
        <w:rPr>
          <w:color w:val="000000"/>
          <w:sz w:val="28"/>
          <w:szCs w:val="28"/>
        </w:rPr>
        <w:t xml:space="preserve"> </w:t>
      </w:r>
      <w:r w:rsidRPr="009570AC">
        <w:rPr>
          <w:color w:val="000000"/>
          <w:sz w:val="28"/>
          <w:szCs w:val="28"/>
        </w:rPr>
        <w:t xml:space="preserve">pārliecinājās </w:t>
      </w:r>
      <w:r w:rsidR="00A11D3D">
        <w:rPr>
          <w:color w:val="000000"/>
          <w:sz w:val="28"/>
          <w:szCs w:val="28"/>
        </w:rPr>
        <w:t>par to</w:t>
      </w:r>
      <w:r w:rsidRPr="009570AC">
        <w:rPr>
          <w:color w:val="000000"/>
          <w:sz w:val="28"/>
          <w:szCs w:val="28"/>
        </w:rPr>
        <w:t xml:space="preserve">, cik </w:t>
      </w:r>
      <w:r w:rsidR="00A11D3D">
        <w:rPr>
          <w:color w:val="000000"/>
          <w:sz w:val="28"/>
          <w:szCs w:val="28"/>
        </w:rPr>
        <w:t>precīzi</w:t>
      </w:r>
      <w:r w:rsidR="00A11D3D" w:rsidRPr="009570AC">
        <w:rPr>
          <w:color w:val="000000"/>
          <w:sz w:val="28"/>
          <w:szCs w:val="28"/>
        </w:rPr>
        <w:t xml:space="preserve"> </w:t>
      </w:r>
      <w:r w:rsidRPr="009570AC">
        <w:rPr>
          <w:color w:val="000000"/>
          <w:sz w:val="28"/>
          <w:szCs w:val="28"/>
        </w:rPr>
        <w:t xml:space="preserve">iepirkuma dokumentos </w:t>
      </w:r>
      <w:r w:rsidR="00A11D3D">
        <w:rPr>
          <w:color w:val="000000"/>
          <w:sz w:val="28"/>
          <w:szCs w:val="28"/>
        </w:rPr>
        <w:t>noteikta</w:t>
      </w:r>
      <w:r w:rsidRPr="009570AC">
        <w:rPr>
          <w:color w:val="000000"/>
          <w:sz w:val="28"/>
          <w:szCs w:val="28"/>
        </w:rPr>
        <w:t xml:space="preserve"> līguma būtiskas grozīšanas </w:t>
      </w:r>
      <w:r w:rsidRPr="009570AC">
        <w:rPr>
          <w:color w:val="000000"/>
          <w:sz w:val="28"/>
          <w:szCs w:val="28"/>
        </w:rPr>
        <w:lastRenderedPageBreak/>
        <w:t>iespēja kopsakarā ar grozījumu faktiskajiem apstākļiem. Tāpat tika vērtēts, vai konkrētajos apstākļos ir uzskatāms, ka visiem potenciālajiem pretendentiem, iepazīstoties ar nolikuma dokumentāciju, būtu vajadzējis saprast, ka</w:t>
      </w:r>
      <w:r w:rsidR="00A11D3D">
        <w:rPr>
          <w:color w:val="000000"/>
          <w:sz w:val="28"/>
          <w:szCs w:val="28"/>
        </w:rPr>
        <w:t>, izpildot</w:t>
      </w:r>
      <w:r w:rsidRPr="009570AC">
        <w:rPr>
          <w:color w:val="000000"/>
          <w:sz w:val="28"/>
          <w:szCs w:val="28"/>
        </w:rPr>
        <w:t xml:space="preserve"> līgum</w:t>
      </w:r>
      <w:r w:rsidR="00A11D3D">
        <w:rPr>
          <w:color w:val="000000"/>
          <w:sz w:val="28"/>
          <w:szCs w:val="28"/>
        </w:rPr>
        <w:t>u,</w:t>
      </w:r>
      <w:r w:rsidRPr="009570AC">
        <w:rPr>
          <w:color w:val="000000"/>
          <w:sz w:val="28"/>
          <w:szCs w:val="28"/>
        </w:rPr>
        <w:t xml:space="preserve"> </w:t>
      </w:r>
      <w:r w:rsidR="00216C09">
        <w:rPr>
          <w:color w:val="000000"/>
          <w:sz w:val="28"/>
          <w:szCs w:val="28"/>
        </w:rPr>
        <w:t>ar</w:t>
      </w:r>
      <w:r w:rsidRPr="009570AC">
        <w:rPr>
          <w:color w:val="000000"/>
          <w:sz w:val="28"/>
          <w:szCs w:val="28"/>
        </w:rPr>
        <w:t xml:space="preserve"> noteiktiem nosacījumiem pastāv iespēja izdarīt tādus grozījumus iepirkuma līgumā, k</w:t>
      </w:r>
      <w:r w:rsidR="00216C09">
        <w:rPr>
          <w:color w:val="000000"/>
          <w:sz w:val="28"/>
          <w:szCs w:val="28"/>
        </w:rPr>
        <w:t>as</w:t>
      </w:r>
      <w:r w:rsidRPr="009570AC">
        <w:rPr>
          <w:color w:val="000000"/>
          <w:sz w:val="28"/>
          <w:szCs w:val="28"/>
        </w:rPr>
        <w:t xml:space="preserve"> tiek </w:t>
      </w:r>
      <w:r w:rsidR="00216C09">
        <w:rPr>
          <w:color w:val="000000"/>
          <w:sz w:val="28"/>
          <w:szCs w:val="28"/>
        </w:rPr>
        <w:t>ieviesti</w:t>
      </w:r>
      <w:r w:rsidR="00216C09" w:rsidRPr="009570AC">
        <w:rPr>
          <w:color w:val="000000"/>
          <w:sz w:val="28"/>
          <w:szCs w:val="28"/>
        </w:rPr>
        <w:t xml:space="preserve"> </w:t>
      </w:r>
      <w:r w:rsidRPr="009570AC">
        <w:rPr>
          <w:color w:val="000000"/>
          <w:sz w:val="28"/>
          <w:szCs w:val="28"/>
        </w:rPr>
        <w:t xml:space="preserve">katrā konkrētā gadījumā, </w:t>
      </w:r>
      <w:r w:rsidR="00216C09">
        <w:rPr>
          <w:color w:val="000000"/>
          <w:sz w:val="28"/>
          <w:szCs w:val="28"/>
        </w:rPr>
        <w:t>tāpēc</w:t>
      </w:r>
      <w:r w:rsidRPr="009570AC">
        <w:rPr>
          <w:color w:val="000000"/>
          <w:sz w:val="28"/>
          <w:szCs w:val="28"/>
        </w:rPr>
        <w:t xml:space="preserve"> AREI </w:t>
      </w:r>
      <w:r w:rsidR="00216C09">
        <w:rPr>
          <w:color w:val="000000"/>
          <w:sz w:val="28"/>
          <w:szCs w:val="28"/>
        </w:rPr>
        <w:t xml:space="preserve">ir </w:t>
      </w:r>
      <w:r w:rsidRPr="009570AC">
        <w:rPr>
          <w:color w:val="000000"/>
          <w:sz w:val="28"/>
          <w:szCs w:val="28"/>
        </w:rPr>
        <w:t>nodrošinājis vienlīdzīgas konkurences nosacījumu ievērošanu iepirkuma procedūras laikā, kā arī visa projekta īstenošanas laikā.</w:t>
      </w:r>
    </w:p>
    <w:p w14:paraId="40E8FFB6" w14:textId="77777777" w:rsidR="007E495E" w:rsidRPr="009570AC" w:rsidRDefault="007E495E" w:rsidP="007A5D19">
      <w:pPr>
        <w:ind w:left="-284"/>
        <w:jc w:val="both"/>
        <w:rPr>
          <w:sz w:val="28"/>
          <w:szCs w:val="28"/>
          <w:lang w:eastAsia="en-GB"/>
        </w:rPr>
      </w:pPr>
    </w:p>
    <w:p w14:paraId="45A6BE3C" w14:textId="0AD5FA4B" w:rsidR="007E495E" w:rsidRPr="009570AC" w:rsidRDefault="00C80CE7" w:rsidP="00977041">
      <w:pPr>
        <w:ind w:left="-284" w:firstLine="851"/>
        <w:jc w:val="both"/>
        <w:rPr>
          <w:sz w:val="28"/>
          <w:szCs w:val="28"/>
          <w:lang w:eastAsia="en-GB"/>
        </w:rPr>
      </w:pPr>
      <w:r w:rsidRPr="009570AC">
        <w:rPr>
          <w:sz w:val="28"/>
          <w:szCs w:val="28"/>
          <w:lang w:eastAsia="en-GB"/>
        </w:rPr>
        <w:t>Pie l</w:t>
      </w:r>
      <w:r w:rsidR="007E495E" w:rsidRPr="009570AC">
        <w:rPr>
          <w:sz w:val="28"/>
          <w:szCs w:val="28"/>
          <w:lang w:eastAsia="en-GB"/>
        </w:rPr>
        <w:t>īguma ar SIA “Bazalts”</w:t>
      </w:r>
      <w:r w:rsidR="003F3257" w:rsidRPr="009570AC">
        <w:rPr>
          <w:sz w:val="28"/>
          <w:szCs w:val="28"/>
          <w:lang w:eastAsia="en-GB"/>
        </w:rPr>
        <w:t xml:space="preserve"> </w:t>
      </w:r>
      <w:r w:rsidR="007E495E" w:rsidRPr="009570AC">
        <w:rPr>
          <w:sz w:val="28"/>
          <w:szCs w:val="28"/>
          <w:lang w:eastAsia="en-GB"/>
        </w:rPr>
        <w:t xml:space="preserve">ir noslēgtas trīs vienošanās ar SIA </w:t>
      </w:r>
      <w:r w:rsidR="00216C09">
        <w:rPr>
          <w:sz w:val="28"/>
          <w:szCs w:val="28"/>
          <w:lang w:eastAsia="en-GB"/>
        </w:rPr>
        <w:t>“</w:t>
      </w:r>
      <w:r w:rsidR="007E495E" w:rsidRPr="009570AC">
        <w:rPr>
          <w:sz w:val="28"/>
          <w:szCs w:val="28"/>
          <w:lang w:eastAsia="en-GB"/>
        </w:rPr>
        <w:t>Bazalts” par būvdarbu izpildes termiņa pagarinājumu:</w:t>
      </w:r>
    </w:p>
    <w:p w14:paraId="28DCEAD3" w14:textId="77777777" w:rsidR="007E495E" w:rsidRPr="009570AC" w:rsidRDefault="00C80CE7" w:rsidP="007C6106">
      <w:pPr>
        <w:pStyle w:val="Sarakstarindkopa"/>
        <w:numPr>
          <w:ilvl w:val="0"/>
          <w:numId w:val="14"/>
        </w:numPr>
        <w:jc w:val="both"/>
        <w:rPr>
          <w:sz w:val="28"/>
          <w:szCs w:val="28"/>
          <w:lang w:eastAsia="en-GB"/>
        </w:rPr>
      </w:pPr>
      <w:r w:rsidRPr="009570AC">
        <w:rPr>
          <w:sz w:val="28"/>
          <w:szCs w:val="28"/>
          <w:lang w:eastAsia="en-GB"/>
        </w:rPr>
        <w:t>v</w:t>
      </w:r>
      <w:r w:rsidR="007E495E" w:rsidRPr="009570AC">
        <w:rPr>
          <w:sz w:val="28"/>
          <w:szCs w:val="28"/>
          <w:lang w:eastAsia="en-GB"/>
        </w:rPr>
        <w:t>ienošanās Nr.</w:t>
      </w:r>
      <w:r w:rsidR="001B4B5E" w:rsidRPr="009570AC">
        <w:rPr>
          <w:sz w:val="28"/>
          <w:szCs w:val="28"/>
          <w:lang w:eastAsia="en-GB"/>
        </w:rPr>
        <w:t xml:space="preserve"> </w:t>
      </w:r>
      <w:r w:rsidR="007E495E" w:rsidRPr="009570AC">
        <w:rPr>
          <w:sz w:val="28"/>
          <w:szCs w:val="28"/>
          <w:lang w:eastAsia="en-GB"/>
        </w:rPr>
        <w:t>2 (23.12.20</w:t>
      </w:r>
      <w:r w:rsidR="00DC41D1" w:rsidRPr="009570AC">
        <w:rPr>
          <w:sz w:val="28"/>
          <w:szCs w:val="28"/>
          <w:lang w:eastAsia="en-GB"/>
        </w:rPr>
        <w:t>19</w:t>
      </w:r>
      <w:r w:rsidR="007E495E" w:rsidRPr="009570AC">
        <w:rPr>
          <w:sz w:val="28"/>
          <w:szCs w:val="28"/>
          <w:lang w:eastAsia="en-GB"/>
        </w:rPr>
        <w:t xml:space="preserve">.), ar kuru </w:t>
      </w:r>
      <w:r w:rsidRPr="009570AC">
        <w:rPr>
          <w:sz w:val="28"/>
          <w:szCs w:val="28"/>
          <w:lang w:eastAsia="en-GB"/>
        </w:rPr>
        <w:t xml:space="preserve">būvdarbu līguma izpilde </w:t>
      </w:r>
      <w:r w:rsidR="007E495E" w:rsidRPr="009570AC">
        <w:rPr>
          <w:sz w:val="28"/>
          <w:szCs w:val="28"/>
          <w:lang w:eastAsia="en-GB"/>
        </w:rPr>
        <w:t xml:space="preserve">tiek pagarināta līdz 17.02.2020., </w:t>
      </w:r>
      <w:r w:rsidRPr="009570AC">
        <w:rPr>
          <w:sz w:val="28"/>
          <w:szCs w:val="28"/>
          <w:lang w:eastAsia="en-GB"/>
        </w:rPr>
        <w:t>par</w:t>
      </w:r>
      <w:r w:rsidR="007E495E" w:rsidRPr="009570AC">
        <w:rPr>
          <w:sz w:val="28"/>
          <w:szCs w:val="28"/>
          <w:lang w:eastAsia="en-GB"/>
        </w:rPr>
        <w:t xml:space="preserve"> termiņa pagarinājuma iemeslu norādot strādnieku streiku rūpnīcā RUUKKI</w:t>
      </w:r>
      <w:r w:rsidRPr="009570AC">
        <w:rPr>
          <w:sz w:val="28"/>
          <w:szCs w:val="28"/>
          <w:lang w:eastAsia="en-GB"/>
        </w:rPr>
        <w:t xml:space="preserve"> (</w:t>
      </w:r>
      <w:r w:rsidR="007E495E" w:rsidRPr="009570AC">
        <w:rPr>
          <w:sz w:val="28"/>
          <w:szCs w:val="28"/>
          <w:lang w:eastAsia="en-GB"/>
        </w:rPr>
        <w:t xml:space="preserve">par </w:t>
      </w:r>
      <w:r w:rsidRPr="009570AC">
        <w:rPr>
          <w:sz w:val="28"/>
          <w:szCs w:val="28"/>
          <w:lang w:eastAsia="en-GB"/>
        </w:rPr>
        <w:t>t</w:t>
      </w:r>
      <w:r w:rsidR="007E495E" w:rsidRPr="009570AC">
        <w:rPr>
          <w:sz w:val="28"/>
          <w:szCs w:val="28"/>
          <w:lang w:eastAsia="en-GB"/>
        </w:rPr>
        <w:t>o iesniegts arī rūpnīcas pārstāvja apliecinājums</w:t>
      </w:r>
      <w:r w:rsidRPr="009570AC">
        <w:rPr>
          <w:sz w:val="28"/>
          <w:szCs w:val="28"/>
          <w:lang w:eastAsia="en-GB"/>
        </w:rPr>
        <w:t>)</w:t>
      </w:r>
      <w:r w:rsidR="007E495E" w:rsidRPr="009570AC">
        <w:rPr>
          <w:sz w:val="28"/>
          <w:szCs w:val="28"/>
          <w:lang w:eastAsia="en-GB"/>
        </w:rPr>
        <w:t xml:space="preserve">, </w:t>
      </w:r>
      <w:r w:rsidRPr="009570AC">
        <w:rPr>
          <w:sz w:val="28"/>
          <w:szCs w:val="28"/>
          <w:lang w:eastAsia="en-GB"/>
        </w:rPr>
        <w:t>kura</w:t>
      </w:r>
      <w:r w:rsidR="007E495E" w:rsidRPr="009570AC">
        <w:rPr>
          <w:sz w:val="28"/>
          <w:szCs w:val="28"/>
          <w:lang w:eastAsia="en-GB"/>
        </w:rPr>
        <w:t xml:space="preserve"> dēļ kavējās jumta seguma piegāde un ar to saistītie jumta siltināšanas darbi;</w:t>
      </w:r>
    </w:p>
    <w:p w14:paraId="3E297120" w14:textId="77777777" w:rsidR="007E495E" w:rsidRPr="009570AC" w:rsidRDefault="00C80CE7" w:rsidP="007C6106">
      <w:pPr>
        <w:pStyle w:val="Sarakstarindkopa"/>
        <w:numPr>
          <w:ilvl w:val="0"/>
          <w:numId w:val="14"/>
        </w:numPr>
        <w:jc w:val="both"/>
        <w:rPr>
          <w:sz w:val="28"/>
          <w:szCs w:val="28"/>
          <w:lang w:eastAsia="en-GB"/>
        </w:rPr>
      </w:pPr>
      <w:r w:rsidRPr="009570AC">
        <w:rPr>
          <w:sz w:val="28"/>
          <w:szCs w:val="28"/>
          <w:lang w:eastAsia="en-GB"/>
        </w:rPr>
        <w:t>v</w:t>
      </w:r>
      <w:r w:rsidR="007E495E" w:rsidRPr="009570AC">
        <w:rPr>
          <w:sz w:val="28"/>
          <w:szCs w:val="28"/>
          <w:lang w:eastAsia="en-GB"/>
        </w:rPr>
        <w:t>ienošanās Nr.</w:t>
      </w:r>
      <w:r w:rsidR="001B4B5E" w:rsidRPr="009570AC">
        <w:rPr>
          <w:sz w:val="28"/>
          <w:szCs w:val="28"/>
          <w:lang w:eastAsia="en-GB"/>
        </w:rPr>
        <w:t xml:space="preserve"> </w:t>
      </w:r>
      <w:r w:rsidR="007E495E" w:rsidRPr="009570AC">
        <w:rPr>
          <w:sz w:val="28"/>
          <w:szCs w:val="28"/>
          <w:lang w:eastAsia="en-GB"/>
        </w:rPr>
        <w:t>5 (18.02.2020.), ar kuru būvdarbu izpilde</w:t>
      </w:r>
      <w:r w:rsidRPr="009570AC">
        <w:rPr>
          <w:sz w:val="28"/>
          <w:szCs w:val="28"/>
          <w:lang w:eastAsia="en-GB"/>
        </w:rPr>
        <w:t>s</w:t>
      </w:r>
      <w:r w:rsidR="007E495E" w:rsidRPr="009570AC">
        <w:rPr>
          <w:sz w:val="28"/>
          <w:szCs w:val="28"/>
          <w:lang w:eastAsia="en-GB"/>
        </w:rPr>
        <w:t xml:space="preserve"> termiņš </w:t>
      </w:r>
      <w:r w:rsidRPr="009570AC">
        <w:rPr>
          <w:sz w:val="28"/>
          <w:szCs w:val="28"/>
          <w:lang w:eastAsia="en-GB"/>
        </w:rPr>
        <w:t xml:space="preserve">tiek pagarināts </w:t>
      </w:r>
      <w:r w:rsidR="007E495E" w:rsidRPr="009570AC">
        <w:rPr>
          <w:sz w:val="28"/>
          <w:szCs w:val="28"/>
          <w:lang w:eastAsia="en-GB"/>
        </w:rPr>
        <w:t xml:space="preserve">līdz 20.04.2020., </w:t>
      </w:r>
      <w:r w:rsidRPr="009570AC">
        <w:rPr>
          <w:sz w:val="28"/>
          <w:szCs w:val="28"/>
          <w:lang w:eastAsia="en-GB"/>
        </w:rPr>
        <w:t xml:space="preserve">pagarinājumu </w:t>
      </w:r>
      <w:r w:rsidR="007E495E" w:rsidRPr="009570AC">
        <w:rPr>
          <w:sz w:val="28"/>
          <w:szCs w:val="28"/>
          <w:lang w:eastAsia="en-GB"/>
        </w:rPr>
        <w:t>pamatojot ar jaunu risinājumu nepieciešamību ventilācijas sistēmas atv</w:t>
      </w:r>
      <w:r w:rsidRPr="009570AC">
        <w:rPr>
          <w:sz w:val="28"/>
          <w:szCs w:val="28"/>
          <w:lang w:eastAsia="en-GB"/>
        </w:rPr>
        <w:t>erēm</w:t>
      </w:r>
      <w:r w:rsidR="007E495E" w:rsidRPr="009570AC">
        <w:rPr>
          <w:sz w:val="28"/>
          <w:szCs w:val="28"/>
          <w:lang w:eastAsia="en-GB"/>
        </w:rPr>
        <w:t>;</w:t>
      </w:r>
    </w:p>
    <w:p w14:paraId="56E5B59C" w14:textId="77777777" w:rsidR="00FB17C9" w:rsidRPr="009570AC" w:rsidRDefault="00C80CE7" w:rsidP="007C6106">
      <w:pPr>
        <w:pStyle w:val="Sarakstarindkopa"/>
        <w:numPr>
          <w:ilvl w:val="0"/>
          <w:numId w:val="14"/>
        </w:numPr>
        <w:jc w:val="both"/>
        <w:rPr>
          <w:sz w:val="28"/>
          <w:szCs w:val="28"/>
          <w:lang w:eastAsia="en-GB"/>
        </w:rPr>
      </w:pPr>
      <w:r w:rsidRPr="009570AC">
        <w:rPr>
          <w:sz w:val="28"/>
          <w:szCs w:val="28"/>
          <w:lang w:eastAsia="en-GB"/>
        </w:rPr>
        <w:t>v</w:t>
      </w:r>
      <w:r w:rsidR="007E495E" w:rsidRPr="009570AC">
        <w:rPr>
          <w:sz w:val="28"/>
          <w:szCs w:val="28"/>
          <w:lang w:eastAsia="en-GB"/>
        </w:rPr>
        <w:t>ienošanās Nr.</w:t>
      </w:r>
      <w:r w:rsidR="001B4B5E" w:rsidRPr="009570AC">
        <w:rPr>
          <w:sz w:val="28"/>
          <w:szCs w:val="28"/>
          <w:lang w:eastAsia="en-GB"/>
        </w:rPr>
        <w:t xml:space="preserve"> </w:t>
      </w:r>
      <w:r w:rsidR="007E495E" w:rsidRPr="009570AC">
        <w:rPr>
          <w:sz w:val="28"/>
          <w:szCs w:val="28"/>
          <w:lang w:eastAsia="en-GB"/>
        </w:rPr>
        <w:t>7 (20.04.2020.), pagarinot būvdarbu līguma izpildi līdz 13.07.2020.</w:t>
      </w:r>
      <w:r w:rsidR="00662119" w:rsidRPr="009570AC">
        <w:rPr>
          <w:sz w:val="28"/>
          <w:szCs w:val="28"/>
          <w:lang w:eastAsia="en-GB"/>
        </w:rPr>
        <w:t xml:space="preserve"> un</w:t>
      </w:r>
      <w:r w:rsidR="007E495E" w:rsidRPr="009570AC">
        <w:rPr>
          <w:sz w:val="28"/>
          <w:szCs w:val="28"/>
          <w:lang w:eastAsia="en-GB"/>
        </w:rPr>
        <w:t xml:space="preserve"> vienlaikus palielinot būvniecības darbu izmaksas par 153 194,86 </w:t>
      </w:r>
      <w:r w:rsidR="00662119" w:rsidRPr="009570AC">
        <w:rPr>
          <w:sz w:val="28"/>
          <w:szCs w:val="28"/>
          <w:lang w:eastAsia="en-GB"/>
        </w:rPr>
        <w:t xml:space="preserve">EUR </w:t>
      </w:r>
      <w:r w:rsidR="007E495E" w:rsidRPr="009570AC">
        <w:rPr>
          <w:sz w:val="28"/>
          <w:szCs w:val="28"/>
          <w:lang w:eastAsia="en-GB"/>
        </w:rPr>
        <w:t>(bez PVN) saistībā ar ievērojamiem papildu darbiem.</w:t>
      </w:r>
    </w:p>
    <w:p w14:paraId="45750B78" w14:textId="77777777" w:rsidR="00FB17C9" w:rsidRPr="00744EFA" w:rsidRDefault="00FB17C9" w:rsidP="00FB17C9">
      <w:pPr>
        <w:pStyle w:val="Sarakstarindkopa"/>
        <w:ind w:left="-284"/>
        <w:jc w:val="both"/>
        <w:rPr>
          <w:sz w:val="28"/>
          <w:szCs w:val="28"/>
          <w:highlight w:val="yellow"/>
          <w:lang w:eastAsia="en-GB"/>
        </w:rPr>
      </w:pPr>
    </w:p>
    <w:p w14:paraId="3645E6B7" w14:textId="0852489A" w:rsidR="000F1563" w:rsidRPr="00310172" w:rsidRDefault="000F1563" w:rsidP="0019082B">
      <w:pPr>
        <w:ind w:left="-284" w:firstLine="851"/>
        <w:jc w:val="both"/>
        <w:rPr>
          <w:sz w:val="28"/>
          <w:szCs w:val="28"/>
          <w:lang w:eastAsia="en-GB"/>
        </w:rPr>
      </w:pPr>
      <w:r w:rsidRPr="00310172">
        <w:rPr>
          <w:sz w:val="28"/>
          <w:szCs w:val="28"/>
          <w:lang w:eastAsia="en-GB"/>
        </w:rPr>
        <w:t>Saskaņā ar noslēgto vienošanos Nr.</w:t>
      </w:r>
      <w:r w:rsidR="00216C09">
        <w:rPr>
          <w:sz w:val="28"/>
          <w:szCs w:val="28"/>
          <w:lang w:eastAsia="en-GB"/>
        </w:rPr>
        <w:t> </w:t>
      </w:r>
      <w:r w:rsidRPr="00310172">
        <w:rPr>
          <w:sz w:val="28"/>
          <w:szCs w:val="28"/>
          <w:lang w:eastAsia="en-GB"/>
        </w:rPr>
        <w:t>7</w:t>
      </w:r>
      <w:r w:rsidR="00AC3A46" w:rsidRPr="00310172">
        <w:rPr>
          <w:sz w:val="28"/>
          <w:szCs w:val="28"/>
          <w:lang w:eastAsia="en-GB"/>
        </w:rPr>
        <w:t xml:space="preserve"> </w:t>
      </w:r>
      <w:r w:rsidRPr="00310172">
        <w:rPr>
          <w:sz w:val="28"/>
          <w:szCs w:val="28"/>
          <w:lang w:eastAsia="en-GB"/>
        </w:rPr>
        <w:t>SIA “Bazalts” būvdarbi bija jāpabeidz līdz š</w:t>
      </w:r>
      <w:r w:rsidR="00AC3A46" w:rsidRPr="00310172">
        <w:rPr>
          <w:sz w:val="28"/>
          <w:szCs w:val="28"/>
          <w:lang w:eastAsia="en-GB"/>
        </w:rPr>
        <w:t>ā gada</w:t>
      </w:r>
      <w:r w:rsidRPr="00310172">
        <w:rPr>
          <w:sz w:val="28"/>
          <w:szCs w:val="28"/>
          <w:lang w:eastAsia="en-GB"/>
        </w:rPr>
        <w:t xml:space="preserve"> 13.</w:t>
      </w:r>
      <w:r w:rsidR="00216C09">
        <w:rPr>
          <w:sz w:val="28"/>
          <w:szCs w:val="28"/>
          <w:lang w:eastAsia="en-GB"/>
        </w:rPr>
        <w:t> </w:t>
      </w:r>
      <w:r w:rsidRPr="00310172">
        <w:rPr>
          <w:sz w:val="28"/>
          <w:szCs w:val="28"/>
          <w:lang w:eastAsia="en-GB"/>
        </w:rPr>
        <w:t>jūlijam, taču arī šis termiņš netika ievērots</w:t>
      </w:r>
      <w:r w:rsidR="00216C09">
        <w:rPr>
          <w:sz w:val="28"/>
          <w:szCs w:val="28"/>
          <w:lang w:eastAsia="en-GB"/>
        </w:rPr>
        <w:t>, t</w:t>
      </w:r>
      <w:r w:rsidRPr="00310172">
        <w:rPr>
          <w:sz w:val="28"/>
          <w:szCs w:val="28"/>
          <w:lang w:eastAsia="en-GB"/>
        </w:rPr>
        <w:t>āpēc AREI pieteica apdrošināšanas atlīdzību</w:t>
      </w:r>
      <w:r w:rsidR="00216C09">
        <w:rPr>
          <w:sz w:val="28"/>
          <w:szCs w:val="28"/>
          <w:lang w:eastAsia="en-GB"/>
        </w:rPr>
        <w:t>, pamatojoties uz</w:t>
      </w:r>
      <w:r w:rsidRPr="00310172">
        <w:rPr>
          <w:sz w:val="28"/>
          <w:szCs w:val="28"/>
          <w:lang w:eastAsia="en-GB"/>
        </w:rPr>
        <w:t xml:space="preserve"> saistību izpildes garantij</w:t>
      </w:r>
      <w:r w:rsidR="00216C09">
        <w:rPr>
          <w:sz w:val="28"/>
          <w:szCs w:val="28"/>
          <w:lang w:eastAsia="en-GB"/>
        </w:rPr>
        <w:t>u,</w:t>
      </w:r>
      <w:r w:rsidRPr="00310172">
        <w:rPr>
          <w:sz w:val="28"/>
          <w:szCs w:val="28"/>
          <w:lang w:eastAsia="en-GB"/>
        </w:rPr>
        <w:t xml:space="preserve"> un uzsāka līgumsoda aprēķinu par neizpildītiem darbiem.</w:t>
      </w:r>
    </w:p>
    <w:p w14:paraId="32B0D871" w14:textId="43AB2174" w:rsidR="000F1563" w:rsidRPr="00310172" w:rsidRDefault="00216C09" w:rsidP="0019082B">
      <w:pPr>
        <w:ind w:left="-284" w:firstLine="851"/>
        <w:jc w:val="both"/>
        <w:rPr>
          <w:sz w:val="28"/>
          <w:szCs w:val="28"/>
          <w:lang w:eastAsia="en-GB"/>
        </w:rPr>
      </w:pPr>
      <w:r>
        <w:rPr>
          <w:sz w:val="28"/>
          <w:szCs w:val="28"/>
          <w:lang w:eastAsia="en-GB"/>
        </w:rPr>
        <w:t xml:space="preserve">No </w:t>
      </w:r>
      <w:r w:rsidRPr="00310172">
        <w:rPr>
          <w:sz w:val="28"/>
          <w:szCs w:val="28"/>
          <w:lang w:eastAsia="en-GB"/>
        </w:rPr>
        <w:t>juridiskā</w:t>
      </w:r>
      <w:r>
        <w:rPr>
          <w:sz w:val="28"/>
          <w:szCs w:val="28"/>
          <w:lang w:eastAsia="en-GB"/>
        </w:rPr>
        <w:t xml:space="preserve"> viedokļa</w:t>
      </w:r>
      <w:r w:rsidRPr="00310172">
        <w:rPr>
          <w:sz w:val="28"/>
          <w:szCs w:val="28"/>
          <w:lang w:eastAsia="en-GB"/>
        </w:rPr>
        <w:t xml:space="preserve"> </w:t>
      </w:r>
      <w:r>
        <w:rPr>
          <w:sz w:val="28"/>
          <w:szCs w:val="28"/>
          <w:lang w:eastAsia="en-GB"/>
        </w:rPr>
        <w:t>l</w:t>
      </w:r>
      <w:r w:rsidR="000F1563" w:rsidRPr="00310172">
        <w:rPr>
          <w:sz w:val="28"/>
          <w:szCs w:val="28"/>
          <w:lang w:eastAsia="en-GB"/>
        </w:rPr>
        <w:t>īgum</w:t>
      </w:r>
      <w:r>
        <w:rPr>
          <w:sz w:val="28"/>
          <w:szCs w:val="28"/>
          <w:lang w:eastAsia="en-GB"/>
        </w:rPr>
        <w:t>s</w:t>
      </w:r>
      <w:r w:rsidR="000F1563" w:rsidRPr="00310172">
        <w:rPr>
          <w:sz w:val="28"/>
          <w:szCs w:val="28"/>
          <w:lang w:eastAsia="en-GB"/>
        </w:rPr>
        <w:t xml:space="preserve"> veidot</w:t>
      </w:r>
      <w:r>
        <w:rPr>
          <w:sz w:val="28"/>
          <w:szCs w:val="28"/>
          <w:lang w:eastAsia="en-GB"/>
        </w:rPr>
        <w:t>s</w:t>
      </w:r>
      <w:r w:rsidR="000F1563" w:rsidRPr="00310172">
        <w:rPr>
          <w:sz w:val="28"/>
          <w:szCs w:val="28"/>
          <w:lang w:eastAsia="en-GB"/>
        </w:rPr>
        <w:t xml:space="preserve"> tā, ka būvdarbu termiņa iestāšanās nenozīmē </w:t>
      </w:r>
      <w:r>
        <w:rPr>
          <w:sz w:val="28"/>
          <w:szCs w:val="28"/>
          <w:lang w:eastAsia="en-GB"/>
        </w:rPr>
        <w:t>l</w:t>
      </w:r>
      <w:r w:rsidR="000F1563" w:rsidRPr="00310172">
        <w:rPr>
          <w:sz w:val="28"/>
          <w:szCs w:val="28"/>
          <w:lang w:eastAsia="en-GB"/>
        </w:rPr>
        <w:t xml:space="preserve">īguma automātisku izbeigšanos, jo </w:t>
      </w:r>
      <w:r>
        <w:rPr>
          <w:sz w:val="28"/>
          <w:szCs w:val="28"/>
          <w:lang w:eastAsia="en-GB"/>
        </w:rPr>
        <w:t>l</w:t>
      </w:r>
      <w:r w:rsidR="000F1563" w:rsidRPr="00310172">
        <w:rPr>
          <w:sz w:val="28"/>
          <w:szCs w:val="28"/>
          <w:lang w:eastAsia="en-GB"/>
        </w:rPr>
        <w:t>īguma 10.1.</w:t>
      </w:r>
      <w:r>
        <w:rPr>
          <w:sz w:val="28"/>
          <w:szCs w:val="28"/>
          <w:lang w:eastAsia="en-GB"/>
        </w:rPr>
        <w:t> </w:t>
      </w:r>
      <w:r w:rsidR="000F1563" w:rsidRPr="00310172">
        <w:rPr>
          <w:sz w:val="28"/>
          <w:szCs w:val="28"/>
          <w:lang w:eastAsia="en-GB"/>
        </w:rPr>
        <w:t>punkt</w:t>
      </w:r>
      <w:r>
        <w:rPr>
          <w:sz w:val="28"/>
          <w:szCs w:val="28"/>
          <w:lang w:eastAsia="en-GB"/>
        </w:rPr>
        <w:t>ā</w:t>
      </w:r>
      <w:r w:rsidR="000F1563" w:rsidRPr="00310172">
        <w:rPr>
          <w:sz w:val="28"/>
          <w:szCs w:val="28"/>
          <w:lang w:eastAsia="en-GB"/>
        </w:rPr>
        <w:t xml:space="preserve"> no</w:t>
      </w:r>
      <w:r>
        <w:rPr>
          <w:sz w:val="28"/>
          <w:szCs w:val="28"/>
          <w:lang w:eastAsia="en-GB"/>
        </w:rPr>
        <w:t>teikts</w:t>
      </w:r>
      <w:r w:rsidR="000F1563" w:rsidRPr="00310172">
        <w:rPr>
          <w:sz w:val="28"/>
          <w:szCs w:val="28"/>
          <w:lang w:eastAsia="en-GB"/>
        </w:rPr>
        <w:t xml:space="preserve">, ka </w:t>
      </w:r>
      <w:r>
        <w:rPr>
          <w:sz w:val="28"/>
          <w:szCs w:val="28"/>
          <w:lang w:eastAsia="en-GB"/>
        </w:rPr>
        <w:t>l</w:t>
      </w:r>
      <w:r w:rsidR="000F1563" w:rsidRPr="00310172">
        <w:rPr>
          <w:sz w:val="28"/>
          <w:szCs w:val="28"/>
          <w:lang w:eastAsia="en-GB"/>
        </w:rPr>
        <w:t xml:space="preserve">īgums ir spēkā līdz pušu saistību pilnīgai izpildei. Savukārt </w:t>
      </w:r>
      <w:r>
        <w:rPr>
          <w:sz w:val="28"/>
          <w:szCs w:val="28"/>
          <w:lang w:eastAsia="en-GB"/>
        </w:rPr>
        <w:t>l</w:t>
      </w:r>
      <w:r w:rsidR="000F1563" w:rsidRPr="00310172">
        <w:rPr>
          <w:sz w:val="28"/>
          <w:szCs w:val="28"/>
          <w:lang w:eastAsia="en-GB"/>
        </w:rPr>
        <w:t>īguma 10.3.1.</w:t>
      </w:r>
      <w:r>
        <w:rPr>
          <w:sz w:val="28"/>
          <w:szCs w:val="28"/>
          <w:lang w:eastAsia="en-GB"/>
        </w:rPr>
        <w:t> a</w:t>
      </w:r>
      <w:r w:rsidR="000F1563" w:rsidRPr="00310172">
        <w:rPr>
          <w:sz w:val="28"/>
          <w:szCs w:val="28"/>
          <w:lang w:eastAsia="en-GB"/>
        </w:rPr>
        <w:t>pakšpunkts piešķir AREI tiesības vienpusēji izbeigt Līgumu, ja</w:t>
      </w:r>
      <w:r w:rsidR="00481E89" w:rsidRPr="00310172">
        <w:rPr>
          <w:sz w:val="28"/>
          <w:szCs w:val="28"/>
          <w:lang w:eastAsia="en-GB"/>
        </w:rPr>
        <w:t xml:space="preserve"> </w:t>
      </w:r>
      <w:r w:rsidR="000F1563" w:rsidRPr="00310172">
        <w:rPr>
          <w:sz w:val="28"/>
          <w:szCs w:val="28"/>
          <w:lang w:eastAsia="en-GB"/>
        </w:rPr>
        <w:t>SIA</w:t>
      </w:r>
      <w:r>
        <w:rPr>
          <w:sz w:val="28"/>
          <w:szCs w:val="28"/>
          <w:lang w:eastAsia="en-GB"/>
        </w:rPr>
        <w:t> </w:t>
      </w:r>
      <w:r w:rsidR="000F1563" w:rsidRPr="00310172">
        <w:rPr>
          <w:sz w:val="28"/>
          <w:szCs w:val="28"/>
          <w:lang w:eastAsia="en-GB"/>
        </w:rPr>
        <w:t>“Bazalts” 30 (trīsdesmit) dienu laikā no noteiktā būvdarbu izpildes termiņa nav t</w:t>
      </w:r>
      <w:r>
        <w:rPr>
          <w:sz w:val="28"/>
          <w:szCs w:val="28"/>
          <w:lang w:eastAsia="en-GB"/>
        </w:rPr>
        <w:t>os</w:t>
      </w:r>
      <w:r w:rsidR="000F1563" w:rsidRPr="00310172">
        <w:rPr>
          <w:sz w:val="28"/>
          <w:szCs w:val="28"/>
          <w:lang w:eastAsia="en-GB"/>
        </w:rPr>
        <w:t xml:space="preserve"> izpild</w:t>
      </w:r>
      <w:r>
        <w:rPr>
          <w:sz w:val="28"/>
          <w:szCs w:val="28"/>
          <w:lang w:eastAsia="en-GB"/>
        </w:rPr>
        <w:t>ījis</w:t>
      </w:r>
      <w:r w:rsidR="000F1563" w:rsidRPr="00310172">
        <w:rPr>
          <w:sz w:val="28"/>
          <w:szCs w:val="28"/>
          <w:lang w:eastAsia="en-GB"/>
        </w:rPr>
        <w:t xml:space="preserve">. </w:t>
      </w:r>
    </w:p>
    <w:p w14:paraId="456C3859" w14:textId="12546E4E" w:rsidR="000F1563" w:rsidRPr="00310172" w:rsidRDefault="000F1563" w:rsidP="0019082B">
      <w:pPr>
        <w:ind w:left="-284" w:firstLine="851"/>
        <w:jc w:val="both"/>
        <w:rPr>
          <w:sz w:val="28"/>
          <w:szCs w:val="28"/>
          <w:lang w:eastAsia="en-GB"/>
        </w:rPr>
      </w:pPr>
      <w:r w:rsidRPr="00310172">
        <w:rPr>
          <w:sz w:val="28"/>
          <w:szCs w:val="28"/>
          <w:lang w:eastAsia="en-GB"/>
        </w:rPr>
        <w:t xml:space="preserve">Atbilstoši SIA “Bazalts” iesniegtajiem dokumentiem </w:t>
      </w:r>
      <w:r w:rsidR="00216C09">
        <w:rPr>
          <w:sz w:val="28"/>
          <w:szCs w:val="28"/>
          <w:lang w:eastAsia="en-GB"/>
        </w:rPr>
        <w:t>pēc situācijas</w:t>
      </w:r>
      <w:r w:rsidRPr="00310172">
        <w:rPr>
          <w:sz w:val="28"/>
          <w:szCs w:val="28"/>
          <w:lang w:eastAsia="en-GB"/>
        </w:rPr>
        <w:t xml:space="preserve"> š</w:t>
      </w:r>
      <w:r w:rsidR="00AC3A46" w:rsidRPr="00310172">
        <w:rPr>
          <w:sz w:val="28"/>
          <w:szCs w:val="28"/>
          <w:lang w:eastAsia="en-GB"/>
        </w:rPr>
        <w:t>ā gada</w:t>
      </w:r>
      <w:r w:rsidRPr="00310172">
        <w:rPr>
          <w:sz w:val="28"/>
          <w:szCs w:val="28"/>
          <w:lang w:eastAsia="en-GB"/>
        </w:rPr>
        <w:t xml:space="preserve"> 13.</w:t>
      </w:r>
      <w:r w:rsidR="00216C09">
        <w:rPr>
          <w:sz w:val="28"/>
          <w:szCs w:val="28"/>
          <w:lang w:eastAsia="en-GB"/>
        </w:rPr>
        <w:t> </w:t>
      </w:r>
      <w:r w:rsidRPr="00310172">
        <w:rPr>
          <w:sz w:val="28"/>
          <w:szCs w:val="28"/>
          <w:lang w:eastAsia="en-GB"/>
        </w:rPr>
        <w:t>august</w:t>
      </w:r>
      <w:r w:rsidR="00216C09">
        <w:rPr>
          <w:sz w:val="28"/>
          <w:szCs w:val="28"/>
          <w:lang w:eastAsia="en-GB"/>
        </w:rPr>
        <w:t>ā</w:t>
      </w:r>
      <w:r w:rsidRPr="00310172">
        <w:rPr>
          <w:sz w:val="28"/>
          <w:szCs w:val="28"/>
          <w:lang w:eastAsia="en-GB"/>
        </w:rPr>
        <w:t xml:space="preserve"> pamatdarb</w:t>
      </w:r>
      <w:r w:rsidR="00216C09">
        <w:rPr>
          <w:sz w:val="28"/>
          <w:szCs w:val="28"/>
          <w:lang w:eastAsia="en-GB"/>
        </w:rPr>
        <w:t>i nav</w:t>
      </w:r>
      <w:r w:rsidRPr="00310172">
        <w:rPr>
          <w:sz w:val="28"/>
          <w:szCs w:val="28"/>
          <w:lang w:eastAsia="en-GB"/>
        </w:rPr>
        <w:t xml:space="preserve"> izpild</w:t>
      </w:r>
      <w:r w:rsidR="00216C09">
        <w:rPr>
          <w:sz w:val="28"/>
          <w:szCs w:val="28"/>
          <w:lang w:eastAsia="en-GB"/>
        </w:rPr>
        <w:t>īti</w:t>
      </w:r>
      <w:r w:rsidRPr="00310172">
        <w:rPr>
          <w:sz w:val="28"/>
          <w:szCs w:val="28"/>
          <w:lang w:eastAsia="en-GB"/>
        </w:rPr>
        <w:t xml:space="preserve"> 65</w:t>
      </w:r>
      <w:r w:rsidR="00AC3A46" w:rsidRPr="00310172">
        <w:rPr>
          <w:sz w:val="28"/>
          <w:szCs w:val="28"/>
          <w:lang w:eastAsia="en-GB"/>
        </w:rPr>
        <w:t> </w:t>
      </w:r>
      <w:r w:rsidRPr="00310172">
        <w:rPr>
          <w:sz w:val="28"/>
          <w:szCs w:val="28"/>
          <w:lang w:eastAsia="en-GB"/>
        </w:rPr>
        <w:t>724</w:t>
      </w:r>
      <w:r w:rsidR="00AC3A46" w:rsidRPr="00310172">
        <w:rPr>
          <w:sz w:val="28"/>
          <w:szCs w:val="28"/>
          <w:lang w:eastAsia="en-GB"/>
        </w:rPr>
        <w:t>,</w:t>
      </w:r>
      <w:r w:rsidRPr="00310172">
        <w:rPr>
          <w:sz w:val="28"/>
          <w:szCs w:val="28"/>
          <w:lang w:eastAsia="en-GB"/>
        </w:rPr>
        <w:t>27</w:t>
      </w:r>
      <w:r w:rsidR="00216C09">
        <w:rPr>
          <w:sz w:val="28"/>
          <w:szCs w:val="28"/>
          <w:lang w:eastAsia="en-GB"/>
        </w:rPr>
        <w:t> </w:t>
      </w:r>
      <w:r w:rsidR="00216C09" w:rsidRPr="00310172">
        <w:rPr>
          <w:sz w:val="28"/>
          <w:szCs w:val="28"/>
          <w:lang w:eastAsia="en-GB"/>
        </w:rPr>
        <w:t xml:space="preserve">EUR </w:t>
      </w:r>
      <w:r w:rsidRPr="00310172">
        <w:rPr>
          <w:sz w:val="28"/>
          <w:szCs w:val="28"/>
          <w:lang w:eastAsia="en-GB"/>
        </w:rPr>
        <w:t>jeb 10,87% un papilddarbi</w:t>
      </w:r>
      <w:r w:rsidR="00216C09">
        <w:rPr>
          <w:sz w:val="28"/>
          <w:szCs w:val="28"/>
          <w:lang w:eastAsia="en-GB"/>
        </w:rPr>
        <w:t xml:space="preserve"> – </w:t>
      </w:r>
      <w:r w:rsidRPr="00310172">
        <w:rPr>
          <w:sz w:val="28"/>
          <w:szCs w:val="28"/>
          <w:lang w:eastAsia="en-GB"/>
        </w:rPr>
        <w:t>127 046,43</w:t>
      </w:r>
      <w:r w:rsidR="00216C09">
        <w:rPr>
          <w:sz w:val="28"/>
          <w:szCs w:val="28"/>
          <w:lang w:eastAsia="en-GB"/>
        </w:rPr>
        <w:t> </w:t>
      </w:r>
      <w:r w:rsidR="00216C09" w:rsidRPr="00310172">
        <w:rPr>
          <w:sz w:val="28"/>
          <w:szCs w:val="28"/>
          <w:lang w:eastAsia="en-GB"/>
        </w:rPr>
        <w:t xml:space="preserve">EUR </w:t>
      </w:r>
      <w:r w:rsidR="00216C09">
        <w:rPr>
          <w:sz w:val="28"/>
          <w:szCs w:val="28"/>
          <w:lang w:eastAsia="en-GB"/>
        </w:rPr>
        <w:t>a</w:t>
      </w:r>
      <w:r w:rsidRPr="00310172">
        <w:rPr>
          <w:sz w:val="28"/>
          <w:szCs w:val="28"/>
          <w:lang w:eastAsia="en-GB"/>
        </w:rPr>
        <w:t>pmērā vēdināšanas sistēmas izbūvei. Papilddarbi kavējās no SIA</w:t>
      </w:r>
      <w:r w:rsidR="00216C09">
        <w:rPr>
          <w:sz w:val="28"/>
          <w:szCs w:val="28"/>
          <w:lang w:eastAsia="en-GB"/>
        </w:rPr>
        <w:t> </w:t>
      </w:r>
      <w:r w:rsidRPr="00310172">
        <w:rPr>
          <w:sz w:val="28"/>
          <w:szCs w:val="28"/>
          <w:lang w:eastAsia="en-GB"/>
        </w:rPr>
        <w:t>“Bazalts” neatkarīgu iemeslu dēļ</w:t>
      </w:r>
      <w:r w:rsidR="00216C09">
        <w:rPr>
          <w:sz w:val="28"/>
          <w:szCs w:val="28"/>
          <w:lang w:eastAsia="en-GB"/>
        </w:rPr>
        <w:t>:</w:t>
      </w:r>
      <w:r w:rsidRPr="00310172">
        <w:rPr>
          <w:sz w:val="28"/>
          <w:szCs w:val="28"/>
          <w:lang w:eastAsia="en-GB"/>
        </w:rPr>
        <w:t xml:space="preserve"> 1)</w:t>
      </w:r>
      <w:r w:rsidR="00216C09">
        <w:rPr>
          <w:sz w:val="28"/>
          <w:szCs w:val="28"/>
          <w:lang w:eastAsia="en-GB"/>
        </w:rPr>
        <w:t> </w:t>
      </w:r>
      <w:r w:rsidRPr="00310172">
        <w:rPr>
          <w:sz w:val="28"/>
          <w:szCs w:val="28"/>
          <w:lang w:eastAsia="en-GB"/>
        </w:rPr>
        <w:t>ilgstoša risinājuma izstrāde un saskaņošana būvvaldē</w:t>
      </w:r>
      <w:r w:rsidR="00AC3A46" w:rsidRPr="00310172">
        <w:rPr>
          <w:sz w:val="28"/>
          <w:szCs w:val="28"/>
          <w:lang w:eastAsia="en-GB"/>
        </w:rPr>
        <w:t>;</w:t>
      </w:r>
      <w:r w:rsidRPr="00310172">
        <w:rPr>
          <w:sz w:val="28"/>
          <w:szCs w:val="28"/>
          <w:lang w:eastAsia="en-GB"/>
        </w:rPr>
        <w:t xml:space="preserve"> 2)</w:t>
      </w:r>
      <w:r w:rsidR="00216C09">
        <w:rPr>
          <w:sz w:val="28"/>
          <w:szCs w:val="28"/>
          <w:lang w:eastAsia="en-GB"/>
        </w:rPr>
        <w:t> </w:t>
      </w:r>
      <w:r w:rsidRPr="00310172">
        <w:rPr>
          <w:sz w:val="28"/>
          <w:szCs w:val="28"/>
          <w:lang w:eastAsia="en-GB"/>
        </w:rPr>
        <w:t>darbi ēkas nesošo konstrukciju nostiprināšanai</w:t>
      </w:r>
      <w:r w:rsidR="00AC3A46" w:rsidRPr="00310172">
        <w:rPr>
          <w:sz w:val="28"/>
          <w:szCs w:val="28"/>
          <w:lang w:eastAsia="en-GB"/>
        </w:rPr>
        <w:t>;</w:t>
      </w:r>
      <w:r w:rsidR="00481E89" w:rsidRPr="00310172">
        <w:rPr>
          <w:sz w:val="28"/>
          <w:szCs w:val="28"/>
          <w:lang w:eastAsia="en-GB"/>
        </w:rPr>
        <w:t xml:space="preserve"> </w:t>
      </w:r>
      <w:r w:rsidRPr="00310172">
        <w:rPr>
          <w:sz w:val="28"/>
          <w:szCs w:val="28"/>
          <w:lang w:eastAsia="en-GB"/>
        </w:rPr>
        <w:t>3)</w:t>
      </w:r>
      <w:r w:rsidR="00216C09">
        <w:rPr>
          <w:sz w:val="28"/>
          <w:szCs w:val="28"/>
          <w:lang w:eastAsia="en-GB"/>
        </w:rPr>
        <w:t> </w:t>
      </w:r>
      <w:r w:rsidRPr="00310172">
        <w:rPr>
          <w:sz w:val="28"/>
          <w:szCs w:val="28"/>
          <w:lang w:eastAsia="en-GB"/>
        </w:rPr>
        <w:t>ventilācijas atvērumu veidošana, k</w:t>
      </w:r>
      <w:r w:rsidR="00216C09">
        <w:rPr>
          <w:sz w:val="28"/>
          <w:szCs w:val="28"/>
          <w:lang w:eastAsia="en-GB"/>
        </w:rPr>
        <w:t>as bija uzticēta</w:t>
      </w:r>
      <w:r w:rsidRPr="00310172">
        <w:rPr>
          <w:sz w:val="28"/>
          <w:szCs w:val="28"/>
          <w:lang w:eastAsia="en-GB"/>
        </w:rPr>
        <w:t xml:space="preserve"> treš</w:t>
      </w:r>
      <w:r w:rsidR="00216C09">
        <w:rPr>
          <w:sz w:val="28"/>
          <w:szCs w:val="28"/>
          <w:lang w:eastAsia="en-GB"/>
        </w:rPr>
        <w:t>ajai</w:t>
      </w:r>
      <w:r w:rsidRPr="00310172">
        <w:rPr>
          <w:sz w:val="28"/>
          <w:szCs w:val="28"/>
          <w:lang w:eastAsia="en-GB"/>
        </w:rPr>
        <w:t xml:space="preserve"> p</w:t>
      </w:r>
      <w:r w:rsidR="00216C09">
        <w:rPr>
          <w:sz w:val="28"/>
          <w:szCs w:val="28"/>
          <w:lang w:eastAsia="en-GB"/>
        </w:rPr>
        <w:t>ersonai</w:t>
      </w:r>
      <w:r w:rsidRPr="00310172">
        <w:rPr>
          <w:sz w:val="28"/>
          <w:szCs w:val="28"/>
          <w:lang w:eastAsia="en-GB"/>
        </w:rPr>
        <w:t xml:space="preserve">. </w:t>
      </w:r>
      <w:r w:rsidR="00216C09">
        <w:rPr>
          <w:sz w:val="28"/>
          <w:szCs w:val="28"/>
          <w:lang w:eastAsia="en-GB"/>
        </w:rPr>
        <w:t>Pašlaik</w:t>
      </w:r>
      <w:r w:rsidRPr="00310172">
        <w:rPr>
          <w:sz w:val="28"/>
          <w:szCs w:val="28"/>
          <w:lang w:eastAsia="en-GB"/>
        </w:rPr>
        <w:t xml:space="preserve"> šie darbi ir pabeigti un ir pasūtītas iekārtas par 95</w:t>
      </w:r>
      <w:r w:rsidR="00216C09">
        <w:rPr>
          <w:sz w:val="28"/>
          <w:szCs w:val="28"/>
          <w:lang w:eastAsia="en-GB"/>
        </w:rPr>
        <w:t> </w:t>
      </w:r>
      <w:r w:rsidRPr="00310172">
        <w:rPr>
          <w:sz w:val="28"/>
          <w:szCs w:val="28"/>
          <w:lang w:eastAsia="en-GB"/>
        </w:rPr>
        <w:t>000</w:t>
      </w:r>
      <w:r w:rsidR="00216C09">
        <w:rPr>
          <w:sz w:val="28"/>
          <w:szCs w:val="28"/>
          <w:lang w:eastAsia="en-GB"/>
        </w:rPr>
        <w:t> </w:t>
      </w:r>
      <w:r w:rsidR="00216C09" w:rsidRPr="00310172">
        <w:rPr>
          <w:sz w:val="28"/>
          <w:szCs w:val="28"/>
          <w:lang w:eastAsia="en-GB"/>
        </w:rPr>
        <w:t>EUR</w:t>
      </w:r>
      <w:r w:rsidRPr="00310172">
        <w:rPr>
          <w:sz w:val="28"/>
          <w:szCs w:val="28"/>
          <w:lang w:eastAsia="en-GB"/>
        </w:rPr>
        <w:t xml:space="preserve">, </w:t>
      </w:r>
      <w:r w:rsidR="00216C09">
        <w:rPr>
          <w:sz w:val="28"/>
          <w:szCs w:val="28"/>
          <w:lang w:eastAsia="en-GB"/>
        </w:rPr>
        <w:t xml:space="preserve">un </w:t>
      </w:r>
      <w:r w:rsidRPr="00310172">
        <w:rPr>
          <w:sz w:val="28"/>
          <w:szCs w:val="28"/>
          <w:lang w:eastAsia="en-GB"/>
        </w:rPr>
        <w:t>AREI ir saņēmis ražotāja apstiprinājumu</w:t>
      </w:r>
      <w:r w:rsidR="00216C09">
        <w:rPr>
          <w:sz w:val="28"/>
          <w:szCs w:val="28"/>
          <w:lang w:eastAsia="en-GB"/>
        </w:rPr>
        <w:t xml:space="preserve"> par to</w:t>
      </w:r>
      <w:r w:rsidRPr="00310172">
        <w:rPr>
          <w:sz w:val="28"/>
          <w:szCs w:val="28"/>
          <w:lang w:eastAsia="en-GB"/>
        </w:rPr>
        <w:t>, ka iekārt</w:t>
      </w:r>
      <w:r w:rsidR="00216C09">
        <w:rPr>
          <w:sz w:val="28"/>
          <w:szCs w:val="28"/>
          <w:lang w:eastAsia="en-GB"/>
        </w:rPr>
        <w:t>as tiks</w:t>
      </w:r>
      <w:r w:rsidRPr="00310172">
        <w:rPr>
          <w:sz w:val="28"/>
          <w:szCs w:val="28"/>
          <w:lang w:eastAsia="en-GB"/>
        </w:rPr>
        <w:t xml:space="preserve"> piegād</w:t>
      </w:r>
      <w:r w:rsidR="00216C09">
        <w:rPr>
          <w:sz w:val="28"/>
          <w:szCs w:val="28"/>
          <w:lang w:eastAsia="en-GB"/>
        </w:rPr>
        <w:t>ātas</w:t>
      </w:r>
      <w:r w:rsidRPr="00310172">
        <w:rPr>
          <w:sz w:val="28"/>
          <w:szCs w:val="28"/>
          <w:lang w:eastAsia="en-GB"/>
        </w:rPr>
        <w:t xml:space="preserve"> līdz 20. septembrim.</w:t>
      </w:r>
    </w:p>
    <w:p w14:paraId="63BA8B3E" w14:textId="5A74BA0E" w:rsidR="000F1563" w:rsidRPr="00310172" w:rsidRDefault="000F1563" w:rsidP="0019082B">
      <w:pPr>
        <w:pStyle w:val="Sarakstarindkopa"/>
        <w:ind w:left="-284" w:firstLine="851"/>
        <w:jc w:val="both"/>
        <w:rPr>
          <w:sz w:val="28"/>
          <w:szCs w:val="28"/>
          <w:lang w:eastAsia="en-GB"/>
        </w:rPr>
      </w:pPr>
      <w:r w:rsidRPr="00310172">
        <w:rPr>
          <w:b/>
          <w:bCs/>
          <w:sz w:val="28"/>
          <w:szCs w:val="28"/>
          <w:lang w:eastAsia="en-GB"/>
        </w:rPr>
        <w:t>Laikā no 13.</w:t>
      </w:r>
      <w:r w:rsidR="00216C09">
        <w:rPr>
          <w:b/>
          <w:bCs/>
          <w:sz w:val="28"/>
          <w:szCs w:val="28"/>
          <w:lang w:eastAsia="en-GB"/>
        </w:rPr>
        <w:t> </w:t>
      </w:r>
      <w:r w:rsidRPr="00310172">
        <w:rPr>
          <w:b/>
          <w:bCs/>
          <w:sz w:val="28"/>
          <w:szCs w:val="28"/>
          <w:lang w:eastAsia="en-GB"/>
        </w:rPr>
        <w:t>jūlija līdz 12.</w:t>
      </w:r>
      <w:r w:rsidR="00216C09">
        <w:rPr>
          <w:b/>
          <w:bCs/>
          <w:sz w:val="28"/>
          <w:szCs w:val="28"/>
          <w:lang w:eastAsia="en-GB"/>
        </w:rPr>
        <w:t> </w:t>
      </w:r>
      <w:r w:rsidRPr="00310172">
        <w:rPr>
          <w:b/>
          <w:bCs/>
          <w:sz w:val="28"/>
          <w:szCs w:val="28"/>
          <w:lang w:eastAsia="en-GB"/>
        </w:rPr>
        <w:t>augustam SIA “Bazalts” ir būtiski palielinājis būvdarbu izpildes tempu</w:t>
      </w:r>
      <w:r w:rsidR="00216C09">
        <w:rPr>
          <w:b/>
          <w:bCs/>
          <w:sz w:val="28"/>
          <w:szCs w:val="28"/>
          <w:lang w:eastAsia="en-GB"/>
        </w:rPr>
        <w:t>,</w:t>
      </w:r>
      <w:r w:rsidRPr="00310172">
        <w:rPr>
          <w:sz w:val="28"/>
          <w:szCs w:val="28"/>
          <w:lang w:eastAsia="en-GB"/>
        </w:rPr>
        <w:t xml:space="preserve"> </w:t>
      </w:r>
      <w:r w:rsidR="00216C09">
        <w:rPr>
          <w:sz w:val="28"/>
          <w:szCs w:val="28"/>
          <w:lang w:eastAsia="en-GB"/>
        </w:rPr>
        <w:t>tā ka</w:t>
      </w:r>
      <w:r w:rsidRPr="00310172">
        <w:rPr>
          <w:sz w:val="28"/>
          <w:szCs w:val="28"/>
          <w:lang w:eastAsia="en-GB"/>
        </w:rPr>
        <w:t xml:space="preserve"> ir palikuši fragmentāri darbi, lai pilnībā pabeigtu visu darbu apjomu līdz </w:t>
      </w:r>
      <w:r w:rsidR="008C26F3" w:rsidRPr="00310172">
        <w:rPr>
          <w:sz w:val="28"/>
          <w:szCs w:val="28"/>
          <w:lang w:eastAsia="en-GB"/>
        </w:rPr>
        <w:t xml:space="preserve">šā gada </w:t>
      </w:r>
      <w:r w:rsidRPr="00310172">
        <w:rPr>
          <w:sz w:val="28"/>
          <w:szCs w:val="28"/>
          <w:lang w:eastAsia="en-GB"/>
        </w:rPr>
        <w:t>20.</w:t>
      </w:r>
      <w:r w:rsidR="00216C09">
        <w:rPr>
          <w:sz w:val="28"/>
          <w:szCs w:val="28"/>
          <w:lang w:eastAsia="en-GB"/>
        </w:rPr>
        <w:t> </w:t>
      </w:r>
      <w:r w:rsidRPr="00310172">
        <w:rPr>
          <w:sz w:val="28"/>
          <w:szCs w:val="28"/>
          <w:lang w:eastAsia="en-GB"/>
        </w:rPr>
        <w:t>oktobrim. Tāpēc</w:t>
      </w:r>
      <w:r w:rsidR="00216C09">
        <w:rPr>
          <w:sz w:val="28"/>
          <w:szCs w:val="28"/>
          <w:lang w:eastAsia="en-GB"/>
        </w:rPr>
        <w:t>,</w:t>
      </w:r>
      <w:r w:rsidRPr="00310172">
        <w:rPr>
          <w:sz w:val="28"/>
          <w:szCs w:val="28"/>
          <w:lang w:eastAsia="en-GB"/>
        </w:rPr>
        <w:t xml:space="preserve"> izvērtējot risk</w:t>
      </w:r>
      <w:r w:rsidR="00216C09">
        <w:rPr>
          <w:sz w:val="28"/>
          <w:szCs w:val="28"/>
          <w:lang w:eastAsia="en-GB"/>
        </w:rPr>
        <w:t>a faktorus –</w:t>
      </w:r>
      <w:r w:rsidRPr="00310172">
        <w:rPr>
          <w:sz w:val="28"/>
          <w:szCs w:val="28"/>
          <w:lang w:eastAsia="en-GB"/>
        </w:rPr>
        <w:t xml:space="preserve"> būvdarbu sadārdzinājum</w:t>
      </w:r>
      <w:r w:rsidR="00216C09">
        <w:rPr>
          <w:sz w:val="28"/>
          <w:szCs w:val="28"/>
          <w:lang w:eastAsia="en-GB"/>
        </w:rPr>
        <w:t>u</w:t>
      </w:r>
      <w:r w:rsidRPr="00310172">
        <w:rPr>
          <w:sz w:val="28"/>
          <w:szCs w:val="28"/>
          <w:lang w:eastAsia="en-GB"/>
        </w:rPr>
        <w:t>, būtisks termiņa pagarinājum</w:t>
      </w:r>
      <w:r w:rsidR="00216C09">
        <w:rPr>
          <w:sz w:val="28"/>
          <w:szCs w:val="28"/>
          <w:lang w:eastAsia="en-GB"/>
        </w:rPr>
        <w:t>u</w:t>
      </w:r>
      <w:r w:rsidRPr="00310172">
        <w:rPr>
          <w:sz w:val="28"/>
          <w:szCs w:val="28"/>
          <w:lang w:eastAsia="en-GB"/>
        </w:rPr>
        <w:t xml:space="preserve"> jaun</w:t>
      </w:r>
      <w:r w:rsidR="00216C09">
        <w:rPr>
          <w:sz w:val="28"/>
          <w:szCs w:val="28"/>
          <w:lang w:eastAsia="en-GB"/>
        </w:rPr>
        <w:t>as</w:t>
      </w:r>
      <w:r w:rsidRPr="00310172">
        <w:rPr>
          <w:sz w:val="28"/>
          <w:szCs w:val="28"/>
          <w:lang w:eastAsia="en-GB"/>
        </w:rPr>
        <w:t xml:space="preserve"> </w:t>
      </w:r>
      <w:r w:rsidRPr="00310172">
        <w:rPr>
          <w:sz w:val="28"/>
          <w:szCs w:val="28"/>
          <w:lang w:eastAsia="en-GB"/>
        </w:rPr>
        <w:lastRenderedPageBreak/>
        <w:t>iepirkuma procedūr</w:t>
      </w:r>
      <w:r w:rsidR="00216C09">
        <w:rPr>
          <w:sz w:val="28"/>
          <w:szCs w:val="28"/>
          <w:lang w:eastAsia="en-GB"/>
        </w:rPr>
        <w:t>as dēļ</w:t>
      </w:r>
      <w:r w:rsidRPr="00310172">
        <w:rPr>
          <w:sz w:val="28"/>
          <w:szCs w:val="28"/>
          <w:lang w:eastAsia="en-GB"/>
        </w:rPr>
        <w:t>, sarežģījum</w:t>
      </w:r>
      <w:r w:rsidR="00216C09">
        <w:rPr>
          <w:sz w:val="28"/>
          <w:szCs w:val="28"/>
          <w:lang w:eastAsia="en-GB"/>
        </w:rPr>
        <w:t>us</w:t>
      </w:r>
      <w:r w:rsidRPr="00310172">
        <w:rPr>
          <w:sz w:val="28"/>
          <w:szCs w:val="28"/>
          <w:lang w:eastAsia="en-GB"/>
        </w:rPr>
        <w:t xml:space="preserve"> ar garantijas darbu </w:t>
      </w:r>
      <w:r w:rsidR="00216C09">
        <w:rPr>
          <w:sz w:val="28"/>
          <w:szCs w:val="28"/>
          <w:lang w:eastAsia="en-GB"/>
        </w:rPr>
        <w:t>izpildi,</w:t>
      </w:r>
      <w:r w:rsidRPr="00310172">
        <w:rPr>
          <w:sz w:val="28"/>
          <w:szCs w:val="28"/>
          <w:lang w:eastAsia="en-GB"/>
        </w:rPr>
        <w:t xml:space="preserve"> AREI uzskata, ka līgumattiecības ar SIA</w:t>
      </w:r>
      <w:r w:rsidR="00216C09">
        <w:rPr>
          <w:sz w:val="28"/>
          <w:szCs w:val="28"/>
          <w:lang w:eastAsia="en-GB"/>
        </w:rPr>
        <w:t> </w:t>
      </w:r>
      <w:r w:rsidRPr="00310172">
        <w:rPr>
          <w:sz w:val="28"/>
          <w:szCs w:val="28"/>
          <w:lang w:eastAsia="en-GB"/>
        </w:rPr>
        <w:t>“Bazalts” var turpināt</w:t>
      </w:r>
      <w:r w:rsidR="00216C09">
        <w:rPr>
          <w:sz w:val="28"/>
          <w:szCs w:val="28"/>
          <w:lang w:eastAsia="en-GB"/>
        </w:rPr>
        <w:t>,</w:t>
      </w:r>
      <w:r w:rsidRPr="00310172">
        <w:rPr>
          <w:sz w:val="28"/>
          <w:szCs w:val="28"/>
          <w:lang w:eastAsia="en-GB"/>
        </w:rPr>
        <w:t xml:space="preserve"> neslēdzot jaunu papildu vienošanos ar būvnieku, aprēķinot līgumsodu, neatsaucot pieteikumu uz apdrošināšanas atlīdzību un saglabājot tiesības jebkurā brīdī vienpusēji izbeigt </w:t>
      </w:r>
      <w:r w:rsidR="00216C09">
        <w:rPr>
          <w:sz w:val="28"/>
          <w:szCs w:val="28"/>
          <w:lang w:eastAsia="en-GB"/>
        </w:rPr>
        <w:t>l</w:t>
      </w:r>
      <w:r w:rsidRPr="00310172">
        <w:rPr>
          <w:sz w:val="28"/>
          <w:szCs w:val="28"/>
          <w:lang w:eastAsia="en-GB"/>
        </w:rPr>
        <w:t>īgumu.</w:t>
      </w:r>
    </w:p>
    <w:p w14:paraId="067CAC5C" w14:textId="797BD3CA" w:rsidR="00FB17C9" w:rsidRPr="00310172" w:rsidRDefault="007E495E" w:rsidP="00FB17C9">
      <w:pPr>
        <w:ind w:left="-284" w:firstLine="710"/>
        <w:jc w:val="both"/>
        <w:rPr>
          <w:sz w:val="28"/>
          <w:szCs w:val="28"/>
          <w:lang w:eastAsia="en-GB"/>
        </w:rPr>
      </w:pPr>
      <w:r w:rsidRPr="00310172">
        <w:rPr>
          <w:sz w:val="28"/>
          <w:szCs w:val="28"/>
          <w:lang w:eastAsia="en-GB"/>
        </w:rPr>
        <w:t xml:space="preserve">Darbu gaitā </w:t>
      </w:r>
      <w:r w:rsidR="00662119" w:rsidRPr="00310172">
        <w:rPr>
          <w:sz w:val="28"/>
          <w:szCs w:val="28"/>
        </w:rPr>
        <w:t>SIA</w:t>
      </w:r>
      <w:r w:rsidR="00216C09">
        <w:rPr>
          <w:sz w:val="28"/>
          <w:szCs w:val="28"/>
        </w:rPr>
        <w:t> </w:t>
      </w:r>
      <w:r w:rsidR="00662119" w:rsidRPr="00310172">
        <w:rPr>
          <w:sz w:val="28"/>
          <w:szCs w:val="28"/>
        </w:rPr>
        <w:t xml:space="preserve">“Projektēšanas birojs "AUSTRUMI"” </w:t>
      </w:r>
      <w:r w:rsidR="00216C09">
        <w:rPr>
          <w:sz w:val="28"/>
          <w:szCs w:val="28"/>
        </w:rPr>
        <w:t xml:space="preserve">(turpmāk – SIA “AUSTRUMI”) </w:t>
      </w:r>
      <w:r w:rsidR="00662119" w:rsidRPr="00310172">
        <w:rPr>
          <w:sz w:val="28"/>
          <w:szCs w:val="28"/>
        </w:rPr>
        <w:t>izstrādātajā būvprojektā</w:t>
      </w:r>
      <w:r w:rsidR="00662119" w:rsidRPr="00310172">
        <w:rPr>
          <w:sz w:val="28"/>
          <w:szCs w:val="28"/>
          <w:lang w:eastAsia="en-GB"/>
        </w:rPr>
        <w:t xml:space="preserve"> </w:t>
      </w:r>
      <w:r w:rsidRPr="00310172">
        <w:rPr>
          <w:sz w:val="28"/>
          <w:szCs w:val="28"/>
          <w:lang w:eastAsia="en-GB"/>
        </w:rPr>
        <w:t>tika konstatētas arī būtiskas neatbilstības</w:t>
      </w:r>
      <w:r w:rsidRPr="00310172">
        <w:rPr>
          <w:sz w:val="28"/>
          <w:szCs w:val="28"/>
        </w:rPr>
        <w:t xml:space="preserve"> starp </w:t>
      </w:r>
      <w:r w:rsidR="00662119" w:rsidRPr="00310172">
        <w:rPr>
          <w:sz w:val="28"/>
          <w:szCs w:val="28"/>
        </w:rPr>
        <w:t>vairākām</w:t>
      </w:r>
      <w:r w:rsidRPr="00310172">
        <w:rPr>
          <w:sz w:val="28"/>
          <w:szCs w:val="28"/>
        </w:rPr>
        <w:t xml:space="preserve"> projekta sadaļām, trūka atsevišķ</w:t>
      </w:r>
      <w:r w:rsidR="00662119" w:rsidRPr="00310172">
        <w:rPr>
          <w:sz w:val="28"/>
          <w:szCs w:val="28"/>
        </w:rPr>
        <w:t>u</w:t>
      </w:r>
      <w:r w:rsidRPr="00310172">
        <w:rPr>
          <w:sz w:val="28"/>
          <w:szCs w:val="28"/>
        </w:rPr>
        <w:t xml:space="preserve"> būvprojekta risinājum</w:t>
      </w:r>
      <w:r w:rsidR="00662119" w:rsidRPr="00310172">
        <w:rPr>
          <w:sz w:val="28"/>
          <w:szCs w:val="28"/>
        </w:rPr>
        <w:t>u</w:t>
      </w:r>
      <w:r w:rsidRPr="00310172">
        <w:rPr>
          <w:sz w:val="28"/>
          <w:szCs w:val="28"/>
        </w:rPr>
        <w:t xml:space="preserve"> un rasējumi neatbil</w:t>
      </w:r>
      <w:r w:rsidR="00B47F77" w:rsidRPr="00310172">
        <w:rPr>
          <w:sz w:val="28"/>
          <w:szCs w:val="28"/>
        </w:rPr>
        <w:t>da</w:t>
      </w:r>
      <w:r w:rsidRPr="00310172">
        <w:rPr>
          <w:sz w:val="28"/>
          <w:szCs w:val="28"/>
        </w:rPr>
        <w:t xml:space="preserve"> </w:t>
      </w:r>
      <w:r w:rsidR="00B47F77" w:rsidRPr="00310172">
        <w:rPr>
          <w:sz w:val="28"/>
          <w:szCs w:val="28"/>
        </w:rPr>
        <w:t>d</w:t>
      </w:r>
      <w:r w:rsidRPr="00310172">
        <w:rPr>
          <w:sz w:val="28"/>
          <w:szCs w:val="28"/>
        </w:rPr>
        <w:t xml:space="preserve">arbu apjomu </w:t>
      </w:r>
      <w:r w:rsidR="00B47F77" w:rsidRPr="00310172">
        <w:rPr>
          <w:sz w:val="28"/>
          <w:szCs w:val="28"/>
        </w:rPr>
        <w:t>t</w:t>
      </w:r>
      <w:r w:rsidRPr="00310172">
        <w:rPr>
          <w:sz w:val="28"/>
          <w:szCs w:val="28"/>
        </w:rPr>
        <w:t>āmei, vairāki tehniskajā projektā paredzētie darbi un to apjom</w:t>
      </w:r>
      <w:r w:rsidR="00216C09">
        <w:rPr>
          <w:sz w:val="28"/>
          <w:szCs w:val="28"/>
        </w:rPr>
        <w:t>s</w:t>
      </w:r>
      <w:r w:rsidRPr="00310172">
        <w:rPr>
          <w:sz w:val="28"/>
          <w:szCs w:val="28"/>
        </w:rPr>
        <w:t xml:space="preserve"> </w:t>
      </w:r>
      <w:r w:rsidR="00B47F77" w:rsidRPr="00310172">
        <w:rPr>
          <w:sz w:val="28"/>
          <w:szCs w:val="28"/>
        </w:rPr>
        <w:t>nebija</w:t>
      </w:r>
      <w:r w:rsidRPr="00310172">
        <w:rPr>
          <w:sz w:val="28"/>
          <w:szCs w:val="28"/>
        </w:rPr>
        <w:t xml:space="preserve"> iekļauti </w:t>
      </w:r>
      <w:r w:rsidR="00B47F77" w:rsidRPr="00310172">
        <w:rPr>
          <w:sz w:val="28"/>
          <w:szCs w:val="28"/>
        </w:rPr>
        <w:t>d</w:t>
      </w:r>
      <w:r w:rsidRPr="00310172">
        <w:rPr>
          <w:sz w:val="28"/>
          <w:szCs w:val="28"/>
        </w:rPr>
        <w:t>arbu apjom</w:t>
      </w:r>
      <w:r w:rsidR="00216C09">
        <w:rPr>
          <w:sz w:val="28"/>
          <w:szCs w:val="28"/>
        </w:rPr>
        <w:t>a</w:t>
      </w:r>
      <w:r w:rsidRPr="00310172">
        <w:rPr>
          <w:sz w:val="28"/>
          <w:szCs w:val="28"/>
        </w:rPr>
        <w:t xml:space="preserve"> </w:t>
      </w:r>
      <w:r w:rsidR="00B47F77" w:rsidRPr="00310172">
        <w:rPr>
          <w:sz w:val="28"/>
          <w:szCs w:val="28"/>
        </w:rPr>
        <w:t>t</w:t>
      </w:r>
      <w:r w:rsidRPr="00310172">
        <w:rPr>
          <w:sz w:val="28"/>
          <w:szCs w:val="28"/>
        </w:rPr>
        <w:t xml:space="preserve">āmē. </w:t>
      </w:r>
      <w:r w:rsidRPr="00310172">
        <w:rPr>
          <w:sz w:val="28"/>
          <w:szCs w:val="28"/>
          <w:lang w:eastAsia="en-GB"/>
        </w:rPr>
        <w:t xml:space="preserve">Diemžēl būvniecības laikā </w:t>
      </w:r>
      <w:r w:rsidR="00662119" w:rsidRPr="00310172">
        <w:rPr>
          <w:sz w:val="28"/>
          <w:szCs w:val="28"/>
          <w:lang w:eastAsia="en-GB"/>
        </w:rPr>
        <w:t>projektētājs SIA</w:t>
      </w:r>
      <w:r w:rsidR="00216C09">
        <w:rPr>
          <w:sz w:val="28"/>
          <w:szCs w:val="28"/>
          <w:lang w:eastAsia="en-GB"/>
        </w:rPr>
        <w:t> </w:t>
      </w:r>
      <w:r w:rsidR="00662119" w:rsidRPr="00310172">
        <w:rPr>
          <w:sz w:val="28"/>
          <w:szCs w:val="28"/>
          <w:lang w:eastAsia="en-GB"/>
        </w:rPr>
        <w:t xml:space="preserve">“AUSTRUMI” tikai epizodiski, ar pārtraukumiem un pēc vairākkārtējiem atgādinājumiem nodrošināja </w:t>
      </w:r>
      <w:r w:rsidRPr="00310172">
        <w:rPr>
          <w:sz w:val="28"/>
          <w:szCs w:val="28"/>
          <w:lang w:eastAsia="en-GB"/>
        </w:rPr>
        <w:t>autoruzraudzīb</w:t>
      </w:r>
      <w:r w:rsidR="00662119" w:rsidRPr="00310172">
        <w:rPr>
          <w:sz w:val="28"/>
          <w:szCs w:val="28"/>
          <w:lang w:eastAsia="en-GB"/>
        </w:rPr>
        <w:t>u</w:t>
      </w:r>
      <w:r w:rsidRPr="00310172">
        <w:rPr>
          <w:sz w:val="28"/>
          <w:szCs w:val="28"/>
          <w:lang w:eastAsia="en-GB"/>
        </w:rPr>
        <w:t xml:space="preserve"> un speciālistu piesaist</w:t>
      </w:r>
      <w:r w:rsidR="00662119" w:rsidRPr="00310172">
        <w:rPr>
          <w:sz w:val="28"/>
          <w:szCs w:val="28"/>
          <w:lang w:eastAsia="en-GB"/>
        </w:rPr>
        <w:t>īšanu</w:t>
      </w:r>
      <w:r w:rsidRPr="00310172">
        <w:rPr>
          <w:sz w:val="28"/>
          <w:szCs w:val="28"/>
          <w:lang w:eastAsia="en-GB"/>
        </w:rPr>
        <w:t xml:space="preserve">, </w:t>
      </w:r>
      <w:r w:rsidR="00662119" w:rsidRPr="00310172">
        <w:rPr>
          <w:sz w:val="28"/>
          <w:szCs w:val="28"/>
          <w:lang w:eastAsia="en-GB"/>
        </w:rPr>
        <w:t>tāpēc</w:t>
      </w:r>
      <w:r w:rsidRPr="00310172">
        <w:rPr>
          <w:sz w:val="28"/>
          <w:szCs w:val="28"/>
          <w:lang w:eastAsia="en-GB"/>
        </w:rPr>
        <w:t xml:space="preserve"> AREI vienojās ar</w:t>
      </w:r>
      <w:r w:rsidR="005A2376" w:rsidRPr="00310172">
        <w:rPr>
          <w:sz w:val="28"/>
          <w:szCs w:val="28"/>
          <w:lang w:eastAsia="en-GB"/>
        </w:rPr>
        <w:t xml:space="preserve"> </w:t>
      </w:r>
      <w:r w:rsidRPr="00310172">
        <w:rPr>
          <w:sz w:val="28"/>
          <w:szCs w:val="28"/>
          <w:lang w:eastAsia="en-GB"/>
        </w:rPr>
        <w:t>SIA</w:t>
      </w:r>
      <w:r w:rsidR="00216C09">
        <w:rPr>
          <w:sz w:val="28"/>
          <w:szCs w:val="28"/>
          <w:lang w:eastAsia="en-GB"/>
        </w:rPr>
        <w:t> </w:t>
      </w:r>
      <w:r w:rsidR="00FB17C9" w:rsidRPr="00310172">
        <w:rPr>
          <w:sz w:val="28"/>
          <w:szCs w:val="28"/>
          <w:lang w:eastAsia="en-GB"/>
        </w:rPr>
        <w:t>“</w:t>
      </w:r>
      <w:r w:rsidRPr="00310172">
        <w:rPr>
          <w:sz w:val="28"/>
          <w:szCs w:val="28"/>
          <w:lang w:eastAsia="en-GB"/>
        </w:rPr>
        <w:t>A</w:t>
      </w:r>
      <w:r w:rsidR="00FB17C9" w:rsidRPr="00310172">
        <w:rPr>
          <w:sz w:val="28"/>
          <w:szCs w:val="28"/>
          <w:lang w:eastAsia="en-GB"/>
        </w:rPr>
        <w:t>USTRUMI”</w:t>
      </w:r>
      <w:r w:rsidRPr="00310172">
        <w:rPr>
          <w:sz w:val="28"/>
          <w:szCs w:val="28"/>
          <w:lang w:eastAsia="en-GB"/>
        </w:rPr>
        <w:t xml:space="preserve"> par autoruzraudzības līguma p</w:t>
      </w:r>
      <w:r w:rsidR="00FB17C9" w:rsidRPr="00310172">
        <w:rPr>
          <w:sz w:val="28"/>
          <w:szCs w:val="28"/>
          <w:lang w:eastAsia="en-GB"/>
        </w:rPr>
        <w:t>ā</w:t>
      </w:r>
      <w:r w:rsidRPr="00310172">
        <w:rPr>
          <w:sz w:val="28"/>
          <w:szCs w:val="28"/>
          <w:lang w:eastAsia="en-GB"/>
        </w:rPr>
        <w:t xml:space="preserve">rtraukšanu. Smagnējā sadarbība ar autoruzraudzības veicēju negatīvi ietekmēja būvniecības procesa gaitu un izpildes termiņus, jo </w:t>
      </w:r>
      <w:r w:rsidR="00662119" w:rsidRPr="00310172">
        <w:rPr>
          <w:sz w:val="28"/>
          <w:szCs w:val="28"/>
          <w:lang w:eastAsia="en-GB"/>
        </w:rPr>
        <w:t xml:space="preserve">projektētāji laikus nesniedza atbildes </w:t>
      </w:r>
      <w:r w:rsidRPr="00310172">
        <w:rPr>
          <w:sz w:val="28"/>
          <w:szCs w:val="28"/>
          <w:lang w:eastAsia="en-GB"/>
        </w:rPr>
        <w:t xml:space="preserve">uz būvdarbu </w:t>
      </w:r>
      <w:r w:rsidR="00662119" w:rsidRPr="00310172">
        <w:rPr>
          <w:sz w:val="28"/>
          <w:szCs w:val="28"/>
          <w:lang w:eastAsia="en-GB"/>
        </w:rPr>
        <w:t>izpildītāja</w:t>
      </w:r>
      <w:r w:rsidRPr="00310172">
        <w:rPr>
          <w:sz w:val="28"/>
          <w:szCs w:val="28"/>
          <w:lang w:eastAsia="en-GB"/>
        </w:rPr>
        <w:t xml:space="preserve"> jautājumiem</w:t>
      </w:r>
      <w:r w:rsidR="00662119" w:rsidRPr="00310172">
        <w:rPr>
          <w:sz w:val="28"/>
          <w:szCs w:val="28"/>
          <w:lang w:eastAsia="en-GB"/>
        </w:rPr>
        <w:t>, nedodot vajadzīgos</w:t>
      </w:r>
      <w:r w:rsidRPr="00310172">
        <w:rPr>
          <w:sz w:val="28"/>
          <w:szCs w:val="28"/>
          <w:lang w:eastAsia="en-GB"/>
        </w:rPr>
        <w:t xml:space="preserve"> </w:t>
      </w:r>
      <w:r w:rsidR="00662119" w:rsidRPr="00310172">
        <w:rPr>
          <w:sz w:val="28"/>
          <w:szCs w:val="28"/>
          <w:lang w:eastAsia="en-GB"/>
        </w:rPr>
        <w:t>risinājumus</w:t>
      </w:r>
      <w:r w:rsidRPr="00310172">
        <w:rPr>
          <w:sz w:val="28"/>
          <w:szCs w:val="28"/>
          <w:lang w:eastAsia="en-GB"/>
        </w:rPr>
        <w:t>. 2020.</w:t>
      </w:r>
      <w:r w:rsidR="00662119" w:rsidRPr="00310172">
        <w:rPr>
          <w:sz w:val="28"/>
          <w:szCs w:val="28"/>
          <w:lang w:eastAsia="en-GB"/>
        </w:rPr>
        <w:t> </w:t>
      </w:r>
      <w:r w:rsidRPr="00310172">
        <w:rPr>
          <w:sz w:val="28"/>
          <w:szCs w:val="28"/>
          <w:lang w:eastAsia="en-GB"/>
        </w:rPr>
        <w:t>gada martā tika izsludināta cenu aptauja autoruzraudzības pakalpojuma nodrošināšanai un noslēgts jauns līgums ar</w:t>
      </w:r>
      <w:r w:rsidR="00E009BF" w:rsidRPr="00310172">
        <w:rPr>
          <w:sz w:val="28"/>
          <w:szCs w:val="28"/>
          <w:lang w:eastAsia="en-GB"/>
        </w:rPr>
        <w:t xml:space="preserve"> </w:t>
      </w:r>
      <w:r w:rsidRPr="00310172">
        <w:rPr>
          <w:sz w:val="28"/>
          <w:szCs w:val="28"/>
          <w:lang w:eastAsia="en-GB"/>
        </w:rPr>
        <w:t xml:space="preserve">SIA </w:t>
      </w:r>
      <w:r w:rsidR="00FB17C9" w:rsidRPr="00310172">
        <w:rPr>
          <w:sz w:val="28"/>
          <w:szCs w:val="28"/>
          <w:lang w:eastAsia="en-GB"/>
        </w:rPr>
        <w:t>“</w:t>
      </w:r>
      <w:r w:rsidRPr="00310172">
        <w:rPr>
          <w:sz w:val="28"/>
          <w:szCs w:val="28"/>
          <w:lang w:eastAsia="en-GB"/>
        </w:rPr>
        <w:t>ELKO arhitektūra</w:t>
      </w:r>
      <w:r w:rsidR="00FB17C9" w:rsidRPr="00310172">
        <w:rPr>
          <w:sz w:val="28"/>
          <w:szCs w:val="28"/>
          <w:lang w:eastAsia="en-GB"/>
        </w:rPr>
        <w:t>”</w:t>
      </w:r>
      <w:r w:rsidRPr="00310172">
        <w:rPr>
          <w:sz w:val="28"/>
          <w:szCs w:val="28"/>
          <w:lang w:eastAsia="en-GB"/>
        </w:rPr>
        <w:t xml:space="preserve">, </w:t>
      </w:r>
      <w:r w:rsidR="00662119" w:rsidRPr="00310172">
        <w:rPr>
          <w:sz w:val="28"/>
          <w:szCs w:val="28"/>
          <w:lang w:eastAsia="en-GB"/>
        </w:rPr>
        <w:t xml:space="preserve">autoruzraudzībai </w:t>
      </w:r>
      <w:r w:rsidRPr="00310172">
        <w:rPr>
          <w:sz w:val="28"/>
          <w:szCs w:val="28"/>
          <w:lang w:eastAsia="en-GB"/>
        </w:rPr>
        <w:t>piesaistot attiecīg</w:t>
      </w:r>
      <w:r w:rsidR="00662119" w:rsidRPr="00310172">
        <w:rPr>
          <w:sz w:val="28"/>
          <w:szCs w:val="28"/>
          <w:lang w:eastAsia="en-GB"/>
        </w:rPr>
        <w:t>u</w:t>
      </w:r>
      <w:r w:rsidRPr="00310172">
        <w:rPr>
          <w:sz w:val="28"/>
          <w:szCs w:val="28"/>
          <w:lang w:eastAsia="en-GB"/>
        </w:rPr>
        <w:t>s speciālistus.</w:t>
      </w:r>
    </w:p>
    <w:p w14:paraId="77ECE8EF" w14:textId="77777777" w:rsidR="00FB17C9" w:rsidRPr="00310172" w:rsidRDefault="007E495E" w:rsidP="008C26F3">
      <w:pPr>
        <w:ind w:left="-284" w:firstLine="851"/>
        <w:jc w:val="both"/>
        <w:rPr>
          <w:sz w:val="28"/>
          <w:szCs w:val="28"/>
          <w:lang w:eastAsia="en-GB"/>
        </w:rPr>
      </w:pPr>
      <w:r w:rsidRPr="00310172">
        <w:rPr>
          <w:sz w:val="28"/>
          <w:szCs w:val="28"/>
          <w:lang w:eastAsia="en-GB"/>
        </w:rPr>
        <w:t>Būvniecības procesa uzraudzīb</w:t>
      </w:r>
      <w:r w:rsidR="00662119" w:rsidRPr="00310172">
        <w:rPr>
          <w:sz w:val="28"/>
          <w:szCs w:val="28"/>
          <w:lang w:eastAsia="en-GB"/>
        </w:rPr>
        <w:t>a</w:t>
      </w:r>
      <w:r w:rsidRPr="00310172">
        <w:rPr>
          <w:sz w:val="28"/>
          <w:szCs w:val="28"/>
          <w:lang w:eastAsia="en-GB"/>
        </w:rPr>
        <w:t xml:space="preserve"> ikdienā </w:t>
      </w:r>
      <w:r w:rsidR="00662119" w:rsidRPr="00310172">
        <w:rPr>
          <w:sz w:val="28"/>
          <w:szCs w:val="28"/>
          <w:lang w:eastAsia="en-GB"/>
        </w:rPr>
        <w:t xml:space="preserve">ir </w:t>
      </w:r>
      <w:r w:rsidRPr="00310172">
        <w:rPr>
          <w:sz w:val="28"/>
          <w:szCs w:val="28"/>
          <w:lang w:eastAsia="en-GB"/>
        </w:rPr>
        <w:t xml:space="preserve">SIA </w:t>
      </w:r>
      <w:r w:rsidR="004E440E" w:rsidRPr="00310172">
        <w:rPr>
          <w:sz w:val="28"/>
          <w:szCs w:val="28"/>
          <w:lang w:eastAsia="en-GB"/>
        </w:rPr>
        <w:t>“</w:t>
      </w:r>
      <w:r w:rsidRPr="00310172">
        <w:rPr>
          <w:sz w:val="28"/>
          <w:szCs w:val="28"/>
          <w:lang w:eastAsia="en-GB"/>
        </w:rPr>
        <w:t>Flager</w:t>
      </w:r>
      <w:r w:rsidR="004E440E" w:rsidRPr="00310172">
        <w:rPr>
          <w:sz w:val="28"/>
          <w:szCs w:val="28"/>
          <w:lang w:eastAsia="en-GB"/>
        </w:rPr>
        <w:t>”</w:t>
      </w:r>
      <w:r w:rsidR="00662119" w:rsidRPr="00310172">
        <w:rPr>
          <w:sz w:val="28"/>
          <w:szCs w:val="28"/>
          <w:lang w:eastAsia="en-GB"/>
        </w:rPr>
        <w:t xml:space="preserve"> pārziņā</w:t>
      </w:r>
      <w:r w:rsidR="00B47F77" w:rsidRPr="00310172">
        <w:rPr>
          <w:sz w:val="28"/>
          <w:szCs w:val="28"/>
          <w:lang w:eastAsia="en-GB"/>
        </w:rPr>
        <w:t>.</w:t>
      </w:r>
      <w:r w:rsidRPr="00310172">
        <w:rPr>
          <w:sz w:val="28"/>
          <w:szCs w:val="28"/>
          <w:lang w:eastAsia="en-GB"/>
        </w:rPr>
        <w:t xml:space="preserve"> </w:t>
      </w:r>
      <w:r w:rsidR="00B47F77" w:rsidRPr="00310172">
        <w:rPr>
          <w:sz w:val="28"/>
          <w:szCs w:val="28"/>
          <w:lang w:eastAsia="en-GB"/>
        </w:rPr>
        <w:t>B</w:t>
      </w:r>
      <w:r w:rsidRPr="00310172">
        <w:rPr>
          <w:sz w:val="28"/>
          <w:szCs w:val="28"/>
          <w:lang w:eastAsia="en-GB"/>
        </w:rPr>
        <w:t xml:space="preserve">ūvuzraugs regulāri </w:t>
      </w:r>
      <w:r w:rsidR="00662119" w:rsidRPr="00310172">
        <w:rPr>
          <w:sz w:val="28"/>
          <w:szCs w:val="28"/>
          <w:lang w:eastAsia="en-GB"/>
        </w:rPr>
        <w:t>apseko</w:t>
      </w:r>
      <w:r w:rsidRPr="00310172">
        <w:rPr>
          <w:sz w:val="28"/>
          <w:szCs w:val="28"/>
          <w:lang w:eastAsia="en-GB"/>
        </w:rPr>
        <w:t xml:space="preserve"> būvobjektu un dod norādes būvniekam. Katru nedēļu notiek būvsapulces, kas </w:t>
      </w:r>
      <w:r w:rsidR="00662119" w:rsidRPr="00310172">
        <w:rPr>
          <w:sz w:val="28"/>
          <w:szCs w:val="28"/>
          <w:lang w:eastAsia="en-GB"/>
        </w:rPr>
        <w:t>tiek</w:t>
      </w:r>
      <w:r w:rsidRPr="00310172">
        <w:rPr>
          <w:sz w:val="28"/>
          <w:szCs w:val="28"/>
          <w:lang w:eastAsia="en-GB"/>
        </w:rPr>
        <w:t xml:space="preserve"> detalizēti dokumentētas. </w:t>
      </w:r>
    </w:p>
    <w:p w14:paraId="56B11CC6" w14:textId="21BF954E" w:rsidR="00C02678" w:rsidRPr="00310172" w:rsidRDefault="007E495E" w:rsidP="008C26F3">
      <w:pPr>
        <w:ind w:left="-284" w:firstLine="851"/>
        <w:jc w:val="both"/>
        <w:rPr>
          <w:sz w:val="28"/>
          <w:szCs w:val="28"/>
          <w:lang w:eastAsia="en-GB"/>
        </w:rPr>
      </w:pPr>
      <w:r w:rsidRPr="00310172">
        <w:rPr>
          <w:sz w:val="28"/>
          <w:szCs w:val="28"/>
          <w:lang w:eastAsia="en-GB"/>
        </w:rPr>
        <w:t xml:space="preserve">Projekta īstenošanas laikā ir notikusi regulāra saziņa un tikšanās ar CFLA Vidzemes reģiona nodaļas vadību un speciālistiem par problēmām būvdarbu izpildē, par termiņu ievērošanu, par SIA </w:t>
      </w:r>
      <w:r w:rsidR="00FB17C9" w:rsidRPr="00310172">
        <w:rPr>
          <w:sz w:val="28"/>
          <w:szCs w:val="28"/>
          <w:lang w:eastAsia="en-GB"/>
        </w:rPr>
        <w:t>“</w:t>
      </w:r>
      <w:r w:rsidRPr="00310172">
        <w:rPr>
          <w:sz w:val="28"/>
          <w:szCs w:val="28"/>
          <w:lang w:eastAsia="en-GB"/>
        </w:rPr>
        <w:t>Bazalts</w:t>
      </w:r>
      <w:r w:rsidR="00FB17C9" w:rsidRPr="00310172">
        <w:rPr>
          <w:sz w:val="28"/>
          <w:szCs w:val="28"/>
          <w:lang w:eastAsia="en-GB"/>
        </w:rPr>
        <w:t>”</w:t>
      </w:r>
      <w:r w:rsidRPr="00310172">
        <w:rPr>
          <w:sz w:val="28"/>
          <w:szCs w:val="28"/>
          <w:lang w:eastAsia="en-GB"/>
        </w:rPr>
        <w:t xml:space="preserve"> konstatētajiem papildu darbiem un papildu izmaksām šo darbu </w:t>
      </w:r>
      <w:r w:rsidR="00061919">
        <w:rPr>
          <w:sz w:val="28"/>
          <w:szCs w:val="28"/>
          <w:lang w:eastAsia="en-GB"/>
        </w:rPr>
        <w:t>izpildei</w:t>
      </w:r>
      <w:r w:rsidRPr="00310172">
        <w:rPr>
          <w:sz w:val="28"/>
          <w:szCs w:val="28"/>
          <w:lang w:eastAsia="en-GB"/>
        </w:rPr>
        <w:t>. 2019.</w:t>
      </w:r>
      <w:r w:rsidR="00B47F77" w:rsidRPr="00310172">
        <w:rPr>
          <w:sz w:val="28"/>
          <w:szCs w:val="28"/>
          <w:lang w:eastAsia="en-GB"/>
        </w:rPr>
        <w:t> </w:t>
      </w:r>
      <w:r w:rsidRPr="00310172">
        <w:rPr>
          <w:sz w:val="28"/>
          <w:szCs w:val="28"/>
          <w:lang w:eastAsia="en-GB"/>
        </w:rPr>
        <w:t>gada 12.</w:t>
      </w:r>
      <w:r w:rsidR="00B47F77" w:rsidRPr="00310172">
        <w:rPr>
          <w:sz w:val="28"/>
          <w:szCs w:val="28"/>
          <w:lang w:eastAsia="en-GB"/>
        </w:rPr>
        <w:t> </w:t>
      </w:r>
      <w:r w:rsidRPr="00310172">
        <w:rPr>
          <w:sz w:val="28"/>
          <w:szCs w:val="28"/>
          <w:lang w:eastAsia="en-GB"/>
        </w:rPr>
        <w:t xml:space="preserve">decembrī </w:t>
      </w:r>
      <w:r w:rsidR="004E440E" w:rsidRPr="00310172">
        <w:rPr>
          <w:sz w:val="28"/>
          <w:szCs w:val="28"/>
          <w:lang w:eastAsia="en-GB"/>
        </w:rPr>
        <w:t xml:space="preserve">AREI </w:t>
      </w:r>
      <w:r w:rsidRPr="00310172">
        <w:rPr>
          <w:sz w:val="28"/>
          <w:szCs w:val="28"/>
          <w:lang w:eastAsia="en-GB"/>
        </w:rPr>
        <w:t>i</w:t>
      </w:r>
      <w:r w:rsidR="00662119" w:rsidRPr="00310172">
        <w:rPr>
          <w:sz w:val="28"/>
          <w:szCs w:val="28"/>
          <w:lang w:eastAsia="en-GB"/>
        </w:rPr>
        <w:t>erosināja</w:t>
      </w:r>
      <w:r w:rsidRPr="00310172">
        <w:rPr>
          <w:sz w:val="28"/>
          <w:szCs w:val="28"/>
          <w:lang w:eastAsia="en-GB"/>
        </w:rPr>
        <w:t xml:space="preserve"> tikšanos ar CFLA vadību un speciālistiem. Uz </w:t>
      </w:r>
      <w:r w:rsidR="00662119" w:rsidRPr="00310172">
        <w:rPr>
          <w:sz w:val="28"/>
          <w:szCs w:val="28"/>
          <w:lang w:eastAsia="en-GB"/>
        </w:rPr>
        <w:t>to</w:t>
      </w:r>
      <w:r w:rsidRPr="00310172">
        <w:rPr>
          <w:sz w:val="28"/>
          <w:szCs w:val="28"/>
          <w:lang w:eastAsia="en-GB"/>
        </w:rPr>
        <w:t xml:space="preserve"> bija uzaicināti arī būvdarbu veicēja SIA </w:t>
      </w:r>
      <w:r w:rsidR="004E440E" w:rsidRPr="00310172">
        <w:rPr>
          <w:sz w:val="28"/>
          <w:szCs w:val="28"/>
          <w:lang w:eastAsia="en-GB"/>
        </w:rPr>
        <w:t>“</w:t>
      </w:r>
      <w:r w:rsidRPr="00310172">
        <w:rPr>
          <w:sz w:val="28"/>
          <w:szCs w:val="28"/>
          <w:lang w:eastAsia="en-GB"/>
        </w:rPr>
        <w:t>Bazalts</w:t>
      </w:r>
      <w:r w:rsidR="004E440E" w:rsidRPr="00310172">
        <w:rPr>
          <w:sz w:val="28"/>
          <w:szCs w:val="28"/>
          <w:lang w:eastAsia="en-GB"/>
        </w:rPr>
        <w:t>”</w:t>
      </w:r>
      <w:r w:rsidRPr="00310172">
        <w:rPr>
          <w:sz w:val="28"/>
          <w:szCs w:val="28"/>
          <w:lang w:eastAsia="en-GB"/>
        </w:rPr>
        <w:t xml:space="preserve"> un būvuzraudzības nodrošinātāja SIA </w:t>
      </w:r>
      <w:r w:rsidR="004E440E" w:rsidRPr="00310172">
        <w:rPr>
          <w:sz w:val="28"/>
          <w:szCs w:val="28"/>
          <w:lang w:eastAsia="en-GB"/>
        </w:rPr>
        <w:t>“</w:t>
      </w:r>
      <w:r w:rsidRPr="00310172">
        <w:rPr>
          <w:sz w:val="28"/>
          <w:szCs w:val="28"/>
          <w:lang w:eastAsia="en-GB"/>
        </w:rPr>
        <w:t>Flager</w:t>
      </w:r>
      <w:r w:rsidR="004E440E" w:rsidRPr="00310172">
        <w:rPr>
          <w:sz w:val="28"/>
          <w:szCs w:val="28"/>
          <w:lang w:eastAsia="en-GB"/>
        </w:rPr>
        <w:t>”</w:t>
      </w:r>
      <w:r w:rsidRPr="00310172">
        <w:rPr>
          <w:sz w:val="28"/>
          <w:szCs w:val="28"/>
          <w:lang w:eastAsia="en-GB"/>
        </w:rPr>
        <w:t xml:space="preserve"> pārstāvji</w:t>
      </w:r>
      <w:r w:rsidR="00061919">
        <w:rPr>
          <w:sz w:val="28"/>
          <w:szCs w:val="28"/>
          <w:lang w:eastAsia="en-GB"/>
        </w:rPr>
        <w:t>,</w:t>
      </w:r>
      <w:r w:rsidR="00B02411" w:rsidRPr="00310172">
        <w:rPr>
          <w:sz w:val="28"/>
          <w:szCs w:val="28"/>
          <w:lang w:eastAsia="en-GB"/>
        </w:rPr>
        <w:t xml:space="preserve"> </w:t>
      </w:r>
      <w:r w:rsidRPr="00310172">
        <w:rPr>
          <w:sz w:val="28"/>
          <w:szCs w:val="28"/>
          <w:lang w:eastAsia="en-GB"/>
        </w:rPr>
        <w:t xml:space="preserve">un tika apspriesta līguma termiņu ievērošana un </w:t>
      </w:r>
      <w:r w:rsidR="00662119" w:rsidRPr="00310172">
        <w:rPr>
          <w:sz w:val="28"/>
          <w:szCs w:val="28"/>
          <w:lang w:eastAsia="en-GB"/>
        </w:rPr>
        <w:t xml:space="preserve">visu iesaistīto personu </w:t>
      </w:r>
      <w:r w:rsidRPr="00310172">
        <w:rPr>
          <w:sz w:val="28"/>
          <w:szCs w:val="28"/>
          <w:lang w:eastAsia="en-GB"/>
        </w:rPr>
        <w:t xml:space="preserve">savstarpēja sadarbība. SIA </w:t>
      </w:r>
      <w:r w:rsidR="004E440E" w:rsidRPr="00310172">
        <w:rPr>
          <w:sz w:val="28"/>
          <w:szCs w:val="28"/>
          <w:lang w:eastAsia="en-GB"/>
        </w:rPr>
        <w:t>“</w:t>
      </w:r>
      <w:r w:rsidRPr="00310172">
        <w:rPr>
          <w:sz w:val="28"/>
          <w:szCs w:val="28"/>
          <w:lang w:eastAsia="en-GB"/>
        </w:rPr>
        <w:t>Bazalts</w:t>
      </w:r>
      <w:r w:rsidR="004E440E" w:rsidRPr="00310172">
        <w:rPr>
          <w:sz w:val="28"/>
          <w:szCs w:val="28"/>
          <w:lang w:eastAsia="en-GB"/>
        </w:rPr>
        <w:t>”</w:t>
      </w:r>
      <w:r w:rsidRPr="00310172">
        <w:rPr>
          <w:sz w:val="28"/>
          <w:szCs w:val="28"/>
          <w:lang w:eastAsia="en-GB"/>
        </w:rPr>
        <w:t xml:space="preserve"> </w:t>
      </w:r>
      <w:r w:rsidR="00662119" w:rsidRPr="00310172">
        <w:rPr>
          <w:sz w:val="28"/>
          <w:szCs w:val="28"/>
          <w:lang w:eastAsia="en-GB"/>
        </w:rPr>
        <w:t xml:space="preserve">pārstāvjiem </w:t>
      </w:r>
      <w:r w:rsidRPr="00310172">
        <w:rPr>
          <w:sz w:val="28"/>
          <w:szCs w:val="28"/>
          <w:lang w:eastAsia="en-GB"/>
        </w:rPr>
        <w:t>tika norādīts uz nepieciešamību lai</w:t>
      </w:r>
      <w:r w:rsidR="00662119" w:rsidRPr="00310172">
        <w:rPr>
          <w:sz w:val="28"/>
          <w:szCs w:val="28"/>
          <w:lang w:eastAsia="en-GB"/>
        </w:rPr>
        <w:t>kus</w:t>
      </w:r>
      <w:r w:rsidRPr="00310172">
        <w:rPr>
          <w:sz w:val="28"/>
          <w:szCs w:val="28"/>
          <w:lang w:eastAsia="en-GB"/>
        </w:rPr>
        <w:t xml:space="preserve"> sagatavot un iesniegt visus dokumentus, kas attiecas gan uz papildu darbu apjom</w:t>
      </w:r>
      <w:r w:rsidR="00061919">
        <w:rPr>
          <w:sz w:val="28"/>
          <w:szCs w:val="28"/>
          <w:lang w:eastAsia="en-GB"/>
        </w:rPr>
        <w:t>u</w:t>
      </w:r>
      <w:r w:rsidRPr="00310172">
        <w:rPr>
          <w:sz w:val="28"/>
          <w:szCs w:val="28"/>
          <w:lang w:eastAsia="en-GB"/>
        </w:rPr>
        <w:t xml:space="preserve">, gan arī uz būvdarbu izpildes termiņa pagarinājumu. </w:t>
      </w:r>
    </w:p>
    <w:p w14:paraId="63A9ACD2" w14:textId="77777777" w:rsidR="00372106" w:rsidRPr="00310172" w:rsidRDefault="007E495E" w:rsidP="008C26F3">
      <w:pPr>
        <w:ind w:left="-284" w:firstLine="851"/>
        <w:jc w:val="both"/>
        <w:rPr>
          <w:sz w:val="28"/>
          <w:szCs w:val="28"/>
          <w:lang w:eastAsia="en-GB"/>
        </w:rPr>
      </w:pPr>
      <w:r w:rsidRPr="00310172">
        <w:rPr>
          <w:sz w:val="28"/>
          <w:szCs w:val="28"/>
        </w:rPr>
        <w:t>Ņemot vērā iepriekšminēt</w:t>
      </w:r>
      <w:r w:rsidR="00C02678" w:rsidRPr="00310172">
        <w:rPr>
          <w:sz w:val="28"/>
          <w:szCs w:val="28"/>
        </w:rPr>
        <w:t>ā</w:t>
      </w:r>
      <w:r w:rsidRPr="00310172">
        <w:rPr>
          <w:sz w:val="28"/>
          <w:szCs w:val="28"/>
        </w:rPr>
        <w:t>s problēmas</w:t>
      </w:r>
      <w:r w:rsidR="00C02678" w:rsidRPr="00310172">
        <w:rPr>
          <w:sz w:val="28"/>
          <w:szCs w:val="28"/>
        </w:rPr>
        <w:t>,</w:t>
      </w:r>
      <w:r w:rsidRPr="00310172">
        <w:rPr>
          <w:sz w:val="28"/>
          <w:szCs w:val="28"/>
        </w:rPr>
        <w:t xml:space="preserve"> AREI lūdza CFLA pagarināt </w:t>
      </w:r>
      <w:r w:rsidRPr="00310172">
        <w:rPr>
          <w:sz w:val="28"/>
          <w:szCs w:val="28"/>
          <w:lang w:eastAsia="en-GB"/>
        </w:rPr>
        <w:t xml:space="preserve">sākotnēji līgumā noteikto izpildes termiņu, </w:t>
      </w:r>
      <w:r w:rsidRPr="00310172">
        <w:rPr>
          <w:sz w:val="28"/>
          <w:szCs w:val="28"/>
        </w:rPr>
        <w:t>tāpēc tika grozī</w:t>
      </w:r>
      <w:r w:rsidR="00662119" w:rsidRPr="00310172">
        <w:rPr>
          <w:sz w:val="28"/>
          <w:szCs w:val="28"/>
        </w:rPr>
        <w:t>ts</w:t>
      </w:r>
      <w:r w:rsidRPr="00310172">
        <w:rPr>
          <w:sz w:val="28"/>
          <w:szCs w:val="28"/>
        </w:rPr>
        <w:t xml:space="preserve"> Projekta īstenošanas termiņ</w:t>
      </w:r>
      <w:r w:rsidR="00662119" w:rsidRPr="00310172">
        <w:rPr>
          <w:sz w:val="28"/>
          <w:szCs w:val="28"/>
        </w:rPr>
        <w:t>š</w:t>
      </w:r>
      <w:r w:rsidRPr="00310172">
        <w:rPr>
          <w:sz w:val="28"/>
          <w:szCs w:val="28"/>
        </w:rPr>
        <w:t xml:space="preserve">, </w:t>
      </w:r>
      <w:r w:rsidR="00662119" w:rsidRPr="00310172">
        <w:rPr>
          <w:sz w:val="28"/>
          <w:szCs w:val="28"/>
        </w:rPr>
        <w:t xml:space="preserve">to </w:t>
      </w:r>
      <w:r w:rsidRPr="00310172">
        <w:rPr>
          <w:sz w:val="28"/>
          <w:szCs w:val="28"/>
        </w:rPr>
        <w:t>pagarinot līdz 2020.</w:t>
      </w:r>
      <w:r w:rsidR="00662119" w:rsidRPr="00310172">
        <w:rPr>
          <w:sz w:val="28"/>
          <w:szCs w:val="28"/>
        </w:rPr>
        <w:t xml:space="preserve"> </w:t>
      </w:r>
      <w:r w:rsidRPr="00310172">
        <w:rPr>
          <w:sz w:val="28"/>
          <w:szCs w:val="28"/>
        </w:rPr>
        <w:t>gada 20.</w:t>
      </w:r>
      <w:r w:rsidR="00662119" w:rsidRPr="00310172">
        <w:rPr>
          <w:sz w:val="28"/>
          <w:szCs w:val="28"/>
        </w:rPr>
        <w:t xml:space="preserve"> </w:t>
      </w:r>
      <w:r w:rsidRPr="00310172">
        <w:rPr>
          <w:sz w:val="28"/>
          <w:szCs w:val="28"/>
        </w:rPr>
        <w:t>aprīlim.</w:t>
      </w:r>
    </w:p>
    <w:p w14:paraId="7F57ECC5" w14:textId="4D1D0C65" w:rsidR="00372106" w:rsidRPr="00310172" w:rsidRDefault="00662119" w:rsidP="008C26F3">
      <w:pPr>
        <w:ind w:left="-284" w:firstLine="851"/>
        <w:jc w:val="both"/>
        <w:rPr>
          <w:sz w:val="28"/>
          <w:szCs w:val="28"/>
          <w:lang w:eastAsia="en-GB"/>
        </w:rPr>
      </w:pPr>
      <w:r w:rsidRPr="00310172">
        <w:rPr>
          <w:sz w:val="28"/>
          <w:szCs w:val="28"/>
          <w:lang w:eastAsia="en-GB"/>
        </w:rPr>
        <w:t>Jāpiebilst</w:t>
      </w:r>
      <w:r w:rsidR="007E495E" w:rsidRPr="00310172">
        <w:rPr>
          <w:sz w:val="28"/>
          <w:szCs w:val="28"/>
          <w:lang w:eastAsia="en-GB"/>
        </w:rPr>
        <w:t xml:space="preserve">, ka ēkā Zinātnes ielā 2, Priekuļos paralēli Projektam tiek </w:t>
      </w:r>
      <w:r w:rsidRPr="00310172">
        <w:rPr>
          <w:sz w:val="28"/>
          <w:szCs w:val="28"/>
          <w:lang w:eastAsia="en-GB"/>
        </w:rPr>
        <w:t>īstenots</w:t>
      </w:r>
      <w:r w:rsidR="007E495E" w:rsidRPr="00310172">
        <w:rPr>
          <w:sz w:val="28"/>
          <w:szCs w:val="28"/>
          <w:lang w:eastAsia="en-GB"/>
        </w:rPr>
        <w:t xml:space="preserve"> arī otrs ERAF projekts</w:t>
      </w:r>
      <w:r w:rsidR="00506A66" w:rsidRPr="00310172">
        <w:rPr>
          <w:sz w:val="28"/>
          <w:szCs w:val="28"/>
          <w:lang w:eastAsia="en-GB"/>
        </w:rPr>
        <w:t xml:space="preserve"> </w:t>
      </w:r>
      <w:r w:rsidR="007E495E" w:rsidRPr="00310172">
        <w:rPr>
          <w:iCs/>
          <w:sz w:val="28"/>
          <w:szCs w:val="28"/>
          <w:shd w:val="clear" w:color="auto" w:fill="FFFFFF"/>
        </w:rPr>
        <w:t>Agroresursu un ekonomikas institūta Priekuļu pētniecības centra laboratorijas ēkas pārbūvei</w:t>
      </w:r>
      <w:r w:rsidRPr="00310172">
        <w:rPr>
          <w:iCs/>
          <w:sz w:val="28"/>
          <w:szCs w:val="28"/>
          <w:shd w:val="clear" w:color="auto" w:fill="FFFFFF"/>
        </w:rPr>
        <w:t xml:space="preserve"> (</w:t>
      </w:r>
      <w:r w:rsidR="007E495E" w:rsidRPr="00310172">
        <w:rPr>
          <w:iCs/>
          <w:sz w:val="28"/>
          <w:szCs w:val="28"/>
          <w:shd w:val="clear" w:color="auto" w:fill="FFFFFF"/>
        </w:rPr>
        <w:t>ERAF projekta ID Nr. 1.1.1.4/17/I</w:t>
      </w:r>
      <w:r w:rsidR="00310172" w:rsidRPr="00310172">
        <w:rPr>
          <w:iCs/>
          <w:sz w:val="28"/>
          <w:szCs w:val="28"/>
          <w:shd w:val="clear" w:color="auto" w:fill="FFFFFF"/>
        </w:rPr>
        <w:t>/</w:t>
      </w:r>
      <w:r w:rsidR="007E495E" w:rsidRPr="00310172">
        <w:rPr>
          <w:iCs/>
          <w:sz w:val="28"/>
          <w:szCs w:val="28"/>
          <w:shd w:val="clear" w:color="auto" w:fill="FFFFFF"/>
        </w:rPr>
        <w:t>003 “LLU un tās pārraudzībā esošo zinātnisko institūciju pētniecības, attīstības infrastruktūras un institucionālās kapacitātes stiprināšana”</w:t>
      </w:r>
      <w:r w:rsidRPr="00310172">
        <w:rPr>
          <w:iCs/>
          <w:sz w:val="28"/>
          <w:szCs w:val="28"/>
          <w:shd w:val="clear" w:color="auto" w:fill="FFFFFF"/>
        </w:rPr>
        <w:t>)</w:t>
      </w:r>
      <w:r w:rsidR="007E495E" w:rsidRPr="00310172">
        <w:rPr>
          <w:iCs/>
          <w:sz w:val="28"/>
          <w:szCs w:val="28"/>
          <w:shd w:val="clear" w:color="auto" w:fill="FFFFFF"/>
        </w:rPr>
        <w:t xml:space="preserve">, </w:t>
      </w:r>
      <w:r w:rsidRPr="00310172">
        <w:rPr>
          <w:iCs/>
          <w:sz w:val="28"/>
          <w:szCs w:val="28"/>
          <w:shd w:val="clear" w:color="auto" w:fill="FFFFFF"/>
        </w:rPr>
        <w:t>remontējot</w:t>
      </w:r>
      <w:r w:rsidR="00506A66" w:rsidRPr="00310172">
        <w:rPr>
          <w:iCs/>
          <w:sz w:val="28"/>
          <w:szCs w:val="28"/>
          <w:shd w:val="clear" w:color="auto" w:fill="FFFFFF"/>
        </w:rPr>
        <w:t xml:space="preserve"> </w:t>
      </w:r>
      <w:r w:rsidR="007E495E" w:rsidRPr="00310172">
        <w:rPr>
          <w:sz w:val="28"/>
          <w:szCs w:val="28"/>
          <w:lang w:eastAsia="en-GB"/>
        </w:rPr>
        <w:t>laboratorij</w:t>
      </w:r>
      <w:r w:rsidRPr="00310172">
        <w:rPr>
          <w:sz w:val="28"/>
          <w:szCs w:val="28"/>
          <w:lang w:eastAsia="en-GB"/>
        </w:rPr>
        <w:t>as</w:t>
      </w:r>
      <w:r w:rsidR="007E495E" w:rsidRPr="00310172">
        <w:rPr>
          <w:sz w:val="28"/>
          <w:szCs w:val="28"/>
          <w:lang w:eastAsia="en-GB"/>
        </w:rPr>
        <w:t xml:space="preserve"> telp</w:t>
      </w:r>
      <w:r w:rsidRPr="00310172">
        <w:rPr>
          <w:sz w:val="28"/>
          <w:szCs w:val="28"/>
          <w:lang w:eastAsia="en-GB"/>
        </w:rPr>
        <w:t>as</w:t>
      </w:r>
      <w:r w:rsidR="007E495E" w:rsidRPr="00310172">
        <w:rPr>
          <w:sz w:val="28"/>
          <w:szCs w:val="28"/>
          <w:lang w:eastAsia="en-GB"/>
        </w:rPr>
        <w:t xml:space="preserve">, </w:t>
      </w:r>
      <w:r w:rsidRPr="00310172">
        <w:rPr>
          <w:sz w:val="28"/>
          <w:szCs w:val="28"/>
          <w:lang w:eastAsia="en-GB"/>
        </w:rPr>
        <w:t xml:space="preserve">nomainot </w:t>
      </w:r>
      <w:r w:rsidR="007E495E" w:rsidRPr="00310172">
        <w:rPr>
          <w:sz w:val="28"/>
          <w:szCs w:val="28"/>
          <w:lang w:eastAsia="en-GB"/>
        </w:rPr>
        <w:t xml:space="preserve">grīdas un griestu segumu, </w:t>
      </w:r>
      <w:r w:rsidRPr="00310172">
        <w:rPr>
          <w:sz w:val="28"/>
          <w:szCs w:val="28"/>
          <w:lang w:eastAsia="en-GB"/>
        </w:rPr>
        <w:t xml:space="preserve">izbūvējot </w:t>
      </w:r>
      <w:r w:rsidR="007E495E" w:rsidRPr="00310172">
        <w:rPr>
          <w:sz w:val="28"/>
          <w:szCs w:val="28"/>
          <w:lang w:eastAsia="en-GB"/>
        </w:rPr>
        <w:t>ūdensvad</w:t>
      </w:r>
      <w:r w:rsidRPr="00310172">
        <w:rPr>
          <w:sz w:val="28"/>
          <w:szCs w:val="28"/>
          <w:lang w:eastAsia="en-GB"/>
        </w:rPr>
        <w:t>u</w:t>
      </w:r>
      <w:r w:rsidR="007E495E" w:rsidRPr="00310172">
        <w:rPr>
          <w:sz w:val="28"/>
          <w:szCs w:val="28"/>
          <w:lang w:eastAsia="en-GB"/>
        </w:rPr>
        <w:t xml:space="preserve"> aukstā un karstā</w:t>
      </w:r>
      <w:r w:rsidRPr="00310172">
        <w:rPr>
          <w:sz w:val="28"/>
          <w:szCs w:val="28"/>
          <w:lang w:eastAsia="en-GB"/>
        </w:rPr>
        <w:t xml:space="preserve"> ūdens padevei</w:t>
      </w:r>
      <w:r w:rsidR="007E495E" w:rsidRPr="00310172">
        <w:rPr>
          <w:sz w:val="28"/>
          <w:szCs w:val="28"/>
          <w:lang w:eastAsia="en-GB"/>
        </w:rPr>
        <w:t xml:space="preserve">, </w:t>
      </w:r>
      <w:r w:rsidRPr="00310172">
        <w:rPr>
          <w:sz w:val="28"/>
          <w:szCs w:val="28"/>
          <w:lang w:eastAsia="en-GB"/>
        </w:rPr>
        <w:t xml:space="preserve">rekonstruējot </w:t>
      </w:r>
      <w:r w:rsidR="007E495E" w:rsidRPr="00310172">
        <w:rPr>
          <w:sz w:val="28"/>
          <w:szCs w:val="28"/>
          <w:lang w:eastAsia="en-GB"/>
        </w:rPr>
        <w:t>kanalizācijas sistēm</w:t>
      </w:r>
      <w:r w:rsidRPr="00310172">
        <w:rPr>
          <w:sz w:val="28"/>
          <w:szCs w:val="28"/>
          <w:lang w:eastAsia="en-GB"/>
        </w:rPr>
        <w:t>u</w:t>
      </w:r>
      <w:r w:rsidR="007E495E" w:rsidRPr="00310172">
        <w:rPr>
          <w:sz w:val="28"/>
          <w:szCs w:val="28"/>
          <w:lang w:eastAsia="en-GB"/>
        </w:rPr>
        <w:t xml:space="preserve">, </w:t>
      </w:r>
      <w:r w:rsidRPr="00310172">
        <w:rPr>
          <w:sz w:val="28"/>
          <w:szCs w:val="28"/>
          <w:lang w:eastAsia="en-GB"/>
        </w:rPr>
        <w:t xml:space="preserve">pārbūvējot </w:t>
      </w:r>
      <w:r w:rsidR="007E495E" w:rsidRPr="00310172">
        <w:rPr>
          <w:sz w:val="28"/>
          <w:szCs w:val="28"/>
          <w:lang w:eastAsia="en-GB"/>
        </w:rPr>
        <w:t>elektroinstalācij</w:t>
      </w:r>
      <w:r w:rsidRPr="00310172">
        <w:rPr>
          <w:sz w:val="28"/>
          <w:szCs w:val="28"/>
          <w:lang w:eastAsia="en-GB"/>
        </w:rPr>
        <w:t>u</w:t>
      </w:r>
      <w:r w:rsidR="007E495E" w:rsidRPr="00310172">
        <w:rPr>
          <w:sz w:val="28"/>
          <w:szCs w:val="28"/>
          <w:lang w:eastAsia="en-GB"/>
        </w:rPr>
        <w:t xml:space="preserve"> u</w:t>
      </w:r>
      <w:r w:rsidRPr="00310172">
        <w:rPr>
          <w:sz w:val="28"/>
          <w:szCs w:val="28"/>
          <w:lang w:eastAsia="en-GB"/>
        </w:rPr>
        <w:t>n veicot citus</w:t>
      </w:r>
      <w:r w:rsidR="007E495E" w:rsidRPr="00310172">
        <w:rPr>
          <w:sz w:val="28"/>
          <w:szCs w:val="28"/>
          <w:lang w:eastAsia="en-GB"/>
        </w:rPr>
        <w:t xml:space="preserve"> darb</w:t>
      </w:r>
      <w:r w:rsidRPr="00310172">
        <w:rPr>
          <w:sz w:val="28"/>
          <w:szCs w:val="28"/>
          <w:lang w:eastAsia="en-GB"/>
        </w:rPr>
        <w:t>us</w:t>
      </w:r>
      <w:r w:rsidR="007E495E" w:rsidRPr="00310172">
        <w:rPr>
          <w:sz w:val="28"/>
          <w:szCs w:val="28"/>
          <w:lang w:eastAsia="en-GB"/>
        </w:rPr>
        <w:t xml:space="preserve">. Abi finansēšanas projekti tiek </w:t>
      </w:r>
      <w:r w:rsidRPr="00310172">
        <w:rPr>
          <w:sz w:val="28"/>
          <w:szCs w:val="28"/>
          <w:lang w:eastAsia="en-GB"/>
        </w:rPr>
        <w:t xml:space="preserve">īstenoti </w:t>
      </w:r>
      <w:r w:rsidR="007E495E" w:rsidRPr="00310172">
        <w:rPr>
          <w:sz w:val="28"/>
          <w:szCs w:val="28"/>
          <w:lang w:eastAsia="en-GB"/>
        </w:rPr>
        <w:t>vien</w:t>
      </w:r>
      <w:r w:rsidRPr="00310172">
        <w:rPr>
          <w:sz w:val="28"/>
          <w:szCs w:val="28"/>
          <w:lang w:eastAsia="en-GB"/>
        </w:rPr>
        <w:t>ā</w:t>
      </w:r>
      <w:r w:rsidR="007E495E" w:rsidRPr="00310172">
        <w:rPr>
          <w:sz w:val="28"/>
          <w:szCs w:val="28"/>
          <w:lang w:eastAsia="en-GB"/>
        </w:rPr>
        <w:t xml:space="preserve"> būvprojekt</w:t>
      </w:r>
      <w:r w:rsidRPr="00310172">
        <w:rPr>
          <w:sz w:val="28"/>
          <w:szCs w:val="28"/>
          <w:lang w:eastAsia="en-GB"/>
        </w:rPr>
        <w:t>ā</w:t>
      </w:r>
      <w:r w:rsidR="007E495E" w:rsidRPr="00310172">
        <w:rPr>
          <w:sz w:val="28"/>
          <w:szCs w:val="28"/>
          <w:lang w:eastAsia="en-GB"/>
        </w:rPr>
        <w:t xml:space="preserve">, tāpēc </w:t>
      </w:r>
      <w:r w:rsidR="007E495E" w:rsidRPr="00310172">
        <w:rPr>
          <w:sz w:val="28"/>
          <w:szCs w:val="28"/>
          <w:lang w:eastAsia="en-GB"/>
        </w:rPr>
        <w:lastRenderedPageBreak/>
        <w:t xml:space="preserve">būvdarbi </w:t>
      </w:r>
      <w:r w:rsidRPr="00310172">
        <w:rPr>
          <w:sz w:val="28"/>
          <w:szCs w:val="28"/>
          <w:lang w:eastAsia="en-GB"/>
        </w:rPr>
        <w:t xml:space="preserve">ir savstarpēji </w:t>
      </w:r>
      <w:r w:rsidR="007E495E" w:rsidRPr="00310172">
        <w:rPr>
          <w:sz w:val="28"/>
          <w:szCs w:val="28"/>
          <w:lang w:eastAsia="en-GB"/>
        </w:rPr>
        <w:t>pakārtoti</w:t>
      </w:r>
      <w:r w:rsidRPr="00310172">
        <w:rPr>
          <w:sz w:val="28"/>
          <w:szCs w:val="28"/>
          <w:lang w:eastAsia="en-GB"/>
        </w:rPr>
        <w:t xml:space="preserve">: </w:t>
      </w:r>
      <w:r w:rsidR="007E495E" w:rsidRPr="00310172">
        <w:rPr>
          <w:sz w:val="28"/>
          <w:szCs w:val="28"/>
          <w:lang w:eastAsia="en-GB"/>
        </w:rPr>
        <w:t xml:space="preserve">ja tiek pārtraukts viens projekts, </w:t>
      </w:r>
      <w:r w:rsidRPr="00310172">
        <w:rPr>
          <w:sz w:val="28"/>
          <w:szCs w:val="28"/>
          <w:lang w:eastAsia="en-GB"/>
        </w:rPr>
        <w:t>ir</w:t>
      </w:r>
      <w:r w:rsidR="007E495E" w:rsidRPr="00310172">
        <w:rPr>
          <w:sz w:val="28"/>
          <w:szCs w:val="28"/>
          <w:lang w:eastAsia="en-GB"/>
        </w:rPr>
        <w:t xml:space="preserve"> apdraudēta arī otr</w:t>
      </w:r>
      <w:r w:rsidR="00372106" w:rsidRPr="00310172">
        <w:rPr>
          <w:sz w:val="28"/>
          <w:szCs w:val="28"/>
          <w:lang w:eastAsia="en-GB"/>
        </w:rPr>
        <w:t>a</w:t>
      </w:r>
      <w:r w:rsidR="007E495E" w:rsidRPr="00310172">
        <w:rPr>
          <w:sz w:val="28"/>
          <w:szCs w:val="28"/>
          <w:lang w:eastAsia="en-GB"/>
        </w:rPr>
        <w:t xml:space="preserve"> projekta ieviešana</w:t>
      </w:r>
      <w:r w:rsidR="002152FF">
        <w:rPr>
          <w:sz w:val="28"/>
          <w:szCs w:val="28"/>
          <w:lang w:eastAsia="en-GB"/>
        </w:rPr>
        <w:t>, jo</w:t>
      </w:r>
      <w:r w:rsidR="00061919">
        <w:rPr>
          <w:sz w:val="28"/>
          <w:szCs w:val="28"/>
          <w:lang w:eastAsia="en-GB"/>
        </w:rPr>
        <w:t>, lai gan</w:t>
      </w:r>
      <w:r w:rsidR="002152FF">
        <w:rPr>
          <w:sz w:val="28"/>
          <w:szCs w:val="28"/>
          <w:lang w:eastAsia="en-GB"/>
        </w:rPr>
        <w:t xml:space="preserve"> darbības projektos Nr.</w:t>
      </w:r>
      <w:r w:rsidR="00216C09">
        <w:rPr>
          <w:sz w:val="28"/>
          <w:szCs w:val="28"/>
          <w:lang w:eastAsia="en-GB"/>
        </w:rPr>
        <w:t> </w:t>
      </w:r>
      <w:r w:rsidR="002152FF">
        <w:rPr>
          <w:sz w:val="28"/>
          <w:szCs w:val="28"/>
          <w:lang w:eastAsia="en-GB"/>
        </w:rPr>
        <w:t>4.2.1.2/18/I/004 un Nr.</w:t>
      </w:r>
      <w:r w:rsidR="00061919">
        <w:rPr>
          <w:sz w:val="28"/>
          <w:szCs w:val="28"/>
          <w:lang w:eastAsia="en-GB"/>
        </w:rPr>
        <w:t> </w:t>
      </w:r>
      <w:r w:rsidR="002152FF">
        <w:rPr>
          <w:sz w:val="28"/>
          <w:szCs w:val="28"/>
          <w:lang w:eastAsia="en-GB"/>
        </w:rPr>
        <w:t xml:space="preserve">1.1.1.4/17/I/003 tiek īstenotas vienā ēkā, </w:t>
      </w:r>
      <w:r w:rsidR="00061919">
        <w:rPr>
          <w:sz w:val="28"/>
          <w:szCs w:val="28"/>
          <w:lang w:eastAsia="en-GB"/>
        </w:rPr>
        <w:t>tie</w:t>
      </w:r>
      <w:r w:rsidR="002152FF">
        <w:rPr>
          <w:sz w:val="28"/>
          <w:szCs w:val="28"/>
          <w:lang w:eastAsia="en-GB"/>
        </w:rPr>
        <w:t xml:space="preserve"> ir atsevišķi būvprojekti</w:t>
      </w:r>
      <w:r w:rsidR="00061919">
        <w:rPr>
          <w:sz w:val="28"/>
          <w:szCs w:val="28"/>
          <w:lang w:eastAsia="en-GB"/>
        </w:rPr>
        <w:t xml:space="preserve"> ar</w:t>
      </w:r>
      <w:r w:rsidR="002152FF">
        <w:rPr>
          <w:sz w:val="28"/>
          <w:szCs w:val="28"/>
          <w:lang w:eastAsia="en-GB"/>
        </w:rPr>
        <w:t xml:space="preserve"> atsevišķi</w:t>
      </w:r>
      <w:r w:rsidR="00061919">
        <w:rPr>
          <w:sz w:val="28"/>
          <w:szCs w:val="28"/>
          <w:lang w:eastAsia="en-GB"/>
        </w:rPr>
        <w:t>em</w:t>
      </w:r>
      <w:r w:rsidR="002152FF">
        <w:rPr>
          <w:sz w:val="28"/>
          <w:szCs w:val="28"/>
          <w:lang w:eastAsia="en-GB"/>
        </w:rPr>
        <w:t xml:space="preserve"> būvdarbu līgumi</w:t>
      </w:r>
      <w:r w:rsidR="00061919">
        <w:rPr>
          <w:sz w:val="28"/>
          <w:szCs w:val="28"/>
          <w:lang w:eastAsia="en-GB"/>
        </w:rPr>
        <w:t>em, bet ir</w:t>
      </w:r>
      <w:r w:rsidR="002152FF">
        <w:rPr>
          <w:sz w:val="28"/>
          <w:szCs w:val="28"/>
          <w:lang w:eastAsia="en-GB"/>
        </w:rPr>
        <w:t xml:space="preserve"> </w:t>
      </w:r>
      <w:r w:rsidR="00061919">
        <w:rPr>
          <w:sz w:val="28"/>
          <w:szCs w:val="28"/>
          <w:lang w:eastAsia="en-GB"/>
        </w:rPr>
        <w:t xml:space="preserve">vairāki </w:t>
      </w:r>
      <w:r w:rsidR="002152FF">
        <w:rPr>
          <w:sz w:val="28"/>
          <w:szCs w:val="28"/>
          <w:lang w:eastAsia="en-GB"/>
        </w:rPr>
        <w:t xml:space="preserve">darbi, kuru </w:t>
      </w:r>
      <w:r w:rsidR="00061919">
        <w:rPr>
          <w:sz w:val="28"/>
          <w:szCs w:val="28"/>
          <w:lang w:eastAsia="en-GB"/>
        </w:rPr>
        <w:t>īstenošana</w:t>
      </w:r>
      <w:r w:rsidR="002152FF">
        <w:rPr>
          <w:sz w:val="28"/>
          <w:szCs w:val="28"/>
          <w:lang w:eastAsia="en-GB"/>
        </w:rPr>
        <w:t xml:space="preserve"> var ietekmēt otra projekta darbu </w:t>
      </w:r>
      <w:r w:rsidR="00061919">
        <w:rPr>
          <w:sz w:val="28"/>
          <w:szCs w:val="28"/>
          <w:lang w:eastAsia="en-GB"/>
        </w:rPr>
        <w:t>izpildi</w:t>
      </w:r>
      <w:r w:rsidR="007E495E" w:rsidRPr="00310172">
        <w:rPr>
          <w:sz w:val="28"/>
          <w:szCs w:val="28"/>
          <w:lang w:eastAsia="en-GB"/>
        </w:rPr>
        <w:t xml:space="preserve">. Nepabeidzot apkures sistēmas un ventilācijas sistēmas izbūvi, </w:t>
      </w:r>
      <w:r w:rsidRPr="00310172">
        <w:rPr>
          <w:sz w:val="28"/>
          <w:szCs w:val="28"/>
          <w:lang w:eastAsia="en-GB"/>
        </w:rPr>
        <w:t xml:space="preserve">telpās </w:t>
      </w:r>
      <w:r w:rsidR="007E495E" w:rsidRPr="00310172">
        <w:rPr>
          <w:sz w:val="28"/>
          <w:szCs w:val="28"/>
          <w:lang w:eastAsia="en-GB"/>
        </w:rPr>
        <w:t>n</w:t>
      </w:r>
      <w:r w:rsidRPr="00310172">
        <w:rPr>
          <w:sz w:val="28"/>
          <w:szCs w:val="28"/>
          <w:lang w:eastAsia="en-GB"/>
        </w:rPr>
        <w:t>av iespējams</w:t>
      </w:r>
      <w:r w:rsidR="005E1880" w:rsidRPr="00310172">
        <w:rPr>
          <w:sz w:val="28"/>
          <w:szCs w:val="28"/>
          <w:lang w:eastAsia="en-GB"/>
        </w:rPr>
        <w:t xml:space="preserve"> </w:t>
      </w:r>
      <w:r w:rsidR="007E495E" w:rsidRPr="00310172">
        <w:rPr>
          <w:sz w:val="28"/>
          <w:szCs w:val="28"/>
          <w:lang w:eastAsia="en-GB"/>
        </w:rPr>
        <w:t>pabeigt remontu, izbūvēt griestu sistēmu un pašas laboratorijas nodrošināt ar nepieciešamiem mikroklimatisk</w:t>
      </w:r>
      <w:r w:rsidR="00372106" w:rsidRPr="00310172">
        <w:rPr>
          <w:sz w:val="28"/>
          <w:szCs w:val="28"/>
          <w:lang w:eastAsia="en-GB"/>
        </w:rPr>
        <w:t>aj</w:t>
      </w:r>
      <w:r w:rsidR="007E495E" w:rsidRPr="00310172">
        <w:rPr>
          <w:sz w:val="28"/>
          <w:szCs w:val="28"/>
          <w:lang w:eastAsia="en-GB"/>
        </w:rPr>
        <w:t>iem un sanitārhigiēnisk</w:t>
      </w:r>
      <w:r w:rsidR="00506A66" w:rsidRPr="00310172">
        <w:rPr>
          <w:sz w:val="28"/>
          <w:szCs w:val="28"/>
          <w:lang w:eastAsia="en-GB"/>
        </w:rPr>
        <w:t>aj</w:t>
      </w:r>
      <w:r w:rsidR="007E495E" w:rsidRPr="00310172">
        <w:rPr>
          <w:sz w:val="28"/>
          <w:szCs w:val="28"/>
          <w:lang w:eastAsia="en-GB"/>
        </w:rPr>
        <w:t xml:space="preserve">iem apstākļiem, </w:t>
      </w:r>
      <w:r w:rsidRPr="00310172">
        <w:rPr>
          <w:sz w:val="28"/>
          <w:szCs w:val="28"/>
          <w:lang w:eastAsia="en-GB"/>
        </w:rPr>
        <w:t>tāpēc</w:t>
      </w:r>
      <w:r w:rsidR="007E495E" w:rsidRPr="00310172">
        <w:rPr>
          <w:sz w:val="28"/>
          <w:szCs w:val="28"/>
          <w:lang w:eastAsia="en-GB"/>
        </w:rPr>
        <w:t xml:space="preserve"> laboratorij</w:t>
      </w:r>
      <w:r w:rsidRPr="00310172">
        <w:rPr>
          <w:sz w:val="28"/>
          <w:szCs w:val="28"/>
          <w:lang w:eastAsia="en-GB"/>
        </w:rPr>
        <w:t>as</w:t>
      </w:r>
      <w:r w:rsidR="007E495E" w:rsidRPr="00310172">
        <w:rPr>
          <w:sz w:val="28"/>
          <w:szCs w:val="28"/>
          <w:lang w:eastAsia="en-GB"/>
        </w:rPr>
        <w:t xml:space="preserve"> </w:t>
      </w:r>
      <w:r w:rsidRPr="00310172">
        <w:rPr>
          <w:sz w:val="28"/>
          <w:szCs w:val="28"/>
          <w:lang w:eastAsia="en-GB"/>
        </w:rPr>
        <w:t xml:space="preserve">nevar </w:t>
      </w:r>
      <w:r w:rsidR="007E495E" w:rsidRPr="00310172">
        <w:rPr>
          <w:sz w:val="28"/>
          <w:szCs w:val="28"/>
          <w:lang w:eastAsia="en-GB"/>
        </w:rPr>
        <w:t>funkcion</w:t>
      </w:r>
      <w:r w:rsidRPr="00310172">
        <w:rPr>
          <w:sz w:val="28"/>
          <w:szCs w:val="28"/>
          <w:lang w:eastAsia="en-GB"/>
        </w:rPr>
        <w:t>ēt</w:t>
      </w:r>
      <w:r w:rsidR="007E495E" w:rsidRPr="00310172">
        <w:rPr>
          <w:sz w:val="28"/>
          <w:szCs w:val="28"/>
          <w:lang w:eastAsia="en-GB"/>
        </w:rPr>
        <w:t>.</w:t>
      </w:r>
    </w:p>
    <w:p w14:paraId="6B2344C3" w14:textId="78DBBFF3" w:rsidR="007E495E" w:rsidRPr="00310172" w:rsidRDefault="00662119" w:rsidP="001342CE">
      <w:pPr>
        <w:ind w:left="-284" w:firstLine="851"/>
        <w:jc w:val="both"/>
        <w:rPr>
          <w:sz w:val="28"/>
          <w:szCs w:val="28"/>
          <w:lang w:eastAsia="en-GB"/>
        </w:rPr>
      </w:pPr>
      <w:r w:rsidRPr="00310172">
        <w:rPr>
          <w:sz w:val="28"/>
          <w:szCs w:val="28"/>
          <w:lang w:eastAsia="en-GB"/>
        </w:rPr>
        <w:t>Pašlaik</w:t>
      </w:r>
      <w:r w:rsidR="007E495E" w:rsidRPr="00310172">
        <w:rPr>
          <w:sz w:val="28"/>
          <w:szCs w:val="28"/>
          <w:lang w:eastAsia="en-GB"/>
        </w:rPr>
        <w:t xml:space="preserve"> </w:t>
      </w:r>
      <w:r w:rsidRPr="00310172">
        <w:rPr>
          <w:sz w:val="28"/>
          <w:szCs w:val="28"/>
          <w:lang w:eastAsia="en-GB"/>
        </w:rPr>
        <w:t xml:space="preserve">nav iespējams </w:t>
      </w:r>
      <w:r w:rsidR="007E495E" w:rsidRPr="00310172">
        <w:rPr>
          <w:sz w:val="28"/>
          <w:szCs w:val="28"/>
          <w:lang w:eastAsia="en-GB"/>
        </w:rPr>
        <w:t xml:space="preserve">pārtraukt ERAF projektu, jo ēka </w:t>
      </w:r>
      <w:r w:rsidR="007A3BA4" w:rsidRPr="00310172">
        <w:rPr>
          <w:sz w:val="28"/>
          <w:szCs w:val="28"/>
          <w:lang w:eastAsia="en-GB"/>
        </w:rPr>
        <w:t xml:space="preserve">bez pabeigtas apkures un vēdināšanas sistēmas un ar daļēji uzliktu jumta segumu </w:t>
      </w:r>
      <w:r w:rsidR="007E495E" w:rsidRPr="00310172">
        <w:rPr>
          <w:sz w:val="28"/>
          <w:szCs w:val="28"/>
          <w:lang w:eastAsia="en-GB"/>
        </w:rPr>
        <w:t>nevar normāli funkcionēt. Ēkas līdzšinējos būvdarbos ir ieguldīti ievērojami ERAF projekta finanšu līdzekļi (CFLA iesniegti maksājumi par būvdarbiem 316 380,30</w:t>
      </w:r>
      <w:r w:rsidR="00061919">
        <w:rPr>
          <w:sz w:val="28"/>
          <w:szCs w:val="28"/>
          <w:lang w:eastAsia="en-GB"/>
        </w:rPr>
        <w:t> </w:t>
      </w:r>
      <w:r w:rsidR="00061919" w:rsidRPr="00310172">
        <w:rPr>
          <w:sz w:val="28"/>
          <w:szCs w:val="28"/>
          <w:lang w:eastAsia="en-GB"/>
        </w:rPr>
        <w:t xml:space="preserve">EUR </w:t>
      </w:r>
      <w:r w:rsidR="007E495E" w:rsidRPr="00310172">
        <w:rPr>
          <w:sz w:val="28"/>
          <w:szCs w:val="28"/>
          <w:lang w:eastAsia="en-GB"/>
        </w:rPr>
        <w:t>apm</w:t>
      </w:r>
      <w:r w:rsidR="007A3BA4" w:rsidRPr="00310172">
        <w:rPr>
          <w:sz w:val="28"/>
          <w:szCs w:val="28"/>
          <w:lang w:eastAsia="en-GB"/>
        </w:rPr>
        <w:t>ēr</w:t>
      </w:r>
      <w:r w:rsidR="007E495E" w:rsidRPr="00310172">
        <w:rPr>
          <w:sz w:val="28"/>
          <w:szCs w:val="28"/>
          <w:lang w:eastAsia="en-GB"/>
        </w:rPr>
        <w:t>ā), tāpēc būvdarb</w:t>
      </w:r>
      <w:r w:rsidR="00061919">
        <w:rPr>
          <w:sz w:val="28"/>
          <w:szCs w:val="28"/>
          <w:lang w:eastAsia="en-GB"/>
        </w:rPr>
        <w:t>i</w:t>
      </w:r>
      <w:r w:rsidR="007E495E" w:rsidRPr="00310172">
        <w:rPr>
          <w:sz w:val="28"/>
          <w:szCs w:val="28"/>
          <w:lang w:eastAsia="en-GB"/>
        </w:rPr>
        <w:t xml:space="preserve"> ir </w:t>
      </w:r>
      <w:r w:rsidR="007A3BA4" w:rsidRPr="00310172">
        <w:rPr>
          <w:sz w:val="28"/>
          <w:szCs w:val="28"/>
          <w:lang w:eastAsia="en-GB"/>
        </w:rPr>
        <w:t>jā</w:t>
      </w:r>
      <w:r w:rsidR="007E495E" w:rsidRPr="00310172">
        <w:rPr>
          <w:sz w:val="28"/>
          <w:szCs w:val="28"/>
          <w:lang w:eastAsia="en-GB"/>
        </w:rPr>
        <w:t>turpin</w:t>
      </w:r>
      <w:r w:rsidR="007A3BA4" w:rsidRPr="00310172">
        <w:rPr>
          <w:sz w:val="28"/>
          <w:szCs w:val="28"/>
          <w:lang w:eastAsia="en-GB"/>
        </w:rPr>
        <w:t>a</w:t>
      </w:r>
      <w:r w:rsidR="007E495E" w:rsidRPr="00310172">
        <w:rPr>
          <w:sz w:val="28"/>
          <w:szCs w:val="28"/>
          <w:lang w:eastAsia="en-GB"/>
        </w:rPr>
        <w:t xml:space="preserve"> un </w:t>
      </w:r>
      <w:r w:rsidR="007A3BA4" w:rsidRPr="00310172">
        <w:rPr>
          <w:sz w:val="28"/>
          <w:szCs w:val="28"/>
          <w:lang w:eastAsia="en-GB"/>
        </w:rPr>
        <w:t>jā</w:t>
      </w:r>
      <w:r w:rsidR="007E495E" w:rsidRPr="00310172">
        <w:rPr>
          <w:sz w:val="28"/>
          <w:szCs w:val="28"/>
          <w:lang w:eastAsia="en-GB"/>
        </w:rPr>
        <w:t>pabei</w:t>
      </w:r>
      <w:r w:rsidR="007A3BA4" w:rsidRPr="00310172">
        <w:rPr>
          <w:sz w:val="28"/>
          <w:szCs w:val="28"/>
          <w:lang w:eastAsia="en-GB"/>
        </w:rPr>
        <w:t>dz</w:t>
      </w:r>
      <w:r w:rsidR="007E495E" w:rsidRPr="00310172">
        <w:rPr>
          <w:sz w:val="28"/>
          <w:szCs w:val="28"/>
          <w:lang w:eastAsia="en-GB"/>
        </w:rPr>
        <w:t xml:space="preserve"> līdz ēkas nodošanai ekspluatācijā.</w:t>
      </w:r>
    </w:p>
    <w:p w14:paraId="4311EF24" w14:textId="77777777" w:rsidR="00161648" w:rsidRPr="00310172" w:rsidRDefault="00161648" w:rsidP="00372106">
      <w:pPr>
        <w:ind w:left="-284" w:firstLine="710"/>
        <w:jc w:val="both"/>
        <w:rPr>
          <w:sz w:val="28"/>
          <w:szCs w:val="28"/>
          <w:lang w:eastAsia="en-GB"/>
        </w:rPr>
      </w:pPr>
    </w:p>
    <w:p w14:paraId="22100D20" w14:textId="77777777" w:rsidR="00161648" w:rsidRPr="00310172" w:rsidRDefault="00161648" w:rsidP="00161648">
      <w:pPr>
        <w:jc w:val="center"/>
        <w:rPr>
          <w:b/>
          <w:sz w:val="28"/>
          <w:szCs w:val="28"/>
        </w:rPr>
      </w:pPr>
      <w:r w:rsidRPr="00310172">
        <w:rPr>
          <w:b/>
          <w:sz w:val="28"/>
          <w:szCs w:val="28"/>
        </w:rPr>
        <w:t>2. Izmaksas un finansiālie nosacījumi saskaņā ar projektu</w:t>
      </w:r>
    </w:p>
    <w:p w14:paraId="5CD43E51" w14:textId="77777777" w:rsidR="00161648" w:rsidRPr="00744EFA" w:rsidRDefault="00161648" w:rsidP="007102D4">
      <w:pPr>
        <w:ind w:left="-284" w:firstLine="710"/>
        <w:jc w:val="both"/>
        <w:rPr>
          <w:sz w:val="28"/>
          <w:szCs w:val="28"/>
          <w:highlight w:val="yellow"/>
          <w:lang w:eastAsia="en-GB"/>
        </w:rPr>
      </w:pPr>
    </w:p>
    <w:p w14:paraId="5567A462" w14:textId="08937C69" w:rsidR="007102D4" w:rsidRPr="00310172" w:rsidRDefault="00313CD3" w:rsidP="007102D4">
      <w:pPr>
        <w:shd w:val="clear" w:color="auto" w:fill="FFFFFF"/>
        <w:ind w:left="-284" w:firstLine="851"/>
        <w:jc w:val="both"/>
        <w:rPr>
          <w:color w:val="000000"/>
          <w:sz w:val="28"/>
          <w:szCs w:val="28"/>
        </w:rPr>
      </w:pPr>
      <w:r w:rsidRPr="00310172">
        <w:rPr>
          <w:color w:val="000000"/>
          <w:sz w:val="28"/>
          <w:szCs w:val="28"/>
        </w:rPr>
        <w:t>AREI</w:t>
      </w:r>
      <w:r w:rsidRPr="00310172" w:rsidDel="005E4EB9">
        <w:rPr>
          <w:color w:val="000000"/>
          <w:sz w:val="28"/>
          <w:szCs w:val="28"/>
        </w:rPr>
        <w:t xml:space="preserve"> </w:t>
      </w:r>
      <w:r w:rsidRPr="00310172">
        <w:rPr>
          <w:color w:val="000000"/>
          <w:sz w:val="28"/>
          <w:szCs w:val="28"/>
        </w:rPr>
        <w:t xml:space="preserve">ir </w:t>
      </w:r>
      <w:r w:rsidR="00061919">
        <w:rPr>
          <w:color w:val="000000"/>
          <w:sz w:val="28"/>
          <w:szCs w:val="28"/>
        </w:rPr>
        <w:t>pārplānojis</w:t>
      </w:r>
      <w:r w:rsidRPr="00310172">
        <w:rPr>
          <w:color w:val="000000"/>
          <w:sz w:val="28"/>
          <w:szCs w:val="28"/>
        </w:rPr>
        <w:t xml:space="preserve"> projekta budžetu</w:t>
      </w:r>
      <w:r w:rsidR="007102D4" w:rsidRPr="00310172">
        <w:rPr>
          <w:color w:val="000000"/>
          <w:sz w:val="28"/>
          <w:szCs w:val="28"/>
        </w:rPr>
        <w:t>,</w:t>
      </w:r>
      <w:r w:rsidR="00283543" w:rsidRPr="00310172">
        <w:rPr>
          <w:color w:val="000000"/>
          <w:sz w:val="28"/>
          <w:szCs w:val="28"/>
        </w:rPr>
        <w:t xml:space="preserve"> </w:t>
      </w:r>
      <w:r w:rsidRPr="00310172">
        <w:rPr>
          <w:color w:val="000000"/>
          <w:sz w:val="28"/>
          <w:szCs w:val="28"/>
        </w:rPr>
        <w:t xml:space="preserve">paredzot un atsevišķi </w:t>
      </w:r>
      <w:r w:rsidR="00061919">
        <w:rPr>
          <w:color w:val="000000"/>
          <w:sz w:val="28"/>
          <w:szCs w:val="28"/>
        </w:rPr>
        <w:t>no</w:t>
      </w:r>
      <w:r w:rsidRPr="00310172">
        <w:rPr>
          <w:color w:val="000000"/>
          <w:sz w:val="28"/>
          <w:szCs w:val="28"/>
        </w:rPr>
        <w:t>dalot projekta neattiecināmās izmaksas, kuras</w:t>
      </w:r>
      <w:r w:rsidR="007102D4" w:rsidRPr="00310172">
        <w:rPr>
          <w:color w:val="000000"/>
          <w:sz w:val="28"/>
          <w:szCs w:val="28"/>
        </w:rPr>
        <w:t xml:space="preserve"> </w:t>
      </w:r>
      <w:r w:rsidRPr="00310172">
        <w:rPr>
          <w:color w:val="000000"/>
          <w:sz w:val="28"/>
          <w:szCs w:val="28"/>
        </w:rPr>
        <w:t>nepieciešamas</w:t>
      </w:r>
      <w:r w:rsidR="00061919">
        <w:rPr>
          <w:color w:val="000000"/>
          <w:sz w:val="28"/>
          <w:szCs w:val="28"/>
        </w:rPr>
        <w:t>,</w:t>
      </w:r>
      <w:r w:rsidR="007102D4" w:rsidRPr="00310172">
        <w:rPr>
          <w:color w:val="000000"/>
          <w:sz w:val="28"/>
          <w:szCs w:val="28"/>
        </w:rPr>
        <w:t xml:space="preserve"> </w:t>
      </w:r>
      <w:r w:rsidRPr="00310172">
        <w:rPr>
          <w:color w:val="000000"/>
          <w:sz w:val="28"/>
          <w:szCs w:val="28"/>
        </w:rPr>
        <w:t>lai īstenotu energoefektivitātes paaugstināšanas pasākumus, sasniegtu noteiktos rādītājus un nodrošinātu ieguldījumu ilgtspēju.</w:t>
      </w:r>
      <w:r w:rsidR="007102D4" w:rsidRPr="00310172">
        <w:rPr>
          <w:color w:val="000000"/>
          <w:sz w:val="28"/>
          <w:szCs w:val="28"/>
        </w:rPr>
        <w:t xml:space="preserve"> </w:t>
      </w:r>
    </w:p>
    <w:p w14:paraId="041A2038" w14:textId="23EB2847" w:rsidR="00313CD3" w:rsidRPr="00310172" w:rsidRDefault="00313CD3" w:rsidP="007102D4">
      <w:pPr>
        <w:shd w:val="clear" w:color="auto" w:fill="FFFFFF"/>
        <w:ind w:left="-284" w:firstLine="710"/>
        <w:jc w:val="both"/>
        <w:rPr>
          <w:color w:val="000000"/>
          <w:sz w:val="28"/>
          <w:szCs w:val="28"/>
        </w:rPr>
      </w:pPr>
      <w:r w:rsidRPr="00310172">
        <w:rPr>
          <w:color w:val="000000"/>
          <w:sz w:val="28"/>
          <w:szCs w:val="28"/>
        </w:rPr>
        <w:t>Kopējās Projekta izmaksas ir plānotas</w:t>
      </w:r>
      <w:r w:rsidR="007102D4" w:rsidRPr="00310172">
        <w:rPr>
          <w:color w:val="000000"/>
          <w:sz w:val="28"/>
          <w:szCs w:val="28"/>
        </w:rPr>
        <w:t xml:space="preserve"> </w:t>
      </w:r>
      <w:r w:rsidRPr="00310172">
        <w:rPr>
          <w:color w:val="000000"/>
          <w:sz w:val="28"/>
          <w:szCs w:val="28"/>
        </w:rPr>
        <w:t xml:space="preserve">827 294,32 </w:t>
      </w:r>
      <w:r w:rsidR="00061919" w:rsidRPr="00310172">
        <w:rPr>
          <w:color w:val="000000"/>
          <w:sz w:val="28"/>
          <w:szCs w:val="28"/>
        </w:rPr>
        <w:t xml:space="preserve">EUR </w:t>
      </w:r>
      <w:r w:rsidRPr="00310172">
        <w:rPr>
          <w:color w:val="000000"/>
          <w:sz w:val="28"/>
          <w:szCs w:val="28"/>
        </w:rPr>
        <w:t>apmērā, k</w:t>
      </w:r>
      <w:r w:rsidR="00061919">
        <w:rPr>
          <w:color w:val="000000"/>
          <w:sz w:val="28"/>
          <w:szCs w:val="28"/>
        </w:rPr>
        <w:t>o</w:t>
      </w:r>
      <w:r w:rsidRPr="00310172">
        <w:rPr>
          <w:color w:val="000000"/>
          <w:sz w:val="28"/>
          <w:szCs w:val="28"/>
        </w:rPr>
        <w:t xml:space="preserve"> </w:t>
      </w:r>
      <w:r w:rsidR="00061919">
        <w:rPr>
          <w:color w:val="000000"/>
          <w:sz w:val="28"/>
          <w:szCs w:val="28"/>
        </w:rPr>
        <w:t>veido</w:t>
      </w:r>
      <w:r w:rsidR="007102D4" w:rsidRPr="00310172">
        <w:rPr>
          <w:color w:val="000000"/>
          <w:sz w:val="28"/>
          <w:szCs w:val="28"/>
        </w:rPr>
        <w:t xml:space="preserve"> </w:t>
      </w:r>
      <w:r w:rsidRPr="00310172">
        <w:rPr>
          <w:rFonts w:eastAsia="Calibri"/>
          <w:color w:val="00000A"/>
          <w:sz w:val="28"/>
          <w:szCs w:val="28"/>
          <w:lang w:eastAsia="en-US"/>
        </w:rPr>
        <w:t>attiecinām</w:t>
      </w:r>
      <w:r w:rsidR="00061919">
        <w:rPr>
          <w:rFonts w:eastAsia="Calibri"/>
          <w:color w:val="00000A"/>
          <w:sz w:val="28"/>
          <w:szCs w:val="28"/>
          <w:lang w:eastAsia="en-US"/>
        </w:rPr>
        <w:t>ās</w:t>
      </w:r>
      <w:r w:rsidRPr="00310172">
        <w:rPr>
          <w:rFonts w:eastAsia="Calibri"/>
          <w:color w:val="00000A"/>
          <w:sz w:val="28"/>
          <w:szCs w:val="28"/>
          <w:lang w:eastAsia="en-US"/>
        </w:rPr>
        <w:t xml:space="preserve"> izmaks</w:t>
      </w:r>
      <w:r w:rsidR="00061919">
        <w:rPr>
          <w:rFonts w:eastAsia="Calibri"/>
          <w:color w:val="00000A"/>
          <w:sz w:val="28"/>
          <w:szCs w:val="28"/>
          <w:lang w:eastAsia="en-US"/>
        </w:rPr>
        <w:t>as</w:t>
      </w:r>
      <w:r w:rsidRPr="00310172">
        <w:rPr>
          <w:rFonts w:eastAsia="Calibri"/>
          <w:color w:val="00000A"/>
          <w:sz w:val="28"/>
          <w:szCs w:val="28"/>
          <w:lang w:eastAsia="en-US"/>
        </w:rPr>
        <w:t xml:space="preserve"> 742 294,32</w:t>
      </w:r>
      <w:r w:rsidR="007102D4" w:rsidRPr="00310172">
        <w:rPr>
          <w:rFonts w:eastAsia="Calibri"/>
          <w:color w:val="00000A"/>
          <w:sz w:val="28"/>
          <w:szCs w:val="28"/>
          <w:lang w:eastAsia="en-US"/>
        </w:rPr>
        <w:t xml:space="preserve"> </w:t>
      </w:r>
      <w:r w:rsidR="00061919" w:rsidRPr="00310172">
        <w:rPr>
          <w:rFonts w:eastAsia="Calibri"/>
          <w:color w:val="00000A"/>
          <w:sz w:val="28"/>
          <w:szCs w:val="28"/>
          <w:lang w:eastAsia="en-US"/>
        </w:rPr>
        <w:t xml:space="preserve">EUR </w:t>
      </w:r>
      <w:r w:rsidR="007102D4" w:rsidRPr="00310172">
        <w:rPr>
          <w:rFonts w:eastAsia="Calibri"/>
          <w:color w:val="00000A"/>
          <w:sz w:val="28"/>
          <w:szCs w:val="28"/>
          <w:lang w:eastAsia="en-US"/>
        </w:rPr>
        <w:t>(</w:t>
      </w:r>
      <w:r w:rsidRPr="00310172">
        <w:rPr>
          <w:rFonts w:eastAsia="Calibri"/>
          <w:color w:val="00000A"/>
          <w:sz w:val="28"/>
          <w:szCs w:val="28"/>
          <w:lang w:eastAsia="en-US"/>
        </w:rPr>
        <w:t xml:space="preserve">tajā skaitā ERAF finansējums 85% </w:t>
      </w:r>
      <w:r w:rsidR="00216C09">
        <w:rPr>
          <w:rFonts w:eastAsia="Calibri"/>
          <w:color w:val="00000A"/>
          <w:sz w:val="28"/>
          <w:szCs w:val="28"/>
          <w:lang w:eastAsia="en-US"/>
        </w:rPr>
        <w:t xml:space="preserve">jeb </w:t>
      </w:r>
      <w:r w:rsidRPr="00310172">
        <w:rPr>
          <w:rFonts w:eastAsia="Calibri"/>
          <w:color w:val="00000A"/>
          <w:sz w:val="28"/>
          <w:szCs w:val="28"/>
          <w:lang w:eastAsia="en-US"/>
        </w:rPr>
        <w:t>630 950,17</w:t>
      </w:r>
      <w:r w:rsidR="007102D4" w:rsidRPr="00310172">
        <w:rPr>
          <w:rFonts w:eastAsia="Calibri"/>
          <w:color w:val="00000A"/>
          <w:sz w:val="28"/>
          <w:szCs w:val="28"/>
          <w:lang w:eastAsia="en-US"/>
        </w:rPr>
        <w:t xml:space="preserve"> </w:t>
      </w:r>
      <w:r w:rsidR="00216C09" w:rsidRPr="00310172">
        <w:rPr>
          <w:rFonts w:eastAsia="Calibri"/>
          <w:color w:val="00000A"/>
          <w:sz w:val="28"/>
          <w:szCs w:val="28"/>
          <w:lang w:eastAsia="en-US"/>
        </w:rPr>
        <w:t xml:space="preserve">EUR apmērā </w:t>
      </w:r>
      <w:r w:rsidRPr="00310172">
        <w:rPr>
          <w:rFonts w:eastAsia="Calibri"/>
          <w:color w:val="00000A"/>
          <w:sz w:val="28"/>
          <w:szCs w:val="28"/>
          <w:lang w:eastAsia="en-US"/>
        </w:rPr>
        <w:t xml:space="preserve">un valsts budžeta finansējums 15% </w:t>
      </w:r>
      <w:r w:rsidR="00216C09">
        <w:rPr>
          <w:rFonts w:eastAsia="Calibri"/>
          <w:color w:val="00000A"/>
          <w:sz w:val="28"/>
          <w:szCs w:val="28"/>
          <w:lang w:eastAsia="en-US"/>
        </w:rPr>
        <w:t xml:space="preserve">jeb </w:t>
      </w:r>
      <w:r w:rsidRPr="00310172">
        <w:rPr>
          <w:rFonts w:eastAsia="Calibri"/>
          <w:color w:val="00000A"/>
          <w:sz w:val="28"/>
          <w:szCs w:val="28"/>
          <w:lang w:eastAsia="en-US"/>
        </w:rPr>
        <w:t>111 344,15</w:t>
      </w:r>
      <w:r w:rsidR="007102D4" w:rsidRPr="00310172">
        <w:rPr>
          <w:rFonts w:eastAsia="Calibri"/>
          <w:color w:val="00000A"/>
          <w:sz w:val="28"/>
          <w:szCs w:val="28"/>
          <w:lang w:eastAsia="en-US"/>
        </w:rPr>
        <w:t xml:space="preserve"> </w:t>
      </w:r>
      <w:r w:rsidR="00216C09" w:rsidRPr="00310172">
        <w:rPr>
          <w:rFonts w:eastAsia="Calibri"/>
          <w:color w:val="00000A"/>
          <w:sz w:val="28"/>
          <w:szCs w:val="28"/>
          <w:lang w:eastAsia="en-US"/>
        </w:rPr>
        <w:t xml:space="preserve">EUR </w:t>
      </w:r>
      <w:r w:rsidR="007102D4" w:rsidRPr="00310172">
        <w:rPr>
          <w:rFonts w:eastAsia="Calibri"/>
          <w:color w:val="00000A"/>
          <w:sz w:val="28"/>
          <w:szCs w:val="28"/>
          <w:lang w:eastAsia="en-US"/>
        </w:rPr>
        <w:t>apmērā)</w:t>
      </w:r>
      <w:r w:rsidRPr="00310172">
        <w:rPr>
          <w:rFonts w:eastAsia="Calibri"/>
          <w:color w:val="00000A"/>
          <w:sz w:val="28"/>
          <w:szCs w:val="28"/>
          <w:lang w:eastAsia="en-US"/>
        </w:rPr>
        <w:t>, k</w:t>
      </w:r>
      <w:r w:rsidR="007102D4" w:rsidRPr="00310172">
        <w:rPr>
          <w:rFonts w:eastAsia="Calibri"/>
          <w:color w:val="00000A"/>
          <w:sz w:val="28"/>
          <w:szCs w:val="28"/>
          <w:lang w:eastAsia="en-US"/>
        </w:rPr>
        <w:t>ā arī</w:t>
      </w:r>
      <w:r w:rsidRPr="00310172">
        <w:rPr>
          <w:rFonts w:eastAsia="Calibri"/>
          <w:color w:val="00000A"/>
          <w:sz w:val="28"/>
          <w:szCs w:val="28"/>
          <w:lang w:eastAsia="en-US"/>
        </w:rPr>
        <w:t xml:space="preserve"> neattiecinām</w:t>
      </w:r>
      <w:r w:rsidR="00061919">
        <w:rPr>
          <w:rFonts w:eastAsia="Calibri"/>
          <w:color w:val="00000A"/>
          <w:sz w:val="28"/>
          <w:szCs w:val="28"/>
          <w:lang w:eastAsia="en-US"/>
        </w:rPr>
        <w:t>ās</w:t>
      </w:r>
      <w:r w:rsidRPr="00310172">
        <w:rPr>
          <w:rFonts w:eastAsia="Calibri"/>
          <w:color w:val="00000A"/>
          <w:sz w:val="28"/>
          <w:szCs w:val="28"/>
          <w:lang w:eastAsia="en-US"/>
        </w:rPr>
        <w:t xml:space="preserve"> izmaks</w:t>
      </w:r>
      <w:r w:rsidR="00061919">
        <w:rPr>
          <w:rFonts w:eastAsia="Calibri"/>
          <w:color w:val="00000A"/>
          <w:sz w:val="28"/>
          <w:szCs w:val="28"/>
          <w:lang w:eastAsia="en-US"/>
        </w:rPr>
        <w:t>as</w:t>
      </w:r>
      <w:r w:rsidRPr="00310172">
        <w:rPr>
          <w:rFonts w:eastAsia="Calibri"/>
          <w:color w:val="00000A"/>
          <w:sz w:val="28"/>
          <w:szCs w:val="28"/>
          <w:lang w:eastAsia="en-US"/>
        </w:rPr>
        <w:t xml:space="preserve"> 85 000,00</w:t>
      </w:r>
      <w:r w:rsidR="007102D4" w:rsidRPr="00310172">
        <w:rPr>
          <w:rFonts w:eastAsia="Calibri"/>
          <w:color w:val="00000A"/>
          <w:sz w:val="28"/>
          <w:szCs w:val="28"/>
          <w:lang w:eastAsia="en-US"/>
        </w:rPr>
        <w:t xml:space="preserve"> </w:t>
      </w:r>
      <w:r w:rsidR="00061919" w:rsidRPr="00310172">
        <w:rPr>
          <w:rFonts w:eastAsia="Calibri"/>
          <w:color w:val="00000A"/>
          <w:sz w:val="28"/>
          <w:szCs w:val="28"/>
          <w:lang w:eastAsia="en-US"/>
        </w:rPr>
        <w:t xml:space="preserve">EUR </w:t>
      </w:r>
      <w:r w:rsidR="007102D4" w:rsidRPr="00310172">
        <w:rPr>
          <w:rFonts w:eastAsia="Calibri"/>
          <w:color w:val="00000A"/>
          <w:sz w:val="28"/>
          <w:szCs w:val="28"/>
          <w:lang w:eastAsia="en-US"/>
        </w:rPr>
        <w:t>apmērā</w:t>
      </w:r>
      <w:r w:rsidRPr="00310172">
        <w:rPr>
          <w:rFonts w:eastAsia="Calibri"/>
          <w:color w:val="00000A"/>
          <w:sz w:val="28"/>
          <w:szCs w:val="28"/>
          <w:lang w:eastAsia="en-US"/>
        </w:rPr>
        <w:t>, k</w:t>
      </w:r>
      <w:r w:rsidR="00061919">
        <w:rPr>
          <w:rFonts w:eastAsia="Calibri"/>
          <w:color w:val="00000A"/>
          <w:sz w:val="28"/>
          <w:szCs w:val="28"/>
          <w:lang w:eastAsia="en-US"/>
        </w:rPr>
        <w:t>uras</w:t>
      </w:r>
      <w:r w:rsidRPr="00310172">
        <w:rPr>
          <w:rFonts w:eastAsia="Calibri"/>
          <w:color w:val="00000A"/>
          <w:sz w:val="28"/>
          <w:szCs w:val="28"/>
          <w:lang w:eastAsia="en-US"/>
        </w:rPr>
        <w:t xml:space="preserve"> ti</w:t>
      </w:r>
      <w:r w:rsidR="00BA4035" w:rsidRPr="00310172">
        <w:rPr>
          <w:rFonts w:eastAsia="Calibri"/>
          <w:color w:val="00000A"/>
          <w:sz w:val="28"/>
          <w:szCs w:val="28"/>
          <w:lang w:eastAsia="en-US"/>
        </w:rPr>
        <w:t>ks</w:t>
      </w:r>
      <w:r w:rsidRPr="00310172">
        <w:rPr>
          <w:rFonts w:eastAsia="Calibri"/>
          <w:color w:val="00000A"/>
          <w:sz w:val="28"/>
          <w:szCs w:val="28"/>
          <w:lang w:eastAsia="en-US"/>
        </w:rPr>
        <w:t xml:space="preserve"> segtas atbilstoši Ministru kabineta 2015. gada 3. februāra noteikumu Nr.59 „Valsts un Eiropas Savienības atbalsta piešķiršanas kārtība investīciju veicināšanai lauksaimniecībā” nosacījumiem.</w:t>
      </w:r>
    </w:p>
    <w:p w14:paraId="7952A4EF" w14:textId="4C228FA1" w:rsidR="008C26F3" w:rsidRPr="00310172" w:rsidRDefault="00061919" w:rsidP="00BA4035">
      <w:pPr>
        <w:shd w:val="clear" w:color="auto" w:fill="FFFFFF"/>
        <w:ind w:left="-284" w:firstLine="710"/>
        <w:jc w:val="both"/>
        <w:rPr>
          <w:color w:val="000000"/>
          <w:sz w:val="28"/>
          <w:szCs w:val="28"/>
        </w:rPr>
      </w:pPr>
      <w:r>
        <w:rPr>
          <w:color w:val="000000"/>
          <w:sz w:val="28"/>
          <w:szCs w:val="28"/>
        </w:rPr>
        <w:t>P</w:t>
      </w:r>
      <w:r w:rsidR="007102D4" w:rsidRPr="00310172">
        <w:rPr>
          <w:color w:val="000000"/>
          <w:sz w:val="28"/>
          <w:szCs w:val="28"/>
        </w:rPr>
        <w:t>ārplāno</w:t>
      </w:r>
      <w:r>
        <w:rPr>
          <w:color w:val="000000"/>
          <w:sz w:val="28"/>
          <w:szCs w:val="28"/>
        </w:rPr>
        <w:t>jot</w:t>
      </w:r>
      <w:r w:rsidR="007102D4" w:rsidRPr="00310172">
        <w:rPr>
          <w:color w:val="000000"/>
          <w:sz w:val="28"/>
          <w:szCs w:val="28"/>
        </w:rPr>
        <w:t xml:space="preserve"> tika ņemts vērā plānotais siltumenerģijas</w:t>
      </w:r>
      <w:r>
        <w:rPr>
          <w:color w:val="000000"/>
          <w:sz w:val="28"/>
          <w:szCs w:val="28"/>
        </w:rPr>
        <w:t xml:space="preserve"> </w:t>
      </w:r>
      <w:r w:rsidR="007102D4" w:rsidRPr="00310172">
        <w:rPr>
          <w:color w:val="000000"/>
          <w:sz w:val="28"/>
          <w:szCs w:val="28"/>
        </w:rPr>
        <w:t>ietaupījums pret</w:t>
      </w:r>
      <w:r>
        <w:rPr>
          <w:color w:val="000000"/>
          <w:sz w:val="28"/>
          <w:szCs w:val="28"/>
        </w:rPr>
        <w:t xml:space="preserve"> </w:t>
      </w:r>
      <w:r w:rsidR="007102D4" w:rsidRPr="00310172">
        <w:rPr>
          <w:color w:val="000000"/>
          <w:sz w:val="28"/>
          <w:szCs w:val="28"/>
        </w:rPr>
        <w:t>projekta attiecināmo izmaksu summu (223,618/742,294</w:t>
      </w:r>
      <w:r>
        <w:rPr>
          <w:color w:val="000000"/>
          <w:sz w:val="28"/>
          <w:szCs w:val="28"/>
        </w:rPr>
        <w:t> </w:t>
      </w:r>
      <w:r w:rsidR="007102D4" w:rsidRPr="00310172">
        <w:rPr>
          <w:color w:val="000000"/>
          <w:sz w:val="28"/>
          <w:szCs w:val="28"/>
        </w:rPr>
        <w:t>=</w:t>
      </w:r>
      <w:r>
        <w:rPr>
          <w:color w:val="000000"/>
          <w:sz w:val="28"/>
          <w:szCs w:val="28"/>
        </w:rPr>
        <w:t> </w:t>
      </w:r>
      <w:r w:rsidR="007102D4" w:rsidRPr="00310172">
        <w:rPr>
          <w:color w:val="000000"/>
          <w:sz w:val="28"/>
          <w:szCs w:val="28"/>
        </w:rPr>
        <w:t xml:space="preserve">0,3013), tā </w:t>
      </w:r>
      <w:r>
        <w:rPr>
          <w:color w:val="000000"/>
          <w:sz w:val="28"/>
          <w:szCs w:val="28"/>
        </w:rPr>
        <w:t xml:space="preserve">izpildot </w:t>
      </w:r>
      <w:r w:rsidR="007102D4" w:rsidRPr="00310172">
        <w:rPr>
          <w:color w:val="000000"/>
          <w:sz w:val="28"/>
          <w:szCs w:val="28"/>
        </w:rPr>
        <w:t>minimāli nepieciešamo kritērij</w:t>
      </w:r>
      <w:r>
        <w:rPr>
          <w:color w:val="000000"/>
          <w:sz w:val="28"/>
          <w:szCs w:val="28"/>
        </w:rPr>
        <w:t>u</w:t>
      </w:r>
      <w:r w:rsidR="007102D4" w:rsidRPr="00310172">
        <w:rPr>
          <w:color w:val="000000"/>
          <w:sz w:val="28"/>
          <w:szCs w:val="28"/>
        </w:rPr>
        <w:t>, kas projekta vērtēšanas stadijā iegūtu 10 punktu.</w:t>
      </w:r>
    </w:p>
    <w:p w14:paraId="728E658C" w14:textId="77777777" w:rsidR="00BD2A92" w:rsidRPr="00310172" w:rsidRDefault="007E495E" w:rsidP="008C26F3">
      <w:pPr>
        <w:ind w:left="-284" w:firstLine="851"/>
        <w:jc w:val="both"/>
        <w:rPr>
          <w:sz w:val="28"/>
          <w:szCs w:val="28"/>
          <w:lang w:eastAsia="en-GB"/>
        </w:rPr>
      </w:pPr>
      <w:r w:rsidRPr="00310172">
        <w:rPr>
          <w:sz w:val="28"/>
          <w:szCs w:val="28"/>
          <w:lang w:eastAsia="en-GB"/>
        </w:rPr>
        <w:t xml:space="preserve">AREI kā atvasinātai publiskai personai nav brīvu finanšu līdzekļu, lai pilnībā </w:t>
      </w:r>
      <w:r w:rsidR="007A3BA4" w:rsidRPr="00310172">
        <w:rPr>
          <w:sz w:val="28"/>
          <w:szCs w:val="28"/>
          <w:lang w:eastAsia="en-GB"/>
        </w:rPr>
        <w:t>pabeig</w:t>
      </w:r>
      <w:r w:rsidRPr="00310172">
        <w:rPr>
          <w:sz w:val="28"/>
          <w:szCs w:val="28"/>
          <w:lang w:eastAsia="en-GB"/>
        </w:rPr>
        <w:t>tu būvniecību par saviem līdzekļiem</w:t>
      </w:r>
      <w:r w:rsidR="00BD2A92" w:rsidRPr="00310172">
        <w:rPr>
          <w:sz w:val="28"/>
          <w:szCs w:val="28"/>
          <w:lang w:eastAsia="en-GB"/>
        </w:rPr>
        <w:t xml:space="preserve">, kā arī </w:t>
      </w:r>
      <w:r w:rsidR="00BD2A92" w:rsidRPr="00310172">
        <w:rPr>
          <w:b/>
          <w:bCs/>
          <w:sz w:val="28"/>
          <w:szCs w:val="28"/>
          <w:lang w:eastAsia="en-GB"/>
        </w:rPr>
        <w:t>pagarināt</w:t>
      </w:r>
      <w:r w:rsidR="00061919">
        <w:rPr>
          <w:b/>
          <w:bCs/>
          <w:sz w:val="28"/>
          <w:szCs w:val="28"/>
          <w:lang w:eastAsia="en-GB"/>
        </w:rPr>
        <w:t>u</w:t>
      </w:r>
      <w:r w:rsidR="00BD2A92" w:rsidRPr="00310172">
        <w:rPr>
          <w:b/>
          <w:bCs/>
          <w:sz w:val="28"/>
          <w:szCs w:val="28"/>
          <w:lang w:eastAsia="en-GB"/>
        </w:rPr>
        <w:t xml:space="preserve"> projekta īstenošanas termiņu</w:t>
      </w:r>
      <w:r w:rsidR="00BD2A92" w:rsidRPr="00310172">
        <w:rPr>
          <w:sz w:val="28"/>
          <w:szCs w:val="28"/>
          <w:lang w:eastAsia="en-GB"/>
        </w:rPr>
        <w:t xml:space="preserve"> par </w:t>
      </w:r>
      <w:r w:rsidR="007A3BA4" w:rsidRPr="00310172">
        <w:rPr>
          <w:sz w:val="28"/>
          <w:szCs w:val="28"/>
          <w:lang w:eastAsia="en-GB"/>
        </w:rPr>
        <w:t>sešiem</w:t>
      </w:r>
      <w:r w:rsidR="00BD2A92" w:rsidRPr="00310172">
        <w:rPr>
          <w:sz w:val="28"/>
          <w:szCs w:val="28"/>
          <w:lang w:eastAsia="en-GB"/>
        </w:rPr>
        <w:t xml:space="preserve"> mēnešiem, tas ir</w:t>
      </w:r>
      <w:r w:rsidR="00F73FD7" w:rsidRPr="00310172">
        <w:rPr>
          <w:sz w:val="28"/>
          <w:szCs w:val="28"/>
          <w:lang w:eastAsia="en-GB"/>
        </w:rPr>
        <w:t>,</w:t>
      </w:r>
      <w:r w:rsidR="00BD2A92" w:rsidRPr="00310172">
        <w:rPr>
          <w:sz w:val="28"/>
          <w:szCs w:val="28"/>
          <w:lang w:eastAsia="en-GB"/>
        </w:rPr>
        <w:t xml:space="preserve"> </w:t>
      </w:r>
      <w:r w:rsidR="00BD2A92" w:rsidRPr="00310172">
        <w:rPr>
          <w:b/>
          <w:bCs/>
          <w:sz w:val="28"/>
          <w:szCs w:val="28"/>
          <w:lang w:eastAsia="en-GB"/>
        </w:rPr>
        <w:t>līdz 2020.</w:t>
      </w:r>
      <w:r w:rsidR="007A3BA4" w:rsidRPr="00310172">
        <w:rPr>
          <w:b/>
          <w:bCs/>
          <w:sz w:val="28"/>
          <w:szCs w:val="28"/>
          <w:lang w:eastAsia="en-GB"/>
        </w:rPr>
        <w:t xml:space="preserve"> </w:t>
      </w:r>
      <w:r w:rsidR="00BD2A92" w:rsidRPr="00310172">
        <w:rPr>
          <w:b/>
          <w:bCs/>
          <w:sz w:val="28"/>
          <w:szCs w:val="28"/>
          <w:lang w:eastAsia="en-GB"/>
        </w:rPr>
        <w:t>gada 20.</w:t>
      </w:r>
      <w:r w:rsidR="007A3BA4" w:rsidRPr="00310172">
        <w:rPr>
          <w:b/>
          <w:bCs/>
          <w:sz w:val="28"/>
          <w:szCs w:val="28"/>
          <w:lang w:eastAsia="en-GB"/>
        </w:rPr>
        <w:t xml:space="preserve"> </w:t>
      </w:r>
      <w:r w:rsidR="00BD2A92" w:rsidRPr="00310172">
        <w:rPr>
          <w:b/>
          <w:bCs/>
          <w:sz w:val="28"/>
          <w:szCs w:val="28"/>
          <w:lang w:eastAsia="en-GB"/>
        </w:rPr>
        <w:t>oktobrim</w:t>
      </w:r>
      <w:r w:rsidRPr="00310172">
        <w:rPr>
          <w:sz w:val="28"/>
          <w:szCs w:val="28"/>
          <w:lang w:eastAsia="en-GB"/>
        </w:rPr>
        <w:t>.</w:t>
      </w:r>
      <w:r w:rsidR="00311A14" w:rsidRPr="00310172">
        <w:rPr>
          <w:sz w:val="28"/>
          <w:szCs w:val="28"/>
          <w:lang w:eastAsia="en-GB"/>
        </w:rPr>
        <w:t xml:space="preserve"> </w:t>
      </w:r>
      <w:r w:rsidR="00BD2A92" w:rsidRPr="00310172">
        <w:rPr>
          <w:sz w:val="28"/>
          <w:szCs w:val="28"/>
          <w:lang w:eastAsia="en-GB"/>
        </w:rPr>
        <w:t xml:space="preserve">Grozījumi par ERAF projekta attiecināmo izmaksu palielināšanu un termiņa pagarinājumu ir iesniegti CFLA, </w:t>
      </w:r>
      <w:r w:rsidR="007A3BA4" w:rsidRPr="00310172">
        <w:rPr>
          <w:sz w:val="28"/>
          <w:szCs w:val="28"/>
          <w:lang w:eastAsia="en-GB"/>
        </w:rPr>
        <w:t>un pēc to</w:t>
      </w:r>
      <w:r w:rsidR="00BD2A92" w:rsidRPr="00310172">
        <w:rPr>
          <w:sz w:val="28"/>
          <w:szCs w:val="28"/>
          <w:lang w:eastAsia="en-GB"/>
        </w:rPr>
        <w:t xml:space="preserve"> apstiprināšan</w:t>
      </w:r>
      <w:r w:rsidR="007A3BA4" w:rsidRPr="00310172">
        <w:rPr>
          <w:sz w:val="28"/>
          <w:szCs w:val="28"/>
          <w:lang w:eastAsia="en-GB"/>
        </w:rPr>
        <w:t>as</w:t>
      </w:r>
      <w:r w:rsidR="00BD2A92" w:rsidRPr="00310172">
        <w:rPr>
          <w:sz w:val="28"/>
          <w:szCs w:val="28"/>
          <w:lang w:eastAsia="en-GB"/>
        </w:rPr>
        <w:t xml:space="preserve"> </w:t>
      </w:r>
      <w:r w:rsidR="007A3BA4" w:rsidRPr="00310172">
        <w:rPr>
          <w:sz w:val="28"/>
          <w:szCs w:val="28"/>
          <w:lang w:eastAsia="en-GB"/>
        </w:rPr>
        <w:t xml:space="preserve">uzsāktie ēkas energoefektivitāti uzlabojošie pasākumi tiks pilnībā pabeigti </w:t>
      </w:r>
      <w:r w:rsidR="00BD2A92" w:rsidRPr="00310172">
        <w:rPr>
          <w:sz w:val="28"/>
          <w:szCs w:val="28"/>
          <w:lang w:eastAsia="en-GB"/>
        </w:rPr>
        <w:t xml:space="preserve">būvprojektā norādītajā apmērā. </w:t>
      </w:r>
    </w:p>
    <w:p w14:paraId="5BDAAE75" w14:textId="77777777" w:rsidR="000B1488" w:rsidRPr="00744EFA" w:rsidRDefault="000B1488" w:rsidP="007E495E">
      <w:pPr>
        <w:ind w:firstLine="720"/>
        <w:jc w:val="both"/>
        <w:rPr>
          <w:sz w:val="28"/>
          <w:szCs w:val="28"/>
          <w:highlight w:val="yellow"/>
          <w:lang w:eastAsia="en-GB"/>
        </w:rPr>
      </w:pPr>
    </w:p>
    <w:p w14:paraId="6F63AF6B" w14:textId="77777777" w:rsidR="0097628C" w:rsidRPr="00310172" w:rsidRDefault="001302F7" w:rsidP="007E495E">
      <w:pPr>
        <w:spacing w:after="240"/>
        <w:jc w:val="center"/>
        <w:rPr>
          <w:b/>
          <w:sz w:val="28"/>
          <w:szCs w:val="28"/>
        </w:rPr>
      </w:pPr>
      <w:r w:rsidRPr="00310172">
        <w:rPr>
          <w:b/>
          <w:sz w:val="28"/>
          <w:szCs w:val="28"/>
        </w:rPr>
        <w:t>3. Ieguvumi no projekta īstenošanas</w:t>
      </w:r>
    </w:p>
    <w:p w14:paraId="5E4D91CF" w14:textId="77777777" w:rsidR="001302F7" w:rsidRPr="00310172" w:rsidRDefault="007A3BA4" w:rsidP="00E1275F">
      <w:pPr>
        <w:ind w:left="-284" w:firstLine="851"/>
        <w:jc w:val="both"/>
        <w:rPr>
          <w:sz w:val="28"/>
          <w:szCs w:val="28"/>
          <w:lang w:eastAsia="en-GB"/>
        </w:rPr>
      </w:pPr>
      <w:bookmarkStart w:id="0" w:name="_Hlk20817299"/>
      <w:r w:rsidRPr="00310172">
        <w:rPr>
          <w:sz w:val="28"/>
          <w:szCs w:val="28"/>
          <w:lang w:eastAsia="en-GB"/>
        </w:rPr>
        <w:t>Pašlaik</w:t>
      </w:r>
      <w:r w:rsidR="000B1488" w:rsidRPr="00310172">
        <w:rPr>
          <w:sz w:val="28"/>
          <w:szCs w:val="28"/>
          <w:lang w:eastAsia="en-GB"/>
        </w:rPr>
        <w:t xml:space="preserve"> lielākā daļa darbu objektā ir paveikta, </w:t>
      </w:r>
      <w:r w:rsidR="00740CB5" w:rsidRPr="00310172">
        <w:rPr>
          <w:sz w:val="28"/>
          <w:szCs w:val="28"/>
          <w:lang w:eastAsia="en-GB"/>
        </w:rPr>
        <w:t>tādēļ</w:t>
      </w:r>
      <w:r w:rsidR="00A120A2" w:rsidRPr="00310172">
        <w:rPr>
          <w:sz w:val="28"/>
          <w:szCs w:val="28"/>
          <w:lang w:eastAsia="en-GB"/>
        </w:rPr>
        <w:t>,</w:t>
      </w:r>
      <w:r w:rsidR="00740CB5" w:rsidRPr="00310172">
        <w:rPr>
          <w:sz w:val="28"/>
          <w:szCs w:val="28"/>
          <w:lang w:eastAsia="en-GB"/>
        </w:rPr>
        <w:t xml:space="preserve"> a</w:t>
      </w:r>
      <w:r w:rsidR="000B1488" w:rsidRPr="00310172">
        <w:rPr>
          <w:sz w:val="28"/>
          <w:szCs w:val="28"/>
          <w:lang w:eastAsia="en-GB"/>
        </w:rPr>
        <w:t>tbalst</w:t>
      </w:r>
      <w:r w:rsidR="00740CB5" w:rsidRPr="00310172">
        <w:rPr>
          <w:sz w:val="28"/>
          <w:szCs w:val="28"/>
          <w:lang w:eastAsia="en-GB"/>
        </w:rPr>
        <w:t>o</w:t>
      </w:r>
      <w:r w:rsidR="000B1488" w:rsidRPr="00310172">
        <w:rPr>
          <w:sz w:val="28"/>
          <w:szCs w:val="28"/>
          <w:lang w:eastAsia="en-GB"/>
        </w:rPr>
        <w:t xml:space="preserve">t </w:t>
      </w:r>
      <w:r w:rsidR="00740CB5" w:rsidRPr="00310172">
        <w:rPr>
          <w:sz w:val="28"/>
          <w:szCs w:val="28"/>
          <w:lang w:eastAsia="en-GB"/>
        </w:rPr>
        <w:t>paredzētā projekta īstenošanas termiņa pagarināšanu un</w:t>
      </w:r>
      <w:r w:rsidR="00BD2A92" w:rsidRPr="00310172">
        <w:rPr>
          <w:sz w:val="28"/>
          <w:szCs w:val="28"/>
          <w:lang w:eastAsia="en-GB"/>
        </w:rPr>
        <w:t xml:space="preserve"> </w:t>
      </w:r>
      <w:r w:rsidR="00B655FC" w:rsidRPr="00310172">
        <w:rPr>
          <w:sz w:val="28"/>
          <w:szCs w:val="28"/>
          <w:lang w:eastAsia="en-GB"/>
        </w:rPr>
        <w:t xml:space="preserve">attiecināmo izmaksu palielinājumu </w:t>
      </w:r>
      <w:r w:rsidR="000B1488" w:rsidRPr="00310172">
        <w:rPr>
          <w:sz w:val="28"/>
          <w:szCs w:val="28"/>
          <w:lang w:eastAsia="en-GB"/>
        </w:rPr>
        <w:t xml:space="preserve">uzsākto būvdarbu pabeigšanai un </w:t>
      </w:r>
      <w:r w:rsidRPr="00310172">
        <w:rPr>
          <w:sz w:val="28"/>
          <w:szCs w:val="28"/>
          <w:lang w:eastAsia="en-GB"/>
        </w:rPr>
        <w:t xml:space="preserve">identificētajiem </w:t>
      </w:r>
      <w:r w:rsidR="000B1488" w:rsidRPr="00310172">
        <w:rPr>
          <w:sz w:val="28"/>
          <w:szCs w:val="28"/>
          <w:lang w:eastAsia="en-GB"/>
        </w:rPr>
        <w:t xml:space="preserve">papilddarbiem, </w:t>
      </w:r>
      <w:r w:rsidR="00740CB5" w:rsidRPr="00310172">
        <w:rPr>
          <w:sz w:val="28"/>
          <w:szCs w:val="28"/>
          <w:lang w:eastAsia="en-GB"/>
        </w:rPr>
        <w:t xml:space="preserve">tiktu </w:t>
      </w:r>
      <w:r w:rsidR="000B1488" w:rsidRPr="00310172">
        <w:rPr>
          <w:sz w:val="28"/>
          <w:szCs w:val="28"/>
          <w:lang w:eastAsia="en-GB"/>
        </w:rPr>
        <w:t>sasniegt</w:t>
      </w:r>
      <w:r w:rsidR="00740CB5" w:rsidRPr="00310172">
        <w:rPr>
          <w:sz w:val="28"/>
          <w:szCs w:val="28"/>
          <w:lang w:eastAsia="en-GB"/>
        </w:rPr>
        <w:t>i</w:t>
      </w:r>
      <w:r w:rsidR="000B1488" w:rsidRPr="00310172">
        <w:rPr>
          <w:sz w:val="28"/>
          <w:szCs w:val="28"/>
          <w:lang w:eastAsia="en-GB"/>
        </w:rPr>
        <w:t xml:space="preserve"> </w:t>
      </w:r>
      <w:r w:rsidR="000B1488" w:rsidRPr="00310172">
        <w:rPr>
          <w:sz w:val="28"/>
          <w:szCs w:val="28"/>
          <w:lang w:eastAsia="en-GB"/>
        </w:rPr>
        <w:lastRenderedPageBreak/>
        <w:t>ēkas energosertifikātā noteikt</w:t>
      </w:r>
      <w:r w:rsidR="00740CB5" w:rsidRPr="00310172">
        <w:rPr>
          <w:sz w:val="28"/>
          <w:szCs w:val="28"/>
          <w:lang w:eastAsia="en-GB"/>
        </w:rPr>
        <w:t>ie</w:t>
      </w:r>
      <w:r w:rsidR="000B1488" w:rsidRPr="00310172">
        <w:rPr>
          <w:sz w:val="28"/>
          <w:szCs w:val="28"/>
          <w:lang w:eastAsia="en-GB"/>
        </w:rPr>
        <w:t xml:space="preserve"> rādītāj</w:t>
      </w:r>
      <w:r w:rsidR="00740CB5" w:rsidRPr="00310172">
        <w:rPr>
          <w:sz w:val="28"/>
          <w:szCs w:val="28"/>
          <w:lang w:eastAsia="en-GB"/>
        </w:rPr>
        <w:t>i</w:t>
      </w:r>
      <w:r w:rsidR="000B1488" w:rsidRPr="00310172">
        <w:rPr>
          <w:sz w:val="28"/>
          <w:szCs w:val="28"/>
          <w:lang w:eastAsia="en-GB"/>
        </w:rPr>
        <w:t>, kā arī izpildīt</w:t>
      </w:r>
      <w:r w:rsidR="00740CB5" w:rsidRPr="00310172">
        <w:rPr>
          <w:sz w:val="28"/>
          <w:szCs w:val="28"/>
          <w:lang w:eastAsia="en-GB"/>
        </w:rPr>
        <w:t>i</w:t>
      </w:r>
      <w:r w:rsidR="000B1488" w:rsidRPr="00310172">
        <w:rPr>
          <w:sz w:val="28"/>
          <w:szCs w:val="28"/>
          <w:lang w:eastAsia="en-GB"/>
        </w:rPr>
        <w:t xml:space="preserve"> ERAF projekta mērķi un sasniegt</w:t>
      </w:r>
      <w:r w:rsidR="00740CB5" w:rsidRPr="00310172">
        <w:rPr>
          <w:sz w:val="28"/>
          <w:szCs w:val="28"/>
          <w:lang w:eastAsia="en-GB"/>
        </w:rPr>
        <w:t>i</w:t>
      </w:r>
      <w:r w:rsidR="000B1488" w:rsidRPr="00310172">
        <w:rPr>
          <w:sz w:val="28"/>
          <w:szCs w:val="28"/>
          <w:lang w:eastAsia="en-GB"/>
        </w:rPr>
        <w:t xml:space="preserve"> </w:t>
      </w:r>
      <w:r w:rsidRPr="00310172">
        <w:rPr>
          <w:sz w:val="28"/>
          <w:szCs w:val="28"/>
          <w:lang w:eastAsia="en-GB"/>
        </w:rPr>
        <w:t xml:space="preserve">vajadzīgie </w:t>
      </w:r>
      <w:r w:rsidR="000B1488" w:rsidRPr="00310172">
        <w:rPr>
          <w:sz w:val="28"/>
          <w:szCs w:val="28"/>
          <w:lang w:eastAsia="en-GB"/>
        </w:rPr>
        <w:t>rezultāt</w:t>
      </w:r>
      <w:r w:rsidR="00740CB5" w:rsidRPr="00310172">
        <w:rPr>
          <w:sz w:val="28"/>
          <w:szCs w:val="28"/>
          <w:lang w:eastAsia="en-GB"/>
        </w:rPr>
        <w:t>i</w:t>
      </w:r>
      <w:r w:rsidR="000B1488" w:rsidRPr="00310172">
        <w:rPr>
          <w:sz w:val="28"/>
          <w:szCs w:val="28"/>
          <w:lang w:eastAsia="en-GB"/>
        </w:rPr>
        <w:t>.</w:t>
      </w:r>
      <w:bookmarkEnd w:id="0"/>
    </w:p>
    <w:p w14:paraId="60DF8871" w14:textId="64ECFFE8" w:rsidR="00BD2A92" w:rsidRPr="00310172" w:rsidRDefault="00BD2A92" w:rsidP="00E1275F">
      <w:pPr>
        <w:ind w:left="-284" w:firstLine="851"/>
        <w:jc w:val="both"/>
        <w:rPr>
          <w:sz w:val="28"/>
          <w:szCs w:val="28"/>
          <w:shd w:val="clear" w:color="auto" w:fill="FFFFFF"/>
        </w:rPr>
      </w:pPr>
      <w:r w:rsidRPr="00310172">
        <w:rPr>
          <w:sz w:val="28"/>
          <w:szCs w:val="28"/>
          <w:shd w:val="clear" w:color="auto" w:fill="FFFFFF"/>
        </w:rPr>
        <w:t>Lai sasniegtu ēka</w:t>
      </w:r>
      <w:r w:rsidR="007A3BA4" w:rsidRPr="00310172">
        <w:rPr>
          <w:sz w:val="28"/>
          <w:szCs w:val="28"/>
          <w:shd w:val="clear" w:color="auto" w:fill="FFFFFF"/>
        </w:rPr>
        <w:t>i</w:t>
      </w:r>
      <w:r w:rsidRPr="00310172">
        <w:rPr>
          <w:sz w:val="28"/>
          <w:szCs w:val="28"/>
          <w:shd w:val="clear" w:color="auto" w:fill="FFFFFF"/>
        </w:rPr>
        <w:t xml:space="preserve"> izvirzītos </w:t>
      </w:r>
      <w:r w:rsidR="007A3BA4" w:rsidRPr="00310172">
        <w:rPr>
          <w:sz w:val="28"/>
          <w:szCs w:val="28"/>
          <w:shd w:val="clear" w:color="auto" w:fill="FFFFFF"/>
        </w:rPr>
        <w:t xml:space="preserve">energopatēriņa </w:t>
      </w:r>
      <w:r w:rsidRPr="00310172">
        <w:rPr>
          <w:sz w:val="28"/>
          <w:szCs w:val="28"/>
          <w:shd w:val="clear" w:color="auto" w:fill="FFFFFF"/>
        </w:rPr>
        <w:t xml:space="preserve">mērķus, </w:t>
      </w:r>
      <w:r w:rsidR="007A3BA4" w:rsidRPr="00310172">
        <w:rPr>
          <w:sz w:val="28"/>
          <w:szCs w:val="28"/>
          <w:shd w:val="clear" w:color="auto" w:fill="FFFFFF"/>
        </w:rPr>
        <w:t xml:space="preserve">īstenojot </w:t>
      </w:r>
      <w:r w:rsidRPr="00310172">
        <w:rPr>
          <w:sz w:val="28"/>
          <w:szCs w:val="28"/>
          <w:shd w:val="clear" w:color="auto" w:fill="FFFFFF"/>
        </w:rPr>
        <w:t>ERAF projekt</w:t>
      </w:r>
      <w:r w:rsidR="007A3BA4" w:rsidRPr="00310172">
        <w:rPr>
          <w:sz w:val="28"/>
          <w:szCs w:val="28"/>
          <w:shd w:val="clear" w:color="auto" w:fill="FFFFFF"/>
        </w:rPr>
        <w:t>u,</w:t>
      </w:r>
      <w:r w:rsidRPr="00310172">
        <w:rPr>
          <w:sz w:val="28"/>
          <w:szCs w:val="28"/>
          <w:shd w:val="clear" w:color="auto" w:fill="FFFFFF"/>
        </w:rPr>
        <w:t xml:space="preserve"> </w:t>
      </w:r>
      <w:r w:rsidR="007A3BA4" w:rsidRPr="00310172">
        <w:rPr>
          <w:sz w:val="28"/>
          <w:szCs w:val="28"/>
          <w:shd w:val="clear" w:color="auto" w:fill="FFFFFF"/>
        </w:rPr>
        <w:t>no</w:t>
      </w:r>
      <w:r w:rsidRPr="00310172">
        <w:rPr>
          <w:sz w:val="28"/>
          <w:szCs w:val="28"/>
          <w:shd w:val="clear" w:color="auto" w:fill="FFFFFF"/>
        </w:rPr>
        <w:t>tiek kompleksa rekonstrukcija, sienu papildu siltināšana, jumta</w:t>
      </w:r>
      <w:r w:rsidR="007A3BA4" w:rsidRPr="00310172">
        <w:rPr>
          <w:sz w:val="28"/>
          <w:szCs w:val="28"/>
          <w:shd w:val="clear" w:color="auto" w:fill="FFFFFF"/>
        </w:rPr>
        <w:t xml:space="preserve"> un</w:t>
      </w:r>
      <w:r w:rsidRPr="00310172">
        <w:rPr>
          <w:sz w:val="28"/>
          <w:szCs w:val="28"/>
          <w:shd w:val="clear" w:color="auto" w:fill="FFFFFF"/>
        </w:rPr>
        <w:t xml:space="preserve"> bēniņu siltināšana, nepieciešamās pārbūves jumta un bēniņu pārsegumiem, logu un durvju nomaiņa, kā arī ventilācijas sistēmas rekonstrukcija. </w:t>
      </w:r>
    </w:p>
    <w:p w14:paraId="7A823382" w14:textId="7322611D" w:rsidR="00BD2A92" w:rsidRPr="00310172" w:rsidRDefault="00BD2A92" w:rsidP="00E1275F">
      <w:pPr>
        <w:ind w:left="-284" w:firstLine="851"/>
        <w:jc w:val="both"/>
        <w:rPr>
          <w:lang w:eastAsia="en-GB"/>
        </w:rPr>
      </w:pPr>
      <w:r w:rsidRPr="00310172">
        <w:rPr>
          <w:sz w:val="28"/>
          <w:szCs w:val="28"/>
          <w:lang w:eastAsia="en-GB"/>
        </w:rPr>
        <w:t>ERAF projekta pagarināšana un papildu finansējuma piesaist</w:t>
      </w:r>
      <w:r w:rsidR="007A3BA4" w:rsidRPr="00310172">
        <w:rPr>
          <w:sz w:val="28"/>
          <w:szCs w:val="28"/>
          <w:lang w:eastAsia="en-GB"/>
        </w:rPr>
        <w:t>īšana</w:t>
      </w:r>
      <w:r w:rsidRPr="00310172">
        <w:rPr>
          <w:sz w:val="28"/>
          <w:szCs w:val="28"/>
          <w:lang w:eastAsia="en-GB"/>
        </w:rPr>
        <w:t xml:space="preserve"> nodrošinātu pilnīgu energoefektivitāti pa</w:t>
      </w:r>
      <w:r w:rsidR="007A3BA4" w:rsidRPr="00310172">
        <w:rPr>
          <w:sz w:val="28"/>
          <w:szCs w:val="28"/>
          <w:lang w:eastAsia="en-GB"/>
        </w:rPr>
        <w:t>liel</w:t>
      </w:r>
      <w:r w:rsidRPr="00310172">
        <w:rPr>
          <w:sz w:val="28"/>
          <w:szCs w:val="28"/>
          <w:lang w:eastAsia="en-GB"/>
        </w:rPr>
        <w:t xml:space="preserve">inošo pasākumu </w:t>
      </w:r>
      <w:r w:rsidR="007A3BA4" w:rsidRPr="00310172">
        <w:rPr>
          <w:sz w:val="28"/>
          <w:szCs w:val="28"/>
          <w:lang w:eastAsia="en-GB"/>
        </w:rPr>
        <w:t>īstenošanu</w:t>
      </w:r>
      <w:r w:rsidRPr="00310172">
        <w:rPr>
          <w:sz w:val="28"/>
          <w:szCs w:val="28"/>
          <w:lang w:eastAsia="en-GB"/>
        </w:rPr>
        <w:t xml:space="preserve"> (pilnībā nosi</w:t>
      </w:r>
      <w:r w:rsidR="003A0876" w:rsidRPr="00310172">
        <w:rPr>
          <w:sz w:val="28"/>
          <w:szCs w:val="28"/>
          <w:lang w:eastAsia="en-GB"/>
        </w:rPr>
        <w:t>lt</w:t>
      </w:r>
      <w:r w:rsidRPr="00310172">
        <w:rPr>
          <w:sz w:val="28"/>
          <w:szCs w:val="28"/>
          <w:lang w:eastAsia="en-GB"/>
        </w:rPr>
        <w:t xml:space="preserve">ināta ēka), izdevumu </w:t>
      </w:r>
      <w:r w:rsidR="007A3BA4" w:rsidRPr="00310172">
        <w:rPr>
          <w:sz w:val="28"/>
          <w:szCs w:val="28"/>
          <w:lang w:eastAsia="en-GB"/>
        </w:rPr>
        <w:t xml:space="preserve">samazināšanu </w:t>
      </w:r>
      <w:r w:rsidRPr="00310172">
        <w:rPr>
          <w:sz w:val="28"/>
          <w:szCs w:val="28"/>
          <w:lang w:eastAsia="en-GB"/>
        </w:rPr>
        <w:t>par siltumenerģijas patēriņu karstajam ūdenim un apkurei, kā arī institūta ēkas t</w:t>
      </w:r>
      <w:r w:rsidR="00061919">
        <w:rPr>
          <w:sz w:val="28"/>
          <w:szCs w:val="28"/>
          <w:lang w:eastAsia="en-GB"/>
        </w:rPr>
        <w:t>urpmā</w:t>
      </w:r>
      <w:r w:rsidRPr="00310172">
        <w:rPr>
          <w:sz w:val="28"/>
          <w:szCs w:val="28"/>
          <w:lang w:eastAsia="en-GB"/>
        </w:rPr>
        <w:t>ku funkcionalitāti un zinātnisko darbību šajā ēkā.</w:t>
      </w:r>
    </w:p>
    <w:p w14:paraId="6FFF07F9" w14:textId="77777777" w:rsidR="000B1488" w:rsidRPr="00744EFA" w:rsidRDefault="000B1488" w:rsidP="000B1488">
      <w:pPr>
        <w:autoSpaceDE w:val="0"/>
        <w:autoSpaceDN w:val="0"/>
        <w:adjustRightInd w:val="0"/>
        <w:spacing w:before="3"/>
        <w:ind w:firstLine="720"/>
        <w:jc w:val="both"/>
        <w:rPr>
          <w:rFonts w:eastAsiaTheme="minorHAnsi"/>
          <w:sz w:val="28"/>
          <w:szCs w:val="28"/>
          <w:highlight w:val="yellow"/>
          <w:lang w:eastAsia="en-US"/>
        </w:rPr>
      </w:pPr>
    </w:p>
    <w:p w14:paraId="25E1BE24" w14:textId="77777777" w:rsidR="001302F7" w:rsidRPr="00310172" w:rsidRDefault="001302F7" w:rsidP="001302F7">
      <w:pPr>
        <w:jc w:val="center"/>
        <w:rPr>
          <w:b/>
          <w:sz w:val="28"/>
          <w:szCs w:val="28"/>
        </w:rPr>
      </w:pPr>
      <w:r w:rsidRPr="00310172">
        <w:rPr>
          <w:b/>
          <w:sz w:val="28"/>
          <w:szCs w:val="28"/>
        </w:rPr>
        <w:t>4. Priekšlikumi turpmākai rīcībai</w:t>
      </w:r>
    </w:p>
    <w:p w14:paraId="60482718" w14:textId="77777777" w:rsidR="001302F7" w:rsidRPr="00744EFA" w:rsidRDefault="001302F7" w:rsidP="001302F7">
      <w:pPr>
        <w:jc w:val="both"/>
        <w:rPr>
          <w:sz w:val="28"/>
          <w:szCs w:val="28"/>
          <w:highlight w:val="yellow"/>
        </w:rPr>
      </w:pPr>
    </w:p>
    <w:p w14:paraId="4B10B084" w14:textId="77777777" w:rsidR="001302F7" w:rsidRPr="00310172" w:rsidRDefault="00B655FC" w:rsidP="000317B8">
      <w:pPr>
        <w:ind w:left="-284" w:firstLine="851"/>
        <w:jc w:val="both"/>
        <w:rPr>
          <w:sz w:val="28"/>
          <w:szCs w:val="28"/>
        </w:rPr>
      </w:pPr>
      <w:r w:rsidRPr="00310172">
        <w:rPr>
          <w:sz w:val="28"/>
          <w:szCs w:val="28"/>
        </w:rPr>
        <w:t>N</w:t>
      </w:r>
      <w:r w:rsidR="001302F7" w:rsidRPr="00310172">
        <w:rPr>
          <w:sz w:val="28"/>
          <w:szCs w:val="28"/>
        </w:rPr>
        <w:t xml:space="preserve">epieciešams atļaut </w:t>
      </w:r>
      <w:r w:rsidRPr="00310172">
        <w:rPr>
          <w:bCs/>
          <w:sz w:val="28"/>
          <w:szCs w:val="28"/>
        </w:rPr>
        <w:t xml:space="preserve">pagarināt projekta īstenošanas termiņu </w:t>
      </w:r>
      <w:r w:rsidR="00BD2A92" w:rsidRPr="00310172">
        <w:rPr>
          <w:bCs/>
          <w:sz w:val="28"/>
          <w:szCs w:val="28"/>
        </w:rPr>
        <w:t xml:space="preserve">par </w:t>
      </w:r>
      <w:r w:rsidR="007A3BA4" w:rsidRPr="00310172">
        <w:rPr>
          <w:bCs/>
          <w:sz w:val="28"/>
          <w:szCs w:val="28"/>
        </w:rPr>
        <w:t>sešiem</w:t>
      </w:r>
      <w:r w:rsidR="00BD2A92" w:rsidRPr="00310172">
        <w:rPr>
          <w:bCs/>
          <w:sz w:val="28"/>
          <w:szCs w:val="28"/>
        </w:rPr>
        <w:t xml:space="preserve"> mēnešiem</w:t>
      </w:r>
      <w:r w:rsidR="00AA2282" w:rsidRPr="00310172">
        <w:rPr>
          <w:bCs/>
          <w:sz w:val="28"/>
          <w:szCs w:val="28"/>
        </w:rPr>
        <w:t xml:space="preserve"> </w:t>
      </w:r>
      <w:r w:rsidR="00BD2A92" w:rsidRPr="00310172">
        <w:rPr>
          <w:b/>
          <w:sz w:val="28"/>
          <w:szCs w:val="28"/>
        </w:rPr>
        <w:t>līdz 2020.</w:t>
      </w:r>
      <w:r w:rsidR="005E1880" w:rsidRPr="00310172">
        <w:rPr>
          <w:b/>
          <w:sz w:val="28"/>
          <w:szCs w:val="28"/>
        </w:rPr>
        <w:t> </w:t>
      </w:r>
      <w:r w:rsidR="00BD2A92" w:rsidRPr="00310172">
        <w:rPr>
          <w:b/>
          <w:sz w:val="28"/>
          <w:szCs w:val="28"/>
        </w:rPr>
        <w:t>gada 20.</w:t>
      </w:r>
      <w:r w:rsidR="005E1880" w:rsidRPr="00310172">
        <w:rPr>
          <w:b/>
          <w:sz w:val="28"/>
          <w:szCs w:val="28"/>
        </w:rPr>
        <w:t> </w:t>
      </w:r>
      <w:r w:rsidR="00BD2A92" w:rsidRPr="00310172">
        <w:rPr>
          <w:b/>
          <w:sz w:val="28"/>
          <w:szCs w:val="28"/>
        </w:rPr>
        <w:t>oktobrim</w:t>
      </w:r>
      <w:r w:rsidRPr="00310172">
        <w:rPr>
          <w:bCs/>
          <w:sz w:val="28"/>
          <w:szCs w:val="28"/>
        </w:rPr>
        <w:t xml:space="preserve">, </w:t>
      </w:r>
      <w:r w:rsidRPr="00310172">
        <w:rPr>
          <w:sz w:val="28"/>
          <w:szCs w:val="28"/>
        </w:rPr>
        <w:t>lai nodrošinātu sekmīgu projekta īstenošanu</w:t>
      </w:r>
      <w:r w:rsidR="00BD2A92" w:rsidRPr="00310172">
        <w:rPr>
          <w:sz w:val="28"/>
          <w:szCs w:val="28"/>
        </w:rPr>
        <w:t>, kā arī sasniegtu</w:t>
      </w:r>
      <w:r w:rsidR="00BD2A92" w:rsidRPr="00310172">
        <w:rPr>
          <w:sz w:val="28"/>
          <w:szCs w:val="28"/>
          <w:lang w:eastAsia="en-GB"/>
        </w:rPr>
        <w:t xml:space="preserve"> ēkas energosertifikātā noteiktos rādītājus, samazinot izdevumus par siltumenerģiju</w:t>
      </w:r>
      <w:r w:rsidR="007A3BA4" w:rsidRPr="00310172">
        <w:rPr>
          <w:sz w:val="28"/>
          <w:szCs w:val="28"/>
          <w:lang w:eastAsia="en-GB"/>
        </w:rPr>
        <w:t>,</w:t>
      </w:r>
      <w:r w:rsidR="00BD2A92" w:rsidRPr="00310172">
        <w:rPr>
          <w:sz w:val="28"/>
          <w:szCs w:val="28"/>
          <w:lang w:eastAsia="en-GB"/>
        </w:rPr>
        <w:t xml:space="preserve"> izpildītu ERAF projekta mērķi un sasniegtu </w:t>
      </w:r>
      <w:r w:rsidR="007A3BA4" w:rsidRPr="00310172">
        <w:rPr>
          <w:sz w:val="28"/>
          <w:szCs w:val="28"/>
          <w:lang w:eastAsia="en-GB"/>
        </w:rPr>
        <w:t xml:space="preserve">vajadzīgos </w:t>
      </w:r>
      <w:r w:rsidR="00BD2A92" w:rsidRPr="00310172">
        <w:rPr>
          <w:sz w:val="28"/>
          <w:szCs w:val="28"/>
          <w:lang w:eastAsia="en-GB"/>
        </w:rPr>
        <w:t>rezultātus</w:t>
      </w:r>
      <w:r w:rsidRPr="00310172">
        <w:rPr>
          <w:sz w:val="28"/>
          <w:szCs w:val="28"/>
        </w:rPr>
        <w:t>.</w:t>
      </w:r>
    </w:p>
    <w:p w14:paraId="5A5087E6" w14:textId="6ACE3B30" w:rsidR="001302F7" w:rsidRDefault="001302F7" w:rsidP="000317B8">
      <w:pPr>
        <w:tabs>
          <w:tab w:val="left" w:pos="180"/>
        </w:tabs>
        <w:ind w:left="-284" w:firstLine="851"/>
        <w:jc w:val="both"/>
        <w:rPr>
          <w:sz w:val="28"/>
          <w:szCs w:val="28"/>
        </w:rPr>
      </w:pPr>
    </w:p>
    <w:p w14:paraId="04C1A2BE" w14:textId="77777777" w:rsidR="001C71E9" w:rsidRPr="00310172" w:rsidRDefault="001C71E9" w:rsidP="000317B8">
      <w:pPr>
        <w:tabs>
          <w:tab w:val="left" w:pos="180"/>
        </w:tabs>
        <w:ind w:left="-284" w:firstLine="851"/>
        <w:jc w:val="both"/>
        <w:rPr>
          <w:sz w:val="28"/>
          <w:szCs w:val="28"/>
        </w:rPr>
      </w:pPr>
    </w:p>
    <w:p w14:paraId="5E7A7B7D" w14:textId="77777777" w:rsidR="001302F7" w:rsidRPr="00310172" w:rsidRDefault="001302F7" w:rsidP="009B187B">
      <w:pPr>
        <w:tabs>
          <w:tab w:val="left" w:pos="180"/>
        </w:tabs>
        <w:jc w:val="both"/>
        <w:rPr>
          <w:sz w:val="28"/>
          <w:szCs w:val="28"/>
        </w:rPr>
      </w:pPr>
    </w:p>
    <w:p w14:paraId="1BE04AB2" w14:textId="23873673" w:rsidR="003B2A55" w:rsidRPr="000317B8" w:rsidRDefault="00B62BA6" w:rsidP="000317B8">
      <w:pPr>
        <w:ind w:left="-284"/>
        <w:jc w:val="both"/>
        <w:rPr>
          <w:sz w:val="28"/>
          <w:szCs w:val="28"/>
        </w:rPr>
      </w:pPr>
      <w:r w:rsidRPr="00310172">
        <w:rPr>
          <w:sz w:val="28"/>
          <w:szCs w:val="28"/>
        </w:rPr>
        <w:tab/>
      </w:r>
      <w:r w:rsidR="001C71E9">
        <w:rPr>
          <w:sz w:val="28"/>
          <w:szCs w:val="28"/>
        </w:rPr>
        <w:tab/>
      </w:r>
      <w:r w:rsidR="00362314" w:rsidRPr="00310172">
        <w:rPr>
          <w:sz w:val="28"/>
          <w:szCs w:val="28"/>
        </w:rPr>
        <w:t>Zemkopības ministr</w:t>
      </w:r>
      <w:r w:rsidR="00B47BE8" w:rsidRPr="00310172">
        <w:rPr>
          <w:sz w:val="28"/>
          <w:szCs w:val="28"/>
        </w:rPr>
        <w:t>s</w:t>
      </w:r>
      <w:r w:rsidR="00CA3642" w:rsidRPr="00310172">
        <w:rPr>
          <w:sz w:val="28"/>
          <w:szCs w:val="28"/>
        </w:rPr>
        <w:tab/>
      </w:r>
      <w:r w:rsidR="00CA3642" w:rsidRPr="00310172">
        <w:rPr>
          <w:sz w:val="28"/>
          <w:szCs w:val="28"/>
        </w:rPr>
        <w:tab/>
      </w:r>
      <w:r w:rsidR="004A4499" w:rsidRPr="00310172">
        <w:rPr>
          <w:sz w:val="28"/>
          <w:szCs w:val="28"/>
        </w:rPr>
        <w:tab/>
      </w:r>
      <w:r w:rsidR="004A4499" w:rsidRPr="00310172">
        <w:rPr>
          <w:sz w:val="28"/>
          <w:szCs w:val="28"/>
        </w:rPr>
        <w:tab/>
      </w:r>
      <w:r w:rsidR="004A4499" w:rsidRPr="00310172">
        <w:rPr>
          <w:sz w:val="28"/>
          <w:szCs w:val="28"/>
        </w:rPr>
        <w:tab/>
      </w:r>
      <w:r w:rsidR="009B187B" w:rsidRPr="00310172">
        <w:rPr>
          <w:sz w:val="28"/>
          <w:szCs w:val="28"/>
        </w:rPr>
        <w:tab/>
      </w:r>
      <w:bookmarkStart w:id="1" w:name="_GoBack"/>
      <w:bookmarkEnd w:id="1"/>
      <w:r w:rsidR="003F3C93" w:rsidRPr="00310172">
        <w:rPr>
          <w:sz w:val="28"/>
          <w:szCs w:val="28"/>
        </w:rPr>
        <w:t>K</w:t>
      </w:r>
      <w:r w:rsidRPr="00310172">
        <w:rPr>
          <w:sz w:val="28"/>
          <w:szCs w:val="28"/>
        </w:rPr>
        <w:t xml:space="preserve">. </w:t>
      </w:r>
      <w:r w:rsidR="003F3C93" w:rsidRPr="00310172">
        <w:rPr>
          <w:sz w:val="28"/>
          <w:szCs w:val="28"/>
        </w:rPr>
        <w:t>Gerhards</w:t>
      </w:r>
    </w:p>
    <w:p w14:paraId="069E51CE" w14:textId="77777777" w:rsidR="003B2A55" w:rsidRPr="000317B8" w:rsidRDefault="003B2A55" w:rsidP="000F1563">
      <w:pPr>
        <w:jc w:val="both"/>
        <w:rPr>
          <w:sz w:val="28"/>
          <w:szCs w:val="28"/>
          <w:lang w:eastAsia="en-GB"/>
        </w:rPr>
      </w:pPr>
    </w:p>
    <w:p w14:paraId="02B4F5BA" w14:textId="77777777" w:rsidR="003B2A55" w:rsidRPr="000317B8" w:rsidRDefault="003B2A55" w:rsidP="003B2A55">
      <w:pPr>
        <w:jc w:val="both"/>
        <w:rPr>
          <w:sz w:val="28"/>
          <w:szCs w:val="28"/>
        </w:rPr>
      </w:pPr>
    </w:p>
    <w:p w14:paraId="73438249" w14:textId="77777777" w:rsidR="003B2A55" w:rsidRPr="000317B8" w:rsidRDefault="003B2A55" w:rsidP="003B2A55">
      <w:pPr>
        <w:tabs>
          <w:tab w:val="left" w:pos="180"/>
        </w:tabs>
        <w:jc w:val="both"/>
        <w:rPr>
          <w:sz w:val="28"/>
          <w:szCs w:val="28"/>
        </w:rPr>
      </w:pPr>
    </w:p>
    <w:p w14:paraId="7FEA20AE" w14:textId="77777777" w:rsidR="003B2A55" w:rsidRPr="000317B8" w:rsidRDefault="003B2A55" w:rsidP="003B2A55">
      <w:pPr>
        <w:tabs>
          <w:tab w:val="left" w:pos="180"/>
        </w:tabs>
        <w:jc w:val="both"/>
        <w:rPr>
          <w:sz w:val="28"/>
          <w:szCs w:val="28"/>
        </w:rPr>
      </w:pPr>
    </w:p>
    <w:p w14:paraId="53F4B536" w14:textId="77777777" w:rsidR="00D63442" w:rsidRPr="000317B8" w:rsidRDefault="00D63442" w:rsidP="00D63442">
      <w:pPr>
        <w:jc w:val="both"/>
        <w:rPr>
          <w:sz w:val="28"/>
          <w:szCs w:val="28"/>
          <w:lang w:eastAsia="en-GB"/>
        </w:rPr>
      </w:pPr>
    </w:p>
    <w:sectPr w:rsidR="00D63442" w:rsidRPr="000317B8" w:rsidSect="001C71E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A8B85" w14:textId="77777777" w:rsidR="00B136F1" w:rsidRDefault="00B136F1" w:rsidP="00B47BE8">
      <w:r>
        <w:separator/>
      </w:r>
    </w:p>
  </w:endnote>
  <w:endnote w:type="continuationSeparator" w:id="0">
    <w:p w14:paraId="0F85D728" w14:textId="77777777" w:rsidR="00B136F1" w:rsidRDefault="00B136F1" w:rsidP="00B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0000" w14:textId="54A8CD06" w:rsidR="00662119" w:rsidRPr="001C71E9" w:rsidRDefault="001C71E9" w:rsidP="001C71E9">
    <w:pPr>
      <w:pStyle w:val="Kjene"/>
    </w:pPr>
    <w:r w:rsidRPr="001C71E9">
      <w:rPr>
        <w:sz w:val="20"/>
        <w:szCs w:val="20"/>
      </w:rPr>
      <w:t>ZMzino_040920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BC86" w14:textId="21E16B6F" w:rsidR="00662119" w:rsidRPr="001C71E9" w:rsidRDefault="001C71E9" w:rsidP="001C71E9">
    <w:pPr>
      <w:pStyle w:val="Kjene"/>
    </w:pPr>
    <w:r w:rsidRPr="001C71E9">
      <w:rPr>
        <w:sz w:val="20"/>
        <w:szCs w:val="20"/>
      </w:rPr>
      <w:t>ZMzino_040920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CBEA" w14:textId="77777777" w:rsidR="00B136F1" w:rsidRDefault="00B136F1" w:rsidP="00B47BE8">
      <w:r>
        <w:separator/>
      </w:r>
    </w:p>
  </w:footnote>
  <w:footnote w:type="continuationSeparator" w:id="0">
    <w:p w14:paraId="2CC03B32" w14:textId="77777777" w:rsidR="00B136F1" w:rsidRDefault="00B136F1" w:rsidP="00B4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7829"/>
      <w:docPartObj>
        <w:docPartGallery w:val="Page Numbers (Top of Page)"/>
        <w:docPartUnique/>
      </w:docPartObj>
    </w:sdtPr>
    <w:sdtEndPr/>
    <w:sdtContent>
      <w:p w14:paraId="415070F4" w14:textId="77777777" w:rsidR="00662119" w:rsidRDefault="00662119">
        <w:pPr>
          <w:pStyle w:val="Galvene"/>
          <w:jc w:val="center"/>
        </w:pPr>
        <w:r>
          <w:fldChar w:fldCharType="begin"/>
        </w:r>
        <w:r>
          <w:instrText xml:space="preserve"> PAGE   \* MERGEFORMAT </w:instrText>
        </w:r>
        <w:r>
          <w:fldChar w:fldCharType="separate"/>
        </w:r>
        <w:r w:rsidR="0006191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5C290E"/>
    <w:multiLevelType w:val="hybridMultilevel"/>
    <w:tmpl w:val="3D8310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796552"/>
    <w:multiLevelType w:val="hybridMultilevel"/>
    <w:tmpl w:val="2998316C"/>
    <w:lvl w:ilvl="0" w:tplc="879AC056">
      <w:start w:val="1"/>
      <w:numFmt w:val="decimal"/>
      <w:lvlText w:val="%1."/>
      <w:lvlJc w:val="left"/>
      <w:pPr>
        <w:tabs>
          <w:tab w:val="num" w:pos="360"/>
        </w:tabs>
        <w:ind w:left="360" w:hanging="360"/>
      </w:pPr>
      <w:rPr>
        <w:rFonts w:cs="Times New Roman" w:hint="default"/>
      </w:rPr>
    </w:lvl>
    <w:lvl w:ilvl="1" w:tplc="EA5EDC06">
      <w:start w:val="1"/>
      <w:numFmt w:val="lowerLetter"/>
      <w:lvlText w:val="%2)"/>
      <w:lvlJc w:val="left"/>
      <w:pPr>
        <w:tabs>
          <w:tab w:val="num" w:pos="1440"/>
        </w:tabs>
        <w:ind w:left="1440" w:hanging="360"/>
      </w:pPr>
      <w:rPr>
        <w:rFonts w:hint="default"/>
      </w:rPr>
    </w:lvl>
    <w:lvl w:ilvl="2" w:tplc="EA5EDC06">
      <w:start w:val="1"/>
      <w:numFmt w:val="lowerLetter"/>
      <w:lvlText w:val="%3)"/>
      <w:lvlJc w:val="left"/>
      <w:pPr>
        <w:tabs>
          <w:tab w:val="num" w:pos="1440"/>
        </w:tabs>
        <w:ind w:left="1440" w:hanging="360"/>
      </w:pPr>
      <w:rPr>
        <w:rFonts w:hint="default"/>
      </w:rPr>
    </w:lvl>
    <w:lvl w:ilvl="3" w:tplc="45D66E52">
      <w:start w:val="1"/>
      <w:numFmt w:val="lowerRoman"/>
      <w:lvlText w:val="(%4)"/>
      <w:lvlJc w:val="left"/>
      <w:pPr>
        <w:ind w:left="3240" w:hanging="720"/>
      </w:pPr>
      <w:rPr>
        <w:rFonts w:hint="default"/>
      </w:rPr>
    </w:lvl>
    <w:lvl w:ilvl="4" w:tplc="355A10A8">
      <w:numFmt w:val="bullet"/>
      <w:lvlText w:val="-"/>
      <w:lvlJc w:val="left"/>
      <w:pPr>
        <w:ind w:left="3600" w:hanging="360"/>
      </w:pPr>
      <w:rPr>
        <w:rFonts w:ascii="Times New Roman" w:eastAsia="Times New Roman" w:hAnsi="Times New Roman" w:cs="Times New Roman" w:hint="default"/>
      </w:rPr>
    </w:lvl>
    <w:lvl w:ilvl="5" w:tplc="6C461E18">
      <w:start w:val="1"/>
      <w:numFmt w:val="decimal"/>
      <w:lvlText w:val="%6)"/>
      <w:lvlJc w:val="left"/>
      <w:pPr>
        <w:ind w:left="2062" w:hanging="360"/>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1F106D"/>
    <w:multiLevelType w:val="hybridMultilevel"/>
    <w:tmpl w:val="F38498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D616CF"/>
    <w:multiLevelType w:val="hybridMultilevel"/>
    <w:tmpl w:val="2C02D0BE"/>
    <w:lvl w:ilvl="0" w:tplc="7870E350">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66BC"/>
    <w:multiLevelType w:val="hybridMultilevel"/>
    <w:tmpl w:val="8F74F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E08E7"/>
    <w:multiLevelType w:val="hybridMultilevel"/>
    <w:tmpl w:val="72F8F0C8"/>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07957"/>
    <w:multiLevelType w:val="hybridMultilevel"/>
    <w:tmpl w:val="C1102F24"/>
    <w:lvl w:ilvl="0" w:tplc="6724377C">
      <w:start w:val="1"/>
      <w:numFmt w:val="decimal"/>
      <w:lvlText w:val="%1."/>
      <w:lvlJc w:val="left"/>
      <w:pPr>
        <w:ind w:left="1146" w:hanging="360"/>
      </w:pPr>
      <w:rPr>
        <w:rFonts w:hint="default"/>
        <w:b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43600E8A"/>
    <w:multiLevelType w:val="hybridMultilevel"/>
    <w:tmpl w:val="14323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5C71531"/>
    <w:multiLevelType w:val="hybridMultilevel"/>
    <w:tmpl w:val="7CEC0E3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46073B57"/>
    <w:multiLevelType w:val="hybridMultilevel"/>
    <w:tmpl w:val="7DDE1D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EC1375"/>
    <w:multiLevelType w:val="hybridMultilevel"/>
    <w:tmpl w:val="DEFC0766"/>
    <w:lvl w:ilvl="0" w:tplc="EE585F9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72155B96"/>
    <w:multiLevelType w:val="hybridMultilevel"/>
    <w:tmpl w:val="BF6C088C"/>
    <w:lvl w:ilvl="0" w:tplc="A894D1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8C90AEF"/>
    <w:multiLevelType w:val="multilevel"/>
    <w:tmpl w:val="199CD49E"/>
    <w:lvl w:ilvl="0">
      <w:start w:val="1"/>
      <w:numFmt w:val="decimal"/>
      <w:lvlText w:val="%1."/>
      <w:lvlJc w:val="left"/>
      <w:pPr>
        <w:ind w:left="1080" w:hanging="360"/>
      </w:pPr>
      <w:rPr>
        <w:rFonts w:hint="default"/>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AB5435D"/>
    <w:multiLevelType w:val="hybridMultilevel"/>
    <w:tmpl w:val="2C38BF76"/>
    <w:lvl w:ilvl="0" w:tplc="A1C81E38">
      <w:start w:val="1"/>
      <w:numFmt w:val="bullet"/>
      <w:lvlText w:val=""/>
      <w:lvlJc w:val="left"/>
      <w:pPr>
        <w:tabs>
          <w:tab w:val="num" w:pos="720"/>
        </w:tabs>
        <w:ind w:left="720" w:hanging="360"/>
      </w:pPr>
      <w:rPr>
        <w:rFonts w:ascii="Wingdings 3" w:hAnsi="Wingdings 3" w:hint="default"/>
      </w:rPr>
    </w:lvl>
    <w:lvl w:ilvl="1" w:tplc="A67A3210" w:tentative="1">
      <w:start w:val="1"/>
      <w:numFmt w:val="bullet"/>
      <w:lvlText w:val=""/>
      <w:lvlJc w:val="left"/>
      <w:pPr>
        <w:tabs>
          <w:tab w:val="num" w:pos="1440"/>
        </w:tabs>
        <w:ind w:left="1440" w:hanging="360"/>
      </w:pPr>
      <w:rPr>
        <w:rFonts w:ascii="Wingdings 3" w:hAnsi="Wingdings 3" w:hint="default"/>
      </w:rPr>
    </w:lvl>
    <w:lvl w:ilvl="2" w:tplc="E6FCFE26" w:tentative="1">
      <w:start w:val="1"/>
      <w:numFmt w:val="bullet"/>
      <w:lvlText w:val=""/>
      <w:lvlJc w:val="left"/>
      <w:pPr>
        <w:tabs>
          <w:tab w:val="num" w:pos="2160"/>
        </w:tabs>
        <w:ind w:left="2160" w:hanging="360"/>
      </w:pPr>
      <w:rPr>
        <w:rFonts w:ascii="Wingdings 3" w:hAnsi="Wingdings 3" w:hint="default"/>
      </w:rPr>
    </w:lvl>
    <w:lvl w:ilvl="3" w:tplc="B8AC322A" w:tentative="1">
      <w:start w:val="1"/>
      <w:numFmt w:val="bullet"/>
      <w:lvlText w:val=""/>
      <w:lvlJc w:val="left"/>
      <w:pPr>
        <w:tabs>
          <w:tab w:val="num" w:pos="2880"/>
        </w:tabs>
        <w:ind w:left="2880" w:hanging="360"/>
      </w:pPr>
      <w:rPr>
        <w:rFonts w:ascii="Wingdings 3" w:hAnsi="Wingdings 3" w:hint="default"/>
      </w:rPr>
    </w:lvl>
    <w:lvl w:ilvl="4" w:tplc="EECEE122" w:tentative="1">
      <w:start w:val="1"/>
      <w:numFmt w:val="bullet"/>
      <w:lvlText w:val=""/>
      <w:lvlJc w:val="left"/>
      <w:pPr>
        <w:tabs>
          <w:tab w:val="num" w:pos="3600"/>
        </w:tabs>
        <w:ind w:left="3600" w:hanging="360"/>
      </w:pPr>
      <w:rPr>
        <w:rFonts w:ascii="Wingdings 3" w:hAnsi="Wingdings 3" w:hint="default"/>
      </w:rPr>
    </w:lvl>
    <w:lvl w:ilvl="5" w:tplc="9418FCE8" w:tentative="1">
      <w:start w:val="1"/>
      <w:numFmt w:val="bullet"/>
      <w:lvlText w:val=""/>
      <w:lvlJc w:val="left"/>
      <w:pPr>
        <w:tabs>
          <w:tab w:val="num" w:pos="4320"/>
        </w:tabs>
        <w:ind w:left="4320" w:hanging="360"/>
      </w:pPr>
      <w:rPr>
        <w:rFonts w:ascii="Wingdings 3" w:hAnsi="Wingdings 3" w:hint="default"/>
      </w:rPr>
    </w:lvl>
    <w:lvl w:ilvl="6" w:tplc="11E4D596" w:tentative="1">
      <w:start w:val="1"/>
      <w:numFmt w:val="bullet"/>
      <w:lvlText w:val=""/>
      <w:lvlJc w:val="left"/>
      <w:pPr>
        <w:tabs>
          <w:tab w:val="num" w:pos="5040"/>
        </w:tabs>
        <w:ind w:left="5040" w:hanging="360"/>
      </w:pPr>
      <w:rPr>
        <w:rFonts w:ascii="Wingdings 3" w:hAnsi="Wingdings 3" w:hint="default"/>
      </w:rPr>
    </w:lvl>
    <w:lvl w:ilvl="7" w:tplc="7398171C" w:tentative="1">
      <w:start w:val="1"/>
      <w:numFmt w:val="bullet"/>
      <w:lvlText w:val=""/>
      <w:lvlJc w:val="left"/>
      <w:pPr>
        <w:tabs>
          <w:tab w:val="num" w:pos="5760"/>
        </w:tabs>
        <w:ind w:left="5760" w:hanging="360"/>
      </w:pPr>
      <w:rPr>
        <w:rFonts w:ascii="Wingdings 3" w:hAnsi="Wingdings 3" w:hint="default"/>
      </w:rPr>
    </w:lvl>
    <w:lvl w:ilvl="8" w:tplc="0F489BF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E0146AE"/>
    <w:multiLevelType w:val="hybridMultilevel"/>
    <w:tmpl w:val="29864696"/>
    <w:lvl w:ilvl="0" w:tplc="5C02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4"/>
  </w:num>
  <w:num w:numId="3">
    <w:abstractNumId w:val="7"/>
  </w:num>
  <w:num w:numId="4">
    <w:abstractNumId w:val="1"/>
  </w:num>
  <w:num w:numId="5">
    <w:abstractNumId w:val="10"/>
  </w:num>
  <w:num w:numId="6">
    <w:abstractNumId w:val="8"/>
  </w:num>
  <w:num w:numId="7">
    <w:abstractNumId w:val="6"/>
  </w:num>
  <w:num w:numId="8">
    <w:abstractNumId w:val="9"/>
  </w:num>
  <w:num w:numId="9">
    <w:abstractNumId w:val="12"/>
  </w:num>
  <w:num w:numId="10">
    <w:abstractNumId w:val="2"/>
  </w:num>
  <w:num w:numId="11">
    <w:abstractNumId w:val="13"/>
  </w:num>
  <w:num w:numId="12">
    <w:abstractNumId w:val="0"/>
  </w:num>
  <w:num w:numId="13">
    <w:abstractNumId w:val="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314"/>
    <w:rsid w:val="00017A81"/>
    <w:rsid w:val="000248BD"/>
    <w:rsid w:val="000317B8"/>
    <w:rsid w:val="00032184"/>
    <w:rsid w:val="00034677"/>
    <w:rsid w:val="0004308D"/>
    <w:rsid w:val="00043916"/>
    <w:rsid w:val="000612EF"/>
    <w:rsid w:val="00061919"/>
    <w:rsid w:val="000655AB"/>
    <w:rsid w:val="000666E2"/>
    <w:rsid w:val="00075E01"/>
    <w:rsid w:val="00080667"/>
    <w:rsid w:val="00084BD1"/>
    <w:rsid w:val="00084DF1"/>
    <w:rsid w:val="00092F4E"/>
    <w:rsid w:val="0009428C"/>
    <w:rsid w:val="00097743"/>
    <w:rsid w:val="000A0111"/>
    <w:rsid w:val="000A5DBB"/>
    <w:rsid w:val="000A76B9"/>
    <w:rsid w:val="000B0B20"/>
    <w:rsid w:val="000B1089"/>
    <w:rsid w:val="000B1488"/>
    <w:rsid w:val="000B413D"/>
    <w:rsid w:val="000B6F2E"/>
    <w:rsid w:val="000C2915"/>
    <w:rsid w:val="000C4F2F"/>
    <w:rsid w:val="000E0FD1"/>
    <w:rsid w:val="000F1563"/>
    <w:rsid w:val="00101EAB"/>
    <w:rsid w:val="001075FD"/>
    <w:rsid w:val="00107A69"/>
    <w:rsid w:val="00107E42"/>
    <w:rsid w:val="00110300"/>
    <w:rsid w:val="00112EAB"/>
    <w:rsid w:val="00114B03"/>
    <w:rsid w:val="00116037"/>
    <w:rsid w:val="001207FF"/>
    <w:rsid w:val="001229AC"/>
    <w:rsid w:val="00125FE0"/>
    <w:rsid w:val="001302F7"/>
    <w:rsid w:val="001342CE"/>
    <w:rsid w:val="00134433"/>
    <w:rsid w:val="001348B6"/>
    <w:rsid w:val="0013596F"/>
    <w:rsid w:val="00141344"/>
    <w:rsid w:val="0014208E"/>
    <w:rsid w:val="00143B64"/>
    <w:rsid w:val="00151927"/>
    <w:rsid w:val="001519B4"/>
    <w:rsid w:val="00155475"/>
    <w:rsid w:val="0015728B"/>
    <w:rsid w:val="00161648"/>
    <w:rsid w:val="00165E41"/>
    <w:rsid w:val="001701F4"/>
    <w:rsid w:val="00171625"/>
    <w:rsid w:val="001800DA"/>
    <w:rsid w:val="001860DD"/>
    <w:rsid w:val="0018704E"/>
    <w:rsid w:val="00190394"/>
    <w:rsid w:val="0019082B"/>
    <w:rsid w:val="001935C1"/>
    <w:rsid w:val="00193C5E"/>
    <w:rsid w:val="00194CC9"/>
    <w:rsid w:val="00195BFC"/>
    <w:rsid w:val="001A1788"/>
    <w:rsid w:val="001A4952"/>
    <w:rsid w:val="001A4F50"/>
    <w:rsid w:val="001A5C31"/>
    <w:rsid w:val="001B0591"/>
    <w:rsid w:val="001B3D88"/>
    <w:rsid w:val="001B4B5E"/>
    <w:rsid w:val="001C0D31"/>
    <w:rsid w:val="001C3148"/>
    <w:rsid w:val="001C71E9"/>
    <w:rsid w:val="001D1749"/>
    <w:rsid w:val="001D31FD"/>
    <w:rsid w:val="001D56CA"/>
    <w:rsid w:val="001D6A84"/>
    <w:rsid w:val="001F124B"/>
    <w:rsid w:val="001F2E4A"/>
    <w:rsid w:val="001F6686"/>
    <w:rsid w:val="001F673D"/>
    <w:rsid w:val="00213E19"/>
    <w:rsid w:val="002140BC"/>
    <w:rsid w:val="002152FF"/>
    <w:rsid w:val="002162DF"/>
    <w:rsid w:val="00216C09"/>
    <w:rsid w:val="00224DF4"/>
    <w:rsid w:val="00235475"/>
    <w:rsid w:val="0023709D"/>
    <w:rsid w:val="00237BEF"/>
    <w:rsid w:val="002428E7"/>
    <w:rsid w:val="00245897"/>
    <w:rsid w:val="0024651F"/>
    <w:rsid w:val="002474D4"/>
    <w:rsid w:val="002575B9"/>
    <w:rsid w:val="00262255"/>
    <w:rsid w:val="00262903"/>
    <w:rsid w:val="002663CB"/>
    <w:rsid w:val="002751C8"/>
    <w:rsid w:val="00283543"/>
    <w:rsid w:val="00290DC4"/>
    <w:rsid w:val="002934EF"/>
    <w:rsid w:val="002B5812"/>
    <w:rsid w:val="002B6963"/>
    <w:rsid w:val="002D1F12"/>
    <w:rsid w:val="002D559E"/>
    <w:rsid w:val="002D6ECE"/>
    <w:rsid w:val="002E394E"/>
    <w:rsid w:val="002F207A"/>
    <w:rsid w:val="00303354"/>
    <w:rsid w:val="003049D7"/>
    <w:rsid w:val="003055D0"/>
    <w:rsid w:val="00310172"/>
    <w:rsid w:val="00311A14"/>
    <w:rsid w:val="003120E3"/>
    <w:rsid w:val="00313CD3"/>
    <w:rsid w:val="00315848"/>
    <w:rsid w:val="00316539"/>
    <w:rsid w:val="00322CBD"/>
    <w:rsid w:val="00330741"/>
    <w:rsid w:val="003544E8"/>
    <w:rsid w:val="003561B2"/>
    <w:rsid w:val="00361146"/>
    <w:rsid w:val="00362134"/>
    <w:rsid w:val="00362314"/>
    <w:rsid w:val="00362FDF"/>
    <w:rsid w:val="00364C2C"/>
    <w:rsid w:val="00367EB2"/>
    <w:rsid w:val="00372106"/>
    <w:rsid w:val="00373ED1"/>
    <w:rsid w:val="00376BF1"/>
    <w:rsid w:val="00384A99"/>
    <w:rsid w:val="00384D06"/>
    <w:rsid w:val="00393496"/>
    <w:rsid w:val="00393897"/>
    <w:rsid w:val="003952D3"/>
    <w:rsid w:val="0039545B"/>
    <w:rsid w:val="0039657A"/>
    <w:rsid w:val="003A0876"/>
    <w:rsid w:val="003A7A8B"/>
    <w:rsid w:val="003B069F"/>
    <w:rsid w:val="003B15BA"/>
    <w:rsid w:val="003B2242"/>
    <w:rsid w:val="003B2A55"/>
    <w:rsid w:val="003B3E2C"/>
    <w:rsid w:val="003D1FDB"/>
    <w:rsid w:val="003D3560"/>
    <w:rsid w:val="003D5DBC"/>
    <w:rsid w:val="003E5AE0"/>
    <w:rsid w:val="003F3257"/>
    <w:rsid w:val="003F3C93"/>
    <w:rsid w:val="003F7B75"/>
    <w:rsid w:val="0040161E"/>
    <w:rsid w:val="00416C26"/>
    <w:rsid w:val="00417A59"/>
    <w:rsid w:val="00420216"/>
    <w:rsid w:val="00424D58"/>
    <w:rsid w:val="00426F90"/>
    <w:rsid w:val="0043237B"/>
    <w:rsid w:val="004325F4"/>
    <w:rsid w:val="0043344E"/>
    <w:rsid w:val="0043489A"/>
    <w:rsid w:val="00437E95"/>
    <w:rsid w:val="00437F64"/>
    <w:rsid w:val="00441684"/>
    <w:rsid w:val="0044210B"/>
    <w:rsid w:val="004542C0"/>
    <w:rsid w:val="004629AA"/>
    <w:rsid w:val="004735FF"/>
    <w:rsid w:val="0047418F"/>
    <w:rsid w:val="004773A4"/>
    <w:rsid w:val="004808D7"/>
    <w:rsid w:val="00480CD8"/>
    <w:rsid w:val="00481644"/>
    <w:rsid w:val="00481E89"/>
    <w:rsid w:val="00485981"/>
    <w:rsid w:val="00492F37"/>
    <w:rsid w:val="004A4499"/>
    <w:rsid w:val="004A5B2B"/>
    <w:rsid w:val="004A7B9F"/>
    <w:rsid w:val="004B6269"/>
    <w:rsid w:val="004C2378"/>
    <w:rsid w:val="004D5124"/>
    <w:rsid w:val="004D7408"/>
    <w:rsid w:val="004E1294"/>
    <w:rsid w:val="004E17B8"/>
    <w:rsid w:val="004E38DF"/>
    <w:rsid w:val="004E440E"/>
    <w:rsid w:val="004F17AD"/>
    <w:rsid w:val="00506A66"/>
    <w:rsid w:val="005145BA"/>
    <w:rsid w:val="00520F3D"/>
    <w:rsid w:val="00521CF7"/>
    <w:rsid w:val="00524A41"/>
    <w:rsid w:val="005273CB"/>
    <w:rsid w:val="005371D6"/>
    <w:rsid w:val="0054362D"/>
    <w:rsid w:val="00544AE2"/>
    <w:rsid w:val="00547220"/>
    <w:rsid w:val="005509F8"/>
    <w:rsid w:val="00553F5B"/>
    <w:rsid w:val="0055462C"/>
    <w:rsid w:val="00556258"/>
    <w:rsid w:val="00561B5D"/>
    <w:rsid w:val="005626D2"/>
    <w:rsid w:val="005643CF"/>
    <w:rsid w:val="00565DFA"/>
    <w:rsid w:val="00566E9A"/>
    <w:rsid w:val="00571DC6"/>
    <w:rsid w:val="0057217E"/>
    <w:rsid w:val="0058042C"/>
    <w:rsid w:val="005822FF"/>
    <w:rsid w:val="00587DCB"/>
    <w:rsid w:val="005A2376"/>
    <w:rsid w:val="005A5EDF"/>
    <w:rsid w:val="005B244A"/>
    <w:rsid w:val="005B309A"/>
    <w:rsid w:val="005C4BA8"/>
    <w:rsid w:val="005D4C13"/>
    <w:rsid w:val="005E1880"/>
    <w:rsid w:val="005E7DFB"/>
    <w:rsid w:val="005F1D84"/>
    <w:rsid w:val="00601E8E"/>
    <w:rsid w:val="006115FB"/>
    <w:rsid w:val="006138D4"/>
    <w:rsid w:val="00614291"/>
    <w:rsid w:val="00623C5C"/>
    <w:rsid w:val="00627CF6"/>
    <w:rsid w:val="00632A98"/>
    <w:rsid w:val="0063491E"/>
    <w:rsid w:val="00647A5B"/>
    <w:rsid w:val="006515CC"/>
    <w:rsid w:val="00652575"/>
    <w:rsid w:val="006611CD"/>
    <w:rsid w:val="006617E7"/>
    <w:rsid w:val="00662119"/>
    <w:rsid w:val="00663CCD"/>
    <w:rsid w:val="00664987"/>
    <w:rsid w:val="00664EFC"/>
    <w:rsid w:val="0067272D"/>
    <w:rsid w:val="006739F0"/>
    <w:rsid w:val="00674D89"/>
    <w:rsid w:val="00683C3C"/>
    <w:rsid w:val="00685520"/>
    <w:rsid w:val="00696820"/>
    <w:rsid w:val="0069749E"/>
    <w:rsid w:val="006A3A5E"/>
    <w:rsid w:val="006A3DAD"/>
    <w:rsid w:val="006A442B"/>
    <w:rsid w:val="006C0577"/>
    <w:rsid w:val="006D2ED0"/>
    <w:rsid w:val="006D3C04"/>
    <w:rsid w:val="006E2CB7"/>
    <w:rsid w:val="006E3977"/>
    <w:rsid w:val="006F09AE"/>
    <w:rsid w:val="006F5694"/>
    <w:rsid w:val="006F6B4E"/>
    <w:rsid w:val="006F7B2A"/>
    <w:rsid w:val="00700D24"/>
    <w:rsid w:val="00707063"/>
    <w:rsid w:val="007102D4"/>
    <w:rsid w:val="00716674"/>
    <w:rsid w:val="00726E62"/>
    <w:rsid w:val="0073076F"/>
    <w:rsid w:val="00730792"/>
    <w:rsid w:val="00732C0A"/>
    <w:rsid w:val="0073696E"/>
    <w:rsid w:val="00740068"/>
    <w:rsid w:val="00740CB5"/>
    <w:rsid w:val="00741B2F"/>
    <w:rsid w:val="00743148"/>
    <w:rsid w:val="00743E03"/>
    <w:rsid w:val="00744B8D"/>
    <w:rsid w:val="00744EFA"/>
    <w:rsid w:val="00746540"/>
    <w:rsid w:val="00746EF0"/>
    <w:rsid w:val="007503E5"/>
    <w:rsid w:val="00750585"/>
    <w:rsid w:val="00752387"/>
    <w:rsid w:val="00753843"/>
    <w:rsid w:val="007647B1"/>
    <w:rsid w:val="0077026C"/>
    <w:rsid w:val="00775275"/>
    <w:rsid w:val="00780A52"/>
    <w:rsid w:val="0078340C"/>
    <w:rsid w:val="00784FAD"/>
    <w:rsid w:val="00790DFF"/>
    <w:rsid w:val="00792BE3"/>
    <w:rsid w:val="007952CA"/>
    <w:rsid w:val="007A3BA4"/>
    <w:rsid w:val="007A5D19"/>
    <w:rsid w:val="007B0C13"/>
    <w:rsid w:val="007B3A5A"/>
    <w:rsid w:val="007C2F4E"/>
    <w:rsid w:val="007C6106"/>
    <w:rsid w:val="007C693D"/>
    <w:rsid w:val="007D39BC"/>
    <w:rsid w:val="007D3E9A"/>
    <w:rsid w:val="007D715A"/>
    <w:rsid w:val="007E202E"/>
    <w:rsid w:val="007E23C2"/>
    <w:rsid w:val="007E24AE"/>
    <w:rsid w:val="007E495E"/>
    <w:rsid w:val="007E68F2"/>
    <w:rsid w:val="007F14B2"/>
    <w:rsid w:val="007F3C01"/>
    <w:rsid w:val="007F5F9C"/>
    <w:rsid w:val="008032B1"/>
    <w:rsid w:val="00803FB5"/>
    <w:rsid w:val="00811856"/>
    <w:rsid w:val="00811B09"/>
    <w:rsid w:val="008134BB"/>
    <w:rsid w:val="00816255"/>
    <w:rsid w:val="00816F31"/>
    <w:rsid w:val="0082062F"/>
    <w:rsid w:val="00824DCA"/>
    <w:rsid w:val="00825B2B"/>
    <w:rsid w:val="008358F3"/>
    <w:rsid w:val="00873E8E"/>
    <w:rsid w:val="00880EC3"/>
    <w:rsid w:val="00882EB4"/>
    <w:rsid w:val="008830F2"/>
    <w:rsid w:val="008908A0"/>
    <w:rsid w:val="00893A42"/>
    <w:rsid w:val="008B0910"/>
    <w:rsid w:val="008B3DA6"/>
    <w:rsid w:val="008C26F3"/>
    <w:rsid w:val="008C628D"/>
    <w:rsid w:val="008E242D"/>
    <w:rsid w:val="008F3035"/>
    <w:rsid w:val="008F35A8"/>
    <w:rsid w:val="008F46A8"/>
    <w:rsid w:val="009120F6"/>
    <w:rsid w:val="00916EF1"/>
    <w:rsid w:val="00925F66"/>
    <w:rsid w:val="00931B34"/>
    <w:rsid w:val="00935FFB"/>
    <w:rsid w:val="00941C95"/>
    <w:rsid w:val="00943008"/>
    <w:rsid w:val="00950817"/>
    <w:rsid w:val="0095086B"/>
    <w:rsid w:val="00953A61"/>
    <w:rsid w:val="009549F8"/>
    <w:rsid w:val="009570AC"/>
    <w:rsid w:val="00967BAD"/>
    <w:rsid w:val="00971971"/>
    <w:rsid w:val="0097312A"/>
    <w:rsid w:val="00973424"/>
    <w:rsid w:val="0097628C"/>
    <w:rsid w:val="00977041"/>
    <w:rsid w:val="00981C1A"/>
    <w:rsid w:val="00982604"/>
    <w:rsid w:val="00984ACC"/>
    <w:rsid w:val="009857FF"/>
    <w:rsid w:val="00993DB2"/>
    <w:rsid w:val="00995888"/>
    <w:rsid w:val="00995AF4"/>
    <w:rsid w:val="009A193E"/>
    <w:rsid w:val="009A49E6"/>
    <w:rsid w:val="009B187B"/>
    <w:rsid w:val="009C0CE5"/>
    <w:rsid w:val="009C3C0E"/>
    <w:rsid w:val="009C56BD"/>
    <w:rsid w:val="009D0E7C"/>
    <w:rsid w:val="009D0F56"/>
    <w:rsid w:val="009D55B7"/>
    <w:rsid w:val="009F05C0"/>
    <w:rsid w:val="009F0C23"/>
    <w:rsid w:val="00A0003A"/>
    <w:rsid w:val="00A02B90"/>
    <w:rsid w:val="00A11D3D"/>
    <w:rsid w:val="00A11DB2"/>
    <w:rsid w:val="00A120A2"/>
    <w:rsid w:val="00A12739"/>
    <w:rsid w:val="00A17FF6"/>
    <w:rsid w:val="00A208FE"/>
    <w:rsid w:val="00A25514"/>
    <w:rsid w:val="00A37BDA"/>
    <w:rsid w:val="00A40227"/>
    <w:rsid w:val="00A40383"/>
    <w:rsid w:val="00A40ACE"/>
    <w:rsid w:val="00A42047"/>
    <w:rsid w:val="00A4207B"/>
    <w:rsid w:val="00A462FC"/>
    <w:rsid w:val="00A470E9"/>
    <w:rsid w:val="00A54B36"/>
    <w:rsid w:val="00A552BB"/>
    <w:rsid w:val="00A716F9"/>
    <w:rsid w:val="00A73965"/>
    <w:rsid w:val="00A73E6F"/>
    <w:rsid w:val="00A87F88"/>
    <w:rsid w:val="00A9437D"/>
    <w:rsid w:val="00A95085"/>
    <w:rsid w:val="00AA03A6"/>
    <w:rsid w:val="00AA2282"/>
    <w:rsid w:val="00AA4FE3"/>
    <w:rsid w:val="00AB22D4"/>
    <w:rsid w:val="00AB5AF6"/>
    <w:rsid w:val="00AC2F93"/>
    <w:rsid w:val="00AC3A46"/>
    <w:rsid w:val="00AC3EA3"/>
    <w:rsid w:val="00AC4EB9"/>
    <w:rsid w:val="00AC655C"/>
    <w:rsid w:val="00AD2297"/>
    <w:rsid w:val="00AD59C6"/>
    <w:rsid w:val="00AE31B8"/>
    <w:rsid w:val="00AF0B31"/>
    <w:rsid w:val="00B003A8"/>
    <w:rsid w:val="00B02411"/>
    <w:rsid w:val="00B02507"/>
    <w:rsid w:val="00B05839"/>
    <w:rsid w:val="00B05B75"/>
    <w:rsid w:val="00B12A1A"/>
    <w:rsid w:val="00B12F4D"/>
    <w:rsid w:val="00B136F1"/>
    <w:rsid w:val="00B13C51"/>
    <w:rsid w:val="00B175F5"/>
    <w:rsid w:val="00B20472"/>
    <w:rsid w:val="00B22252"/>
    <w:rsid w:val="00B2309A"/>
    <w:rsid w:val="00B2754B"/>
    <w:rsid w:val="00B31303"/>
    <w:rsid w:val="00B34CA3"/>
    <w:rsid w:val="00B409FF"/>
    <w:rsid w:val="00B415CF"/>
    <w:rsid w:val="00B447CF"/>
    <w:rsid w:val="00B47BE8"/>
    <w:rsid w:val="00B47F74"/>
    <w:rsid w:val="00B47F77"/>
    <w:rsid w:val="00B539AB"/>
    <w:rsid w:val="00B61542"/>
    <w:rsid w:val="00B62BA6"/>
    <w:rsid w:val="00B64336"/>
    <w:rsid w:val="00B655FC"/>
    <w:rsid w:val="00B675E2"/>
    <w:rsid w:val="00B75498"/>
    <w:rsid w:val="00B82CD1"/>
    <w:rsid w:val="00B9297F"/>
    <w:rsid w:val="00BA0FBC"/>
    <w:rsid w:val="00BA4035"/>
    <w:rsid w:val="00BB2A44"/>
    <w:rsid w:val="00BC355B"/>
    <w:rsid w:val="00BC3671"/>
    <w:rsid w:val="00BD2A92"/>
    <w:rsid w:val="00BD6C4D"/>
    <w:rsid w:val="00BE0158"/>
    <w:rsid w:val="00BE50EE"/>
    <w:rsid w:val="00BF6E3A"/>
    <w:rsid w:val="00C02678"/>
    <w:rsid w:val="00C07F92"/>
    <w:rsid w:val="00C11EB5"/>
    <w:rsid w:val="00C16E93"/>
    <w:rsid w:val="00C2128B"/>
    <w:rsid w:val="00C25065"/>
    <w:rsid w:val="00C266CA"/>
    <w:rsid w:val="00C35D96"/>
    <w:rsid w:val="00C470E7"/>
    <w:rsid w:val="00C544CF"/>
    <w:rsid w:val="00C56B7C"/>
    <w:rsid w:val="00C6207A"/>
    <w:rsid w:val="00C63418"/>
    <w:rsid w:val="00C6546F"/>
    <w:rsid w:val="00C661A3"/>
    <w:rsid w:val="00C66D0A"/>
    <w:rsid w:val="00C80CE7"/>
    <w:rsid w:val="00C8779F"/>
    <w:rsid w:val="00C943AC"/>
    <w:rsid w:val="00C95F0E"/>
    <w:rsid w:val="00CA25CB"/>
    <w:rsid w:val="00CA3642"/>
    <w:rsid w:val="00CC2BC6"/>
    <w:rsid w:val="00CC2EE5"/>
    <w:rsid w:val="00CC32B7"/>
    <w:rsid w:val="00CC3B3A"/>
    <w:rsid w:val="00CC4E47"/>
    <w:rsid w:val="00CC5E12"/>
    <w:rsid w:val="00CC6804"/>
    <w:rsid w:val="00CD31FA"/>
    <w:rsid w:val="00CE0A61"/>
    <w:rsid w:val="00CE0F47"/>
    <w:rsid w:val="00CF58C3"/>
    <w:rsid w:val="00D03CDE"/>
    <w:rsid w:val="00D155C1"/>
    <w:rsid w:val="00D179E5"/>
    <w:rsid w:val="00D26036"/>
    <w:rsid w:val="00D27519"/>
    <w:rsid w:val="00D44134"/>
    <w:rsid w:val="00D47FB8"/>
    <w:rsid w:val="00D5020F"/>
    <w:rsid w:val="00D5251A"/>
    <w:rsid w:val="00D53F2F"/>
    <w:rsid w:val="00D54B5D"/>
    <w:rsid w:val="00D57120"/>
    <w:rsid w:val="00D61ED4"/>
    <w:rsid w:val="00D63442"/>
    <w:rsid w:val="00D65FA3"/>
    <w:rsid w:val="00D67525"/>
    <w:rsid w:val="00D7546E"/>
    <w:rsid w:val="00D806C2"/>
    <w:rsid w:val="00D83955"/>
    <w:rsid w:val="00D839CD"/>
    <w:rsid w:val="00D94CAB"/>
    <w:rsid w:val="00DB0037"/>
    <w:rsid w:val="00DB52A7"/>
    <w:rsid w:val="00DC0A3A"/>
    <w:rsid w:val="00DC1C10"/>
    <w:rsid w:val="00DC41D1"/>
    <w:rsid w:val="00DD0027"/>
    <w:rsid w:val="00DD1393"/>
    <w:rsid w:val="00DD3671"/>
    <w:rsid w:val="00DD7131"/>
    <w:rsid w:val="00DE04A5"/>
    <w:rsid w:val="00DE327A"/>
    <w:rsid w:val="00DE3ABD"/>
    <w:rsid w:val="00DE7B55"/>
    <w:rsid w:val="00DF4BBA"/>
    <w:rsid w:val="00E009BF"/>
    <w:rsid w:val="00E052CE"/>
    <w:rsid w:val="00E0773F"/>
    <w:rsid w:val="00E07A22"/>
    <w:rsid w:val="00E1258E"/>
    <w:rsid w:val="00E1275F"/>
    <w:rsid w:val="00E23BE7"/>
    <w:rsid w:val="00E24C5A"/>
    <w:rsid w:val="00E25D18"/>
    <w:rsid w:val="00E25E11"/>
    <w:rsid w:val="00E27AEA"/>
    <w:rsid w:val="00E3166F"/>
    <w:rsid w:val="00E32127"/>
    <w:rsid w:val="00E3406B"/>
    <w:rsid w:val="00E52B86"/>
    <w:rsid w:val="00E56101"/>
    <w:rsid w:val="00E5611F"/>
    <w:rsid w:val="00E56365"/>
    <w:rsid w:val="00E5733C"/>
    <w:rsid w:val="00E62A69"/>
    <w:rsid w:val="00E6734A"/>
    <w:rsid w:val="00E72B7C"/>
    <w:rsid w:val="00E8196F"/>
    <w:rsid w:val="00E82006"/>
    <w:rsid w:val="00E90534"/>
    <w:rsid w:val="00E91F70"/>
    <w:rsid w:val="00E936CA"/>
    <w:rsid w:val="00E95296"/>
    <w:rsid w:val="00E96FAE"/>
    <w:rsid w:val="00EA4D66"/>
    <w:rsid w:val="00EC2207"/>
    <w:rsid w:val="00EC301B"/>
    <w:rsid w:val="00EC777B"/>
    <w:rsid w:val="00ED099E"/>
    <w:rsid w:val="00ED5640"/>
    <w:rsid w:val="00ED75D1"/>
    <w:rsid w:val="00ED781E"/>
    <w:rsid w:val="00EE0047"/>
    <w:rsid w:val="00EE0829"/>
    <w:rsid w:val="00EF0BF1"/>
    <w:rsid w:val="00EF4607"/>
    <w:rsid w:val="00F03D18"/>
    <w:rsid w:val="00F05CE1"/>
    <w:rsid w:val="00F07381"/>
    <w:rsid w:val="00F11805"/>
    <w:rsid w:val="00F12D60"/>
    <w:rsid w:val="00F135B6"/>
    <w:rsid w:val="00F14D7D"/>
    <w:rsid w:val="00F16671"/>
    <w:rsid w:val="00F26E5F"/>
    <w:rsid w:val="00F33817"/>
    <w:rsid w:val="00F34447"/>
    <w:rsid w:val="00F47AC2"/>
    <w:rsid w:val="00F563B7"/>
    <w:rsid w:val="00F60E82"/>
    <w:rsid w:val="00F631A9"/>
    <w:rsid w:val="00F7015B"/>
    <w:rsid w:val="00F704E5"/>
    <w:rsid w:val="00F71314"/>
    <w:rsid w:val="00F71609"/>
    <w:rsid w:val="00F73FD7"/>
    <w:rsid w:val="00F875A4"/>
    <w:rsid w:val="00F904B7"/>
    <w:rsid w:val="00F95891"/>
    <w:rsid w:val="00FA3AE8"/>
    <w:rsid w:val="00FA5661"/>
    <w:rsid w:val="00FB17C9"/>
    <w:rsid w:val="00FC0D91"/>
    <w:rsid w:val="00FC18F9"/>
    <w:rsid w:val="00FC227B"/>
    <w:rsid w:val="00FC2BEC"/>
    <w:rsid w:val="00FC2FA5"/>
    <w:rsid w:val="00FC3D4A"/>
    <w:rsid w:val="00FC549D"/>
    <w:rsid w:val="00FC5BD8"/>
    <w:rsid w:val="00FD1AE1"/>
    <w:rsid w:val="00FD4942"/>
    <w:rsid w:val="00FD69D6"/>
    <w:rsid w:val="00FD78D6"/>
    <w:rsid w:val="00FD7A49"/>
    <w:rsid w:val="00FE5D89"/>
    <w:rsid w:val="00FF2634"/>
    <w:rsid w:val="00FF53E5"/>
    <w:rsid w:val="00FF672F"/>
    <w:rsid w:val="00FF70A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868A4"/>
  <w15:docId w15:val="{1314ADB8-1128-41FB-B092-DB1ED0AD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6231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62314"/>
    <w:pPr>
      <w:tabs>
        <w:tab w:val="center" w:pos="4153"/>
        <w:tab w:val="right" w:pos="8306"/>
      </w:tabs>
    </w:pPr>
  </w:style>
  <w:style w:type="character" w:customStyle="1" w:styleId="GalveneRakstz">
    <w:name w:val="Galvene Rakstz."/>
    <w:basedOn w:val="Noklusjumarindkopasfonts"/>
    <w:link w:val="Galvene"/>
    <w:uiPriority w:val="99"/>
    <w:rsid w:val="00362314"/>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62314"/>
    <w:pPr>
      <w:ind w:left="720"/>
      <w:contextualSpacing/>
    </w:pPr>
  </w:style>
  <w:style w:type="table" w:styleId="Reatabula">
    <w:name w:val="Table Grid"/>
    <w:basedOn w:val="Parastatabula"/>
    <w:rsid w:val="003623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Noklusjumarindkopasfonts"/>
    <w:rsid w:val="00362314"/>
  </w:style>
  <w:style w:type="character" w:customStyle="1" w:styleId="st">
    <w:name w:val="st"/>
    <w:basedOn w:val="Noklusjumarindkopasfonts"/>
    <w:rsid w:val="00362314"/>
  </w:style>
  <w:style w:type="character" w:customStyle="1" w:styleId="apple-converted-space">
    <w:name w:val="apple-converted-space"/>
    <w:basedOn w:val="Noklusjumarindkopasfonts"/>
    <w:rsid w:val="00F47AC2"/>
  </w:style>
  <w:style w:type="paragraph" w:styleId="Kjene">
    <w:name w:val="footer"/>
    <w:basedOn w:val="Parasts"/>
    <w:link w:val="KjeneRakstz"/>
    <w:uiPriority w:val="99"/>
    <w:unhideWhenUsed/>
    <w:rsid w:val="00B47BE8"/>
    <w:pPr>
      <w:tabs>
        <w:tab w:val="center" w:pos="4153"/>
        <w:tab w:val="right" w:pos="8306"/>
      </w:tabs>
    </w:pPr>
  </w:style>
  <w:style w:type="character" w:customStyle="1" w:styleId="KjeneRakstz">
    <w:name w:val="Kājene Rakstz."/>
    <w:basedOn w:val="Noklusjumarindkopasfonts"/>
    <w:link w:val="Kjene"/>
    <w:uiPriority w:val="99"/>
    <w:rsid w:val="00B47BE8"/>
    <w:rPr>
      <w:rFonts w:ascii="Times New Roman" w:eastAsia="Times New Roman" w:hAnsi="Times New Roman" w:cs="Times New Roman"/>
      <w:sz w:val="24"/>
      <w:szCs w:val="24"/>
      <w:lang w:eastAsia="lv-LV"/>
    </w:rPr>
  </w:style>
  <w:style w:type="character" w:customStyle="1" w:styleId="Italic">
    <w:name w:val="Italic"/>
    <w:uiPriority w:val="99"/>
    <w:rsid w:val="001860DD"/>
    <w:rPr>
      <w:i/>
      <w:iCs/>
    </w:rPr>
  </w:style>
  <w:style w:type="paragraph" w:customStyle="1" w:styleId="Default">
    <w:name w:val="Default"/>
    <w:rsid w:val="001860DD"/>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horttext">
    <w:name w:val="short_text"/>
    <w:rsid w:val="001860DD"/>
  </w:style>
  <w:style w:type="paragraph" w:styleId="Balonteksts">
    <w:name w:val="Balloon Text"/>
    <w:basedOn w:val="Parasts"/>
    <w:link w:val="BalontekstsRakstz"/>
    <w:uiPriority w:val="99"/>
    <w:semiHidden/>
    <w:unhideWhenUsed/>
    <w:rsid w:val="0036213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2134"/>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4E1294"/>
    <w:rPr>
      <w:sz w:val="16"/>
      <w:szCs w:val="16"/>
    </w:rPr>
  </w:style>
  <w:style w:type="paragraph" w:styleId="Komentrateksts">
    <w:name w:val="annotation text"/>
    <w:basedOn w:val="Parasts"/>
    <w:link w:val="KomentratekstsRakstz"/>
    <w:uiPriority w:val="99"/>
    <w:semiHidden/>
    <w:unhideWhenUsed/>
    <w:rsid w:val="004E1294"/>
    <w:rPr>
      <w:sz w:val="20"/>
      <w:szCs w:val="20"/>
    </w:rPr>
  </w:style>
  <w:style w:type="character" w:customStyle="1" w:styleId="KomentratekstsRakstz">
    <w:name w:val="Komentāra teksts Rakstz."/>
    <w:basedOn w:val="Noklusjumarindkopasfonts"/>
    <w:link w:val="Komentrateksts"/>
    <w:uiPriority w:val="99"/>
    <w:semiHidden/>
    <w:rsid w:val="004E129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1294"/>
    <w:rPr>
      <w:b/>
      <w:bCs/>
    </w:rPr>
  </w:style>
  <w:style w:type="character" w:customStyle="1" w:styleId="KomentratmaRakstz">
    <w:name w:val="Komentāra tēma Rakstz."/>
    <w:basedOn w:val="KomentratekstsRakstz"/>
    <w:link w:val="Komentratma"/>
    <w:uiPriority w:val="99"/>
    <w:semiHidden/>
    <w:rsid w:val="004E1294"/>
    <w:rPr>
      <w:rFonts w:ascii="Times New Roman" w:eastAsia="Times New Roman" w:hAnsi="Times New Roman" w:cs="Times New Roman"/>
      <w:b/>
      <w:bCs/>
      <w:sz w:val="20"/>
      <w:szCs w:val="20"/>
      <w:lang w:eastAsia="lv-LV"/>
    </w:rPr>
  </w:style>
  <w:style w:type="paragraph" w:customStyle="1" w:styleId="SeqList2">
    <w:name w:val="SeqList 2"/>
    <w:basedOn w:val="Parasts"/>
    <w:uiPriority w:val="99"/>
    <w:rsid w:val="002751C8"/>
    <w:pPr>
      <w:tabs>
        <w:tab w:val="num" w:pos="3402"/>
      </w:tabs>
      <w:spacing w:before="40" w:after="40"/>
      <w:ind w:left="3402" w:hanging="426"/>
      <w:outlineLvl w:val="0"/>
    </w:pPr>
    <w:rPr>
      <w:rFonts w:ascii="Arial" w:hAnsi="Arial" w:cs="Arial"/>
      <w:noProof/>
      <w:sz w:val="20"/>
      <w:szCs w:val="20"/>
      <w:lang w:val="en-GB" w:eastAsia="en-GB"/>
    </w:rPr>
  </w:style>
  <w:style w:type="paragraph" w:styleId="Bezatstarpm">
    <w:name w:val="No Spacing"/>
    <w:uiPriority w:val="1"/>
    <w:qFormat/>
    <w:rsid w:val="00B22252"/>
    <w:pPr>
      <w:spacing w:after="0" w:line="240" w:lineRule="auto"/>
    </w:pPr>
  </w:style>
  <w:style w:type="paragraph" w:styleId="Vresteksts">
    <w:name w:val="footnote text"/>
    <w:basedOn w:val="Parasts"/>
    <w:link w:val="VrestekstsRakstz"/>
    <w:uiPriority w:val="99"/>
    <w:semiHidden/>
    <w:unhideWhenUsed/>
    <w:rsid w:val="0073076F"/>
    <w:pPr>
      <w:widowControl w:val="0"/>
    </w:pPr>
    <w:rPr>
      <w:rFonts w:eastAsia="Calibri"/>
      <w:sz w:val="20"/>
      <w:szCs w:val="20"/>
      <w:lang w:val="en-US" w:eastAsia="en-US"/>
    </w:rPr>
  </w:style>
  <w:style w:type="character" w:customStyle="1" w:styleId="VrestekstsRakstz">
    <w:name w:val="Vēres teksts Rakstz."/>
    <w:basedOn w:val="Noklusjumarindkopasfonts"/>
    <w:link w:val="Vresteksts"/>
    <w:uiPriority w:val="99"/>
    <w:semiHidden/>
    <w:rsid w:val="0073076F"/>
    <w:rPr>
      <w:rFonts w:ascii="Times New Roman" w:eastAsia="Calibri" w:hAnsi="Times New Roman" w:cs="Times New Roman"/>
      <w:sz w:val="20"/>
      <w:szCs w:val="20"/>
      <w:lang w:val="en-US"/>
    </w:rPr>
  </w:style>
  <w:style w:type="character" w:styleId="Vresatsauce">
    <w:name w:val="footnote reference"/>
    <w:basedOn w:val="Noklusjumarindkopasfonts"/>
    <w:uiPriority w:val="99"/>
    <w:semiHidden/>
    <w:unhideWhenUsed/>
    <w:rsid w:val="0073076F"/>
    <w:rPr>
      <w:vertAlign w:val="superscript"/>
    </w:rPr>
  </w:style>
  <w:style w:type="paragraph" w:styleId="Beiguvresteksts">
    <w:name w:val="endnote text"/>
    <w:basedOn w:val="Parasts"/>
    <w:link w:val="BeiguvrestekstsRakstz"/>
    <w:uiPriority w:val="99"/>
    <w:semiHidden/>
    <w:unhideWhenUsed/>
    <w:rsid w:val="006115FB"/>
    <w:rPr>
      <w:sz w:val="20"/>
      <w:szCs w:val="20"/>
    </w:rPr>
  </w:style>
  <w:style w:type="character" w:customStyle="1" w:styleId="BeiguvrestekstsRakstz">
    <w:name w:val="Beigu vēres teksts Rakstz."/>
    <w:basedOn w:val="Noklusjumarindkopasfonts"/>
    <w:link w:val="Beiguvresteksts"/>
    <w:uiPriority w:val="99"/>
    <w:semiHidden/>
    <w:rsid w:val="006115FB"/>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611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7503">
      <w:bodyDiv w:val="1"/>
      <w:marLeft w:val="0"/>
      <w:marRight w:val="0"/>
      <w:marTop w:val="0"/>
      <w:marBottom w:val="0"/>
      <w:divBdr>
        <w:top w:val="none" w:sz="0" w:space="0" w:color="auto"/>
        <w:left w:val="none" w:sz="0" w:space="0" w:color="auto"/>
        <w:bottom w:val="none" w:sz="0" w:space="0" w:color="auto"/>
        <w:right w:val="none" w:sz="0" w:space="0" w:color="auto"/>
      </w:divBdr>
    </w:div>
    <w:div w:id="264920662">
      <w:bodyDiv w:val="1"/>
      <w:marLeft w:val="0"/>
      <w:marRight w:val="0"/>
      <w:marTop w:val="0"/>
      <w:marBottom w:val="0"/>
      <w:divBdr>
        <w:top w:val="none" w:sz="0" w:space="0" w:color="auto"/>
        <w:left w:val="none" w:sz="0" w:space="0" w:color="auto"/>
        <w:bottom w:val="none" w:sz="0" w:space="0" w:color="auto"/>
        <w:right w:val="none" w:sz="0" w:space="0" w:color="auto"/>
      </w:divBdr>
    </w:div>
    <w:div w:id="313293699">
      <w:bodyDiv w:val="1"/>
      <w:marLeft w:val="0"/>
      <w:marRight w:val="0"/>
      <w:marTop w:val="0"/>
      <w:marBottom w:val="0"/>
      <w:divBdr>
        <w:top w:val="none" w:sz="0" w:space="0" w:color="auto"/>
        <w:left w:val="none" w:sz="0" w:space="0" w:color="auto"/>
        <w:bottom w:val="none" w:sz="0" w:space="0" w:color="auto"/>
        <w:right w:val="none" w:sz="0" w:space="0" w:color="auto"/>
      </w:divBdr>
    </w:div>
    <w:div w:id="382368935">
      <w:bodyDiv w:val="1"/>
      <w:marLeft w:val="0"/>
      <w:marRight w:val="0"/>
      <w:marTop w:val="0"/>
      <w:marBottom w:val="0"/>
      <w:divBdr>
        <w:top w:val="none" w:sz="0" w:space="0" w:color="auto"/>
        <w:left w:val="none" w:sz="0" w:space="0" w:color="auto"/>
        <w:bottom w:val="none" w:sz="0" w:space="0" w:color="auto"/>
        <w:right w:val="none" w:sz="0" w:space="0" w:color="auto"/>
      </w:divBdr>
    </w:div>
    <w:div w:id="546987336">
      <w:bodyDiv w:val="1"/>
      <w:marLeft w:val="0"/>
      <w:marRight w:val="0"/>
      <w:marTop w:val="0"/>
      <w:marBottom w:val="0"/>
      <w:divBdr>
        <w:top w:val="none" w:sz="0" w:space="0" w:color="auto"/>
        <w:left w:val="none" w:sz="0" w:space="0" w:color="auto"/>
        <w:bottom w:val="none" w:sz="0" w:space="0" w:color="auto"/>
        <w:right w:val="none" w:sz="0" w:space="0" w:color="auto"/>
      </w:divBdr>
    </w:div>
    <w:div w:id="668795482">
      <w:bodyDiv w:val="1"/>
      <w:marLeft w:val="0"/>
      <w:marRight w:val="0"/>
      <w:marTop w:val="0"/>
      <w:marBottom w:val="0"/>
      <w:divBdr>
        <w:top w:val="none" w:sz="0" w:space="0" w:color="auto"/>
        <w:left w:val="none" w:sz="0" w:space="0" w:color="auto"/>
        <w:bottom w:val="none" w:sz="0" w:space="0" w:color="auto"/>
        <w:right w:val="none" w:sz="0" w:space="0" w:color="auto"/>
      </w:divBdr>
    </w:div>
    <w:div w:id="705910425">
      <w:bodyDiv w:val="1"/>
      <w:marLeft w:val="0"/>
      <w:marRight w:val="0"/>
      <w:marTop w:val="0"/>
      <w:marBottom w:val="0"/>
      <w:divBdr>
        <w:top w:val="none" w:sz="0" w:space="0" w:color="auto"/>
        <w:left w:val="none" w:sz="0" w:space="0" w:color="auto"/>
        <w:bottom w:val="none" w:sz="0" w:space="0" w:color="auto"/>
        <w:right w:val="none" w:sz="0" w:space="0" w:color="auto"/>
      </w:divBdr>
    </w:div>
    <w:div w:id="738938273">
      <w:bodyDiv w:val="1"/>
      <w:marLeft w:val="0"/>
      <w:marRight w:val="0"/>
      <w:marTop w:val="0"/>
      <w:marBottom w:val="0"/>
      <w:divBdr>
        <w:top w:val="none" w:sz="0" w:space="0" w:color="auto"/>
        <w:left w:val="none" w:sz="0" w:space="0" w:color="auto"/>
        <w:bottom w:val="none" w:sz="0" w:space="0" w:color="auto"/>
        <w:right w:val="none" w:sz="0" w:space="0" w:color="auto"/>
      </w:divBdr>
    </w:div>
    <w:div w:id="829830593">
      <w:bodyDiv w:val="1"/>
      <w:marLeft w:val="0"/>
      <w:marRight w:val="0"/>
      <w:marTop w:val="0"/>
      <w:marBottom w:val="0"/>
      <w:divBdr>
        <w:top w:val="none" w:sz="0" w:space="0" w:color="auto"/>
        <w:left w:val="none" w:sz="0" w:space="0" w:color="auto"/>
        <w:bottom w:val="none" w:sz="0" w:space="0" w:color="auto"/>
        <w:right w:val="none" w:sz="0" w:space="0" w:color="auto"/>
      </w:divBdr>
    </w:div>
    <w:div w:id="901908919">
      <w:bodyDiv w:val="1"/>
      <w:marLeft w:val="0"/>
      <w:marRight w:val="0"/>
      <w:marTop w:val="0"/>
      <w:marBottom w:val="0"/>
      <w:divBdr>
        <w:top w:val="none" w:sz="0" w:space="0" w:color="auto"/>
        <w:left w:val="none" w:sz="0" w:space="0" w:color="auto"/>
        <w:bottom w:val="none" w:sz="0" w:space="0" w:color="auto"/>
        <w:right w:val="none" w:sz="0" w:space="0" w:color="auto"/>
      </w:divBdr>
    </w:div>
    <w:div w:id="1108354531">
      <w:bodyDiv w:val="1"/>
      <w:marLeft w:val="0"/>
      <w:marRight w:val="0"/>
      <w:marTop w:val="0"/>
      <w:marBottom w:val="0"/>
      <w:divBdr>
        <w:top w:val="none" w:sz="0" w:space="0" w:color="auto"/>
        <w:left w:val="none" w:sz="0" w:space="0" w:color="auto"/>
        <w:bottom w:val="none" w:sz="0" w:space="0" w:color="auto"/>
        <w:right w:val="none" w:sz="0" w:space="0" w:color="auto"/>
      </w:divBdr>
    </w:div>
    <w:div w:id="1222060443">
      <w:bodyDiv w:val="1"/>
      <w:marLeft w:val="0"/>
      <w:marRight w:val="0"/>
      <w:marTop w:val="0"/>
      <w:marBottom w:val="0"/>
      <w:divBdr>
        <w:top w:val="none" w:sz="0" w:space="0" w:color="auto"/>
        <w:left w:val="none" w:sz="0" w:space="0" w:color="auto"/>
        <w:bottom w:val="none" w:sz="0" w:space="0" w:color="auto"/>
        <w:right w:val="none" w:sz="0" w:space="0" w:color="auto"/>
      </w:divBdr>
    </w:div>
    <w:div w:id="1257009549">
      <w:bodyDiv w:val="1"/>
      <w:marLeft w:val="0"/>
      <w:marRight w:val="0"/>
      <w:marTop w:val="0"/>
      <w:marBottom w:val="0"/>
      <w:divBdr>
        <w:top w:val="none" w:sz="0" w:space="0" w:color="auto"/>
        <w:left w:val="none" w:sz="0" w:space="0" w:color="auto"/>
        <w:bottom w:val="none" w:sz="0" w:space="0" w:color="auto"/>
        <w:right w:val="none" w:sz="0" w:space="0" w:color="auto"/>
      </w:divBdr>
    </w:div>
    <w:div w:id="1432898288">
      <w:bodyDiv w:val="1"/>
      <w:marLeft w:val="0"/>
      <w:marRight w:val="0"/>
      <w:marTop w:val="0"/>
      <w:marBottom w:val="0"/>
      <w:divBdr>
        <w:top w:val="none" w:sz="0" w:space="0" w:color="auto"/>
        <w:left w:val="none" w:sz="0" w:space="0" w:color="auto"/>
        <w:bottom w:val="none" w:sz="0" w:space="0" w:color="auto"/>
        <w:right w:val="none" w:sz="0" w:space="0" w:color="auto"/>
      </w:divBdr>
    </w:div>
    <w:div w:id="1443188191">
      <w:bodyDiv w:val="1"/>
      <w:marLeft w:val="0"/>
      <w:marRight w:val="0"/>
      <w:marTop w:val="0"/>
      <w:marBottom w:val="0"/>
      <w:divBdr>
        <w:top w:val="none" w:sz="0" w:space="0" w:color="auto"/>
        <w:left w:val="none" w:sz="0" w:space="0" w:color="auto"/>
        <w:bottom w:val="none" w:sz="0" w:space="0" w:color="auto"/>
        <w:right w:val="none" w:sz="0" w:space="0" w:color="auto"/>
      </w:divBdr>
    </w:div>
    <w:div w:id="1489904646">
      <w:bodyDiv w:val="1"/>
      <w:marLeft w:val="0"/>
      <w:marRight w:val="0"/>
      <w:marTop w:val="0"/>
      <w:marBottom w:val="0"/>
      <w:divBdr>
        <w:top w:val="none" w:sz="0" w:space="0" w:color="auto"/>
        <w:left w:val="none" w:sz="0" w:space="0" w:color="auto"/>
        <w:bottom w:val="none" w:sz="0" w:space="0" w:color="auto"/>
        <w:right w:val="none" w:sz="0" w:space="0" w:color="auto"/>
      </w:divBdr>
    </w:div>
    <w:div w:id="1663385062">
      <w:bodyDiv w:val="1"/>
      <w:marLeft w:val="0"/>
      <w:marRight w:val="0"/>
      <w:marTop w:val="0"/>
      <w:marBottom w:val="0"/>
      <w:divBdr>
        <w:top w:val="none" w:sz="0" w:space="0" w:color="auto"/>
        <w:left w:val="none" w:sz="0" w:space="0" w:color="auto"/>
        <w:bottom w:val="none" w:sz="0" w:space="0" w:color="auto"/>
        <w:right w:val="none" w:sz="0" w:space="0" w:color="auto"/>
      </w:divBdr>
    </w:div>
    <w:div w:id="2027511212">
      <w:bodyDiv w:val="1"/>
      <w:marLeft w:val="0"/>
      <w:marRight w:val="0"/>
      <w:marTop w:val="0"/>
      <w:marBottom w:val="0"/>
      <w:divBdr>
        <w:top w:val="none" w:sz="0" w:space="0" w:color="auto"/>
        <w:left w:val="none" w:sz="0" w:space="0" w:color="auto"/>
        <w:bottom w:val="none" w:sz="0" w:space="0" w:color="auto"/>
        <w:right w:val="none" w:sz="0" w:space="0" w:color="auto"/>
      </w:divBdr>
      <w:divsChild>
        <w:div w:id="256795725">
          <w:marLeft w:val="547"/>
          <w:marRight w:val="0"/>
          <w:marTop w:val="200"/>
          <w:marBottom w:val="0"/>
          <w:divBdr>
            <w:top w:val="none" w:sz="0" w:space="0" w:color="auto"/>
            <w:left w:val="none" w:sz="0" w:space="0" w:color="auto"/>
            <w:bottom w:val="none" w:sz="0" w:space="0" w:color="auto"/>
            <w:right w:val="none" w:sz="0" w:space="0" w:color="auto"/>
          </w:divBdr>
        </w:div>
      </w:divsChild>
    </w:div>
    <w:div w:id="2083064338">
      <w:bodyDiv w:val="1"/>
      <w:marLeft w:val="0"/>
      <w:marRight w:val="0"/>
      <w:marTop w:val="0"/>
      <w:marBottom w:val="0"/>
      <w:divBdr>
        <w:top w:val="none" w:sz="0" w:space="0" w:color="auto"/>
        <w:left w:val="none" w:sz="0" w:space="0" w:color="auto"/>
        <w:bottom w:val="none" w:sz="0" w:space="0" w:color="auto"/>
        <w:right w:val="none" w:sz="0" w:space="0" w:color="auto"/>
      </w:divBdr>
    </w:div>
    <w:div w:id="2123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459B-84D7-4C32-8AB0-8B5EA539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10409</Words>
  <Characters>5934</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informatīvā ziņojuma projektu</vt:lpstr>
      <vt:lpstr>Par informatīvā ziņojuma projektu</vt:lpstr>
    </vt:vector>
  </TitlesOfParts>
  <Company>Zemkopības ministrija</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projektu</dc:title>
  <dc:subject>Informatīvais ziņojums</dc:subject>
  <dc:creator>Kristaps Balcers</dc:creator>
  <dc:description>Balcers 67027316_x000d_
kristaps.balcers@zm.gov.lv</dc:description>
  <cp:lastModifiedBy>Sanita Papinova</cp:lastModifiedBy>
  <cp:revision>397</cp:revision>
  <cp:lastPrinted>2020-06-09T06:27:00Z</cp:lastPrinted>
  <dcterms:created xsi:type="dcterms:W3CDTF">2020-06-12T09:50:00Z</dcterms:created>
  <dcterms:modified xsi:type="dcterms:W3CDTF">2020-09-04T07:11:00Z</dcterms:modified>
</cp:coreProperties>
</file>