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B8B5" w14:textId="11E0A35D" w:rsidR="00894C55" w:rsidRPr="00DA6C41" w:rsidRDefault="002F46A5" w:rsidP="0037729F">
      <w:pPr>
        <w:spacing w:after="0" w:line="240" w:lineRule="auto"/>
        <w:jc w:val="center"/>
        <w:rPr>
          <w:rFonts w:ascii="Times New Roman" w:eastAsia="Calibri" w:hAnsi="Times New Roman" w:cs="Times New Roman"/>
          <w:b/>
          <w:bCs/>
          <w:sz w:val="28"/>
          <w:szCs w:val="28"/>
        </w:rPr>
      </w:pPr>
      <w:r w:rsidRPr="00DA6C41">
        <w:rPr>
          <w:rFonts w:ascii="Times New Roman" w:eastAsia="Times New Roman" w:hAnsi="Times New Roman" w:cs="Times New Roman"/>
          <w:b/>
          <w:bCs/>
          <w:sz w:val="28"/>
          <w:szCs w:val="24"/>
          <w:lang w:eastAsia="lv-LV"/>
        </w:rPr>
        <w:t>Minist</w:t>
      </w:r>
      <w:r w:rsidR="000F7AF4">
        <w:rPr>
          <w:rFonts w:ascii="Times New Roman" w:eastAsia="Times New Roman" w:hAnsi="Times New Roman" w:cs="Times New Roman"/>
          <w:b/>
          <w:bCs/>
          <w:sz w:val="28"/>
          <w:szCs w:val="24"/>
          <w:lang w:eastAsia="lv-LV"/>
        </w:rPr>
        <w:t xml:space="preserve">ru kabineta noteikumu projekta </w:t>
      </w:r>
      <w:r w:rsidRPr="00DA6C41">
        <w:rPr>
          <w:rFonts w:ascii="Times New Roman" w:eastAsia="Times New Roman" w:hAnsi="Times New Roman" w:cs="Times New Roman"/>
          <w:b/>
          <w:bCs/>
          <w:sz w:val="28"/>
          <w:szCs w:val="24"/>
          <w:lang w:eastAsia="lv-LV"/>
        </w:rPr>
        <w:t>“</w:t>
      </w:r>
      <w:bookmarkStart w:id="0" w:name="_Hlk40637609"/>
      <w:r w:rsidR="00DA6C41" w:rsidRPr="00DA6C41">
        <w:rPr>
          <w:rFonts w:ascii="Times New Roman" w:eastAsia="Calibri" w:hAnsi="Times New Roman" w:cs="Times New Roman"/>
          <w:b/>
          <w:bCs/>
          <w:sz w:val="28"/>
          <w:szCs w:val="28"/>
        </w:rPr>
        <w:t xml:space="preserve">Noteikumi par nekustamā īpašuma darījumu starpnieka reģistrācijas maksu un ikgadējo uzraudzības maksu </w:t>
      </w:r>
      <w:bookmarkEnd w:id="0"/>
      <w:r w:rsidRPr="00DA6C41">
        <w:rPr>
          <w:rFonts w:ascii="Times New Roman" w:eastAsia="Times New Roman" w:hAnsi="Times New Roman" w:cs="Times New Roman"/>
          <w:b/>
          <w:bCs/>
          <w:sz w:val="28"/>
          <w:szCs w:val="24"/>
          <w:lang w:eastAsia="lv-LV"/>
        </w:rPr>
        <w:t xml:space="preserve">” </w:t>
      </w:r>
      <w:r w:rsidR="00894C55" w:rsidRPr="00DA6C41">
        <w:rPr>
          <w:rFonts w:ascii="Times New Roman" w:eastAsia="Times New Roman" w:hAnsi="Times New Roman" w:cs="Times New Roman"/>
          <w:b/>
          <w:bCs/>
          <w:sz w:val="28"/>
          <w:szCs w:val="24"/>
          <w:lang w:eastAsia="lv-LV"/>
        </w:rPr>
        <w:t>sākotnējās ietekmes novērtējuma ziņojums (anotācija)</w:t>
      </w:r>
    </w:p>
    <w:p w14:paraId="7A03CB53" w14:textId="4374EC1F"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233D0F" w:rsidRPr="00233D0F" w14:paraId="7B466458" w14:textId="77777777" w:rsidTr="00233D0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DF1AB53" w14:textId="77777777" w:rsidR="00233D0F" w:rsidRPr="00233D0F" w:rsidRDefault="00233D0F" w:rsidP="00DE0241">
            <w:pPr>
              <w:spacing w:line="256" w:lineRule="auto"/>
              <w:jc w:val="center"/>
              <w:rPr>
                <w:rFonts w:ascii="Times New Roman" w:eastAsia="Times New Roman" w:hAnsi="Times New Roman" w:cs="Times New Roman"/>
                <w:b/>
                <w:bCs/>
                <w:iCs/>
                <w:sz w:val="24"/>
                <w:szCs w:val="24"/>
                <w:lang w:eastAsia="lv-LV"/>
              </w:rPr>
            </w:pPr>
            <w:r w:rsidRPr="00233D0F">
              <w:rPr>
                <w:rFonts w:ascii="Times New Roman" w:eastAsia="Times New Roman" w:hAnsi="Times New Roman" w:cs="Times New Roman"/>
                <w:b/>
                <w:bCs/>
                <w:iCs/>
                <w:sz w:val="24"/>
                <w:szCs w:val="24"/>
                <w:lang w:eastAsia="lv-LV"/>
              </w:rPr>
              <w:t>Tiesību akta projekta anotācijas kopsavilkums</w:t>
            </w:r>
          </w:p>
        </w:tc>
      </w:tr>
      <w:tr w:rsidR="00233D0F" w:rsidRPr="00233D0F" w14:paraId="65724BFD" w14:textId="77777777" w:rsidTr="00DE0241">
        <w:trPr>
          <w:trHeight w:val="1510"/>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68471F6" w14:textId="77777777" w:rsidR="00233D0F" w:rsidRPr="00233D0F" w:rsidRDefault="00233D0F" w:rsidP="00233D0F">
            <w:pPr>
              <w:spacing w:line="256" w:lineRule="auto"/>
              <w:rPr>
                <w:rFonts w:ascii="Times New Roman" w:eastAsia="Times New Roman" w:hAnsi="Times New Roman" w:cs="Times New Roman"/>
                <w:iCs/>
                <w:sz w:val="24"/>
                <w:szCs w:val="24"/>
                <w:lang w:eastAsia="lv-LV"/>
              </w:rPr>
            </w:pPr>
            <w:r w:rsidRPr="00233D0F">
              <w:rPr>
                <w:rFonts w:ascii="Times New Roman" w:eastAsia="Times New Roman" w:hAnsi="Times New Roman" w:cs="Times New Roman"/>
                <w:iCs/>
                <w:sz w:val="24"/>
                <w:szCs w:val="24"/>
                <w:lang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tcPr>
          <w:p w14:paraId="3214DD15" w14:textId="257337EE" w:rsidR="00233D0F" w:rsidRPr="007B3F52" w:rsidRDefault="007B3F52" w:rsidP="0083402F">
            <w:pPr>
              <w:spacing w:after="0" w:line="240" w:lineRule="auto"/>
              <w:jc w:val="both"/>
              <w:rPr>
                <w:rFonts w:ascii="Times New Roman" w:eastAsia="Calibri" w:hAnsi="Times New Roman" w:cs="Times New Roman"/>
                <w:sz w:val="24"/>
                <w:szCs w:val="24"/>
              </w:rPr>
            </w:pPr>
            <w:r w:rsidRPr="007B3F52">
              <w:rPr>
                <w:rFonts w:ascii="Times New Roman" w:hAnsi="Times New Roman" w:cs="Times New Roman"/>
                <w:sz w:val="24"/>
                <w:szCs w:val="24"/>
              </w:rPr>
              <w:t>Saskaņā ar Ministru kabineta 2009. gada 15. decembra instrukcijas Nr. 19 “</w:t>
            </w:r>
            <w:r w:rsidRPr="007B3F52">
              <w:rPr>
                <w:rFonts w:ascii="Times New Roman" w:hAnsi="Times New Roman" w:cs="Times New Roman"/>
                <w:sz w:val="24"/>
                <w:szCs w:val="24"/>
                <w:lang w:bidi="lo-LA"/>
              </w:rPr>
              <w:t xml:space="preserve">Tiesību akta projekta sākotnējās ietekmes izvērtēšanas kārtība” </w:t>
            </w:r>
            <w:r w:rsidRPr="007B3F52">
              <w:rPr>
                <w:rFonts w:ascii="Times New Roman" w:hAnsi="Times New Roman" w:cs="Times New Roman"/>
                <w:sz w:val="24"/>
                <w:szCs w:val="24"/>
              </w:rPr>
              <w:t>5.</w:t>
            </w:r>
            <w:r w:rsidRPr="007B3F52">
              <w:rPr>
                <w:rFonts w:ascii="Times New Roman" w:hAnsi="Times New Roman" w:cs="Times New Roman"/>
                <w:sz w:val="24"/>
                <w:szCs w:val="24"/>
                <w:vertAlign w:val="superscript"/>
              </w:rPr>
              <w:t>1</w:t>
            </w:r>
            <w:r w:rsidRPr="007B3F52">
              <w:rPr>
                <w:rFonts w:ascii="Times New Roman" w:hAnsi="Times New Roman" w:cs="Times New Roman"/>
                <w:sz w:val="24"/>
                <w:szCs w:val="24"/>
              </w:rPr>
              <w:t> punktu anotācijas kopsavilkumu neaizpilda projektiem, kuru anotācijas I sadaļas 2. punkts nepārsniedz divas lapaspuses.</w:t>
            </w:r>
          </w:p>
        </w:tc>
      </w:tr>
    </w:tbl>
    <w:p w14:paraId="61F6663F" w14:textId="77777777" w:rsidR="00233D0F" w:rsidRPr="001B6A66" w:rsidRDefault="00233D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5003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C15E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3B0E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F2772"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90533"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89EDF9D" w14:textId="00C6048D" w:rsidR="00A053B9" w:rsidRPr="00970BC5" w:rsidRDefault="00F87A3D" w:rsidP="00DA6C41">
            <w:pPr>
              <w:spacing w:after="0" w:line="240" w:lineRule="auto"/>
              <w:jc w:val="both"/>
              <w:rPr>
                <w:rFonts w:ascii="Times New Roman" w:eastAsia="Times New Roman" w:hAnsi="Times New Roman" w:cs="Times New Roman"/>
                <w:iCs/>
                <w:sz w:val="24"/>
                <w:szCs w:val="24"/>
                <w:lang w:eastAsia="lv-LV"/>
              </w:rPr>
            </w:pPr>
            <w:r w:rsidRPr="009F1C5B">
              <w:rPr>
                <w:rFonts w:ascii="Times New Roman" w:hAnsi="Times New Roman" w:cs="Times New Roman"/>
                <w:sz w:val="24"/>
                <w:szCs w:val="24"/>
                <w:shd w:val="clear" w:color="auto" w:fill="FFFFFF"/>
              </w:rPr>
              <w:t>“Noteikumi par nekustamā īpašuma darījumu starpnieka reģistrācijas maksu un ikgadējo uzraudzības maksu” (turpmāk – Noteikumu projekts)</w:t>
            </w:r>
            <w:r w:rsidR="00A053B9" w:rsidRPr="00205BFB">
              <w:rPr>
                <w:rFonts w:ascii="Times New Roman" w:eastAsia="Times New Roman" w:hAnsi="Times New Roman" w:cs="Times New Roman"/>
                <w:iCs/>
                <w:sz w:val="24"/>
                <w:szCs w:val="24"/>
                <w:lang w:eastAsia="lv-LV"/>
              </w:rPr>
              <w:t xml:space="preserve"> izstrādāts pamatojoties uz </w:t>
            </w:r>
            <w:r w:rsidR="00205BFB" w:rsidRPr="00397B1C">
              <w:rPr>
                <w:rFonts w:ascii="Times New Roman" w:hAnsi="Times New Roman" w:cs="Times New Roman"/>
                <w:sz w:val="24"/>
                <w:szCs w:val="24"/>
              </w:rPr>
              <w:t>Nekustamā īpašuma darījumu starpnieku darbības likum</w:t>
            </w:r>
            <w:r w:rsidR="00205BFB" w:rsidRPr="00397B1C">
              <w:rPr>
                <w:rFonts w:ascii="Times New Roman" w:eastAsia="Times New Roman" w:hAnsi="Times New Roman" w:cs="Times New Roman"/>
                <w:iCs/>
                <w:sz w:val="24"/>
                <w:szCs w:val="24"/>
                <w:lang w:eastAsia="lv-LV"/>
              </w:rPr>
              <w:t>a</w:t>
            </w:r>
            <w:r w:rsidR="00A053B9" w:rsidRPr="00397B1C">
              <w:rPr>
                <w:rFonts w:ascii="Times New Roman" w:eastAsia="Times New Roman" w:hAnsi="Times New Roman" w:cs="Times New Roman"/>
                <w:iCs/>
                <w:sz w:val="24"/>
                <w:szCs w:val="24"/>
                <w:lang w:eastAsia="lv-LV"/>
              </w:rPr>
              <w:t xml:space="preserve"> </w:t>
            </w:r>
            <w:r w:rsidR="00371AF0">
              <w:rPr>
                <w:rFonts w:ascii="Times New Roman" w:eastAsia="Times New Roman" w:hAnsi="Times New Roman" w:cs="Times New Roman"/>
                <w:iCs/>
                <w:sz w:val="24"/>
                <w:szCs w:val="24"/>
                <w:lang w:eastAsia="lv-LV"/>
              </w:rPr>
              <w:t xml:space="preserve"> (turpmāk – likums) </w:t>
            </w:r>
            <w:r w:rsidR="00205BFB" w:rsidRPr="00397B1C">
              <w:rPr>
                <w:rFonts w:ascii="Times New Roman" w:eastAsia="Times New Roman" w:hAnsi="Times New Roman" w:cs="Times New Roman"/>
                <w:iCs/>
                <w:sz w:val="24"/>
                <w:szCs w:val="24"/>
                <w:lang w:eastAsia="lv-LV"/>
              </w:rPr>
              <w:t>7</w:t>
            </w:r>
            <w:r w:rsidR="00A053B9" w:rsidRPr="00A074AF">
              <w:rPr>
                <w:rFonts w:ascii="Times New Roman" w:eastAsia="Times New Roman" w:hAnsi="Times New Roman" w:cs="Times New Roman"/>
                <w:iCs/>
                <w:sz w:val="24"/>
                <w:szCs w:val="24"/>
                <w:lang w:eastAsia="lv-LV"/>
              </w:rPr>
              <w:t>.</w:t>
            </w:r>
            <w:r w:rsidR="00205BFB" w:rsidRPr="00A074AF">
              <w:rPr>
                <w:rFonts w:ascii="Times New Roman" w:eastAsia="Times New Roman" w:hAnsi="Times New Roman" w:cs="Times New Roman"/>
                <w:iCs/>
                <w:sz w:val="24"/>
                <w:szCs w:val="24"/>
                <w:lang w:eastAsia="lv-LV"/>
              </w:rPr>
              <w:t xml:space="preserve"> </w:t>
            </w:r>
            <w:r w:rsidR="00A053B9" w:rsidRPr="00A074AF">
              <w:rPr>
                <w:rFonts w:ascii="Times New Roman" w:eastAsia="Times New Roman" w:hAnsi="Times New Roman" w:cs="Times New Roman"/>
                <w:iCs/>
                <w:sz w:val="24"/>
                <w:szCs w:val="24"/>
                <w:lang w:eastAsia="lv-LV"/>
              </w:rPr>
              <w:t xml:space="preserve">panta </w:t>
            </w:r>
            <w:r w:rsidR="00205BFB" w:rsidRPr="00970BC5">
              <w:rPr>
                <w:rFonts w:ascii="Times New Roman" w:eastAsia="Times New Roman" w:hAnsi="Times New Roman" w:cs="Times New Roman"/>
                <w:iCs/>
                <w:sz w:val="24"/>
                <w:szCs w:val="24"/>
                <w:lang w:eastAsia="lv-LV"/>
              </w:rPr>
              <w:t xml:space="preserve">ceturto </w:t>
            </w:r>
            <w:r w:rsidR="00A053B9" w:rsidRPr="00970BC5">
              <w:rPr>
                <w:rFonts w:ascii="Times New Roman" w:eastAsia="Times New Roman" w:hAnsi="Times New Roman" w:cs="Times New Roman"/>
                <w:iCs/>
                <w:sz w:val="24"/>
                <w:szCs w:val="24"/>
                <w:lang w:eastAsia="lv-LV"/>
              </w:rPr>
              <w:t>daļu un 1</w:t>
            </w:r>
            <w:r w:rsidR="00205BFB" w:rsidRPr="00970BC5">
              <w:rPr>
                <w:rFonts w:ascii="Times New Roman" w:eastAsia="Times New Roman" w:hAnsi="Times New Roman" w:cs="Times New Roman"/>
                <w:iCs/>
                <w:sz w:val="24"/>
                <w:szCs w:val="24"/>
                <w:lang w:eastAsia="lv-LV"/>
              </w:rPr>
              <w:t>4</w:t>
            </w:r>
            <w:r w:rsidR="00A053B9" w:rsidRPr="00970BC5">
              <w:rPr>
                <w:rFonts w:ascii="Times New Roman" w:eastAsia="Times New Roman" w:hAnsi="Times New Roman" w:cs="Times New Roman"/>
                <w:iCs/>
                <w:sz w:val="24"/>
                <w:szCs w:val="24"/>
                <w:lang w:eastAsia="lv-LV"/>
              </w:rPr>
              <w:t>.</w:t>
            </w:r>
            <w:r w:rsidR="00205BFB" w:rsidRPr="00970BC5">
              <w:rPr>
                <w:rFonts w:ascii="Times New Roman" w:eastAsia="Times New Roman" w:hAnsi="Times New Roman" w:cs="Times New Roman"/>
                <w:iCs/>
                <w:sz w:val="24"/>
                <w:szCs w:val="24"/>
                <w:lang w:eastAsia="lv-LV"/>
              </w:rPr>
              <w:t xml:space="preserve"> </w:t>
            </w:r>
            <w:r w:rsidR="00A053B9" w:rsidRPr="00970BC5">
              <w:rPr>
                <w:rFonts w:ascii="Times New Roman" w:eastAsia="Times New Roman" w:hAnsi="Times New Roman" w:cs="Times New Roman"/>
                <w:iCs/>
                <w:sz w:val="24"/>
                <w:szCs w:val="24"/>
                <w:lang w:eastAsia="lv-LV"/>
              </w:rPr>
              <w:t>panta trešo daļu</w:t>
            </w:r>
            <w:r w:rsidR="00205BFB" w:rsidRPr="00970BC5">
              <w:rPr>
                <w:rFonts w:ascii="Times New Roman" w:eastAsia="Times New Roman" w:hAnsi="Times New Roman" w:cs="Times New Roman"/>
                <w:iCs/>
                <w:sz w:val="24"/>
                <w:szCs w:val="24"/>
                <w:lang w:eastAsia="lv-LV"/>
              </w:rPr>
              <w:t xml:space="preserve"> (stājas spēkā 2020. gada 1. augustā)</w:t>
            </w:r>
            <w:r w:rsidR="00A053B9" w:rsidRPr="00970BC5">
              <w:rPr>
                <w:rFonts w:ascii="Times New Roman" w:eastAsia="Times New Roman" w:hAnsi="Times New Roman" w:cs="Times New Roman"/>
                <w:iCs/>
                <w:sz w:val="24"/>
                <w:szCs w:val="24"/>
                <w:lang w:eastAsia="lv-LV"/>
              </w:rPr>
              <w:t xml:space="preserve">. </w:t>
            </w:r>
          </w:p>
          <w:p w14:paraId="27AE0DBE" w14:textId="0834316A" w:rsidR="00E5323B" w:rsidRPr="00970BC5" w:rsidRDefault="00DB3A49" w:rsidP="00A053B9">
            <w:pPr>
              <w:spacing w:after="0" w:line="240" w:lineRule="auto"/>
              <w:jc w:val="both"/>
              <w:rPr>
                <w:rFonts w:ascii="Times New Roman" w:eastAsia="Times New Roman" w:hAnsi="Times New Roman" w:cs="Times New Roman"/>
                <w:iCs/>
                <w:sz w:val="24"/>
                <w:szCs w:val="24"/>
                <w:lang w:eastAsia="lv-LV"/>
              </w:rPr>
            </w:pPr>
            <w:r w:rsidRPr="00970BC5">
              <w:rPr>
                <w:rFonts w:ascii="Times New Roman" w:hAnsi="Times New Roman" w:cs="Times New Roman"/>
                <w:sz w:val="24"/>
                <w:szCs w:val="24"/>
              </w:rPr>
              <w:t>Noteikumu projekts stājas spēkā nākamajā dienā pēc tā izsludināšanas oficiālajā izdevumā “Latvijas Vēstnesis”.</w:t>
            </w:r>
          </w:p>
          <w:p w14:paraId="19B945A1" w14:textId="6FCC45C9" w:rsidR="00205BFB" w:rsidRPr="00A053B9" w:rsidRDefault="00205BFB" w:rsidP="00A053B9">
            <w:pPr>
              <w:spacing w:after="0" w:line="240" w:lineRule="auto"/>
              <w:jc w:val="both"/>
              <w:rPr>
                <w:rFonts w:ascii="Times New Roman" w:eastAsia="Times New Roman" w:hAnsi="Times New Roman" w:cs="Times New Roman"/>
                <w:iCs/>
                <w:sz w:val="24"/>
                <w:szCs w:val="24"/>
                <w:lang w:eastAsia="lv-LV"/>
              </w:rPr>
            </w:pPr>
            <w:r w:rsidRPr="00397B1C">
              <w:rPr>
                <w:rFonts w:ascii="Times New Roman" w:hAnsi="Times New Roman" w:cs="Times New Roman"/>
                <w:sz w:val="24"/>
                <w:szCs w:val="24"/>
              </w:rPr>
              <w:t>Noteikumu</w:t>
            </w:r>
            <w:r w:rsidR="00371AF0">
              <w:rPr>
                <w:rFonts w:ascii="Times New Roman" w:hAnsi="Times New Roman" w:cs="Times New Roman"/>
                <w:sz w:val="24"/>
                <w:szCs w:val="24"/>
              </w:rPr>
              <w:t xml:space="preserve"> projekta</w:t>
            </w:r>
            <w:r w:rsidRPr="00397B1C">
              <w:rPr>
                <w:rFonts w:ascii="Times New Roman" w:hAnsi="Times New Roman" w:cs="Times New Roman"/>
                <w:sz w:val="24"/>
                <w:szCs w:val="24"/>
              </w:rPr>
              <w:t xml:space="preserve"> </w:t>
            </w:r>
            <w:r w:rsidR="006F1633">
              <w:rPr>
                <w:rFonts w:ascii="Times New Roman" w:hAnsi="Times New Roman" w:cs="Times New Roman"/>
                <w:sz w:val="24"/>
                <w:szCs w:val="24"/>
              </w:rPr>
              <w:t>3</w:t>
            </w:r>
            <w:r w:rsidRPr="00397B1C">
              <w:rPr>
                <w:rFonts w:ascii="Times New Roman" w:hAnsi="Times New Roman" w:cs="Times New Roman"/>
                <w:sz w:val="24"/>
                <w:szCs w:val="24"/>
              </w:rPr>
              <w:t xml:space="preserve"> un </w:t>
            </w:r>
            <w:r w:rsidR="006F1633">
              <w:rPr>
                <w:rFonts w:ascii="Times New Roman" w:hAnsi="Times New Roman" w:cs="Times New Roman"/>
                <w:sz w:val="24"/>
                <w:szCs w:val="24"/>
              </w:rPr>
              <w:t>4</w:t>
            </w:r>
            <w:r w:rsidRPr="00397B1C">
              <w:rPr>
                <w:rFonts w:ascii="Times New Roman" w:hAnsi="Times New Roman" w:cs="Times New Roman"/>
                <w:sz w:val="24"/>
                <w:szCs w:val="24"/>
              </w:rPr>
              <w:t>. punkts stājas spēkā 2020. gada 1. oktobrī.</w:t>
            </w:r>
          </w:p>
        </w:tc>
      </w:tr>
      <w:tr w:rsidR="00E5323B" w:rsidRPr="00E5323B" w14:paraId="3E6FE715" w14:textId="77777777" w:rsidTr="009F1C5B">
        <w:trPr>
          <w:trHeight w:val="2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C7DE4"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AC4AD"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8AF521" w14:textId="77777777" w:rsidR="00C26AB1" w:rsidRPr="00086923" w:rsidRDefault="00C26AB1" w:rsidP="00C26AB1">
            <w:pPr>
              <w:rPr>
                <w:rFonts w:ascii="Times New Roman" w:eastAsia="Times New Roman" w:hAnsi="Times New Roman" w:cs="Times New Roman"/>
                <w:sz w:val="24"/>
                <w:szCs w:val="24"/>
                <w:lang w:eastAsia="lv-LV"/>
              </w:rPr>
            </w:pPr>
          </w:p>
          <w:p w14:paraId="5DC1B7BF" w14:textId="77777777" w:rsidR="00C26AB1" w:rsidRPr="00086923" w:rsidRDefault="00C26AB1" w:rsidP="00C26AB1">
            <w:pPr>
              <w:rPr>
                <w:rFonts w:ascii="Times New Roman" w:eastAsia="Times New Roman" w:hAnsi="Times New Roman" w:cs="Times New Roman"/>
                <w:sz w:val="24"/>
                <w:szCs w:val="24"/>
                <w:lang w:eastAsia="lv-LV"/>
              </w:rPr>
            </w:pPr>
          </w:p>
          <w:p w14:paraId="4F103B8C" w14:textId="77777777" w:rsidR="00C26AB1" w:rsidRPr="00086923" w:rsidRDefault="00C26AB1" w:rsidP="00C26AB1">
            <w:pPr>
              <w:rPr>
                <w:rFonts w:ascii="Times New Roman" w:eastAsia="Times New Roman" w:hAnsi="Times New Roman" w:cs="Times New Roman"/>
                <w:sz w:val="24"/>
                <w:szCs w:val="24"/>
                <w:lang w:eastAsia="lv-LV"/>
              </w:rPr>
            </w:pPr>
          </w:p>
          <w:p w14:paraId="10D7F476" w14:textId="77777777" w:rsidR="00C26AB1" w:rsidRPr="00086923" w:rsidRDefault="00C26AB1" w:rsidP="00C26AB1">
            <w:pPr>
              <w:rPr>
                <w:rFonts w:ascii="Times New Roman" w:eastAsia="Times New Roman" w:hAnsi="Times New Roman" w:cs="Times New Roman"/>
                <w:sz w:val="24"/>
                <w:szCs w:val="24"/>
                <w:lang w:eastAsia="lv-LV"/>
              </w:rPr>
            </w:pPr>
          </w:p>
          <w:p w14:paraId="2C39F174" w14:textId="77777777" w:rsidR="00C26AB1" w:rsidRPr="00086923" w:rsidRDefault="00C26AB1" w:rsidP="00C26AB1">
            <w:pPr>
              <w:rPr>
                <w:rFonts w:ascii="Times New Roman" w:eastAsia="Times New Roman" w:hAnsi="Times New Roman" w:cs="Times New Roman"/>
                <w:sz w:val="24"/>
                <w:szCs w:val="24"/>
                <w:lang w:eastAsia="lv-LV"/>
              </w:rPr>
            </w:pPr>
          </w:p>
          <w:p w14:paraId="3E6FB87B" w14:textId="77777777" w:rsidR="00C26AB1" w:rsidRPr="00086923" w:rsidRDefault="00C26AB1" w:rsidP="00C26AB1">
            <w:pPr>
              <w:rPr>
                <w:rFonts w:ascii="Times New Roman" w:eastAsia="Times New Roman" w:hAnsi="Times New Roman" w:cs="Times New Roman"/>
                <w:sz w:val="24"/>
                <w:szCs w:val="24"/>
                <w:lang w:eastAsia="lv-LV"/>
              </w:rPr>
            </w:pPr>
          </w:p>
          <w:p w14:paraId="6244CBC8" w14:textId="77777777" w:rsidR="00C26AB1" w:rsidRPr="00086923" w:rsidRDefault="00C26AB1" w:rsidP="00C26AB1">
            <w:pPr>
              <w:rPr>
                <w:rFonts w:ascii="Times New Roman" w:eastAsia="Times New Roman" w:hAnsi="Times New Roman" w:cs="Times New Roman"/>
                <w:sz w:val="24"/>
                <w:szCs w:val="24"/>
                <w:lang w:eastAsia="lv-LV"/>
              </w:rPr>
            </w:pPr>
          </w:p>
          <w:p w14:paraId="161495AE" w14:textId="77777777" w:rsidR="00C26AB1" w:rsidRPr="00086923" w:rsidRDefault="00C26AB1" w:rsidP="00C26AB1">
            <w:pPr>
              <w:rPr>
                <w:rFonts w:ascii="Times New Roman" w:eastAsia="Times New Roman" w:hAnsi="Times New Roman" w:cs="Times New Roman"/>
                <w:sz w:val="24"/>
                <w:szCs w:val="24"/>
                <w:lang w:eastAsia="lv-LV"/>
              </w:rPr>
            </w:pPr>
          </w:p>
          <w:p w14:paraId="6B892B17" w14:textId="77777777" w:rsidR="00C26AB1" w:rsidRPr="00086923" w:rsidRDefault="00C26AB1" w:rsidP="00C26AB1">
            <w:pPr>
              <w:rPr>
                <w:rFonts w:ascii="Times New Roman" w:eastAsia="Times New Roman" w:hAnsi="Times New Roman" w:cs="Times New Roman"/>
                <w:sz w:val="24"/>
                <w:szCs w:val="24"/>
                <w:lang w:eastAsia="lv-LV"/>
              </w:rPr>
            </w:pPr>
          </w:p>
          <w:p w14:paraId="705F29DF" w14:textId="77777777" w:rsidR="00C26AB1" w:rsidRPr="00086923" w:rsidRDefault="00C26AB1" w:rsidP="00C26AB1">
            <w:pPr>
              <w:rPr>
                <w:rFonts w:ascii="Times New Roman" w:eastAsia="Times New Roman" w:hAnsi="Times New Roman" w:cs="Times New Roman"/>
                <w:sz w:val="24"/>
                <w:szCs w:val="24"/>
                <w:lang w:eastAsia="lv-LV"/>
              </w:rPr>
            </w:pPr>
          </w:p>
          <w:p w14:paraId="7BEB51B7" w14:textId="77777777" w:rsidR="00C26AB1" w:rsidRPr="00086923" w:rsidRDefault="00C26AB1" w:rsidP="00C26AB1">
            <w:pPr>
              <w:rPr>
                <w:rFonts w:ascii="Times New Roman" w:eastAsia="Times New Roman" w:hAnsi="Times New Roman" w:cs="Times New Roman"/>
                <w:sz w:val="24"/>
                <w:szCs w:val="24"/>
                <w:lang w:eastAsia="lv-LV"/>
              </w:rPr>
            </w:pPr>
          </w:p>
          <w:p w14:paraId="23B76996" w14:textId="77777777" w:rsidR="00C26AB1" w:rsidRPr="00086923" w:rsidRDefault="00C26AB1" w:rsidP="00C26AB1">
            <w:pPr>
              <w:rPr>
                <w:rFonts w:ascii="Times New Roman" w:eastAsia="Times New Roman" w:hAnsi="Times New Roman" w:cs="Times New Roman"/>
                <w:sz w:val="24"/>
                <w:szCs w:val="24"/>
                <w:lang w:eastAsia="lv-LV"/>
              </w:rPr>
            </w:pPr>
          </w:p>
          <w:p w14:paraId="24A1D3DE" w14:textId="77777777" w:rsidR="00C26AB1" w:rsidRPr="00086923" w:rsidRDefault="00C26AB1" w:rsidP="00C26AB1">
            <w:pPr>
              <w:rPr>
                <w:rFonts w:ascii="Times New Roman" w:eastAsia="Times New Roman" w:hAnsi="Times New Roman" w:cs="Times New Roman"/>
                <w:sz w:val="24"/>
                <w:szCs w:val="24"/>
                <w:lang w:eastAsia="lv-LV"/>
              </w:rPr>
            </w:pPr>
          </w:p>
          <w:p w14:paraId="79BD3A03" w14:textId="77777777" w:rsidR="007D443F" w:rsidRPr="00086923" w:rsidRDefault="007D443F" w:rsidP="007D443F">
            <w:pPr>
              <w:rPr>
                <w:rFonts w:ascii="Times New Roman" w:eastAsia="Times New Roman" w:hAnsi="Times New Roman" w:cs="Times New Roman"/>
                <w:sz w:val="24"/>
                <w:szCs w:val="24"/>
                <w:lang w:eastAsia="lv-LV"/>
              </w:rPr>
            </w:pPr>
          </w:p>
          <w:p w14:paraId="7E90D30F" w14:textId="77777777" w:rsidR="007D443F" w:rsidRPr="00086923" w:rsidRDefault="007D443F" w:rsidP="007D443F">
            <w:pPr>
              <w:rPr>
                <w:rFonts w:ascii="Times New Roman" w:eastAsia="Times New Roman" w:hAnsi="Times New Roman" w:cs="Times New Roman"/>
                <w:sz w:val="24"/>
                <w:szCs w:val="24"/>
                <w:lang w:eastAsia="lv-LV"/>
              </w:rPr>
            </w:pPr>
          </w:p>
          <w:p w14:paraId="683F0C2D" w14:textId="77777777" w:rsidR="007D443F" w:rsidRPr="00086923" w:rsidRDefault="007D443F" w:rsidP="007D443F">
            <w:pPr>
              <w:rPr>
                <w:rFonts w:ascii="Times New Roman" w:eastAsia="Times New Roman" w:hAnsi="Times New Roman" w:cs="Times New Roman"/>
                <w:sz w:val="24"/>
                <w:szCs w:val="24"/>
                <w:lang w:eastAsia="lv-LV"/>
              </w:rPr>
            </w:pPr>
          </w:p>
          <w:p w14:paraId="3635238C" w14:textId="77777777" w:rsidR="007D443F" w:rsidRPr="00086923" w:rsidRDefault="007D443F" w:rsidP="007D443F">
            <w:pPr>
              <w:rPr>
                <w:rFonts w:ascii="Times New Roman" w:eastAsia="Times New Roman" w:hAnsi="Times New Roman" w:cs="Times New Roman"/>
                <w:sz w:val="24"/>
                <w:szCs w:val="24"/>
                <w:lang w:eastAsia="lv-LV"/>
              </w:rPr>
            </w:pPr>
          </w:p>
          <w:p w14:paraId="604BA84C" w14:textId="77777777" w:rsidR="007D443F" w:rsidRPr="00086923" w:rsidRDefault="007D443F" w:rsidP="007D443F">
            <w:pPr>
              <w:rPr>
                <w:rFonts w:ascii="Times New Roman" w:eastAsia="Times New Roman" w:hAnsi="Times New Roman" w:cs="Times New Roman"/>
                <w:sz w:val="24"/>
                <w:szCs w:val="24"/>
                <w:lang w:eastAsia="lv-LV"/>
              </w:rPr>
            </w:pPr>
          </w:p>
          <w:p w14:paraId="5CA524B6" w14:textId="77777777" w:rsidR="007D443F" w:rsidRPr="00086923" w:rsidRDefault="007D443F" w:rsidP="007D443F">
            <w:pPr>
              <w:rPr>
                <w:rFonts w:ascii="Times New Roman" w:eastAsia="Times New Roman" w:hAnsi="Times New Roman" w:cs="Times New Roman"/>
                <w:sz w:val="24"/>
                <w:szCs w:val="24"/>
                <w:lang w:eastAsia="lv-LV"/>
              </w:rPr>
            </w:pPr>
          </w:p>
          <w:p w14:paraId="761FC732" w14:textId="77777777" w:rsidR="007D443F" w:rsidRPr="00086923" w:rsidRDefault="007D443F" w:rsidP="007D443F">
            <w:pPr>
              <w:rPr>
                <w:rFonts w:ascii="Times New Roman" w:eastAsia="Times New Roman" w:hAnsi="Times New Roman" w:cs="Times New Roman"/>
                <w:sz w:val="24"/>
                <w:szCs w:val="24"/>
                <w:lang w:eastAsia="lv-LV"/>
              </w:rPr>
            </w:pPr>
          </w:p>
          <w:p w14:paraId="2678B701" w14:textId="77777777" w:rsidR="007D443F" w:rsidRPr="00086923" w:rsidRDefault="007D443F" w:rsidP="007D443F">
            <w:pPr>
              <w:rPr>
                <w:rFonts w:ascii="Times New Roman" w:eastAsia="Times New Roman" w:hAnsi="Times New Roman" w:cs="Times New Roman"/>
                <w:sz w:val="24"/>
                <w:szCs w:val="24"/>
                <w:lang w:eastAsia="lv-LV"/>
              </w:rPr>
            </w:pPr>
          </w:p>
          <w:p w14:paraId="35749C52" w14:textId="77777777" w:rsidR="007D443F" w:rsidRPr="00086923" w:rsidRDefault="007D443F" w:rsidP="007D443F">
            <w:pPr>
              <w:rPr>
                <w:rFonts w:ascii="Times New Roman" w:eastAsia="Times New Roman" w:hAnsi="Times New Roman" w:cs="Times New Roman"/>
                <w:sz w:val="24"/>
                <w:szCs w:val="24"/>
                <w:lang w:eastAsia="lv-LV"/>
              </w:rPr>
            </w:pPr>
          </w:p>
          <w:p w14:paraId="42867E27" w14:textId="00115EF5" w:rsidR="007D443F" w:rsidRPr="00086923" w:rsidRDefault="007D443F" w:rsidP="007D443F">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4CBE054" w14:textId="63E79CF1" w:rsidR="009F1C5B" w:rsidRPr="009F1C5B" w:rsidRDefault="00DB3A49" w:rsidP="00DB3A49">
            <w:pPr>
              <w:shd w:val="clear" w:color="auto" w:fill="FFFFFF"/>
              <w:tabs>
                <w:tab w:val="left" w:pos="709"/>
              </w:tabs>
              <w:spacing w:before="60" w:after="60" w:line="240" w:lineRule="auto"/>
              <w:jc w:val="both"/>
              <w:outlineLvl w:val="0"/>
              <w:rPr>
                <w:rFonts w:ascii="Times New Roman" w:hAnsi="Times New Roman" w:cs="Times New Roman"/>
                <w:sz w:val="24"/>
                <w:szCs w:val="24"/>
                <w:shd w:val="clear" w:color="auto" w:fill="FFFFFF"/>
              </w:rPr>
            </w:pPr>
            <w:r w:rsidRPr="00970BC5">
              <w:rPr>
                <w:rFonts w:ascii="Times New Roman" w:hAnsi="Times New Roman" w:cs="Times New Roman"/>
                <w:sz w:val="24"/>
                <w:szCs w:val="24"/>
                <w:shd w:val="clear" w:color="auto" w:fill="FFFFFF"/>
              </w:rPr>
              <w:lastRenderedPageBreak/>
              <w:t xml:space="preserve">Šā </w:t>
            </w:r>
            <w:r w:rsidR="003D413B" w:rsidRPr="00970BC5">
              <w:rPr>
                <w:rFonts w:ascii="Times New Roman" w:hAnsi="Times New Roman" w:cs="Times New Roman"/>
                <w:sz w:val="24"/>
                <w:szCs w:val="24"/>
                <w:shd w:val="clear" w:color="auto" w:fill="FFFFFF"/>
              </w:rPr>
              <w:t xml:space="preserve">gada </w:t>
            </w:r>
            <w:r w:rsidRPr="00970BC5">
              <w:rPr>
                <w:rFonts w:ascii="Times New Roman" w:hAnsi="Times New Roman" w:cs="Times New Roman"/>
                <w:sz w:val="24"/>
                <w:szCs w:val="24"/>
                <w:shd w:val="clear" w:color="auto" w:fill="FFFFFF"/>
              </w:rPr>
              <w:t>22.</w:t>
            </w:r>
            <w:r w:rsidR="000A6E6F">
              <w:rPr>
                <w:rFonts w:ascii="Times New Roman" w:hAnsi="Times New Roman" w:cs="Times New Roman"/>
                <w:sz w:val="24"/>
                <w:szCs w:val="24"/>
                <w:shd w:val="clear" w:color="auto" w:fill="FFFFFF"/>
              </w:rPr>
              <w:t xml:space="preserve"> </w:t>
            </w:r>
            <w:r w:rsidRPr="00970BC5">
              <w:rPr>
                <w:rFonts w:ascii="Times New Roman" w:hAnsi="Times New Roman" w:cs="Times New Roman"/>
                <w:sz w:val="24"/>
                <w:szCs w:val="24"/>
                <w:shd w:val="clear" w:color="auto" w:fill="FFFFFF"/>
              </w:rPr>
              <w:t>jūnijā izsludināts Likums</w:t>
            </w:r>
            <w:r w:rsidR="009F1C5B" w:rsidRPr="00970BC5">
              <w:rPr>
                <w:rFonts w:ascii="Times New Roman" w:hAnsi="Times New Roman" w:cs="Times New Roman"/>
                <w:sz w:val="24"/>
                <w:szCs w:val="24"/>
                <w:shd w:val="clear" w:color="auto" w:fill="FFFFFF"/>
              </w:rPr>
              <w:t>, kas paredz</w:t>
            </w:r>
            <w:r w:rsidR="009F1C5B" w:rsidRPr="009F1C5B">
              <w:rPr>
                <w:rFonts w:ascii="Times New Roman" w:hAnsi="Times New Roman" w:cs="Times New Roman"/>
                <w:sz w:val="24"/>
                <w:szCs w:val="24"/>
                <w:shd w:val="clear" w:color="auto" w:fill="FFFFFF"/>
              </w:rPr>
              <w:t xml:space="preserve"> regulēt nekustamā īpašuma darījumu starpnieku profesionālās darbības tiesiskos pamatus un nodrošināt šo personu profesionālās darbības uzraudzību, lai novērstu noziedzīgi iegūtu līdzekļu legalizāciju, terorisma un </w:t>
            </w:r>
            <w:proofErr w:type="spellStart"/>
            <w:r w:rsidR="009F1C5B" w:rsidRPr="009F1C5B">
              <w:rPr>
                <w:rFonts w:ascii="Times New Roman" w:hAnsi="Times New Roman" w:cs="Times New Roman"/>
                <w:sz w:val="24"/>
                <w:szCs w:val="24"/>
                <w:shd w:val="clear" w:color="auto" w:fill="FFFFFF"/>
              </w:rPr>
              <w:t>proliferācijas</w:t>
            </w:r>
            <w:proofErr w:type="spellEnd"/>
            <w:r w:rsidR="009F1C5B" w:rsidRPr="009F1C5B">
              <w:rPr>
                <w:rFonts w:ascii="Times New Roman" w:hAnsi="Times New Roman" w:cs="Times New Roman"/>
                <w:sz w:val="24"/>
                <w:szCs w:val="24"/>
                <w:shd w:val="clear" w:color="auto" w:fill="FFFFFF"/>
              </w:rPr>
              <w:t xml:space="preserve"> finansēšanu un sekmētu stabilu, drošu un uzticamu starpniecības pakalpojumu sniegšanu. No likuma izriet, lai reģistrētos nekustamā īpašuma darījumu starpnieku reģistrā (turpmāk – reģistrs) nekustamā īpašuma darījumu starpnieks veic sākotnējo reģistrācijas maksu par personas iekļaušanu reģistrā un turpmāk ikgadējo nekustamā īpašuma darījumu starpnieka uzraudzības maksu. </w:t>
            </w:r>
          </w:p>
          <w:p w14:paraId="7C69D61F" w14:textId="08C6503F" w:rsidR="009F1C5B" w:rsidRPr="00A074AF"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397B1C">
              <w:rPr>
                <w:rFonts w:ascii="Times New Roman" w:hAnsi="Times New Roman" w:cs="Times New Roman"/>
                <w:sz w:val="24"/>
                <w:szCs w:val="24"/>
                <w:shd w:val="clear" w:color="auto" w:fill="FFFFFF"/>
              </w:rPr>
              <w:t xml:space="preserve">Saskaņā ar likuma </w:t>
            </w:r>
            <w:r w:rsidR="00397B1C" w:rsidRPr="00397B1C">
              <w:rPr>
                <w:rFonts w:ascii="Times New Roman" w:hAnsi="Times New Roman" w:cs="Times New Roman"/>
                <w:sz w:val="24"/>
                <w:szCs w:val="24"/>
                <w:shd w:val="clear" w:color="auto" w:fill="FFFFFF"/>
              </w:rPr>
              <w:t>7</w:t>
            </w:r>
            <w:r w:rsidRPr="00A074AF">
              <w:rPr>
                <w:rFonts w:ascii="Times New Roman" w:hAnsi="Times New Roman" w:cs="Times New Roman"/>
                <w:sz w:val="24"/>
                <w:szCs w:val="24"/>
                <w:shd w:val="clear" w:color="auto" w:fill="FFFFFF"/>
              </w:rPr>
              <w:t>.</w:t>
            </w:r>
            <w:r w:rsidR="00397B1C" w:rsidRPr="00A074AF">
              <w:rPr>
                <w:rFonts w:ascii="Times New Roman" w:hAnsi="Times New Roman" w:cs="Times New Roman"/>
                <w:sz w:val="24"/>
                <w:szCs w:val="24"/>
                <w:shd w:val="clear" w:color="auto" w:fill="FFFFFF"/>
              </w:rPr>
              <w:t xml:space="preserve"> </w:t>
            </w:r>
            <w:r w:rsidRPr="00A074AF">
              <w:rPr>
                <w:rFonts w:ascii="Times New Roman" w:hAnsi="Times New Roman" w:cs="Times New Roman"/>
                <w:sz w:val="24"/>
                <w:szCs w:val="24"/>
                <w:shd w:val="clear" w:color="auto" w:fill="FFFFFF"/>
              </w:rPr>
              <w:t xml:space="preserve">panta </w:t>
            </w:r>
            <w:r w:rsidR="00397B1C" w:rsidRPr="00A074AF">
              <w:rPr>
                <w:rFonts w:ascii="Times New Roman" w:hAnsi="Times New Roman" w:cs="Times New Roman"/>
                <w:sz w:val="24"/>
                <w:szCs w:val="24"/>
                <w:shd w:val="clear" w:color="auto" w:fill="FFFFFF"/>
              </w:rPr>
              <w:t xml:space="preserve">ceturto </w:t>
            </w:r>
            <w:r w:rsidRPr="0011607D">
              <w:rPr>
                <w:rFonts w:ascii="Times New Roman" w:hAnsi="Times New Roman" w:cs="Times New Roman"/>
                <w:sz w:val="24"/>
                <w:szCs w:val="24"/>
                <w:shd w:val="clear" w:color="auto" w:fill="FFFFFF"/>
              </w:rPr>
              <w:t>daļu Ministru kabinets nosaka nekustamā īpašu</w:t>
            </w:r>
            <w:r w:rsidRPr="00FB4DCC">
              <w:rPr>
                <w:rFonts w:ascii="Times New Roman" w:hAnsi="Times New Roman" w:cs="Times New Roman"/>
                <w:sz w:val="24"/>
                <w:szCs w:val="24"/>
                <w:shd w:val="clear" w:color="auto" w:fill="FFFFFF"/>
              </w:rPr>
              <w:t>ma darījumu starpniekam maksu par personas iekļaušanu reģistrā un saskaņā ar 1</w:t>
            </w:r>
            <w:r w:rsidR="00397B1C" w:rsidRPr="00FB4DCC">
              <w:rPr>
                <w:rFonts w:ascii="Times New Roman" w:hAnsi="Times New Roman" w:cs="Times New Roman"/>
                <w:sz w:val="24"/>
                <w:szCs w:val="24"/>
                <w:shd w:val="clear" w:color="auto" w:fill="FFFFFF"/>
              </w:rPr>
              <w:t>4</w:t>
            </w:r>
            <w:r w:rsidRPr="00397B1C">
              <w:rPr>
                <w:rFonts w:ascii="Times New Roman" w:hAnsi="Times New Roman" w:cs="Times New Roman"/>
                <w:sz w:val="24"/>
                <w:szCs w:val="24"/>
                <w:shd w:val="clear" w:color="auto" w:fill="FFFFFF"/>
              </w:rPr>
              <w:t>.</w:t>
            </w:r>
            <w:r w:rsidR="00397B1C" w:rsidRPr="00397B1C">
              <w:rPr>
                <w:rFonts w:ascii="Times New Roman" w:hAnsi="Times New Roman" w:cs="Times New Roman"/>
                <w:sz w:val="24"/>
                <w:szCs w:val="24"/>
                <w:shd w:val="clear" w:color="auto" w:fill="FFFFFF"/>
              </w:rPr>
              <w:t xml:space="preserve"> </w:t>
            </w:r>
            <w:r w:rsidRPr="00397B1C">
              <w:rPr>
                <w:rFonts w:ascii="Times New Roman" w:hAnsi="Times New Roman" w:cs="Times New Roman"/>
                <w:sz w:val="24"/>
                <w:szCs w:val="24"/>
                <w:shd w:val="clear" w:color="auto" w:fill="FFFFFF"/>
              </w:rPr>
              <w:t xml:space="preserve">panta trešo daļu –  </w:t>
            </w:r>
            <w:r w:rsidR="00397B1C" w:rsidRPr="00397B1C">
              <w:rPr>
                <w:rFonts w:ascii="Times New Roman" w:hAnsi="Times New Roman" w:cs="Times New Roman"/>
                <w:sz w:val="24"/>
                <w:szCs w:val="24"/>
                <w:shd w:val="clear" w:color="auto" w:fill="FFFFFF"/>
              </w:rPr>
              <w:t>n</w:t>
            </w:r>
            <w:r w:rsidR="00397B1C" w:rsidRPr="00397B1C">
              <w:rPr>
                <w:rFonts w:ascii="Times New Roman" w:hAnsi="Times New Roman" w:cs="Times New Roman"/>
                <w:sz w:val="24"/>
                <w:szCs w:val="24"/>
              </w:rPr>
              <w:t>ekustamā īpašuma darījumu starpnieks maksā ikgadēju nekustamā īpašuma darījumu starpnieka uzraudzības maksu. Minētās maksas apmēru un samaksas kārtību nosaka Ministru kabinets.</w:t>
            </w:r>
            <w:r w:rsidRPr="00397B1C">
              <w:rPr>
                <w:rFonts w:ascii="Times New Roman" w:hAnsi="Times New Roman" w:cs="Times New Roman"/>
                <w:sz w:val="24"/>
                <w:szCs w:val="24"/>
                <w:shd w:val="clear" w:color="auto" w:fill="FFFFFF"/>
              </w:rPr>
              <w:t xml:space="preserve"> </w:t>
            </w:r>
          </w:p>
          <w:p w14:paraId="03485AC7" w14:textId="7F4F1155" w:rsidR="009F1C5B" w:rsidRPr="00970BC5"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F1C5B">
              <w:rPr>
                <w:rFonts w:ascii="Times New Roman" w:hAnsi="Times New Roman" w:cs="Times New Roman"/>
                <w:sz w:val="24"/>
                <w:szCs w:val="24"/>
                <w:shd w:val="clear" w:color="auto" w:fill="FFFFFF"/>
              </w:rPr>
              <w:t>Lai nodrošinātu minētā uzdevuma izpildi ir izstrādāt</w:t>
            </w:r>
            <w:r w:rsidR="00371AF0">
              <w:rPr>
                <w:rFonts w:ascii="Times New Roman" w:hAnsi="Times New Roman" w:cs="Times New Roman"/>
                <w:sz w:val="24"/>
                <w:szCs w:val="24"/>
                <w:shd w:val="clear" w:color="auto" w:fill="FFFFFF"/>
              </w:rPr>
              <w:t>s</w:t>
            </w:r>
            <w:r w:rsidRPr="009F1C5B">
              <w:rPr>
                <w:rFonts w:ascii="Times New Roman" w:hAnsi="Times New Roman" w:cs="Times New Roman"/>
                <w:sz w:val="24"/>
                <w:szCs w:val="24"/>
                <w:shd w:val="clear" w:color="auto" w:fill="FFFFFF"/>
              </w:rPr>
              <w:t xml:space="preserve"> Noteikumu projekts, kur ir noteikta </w:t>
            </w:r>
            <w:r w:rsidRPr="009F1C5B">
              <w:rPr>
                <w:rFonts w:ascii="Times New Roman" w:hAnsi="Times New Roman" w:cs="Times New Roman"/>
                <w:sz w:val="24"/>
                <w:szCs w:val="24"/>
                <w:shd w:val="clear" w:color="auto" w:fill="FFFFFF"/>
              </w:rPr>
              <w:lastRenderedPageBreak/>
              <w:t xml:space="preserve">nekustamā īpašuma darījumu starpnieka maksa par personas iekļaušanu reģistrā, ikgadējā nekustamā īpašuma darījumu starpnieka uzraudzības maksa, tā apmērs un </w:t>
            </w:r>
            <w:r w:rsidRPr="00970BC5">
              <w:rPr>
                <w:rFonts w:ascii="Times New Roman" w:hAnsi="Times New Roman" w:cs="Times New Roman"/>
                <w:sz w:val="24"/>
                <w:szCs w:val="24"/>
                <w:shd w:val="clear" w:color="auto" w:fill="FFFFFF"/>
              </w:rPr>
              <w:t xml:space="preserve">samaksas kārtība. </w:t>
            </w:r>
          </w:p>
          <w:p w14:paraId="09CF2CFC" w14:textId="525F67E4" w:rsidR="009F1C5B" w:rsidRPr="00970BC5" w:rsidRDefault="009F1C5B" w:rsidP="009F1C5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70BC5">
              <w:rPr>
                <w:rFonts w:ascii="Times New Roman" w:hAnsi="Times New Roman" w:cs="Times New Roman"/>
                <w:sz w:val="24"/>
                <w:szCs w:val="24"/>
                <w:shd w:val="clear" w:color="auto" w:fill="FFFFFF"/>
              </w:rPr>
              <w:t>Noteikumu projekta 2.</w:t>
            </w:r>
            <w:r w:rsidR="00A93A77" w:rsidRPr="00970BC5">
              <w:rPr>
                <w:rFonts w:ascii="Times New Roman" w:hAnsi="Times New Roman" w:cs="Times New Roman"/>
                <w:sz w:val="24"/>
                <w:szCs w:val="24"/>
                <w:shd w:val="clear" w:color="auto" w:fill="FFFFFF"/>
              </w:rPr>
              <w:t xml:space="preserve"> </w:t>
            </w:r>
            <w:r w:rsidRPr="00970BC5">
              <w:rPr>
                <w:rFonts w:ascii="Times New Roman" w:hAnsi="Times New Roman" w:cs="Times New Roman"/>
                <w:sz w:val="24"/>
                <w:szCs w:val="24"/>
                <w:shd w:val="clear" w:color="auto" w:fill="FFFFFF"/>
              </w:rPr>
              <w:t>punkts nosaka, ka par</w:t>
            </w:r>
            <w:r w:rsidR="00A93A77" w:rsidRPr="00970BC5">
              <w:rPr>
                <w:rFonts w:ascii="Times New Roman" w:hAnsi="Times New Roman" w:cs="Times New Roman"/>
                <w:sz w:val="24"/>
                <w:szCs w:val="24"/>
                <w:shd w:val="clear" w:color="auto" w:fill="FFFFFF"/>
              </w:rPr>
              <w:t xml:space="preserve"> personas</w:t>
            </w:r>
            <w:r w:rsidRPr="00970BC5">
              <w:rPr>
                <w:rFonts w:ascii="Times New Roman" w:hAnsi="Times New Roman" w:cs="Times New Roman"/>
                <w:sz w:val="24"/>
                <w:szCs w:val="24"/>
                <w:shd w:val="clear" w:color="auto" w:fill="FFFFFF"/>
              </w:rPr>
              <w:t xml:space="preserve"> iekļaušanu reģistrā ir noteikta reģistrācijas maksa – 40 </w:t>
            </w:r>
            <w:proofErr w:type="spellStart"/>
            <w:r w:rsidRPr="00970BC5">
              <w:rPr>
                <w:rFonts w:ascii="Times New Roman" w:hAnsi="Times New Roman" w:cs="Times New Roman"/>
                <w:i/>
                <w:iCs/>
                <w:sz w:val="24"/>
                <w:szCs w:val="24"/>
                <w:shd w:val="clear" w:color="auto" w:fill="FFFFFF"/>
              </w:rPr>
              <w:t>euro</w:t>
            </w:r>
            <w:proofErr w:type="spellEnd"/>
            <w:r w:rsidRPr="00970BC5">
              <w:rPr>
                <w:rFonts w:ascii="Times New Roman" w:hAnsi="Times New Roman" w:cs="Times New Roman"/>
                <w:sz w:val="24"/>
                <w:szCs w:val="24"/>
                <w:shd w:val="clear" w:color="auto" w:fill="FFFFFF"/>
              </w:rPr>
              <w:t>, k</w:t>
            </w:r>
            <w:r w:rsidR="006B2548" w:rsidRPr="00970BC5">
              <w:rPr>
                <w:rFonts w:ascii="Times New Roman" w:hAnsi="Times New Roman" w:cs="Times New Roman"/>
                <w:sz w:val="24"/>
                <w:szCs w:val="24"/>
                <w:shd w:val="clear" w:color="auto" w:fill="FFFFFF"/>
              </w:rPr>
              <w:t>o</w:t>
            </w:r>
            <w:r w:rsidRPr="00970BC5">
              <w:rPr>
                <w:rFonts w:ascii="Times New Roman" w:hAnsi="Times New Roman" w:cs="Times New Roman"/>
                <w:sz w:val="24"/>
                <w:szCs w:val="24"/>
                <w:shd w:val="clear" w:color="auto" w:fill="FFFFFF"/>
              </w:rPr>
              <w:t xml:space="preserve"> ieskaita pamatbudžetā. </w:t>
            </w:r>
          </w:p>
          <w:p w14:paraId="16627066" w14:textId="04FD8091" w:rsidR="00006211" w:rsidRPr="00970BC5" w:rsidRDefault="009F1C5B" w:rsidP="00006211">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shd w:val="clear" w:color="auto" w:fill="FFFFFF"/>
              </w:rPr>
            </w:pPr>
            <w:r w:rsidRPr="00970BC5">
              <w:rPr>
                <w:rFonts w:ascii="Times New Roman" w:hAnsi="Times New Roman" w:cs="Times New Roman"/>
                <w:sz w:val="24"/>
                <w:szCs w:val="24"/>
                <w:shd w:val="clear" w:color="auto" w:fill="FFFFFF"/>
              </w:rPr>
              <w:t>Noteikumu projekt</w:t>
            </w:r>
            <w:r w:rsidR="009A31BE" w:rsidRPr="00970BC5">
              <w:rPr>
                <w:rFonts w:ascii="Times New Roman" w:hAnsi="Times New Roman" w:cs="Times New Roman"/>
                <w:sz w:val="24"/>
                <w:szCs w:val="24"/>
                <w:shd w:val="clear" w:color="auto" w:fill="FFFFFF"/>
              </w:rPr>
              <w:t xml:space="preserve">a </w:t>
            </w:r>
            <w:r w:rsidR="006B2548" w:rsidRPr="00970BC5">
              <w:rPr>
                <w:rFonts w:ascii="Times New Roman" w:hAnsi="Times New Roman" w:cs="Times New Roman"/>
                <w:sz w:val="24"/>
                <w:szCs w:val="24"/>
                <w:shd w:val="clear" w:color="auto" w:fill="FFFFFF"/>
              </w:rPr>
              <w:t>3</w:t>
            </w:r>
            <w:r w:rsidR="009A31BE" w:rsidRPr="00970BC5">
              <w:rPr>
                <w:rFonts w:ascii="Times New Roman" w:hAnsi="Times New Roman" w:cs="Times New Roman"/>
                <w:sz w:val="24"/>
                <w:szCs w:val="24"/>
                <w:shd w:val="clear" w:color="auto" w:fill="FFFFFF"/>
              </w:rPr>
              <w:t xml:space="preserve">. un </w:t>
            </w:r>
            <w:r w:rsidR="006B2548" w:rsidRPr="00970BC5">
              <w:rPr>
                <w:rFonts w:ascii="Times New Roman" w:hAnsi="Times New Roman" w:cs="Times New Roman"/>
                <w:sz w:val="24"/>
                <w:szCs w:val="24"/>
                <w:shd w:val="clear" w:color="auto" w:fill="FFFFFF"/>
              </w:rPr>
              <w:t>4</w:t>
            </w:r>
            <w:r w:rsidR="009A31BE" w:rsidRPr="00970BC5">
              <w:rPr>
                <w:rFonts w:ascii="Times New Roman" w:hAnsi="Times New Roman" w:cs="Times New Roman"/>
                <w:sz w:val="24"/>
                <w:szCs w:val="24"/>
                <w:shd w:val="clear" w:color="auto" w:fill="FFFFFF"/>
              </w:rPr>
              <w:t>. punkts</w:t>
            </w:r>
            <w:r w:rsidRPr="00970BC5">
              <w:rPr>
                <w:rFonts w:ascii="Times New Roman" w:hAnsi="Times New Roman" w:cs="Times New Roman"/>
                <w:sz w:val="24"/>
                <w:szCs w:val="24"/>
                <w:shd w:val="clear" w:color="auto" w:fill="FFFFFF"/>
              </w:rPr>
              <w:t xml:space="preserve"> paredz, ka reģistrā iekļauti nekustamā īpašuma darījumu starpnieki turpmāk katru gadu veic ikgadējo nekustamā īpašuma darījumu starpnieka uzraudzības maksu – 40 </w:t>
            </w:r>
            <w:proofErr w:type="spellStart"/>
            <w:r w:rsidRPr="00970BC5">
              <w:rPr>
                <w:rFonts w:ascii="Times New Roman" w:hAnsi="Times New Roman" w:cs="Times New Roman"/>
                <w:i/>
                <w:iCs/>
                <w:sz w:val="24"/>
                <w:szCs w:val="24"/>
                <w:shd w:val="clear" w:color="auto" w:fill="FFFFFF"/>
              </w:rPr>
              <w:t>euro</w:t>
            </w:r>
            <w:proofErr w:type="spellEnd"/>
            <w:r w:rsidRPr="00970BC5">
              <w:rPr>
                <w:rFonts w:ascii="Times New Roman" w:hAnsi="Times New Roman" w:cs="Times New Roman"/>
                <w:sz w:val="24"/>
                <w:szCs w:val="24"/>
                <w:shd w:val="clear" w:color="auto" w:fill="FFFFFF"/>
              </w:rPr>
              <w:t>, kuru ieskaita pamatbudžetā. Ikgadējo uzraudzības maksu nekustamā īpašuma darījumu starpnieks veic ik gadu līdz kārtēja gada attiecīgajam mēnesim un datumam, kurā sākotnēji veikta reģistrācija.</w:t>
            </w:r>
          </w:p>
          <w:p w14:paraId="48BA5DCA" w14:textId="77777777" w:rsidR="003D413B" w:rsidRPr="00970BC5" w:rsidRDefault="00006211" w:rsidP="003D413B">
            <w:pPr>
              <w:shd w:val="clear" w:color="auto" w:fill="FFFFFF"/>
              <w:tabs>
                <w:tab w:val="left" w:pos="709"/>
              </w:tabs>
              <w:spacing w:before="60" w:after="60" w:line="240" w:lineRule="auto"/>
              <w:ind w:firstLine="533"/>
              <w:jc w:val="both"/>
              <w:outlineLvl w:val="0"/>
              <w:rPr>
                <w:rFonts w:ascii="Times New Roman" w:hAnsi="Times New Roman" w:cs="Times New Roman"/>
                <w:sz w:val="24"/>
                <w:szCs w:val="24"/>
              </w:rPr>
            </w:pPr>
            <w:r w:rsidRPr="00970BC5">
              <w:rPr>
                <w:rFonts w:ascii="Times New Roman" w:hAnsi="Times New Roman" w:cs="Times New Roman"/>
                <w:sz w:val="24"/>
                <w:szCs w:val="24"/>
              </w:rPr>
              <w:t xml:space="preserve">Ņemot vērā likuma Pārejas noteikumu 3. punkta pirmajā teikumā noteikto, ka šā likuma 13. pants un 14. panta trešā daļa stājas spēkā 2020. gada 1. oktobrī, noteikumu  projekts papildināts ar punktu par </w:t>
            </w:r>
            <w:r w:rsidR="00117AB1" w:rsidRPr="00970BC5">
              <w:rPr>
                <w:rFonts w:ascii="Times New Roman" w:hAnsi="Times New Roman" w:cs="Times New Roman"/>
                <w:sz w:val="24"/>
                <w:szCs w:val="24"/>
                <w:shd w:val="clear" w:color="auto" w:fill="FFFFFF"/>
              </w:rPr>
              <w:t xml:space="preserve">Noteikumu projekta </w:t>
            </w:r>
            <w:r w:rsidR="006B2548" w:rsidRPr="00970BC5">
              <w:rPr>
                <w:rFonts w:ascii="Times New Roman" w:hAnsi="Times New Roman" w:cs="Times New Roman"/>
                <w:sz w:val="24"/>
                <w:szCs w:val="24"/>
                <w:shd w:val="clear" w:color="auto" w:fill="FFFFFF"/>
              </w:rPr>
              <w:t>3</w:t>
            </w:r>
            <w:r w:rsidR="00117AB1" w:rsidRPr="00970BC5">
              <w:rPr>
                <w:rFonts w:ascii="Times New Roman" w:hAnsi="Times New Roman" w:cs="Times New Roman"/>
                <w:sz w:val="24"/>
                <w:szCs w:val="24"/>
                <w:shd w:val="clear" w:color="auto" w:fill="FFFFFF"/>
              </w:rPr>
              <w:t xml:space="preserve">. un </w:t>
            </w:r>
            <w:r w:rsidR="006B2548" w:rsidRPr="00970BC5">
              <w:rPr>
                <w:rFonts w:ascii="Times New Roman" w:hAnsi="Times New Roman" w:cs="Times New Roman"/>
                <w:sz w:val="24"/>
                <w:szCs w:val="24"/>
                <w:shd w:val="clear" w:color="auto" w:fill="FFFFFF"/>
              </w:rPr>
              <w:t>4</w:t>
            </w:r>
            <w:r w:rsidR="00117AB1" w:rsidRPr="00970BC5">
              <w:rPr>
                <w:rFonts w:ascii="Times New Roman" w:hAnsi="Times New Roman" w:cs="Times New Roman"/>
                <w:sz w:val="24"/>
                <w:szCs w:val="24"/>
                <w:shd w:val="clear" w:color="auto" w:fill="FFFFFF"/>
              </w:rPr>
              <w:t>. punkta</w:t>
            </w:r>
            <w:r w:rsidRPr="00970BC5">
              <w:rPr>
                <w:rFonts w:ascii="Times New Roman" w:hAnsi="Times New Roman" w:cs="Times New Roman"/>
                <w:sz w:val="24"/>
                <w:szCs w:val="24"/>
              </w:rPr>
              <w:t xml:space="preserve"> spēkā stāšanos.</w:t>
            </w:r>
          </w:p>
          <w:p w14:paraId="3CA26E57" w14:textId="6ED86D0B" w:rsidR="003D413B" w:rsidRPr="001F1773" w:rsidRDefault="007244E7" w:rsidP="001F1773">
            <w:pPr>
              <w:shd w:val="clear" w:color="auto" w:fill="FFFFFF"/>
              <w:tabs>
                <w:tab w:val="left" w:pos="709"/>
              </w:tabs>
              <w:spacing w:before="60" w:after="60" w:line="240" w:lineRule="auto"/>
              <w:ind w:firstLine="533"/>
              <w:jc w:val="both"/>
              <w:outlineLvl w:val="0"/>
              <w:rPr>
                <w:rFonts w:ascii="Times New Roman" w:hAnsi="Times New Roman" w:cs="Times New Roman"/>
                <w:b/>
                <w:bCs/>
                <w:sz w:val="28"/>
                <w:szCs w:val="28"/>
                <w:shd w:val="clear" w:color="auto" w:fill="FFFFFF"/>
              </w:rPr>
            </w:pPr>
            <w:r>
              <w:rPr>
                <w:rFonts w:ascii="Times New Roman" w:hAnsi="Times New Roman" w:cs="Times New Roman"/>
                <w:sz w:val="24"/>
                <w:szCs w:val="24"/>
                <w:shd w:val="clear" w:color="auto" w:fill="FFFFFF"/>
              </w:rPr>
              <w:t xml:space="preserve">Likums </w:t>
            </w:r>
            <w:r w:rsidR="00BB01D4" w:rsidRPr="00970BC5">
              <w:rPr>
                <w:rFonts w:ascii="Times New Roman" w:hAnsi="Times New Roman" w:cs="Times New Roman"/>
                <w:sz w:val="24"/>
                <w:szCs w:val="24"/>
                <w:shd w:val="clear" w:color="auto" w:fill="FFFFFF"/>
              </w:rPr>
              <w:t xml:space="preserve"> paredz ieviest jaunu valsts pārvaldes pakalpojumu – “Nekustamā īpašuma darījumu starpnieku reģistrācija”, kas tiks sniegts, izmantojot gan klātienes, gan neklātienes kanālus. Papildus minētajam, Ekonomikas ministrija plāno savā tīmekļvietnē uzturēt publiski pieejamu reģistru. Personai, kura vēlēsies reģistrēties reģistrā, vajadzēs iesniegt Ekonomikas ministrijai iesniegumu (iesniegšanas veids pēc iesniedzēja izvēles (gan elektroniski, gan pa pastu, gan klātienē), norādot tajā </w:t>
            </w:r>
            <w:r w:rsidR="00B5537D" w:rsidRPr="00970BC5">
              <w:rPr>
                <w:rFonts w:ascii="Times New Roman" w:hAnsi="Times New Roman" w:cs="Times New Roman"/>
                <w:sz w:val="24"/>
                <w:szCs w:val="24"/>
                <w:shd w:val="clear" w:color="auto" w:fill="FFFFFF"/>
              </w:rPr>
              <w:t xml:space="preserve">Likumā noteikto informāciju un pievienojot </w:t>
            </w:r>
            <w:r w:rsidR="00711E33" w:rsidRPr="00970BC5">
              <w:rPr>
                <w:rFonts w:ascii="Times New Roman" w:hAnsi="Times New Roman" w:cs="Times New Roman"/>
                <w:sz w:val="24"/>
                <w:szCs w:val="24"/>
                <w:shd w:val="clear" w:color="auto" w:fill="FFFFFF"/>
              </w:rPr>
              <w:t xml:space="preserve">Likumā noteiktos </w:t>
            </w:r>
            <w:r w:rsidR="00B5537D" w:rsidRPr="00970BC5">
              <w:rPr>
                <w:rFonts w:ascii="Times New Roman" w:hAnsi="Times New Roman" w:cs="Times New Roman"/>
                <w:sz w:val="24"/>
                <w:szCs w:val="24"/>
                <w:shd w:val="clear" w:color="auto" w:fill="FFFFFF"/>
              </w:rPr>
              <w:t>dokumentus</w:t>
            </w:r>
            <w:r w:rsidR="00711E33" w:rsidRPr="00970BC5">
              <w:rPr>
                <w:rFonts w:ascii="Times New Roman" w:hAnsi="Times New Roman" w:cs="Times New Roman"/>
                <w:sz w:val="24"/>
                <w:szCs w:val="24"/>
                <w:shd w:val="clear" w:color="auto" w:fill="FFFFFF"/>
              </w:rPr>
              <w:t>.</w:t>
            </w:r>
            <w:r w:rsidR="00711E33" w:rsidRPr="00970BC5">
              <w:t xml:space="preserve"> </w:t>
            </w:r>
            <w:r w:rsidR="00711E33" w:rsidRPr="00970BC5">
              <w:rPr>
                <w:rFonts w:ascii="Times New Roman" w:hAnsi="Times New Roman" w:cs="Times New Roman"/>
                <w:sz w:val="24"/>
                <w:szCs w:val="24"/>
                <w:shd w:val="clear" w:color="auto" w:fill="FFFFFF"/>
              </w:rPr>
              <w:t>Ekonomikas ministrija nekustamā īpašuma darījumu starpnieku iekļaus  reģistrā tikai pēc tam, kad maksa par personas iekļaušanu reģistrā tiks atzīta par saņemtu valsts budžetā (to atzīst par saņemtu valsts budžetā saskaņā ar normatīvajiem aktiem par kārtību, kā veicami maksājumi valsts budžetā un tie atzīstami par saņemtiem, un prasībām tiešsaistes maksājumu pakalpojumu izmantošanai norēķinos ar valsts budžetu</w:t>
            </w:r>
            <w:r w:rsidR="001F1773" w:rsidRPr="00970BC5">
              <w:rPr>
                <w:rFonts w:ascii="Times New Roman" w:hAnsi="Times New Roman" w:cs="Times New Roman"/>
                <w:sz w:val="24"/>
                <w:szCs w:val="24"/>
                <w:shd w:val="clear" w:color="auto" w:fill="FFFFFF"/>
              </w:rPr>
              <w:t>)</w:t>
            </w:r>
            <w:r w:rsidR="00BB01D4" w:rsidRPr="00970BC5">
              <w:rPr>
                <w:rFonts w:ascii="Times New Roman" w:hAnsi="Times New Roman" w:cs="Times New Roman"/>
                <w:sz w:val="24"/>
                <w:szCs w:val="24"/>
                <w:shd w:val="clear" w:color="auto" w:fill="FFFFFF"/>
              </w:rPr>
              <w:t xml:space="preserve"> un Ekonomikas ministrija konstatēs iesnieguma un personas atbilstību Likumā noteiktajām prasībām</w:t>
            </w:r>
            <w:r w:rsidR="00AB51A1" w:rsidRPr="00970BC5">
              <w:rPr>
                <w:rFonts w:ascii="Times New Roman" w:hAnsi="Times New Roman" w:cs="Times New Roman"/>
                <w:sz w:val="24"/>
                <w:szCs w:val="24"/>
                <w:shd w:val="clear" w:color="auto" w:fill="FFFFFF"/>
              </w:rPr>
              <w:t xml:space="preserve"> (administratīvais process)</w:t>
            </w:r>
            <w:r w:rsidR="001F1773" w:rsidRPr="00970BC5">
              <w:rPr>
                <w:rFonts w:ascii="Times New Roman" w:hAnsi="Times New Roman" w:cs="Times New Roman"/>
                <w:sz w:val="24"/>
                <w:szCs w:val="24"/>
                <w:shd w:val="clear" w:color="auto" w:fill="FFFFFF"/>
              </w:rPr>
              <w:t>. Lai nodrošinātu nekustamā īpašuma darījumu starpnieka atrašanos reģistrā, tam jānodrošina Likumā noteikto prasību ievērošana, tai skaitā ikgadējās maksas veikšana.</w:t>
            </w:r>
          </w:p>
        </w:tc>
      </w:tr>
      <w:tr w:rsidR="00086923" w:rsidRPr="00086923" w14:paraId="67BAC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E48C"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4CB97B"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48FBB" w14:textId="6C1C5DC2" w:rsidR="00E5323B" w:rsidRPr="00086923" w:rsidRDefault="00CC7A37"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 xml:space="preserve">Ekonomikas ministrija </w:t>
            </w:r>
            <w:r w:rsidR="00165F86" w:rsidRPr="00086923">
              <w:rPr>
                <w:rFonts w:ascii="Times New Roman" w:eastAsia="Times New Roman" w:hAnsi="Times New Roman" w:cs="Times New Roman"/>
                <w:iCs/>
                <w:sz w:val="24"/>
                <w:szCs w:val="24"/>
                <w:lang w:eastAsia="lv-LV"/>
              </w:rPr>
              <w:t xml:space="preserve"> </w:t>
            </w:r>
          </w:p>
        </w:tc>
      </w:tr>
      <w:tr w:rsidR="00086923" w:rsidRPr="00086923" w14:paraId="4A881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78C85"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6807D"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21C3" w14:textId="33F9F567" w:rsidR="00E5323B" w:rsidRPr="00086923" w:rsidRDefault="00165F86"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eastAsia="lv-LV"/>
              </w:rPr>
              <w:t xml:space="preserve">Nav </w:t>
            </w:r>
          </w:p>
        </w:tc>
      </w:tr>
    </w:tbl>
    <w:p w14:paraId="61864F9B" w14:textId="77777777" w:rsidR="00E5323B"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6923" w:rsidRPr="00086923" w14:paraId="7E938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8CB7E" w14:textId="77777777" w:rsidR="00CD526E" w:rsidRPr="0008692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6923" w:rsidRPr="00086923" w14:paraId="5B24AD85"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ADF55D"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AAFB2E"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 xml:space="preserve">Sabiedrības </w:t>
            </w:r>
            <w:proofErr w:type="spellStart"/>
            <w:r w:rsidRPr="00086923">
              <w:rPr>
                <w:rFonts w:ascii="Times New Roman" w:eastAsia="Times New Roman" w:hAnsi="Times New Roman" w:cs="Times New Roman"/>
                <w:iCs/>
                <w:sz w:val="24"/>
                <w:szCs w:val="24"/>
                <w:lang w:eastAsia="lv-LV"/>
              </w:rPr>
              <w:t>mērķgrupas</w:t>
            </w:r>
            <w:proofErr w:type="spellEnd"/>
            <w:r w:rsidRPr="00086923">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3F57579D" w14:textId="77777777" w:rsidR="004C658F" w:rsidRPr="00086923" w:rsidRDefault="004C658F" w:rsidP="004C658F">
            <w:pPr>
              <w:spacing w:after="0" w:line="240" w:lineRule="auto"/>
              <w:jc w:val="both"/>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 xml:space="preserve">Noteikumu projekts attiecināms uz nekustamā īpašuma darījumu starpniekiem, t.i. privātpersonām, kuras sniegs nekustamā īpašuma darījumu starpniecības pakalpojumus un tiks iekļautas reģistrā. </w:t>
            </w:r>
          </w:p>
          <w:p w14:paraId="1272DA12" w14:textId="484CE27C" w:rsidR="000B39FF" w:rsidRPr="00086923" w:rsidRDefault="004C658F" w:rsidP="004C658F">
            <w:pPr>
              <w:spacing w:after="0" w:line="240" w:lineRule="auto"/>
              <w:jc w:val="both"/>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Saskaņā ar likuma anotācijā sniegto informāciju uz 2018.</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gada 31.</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decembri Valsts ieņēmumu dienesta uzraudzībā bija 1612 aģenti vai starpnieki darījumos ar nekustamo īpašumu. Laika posmā no 2018.</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gada 1.</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janvāra līdz 2018.</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gada 31.</w:t>
            </w:r>
            <w:r w:rsidR="00210255" w:rsidRPr="00086923">
              <w:rPr>
                <w:rFonts w:ascii="Times New Roman" w:eastAsia="Times New Roman" w:hAnsi="Times New Roman" w:cs="Times New Roman"/>
                <w:iCs/>
                <w:sz w:val="24"/>
                <w:szCs w:val="24"/>
                <w:lang w:eastAsia="lv-LV"/>
              </w:rPr>
              <w:t xml:space="preserve"> </w:t>
            </w:r>
            <w:r w:rsidRPr="00086923">
              <w:rPr>
                <w:rFonts w:ascii="Times New Roman" w:eastAsia="Times New Roman" w:hAnsi="Times New Roman" w:cs="Times New Roman"/>
                <w:iCs/>
                <w:sz w:val="24"/>
                <w:szCs w:val="24"/>
                <w:lang w:eastAsia="lv-LV"/>
              </w:rPr>
              <w:t>decembrim 73 nodokļu maksātāji reģistrējuši darbības veidu aģenta vai starpnieka pakalpojumi darījumos ar nekustamo īpašumu.</w:t>
            </w:r>
          </w:p>
        </w:tc>
      </w:tr>
      <w:tr w:rsidR="00086923" w:rsidRPr="00086923" w14:paraId="132F78DE"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19E03" w14:textId="77777777" w:rsidR="00CD526E" w:rsidRPr="00086923" w:rsidRDefault="00E5323B" w:rsidP="00E5323B">
            <w:pPr>
              <w:spacing w:after="0" w:line="240" w:lineRule="auto"/>
              <w:rPr>
                <w:rFonts w:ascii="Times New Roman" w:eastAsia="Times New Roman" w:hAnsi="Times New Roman" w:cs="Times New Roman"/>
                <w:iCs/>
                <w:sz w:val="24"/>
                <w:szCs w:val="24"/>
                <w:lang w:val="en-US" w:eastAsia="lv-LV"/>
              </w:rPr>
            </w:pPr>
            <w:r w:rsidRPr="00086923">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9B792A3" w14:textId="77777777" w:rsidR="00E5323B" w:rsidRPr="00086923" w:rsidRDefault="00E5323B" w:rsidP="00E5323B">
            <w:pPr>
              <w:spacing w:after="0" w:line="240" w:lineRule="auto"/>
              <w:rPr>
                <w:rFonts w:ascii="Times New Roman" w:eastAsia="Times New Roman" w:hAnsi="Times New Roman" w:cs="Times New Roman"/>
                <w:iCs/>
                <w:sz w:val="24"/>
                <w:szCs w:val="24"/>
                <w:lang w:eastAsia="lv-LV"/>
              </w:rPr>
            </w:pPr>
            <w:r w:rsidRPr="0008692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259FFEE1" w14:textId="77777777" w:rsidR="00E5323B" w:rsidRPr="00086923" w:rsidRDefault="00AD0EC7" w:rsidP="00784B0D">
            <w:pPr>
              <w:spacing w:after="0" w:line="240" w:lineRule="auto"/>
              <w:jc w:val="both"/>
              <w:rPr>
                <w:rFonts w:ascii="Times New Roman" w:hAnsi="Times New Roman" w:cs="Times New Roman"/>
                <w:sz w:val="24"/>
                <w:szCs w:val="24"/>
              </w:rPr>
            </w:pPr>
            <w:r w:rsidRPr="00086923">
              <w:rPr>
                <w:rFonts w:ascii="Times New Roman" w:hAnsi="Times New Roman" w:cs="Times New Roman"/>
                <w:sz w:val="24"/>
                <w:szCs w:val="24"/>
              </w:rPr>
              <w:t xml:space="preserve">Tiesiskā regulējuma finansiālā ietekme būs uz nekustamā īpašuma darījumu starpniekiem, kas sniedz nekustamā īpašuma darījuma starpniecības pakalpojumus. Viena nekustamā īpašuma darījuma starpnieka tiešās finansiālās izmaksas jeb maksa par iekļaušanu reģistrā ir 40 </w:t>
            </w:r>
            <w:proofErr w:type="spellStart"/>
            <w:r w:rsidRPr="00086923">
              <w:rPr>
                <w:rFonts w:ascii="Times New Roman" w:hAnsi="Times New Roman" w:cs="Times New Roman"/>
                <w:i/>
                <w:iCs/>
                <w:sz w:val="24"/>
                <w:szCs w:val="24"/>
              </w:rPr>
              <w:t>euro</w:t>
            </w:r>
            <w:proofErr w:type="spellEnd"/>
            <w:r w:rsidRPr="00086923">
              <w:rPr>
                <w:rFonts w:ascii="Times New Roman" w:hAnsi="Times New Roman" w:cs="Times New Roman"/>
                <w:sz w:val="24"/>
                <w:szCs w:val="24"/>
              </w:rPr>
              <w:t xml:space="preserve"> un ikgadējā uzraudzības maksa – 40 </w:t>
            </w:r>
            <w:proofErr w:type="spellStart"/>
            <w:r w:rsidRPr="00086923">
              <w:rPr>
                <w:rFonts w:ascii="Times New Roman" w:hAnsi="Times New Roman" w:cs="Times New Roman"/>
                <w:i/>
                <w:iCs/>
                <w:sz w:val="24"/>
                <w:szCs w:val="24"/>
              </w:rPr>
              <w:t>euro</w:t>
            </w:r>
            <w:proofErr w:type="spellEnd"/>
            <w:r w:rsidRPr="00086923">
              <w:rPr>
                <w:rFonts w:ascii="Times New Roman" w:hAnsi="Times New Roman" w:cs="Times New Roman"/>
                <w:sz w:val="24"/>
                <w:szCs w:val="24"/>
              </w:rPr>
              <w:t>.</w:t>
            </w:r>
          </w:p>
          <w:p w14:paraId="62813DDF" w14:textId="75A3EFEA" w:rsidR="00FE76A2" w:rsidRPr="00086923" w:rsidRDefault="00F26F3B" w:rsidP="00784B0D">
            <w:pPr>
              <w:spacing w:after="0" w:line="240" w:lineRule="auto"/>
              <w:jc w:val="both"/>
              <w:rPr>
                <w:rFonts w:ascii="Times New Roman" w:hAnsi="Times New Roman" w:cs="Times New Roman"/>
                <w:sz w:val="24"/>
                <w:szCs w:val="24"/>
                <w:highlight w:val="yellow"/>
              </w:rPr>
            </w:pPr>
            <w:r w:rsidRPr="00086923">
              <w:rPr>
                <w:rFonts w:ascii="Times New Roman" w:eastAsia="Times New Roman" w:hAnsi="Times New Roman" w:cs="Times New Roman"/>
                <w:iCs/>
                <w:sz w:val="24"/>
                <w:szCs w:val="24"/>
                <w:lang w:eastAsia="lv-LV"/>
              </w:rPr>
              <w:t>Administratīvais slogs palielinās Ekonomikas ministrijai (iekļaušana reģistrā, uzturēt publiski pieejamu reģistru, uzraudzīt nekustamā īpašuma darījumu starpnieku darbību), privātpersonām, kuras sniegs nekustamā īpašuma darījumu starpniecības pakalpojumus.</w:t>
            </w:r>
          </w:p>
        </w:tc>
      </w:tr>
      <w:tr w:rsidR="00AD0EC7" w:rsidRPr="00E5323B" w14:paraId="45DB5EFE"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3CA2DC" w14:textId="77777777" w:rsidR="00AD0EC7" w:rsidRPr="000A6E6F" w:rsidRDefault="00AD0EC7" w:rsidP="00AD0EC7">
            <w:pPr>
              <w:spacing w:after="0" w:line="240" w:lineRule="auto"/>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4408CF6" w14:textId="77777777" w:rsidR="00AD0EC7" w:rsidRPr="000A6E6F" w:rsidRDefault="00AD0EC7" w:rsidP="00AD0EC7">
            <w:pPr>
              <w:spacing w:after="0" w:line="240" w:lineRule="auto"/>
              <w:rPr>
                <w:rFonts w:ascii="Times New Roman" w:eastAsia="Times New Roman" w:hAnsi="Times New Roman" w:cs="Times New Roman"/>
                <w:iCs/>
                <w:sz w:val="24"/>
                <w:szCs w:val="24"/>
                <w:highlight w:val="yellow"/>
                <w:lang w:eastAsia="lv-LV"/>
              </w:rPr>
            </w:pPr>
            <w:r w:rsidRPr="000A6E6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B6CBEAA" w14:textId="05115B08" w:rsidR="00AD0EC7" w:rsidRPr="000A6E6F" w:rsidRDefault="00622DC7" w:rsidP="00AD0EC7">
            <w:pPr>
              <w:spacing w:after="0" w:line="240" w:lineRule="auto"/>
              <w:jc w:val="both"/>
              <w:rPr>
                <w:rFonts w:ascii="Times New Roman" w:eastAsia="Times New Roman" w:hAnsi="Times New Roman" w:cs="Times New Roman"/>
                <w:iCs/>
                <w:sz w:val="24"/>
                <w:szCs w:val="24"/>
                <w:lang w:val="sv-SE" w:eastAsia="lv-LV"/>
              </w:rPr>
            </w:pPr>
            <w:r w:rsidRPr="000A6E6F">
              <w:rPr>
                <w:rFonts w:ascii="Times New Roman" w:eastAsia="Times New Roman" w:hAnsi="Times New Roman" w:cs="Times New Roman"/>
                <w:iCs/>
                <w:sz w:val="24"/>
                <w:szCs w:val="24"/>
                <w:lang w:eastAsia="lv-LV"/>
              </w:rPr>
              <w:t>Noteikumu projekts šo jomu neskar.</w:t>
            </w:r>
          </w:p>
        </w:tc>
      </w:tr>
      <w:tr w:rsidR="00AD0EC7" w:rsidRPr="00E5323B" w14:paraId="219DE675"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80B05" w14:textId="77777777" w:rsidR="00AD0EC7" w:rsidRPr="000A6E6F" w:rsidRDefault="00AD0EC7" w:rsidP="00AD0EC7">
            <w:pPr>
              <w:spacing w:after="0" w:line="240" w:lineRule="auto"/>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2B82FF" w14:textId="77777777" w:rsidR="00AD0EC7" w:rsidRPr="000A6E6F" w:rsidRDefault="00AD0EC7" w:rsidP="00AD0EC7">
            <w:pPr>
              <w:spacing w:after="0" w:line="240" w:lineRule="auto"/>
              <w:rPr>
                <w:rFonts w:ascii="Times New Roman" w:eastAsia="Times New Roman" w:hAnsi="Times New Roman" w:cs="Times New Roman"/>
                <w:iCs/>
                <w:sz w:val="24"/>
                <w:szCs w:val="24"/>
                <w:highlight w:val="yellow"/>
                <w:lang w:eastAsia="lv-LV"/>
              </w:rPr>
            </w:pPr>
            <w:r w:rsidRPr="000A6E6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24D7C13" w14:textId="545AE0CE" w:rsidR="00AD0EC7" w:rsidRPr="000A6E6F" w:rsidRDefault="00AD0EC7" w:rsidP="00AD0EC7">
            <w:pPr>
              <w:spacing w:after="0" w:line="240" w:lineRule="auto"/>
              <w:jc w:val="both"/>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 xml:space="preserve">Atbilstības izmaksu monetārs novērtējums: 2020. gadā </w:t>
            </w:r>
            <w:r w:rsidR="00DB4615" w:rsidRPr="000A6E6F">
              <w:rPr>
                <w:rFonts w:ascii="Times New Roman" w:eastAsia="Times New Roman" w:hAnsi="Times New Roman" w:cs="Times New Roman"/>
                <w:iCs/>
                <w:sz w:val="24"/>
                <w:szCs w:val="24"/>
                <w:lang w:eastAsia="lv-LV"/>
              </w:rPr>
              <w:t>51</w:t>
            </w:r>
            <w:r w:rsidR="00F80352" w:rsidRPr="000A6E6F">
              <w:rPr>
                <w:rFonts w:ascii="Times New Roman" w:eastAsia="Times New Roman" w:hAnsi="Times New Roman" w:cs="Times New Roman"/>
                <w:iCs/>
                <w:sz w:val="24"/>
                <w:szCs w:val="24"/>
                <w:lang w:eastAsia="lv-LV"/>
              </w:rPr>
              <w:t xml:space="preserve"> 584</w:t>
            </w:r>
            <w:r w:rsidRPr="000A6E6F">
              <w:rPr>
                <w:rFonts w:ascii="Times New Roman" w:eastAsia="Times New Roman" w:hAnsi="Times New Roman" w:cs="Times New Roman"/>
                <w:iCs/>
                <w:sz w:val="24"/>
                <w:szCs w:val="24"/>
                <w:lang w:eastAsia="lv-LV"/>
              </w:rPr>
              <w:t xml:space="preserve"> </w:t>
            </w:r>
            <w:proofErr w:type="spellStart"/>
            <w:r w:rsidRPr="000A6E6F">
              <w:rPr>
                <w:rFonts w:ascii="Times New Roman" w:eastAsia="Times New Roman" w:hAnsi="Times New Roman" w:cs="Times New Roman"/>
                <w:i/>
                <w:sz w:val="24"/>
                <w:szCs w:val="24"/>
                <w:lang w:eastAsia="lv-LV"/>
              </w:rPr>
              <w:t>euro</w:t>
            </w:r>
            <w:proofErr w:type="spellEnd"/>
            <w:r w:rsidRPr="000A6E6F">
              <w:rPr>
                <w:rFonts w:ascii="Times New Roman" w:eastAsia="Times New Roman" w:hAnsi="Times New Roman" w:cs="Times New Roman"/>
                <w:iCs/>
                <w:sz w:val="24"/>
                <w:szCs w:val="24"/>
                <w:lang w:eastAsia="lv-LV"/>
              </w:rPr>
              <w:t xml:space="preserve">; 2021. gadā un turpmākajos gados – </w:t>
            </w:r>
            <w:r w:rsidR="00F80352" w:rsidRPr="000A6E6F">
              <w:rPr>
                <w:rFonts w:ascii="Times New Roman" w:eastAsia="Times New Roman" w:hAnsi="Times New Roman" w:cs="Times New Roman"/>
                <w:iCs/>
                <w:sz w:val="24"/>
                <w:szCs w:val="24"/>
                <w:lang w:eastAsia="lv-LV"/>
              </w:rPr>
              <w:t>64 480</w:t>
            </w:r>
            <w:r w:rsidRPr="000A6E6F">
              <w:rPr>
                <w:rFonts w:ascii="Times New Roman" w:eastAsia="Times New Roman" w:hAnsi="Times New Roman" w:cs="Times New Roman"/>
                <w:iCs/>
                <w:sz w:val="24"/>
                <w:szCs w:val="24"/>
                <w:lang w:eastAsia="lv-LV"/>
              </w:rPr>
              <w:t xml:space="preserve"> </w:t>
            </w:r>
            <w:proofErr w:type="spellStart"/>
            <w:r w:rsidRPr="000A6E6F">
              <w:rPr>
                <w:rFonts w:ascii="Times New Roman" w:eastAsia="Times New Roman" w:hAnsi="Times New Roman" w:cs="Times New Roman"/>
                <w:i/>
                <w:sz w:val="24"/>
                <w:szCs w:val="24"/>
                <w:lang w:eastAsia="lv-LV"/>
              </w:rPr>
              <w:t>euro</w:t>
            </w:r>
            <w:proofErr w:type="spellEnd"/>
            <w:r w:rsidRPr="000A6E6F">
              <w:rPr>
                <w:rFonts w:ascii="Times New Roman" w:eastAsia="Times New Roman" w:hAnsi="Times New Roman" w:cs="Times New Roman"/>
                <w:i/>
                <w:sz w:val="24"/>
                <w:szCs w:val="24"/>
                <w:lang w:eastAsia="lv-LV"/>
              </w:rPr>
              <w:t xml:space="preserve"> </w:t>
            </w:r>
            <w:r w:rsidRPr="000A6E6F">
              <w:rPr>
                <w:rFonts w:ascii="Times New Roman" w:eastAsia="Times New Roman" w:hAnsi="Times New Roman" w:cs="Times New Roman"/>
                <w:iCs/>
                <w:sz w:val="24"/>
                <w:szCs w:val="24"/>
                <w:lang w:eastAsia="lv-LV"/>
              </w:rPr>
              <w:t>gadā.</w:t>
            </w:r>
          </w:p>
        </w:tc>
      </w:tr>
      <w:tr w:rsidR="00AD0EC7" w:rsidRPr="00E5323B" w14:paraId="4CE5AB96" w14:textId="77777777" w:rsidTr="004C65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ECC3A" w14:textId="77777777" w:rsidR="00AD0EC7" w:rsidRPr="000A6E6F" w:rsidRDefault="00AD0EC7" w:rsidP="00AD0EC7">
            <w:pPr>
              <w:spacing w:after="0" w:line="240" w:lineRule="auto"/>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40DAFFB" w14:textId="77777777" w:rsidR="00AD0EC7" w:rsidRPr="000A6E6F" w:rsidRDefault="00AD0EC7" w:rsidP="00AD0EC7">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C24DAAC" w14:textId="0908E64C" w:rsidR="00DF48EC" w:rsidRPr="000A6E6F" w:rsidRDefault="00157A94" w:rsidP="00AD0EC7">
            <w:pPr>
              <w:spacing w:after="0" w:line="240" w:lineRule="auto"/>
              <w:jc w:val="both"/>
              <w:rPr>
                <w:rFonts w:ascii="Times New Roman" w:eastAsia="Times New Roman" w:hAnsi="Times New Roman" w:cs="Times New Roman"/>
                <w:iCs/>
                <w:sz w:val="24"/>
                <w:szCs w:val="24"/>
                <w:lang w:eastAsia="lv-LV"/>
              </w:rPr>
            </w:pPr>
            <w:r w:rsidRPr="000A6E6F">
              <w:rPr>
                <w:rFonts w:ascii="Times New Roman" w:eastAsia="Calibri" w:hAnsi="Times New Roman" w:cs="Times New Roman"/>
                <w:sz w:val="24"/>
                <w:szCs w:val="24"/>
              </w:rPr>
              <w:t>Nav.</w:t>
            </w:r>
          </w:p>
        </w:tc>
      </w:tr>
    </w:tbl>
    <w:p w14:paraId="437649CA" w14:textId="0963D0B9" w:rsidR="00615EE9" w:rsidRDefault="00E5323B" w:rsidP="00E5323B">
      <w:pPr>
        <w:spacing w:after="0" w:line="240" w:lineRule="auto"/>
        <w:rPr>
          <w:rFonts w:ascii="Times New Roman" w:eastAsia="Times New Roman" w:hAnsi="Times New Roman" w:cs="Times New Roman"/>
          <w:iCs/>
          <w:color w:val="414142"/>
          <w:sz w:val="24"/>
          <w:szCs w:val="24"/>
          <w:lang w:eastAsia="lv-LV"/>
        </w:rPr>
      </w:pPr>
      <w:r w:rsidRPr="00576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2"/>
        <w:gridCol w:w="960"/>
        <w:gridCol w:w="1194"/>
        <w:gridCol w:w="867"/>
        <w:gridCol w:w="1054"/>
        <w:gridCol w:w="867"/>
        <w:gridCol w:w="1054"/>
        <w:gridCol w:w="1347"/>
      </w:tblGrid>
      <w:tr w:rsidR="00F87A3D" w:rsidRPr="00F87A3D" w14:paraId="35EFF660" w14:textId="77777777" w:rsidTr="006D1F3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8DBDE67" w14:textId="77777777" w:rsidR="00F87A3D" w:rsidRPr="000A6E6F" w:rsidRDefault="00F87A3D" w:rsidP="00F87A3D">
            <w:pPr>
              <w:spacing w:after="0" w:line="240" w:lineRule="auto"/>
              <w:rPr>
                <w:rFonts w:ascii="Times New Roman" w:eastAsia="Times New Roman" w:hAnsi="Times New Roman" w:cs="Times New Roman"/>
                <w:b/>
                <w:bCs/>
                <w:iCs/>
                <w:sz w:val="24"/>
                <w:szCs w:val="24"/>
                <w:lang w:eastAsia="lv-LV"/>
              </w:rPr>
            </w:pPr>
            <w:r w:rsidRPr="000A6E6F">
              <w:rPr>
                <w:rFonts w:ascii="Times New Roman" w:eastAsia="Times New Roman" w:hAnsi="Times New Roman" w:cs="Times New Roman"/>
                <w:b/>
                <w:bCs/>
                <w:iCs/>
                <w:sz w:val="24"/>
                <w:szCs w:val="24"/>
                <w:lang w:eastAsia="lv-LV"/>
              </w:rPr>
              <w:t>III. Tiesību akta projekta ietekme uz valsts budžetu un pašvaldību budžetiem</w:t>
            </w:r>
          </w:p>
        </w:tc>
      </w:tr>
      <w:tr w:rsidR="000A6E6F" w:rsidRPr="000A6E6F" w14:paraId="616A1DA2" w14:textId="77777777" w:rsidTr="00157A94">
        <w:trPr>
          <w:tblCellSpacing w:w="15" w:type="dxa"/>
        </w:trPr>
        <w:tc>
          <w:tcPr>
            <w:tcW w:w="945" w:type="pct"/>
            <w:vMerge w:val="restart"/>
            <w:tcBorders>
              <w:top w:val="outset" w:sz="6" w:space="0" w:color="auto"/>
              <w:left w:val="outset" w:sz="6" w:space="0" w:color="auto"/>
              <w:bottom w:val="outset" w:sz="6" w:space="0" w:color="auto"/>
              <w:right w:val="outset" w:sz="6" w:space="0" w:color="auto"/>
            </w:tcBorders>
            <w:vAlign w:val="center"/>
            <w:hideMark/>
          </w:tcPr>
          <w:p w14:paraId="51CB9C5D" w14:textId="77777777" w:rsidR="00F87A3D" w:rsidRPr="000A6E6F" w:rsidRDefault="00F87A3D" w:rsidP="00F87A3D">
            <w:pPr>
              <w:spacing w:after="0" w:line="240" w:lineRule="auto"/>
              <w:rPr>
                <w:rFonts w:ascii="Times New Roman" w:eastAsia="Times New Roman" w:hAnsi="Times New Roman" w:cs="Times New Roman"/>
                <w:iCs/>
                <w:sz w:val="24"/>
                <w:szCs w:val="24"/>
                <w:lang w:val="en-US" w:eastAsia="lv-LV"/>
              </w:rPr>
            </w:pPr>
            <w:proofErr w:type="spellStart"/>
            <w:r w:rsidRPr="000A6E6F">
              <w:rPr>
                <w:rFonts w:ascii="Times New Roman" w:eastAsia="Times New Roman" w:hAnsi="Times New Roman" w:cs="Times New Roman"/>
                <w:iCs/>
                <w:sz w:val="24"/>
                <w:szCs w:val="24"/>
                <w:lang w:val="en-US" w:eastAsia="lv-LV"/>
              </w:rPr>
              <w:t>Rādītāji</w:t>
            </w:r>
            <w:proofErr w:type="spellEnd"/>
          </w:p>
        </w:tc>
        <w:tc>
          <w:tcPr>
            <w:tcW w:w="117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B3A6D50"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2020.gads</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14:paraId="5B803B27"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Turpmākie trīs gadi (</w:t>
            </w:r>
            <w:proofErr w:type="spellStart"/>
            <w:r w:rsidRPr="000A6E6F">
              <w:rPr>
                <w:rFonts w:ascii="Times New Roman" w:eastAsia="Times New Roman" w:hAnsi="Times New Roman" w:cs="Times New Roman"/>
                <w:i/>
                <w:iCs/>
                <w:sz w:val="24"/>
                <w:szCs w:val="24"/>
                <w:lang w:eastAsia="lv-LV"/>
              </w:rPr>
              <w:t>euro</w:t>
            </w:r>
            <w:proofErr w:type="spellEnd"/>
            <w:r w:rsidRPr="000A6E6F">
              <w:rPr>
                <w:rFonts w:ascii="Times New Roman" w:eastAsia="Times New Roman" w:hAnsi="Times New Roman" w:cs="Times New Roman"/>
                <w:iCs/>
                <w:sz w:val="24"/>
                <w:szCs w:val="24"/>
                <w:lang w:eastAsia="lv-LV"/>
              </w:rPr>
              <w:t>)</w:t>
            </w:r>
          </w:p>
        </w:tc>
      </w:tr>
      <w:tr w:rsidR="000A6E6F" w:rsidRPr="000A6E6F" w14:paraId="73AC8461" w14:textId="77777777" w:rsidTr="00157A9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FFC138" w14:textId="77777777" w:rsidR="00F87A3D" w:rsidRPr="000A6E6F" w:rsidRDefault="00F87A3D" w:rsidP="00F87A3D">
            <w:pPr>
              <w:spacing w:after="0" w:line="256"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A4545D" w14:textId="77777777" w:rsidR="00F87A3D" w:rsidRPr="000A6E6F" w:rsidRDefault="00F87A3D" w:rsidP="00F87A3D">
            <w:pPr>
              <w:spacing w:after="0" w:line="256"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F455783"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023B33CE"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2022</w:t>
            </w:r>
          </w:p>
        </w:tc>
        <w:tc>
          <w:tcPr>
            <w:tcW w:w="691" w:type="pct"/>
            <w:tcBorders>
              <w:top w:val="outset" w:sz="6" w:space="0" w:color="auto"/>
              <w:left w:val="outset" w:sz="6" w:space="0" w:color="auto"/>
              <w:bottom w:val="outset" w:sz="6" w:space="0" w:color="auto"/>
              <w:right w:val="outset" w:sz="6" w:space="0" w:color="auto"/>
            </w:tcBorders>
            <w:vAlign w:val="center"/>
            <w:hideMark/>
          </w:tcPr>
          <w:p w14:paraId="343F18F0"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2023</w:t>
            </w:r>
          </w:p>
        </w:tc>
      </w:tr>
      <w:tr w:rsidR="000A6E6F" w:rsidRPr="000A6E6F" w14:paraId="13CB6A50" w14:textId="77777777" w:rsidTr="00157A9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F823D" w14:textId="77777777" w:rsidR="00F87A3D" w:rsidRPr="000A6E6F" w:rsidRDefault="00F87A3D" w:rsidP="00F87A3D">
            <w:pPr>
              <w:spacing w:after="0" w:line="256"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7142186"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saskaņā ar valsts budžetu kārtējam gadam</w:t>
            </w:r>
          </w:p>
        </w:tc>
        <w:tc>
          <w:tcPr>
            <w:tcW w:w="646" w:type="pct"/>
            <w:tcBorders>
              <w:top w:val="outset" w:sz="6" w:space="0" w:color="auto"/>
              <w:left w:val="outset" w:sz="6" w:space="0" w:color="auto"/>
              <w:bottom w:val="outset" w:sz="6" w:space="0" w:color="auto"/>
              <w:right w:val="outset" w:sz="6" w:space="0" w:color="auto"/>
            </w:tcBorders>
            <w:vAlign w:val="center"/>
            <w:hideMark/>
          </w:tcPr>
          <w:p w14:paraId="1A56D079"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886DAE"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E456C4" w14:textId="645535A5" w:rsidR="00F87A3D" w:rsidRPr="000A6E6F" w:rsidRDefault="00F87A3D" w:rsidP="00F87A3D">
            <w:pPr>
              <w:spacing w:after="0" w:line="240" w:lineRule="auto"/>
              <w:rPr>
                <w:rFonts w:ascii="Times New Roman" w:eastAsia="Times New Roman" w:hAnsi="Times New Roman" w:cs="Times New Roman"/>
                <w:iCs/>
                <w:sz w:val="24"/>
                <w:szCs w:val="24"/>
                <w:lang w:val="sv-SE" w:eastAsia="lv-LV"/>
              </w:rPr>
            </w:pPr>
            <w:r w:rsidRPr="000A6E6F">
              <w:rPr>
                <w:rFonts w:ascii="Times New Roman" w:eastAsia="Times New Roman" w:hAnsi="Times New Roman" w:cs="Times New Roman"/>
                <w:iCs/>
                <w:sz w:val="24"/>
                <w:szCs w:val="24"/>
                <w:lang w:val="sv-SE" w:eastAsia="lv-LV"/>
              </w:rPr>
              <w:t xml:space="preserve">izmaiņas, salīdzinot ar vidēja termiņa budžeta ietvaru </w:t>
            </w:r>
            <w:r w:rsidR="00157A94" w:rsidRPr="000A6E6F">
              <w:rPr>
                <w:rFonts w:ascii="Times New Roman" w:eastAsia="Times New Roman" w:hAnsi="Times New Roman" w:cs="Times New Roman"/>
                <w:iCs/>
                <w:sz w:val="24"/>
                <w:szCs w:val="24"/>
                <w:lang w:val="sv-SE" w:eastAsia="lv-LV"/>
              </w:rPr>
              <w:t>2021.</w:t>
            </w:r>
            <w:r w:rsidRPr="000A6E6F">
              <w:rPr>
                <w:rFonts w:ascii="Times New Roman" w:eastAsia="Times New Roman" w:hAnsi="Times New Roman" w:cs="Times New Roman"/>
                <w:iCs/>
                <w:sz w:val="24"/>
                <w:szCs w:val="24"/>
                <w:lang w:val="sv-SE"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E1A3FF" w14:textId="77777777" w:rsidR="00F87A3D" w:rsidRPr="000A6E6F" w:rsidRDefault="00F87A3D" w:rsidP="00F87A3D">
            <w:pPr>
              <w:spacing w:after="0" w:line="240" w:lineRule="auto"/>
              <w:rPr>
                <w:rFonts w:ascii="Times New Roman" w:eastAsia="Times New Roman" w:hAnsi="Times New Roman" w:cs="Times New Roman"/>
                <w:iCs/>
                <w:sz w:val="24"/>
                <w:szCs w:val="24"/>
                <w:lang w:val="sv-SE" w:eastAsia="lv-LV"/>
              </w:rPr>
            </w:pPr>
            <w:r w:rsidRPr="000A6E6F">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5D6525" w14:textId="2AE384E4" w:rsidR="00F87A3D" w:rsidRPr="000A6E6F" w:rsidRDefault="00F87A3D" w:rsidP="00F87A3D">
            <w:pPr>
              <w:spacing w:after="0" w:line="240" w:lineRule="auto"/>
              <w:rPr>
                <w:rFonts w:ascii="Times New Roman" w:eastAsia="Times New Roman" w:hAnsi="Times New Roman" w:cs="Times New Roman"/>
                <w:iCs/>
                <w:sz w:val="24"/>
                <w:szCs w:val="24"/>
                <w:lang w:val="sv-SE" w:eastAsia="lv-LV"/>
              </w:rPr>
            </w:pPr>
            <w:r w:rsidRPr="000A6E6F">
              <w:rPr>
                <w:rFonts w:ascii="Times New Roman" w:eastAsia="Times New Roman" w:hAnsi="Times New Roman" w:cs="Times New Roman"/>
                <w:iCs/>
                <w:sz w:val="24"/>
                <w:szCs w:val="24"/>
                <w:lang w:val="sv-SE" w:eastAsia="lv-LV"/>
              </w:rPr>
              <w:t xml:space="preserve">izmaiņas, salīdzinot ar vidēja termiņa budžeta ietvaru </w:t>
            </w:r>
            <w:r w:rsidR="00157A94" w:rsidRPr="000A6E6F">
              <w:rPr>
                <w:rFonts w:ascii="Times New Roman" w:eastAsia="Times New Roman" w:hAnsi="Times New Roman" w:cs="Times New Roman"/>
                <w:iCs/>
                <w:sz w:val="24"/>
                <w:szCs w:val="24"/>
                <w:lang w:val="sv-SE" w:eastAsia="lv-LV"/>
              </w:rPr>
              <w:t>2022.</w:t>
            </w:r>
            <w:r w:rsidR="00157A94" w:rsidRPr="000A6E6F">
              <w:rPr>
                <w:rFonts w:ascii="Times New Roman" w:eastAsia="Times New Roman" w:hAnsi="Times New Roman" w:cs="Times New Roman"/>
                <w:b/>
                <w:bCs/>
                <w:iCs/>
                <w:sz w:val="24"/>
                <w:szCs w:val="24"/>
                <w:lang w:val="sv-SE" w:eastAsia="lv-LV"/>
              </w:rPr>
              <w:t xml:space="preserve"> </w:t>
            </w:r>
            <w:r w:rsidRPr="000A6E6F">
              <w:rPr>
                <w:rFonts w:ascii="Times New Roman" w:eastAsia="Times New Roman" w:hAnsi="Times New Roman" w:cs="Times New Roman"/>
                <w:iCs/>
                <w:sz w:val="24"/>
                <w:szCs w:val="24"/>
                <w:lang w:val="sv-SE" w:eastAsia="lv-LV"/>
              </w:rPr>
              <w:t>gadam</w:t>
            </w:r>
          </w:p>
        </w:tc>
        <w:tc>
          <w:tcPr>
            <w:tcW w:w="691" w:type="pct"/>
            <w:tcBorders>
              <w:top w:val="outset" w:sz="6" w:space="0" w:color="auto"/>
              <w:left w:val="outset" w:sz="6" w:space="0" w:color="auto"/>
              <w:bottom w:val="outset" w:sz="6" w:space="0" w:color="auto"/>
              <w:right w:val="outset" w:sz="6" w:space="0" w:color="auto"/>
            </w:tcBorders>
            <w:vAlign w:val="center"/>
            <w:hideMark/>
          </w:tcPr>
          <w:p w14:paraId="55FE31DA" w14:textId="0C5B7E7F" w:rsidR="00F87A3D" w:rsidRPr="000A6E6F" w:rsidRDefault="00F87A3D" w:rsidP="00F87A3D">
            <w:pPr>
              <w:spacing w:after="0" w:line="240" w:lineRule="auto"/>
              <w:rPr>
                <w:rFonts w:ascii="Times New Roman" w:eastAsia="Times New Roman" w:hAnsi="Times New Roman" w:cs="Times New Roman"/>
                <w:iCs/>
                <w:sz w:val="24"/>
                <w:szCs w:val="24"/>
                <w:lang w:val="sv-SE" w:eastAsia="lv-LV"/>
              </w:rPr>
            </w:pPr>
            <w:r w:rsidRPr="000A6E6F">
              <w:rPr>
                <w:rFonts w:ascii="Times New Roman" w:eastAsia="Times New Roman" w:hAnsi="Times New Roman" w:cs="Times New Roman"/>
                <w:iCs/>
                <w:sz w:val="24"/>
                <w:szCs w:val="24"/>
                <w:lang w:val="sv-SE" w:eastAsia="lv-LV"/>
              </w:rPr>
              <w:t xml:space="preserve">izmaiņas, salīdzinot ar vidēja termiņa budžeta ietvaru </w:t>
            </w:r>
            <w:r w:rsidR="00157A94" w:rsidRPr="000A6E6F">
              <w:rPr>
                <w:rFonts w:ascii="Times New Roman" w:eastAsia="Times New Roman" w:hAnsi="Times New Roman" w:cs="Times New Roman"/>
                <w:iCs/>
                <w:sz w:val="24"/>
                <w:szCs w:val="24"/>
                <w:lang w:val="sv-SE" w:eastAsia="lv-LV"/>
              </w:rPr>
              <w:t>2023.</w:t>
            </w:r>
            <w:r w:rsidRPr="000A6E6F">
              <w:rPr>
                <w:rFonts w:ascii="Times New Roman" w:eastAsia="Times New Roman" w:hAnsi="Times New Roman" w:cs="Times New Roman"/>
                <w:b/>
                <w:bCs/>
                <w:iCs/>
                <w:sz w:val="24"/>
                <w:szCs w:val="24"/>
                <w:lang w:val="sv-SE" w:eastAsia="lv-LV"/>
              </w:rPr>
              <w:t xml:space="preserve"> </w:t>
            </w:r>
            <w:r w:rsidRPr="000A6E6F">
              <w:rPr>
                <w:rFonts w:ascii="Times New Roman" w:eastAsia="Times New Roman" w:hAnsi="Times New Roman" w:cs="Times New Roman"/>
                <w:iCs/>
                <w:sz w:val="24"/>
                <w:szCs w:val="24"/>
                <w:lang w:val="sv-SE" w:eastAsia="lv-LV"/>
              </w:rPr>
              <w:t>gadam</w:t>
            </w:r>
          </w:p>
        </w:tc>
      </w:tr>
      <w:tr w:rsidR="00F87A3D" w:rsidRPr="00F87A3D" w14:paraId="44E7882A"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vAlign w:val="center"/>
            <w:hideMark/>
          </w:tcPr>
          <w:p w14:paraId="7DBA4B09" w14:textId="77777777" w:rsidR="00F87A3D" w:rsidRPr="000A6E6F" w:rsidRDefault="00F87A3D" w:rsidP="00F87A3D">
            <w:pPr>
              <w:spacing w:after="0" w:line="240" w:lineRule="auto"/>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EDD9F8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2</w:t>
            </w:r>
          </w:p>
        </w:tc>
        <w:tc>
          <w:tcPr>
            <w:tcW w:w="646" w:type="pct"/>
            <w:tcBorders>
              <w:top w:val="outset" w:sz="6" w:space="0" w:color="auto"/>
              <w:left w:val="outset" w:sz="6" w:space="0" w:color="auto"/>
              <w:bottom w:val="outset" w:sz="6" w:space="0" w:color="auto"/>
              <w:right w:val="outset" w:sz="6" w:space="0" w:color="auto"/>
            </w:tcBorders>
            <w:vAlign w:val="center"/>
            <w:hideMark/>
          </w:tcPr>
          <w:p w14:paraId="473D5F8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875A8C"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A97ACA"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8474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32B1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7</w:t>
            </w:r>
          </w:p>
        </w:tc>
        <w:tc>
          <w:tcPr>
            <w:tcW w:w="691" w:type="pct"/>
            <w:tcBorders>
              <w:top w:val="outset" w:sz="6" w:space="0" w:color="auto"/>
              <w:left w:val="outset" w:sz="6" w:space="0" w:color="auto"/>
              <w:bottom w:val="outset" w:sz="6" w:space="0" w:color="auto"/>
              <w:right w:val="outset" w:sz="6" w:space="0" w:color="auto"/>
            </w:tcBorders>
            <w:vAlign w:val="center"/>
            <w:hideMark/>
          </w:tcPr>
          <w:p w14:paraId="2EDBE4D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8</w:t>
            </w:r>
          </w:p>
        </w:tc>
      </w:tr>
      <w:tr w:rsidR="00F87A3D" w:rsidRPr="00F87A3D" w14:paraId="2B4089CA"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15F8E99"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E472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552D105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51 584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D7D49C"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042EB4"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64 480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80748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0411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42BB16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r>
      <w:tr w:rsidR="00F87A3D" w:rsidRPr="00F87A3D" w14:paraId="355F0782"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65F2E305"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FC327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328346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 xml:space="preserve">51 584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6E3579"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061A55"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64 480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2CEB4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4A9F57"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7CFAE5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64 480</w:t>
            </w:r>
          </w:p>
        </w:tc>
      </w:tr>
      <w:tr w:rsidR="00F87A3D" w:rsidRPr="00F87A3D" w14:paraId="418C473D"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19AFD4E7"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87711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C0B658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4235B8"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13B999"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C3EFA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CEE2E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CE3284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81E90B5"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3D95D224"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AB86E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A62D48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806156"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230AB6"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5EEC9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A73C1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5B9131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BB71F2B"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17A23571"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E8E0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350048A1" w14:textId="56AB4C7C" w:rsidR="00F87A3D" w:rsidRPr="00970BC5" w:rsidRDefault="00B147B8" w:rsidP="00F87A3D">
            <w:pPr>
              <w:spacing w:after="0" w:line="240" w:lineRule="auto"/>
              <w:jc w:val="center"/>
              <w:rPr>
                <w:rFonts w:ascii="Times New Roman" w:eastAsia="Times New Roman" w:hAnsi="Times New Roman" w:cs="Times New Roman"/>
                <w:iCs/>
                <w:color w:val="414142"/>
                <w:sz w:val="24"/>
                <w:szCs w:val="24"/>
                <w:highlight w:val="yellow"/>
                <w:lang w:val="en-US" w:eastAsia="lv-LV"/>
              </w:rPr>
            </w:pPr>
            <w:r w:rsidRPr="00970BC5">
              <w:rPr>
                <w:rFonts w:ascii="Times New Roman" w:eastAsia="Times New Roman" w:hAnsi="Times New Roman" w:cs="Times New Roman"/>
                <w:iCs/>
                <w:color w:val="414142"/>
                <w:sz w:val="24"/>
                <w:szCs w:val="24"/>
                <w:lang w:val="en-US" w:eastAsia="lv-LV"/>
              </w:rPr>
              <w:t>30 065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EF2506"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6C3D87"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 xml:space="preserve">46 566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8168E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1CE9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c>
          <w:tcPr>
            <w:tcW w:w="691" w:type="pct"/>
            <w:tcBorders>
              <w:top w:val="outset" w:sz="6" w:space="0" w:color="auto"/>
              <w:left w:val="outset" w:sz="6" w:space="0" w:color="auto"/>
              <w:bottom w:val="outset" w:sz="6" w:space="0" w:color="auto"/>
              <w:right w:val="outset" w:sz="6" w:space="0" w:color="auto"/>
            </w:tcBorders>
            <w:vAlign w:val="center"/>
            <w:hideMark/>
          </w:tcPr>
          <w:p w14:paraId="23804A8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r>
      <w:tr w:rsidR="00F87A3D" w:rsidRPr="00F87A3D" w14:paraId="73E06430"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B33621B"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D47631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6B1A640" w14:textId="0F84F835" w:rsidR="00F87A3D" w:rsidRPr="00970BC5" w:rsidRDefault="00B147B8" w:rsidP="00F87A3D">
            <w:pPr>
              <w:spacing w:after="0" w:line="240" w:lineRule="auto"/>
              <w:jc w:val="center"/>
              <w:rPr>
                <w:rFonts w:ascii="Times New Roman" w:eastAsia="Times New Roman" w:hAnsi="Times New Roman" w:cs="Times New Roman"/>
                <w:iCs/>
                <w:color w:val="414142"/>
                <w:sz w:val="24"/>
                <w:szCs w:val="24"/>
                <w:highlight w:val="yellow"/>
                <w:lang w:val="en-US" w:eastAsia="lv-LV"/>
              </w:rPr>
            </w:pPr>
            <w:r w:rsidRPr="00970BC5">
              <w:rPr>
                <w:rFonts w:ascii="Times New Roman" w:eastAsia="Times New Roman" w:hAnsi="Times New Roman" w:cs="Times New Roman"/>
                <w:iCs/>
                <w:color w:val="414142"/>
                <w:sz w:val="24"/>
                <w:szCs w:val="24"/>
                <w:lang w:val="en-US" w:eastAsia="lv-LV"/>
              </w:rPr>
              <w:t>30 065</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43BBDE"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8B0C97"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46 566</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EC7A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ED765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c>
          <w:tcPr>
            <w:tcW w:w="691" w:type="pct"/>
            <w:tcBorders>
              <w:top w:val="outset" w:sz="6" w:space="0" w:color="auto"/>
              <w:left w:val="outset" w:sz="6" w:space="0" w:color="auto"/>
              <w:bottom w:val="outset" w:sz="6" w:space="0" w:color="auto"/>
              <w:right w:val="outset" w:sz="6" w:space="0" w:color="auto"/>
            </w:tcBorders>
            <w:vAlign w:val="center"/>
            <w:hideMark/>
          </w:tcPr>
          <w:p w14:paraId="3AE164A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46 566</w:t>
            </w:r>
          </w:p>
        </w:tc>
      </w:tr>
      <w:tr w:rsidR="00F87A3D" w:rsidRPr="00F87A3D" w14:paraId="365ECC90"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27084BF"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A137E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10E977D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A6B643"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AB15AA"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6ACEC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8AC49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5A3C23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9037012"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6DDA9191"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50F5F09"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69BDC3B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0B4A62"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15CD5"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C318F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A0ACE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616854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BC59A7C"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73EF51CE"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241E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2047DEC4" w14:textId="04F758FA" w:rsidR="00F87A3D" w:rsidRPr="00970BC5" w:rsidRDefault="00B147B8" w:rsidP="00B147B8">
            <w:pPr>
              <w:jc w:val="center"/>
              <w:rPr>
                <w:rFonts w:ascii="Times New Roman" w:hAnsi="Times New Roman" w:cs="Times New Roman"/>
                <w:color w:val="000000"/>
                <w:sz w:val="24"/>
                <w:szCs w:val="24"/>
              </w:rPr>
            </w:pPr>
            <w:r w:rsidRPr="00970BC5">
              <w:rPr>
                <w:rFonts w:ascii="Times New Roman" w:hAnsi="Times New Roman" w:cs="Times New Roman"/>
                <w:color w:val="000000"/>
                <w:sz w:val="24"/>
                <w:szCs w:val="24"/>
              </w:rPr>
              <w:t>21 519</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9CB7D"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403C6C"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17 914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5AD60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D2784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1" w:type="pct"/>
            <w:tcBorders>
              <w:top w:val="outset" w:sz="6" w:space="0" w:color="auto"/>
              <w:left w:val="outset" w:sz="6" w:space="0" w:color="auto"/>
              <w:bottom w:val="outset" w:sz="6" w:space="0" w:color="auto"/>
              <w:right w:val="outset" w:sz="6" w:space="0" w:color="auto"/>
            </w:tcBorders>
            <w:vAlign w:val="center"/>
            <w:hideMark/>
          </w:tcPr>
          <w:p w14:paraId="475D279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4F2C596E"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46C468D4"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F6686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3110E84" w14:textId="2E5A3CF3" w:rsidR="00F87A3D" w:rsidRPr="00970BC5" w:rsidRDefault="00B147B8" w:rsidP="00F87A3D">
            <w:pPr>
              <w:spacing w:after="0" w:line="240" w:lineRule="auto"/>
              <w:jc w:val="center"/>
              <w:rPr>
                <w:rFonts w:ascii="Times New Roman" w:eastAsia="Times New Roman" w:hAnsi="Times New Roman" w:cs="Times New Roman"/>
                <w:iCs/>
                <w:color w:val="414142"/>
                <w:sz w:val="24"/>
                <w:szCs w:val="24"/>
                <w:lang w:val="en-US" w:eastAsia="lv-LV"/>
              </w:rPr>
            </w:pPr>
            <w:r w:rsidRPr="00970BC5">
              <w:rPr>
                <w:rFonts w:ascii="Times New Roman" w:eastAsia="Times New Roman" w:hAnsi="Times New Roman" w:cs="Times New Roman"/>
                <w:iCs/>
                <w:color w:val="414142"/>
                <w:sz w:val="24"/>
                <w:szCs w:val="24"/>
                <w:lang w:val="en-US" w:eastAsia="lv-LV"/>
              </w:rPr>
              <w:t>21 519</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66AD9B"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1ECA01"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17 914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38792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8BDD73"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1" w:type="pct"/>
            <w:tcBorders>
              <w:top w:val="outset" w:sz="6" w:space="0" w:color="auto"/>
              <w:left w:val="outset" w:sz="6" w:space="0" w:color="auto"/>
              <w:bottom w:val="outset" w:sz="6" w:space="0" w:color="auto"/>
              <w:right w:val="outset" w:sz="6" w:space="0" w:color="auto"/>
            </w:tcBorders>
            <w:vAlign w:val="center"/>
            <w:hideMark/>
          </w:tcPr>
          <w:p w14:paraId="2BBB655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12958D3E"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736FB716"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CFB6F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7EA9D70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BDA99"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EE0782"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A2DD9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1BE21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0BE60D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323812C8"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E585067"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D1140D4"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46" w:type="pct"/>
            <w:tcBorders>
              <w:top w:val="outset" w:sz="6" w:space="0" w:color="auto"/>
              <w:left w:val="outset" w:sz="6" w:space="0" w:color="auto"/>
              <w:bottom w:val="outset" w:sz="6" w:space="0" w:color="auto"/>
              <w:right w:val="outset" w:sz="6" w:space="0" w:color="auto"/>
            </w:tcBorders>
            <w:vAlign w:val="center"/>
            <w:hideMark/>
          </w:tcPr>
          <w:p w14:paraId="49F0F4CF"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EC8357"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7767C9"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D5794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9ADB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25EA8D3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01372194"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2C35450B"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A68E4A"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eastAsia="lv-LV"/>
              </w:rPr>
            </w:pPr>
            <w:r w:rsidRPr="00F87A3D">
              <w:rPr>
                <w:rFonts w:ascii="Times New Roman" w:eastAsia="Times New Roman" w:hAnsi="Times New Roman" w:cs="Times New Roman"/>
                <w:iCs/>
                <w:color w:val="414142"/>
                <w:sz w:val="24"/>
                <w:szCs w:val="24"/>
                <w:lang w:eastAsia="lv-LV"/>
              </w:rPr>
              <w:t>X</w:t>
            </w:r>
          </w:p>
        </w:tc>
        <w:tc>
          <w:tcPr>
            <w:tcW w:w="646" w:type="pct"/>
            <w:tcBorders>
              <w:top w:val="outset" w:sz="6" w:space="0" w:color="auto"/>
              <w:left w:val="outset" w:sz="6" w:space="0" w:color="auto"/>
              <w:bottom w:val="outset" w:sz="6" w:space="0" w:color="auto"/>
              <w:right w:val="outset" w:sz="6" w:space="0" w:color="auto"/>
            </w:tcBorders>
            <w:vAlign w:val="center"/>
            <w:hideMark/>
          </w:tcPr>
          <w:p w14:paraId="1AAD77D0" w14:textId="6739A42D" w:rsidR="00F87A3D" w:rsidRPr="00970BC5" w:rsidRDefault="00B147B8" w:rsidP="00F87A3D">
            <w:pPr>
              <w:spacing w:after="0" w:line="240" w:lineRule="auto"/>
              <w:jc w:val="center"/>
              <w:rPr>
                <w:rFonts w:ascii="Times New Roman" w:eastAsia="Times New Roman" w:hAnsi="Times New Roman" w:cs="Times New Roman"/>
                <w:iCs/>
                <w:color w:val="414142"/>
                <w:sz w:val="24"/>
                <w:szCs w:val="24"/>
                <w:lang w:val="en-US" w:eastAsia="lv-LV"/>
              </w:rPr>
            </w:pPr>
            <w:r w:rsidRPr="00970BC5">
              <w:rPr>
                <w:rFonts w:ascii="Times New Roman" w:eastAsia="Times New Roman" w:hAnsi="Times New Roman" w:cs="Times New Roman"/>
                <w:iCs/>
                <w:color w:val="414142"/>
                <w:sz w:val="24"/>
                <w:szCs w:val="24"/>
                <w:lang w:val="en-US" w:eastAsia="lv-LV"/>
              </w:rPr>
              <w:t>30 065</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DA329E"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D498E3"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FA0CD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CC504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23187E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55EB16B8"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3B0FE5E2"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6BF2F50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62AE0DD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A56C3B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7D9ECA3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FC0D3E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338D639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lastRenderedPageBreak/>
              <w:t>X</w:t>
            </w:r>
          </w:p>
        </w:tc>
        <w:tc>
          <w:tcPr>
            <w:tcW w:w="646" w:type="pct"/>
            <w:tcBorders>
              <w:top w:val="outset" w:sz="6" w:space="0" w:color="auto"/>
              <w:left w:val="outset" w:sz="6" w:space="0" w:color="auto"/>
              <w:bottom w:val="outset" w:sz="6" w:space="0" w:color="auto"/>
              <w:right w:val="outset" w:sz="6" w:space="0" w:color="auto"/>
            </w:tcBorders>
            <w:vAlign w:val="center"/>
            <w:hideMark/>
          </w:tcPr>
          <w:p w14:paraId="52324D34" w14:textId="481272F3" w:rsidR="00F87A3D" w:rsidRPr="00970BC5" w:rsidRDefault="00157A94" w:rsidP="00157A94">
            <w:pPr>
              <w:spacing w:after="0" w:line="240" w:lineRule="auto"/>
              <w:jc w:val="center"/>
              <w:rPr>
                <w:rFonts w:ascii="Times New Roman" w:eastAsia="Times New Roman" w:hAnsi="Times New Roman" w:cs="Times New Roman"/>
                <w:iCs/>
                <w:color w:val="414142"/>
                <w:sz w:val="24"/>
                <w:szCs w:val="24"/>
                <w:lang w:val="en-US" w:eastAsia="lv-LV"/>
              </w:rPr>
            </w:pPr>
            <w:r w:rsidRPr="00970BC5">
              <w:rPr>
                <w:rFonts w:ascii="Times New Roman" w:eastAsia="Times New Roman" w:hAnsi="Times New Roman" w:cs="Times New Roman"/>
                <w:iCs/>
                <w:color w:val="414142"/>
                <w:sz w:val="24"/>
                <w:szCs w:val="24"/>
                <w:lang w:val="en-US" w:eastAsia="lv-LV"/>
              </w:rPr>
              <w:lastRenderedPageBreak/>
              <w:t xml:space="preserve">51 584 </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EC8AA51"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p>
          <w:p w14:paraId="233ACAE1"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p>
          <w:p w14:paraId="2185F17B"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p>
          <w:p w14:paraId="2A8DCA0F"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p>
          <w:p w14:paraId="1C8D7B24"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p>
          <w:p w14:paraId="7AB9D7CF"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992832"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lastRenderedPageBreak/>
              <w:t>17 914</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CA7D3B6"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4D71ED3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6A754B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7C6AC21B"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26A571C8"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p>
          <w:p w14:paraId="340AD5C1"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B72DA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lastRenderedPageBreak/>
              <w:t>17 914</w:t>
            </w:r>
          </w:p>
        </w:tc>
        <w:tc>
          <w:tcPr>
            <w:tcW w:w="691" w:type="pct"/>
            <w:tcBorders>
              <w:top w:val="outset" w:sz="6" w:space="0" w:color="auto"/>
              <w:left w:val="outset" w:sz="6" w:space="0" w:color="auto"/>
              <w:bottom w:val="outset" w:sz="6" w:space="0" w:color="auto"/>
              <w:right w:val="outset" w:sz="6" w:space="0" w:color="auto"/>
            </w:tcBorders>
            <w:vAlign w:val="center"/>
            <w:hideMark/>
          </w:tcPr>
          <w:p w14:paraId="745E04CD"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2537E45B"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36D38090"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F7E77B"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43784B5A" w14:textId="1EB7CA20" w:rsidR="00F87A3D" w:rsidRPr="00970BC5" w:rsidRDefault="00157A94" w:rsidP="00F87A3D">
            <w:pPr>
              <w:spacing w:after="0" w:line="240" w:lineRule="auto"/>
              <w:jc w:val="center"/>
              <w:rPr>
                <w:rFonts w:ascii="Times New Roman" w:eastAsia="Times New Roman" w:hAnsi="Times New Roman" w:cs="Times New Roman"/>
                <w:iCs/>
                <w:color w:val="414142"/>
                <w:sz w:val="24"/>
                <w:szCs w:val="24"/>
                <w:lang w:val="en-US" w:eastAsia="lv-LV"/>
              </w:rPr>
            </w:pPr>
            <w:r w:rsidRPr="00970BC5">
              <w:rPr>
                <w:rFonts w:ascii="Times New Roman" w:eastAsia="Times New Roman" w:hAnsi="Times New Roman" w:cs="Times New Roman"/>
                <w:iCs/>
                <w:color w:val="414142"/>
                <w:sz w:val="24"/>
                <w:szCs w:val="24"/>
                <w:lang w:val="en-US" w:eastAsia="lv-LV"/>
              </w:rPr>
              <w:t>51 584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EF844C" w14:textId="77777777" w:rsidR="00F87A3D" w:rsidRPr="000A6E6F" w:rsidRDefault="00F87A3D" w:rsidP="00F87A3D">
            <w:pPr>
              <w:spacing w:after="0" w:line="256"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B35830"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17 914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4AF796"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0920A5"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c>
          <w:tcPr>
            <w:tcW w:w="691" w:type="pct"/>
            <w:tcBorders>
              <w:top w:val="outset" w:sz="6" w:space="0" w:color="auto"/>
              <w:left w:val="outset" w:sz="6" w:space="0" w:color="auto"/>
              <w:bottom w:val="outset" w:sz="6" w:space="0" w:color="auto"/>
              <w:right w:val="outset" w:sz="6" w:space="0" w:color="auto"/>
            </w:tcBorders>
            <w:vAlign w:val="center"/>
            <w:hideMark/>
          </w:tcPr>
          <w:p w14:paraId="1A3603A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17 914</w:t>
            </w:r>
          </w:p>
        </w:tc>
      </w:tr>
      <w:tr w:rsidR="00F87A3D" w:rsidRPr="00F87A3D" w14:paraId="368FED24"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6C404F19"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275C54"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530DF23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2BB0A" w14:textId="77777777" w:rsidR="00F87A3D" w:rsidRPr="000A6E6F" w:rsidRDefault="00F87A3D" w:rsidP="00F87A3D">
            <w:pPr>
              <w:spacing w:after="0" w:line="256"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9E6745"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C8679"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EFC9F0"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B22F14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61FA1289"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4A8953B9"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5DAB4A"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5180E982"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8AFFD5" w14:textId="77777777" w:rsidR="00F87A3D" w:rsidRPr="000A6E6F" w:rsidRDefault="00F87A3D" w:rsidP="00F87A3D">
            <w:pPr>
              <w:spacing w:after="0" w:line="256"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8585E4" w14:textId="77777777" w:rsidR="00F87A3D" w:rsidRPr="000A6E6F" w:rsidRDefault="00F87A3D" w:rsidP="00F87A3D">
            <w:pPr>
              <w:spacing w:after="0" w:line="240" w:lineRule="auto"/>
              <w:jc w:val="center"/>
              <w:rPr>
                <w:rFonts w:ascii="Times New Roman" w:eastAsia="Times New Roman" w:hAnsi="Times New Roman" w:cs="Times New Roman"/>
                <w:iCs/>
                <w:sz w:val="24"/>
                <w:szCs w:val="24"/>
                <w:lang w:val="en-US" w:eastAsia="lv-LV"/>
              </w:rPr>
            </w:pPr>
            <w:r w:rsidRPr="000A6E6F">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6E4ACD"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F38858C"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066814FE" w14:textId="77777777" w:rsidR="00F87A3D" w:rsidRPr="00F87A3D" w:rsidRDefault="00F87A3D" w:rsidP="00F87A3D">
            <w:pPr>
              <w:spacing w:after="0" w:line="240" w:lineRule="auto"/>
              <w:jc w:val="center"/>
              <w:rPr>
                <w:rFonts w:ascii="Times New Roman" w:eastAsia="Times New Roman" w:hAnsi="Times New Roman" w:cs="Times New Roman"/>
                <w:iCs/>
                <w:color w:val="414142"/>
                <w:sz w:val="24"/>
                <w:szCs w:val="24"/>
                <w:lang w:val="en-US" w:eastAsia="lv-LV"/>
              </w:rPr>
            </w:pPr>
            <w:r w:rsidRPr="00F87A3D">
              <w:rPr>
                <w:rFonts w:ascii="Times New Roman" w:eastAsia="Times New Roman" w:hAnsi="Times New Roman" w:cs="Times New Roman"/>
                <w:iCs/>
                <w:color w:val="414142"/>
                <w:sz w:val="24"/>
                <w:szCs w:val="24"/>
                <w:lang w:val="en-US" w:eastAsia="lv-LV"/>
              </w:rPr>
              <w:t>0</w:t>
            </w:r>
          </w:p>
        </w:tc>
      </w:tr>
      <w:tr w:rsidR="00F87A3D" w:rsidRPr="00F87A3D" w14:paraId="35896A4E"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51A60FCC"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05" w:type="pct"/>
            <w:gridSpan w:val="7"/>
            <w:vMerge w:val="restart"/>
            <w:tcBorders>
              <w:top w:val="outset" w:sz="6" w:space="0" w:color="auto"/>
              <w:left w:val="outset" w:sz="6" w:space="0" w:color="auto"/>
              <w:bottom w:val="outset" w:sz="6" w:space="0" w:color="auto"/>
              <w:right w:val="outset" w:sz="6" w:space="0" w:color="auto"/>
            </w:tcBorders>
            <w:vAlign w:val="center"/>
          </w:tcPr>
          <w:p w14:paraId="6AB8F2E1" w14:textId="49C70B53" w:rsidR="00F87A3D" w:rsidRPr="000A6E6F" w:rsidRDefault="00F87A3D" w:rsidP="00F87A3D">
            <w:pPr>
              <w:spacing w:after="0" w:line="240" w:lineRule="auto"/>
              <w:jc w:val="both"/>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 xml:space="preserve">Noteikumu projekts ietekmē valsts budžeta ieņēmumu un izdevumu daļu. Veicot provizoriskus ieņēmumu aprēķinus, prognozējams, ka pie reģistrācijas maksas un ikgadējas uzraudzības maksas kopējie ieņēmumi 2020.gadā varētu būt 51 584 </w:t>
            </w:r>
            <w:proofErr w:type="spellStart"/>
            <w:r w:rsidRPr="000A6E6F">
              <w:rPr>
                <w:rFonts w:ascii="Times New Roman" w:eastAsia="Times New Roman" w:hAnsi="Times New Roman" w:cs="Times New Roman"/>
                <w:i/>
                <w:sz w:val="24"/>
                <w:szCs w:val="24"/>
                <w:lang w:eastAsia="lv-LV"/>
              </w:rPr>
              <w:t>euro</w:t>
            </w:r>
            <w:proofErr w:type="spellEnd"/>
            <w:r w:rsidRPr="000A6E6F">
              <w:rPr>
                <w:rFonts w:ascii="Times New Roman" w:eastAsia="Times New Roman" w:hAnsi="Times New Roman" w:cs="Times New Roman"/>
                <w:iCs/>
                <w:sz w:val="24"/>
                <w:szCs w:val="24"/>
                <w:lang w:eastAsia="lv-LV"/>
              </w:rPr>
              <w:t xml:space="preserve"> </w:t>
            </w:r>
            <w:r w:rsidR="00FB1535" w:rsidRPr="000A6E6F">
              <w:rPr>
                <w:rFonts w:ascii="Times New Roman" w:eastAsia="Times New Roman" w:hAnsi="Times New Roman" w:cs="Times New Roman"/>
                <w:iCs/>
                <w:sz w:val="24"/>
                <w:szCs w:val="24"/>
                <w:lang w:eastAsia="lv-LV"/>
              </w:rPr>
              <w:t xml:space="preserve">(80% no 2021.gada ieņēmumiem) </w:t>
            </w:r>
            <w:r w:rsidRPr="000A6E6F">
              <w:rPr>
                <w:rFonts w:ascii="Times New Roman" w:eastAsia="Times New Roman" w:hAnsi="Times New Roman" w:cs="Times New Roman"/>
                <w:iCs/>
                <w:sz w:val="24"/>
                <w:szCs w:val="24"/>
                <w:lang w:eastAsia="lv-LV"/>
              </w:rPr>
              <w:t>un turpmāk ik</w:t>
            </w:r>
            <w:r w:rsidR="006501B4" w:rsidRPr="000A6E6F">
              <w:rPr>
                <w:rFonts w:ascii="Times New Roman" w:eastAsia="Times New Roman" w:hAnsi="Times New Roman" w:cs="Times New Roman"/>
                <w:iCs/>
                <w:sz w:val="24"/>
                <w:szCs w:val="24"/>
                <w:lang w:eastAsia="lv-LV"/>
              </w:rPr>
              <w:t xml:space="preserve"> </w:t>
            </w:r>
            <w:r w:rsidRPr="000A6E6F">
              <w:rPr>
                <w:rFonts w:ascii="Times New Roman" w:eastAsia="Times New Roman" w:hAnsi="Times New Roman" w:cs="Times New Roman"/>
                <w:iCs/>
                <w:sz w:val="24"/>
                <w:szCs w:val="24"/>
                <w:lang w:eastAsia="lv-LV"/>
              </w:rPr>
              <w:t xml:space="preserve">gadu varētu būt 1612 reģistrējamie x 40 </w:t>
            </w:r>
            <w:proofErr w:type="spellStart"/>
            <w:r w:rsidRPr="000A6E6F">
              <w:rPr>
                <w:rFonts w:ascii="Times New Roman" w:eastAsia="Times New Roman" w:hAnsi="Times New Roman" w:cs="Times New Roman"/>
                <w:i/>
                <w:sz w:val="24"/>
                <w:szCs w:val="24"/>
                <w:lang w:eastAsia="lv-LV"/>
              </w:rPr>
              <w:t>euro</w:t>
            </w:r>
            <w:proofErr w:type="spellEnd"/>
            <w:r w:rsidRPr="000A6E6F">
              <w:rPr>
                <w:rFonts w:ascii="Times New Roman" w:eastAsia="Times New Roman" w:hAnsi="Times New Roman" w:cs="Times New Roman"/>
                <w:i/>
                <w:sz w:val="24"/>
                <w:szCs w:val="24"/>
                <w:lang w:eastAsia="lv-LV"/>
              </w:rPr>
              <w:t xml:space="preserve"> </w:t>
            </w:r>
            <w:r w:rsidRPr="000A6E6F">
              <w:rPr>
                <w:rFonts w:ascii="Times New Roman" w:eastAsia="Times New Roman" w:hAnsi="Times New Roman" w:cs="Times New Roman"/>
                <w:iCs/>
                <w:sz w:val="24"/>
                <w:szCs w:val="24"/>
                <w:lang w:eastAsia="lv-LV"/>
              </w:rPr>
              <w:t xml:space="preserve">= 64 480 </w:t>
            </w:r>
            <w:proofErr w:type="spellStart"/>
            <w:r w:rsidRPr="000A6E6F">
              <w:rPr>
                <w:rFonts w:ascii="Times New Roman" w:eastAsia="Times New Roman" w:hAnsi="Times New Roman" w:cs="Times New Roman"/>
                <w:i/>
                <w:sz w:val="24"/>
                <w:szCs w:val="24"/>
                <w:lang w:eastAsia="lv-LV"/>
              </w:rPr>
              <w:t>euro</w:t>
            </w:r>
            <w:proofErr w:type="spellEnd"/>
            <w:r w:rsidRPr="000A6E6F">
              <w:rPr>
                <w:rFonts w:ascii="Times New Roman" w:eastAsia="Times New Roman" w:hAnsi="Times New Roman" w:cs="Times New Roman"/>
                <w:iCs/>
                <w:sz w:val="24"/>
                <w:szCs w:val="24"/>
                <w:lang w:eastAsia="lv-LV"/>
              </w:rPr>
              <w:t>.</w:t>
            </w:r>
            <w:r w:rsidR="00E2114A" w:rsidRPr="000A6E6F">
              <w:rPr>
                <w:rFonts w:ascii="Times New Roman" w:eastAsia="Times New Roman" w:hAnsi="Times New Roman" w:cs="Times New Roman"/>
                <w:iCs/>
                <w:sz w:val="24"/>
                <w:szCs w:val="24"/>
                <w:lang w:eastAsia="lv-LV"/>
              </w:rPr>
              <w:t xml:space="preserve"> Proti, likuma pārejas noteikumu 1.punkts paredz, ka </w:t>
            </w:r>
            <w:r w:rsidR="00D7313E" w:rsidRPr="000A6E6F">
              <w:rPr>
                <w:rFonts w:ascii="Times New Roman" w:eastAsia="Times New Roman" w:hAnsi="Times New Roman" w:cs="Times New Roman"/>
                <w:iCs/>
                <w:sz w:val="24"/>
                <w:szCs w:val="24"/>
                <w:lang w:eastAsia="lv-LV"/>
              </w:rPr>
              <w:t>s</w:t>
            </w:r>
            <w:r w:rsidR="00E2114A" w:rsidRPr="000A6E6F">
              <w:rPr>
                <w:rFonts w:ascii="Times New Roman" w:eastAsia="Times New Roman" w:hAnsi="Times New Roman" w:cs="Times New Roman"/>
                <w:iCs/>
                <w:sz w:val="24"/>
                <w:szCs w:val="24"/>
                <w:lang w:eastAsia="lv-LV"/>
              </w:rPr>
              <w:t>ākot ar 2021.gada 1. jūliju, starpniecības pakalpojumus drīkst</w:t>
            </w:r>
            <w:r w:rsidR="00D7313E" w:rsidRPr="000A6E6F">
              <w:rPr>
                <w:rFonts w:ascii="Times New Roman" w:eastAsia="Times New Roman" w:hAnsi="Times New Roman" w:cs="Times New Roman"/>
                <w:iCs/>
                <w:sz w:val="24"/>
                <w:szCs w:val="24"/>
                <w:lang w:eastAsia="lv-LV"/>
              </w:rPr>
              <w:t>ēs</w:t>
            </w:r>
            <w:r w:rsidR="00E2114A" w:rsidRPr="000A6E6F">
              <w:rPr>
                <w:rFonts w:ascii="Times New Roman" w:eastAsia="Times New Roman" w:hAnsi="Times New Roman" w:cs="Times New Roman"/>
                <w:iCs/>
                <w:sz w:val="24"/>
                <w:szCs w:val="24"/>
                <w:lang w:eastAsia="lv-LV"/>
              </w:rPr>
              <w:t xml:space="preserve"> sniegt tikai personas, kuras iekļautas reģistrā.</w:t>
            </w:r>
            <w:r w:rsidR="00D7313E" w:rsidRPr="000A6E6F">
              <w:rPr>
                <w:rFonts w:ascii="Times New Roman" w:eastAsia="Times New Roman" w:hAnsi="Times New Roman" w:cs="Times New Roman"/>
                <w:iCs/>
                <w:sz w:val="24"/>
                <w:szCs w:val="24"/>
                <w:lang w:eastAsia="lv-LV"/>
              </w:rPr>
              <w:t xml:space="preserve"> Minētais nozīmē, ka laika periodā no </w:t>
            </w:r>
            <w:r w:rsidR="00FB1535" w:rsidRPr="000A6E6F">
              <w:rPr>
                <w:rFonts w:ascii="Times New Roman" w:eastAsia="Times New Roman" w:hAnsi="Times New Roman" w:cs="Times New Roman"/>
                <w:iCs/>
                <w:sz w:val="24"/>
                <w:szCs w:val="24"/>
                <w:lang w:eastAsia="lv-LV"/>
              </w:rPr>
              <w:t>noteikumu projekta spēkā stāšanās dienas</w:t>
            </w:r>
            <w:r w:rsidR="00D7313E" w:rsidRPr="000A6E6F">
              <w:rPr>
                <w:rFonts w:ascii="Times New Roman" w:eastAsia="Times New Roman" w:hAnsi="Times New Roman" w:cs="Times New Roman"/>
                <w:iCs/>
                <w:sz w:val="24"/>
                <w:szCs w:val="24"/>
                <w:lang w:eastAsia="lv-LV"/>
              </w:rPr>
              <w:t xml:space="preserve"> līdz 2021.gada 30.jūnijam tiks iekasēta reģistrācijas maksa. Tā kā noteikumu projekts paredz, ka uzraudzības maksa ir veicama ik gadu līdz kārtēj</w:t>
            </w:r>
            <w:r w:rsidR="00F42861" w:rsidRPr="000A6E6F">
              <w:rPr>
                <w:rFonts w:ascii="Times New Roman" w:eastAsia="Times New Roman" w:hAnsi="Times New Roman" w:cs="Times New Roman"/>
                <w:iCs/>
                <w:sz w:val="24"/>
                <w:szCs w:val="24"/>
                <w:lang w:eastAsia="lv-LV"/>
              </w:rPr>
              <w:t>ā</w:t>
            </w:r>
            <w:r w:rsidR="00D7313E" w:rsidRPr="000A6E6F">
              <w:rPr>
                <w:rFonts w:ascii="Times New Roman" w:eastAsia="Times New Roman" w:hAnsi="Times New Roman" w:cs="Times New Roman"/>
                <w:iCs/>
                <w:sz w:val="24"/>
                <w:szCs w:val="24"/>
                <w:lang w:eastAsia="lv-LV"/>
              </w:rPr>
              <w:t xml:space="preserve"> gada attiecīgajam mēnesim un datumam, kurā sākotnēji veikta reģistrācija, tad, pieņemot, ka starpnieki tiks reģistrēti reģistrā ar 2020.gada 1.</w:t>
            </w:r>
            <w:r w:rsidR="00C22304" w:rsidRPr="000A6E6F">
              <w:rPr>
                <w:rFonts w:ascii="Times New Roman" w:eastAsia="Times New Roman" w:hAnsi="Times New Roman" w:cs="Times New Roman"/>
                <w:iCs/>
                <w:sz w:val="24"/>
                <w:szCs w:val="24"/>
                <w:lang w:eastAsia="lv-LV"/>
              </w:rPr>
              <w:t>oktobri</w:t>
            </w:r>
            <w:r w:rsidR="00D7313E" w:rsidRPr="000A6E6F">
              <w:rPr>
                <w:rFonts w:ascii="Times New Roman" w:eastAsia="Times New Roman" w:hAnsi="Times New Roman" w:cs="Times New Roman"/>
                <w:iCs/>
                <w:sz w:val="24"/>
                <w:szCs w:val="24"/>
                <w:lang w:eastAsia="lv-LV"/>
              </w:rPr>
              <w:t xml:space="preserve">, tad uzraudzības maksu tiem būs pienākums veikt līdz 2021.gada </w:t>
            </w:r>
            <w:r w:rsidR="00C22304" w:rsidRPr="000A6E6F">
              <w:rPr>
                <w:rFonts w:ascii="Times New Roman" w:eastAsia="Times New Roman" w:hAnsi="Times New Roman" w:cs="Times New Roman"/>
                <w:iCs/>
                <w:sz w:val="24"/>
                <w:szCs w:val="24"/>
                <w:lang w:eastAsia="lv-LV"/>
              </w:rPr>
              <w:t>30.septembrim. Tādējādi secināms, ka ieņēmumus 2020. un 2021. gadā veidos ieņēmumi no reģistrācijas un uzraudzības maksas, savukārt sākot ar 2022.gadā ieņēmumus pamatā veidos ieņēmumi no uzraudzības maksas. Ņemot vērā to, ka nekustamā īpašuma darījumu starpnieku reģistrācija ir iespējama tikai no šā noteikumu projekta spēkā stāšanās dienas, potenciāli ātrākais termiņš, kad varētu tikt uzsākta reģistrācijas maksas iekasēšana ir 2020.gada septembra sākums, tādējādi</w:t>
            </w:r>
            <w:r w:rsidR="005C34BC" w:rsidRPr="000A6E6F">
              <w:rPr>
                <w:rFonts w:ascii="Times New Roman" w:eastAsia="Times New Roman" w:hAnsi="Times New Roman" w:cs="Times New Roman"/>
                <w:iCs/>
                <w:sz w:val="24"/>
                <w:szCs w:val="24"/>
                <w:lang w:eastAsia="lv-LV"/>
              </w:rPr>
              <w:t xml:space="preserve"> </w:t>
            </w:r>
            <w:r w:rsidR="00C22304" w:rsidRPr="000A6E6F">
              <w:rPr>
                <w:rFonts w:ascii="Times New Roman" w:eastAsia="Times New Roman" w:hAnsi="Times New Roman" w:cs="Times New Roman"/>
                <w:iCs/>
                <w:sz w:val="24"/>
                <w:szCs w:val="24"/>
                <w:lang w:eastAsia="lv-LV"/>
              </w:rPr>
              <w:t xml:space="preserve">2020.gadā reģistrācijas maksa </w:t>
            </w:r>
            <w:r w:rsidR="005C34BC" w:rsidRPr="000A6E6F">
              <w:rPr>
                <w:rFonts w:ascii="Times New Roman" w:eastAsia="Times New Roman" w:hAnsi="Times New Roman" w:cs="Times New Roman"/>
                <w:iCs/>
                <w:sz w:val="24"/>
                <w:szCs w:val="24"/>
                <w:lang w:eastAsia="lv-LV"/>
              </w:rPr>
              <w:t>varētu tikt iekasēta</w:t>
            </w:r>
            <w:r w:rsidR="00C22304" w:rsidRPr="000A6E6F">
              <w:rPr>
                <w:rFonts w:ascii="Times New Roman" w:eastAsia="Times New Roman" w:hAnsi="Times New Roman" w:cs="Times New Roman"/>
                <w:iCs/>
                <w:sz w:val="24"/>
                <w:szCs w:val="24"/>
                <w:lang w:eastAsia="lv-LV"/>
              </w:rPr>
              <w:t xml:space="preserve"> </w:t>
            </w:r>
            <w:r w:rsidR="005C34BC" w:rsidRPr="000A6E6F">
              <w:rPr>
                <w:rFonts w:ascii="Times New Roman" w:eastAsia="Times New Roman" w:hAnsi="Times New Roman" w:cs="Times New Roman"/>
                <w:iCs/>
                <w:sz w:val="24"/>
                <w:szCs w:val="24"/>
                <w:lang w:eastAsia="lv-LV"/>
              </w:rPr>
              <w:t xml:space="preserve">nepilnus </w:t>
            </w:r>
            <w:r w:rsidR="00C22304" w:rsidRPr="000A6E6F">
              <w:rPr>
                <w:rFonts w:ascii="Times New Roman" w:eastAsia="Times New Roman" w:hAnsi="Times New Roman" w:cs="Times New Roman"/>
                <w:iCs/>
                <w:sz w:val="24"/>
                <w:szCs w:val="24"/>
                <w:lang w:eastAsia="lv-LV"/>
              </w:rPr>
              <w:t>4 mēnešu</w:t>
            </w:r>
            <w:r w:rsidR="00FB1535" w:rsidRPr="000A6E6F">
              <w:rPr>
                <w:rFonts w:ascii="Times New Roman" w:eastAsia="Times New Roman" w:hAnsi="Times New Roman" w:cs="Times New Roman"/>
                <w:iCs/>
                <w:sz w:val="24"/>
                <w:szCs w:val="24"/>
                <w:lang w:eastAsia="lv-LV"/>
              </w:rPr>
              <w:t>s. 2021.gadā paredzams, ka ieņēmumus veidos gan ieņēmumi no reģistrācijas maksas, gan uzraudzības maksas, kas provizoriski tiks iekasēta sākot ar 2021.gada septembri. 2021. un turpmākajos gados plānots, ka ieņēmumus veidos tikai ieņēmumi no uzraudzības maksas, kuru plānots, ka veiks 1612 nekustamā īpašuma darījumu starpnieki.</w:t>
            </w:r>
          </w:p>
          <w:p w14:paraId="544A7F8C"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p>
          <w:p w14:paraId="490C0795" w14:textId="69FEF41D" w:rsidR="00F87A3D" w:rsidRPr="000A6E6F" w:rsidRDefault="00F87A3D" w:rsidP="00F87A3D">
            <w:pPr>
              <w:spacing w:after="0" w:line="240" w:lineRule="auto"/>
              <w:jc w:val="both"/>
              <w:rPr>
                <w:rFonts w:ascii="Times New Roman" w:eastAsia="Times New Roman" w:hAnsi="Times New Roman" w:cs="Times New Roman"/>
                <w:b/>
                <w:bCs/>
                <w:iCs/>
                <w:sz w:val="24"/>
                <w:szCs w:val="24"/>
                <w:lang w:eastAsia="lv-LV"/>
              </w:rPr>
            </w:pPr>
            <w:r w:rsidRPr="000A6E6F">
              <w:rPr>
                <w:rFonts w:ascii="Times New Roman" w:eastAsia="Times New Roman" w:hAnsi="Times New Roman" w:cs="Times New Roman"/>
                <w:iCs/>
                <w:sz w:val="24"/>
                <w:szCs w:val="24"/>
                <w:lang w:eastAsia="lv-LV"/>
              </w:rPr>
              <w:t xml:space="preserve">Izdevumi ir saistīti ar nekustamā īpašuma darījumu starpnieku reģistrēšanu reģistrā, reģistra uzturēšanu un informācijas aktualizēšanu tajā, kā arī nekustamā īpašuma darījumu starpnieku uzraudzību likuma ietvaros. </w:t>
            </w:r>
          </w:p>
          <w:p w14:paraId="6D8BC448" w14:textId="77777777" w:rsidR="00F87A3D" w:rsidRPr="000A6E6F" w:rsidRDefault="00F87A3D" w:rsidP="00F87A3D">
            <w:pPr>
              <w:spacing w:after="0" w:line="240" w:lineRule="auto"/>
              <w:jc w:val="both"/>
              <w:rPr>
                <w:rFonts w:ascii="Times New Roman" w:eastAsia="Times New Roman" w:hAnsi="Times New Roman" w:cs="Times New Roman"/>
                <w:iCs/>
                <w:sz w:val="24"/>
                <w:szCs w:val="24"/>
                <w:lang w:eastAsia="lv-LV"/>
              </w:rPr>
            </w:pPr>
          </w:p>
          <w:p w14:paraId="25F5E03D" w14:textId="77777777" w:rsidR="00F87A3D" w:rsidRPr="000A6E6F" w:rsidRDefault="00F87A3D" w:rsidP="00F87A3D">
            <w:pPr>
              <w:spacing w:after="0" w:line="240" w:lineRule="auto"/>
              <w:jc w:val="both"/>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Izdevumu aprēķins:</w:t>
            </w:r>
          </w:p>
          <w:p w14:paraId="64A85528" w14:textId="750752DD" w:rsidR="00F87A3D" w:rsidRPr="000A6E6F" w:rsidRDefault="00F87A3D" w:rsidP="00F87A3D">
            <w:pPr>
              <w:spacing w:after="0" w:line="240" w:lineRule="auto"/>
              <w:jc w:val="both"/>
              <w:rPr>
                <w:rFonts w:ascii="Times New Roman" w:eastAsia="Calibri" w:hAnsi="Times New Roman" w:cs="Times New Roman"/>
                <w:b/>
                <w:bCs/>
                <w:sz w:val="24"/>
                <w:szCs w:val="24"/>
              </w:rPr>
            </w:pPr>
            <w:r w:rsidRPr="000A6E6F">
              <w:rPr>
                <w:rFonts w:ascii="Times New Roman" w:eastAsia="Calibri" w:hAnsi="Times New Roman" w:cs="Times New Roman"/>
                <w:b/>
                <w:bCs/>
                <w:sz w:val="24"/>
                <w:szCs w:val="24"/>
              </w:rPr>
              <w:t>I Nekustamā īpašuma darījumu starpnieku reģistrēšana reģistrā un uzraudzības nodrošināšana</w:t>
            </w:r>
            <w:r w:rsidR="00970BC5" w:rsidRPr="000A6E6F">
              <w:rPr>
                <w:rFonts w:ascii="Times New Roman" w:eastAsia="Calibri" w:hAnsi="Times New Roman" w:cs="Times New Roman"/>
                <w:b/>
                <w:bCs/>
                <w:sz w:val="24"/>
                <w:szCs w:val="24"/>
              </w:rPr>
              <w:t>:</w:t>
            </w:r>
            <w:r w:rsidRPr="000A6E6F">
              <w:rPr>
                <w:rFonts w:ascii="Times New Roman" w:eastAsia="Calibri" w:hAnsi="Times New Roman" w:cs="Times New Roman"/>
                <w:b/>
                <w:bCs/>
                <w:sz w:val="24"/>
                <w:szCs w:val="24"/>
              </w:rPr>
              <w:t xml:space="preserve"> </w:t>
            </w:r>
          </w:p>
          <w:p w14:paraId="28D7C6EF" w14:textId="3B7D245F" w:rsidR="00F87A3D" w:rsidRPr="000A6E6F" w:rsidRDefault="00F87A3D" w:rsidP="00F87A3D">
            <w:pPr>
              <w:spacing w:after="0" w:line="240" w:lineRule="auto"/>
              <w:jc w:val="both"/>
              <w:rPr>
                <w:rFonts w:ascii="Times New Roman" w:eastAsia="Calibri" w:hAnsi="Times New Roman" w:cs="Times New Roman"/>
                <w:sz w:val="24"/>
                <w:szCs w:val="24"/>
              </w:rPr>
            </w:pPr>
            <w:r w:rsidRPr="000A6E6F">
              <w:rPr>
                <w:rFonts w:ascii="Times New Roman" w:eastAsia="Calibri" w:hAnsi="Times New Roman" w:cs="Times New Roman"/>
                <w:sz w:val="24"/>
                <w:szCs w:val="24"/>
              </w:rPr>
              <w:t xml:space="preserve">Lai nodrošinātu nekustamā īpašuma darījumu starpnieku reģistrēšanu reģistrā, reģistra uzturēšanu un informācijas aktualizēšanu tajā, kā arī nekustamā īpašuma darījumu starpnieku uzraudzību likuma ietvaros sākot ar 2020.gada 1.augustu </w:t>
            </w:r>
            <w:r w:rsidRPr="00086923">
              <w:rPr>
                <w:rFonts w:ascii="Times New Roman" w:eastAsia="Calibri" w:hAnsi="Times New Roman" w:cs="Times New Roman"/>
                <w:sz w:val="24"/>
                <w:szCs w:val="24"/>
              </w:rPr>
              <w:t>darbinieka atlīdzības nodrošināšanai</w:t>
            </w:r>
            <w:r w:rsidR="00F522BC" w:rsidRPr="00086923">
              <w:rPr>
                <w:rFonts w:ascii="Times New Roman" w:eastAsia="Calibri" w:hAnsi="Times New Roman" w:cs="Times New Roman"/>
                <w:sz w:val="24"/>
                <w:szCs w:val="24"/>
              </w:rPr>
              <w:t xml:space="preserve"> tiks novirzīts finansējums</w:t>
            </w:r>
            <w:r w:rsidRPr="00086923">
              <w:rPr>
                <w:rFonts w:ascii="Times New Roman" w:eastAsia="Calibri" w:hAnsi="Times New Roman" w:cs="Times New Roman"/>
                <w:sz w:val="24"/>
                <w:szCs w:val="24"/>
              </w:rPr>
              <w:t>,</w:t>
            </w:r>
            <w:r w:rsidR="00F522BC" w:rsidRPr="00086923">
              <w:rPr>
                <w:rFonts w:ascii="Times New Roman" w:eastAsia="Calibri" w:hAnsi="Times New Roman" w:cs="Times New Roman"/>
                <w:sz w:val="24"/>
                <w:szCs w:val="24"/>
              </w:rPr>
              <w:t xml:space="preserve"> kas iekasēts no reģistrācijas maksas, </w:t>
            </w:r>
            <w:r w:rsidRPr="00086923">
              <w:rPr>
                <w:rFonts w:ascii="Times New Roman" w:eastAsia="Times New Roman" w:hAnsi="Times New Roman" w:cs="Times New Roman"/>
                <w:iCs/>
                <w:sz w:val="24"/>
                <w:szCs w:val="24"/>
                <w:lang w:eastAsia="lv-LV"/>
              </w:rPr>
              <w:t>nepalielinot kopējo amata vietu skaitu Ekonomikas ministrijas resorā.</w:t>
            </w:r>
          </w:p>
          <w:p w14:paraId="78F78BC6" w14:textId="77777777" w:rsidR="00F87A3D" w:rsidRPr="000A6E6F" w:rsidRDefault="00F87A3D" w:rsidP="00F87A3D">
            <w:pPr>
              <w:spacing w:after="0" w:line="240" w:lineRule="auto"/>
              <w:jc w:val="both"/>
              <w:rPr>
                <w:rFonts w:ascii="Times New Roman" w:eastAsia="Calibri" w:hAnsi="Times New Roman" w:cs="Times New Roman"/>
                <w:sz w:val="24"/>
                <w:szCs w:val="24"/>
              </w:rPr>
            </w:pPr>
          </w:p>
          <w:p w14:paraId="4BBA19AC" w14:textId="2F5DCE08"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 xml:space="preserve">Atlīdzība darbiniekam – </w:t>
            </w:r>
            <w:r w:rsidR="00096A13" w:rsidRPr="000A6E6F">
              <w:rPr>
                <w:rFonts w:ascii="Times New Roman" w:eastAsia="Calibri" w:hAnsi="Times New Roman" w:cs="Times New Roman"/>
                <w:bCs/>
                <w:sz w:val="24"/>
                <w:szCs w:val="24"/>
              </w:rPr>
              <w:t xml:space="preserve">9 120.62 </w:t>
            </w:r>
            <w:proofErr w:type="spellStart"/>
            <w:r w:rsidRPr="000A6E6F">
              <w:rPr>
                <w:rFonts w:ascii="Times New Roman" w:eastAsia="Calibri" w:hAnsi="Times New Roman" w:cs="Times New Roman"/>
                <w:bCs/>
                <w:i/>
                <w:iCs/>
                <w:sz w:val="24"/>
                <w:szCs w:val="24"/>
              </w:rPr>
              <w:t>euro</w:t>
            </w:r>
            <w:proofErr w:type="spellEnd"/>
          </w:p>
          <w:p w14:paraId="3D77C74F" w14:textId="296D0D04"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 xml:space="preserve">(par 2020. gada </w:t>
            </w:r>
            <w:r w:rsidR="00096A13" w:rsidRPr="000A6E6F">
              <w:rPr>
                <w:rFonts w:ascii="Times New Roman" w:eastAsia="Calibri" w:hAnsi="Times New Roman" w:cs="Times New Roman"/>
                <w:bCs/>
                <w:sz w:val="24"/>
                <w:szCs w:val="24"/>
              </w:rPr>
              <w:t>4</w:t>
            </w:r>
            <w:r w:rsidRPr="000A6E6F">
              <w:rPr>
                <w:rFonts w:ascii="Times New Roman" w:eastAsia="Calibri" w:hAnsi="Times New Roman" w:cs="Times New Roman"/>
                <w:bCs/>
                <w:sz w:val="24"/>
                <w:szCs w:val="24"/>
              </w:rPr>
              <w:t xml:space="preserve"> mēnešiem)</w:t>
            </w:r>
          </w:p>
          <w:p w14:paraId="3725E3C9" w14:textId="77777777"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36.saime, III līmenis, 12. mēnešalgu grupa (1 amata vieta)</w:t>
            </w:r>
          </w:p>
          <w:p w14:paraId="43A077CD" w14:textId="79E5283E" w:rsidR="00F87A3D" w:rsidRPr="000A6E6F" w:rsidRDefault="001A27E1"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5</w:t>
            </w:r>
            <w:r w:rsidR="00F87A3D" w:rsidRPr="000A6E6F">
              <w:rPr>
                <w:rFonts w:ascii="Times New Roman" w:eastAsia="Calibri" w:hAnsi="Times New Roman" w:cs="Times New Roman"/>
                <w:bCs/>
                <w:sz w:val="24"/>
                <w:szCs w:val="24"/>
              </w:rPr>
              <w:t> </w:t>
            </w:r>
            <w:r w:rsidRPr="000A6E6F">
              <w:rPr>
                <w:rFonts w:ascii="Times New Roman" w:eastAsia="Calibri" w:hAnsi="Times New Roman" w:cs="Times New Roman"/>
                <w:bCs/>
                <w:sz w:val="24"/>
                <w:szCs w:val="24"/>
              </w:rPr>
              <w:t>6</w:t>
            </w:r>
            <w:r w:rsidR="00F87A3D" w:rsidRPr="000A6E6F">
              <w:rPr>
                <w:rFonts w:ascii="Times New Roman" w:eastAsia="Calibri" w:hAnsi="Times New Roman" w:cs="Times New Roman"/>
                <w:bCs/>
                <w:sz w:val="24"/>
                <w:szCs w:val="24"/>
              </w:rPr>
              <w:t>00 </w:t>
            </w:r>
            <w:proofErr w:type="spellStart"/>
            <w:r w:rsidR="00F87A3D" w:rsidRPr="000A6E6F">
              <w:rPr>
                <w:rFonts w:ascii="Times New Roman" w:eastAsia="Calibri" w:hAnsi="Times New Roman" w:cs="Times New Roman"/>
                <w:bCs/>
                <w:i/>
                <w:iCs/>
                <w:sz w:val="24"/>
                <w:szCs w:val="24"/>
              </w:rPr>
              <w:t>euro</w:t>
            </w:r>
            <w:proofErr w:type="spellEnd"/>
            <w:r w:rsidR="00F87A3D" w:rsidRPr="000A6E6F">
              <w:rPr>
                <w:rFonts w:ascii="Times New Roman" w:eastAsia="Calibri" w:hAnsi="Times New Roman" w:cs="Times New Roman"/>
                <w:bCs/>
                <w:sz w:val="24"/>
                <w:szCs w:val="24"/>
              </w:rPr>
              <w:t xml:space="preserve"> (1 400 </w:t>
            </w:r>
            <w:proofErr w:type="spellStart"/>
            <w:r w:rsidR="00F87A3D" w:rsidRPr="000A6E6F">
              <w:rPr>
                <w:rFonts w:ascii="Times New Roman" w:eastAsia="Calibri" w:hAnsi="Times New Roman" w:cs="Times New Roman"/>
                <w:bCs/>
                <w:i/>
                <w:iCs/>
                <w:sz w:val="24"/>
                <w:szCs w:val="24"/>
              </w:rPr>
              <w:t>euro</w:t>
            </w:r>
            <w:proofErr w:type="spellEnd"/>
            <w:r w:rsidR="00F87A3D" w:rsidRPr="000A6E6F">
              <w:rPr>
                <w:rFonts w:ascii="Times New Roman" w:eastAsia="Calibri" w:hAnsi="Times New Roman" w:cs="Times New Roman"/>
                <w:bCs/>
                <w:sz w:val="24"/>
                <w:szCs w:val="24"/>
              </w:rPr>
              <w:t xml:space="preserve"> mēnešalga x </w:t>
            </w:r>
            <w:r w:rsidR="00096A13" w:rsidRPr="000A6E6F">
              <w:rPr>
                <w:rFonts w:ascii="Times New Roman" w:eastAsia="Calibri" w:hAnsi="Times New Roman" w:cs="Times New Roman"/>
                <w:bCs/>
                <w:sz w:val="24"/>
                <w:szCs w:val="24"/>
              </w:rPr>
              <w:t>4</w:t>
            </w:r>
            <w:r w:rsidR="00F87A3D" w:rsidRPr="000A6E6F">
              <w:rPr>
                <w:rFonts w:ascii="Times New Roman" w:eastAsia="Calibri" w:hAnsi="Times New Roman" w:cs="Times New Roman"/>
                <w:bCs/>
                <w:sz w:val="24"/>
                <w:szCs w:val="24"/>
              </w:rPr>
              <w:t xml:space="preserve"> </w:t>
            </w:r>
            <w:proofErr w:type="spellStart"/>
            <w:r w:rsidR="00F87A3D" w:rsidRPr="000A6E6F">
              <w:rPr>
                <w:rFonts w:ascii="Times New Roman" w:eastAsia="Calibri" w:hAnsi="Times New Roman" w:cs="Times New Roman"/>
                <w:bCs/>
                <w:sz w:val="24"/>
                <w:szCs w:val="24"/>
              </w:rPr>
              <w:t>mēn</w:t>
            </w:r>
            <w:proofErr w:type="spellEnd"/>
            <w:r w:rsidR="00F87A3D" w:rsidRPr="000A6E6F">
              <w:rPr>
                <w:rFonts w:ascii="Times New Roman" w:eastAsia="Calibri" w:hAnsi="Times New Roman" w:cs="Times New Roman"/>
                <w:bCs/>
                <w:sz w:val="24"/>
                <w:szCs w:val="24"/>
              </w:rPr>
              <w:t>.) + 350 </w:t>
            </w:r>
            <w:proofErr w:type="spellStart"/>
            <w:r w:rsidR="00F87A3D" w:rsidRPr="000A6E6F">
              <w:rPr>
                <w:rFonts w:ascii="Times New Roman" w:eastAsia="Calibri" w:hAnsi="Times New Roman" w:cs="Times New Roman"/>
                <w:bCs/>
                <w:i/>
                <w:iCs/>
                <w:sz w:val="24"/>
                <w:szCs w:val="24"/>
              </w:rPr>
              <w:t>euro</w:t>
            </w:r>
            <w:proofErr w:type="spellEnd"/>
            <w:r w:rsidR="00F87A3D" w:rsidRPr="000A6E6F">
              <w:rPr>
                <w:rFonts w:ascii="Times New Roman" w:eastAsia="Calibri" w:hAnsi="Times New Roman" w:cs="Times New Roman"/>
                <w:bCs/>
                <w:sz w:val="24"/>
                <w:szCs w:val="24"/>
              </w:rPr>
              <w:t xml:space="preserve"> (5% sociālās garantijas) + 700 </w:t>
            </w:r>
            <w:proofErr w:type="spellStart"/>
            <w:r w:rsidR="00F87A3D" w:rsidRPr="000A6E6F">
              <w:rPr>
                <w:rFonts w:ascii="Times New Roman" w:eastAsia="Calibri" w:hAnsi="Times New Roman" w:cs="Times New Roman"/>
                <w:bCs/>
                <w:i/>
                <w:iCs/>
                <w:sz w:val="24"/>
                <w:szCs w:val="24"/>
              </w:rPr>
              <w:t>euro</w:t>
            </w:r>
            <w:proofErr w:type="spellEnd"/>
            <w:r w:rsidR="00F87A3D" w:rsidRPr="000A6E6F">
              <w:rPr>
                <w:rFonts w:ascii="Times New Roman" w:eastAsia="Calibri" w:hAnsi="Times New Roman" w:cs="Times New Roman"/>
                <w:bCs/>
                <w:sz w:val="24"/>
                <w:szCs w:val="24"/>
              </w:rPr>
              <w:t xml:space="preserve"> (10% prēmijas un naudas balvas) + 700 </w:t>
            </w:r>
            <w:proofErr w:type="spellStart"/>
            <w:r w:rsidR="00F87A3D" w:rsidRPr="000A6E6F">
              <w:rPr>
                <w:rFonts w:ascii="Times New Roman" w:eastAsia="Calibri" w:hAnsi="Times New Roman" w:cs="Times New Roman"/>
                <w:bCs/>
                <w:i/>
                <w:iCs/>
                <w:sz w:val="24"/>
                <w:szCs w:val="24"/>
              </w:rPr>
              <w:t>euro</w:t>
            </w:r>
            <w:proofErr w:type="spellEnd"/>
            <w:r w:rsidR="00F87A3D" w:rsidRPr="000A6E6F">
              <w:rPr>
                <w:rFonts w:ascii="Times New Roman" w:eastAsia="Calibri" w:hAnsi="Times New Roman" w:cs="Times New Roman"/>
                <w:bCs/>
                <w:sz w:val="24"/>
                <w:szCs w:val="24"/>
              </w:rPr>
              <w:t xml:space="preserve"> (10% vispārējās piemaksas) = </w:t>
            </w:r>
            <w:r w:rsidRPr="000A6E6F">
              <w:rPr>
                <w:rFonts w:ascii="Times New Roman" w:eastAsia="Calibri" w:hAnsi="Times New Roman" w:cs="Times New Roman"/>
                <w:bCs/>
                <w:sz w:val="24"/>
                <w:szCs w:val="24"/>
              </w:rPr>
              <w:t>7</w:t>
            </w:r>
            <w:r w:rsidR="00F87A3D" w:rsidRPr="000A6E6F">
              <w:rPr>
                <w:rFonts w:ascii="Times New Roman" w:eastAsia="Calibri" w:hAnsi="Times New Roman" w:cs="Times New Roman"/>
                <w:bCs/>
                <w:sz w:val="24"/>
                <w:szCs w:val="24"/>
              </w:rPr>
              <w:t> </w:t>
            </w:r>
            <w:r w:rsidRPr="000A6E6F">
              <w:rPr>
                <w:rFonts w:ascii="Times New Roman" w:eastAsia="Calibri" w:hAnsi="Times New Roman" w:cs="Times New Roman"/>
                <w:bCs/>
                <w:sz w:val="24"/>
                <w:szCs w:val="24"/>
              </w:rPr>
              <w:t>3</w:t>
            </w:r>
            <w:r w:rsidR="00F87A3D" w:rsidRPr="000A6E6F">
              <w:rPr>
                <w:rFonts w:ascii="Times New Roman" w:eastAsia="Calibri" w:hAnsi="Times New Roman" w:cs="Times New Roman"/>
                <w:bCs/>
                <w:sz w:val="24"/>
                <w:szCs w:val="24"/>
              </w:rPr>
              <w:t xml:space="preserve">50 </w:t>
            </w:r>
            <w:proofErr w:type="spellStart"/>
            <w:r w:rsidR="00F87A3D" w:rsidRPr="000A6E6F">
              <w:rPr>
                <w:rFonts w:ascii="Times New Roman" w:eastAsia="Calibri" w:hAnsi="Times New Roman" w:cs="Times New Roman"/>
                <w:bCs/>
                <w:i/>
                <w:iCs/>
                <w:sz w:val="24"/>
                <w:szCs w:val="24"/>
              </w:rPr>
              <w:t>euro</w:t>
            </w:r>
            <w:proofErr w:type="spellEnd"/>
          </w:p>
          <w:p w14:paraId="7E20CEE2" w14:textId="070C314F"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lastRenderedPageBreak/>
              <w:t xml:space="preserve">darba devēja VSAOI (24.09%) = </w:t>
            </w:r>
            <w:r w:rsidR="001A27E1" w:rsidRPr="000A6E6F">
              <w:rPr>
                <w:rFonts w:ascii="Times New Roman" w:eastAsia="Calibri" w:hAnsi="Times New Roman" w:cs="Times New Roman"/>
                <w:bCs/>
                <w:sz w:val="24"/>
                <w:szCs w:val="24"/>
              </w:rPr>
              <w:t xml:space="preserve">1770.62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sz w:val="24"/>
                <w:szCs w:val="24"/>
              </w:rPr>
              <w:t xml:space="preserve"> (</w:t>
            </w:r>
            <w:r w:rsidR="001A27E1" w:rsidRPr="000A6E6F">
              <w:rPr>
                <w:rFonts w:ascii="Times New Roman" w:eastAsia="Calibri" w:hAnsi="Times New Roman" w:cs="Times New Roman"/>
                <w:bCs/>
                <w:sz w:val="24"/>
                <w:szCs w:val="24"/>
              </w:rPr>
              <w:t>7</w:t>
            </w:r>
            <w:r w:rsidRPr="000A6E6F">
              <w:rPr>
                <w:rFonts w:ascii="Times New Roman" w:eastAsia="Calibri" w:hAnsi="Times New Roman" w:cs="Times New Roman"/>
                <w:bCs/>
                <w:sz w:val="24"/>
                <w:szCs w:val="24"/>
              </w:rPr>
              <w:t> </w:t>
            </w:r>
            <w:r w:rsidR="001A27E1" w:rsidRPr="000A6E6F">
              <w:rPr>
                <w:rFonts w:ascii="Times New Roman" w:eastAsia="Calibri" w:hAnsi="Times New Roman" w:cs="Times New Roman"/>
                <w:bCs/>
                <w:sz w:val="24"/>
                <w:szCs w:val="24"/>
              </w:rPr>
              <w:t>3</w:t>
            </w:r>
            <w:r w:rsidRPr="000A6E6F">
              <w:rPr>
                <w:rFonts w:ascii="Times New Roman" w:eastAsia="Calibri" w:hAnsi="Times New Roman" w:cs="Times New Roman"/>
                <w:bCs/>
                <w:sz w:val="24"/>
                <w:szCs w:val="24"/>
              </w:rPr>
              <w:t>50 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sz w:val="24"/>
                <w:szCs w:val="24"/>
              </w:rPr>
              <w:t> x 24.09%)</w:t>
            </w:r>
          </w:p>
          <w:p w14:paraId="4BADA505" w14:textId="77777777" w:rsidR="00F87A3D" w:rsidRPr="000A6E6F" w:rsidRDefault="00F87A3D" w:rsidP="00F87A3D">
            <w:pPr>
              <w:spacing w:after="0" w:line="240" w:lineRule="auto"/>
              <w:jc w:val="both"/>
              <w:rPr>
                <w:rFonts w:ascii="Times New Roman" w:eastAsia="Calibri" w:hAnsi="Times New Roman" w:cs="Times New Roman"/>
                <w:bCs/>
                <w:sz w:val="24"/>
                <w:szCs w:val="24"/>
              </w:rPr>
            </w:pPr>
          </w:p>
          <w:p w14:paraId="2B6D324B" w14:textId="77777777" w:rsidR="00F87A3D" w:rsidRPr="000A6E6F" w:rsidRDefault="00F87A3D" w:rsidP="00F87A3D">
            <w:pPr>
              <w:spacing w:after="0" w:line="240" w:lineRule="auto"/>
              <w:jc w:val="both"/>
              <w:rPr>
                <w:rFonts w:ascii="Times New Roman" w:eastAsia="Calibri" w:hAnsi="Times New Roman" w:cs="Times New Roman"/>
                <w:bCs/>
                <w:i/>
                <w:iCs/>
                <w:sz w:val="24"/>
                <w:szCs w:val="24"/>
              </w:rPr>
            </w:pPr>
            <w:r w:rsidRPr="000A6E6F">
              <w:rPr>
                <w:rFonts w:ascii="Times New Roman" w:eastAsia="Calibri" w:hAnsi="Times New Roman" w:cs="Times New Roman"/>
                <w:bCs/>
                <w:sz w:val="24"/>
                <w:szCs w:val="24"/>
              </w:rPr>
              <w:t xml:space="preserve">Atlīdzība darbiniekam – 26 058,90 </w:t>
            </w:r>
            <w:proofErr w:type="spellStart"/>
            <w:r w:rsidRPr="000A6E6F">
              <w:rPr>
                <w:rFonts w:ascii="Times New Roman" w:eastAsia="Calibri" w:hAnsi="Times New Roman" w:cs="Times New Roman"/>
                <w:bCs/>
                <w:i/>
                <w:iCs/>
                <w:sz w:val="24"/>
                <w:szCs w:val="24"/>
              </w:rPr>
              <w:t>euro</w:t>
            </w:r>
            <w:proofErr w:type="spellEnd"/>
          </w:p>
          <w:p w14:paraId="172F31A7" w14:textId="77777777"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(par 2021., 2022.gadu un turpmākajiem gadiem)</w:t>
            </w:r>
          </w:p>
          <w:p w14:paraId="0890954F" w14:textId="77777777" w:rsidR="00F87A3D" w:rsidRPr="000A6E6F" w:rsidRDefault="00F87A3D" w:rsidP="00F87A3D">
            <w:pPr>
              <w:spacing w:after="0" w:line="240" w:lineRule="auto"/>
              <w:jc w:val="both"/>
              <w:rPr>
                <w:rFonts w:ascii="Times New Roman" w:eastAsia="Calibri" w:hAnsi="Times New Roman" w:cs="Times New Roman"/>
                <w:sz w:val="24"/>
                <w:szCs w:val="24"/>
              </w:rPr>
            </w:pPr>
            <w:r w:rsidRPr="000A6E6F">
              <w:rPr>
                <w:rFonts w:ascii="Times New Roman" w:eastAsia="Calibri" w:hAnsi="Times New Roman" w:cs="Times New Roman"/>
                <w:sz w:val="24"/>
                <w:szCs w:val="24"/>
              </w:rPr>
              <w:t>36.saime, III līmenis, 12. mēnešalgu grupa (1 amata vieta)</w:t>
            </w:r>
          </w:p>
          <w:p w14:paraId="2DBCAFAC" w14:textId="77777777" w:rsidR="00F87A3D" w:rsidRPr="000A6E6F" w:rsidRDefault="00F87A3D" w:rsidP="00F87A3D">
            <w:pPr>
              <w:spacing w:after="0" w:line="240" w:lineRule="auto"/>
              <w:jc w:val="both"/>
              <w:rPr>
                <w:rFonts w:ascii="Times New Roman" w:eastAsia="Calibri" w:hAnsi="Times New Roman" w:cs="Times New Roman"/>
                <w:sz w:val="24"/>
                <w:szCs w:val="24"/>
              </w:rPr>
            </w:pPr>
            <w:r w:rsidRPr="000A6E6F">
              <w:rPr>
                <w:rFonts w:ascii="Times New Roman" w:eastAsia="Calibri" w:hAnsi="Times New Roman" w:cs="Times New Roman"/>
                <w:sz w:val="24"/>
                <w:szCs w:val="24"/>
              </w:rPr>
              <w:t>16 800 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(1 400 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mēnešalga x 12 </w:t>
            </w:r>
            <w:proofErr w:type="spellStart"/>
            <w:r w:rsidRPr="000A6E6F">
              <w:rPr>
                <w:rFonts w:ascii="Times New Roman" w:eastAsia="Calibri" w:hAnsi="Times New Roman" w:cs="Times New Roman"/>
                <w:sz w:val="24"/>
                <w:szCs w:val="24"/>
              </w:rPr>
              <w:t>mēn</w:t>
            </w:r>
            <w:proofErr w:type="spellEnd"/>
            <w:r w:rsidRPr="000A6E6F">
              <w:rPr>
                <w:rFonts w:ascii="Times New Roman" w:eastAsia="Calibri" w:hAnsi="Times New Roman" w:cs="Times New Roman"/>
                <w:sz w:val="24"/>
                <w:szCs w:val="24"/>
              </w:rPr>
              <w:t>.) + 840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(5% sociālās garantijas) + 1 680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(10% prēmijas un naudas balvas) + 1 680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(10% vispārējās piemaksas) = 21 000 </w:t>
            </w:r>
            <w:proofErr w:type="spellStart"/>
            <w:r w:rsidRPr="000A6E6F">
              <w:rPr>
                <w:rFonts w:ascii="Times New Roman" w:eastAsia="Calibri" w:hAnsi="Times New Roman" w:cs="Times New Roman"/>
                <w:i/>
                <w:iCs/>
                <w:sz w:val="24"/>
                <w:szCs w:val="24"/>
              </w:rPr>
              <w:t>euro</w:t>
            </w:r>
            <w:proofErr w:type="spellEnd"/>
          </w:p>
          <w:p w14:paraId="3AAC2743" w14:textId="77777777" w:rsidR="00F87A3D" w:rsidRPr="000A6E6F" w:rsidRDefault="00F87A3D" w:rsidP="00F87A3D">
            <w:pPr>
              <w:spacing w:after="0" w:line="240" w:lineRule="auto"/>
              <w:jc w:val="both"/>
              <w:rPr>
                <w:rFonts w:ascii="Times New Roman" w:eastAsia="Calibri" w:hAnsi="Times New Roman" w:cs="Times New Roman"/>
                <w:sz w:val="24"/>
                <w:szCs w:val="24"/>
              </w:rPr>
            </w:pPr>
            <w:r w:rsidRPr="000A6E6F">
              <w:rPr>
                <w:rFonts w:ascii="Times New Roman" w:eastAsia="Calibri" w:hAnsi="Times New Roman" w:cs="Times New Roman"/>
                <w:sz w:val="24"/>
                <w:szCs w:val="24"/>
              </w:rPr>
              <w:t xml:space="preserve">darba devēja VSAOI (24.09%) = 5 058,90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(21 000 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 24.09%)</w:t>
            </w:r>
          </w:p>
          <w:p w14:paraId="220DA394" w14:textId="77777777" w:rsidR="00F87A3D" w:rsidRPr="000A6E6F" w:rsidRDefault="00F87A3D" w:rsidP="00F87A3D">
            <w:pPr>
              <w:spacing w:after="0" w:line="240" w:lineRule="auto"/>
              <w:jc w:val="both"/>
              <w:rPr>
                <w:rFonts w:ascii="Times New Roman" w:eastAsia="Calibri" w:hAnsi="Times New Roman" w:cs="Times New Roman"/>
                <w:sz w:val="24"/>
                <w:szCs w:val="24"/>
                <w:highlight w:val="yellow"/>
              </w:rPr>
            </w:pPr>
          </w:p>
          <w:p w14:paraId="0049280E" w14:textId="6ABA9E79" w:rsidR="00F87A3D" w:rsidRPr="000A6E6F" w:rsidRDefault="00F87A3D" w:rsidP="00F87A3D">
            <w:pPr>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 xml:space="preserve">Preču un pakalpojumu izmaksas veido 237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sz w:val="24"/>
                <w:szCs w:val="24"/>
              </w:rPr>
              <w:t xml:space="preserve"> (2020. gadam). 2021. gadam un turpmākajiem gadiem – 507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i/>
                <w:iCs/>
                <w:sz w:val="24"/>
                <w:szCs w:val="24"/>
              </w:rPr>
              <w:t>.</w:t>
            </w:r>
          </w:p>
          <w:p w14:paraId="3669A27C" w14:textId="77777777" w:rsidR="00F87A3D" w:rsidRPr="000A6E6F" w:rsidRDefault="00F87A3D" w:rsidP="00F87A3D">
            <w:pPr>
              <w:spacing w:after="0" w:line="240" w:lineRule="auto"/>
              <w:jc w:val="both"/>
              <w:rPr>
                <w:rFonts w:ascii="Times New Roman" w:eastAsia="Calibri" w:hAnsi="Times New Roman" w:cs="Times New Roman"/>
                <w:sz w:val="24"/>
                <w:szCs w:val="24"/>
              </w:rPr>
            </w:pPr>
          </w:p>
          <w:p w14:paraId="0D8B4DF7" w14:textId="145E7E59" w:rsidR="00F87A3D" w:rsidRPr="000A6E6F" w:rsidRDefault="00F87A3D" w:rsidP="00F87A3D">
            <w:pPr>
              <w:shd w:val="clear" w:color="auto" w:fill="FFFFFF"/>
              <w:spacing w:after="0" w:line="240" w:lineRule="auto"/>
              <w:jc w:val="both"/>
              <w:rPr>
                <w:rFonts w:ascii="Times New Roman" w:eastAsia="Calibri" w:hAnsi="Times New Roman" w:cs="Times New Roman"/>
                <w:b/>
                <w:sz w:val="24"/>
                <w:szCs w:val="24"/>
              </w:rPr>
            </w:pPr>
            <w:r w:rsidRPr="000A6E6F">
              <w:rPr>
                <w:rFonts w:ascii="Times New Roman" w:eastAsia="Calibri" w:hAnsi="Times New Roman" w:cs="Times New Roman"/>
                <w:b/>
                <w:sz w:val="24"/>
                <w:szCs w:val="24"/>
              </w:rPr>
              <w:t xml:space="preserve">II Reģistra ieviešana un uzturēšana </w:t>
            </w:r>
          </w:p>
          <w:p w14:paraId="0821CF83" w14:textId="77777777" w:rsidR="00F87A3D" w:rsidRPr="000A6E6F" w:rsidRDefault="00F87A3D" w:rsidP="00F87A3D">
            <w:pPr>
              <w:shd w:val="clear" w:color="auto" w:fill="FFFFFF"/>
              <w:spacing w:after="0" w:line="240" w:lineRule="auto"/>
              <w:jc w:val="both"/>
              <w:rPr>
                <w:rFonts w:ascii="Times New Roman" w:eastAsia="Calibri" w:hAnsi="Times New Roman" w:cs="Times New Roman"/>
                <w:b/>
                <w:sz w:val="24"/>
                <w:szCs w:val="24"/>
              </w:rPr>
            </w:pPr>
          </w:p>
          <w:p w14:paraId="343ABD65" w14:textId="77777777" w:rsidR="00F87A3D" w:rsidRPr="000A6E6F" w:rsidRDefault="00F87A3D" w:rsidP="00F87A3D">
            <w:pPr>
              <w:shd w:val="clear" w:color="auto" w:fill="FFFFFF"/>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 xml:space="preserve">Reģistrs ir plānots izstrādāt 2021.gadā kā atsevišķu reģistru Lietu pārvaldības sistēmas (turpmāk - LPS) vienotajā platformā. LPS izstrādi 119 954 </w:t>
            </w:r>
            <w:proofErr w:type="spellStart"/>
            <w:r w:rsidRPr="000A6E6F">
              <w:rPr>
                <w:rFonts w:ascii="Times New Roman" w:eastAsia="Calibri" w:hAnsi="Times New Roman" w:cs="Times New Roman"/>
                <w:bCs/>
                <w:sz w:val="24"/>
                <w:szCs w:val="24"/>
              </w:rPr>
              <w:t>euro</w:t>
            </w:r>
            <w:proofErr w:type="spellEnd"/>
            <w:r w:rsidRPr="000A6E6F">
              <w:rPr>
                <w:rFonts w:ascii="Times New Roman" w:eastAsia="Calibri" w:hAnsi="Times New Roman" w:cs="Times New Roman"/>
                <w:bCs/>
                <w:sz w:val="24"/>
                <w:szCs w:val="24"/>
              </w:rPr>
              <w:t xml:space="preserve"> apmērā ir paredzēts īstenot Eiropas Reģionālās attīstības fonda projekta Nr.2.2.1.1/17/I/031 „Vienotas darba vides izveide visā Ekonomikas ministrijas resorā” ietvaros, ja tiks pagarināts projekta īstenošana termiņš no 36 mēnešiem uz 48 mēnešiem, proti, līdz 2022.gada 26.jūnijam. Līdz brīdim, kad tiek izstrādāts reģistrs LPS, kas atbilstu valsts informācijas sistēmas darbību reglamentējošo normatīvo aktu prasībām, plānots reģistru uzturēt, izmantojot Microsoft programmatūru, piem., Excel. </w:t>
            </w:r>
          </w:p>
          <w:p w14:paraId="4C809C2A" w14:textId="77777777" w:rsidR="00F87A3D" w:rsidRPr="000A6E6F" w:rsidRDefault="00F87A3D" w:rsidP="00F87A3D">
            <w:pPr>
              <w:shd w:val="clear" w:color="auto" w:fill="FFFFFF"/>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Galvenais ieguvums reģistra izstrādei LPS platformā ir tāds, ka tas atbilstu Vides aizsardzības un reģionālās attīstības ministrijas izstrādātajā informatīvajā ziņojumā “Par valsts pārvaldes informācijas sistēmu arhitektūras reformu”  (VSS-335) paustajām atziņām par modernas valsts pārvaldes informācijas sistēmas arhitektūru un samazinātu izstrādes izmaksas, jo eksistētu pamata informācijas sistēmas platforma LPS ar būtiskām integrācijām no citām valsts nozīmes informācijas sistēmām.</w:t>
            </w:r>
          </w:p>
          <w:p w14:paraId="7CF3D43E" w14:textId="77777777" w:rsidR="00F87A3D" w:rsidRPr="000A6E6F" w:rsidRDefault="00F87A3D" w:rsidP="00F87A3D">
            <w:pPr>
              <w:shd w:val="clear" w:color="auto" w:fill="FFFFFF"/>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Līdz ar to  aprēķins ir balstīts uz to, ja eksistē izstrādāta LPS platforma uz kuras pamata var turpināt attīstīt reģistra funkcionalitāti.</w:t>
            </w:r>
          </w:p>
          <w:p w14:paraId="31223853" w14:textId="77777777" w:rsidR="00F87A3D" w:rsidRPr="000A6E6F" w:rsidRDefault="00F87A3D" w:rsidP="00F87A3D">
            <w:pPr>
              <w:shd w:val="clear" w:color="auto" w:fill="FFFFFF"/>
              <w:spacing w:after="0" w:line="240" w:lineRule="auto"/>
              <w:jc w:val="both"/>
              <w:rPr>
                <w:rFonts w:ascii="Times New Roman" w:eastAsia="Calibri" w:hAnsi="Times New Roman" w:cs="Times New Roman"/>
                <w:bCs/>
                <w:sz w:val="24"/>
                <w:szCs w:val="24"/>
              </w:rPr>
            </w:pPr>
            <w:r w:rsidRPr="000A6E6F">
              <w:rPr>
                <w:rFonts w:ascii="Times New Roman" w:eastAsia="Calibri" w:hAnsi="Times New Roman" w:cs="Times New Roman"/>
                <w:bCs/>
                <w:sz w:val="24"/>
                <w:szCs w:val="24"/>
              </w:rPr>
              <w:t xml:space="preserve">Lai apzinātu reģistra tehniskās, biznesa procesa, funkcionālās un nefunkcionālās prasības un izstrādātu </w:t>
            </w:r>
            <w:proofErr w:type="spellStart"/>
            <w:r w:rsidRPr="000A6E6F">
              <w:rPr>
                <w:rFonts w:ascii="Times New Roman" w:eastAsia="Calibri" w:hAnsi="Times New Roman" w:cs="Times New Roman"/>
                <w:bCs/>
                <w:sz w:val="24"/>
                <w:szCs w:val="24"/>
              </w:rPr>
              <w:t>ekrānformas</w:t>
            </w:r>
            <w:proofErr w:type="spellEnd"/>
            <w:r w:rsidRPr="000A6E6F">
              <w:rPr>
                <w:rFonts w:ascii="Times New Roman" w:eastAsia="Calibri" w:hAnsi="Times New Roman" w:cs="Times New Roman"/>
                <w:bCs/>
                <w:sz w:val="24"/>
                <w:szCs w:val="24"/>
              </w:rPr>
              <w:t xml:space="preserve"> kopā ar </w:t>
            </w:r>
            <w:proofErr w:type="spellStart"/>
            <w:r w:rsidRPr="000A6E6F">
              <w:rPr>
                <w:rFonts w:ascii="Times New Roman" w:eastAsia="Calibri" w:hAnsi="Times New Roman" w:cs="Times New Roman"/>
                <w:bCs/>
                <w:sz w:val="24"/>
                <w:szCs w:val="24"/>
              </w:rPr>
              <w:t>lietotājstāstiem</w:t>
            </w:r>
            <w:proofErr w:type="spellEnd"/>
            <w:r w:rsidRPr="000A6E6F">
              <w:rPr>
                <w:rFonts w:ascii="Times New Roman" w:eastAsia="Calibri" w:hAnsi="Times New Roman" w:cs="Times New Roman"/>
                <w:bCs/>
                <w:sz w:val="24"/>
                <w:szCs w:val="24"/>
              </w:rPr>
              <w:t xml:space="preserve">, kuras būtu iekļaujamas iepirkuma tehniskajā specifikācijā, ir nepieciešams piesaistīt ārpakalpojumu - konsultantu minētā uzdevuma veikšanai. Provizoriskais novērtējums konsultanta piesaistei ir 350 cilvēkstundu apjomā, ar vienas cilvēkstundas likmi 45,00 </w:t>
            </w:r>
            <w:proofErr w:type="spellStart"/>
            <w:r w:rsidRPr="000A6E6F">
              <w:rPr>
                <w:rFonts w:ascii="Times New Roman" w:eastAsia="Calibri" w:hAnsi="Times New Roman" w:cs="Times New Roman"/>
                <w:bCs/>
                <w:sz w:val="24"/>
                <w:szCs w:val="24"/>
              </w:rPr>
              <w:t>euro</w:t>
            </w:r>
            <w:proofErr w:type="spellEnd"/>
            <w:r w:rsidRPr="000A6E6F">
              <w:rPr>
                <w:rFonts w:ascii="Times New Roman" w:eastAsia="Calibri" w:hAnsi="Times New Roman" w:cs="Times New Roman"/>
                <w:bCs/>
                <w:sz w:val="24"/>
                <w:szCs w:val="24"/>
              </w:rPr>
              <w:t xml:space="preserve"> bez pievienotās vērtības nodokļa, kas kopā veido 19 057,50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sz w:val="24"/>
                <w:szCs w:val="24"/>
              </w:rPr>
              <w:t xml:space="preserve"> ar pievienotās vērtības nodokli. </w:t>
            </w:r>
          </w:p>
          <w:p w14:paraId="08D78DEA" w14:textId="77777777" w:rsidR="00F87A3D" w:rsidRPr="000A6E6F" w:rsidRDefault="00F87A3D" w:rsidP="00F87A3D">
            <w:pPr>
              <w:shd w:val="clear" w:color="auto" w:fill="FFFFFF"/>
              <w:spacing w:after="0" w:line="240" w:lineRule="auto"/>
              <w:jc w:val="both"/>
              <w:rPr>
                <w:rFonts w:ascii="Times New Roman" w:eastAsia="Calibri" w:hAnsi="Times New Roman" w:cs="Times New Roman"/>
                <w:sz w:val="24"/>
                <w:szCs w:val="24"/>
              </w:rPr>
            </w:pPr>
          </w:p>
          <w:p w14:paraId="506C019B" w14:textId="77777777" w:rsidR="00F87A3D" w:rsidRPr="000A6E6F" w:rsidRDefault="00F87A3D" w:rsidP="00F87A3D">
            <w:pPr>
              <w:spacing w:after="0" w:line="240" w:lineRule="auto"/>
              <w:jc w:val="both"/>
              <w:rPr>
                <w:rFonts w:ascii="Times New Roman" w:eastAsia="Calibri" w:hAnsi="Times New Roman" w:cs="Times New Roman"/>
                <w:b/>
                <w:sz w:val="24"/>
                <w:szCs w:val="24"/>
              </w:rPr>
            </w:pPr>
            <w:r w:rsidRPr="000A6E6F">
              <w:rPr>
                <w:rFonts w:ascii="Times New Roman" w:eastAsia="Calibri" w:hAnsi="Times New Roman" w:cs="Times New Roman"/>
                <w:bCs/>
                <w:sz w:val="24"/>
                <w:szCs w:val="24"/>
              </w:rPr>
              <w:t xml:space="preserve">Reģistra uzturēšanas izmaksas, ja tiks izveidota automatizēta reģistra sistēma, varētu sastādīt robežās no 15 000 - 20 000 </w:t>
            </w:r>
            <w:proofErr w:type="spellStart"/>
            <w:r w:rsidRPr="000A6E6F">
              <w:rPr>
                <w:rFonts w:ascii="Times New Roman" w:eastAsia="Calibri" w:hAnsi="Times New Roman" w:cs="Times New Roman"/>
                <w:bCs/>
                <w:i/>
                <w:iCs/>
                <w:sz w:val="24"/>
                <w:szCs w:val="24"/>
              </w:rPr>
              <w:t>euro</w:t>
            </w:r>
            <w:proofErr w:type="spellEnd"/>
            <w:r w:rsidRPr="000A6E6F">
              <w:rPr>
                <w:rFonts w:ascii="Times New Roman" w:eastAsia="Calibri" w:hAnsi="Times New Roman" w:cs="Times New Roman"/>
                <w:bCs/>
                <w:sz w:val="24"/>
                <w:szCs w:val="24"/>
              </w:rPr>
              <w:t xml:space="preserve"> (ar PVN) gadā.</w:t>
            </w:r>
            <w:r w:rsidRPr="000A6E6F">
              <w:rPr>
                <w:rFonts w:ascii="Times New Roman" w:eastAsia="Calibri" w:hAnsi="Times New Roman" w:cs="Times New Roman"/>
                <w:b/>
                <w:sz w:val="24"/>
                <w:szCs w:val="24"/>
              </w:rPr>
              <w:t xml:space="preserve"> </w:t>
            </w:r>
            <w:r w:rsidRPr="000A6E6F">
              <w:rPr>
                <w:rFonts w:ascii="Times New Roman" w:eastAsia="Calibri" w:hAnsi="Times New Roman" w:cs="Times New Roman"/>
                <w:bCs/>
                <w:sz w:val="24"/>
                <w:szCs w:val="24"/>
              </w:rPr>
              <w:t xml:space="preserve">Reģistra uzturēšanas izmaksas ietvertu nelielas izmaiņas programmatūras kodā, kas saistītas ar izmaiņām trešo pušu informācijas sistēmās, datu apmaiņu </w:t>
            </w:r>
            <w:proofErr w:type="spellStart"/>
            <w:r w:rsidRPr="000A6E6F">
              <w:rPr>
                <w:rFonts w:ascii="Times New Roman" w:eastAsia="Calibri" w:hAnsi="Times New Roman" w:cs="Times New Roman"/>
                <w:bCs/>
                <w:sz w:val="24"/>
                <w:szCs w:val="24"/>
              </w:rPr>
              <w:t>saskarnēs</w:t>
            </w:r>
            <w:proofErr w:type="spellEnd"/>
            <w:r w:rsidRPr="000A6E6F">
              <w:rPr>
                <w:rFonts w:ascii="Times New Roman" w:eastAsia="Calibri" w:hAnsi="Times New Roman" w:cs="Times New Roman"/>
                <w:bCs/>
                <w:sz w:val="24"/>
                <w:szCs w:val="24"/>
              </w:rPr>
              <w:t>, esošās programmatūras pielāgošana programmatūras atjauninājumiem un drošības prasībām u.tml. Šīs izmaksas jāsedz no piešķirtās dotācijas no vispārējiem ieņēmumiem, kas atbilst ieņēmumiem</w:t>
            </w:r>
            <w:r w:rsidRPr="000A6E6F">
              <w:rPr>
                <w:rFonts w:ascii="Calibri" w:eastAsia="Calibri" w:hAnsi="Calibri" w:cs="Times New Roman"/>
              </w:rPr>
              <w:t xml:space="preserve"> </w:t>
            </w:r>
            <w:r w:rsidRPr="000A6E6F">
              <w:rPr>
                <w:rFonts w:ascii="Times New Roman" w:eastAsia="Calibri" w:hAnsi="Times New Roman" w:cs="Times New Roman"/>
                <w:bCs/>
                <w:sz w:val="24"/>
                <w:szCs w:val="24"/>
              </w:rPr>
              <w:t>no nekustamā īpašuma darījumu starpnieka reģistrācijas un ikgadējās uzraudzības maksas.</w:t>
            </w:r>
          </w:p>
          <w:p w14:paraId="5A86689B" w14:textId="77777777" w:rsidR="00F87A3D" w:rsidRPr="000A6E6F" w:rsidRDefault="00F87A3D" w:rsidP="00F87A3D">
            <w:pPr>
              <w:spacing w:after="0" w:line="240" w:lineRule="auto"/>
              <w:rPr>
                <w:rFonts w:ascii="Times New Roman" w:eastAsia="Calibri" w:hAnsi="Times New Roman" w:cs="Times New Roman"/>
                <w:sz w:val="24"/>
                <w:szCs w:val="24"/>
              </w:rPr>
            </w:pPr>
          </w:p>
          <w:p w14:paraId="7167DF38" w14:textId="77777777" w:rsidR="00F87A3D" w:rsidRPr="000A6E6F" w:rsidRDefault="00F87A3D" w:rsidP="00F87A3D">
            <w:pPr>
              <w:spacing w:after="0" w:line="240" w:lineRule="auto"/>
              <w:jc w:val="both"/>
              <w:rPr>
                <w:rFonts w:ascii="Times New Roman" w:eastAsia="Calibri" w:hAnsi="Times New Roman" w:cs="Times New Roman"/>
                <w:b/>
                <w:sz w:val="24"/>
                <w:szCs w:val="24"/>
              </w:rPr>
            </w:pPr>
            <w:r w:rsidRPr="000A6E6F">
              <w:rPr>
                <w:rFonts w:ascii="Times New Roman" w:eastAsia="Calibri" w:hAnsi="Times New Roman" w:cs="Times New Roman"/>
                <w:b/>
                <w:sz w:val="24"/>
                <w:szCs w:val="24"/>
              </w:rPr>
              <w:t xml:space="preserve">III Kapitāla izmaksas – 1 650 </w:t>
            </w:r>
            <w:proofErr w:type="spellStart"/>
            <w:r w:rsidRPr="000A6E6F">
              <w:rPr>
                <w:rFonts w:ascii="Times New Roman" w:eastAsia="Calibri" w:hAnsi="Times New Roman" w:cs="Times New Roman"/>
                <w:b/>
                <w:i/>
                <w:iCs/>
                <w:sz w:val="24"/>
                <w:szCs w:val="24"/>
              </w:rPr>
              <w:t>euro</w:t>
            </w:r>
            <w:proofErr w:type="spellEnd"/>
            <w:r w:rsidRPr="000A6E6F">
              <w:rPr>
                <w:rFonts w:ascii="Times New Roman" w:eastAsia="Calibri" w:hAnsi="Times New Roman" w:cs="Times New Roman"/>
                <w:b/>
                <w:sz w:val="24"/>
                <w:szCs w:val="24"/>
              </w:rPr>
              <w:t xml:space="preserve"> (vienreizējas izmaksas 2020.gadam):</w:t>
            </w:r>
          </w:p>
          <w:p w14:paraId="38EB4A2D" w14:textId="77777777" w:rsidR="00F87A3D" w:rsidRPr="000A6E6F" w:rsidRDefault="00F87A3D" w:rsidP="00F87A3D">
            <w:pPr>
              <w:spacing w:after="0" w:line="240" w:lineRule="auto"/>
              <w:jc w:val="both"/>
              <w:rPr>
                <w:rFonts w:ascii="Times New Roman" w:eastAsia="Calibri" w:hAnsi="Times New Roman" w:cs="Times New Roman"/>
                <w:sz w:val="24"/>
                <w:szCs w:val="24"/>
              </w:rPr>
            </w:pPr>
            <w:r w:rsidRPr="000A6E6F">
              <w:rPr>
                <w:rFonts w:ascii="Times New Roman" w:eastAsia="Calibri" w:hAnsi="Times New Roman" w:cs="Times New Roman"/>
                <w:sz w:val="24"/>
                <w:szCs w:val="24"/>
              </w:rPr>
              <w:lastRenderedPageBreak/>
              <w:t xml:space="preserve">Portatīvais dators - 1 100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 xml:space="preserve">, monitors – 300 </w:t>
            </w:r>
            <w:proofErr w:type="spellStart"/>
            <w:r w:rsidRPr="000A6E6F">
              <w:rPr>
                <w:rFonts w:ascii="Times New Roman" w:eastAsia="Calibri" w:hAnsi="Times New Roman" w:cs="Times New Roman"/>
                <w:sz w:val="24"/>
                <w:szCs w:val="24"/>
              </w:rPr>
              <w:t>euro</w:t>
            </w:r>
            <w:proofErr w:type="spellEnd"/>
            <w:r w:rsidRPr="000A6E6F">
              <w:rPr>
                <w:rFonts w:ascii="Times New Roman" w:eastAsia="Calibri" w:hAnsi="Times New Roman" w:cs="Times New Roman"/>
                <w:sz w:val="24"/>
                <w:szCs w:val="24"/>
              </w:rPr>
              <w:t xml:space="preserve">, IP telefons – 250 </w:t>
            </w:r>
            <w:proofErr w:type="spellStart"/>
            <w:r w:rsidRPr="000A6E6F">
              <w:rPr>
                <w:rFonts w:ascii="Times New Roman" w:eastAsia="Calibri" w:hAnsi="Times New Roman" w:cs="Times New Roman"/>
                <w:i/>
                <w:iCs/>
                <w:sz w:val="24"/>
                <w:szCs w:val="24"/>
              </w:rPr>
              <w:t>euro</w:t>
            </w:r>
            <w:proofErr w:type="spellEnd"/>
            <w:r w:rsidRPr="000A6E6F">
              <w:rPr>
                <w:rFonts w:ascii="Times New Roman" w:eastAsia="Calibri" w:hAnsi="Times New Roman" w:cs="Times New Roman"/>
                <w:sz w:val="24"/>
                <w:szCs w:val="24"/>
              </w:rPr>
              <w:t>.</w:t>
            </w:r>
          </w:p>
        </w:tc>
      </w:tr>
      <w:tr w:rsidR="00F87A3D" w:rsidRPr="00F87A3D" w14:paraId="03AFB3A1"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73BFF086"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57B3BBE"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eastAsia="lv-LV"/>
              </w:rPr>
            </w:pPr>
          </w:p>
        </w:tc>
      </w:tr>
      <w:tr w:rsidR="00F87A3D" w:rsidRPr="00F87A3D" w14:paraId="6A942663"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68AE588"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994552C" w14:textId="77777777" w:rsidR="00F87A3D" w:rsidRPr="00F87A3D" w:rsidRDefault="00F87A3D" w:rsidP="00F87A3D">
            <w:pPr>
              <w:spacing w:after="0" w:line="256" w:lineRule="auto"/>
              <w:rPr>
                <w:rFonts w:ascii="Times New Roman" w:eastAsia="Times New Roman" w:hAnsi="Times New Roman" w:cs="Times New Roman"/>
                <w:iCs/>
                <w:color w:val="414142"/>
                <w:sz w:val="24"/>
                <w:szCs w:val="24"/>
                <w:lang w:eastAsia="lv-LV"/>
              </w:rPr>
            </w:pPr>
          </w:p>
        </w:tc>
      </w:tr>
      <w:tr w:rsidR="00F87A3D" w:rsidRPr="00F87A3D" w14:paraId="4FEAE97B"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5091A704" w14:textId="77777777" w:rsidR="00F87A3D" w:rsidRPr="000A6E6F" w:rsidRDefault="00F87A3D" w:rsidP="00F87A3D">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lastRenderedPageBreak/>
              <w:t>7. Amata vietu skaita izmaiņas</w:t>
            </w:r>
          </w:p>
        </w:tc>
        <w:tc>
          <w:tcPr>
            <w:tcW w:w="4005" w:type="pct"/>
            <w:gridSpan w:val="7"/>
            <w:tcBorders>
              <w:top w:val="outset" w:sz="6" w:space="0" w:color="auto"/>
              <w:left w:val="outset" w:sz="6" w:space="0" w:color="auto"/>
              <w:bottom w:val="outset" w:sz="6" w:space="0" w:color="auto"/>
              <w:right w:val="outset" w:sz="6" w:space="0" w:color="auto"/>
            </w:tcBorders>
            <w:hideMark/>
          </w:tcPr>
          <w:p w14:paraId="7EC11260" w14:textId="2ACDF60A" w:rsidR="00F87A3D" w:rsidRPr="00F87A3D" w:rsidRDefault="00157A94" w:rsidP="00F87A3D">
            <w:pPr>
              <w:spacing w:after="0" w:line="240" w:lineRule="auto"/>
              <w:jc w:val="both"/>
              <w:rPr>
                <w:rFonts w:ascii="Times New Roman" w:eastAsia="Times New Roman" w:hAnsi="Times New Roman" w:cs="Times New Roman"/>
                <w:iCs/>
                <w:color w:val="A6A6A6"/>
                <w:sz w:val="24"/>
                <w:szCs w:val="24"/>
                <w:lang w:eastAsia="lv-LV"/>
              </w:rPr>
            </w:pPr>
            <w:r w:rsidRPr="00086923">
              <w:rPr>
                <w:rFonts w:ascii="Times New Roman" w:eastAsia="Times New Roman" w:hAnsi="Times New Roman" w:cs="Times New Roman"/>
                <w:iCs/>
                <w:sz w:val="24"/>
                <w:szCs w:val="24"/>
                <w:lang w:eastAsia="lv-LV"/>
              </w:rPr>
              <w:t>Noteikumu projektā</w:t>
            </w:r>
            <w:r w:rsidR="00F87A3D" w:rsidRPr="00086923">
              <w:rPr>
                <w:rFonts w:ascii="Times New Roman" w:eastAsia="Times New Roman" w:hAnsi="Times New Roman" w:cs="Times New Roman"/>
                <w:iCs/>
                <w:sz w:val="24"/>
                <w:szCs w:val="24"/>
                <w:lang w:eastAsia="lv-LV"/>
              </w:rPr>
              <w:t xml:space="preserve"> paredzētā nekustamā īpašuma darījumu starpnieku reģistrācijai un uzraudzībai </w:t>
            </w:r>
            <w:r w:rsidR="00F82761" w:rsidRPr="00086923">
              <w:rPr>
                <w:rFonts w:ascii="Times New Roman" w:eastAsia="Times New Roman" w:hAnsi="Times New Roman" w:cs="Times New Roman"/>
                <w:iCs/>
                <w:sz w:val="24"/>
                <w:szCs w:val="24"/>
                <w:lang w:eastAsia="lv-LV"/>
              </w:rPr>
              <w:t>tiks pārdalīta viena mata vieta EM resora ietvaros</w:t>
            </w:r>
            <w:r w:rsidR="00F87A3D" w:rsidRPr="00086923">
              <w:rPr>
                <w:rFonts w:ascii="Times New Roman" w:eastAsia="Times New Roman" w:hAnsi="Times New Roman" w:cs="Times New Roman"/>
                <w:iCs/>
                <w:sz w:val="24"/>
                <w:szCs w:val="24"/>
                <w:lang w:eastAsia="lv-LV"/>
              </w:rPr>
              <w:t>, kas tiks nodrošināta nepalielinot kopējo amata vietu skaitu Ekonomikas ministrijas resorā</w:t>
            </w:r>
            <w:r w:rsidR="00622DC7" w:rsidRPr="00086923">
              <w:rPr>
                <w:rFonts w:ascii="Times New Roman" w:eastAsia="Times New Roman" w:hAnsi="Times New Roman" w:cs="Times New Roman"/>
                <w:iCs/>
                <w:sz w:val="24"/>
                <w:szCs w:val="24"/>
                <w:lang w:eastAsia="lv-LV"/>
              </w:rPr>
              <w:t xml:space="preserve"> (aizpildot neaizpildītās štata vietas).</w:t>
            </w:r>
          </w:p>
        </w:tc>
      </w:tr>
      <w:tr w:rsidR="00157A94" w:rsidRPr="00F87A3D" w14:paraId="166EDD27" w14:textId="77777777" w:rsidTr="00157A94">
        <w:trPr>
          <w:tblCellSpacing w:w="15" w:type="dxa"/>
        </w:trPr>
        <w:tc>
          <w:tcPr>
            <w:tcW w:w="945" w:type="pct"/>
            <w:tcBorders>
              <w:top w:val="outset" w:sz="6" w:space="0" w:color="auto"/>
              <w:left w:val="outset" w:sz="6" w:space="0" w:color="auto"/>
              <w:bottom w:val="outset" w:sz="6" w:space="0" w:color="auto"/>
              <w:right w:val="outset" w:sz="6" w:space="0" w:color="auto"/>
            </w:tcBorders>
            <w:hideMark/>
          </w:tcPr>
          <w:p w14:paraId="020BF039" w14:textId="77777777" w:rsidR="00157A94" w:rsidRPr="000A6E6F" w:rsidRDefault="00157A94" w:rsidP="00157A94">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8. Cita informācija</w:t>
            </w:r>
          </w:p>
        </w:tc>
        <w:tc>
          <w:tcPr>
            <w:tcW w:w="4005" w:type="pct"/>
            <w:gridSpan w:val="7"/>
            <w:tcBorders>
              <w:top w:val="outset" w:sz="6" w:space="0" w:color="auto"/>
              <w:left w:val="outset" w:sz="6" w:space="0" w:color="auto"/>
              <w:bottom w:val="outset" w:sz="6" w:space="0" w:color="auto"/>
              <w:right w:val="outset" w:sz="6" w:space="0" w:color="auto"/>
            </w:tcBorders>
            <w:hideMark/>
          </w:tcPr>
          <w:p w14:paraId="4CDB3890" w14:textId="4A4D2EF0" w:rsidR="00157A94" w:rsidRPr="00970BC5" w:rsidRDefault="00157A94" w:rsidP="00157A94">
            <w:pPr>
              <w:spacing w:after="0" w:line="240" w:lineRule="auto"/>
              <w:jc w:val="both"/>
              <w:rPr>
                <w:rFonts w:ascii="Times New Roman" w:eastAsia="Times New Roman" w:hAnsi="Times New Roman" w:cs="Times New Roman"/>
                <w:bCs/>
                <w:iCs/>
                <w:sz w:val="24"/>
                <w:szCs w:val="24"/>
                <w:lang w:eastAsia="lv-LV"/>
              </w:rPr>
            </w:pPr>
            <w:r w:rsidRPr="00970BC5">
              <w:rPr>
                <w:rFonts w:ascii="Times New Roman" w:eastAsia="Times New Roman" w:hAnsi="Times New Roman" w:cs="Times New Roman"/>
                <w:bCs/>
                <w:iCs/>
                <w:sz w:val="24"/>
                <w:szCs w:val="24"/>
                <w:lang w:eastAsia="lv-LV"/>
              </w:rPr>
              <w:t>2020.</w:t>
            </w:r>
            <w:r w:rsidR="000A6E6F">
              <w:rPr>
                <w:rFonts w:ascii="Times New Roman" w:eastAsia="Times New Roman" w:hAnsi="Times New Roman" w:cs="Times New Roman"/>
                <w:bCs/>
                <w:iCs/>
                <w:sz w:val="24"/>
                <w:szCs w:val="24"/>
                <w:lang w:eastAsia="lv-LV"/>
              </w:rPr>
              <w:t xml:space="preserve"> </w:t>
            </w:r>
            <w:r w:rsidRPr="00970BC5">
              <w:rPr>
                <w:rFonts w:ascii="Times New Roman" w:eastAsia="Times New Roman" w:hAnsi="Times New Roman" w:cs="Times New Roman"/>
                <w:bCs/>
                <w:iCs/>
                <w:sz w:val="24"/>
                <w:szCs w:val="24"/>
                <w:lang w:eastAsia="lv-LV"/>
              </w:rPr>
              <w:t>gadā nepieciešamais finansējums nekustamā īpašuma darījumu starpnieku reģistrēšanai reģistrā un uzraudzībai tiks nodrošināts Ekonomikas ministrijai piešķirto valsts budžeta līdzekļu ietvaros.</w:t>
            </w:r>
          </w:p>
          <w:p w14:paraId="1115D24B" w14:textId="18748CE0" w:rsidR="00157A94" w:rsidRPr="00970BC5" w:rsidRDefault="00157A94" w:rsidP="00157A94">
            <w:pPr>
              <w:spacing w:after="0" w:line="240" w:lineRule="auto"/>
              <w:jc w:val="both"/>
              <w:rPr>
                <w:rFonts w:ascii="Times New Roman" w:eastAsia="Times New Roman" w:hAnsi="Times New Roman" w:cs="Times New Roman"/>
                <w:bCs/>
                <w:iCs/>
                <w:sz w:val="24"/>
                <w:szCs w:val="24"/>
                <w:lang w:eastAsia="lv-LV"/>
              </w:rPr>
            </w:pPr>
            <w:r w:rsidRPr="00970BC5">
              <w:rPr>
                <w:rFonts w:ascii="Times New Roman" w:eastAsia="Times New Roman" w:hAnsi="Times New Roman" w:cs="Times New Roman"/>
                <w:bCs/>
                <w:iCs/>
                <w:sz w:val="24"/>
                <w:szCs w:val="24"/>
                <w:lang w:eastAsia="lv-LV"/>
              </w:rPr>
              <w:t>Sākot ar 2021.</w:t>
            </w:r>
            <w:r w:rsidR="000A6E6F">
              <w:rPr>
                <w:rFonts w:ascii="Times New Roman" w:eastAsia="Times New Roman" w:hAnsi="Times New Roman" w:cs="Times New Roman"/>
                <w:bCs/>
                <w:iCs/>
                <w:sz w:val="24"/>
                <w:szCs w:val="24"/>
                <w:lang w:eastAsia="lv-LV"/>
              </w:rPr>
              <w:t xml:space="preserve"> </w:t>
            </w:r>
            <w:r w:rsidRPr="00970BC5">
              <w:rPr>
                <w:rFonts w:ascii="Times New Roman" w:eastAsia="Times New Roman" w:hAnsi="Times New Roman" w:cs="Times New Roman"/>
                <w:bCs/>
                <w:iCs/>
                <w:sz w:val="24"/>
                <w:szCs w:val="24"/>
                <w:lang w:eastAsia="lv-LV"/>
              </w:rPr>
              <w:t>gadu resursus nekustamā īpašuma darījumu starpnieku reģistra uzturēšanai un uzraudzībai plānos Ekonomikas ministrijas budžetā kā dotāciju no vispārējiem ieņēmumiem. Ekonomikas ministrija ir atbildīga par to, lai izdevumi nepārsniedz valsts pamatbudžetā ieskaitītās maksas apjomu.</w:t>
            </w:r>
          </w:p>
          <w:p w14:paraId="0D3142E4" w14:textId="477CC3E9" w:rsidR="00157A94" w:rsidRPr="00970BC5" w:rsidRDefault="00157A94" w:rsidP="00157A94">
            <w:pPr>
              <w:spacing w:after="0" w:line="240" w:lineRule="auto"/>
              <w:jc w:val="both"/>
              <w:rPr>
                <w:rFonts w:ascii="Times New Roman" w:eastAsia="Times New Roman" w:hAnsi="Times New Roman" w:cs="Times New Roman"/>
                <w:bCs/>
                <w:iCs/>
                <w:sz w:val="24"/>
                <w:szCs w:val="24"/>
                <w:lang w:eastAsia="lv-LV"/>
              </w:rPr>
            </w:pPr>
            <w:r w:rsidRPr="00970BC5">
              <w:rPr>
                <w:rFonts w:ascii="Times New Roman" w:eastAsia="Times New Roman" w:hAnsi="Times New Roman" w:cs="Times New Roman"/>
                <w:bCs/>
                <w:iCs/>
                <w:sz w:val="24"/>
                <w:szCs w:val="24"/>
                <w:lang w:eastAsia="lv-LV"/>
              </w:rPr>
              <w:t>2021.</w:t>
            </w:r>
            <w:r w:rsidR="000A6E6F">
              <w:rPr>
                <w:rFonts w:ascii="Times New Roman" w:eastAsia="Times New Roman" w:hAnsi="Times New Roman" w:cs="Times New Roman"/>
                <w:bCs/>
                <w:iCs/>
                <w:sz w:val="24"/>
                <w:szCs w:val="24"/>
                <w:lang w:eastAsia="lv-LV"/>
              </w:rPr>
              <w:t xml:space="preserve"> </w:t>
            </w:r>
            <w:r w:rsidRPr="00970BC5">
              <w:rPr>
                <w:rFonts w:ascii="Times New Roman" w:eastAsia="Times New Roman" w:hAnsi="Times New Roman" w:cs="Times New Roman"/>
                <w:bCs/>
                <w:iCs/>
                <w:sz w:val="24"/>
                <w:szCs w:val="24"/>
                <w:lang w:eastAsia="lv-LV"/>
              </w:rPr>
              <w:t xml:space="preserve">gada valsts budžeta sagatavošanas procesā tiks palielinātas ieņēmumu prognozes no nekustamā īpašuma darījumu starpnieka reģistrācijas maksas un ikgadējās nekustamā īpašuma darījumu starpnieka uzraudzības maksas 2021., 2022. un 2023.gadam ik gadu 64 480 </w:t>
            </w:r>
            <w:proofErr w:type="spellStart"/>
            <w:r w:rsidRPr="00970BC5">
              <w:rPr>
                <w:rFonts w:ascii="Times New Roman" w:eastAsia="Times New Roman" w:hAnsi="Times New Roman" w:cs="Times New Roman"/>
                <w:bCs/>
                <w:iCs/>
                <w:sz w:val="24"/>
                <w:szCs w:val="24"/>
                <w:lang w:eastAsia="lv-LV"/>
              </w:rPr>
              <w:t>euro</w:t>
            </w:r>
            <w:proofErr w:type="spellEnd"/>
            <w:r w:rsidRPr="00970BC5">
              <w:rPr>
                <w:rFonts w:ascii="Times New Roman" w:eastAsia="Times New Roman" w:hAnsi="Times New Roman" w:cs="Times New Roman"/>
                <w:bCs/>
                <w:iCs/>
                <w:sz w:val="24"/>
                <w:szCs w:val="24"/>
                <w:lang w:eastAsia="lv-LV"/>
              </w:rPr>
              <w:t xml:space="preserve"> apmērā un izdevumi Ekonomikas ministrijas budžeta programmā 97.00.00. “Nozaru vadības politikas plānošanas” 2021., 2022. un 2023.gadam ik gadu 46 566 </w:t>
            </w:r>
            <w:proofErr w:type="spellStart"/>
            <w:r w:rsidRPr="00970BC5">
              <w:rPr>
                <w:rFonts w:ascii="Times New Roman" w:eastAsia="Times New Roman" w:hAnsi="Times New Roman" w:cs="Times New Roman"/>
                <w:bCs/>
                <w:iCs/>
                <w:sz w:val="24"/>
                <w:szCs w:val="24"/>
                <w:lang w:eastAsia="lv-LV"/>
              </w:rPr>
              <w:t>euro</w:t>
            </w:r>
            <w:proofErr w:type="spellEnd"/>
            <w:r w:rsidRPr="00970BC5">
              <w:rPr>
                <w:rFonts w:ascii="Times New Roman" w:eastAsia="Times New Roman" w:hAnsi="Times New Roman" w:cs="Times New Roman"/>
                <w:bCs/>
                <w:iCs/>
                <w:sz w:val="24"/>
                <w:szCs w:val="24"/>
                <w:lang w:eastAsia="lv-LV"/>
              </w:rPr>
              <w:t xml:space="preserve"> apmērā, lai nodrošinātu nekustamā īpašuma darījumu starpnieku reģistra uzturēšanu un uzraudzību.</w:t>
            </w:r>
          </w:p>
          <w:p w14:paraId="1F0B7AB3" w14:textId="47456908" w:rsidR="00157A94" w:rsidRPr="00157A94" w:rsidRDefault="00157A94" w:rsidP="00157A94">
            <w:pPr>
              <w:spacing w:after="0" w:line="240" w:lineRule="auto"/>
              <w:jc w:val="both"/>
              <w:rPr>
                <w:rFonts w:ascii="Times New Roman" w:eastAsia="Times New Roman" w:hAnsi="Times New Roman" w:cs="Times New Roman"/>
                <w:b/>
                <w:iCs/>
                <w:color w:val="FF0000"/>
                <w:sz w:val="24"/>
                <w:szCs w:val="24"/>
                <w:lang w:eastAsia="lv-LV"/>
              </w:rPr>
            </w:pPr>
          </w:p>
        </w:tc>
      </w:tr>
    </w:tbl>
    <w:p w14:paraId="554AF50A" w14:textId="37A76470" w:rsidR="00FF6DE7" w:rsidRDefault="00FF6DE7" w:rsidP="00E5323B">
      <w:pPr>
        <w:spacing w:after="0" w:line="240" w:lineRule="auto"/>
        <w:rPr>
          <w:rFonts w:ascii="Times New Roman" w:eastAsia="Times New Roman" w:hAnsi="Times New Roman" w:cs="Times New Roman"/>
          <w:iCs/>
          <w:color w:val="414142"/>
          <w:sz w:val="24"/>
          <w:szCs w:val="24"/>
          <w:lang w:eastAsia="lv-LV"/>
        </w:rPr>
      </w:pPr>
    </w:p>
    <w:p w14:paraId="7B0292FE" w14:textId="77777777" w:rsidR="00F87A3D" w:rsidRDefault="00F87A3D" w:rsidP="00E5323B">
      <w:pPr>
        <w:spacing w:after="0" w:line="240" w:lineRule="auto"/>
        <w:rPr>
          <w:rFonts w:ascii="Times New Roman" w:eastAsia="Times New Roman" w:hAnsi="Times New Roman" w:cs="Times New Roman"/>
          <w:iCs/>
          <w:color w:val="414142"/>
          <w:sz w:val="24"/>
          <w:szCs w:val="24"/>
          <w:lang w:eastAsia="lv-LV"/>
        </w:rPr>
      </w:pPr>
    </w:p>
    <w:p w14:paraId="4164B23D" w14:textId="5C8525A8" w:rsidR="00E5323B" w:rsidRPr="00970BC5" w:rsidRDefault="00FF6DE7" w:rsidP="00E5323B">
      <w:pPr>
        <w:spacing w:after="0" w:line="240" w:lineRule="auto"/>
        <w:rPr>
          <w:rFonts w:ascii="Times New Roman" w:eastAsia="Times New Roman" w:hAnsi="Times New Roman" w:cs="Times New Roman"/>
          <w:iCs/>
          <w:sz w:val="24"/>
          <w:szCs w:val="24"/>
          <w:lang w:eastAsia="lv-LV"/>
        </w:rPr>
      </w:pPr>
      <w:r w:rsidRPr="00FF6DE7">
        <w:rPr>
          <w:rFonts w:ascii="Times New Roman" w:eastAsia="Times New Roman" w:hAnsi="Times New Roman" w:cs="Times New Roman"/>
          <w:iCs/>
          <w:color w:val="414142"/>
          <w:sz w:val="24"/>
          <w:szCs w:val="24"/>
          <w:lang w:eastAsia="lv-LV"/>
        </w:rPr>
        <w:t xml:space="preserve">   </w:t>
      </w:r>
      <w:r w:rsidR="00615EE9" w:rsidRPr="00D0080A">
        <w:rPr>
          <w:rFonts w:ascii="Times New Roman" w:eastAsia="Times New Roman" w:hAnsi="Times New Roman" w:cs="Times New Roman"/>
          <w:iCs/>
          <w:color w:val="414142"/>
          <w:sz w:val="24"/>
          <w:szCs w:val="24"/>
          <w:lang w:eastAsia="lv-LV"/>
        </w:rPr>
        <w:t> </w:t>
      </w:r>
      <w:r w:rsidR="00E5323B" w:rsidRPr="006C403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70BC5" w:rsidRPr="00970BC5" w14:paraId="32E19D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6A5C0" w14:textId="77777777" w:rsidR="00CD526E" w:rsidRPr="00970B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70BC5">
              <w:rPr>
                <w:rFonts w:ascii="Times New Roman" w:eastAsia="Times New Roman" w:hAnsi="Times New Roman" w:cs="Times New Roman"/>
                <w:b/>
                <w:bCs/>
                <w:iCs/>
                <w:sz w:val="24"/>
                <w:szCs w:val="24"/>
                <w:lang w:eastAsia="lv-LV"/>
              </w:rPr>
              <w:t>IV. Tiesību akta projekta ietekme uz spēkā esošo tiesību normu sistēmu</w:t>
            </w:r>
          </w:p>
        </w:tc>
      </w:tr>
      <w:tr w:rsidR="00970BC5" w:rsidRPr="00970BC5" w14:paraId="29ED1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60C28" w14:textId="77777777" w:rsidR="001B6A66" w:rsidRPr="00970BC5" w:rsidRDefault="001B6A66" w:rsidP="001B6A66">
            <w:pPr>
              <w:spacing w:after="0" w:line="240" w:lineRule="auto"/>
              <w:jc w:val="center"/>
              <w:rPr>
                <w:rFonts w:ascii="Times New Roman" w:eastAsia="Times New Roman" w:hAnsi="Times New Roman" w:cs="Times New Roman"/>
                <w:bCs/>
                <w:iCs/>
                <w:sz w:val="24"/>
                <w:szCs w:val="24"/>
                <w:lang w:eastAsia="lv-LV"/>
              </w:rPr>
            </w:pPr>
            <w:r w:rsidRPr="00970BC5">
              <w:rPr>
                <w:rFonts w:ascii="Times New Roman" w:eastAsia="Times New Roman" w:hAnsi="Times New Roman" w:cs="Times New Roman"/>
                <w:bCs/>
                <w:iCs/>
                <w:sz w:val="24"/>
                <w:szCs w:val="24"/>
                <w:lang w:eastAsia="lv-LV"/>
              </w:rPr>
              <w:t>Projekts šo jomu neskar</w:t>
            </w:r>
          </w:p>
        </w:tc>
      </w:tr>
    </w:tbl>
    <w:p w14:paraId="089239A2" w14:textId="77777777" w:rsidR="00E5323B" w:rsidRPr="00970BC5" w:rsidRDefault="00E5323B" w:rsidP="00E5323B">
      <w:pPr>
        <w:spacing w:after="0" w:line="240" w:lineRule="auto"/>
        <w:rPr>
          <w:rFonts w:ascii="Times New Roman" w:eastAsia="Times New Roman" w:hAnsi="Times New Roman" w:cs="Times New Roman"/>
          <w:iCs/>
          <w:sz w:val="24"/>
          <w:szCs w:val="24"/>
          <w:lang w:eastAsia="lv-LV"/>
        </w:rPr>
      </w:pPr>
      <w:r w:rsidRPr="00970B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70BC5" w:rsidRPr="00970BC5" w14:paraId="291AEB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A5CF" w14:textId="77777777" w:rsidR="00CD526E" w:rsidRPr="00970B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70B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70BC5" w:rsidRPr="00970BC5" w14:paraId="562A5E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DB1CB" w14:textId="77777777" w:rsidR="001B6A66" w:rsidRPr="00970BC5" w:rsidRDefault="001B6A66" w:rsidP="001B6A66">
            <w:pPr>
              <w:spacing w:after="0" w:line="240" w:lineRule="auto"/>
              <w:jc w:val="center"/>
              <w:rPr>
                <w:rFonts w:ascii="Times New Roman" w:eastAsia="Times New Roman" w:hAnsi="Times New Roman" w:cs="Times New Roman"/>
                <w:bCs/>
                <w:iCs/>
                <w:sz w:val="24"/>
                <w:szCs w:val="24"/>
                <w:lang w:eastAsia="lv-LV"/>
              </w:rPr>
            </w:pPr>
            <w:r w:rsidRPr="00970BC5">
              <w:rPr>
                <w:rFonts w:ascii="Times New Roman" w:eastAsia="Times New Roman" w:hAnsi="Times New Roman" w:cs="Times New Roman"/>
                <w:bCs/>
                <w:iCs/>
                <w:sz w:val="24"/>
                <w:szCs w:val="24"/>
                <w:lang w:eastAsia="lv-LV"/>
              </w:rPr>
              <w:t>Projekts šo jomu neskar</w:t>
            </w:r>
          </w:p>
        </w:tc>
      </w:tr>
    </w:tbl>
    <w:p w14:paraId="3272D0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
        <w:gridCol w:w="1547"/>
        <w:gridCol w:w="7213"/>
      </w:tblGrid>
      <w:tr w:rsidR="00E5323B" w:rsidRPr="00E5323B" w14:paraId="2662EB34" w14:textId="77777777" w:rsidTr="000A6E6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9AE14DA" w14:textId="77777777" w:rsidR="00CD526E" w:rsidRPr="00970B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70BC5">
              <w:rPr>
                <w:rFonts w:ascii="Times New Roman" w:eastAsia="Times New Roman" w:hAnsi="Times New Roman" w:cs="Times New Roman"/>
                <w:b/>
                <w:bCs/>
                <w:iCs/>
                <w:sz w:val="24"/>
                <w:szCs w:val="24"/>
                <w:lang w:eastAsia="lv-LV"/>
              </w:rPr>
              <w:t>VI. Sabiedrības līdzdalība un komunikācijas aktivitātes</w:t>
            </w:r>
          </w:p>
        </w:tc>
      </w:tr>
      <w:tr w:rsidR="000A6E6F" w:rsidRPr="00EF1C78" w14:paraId="0548FE97" w14:textId="77777777" w:rsidTr="000A6E6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E5F50B" w14:textId="77777777" w:rsidR="00CD526E"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1.</w:t>
            </w:r>
          </w:p>
        </w:tc>
        <w:tc>
          <w:tcPr>
            <w:tcW w:w="607" w:type="pct"/>
            <w:tcBorders>
              <w:top w:val="outset" w:sz="6" w:space="0" w:color="auto"/>
              <w:left w:val="outset" w:sz="6" w:space="0" w:color="auto"/>
              <w:bottom w:val="outset" w:sz="6" w:space="0" w:color="auto"/>
              <w:right w:val="outset" w:sz="6" w:space="0" w:color="auto"/>
            </w:tcBorders>
            <w:hideMark/>
          </w:tcPr>
          <w:p w14:paraId="7FF687F3" w14:textId="77777777" w:rsidR="00E5323B" w:rsidRPr="00EF1C78" w:rsidRDefault="00E5323B" w:rsidP="000A6E6F">
            <w:pPr>
              <w:spacing w:after="0" w:line="240" w:lineRule="auto"/>
              <w:ind w:left="207"/>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4043" w:type="pct"/>
            <w:tcBorders>
              <w:top w:val="outset" w:sz="6" w:space="0" w:color="auto"/>
              <w:left w:val="outset" w:sz="6" w:space="0" w:color="auto"/>
              <w:bottom w:val="outset" w:sz="6" w:space="0" w:color="auto"/>
              <w:right w:val="outset" w:sz="6" w:space="0" w:color="auto"/>
            </w:tcBorders>
            <w:hideMark/>
          </w:tcPr>
          <w:p w14:paraId="2FCA7721" w14:textId="7BFED896" w:rsidR="00E5323B" w:rsidRPr="00970BC5" w:rsidRDefault="00F2589A" w:rsidP="00F2589A">
            <w:pPr>
              <w:spacing w:after="0" w:line="240" w:lineRule="auto"/>
              <w:jc w:val="both"/>
              <w:rPr>
                <w:rFonts w:ascii="Times New Roman" w:eastAsia="Times New Roman" w:hAnsi="Times New Roman" w:cs="Times New Roman"/>
                <w:iCs/>
                <w:sz w:val="24"/>
                <w:szCs w:val="24"/>
                <w:lang w:eastAsia="lv-LV"/>
              </w:rPr>
            </w:pPr>
            <w:r w:rsidRPr="00970BC5">
              <w:rPr>
                <w:rFonts w:ascii="Times New Roman" w:eastAsia="Times New Roman" w:hAnsi="Times New Roman" w:cs="Times New Roman"/>
                <w:iCs/>
                <w:sz w:val="24"/>
                <w:szCs w:val="24"/>
                <w:lang w:eastAsia="lv-LV"/>
              </w:rPr>
              <w:t>Noteikumu projekta izstrādes gaitā ir notikušas konsultācijas ar  Latvijas nekustamo īpašumu darījumu asociāciju LANĪDA</w:t>
            </w:r>
            <w:r w:rsidR="00583ABD" w:rsidRPr="00970BC5">
              <w:rPr>
                <w:rFonts w:ascii="Times New Roman" w:eastAsia="Times New Roman" w:hAnsi="Times New Roman" w:cs="Times New Roman"/>
                <w:iCs/>
                <w:sz w:val="24"/>
                <w:szCs w:val="24"/>
                <w:lang w:eastAsia="lv-LV"/>
              </w:rPr>
              <w:t xml:space="preserve">. </w:t>
            </w:r>
            <w:r w:rsidRPr="00970BC5">
              <w:rPr>
                <w:rFonts w:ascii="Times New Roman" w:eastAsia="Times New Roman" w:hAnsi="Times New Roman" w:cs="Times New Roman"/>
                <w:iCs/>
                <w:sz w:val="24"/>
                <w:szCs w:val="24"/>
                <w:lang w:eastAsia="lv-LV"/>
              </w:rPr>
              <w:t xml:space="preserve"> </w:t>
            </w:r>
            <w:r w:rsidR="00CC7A37" w:rsidRPr="00970BC5">
              <w:rPr>
                <w:rFonts w:ascii="Times New Roman" w:eastAsia="Times New Roman" w:hAnsi="Times New Roman" w:cs="Times New Roman"/>
                <w:iCs/>
                <w:sz w:val="24"/>
                <w:szCs w:val="24"/>
                <w:lang w:eastAsia="lv-LV"/>
              </w:rPr>
              <w:t xml:space="preserve">Noteikumu projektam ir nodrošināta sabiedrības līdzdalība . </w:t>
            </w:r>
          </w:p>
        </w:tc>
      </w:tr>
      <w:tr w:rsidR="000A6E6F" w:rsidRPr="00EF1C78" w14:paraId="1E15A330" w14:textId="77777777" w:rsidTr="000A6E6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C5B92E9" w14:textId="77777777" w:rsidR="00CD526E"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2.</w:t>
            </w:r>
          </w:p>
        </w:tc>
        <w:tc>
          <w:tcPr>
            <w:tcW w:w="607" w:type="pct"/>
            <w:tcBorders>
              <w:top w:val="outset" w:sz="6" w:space="0" w:color="auto"/>
              <w:left w:val="outset" w:sz="6" w:space="0" w:color="auto"/>
              <w:bottom w:val="outset" w:sz="6" w:space="0" w:color="auto"/>
              <w:right w:val="outset" w:sz="6" w:space="0" w:color="auto"/>
            </w:tcBorders>
            <w:hideMark/>
          </w:tcPr>
          <w:p w14:paraId="401FED5B" w14:textId="77777777" w:rsidR="00E5323B"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Sabiedrības līdzdalība projekta izstrādē</w:t>
            </w:r>
          </w:p>
        </w:tc>
        <w:tc>
          <w:tcPr>
            <w:tcW w:w="4043" w:type="pct"/>
            <w:tcBorders>
              <w:top w:val="outset" w:sz="6" w:space="0" w:color="auto"/>
              <w:left w:val="outset" w:sz="6" w:space="0" w:color="auto"/>
              <w:bottom w:val="outset" w:sz="6" w:space="0" w:color="auto"/>
              <w:right w:val="outset" w:sz="6" w:space="0" w:color="auto"/>
            </w:tcBorders>
            <w:hideMark/>
          </w:tcPr>
          <w:p w14:paraId="48FE4D53" w14:textId="1D797FF8" w:rsidR="005E1685" w:rsidRPr="00970BC5" w:rsidRDefault="00435454" w:rsidP="00371AF0">
            <w:pPr>
              <w:spacing w:after="0" w:line="240" w:lineRule="auto"/>
              <w:jc w:val="both"/>
              <w:rPr>
                <w:rFonts w:ascii="Times New Roman" w:eastAsia="Times New Roman" w:hAnsi="Times New Roman" w:cs="Times New Roman"/>
                <w:iCs/>
                <w:sz w:val="24"/>
                <w:szCs w:val="24"/>
                <w:lang w:eastAsia="lv-LV"/>
              </w:rPr>
            </w:pPr>
            <w:r w:rsidRPr="00970BC5">
              <w:rPr>
                <w:rFonts w:ascii="Times New Roman" w:eastAsia="Times New Roman" w:hAnsi="Times New Roman" w:cs="Times New Roman"/>
                <w:iCs/>
                <w:sz w:val="24"/>
                <w:szCs w:val="24"/>
                <w:lang w:eastAsia="lv-LV"/>
              </w:rPr>
              <w:t>Noteikumu projekt</w:t>
            </w:r>
            <w:r w:rsidR="00752AE8" w:rsidRPr="00970BC5">
              <w:rPr>
                <w:rFonts w:ascii="Times New Roman" w:eastAsia="Times New Roman" w:hAnsi="Times New Roman" w:cs="Times New Roman"/>
                <w:iCs/>
                <w:sz w:val="24"/>
                <w:szCs w:val="24"/>
                <w:lang w:eastAsia="lv-LV"/>
              </w:rPr>
              <w:t xml:space="preserve">am ir nodrošināta </w:t>
            </w:r>
            <w:r w:rsidRPr="00970BC5">
              <w:rPr>
                <w:rFonts w:ascii="Times New Roman" w:eastAsia="Times New Roman" w:hAnsi="Times New Roman" w:cs="Times New Roman"/>
                <w:iCs/>
                <w:sz w:val="24"/>
                <w:szCs w:val="24"/>
                <w:lang w:eastAsia="lv-LV"/>
              </w:rPr>
              <w:t xml:space="preserve"> </w:t>
            </w:r>
            <w:r w:rsidR="00752AE8" w:rsidRPr="00970BC5">
              <w:rPr>
                <w:rFonts w:ascii="Times New Roman" w:eastAsia="Times New Roman" w:hAnsi="Times New Roman" w:cs="Times New Roman"/>
                <w:iCs/>
                <w:sz w:val="24"/>
                <w:szCs w:val="24"/>
                <w:lang w:eastAsia="lv-LV"/>
              </w:rPr>
              <w:t xml:space="preserve">sabiedrības līdzdalība līdz 2020. </w:t>
            </w:r>
            <w:r w:rsidR="000A6E6F">
              <w:rPr>
                <w:rFonts w:ascii="Times New Roman" w:eastAsia="Times New Roman" w:hAnsi="Times New Roman" w:cs="Times New Roman"/>
                <w:iCs/>
                <w:sz w:val="24"/>
                <w:szCs w:val="24"/>
                <w:lang w:eastAsia="lv-LV"/>
              </w:rPr>
              <w:t xml:space="preserve">gada 25. jūnijam. </w:t>
            </w:r>
            <w:r w:rsidR="00752AE8" w:rsidRPr="00970BC5">
              <w:rPr>
                <w:rFonts w:ascii="Times New Roman" w:eastAsia="Times New Roman" w:hAnsi="Times New Roman" w:cs="Times New Roman"/>
                <w:iCs/>
                <w:sz w:val="24"/>
                <w:szCs w:val="24"/>
                <w:lang w:eastAsia="lv-LV"/>
              </w:rPr>
              <w:t xml:space="preserve">Noteikumu projekts </w:t>
            </w:r>
            <w:r w:rsidR="005E1685" w:rsidRPr="00970BC5">
              <w:rPr>
                <w:rFonts w:ascii="Times New Roman" w:eastAsia="Times New Roman" w:hAnsi="Times New Roman" w:cs="Times New Roman"/>
                <w:iCs/>
                <w:sz w:val="24"/>
                <w:szCs w:val="24"/>
                <w:lang w:eastAsia="lv-LV"/>
              </w:rPr>
              <w:t>:</w:t>
            </w:r>
          </w:p>
          <w:p w14:paraId="40291B22" w14:textId="701CAF03" w:rsidR="00E5323B" w:rsidRPr="00970BC5" w:rsidRDefault="00752AE8" w:rsidP="005E1685">
            <w:pPr>
              <w:pStyle w:val="ListParagraph"/>
              <w:numPr>
                <w:ilvl w:val="0"/>
                <w:numId w:val="2"/>
              </w:numPr>
              <w:spacing w:after="0" w:line="240" w:lineRule="auto"/>
              <w:rPr>
                <w:rFonts w:ascii="Times New Roman" w:eastAsia="Times New Roman" w:hAnsi="Times New Roman" w:cs="Times New Roman"/>
                <w:iCs/>
                <w:sz w:val="24"/>
                <w:szCs w:val="24"/>
                <w:lang w:eastAsia="lv-LV"/>
              </w:rPr>
            </w:pPr>
            <w:r w:rsidRPr="00970BC5">
              <w:rPr>
                <w:rFonts w:ascii="Times New Roman" w:eastAsia="Times New Roman" w:hAnsi="Times New Roman" w:cs="Times New Roman"/>
                <w:iCs/>
                <w:sz w:val="24"/>
                <w:szCs w:val="24"/>
                <w:lang w:eastAsia="lv-LV"/>
              </w:rPr>
              <w:t xml:space="preserve">2020. </w:t>
            </w:r>
            <w:r w:rsidR="000A6E6F">
              <w:rPr>
                <w:rFonts w:ascii="Times New Roman" w:eastAsia="Times New Roman" w:hAnsi="Times New Roman" w:cs="Times New Roman"/>
                <w:iCs/>
                <w:sz w:val="24"/>
                <w:szCs w:val="24"/>
                <w:lang w:eastAsia="lv-LV"/>
              </w:rPr>
              <w:t xml:space="preserve">gada 11. jūnijā </w:t>
            </w:r>
            <w:r w:rsidRPr="00970BC5">
              <w:rPr>
                <w:rFonts w:ascii="Times New Roman" w:eastAsia="Times New Roman" w:hAnsi="Times New Roman" w:cs="Times New Roman"/>
                <w:iCs/>
                <w:sz w:val="24"/>
                <w:szCs w:val="24"/>
                <w:lang w:eastAsia="lv-LV"/>
              </w:rPr>
              <w:t xml:space="preserve">ievietots </w:t>
            </w:r>
            <w:r w:rsidR="00435454" w:rsidRPr="00970BC5">
              <w:rPr>
                <w:rFonts w:ascii="Times New Roman" w:eastAsia="Times New Roman" w:hAnsi="Times New Roman" w:cs="Times New Roman"/>
                <w:iCs/>
                <w:sz w:val="24"/>
                <w:szCs w:val="24"/>
                <w:lang w:eastAsia="lv-LV"/>
              </w:rPr>
              <w:t xml:space="preserve">Ekonomikas ministrijas </w:t>
            </w:r>
            <w:r w:rsidR="005E1685" w:rsidRPr="00970BC5">
              <w:rPr>
                <w:rFonts w:ascii="Times New Roman" w:eastAsia="Times New Roman" w:hAnsi="Times New Roman" w:cs="Times New Roman"/>
                <w:iCs/>
                <w:sz w:val="24"/>
                <w:szCs w:val="24"/>
                <w:lang w:eastAsia="lv-LV"/>
              </w:rPr>
              <w:t xml:space="preserve">tīmekļa vietnē </w:t>
            </w:r>
            <w:hyperlink r:id="rId8" w:history="1">
              <w:r w:rsidR="00790E20" w:rsidRPr="00970BC5">
                <w:rPr>
                  <w:rStyle w:val="Hyperlink"/>
                  <w:rFonts w:ascii="Times New Roman" w:eastAsia="Times New Roman" w:hAnsi="Times New Roman" w:cs="Times New Roman"/>
                  <w:iCs/>
                  <w:color w:val="auto"/>
                  <w:sz w:val="24"/>
                  <w:szCs w:val="24"/>
                  <w:lang w:eastAsia="lv-LV"/>
                </w:rPr>
                <w:t>https://em.gov.lv/lv/Ministrija/sabiedribas_lidzdaliba/diskusiju_dokumenti/</w:t>
              </w:r>
            </w:hyperlink>
            <w:r w:rsidR="005F1068" w:rsidRPr="00970BC5">
              <w:rPr>
                <w:rStyle w:val="Hyperlink"/>
                <w:rFonts w:ascii="Times New Roman" w:eastAsia="Times New Roman" w:hAnsi="Times New Roman" w:cs="Times New Roman"/>
                <w:iCs/>
                <w:color w:val="auto"/>
                <w:sz w:val="24"/>
                <w:szCs w:val="24"/>
                <w:lang w:eastAsia="lv-LV"/>
              </w:rPr>
              <w:t xml:space="preserve"> </w:t>
            </w:r>
            <w:r w:rsidR="005E1685" w:rsidRPr="00970BC5">
              <w:rPr>
                <w:rFonts w:ascii="Times New Roman" w:eastAsia="Times New Roman" w:hAnsi="Times New Roman" w:cs="Times New Roman"/>
                <w:iCs/>
                <w:sz w:val="24"/>
                <w:szCs w:val="24"/>
                <w:lang w:eastAsia="lv-LV"/>
              </w:rPr>
              <w:t xml:space="preserve">sadaļā “Sabiedrības līdzdalība” - </w:t>
            </w:r>
            <w:r w:rsidR="00435454" w:rsidRPr="00970BC5">
              <w:rPr>
                <w:rFonts w:ascii="Times New Roman" w:eastAsia="Times New Roman" w:hAnsi="Times New Roman" w:cs="Times New Roman"/>
                <w:iCs/>
                <w:sz w:val="24"/>
                <w:szCs w:val="24"/>
                <w:lang w:eastAsia="lv-LV"/>
              </w:rPr>
              <w:t xml:space="preserve"> </w:t>
            </w:r>
            <w:r w:rsidR="005E1685" w:rsidRPr="00970BC5">
              <w:rPr>
                <w:rFonts w:ascii="Times New Roman" w:eastAsia="Times New Roman" w:hAnsi="Times New Roman" w:cs="Times New Roman"/>
                <w:iCs/>
                <w:sz w:val="24"/>
                <w:szCs w:val="24"/>
                <w:lang w:eastAsia="lv-LV"/>
              </w:rPr>
              <w:t xml:space="preserve">diskusiju dokumenti. </w:t>
            </w:r>
            <w:r w:rsidR="00435454" w:rsidRPr="00970BC5">
              <w:rPr>
                <w:rFonts w:ascii="Times New Roman" w:eastAsia="Times New Roman" w:hAnsi="Times New Roman" w:cs="Times New Roman"/>
                <w:iCs/>
                <w:sz w:val="24"/>
                <w:szCs w:val="24"/>
                <w:lang w:eastAsia="lv-LV"/>
              </w:rPr>
              <w:t xml:space="preserve"> </w:t>
            </w:r>
          </w:p>
          <w:p w14:paraId="100BD5D9" w14:textId="6C692E46" w:rsidR="005E1685" w:rsidRPr="00970BC5" w:rsidRDefault="00752AE8" w:rsidP="005E1685">
            <w:pPr>
              <w:pStyle w:val="ListParagraph"/>
              <w:numPr>
                <w:ilvl w:val="0"/>
                <w:numId w:val="2"/>
              </w:numPr>
              <w:spacing w:after="0" w:line="240" w:lineRule="auto"/>
              <w:rPr>
                <w:rFonts w:ascii="Times New Roman" w:eastAsia="Times New Roman" w:hAnsi="Times New Roman" w:cs="Times New Roman"/>
                <w:iCs/>
                <w:sz w:val="24"/>
                <w:szCs w:val="24"/>
                <w:lang w:eastAsia="lv-LV"/>
              </w:rPr>
            </w:pPr>
            <w:r w:rsidRPr="00970BC5">
              <w:rPr>
                <w:rFonts w:ascii="Times New Roman" w:eastAsia="Times New Roman" w:hAnsi="Times New Roman" w:cs="Times New Roman"/>
                <w:iCs/>
                <w:sz w:val="24"/>
                <w:szCs w:val="24"/>
                <w:lang w:eastAsia="lv-LV"/>
              </w:rPr>
              <w:lastRenderedPageBreak/>
              <w:t xml:space="preserve">2020. </w:t>
            </w:r>
            <w:r w:rsidR="000A6E6F">
              <w:rPr>
                <w:rFonts w:ascii="Times New Roman" w:eastAsia="Times New Roman" w:hAnsi="Times New Roman" w:cs="Times New Roman"/>
                <w:iCs/>
                <w:sz w:val="24"/>
                <w:szCs w:val="24"/>
                <w:lang w:eastAsia="lv-LV"/>
              </w:rPr>
              <w:t xml:space="preserve">gada 11. jūnijā </w:t>
            </w:r>
            <w:r w:rsidRPr="00970BC5">
              <w:rPr>
                <w:rFonts w:ascii="Times New Roman" w:eastAsia="Times New Roman" w:hAnsi="Times New Roman" w:cs="Times New Roman"/>
                <w:iCs/>
                <w:sz w:val="24"/>
                <w:szCs w:val="24"/>
                <w:lang w:eastAsia="lv-LV"/>
              </w:rPr>
              <w:t xml:space="preserve">ievietots </w:t>
            </w:r>
            <w:r w:rsidR="005E1685" w:rsidRPr="00970BC5">
              <w:rPr>
                <w:rFonts w:ascii="Times New Roman" w:eastAsia="Times New Roman" w:hAnsi="Times New Roman" w:cs="Times New Roman"/>
                <w:iCs/>
                <w:sz w:val="24"/>
                <w:szCs w:val="24"/>
                <w:lang w:eastAsia="lv-LV"/>
              </w:rPr>
              <w:t xml:space="preserve">Ministru kabineta tīmekļa vietnē </w:t>
            </w:r>
            <w:hyperlink r:id="rId9" w:history="1">
              <w:r w:rsidR="00790E20" w:rsidRPr="00970BC5">
                <w:rPr>
                  <w:rStyle w:val="Hyperlink"/>
                  <w:rFonts w:ascii="Times New Roman" w:eastAsia="Times New Roman" w:hAnsi="Times New Roman" w:cs="Times New Roman"/>
                  <w:iCs/>
                  <w:color w:val="auto"/>
                  <w:sz w:val="24"/>
                  <w:szCs w:val="24"/>
                  <w:lang w:eastAsia="lv-LV"/>
                </w:rPr>
                <w:t>https://www.mk.gov.lv/content/ministru-kabineta-diskusiju-dokumenti</w:t>
              </w:r>
            </w:hyperlink>
            <w:r w:rsidR="00790E20" w:rsidRPr="00970BC5">
              <w:rPr>
                <w:rFonts w:ascii="Times New Roman" w:eastAsia="Times New Roman" w:hAnsi="Times New Roman" w:cs="Times New Roman"/>
                <w:iCs/>
                <w:sz w:val="24"/>
                <w:szCs w:val="24"/>
                <w:lang w:eastAsia="lv-LV"/>
              </w:rPr>
              <w:t xml:space="preserve"> </w:t>
            </w:r>
            <w:r w:rsidR="005E1685" w:rsidRPr="00970BC5">
              <w:rPr>
                <w:rFonts w:ascii="Times New Roman" w:eastAsia="Times New Roman" w:hAnsi="Times New Roman" w:cs="Times New Roman"/>
                <w:iCs/>
                <w:sz w:val="24"/>
                <w:szCs w:val="24"/>
                <w:lang w:eastAsia="lv-LV"/>
              </w:rPr>
              <w:t xml:space="preserve">“Sabiedrības līdzdalība” – “Ministru kabineta diskusiju </w:t>
            </w:r>
            <w:r w:rsidR="008E04BD" w:rsidRPr="00970BC5">
              <w:rPr>
                <w:rFonts w:ascii="Times New Roman" w:eastAsia="Times New Roman" w:hAnsi="Times New Roman" w:cs="Times New Roman"/>
                <w:iCs/>
                <w:sz w:val="24"/>
                <w:szCs w:val="24"/>
                <w:lang w:eastAsia="lv-LV"/>
              </w:rPr>
              <w:t>dokumenti</w:t>
            </w:r>
            <w:r w:rsidR="005E1685" w:rsidRPr="00970BC5">
              <w:rPr>
                <w:rFonts w:ascii="Times New Roman" w:eastAsia="Times New Roman" w:hAnsi="Times New Roman" w:cs="Times New Roman"/>
                <w:iCs/>
                <w:sz w:val="24"/>
                <w:szCs w:val="24"/>
                <w:lang w:eastAsia="lv-LV"/>
              </w:rPr>
              <w:t xml:space="preserve">”. </w:t>
            </w:r>
          </w:p>
          <w:p w14:paraId="5F99B7B1" w14:textId="38F9FFE0" w:rsidR="00EF1C78" w:rsidRPr="00801905" w:rsidRDefault="00EF1C78" w:rsidP="00EF1C78">
            <w:pPr>
              <w:spacing w:after="0" w:line="240" w:lineRule="auto"/>
              <w:jc w:val="both"/>
              <w:rPr>
                <w:rFonts w:ascii="Times New Roman" w:eastAsia="Times New Roman" w:hAnsi="Times New Roman" w:cs="Times New Roman"/>
                <w:iCs/>
                <w:sz w:val="24"/>
                <w:szCs w:val="24"/>
                <w:lang w:eastAsia="lv-LV"/>
              </w:rPr>
            </w:pPr>
            <w:r w:rsidRPr="00801905">
              <w:rPr>
                <w:rFonts w:ascii="Times New Roman" w:eastAsia="Times New Roman" w:hAnsi="Times New Roman" w:cs="Times New Roman"/>
                <w:iCs/>
                <w:sz w:val="24"/>
                <w:szCs w:val="24"/>
                <w:lang w:eastAsia="lv-LV"/>
              </w:rPr>
              <w:t xml:space="preserve">Sabiedrībai bija iespēja līdz 2020. gada </w:t>
            </w:r>
            <w:r w:rsidR="005517D1" w:rsidRPr="00801905">
              <w:rPr>
                <w:rFonts w:ascii="Times New Roman" w:eastAsia="Times New Roman" w:hAnsi="Times New Roman" w:cs="Times New Roman"/>
                <w:iCs/>
                <w:sz w:val="24"/>
                <w:szCs w:val="24"/>
                <w:lang w:eastAsia="lv-LV"/>
              </w:rPr>
              <w:t>25</w:t>
            </w:r>
            <w:r w:rsidRPr="00801905">
              <w:rPr>
                <w:rFonts w:ascii="Times New Roman" w:eastAsia="Times New Roman" w:hAnsi="Times New Roman" w:cs="Times New Roman"/>
                <w:iCs/>
                <w:sz w:val="24"/>
                <w:szCs w:val="24"/>
                <w:lang w:eastAsia="lv-LV"/>
              </w:rPr>
              <w:t>. jūnijam sniegt rakstisku viedokli Ekonomikas ministrijai par izstrādāto noteikumu projektu.</w:t>
            </w:r>
          </w:p>
          <w:p w14:paraId="10D890F6" w14:textId="77777777" w:rsidR="00752AE8" w:rsidRPr="00801905" w:rsidRDefault="00EF1C78" w:rsidP="00EF1C78">
            <w:pPr>
              <w:spacing w:after="0" w:line="240" w:lineRule="auto"/>
              <w:jc w:val="both"/>
              <w:rPr>
                <w:rFonts w:ascii="Times New Roman" w:eastAsia="Times New Roman" w:hAnsi="Times New Roman" w:cs="Times New Roman"/>
                <w:iCs/>
                <w:sz w:val="24"/>
                <w:szCs w:val="24"/>
                <w:lang w:eastAsia="lv-LV"/>
              </w:rPr>
            </w:pPr>
            <w:r w:rsidRPr="00801905">
              <w:rPr>
                <w:rFonts w:ascii="Times New Roman" w:eastAsia="Times New Roman" w:hAnsi="Times New Roman" w:cs="Times New Roman"/>
                <w:iCs/>
                <w:sz w:val="24"/>
                <w:szCs w:val="24"/>
                <w:lang w:eastAsia="lv-LV"/>
              </w:rPr>
              <w:t>Vienlaikus Ekonomikas ministrija konsultējās ar Latvijas nekustamo īpašumu darījumu asociāciju LANĪDA kā sertificētus nekustamā īpašuma starpniekus apvienojoša institūciju.</w:t>
            </w:r>
          </w:p>
          <w:p w14:paraId="23E18770" w14:textId="3860D7FB" w:rsidR="00165554" w:rsidRPr="00970BC5" w:rsidRDefault="00165554" w:rsidP="00165554">
            <w:pPr>
              <w:spacing w:after="0" w:line="240" w:lineRule="auto"/>
              <w:jc w:val="both"/>
              <w:rPr>
                <w:rFonts w:ascii="Times New Roman" w:eastAsia="Times New Roman" w:hAnsi="Times New Roman" w:cs="Times New Roman"/>
                <w:iCs/>
                <w:sz w:val="24"/>
                <w:szCs w:val="24"/>
                <w:lang w:eastAsia="lv-LV"/>
              </w:rPr>
            </w:pPr>
            <w:r w:rsidRPr="00801905">
              <w:rPr>
                <w:rFonts w:ascii="Times New Roman" w:eastAsia="Times New Roman" w:hAnsi="Times New Roman" w:cs="Times New Roman"/>
                <w:iCs/>
                <w:sz w:val="24"/>
                <w:szCs w:val="24"/>
                <w:lang w:eastAsia="lv-LV"/>
              </w:rPr>
              <w:t>Latvijas nekustamo īpašumu darījumu asociācija LANĪDA kā sertificētus nekustamā īpašuma starpniekus apvienojoša institūcija tika iesaistīta arī pirms noteikumu projekta izstrādes – Ekonomikas ministrija konsultējās ar LANĪDA pie Nekustamā īpašuma darījumu starpnieku darbības likuma (Saeimā reģistrēts ar Nr. 1376/Lp12 un Nr.158/Lp13) izskatīšanas Saeimā, kā arī pirms un pie Nekustamā īpašuma darījumu starpnieku darbības likuma (Saeimā reģistrēts ar Nr.</w:t>
            </w:r>
            <w:r w:rsidRPr="00801905">
              <w:t xml:space="preserve"> </w:t>
            </w:r>
            <w:r w:rsidRPr="00801905">
              <w:rPr>
                <w:rFonts w:ascii="Times New Roman" w:eastAsia="Times New Roman" w:hAnsi="Times New Roman" w:cs="Times New Roman"/>
                <w:iCs/>
                <w:sz w:val="24"/>
                <w:szCs w:val="24"/>
                <w:lang w:eastAsia="lv-LV"/>
              </w:rPr>
              <w:t xml:space="preserve">465/Lp13) izstrādes un izskatīšanas Ministru kabinetā un Saeimā. Minēto konsultāciju ietvaros tika izvērtēti alternatīvie risinājumi, kas varētu aizstāt nepieciešamību </w:t>
            </w:r>
            <w:r w:rsidR="00CC4C54" w:rsidRPr="00801905">
              <w:rPr>
                <w:rFonts w:ascii="Times New Roman" w:eastAsia="Times New Roman" w:hAnsi="Times New Roman" w:cs="Times New Roman"/>
                <w:iCs/>
                <w:sz w:val="24"/>
                <w:szCs w:val="24"/>
                <w:lang w:eastAsia="lv-LV"/>
              </w:rPr>
              <w:t>reģistrēties nekustamā īpašuma darījumu starpnieku reģistrā.</w:t>
            </w:r>
            <w:r w:rsidRPr="00801905">
              <w:rPr>
                <w:rFonts w:ascii="Times New Roman" w:eastAsia="Times New Roman" w:hAnsi="Times New Roman" w:cs="Times New Roman"/>
                <w:iCs/>
                <w:sz w:val="24"/>
                <w:szCs w:val="24"/>
                <w:lang w:eastAsia="lv-LV"/>
              </w:rPr>
              <w:t xml:space="preserve"> Proti, viens no iespējamiem risinājumiem bija</w:t>
            </w:r>
            <w:r w:rsidR="00CC4C54" w:rsidRPr="00801905">
              <w:rPr>
                <w:rFonts w:ascii="Times New Roman" w:eastAsia="Times New Roman" w:hAnsi="Times New Roman" w:cs="Times New Roman"/>
                <w:iCs/>
                <w:sz w:val="24"/>
                <w:szCs w:val="24"/>
                <w:lang w:eastAsia="lv-LV"/>
              </w:rPr>
              <w:t xml:space="preserve"> atstāt šā brīža situāciju – atstāt nekustamā īpašuma darījumu starpniekiem/aģentiem noteiktas plašas pilnvaras darījumos ar nekustamajiem īpašumiem, personas mājokli, kā arī finanšu līdzekļiem. Taču izvērtējot šā brīža situāciju secināms, ka tādējādi nav iespējams nodrošināt, ka attiecīgajā profesijā strādā uzticami profesionāļi, tādejādi paaugstinot sniegtā pakalpojuma kvalitātes standartu un vienlaikus sekmējot nozares sakārtošanu. Vēl viens no nozares sakārtošanas variantiem bija noteikt nekustamā īpašuma darījumu starpnieku sertifikāciju, kas netika virzīts, jo sertifikācija saistītos ar būtiskāku administratīvo un atbilstības izmaksu pieaugumu.</w:t>
            </w:r>
            <w:r w:rsidR="00CC4C54" w:rsidRPr="00970BC5">
              <w:rPr>
                <w:rFonts w:ascii="Times New Roman" w:eastAsia="Times New Roman" w:hAnsi="Times New Roman" w:cs="Times New Roman"/>
                <w:b/>
                <w:bCs/>
                <w:iCs/>
                <w:sz w:val="24"/>
                <w:szCs w:val="24"/>
                <w:lang w:eastAsia="lv-LV"/>
              </w:rPr>
              <w:t xml:space="preserve"> </w:t>
            </w:r>
          </w:p>
        </w:tc>
      </w:tr>
      <w:tr w:rsidR="000A6E6F" w:rsidRPr="00EF1C78" w14:paraId="728431FD" w14:textId="77777777" w:rsidTr="000A6E6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F223790" w14:textId="77777777" w:rsidR="00CD526E"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lastRenderedPageBreak/>
              <w:t>3.</w:t>
            </w:r>
          </w:p>
        </w:tc>
        <w:tc>
          <w:tcPr>
            <w:tcW w:w="607" w:type="pct"/>
            <w:tcBorders>
              <w:top w:val="outset" w:sz="6" w:space="0" w:color="auto"/>
              <w:left w:val="outset" w:sz="6" w:space="0" w:color="auto"/>
              <w:bottom w:val="outset" w:sz="6" w:space="0" w:color="auto"/>
              <w:right w:val="outset" w:sz="6" w:space="0" w:color="auto"/>
            </w:tcBorders>
            <w:hideMark/>
          </w:tcPr>
          <w:p w14:paraId="1EBA61F6" w14:textId="77777777" w:rsidR="00E5323B"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Sabiedrības līdzdalības rezultāti</w:t>
            </w:r>
          </w:p>
        </w:tc>
        <w:tc>
          <w:tcPr>
            <w:tcW w:w="4043" w:type="pct"/>
            <w:tcBorders>
              <w:top w:val="outset" w:sz="6" w:space="0" w:color="auto"/>
              <w:left w:val="outset" w:sz="6" w:space="0" w:color="auto"/>
              <w:bottom w:val="outset" w:sz="6" w:space="0" w:color="auto"/>
              <w:right w:val="outset" w:sz="6" w:space="0" w:color="auto"/>
            </w:tcBorders>
            <w:hideMark/>
          </w:tcPr>
          <w:p w14:paraId="31FC7F30" w14:textId="54CB7F12" w:rsidR="00A50705" w:rsidRPr="000A6E6F" w:rsidRDefault="00A50705" w:rsidP="00A50705">
            <w:pPr>
              <w:spacing w:after="0" w:line="240" w:lineRule="auto"/>
              <w:rPr>
                <w:rFonts w:ascii="Times New Roman" w:eastAsia="Times New Roman" w:hAnsi="Times New Roman" w:cs="Times New Roman"/>
                <w:iCs/>
                <w:color w:val="000000" w:themeColor="text1"/>
                <w:sz w:val="24"/>
                <w:szCs w:val="24"/>
                <w:lang w:eastAsia="lv-LV"/>
              </w:rPr>
            </w:pPr>
            <w:r w:rsidRPr="000A6E6F">
              <w:rPr>
                <w:rFonts w:ascii="Times New Roman" w:eastAsia="Times New Roman" w:hAnsi="Times New Roman" w:cs="Times New Roman"/>
                <w:iCs/>
                <w:color w:val="000000" w:themeColor="text1"/>
                <w:sz w:val="24"/>
                <w:szCs w:val="24"/>
                <w:lang w:eastAsia="lv-LV"/>
              </w:rPr>
              <w:t>Pēc noteikumu projekta ievietošanas Ekonomikas ministrijas un Ministru kabineta tīmekļvietnē viedokļi par noteikumu projektu no sabiedrības pārstāvju puses nav saņemti.</w:t>
            </w:r>
          </w:p>
          <w:p w14:paraId="594220FA" w14:textId="641FDA2B" w:rsidR="00165554" w:rsidRPr="000A6E6F" w:rsidRDefault="00165554" w:rsidP="00836802">
            <w:pPr>
              <w:spacing w:after="0" w:line="240" w:lineRule="auto"/>
              <w:jc w:val="both"/>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Latvijas nekustamo īpašumu darījumu asociācija LANĪDA atbalsta noteikumu projektu.</w:t>
            </w:r>
            <w:r w:rsidR="00836802" w:rsidRPr="000A6E6F">
              <w:rPr>
                <w:rFonts w:ascii="Times New Roman" w:eastAsia="Times New Roman" w:hAnsi="Times New Roman" w:cs="Times New Roman"/>
                <w:iCs/>
                <w:sz w:val="24"/>
                <w:szCs w:val="24"/>
                <w:lang w:eastAsia="lv-LV"/>
              </w:rPr>
              <w:t xml:space="preserve"> Latvijas nekustamo īpašumu darījumu asociācija savā 2020. gada 20. augusta vēstulē Nr. 06-2020 informē, ka LANĪDA kopumā atbalsta piedāvātos risinājumus (reģistrācijas maksu un ikgadējo uzraudzības maksu) un uzskata, ka minētie risinājumi ir atbilstošākie no visiem iepriekš izdiskutētajiem variantiem.</w:t>
            </w:r>
          </w:p>
          <w:p w14:paraId="6F4CDB41" w14:textId="370E4194" w:rsidR="00165554" w:rsidRPr="00836802" w:rsidRDefault="00165554" w:rsidP="00165554">
            <w:pPr>
              <w:spacing w:after="0" w:line="240" w:lineRule="auto"/>
              <w:jc w:val="both"/>
              <w:rPr>
                <w:rFonts w:ascii="Times New Roman" w:eastAsia="Times New Roman" w:hAnsi="Times New Roman" w:cs="Times New Roman"/>
                <w:iCs/>
                <w:color w:val="000000" w:themeColor="text1"/>
                <w:sz w:val="24"/>
                <w:szCs w:val="24"/>
                <w:lang w:eastAsia="lv-LV"/>
              </w:rPr>
            </w:pPr>
            <w:r w:rsidRPr="000A6E6F">
              <w:rPr>
                <w:rFonts w:ascii="Times New Roman" w:eastAsia="Times New Roman" w:hAnsi="Times New Roman" w:cs="Times New Roman"/>
                <w:iCs/>
                <w:sz w:val="24"/>
                <w:szCs w:val="24"/>
                <w:lang w:eastAsia="lv-LV"/>
              </w:rPr>
              <w:t xml:space="preserve">LANĪDA arī pirms noteikumu projekta izstrādes pauda atbalstu izvēlētajam risinājumam, ņemot vērā to, ka citi alternatīvie risinājumi saistījās </w:t>
            </w:r>
            <w:r w:rsidR="00CC4C54" w:rsidRPr="000A6E6F">
              <w:rPr>
                <w:rFonts w:ascii="Times New Roman" w:eastAsia="Times New Roman" w:hAnsi="Times New Roman" w:cs="Times New Roman"/>
                <w:iCs/>
                <w:sz w:val="24"/>
                <w:szCs w:val="24"/>
                <w:lang w:eastAsia="lv-LV"/>
              </w:rPr>
              <w:t xml:space="preserve">vai nu </w:t>
            </w:r>
            <w:r w:rsidRPr="000A6E6F">
              <w:rPr>
                <w:rFonts w:ascii="Times New Roman" w:eastAsia="Times New Roman" w:hAnsi="Times New Roman" w:cs="Times New Roman"/>
                <w:iCs/>
                <w:sz w:val="24"/>
                <w:szCs w:val="24"/>
                <w:lang w:eastAsia="lv-LV"/>
              </w:rPr>
              <w:t>ar lielāku slogu nekā noteikumu projektā paredzētais risinājums</w:t>
            </w:r>
            <w:r w:rsidR="00CC4C54" w:rsidRPr="000A6E6F">
              <w:rPr>
                <w:rFonts w:ascii="Times New Roman" w:eastAsia="Times New Roman" w:hAnsi="Times New Roman" w:cs="Times New Roman"/>
                <w:iCs/>
                <w:sz w:val="24"/>
                <w:szCs w:val="24"/>
                <w:lang w:eastAsia="lv-LV"/>
              </w:rPr>
              <w:t>, vai arī uzticības un prestiža neesamību starpniekiem, kas ir būtisks iemesls LANĪDA atbalstam starpnieku reģistrācijas nepieciešamībai.</w:t>
            </w:r>
          </w:p>
        </w:tc>
      </w:tr>
      <w:tr w:rsidR="000A6E6F" w:rsidRPr="00EF1C78" w14:paraId="2084A852" w14:textId="77777777" w:rsidTr="000A6E6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47EADF8" w14:textId="77777777" w:rsidR="00CD526E"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hideMark/>
          </w:tcPr>
          <w:p w14:paraId="1AE4F510" w14:textId="77777777" w:rsidR="00E5323B"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Cita informācija</w:t>
            </w:r>
          </w:p>
        </w:tc>
        <w:tc>
          <w:tcPr>
            <w:tcW w:w="4043" w:type="pct"/>
            <w:tcBorders>
              <w:top w:val="outset" w:sz="6" w:space="0" w:color="auto"/>
              <w:left w:val="outset" w:sz="6" w:space="0" w:color="auto"/>
              <w:bottom w:val="outset" w:sz="6" w:space="0" w:color="auto"/>
              <w:right w:val="outset" w:sz="6" w:space="0" w:color="auto"/>
            </w:tcBorders>
            <w:hideMark/>
          </w:tcPr>
          <w:p w14:paraId="5C9A24DA" w14:textId="0867CF55" w:rsidR="00E5323B" w:rsidRPr="00EF1C78" w:rsidRDefault="008E04BD"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 xml:space="preserve">Nav. </w:t>
            </w:r>
          </w:p>
        </w:tc>
      </w:tr>
    </w:tbl>
    <w:p w14:paraId="1C3A2590" w14:textId="77777777" w:rsidR="00E5323B" w:rsidRPr="00EF1C7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1C78">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4892" w14:paraId="3F8E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FBBA2" w14:textId="77777777" w:rsidR="00CD526E" w:rsidRPr="00EC4892"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EC489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C4892" w14:paraId="36084E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37D52" w14:textId="77777777" w:rsidR="00CD526E"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1B8F40" w14:textId="77777777" w:rsidR="00E5323B"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5369A2" w14:textId="7ADC5A70" w:rsidR="00E5323B" w:rsidRPr="00EC4892" w:rsidRDefault="00AC245D" w:rsidP="00E5323B">
            <w:pPr>
              <w:spacing w:after="0" w:line="240" w:lineRule="auto"/>
              <w:rPr>
                <w:rFonts w:ascii="Times New Roman" w:eastAsia="Times New Roman" w:hAnsi="Times New Roman" w:cs="Times New Roman"/>
                <w:iCs/>
                <w:sz w:val="24"/>
                <w:szCs w:val="24"/>
                <w:lang w:eastAsia="lv-LV"/>
              </w:rPr>
            </w:pPr>
            <w:r w:rsidRPr="00EC4892">
              <w:rPr>
                <w:rFonts w:ascii="Times New Roman" w:eastAsia="Times New Roman" w:hAnsi="Times New Roman" w:cs="Times New Roman"/>
                <w:iCs/>
                <w:sz w:val="24"/>
                <w:szCs w:val="24"/>
                <w:lang w:eastAsia="lv-LV"/>
              </w:rPr>
              <w:t xml:space="preserve">Ekonomikas ministrija. </w:t>
            </w:r>
          </w:p>
        </w:tc>
      </w:tr>
      <w:tr w:rsidR="00E5323B" w:rsidRPr="00EC4892" w14:paraId="3F479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6B9D7" w14:textId="77777777" w:rsidR="00CD526E"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4257DA6" w14:textId="77777777" w:rsidR="00E5323B"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Projekta izpildes ietekme uz pārvaldes funkcijām un institucionālo struktūru.</w:t>
            </w:r>
            <w:r w:rsidRPr="000A6E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2323E96" w14:textId="77777777" w:rsidR="00F11D1A" w:rsidRPr="000A6E6F" w:rsidRDefault="00F11D1A" w:rsidP="00F11D1A">
            <w:pPr>
              <w:rPr>
                <w:rFonts w:ascii="Times New Roman" w:eastAsia="Times New Roman" w:hAnsi="Times New Roman" w:cs="Times New Roman"/>
                <w:sz w:val="24"/>
                <w:szCs w:val="24"/>
                <w:lang w:eastAsia="lv-LV"/>
              </w:rPr>
            </w:pPr>
          </w:p>
          <w:p w14:paraId="3C9672E6" w14:textId="77777777" w:rsidR="00F11D1A" w:rsidRPr="000A6E6F" w:rsidRDefault="00F11D1A" w:rsidP="00F11D1A">
            <w:pPr>
              <w:rPr>
                <w:rFonts w:ascii="Times New Roman" w:eastAsia="Times New Roman" w:hAnsi="Times New Roman" w:cs="Times New Roman"/>
                <w:iCs/>
                <w:sz w:val="24"/>
                <w:szCs w:val="24"/>
                <w:lang w:eastAsia="lv-LV"/>
              </w:rPr>
            </w:pPr>
          </w:p>
          <w:p w14:paraId="3804570E" w14:textId="0C97F4C9" w:rsidR="00F11D1A" w:rsidRPr="000A6E6F" w:rsidRDefault="00F11D1A" w:rsidP="00F11D1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98C87EF" w14:textId="20D4F668" w:rsidR="00E5323B" w:rsidRPr="00EC4892" w:rsidRDefault="005953E6" w:rsidP="008F33C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Noteikumu projekts tiešā veidā neietekmē pārvaldes funkcijas</w:t>
            </w:r>
            <w:r w:rsidR="00790E20">
              <w:rPr>
                <w:rFonts w:ascii="Times New Roman" w:eastAsia="Times New Roman" w:hAnsi="Times New Roman" w:cs="Times New Roman"/>
                <w:iCs/>
                <w:sz w:val="24"/>
                <w:szCs w:val="24"/>
                <w:lang w:eastAsia="lv-LV"/>
              </w:rPr>
              <w:t xml:space="preserve"> un uzdevumus</w:t>
            </w:r>
            <w:r w:rsidRPr="00EC4892">
              <w:rPr>
                <w:rFonts w:ascii="Times New Roman" w:eastAsia="Times New Roman" w:hAnsi="Times New Roman" w:cs="Times New Roman"/>
                <w:iCs/>
                <w:sz w:val="24"/>
                <w:szCs w:val="24"/>
                <w:lang w:eastAsia="lv-LV"/>
              </w:rPr>
              <w:t xml:space="preserve">, taču </w:t>
            </w:r>
            <w:r w:rsidR="00004B07" w:rsidRPr="00397B1C">
              <w:rPr>
                <w:rFonts w:ascii="Times New Roman" w:hAnsi="Times New Roman" w:cs="Times New Roman"/>
                <w:sz w:val="24"/>
                <w:szCs w:val="24"/>
              </w:rPr>
              <w:t>Nekustamā īpašuma darījumu starpnieku darbības</w:t>
            </w:r>
            <w:r w:rsidR="00004B07" w:rsidRPr="00EC4892">
              <w:rPr>
                <w:rFonts w:ascii="Times New Roman" w:eastAsia="Times New Roman" w:hAnsi="Times New Roman" w:cs="Times New Roman"/>
                <w:iCs/>
                <w:sz w:val="24"/>
                <w:szCs w:val="24"/>
                <w:lang w:eastAsia="lv-LV"/>
              </w:rPr>
              <w:t xml:space="preserve"> </w:t>
            </w:r>
            <w:r w:rsidRPr="00EC4892">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ā</w:t>
            </w:r>
            <w:r w:rsidRPr="00EC4892">
              <w:rPr>
                <w:rFonts w:ascii="Times New Roman" w:eastAsia="Times New Roman" w:hAnsi="Times New Roman" w:cs="Times New Roman"/>
                <w:iCs/>
                <w:sz w:val="24"/>
                <w:szCs w:val="24"/>
                <w:lang w:eastAsia="lv-LV"/>
              </w:rPr>
              <w:t xml:space="preserve"> Ekonomikas ministrijai tiek paredzētas jaunas funkcijas</w:t>
            </w:r>
            <w:r w:rsidR="003E723D">
              <w:rPr>
                <w:rFonts w:ascii="Times New Roman" w:eastAsia="Times New Roman" w:hAnsi="Times New Roman" w:cs="Times New Roman"/>
                <w:iCs/>
                <w:sz w:val="24"/>
                <w:szCs w:val="24"/>
                <w:lang w:eastAsia="lv-LV"/>
              </w:rPr>
              <w:t xml:space="preserve"> (papildus viena amata vieta funkciju nodrošināšanai, </w:t>
            </w:r>
            <w:r w:rsidR="003E723D" w:rsidRPr="00FF6DE7">
              <w:rPr>
                <w:rFonts w:ascii="Times New Roman" w:eastAsia="Times New Roman" w:hAnsi="Times New Roman" w:cs="Times New Roman"/>
                <w:iCs/>
                <w:color w:val="000000" w:themeColor="text1"/>
                <w:sz w:val="24"/>
                <w:szCs w:val="24"/>
                <w:lang w:eastAsia="lv-LV"/>
              </w:rPr>
              <w:t>nepalielinot kopējo amata vietu skaitu Ekonomikas ministrijas resorā</w:t>
            </w:r>
            <w:r w:rsidR="00622DC7">
              <w:rPr>
                <w:rFonts w:ascii="Times New Roman" w:eastAsia="Times New Roman" w:hAnsi="Times New Roman" w:cs="Times New Roman"/>
                <w:iCs/>
                <w:color w:val="000000" w:themeColor="text1"/>
                <w:sz w:val="24"/>
                <w:szCs w:val="24"/>
                <w:lang w:eastAsia="lv-LV"/>
              </w:rPr>
              <w:t xml:space="preserve"> </w:t>
            </w:r>
            <w:r w:rsidR="00622DC7" w:rsidRPr="000A6E6F">
              <w:rPr>
                <w:rFonts w:ascii="Times New Roman" w:eastAsia="Times New Roman" w:hAnsi="Times New Roman" w:cs="Times New Roman"/>
                <w:iCs/>
                <w:color w:val="000000"/>
                <w:sz w:val="24"/>
                <w:szCs w:val="24"/>
                <w:lang w:eastAsia="lv-LV"/>
              </w:rPr>
              <w:t>(aizpildot neaizpildītās štata vietas)</w:t>
            </w:r>
            <w:r w:rsidR="003E723D" w:rsidRPr="000A6E6F">
              <w:rPr>
                <w:rFonts w:ascii="Times New Roman" w:eastAsia="Times New Roman" w:hAnsi="Times New Roman" w:cs="Times New Roman"/>
                <w:iCs/>
                <w:color w:val="000000" w:themeColor="text1"/>
                <w:sz w:val="24"/>
                <w:szCs w:val="24"/>
                <w:lang w:eastAsia="lv-LV"/>
              </w:rPr>
              <w:t>)</w:t>
            </w:r>
            <w:r w:rsidRPr="000A6E6F">
              <w:rPr>
                <w:rFonts w:ascii="Times New Roman" w:eastAsia="Times New Roman" w:hAnsi="Times New Roman" w:cs="Times New Roman"/>
                <w:iCs/>
                <w:sz w:val="24"/>
                <w:szCs w:val="24"/>
                <w:lang w:eastAsia="lv-LV"/>
              </w:rPr>
              <w:t>,</w:t>
            </w:r>
            <w:r w:rsidRPr="00EC4892">
              <w:rPr>
                <w:rFonts w:ascii="Times New Roman" w:eastAsia="Times New Roman" w:hAnsi="Times New Roman" w:cs="Times New Roman"/>
                <w:iCs/>
                <w:sz w:val="24"/>
                <w:szCs w:val="24"/>
                <w:lang w:eastAsia="lv-LV"/>
              </w:rPr>
              <w:t xml:space="preserve"> kas saistītas ar lēmuma pieņemšanu par nekustamā īpašumu darījumu  starpnieku </w:t>
            </w:r>
            <w:r>
              <w:rPr>
                <w:rFonts w:ascii="Times New Roman" w:eastAsia="Times New Roman" w:hAnsi="Times New Roman" w:cs="Times New Roman"/>
                <w:iCs/>
                <w:sz w:val="24"/>
                <w:szCs w:val="24"/>
                <w:lang w:eastAsia="lv-LV"/>
              </w:rPr>
              <w:t>iekļaušanu</w:t>
            </w:r>
            <w:r w:rsidRPr="00EC4892">
              <w:rPr>
                <w:rFonts w:ascii="Times New Roman" w:eastAsia="Times New Roman" w:hAnsi="Times New Roman" w:cs="Times New Roman"/>
                <w:iCs/>
                <w:sz w:val="24"/>
                <w:szCs w:val="24"/>
                <w:lang w:eastAsia="lv-LV"/>
              </w:rPr>
              <w:t xml:space="preserve"> vai izslēgšanu no reģistra, reģistra </w:t>
            </w:r>
            <w:r>
              <w:rPr>
                <w:rFonts w:ascii="Times New Roman" w:eastAsia="Times New Roman" w:hAnsi="Times New Roman" w:cs="Times New Roman"/>
                <w:iCs/>
                <w:sz w:val="24"/>
                <w:szCs w:val="24"/>
                <w:lang w:eastAsia="lv-LV"/>
              </w:rPr>
              <w:t xml:space="preserve">uzturēšanu un </w:t>
            </w:r>
            <w:r w:rsidRPr="00EC4892">
              <w:rPr>
                <w:rFonts w:ascii="Times New Roman" w:eastAsia="Times New Roman" w:hAnsi="Times New Roman" w:cs="Times New Roman"/>
                <w:iCs/>
                <w:sz w:val="24"/>
                <w:szCs w:val="24"/>
                <w:lang w:eastAsia="lv-LV"/>
              </w:rPr>
              <w:t xml:space="preserve">aktualizēšanu, </w:t>
            </w:r>
            <w:r>
              <w:rPr>
                <w:rFonts w:ascii="Times New Roman" w:eastAsia="Times New Roman" w:hAnsi="Times New Roman" w:cs="Times New Roman"/>
                <w:iCs/>
                <w:sz w:val="24"/>
                <w:szCs w:val="24"/>
                <w:lang w:eastAsia="lv-LV"/>
              </w:rPr>
              <w:t xml:space="preserve">kā arī </w:t>
            </w:r>
            <w:r w:rsidRPr="00EC4892">
              <w:rPr>
                <w:rFonts w:ascii="Times New Roman" w:eastAsia="Times New Roman" w:hAnsi="Times New Roman" w:cs="Times New Roman"/>
                <w:iCs/>
                <w:sz w:val="24"/>
                <w:szCs w:val="24"/>
                <w:lang w:eastAsia="lv-LV"/>
              </w:rPr>
              <w:t>nekustamā īpašuma darījumu starpnieku darbīb</w:t>
            </w:r>
            <w:r>
              <w:rPr>
                <w:rFonts w:ascii="Times New Roman" w:eastAsia="Times New Roman" w:hAnsi="Times New Roman" w:cs="Times New Roman"/>
                <w:iCs/>
                <w:sz w:val="24"/>
                <w:szCs w:val="24"/>
                <w:lang w:eastAsia="lv-LV"/>
              </w:rPr>
              <w:t xml:space="preserve">as uzraudzību. </w:t>
            </w:r>
            <w:r w:rsidR="003E723D">
              <w:rPr>
                <w:rFonts w:ascii="Times New Roman" w:eastAsia="Times New Roman" w:hAnsi="Times New Roman" w:cs="Times New Roman"/>
                <w:iCs/>
                <w:sz w:val="24"/>
                <w:szCs w:val="24"/>
                <w:lang w:eastAsia="lv-LV"/>
              </w:rPr>
              <w:t xml:space="preserve">Saistībā ar Noteikumu projektu nav nepieciešams veidot jaunas institūcijas, kā arī nav nepieciešams likvidēt vai reorganizēt esošās institūcijas. </w:t>
            </w:r>
          </w:p>
        </w:tc>
      </w:tr>
      <w:tr w:rsidR="00E5323B" w:rsidRPr="00EC4892" w14:paraId="40D67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9DDB4" w14:textId="77777777" w:rsidR="00CD526E"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B1902" w14:textId="77777777" w:rsidR="00E5323B" w:rsidRPr="000A6E6F" w:rsidRDefault="00E5323B" w:rsidP="00E5323B">
            <w:pPr>
              <w:spacing w:after="0" w:line="240" w:lineRule="auto"/>
              <w:rPr>
                <w:rFonts w:ascii="Times New Roman" w:eastAsia="Times New Roman" w:hAnsi="Times New Roman" w:cs="Times New Roman"/>
                <w:iCs/>
                <w:sz w:val="24"/>
                <w:szCs w:val="24"/>
                <w:lang w:eastAsia="lv-LV"/>
              </w:rPr>
            </w:pPr>
            <w:r w:rsidRPr="000A6E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B3AAA" w14:textId="573F2E88" w:rsidR="00E5323B" w:rsidRPr="00EC4892" w:rsidRDefault="008F33C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C4892">
              <w:rPr>
                <w:rFonts w:ascii="Times New Roman" w:eastAsia="Times New Roman" w:hAnsi="Times New Roman" w:cs="Times New Roman"/>
                <w:iCs/>
                <w:sz w:val="24"/>
                <w:szCs w:val="24"/>
                <w:lang w:eastAsia="lv-LV"/>
              </w:rPr>
              <w:t>Nav.</w:t>
            </w:r>
          </w:p>
        </w:tc>
      </w:tr>
    </w:tbl>
    <w:p w14:paraId="48DDEB00" w14:textId="77777777" w:rsidR="00E5323B" w:rsidRPr="00EC4892" w:rsidRDefault="00E5323B" w:rsidP="00894C55">
      <w:pPr>
        <w:spacing w:after="0" w:line="240" w:lineRule="auto"/>
        <w:rPr>
          <w:rFonts w:ascii="Times New Roman" w:hAnsi="Times New Roman" w:cs="Times New Roman"/>
          <w:sz w:val="28"/>
          <w:szCs w:val="28"/>
        </w:rPr>
      </w:pPr>
    </w:p>
    <w:p w14:paraId="308B707C" w14:textId="77777777" w:rsidR="00DE0241" w:rsidRDefault="00DE0241" w:rsidP="00894C55">
      <w:pPr>
        <w:tabs>
          <w:tab w:val="left" w:pos="6237"/>
        </w:tabs>
        <w:spacing w:after="0" w:line="240" w:lineRule="auto"/>
        <w:ind w:firstLine="720"/>
        <w:rPr>
          <w:rFonts w:ascii="Times New Roman" w:hAnsi="Times New Roman" w:cs="Times New Roman"/>
          <w:sz w:val="28"/>
          <w:szCs w:val="28"/>
        </w:rPr>
      </w:pPr>
    </w:p>
    <w:p w14:paraId="3A9AEFDE" w14:textId="77777777" w:rsidR="00DE0241" w:rsidRDefault="00DE0241" w:rsidP="00894C55">
      <w:pPr>
        <w:tabs>
          <w:tab w:val="left" w:pos="6237"/>
        </w:tabs>
        <w:spacing w:after="0" w:line="240" w:lineRule="auto"/>
        <w:ind w:firstLine="720"/>
        <w:rPr>
          <w:rFonts w:ascii="Times New Roman" w:hAnsi="Times New Roman" w:cs="Times New Roman"/>
          <w:sz w:val="28"/>
          <w:szCs w:val="28"/>
        </w:rPr>
      </w:pPr>
    </w:p>
    <w:p w14:paraId="048D2EA7" w14:textId="706700E9" w:rsidR="00894C55" w:rsidRPr="00EC4892" w:rsidRDefault="00E73D4E" w:rsidP="00894C55">
      <w:pPr>
        <w:tabs>
          <w:tab w:val="left" w:pos="6237"/>
        </w:tabs>
        <w:spacing w:after="0" w:line="240" w:lineRule="auto"/>
        <w:ind w:firstLine="720"/>
        <w:rPr>
          <w:rFonts w:ascii="Times New Roman" w:hAnsi="Times New Roman" w:cs="Times New Roman"/>
          <w:sz w:val="28"/>
          <w:szCs w:val="28"/>
        </w:rPr>
      </w:pPr>
      <w:r w:rsidRPr="00EC4892">
        <w:rPr>
          <w:rFonts w:ascii="Times New Roman" w:hAnsi="Times New Roman" w:cs="Times New Roman"/>
          <w:sz w:val="28"/>
          <w:szCs w:val="28"/>
        </w:rPr>
        <w:t>Ekonomikas</w:t>
      </w:r>
      <w:r w:rsidR="00894C55" w:rsidRPr="00EC4892">
        <w:rPr>
          <w:rFonts w:ascii="Times New Roman" w:hAnsi="Times New Roman" w:cs="Times New Roman"/>
          <w:sz w:val="28"/>
          <w:szCs w:val="28"/>
        </w:rPr>
        <w:t xml:space="preserve"> ministrs</w:t>
      </w:r>
      <w:r w:rsidR="00894C55" w:rsidRPr="00EC4892">
        <w:rPr>
          <w:rFonts w:ascii="Times New Roman" w:hAnsi="Times New Roman" w:cs="Times New Roman"/>
          <w:sz w:val="28"/>
          <w:szCs w:val="28"/>
        </w:rPr>
        <w:tab/>
      </w:r>
      <w:r w:rsidRPr="00EC4892">
        <w:rPr>
          <w:rFonts w:ascii="Times New Roman" w:hAnsi="Times New Roman" w:cs="Times New Roman"/>
          <w:sz w:val="28"/>
          <w:szCs w:val="28"/>
        </w:rPr>
        <w:tab/>
      </w:r>
      <w:r w:rsidR="0037729F">
        <w:rPr>
          <w:rFonts w:ascii="Times New Roman" w:hAnsi="Times New Roman" w:cs="Times New Roman"/>
          <w:sz w:val="28"/>
          <w:szCs w:val="28"/>
        </w:rPr>
        <w:tab/>
      </w:r>
      <w:proofErr w:type="spellStart"/>
      <w:r w:rsidR="0037729F">
        <w:rPr>
          <w:rFonts w:ascii="Times New Roman" w:hAnsi="Times New Roman" w:cs="Times New Roman"/>
          <w:sz w:val="28"/>
          <w:szCs w:val="28"/>
        </w:rPr>
        <w:t>J.Vitenbergs</w:t>
      </w:r>
      <w:proofErr w:type="spellEnd"/>
      <w:r w:rsidR="0037729F">
        <w:rPr>
          <w:rFonts w:ascii="Times New Roman" w:hAnsi="Times New Roman" w:cs="Times New Roman"/>
          <w:sz w:val="28"/>
          <w:szCs w:val="28"/>
        </w:rPr>
        <w:t xml:space="preserve"> </w:t>
      </w:r>
    </w:p>
    <w:p w14:paraId="3743735E" w14:textId="77777777" w:rsidR="00894C55" w:rsidRPr="00EC4892" w:rsidRDefault="00894C55" w:rsidP="00894C55">
      <w:pPr>
        <w:spacing w:after="0" w:line="240" w:lineRule="auto"/>
        <w:ind w:firstLine="720"/>
        <w:rPr>
          <w:rFonts w:ascii="Times New Roman" w:hAnsi="Times New Roman" w:cs="Times New Roman"/>
          <w:sz w:val="28"/>
          <w:szCs w:val="28"/>
        </w:rPr>
      </w:pPr>
    </w:p>
    <w:p w14:paraId="436CE9C0" w14:textId="77777777" w:rsidR="00A12FA8" w:rsidRDefault="00A12FA8" w:rsidP="00A12FA8">
      <w:pPr>
        <w:tabs>
          <w:tab w:val="left" w:pos="6840"/>
        </w:tabs>
        <w:spacing w:after="0" w:line="240" w:lineRule="auto"/>
        <w:jc w:val="both"/>
        <w:rPr>
          <w:rFonts w:ascii="Times New Roman" w:eastAsia="Times New Roman" w:hAnsi="Times New Roman" w:cs="Times New Roman"/>
          <w:sz w:val="20"/>
          <w:szCs w:val="20"/>
          <w:lang w:eastAsia="lv-LV"/>
        </w:rPr>
      </w:pPr>
    </w:p>
    <w:p w14:paraId="55C32DC5" w14:textId="77777777" w:rsidR="00A12FA8" w:rsidRDefault="00A12FA8" w:rsidP="00A12FA8">
      <w:pPr>
        <w:tabs>
          <w:tab w:val="left" w:pos="6840"/>
        </w:tabs>
        <w:spacing w:after="0" w:line="240" w:lineRule="auto"/>
        <w:jc w:val="both"/>
        <w:rPr>
          <w:rFonts w:ascii="Times New Roman" w:eastAsia="Times New Roman" w:hAnsi="Times New Roman" w:cs="Times New Roman"/>
          <w:sz w:val="20"/>
          <w:szCs w:val="20"/>
          <w:lang w:eastAsia="lv-LV"/>
        </w:rPr>
      </w:pPr>
    </w:p>
    <w:p w14:paraId="646B83D3" w14:textId="44504065" w:rsidR="00A12FA8" w:rsidRPr="00A12FA8" w:rsidRDefault="00A12FA8" w:rsidP="00A12FA8">
      <w:pPr>
        <w:tabs>
          <w:tab w:val="left" w:pos="6840"/>
        </w:tabs>
        <w:spacing w:after="0" w:line="240" w:lineRule="auto"/>
        <w:jc w:val="both"/>
        <w:rPr>
          <w:rFonts w:ascii="Times New Roman" w:eastAsia="Times New Roman" w:hAnsi="Times New Roman" w:cs="Times New Roman"/>
          <w:sz w:val="20"/>
          <w:szCs w:val="20"/>
          <w:lang w:eastAsia="lv-LV"/>
        </w:rPr>
      </w:pPr>
      <w:r w:rsidRPr="00A12FA8">
        <w:rPr>
          <w:rFonts w:ascii="Times New Roman" w:eastAsia="Times New Roman" w:hAnsi="Times New Roman" w:cs="Times New Roman"/>
          <w:sz w:val="20"/>
          <w:szCs w:val="20"/>
          <w:lang w:eastAsia="lv-LV"/>
        </w:rPr>
        <w:t>Siliņa 67013027</w:t>
      </w:r>
    </w:p>
    <w:p w14:paraId="0BAD2073" w14:textId="77777777" w:rsidR="00A12FA8" w:rsidRPr="00A12FA8" w:rsidRDefault="00A12FA8" w:rsidP="00A12FA8">
      <w:pPr>
        <w:tabs>
          <w:tab w:val="left" w:pos="6840"/>
        </w:tabs>
        <w:spacing w:after="0" w:line="240" w:lineRule="auto"/>
        <w:jc w:val="both"/>
        <w:rPr>
          <w:rFonts w:ascii="Times New Roman" w:eastAsia="Times New Roman" w:hAnsi="Times New Roman" w:cs="Times New Roman"/>
          <w:sz w:val="20"/>
          <w:szCs w:val="20"/>
          <w:lang w:eastAsia="lv-LV"/>
        </w:rPr>
      </w:pPr>
      <w:hyperlink r:id="rId10" w:history="1">
        <w:r w:rsidRPr="00A12FA8">
          <w:rPr>
            <w:rFonts w:ascii="Times New Roman" w:eastAsia="Times New Roman" w:hAnsi="Times New Roman" w:cs="Times New Roman"/>
            <w:color w:val="0000FF"/>
            <w:sz w:val="20"/>
            <w:szCs w:val="20"/>
            <w:u w:val="single"/>
            <w:lang w:eastAsia="lv-LV"/>
          </w:rPr>
          <w:t>Sigita.Silin@em.gov.lv</w:t>
        </w:r>
      </w:hyperlink>
    </w:p>
    <w:p w14:paraId="31ADA78E" w14:textId="77777777" w:rsidR="00894C55" w:rsidRPr="00EC4892" w:rsidRDefault="00894C55" w:rsidP="00894C55">
      <w:pPr>
        <w:spacing w:after="0" w:line="240" w:lineRule="auto"/>
        <w:ind w:firstLine="720"/>
        <w:rPr>
          <w:rFonts w:ascii="Times New Roman" w:hAnsi="Times New Roman" w:cs="Times New Roman"/>
          <w:sz w:val="28"/>
          <w:szCs w:val="28"/>
        </w:rPr>
      </w:pPr>
      <w:bookmarkStart w:id="1" w:name="_GoBack"/>
      <w:bookmarkEnd w:id="1"/>
    </w:p>
    <w:sectPr w:rsidR="00894C55" w:rsidRPr="00EC4892" w:rsidSect="005902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EF93" w14:textId="77777777" w:rsidR="00E31432" w:rsidRDefault="00E31432" w:rsidP="00894C55">
      <w:pPr>
        <w:spacing w:after="0" w:line="240" w:lineRule="auto"/>
      </w:pPr>
      <w:r>
        <w:separator/>
      </w:r>
    </w:p>
  </w:endnote>
  <w:endnote w:type="continuationSeparator" w:id="0">
    <w:p w14:paraId="23B2B725" w14:textId="77777777" w:rsidR="00E31432" w:rsidRDefault="00E314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6C9" w14:textId="3E1298AC" w:rsidR="00D92BE8" w:rsidRPr="00894C55" w:rsidRDefault="00D92BE8">
    <w:pPr>
      <w:pStyle w:val="Footer"/>
      <w:rPr>
        <w:rFonts w:ascii="Times New Roman" w:hAnsi="Times New Roman" w:cs="Times New Roman"/>
        <w:sz w:val="20"/>
        <w:szCs w:val="20"/>
      </w:rPr>
    </w:pPr>
    <w:r>
      <w:rPr>
        <w:rFonts w:ascii="Times New Roman" w:hAnsi="Times New Roman" w:cs="Times New Roman"/>
        <w:sz w:val="20"/>
        <w:szCs w:val="20"/>
      </w:rPr>
      <w:t>EManot_</w:t>
    </w:r>
    <w:r w:rsidR="00086923">
      <w:rPr>
        <w:rFonts w:ascii="Times New Roman" w:hAnsi="Times New Roman" w:cs="Times New Roman"/>
        <w:sz w:val="20"/>
        <w:szCs w:val="20"/>
      </w:rPr>
      <w:t>2</w:t>
    </w:r>
    <w:r w:rsidR="00F11D1A">
      <w:rPr>
        <w:rFonts w:ascii="Times New Roman" w:hAnsi="Times New Roman" w:cs="Times New Roman"/>
        <w:sz w:val="20"/>
        <w:szCs w:val="20"/>
      </w:rPr>
      <w:t>7</w:t>
    </w:r>
    <w:r w:rsidR="00D31341">
      <w:rPr>
        <w:rFonts w:ascii="Times New Roman" w:hAnsi="Times New Roman" w:cs="Times New Roman"/>
        <w:sz w:val="20"/>
        <w:szCs w:val="20"/>
      </w:rPr>
      <w:t>08</w:t>
    </w:r>
    <w:r>
      <w:rPr>
        <w:rFonts w:ascii="Times New Roman" w:hAnsi="Times New Roman" w:cs="Times New Roman"/>
        <w:sz w:val="20"/>
        <w:szCs w:val="20"/>
      </w:rPr>
      <w:t>20_reģ_maksa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8CF0" w14:textId="6D6A3852" w:rsidR="00D92BE8" w:rsidRPr="009A2654" w:rsidRDefault="00D92BE8">
    <w:pPr>
      <w:pStyle w:val="Footer"/>
      <w:rPr>
        <w:rFonts w:ascii="Times New Roman" w:hAnsi="Times New Roman" w:cs="Times New Roman"/>
        <w:sz w:val="20"/>
        <w:szCs w:val="20"/>
      </w:rPr>
    </w:pPr>
    <w:r>
      <w:rPr>
        <w:rFonts w:ascii="Times New Roman" w:hAnsi="Times New Roman" w:cs="Times New Roman"/>
        <w:sz w:val="20"/>
        <w:szCs w:val="20"/>
      </w:rPr>
      <w:t>EManot_</w:t>
    </w:r>
    <w:r w:rsidR="00F11D1A">
      <w:rPr>
        <w:rFonts w:ascii="Times New Roman" w:hAnsi="Times New Roman" w:cs="Times New Roman"/>
        <w:sz w:val="20"/>
        <w:szCs w:val="20"/>
      </w:rPr>
      <w:t>17</w:t>
    </w:r>
    <w:r w:rsidR="00D31341">
      <w:rPr>
        <w:rFonts w:ascii="Times New Roman" w:hAnsi="Times New Roman" w:cs="Times New Roman"/>
        <w:sz w:val="20"/>
        <w:szCs w:val="20"/>
      </w:rPr>
      <w:t>08</w:t>
    </w:r>
    <w:r w:rsidR="00DE0241">
      <w:rPr>
        <w:rFonts w:ascii="Times New Roman" w:hAnsi="Times New Roman" w:cs="Times New Roman"/>
        <w:sz w:val="20"/>
        <w:szCs w:val="20"/>
      </w:rPr>
      <w:t>20</w:t>
    </w:r>
    <w:r>
      <w:rPr>
        <w:rFonts w:ascii="Times New Roman" w:hAnsi="Times New Roman" w:cs="Times New Roman"/>
        <w:sz w:val="20"/>
        <w:szCs w:val="20"/>
      </w:rPr>
      <w:t>_reģ_maksa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445A" w14:textId="77777777" w:rsidR="00E31432" w:rsidRDefault="00E31432" w:rsidP="00894C55">
      <w:pPr>
        <w:spacing w:after="0" w:line="240" w:lineRule="auto"/>
      </w:pPr>
      <w:r>
        <w:separator/>
      </w:r>
    </w:p>
  </w:footnote>
  <w:footnote w:type="continuationSeparator" w:id="0">
    <w:p w14:paraId="4FC7FF86" w14:textId="77777777" w:rsidR="00E31432" w:rsidRDefault="00E314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37999" w14:textId="77777777" w:rsidR="00D92BE8" w:rsidRPr="00C25B49" w:rsidRDefault="00D92B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750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662"/>
    <w:multiLevelType w:val="hybridMultilevel"/>
    <w:tmpl w:val="E29AEA5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F7248"/>
    <w:multiLevelType w:val="hybridMultilevel"/>
    <w:tmpl w:val="6F209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E8473E"/>
    <w:multiLevelType w:val="hybridMultilevel"/>
    <w:tmpl w:val="C9C05C8E"/>
    <w:lvl w:ilvl="0" w:tplc="A8D466B6">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8F5C47"/>
    <w:multiLevelType w:val="hybridMultilevel"/>
    <w:tmpl w:val="F8B275F4"/>
    <w:lvl w:ilvl="0" w:tplc="1938BB0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F541BA"/>
    <w:multiLevelType w:val="multilevel"/>
    <w:tmpl w:val="5FBC11A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B07"/>
    <w:rsid w:val="00006211"/>
    <w:rsid w:val="00022307"/>
    <w:rsid w:val="00022336"/>
    <w:rsid w:val="00023D2E"/>
    <w:rsid w:val="00024631"/>
    <w:rsid w:val="0004326A"/>
    <w:rsid w:val="0005632A"/>
    <w:rsid w:val="000719E0"/>
    <w:rsid w:val="00072091"/>
    <w:rsid w:val="00086923"/>
    <w:rsid w:val="00096A13"/>
    <w:rsid w:val="000A6E6F"/>
    <w:rsid w:val="000B39FF"/>
    <w:rsid w:val="000B77FF"/>
    <w:rsid w:val="000C351B"/>
    <w:rsid w:val="000C376C"/>
    <w:rsid w:val="000C54BB"/>
    <w:rsid w:val="000C7104"/>
    <w:rsid w:val="000E1E25"/>
    <w:rsid w:val="000E3DDF"/>
    <w:rsid w:val="000F7AF4"/>
    <w:rsid w:val="00100304"/>
    <w:rsid w:val="0011607D"/>
    <w:rsid w:val="001161FA"/>
    <w:rsid w:val="00117AB1"/>
    <w:rsid w:val="00123FB8"/>
    <w:rsid w:val="00146AC1"/>
    <w:rsid w:val="00153D3B"/>
    <w:rsid w:val="00157A94"/>
    <w:rsid w:val="00165554"/>
    <w:rsid w:val="00165F86"/>
    <w:rsid w:val="0016707F"/>
    <w:rsid w:val="00170D41"/>
    <w:rsid w:val="00172595"/>
    <w:rsid w:val="0019435E"/>
    <w:rsid w:val="0019442C"/>
    <w:rsid w:val="001A1E1D"/>
    <w:rsid w:val="001A27E1"/>
    <w:rsid w:val="001A68A6"/>
    <w:rsid w:val="001B6A66"/>
    <w:rsid w:val="001D1258"/>
    <w:rsid w:val="001E05BC"/>
    <w:rsid w:val="001F1773"/>
    <w:rsid w:val="00202406"/>
    <w:rsid w:val="00204B1C"/>
    <w:rsid w:val="00205BFB"/>
    <w:rsid w:val="00210255"/>
    <w:rsid w:val="00212427"/>
    <w:rsid w:val="0022090B"/>
    <w:rsid w:val="00226C60"/>
    <w:rsid w:val="002276D3"/>
    <w:rsid w:val="00233D0F"/>
    <w:rsid w:val="00235148"/>
    <w:rsid w:val="00243426"/>
    <w:rsid w:val="00271D9C"/>
    <w:rsid w:val="00292E35"/>
    <w:rsid w:val="002C1791"/>
    <w:rsid w:val="002C2A36"/>
    <w:rsid w:val="002C5660"/>
    <w:rsid w:val="002E1C05"/>
    <w:rsid w:val="002E2391"/>
    <w:rsid w:val="002E7773"/>
    <w:rsid w:val="002F1BA5"/>
    <w:rsid w:val="002F282E"/>
    <w:rsid w:val="002F46A5"/>
    <w:rsid w:val="003267BE"/>
    <w:rsid w:val="0035282B"/>
    <w:rsid w:val="00371AF0"/>
    <w:rsid w:val="0037729F"/>
    <w:rsid w:val="003869A7"/>
    <w:rsid w:val="003900A0"/>
    <w:rsid w:val="00397B1C"/>
    <w:rsid w:val="003B0BF9"/>
    <w:rsid w:val="003B0C2D"/>
    <w:rsid w:val="003B4FAA"/>
    <w:rsid w:val="003B68EF"/>
    <w:rsid w:val="003D413B"/>
    <w:rsid w:val="003E0791"/>
    <w:rsid w:val="003E70F2"/>
    <w:rsid w:val="003E723D"/>
    <w:rsid w:val="003F28AC"/>
    <w:rsid w:val="00425DDE"/>
    <w:rsid w:val="00435454"/>
    <w:rsid w:val="004454FE"/>
    <w:rsid w:val="00456E40"/>
    <w:rsid w:val="004673FC"/>
    <w:rsid w:val="00471F27"/>
    <w:rsid w:val="00484F78"/>
    <w:rsid w:val="00486150"/>
    <w:rsid w:val="00486A31"/>
    <w:rsid w:val="00486FCD"/>
    <w:rsid w:val="004A16FF"/>
    <w:rsid w:val="004B126F"/>
    <w:rsid w:val="004B2A70"/>
    <w:rsid w:val="004C658F"/>
    <w:rsid w:val="004E4478"/>
    <w:rsid w:val="004E49BD"/>
    <w:rsid w:val="004F5829"/>
    <w:rsid w:val="0050178F"/>
    <w:rsid w:val="005029A4"/>
    <w:rsid w:val="00505DBE"/>
    <w:rsid w:val="0052205E"/>
    <w:rsid w:val="00527199"/>
    <w:rsid w:val="00543A4E"/>
    <w:rsid w:val="00546C9D"/>
    <w:rsid w:val="005517D1"/>
    <w:rsid w:val="00560890"/>
    <w:rsid w:val="00562F0F"/>
    <w:rsid w:val="00563069"/>
    <w:rsid w:val="005653E6"/>
    <w:rsid w:val="00576972"/>
    <w:rsid w:val="005803C0"/>
    <w:rsid w:val="00583866"/>
    <w:rsid w:val="00583ABD"/>
    <w:rsid w:val="00584EE3"/>
    <w:rsid w:val="00590210"/>
    <w:rsid w:val="005953E6"/>
    <w:rsid w:val="005B0396"/>
    <w:rsid w:val="005C34BC"/>
    <w:rsid w:val="005D0294"/>
    <w:rsid w:val="005D1FF9"/>
    <w:rsid w:val="005E1685"/>
    <w:rsid w:val="005E3F44"/>
    <w:rsid w:val="005F1068"/>
    <w:rsid w:val="00615082"/>
    <w:rsid w:val="00615EE9"/>
    <w:rsid w:val="006163D1"/>
    <w:rsid w:val="00621B68"/>
    <w:rsid w:val="00622DC7"/>
    <w:rsid w:val="00623DA2"/>
    <w:rsid w:val="006501B4"/>
    <w:rsid w:val="00660591"/>
    <w:rsid w:val="00696133"/>
    <w:rsid w:val="006B2548"/>
    <w:rsid w:val="006C3935"/>
    <w:rsid w:val="006C403A"/>
    <w:rsid w:val="006E1081"/>
    <w:rsid w:val="006F0E38"/>
    <w:rsid w:val="006F1633"/>
    <w:rsid w:val="006F4A65"/>
    <w:rsid w:val="006F4B8C"/>
    <w:rsid w:val="006F5BD1"/>
    <w:rsid w:val="00711E33"/>
    <w:rsid w:val="00715150"/>
    <w:rsid w:val="007155BC"/>
    <w:rsid w:val="00720585"/>
    <w:rsid w:val="007244E7"/>
    <w:rsid w:val="00735E9B"/>
    <w:rsid w:val="0075284C"/>
    <w:rsid w:val="00752AE8"/>
    <w:rsid w:val="00757980"/>
    <w:rsid w:val="007607A3"/>
    <w:rsid w:val="0077357D"/>
    <w:rsid w:val="00773AF6"/>
    <w:rsid w:val="00784B0D"/>
    <w:rsid w:val="00790E20"/>
    <w:rsid w:val="00792476"/>
    <w:rsid w:val="00794C45"/>
    <w:rsid w:val="00795F71"/>
    <w:rsid w:val="007B3F52"/>
    <w:rsid w:val="007C0384"/>
    <w:rsid w:val="007D15D5"/>
    <w:rsid w:val="007D1F9E"/>
    <w:rsid w:val="007D33AF"/>
    <w:rsid w:val="007D443F"/>
    <w:rsid w:val="007D6BAD"/>
    <w:rsid w:val="007E73AB"/>
    <w:rsid w:val="007F04E0"/>
    <w:rsid w:val="00801905"/>
    <w:rsid w:val="00802568"/>
    <w:rsid w:val="008108EA"/>
    <w:rsid w:val="00816C11"/>
    <w:rsid w:val="0083402F"/>
    <w:rsid w:val="00836802"/>
    <w:rsid w:val="00837474"/>
    <w:rsid w:val="0087425A"/>
    <w:rsid w:val="008845E1"/>
    <w:rsid w:val="00894C55"/>
    <w:rsid w:val="008A4ABB"/>
    <w:rsid w:val="008A5BDC"/>
    <w:rsid w:val="008B5FFB"/>
    <w:rsid w:val="008C030B"/>
    <w:rsid w:val="008C1E0E"/>
    <w:rsid w:val="008C3457"/>
    <w:rsid w:val="008D5FC2"/>
    <w:rsid w:val="008E04BD"/>
    <w:rsid w:val="008F1214"/>
    <w:rsid w:val="008F20D3"/>
    <w:rsid w:val="008F3001"/>
    <w:rsid w:val="008F33C4"/>
    <w:rsid w:val="008F4C12"/>
    <w:rsid w:val="00900E41"/>
    <w:rsid w:val="00916376"/>
    <w:rsid w:val="00920425"/>
    <w:rsid w:val="00921B53"/>
    <w:rsid w:val="00926BDA"/>
    <w:rsid w:val="00935157"/>
    <w:rsid w:val="00937964"/>
    <w:rsid w:val="00954ED0"/>
    <w:rsid w:val="00966B96"/>
    <w:rsid w:val="00970BC5"/>
    <w:rsid w:val="00991884"/>
    <w:rsid w:val="00994971"/>
    <w:rsid w:val="009A2654"/>
    <w:rsid w:val="009A31BE"/>
    <w:rsid w:val="009A46B5"/>
    <w:rsid w:val="009C02E1"/>
    <w:rsid w:val="009D2D8D"/>
    <w:rsid w:val="009D4630"/>
    <w:rsid w:val="009E11CC"/>
    <w:rsid w:val="009E1AA1"/>
    <w:rsid w:val="009F1C5B"/>
    <w:rsid w:val="00A016DC"/>
    <w:rsid w:val="00A053B9"/>
    <w:rsid w:val="00A074AF"/>
    <w:rsid w:val="00A10FC3"/>
    <w:rsid w:val="00A12FA8"/>
    <w:rsid w:val="00A233A3"/>
    <w:rsid w:val="00A256DD"/>
    <w:rsid w:val="00A50705"/>
    <w:rsid w:val="00A5410A"/>
    <w:rsid w:val="00A6073E"/>
    <w:rsid w:val="00A623BF"/>
    <w:rsid w:val="00A62F22"/>
    <w:rsid w:val="00A74D9E"/>
    <w:rsid w:val="00A8131D"/>
    <w:rsid w:val="00A85B0A"/>
    <w:rsid w:val="00A93A77"/>
    <w:rsid w:val="00AB3C81"/>
    <w:rsid w:val="00AB51A1"/>
    <w:rsid w:val="00AC245D"/>
    <w:rsid w:val="00AD0A15"/>
    <w:rsid w:val="00AD0EC7"/>
    <w:rsid w:val="00AE0D96"/>
    <w:rsid w:val="00AE3749"/>
    <w:rsid w:val="00AE5567"/>
    <w:rsid w:val="00AF58AC"/>
    <w:rsid w:val="00AF5A27"/>
    <w:rsid w:val="00B035E2"/>
    <w:rsid w:val="00B121B0"/>
    <w:rsid w:val="00B147B8"/>
    <w:rsid w:val="00B151B1"/>
    <w:rsid w:val="00B16480"/>
    <w:rsid w:val="00B20856"/>
    <w:rsid w:val="00B209FE"/>
    <w:rsid w:val="00B2165C"/>
    <w:rsid w:val="00B302F4"/>
    <w:rsid w:val="00B34C4B"/>
    <w:rsid w:val="00B359A4"/>
    <w:rsid w:val="00B40C81"/>
    <w:rsid w:val="00B50882"/>
    <w:rsid w:val="00B51404"/>
    <w:rsid w:val="00B5537D"/>
    <w:rsid w:val="00B7598C"/>
    <w:rsid w:val="00B91E56"/>
    <w:rsid w:val="00B94D75"/>
    <w:rsid w:val="00B953AE"/>
    <w:rsid w:val="00BA20AA"/>
    <w:rsid w:val="00BA62A9"/>
    <w:rsid w:val="00BB01D4"/>
    <w:rsid w:val="00BC0856"/>
    <w:rsid w:val="00BD3A80"/>
    <w:rsid w:val="00BD4425"/>
    <w:rsid w:val="00BE17F5"/>
    <w:rsid w:val="00BE5E21"/>
    <w:rsid w:val="00BE6926"/>
    <w:rsid w:val="00BF08AC"/>
    <w:rsid w:val="00BF7130"/>
    <w:rsid w:val="00C164A0"/>
    <w:rsid w:val="00C22304"/>
    <w:rsid w:val="00C25B49"/>
    <w:rsid w:val="00C26AB1"/>
    <w:rsid w:val="00C31D42"/>
    <w:rsid w:val="00C40031"/>
    <w:rsid w:val="00C5123A"/>
    <w:rsid w:val="00C52243"/>
    <w:rsid w:val="00C52DCA"/>
    <w:rsid w:val="00C5649B"/>
    <w:rsid w:val="00C62005"/>
    <w:rsid w:val="00C67E85"/>
    <w:rsid w:val="00C67F53"/>
    <w:rsid w:val="00C9584A"/>
    <w:rsid w:val="00CA02CD"/>
    <w:rsid w:val="00CC488D"/>
    <w:rsid w:val="00CC4C54"/>
    <w:rsid w:val="00CC5CCC"/>
    <w:rsid w:val="00CC7A37"/>
    <w:rsid w:val="00CD08C3"/>
    <w:rsid w:val="00CD526E"/>
    <w:rsid w:val="00CD5754"/>
    <w:rsid w:val="00CE55B0"/>
    <w:rsid w:val="00CE5657"/>
    <w:rsid w:val="00CF08D4"/>
    <w:rsid w:val="00CF231C"/>
    <w:rsid w:val="00D0080A"/>
    <w:rsid w:val="00D03E7A"/>
    <w:rsid w:val="00D100AE"/>
    <w:rsid w:val="00D133F8"/>
    <w:rsid w:val="00D14A3E"/>
    <w:rsid w:val="00D20D6C"/>
    <w:rsid w:val="00D24484"/>
    <w:rsid w:val="00D30AFF"/>
    <w:rsid w:val="00D31341"/>
    <w:rsid w:val="00D42BFA"/>
    <w:rsid w:val="00D57A8F"/>
    <w:rsid w:val="00D7313E"/>
    <w:rsid w:val="00D74ACA"/>
    <w:rsid w:val="00D8170A"/>
    <w:rsid w:val="00D82241"/>
    <w:rsid w:val="00D92BE8"/>
    <w:rsid w:val="00D92CCC"/>
    <w:rsid w:val="00DA28DF"/>
    <w:rsid w:val="00DA6C41"/>
    <w:rsid w:val="00DB3A49"/>
    <w:rsid w:val="00DB4615"/>
    <w:rsid w:val="00DC1380"/>
    <w:rsid w:val="00DC7201"/>
    <w:rsid w:val="00DE0241"/>
    <w:rsid w:val="00DF48EC"/>
    <w:rsid w:val="00E2114A"/>
    <w:rsid w:val="00E23D5A"/>
    <w:rsid w:val="00E27158"/>
    <w:rsid w:val="00E31432"/>
    <w:rsid w:val="00E341A8"/>
    <w:rsid w:val="00E3716B"/>
    <w:rsid w:val="00E5323B"/>
    <w:rsid w:val="00E72641"/>
    <w:rsid w:val="00E73D4E"/>
    <w:rsid w:val="00E863FE"/>
    <w:rsid w:val="00E8749E"/>
    <w:rsid w:val="00E90C01"/>
    <w:rsid w:val="00EA1677"/>
    <w:rsid w:val="00EA486E"/>
    <w:rsid w:val="00EB2F6D"/>
    <w:rsid w:val="00EB504F"/>
    <w:rsid w:val="00EC273E"/>
    <w:rsid w:val="00EC284D"/>
    <w:rsid w:val="00EC4892"/>
    <w:rsid w:val="00ED06F0"/>
    <w:rsid w:val="00EE0298"/>
    <w:rsid w:val="00EF1C78"/>
    <w:rsid w:val="00EF4F1D"/>
    <w:rsid w:val="00EF64C5"/>
    <w:rsid w:val="00EF78CE"/>
    <w:rsid w:val="00F11D1A"/>
    <w:rsid w:val="00F17500"/>
    <w:rsid w:val="00F2589A"/>
    <w:rsid w:val="00F26ABD"/>
    <w:rsid w:val="00F26F3B"/>
    <w:rsid w:val="00F42861"/>
    <w:rsid w:val="00F522BC"/>
    <w:rsid w:val="00F57B0C"/>
    <w:rsid w:val="00F64BDE"/>
    <w:rsid w:val="00F66BBC"/>
    <w:rsid w:val="00F72284"/>
    <w:rsid w:val="00F77BBE"/>
    <w:rsid w:val="00F80352"/>
    <w:rsid w:val="00F82761"/>
    <w:rsid w:val="00F87A3D"/>
    <w:rsid w:val="00FB1535"/>
    <w:rsid w:val="00FB4DCC"/>
    <w:rsid w:val="00FB61A9"/>
    <w:rsid w:val="00FD6537"/>
    <w:rsid w:val="00FE7501"/>
    <w:rsid w:val="00FE76A2"/>
    <w:rsid w:val="00FF3B56"/>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42F72"/>
  <w15:docId w15:val="{51D52928-2ABE-454C-91B6-26AE25C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0C2D"/>
    <w:pPr>
      <w:ind w:left="720"/>
      <w:contextualSpacing/>
    </w:pPr>
  </w:style>
  <w:style w:type="character" w:customStyle="1" w:styleId="UnresolvedMention1">
    <w:name w:val="Unresolved Mention1"/>
    <w:basedOn w:val="DefaultParagraphFont"/>
    <w:uiPriority w:val="99"/>
    <w:semiHidden/>
    <w:unhideWhenUsed/>
    <w:rsid w:val="00E73D4E"/>
    <w:rPr>
      <w:color w:val="605E5C"/>
      <w:shd w:val="clear" w:color="auto" w:fill="E1DFDD"/>
    </w:rPr>
  </w:style>
  <w:style w:type="paragraph" w:styleId="FootnoteText">
    <w:name w:val="footnote text"/>
    <w:basedOn w:val="Normal"/>
    <w:link w:val="FootnoteTextChar"/>
    <w:uiPriority w:val="99"/>
    <w:semiHidden/>
    <w:unhideWhenUsed/>
    <w:rsid w:val="002E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391"/>
    <w:rPr>
      <w:sz w:val="20"/>
      <w:szCs w:val="20"/>
    </w:rPr>
  </w:style>
  <w:style w:type="character" w:styleId="FootnoteReference">
    <w:name w:val="footnote reference"/>
    <w:basedOn w:val="DefaultParagraphFont"/>
    <w:uiPriority w:val="99"/>
    <w:semiHidden/>
    <w:unhideWhenUsed/>
    <w:rsid w:val="002E2391"/>
    <w:rPr>
      <w:vertAlign w:val="superscript"/>
    </w:rPr>
  </w:style>
  <w:style w:type="paragraph" w:customStyle="1" w:styleId="naiskr">
    <w:name w:val="naiskr"/>
    <w:basedOn w:val="Normal"/>
    <w:rsid w:val="00CA02CD"/>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BA62A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A62A9"/>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sid w:val="0077357D"/>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77357D"/>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7357D"/>
    <w:rPr>
      <w:sz w:val="16"/>
      <w:szCs w:val="16"/>
    </w:rPr>
  </w:style>
  <w:style w:type="paragraph" w:styleId="CommentSubject">
    <w:name w:val="annotation subject"/>
    <w:basedOn w:val="CommentText"/>
    <w:next w:val="CommentText"/>
    <w:link w:val="CommentSubjectChar"/>
    <w:uiPriority w:val="99"/>
    <w:semiHidden/>
    <w:unhideWhenUsed/>
    <w:rsid w:val="00F7228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284"/>
    <w:rPr>
      <w:rFonts w:ascii="Times New Roman" w:eastAsia="Times New Roman" w:hAnsi="Times New Roman" w:cs="Times New Roman"/>
      <w:b/>
      <w:bCs/>
      <w:sz w:val="20"/>
      <w:szCs w:val="20"/>
      <w:lang w:eastAsia="lv-LV"/>
    </w:rPr>
  </w:style>
  <w:style w:type="paragraph" w:customStyle="1" w:styleId="tv213">
    <w:name w:val="tv213"/>
    <w:basedOn w:val="Normal"/>
    <w:rsid w:val="004B2A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C6200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2005"/>
    <w:rPr>
      <w:rFonts w:ascii="Consolas" w:hAnsi="Consolas"/>
      <w:sz w:val="20"/>
      <w:szCs w:val="20"/>
    </w:rPr>
  </w:style>
  <w:style w:type="character" w:customStyle="1" w:styleId="highlight">
    <w:name w:val="highlight"/>
    <w:basedOn w:val="DefaultParagraphFont"/>
    <w:rsid w:val="00FB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651">
      <w:bodyDiv w:val="1"/>
      <w:marLeft w:val="0"/>
      <w:marRight w:val="0"/>
      <w:marTop w:val="0"/>
      <w:marBottom w:val="0"/>
      <w:divBdr>
        <w:top w:val="none" w:sz="0" w:space="0" w:color="auto"/>
        <w:left w:val="none" w:sz="0" w:space="0" w:color="auto"/>
        <w:bottom w:val="none" w:sz="0" w:space="0" w:color="auto"/>
        <w:right w:val="none" w:sz="0" w:space="0" w:color="auto"/>
      </w:divBdr>
    </w:div>
    <w:div w:id="12099590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10912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2892621">
      <w:bodyDiv w:val="1"/>
      <w:marLeft w:val="0"/>
      <w:marRight w:val="0"/>
      <w:marTop w:val="0"/>
      <w:marBottom w:val="0"/>
      <w:divBdr>
        <w:top w:val="none" w:sz="0" w:space="0" w:color="auto"/>
        <w:left w:val="none" w:sz="0" w:space="0" w:color="auto"/>
        <w:bottom w:val="none" w:sz="0" w:space="0" w:color="auto"/>
        <w:right w:val="none" w:sz="0" w:space="0" w:color="auto"/>
      </w:divBdr>
    </w:div>
    <w:div w:id="1695810944">
      <w:bodyDiv w:val="1"/>
      <w:marLeft w:val="0"/>
      <w:marRight w:val="0"/>
      <w:marTop w:val="0"/>
      <w:marBottom w:val="0"/>
      <w:divBdr>
        <w:top w:val="none" w:sz="0" w:space="0" w:color="auto"/>
        <w:left w:val="none" w:sz="0" w:space="0" w:color="auto"/>
        <w:bottom w:val="none" w:sz="0" w:space="0" w:color="auto"/>
        <w:right w:val="none" w:sz="0" w:space="0" w:color="auto"/>
      </w:divBdr>
    </w:div>
    <w:div w:id="1738238292">
      <w:bodyDiv w:val="1"/>
      <w:marLeft w:val="0"/>
      <w:marRight w:val="0"/>
      <w:marTop w:val="0"/>
      <w:marBottom w:val="0"/>
      <w:divBdr>
        <w:top w:val="none" w:sz="0" w:space="0" w:color="auto"/>
        <w:left w:val="none" w:sz="0" w:space="0" w:color="auto"/>
        <w:bottom w:val="none" w:sz="0" w:space="0" w:color="auto"/>
        <w:right w:val="none" w:sz="0" w:space="0" w:color="auto"/>
      </w:divBdr>
    </w:div>
    <w:div w:id="17746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ita.Silin@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FD1B-6512-4F6D-9326-17E584D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13173</Words>
  <Characters>7510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Baltābola</cp:lastModifiedBy>
  <cp:revision>4</cp:revision>
  <cp:lastPrinted>2020-06-29T06:42:00Z</cp:lastPrinted>
  <dcterms:created xsi:type="dcterms:W3CDTF">2020-08-27T13:33:00Z</dcterms:created>
  <dcterms:modified xsi:type="dcterms:W3CDTF">2020-09-01T12:13:00Z</dcterms:modified>
</cp:coreProperties>
</file>