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393BE4" w:rsidR="00B35E46" w:rsidP="008949F0" w:rsidRDefault="00B35E46" w14:paraId="51F451B3" w14:textId="77777777">
      <w:pPr>
        <w:snapToGrid w:val="false"/>
        <w:spacing w:after="120" w:line="240" w:lineRule="auto"/>
        <w:jc w:val="center"/>
        <w15:collapsed w:val="false"/>
        <w:rPr>
          <w:rFonts w:ascii="Times New Roman" w:hAnsi="Times New Roman" w:eastAsia="Times New Roman" w:cs="Times New Roman"/>
          <w:b/>
          <w:bCs/>
          <w:sz w:val="28"/>
          <w:szCs w:val="28"/>
          <w:lang w:eastAsia="lv-LV"/>
        </w:rPr>
      </w:pPr>
      <w:r w:rsidRPr="00393BE4">
        <w:rPr>
          <w:rFonts w:ascii="Times New Roman" w:hAnsi="Times New Roman" w:eastAsia="Times New Roman" w:cs="Times New Roman"/>
          <w:b/>
          <w:bCs/>
          <w:sz w:val="28"/>
          <w:szCs w:val="28"/>
          <w:lang w:eastAsia="lv-LV"/>
        </w:rPr>
        <w:t>Informatīvais ziņojums</w:t>
      </w:r>
    </w:p>
    <w:p w:rsidRPr="0018175D" w:rsidR="001C7EE5" w:rsidP="008949F0" w:rsidRDefault="00B35E46" w14:paraId="51F451B4" w14:textId="62D558AC">
      <w:pPr>
        <w:snapToGrid w:val="false"/>
        <w:spacing w:after="240" w:line="240" w:lineRule="auto"/>
        <w:jc w:val="center"/>
        <w:rPr>
          <w:rFonts w:ascii="Times New Roman" w:hAnsi="Times New Roman" w:eastAsia="Times New Roman" w:cs="Times New Roman"/>
          <w:b/>
          <w:bCs/>
          <w:sz w:val="24"/>
          <w:szCs w:val="24"/>
          <w:lang w:eastAsia="lv-LV"/>
        </w:rPr>
      </w:pPr>
      <w:r w:rsidRPr="00B35E46">
        <w:rPr>
          <w:rFonts w:ascii="Times New Roman" w:hAnsi="Times New Roman" w:eastAsia="Times New Roman" w:cs="Times New Roman"/>
          <w:b/>
          <w:bCs/>
          <w:sz w:val="24"/>
          <w:szCs w:val="24"/>
          <w:lang w:eastAsia="lv-LV"/>
        </w:rPr>
        <w:t xml:space="preserve"> “Par Eiropas Savienības Konkurētspējas ministru sanāksmē 2020</w:t>
      </w:r>
      <w:r w:rsidRPr="00B35E46" w:rsidR="005F6FA8">
        <w:rPr>
          <w:rFonts w:ascii="Times New Roman" w:hAnsi="Times New Roman" w:eastAsia="Times New Roman" w:cs="Times New Roman"/>
          <w:b/>
          <w:bCs/>
          <w:sz w:val="24"/>
          <w:szCs w:val="24"/>
          <w:lang w:eastAsia="lv-LV"/>
        </w:rPr>
        <w:t>.</w:t>
      </w:r>
      <w:r w:rsidR="005F6FA8">
        <w:rPr>
          <w:rFonts w:ascii="Times New Roman" w:hAnsi="Times New Roman" w:eastAsia="Times New Roman" w:cs="Times New Roman"/>
          <w:b/>
          <w:bCs/>
          <w:sz w:val="24"/>
          <w:szCs w:val="24"/>
          <w:lang w:eastAsia="lv-LV"/>
        </w:rPr>
        <w:t> </w:t>
      </w:r>
      <w:r w:rsidRPr="00B35E46">
        <w:rPr>
          <w:rFonts w:ascii="Times New Roman" w:hAnsi="Times New Roman" w:eastAsia="Times New Roman" w:cs="Times New Roman"/>
          <w:b/>
          <w:bCs/>
          <w:sz w:val="24"/>
          <w:szCs w:val="24"/>
          <w:lang w:eastAsia="lv-LV"/>
        </w:rPr>
        <w:t>gada</w:t>
      </w:r>
      <w:r>
        <w:rPr>
          <w:rFonts w:ascii="Times New Roman" w:hAnsi="Times New Roman" w:eastAsia="Times New Roman" w:cs="Times New Roman"/>
          <w:b/>
          <w:bCs/>
          <w:sz w:val="24"/>
          <w:szCs w:val="24"/>
          <w:lang w:eastAsia="lv-LV"/>
        </w:rPr>
        <w:t xml:space="preserve"> </w:t>
      </w:r>
      <w:r w:rsidR="00E16B66">
        <w:rPr>
          <w:rFonts w:ascii="Times New Roman" w:hAnsi="Times New Roman" w:eastAsia="Times New Roman" w:cs="Times New Roman"/>
          <w:b/>
          <w:bCs/>
          <w:sz w:val="24"/>
          <w:szCs w:val="24"/>
          <w:lang w:eastAsia="lv-LV"/>
        </w:rPr>
        <w:t>23</w:t>
      </w:r>
      <w:r w:rsidRPr="00B35E46" w:rsidR="005F6FA8">
        <w:rPr>
          <w:rFonts w:ascii="Times New Roman" w:hAnsi="Times New Roman" w:eastAsia="Times New Roman" w:cs="Times New Roman"/>
          <w:b/>
          <w:bCs/>
          <w:sz w:val="24"/>
          <w:szCs w:val="24"/>
          <w:lang w:eastAsia="lv-LV"/>
        </w:rPr>
        <w:t>.</w:t>
      </w:r>
      <w:r w:rsidR="005F6FA8">
        <w:rPr>
          <w:rFonts w:ascii="Times New Roman" w:hAnsi="Times New Roman" w:eastAsia="Times New Roman" w:cs="Times New Roman"/>
          <w:b/>
          <w:bCs/>
          <w:sz w:val="24"/>
          <w:szCs w:val="24"/>
          <w:lang w:eastAsia="lv-LV"/>
        </w:rPr>
        <w:t> </w:t>
      </w:r>
      <w:r w:rsidR="00E16B66">
        <w:rPr>
          <w:rFonts w:ascii="Times New Roman" w:hAnsi="Times New Roman" w:eastAsia="Times New Roman" w:cs="Times New Roman"/>
          <w:b/>
          <w:bCs/>
          <w:sz w:val="24"/>
          <w:szCs w:val="24"/>
          <w:lang w:eastAsia="lv-LV"/>
        </w:rPr>
        <w:t xml:space="preserve">oktobra </w:t>
      </w:r>
      <w:r w:rsidRPr="00B35E46">
        <w:rPr>
          <w:rFonts w:ascii="Times New Roman" w:hAnsi="Times New Roman" w:eastAsia="Times New Roman" w:cs="Times New Roman"/>
          <w:b/>
          <w:bCs/>
          <w:sz w:val="24"/>
          <w:szCs w:val="24"/>
          <w:lang w:eastAsia="lv-LV"/>
        </w:rPr>
        <w:t>videokonferencē izskatāmajiem jautājumiem</w:t>
      </w:r>
      <w:r w:rsidRPr="0018175D" w:rsidR="00BC1860">
        <w:rPr>
          <w:rFonts w:ascii="Times New Roman" w:hAnsi="Times New Roman" w:eastAsia="Times New Roman" w:cs="Times New Roman"/>
          <w:b/>
          <w:bCs/>
          <w:sz w:val="24"/>
          <w:szCs w:val="24"/>
          <w:lang w:eastAsia="lv-LV"/>
        </w:rPr>
        <w:t>”</w:t>
      </w:r>
    </w:p>
    <w:p w:rsidRPr="00410BD8" w:rsidR="00410BD8" w:rsidP="00143547" w:rsidRDefault="001C7EE5" w14:paraId="51F451B6" w14:textId="77777777">
      <w:pPr>
        <w:spacing w:after="120" w:line="240" w:lineRule="auto"/>
        <w:ind w:firstLine="720"/>
        <w:jc w:val="both"/>
        <w:rPr>
          <w:rFonts w:ascii="Times New Roman" w:hAnsi="Times New Roman" w:eastAsia="Calibri" w:cs="Times New Roman"/>
          <w:sz w:val="24"/>
          <w:szCs w:val="24"/>
        </w:rPr>
      </w:pPr>
      <w:r w:rsidRPr="009E7321">
        <w:rPr>
          <w:rFonts w:ascii="Times New Roman" w:hAnsi="Times New Roman" w:eastAsia="Calibri" w:cs="Times New Roman"/>
          <w:sz w:val="24"/>
          <w:szCs w:val="24"/>
        </w:rPr>
        <w:t>2020.</w:t>
      </w:r>
      <w:r w:rsidR="005F6FA8">
        <w:rPr>
          <w:rFonts w:ascii="Times New Roman" w:hAnsi="Times New Roman" w:eastAsia="Calibri" w:cs="Times New Roman"/>
          <w:sz w:val="24"/>
          <w:szCs w:val="24"/>
        </w:rPr>
        <w:t> </w:t>
      </w:r>
      <w:r w:rsidRPr="009E7321">
        <w:rPr>
          <w:rFonts w:ascii="Times New Roman" w:hAnsi="Times New Roman" w:eastAsia="Calibri" w:cs="Times New Roman"/>
          <w:sz w:val="24"/>
          <w:szCs w:val="24"/>
        </w:rPr>
        <w:t xml:space="preserve">gada </w:t>
      </w:r>
      <w:r w:rsidR="009B0C04">
        <w:rPr>
          <w:rFonts w:ascii="Times New Roman" w:hAnsi="Times New Roman" w:eastAsia="Calibri" w:cs="Times New Roman"/>
          <w:sz w:val="24"/>
          <w:szCs w:val="24"/>
        </w:rPr>
        <w:t>23</w:t>
      </w:r>
      <w:r w:rsidR="00E70AF0">
        <w:rPr>
          <w:rFonts w:ascii="Times New Roman" w:hAnsi="Times New Roman" w:eastAsia="Calibri" w:cs="Times New Roman"/>
          <w:sz w:val="24"/>
          <w:szCs w:val="24"/>
        </w:rPr>
        <w:t>.</w:t>
      </w:r>
      <w:r w:rsidR="005F6FA8">
        <w:rPr>
          <w:rFonts w:ascii="Times New Roman" w:hAnsi="Times New Roman" w:eastAsia="Calibri" w:cs="Times New Roman"/>
          <w:sz w:val="24"/>
          <w:szCs w:val="24"/>
        </w:rPr>
        <w:t> </w:t>
      </w:r>
      <w:r w:rsidR="009B0C04">
        <w:rPr>
          <w:rFonts w:ascii="Times New Roman" w:hAnsi="Times New Roman" w:eastAsia="Calibri" w:cs="Times New Roman"/>
          <w:sz w:val="24"/>
          <w:szCs w:val="24"/>
        </w:rPr>
        <w:t>oktobrī</w:t>
      </w:r>
      <w:r w:rsidRPr="009E7321">
        <w:rPr>
          <w:rFonts w:ascii="Times New Roman" w:hAnsi="Times New Roman" w:eastAsia="Calibri" w:cs="Times New Roman"/>
          <w:sz w:val="24"/>
          <w:szCs w:val="24"/>
        </w:rPr>
        <w:t xml:space="preserve"> notiks neformāl</w:t>
      </w:r>
      <w:r w:rsidR="006F238A">
        <w:rPr>
          <w:rFonts w:ascii="Times New Roman" w:hAnsi="Times New Roman" w:eastAsia="Calibri" w:cs="Times New Roman"/>
          <w:sz w:val="24"/>
          <w:szCs w:val="24"/>
        </w:rPr>
        <w:t>ā</w:t>
      </w:r>
      <w:r w:rsidRPr="009E7321">
        <w:rPr>
          <w:rFonts w:ascii="Times New Roman" w:hAnsi="Times New Roman" w:eastAsia="Calibri" w:cs="Times New Roman"/>
          <w:sz w:val="24"/>
          <w:szCs w:val="24"/>
        </w:rPr>
        <w:t xml:space="preserve"> Eiropas Savienības </w:t>
      </w:r>
      <w:r w:rsidRPr="009E7321">
        <w:rPr>
          <w:rFonts w:ascii="Times New Roman" w:hAnsi="Times New Roman" w:cs="Times New Roman"/>
          <w:sz w:val="24"/>
          <w:szCs w:val="24"/>
        </w:rPr>
        <w:t>(</w:t>
      </w:r>
      <w:r w:rsidR="00E70AF0">
        <w:rPr>
          <w:rFonts w:ascii="Times New Roman" w:hAnsi="Times New Roman" w:cs="Times New Roman"/>
          <w:sz w:val="24"/>
          <w:szCs w:val="24"/>
        </w:rPr>
        <w:t xml:space="preserve">turpmāk - </w:t>
      </w:r>
      <w:r w:rsidRPr="009E7321">
        <w:rPr>
          <w:rFonts w:ascii="Times New Roman" w:hAnsi="Times New Roman" w:cs="Times New Roman"/>
          <w:sz w:val="24"/>
          <w:szCs w:val="24"/>
        </w:rPr>
        <w:t>ES)</w:t>
      </w:r>
      <w:r w:rsidR="00814A97">
        <w:rPr>
          <w:rFonts w:ascii="Times New Roman" w:hAnsi="Times New Roman" w:cs="Times New Roman"/>
          <w:sz w:val="24"/>
          <w:szCs w:val="24"/>
        </w:rPr>
        <w:t xml:space="preserve"> Konkurētspējas ministru </w:t>
      </w:r>
      <w:r w:rsidR="00871834">
        <w:rPr>
          <w:rFonts w:ascii="Times New Roman" w:hAnsi="Times New Roman" w:cs="Times New Roman"/>
          <w:sz w:val="24"/>
          <w:szCs w:val="24"/>
        </w:rPr>
        <w:t>videokonference</w:t>
      </w:r>
      <w:r w:rsidR="009C5658">
        <w:rPr>
          <w:rFonts w:ascii="Times New Roman" w:hAnsi="Times New Roman" w:cs="Times New Roman"/>
          <w:sz w:val="24"/>
          <w:szCs w:val="24"/>
        </w:rPr>
        <w:t xml:space="preserve">. </w:t>
      </w:r>
      <w:r w:rsidRPr="009E7321">
        <w:rPr>
          <w:rFonts w:ascii="Times New Roman" w:hAnsi="Times New Roman" w:eastAsia="Calibri" w:cs="Times New Roman"/>
          <w:sz w:val="24"/>
          <w:szCs w:val="24"/>
        </w:rPr>
        <w:t xml:space="preserve">Darba kārtībā </w:t>
      </w:r>
      <w:r w:rsidR="00D95CDA">
        <w:rPr>
          <w:rFonts w:ascii="Times New Roman" w:hAnsi="Times New Roman" w:eastAsia="Calibri" w:cs="Times New Roman"/>
          <w:sz w:val="24"/>
          <w:szCs w:val="24"/>
        </w:rPr>
        <w:t>plānota</w:t>
      </w:r>
      <w:r w:rsidR="00751632">
        <w:rPr>
          <w:rFonts w:ascii="Times New Roman" w:hAnsi="Times New Roman" w:eastAsia="Calibri" w:cs="Times New Roman"/>
          <w:sz w:val="24"/>
          <w:szCs w:val="24"/>
        </w:rPr>
        <w:t xml:space="preserve"> </w:t>
      </w:r>
      <w:r w:rsidR="0019156A">
        <w:rPr>
          <w:rFonts w:ascii="Times New Roman" w:hAnsi="Times New Roman" w:eastAsia="Calibri" w:cs="Times New Roman"/>
          <w:sz w:val="24"/>
          <w:szCs w:val="24"/>
        </w:rPr>
        <w:t xml:space="preserve">ministru apmaiņa ar viedokļiem </w:t>
      </w:r>
      <w:r w:rsidRPr="00F0345C" w:rsidR="00751632">
        <w:rPr>
          <w:rFonts w:ascii="Times New Roman" w:hAnsi="Times New Roman" w:eastAsia="Calibri" w:cs="Times New Roman"/>
          <w:b/>
          <w:bCs/>
          <w:sz w:val="24"/>
          <w:szCs w:val="24"/>
        </w:rPr>
        <w:t xml:space="preserve">par </w:t>
      </w:r>
      <w:r w:rsidRPr="00F0345C" w:rsidR="00BB2AC7">
        <w:rPr>
          <w:rFonts w:ascii="Times New Roman" w:hAnsi="Times New Roman" w:eastAsia="Calibri" w:cs="Times New Roman"/>
          <w:b/>
          <w:bCs/>
          <w:sz w:val="24"/>
          <w:szCs w:val="24"/>
        </w:rPr>
        <w:t xml:space="preserve">ES  rūpniecību kā ekonomiskās izaugsmes dzinējspēku un ES ekonomikas atveseļošanu </w:t>
      </w:r>
      <w:r w:rsidRPr="00F0345C" w:rsidR="00751632">
        <w:rPr>
          <w:rFonts w:ascii="Times New Roman" w:hAnsi="Times New Roman" w:eastAsia="Calibri" w:cs="Times New Roman"/>
          <w:b/>
          <w:bCs/>
          <w:sz w:val="24"/>
          <w:szCs w:val="24"/>
        </w:rPr>
        <w:t xml:space="preserve">caur inovāciju veicināšanu un </w:t>
      </w:r>
      <w:r w:rsidRPr="00F0345C" w:rsidR="004668EB">
        <w:rPr>
          <w:rFonts w:ascii="Times New Roman" w:hAnsi="Times New Roman" w:eastAsia="Calibri" w:cs="Times New Roman"/>
          <w:b/>
          <w:bCs/>
          <w:sz w:val="24"/>
          <w:szCs w:val="24"/>
        </w:rPr>
        <w:t xml:space="preserve">uz </w:t>
      </w:r>
      <w:r w:rsidRPr="00F0345C" w:rsidR="00751632">
        <w:rPr>
          <w:rFonts w:ascii="Times New Roman" w:hAnsi="Times New Roman" w:eastAsia="Calibri" w:cs="Times New Roman"/>
          <w:b/>
          <w:bCs/>
          <w:sz w:val="24"/>
          <w:szCs w:val="24"/>
        </w:rPr>
        <w:t xml:space="preserve">videi nekaitīgu un digitālu pāreju, kā arī vienlīdzīgu konkurences apstākļu </w:t>
      </w:r>
      <w:r w:rsidRPr="00F0345C" w:rsidR="00154C19">
        <w:rPr>
          <w:rFonts w:ascii="Times New Roman" w:hAnsi="Times New Roman" w:eastAsia="Calibri" w:cs="Times New Roman"/>
          <w:b/>
          <w:bCs/>
          <w:sz w:val="24"/>
          <w:szCs w:val="24"/>
        </w:rPr>
        <w:t>sniegto iespēju izmantošanu</w:t>
      </w:r>
      <w:r w:rsidR="00154C19">
        <w:rPr>
          <w:rFonts w:ascii="Times New Roman" w:hAnsi="Times New Roman" w:eastAsia="Calibri" w:cs="Times New Roman"/>
          <w:sz w:val="24"/>
          <w:szCs w:val="24"/>
        </w:rPr>
        <w:t xml:space="preserve">. </w:t>
      </w:r>
    </w:p>
    <w:p w:rsidR="00360663" w:rsidRDefault="00ED1D42" w14:paraId="51F451B7" w14:textId="612230D2">
      <w:pPr>
        <w:snapToGrid w:val="false"/>
        <w:spacing w:after="120" w:line="240" w:lineRule="auto"/>
        <w:ind w:firstLine="35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Nenoliedzami, ka COVID-19 pandēmija ir </w:t>
      </w:r>
      <w:r w:rsidR="0057012C">
        <w:rPr>
          <w:rFonts w:ascii="Times New Roman" w:hAnsi="Times New Roman" w:eastAsia="Calibri" w:cs="Times New Roman"/>
          <w:sz w:val="24"/>
          <w:szCs w:val="24"/>
        </w:rPr>
        <w:t xml:space="preserve">būtiski ietekmējusi rūpniecību Eiropā – ir </w:t>
      </w:r>
      <w:r w:rsidR="003C1B5C">
        <w:rPr>
          <w:rFonts w:ascii="Times New Roman" w:hAnsi="Times New Roman" w:eastAsia="Calibri" w:cs="Times New Roman"/>
          <w:sz w:val="24"/>
          <w:szCs w:val="24"/>
        </w:rPr>
        <w:t>bijuši traucējumi</w:t>
      </w:r>
      <w:r w:rsidR="0057012C">
        <w:rPr>
          <w:rFonts w:ascii="Times New Roman" w:hAnsi="Times New Roman" w:eastAsia="Calibri" w:cs="Times New Roman"/>
          <w:sz w:val="24"/>
          <w:szCs w:val="24"/>
        </w:rPr>
        <w:t xml:space="preserve"> piegādes ķēd</w:t>
      </w:r>
      <w:r w:rsidR="003C1B5C">
        <w:rPr>
          <w:rFonts w:ascii="Times New Roman" w:hAnsi="Times New Roman" w:eastAsia="Calibri" w:cs="Times New Roman"/>
          <w:sz w:val="24"/>
          <w:szCs w:val="24"/>
        </w:rPr>
        <w:t>ē</w:t>
      </w:r>
      <w:r w:rsidR="0057012C">
        <w:rPr>
          <w:rFonts w:ascii="Times New Roman" w:hAnsi="Times New Roman" w:eastAsia="Calibri" w:cs="Times New Roman"/>
          <w:sz w:val="24"/>
          <w:szCs w:val="24"/>
        </w:rPr>
        <w:t xml:space="preserve">s, </w:t>
      </w:r>
      <w:r w:rsidR="005A37E9">
        <w:rPr>
          <w:rFonts w:ascii="Times New Roman" w:hAnsi="Times New Roman" w:eastAsia="Calibri" w:cs="Times New Roman"/>
          <w:sz w:val="24"/>
          <w:szCs w:val="24"/>
        </w:rPr>
        <w:t>ieviesti ceļošanas ierobežojumi un novērojama pieprasījuma samazināšanās</w:t>
      </w:r>
      <w:r w:rsidR="003C1B5C">
        <w:rPr>
          <w:rFonts w:ascii="Times New Roman" w:hAnsi="Times New Roman" w:eastAsia="Calibri" w:cs="Times New Roman"/>
          <w:sz w:val="24"/>
          <w:szCs w:val="24"/>
        </w:rPr>
        <w:t xml:space="preserve"> kopumā</w:t>
      </w:r>
      <w:r w:rsidR="005A37E9">
        <w:rPr>
          <w:rFonts w:ascii="Times New Roman" w:hAnsi="Times New Roman" w:eastAsia="Calibri" w:cs="Times New Roman"/>
          <w:sz w:val="24"/>
          <w:szCs w:val="24"/>
        </w:rPr>
        <w:t xml:space="preserve">. </w:t>
      </w:r>
      <w:r w:rsidR="009B0AE8">
        <w:rPr>
          <w:rFonts w:ascii="Times New Roman" w:hAnsi="Times New Roman" w:eastAsia="Calibri" w:cs="Times New Roman"/>
          <w:sz w:val="24"/>
          <w:szCs w:val="24"/>
        </w:rPr>
        <w:t xml:space="preserve">Taču, tajā pašā laikā, ES rūpniecība ar spēcīgu, efektīvu un inovatīvu </w:t>
      </w:r>
      <w:r w:rsidR="007672D9">
        <w:rPr>
          <w:rFonts w:ascii="Times New Roman" w:hAnsi="Times New Roman" w:eastAsia="Calibri" w:cs="Times New Roman"/>
          <w:sz w:val="24"/>
          <w:szCs w:val="24"/>
        </w:rPr>
        <w:t xml:space="preserve">mazu un vidēju uzņēmumu (turpmāk – MVU) palīdzību ir spējusi </w:t>
      </w:r>
      <w:r w:rsidR="005F6FA8">
        <w:rPr>
          <w:rFonts w:ascii="Times New Roman" w:hAnsi="Times New Roman" w:eastAsia="Calibri" w:cs="Times New Roman"/>
          <w:sz w:val="24"/>
          <w:szCs w:val="24"/>
        </w:rPr>
        <w:t>stabilizēt ekonomiku</w:t>
      </w:r>
      <w:r w:rsidR="003C1B5C">
        <w:rPr>
          <w:rFonts w:ascii="Times New Roman" w:hAnsi="Times New Roman" w:eastAsia="Calibri" w:cs="Times New Roman"/>
          <w:sz w:val="24"/>
          <w:szCs w:val="24"/>
        </w:rPr>
        <w:t xml:space="preserve"> un </w:t>
      </w:r>
      <w:r w:rsidR="005F6FA8">
        <w:rPr>
          <w:rFonts w:ascii="Times New Roman" w:hAnsi="Times New Roman" w:eastAsia="Calibri" w:cs="Times New Roman"/>
          <w:sz w:val="24"/>
          <w:szCs w:val="24"/>
        </w:rPr>
        <w:t xml:space="preserve">veicināt </w:t>
      </w:r>
      <w:proofErr w:type="spellStart"/>
      <w:r w:rsidR="007672D9">
        <w:rPr>
          <w:rFonts w:ascii="Times New Roman" w:hAnsi="Times New Roman" w:eastAsia="Calibri" w:cs="Times New Roman"/>
          <w:sz w:val="24"/>
          <w:szCs w:val="24"/>
        </w:rPr>
        <w:t>atvesaļošanos</w:t>
      </w:r>
      <w:proofErr w:type="spellEnd"/>
      <w:r w:rsidR="00602D28">
        <w:rPr>
          <w:rFonts w:ascii="Times New Roman" w:hAnsi="Times New Roman" w:eastAsia="Calibri" w:cs="Times New Roman"/>
          <w:sz w:val="24"/>
          <w:szCs w:val="24"/>
        </w:rPr>
        <w:t xml:space="preserve">, </w:t>
      </w:r>
      <w:r w:rsidR="005F6FA8">
        <w:rPr>
          <w:rFonts w:ascii="Times New Roman" w:hAnsi="Times New Roman" w:eastAsia="Calibri" w:cs="Times New Roman"/>
          <w:sz w:val="24"/>
          <w:szCs w:val="24"/>
        </w:rPr>
        <w:t xml:space="preserve">vienlaikus </w:t>
      </w:r>
      <w:r w:rsidR="00BB3796">
        <w:rPr>
          <w:rFonts w:ascii="Times New Roman" w:hAnsi="Times New Roman" w:eastAsia="Calibri" w:cs="Times New Roman"/>
          <w:sz w:val="24"/>
          <w:szCs w:val="24"/>
        </w:rPr>
        <w:t xml:space="preserve">tiecoties padarīt ES rūpniecību zaļāku, digitālāku un </w:t>
      </w:r>
      <w:proofErr w:type="spellStart"/>
      <w:r w:rsidR="00665D09">
        <w:rPr>
          <w:rFonts w:ascii="Times New Roman" w:hAnsi="Times New Roman" w:eastAsia="Calibri" w:cs="Times New Roman"/>
          <w:sz w:val="24"/>
          <w:szCs w:val="24"/>
        </w:rPr>
        <w:t>elestīgāku</w:t>
      </w:r>
      <w:proofErr w:type="spellEnd"/>
      <w:r w:rsidR="007F5431">
        <w:rPr>
          <w:rFonts w:ascii="Times New Roman" w:hAnsi="Times New Roman" w:eastAsia="Calibri" w:cs="Times New Roman"/>
          <w:sz w:val="24"/>
          <w:szCs w:val="24"/>
        </w:rPr>
        <w:t xml:space="preserve">. </w:t>
      </w:r>
    </w:p>
    <w:p w:rsidR="005F6FA8" w:rsidRDefault="00360663" w14:paraId="51F451B8" w14:textId="77777777">
      <w:pPr>
        <w:snapToGrid w:val="false"/>
        <w:spacing w:after="120" w:line="240"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5F6FA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gada 10.</w:t>
      </w:r>
      <w:r w:rsidR="005F6FA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martā E</w:t>
      </w:r>
      <w:r w:rsidR="003C1B5C">
        <w:rPr>
          <w:rFonts w:ascii="Times New Roman" w:hAnsi="Times New Roman" w:cs="Times New Roman"/>
          <w:color w:val="000000" w:themeColor="text1"/>
          <w:sz w:val="24"/>
          <w:szCs w:val="24"/>
        </w:rPr>
        <w:t xml:space="preserve">iropas </w:t>
      </w:r>
      <w:r>
        <w:rPr>
          <w:rFonts w:ascii="Times New Roman" w:hAnsi="Times New Roman" w:cs="Times New Roman"/>
          <w:color w:val="000000" w:themeColor="text1"/>
          <w:sz w:val="24"/>
          <w:szCs w:val="24"/>
        </w:rPr>
        <w:t>K</w:t>
      </w:r>
      <w:r w:rsidR="003C1B5C">
        <w:rPr>
          <w:rFonts w:ascii="Times New Roman" w:hAnsi="Times New Roman" w:cs="Times New Roman"/>
          <w:color w:val="000000" w:themeColor="text1"/>
          <w:sz w:val="24"/>
          <w:szCs w:val="24"/>
        </w:rPr>
        <w:t>omisija</w:t>
      </w:r>
      <w:r w:rsidR="0006327F">
        <w:rPr>
          <w:rFonts w:ascii="Times New Roman" w:hAnsi="Times New Roman" w:cs="Times New Roman"/>
          <w:color w:val="000000" w:themeColor="text1"/>
          <w:sz w:val="24"/>
          <w:szCs w:val="24"/>
        </w:rPr>
        <w:t xml:space="preserve"> (turpmāk – EK)</w:t>
      </w:r>
      <w:r>
        <w:rPr>
          <w:rFonts w:ascii="Times New Roman" w:hAnsi="Times New Roman" w:cs="Times New Roman"/>
          <w:color w:val="000000" w:themeColor="text1"/>
          <w:sz w:val="24"/>
          <w:szCs w:val="24"/>
        </w:rPr>
        <w:t xml:space="preserve"> nāca klajā ar </w:t>
      </w:r>
      <w:r w:rsidRPr="00566E57" w:rsidR="00D70942">
        <w:rPr>
          <w:rFonts w:ascii="Times New Roman" w:hAnsi="Times New Roman" w:cs="Times New Roman"/>
          <w:color w:val="000000" w:themeColor="text1"/>
          <w:sz w:val="24"/>
          <w:szCs w:val="24"/>
        </w:rPr>
        <w:t>ES rūpniecības stratēģij</w:t>
      </w:r>
      <w:r>
        <w:rPr>
          <w:rFonts w:ascii="Times New Roman" w:hAnsi="Times New Roman" w:cs="Times New Roman"/>
          <w:color w:val="000000" w:themeColor="text1"/>
          <w:sz w:val="24"/>
          <w:szCs w:val="24"/>
        </w:rPr>
        <w:t>u, kas</w:t>
      </w:r>
      <w:r w:rsidRPr="00566E57" w:rsidR="00D70942">
        <w:rPr>
          <w:rFonts w:ascii="Times New Roman" w:hAnsi="Times New Roman" w:cs="Times New Roman"/>
          <w:color w:val="000000" w:themeColor="text1"/>
          <w:sz w:val="24"/>
          <w:szCs w:val="24"/>
        </w:rPr>
        <w:t xml:space="preserve"> </w:t>
      </w:r>
      <w:r w:rsidR="00142138">
        <w:rPr>
          <w:rFonts w:ascii="Times New Roman" w:hAnsi="Times New Roman" w:cs="Times New Roman"/>
          <w:color w:val="000000" w:themeColor="text1"/>
          <w:sz w:val="24"/>
          <w:szCs w:val="24"/>
        </w:rPr>
        <w:t>ir izstrādāta</w:t>
      </w:r>
      <w:r w:rsidRPr="00566E57" w:rsidR="00D70942">
        <w:rPr>
          <w:rFonts w:ascii="Times New Roman" w:hAnsi="Times New Roman" w:cs="Times New Roman"/>
          <w:color w:val="000000" w:themeColor="text1"/>
          <w:sz w:val="24"/>
          <w:szCs w:val="24"/>
        </w:rPr>
        <w:t xml:space="preserve">, lai pārvarētu izaicinājumus, kas saistīti ar pāreju uz </w:t>
      </w:r>
      <w:proofErr w:type="spellStart"/>
      <w:r w:rsidRPr="00566E57" w:rsidR="00D70942">
        <w:rPr>
          <w:rFonts w:ascii="Times New Roman" w:hAnsi="Times New Roman" w:cs="Times New Roman"/>
          <w:color w:val="000000" w:themeColor="text1"/>
          <w:sz w:val="24"/>
          <w:szCs w:val="24"/>
        </w:rPr>
        <w:t>klimatneitralitāti</w:t>
      </w:r>
      <w:proofErr w:type="spellEnd"/>
      <w:r w:rsidRPr="00566E57" w:rsidR="00D70942">
        <w:rPr>
          <w:rFonts w:ascii="Times New Roman" w:hAnsi="Times New Roman" w:cs="Times New Roman"/>
          <w:color w:val="000000" w:themeColor="text1"/>
          <w:sz w:val="24"/>
          <w:szCs w:val="24"/>
        </w:rPr>
        <w:t xml:space="preserve">, </w:t>
      </w:r>
      <w:proofErr w:type="spellStart"/>
      <w:r w:rsidRPr="00566E57" w:rsidR="00D70942">
        <w:rPr>
          <w:rFonts w:ascii="Times New Roman" w:hAnsi="Times New Roman" w:cs="Times New Roman"/>
          <w:color w:val="000000" w:themeColor="text1"/>
          <w:sz w:val="24"/>
          <w:szCs w:val="24"/>
        </w:rPr>
        <w:t>digitalizāciju</w:t>
      </w:r>
      <w:proofErr w:type="spellEnd"/>
      <w:r w:rsidRPr="00566E57" w:rsidR="00D70942">
        <w:rPr>
          <w:rFonts w:ascii="Times New Roman" w:hAnsi="Times New Roman" w:cs="Times New Roman"/>
          <w:color w:val="000000" w:themeColor="text1"/>
          <w:sz w:val="24"/>
          <w:szCs w:val="24"/>
        </w:rPr>
        <w:t xml:space="preserve"> un globālās konkurētspējas saglabāšanu. </w:t>
      </w:r>
    </w:p>
    <w:p w:rsidRPr="00566E57" w:rsidR="00D70942" w:rsidRDefault="005F6FA8" w14:paraId="51F451B9" w14:textId="109F7DEB">
      <w:pPr>
        <w:snapToGrid w:val="false"/>
        <w:spacing w:after="120" w:line="240"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Vienlaikus</w:t>
      </w:r>
      <w:r w:rsidR="00142138">
        <w:rPr>
          <w:rFonts w:ascii="Times New Roman" w:hAnsi="Times New Roman" w:cs="Times New Roman"/>
          <w:color w:val="000000" w:themeColor="text1"/>
          <w:sz w:val="24"/>
          <w:szCs w:val="24"/>
        </w:rPr>
        <w:t xml:space="preserve"> ir ska</w:t>
      </w:r>
      <w:r w:rsidR="003C1B5C">
        <w:rPr>
          <w:rFonts w:ascii="Times New Roman" w:hAnsi="Times New Roman" w:cs="Times New Roman"/>
          <w:color w:val="000000" w:themeColor="text1"/>
          <w:sz w:val="24"/>
          <w:szCs w:val="24"/>
        </w:rPr>
        <w:t>i</w:t>
      </w:r>
      <w:r w:rsidR="00142138">
        <w:rPr>
          <w:rFonts w:ascii="Times New Roman" w:hAnsi="Times New Roman" w:cs="Times New Roman"/>
          <w:color w:val="000000" w:themeColor="text1"/>
          <w:sz w:val="24"/>
          <w:szCs w:val="24"/>
        </w:rPr>
        <w:t>drs, ka p</w:t>
      </w:r>
      <w:r w:rsidRPr="00566E57" w:rsidR="00D70942">
        <w:rPr>
          <w:rFonts w:ascii="Times New Roman" w:hAnsi="Times New Roman" w:cs="Times New Roman"/>
          <w:color w:val="000000" w:themeColor="text1"/>
          <w:sz w:val="24"/>
          <w:szCs w:val="24"/>
        </w:rPr>
        <w:t xml:space="preserve">ārejai uz </w:t>
      </w:r>
      <w:proofErr w:type="spellStart"/>
      <w:r w:rsidRPr="00566E57" w:rsidR="00D70942">
        <w:rPr>
          <w:rFonts w:ascii="Times New Roman" w:hAnsi="Times New Roman" w:cs="Times New Roman"/>
          <w:color w:val="000000" w:themeColor="text1"/>
          <w:sz w:val="24"/>
          <w:szCs w:val="24"/>
        </w:rPr>
        <w:t>klimatneitralitāti</w:t>
      </w:r>
      <w:proofErr w:type="spellEnd"/>
      <w:r w:rsidRPr="00566E57" w:rsidR="00D70942">
        <w:rPr>
          <w:rFonts w:ascii="Times New Roman" w:hAnsi="Times New Roman" w:cs="Times New Roman"/>
          <w:color w:val="000000" w:themeColor="text1"/>
          <w:sz w:val="24"/>
          <w:szCs w:val="24"/>
        </w:rPr>
        <w:t xml:space="preserve"> būs </w:t>
      </w:r>
      <w:r w:rsidRPr="00566E57">
        <w:rPr>
          <w:rFonts w:ascii="Times New Roman" w:hAnsi="Times New Roman" w:cs="Times New Roman"/>
          <w:color w:val="000000" w:themeColor="text1"/>
          <w:sz w:val="24"/>
          <w:szCs w:val="24"/>
        </w:rPr>
        <w:t>nepieciešam</w:t>
      </w:r>
      <w:r>
        <w:rPr>
          <w:rFonts w:ascii="Times New Roman" w:hAnsi="Times New Roman" w:cs="Times New Roman"/>
          <w:color w:val="000000" w:themeColor="text1"/>
          <w:sz w:val="24"/>
          <w:szCs w:val="24"/>
        </w:rPr>
        <w:t>i</w:t>
      </w:r>
      <w:r w:rsidRPr="00566E57">
        <w:rPr>
          <w:rFonts w:ascii="Times New Roman" w:hAnsi="Times New Roman" w:cs="Times New Roman"/>
          <w:color w:val="000000" w:themeColor="text1"/>
          <w:sz w:val="24"/>
          <w:szCs w:val="24"/>
        </w:rPr>
        <w:t xml:space="preserve"> </w:t>
      </w:r>
      <w:r w:rsidRPr="00566E57" w:rsidR="00D70942">
        <w:rPr>
          <w:rFonts w:ascii="Times New Roman" w:hAnsi="Times New Roman" w:cs="Times New Roman"/>
          <w:color w:val="000000" w:themeColor="text1"/>
          <w:sz w:val="24"/>
          <w:szCs w:val="24"/>
        </w:rPr>
        <w:t xml:space="preserve">jauni tehnoloģiski risinājumi, </w:t>
      </w:r>
      <w:r>
        <w:rPr>
          <w:rFonts w:ascii="Times New Roman" w:hAnsi="Times New Roman" w:cs="Times New Roman"/>
          <w:color w:val="000000" w:themeColor="text1"/>
          <w:sz w:val="24"/>
          <w:szCs w:val="24"/>
        </w:rPr>
        <w:t xml:space="preserve">papildu </w:t>
      </w:r>
      <w:r w:rsidRPr="00566E57" w:rsidR="00D70942">
        <w:rPr>
          <w:rFonts w:ascii="Times New Roman" w:hAnsi="Times New Roman" w:cs="Times New Roman"/>
          <w:color w:val="000000" w:themeColor="text1"/>
          <w:sz w:val="24"/>
          <w:szCs w:val="24"/>
        </w:rPr>
        <w:t xml:space="preserve">investīcijas un inovācijas. Pāreja </w:t>
      </w:r>
      <w:r>
        <w:rPr>
          <w:rFonts w:ascii="Times New Roman" w:hAnsi="Times New Roman" w:cs="Times New Roman"/>
          <w:color w:val="000000" w:themeColor="text1"/>
          <w:sz w:val="24"/>
          <w:szCs w:val="24"/>
        </w:rPr>
        <w:t xml:space="preserve">uz </w:t>
      </w:r>
      <w:proofErr w:type="spellStart"/>
      <w:r>
        <w:rPr>
          <w:rFonts w:ascii="Times New Roman" w:hAnsi="Times New Roman" w:cs="Times New Roman"/>
          <w:color w:val="000000" w:themeColor="text1"/>
          <w:sz w:val="24"/>
          <w:szCs w:val="24"/>
        </w:rPr>
        <w:t>klimatneitralitāti</w:t>
      </w:r>
      <w:proofErr w:type="spellEnd"/>
      <w:r>
        <w:rPr>
          <w:rFonts w:ascii="Times New Roman" w:hAnsi="Times New Roman" w:cs="Times New Roman"/>
          <w:color w:val="000000" w:themeColor="text1"/>
          <w:sz w:val="24"/>
          <w:szCs w:val="24"/>
        </w:rPr>
        <w:t xml:space="preserve"> </w:t>
      </w:r>
      <w:r w:rsidR="003C1B5C">
        <w:rPr>
          <w:rFonts w:ascii="Times New Roman" w:hAnsi="Times New Roman" w:cs="Times New Roman"/>
          <w:color w:val="000000" w:themeColor="text1"/>
          <w:sz w:val="24"/>
          <w:szCs w:val="24"/>
        </w:rPr>
        <w:t>ļau</w:t>
      </w:r>
      <w:r>
        <w:rPr>
          <w:rFonts w:ascii="Times New Roman" w:hAnsi="Times New Roman" w:cs="Times New Roman"/>
          <w:color w:val="000000" w:themeColor="text1"/>
          <w:sz w:val="24"/>
          <w:szCs w:val="24"/>
        </w:rPr>
        <w:t>tu</w:t>
      </w:r>
      <w:r w:rsidR="003C1B5C">
        <w:rPr>
          <w:rFonts w:ascii="Times New Roman" w:hAnsi="Times New Roman" w:cs="Times New Roman"/>
          <w:color w:val="000000" w:themeColor="text1"/>
          <w:sz w:val="24"/>
          <w:szCs w:val="24"/>
        </w:rPr>
        <w:t xml:space="preserve"> radīt</w:t>
      </w:r>
      <w:r w:rsidRPr="00566E57" w:rsidR="003C1B5C">
        <w:rPr>
          <w:rFonts w:ascii="Times New Roman" w:hAnsi="Times New Roman" w:cs="Times New Roman"/>
          <w:color w:val="000000" w:themeColor="text1"/>
          <w:sz w:val="24"/>
          <w:szCs w:val="24"/>
        </w:rPr>
        <w:t xml:space="preserve"> </w:t>
      </w:r>
      <w:r w:rsidRPr="00566E57" w:rsidR="00D70942">
        <w:rPr>
          <w:rFonts w:ascii="Times New Roman" w:hAnsi="Times New Roman" w:cs="Times New Roman"/>
          <w:color w:val="000000" w:themeColor="text1"/>
          <w:sz w:val="24"/>
          <w:szCs w:val="24"/>
        </w:rPr>
        <w:t xml:space="preserve">jaunus produktus, pakalpojumus, tirgus un uzņēmējdarbības modeļus, vienlaikus ietverot pāreju no lineāras ražošanas uz aprites ekonomiku. </w:t>
      </w:r>
      <w:r w:rsidR="005E73ED">
        <w:rPr>
          <w:rFonts w:ascii="Times New Roman" w:hAnsi="Times New Roman" w:cs="Times New Roman"/>
          <w:color w:val="000000" w:themeColor="text1"/>
          <w:sz w:val="24"/>
          <w:szCs w:val="24"/>
        </w:rPr>
        <w:t>Tajā pašā laikā</w:t>
      </w:r>
      <w:r w:rsidR="003C1B5C">
        <w:rPr>
          <w:rFonts w:ascii="Times New Roman" w:hAnsi="Times New Roman" w:cs="Times New Roman"/>
          <w:color w:val="000000" w:themeColor="text1"/>
          <w:sz w:val="24"/>
          <w:szCs w:val="24"/>
        </w:rPr>
        <w:t xml:space="preserve"> </w:t>
      </w:r>
      <w:r w:rsidRPr="00566E57" w:rsidR="00D70942">
        <w:rPr>
          <w:rFonts w:ascii="Times New Roman" w:hAnsi="Times New Roman" w:cs="Times New Roman"/>
          <w:color w:val="000000" w:themeColor="text1"/>
          <w:sz w:val="24"/>
          <w:szCs w:val="24"/>
        </w:rPr>
        <w:t xml:space="preserve">Eiropai ir </w:t>
      </w:r>
      <w:r>
        <w:rPr>
          <w:rFonts w:ascii="Times New Roman" w:hAnsi="Times New Roman" w:cs="Times New Roman"/>
          <w:color w:val="000000" w:themeColor="text1"/>
          <w:sz w:val="24"/>
          <w:szCs w:val="24"/>
        </w:rPr>
        <w:t>svarīgi saglabāt savu konkurētspēju, kas balst</w:t>
      </w:r>
      <w:r w:rsidR="007E37D9">
        <w:rPr>
          <w:rFonts w:ascii="Times New Roman" w:hAnsi="Times New Roman" w:cs="Times New Roman"/>
          <w:color w:val="000000" w:themeColor="text1"/>
          <w:sz w:val="24"/>
          <w:szCs w:val="24"/>
        </w:rPr>
        <w:t>īta</w:t>
      </w:r>
      <w:r>
        <w:rPr>
          <w:rFonts w:ascii="Times New Roman" w:hAnsi="Times New Roman" w:cs="Times New Roman"/>
          <w:color w:val="000000" w:themeColor="text1"/>
          <w:sz w:val="24"/>
          <w:szCs w:val="24"/>
        </w:rPr>
        <w:t xml:space="preserve"> </w:t>
      </w:r>
      <w:r w:rsidRPr="00566E57" w:rsidR="00D70942">
        <w:rPr>
          <w:rFonts w:ascii="Times New Roman" w:hAnsi="Times New Roman" w:cs="Times New Roman"/>
          <w:color w:val="000000" w:themeColor="text1"/>
          <w:sz w:val="24"/>
          <w:szCs w:val="24"/>
        </w:rPr>
        <w:t>vienlīdzīg</w:t>
      </w:r>
      <w:r>
        <w:rPr>
          <w:rFonts w:ascii="Times New Roman" w:hAnsi="Times New Roman" w:cs="Times New Roman"/>
          <w:color w:val="000000" w:themeColor="text1"/>
          <w:sz w:val="24"/>
          <w:szCs w:val="24"/>
        </w:rPr>
        <w:t>o</w:t>
      </w:r>
      <w:r w:rsidRPr="00566E57" w:rsidR="00D70942">
        <w:rPr>
          <w:rFonts w:ascii="Times New Roman" w:hAnsi="Times New Roman" w:cs="Times New Roman"/>
          <w:color w:val="000000" w:themeColor="text1"/>
          <w:sz w:val="24"/>
          <w:szCs w:val="24"/>
        </w:rPr>
        <w:t xml:space="preserve">s konkurences </w:t>
      </w:r>
      <w:r w:rsidRPr="00566E57">
        <w:rPr>
          <w:rFonts w:ascii="Times New Roman" w:hAnsi="Times New Roman" w:cs="Times New Roman"/>
          <w:color w:val="000000" w:themeColor="text1"/>
          <w:sz w:val="24"/>
          <w:szCs w:val="24"/>
        </w:rPr>
        <w:t>noteikum</w:t>
      </w:r>
      <w:r>
        <w:rPr>
          <w:rFonts w:ascii="Times New Roman" w:hAnsi="Times New Roman" w:cs="Times New Roman"/>
          <w:color w:val="000000" w:themeColor="text1"/>
          <w:sz w:val="24"/>
          <w:szCs w:val="24"/>
        </w:rPr>
        <w:t>os</w:t>
      </w:r>
      <w:r w:rsidRPr="00566E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gan ES, gan </w:t>
      </w:r>
      <w:r w:rsidRPr="00566E57" w:rsidR="00D70942">
        <w:rPr>
          <w:rFonts w:ascii="Times New Roman" w:hAnsi="Times New Roman" w:cs="Times New Roman"/>
          <w:color w:val="000000" w:themeColor="text1"/>
          <w:sz w:val="24"/>
          <w:szCs w:val="24"/>
        </w:rPr>
        <w:t>globālā mērogā.</w:t>
      </w:r>
    </w:p>
    <w:p w:rsidR="0083093B" w:rsidRDefault="000606DF" w14:paraId="51F451BA" w14:textId="6F416091">
      <w:pPr>
        <w:snapToGrid w:val="false"/>
        <w:spacing w:after="120" w:line="240" w:lineRule="auto"/>
        <w:ind w:firstLine="357"/>
        <w:jc w:val="both"/>
        <w:rPr>
          <w:rFonts w:ascii="Times New Roman" w:hAnsi="Times New Roman" w:eastAsia="Calibri" w:cs="Times New Roman"/>
          <w:sz w:val="24"/>
          <w:szCs w:val="24"/>
        </w:rPr>
      </w:pPr>
      <w:r w:rsidRPr="000606DF">
        <w:rPr>
          <w:rFonts w:ascii="Times New Roman" w:hAnsi="Times New Roman" w:eastAsia="Calibri" w:cs="Times New Roman"/>
          <w:sz w:val="24"/>
          <w:szCs w:val="24"/>
        </w:rPr>
        <w:t xml:space="preserve">Eiropas rūpniecība </w:t>
      </w:r>
      <w:r w:rsidR="0083093B">
        <w:rPr>
          <w:rFonts w:ascii="Times New Roman" w:hAnsi="Times New Roman" w:eastAsia="Calibri" w:cs="Times New Roman"/>
          <w:sz w:val="24"/>
          <w:szCs w:val="24"/>
        </w:rPr>
        <w:t>ieņem</w:t>
      </w:r>
      <w:r w:rsidR="00BB498F">
        <w:rPr>
          <w:rFonts w:ascii="Times New Roman" w:hAnsi="Times New Roman" w:eastAsia="Calibri" w:cs="Times New Roman"/>
          <w:sz w:val="24"/>
          <w:szCs w:val="24"/>
        </w:rPr>
        <w:t xml:space="preserve"> vienu no vadošajām lomām</w:t>
      </w:r>
      <w:r w:rsidR="0083093B">
        <w:rPr>
          <w:rFonts w:ascii="Times New Roman" w:hAnsi="Times New Roman" w:eastAsia="Calibri" w:cs="Times New Roman"/>
          <w:sz w:val="24"/>
          <w:szCs w:val="24"/>
        </w:rPr>
        <w:t xml:space="preserve"> </w:t>
      </w:r>
      <w:r w:rsidRPr="000606DF">
        <w:rPr>
          <w:rFonts w:ascii="Times New Roman" w:hAnsi="Times New Roman" w:eastAsia="Calibri" w:cs="Times New Roman"/>
          <w:sz w:val="24"/>
          <w:szCs w:val="24"/>
        </w:rPr>
        <w:t>zaļa</w:t>
      </w:r>
      <w:r w:rsidR="0083093B">
        <w:rPr>
          <w:rFonts w:ascii="Times New Roman" w:hAnsi="Times New Roman" w:eastAsia="Calibri" w:cs="Times New Roman"/>
          <w:sz w:val="24"/>
          <w:szCs w:val="24"/>
        </w:rPr>
        <w:t>i</w:t>
      </w:r>
      <w:r w:rsidRPr="000606DF">
        <w:rPr>
          <w:rFonts w:ascii="Times New Roman" w:hAnsi="Times New Roman" w:eastAsia="Calibri" w:cs="Times New Roman"/>
          <w:sz w:val="24"/>
          <w:szCs w:val="24"/>
        </w:rPr>
        <w:t xml:space="preserve"> un digitāla</w:t>
      </w:r>
      <w:r w:rsidR="0083093B">
        <w:rPr>
          <w:rFonts w:ascii="Times New Roman" w:hAnsi="Times New Roman" w:eastAsia="Calibri" w:cs="Times New Roman"/>
          <w:sz w:val="24"/>
          <w:szCs w:val="24"/>
        </w:rPr>
        <w:t>i</w:t>
      </w:r>
      <w:r w:rsidRPr="000606DF">
        <w:rPr>
          <w:rFonts w:ascii="Times New Roman" w:hAnsi="Times New Roman" w:eastAsia="Calibri" w:cs="Times New Roman"/>
          <w:sz w:val="24"/>
          <w:szCs w:val="24"/>
        </w:rPr>
        <w:t xml:space="preserve"> pārej</w:t>
      </w:r>
      <w:r w:rsidR="0083093B">
        <w:rPr>
          <w:rFonts w:ascii="Times New Roman" w:hAnsi="Times New Roman" w:eastAsia="Calibri" w:cs="Times New Roman"/>
          <w:sz w:val="24"/>
          <w:szCs w:val="24"/>
        </w:rPr>
        <w:t>ai</w:t>
      </w:r>
      <w:r w:rsidR="004668EB">
        <w:rPr>
          <w:rFonts w:ascii="Times New Roman" w:hAnsi="Times New Roman" w:eastAsia="Calibri" w:cs="Times New Roman"/>
          <w:sz w:val="24"/>
          <w:szCs w:val="24"/>
        </w:rPr>
        <w:t xml:space="preserve"> pasaulē</w:t>
      </w:r>
      <w:r w:rsidRPr="000606DF">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sidR="001D5610">
        <w:rPr>
          <w:rFonts w:ascii="Times New Roman" w:hAnsi="Times New Roman" w:eastAsia="Calibri" w:cs="Times New Roman"/>
          <w:sz w:val="24"/>
          <w:szCs w:val="24"/>
        </w:rPr>
        <w:t>Daudzi uzņēmumi ir apzinājušies sniegtās iespējas, potenciālo</w:t>
      </w:r>
      <w:r w:rsidR="005F6FA8">
        <w:rPr>
          <w:rFonts w:ascii="Times New Roman" w:hAnsi="Times New Roman" w:eastAsia="Calibri" w:cs="Times New Roman"/>
          <w:sz w:val="24"/>
          <w:szCs w:val="24"/>
        </w:rPr>
        <w:t>s uzņēmējdarbības un produktivitātes</w:t>
      </w:r>
      <w:r w:rsidR="001D5610">
        <w:rPr>
          <w:rFonts w:ascii="Times New Roman" w:hAnsi="Times New Roman" w:eastAsia="Calibri" w:cs="Times New Roman"/>
          <w:sz w:val="24"/>
          <w:szCs w:val="24"/>
        </w:rPr>
        <w:t xml:space="preserve"> </w:t>
      </w:r>
      <w:r w:rsidR="00B02927">
        <w:rPr>
          <w:rFonts w:ascii="Times New Roman" w:hAnsi="Times New Roman" w:eastAsia="Calibri" w:cs="Times New Roman"/>
          <w:sz w:val="24"/>
          <w:szCs w:val="24"/>
        </w:rPr>
        <w:t>ieguvumus</w:t>
      </w:r>
      <w:r w:rsidR="004A49D7">
        <w:rPr>
          <w:rFonts w:ascii="Times New Roman" w:hAnsi="Times New Roman" w:eastAsia="Calibri" w:cs="Times New Roman"/>
          <w:sz w:val="24"/>
          <w:szCs w:val="24"/>
        </w:rPr>
        <w:t>, ko rada videi nekaitīgas un digitālas in</w:t>
      </w:r>
      <w:r w:rsidR="0083093B">
        <w:rPr>
          <w:rFonts w:ascii="Times New Roman" w:hAnsi="Times New Roman" w:eastAsia="Calibri" w:cs="Times New Roman"/>
          <w:sz w:val="24"/>
          <w:szCs w:val="24"/>
        </w:rPr>
        <w:t>o</w:t>
      </w:r>
      <w:r w:rsidR="004A49D7">
        <w:rPr>
          <w:rFonts w:ascii="Times New Roman" w:hAnsi="Times New Roman" w:eastAsia="Calibri" w:cs="Times New Roman"/>
          <w:sz w:val="24"/>
          <w:szCs w:val="24"/>
        </w:rPr>
        <w:t>vācijas.</w:t>
      </w:r>
    </w:p>
    <w:p w:rsidR="00572370" w:rsidRDefault="0083093B" w14:paraId="51F451BB" w14:textId="2DEED005">
      <w:pPr>
        <w:snapToGrid w:val="false"/>
        <w:spacing w:after="120" w:line="240" w:lineRule="auto"/>
        <w:ind w:firstLine="35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Tādas EK piedāvātās politikas </w:t>
      </w:r>
      <w:proofErr w:type="spellStart"/>
      <w:r>
        <w:rPr>
          <w:rFonts w:ascii="Times New Roman" w:hAnsi="Times New Roman" w:eastAsia="Calibri" w:cs="Times New Roman"/>
          <w:sz w:val="24"/>
          <w:szCs w:val="24"/>
        </w:rPr>
        <w:t>inicatīvas</w:t>
      </w:r>
      <w:proofErr w:type="spellEnd"/>
      <w:r>
        <w:rPr>
          <w:rFonts w:ascii="Times New Roman" w:hAnsi="Times New Roman" w:eastAsia="Calibri" w:cs="Times New Roman"/>
          <w:sz w:val="24"/>
          <w:szCs w:val="24"/>
        </w:rPr>
        <w:t xml:space="preserve"> kā "</w:t>
      </w:r>
      <w:r w:rsidR="00AB3A86">
        <w:rPr>
          <w:rFonts w:ascii="Times New Roman" w:hAnsi="Times New Roman" w:eastAsia="Calibri" w:cs="Times New Roman"/>
          <w:sz w:val="24"/>
          <w:szCs w:val="24"/>
        </w:rPr>
        <w:t xml:space="preserve">Eiropas </w:t>
      </w:r>
      <w:r w:rsidR="00100ED7">
        <w:rPr>
          <w:rFonts w:ascii="Times New Roman" w:hAnsi="Times New Roman" w:eastAsia="Calibri" w:cs="Times New Roman"/>
          <w:sz w:val="24"/>
          <w:szCs w:val="24"/>
        </w:rPr>
        <w:t>z</w:t>
      </w:r>
      <w:r w:rsidR="00AB3A86">
        <w:rPr>
          <w:rFonts w:ascii="Times New Roman" w:hAnsi="Times New Roman" w:eastAsia="Calibri" w:cs="Times New Roman"/>
          <w:sz w:val="24"/>
          <w:szCs w:val="24"/>
        </w:rPr>
        <w:t xml:space="preserve">aļais </w:t>
      </w:r>
      <w:r w:rsidR="00100ED7">
        <w:rPr>
          <w:rFonts w:ascii="Times New Roman" w:hAnsi="Times New Roman" w:eastAsia="Calibri" w:cs="Times New Roman"/>
          <w:sz w:val="24"/>
          <w:szCs w:val="24"/>
        </w:rPr>
        <w:t>k</w:t>
      </w:r>
      <w:r w:rsidR="00AB3A86">
        <w:rPr>
          <w:rFonts w:ascii="Times New Roman" w:hAnsi="Times New Roman" w:eastAsia="Calibri" w:cs="Times New Roman"/>
          <w:sz w:val="24"/>
          <w:szCs w:val="24"/>
        </w:rPr>
        <w:t>urss</w:t>
      </w:r>
      <w:r>
        <w:rPr>
          <w:rFonts w:ascii="Times New Roman" w:hAnsi="Times New Roman" w:eastAsia="Calibri" w:cs="Times New Roman"/>
          <w:sz w:val="24"/>
          <w:szCs w:val="24"/>
        </w:rPr>
        <w:t>"</w:t>
      </w:r>
      <w:r w:rsidR="00AB3A86">
        <w:rPr>
          <w:rFonts w:ascii="Times New Roman" w:hAnsi="Times New Roman" w:eastAsia="Calibri" w:cs="Times New Roman"/>
          <w:sz w:val="24"/>
          <w:szCs w:val="24"/>
        </w:rPr>
        <w:t xml:space="preserve"> un </w:t>
      </w:r>
      <w:r>
        <w:rPr>
          <w:rFonts w:ascii="Times New Roman" w:hAnsi="Times New Roman" w:eastAsia="Calibri" w:cs="Times New Roman"/>
          <w:sz w:val="24"/>
          <w:szCs w:val="24"/>
        </w:rPr>
        <w:t>"</w:t>
      </w:r>
      <w:r w:rsidR="00100ED7">
        <w:rPr>
          <w:rFonts w:ascii="Times New Roman" w:hAnsi="Times New Roman" w:eastAsia="Calibri" w:cs="Times New Roman"/>
          <w:sz w:val="24"/>
          <w:szCs w:val="24"/>
        </w:rPr>
        <w:t>ES Digitālā stratēģija</w:t>
      </w:r>
      <w:r>
        <w:rPr>
          <w:rFonts w:ascii="Times New Roman" w:hAnsi="Times New Roman" w:eastAsia="Calibri" w:cs="Times New Roman"/>
          <w:sz w:val="24"/>
          <w:szCs w:val="24"/>
        </w:rPr>
        <w:t>"</w:t>
      </w:r>
      <w:r w:rsidR="00100ED7">
        <w:rPr>
          <w:rFonts w:ascii="Times New Roman" w:hAnsi="Times New Roman" w:eastAsia="Calibri" w:cs="Times New Roman"/>
          <w:sz w:val="24"/>
          <w:szCs w:val="24"/>
        </w:rPr>
        <w:t xml:space="preserve"> </w:t>
      </w:r>
      <w:r>
        <w:rPr>
          <w:rFonts w:ascii="Times New Roman" w:hAnsi="Times New Roman" w:eastAsia="Calibri" w:cs="Times New Roman"/>
          <w:sz w:val="24"/>
          <w:szCs w:val="24"/>
        </w:rPr>
        <w:t>arī turpmāk noteiks veicamos pasākumus dažādās</w:t>
      </w:r>
      <w:r w:rsidR="00C13434">
        <w:rPr>
          <w:rFonts w:ascii="Times New Roman" w:hAnsi="Times New Roman" w:eastAsia="Calibri" w:cs="Times New Roman"/>
          <w:sz w:val="24"/>
          <w:szCs w:val="24"/>
        </w:rPr>
        <w:t xml:space="preserve"> </w:t>
      </w:r>
      <w:proofErr w:type="spellStart"/>
      <w:r w:rsidR="00C13434">
        <w:rPr>
          <w:rFonts w:ascii="Times New Roman" w:hAnsi="Times New Roman" w:eastAsia="Calibri" w:cs="Times New Roman"/>
          <w:sz w:val="24"/>
          <w:szCs w:val="24"/>
        </w:rPr>
        <w:t>rīcīb</w:t>
      </w:r>
      <w:r>
        <w:rPr>
          <w:rFonts w:ascii="Times New Roman" w:hAnsi="Times New Roman" w:eastAsia="Calibri" w:cs="Times New Roman"/>
          <w:sz w:val="24"/>
          <w:szCs w:val="24"/>
        </w:rPr>
        <w:t>politikas</w:t>
      </w:r>
      <w:proofErr w:type="spellEnd"/>
      <w:r>
        <w:rPr>
          <w:rFonts w:ascii="Times New Roman" w:hAnsi="Times New Roman" w:eastAsia="Calibri" w:cs="Times New Roman"/>
          <w:sz w:val="24"/>
          <w:szCs w:val="24"/>
        </w:rPr>
        <w:t xml:space="preserve"> jomās. Attiecīgi</w:t>
      </w:r>
      <w:r w:rsidR="00680EF9">
        <w:rPr>
          <w:rFonts w:ascii="Times New Roman" w:hAnsi="Times New Roman" w:eastAsia="Calibri" w:cs="Times New Roman"/>
          <w:sz w:val="24"/>
          <w:szCs w:val="24"/>
        </w:rPr>
        <w:t xml:space="preserve">, </w:t>
      </w:r>
      <w:r w:rsidR="000F4E3C">
        <w:rPr>
          <w:rFonts w:ascii="Times New Roman" w:hAnsi="Times New Roman" w:eastAsia="Calibri" w:cs="Times New Roman"/>
          <w:sz w:val="24"/>
          <w:szCs w:val="24"/>
        </w:rPr>
        <w:t>E</w:t>
      </w:r>
      <w:r w:rsidRPr="000F4E3C" w:rsidR="000F4E3C">
        <w:rPr>
          <w:rFonts w:ascii="Times New Roman" w:hAnsi="Times New Roman" w:eastAsia="Calibri" w:cs="Times New Roman"/>
          <w:sz w:val="24"/>
          <w:szCs w:val="24"/>
        </w:rPr>
        <w:t>iropas rūpniecības stratēģija</w:t>
      </w:r>
      <w:r w:rsidR="004A49D7">
        <w:rPr>
          <w:rFonts w:ascii="Times New Roman" w:hAnsi="Times New Roman" w:eastAsia="Calibri" w:cs="Times New Roman"/>
          <w:sz w:val="24"/>
          <w:szCs w:val="24"/>
        </w:rPr>
        <w:t xml:space="preserve"> jau tagad</w:t>
      </w:r>
      <w:r w:rsidRPr="000F4E3C" w:rsidR="000F4E3C">
        <w:rPr>
          <w:rFonts w:ascii="Times New Roman" w:hAnsi="Times New Roman" w:eastAsia="Calibri" w:cs="Times New Roman"/>
          <w:sz w:val="24"/>
          <w:szCs w:val="24"/>
        </w:rPr>
        <w:t xml:space="preserve"> ietver konkrētas iniciatīvas </w:t>
      </w:r>
      <w:r w:rsidR="004A49D7">
        <w:rPr>
          <w:rFonts w:ascii="Times New Roman" w:hAnsi="Times New Roman" w:eastAsia="Calibri" w:cs="Times New Roman"/>
          <w:sz w:val="24"/>
          <w:szCs w:val="24"/>
        </w:rPr>
        <w:t xml:space="preserve">šo </w:t>
      </w:r>
      <w:r w:rsidR="000F4E3C">
        <w:rPr>
          <w:rFonts w:ascii="Times New Roman" w:hAnsi="Times New Roman" w:eastAsia="Calibri" w:cs="Times New Roman"/>
          <w:sz w:val="24"/>
          <w:szCs w:val="24"/>
        </w:rPr>
        <w:t xml:space="preserve">mērķu sasniegšanai. </w:t>
      </w:r>
      <w:r w:rsidR="00F96A6C">
        <w:rPr>
          <w:rFonts w:ascii="Times New Roman" w:hAnsi="Times New Roman" w:eastAsia="Calibri" w:cs="Times New Roman"/>
          <w:sz w:val="24"/>
          <w:szCs w:val="24"/>
        </w:rPr>
        <w:t>Eiropas rūpniecība</w:t>
      </w:r>
      <w:r w:rsidR="004668EB">
        <w:rPr>
          <w:rFonts w:ascii="Times New Roman" w:hAnsi="Times New Roman" w:eastAsia="Calibri" w:cs="Times New Roman"/>
          <w:sz w:val="24"/>
          <w:szCs w:val="24"/>
        </w:rPr>
        <w:t xml:space="preserve">s attīstībai </w:t>
      </w:r>
      <w:r w:rsidR="0090131E">
        <w:rPr>
          <w:rFonts w:ascii="Times New Roman" w:hAnsi="Times New Roman" w:eastAsia="Calibri" w:cs="Times New Roman"/>
          <w:sz w:val="24"/>
          <w:szCs w:val="24"/>
        </w:rPr>
        <w:t>ir piešķirta centrālā loma</w:t>
      </w:r>
      <w:r w:rsidR="004668EB">
        <w:rPr>
          <w:rFonts w:ascii="Times New Roman" w:hAnsi="Times New Roman" w:eastAsia="Calibri" w:cs="Times New Roman"/>
          <w:sz w:val="24"/>
          <w:szCs w:val="24"/>
        </w:rPr>
        <w:t xml:space="preserve"> ekonomikas atveseļošanā</w:t>
      </w:r>
      <w:r w:rsidR="0090131E">
        <w:rPr>
          <w:rFonts w:ascii="Times New Roman" w:hAnsi="Times New Roman" w:eastAsia="Calibri" w:cs="Times New Roman"/>
          <w:sz w:val="24"/>
          <w:szCs w:val="24"/>
        </w:rPr>
        <w:t xml:space="preserve">. Ar tās ekonomisko nozīmi un </w:t>
      </w:r>
      <w:r w:rsidR="00A11099">
        <w:rPr>
          <w:rFonts w:ascii="Times New Roman" w:hAnsi="Times New Roman" w:eastAsia="Calibri" w:cs="Times New Roman"/>
          <w:sz w:val="24"/>
          <w:szCs w:val="24"/>
        </w:rPr>
        <w:t xml:space="preserve">inovatīvo </w:t>
      </w:r>
      <w:r w:rsidR="00680EF9">
        <w:rPr>
          <w:rFonts w:ascii="Times New Roman" w:hAnsi="Times New Roman" w:eastAsia="Calibri" w:cs="Times New Roman"/>
          <w:sz w:val="24"/>
          <w:szCs w:val="24"/>
        </w:rPr>
        <w:t>spēku</w:t>
      </w:r>
      <w:r w:rsidR="00A11099">
        <w:rPr>
          <w:rFonts w:ascii="Times New Roman" w:hAnsi="Times New Roman" w:eastAsia="Calibri" w:cs="Times New Roman"/>
          <w:sz w:val="24"/>
          <w:szCs w:val="24"/>
        </w:rPr>
        <w:t>, rūpniecība būs galvenais</w:t>
      </w:r>
      <w:r w:rsidR="00572370">
        <w:rPr>
          <w:rFonts w:ascii="Times New Roman" w:hAnsi="Times New Roman" w:eastAsia="Calibri" w:cs="Times New Roman"/>
          <w:sz w:val="24"/>
          <w:szCs w:val="24"/>
        </w:rPr>
        <w:t xml:space="preserve"> izmaiņu</w:t>
      </w:r>
      <w:r w:rsidR="00A11099">
        <w:rPr>
          <w:rFonts w:ascii="Times New Roman" w:hAnsi="Times New Roman" w:eastAsia="Calibri" w:cs="Times New Roman"/>
          <w:sz w:val="24"/>
          <w:szCs w:val="24"/>
        </w:rPr>
        <w:t xml:space="preserve"> </w:t>
      </w:r>
      <w:proofErr w:type="spellStart"/>
      <w:r w:rsidR="00A11099">
        <w:rPr>
          <w:rFonts w:ascii="Times New Roman" w:hAnsi="Times New Roman" w:eastAsia="Calibri" w:cs="Times New Roman"/>
          <w:sz w:val="24"/>
          <w:szCs w:val="24"/>
        </w:rPr>
        <w:t>virztītājspēks</w:t>
      </w:r>
      <w:proofErr w:type="spellEnd"/>
      <w:r w:rsidR="00572370">
        <w:rPr>
          <w:rFonts w:ascii="Times New Roman" w:hAnsi="Times New Roman" w:eastAsia="Calibri" w:cs="Times New Roman"/>
          <w:sz w:val="24"/>
          <w:szCs w:val="24"/>
        </w:rPr>
        <w:t xml:space="preserve">. </w:t>
      </w:r>
      <w:r w:rsidR="004668EB">
        <w:rPr>
          <w:rFonts w:ascii="Times New Roman" w:hAnsi="Times New Roman" w:eastAsia="Calibri" w:cs="Times New Roman"/>
          <w:sz w:val="24"/>
          <w:szCs w:val="24"/>
        </w:rPr>
        <w:t xml:space="preserve">Lai sasniegtu izvirzīto mērķi, būtiski ir </w:t>
      </w:r>
      <w:r w:rsidR="005F6FA8">
        <w:rPr>
          <w:rFonts w:ascii="Times New Roman" w:hAnsi="Times New Roman" w:eastAsia="Calibri" w:cs="Times New Roman"/>
          <w:sz w:val="24"/>
          <w:szCs w:val="24"/>
        </w:rPr>
        <w:t xml:space="preserve">nodrošināt uzņēmumu </w:t>
      </w:r>
      <w:r w:rsidR="004668EB">
        <w:rPr>
          <w:rFonts w:ascii="Times New Roman" w:hAnsi="Times New Roman" w:eastAsia="Calibri" w:cs="Times New Roman"/>
          <w:sz w:val="24"/>
          <w:szCs w:val="24"/>
        </w:rPr>
        <w:t>pieeju investīcijām</w:t>
      </w:r>
      <w:r w:rsidR="00680EF9">
        <w:rPr>
          <w:rFonts w:ascii="Times New Roman" w:hAnsi="Times New Roman" w:eastAsia="Calibri" w:cs="Times New Roman"/>
          <w:sz w:val="24"/>
          <w:szCs w:val="24"/>
        </w:rPr>
        <w:t>.</w:t>
      </w:r>
      <w:r w:rsidR="004668EB">
        <w:rPr>
          <w:rFonts w:ascii="Times New Roman" w:hAnsi="Times New Roman" w:eastAsia="Calibri" w:cs="Times New Roman"/>
          <w:sz w:val="24"/>
          <w:szCs w:val="24"/>
        </w:rPr>
        <w:t xml:space="preserve"> </w:t>
      </w:r>
      <w:r w:rsidR="00680EF9">
        <w:rPr>
          <w:rFonts w:ascii="Times New Roman" w:hAnsi="Times New Roman" w:eastAsia="Calibri" w:cs="Times New Roman"/>
          <w:sz w:val="24"/>
          <w:szCs w:val="24"/>
        </w:rPr>
        <w:t>T</w:t>
      </w:r>
      <w:r w:rsidR="004668EB">
        <w:rPr>
          <w:rFonts w:ascii="Times New Roman" w:hAnsi="Times New Roman" w:eastAsia="Calibri" w:cs="Times New Roman"/>
          <w:sz w:val="24"/>
          <w:szCs w:val="24"/>
        </w:rPr>
        <w:t>as ir dalībvalstu un ES kopējais uzdevums.</w:t>
      </w:r>
    </w:p>
    <w:p w:rsidR="00E41115" w:rsidRDefault="007E37D9" w14:paraId="51F451BC" w14:textId="075950E7">
      <w:pPr>
        <w:snapToGrid w:val="false"/>
        <w:spacing w:after="120" w:line="240" w:lineRule="auto"/>
        <w:ind w:firstLine="357"/>
        <w:jc w:val="both"/>
        <w:rPr>
          <w:rFonts w:ascii="Times New Roman" w:hAnsi="Times New Roman" w:eastAsia="Calibri" w:cs="Times New Roman"/>
          <w:sz w:val="24"/>
          <w:szCs w:val="24"/>
        </w:rPr>
      </w:pPr>
      <w:r>
        <w:rPr>
          <w:rFonts w:ascii="Times New Roman" w:hAnsi="Times New Roman" w:eastAsia="Calibri" w:cs="Times New Roman"/>
          <w:sz w:val="24"/>
          <w:szCs w:val="24"/>
        </w:rPr>
        <w:t>L</w:t>
      </w:r>
      <w:r w:rsidRPr="00B823EE">
        <w:rPr>
          <w:rFonts w:ascii="Times New Roman" w:hAnsi="Times New Roman" w:eastAsia="Calibri" w:cs="Times New Roman"/>
          <w:sz w:val="24"/>
          <w:szCs w:val="24"/>
        </w:rPr>
        <w:t xml:space="preserve">ai </w:t>
      </w:r>
      <w:r>
        <w:rPr>
          <w:rFonts w:ascii="Times New Roman" w:hAnsi="Times New Roman" w:eastAsia="Calibri" w:cs="Times New Roman"/>
          <w:sz w:val="24"/>
          <w:szCs w:val="24"/>
        </w:rPr>
        <w:t>ES</w:t>
      </w:r>
      <w:r w:rsidRPr="00B823EE">
        <w:rPr>
          <w:rFonts w:ascii="Times New Roman" w:hAnsi="Times New Roman" w:eastAsia="Calibri" w:cs="Times New Roman"/>
          <w:sz w:val="24"/>
          <w:szCs w:val="24"/>
        </w:rPr>
        <w:t xml:space="preserve"> kļūtu par divkāršās pārejas </w:t>
      </w:r>
      <w:r>
        <w:rPr>
          <w:rFonts w:ascii="Times New Roman" w:hAnsi="Times New Roman" w:eastAsia="Calibri" w:cs="Times New Roman"/>
          <w:sz w:val="24"/>
          <w:szCs w:val="24"/>
        </w:rPr>
        <w:t>līderi,</w:t>
      </w:r>
      <w:r w:rsidRPr="00B823EE">
        <w:rPr>
          <w:rFonts w:ascii="Times New Roman" w:hAnsi="Times New Roman" w:eastAsia="Calibri" w:cs="Times New Roman"/>
          <w:sz w:val="24"/>
          <w:szCs w:val="24"/>
        </w:rPr>
        <w:t xml:space="preserve"> rūpniecības stratēģijai </w:t>
      </w:r>
      <w:r>
        <w:rPr>
          <w:rFonts w:ascii="Times New Roman" w:hAnsi="Times New Roman" w:eastAsia="Calibri" w:cs="Times New Roman"/>
          <w:sz w:val="24"/>
          <w:szCs w:val="24"/>
        </w:rPr>
        <w:t xml:space="preserve">kopumā </w:t>
      </w:r>
      <w:r w:rsidRPr="00B823EE">
        <w:rPr>
          <w:rFonts w:ascii="Times New Roman" w:hAnsi="Times New Roman" w:eastAsia="Calibri" w:cs="Times New Roman"/>
          <w:sz w:val="24"/>
          <w:szCs w:val="24"/>
        </w:rPr>
        <w:t xml:space="preserve">ir </w:t>
      </w:r>
      <w:r>
        <w:rPr>
          <w:rFonts w:ascii="Times New Roman" w:hAnsi="Times New Roman" w:eastAsia="Calibri" w:cs="Times New Roman"/>
          <w:sz w:val="24"/>
          <w:szCs w:val="24"/>
        </w:rPr>
        <w:t>jākalpo kā</w:t>
      </w:r>
      <w:r w:rsidRPr="00B823EE">
        <w:rPr>
          <w:rFonts w:ascii="Times New Roman" w:hAnsi="Times New Roman" w:eastAsia="Calibri" w:cs="Times New Roman"/>
          <w:sz w:val="24"/>
          <w:szCs w:val="24"/>
        </w:rPr>
        <w:t xml:space="preserve"> inovācijas stratēģijai</w:t>
      </w:r>
      <w:r>
        <w:rPr>
          <w:rFonts w:ascii="Times New Roman" w:hAnsi="Times New Roman" w:eastAsia="Calibri" w:cs="Times New Roman"/>
          <w:sz w:val="24"/>
          <w:szCs w:val="24"/>
        </w:rPr>
        <w:t xml:space="preserve"> turpmākajai rūpniecības attīstībai.</w:t>
      </w:r>
    </w:p>
    <w:p w:rsidR="007E37D9" w:rsidP="00E41115" w:rsidRDefault="00E41115" w14:paraId="20D4309A" w14:textId="07D9D27B">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Pr="00B13AA4" w:rsidR="00B13AA4" w:rsidRDefault="00B13AA4" w14:paraId="51F451C0" w14:textId="77777777">
      <w:pPr>
        <w:snapToGrid w:val="false"/>
        <w:spacing w:after="120" w:line="240" w:lineRule="auto"/>
        <w:ind w:firstLine="357"/>
        <w:jc w:val="both"/>
        <w:rPr>
          <w:rFonts w:ascii="Times New Roman" w:hAnsi="Times New Roman" w:eastAsia="Calibri" w:cs="Times New Roman"/>
          <w:i/>
          <w:iCs/>
          <w:sz w:val="24"/>
          <w:szCs w:val="24"/>
        </w:rPr>
      </w:pPr>
      <w:r w:rsidRPr="00B13AA4">
        <w:rPr>
          <w:rFonts w:ascii="Times New Roman" w:hAnsi="Times New Roman" w:eastAsia="Calibri" w:cs="Times New Roman"/>
          <w:i/>
          <w:iCs/>
          <w:sz w:val="24"/>
          <w:szCs w:val="24"/>
        </w:rPr>
        <w:lastRenderedPageBreak/>
        <w:t>Diskusijas jautājumi:</w:t>
      </w:r>
    </w:p>
    <w:p w:rsidR="008617CD" w:rsidRDefault="00D51690" w14:paraId="51F451C1" w14:textId="4939A06E">
      <w:pPr>
        <w:pStyle w:val="ListParagraph"/>
        <w:numPr>
          <w:ilvl w:val="0"/>
          <w:numId w:val="49"/>
        </w:numPr>
        <w:snapToGrid w:val="false"/>
        <w:spacing w:after="120" w:line="240" w:lineRule="auto"/>
        <w:ind w:left="284" w:hanging="284"/>
        <w:contextualSpacing w:val="false"/>
        <w:jc w:val="both"/>
        <w:rPr>
          <w:rFonts w:ascii="Times New Roman" w:hAnsi="Times New Roman" w:eastAsia="Calibri" w:cs="Times New Roman"/>
          <w:i/>
          <w:iCs/>
          <w:sz w:val="24"/>
          <w:szCs w:val="24"/>
        </w:rPr>
      </w:pPr>
      <w:r w:rsidRPr="00410BD8">
        <w:rPr>
          <w:rFonts w:ascii="Times New Roman" w:hAnsi="Times New Roman" w:eastAsia="Calibri" w:cs="Times New Roman"/>
          <w:i/>
          <w:iCs/>
          <w:sz w:val="24"/>
          <w:szCs w:val="24"/>
        </w:rPr>
        <w:t xml:space="preserve">Kādās jomās </w:t>
      </w:r>
      <w:r w:rsidRPr="00410BD8" w:rsidR="006543F6">
        <w:rPr>
          <w:rFonts w:ascii="Times New Roman" w:hAnsi="Times New Roman" w:eastAsia="Calibri" w:cs="Times New Roman"/>
          <w:i/>
          <w:iCs/>
          <w:sz w:val="24"/>
          <w:szCs w:val="24"/>
        </w:rPr>
        <w:t>Baltajā grāmatā par vienlīdzīgu konkurences apstākļu nodrošināšanu attiecībā uz ārvalstu subsīdijām</w:t>
      </w:r>
      <w:r w:rsidRPr="00410BD8" w:rsidR="002E69C0">
        <w:rPr>
          <w:rFonts w:ascii="Times New Roman" w:hAnsi="Times New Roman" w:eastAsia="Calibri" w:cs="Times New Roman"/>
          <w:i/>
          <w:iCs/>
          <w:sz w:val="24"/>
          <w:szCs w:val="24"/>
        </w:rPr>
        <w:t xml:space="preserve"> - </w:t>
      </w:r>
      <w:r w:rsidRPr="00410BD8" w:rsidR="00CB532F">
        <w:rPr>
          <w:rFonts w:ascii="Times New Roman" w:hAnsi="Times New Roman" w:eastAsia="Calibri" w:cs="Times New Roman"/>
          <w:i/>
          <w:iCs/>
          <w:sz w:val="24"/>
          <w:szCs w:val="24"/>
        </w:rPr>
        <w:t>vispārēji konkurences traucējumi (1</w:t>
      </w:r>
      <w:r w:rsidRPr="00410BD8" w:rsidR="007E37D9">
        <w:rPr>
          <w:rFonts w:ascii="Times New Roman" w:hAnsi="Times New Roman" w:eastAsia="Calibri" w:cs="Times New Roman"/>
          <w:i/>
          <w:iCs/>
          <w:sz w:val="24"/>
          <w:szCs w:val="24"/>
        </w:rPr>
        <w:t>.</w:t>
      </w:r>
      <w:r w:rsidR="007E37D9">
        <w:rPr>
          <w:rFonts w:ascii="Times New Roman" w:hAnsi="Times New Roman" w:eastAsia="Calibri" w:cs="Times New Roman"/>
          <w:i/>
          <w:iCs/>
          <w:sz w:val="24"/>
          <w:szCs w:val="24"/>
        </w:rPr>
        <w:t> </w:t>
      </w:r>
      <w:r w:rsidRPr="00410BD8" w:rsidR="00CB532F">
        <w:rPr>
          <w:rFonts w:ascii="Times New Roman" w:hAnsi="Times New Roman" w:eastAsia="Calibri" w:cs="Times New Roman"/>
          <w:i/>
          <w:iCs/>
          <w:sz w:val="24"/>
          <w:szCs w:val="24"/>
        </w:rPr>
        <w:t>modulis), uzņēmumu iegāde (2</w:t>
      </w:r>
      <w:r w:rsidRPr="00410BD8" w:rsidR="007E37D9">
        <w:rPr>
          <w:rFonts w:ascii="Times New Roman" w:hAnsi="Times New Roman" w:eastAsia="Calibri" w:cs="Times New Roman"/>
          <w:i/>
          <w:iCs/>
          <w:sz w:val="24"/>
          <w:szCs w:val="24"/>
        </w:rPr>
        <w:t>.</w:t>
      </w:r>
      <w:r w:rsidR="007E37D9">
        <w:rPr>
          <w:rFonts w:ascii="Times New Roman" w:hAnsi="Times New Roman" w:eastAsia="Calibri" w:cs="Times New Roman"/>
          <w:i/>
          <w:iCs/>
          <w:sz w:val="24"/>
          <w:szCs w:val="24"/>
        </w:rPr>
        <w:t> </w:t>
      </w:r>
      <w:r w:rsidRPr="00410BD8" w:rsidR="00CB532F">
        <w:rPr>
          <w:rFonts w:ascii="Times New Roman" w:hAnsi="Times New Roman" w:eastAsia="Calibri" w:cs="Times New Roman"/>
          <w:i/>
          <w:iCs/>
          <w:sz w:val="24"/>
          <w:szCs w:val="24"/>
        </w:rPr>
        <w:t>modulis)</w:t>
      </w:r>
      <w:r w:rsidRPr="00410BD8" w:rsidR="003F7A56">
        <w:rPr>
          <w:rFonts w:ascii="Times New Roman" w:hAnsi="Times New Roman" w:eastAsia="Calibri" w:cs="Times New Roman"/>
          <w:i/>
          <w:iCs/>
          <w:sz w:val="24"/>
          <w:szCs w:val="24"/>
        </w:rPr>
        <w:t xml:space="preserve"> vai publiskais</w:t>
      </w:r>
      <w:r w:rsidRPr="00410BD8" w:rsidR="00CB532F">
        <w:rPr>
          <w:rFonts w:ascii="Times New Roman" w:hAnsi="Times New Roman" w:eastAsia="Calibri" w:cs="Times New Roman"/>
          <w:i/>
          <w:iCs/>
          <w:sz w:val="24"/>
          <w:szCs w:val="24"/>
        </w:rPr>
        <w:t xml:space="preserve"> iepirkums (3</w:t>
      </w:r>
      <w:r w:rsidRPr="00410BD8" w:rsidR="007E37D9">
        <w:rPr>
          <w:rFonts w:ascii="Times New Roman" w:hAnsi="Times New Roman" w:eastAsia="Calibri" w:cs="Times New Roman"/>
          <w:i/>
          <w:iCs/>
          <w:sz w:val="24"/>
          <w:szCs w:val="24"/>
        </w:rPr>
        <w:t>.</w:t>
      </w:r>
      <w:r w:rsidR="007E37D9">
        <w:rPr>
          <w:rFonts w:ascii="Times New Roman" w:hAnsi="Times New Roman" w:eastAsia="Calibri" w:cs="Times New Roman"/>
          <w:i/>
          <w:iCs/>
          <w:sz w:val="24"/>
          <w:szCs w:val="24"/>
        </w:rPr>
        <w:t> </w:t>
      </w:r>
      <w:r w:rsidRPr="00410BD8" w:rsidR="00CB532F">
        <w:rPr>
          <w:rFonts w:ascii="Times New Roman" w:hAnsi="Times New Roman" w:eastAsia="Calibri" w:cs="Times New Roman"/>
          <w:i/>
          <w:iCs/>
          <w:sz w:val="24"/>
          <w:szCs w:val="24"/>
        </w:rPr>
        <w:t>modulis)</w:t>
      </w:r>
      <w:r w:rsidRPr="00410BD8" w:rsidR="003F7A56">
        <w:rPr>
          <w:rFonts w:ascii="Times New Roman" w:hAnsi="Times New Roman" w:eastAsia="Calibri" w:cs="Times New Roman"/>
          <w:i/>
          <w:iCs/>
          <w:sz w:val="24"/>
          <w:szCs w:val="24"/>
        </w:rPr>
        <w:t xml:space="preserve"> – </w:t>
      </w:r>
      <w:r w:rsidRPr="00410BD8" w:rsidR="000F53F7">
        <w:rPr>
          <w:rFonts w:ascii="Times New Roman" w:hAnsi="Times New Roman" w:eastAsia="Calibri" w:cs="Times New Roman"/>
          <w:i/>
          <w:iCs/>
          <w:sz w:val="24"/>
          <w:szCs w:val="24"/>
        </w:rPr>
        <w:t>būtu nepieciešami jauni instrumenti, lai novērstu</w:t>
      </w:r>
      <w:r w:rsidRPr="00410BD8" w:rsidR="00632568">
        <w:rPr>
          <w:rFonts w:ascii="Times New Roman" w:hAnsi="Times New Roman" w:eastAsia="Calibri" w:cs="Times New Roman"/>
          <w:i/>
          <w:iCs/>
          <w:sz w:val="24"/>
          <w:szCs w:val="24"/>
        </w:rPr>
        <w:t xml:space="preserve"> ārvalstu subsīdiju izraisītus</w:t>
      </w:r>
      <w:r w:rsidRPr="00410BD8" w:rsidR="000F53F7">
        <w:rPr>
          <w:rFonts w:ascii="Times New Roman" w:hAnsi="Times New Roman" w:eastAsia="Calibri" w:cs="Times New Roman"/>
          <w:i/>
          <w:iCs/>
          <w:sz w:val="24"/>
          <w:szCs w:val="24"/>
        </w:rPr>
        <w:t xml:space="preserve"> konkurences traucējumus Vienotajā tirgū</w:t>
      </w:r>
      <w:r w:rsidRPr="00410BD8" w:rsidR="00632568">
        <w:rPr>
          <w:rFonts w:ascii="Times New Roman" w:hAnsi="Times New Roman" w:eastAsia="Calibri" w:cs="Times New Roman"/>
          <w:i/>
          <w:iCs/>
          <w:sz w:val="24"/>
          <w:szCs w:val="24"/>
        </w:rPr>
        <w:t>?</w:t>
      </w:r>
    </w:p>
    <w:p w:rsidR="00A40968" w:rsidRDefault="004668EB" w14:paraId="51F451C2" w14:textId="72C0C4AF">
      <w:pPr>
        <w:pStyle w:val="ListParagraph"/>
        <w:snapToGrid w:val="false"/>
        <w:spacing w:after="120" w:line="240" w:lineRule="auto"/>
        <w:ind w:left="0" w:firstLine="426"/>
        <w:contextualSpacing w:val="false"/>
        <w:jc w:val="both"/>
        <w:rPr>
          <w:rFonts w:ascii="Times New Roman" w:hAnsi="Times New Roman" w:eastAsia="Times New Roman" w:cs="Times New Roman"/>
          <w:sz w:val="24"/>
          <w:szCs w:val="24"/>
        </w:rPr>
      </w:pPr>
      <w:r>
        <w:rPr>
          <w:rFonts w:ascii="Times New Roman" w:hAnsi="Times New Roman" w:eastAsia="Times New Roman" w:cs="Times New Roman"/>
          <w:color w:val="222222"/>
          <w:sz w:val="24"/>
          <w:szCs w:val="24"/>
          <w:lang w:eastAsia="lv-LV"/>
        </w:rPr>
        <w:t>ES</w:t>
      </w:r>
      <w:r w:rsidRPr="000E6A35" w:rsidR="000E6A35">
        <w:rPr>
          <w:rFonts w:ascii="Times New Roman" w:hAnsi="Times New Roman" w:eastAsia="Times New Roman" w:cs="Times New Roman"/>
          <w:color w:val="222222"/>
          <w:sz w:val="24"/>
          <w:szCs w:val="24"/>
          <w:lang w:eastAsia="lv-LV"/>
        </w:rPr>
        <w:t xml:space="preserve"> konkurences noteikumiem, tirdzniecības aizsardzības instrumentiem un publiskā iepirkuma noteikumiem ir svarīga loma, nodrošinot uzņēmumiem </w:t>
      </w:r>
      <w:r w:rsidR="00A40968">
        <w:rPr>
          <w:rFonts w:ascii="Times New Roman" w:hAnsi="Times New Roman" w:eastAsia="Times New Roman" w:cs="Times New Roman"/>
          <w:color w:val="222222"/>
          <w:sz w:val="24"/>
          <w:szCs w:val="24"/>
          <w:lang w:eastAsia="lv-LV"/>
        </w:rPr>
        <w:t>vienlīdzīgus</w:t>
      </w:r>
      <w:r w:rsidRPr="000E6A35" w:rsidR="000E6A35">
        <w:rPr>
          <w:rFonts w:ascii="Times New Roman" w:hAnsi="Times New Roman" w:eastAsia="Times New Roman" w:cs="Times New Roman"/>
          <w:color w:val="222222"/>
          <w:sz w:val="24"/>
          <w:szCs w:val="24"/>
          <w:lang w:eastAsia="lv-LV"/>
        </w:rPr>
        <w:t xml:space="preserve"> apstākļus</w:t>
      </w:r>
      <w:r w:rsidR="00A40968">
        <w:rPr>
          <w:rFonts w:ascii="Times New Roman" w:hAnsi="Times New Roman" w:eastAsia="Times New Roman" w:cs="Times New Roman"/>
          <w:color w:val="222222"/>
          <w:sz w:val="24"/>
          <w:szCs w:val="24"/>
          <w:lang w:eastAsia="lv-LV"/>
        </w:rPr>
        <w:t xml:space="preserve"> (</w:t>
      </w:r>
      <w:proofErr w:type="spellStart"/>
      <w:r w:rsidRPr="00FC6991" w:rsidR="00A40968">
        <w:rPr>
          <w:rFonts w:ascii="Times New Roman" w:hAnsi="Times New Roman" w:eastAsia="Times New Roman" w:cs="Times New Roman"/>
          <w:i/>
          <w:color w:val="222222"/>
          <w:sz w:val="24"/>
          <w:szCs w:val="24"/>
          <w:lang w:eastAsia="lv-LV"/>
        </w:rPr>
        <w:t>level</w:t>
      </w:r>
      <w:proofErr w:type="spellEnd"/>
      <w:r w:rsidRPr="00FC6991" w:rsidR="00A40968">
        <w:rPr>
          <w:rFonts w:ascii="Times New Roman" w:hAnsi="Times New Roman" w:eastAsia="Times New Roman" w:cs="Times New Roman"/>
          <w:i/>
          <w:color w:val="222222"/>
          <w:sz w:val="24"/>
          <w:szCs w:val="24"/>
          <w:lang w:eastAsia="lv-LV"/>
        </w:rPr>
        <w:t xml:space="preserve"> </w:t>
      </w:r>
      <w:proofErr w:type="spellStart"/>
      <w:r w:rsidRPr="00FC6991" w:rsidR="00A40968">
        <w:rPr>
          <w:rFonts w:ascii="Times New Roman" w:hAnsi="Times New Roman" w:eastAsia="Times New Roman" w:cs="Times New Roman"/>
          <w:i/>
          <w:color w:val="222222"/>
          <w:sz w:val="24"/>
          <w:szCs w:val="24"/>
          <w:lang w:eastAsia="lv-LV"/>
        </w:rPr>
        <w:t>playing</w:t>
      </w:r>
      <w:proofErr w:type="spellEnd"/>
      <w:r w:rsidRPr="00FC6991" w:rsidR="00A40968">
        <w:rPr>
          <w:rFonts w:ascii="Times New Roman" w:hAnsi="Times New Roman" w:eastAsia="Times New Roman" w:cs="Times New Roman"/>
          <w:i/>
          <w:color w:val="222222"/>
          <w:sz w:val="24"/>
          <w:szCs w:val="24"/>
          <w:lang w:eastAsia="lv-LV"/>
        </w:rPr>
        <w:t xml:space="preserve"> </w:t>
      </w:r>
      <w:proofErr w:type="spellStart"/>
      <w:r w:rsidRPr="00FC6991" w:rsidR="00A40968">
        <w:rPr>
          <w:rFonts w:ascii="Times New Roman" w:hAnsi="Times New Roman" w:eastAsia="Times New Roman" w:cs="Times New Roman"/>
          <w:i/>
          <w:color w:val="222222"/>
          <w:sz w:val="24"/>
          <w:szCs w:val="24"/>
          <w:lang w:eastAsia="lv-LV"/>
        </w:rPr>
        <w:t>field</w:t>
      </w:r>
      <w:proofErr w:type="spellEnd"/>
      <w:r w:rsidR="00A40968">
        <w:rPr>
          <w:rFonts w:ascii="Times New Roman" w:hAnsi="Times New Roman" w:eastAsia="Times New Roman" w:cs="Times New Roman"/>
          <w:color w:val="222222"/>
          <w:sz w:val="24"/>
          <w:szCs w:val="24"/>
          <w:lang w:eastAsia="lv-LV"/>
        </w:rPr>
        <w:t>)</w:t>
      </w:r>
      <w:r w:rsidRPr="000E6A35" w:rsidR="000E6A35">
        <w:rPr>
          <w:rFonts w:ascii="Times New Roman" w:hAnsi="Times New Roman" w:eastAsia="Times New Roman" w:cs="Times New Roman"/>
          <w:color w:val="222222"/>
          <w:sz w:val="24"/>
          <w:szCs w:val="24"/>
          <w:lang w:eastAsia="lv-LV"/>
        </w:rPr>
        <w:t xml:space="preserve"> Vienotajā tirgū.</w:t>
      </w:r>
      <w:r w:rsidRPr="000E6A35" w:rsidR="000E6A35">
        <w:rPr>
          <w:rFonts w:ascii="Times New Roman" w:hAnsi="Times New Roman" w:eastAsia="Times New Roman" w:cs="Times New Roman"/>
          <w:sz w:val="24"/>
          <w:szCs w:val="24"/>
        </w:rPr>
        <w:t xml:space="preserve"> </w:t>
      </w:r>
    </w:p>
    <w:p w:rsidRPr="000E6A35" w:rsidR="000E6A35" w:rsidRDefault="000E6A35" w14:paraId="51F451C3" w14:textId="5178A2D6">
      <w:pPr>
        <w:pStyle w:val="ListParagraph"/>
        <w:snapToGrid w:val="false"/>
        <w:spacing w:after="120" w:line="240" w:lineRule="auto"/>
        <w:ind w:left="0" w:firstLine="426"/>
        <w:contextualSpacing w:val="false"/>
        <w:jc w:val="both"/>
        <w:rPr>
          <w:rFonts w:ascii="Times New Roman" w:hAnsi="Times New Roman" w:eastAsia="Times New Roman" w:cs="Times New Roman"/>
          <w:color w:val="222222"/>
          <w:sz w:val="24"/>
          <w:szCs w:val="24"/>
          <w:lang w:eastAsia="lv-LV"/>
        </w:rPr>
      </w:pPr>
      <w:r w:rsidRPr="000E6A35">
        <w:rPr>
          <w:rFonts w:ascii="Times New Roman" w:hAnsi="Times New Roman" w:eastAsia="Times New Roman" w:cs="Times New Roman"/>
          <w:sz w:val="24"/>
          <w:szCs w:val="24"/>
        </w:rPr>
        <w:t xml:space="preserve">Dalībvalstu subsīdijas allaž ir bijušas pakļautas ES valsts atbalsta noteikumiem, lai nepieļautu konkurences kropļojumus. Subsīdijas, ko </w:t>
      </w:r>
      <w:proofErr w:type="spellStart"/>
      <w:r w:rsidRPr="000E6A35">
        <w:rPr>
          <w:rFonts w:ascii="Times New Roman" w:hAnsi="Times New Roman" w:eastAsia="Times New Roman" w:cs="Times New Roman"/>
          <w:sz w:val="24"/>
          <w:szCs w:val="24"/>
        </w:rPr>
        <w:t>ārpussavienības</w:t>
      </w:r>
      <w:proofErr w:type="spellEnd"/>
      <w:r w:rsidRPr="000E6A35">
        <w:rPr>
          <w:rFonts w:ascii="Times New Roman" w:hAnsi="Times New Roman" w:eastAsia="Times New Roman" w:cs="Times New Roman"/>
          <w:sz w:val="24"/>
          <w:szCs w:val="24"/>
        </w:rPr>
        <w:t xml:space="preserve"> valstis piešķir uzņēmumiem ES, arvien vairāk negatīvi ietekmē</w:t>
      </w:r>
      <w:r w:rsidR="00A40968">
        <w:rPr>
          <w:rFonts w:ascii="Times New Roman" w:hAnsi="Times New Roman" w:eastAsia="Times New Roman" w:cs="Times New Roman"/>
          <w:sz w:val="24"/>
          <w:szCs w:val="24"/>
        </w:rPr>
        <w:t xml:space="preserve"> vienlīdzīgas konkurences apstākļus</w:t>
      </w:r>
      <w:r w:rsidRPr="000E6A35">
        <w:rPr>
          <w:rFonts w:ascii="Times New Roman" w:hAnsi="Times New Roman" w:eastAsia="Times New Roman" w:cs="Times New Roman"/>
          <w:sz w:val="24"/>
          <w:szCs w:val="24"/>
        </w:rPr>
        <w:t xml:space="preserve"> </w:t>
      </w:r>
      <w:r w:rsidR="00A40968">
        <w:rPr>
          <w:rFonts w:ascii="Times New Roman" w:hAnsi="Times New Roman" w:eastAsia="Times New Roman" w:cs="Times New Roman"/>
          <w:sz w:val="24"/>
          <w:szCs w:val="24"/>
        </w:rPr>
        <w:t>V</w:t>
      </w:r>
      <w:r w:rsidRPr="000E6A35" w:rsidR="00A40968">
        <w:rPr>
          <w:rFonts w:ascii="Times New Roman" w:hAnsi="Times New Roman" w:eastAsia="Times New Roman" w:cs="Times New Roman"/>
          <w:sz w:val="24"/>
          <w:szCs w:val="24"/>
        </w:rPr>
        <w:t xml:space="preserve">ienoto </w:t>
      </w:r>
      <w:r w:rsidRPr="000E6A35">
        <w:rPr>
          <w:rFonts w:ascii="Times New Roman" w:hAnsi="Times New Roman" w:eastAsia="Times New Roman" w:cs="Times New Roman"/>
          <w:sz w:val="24"/>
          <w:szCs w:val="24"/>
        </w:rPr>
        <w:t>tirgu, taču ES valsts atbalsta kontroles noteikumi uz tām neattiecas. Arvien biežāk tiek konstatēts, ka ārvalstu subsīdijas ir palīdzējušas pārpirkt ES uzņēmumus, palīdzējušas to saņēmējiem iegūt lielāku tirgus daļu, ietekmēt preču cenu noteikšanas politiku, traucējušas konkurencei publiskajā iepirkumā vai palīdzējušas apgūt ES fondu līdzekļus, tādējādi kaitējot ES uzņēmumiem, kuriem tādas subsīdijas ir liegtas.</w:t>
      </w:r>
    </w:p>
    <w:p w:rsidRPr="000E6A35" w:rsidR="000E6A35" w:rsidRDefault="000E6A35" w14:paraId="51F451C4" w14:textId="0895E669">
      <w:pPr>
        <w:pStyle w:val="ListParagraph"/>
        <w:snapToGrid w:val="false"/>
        <w:spacing w:after="120" w:line="240" w:lineRule="auto"/>
        <w:ind w:left="0" w:firstLine="426"/>
        <w:contextualSpacing w:val="false"/>
        <w:jc w:val="both"/>
        <w:rPr>
          <w:rFonts w:ascii="Times New Roman" w:hAnsi="Times New Roman" w:eastAsia="Times New Roman" w:cs="Times New Roman"/>
          <w:color w:val="222222"/>
          <w:sz w:val="24"/>
          <w:szCs w:val="24"/>
          <w:lang w:eastAsia="lv-LV"/>
        </w:rPr>
      </w:pPr>
      <w:r w:rsidRPr="000E6A35">
        <w:rPr>
          <w:rFonts w:ascii="Times New Roman" w:hAnsi="Times New Roman" w:eastAsia="Times New Roman" w:cs="Times New Roman"/>
          <w:color w:val="222222"/>
          <w:sz w:val="24"/>
          <w:szCs w:val="24"/>
          <w:lang w:eastAsia="lv-LV"/>
        </w:rPr>
        <w:t xml:space="preserve">Esošā ES tirdzniecības aizsardzības noteikumu likumdošana attiecas tikai uz preču </w:t>
      </w:r>
      <w:r w:rsidR="00A40968">
        <w:rPr>
          <w:rFonts w:ascii="Times New Roman" w:hAnsi="Times New Roman" w:eastAsia="Times New Roman" w:cs="Times New Roman"/>
          <w:color w:val="222222"/>
          <w:sz w:val="24"/>
          <w:szCs w:val="24"/>
          <w:lang w:eastAsia="lv-LV"/>
        </w:rPr>
        <w:t>importu</w:t>
      </w:r>
      <w:r w:rsidRPr="000E6A35" w:rsidR="00A40968">
        <w:rPr>
          <w:rFonts w:ascii="Times New Roman" w:hAnsi="Times New Roman" w:eastAsia="Times New Roman" w:cs="Times New Roman"/>
          <w:color w:val="222222"/>
          <w:sz w:val="24"/>
          <w:szCs w:val="24"/>
          <w:lang w:eastAsia="lv-LV"/>
        </w:rPr>
        <w:t xml:space="preserve"> </w:t>
      </w:r>
      <w:r w:rsidRPr="000E6A35">
        <w:rPr>
          <w:rFonts w:ascii="Times New Roman" w:hAnsi="Times New Roman" w:eastAsia="Times New Roman" w:cs="Times New Roman"/>
          <w:color w:val="222222"/>
          <w:sz w:val="24"/>
          <w:szCs w:val="24"/>
          <w:lang w:eastAsia="lv-LV"/>
        </w:rPr>
        <w:t xml:space="preserve">no </w:t>
      </w:r>
      <w:proofErr w:type="spellStart"/>
      <w:r w:rsidRPr="000E6A35">
        <w:rPr>
          <w:rFonts w:ascii="Times New Roman" w:hAnsi="Times New Roman" w:eastAsia="Times New Roman" w:cs="Times New Roman"/>
          <w:color w:val="222222"/>
          <w:sz w:val="24"/>
          <w:szCs w:val="24"/>
          <w:lang w:eastAsia="lv-LV"/>
        </w:rPr>
        <w:t>trešām</w:t>
      </w:r>
      <w:proofErr w:type="spellEnd"/>
      <w:r w:rsidRPr="000E6A35">
        <w:rPr>
          <w:rFonts w:ascii="Times New Roman" w:hAnsi="Times New Roman" w:eastAsia="Times New Roman" w:cs="Times New Roman"/>
          <w:color w:val="222222"/>
          <w:sz w:val="24"/>
          <w:szCs w:val="24"/>
          <w:lang w:eastAsia="lv-LV"/>
        </w:rPr>
        <w:t xml:space="preserve"> valstīm un tādējādi neatrisina visus </w:t>
      </w:r>
      <w:proofErr w:type="spellStart"/>
      <w:r w:rsidRPr="000E6A35">
        <w:rPr>
          <w:rFonts w:ascii="Times New Roman" w:hAnsi="Times New Roman" w:eastAsia="Times New Roman" w:cs="Times New Roman"/>
          <w:color w:val="222222"/>
          <w:sz w:val="24"/>
          <w:szCs w:val="24"/>
          <w:lang w:eastAsia="lv-LV"/>
        </w:rPr>
        <w:t>problēmjautājumus</w:t>
      </w:r>
      <w:proofErr w:type="spellEnd"/>
      <w:r w:rsidRPr="000E6A35">
        <w:rPr>
          <w:rFonts w:ascii="Times New Roman" w:hAnsi="Times New Roman" w:eastAsia="Times New Roman" w:cs="Times New Roman"/>
          <w:color w:val="222222"/>
          <w:sz w:val="24"/>
          <w:szCs w:val="24"/>
          <w:lang w:eastAsia="lv-LV"/>
        </w:rPr>
        <w:t xml:space="preserve">, ko rada trešo valstu piešķirtās subsīdijas to uzņēmumiem, kas realizē savas preces ES. </w:t>
      </w:r>
    </w:p>
    <w:p w:rsidRPr="00F7635E" w:rsidR="00A40968" w:rsidP="00411853" w:rsidRDefault="00A40968" w14:paraId="51F451C5" w14:textId="77777777">
      <w:pPr>
        <w:pStyle w:val="NormalWeb"/>
        <w:spacing w:before="0" w:after="120"/>
        <w:ind w:firstLine="426"/>
        <w:jc w:val="both"/>
        <w:rPr>
          <w:color w:val="000000"/>
        </w:rPr>
      </w:pPr>
      <w:r w:rsidRPr="00F7635E">
        <w:rPr>
          <w:color w:val="000000"/>
        </w:rPr>
        <w:t xml:space="preserve">Kā daļu no Jaunās Rūpniecības stratēģijas EK 17.06. publicēja Balto grāmatu vienlīdzīgu konkurences apstākļu nodrošināšanai attiecībā uz ārvalstu subsīdijām. Tajā norādīts, ka Eiropas ekonomika ir atvērta un cieši sasaistīta ar pārējo pasauli, tādēļ tai jābūt spējīgai izstrādāt un nepieciešamības gadījumā pielietot instrumentus, kas paredzēti trešo valstu uzņēmumu kropļojošās ietekmes mazināšanai un vienlīdzīgas konkurences nosacījumu radīšanai īpaši attiecībā pret tiem trešo valstu uzņēmumiem, kas saņem citu valstu un valdību subsīdijas, lai ES tirgus </w:t>
      </w:r>
      <w:proofErr w:type="spellStart"/>
      <w:r w:rsidRPr="00F7635E">
        <w:rPr>
          <w:color w:val="000000"/>
        </w:rPr>
        <w:t>atvērtība</w:t>
      </w:r>
      <w:proofErr w:type="spellEnd"/>
      <w:r w:rsidRPr="00F7635E">
        <w:rPr>
          <w:color w:val="000000"/>
        </w:rPr>
        <w:t xml:space="preserve"> būtu priekšrocība, nevis vājums. </w:t>
      </w:r>
    </w:p>
    <w:p w:rsidR="00A40968" w:rsidP="00411853" w:rsidRDefault="00A40968" w14:paraId="51F451C6" w14:textId="77777777">
      <w:pPr>
        <w:pStyle w:val="NormalWeb"/>
        <w:spacing w:before="0" w:after="120"/>
        <w:ind w:firstLine="426"/>
        <w:jc w:val="both"/>
        <w:rPr>
          <w:color w:val="000000"/>
        </w:rPr>
      </w:pPr>
      <w:r>
        <w:rPr>
          <w:color w:val="000000"/>
        </w:rPr>
        <w:t xml:space="preserve">Bijušais EK Tirdzniecības komisārs Fils </w:t>
      </w:r>
      <w:proofErr w:type="spellStart"/>
      <w:r>
        <w:rPr>
          <w:color w:val="000000"/>
        </w:rPr>
        <w:t>Hogans</w:t>
      </w:r>
      <w:proofErr w:type="spellEnd"/>
      <w:r>
        <w:rPr>
          <w:color w:val="000000"/>
        </w:rPr>
        <w:t xml:space="preserve"> Baltajā grāmatā ietvertos pasākumus saskatīja ne tikai kā iekšējā tirgus aizsardzības un vienotu konkurences noteikumi nodrošināšanu, bet saredzēja to arī stratēģiskās autonomijas kontekstā. </w:t>
      </w:r>
    </w:p>
    <w:p w:rsidRPr="00F7635E" w:rsidR="00A40968" w:rsidP="00411853" w:rsidRDefault="00A40968" w14:paraId="51F451C7" w14:textId="77777777">
      <w:pPr>
        <w:pStyle w:val="NormalWeb"/>
        <w:spacing w:before="0" w:after="120"/>
        <w:ind w:firstLine="360"/>
        <w:jc w:val="both"/>
        <w:rPr>
          <w:color w:val="000000"/>
        </w:rPr>
      </w:pPr>
      <w:r w:rsidRPr="00F7635E">
        <w:rPr>
          <w:color w:val="000000"/>
        </w:rPr>
        <w:t xml:space="preserve">Baltajā grāmatā izklāstītie instrumenti iedalīti trīs galvenajos blokos jeb moduļos: </w:t>
      </w:r>
    </w:p>
    <w:p w:rsidRPr="00F7635E" w:rsidR="00A40968" w:rsidP="00A40968" w:rsidRDefault="00A40968" w14:paraId="51F451C8" w14:textId="77777777">
      <w:pPr>
        <w:pStyle w:val="NormalWeb"/>
        <w:numPr>
          <w:ilvl w:val="0"/>
          <w:numId w:val="50"/>
        </w:numPr>
        <w:spacing w:before="0" w:beforeAutospacing="false" w:after="120" w:afterAutospacing="false"/>
        <w:jc w:val="both"/>
        <w:rPr>
          <w:color w:val="000000"/>
        </w:rPr>
      </w:pPr>
      <w:r w:rsidRPr="00F7635E">
        <w:rPr>
          <w:color w:val="000000"/>
        </w:rPr>
        <w:t xml:space="preserve">Pirmais modulis piedāvā izstrādāt instrumentu tirgus situāciju izvērtēšanai, lai noteiktu situācijas, kurās ārvalstu subsīdijas rada kropļojumu Vienotā tirgus darbībā. Vēršoties pie konkrētas uzraugošās iestādes vai EK ar informāciju, kas liecina par faktu, ka kompānija saņem ārvalstu subsīdijas ar potenciāli kropļojošu konkurences efektu un šis fakts tiek neapšaubāmi pierādīts, kompānijai var tikt noteikti sodas naudas maksājumi, strukturāli vai rīcību koriģējoši pasākumi. </w:t>
      </w:r>
    </w:p>
    <w:p w:rsidRPr="00F7635E" w:rsidR="00A40968" w:rsidP="00A40968" w:rsidRDefault="00A40968" w14:paraId="51F451C9" w14:textId="77777777">
      <w:pPr>
        <w:pStyle w:val="NormalWeb"/>
        <w:numPr>
          <w:ilvl w:val="0"/>
          <w:numId w:val="50"/>
        </w:numPr>
        <w:spacing w:before="0" w:beforeAutospacing="false" w:after="120" w:afterAutospacing="false"/>
        <w:jc w:val="both"/>
        <w:rPr>
          <w:color w:val="000000"/>
        </w:rPr>
      </w:pPr>
      <w:r w:rsidRPr="00F7635E">
        <w:rPr>
          <w:color w:val="000000"/>
        </w:rPr>
        <w:t xml:space="preserve">Otrais modelis paredz vērtēt subsīdiju ietekmi uz iespēju ES kompāniju pārpirkšanu (daļu iegādi), piemēram, uzlabojot ārvalstu uzņēmuma finanšu rādītājus, kas tādējādi rada nepamatotas priekšrocības. Kompānijas, kas saņemtu atbalstu no trešajām valstīm, kas pārsniegtu noteikti līmeni tiktu pakļautas EK vērtēšanai, tādējādi uz laiku bloķējot pārpirkšanas vai daļu iegādes procesu. Atklājot gadījumus, kas liecina par kropļojoša atbalsta </w:t>
      </w:r>
      <w:r w:rsidRPr="00F7635E">
        <w:rPr>
          <w:color w:val="000000"/>
        </w:rPr>
        <w:lastRenderedPageBreak/>
        <w:t xml:space="preserve">gūšanu, ārvalstu kompānijai varētu tikt noteikti pasākumi to novēršanai vai pilnībā atcelts pārpirkšanas/daļu iegādes mēģinājums ES uzņēmumā. </w:t>
      </w:r>
    </w:p>
    <w:p w:rsidRPr="00F7635E" w:rsidR="00A40968" w:rsidP="00A40968" w:rsidRDefault="00A40968" w14:paraId="51F451CA" w14:textId="77777777">
      <w:pPr>
        <w:pStyle w:val="NormalWeb"/>
        <w:numPr>
          <w:ilvl w:val="0"/>
          <w:numId w:val="50"/>
        </w:numPr>
        <w:spacing w:before="0" w:beforeAutospacing="false" w:after="120" w:afterAutospacing="false"/>
        <w:jc w:val="both"/>
        <w:rPr>
          <w:color w:val="000000"/>
        </w:rPr>
      </w:pPr>
      <w:r w:rsidRPr="00F7635E">
        <w:rPr>
          <w:color w:val="000000"/>
        </w:rPr>
        <w:t xml:space="preserve">Trešais modulis pievēršas ārvalstu subsīdiju/atbalsta kropļojošajai ietekmei attiecībā uz ES iepirkuma procedūrām, tādējādi ļaujot piedāvāt preces un pakalpojumus zem tirgus cenas vai pašizmaksas. Šajā modulī ietvertie pasākumi noteiktu, ka ārvalstu kompānijām, kas iesaistās ES mēroga iepirkumu procedūrās, būtu jāinformē par saņemtajām subsīdijām/atbalsta pasākumiem, lai tie varētu tikt izvērtēti un pierādot to kropļojošo ietekmi uz vienlīdzīgas konkurences noteikumiem, šīs kompānijas varētu tikt izslēgta no iepirkuma procedūras. Līdzīgi pasākumi piedāvāti arī gadījumos, ja ārvalstu kompānijas tiktu apsvērtas ES finanšu finansējuma saņemšanai. Līdztekus ar nacionālo kompetento iestāžu un EK uzraugošo lomu, izcelta arī EIB un EBRD loma. </w:t>
      </w:r>
    </w:p>
    <w:p w:rsidR="000E6A35" w:rsidRDefault="00100654" w14:paraId="51F451D0" w14:textId="77777777">
      <w:pPr>
        <w:pStyle w:val="ListParagraph"/>
        <w:snapToGrid w:val="false"/>
        <w:spacing w:after="120" w:line="240" w:lineRule="auto"/>
        <w:ind w:left="0" w:firstLine="426"/>
        <w:contextualSpacing w:val="false"/>
        <w:jc w:val="both"/>
        <w:rPr>
          <w:rFonts w:ascii="Times New Roman" w:hAnsi="Times New Roman" w:cs="Times New Roman"/>
          <w:color w:val="222222"/>
          <w:sz w:val="24"/>
          <w:szCs w:val="24"/>
        </w:rPr>
      </w:pPr>
      <w:r>
        <w:rPr>
          <w:rFonts w:ascii="Times New Roman" w:hAnsi="Times New Roman" w:cs="Times New Roman"/>
          <w:color w:val="222222"/>
          <w:sz w:val="24"/>
          <w:szCs w:val="24"/>
        </w:rPr>
        <w:t>Sanāksmē</w:t>
      </w:r>
      <w:r w:rsidRPr="000E6A35" w:rsidR="000E6A35">
        <w:rPr>
          <w:rFonts w:ascii="Times New Roman" w:hAnsi="Times New Roman" w:cs="Times New Roman"/>
          <w:color w:val="222222"/>
          <w:sz w:val="24"/>
          <w:szCs w:val="24"/>
        </w:rPr>
        <w:t xml:space="preserve"> plānotas sākotnējas diskusijas par iespējamiem izmantojamajiem elementiem un iespējami labāko pieeju kombināciju. Diskusiju rezultātus EK plāno ņemt vērā tālākajā darba pie konkrēta likumdošanas priekšlikuma, kura publicēšana plānota 2021. gada pavasarī.  </w:t>
      </w:r>
    </w:p>
    <w:p w:rsidRPr="00724C67" w:rsidR="000E6A35" w:rsidP="00A22E27" w:rsidRDefault="000E6A35" w14:paraId="51F451D1" w14:textId="77777777">
      <w:pPr>
        <w:spacing w:after="120" w:line="240" w:lineRule="auto"/>
        <w:ind w:firstLine="426"/>
        <w:jc w:val="both"/>
        <w:rPr>
          <w:rFonts w:ascii="Times New Roman" w:hAnsi="Times New Roman" w:cs="Times New Roman"/>
          <w:b/>
          <w:bCs/>
          <w:sz w:val="24"/>
          <w:szCs w:val="24"/>
          <w:u w:val="single"/>
        </w:rPr>
      </w:pPr>
      <w:r w:rsidRPr="00724C67">
        <w:rPr>
          <w:rFonts w:ascii="Times New Roman" w:hAnsi="Times New Roman" w:cs="Times New Roman"/>
          <w:b/>
          <w:bCs/>
          <w:sz w:val="24"/>
          <w:szCs w:val="24"/>
          <w:u w:val="single"/>
        </w:rPr>
        <w:t>Latvijas nostāja</w:t>
      </w:r>
    </w:p>
    <w:p w:rsidRPr="00C03872" w:rsidR="000E6A35" w:rsidP="00A22E27" w:rsidRDefault="000E6A35" w14:paraId="51F451D2" w14:textId="7D18F4BF">
      <w:pPr>
        <w:spacing w:after="120" w:line="240" w:lineRule="auto"/>
        <w:ind w:firstLine="426"/>
        <w:jc w:val="both"/>
        <w:rPr>
          <w:rFonts w:ascii="Times New Roman" w:hAnsi="Times New Roman" w:cs="Times New Roman"/>
          <w:sz w:val="24"/>
          <w:szCs w:val="24"/>
        </w:rPr>
      </w:pPr>
      <w:r w:rsidRPr="00C03872">
        <w:rPr>
          <w:rFonts w:ascii="Times New Roman" w:hAnsi="Times New Roman" w:cs="Times New Roman"/>
          <w:sz w:val="24"/>
          <w:szCs w:val="24"/>
        </w:rPr>
        <w:t xml:space="preserve">Latvija piekrīt </w:t>
      </w:r>
      <w:r w:rsidR="00100654">
        <w:rPr>
          <w:rFonts w:ascii="Times New Roman" w:hAnsi="Times New Roman" w:cs="Times New Roman"/>
          <w:sz w:val="24"/>
          <w:szCs w:val="24"/>
        </w:rPr>
        <w:t>EK</w:t>
      </w:r>
      <w:r w:rsidRPr="00C03872" w:rsidR="00100654">
        <w:rPr>
          <w:rFonts w:ascii="Times New Roman" w:hAnsi="Times New Roman" w:cs="Times New Roman"/>
          <w:sz w:val="24"/>
          <w:szCs w:val="24"/>
        </w:rPr>
        <w:t xml:space="preserve"> </w:t>
      </w:r>
      <w:r w:rsidRPr="00C03872">
        <w:rPr>
          <w:rFonts w:ascii="Times New Roman" w:hAnsi="Times New Roman" w:cs="Times New Roman"/>
          <w:sz w:val="24"/>
          <w:szCs w:val="24"/>
        </w:rPr>
        <w:t>Baltajā grāmatā par ārvalstu subsīdijām izklāstītajai problemātikai,</w:t>
      </w:r>
      <w:r w:rsidR="00BF412C">
        <w:rPr>
          <w:rFonts w:ascii="Times New Roman" w:hAnsi="Times New Roman" w:cs="Times New Roman"/>
          <w:sz w:val="24"/>
          <w:szCs w:val="24"/>
        </w:rPr>
        <w:t xml:space="preserve"> tomēr </w:t>
      </w:r>
      <w:r w:rsidRPr="00C03872">
        <w:rPr>
          <w:rFonts w:ascii="Times New Roman" w:hAnsi="Times New Roman" w:cs="Times New Roman"/>
          <w:sz w:val="24"/>
          <w:szCs w:val="24"/>
        </w:rPr>
        <w:t xml:space="preserve">Latvijas tirgū pagaidām </w:t>
      </w:r>
      <w:r w:rsidR="0006327F">
        <w:rPr>
          <w:rFonts w:ascii="Times New Roman" w:hAnsi="Times New Roman" w:cs="Times New Roman"/>
          <w:sz w:val="24"/>
          <w:szCs w:val="24"/>
        </w:rPr>
        <w:t>nav</w:t>
      </w:r>
      <w:r w:rsidR="00BF412C">
        <w:rPr>
          <w:rFonts w:ascii="Times New Roman" w:hAnsi="Times New Roman" w:cs="Times New Roman"/>
          <w:sz w:val="24"/>
          <w:szCs w:val="24"/>
        </w:rPr>
        <w:t xml:space="preserve"> līdz šim identificētas vai</w:t>
      </w:r>
      <w:r w:rsidR="0006327F">
        <w:rPr>
          <w:rFonts w:ascii="Times New Roman" w:hAnsi="Times New Roman" w:cs="Times New Roman"/>
          <w:sz w:val="24"/>
          <w:szCs w:val="24"/>
        </w:rPr>
        <w:t xml:space="preserve"> tiešā m</w:t>
      </w:r>
      <w:r w:rsidR="00BF412C">
        <w:rPr>
          <w:rFonts w:ascii="Times New Roman" w:hAnsi="Times New Roman" w:cs="Times New Roman"/>
          <w:sz w:val="24"/>
          <w:szCs w:val="24"/>
        </w:rPr>
        <w:t>ē</w:t>
      </w:r>
      <w:r w:rsidR="0006327F">
        <w:rPr>
          <w:rFonts w:ascii="Times New Roman" w:hAnsi="Times New Roman" w:cs="Times New Roman"/>
          <w:sz w:val="24"/>
          <w:szCs w:val="24"/>
        </w:rPr>
        <w:t>rā novērotas</w:t>
      </w:r>
      <w:r w:rsidRPr="00C03872" w:rsidR="0006327F">
        <w:rPr>
          <w:rFonts w:ascii="Times New Roman" w:hAnsi="Times New Roman" w:cs="Times New Roman"/>
          <w:sz w:val="24"/>
          <w:szCs w:val="24"/>
        </w:rPr>
        <w:t xml:space="preserve"> </w:t>
      </w:r>
      <w:r w:rsidR="0006327F">
        <w:rPr>
          <w:rFonts w:ascii="Times New Roman" w:hAnsi="Times New Roman" w:cs="Times New Roman"/>
          <w:sz w:val="24"/>
          <w:szCs w:val="24"/>
        </w:rPr>
        <w:t>Baltajā grām</w:t>
      </w:r>
      <w:r w:rsidR="00BF412C">
        <w:rPr>
          <w:rFonts w:ascii="Times New Roman" w:hAnsi="Times New Roman" w:cs="Times New Roman"/>
          <w:sz w:val="24"/>
          <w:szCs w:val="24"/>
        </w:rPr>
        <w:t>a</w:t>
      </w:r>
      <w:r w:rsidR="0006327F">
        <w:rPr>
          <w:rFonts w:ascii="Times New Roman" w:hAnsi="Times New Roman" w:cs="Times New Roman"/>
          <w:sz w:val="24"/>
          <w:szCs w:val="24"/>
        </w:rPr>
        <w:t xml:space="preserve">tā minētās </w:t>
      </w:r>
      <w:r w:rsidRPr="00C03872">
        <w:rPr>
          <w:rFonts w:ascii="Times New Roman" w:hAnsi="Times New Roman" w:cs="Times New Roman"/>
          <w:sz w:val="24"/>
          <w:szCs w:val="24"/>
        </w:rPr>
        <w:t>problēm</w:t>
      </w:r>
      <w:r w:rsidR="0006327F">
        <w:rPr>
          <w:rFonts w:ascii="Times New Roman" w:hAnsi="Times New Roman" w:cs="Times New Roman"/>
          <w:sz w:val="24"/>
          <w:szCs w:val="24"/>
        </w:rPr>
        <w:t>as</w:t>
      </w:r>
      <w:r w:rsidR="00BF412C">
        <w:rPr>
          <w:rFonts w:ascii="Times New Roman" w:hAnsi="Times New Roman" w:cs="Times New Roman"/>
          <w:sz w:val="24"/>
          <w:szCs w:val="24"/>
        </w:rPr>
        <w:t xml:space="preserve">, jo īpaši attiecībā uz </w:t>
      </w:r>
      <w:r w:rsidRPr="000F13A9" w:rsidR="000F13A9">
        <w:rPr>
          <w:rFonts w:ascii="Times New Roman" w:hAnsi="Times New Roman" w:cs="Times New Roman"/>
          <w:sz w:val="24"/>
          <w:szCs w:val="24"/>
        </w:rPr>
        <w:t xml:space="preserve">nevienlīdzīgu konkurences apstākļu esamību, ko radītu </w:t>
      </w:r>
      <w:r w:rsidR="00BF412C">
        <w:rPr>
          <w:rFonts w:ascii="Times New Roman" w:hAnsi="Times New Roman" w:cs="Times New Roman"/>
          <w:sz w:val="24"/>
          <w:szCs w:val="24"/>
        </w:rPr>
        <w:t xml:space="preserve">trešo valstu </w:t>
      </w:r>
      <w:r w:rsidRPr="000F13A9" w:rsidR="000F13A9">
        <w:rPr>
          <w:rFonts w:ascii="Times New Roman" w:hAnsi="Times New Roman" w:cs="Times New Roman"/>
          <w:sz w:val="24"/>
          <w:szCs w:val="24"/>
        </w:rPr>
        <w:t>ārvalstu investīcijas.</w:t>
      </w:r>
    </w:p>
    <w:p w:rsidRPr="00C03872" w:rsidR="000E6A35" w:rsidP="00A22E27" w:rsidRDefault="000E6A35" w14:paraId="51F451D3" w14:textId="77777777">
      <w:pPr>
        <w:spacing w:after="120" w:line="240" w:lineRule="auto"/>
        <w:ind w:firstLine="426"/>
        <w:jc w:val="both"/>
        <w:rPr>
          <w:rFonts w:ascii="Times New Roman" w:hAnsi="Times New Roman" w:cs="Times New Roman"/>
          <w:sz w:val="24"/>
          <w:szCs w:val="24"/>
        </w:rPr>
      </w:pPr>
      <w:r w:rsidRPr="00C03872">
        <w:rPr>
          <w:rFonts w:ascii="Times New Roman" w:hAnsi="Times New Roman" w:cs="Times New Roman"/>
          <w:sz w:val="24"/>
          <w:szCs w:val="24"/>
        </w:rPr>
        <w:t xml:space="preserve">ES iekšienē valda vienoti noteikumi valsts atbalsta sniegšanai uzņēmumiem, tādi būtu jānodrošina arī pret trešo valstu uzņēmumiem, kas vēlas darboties ES tirgū. </w:t>
      </w:r>
    </w:p>
    <w:p w:rsidRPr="00C03872" w:rsidR="002059AE" w:rsidP="00A22E27" w:rsidRDefault="000E6A35" w14:paraId="51F451D4" w14:textId="6663AC80">
      <w:pPr>
        <w:spacing w:after="120" w:line="240" w:lineRule="auto"/>
        <w:ind w:firstLine="426"/>
        <w:jc w:val="both"/>
        <w:rPr>
          <w:rFonts w:ascii="Times New Roman" w:hAnsi="Times New Roman" w:cs="Times New Roman"/>
          <w:sz w:val="24"/>
          <w:szCs w:val="24"/>
        </w:rPr>
      </w:pPr>
      <w:r w:rsidRPr="00C03872">
        <w:rPr>
          <w:rFonts w:ascii="Times New Roman" w:hAnsi="Times New Roman" w:cs="Times New Roman"/>
          <w:sz w:val="24"/>
          <w:szCs w:val="24"/>
        </w:rPr>
        <w:t xml:space="preserve">Latvija </w:t>
      </w:r>
      <w:r w:rsidR="00100654">
        <w:rPr>
          <w:rFonts w:ascii="Times New Roman" w:hAnsi="Times New Roman" w:cs="Times New Roman"/>
          <w:sz w:val="24"/>
          <w:szCs w:val="24"/>
        </w:rPr>
        <w:t>uzskata, ka instrumentiem būtu jābūt viegli ieviešamiem un praktiskiem, lai tas neradītu nesamērīgu</w:t>
      </w:r>
      <w:r w:rsidRPr="00C03872">
        <w:rPr>
          <w:rFonts w:ascii="Times New Roman" w:hAnsi="Times New Roman" w:cs="Times New Roman"/>
          <w:sz w:val="24"/>
          <w:szCs w:val="24"/>
        </w:rPr>
        <w:t xml:space="preserve"> slog</w:t>
      </w:r>
      <w:r w:rsidR="00100654">
        <w:rPr>
          <w:rFonts w:ascii="Times New Roman" w:hAnsi="Times New Roman" w:cs="Times New Roman"/>
          <w:sz w:val="24"/>
          <w:szCs w:val="24"/>
        </w:rPr>
        <w:t>u</w:t>
      </w:r>
      <w:r w:rsidRPr="00C03872">
        <w:rPr>
          <w:rFonts w:ascii="Times New Roman" w:hAnsi="Times New Roman" w:cs="Times New Roman"/>
          <w:sz w:val="24"/>
          <w:szCs w:val="24"/>
        </w:rPr>
        <w:t xml:space="preserve"> ES uzņēmumiem un publiskajam sektoram. </w:t>
      </w:r>
      <w:r w:rsidRPr="002059AE" w:rsidR="002059AE">
        <w:rPr>
          <w:rFonts w:ascii="Times New Roman" w:hAnsi="Times New Roman" w:cs="Times New Roman"/>
          <w:sz w:val="24"/>
          <w:szCs w:val="24"/>
        </w:rPr>
        <w:t xml:space="preserve">Tāpēc uz ārvalstu subsīdijām noteiktie instrumenti nebūtu jāattiecina uz kādu konkrētu tirgus nozari, bet </w:t>
      </w:r>
      <w:r w:rsidR="00F13DB1">
        <w:rPr>
          <w:rFonts w:ascii="Times New Roman" w:hAnsi="Times New Roman" w:cs="Times New Roman"/>
          <w:sz w:val="24"/>
          <w:szCs w:val="24"/>
        </w:rPr>
        <w:t xml:space="preserve">vienlīdzīgi </w:t>
      </w:r>
      <w:r w:rsidRPr="002059AE" w:rsidR="002059AE">
        <w:rPr>
          <w:rFonts w:ascii="Times New Roman" w:hAnsi="Times New Roman" w:cs="Times New Roman"/>
          <w:sz w:val="24"/>
          <w:szCs w:val="24"/>
        </w:rPr>
        <w:t xml:space="preserve">jāpiemēro </w:t>
      </w:r>
      <w:r w:rsidR="00F13DB1">
        <w:rPr>
          <w:rFonts w:ascii="Times New Roman" w:hAnsi="Times New Roman" w:cs="Times New Roman"/>
          <w:sz w:val="24"/>
          <w:szCs w:val="24"/>
        </w:rPr>
        <w:t>Vienotajā tirgū kopumā</w:t>
      </w:r>
      <w:r w:rsidRPr="002059AE" w:rsidR="002059AE">
        <w:rPr>
          <w:rFonts w:ascii="Times New Roman" w:hAnsi="Times New Roman" w:cs="Times New Roman"/>
          <w:sz w:val="24"/>
          <w:szCs w:val="24"/>
        </w:rPr>
        <w:t>.</w:t>
      </w:r>
    </w:p>
    <w:p w:rsidRPr="00C03872" w:rsidR="000E6A35" w:rsidP="00A22E27" w:rsidRDefault="000E6A35" w14:paraId="51F451D5" w14:textId="5B48D0EF">
      <w:pPr>
        <w:spacing w:after="120" w:line="240" w:lineRule="auto"/>
        <w:ind w:firstLine="426"/>
        <w:jc w:val="both"/>
        <w:rPr>
          <w:rFonts w:ascii="Times New Roman" w:hAnsi="Times New Roman" w:cs="Times New Roman"/>
          <w:sz w:val="24"/>
          <w:szCs w:val="24"/>
        </w:rPr>
      </w:pPr>
      <w:r w:rsidRPr="00C03872">
        <w:rPr>
          <w:rFonts w:ascii="Times New Roman" w:hAnsi="Times New Roman" w:cs="Times New Roman"/>
          <w:sz w:val="24"/>
          <w:szCs w:val="24"/>
        </w:rPr>
        <w:t xml:space="preserve">Kopumā </w:t>
      </w:r>
      <w:r w:rsidRPr="00C03872" w:rsidR="00F13DB1">
        <w:rPr>
          <w:rFonts w:ascii="Times New Roman" w:hAnsi="Times New Roman" w:cs="Times New Roman"/>
          <w:sz w:val="24"/>
          <w:szCs w:val="24"/>
        </w:rPr>
        <w:t>atbalst</w:t>
      </w:r>
      <w:r w:rsidR="00F13DB1">
        <w:rPr>
          <w:rFonts w:ascii="Times New Roman" w:hAnsi="Times New Roman" w:cs="Times New Roman"/>
          <w:sz w:val="24"/>
          <w:szCs w:val="24"/>
        </w:rPr>
        <w:t>ā</w:t>
      </w:r>
      <w:r w:rsidRPr="00C03872" w:rsidR="00F13DB1">
        <w:rPr>
          <w:rFonts w:ascii="Times New Roman" w:hAnsi="Times New Roman" w:cs="Times New Roman"/>
          <w:sz w:val="24"/>
          <w:szCs w:val="24"/>
        </w:rPr>
        <w:t xml:space="preserve">m </w:t>
      </w:r>
      <w:r w:rsidRPr="00C03872">
        <w:rPr>
          <w:rFonts w:ascii="Times New Roman" w:hAnsi="Times New Roman" w:cs="Times New Roman"/>
          <w:sz w:val="24"/>
          <w:szCs w:val="24"/>
        </w:rPr>
        <w:t>ES tirdzniecības aizsardzības mehānisma tālāku pilnveidošanu, lai ar skaidri saprotamiem un elastīgi piemērojamiem nosacījumiem varētu ierobežot citu valstu</w:t>
      </w:r>
      <w:r w:rsidR="00BF412C">
        <w:rPr>
          <w:rFonts w:ascii="Times New Roman" w:hAnsi="Times New Roman" w:cs="Times New Roman"/>
          <w:sz w:val="24"/>
          <w:szCs w:val="24"/>
        </w:rPr>
        <w:t xml:space="preserve"> iespējamu negodīgu</w:t>
      </w:r>
      <w:r w:rsidRPr="00C03872">
        <w:rPr>
          <w:rFonts w:ascii="Times New Roman" w:hAnsi="Times New Roman" w:cs="Times New Roman"/>
          <w:sz w:val="24"/>
          <w:szCs w:val="24"/>
        </w:rPr>
        <w:t xml:space="preserve"> rīcību attiecībā pret ES uzņēmumiem.</w:t>
      </w:r>
    </w:p>
    <w:p w:rsidR="006245B2" w:rsidP="00A22E27" w:rsidRDefault="007B57E1" w14:paraId="51F451D7" w14:textId="10549071">
      <w:pPr>
        <w:spacing w:after="120" w:line="240" w:lineRule="auto"/>
        <w:ind w:firstLine="426"/>
        <w:jc w:val="both"/>
        <w:rPr>
          <w:rFonts w:ascii="Times New Roman" w:hAnsi="Times New Roman" w:cs="Times New Roman"/>
          <w:sz w:val="24"/>
          <w:szCs w:val="24"/>
        </w:rPr>
      </w:pPr>
      <w:r w:rsidRPr="007B57E1">
        <w:rPr>
          <w:rFonts w:ascii="Times New Roman" w:hAnsi="Times New Roman" w:cs="Times New Roman"/>
          <w:sz w:val="24"/>
          <w:szCs w:val="24"/>
        </w:rPr>
        <w:t xml:space="preserve">Tāpat Latvija kā maza valsts, kam ir svarīga investīciju piesaiste, aicina </w:t>
      </w:r>
      <w:r w:rsidR="00100654">
        <w:rPr>
          <w:rFonts w:ascii="Times New Roman" w:hAnsi="Times New Roman" w:cs="Times New Roman"/>
          <w:sz w:val="24"/>
          <w:szCs w:val="24"/>
        </w:rPr>
        <w:t>iz</w:t>
      </w:r>
      <w:r w:rsidRPr="007B57E1">
        <w:rPr>
          <w:rFonts w:ascii="Times New Roman" w:hAnsi="Times New Roman" w:cs="Times New Roman"/>
          <w:sz w:val="24"/>
          <w:szCs w:val="24"/>
        </w:rPr>
        <w:t>vērtēt, kāda būs šī instrumenta potenciālā ietekme uz ārvalstu investīcijām. Īpaši Covid-19 krīzes ietekmē</w:t>
      </w:r>
      <w:r w:rsidR="00556BC9">
        <w:rPr>
          <w:rFonts w:ascii="Times New Roman" w:hAnsi="Times New Roman" w:cs="Times New Roman"/>
          <w:sz w:val="24"/>
          <w:szCs w:val="24"/>
        </w:rPr>
        <w:t xml:space="preserve"> ir nepieciešams nodrošināt vienlīdzīgas </w:t>
      </w:r>
      <w:proofErr w:type="spellStart"/>
      <w:r w:rsidR="00556BC9">
        <w:rPr>
          <w:rFonts w:ascii="Times New Roman" w:hAnsi="Times New Roman" w:cs="Times New Roman"/>
          <w:sz w:val="24"/>
          <w:szCs w:val="24"/>
        </w:rPr>
        <w:t>konkurnces</w:t>
      </w:r>
      <w:proofErr w:type="spellEnd"/>
      <w:r w:rsidR="00556BC9">
        <w:rPr>
          <w:rFonts w:ascii="Times New Roman" w:hAnsi="Times New Roman" w:cs="Times New Roman"/>
          <w:sz w:val="24"/>
          <w:szCs w:val="24"/>
        </w:rPr>
        <w:t xml:space="preserve"> apstākļus, kā arī pieeju finansējumam, tāpēc</w:t>
      </w:r>
      <w:r w:rsidRPr="007B57E1">
        <w:rPr>
          <w:rFonts w:ascii="Times New Roman" w:hAnsi="Times New Roman" w:cs="Times New Roman"/>
          <w:sz w:val="24"/>
          <w:szCs w:val="24"/>
        </w:rPr>
        <w:t xml:space="preserve"> mēs nevaram atļauties radīt nepareizu iespaidu ārvalstu partneriem, ka to investīcijas Eiropā nav vēlamas vai tiek uztvertas ar aizdomām.</w:t>
      </w:r>
    </w:p>
    <w:p w:rsidR="0077202D" w:rsidP="00A22E27" w:rsidRDefault="0077202D" w14:paraId="1735EBF0" w14:textId="009C07FA">
      <w:pPr>
        <w:spacing w:after="120" w:line="240" w:lineRule="auto"/>
        <w:ind w:firstLine="426"/>
        <w:jc w:val="both"/>
        <w:rPr>
          <w:rFonts w:ascii="Times New Roman" w:hAnsi="Times New Roman" w:cs="Times New Roman"/>
          <w:sz w:val="24"/>
          <w:szCs w:val="24"/>
        </w:rPr>
      </w:pPr>
      <w:r w:rsidRPr="0077202D">
        <w:rPr>
          <w:rFonts w:ascii="Times New Roman" w:hAnsi="Times New Roman" w:cs="Times New Roman"/>
          <w:sz w:val="24"/>
          <w:szCs w:val="24"/>
        </w:rPr>
        <w:t xml:space="preserve">Latvijā tāpat kā Eiropas Savienībā MVU ir ekonomiskais un sociālais mugurkauls, līdz ar to ņemot vērā Covid-19 krīzes radītās izmaiņas globālajā ekonomikā ir nepieciešams investīcijas MVU attīstībā, tādejādi ar </w:t>
      </w:r>
      <w:proofErr w:type="spellStart"/>
      <w:r w:rsidRPr="0077202D">
        <w:rPr>
          <w:rFonts w:ascii="Times New Roman" w:hAnsi="Times New Roman" w:cs="Times New Roman"/>
          <w:sz w:val="24"/>
          <w:szCs w:val="24"/>
        </w:rPr>
        <w:t>autbalsta</w:t>
      </w:r>
      <w:proofErr w:type="spellEnd"/>
      <w:r w:rsidRPr="0077202D">
        <w:rPr>
          <w:rFonts w:ascii="Times New Roman" w:hAnsi="Times New Roman" w:cs="Times New Roman"/>
          <w:sz w:val="24"/>
          <w:szCs w:val="24"/>
        </w:rPr>
        <w:t xml:space="preserve"> pasākumiem sekmējot tautsaimniecības transformāciju un izaugsmi produktivitātes pieaugumā, automatizācijā un digitālā transformācijā</w:t>
      </w:r>
    </w:p>
    <w:p w:rsidRPr="006245B2" w:rsidR="00C4351C" w:rsidP="00A22E27" w:rsidRDefault="006245B2" w14:paraId="51F451D8" w14:textId="77777777">
      <w:pPr>
        <w:spacing w:after="120" w:line="240" w:lineRule="auto"/>
        <w:ind w:firstLine="426"/>
        <w:jc w:val="both"/>
        <w:rPr>
          <w:rFonts w:ascii="Times New Roman" w:hAnsi="Times New Roman" w:cs="Times New Roman"/>
          <w:sz w:val="24"/>
          <w:szCs w:val="24"/>
        </w:rPr>
      </w:pPr>
      <w:r w:rsidRPr="006245B2">
        <w:rPr>
          <w:rFonts w:ascii="Times New Roman" w:hAnsi="Times New Roman" w:cs="Times New Roman"/>
          <w:sz w:val="24"/>
          <w:szCs w:val="24"/>
        </w:rPr>
        <w:t xml:space="preserve">Vienlaikus, </w:t>
      </w:r>
      <w:r w:rsidRPr="006245B2" w:rsidR="00C4351C">
        <w:rPr>
          <w:rFonts w:ascii="Times New Roman" w:hAnsi="Times New Roman" w:cs="Times New Roman"/>
          <w:sz w:val="24"/>
          <w:szCs w:val="24"/>
        </w:rPr>
        <w:t>L</w:t>
      </w:r>
      <w:r w:rsidRPr="006245B2">
        <w:rPr>
          <w:rFonts w:ascii="Times New Roman" w:hAnsi="Times New Roman" w:cs="Times New Roman"/>
          <w:sz w:val="24"/>
          <w:szCs w:val="24"/>
        </w:rPr>
        <w:t>atvija</w:t>
      </w:r>
      <w:r w:rsidRPr="006245B2" w:rsidR="00C4351C">
        <w:rPr>
          <w:rFonts w:ascii="Times New Roman" w:hAnsi="Times New Roman" w:cs="Times New Roman"/>
          <w:sz w:val="24"/>
          <w:szCs w:val="24"/>
        </w:rPr>
        <w:t xml:space="preserve"> uzskata, ka problēmas kvalitatīvam risinājumam ir jāpiemēro kompleksa pieeja un visi </w:t>
      </w:r>
      <w:r w:rsidRPr="006245B2">
        <w:rPr>
          <w:rFonts w:ascii="Times New Roman" w:hAnsi="Times New Roman" w:cs="Times New Roman"/>
          <w:sz w:val="24"/>
          <w:szCs w:val="24"/>
        </w:rPr>
        <w:t>trīs</w:t>
      </w:r>
      <w:r w:rsidRPr="006245B2" w:rsidR="00C4351C">
        <w:rPr>
          <w:rFonts w:ascii="Times New Roman" w:hAnsi="Times New Roman" w:cs="Times New Roman"/>
          <w:sz w:val="24"/>
          <w:szCs w:val="24"/>
        </w:rPr>
        <w:t xml:space="preserve"> moduļi būtu iespēju robežās jāapvieno vienotā instrumentā gan efektīvas, vienotas un konsekventas pieejas un procedūras nodrošināšanai, gan mazāku administratīvo resursu nepieciešamībai un kopumā mazāka sloga radīšanai.</w:t>
      </w:r>
    </w:p>
    <w:p w:rsidR="00B76D0B" w:rsidP="00143547" w:rsidRDefault="003C5631" w14:paraId="51F451D9" w14:textId="77777777">
      <w:pPr>
        <w:pStyle w:val="ListParagraph"/>
        <w:numPr>
          <w:ilvl w:val="0"/>
          <w:numId w:val="49"/>
        </w:numPr>
        <w:snapToGrid w:val="false"/>
        <w:spacing w:after="120" w:line="240" w:lineRule="auto"/>
        <w:ind w:left="284" w:hanging="284"/>
        <w:contextualSpacing w:val="false"/>
        <w:jc w:val="both"/>
        <w:rPr>
          <w:rFonts w:ascii="Times New Roman" w:hAnsi="Times New Roman" w:eastAsia="Calibri" w:cs="Times New Roman"/>
          <w:i/>
          <w:iCs/>
          <w:sz w:val="24"/>
          <w:szCs w:val="24"/>
        </w:rPr>
      </w:pPr>
      <w:r w:rsidRPr="003C5631">
        <w:rPr>
          <w:rFonts w:ascii="Times New Roman" w:hAnsi="Times New Roman" w:eastAsia="Calibri" w:cs="Times New Roman"/>
          <w:i/>
          <w:iCs/>
          <w:sz w:val="24"/>
          <w:szCs w:val="24"/>
        </w:rPr>
        <w:lastRenderedPageBreak/>
        <w:t xml:space="preserve">Mūsu mērķis </w:t>
      </w:r>
      <w:r>
        <w:rPr>
          <w:rFonts w:ascii="Times New Roman" w:hAnsi="Times New Roman" w:eastAsia="Calibri" w:cs="Times New Roman"/>
          <w:i/>
          <w:iCs/>
          <w:sz w:val="24"/>
          <w:szCs w:val="24"/>
        </w:rPr>
        <w:t xml:space="preserve">ir </w:t>
      </w:r>
      <w:r w:rsidR="00896CF8">
        <w:rPr>
          <w:rFonts w:ascii="Times New Roman" w:hAnsi="Times New Roman" w:eastAsia="Calibri" w:cs="Times New Roman"/>
          <w:i/>
          <w:iCs/>
          <w:sz w:val="24"/>
          <w:szCs w:val="24"/>
        </w:rPr>
        <w:t>labvēlīgs</w:t>
      </w:r>
      <w:r w:rsidRPr="003F3B6B" w:rsidR="003F3B6B">
        <w:rPr>
          <w:rFonts w:ascii="Times New Roman" w:hAnsi="Times New Roman" w:eastAsia="Calibri" w:cs="Times New Roman"/>
          <w:i/>
          <w:iCs/>
          <w:sz w:val="24"/>
          <w:szCs w:val="24"/>
        </w:rPr>
        <w:t xml:space="preserve"> un funkcionējošs regulējums Eiropas rūpniecībai</w:t>
      </w:r>
      <w:r w:rsidR="00A1174F">
        <w:rPr>
          <w:rFonts w:ascii="Times New Roman" w:hAnsi="Times New Roman" w:eastAsia="Calibri" w:cs="Times New Roman"/>
          <w:i/>
          <w:iCs/>
          <w:sz w:val="24"/>
          <w:szCs w:val="24"/>
        </w:rPr>
        <w:t xml:space="preserve">: </w:t>
      </w:r>
      <w:r w:rsidR="009400DC">
        <w:rPr>
          <w:rFonts w:ascii="Times New Roman" w:hAnsi="Times New Roman" w:eastAsia="Calibri" w:cs="Times New Roman"/>
          <w:i/>
          <w:iCs/>
          <w:sz w:val="24"/>
          <w:szCs w:val="24"/>
        </w:rPr>
        <w:t>kādi pasākumi un reformas</w:t>
      </w:r>
      <w:r w:rsidR="00E86A49">
        <w:rPr>
          <w:rFonts w:ascii="Times New Roman" w:hAnsi="Times New Roman" w:eastAsia="Calibri" w:cs="Times New Roman"/>
          <w:i/>
          <w:iCs/>
          <w:sz w:val="24"/>
          <w:szCs w:val="24"/>
        </w:rPr>
        <w:t xml:space="preserve"> dalībvalstu un ES līmenī</w:t>
      </w:r>
      <w:r w:rsidR="009400DC">
        <w:rPr>
          <w:rFonts w:ascii="Times New Roman" w:hAnsi="Times New Roman" w:eastAsia="Calibri" w:cs="Times New Roman"/>
          <w:i/>
          <w:iCs/>
          <w:sz w:val="24"/>
          <w:szCs w:val="24"/>
        </w:rPr>
        <w:t xml:space="preserve"> būtu nepieciešami, lai </w:t>
      </w:r>
      <w:r w:rsidR="00E86A49">
        <w:rPr>
          <w:rFonts w:ascii="Times New Roman" w:hAnsi="Times New Roman" w:eastAsia="Calibri" w:cs="Times New Roman"/>
          <w:i/>
          <w:iCs/>
          <w:sz w:val="24"/>
          <w:szCs w:val="24"/>
        </w:rPr>
        <w:t>uzlabotu investīcijas inovācij</w:t>
      </w:r>
      <w:r w:rsidR="000C6F3C">
        <w:rPr>
          <w:rFonts w:ascii="Times New Roman" w:hAnsi="Times New Roman" w:eastAsia="Calibri" w:cs="Times New Roman"/>
          <w:i/>
          <w:iCs/>
          <w:sz w:val="24"/>
          <w:szCs w:val="24"/>
        </w:rPr>
        <w:t>ās?</w:t>
      </w:r>
    </w:p>
    <w:p w:rsidRPr="00E9551C" w:rsidR="00E9551C" w:rsidP="00C04FAD" w:rsidRDefault="00E9551C" w14:paraId="51F451DA" w14:textId="77777777">
      <w:pPr>
        <w:snapToGrid w:val="false"/>
        <w:spacing w:after="120" w:line="240" w:lineRule="auto"/>
        <w:ind w:firstLine="357"/>
        <w:jc w:val="both"/>
        <w:rPr>
          <w:rFonts w:ascii="Times New Roman" w:hAnsi="Times New Roman" w:eastAsia="Calibri" w:cs="Times New Roman"/>
          <w:sz w:val="24"/>
          <w:szCs w:val="24"/>
        </w:rPr>
      </w:pPr>
      <w:r w:rsidRPr="00E9551C">
        <w:rPr>
          <w:rFonts w:ascii="Times New Roman" w:hAnsi="Times New Roman" w:eastAsia="Calibri" w:cs="Times New Roman"/>
          <w:sz w:val="24"/>
          <w:szCs w:val="24"/>
        </w:rPr>
        <w:t>Rūpniecības nākotnes un konkurētspējas veicināšana ilgtermiņā lielā mērā ir atkarīga no spējas savlaicīgi noteikt un novērtēt globālos attīstības virzienus. Ņemot vērā</w:t>
      </w:r>
      <w:r w:rsidR="00100654">
        <w:rPr>
          <w:rFonts w:ascii="Times New Roman" w:hAnsi="Times New Roman" w:eastAsia="Calibri" w:cs="Times New Roman"/>
          <w:sz w:val="24"/>
          <w:szCs w:val="24"/>
        </w:rPr>
        <w:t xml:space="preserve"> mūsdienu mainīgo vidi ir </w:t>
      </w:r>
      <w:r w:rsidR="00EF5E5F">
        <w:rPr>
          <w:rFonts w:ascii="Times New Roman" w:hAnsi="Times New Roman" w:eastAsia="Calibri" w:cs="Times New Roman"/>
          <w:sz w:val="24"/>
          <w:szCs w:val="24"/>
        </w:rPr>
        <w:t xml:space="preserve">jānodrošina, ka politikas veidošanā </w:t>
      </w:r>
      <w:r w:rsidR="0006327F">
        <w:rPr>
          <w:rFonts w:ascii="Times New Roman" w:hAnsi="Times New Roman" w:eastAsia="Calibri" w:cs="Times New Roman"/>
          <w:sz w:val="24"/>
          <w:szCs w:val="24"/>
        </w:rPr>
        <w:t xml:space="preserve">tās </w:t>
      </w:r>
      <w:r w:rsidR="00EF5E5F">
        <w:rPr>
          <w:rFonts w:ascii="Times New Roman" w:hAnsi="Times New Roman" w:eastAsia="Calibri" w:cs="Times New Roman"/>
          <w:sz w:val="24"/>
          <w:szCs w:val="24"/>
        </w:rPr>
        <w:t>tiek ņemtas vērā un politika nebremzē ekonomisko attīstību un jaunu biznesa modeļu veidošanos. Tāpat</w:t>
      </w:r>
      <w:r w:rsidR="00566E57">
        <w:rPr>
          <w:rFonts w:ascii="Times New Roman" w:hAnsi="Times New Roman" w:eastAsia="Calibri" w:cs="Times New Roman"/>
          <w:sz w:val="24"/>
          <w:szCs w:val="24"/>
        </w:rPr>
        <w:t xml:space="preserve"> </w:t>
      </w:r>
      <w:r w:rsidRPr="00E9551C">
        <w:rPr>
          <w:rFonts w:ascii="Times New Roman" w:hAnsi="Times New Roman" w:eastAsia="Calibri" w:cs="Times New Roman"/>
          <w:sz w:val="24"/>
          <w:szCs w:val="24"/>
        </w:rPr>
        <w:t>jāsekmē analītiskās kapacitātes veidošanās uzņēmumos, lai tie savukārt varētu ātri un efektīvi sekot līdzi to nišu un sektoru attīstībai un spētu apsteidzoši izmantot izmaiņu radītās iespējas.</w:t>
      </w:r>
    </w:p>
    <w:p w:rsidRPr="00724C67" w:rsidR="00C258E1" w:rsidP="00C04FAD" w:rsidRDefault="006245B2" w14:paraId="51F451DB" w14:textId="77777777">
      <w:pPr>
        <w:spacing w:after="120" w:line="240" w:lineRule="auto"/>
        <w:ind w:firstLine="357"/>
        <w:jc w:val="both"/>
        <w:rPr>
          <w:rFonts w:ascii="Times New Roman" w:hAnsi="Times New Roman" w:cs="Times New Roman"/>
          <w:b/>
          <w:bCs/>
          <w:sz w:val="24"/>
          <w:szCs w:val="24"/>
          <w:u w:val="single"/>
        </w:rPr>
      </w:pPr>
      <w:r w:rsidRPr="00724C67">
        <w:rPr>
          <w:rFonts w:ascii="Times New Roman" w:hAnsi="Times New Roman" w:cs="Times New Roman"/>
          <w:b/>
          <w:bCs/>
          <w:sz w:val="24"/>
          <w:szCs w:val="24"/>
          <w:u w:val="single"/>
        </w:rPr>
        <w:t>Latvijas nostāja</w:t>
      </w:r>
    </w:p>
    <w:p w:rsidR="00EF5E5F" w:rsidP="00C04FAD" w:rsidRDefault="00EF5E5F" w14:paraId="51F451DC" w14:textId="77777777">
      <w:pPr>
        <w:snapToGrid w:val="false"/>
        <w:spacing w:after="120" w:line="240" w:lineRule="auto"/>
        <w:ind w:firstLine="35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Nacionālā pozīcija </w:t>
      </w:r>
      <w:r w:rsidR="0006327F">
        <w:rPr>
          <w:rFonts w:ascii="Times New Roman" w:hAnsi="Times New Roman" w:eastAsia="Calibri" w:cs="Times New Roman"/>
          <w:sz w:val="24"/>
          <w:szCs w:val="24"/>
        </w:rPr>
        <w:t>Nr. 1 "P</w:t>
      </w:r>
      <w:r>
        <w:rPr>
          <w:rFonts w:ascii="Times New Roman" w:hAnsi="Times New Roman" w:eastAsia="Calibri" w:cs="Times New Roman"/>
          <w:sz w:val="24"/>
          <w:szCs w:val="24"/>
        </w:rPr>
        <w:t>ar ES Rūpniecības stratēģiju</w:t>
      </w:r>
      <w:r w:rsidR="0006327F">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proofErr w:type="spellStart"/>
      <w:r w:rsidR="0006327F">
        <w:rPr>
          <w:rFonts w:ascii="Times New Roman" w:hAnsi="Times New Roman" w:eastAsia="Calibri" w:cs="Times New Roman"/>
          <w:sz w:val="24"/>
          <w:szCs w:val="24"/>
        </w:rPr>
        <w:t>Minitru</w:t>
      </w:r>
      <w:proofErr w:type="spellEnd"/>
      <w:r w:rsidR="0006327F">
        <w:rPr>
          <w:rFonts w:ascii="Times New Roman" w:hAnsi="Times New Roman" w:eastAsia="Calibri" w:cs="Times New Roman"/>
          <w:sz w:val="24"/>
          <w:szCs w:val="24"/>
        </w:rPr>
        <w:t xml:space="preserve"> </w:t>
      </w:r>
      <w:proofErr w:type="spellStart"/>
      <w:r w:rsidR="0006327F">
        <w:rPr>
          <w:rFonts w:ascii="Times New Roman" w:hAnsi="Times New Roman" w:eastAsia="Calibri" w:cs="Times New Roman"/>
          <w:sz w:val="24"/>
          <w:szCs w:val="24"/>
        </w:rPr>
        <w:t>kabinēta</w:t>
      </w:r>
      <w:proofErr w:type="spellEnd"/>
      <w:r w:rsidR="0006327F">
        <w:rPr>
          <w:rFonts w:ascii="Times New Roman" w:hAnsi="Times New Roman" w:eastAsia="Calibri" w:cs="Times New Roman"/>
          <w:sz w:val="24"/>
          <w:szCs w:val="24"/>
        </w:rPr>
        <w:t xml:space="preserve"> </w:t>
      </w:r>
      <w:r>
        <w:rPr>
          <w:rFonts w:ascii="Times New Roman" w:hAnsi="Times New Roman" w:eastAsia="Calibri" w:cs="Times New Roman"/>
          <w:sz w:val="24"/>
          <w:szCs w:val="24"/>
        </w:rPr>
        <w:t>ir apstiprināta</w:t>
      </w:r>
      <w:r w:rsidR="00566E57">
        <w:rPr>
          <w:rFonts w:ascii="Times New Roman" w:hAnsi="Times New Roman" w:eastAsia="Calibri" w:cs="Times New Roman"/>
          <w:sz w:val="24"/>
          <w:szCs w:val="24"/>
        </w:rPr>
        <w:t xml:space="preserve"> 2020.</w:t>
      </w:r>
      <w:r w:rsidR="00E6687D">
        <w:rPr>
          <w:rFonts w:ascii="Times New Roman" w:hAnsi="Times New Roman" w:eastAsia="Calibri" w:cs="Times New Roman"/>
          <w:sz w:val="24"/>
          <w:szCs w:val="24"/>
        </w:rPr>
        <w:t> </w:t>
      </w:r>
      <w:r w:rsidR="00566E57">
        <w:rPr>
          <w:rFonts w:ascii="Times New Roman" w:hAnsi="Times New Roman" w:eastAsia="Calibri" w:cs="Times New Roman"/>
          <w:sz w:val="24"/>
          <w:szCs w:val="24"/>
        </w:rPr>
        <w:t>gada 17.</w:t>
      </w:r>
      <w:r w:rsidR="00E6687D">
        <w:rPr>
          <w:rFonts w:ascii="Times New Roman" w:hAnsi="Times New Roman" w:eastAsia="Calibri" w:cs="Times New Roman"/>
          <w:sz w:val="24"/>
          <w:szCs w:val="24"/>
        </w:rPr>
        <w:t> </w:t>
      </w:r>
      <w:r w:rsidR="00566E57">
        <w:rPr>
          <w:rFonts w:ascii="Times New Roman" w:hAnsi="Times New Roman" w:eastAsia="Calibri" w:cs="Times New Roman"/>
          <w:sz w:val="24"/>
          <w:szCs w:val="24"/>
        </w:rPr>
        <w:t>septembrī.</w:t>
      </w:r>
    </w:p>
    <w:p w:rsidRPr="00566E57" w:rsidR="00566E57" w:rsidP="00C04FAD" w:rsidRDefault="00566E57" w14:paraId="51F451DD" w14:textId="77777777">
      <w:pPr>
        <w:spacing w:after="120" w:line="240" w:lineRule="auto"/>
        <w:ind w:firstLine="357"/>
        <w:jc w:val="both"/>
        <w:rPr>
          <w:rFonts w:ascii="Times New Roman" w:hAnsi="Times New Roman" w:cs="Times New Roman"/>
          <w:color w:val="000000" w:themeColor="text1"/>
          <w:sz w:val="24"/>
          <w:szCs w:val="24"/>
        </w:rPr>
      </w:pPr>
      <w:r w:rsidRPr="00566E57">
        <w:rPr>
          <w:rFonts w:ascii="Times New Roman" w:hAnsi="Times New Roman" w:cs="Times New Roman"/>
          <w:color w:val="000000" w:themeColor="text1"/>
          <w:sz w:val="24"/>
          <w:szCs w:val="24"/>
        </w:rPr>
        <w:t>Ņemot vērā Covid-19 krīzes radītās izmaiņas globālajā ekonomikā, Latvija kā mērķi rūpniecības attīstībai ir noteikusi tautsaimniecības pārorientēšanu, uzsvaru liekot uz inovāciju, digitālo transformāciju, mūžizglītību, orientējoties uz ekonomikas strukturālām pārmaiņām, mērķtiecīgi pielāgojot valsts atbalsta mehānismus.</w:t>
      </w:r>
    </w:p>
    <w:p w:rsidRPr="00566E57" w:rsidR="00566E57" w:rsidP="00C04FAD" w:rsidRDefault="00566E57" w14:paraId="51F451DE" w14:textId="77777777">
      <w:pPr>
        <w:spacing w:after="120" w:line="240" w:lineRule="auto"/>
        <w:ind w:firstLine="357"/>
        <w:jc w:val="both"/>
        <w:rPr>
          <w:rFonts w:ascii="Times New Roman" w:hAnsi="Times New Roman" w:cs="Times New Roman"/>
          <w:color w:val="000000" w:themeColor="text1"/>
          <w:sz w:val="24"/>
          <w:szCs w:val="24"/>
        </w:rPr>
      </w:pPr>
      <w:r w:rsidRPr="00566E57">
        <w:rPr>
          <w:rFonts w:ascii="Times New Roman" w:hAnsi="Times New Roman" w:cs="Times New Roman"/>
          <w:color w:val="000000" w:themeColor="text1"/>
          <w:sz w:val="24"/>
          <w:szCs w:val="24"/>
        </w:rPr>
        <w:t xml:space="preserve">Valsts atbalsta pasākumu kopumu tautsaimniecības transformācijai nepieciešams balstīt preču un pakalpojumu eksporta dinamiskā attīstībā, nodrošinot tautsaimniecības izaugsmi caur produktivitātes pieaugumu, automatizāciju, digitālo transformāciju, atbalstu uzņēmumu izaugsmei un strauji augošām nozarēm un ekosistēmām. Vienlaikus rūpniecības attīstībai jābūt balstītai uz klimata neitrāliem pasākumiem. </w:t>
      </w:r>
    </w:p>
    <w:p w:rsidR="00E6687D" w:rsidP="00C04FAD" w:rsidRDefault="00566E57" w14:paraId="51F451DF" w14:textId="77777777">
      <w:pPr>
        <w:spacing w:after="120" w:line="240" w:lineRule="auto"/>
        <w:ind w:firstLine="357"/>
        <w:jc w:val="both"/>
        <w:rPr>
          <w:rFonts w:ascii="Times New Roman" w:hAnsi="Times New Roman" w:cs="Times New Roman"/>
          <w:color w:val="000000" w:themeColor="text1"/>
          <w:sz w:val="24"/>
          <w:szCs w:val="24"/>
        </w:rPr>
      </w:pPr>
      <w:r w:rsidRPr="00566E57">
        <w:rPr>
          <w:rFonts w:ascii="Times New Roman" w:hAnsi="Times New Roman" w:cs="Times New Roman"/>
          <w:color w:val="000000" w:themeColor="text1"/>
          <w:sz w:val="24"/>
          <w:szCs w:val="24"/>
        </w:rPr>
        <w:t xml:space="preserve">Svarīgs aspekts tautsaimniecības transformācijas attīstības sekmēšanā, tai skaitā rūpniecībā, ir inovācijas ekosistēmas veidošana, finansējot privātā, publiskā un akadēmiskā sektora sadarbību un tās rezultātā salāgojot pētniecības un inovācijas kapacitāti ar uzņēmējdarbības vajadzībām, kā arī mērķtiecīgas, sabalansētas un pēctecīgas investīcijas pilnā ciklā no zināšanu radīšanas līdz tajās balstītu produktu un pakalpojumu izstrādei un to pārdošanai. </w:t>
      </w:r>
    </w:p>
    <w:p w:rsidRPr="00566E57" w:rsidR="00566E57" w:rsidP="00C04FAD" w:rsidRDefault="00566E57" w14:paraId="51F451E0" w14:textId="77777777">
      <w:pPr>
        <w:spacing w:after="120" w:line="240" w:lineRule="auto"/>
        <w:ind w:firstLine="357"/>
        <w:jc w:val="both"/>
        <w:rPr>
          <w:rFonts w:ascii="Times New Roman" w:hAnsi="Times New Roman" w:cs="Times New Roman"/>
          <w:color w:val="000000" w:themeColor="text1"/>
          <w:sz w:val="24"/>
          <w:szCs w:val="24"/>
        </w:rPr>
      </w:pPr>
      <w:r w:rsidRPr="00566E57">
        <w:rPr>
          <w:rFonts w:ascii="Times New Roman" w:hAnsi="Times New Roman" w:cs="Times New Roman"/>
          <w:color w:val="000000" w:themeColor="text1"/>
          <w:sz w:val="24"/>
          <w:szCs w:val="24"/>
        </w:rPr>
        <w:t>Jaunu konkurētspējas priekšrocību veidošanā izšķirīga būs uzņēmumu biznesa modeļa maiņa no īstermiņa rentabilitātes uz ilgtermiņa produktivitāti un secīgi ilgtspējīgu rentabilitāti, kā arī starpnozaru partnerība, veidojot zināšanu un tehnoloģiju ietilpīgu ekonomiku.</w:t>
      </w:r>
    </w:p>
    <w:p w:rsidRPr="00566E57" w:rsidR="00566E57" w:rsidP="00C04FAD" w:rsidRDefault="00566E57" w14:paraId="51F451E1" w14:textId="77777777">
      <w:pPr>
        <w:spacing w:after="120" w:line="240" w:lineRule="auto"/>
        <w:ind w:firstLine="357"/>
        <w:jc w:val="both"/>
        <w:rPr>
          <w:rFonts w:ascii="Times New Roman" w:hAnsi="Times New Roman" w:cs="Times New Roman"/>
          <w:color w:val="000000" w:themeColor="text1"/>
          <w:sz w:val="24"/>
          <w:szCs w:val="24"/>
        </w:rPr>
      </w:pPr>
      <w:r w:rsidRPr="00566E57">
        <w:rPr>
          <w:rFonts w:ascii="Times New Roman" w:hAnsi="Times New Roman" w:cs="Times New Roman"/>
          <w:color w:val="000000" w:themeColor="text1"/>
          <w:sz w:val="24"/>
          <w:szCs w:val="24"/>
        </w:rPr>
        <w:t>Būtiski nodrošināt alternatīvu finansējuma avotu pieejamību pietiekamā apjomā, ceļot pieejamo finanšu instrumentu klāstu, kas pieejams komersantiem, vienlaikus būtisku uzmanību pievēršot arī kapitāla tirgus attīstībai.</w:t>
      </w:r>
    </w:p>
    <w:p w:rsidRPr="002C67C9" w:rsidR="001459B1" w:rsidP="00C04FAD" w:rsidRDefault="001459B1" w14:paraId="51F451E2" w14:textId="25402D49">
      <w:pPr>
        <w:spacing w:after="120" w:line="240" w:lineRule="auto"/>
        <w:ind w:firstLine="357"/>
        <w:jc w:val="both"/>
        <w:rPr>
          <w:rFonts w:ascii="Times New Roman" w:hAnsi="Times New Roman" w:eastAsia="Calibri" w:cs="Times New Roman"/>
          <w:sz w:val="24"/>
          <w:szCs w:val="24"/>
        </w:rPr>
      </w:pPr>
      <w:r w:rsidRPr="001459B1">
        <w:rPr>
          <w:rFonts w:ascii="Times New Roman" w:hAnsi="Times New Roman" w:eastAsia="Calibri" w:cs="Times New Roman"/>
          <w:sz w:val="24"/>
          <w:szCs w:val="24"/>
        </w:rPr>
        <w:t xml:space="preserve">Mazākas un jaunākas dalībvalstīs, kā Latvija, </w:t>
      </w:r>
      <w:r w:rsidR="00EF5E5F">
        <w:rPr>
          <w:rFonts w:ascii="Times New Roman" w:hAnsi="Times New Roman" w:eastAsia="Calibri" w:cs="Times New Roman"/>
          <w:sz w:val="24"/>
          <w:szCs w:val="24"/>
        </w:rPr>
        <w:t xml:space="preserve">bieži vien </w:t>
      </w:r>
      <w:r w:rsidRPr="001459B1">
        <w:rPr>
          <w:rFonts w:ascii="Times New Roman" w:hAnsi="Times New Roman" w:eastAsia="Calibri" w:cs="Times New Roman"/>
          <w:sz w:val="24"/>
          <w:szCs w:val="24"/>
        </w:rPr>
        <w:t xml:space="preserve">nevar konkurēt ražošanas procesos ar </w:t>
      </w:r>
      <w:r w:rsidRPr="00724C67">
        <w:rPr>
          <w:rFonts w:ascii="Times New Roman" w:hAnsi="Times New Roman" w:cs="Times New Roman"/>
          <w:color w:val="000000" w:themeColor="text1"/>
          <w:sz w:val="24"/>
          <w:szCs w:val="24"/>
        </w:rPr>
        <w:t>lielākiem</w:t>
      </w:r>
      <w:r w:rsidRPr="001459B1">
        <w:rPr>
          <w:rFonts w:ascii="Times New Roman" w:hAnsi="Times New Roman" w:eastAsia="Calibri" w:cs="Times New Roman"/>
          <w:sz w:val="24"/>
          <w:szCs w:val="24"/>
        </w:rPr>
        <w:t xml:space="preserve"> kaimiņiem, bet ir elastīgas un orientētas uz zināšanām balstītu ekonomiku. ES starptautiskas sadarbības veicināšanai ir svarīgi, lai ES līmenī tiktu attīstītas iniciatīvas, kuras ir vērstas uz aktīvu pārrobežu </w:t>
      </w:r>
      <w:r w:rsidR="00EF5E5F">
        <w:rPr>
          <w:rFonts w:ascii="Times New Roman" w:hAnsi="Times New Roman" w:eastAsia="Calibri" w:cs="Times New Roman"/>
          <w:sz w:val="24"/>
          <w:szCs w:val="24"/>
        </w:rPr>
        <w:t xml:space="preserve">sadarbību, nodrošinot vienlīdzīgas iespējas visiem uzņēmumiem </w:t>
      </w:r>
      <w:r w:rsidRPr="001459B1">
        <w:rPr>
          <w:rFonts w:ascii="Times New Roman" w:hAnsi="Times New Roman" w:eastAsia="Calibri" w:cs="Times New Roman"/>
          <w:sz w:val="24"/>
          <w:szCs w:val="24"/>
        </w:rPr>
        <w:t>ES mērogā</w:t>
      </w:r>
      <w:r w:rsidR="00C13E1E">
        <w:rPr>
          <w:rFonts w:ascii="Times New Roman" w:hAnsi="Times New Roman" w:eastAsia="Calibri" w:cs="Times New Roman"/>
          <w:sz w:val="24"/>
          <w:szCs w:val="24"/>
        </w:rPr>
        <w:t xml:space="preserve">, </w:t>
      </w:r>
      <w:r w:rsidRPr="00C13E1E" w:rsidR="00C13E1E">
        <w:rPr>
          <w:rFonts w:ascii="Times New Roman" w:hAnsi="Times New Roman" w:eastAsia="Calibri" w:cs="Times New Roman"/>
          <w:sz w:val="24"/>
          <w:szCs w:val="24"/>
        </w:rPr>
        <w:t>kā arī valstu mērogā nozares līderiem un MVU.</w:t>
      </w:r>
    </w:p>
    <w:p w:rsidRPr="002C67C9" w:rsidR="006D5265" w:rsidP="00C04FAD" w:rsidRDefault="006D5265" w14:paraId="51F451E3" w14:textId="00CCF7F0">
      <w:pPr>
        <w:spacing w:after="120" w:line="240" w:lineRule="auto"/>
        <w:ind w:firstLine="357"/>
        <w:jc w:val="both"/>
        <w:rPr>
          <w:rFonts w:ascii="Times New Roman" w:hAnsi="Times New Roman" w:eastAsia="Calibri" w:cs="Times New Roman"/>
          <w:sz w:val="24"/>
          <w:szCs w:val="24"/>
        </w:rPr>
      </w:pPr>
      <w:r w:rsidRPr="002C67C9">
        <w:rPr>
          <w:rFonts w:ascii="Times New Roman" w:hAnsi="Times New Roman" w:cs="Times New Roman"/>
          <w:sz w:val="24"/>
          <w:szCs w:val="24"/>
        </w:rPr>
        <w:t xml:space="preserve">Rūpniecības attīstības galvenais dzinējspēks ir un arī turpmāk būs inovatīva rūpniecība, kas </w:t>
      </w:r>
      <w:proofErr w:type="spellStart"/>
      <w:r w:rsidR="00E6687D">
        <w:rPr>
          <w:rFonts w:ascii="Times New Roman" w:hAnsi="Times New Roman" w:cs="Times New Roman"/>
          <w:sz w:val="24"/>
          <w:szCs w:val="24"/>
        </w:rPr>
        <w:t>sasiatīta</w:t>
      </w:r>
      <w:proofErr w:type="spellEnd"/>
      <w:r w:rsidR="00E6687D">
        <w:rPr>
          <w:rFonts w:ascii="Times New Roman" w:hAnsi="Times New Roman" w:cs="Times New Roman"/>
          <w:sz w:val="24"/>
          <w:szCs w:val="24"/>
        </w:rPr>
        <w:t xml:space="preserve"> un pielāgota</w:t>
      </w:r>
      <w:r w:rsidRPr="002C67C9">
        <w:rPr>
          <w:rFonts w:ascii="Times New Roman" w:hAnsi="Times New Roman" w:cs="Times New Roman"/>
          <w:sz w:val="24"/>
          <w:szCs w:val="24"/>
        </w:rPr>
        <w:t xml:space="preserve"> mūsdienu </w:t>
      </w:r>
      <w:proofErr w:type="spellStart"/>
      <w:r w:rsidRPr="002C67C9">
        <w:rPr>
          <w:rFonts w:ascii="Times New Roman" w:hAnsi="Times New Roman" w:eastAsia="Times New Roman" w:cs="Times New Roman"/>
          <w:sz w:val="24"/>
          <w:szCs w:val="24"/>
        </w:rPr>
        <w:t>digitalizācijas</w:t>
      </w:r>
      <w:proofErr w:type="spellEnd"/>
      <w:r w:rsidRPr="002C67C9">
        <w:rPr>
          <w:rFonts w:ascii="Times New Roman" w:hAnsi="Times New Roman" w:eastAsia="Times New Roman" w:cs="Times New Roman"/>
          <w:sz w:val="24"/>
          <w:szCs w:val="24"/>
        </w:rPr>
        <w:t xml:space="preserve"> procesiem, </w:t>
      </w:r>
      <w:r w:rsidR="00E6687D">
        <w:rPr>
          <w:rFonts w:ascii="Times New Roman" w:hAnsi="Times New Roman" w:eastAsia="Times New Roman" w:cs="Times New Roman"/>
          <w:sz w:val="24"/>
          <w:szCs w:val="24"/>
        </w:rPr>
        <w:t>tādējādi pārkārtojot</w:t>
      </w:r>
      <w:r w:rsidRPr="002C67C9" w:rsidR="00E6687D">
        <w:rPr>
          <w:rFonts w:ascii="Times New Roman" w:hAnsi="Times New Roman" w:eastAsia="Times New Roman" w:cs="Times New Roman"/>
          <w:sz w:val="24"/>
          <w:szCs w:val="24"/>
        </w:rPr>
        <w:t xml:space="preserve"> </w:t>
      </w:r>
      <w:r w:rsidRPr="002C67C9">
        <w:rPr>
          <w:rFonts w:ascii="Times New Roman" w:hAnsi="Times New Roman" w:eastAsia="Times New Roman" w:cs="Times New Roman"/>
          <w:sz w:val="24"/>
          <w:szCs w:val="24"/>
        </w:rPr>
        <w:t>ražošanas procesu</w:t>
      </w:r>
      <w:r w:rsidR="00E6687D">
        <w:rPr>
          <w:rFonts w:ascii="Times New Roman" w:hAnsi="Times New Roman" w:eastAsia="Times New Roman" w:cs="Times New Roman"/>
          <w:sz w:val="24"/>
          <w:szCs w:val="24"/>
        </w:rPr>
        <w:t>s</w:t>
      </w:r>
      <w:r w:rsidRPr="002C67C9">
        <w:rPr>
          <w:rFonts w:ascii="Times New Roman" w:hAnsi="Times New Roman" w:eastAsia="Times New Roman" w:cs="Times New Roman"/>
          <w:sz w:val="24"/>
          <w:szCs w:val="24"/>
        </w:rPr>
        <w:t xml:space="preserve">, ieviešot modernas un videi draudzīgas tehnoloģijas, kā arī </w:t>
      </w:r>
      <w:r w:rsidR="00E6687D">
        <w:rPr>
          <w:rFonts w:ascii="Times New Roman" w:hAnsi="Times New Roman" w:eastAsia="Times New Roman" w:cs="Times New Roman"/>
          <w:sz w:val="24"/>
          <w:szCs w:val="24"/>
        </w:rPr>
        <w:t>radot</w:t>
      </w:r>
      <w:r w:rsidRPr="002C67C9" w:rsidR="00E6687D">
        <w:rPr>
          <w:rFonts w:ascii="Times New Roman" w:hAnsi="Times New Roman" w:eastAsia="Times New Roman" w:cs="Times New Roman"/>
          <w:sz w:val="24"/>
          <w:szCs w:val="24"/>
        </w:rPr>
        <w:t xml:space="preserve"> </w:t>
      </w:r>
      <w:r w:rsidRPr="002C67C9">
        <w:rPr>
          <w:rFonts w:ascii="Times New Roman" w:hAnsi="Times New Roman" w:eastAsia="Times New Roman" w:cs="Times New Roman"/>
          <w:sz w:val="24"/>
          <w:szCs w:val="24"/>
        </w:rPr>
        <w:t xml:space="preserve">jaunus un inovatīvus produktus un pakalpojumus. </w:t>
      </w:r>
    </w:p>
    <w:p w:rsidRPr="00E41115" w:rsidR="006D5265" w:rsidP="007C5300" w:rsidRDefault="006D5265" w14:paraId="4958563D" w14:textId="5DC41ACC">
      <w:pPr>
        <w:spacing w:after="120" w:line="240" w:lineRule="auto"/>
        <w:ind w:firstLine="357"/>
        <w:jc w:val="both"/>
        <w:rPr>
          <w:rFonts w:ascii="Times New Roman" w:hAnsi="Times New Roman" w:cs="Times New Roman"/>
          <w:sz w:val="24"/>
          <w:szCs w:val="24"/>
        </w:rPr>
      </w:pPr>
      <w:r w:rsidRPr="002C67C9">
        <w:rPr>
          <w:rFonts w:ascii="Times New Roman" w:hAnsi="Times New Roman" w:cs="Times New Roman"/>
          <w:sz w:val="24"/>
          <w:szCs w:val="24"/>
        </w:rPr>
        <w:t xml:space="preserve">Latvijas rūpniecībai jākļūst videi draudzīgākai un </w:t>
      </w:r>
      <w:proofErr w:type="spellStart"/>
      <w:r w:rsidR="00E6687D">
        <w:rPr>
          <w:rFonts w:ascii="Times New Roman" w:hAnsi="Times New Roman" w:cs="Times New Roman"/>
          <w:sz w:val="24"/>
          <w:szCs w:val="24"/>
        </w:rPr>
        <w:t>digitalizētai</w:t>
      </w:r>
      <w:proofErr w:type="spellEnd"/>
      <w:r w:rsidRPr="002C67C9">
        <w:rPr>
          <w:rFonts w:ascii="Times New Roman" w:hAnsi="Times New Roman" w:cs="Times New Roman"/>
          <w:sz w:val="24"/>
          <w:szCs w:val="24"/>
        </w:rPr>
        <w:t xml:space="preserve">, kas ir </w:t>
      </w:r>
      <w:r w:rsidRPr="00724C67">
        <w:rPr>
          <w:rFonts w:ascii="Times New Roman" w:hAnsi="Times New Roman" w:cs="Times New Roman"/>
          <w:color w:val="000000" w:themeColor="text1"/>
          <w:sz w:val="24"/>
          <w:szCs w:val="24"/>
        </w:rPr>
        <w:t>priekšnoteikums</w:t>
      </w:r>
      <w:r w:rsidRPr="002C67C9">
        <w:rPr>
          <w:rFonts w:ascii="Times New Roman" w:hAnsi="Times New Roman" w:cs="Times New Roman"/>
          <w:sz w:val="24"/>
          <w:szCs w:val="24"/>
        </w:rPr>
        <w:t xml:space="preserve"> </w:t>
      </w:r>
      <w:r w:rsidRPr="00724C67">
        <w:rPr>
          <w:rFonts w:ascii="Times New Roman" w:hAnsi="Times New Roman" w:cs="Times New Roman"/>
          <w:color w:val="000000" w:themeColor="text1"/>
          <w:sz w:val="24"/>
          <w:szCs w:val="24"/>
        </w:rPr>
        <w:t>globālās</w:t>
      </w:r>
      <w:r w:rsidRPr="002C67C9">
        <w:rPr>
          <w:rFonts w:ascii="Times New Roman" w:hAnsi="Times New Roman" w:cs="Times New Roman"/>
          <w:sz w:val="24"/>
          <w:szCs w:val="24"/>
        </w:rPr>
        <w:t xml:space="preserve"> konkurētspējas noturēšanai augstas pievienotās vērtības piegāžu ķēdēs.</w:t>
      </w:r>
    </w:p>
    <w:p w:rsidRPr="003C5631" w:rsidR="000C6F3C" w:rsidP="00143547" w:rsidRDefault="001144AC" w14:paraId="51F451E5" w14:textId="77777777">
      <w:pPr>
        <w:pStyle w:val="ListParagraph"/>
        <w:numPr>
          <w:ilvl w:val="0"/>
          <w:numId w:val="49"/>
        </w:numPr>
        <w:snapToGrid w:val="false"/>
        <w:spacing w:after="120" w:line="240" w:lineRule="auto"/>
        <w:ind w:left="284" w:hanging="284"/>
        <w:contextualSpacing w:val="false"/>
        <w:jc w:val="both"/>
        <w:rPr>
          <w:rFonts w:ascii="Times New Roman" w:hAnsi="Times New Roman" w:eastAsia="Calibri" w:cs="Times New Roman"/>
          <w:i/>
          <w:iCs/>
          <w:sz w:val="24"/>
          <w:szCs w:val="24"/>
        </w:rPr>
      </w:pPr>
      <w:r>
        <w:rPr>
          <w:rFonts w:ascii="Times New Roman" w:hAnsi="Times New Roman" w:eastAsia="Calibri" w:cs="Times New Roman"/>
          <w:i/>
          <w:iCs/>
          <w:sz w:val="24"/>
          <w:szCs w:val="24"/>
        </w:rPr>
        <w:lastRenderedPageBreak/>
        <w:t xml:space="preserve">Kuras tehnoloģijas nākamajā desmitgadē būs būtiskākās </w:t>
      </w:r>
      <w:proofErr w:type="spellStart"/>
      <w:r w:rsidR="00DD65F5">
        <w:rPr>
          <w:rFonts w:ascii="Times New Roman" w:hAnsi="Times New Roman" w:eastAsia="Calibri" w:cs="Times New Roman"/>
          <w:i/>
          <w:iCs/>
          <w:sz w:val="24"/>
          <w:szCs w:val="24"/>
        </w:rPr>
        <w:t>daudzsološāko</w:t>
      </w:r>
      <w:proofErr w:type="spellEnd"/>
      <w:r w:rsidR="00DD65F5">
        <w:rPr>
          <w:rFonts w:ascii="Times New Roman" w:hAnsi="Times New Roman" w:eastAsia="Calibri" w:cs="Times New Roman"/>
          <w:i/>
          <w:iCs/>
          <w:sz w:val="24"/>
          <w:szCs w:val="24"/>
        </w:rPr>
        <w:t xml:space="preserve"> inovāciju radīšanā</w:t>
      </w:r>
      <w:r w:rsidR="007C6838">
        <w:rPr>
          <w:rFonts w:ascii="Times New Roman" w:hAnsi="Times New Roman" w:eastAsia="Calibri" w:cs="Times New Roman"/>
          <w:i/>
          <w:iCs/>
          <w:sz w:val="24"/>
          <w:szCs w:val="24"/>
        </w:rPr>
        <w:t>, kā arī</w:t>
      </w:r>
      <w:r w:rsidR="00E64E30">
        <w:rPr>
          <w:rFonts w:ascii="Times New Roman" w:hAnsi="Times New Roman" w:eastAsia="Calibri" w:cs="Times New Roman"/>
          <w:i/>
          <w:iCs/>
          <w:sz w:val="24"/>
          <w:szCs w:val="24"/>
        </w:rPr>
        <w:t>,</w:t>
      </w:r>
      <w:r w:rsidR="007C6838">
        <w:rPr>
          <w:rFonts w:ascii="Times New Roman" w:hAnsi="Times New Roman" w:eastAsia="Calibri" w:cs="Times New Roman"/>
          <w:i/>
          <w:iCs/>
          <w:sz w:val="24"/>
          <w:szCs w:val="24"/>
        </w:rPr>
        <w:t xml:space="preserve"> kur un kurās nozarēs Eiropa nākotnē būs vadoš</w:t>
      </w:r>
      <w:r w:rsidR="00267449">
        <w:rPr>
          <w:rFonts w:ascii="Times New Roman" w:hAnsi="Times New Roman" w:eastAsia="Calibri" w:cs="Times New Roman"/>
          <w:i/>
          <w:iCs/>
          <w:sz w:val="24"/>
          <w:szCs w:val="24"/>
        </w:rPr>
        <w:t>ā, un kas varētu būt izaicinošākais šķērslis</w:t>
      </w:r>
      <w:r w:rsidR="00E64E30">
        <w:rPr>
          <w:rFonts w:ascii="Times New Roman" w:hAnsi="Times New Roman" w:eastAsia="Calibri" w:cs="Times New Roman"/>
          <w:i/>
          <w:iCs/>
          <w:sz w:val="24"/>
          <w:szCs w:val="24"/>
        </w:rPr>
        <w:t xml:space="preserve">, lai tas notiktu? </w:t>
      </w:r>
    </w:p>
    <w:p w:rsidR="00E6687D" w:rsidP="00E41115" w:rsidRDefault="00D51B0A" w14:paraId="51F451E6" w14:textId="7B7EC5A3">
      <w:pPr>
        <w:spacing w:after="120" w:line="240" w:lineRule="auto"/>
        <w:ind w:firstLine="357"/>
        <w:jc w:val="both"/>
        <w:rPr>
          <w:rFonts w:ascii="Times New Roman" w:hAnsi="Times New Roman" w:cs="Times New Roman"/>
          <w:sz w:val="24"/>
          <w:szCs w:val="24"/>
        </w:rPr>
      </w:pPr>
      <w:r w:rsidRPr="00047281">
        <w:rPr>
          <w:rFonts w:ascii="Times New Roman" w:hAnsi="Times New Roman" w:cs="Times New Roman"/>
          <w:sz w:val="24"/>
          <w:szCs w:val="24"/>
        </w:rPr>
        <w:t xml:space="preserve">Nenoliedzami </w:t>
      </w:r>
      <w:proofErr w:type="spellStart"/>
      <w:r w:rsidRPr="00047281">
        <w:rPr>
          <w:rFonts w:ascii="Times New Roman" w:hAnsi="Times New Roman" w:cs="Times New Roman"/>
          <w:sz w:val="24"/>
          <w:szCs w:val="24"/>
        </w:rPr>
        <w:t>digitalizācijas</w:t>
      </w:r>
      <w:proofErr w:type="spellEnd"/>
      <w:r w:rsidRPr="00047281">
        <w:rPr>
          <w:rFonts w:ascii="Times New Roman" w:hAnsi="Times New Roman" w:cs="Times New Roman"/>
          <w:sz w:val="24"/>
          <w:szCs w:val="24"/>
        </w:rPr>
        <w:t xml:space="preserve"> laikmets ir veicinājis zināšanu pārnesi no tehnoloģiski attīstītajiem uzņēmumiem, palīdzot </w:t>
      </w:r>
      <w:r w:rsidR="00E6687D">
        <w:rPr>
          <w:rFonts w:ascii="Times New Roman" w:hAnsi="Times New Roman" w:cs="Times New Roman"/>
          <w:sz w:val="24"/>
          <w:szCs w:val="24"/>
        </w:rPr>
        <w:t>citiem tirgus dalībniekiem pielāgot</w:t>
      </w:r>
      <w:r w:rsidRPr="00047281">
        <w:rPr>
          <w:rFonts w:ascii="Times New Roman" w:hAnsi="Times New Roman" w:cs="Times New Roman"/>
          <w:sz w:val="24"/>
          <w:szCs w:val="24"/>
        </w:rPr>
        <w:t xml:space="preserve"> līdzšinējos uzņēmējdarbības modeļus atbilstoši digitālajam laikmetam. </w:t>
      </w:r>
    </w:p>
    <w:p w:rsidR="00E6687D" w:rsidP="00E41115" w:rsidRDefault="00D51B0A" w14:paraId="51F451E7" w14:textId="532CA3A5">
      <w:pPr>
        <w:spacing w:after="120" w:line="240" w:lineRule="auto"/>
        <w:ind w:firstLine="357"/>
        <w:jc w:val="both"/>
        <w:rPr>
          <w:rFonts w:ascii="Times New Roman" w:hAnsi="Times New Roman" w:cs="Times New Roman"/>
          <w:sz w:val="24"/>
          <w:szCs w:val="24"/>
        </w:rPr>
      </w:pPr>
      <w:r w:rsidRPr="00047281">
        <w:rPr>
          <w:rFonts w:ascii="Times New Roman" w:hAnsi="Times New Roman" w:cs="Times New Roman"/>
          <w:sz w:val="24"/>
          <w:szCs w:val="24"/>
        </w:rPr>
        <w:t xml:space="preserve">Šeit </w:t>
      </w:r>
      <w:proofErr w:type="spellStart"/>
      <w:r w:rsidRPr="00047281">
        <w:rPr>
          <w:rFonts w:ascii="Times New Roman" w:hAnsi="Times New Roman" w:cs="Times New Roman"/>
          <w:sz w:val="24"/>
          <w:szCs w:val="24"/>
        </w:rPr>
        <w:t>izškiroša</w:t>
      </w:r>
      <w:proofErr w:type="spellEnd"/>
      <w:r w:rsidRPr="00047281">
        <w:rPr>
          <w:rFonts w:ascii="Times New Roman" w:hAnsi="Times New Roman" w:cs="Times New Roman"/>
          <w:sz w:val="24"/>
          <w:szCs w:val="24"/>
        </w:rPr>
        <w:t xml:space="preserve"> loma ir pieejamajām investīcijām, kas ļauj </w:t>
      </w:r>
      <w:r w:rsidR="00E6687D">
        <w:rPr>
          <w:rFonts w:ascii="Times New Roman" w:hAnsi="Times New Roman" w:eastAsia="Times New Roman" w:cs="Times New Roman"/>
          <w:sz w:val="24"/>
          <w:szCs w:val="24"/>
        </w:rPr>
        <w:t>nodrošināt</w:t>
      </w:r>
      <w:r w:rsidRPr="00047281" w:rsidR="00E6687D">
        <w:rPr>
          <w:rFonts w:ascii="Times New Roman" w:hAnsi="Times New Roman" w:eastAsia="Times New Roman" w:cs="Times New Roman"/>
          <w:sz w:val="24"/>
          <w:szCs w:val="24"/>
        </w:rPr>
        <w:t xml:space="preserve"> </w:t>
      </w:r>
      <w:r w:rsidRPr="00047281">
        <w:rPr>
          <w:rFonts w:ascii="Times New Roman" w:hAnsi="Times New Roman" w:eastAsia="Times New Roman" w:cs="Times New Roman"/>
          <w:sz w:val="24"/>
          <w:szCs w:val="24"/>
        </w:rPr>
        <w:t xml:space="preserve">rūpniecības </w:t>
      </w:r>
      <w:proofErr w:type="spellStart"/>
      <w:r w:rsidRPr="00047281" w:rsidR="00E6687D">
        <w:rPr>
          <w:rFonts w:ascii="Times New Roman" w:hAnsi="Times New Roman" w:eastAsia="Times New Roman" w:cs="Times New Roman"/>
          <w:sz w:val="24"/>
          <w:szCs w:val="24"/>
        </w:rPr>
        <w:t>digitalizācij</w:t>
      </w:r>
      <w:r w:rsidR="00E6687D">
        <w:rPr>
          <w:rFonts w:ascii="Times New Roman" w:hAnsi="Times New Roman" w:eastAsia="Times New Roman" w:cs="Times New Roman"/>
          <w:sz w:val="24"/>
          <w:szCs w:val="24"/>
        </w:rPr>
        <w:t>u</w:t>
      </w:r>
      <w:proofErr w:type="spellEnd"/>
      <w:r w:rsidRPr="00047281">
        <w:rPr>
          <w:rFonts w:ascii="Times New Roman" w:hAnsi="Times New Roman" w:eastAsia="Times New Roman" w:cs="Times New Roman"/>
          <w:sz w:val="24"/>
          <w:szCs w:val="24"/>
        </w:rPr>
        <w:t xml:space="preserve">, pārkārtot ražošanas procesu, ieviešot modernas un videi draudzīgas tehnoloģijas. Taču vienlaikus svarīgi ir apzināties, ka būtiski rūpniecības konkurētspējas celšanā ir spēja ar šiem risinājumiem iekļauties </w:t>
      </w:r>
      <w:r w:rsidR="00E6687D">
        <w:rPr>
          <w:rFonts w:ascii="Times New Roman" w:hAnsi="Times New Roman" w:eastAsia="Times New Roman" w:cs="Times New Roman"/>
          <w:sz w:val="24"/>
          <w:szCs w:val="24"/>
        </w:rPr>
        <w:t>V</w:t>
      </w:r>
      <w:r w:rsidRPr="00047281" w:rsidR="00E6687D">
        <w:rPr>
          <w:rFonts w:ascii="Times New Roman" w:hAnsi="Times New Roman" w:eastAsia="Times New Roman" w:cs="Times New Roman"/>
          <w:sz w:val="24"/>
          <w:szCs w:val="24"/>
        </w:rPr>
        <w:t xml:space="preserve">ienotajā </w:t>
      </w:r>
      <w:r w:rsidRPr="00047281">
        <w:rPr>
          <w:rFonts w:ascii="Times New Roman" w:hAnsi="Times New Roman" w:eastAsia="Times New Roman" w:cs="Times New Roman"/>
          <w:sz w:val="24"/>
          <w:szCs w:val="24"/>
        </w:rPr>
        <w:t xml:space="preserve">digitālajā tirgū, </w:t>
      </w:r>
      <w:proofErr w:type="spellStart"/>
      <w:r w:rsidRPr="00047281">
        <w:rPr>
          <w:rFonts w:ascii="Times New Roman" w:hAnsi="Times New Roman" w:eastAsia="Times New Roman" w:cs="Times New Roman"/>
          <w:sz w:val="24"/>
          <w:szCs w:val="24"/>
        </w:rPr>
        <w:t>tadejādi</w:t>
      </w:r>
      <w:proofErr w:type="spellEnd"/>
      <w:r w:rsidRPr="00047281">
        <w:rPr>
          <w:rFonts w:ascii="Times New Roman" w:hAnsi="Times New Roman" w:eastAsia="Times New Roman" w:cs="Times New Roman"/>
          <w:sz w:val="24"/>
          <w:szCs w:val="24"/>
        </w:rPr>
        <w:t xml:space="preserve"> spējot radīt inovatīvus produktus.</w:t>
      </w:r>
      <w:r w:rsidRPr="00047281">
        <w:rPr>
          <w:rFonts w:ascii="Times New Roman" w:hAnsi="Times New Roman" w:cs="Times New Roman"/>
          <w:sz w:val="24"/>
          <w:szCs w:val="24"/>
        </w:rPr>
        <w:t xml:space="preserve"> </w:t>
      </w:r>
    </w:p>
    <w:p w:rsidRPr="00047281" w:rsidR="00EE60AA" w:rsidP="00E41115" w:rsidRDefault="00D51B0A" w14:paraId="659ACD13" w14:textId="4F86725C">
      <w:pPr>
        <w:spacing w:after="120" w:line="240" w:lineRule="auto"/>
        <w:ind w:firstLine="357"/>
        <w:jc w:val="both"/>
        <w:rPr>
          <w:rFonts w:ascii="Times New Roman" w:hAnsi="Times New Roman" w:cs="Times New Roman"/>
          <w:sz w:val="24"/>
          <w:szCs w:val="24"/>
        </w:rPr>
      </w:pPr>
      <w:r w:rsidRPr="00047281">
        <w:rPr>
          <w:rFonts w:ascii="Times New Roman" w:hAnsi="Times New Roman" w:cs="Times New Roman"/>
          <w:sz w:val="24"/>
          <w:szCs w:val="24"/>
        </w:rPr>
        <w:t xml:space="preserve">Rūpniecības konkurētspēja ir </w:t>
      </w:r>
      <w:r w:rsidR="00192F79">
        <w:rPr>
          <w:rFonts w:ascii="Times New Roman" w:hAnsi="Times New Roman" w:cs="Times New Roman"/>
          <w:sz w:val="24"/>
          <w:szCs w:val="24"/>
        </w:rPr>
        <w:t xml:space="preserve">arī </w:t>
      </w:r>
      <w:r w:rsidRPr="00047281">
        <w:rPr>
          <w:rFonts w:ascii="Times New Roman" w:hAnsi="Times New Roman" w:cs="Times New Roman"/>
          <w:sz w:val="24"/>
          <w:szCs w:val="24"/>
        </w:rPr>
        <w:t xml:space="preserve">cieši saistīta ar </w:t>
      </w:r>
      <w:proofErr w:type="spellStart"/>
      <w:r w:rsidRPr="00047281">
        <w:rPr>
          <w:rFonts w:ascii="Times New Roman" w:hAnsi="Times New Roman" w:cs="Times New Roman"/>
          <w:sz w:val="24"/>
          <w:szCs w:val="24"/>
        </w:rPr>
        <w:t>cilvēkkapitālu</w:t>
      </w:r>
      <w:proofErr w:type="spellEnd"/>
      <w:r w:rsidRPr="00047281">
        <w:rPr>
          <w:rFonts w:ascii="Times New Roman" w:hAnsi="Times New Roman" w:cs="Times New Roman"/>
          <w:sz w:val="24"/>
          <w:szCs w:val="24"/>
        </w:rPr>
        <w:t xml:space="preserve"> un tā kvalifikāciju, līdz ar to rūpniecībā nodarbinātajiem </w:t>
      </w:r>
      <w:proofErr w:type="spellStart"/>
      <w:r w:rsidRPr="00047281">
        <w:rPr>
          <w:rFonts w:ascii="Times New Roman" w:hAnsi="Times New Roman" w:cs="Times New Roman"/>
          <w:sz w:val="24"/>
          <w:szCs w:val="24"/>
        </w:rPr>
        <w:t>digitalizācija</w:t>
      </w:r>
      <w:proofErr w:type="spellEnd"/>
      <w:r w:rsidRPr="00047281">
        <w:rPr>
          <w:rFonts w:ascii="Times New Roman" w:hAnsi="Times New Roman" w:cs="Times New Roman"/>
          <w:sz w:val="24"/>
          <w:szCs w:val="24"/>
        </w:rPr>
        <w:t xml:space="preserve">, automatizācija un jaunatklājumi mākslīgā intelekta pielietojumā nozīmēs bezprecedenta nepieciešamību apgūt jaunas prasmes, kas savukārt nozīmē to, ka augstākās un tehniskās izglītības sistēmām būs nepieciešams radīt vairāk zinātnieku, </w:t>
      </w:r>
      <w:r w:rsidR="00143547">
        <w:rPr>
          <w:rFonts w:ascii="Times New Roman" w:hAnsi="Times New Roman" w:cs="Times New Roman"/>
          <w:sz w:val="24"/>
          <w:szCs w:val="24"/>
        </w:rPr>
        <w:t>inženieru</w:t>
      </w:r>
      <w:r w:rsidRPr="00047281" w:rsidR="00143547">
        <w:rPr>
          <w:rFonts w:ascii="Times New Roman" w:hAnsi="Times New Roman" w:cs="Times New Roman"/>
          <w:sz w:val="24"/>
          <w:szCs w:val="24"/>
        </w:rPr>
        <w:t xml:space="preserve"> </w:t>
      </w:r>
      <w:r w:rsidRPr="00047281">
        <w:rPr>
          <w:rFonts w:ascii="Times New Roman" w:hAnsi="Times New Roman" w:cs="Times New Roman"/>
          <w:sz w:val="24"/>
          <w:szCs w:val="24"/>
        </w:rPr>
        <w:t>un tehniķu</w:t>
      </w:r>
      <w:r w:rsidR="00774CA6">
        <w:rPr>
          <w:rFonts w:ascii="Times New Roman" w:hAnsi="Times New Roman" w:cs="Times New Roman"/>
          <w:sz w:val="24"/>
          <w:szCs w:val="24"/>
        </w:rPr>
        <w:t>, lai sekmētu ekonomikas transformāciju mūsdienu digitālajā laikmetā un vienlaikus sekmētu tās konkurētspēju.</w:t>
      </w:r>
    </w:p>
    <w:p w:rsidRPr="00724C67" w:rsidR="003F7A56" w:rsidP="00EE60AA" w:rsidRDefault="00C258E1" w14:paraId="51F451EA" w14:textId="77777777">
      <w:pPr>
        <w:spacing w:after="120" w:line="240" w:lineRule="auto"/>
        <w:ind w:firstLine="426"/>
        <w:jc w:val="both"/>
        <w:rPr>
          <w:rFonts w:ascii="Times New Roman" w:hAnsi="Times New Roman" w:cs="Times New Roman"/>
          <w:b/>
          <w:bCs/>
          <w:sz w:val="24"/>
          <w:szCs w:val="24"/>
          <w:u w:val="single"/>
        </w:rPr>
      </w:pPr>
      <w:r w:rsidRPr="00724C67">
        <w:rPr>
          <w:rFonts w:ascii="Times New Roman" w:hAnsi="Times New Roman" w:cs="Times New Roman"/>
          <w:b/>
          <w:bCs/>
          <w:sz w:val="24"/>
          <w:szCs w:val="24"/>
          <w:u w:val="single"/>
        </w:rPr>
        <w:t>Latvijas nostāja</w:t>
      </w:r>
    </w:p>
    <w:p w:rsidRPr="00552D33" w:rsidR="00552D33" w:rsidP="00EE60AA" w:rsidRDefault="00192F79" w14:paraId="51F451EB" w14:textId="6EB2A3B8">
      <w:pPr>
        <w:spacing w:after="120" w:line="240" w:lineRule="auto"/>
        <w:ind w:firstLine="357"/>
        <w:jc w:val="both"/>
        <w:rPr>
          <w:rFonts w:ascii="Times New Roman" w:hAnsi="Times New Roman" w:eastAsia="Calibri" w:cs="Times New Roman"/>
          <w:sz w:val="24"/>
          <w:szCs w:val="24"/>
        </w:rPr>
      </w:pPr>
      <w:r>
        <w:rPr>
          <w:rFonts w:ascii="Times New Roman" w:hAnsi="Times New Roman" w:eastAsia="Calibri" w:cs="Times New Roman"/>
          <w:sz w:val="24"/>
          <w:szCs w:val="24"/>
        </w:rPr>
        <w:t>Uzskatām, ka n</w:t>
      </w:r>
      <w:r w:rsidRPr="00552D33" w:rsidR="00552D33">
        <w:rPr>
          <w:rFonts w:ascii="Times New Roman" w:hAnsi="Times New Roman" w:eastAsia="Calibri" w:cs="Times New Roman"/>
          <w:sz w:val="24"/>
          <w:szCs w:val="24"/>
        </w:rPr>
        <w:t xml:space="preserve">ākamajā desmitgadē nozīmīgu lomu inovāciju radīšanā ieņems mākslīgā intelekta tehnoloģijas – gan saistītas ar procesu automatizāciju un lēmumu pārvaldību, </w:t>
      </w:r>
      <w:proofErr w:type="spellStart"/>
      <w:r w:rsidRPr="00552D33" w:rsidR="00552D33">
        <w:rPr>
          <w:rFonts w:ascii="Times New Roman" w:hAnsi="Times New Roman" w:eastAsia="Calibri" w:cs="Times New Roman"/>
          <w:sz w:val="24"/>
          <w:szCs w:val="24"/>
        </w:rPr>
        <w:t>kiberdrošību</w:t>
      </w:r>
      <w:proofErr w:type="spellEnd"/>
      <w:r w:rsidRPr="00552D33" w:rsidR="00552D33">
        <w:rPr>
          <w:rFonts w:ascii="Times New Roman" w:hAnsi="Times New Roman" w:eastAsia="Calibri" w:cs="Times New Roman"/>
          <w:sz w:val="24"/>
          <w:szCs w:val="24"/>
        </w:rPr>
        <w:t xml:space="preserve">, </w:t>
      </w:r>
      <w:r w:rsidRPr="00724C67" w:rsidR="00552D33">
        <w:rPr>
          <w:rFonts w:ascii="Times New Roman" w:hAnsi="Times New Roman" w:cs="Times New Roman"/>
          <w:color w:val="000000" w:themeColor="text1"/>
          <w:sz w:val="24"/>
          <w:szCs w:val="24"/>
        </w:rPr>
        <w:t>varbūtību</w:t>
      </w:r>
      <w:r w:rsidRPr="00552D33" w:rsidR="00552D33">
        <w:rPr>
          <w:rFonts w:ascii="Times New Roman" w:hAnsi="Times New Roman" w:eastAsia="Calibri" w:cs="Times New Roman"/>
          <w:sz w:val="24"/>
          <w:szCs w:val="24"/>
        </w:rPr>
        <w:t xml:space="preserve"> noteikšanu un agrīno brīdināšanu, gan </w:t>
      </w:r>
      <w:proofErr w:type="spellStart"/>
      <w:r w:rsidRPr="001E15EE" w:rsidR="001E15EE">
        <w:rPr>
          <w:rFonts w:ascii="Times New Roman" w:hAnsi="Times New Roman" w:eastAsia="Calibri" w:cs="Times New Roman"/>
          <w:sz w:val="24"/>
          <w:szCs w:val="24"/>
        </w:rPr>
        <w:t>mašīntulkošanu</w:t>
      </w:r>
      <w:proofErr w:type="spellEnd"/>
      <w:r w:rsidRPr="00552D33" w:rsidR="00552D33">
        <w:rPr>
          <w:rFonts w:ascii="Times New Roman" w:hAnsi="Times New Roman" w:eastAsia="Calibri" w:cs="Times New Roman"/>
          <w:sz w:val="24"/>
          <w:szCs w:val="24"/>
        </w:rPr>
        <w:t>, teksta veidošanu, attēlu atpazīšanu u.c.</w:t>
      </w:r>
      <w:r>
        <w:rPr>
          <w:rFonts w:ascii="Times New Roman" w:hAnsi="Times New Roman" w:eastAsia="Calibri" w:cs="Times New Roman"/>
          <w:sz w:val="24"/>
          <w:szCs w:val="24"/>
        </w:rPr>
        <w:t>.</w:t>
      </w:r>
    </w:p>
    <w:p w:rsidRPr="00552D33" w:rsidR="00552D33" w:rsidP="00EE60AA" w:rsidRDefault="000B512F" w14:paraId="51F451EC" w14:textId="1D1AFB87">
      <w:pPr>
        <w:spacing w:after="120" w:line="240" w:lineRule="auto"/>
        <w:ind w:firstLine="357"/>
        <w:jc w:val="both"/>
        <w:rPr>
          <w:rFonts w:ascii="Times New Roman" w:hAnsi="Times New Roman" w:eastAsia="Calibri" w:cs="Times New Roman"/>
          <w:sz w:val="24"/>
          <w:szCs w:val="24"/>
        </w:rPr>
      </w:pPr>
      <w:r w:rsidRPr="000B512F">
        <w:rPr>
          <w:rFonts w:ascii="Times New Roman" w:hAnsi="Times New Roman" w:eastAsia="Calibri" w:cs="Times New Roman"/>
          <w:sz w:val="24"/>
          <w:szCs w:val="24"/>
        </w:rPr>
        <w:t>Eiropas kontekstā tehnoloģiju attīstībā nozīmīgs aspekts ir reģionu specializācija, kuras ietvaros tiek izmantota jau šobrīd esošo zināšanu, prakšu un infrastruktūras bāze, un kas efektīvi iekļaujas Vienotā tirgus piegāžu ķēdēs</w:t>
      </w:r>
      <w:r w:rsidRPr="000B512F">
        <w:rPr>
          <w:rFonts w:ascii="Times New Roman" w:hAnsi="Times New Roman" w:eastAsia="Calibri" w:cs="Times New Roman"/>
          <w:i/>
          <w:iCs/>
          <w:sz w:val="24"/>
          <w:szCs w:val="24"/>
        </w:rPr>
        <w:t xml:space="preserve">. </w:t>
      </w:r>
      <w:r w:rsidR="00143547">
        <w:rPr>
          <w:rFonts w:ascii="Times New Roman" w:hAnsi="Times New Roman" w:eastAsia="Calibri" w:cs="Times New Roman"/>
          <w:sz w:val="24"/>
          <w:szCs w:val="24"/>
        </w:rPr>
        <w:t>Nav viennozīmīgi iespējams noteikt vadošās nozares</w:t>
      </w:r>
      <w:r w:rsidRPr="00552D33" w:rsidR="00552D33">
        <w:rPr>
          <w:rFonts w:ascii="Times New Roman" w:hAnsi="Times New Roman" w:eastAsia="Calibri" w:cs="Times New Roman"/>
          <w:sz w:val="24"/>
          <w:szCs w:val="24"/>
        </w:rPr>
        <w:t xml:space="preserve">, tomēr, balsties uz ES plānošanas dokumentiem nozīmīgas nozares būs – </w:t>
      </w:r>
      <w:r w:rsidR="00192F79">
        <w:rPr>
          <w:rFonts w:ascii="Times New Roman" w:hAnsi="Times New Roman" w:eastAsia="Calibri" w:cs="Times New Roman"/>
          <w:sz w:val="24"/>
          <w:szCs w:val="24"/>
        </w:rPr>
        <w:t>mākslīgais intelekts</w:t>
      </w:r>
      <w:r w:rsidRPr="00552D33" w:rsidR="00552D33">
        <w:rPr>
          <w:rFonts w:ascii="Times New Roman" w:hAnsi="Times New Roman" w:eastAsia="Calibri" w:cs="Times New Roman"/>
          <w:sz w:val="24"/>
          <w:szCs w:val="24"/>
        </w:rPr>
        <w:t xml:space="preserve">, transports, </w:t>
      </w:r>
      <w:r w:rsidR="00192F79">
        <w:rPr>
          <w:rFonts w:ascii="Times New Roman" w:hAnsi="Times New Roman" w:eastAsia="Calibri" w:cs="Times New Roman"/>
          <w:sz w:val="24"/>
          <w:szCs w:val="24"/>
        </w:rPr>
        <w:t xml:space="preserve">informāciju komunikācijas </w:t>
      </w:r>
      <w:proofErr w:type="spellStart"/>
      <w:r w:rsidR="00192F79">
        <w:rPr>
          <w:rFonts w:ascii="Times New Roman" w:hAnsi="Times New Roman" w:eastAsia="Calibri" w:cs="Times New Roman"/>
          <w:sz w:val="24"/>
          <w:szCs w:val="24"/>
        </w:rPr>
        <w:t>tehnoloģoijas</w:t>
      </w:r>
      <w:proofErr w:type="spellEnd"/>
      <w:r w:rsidRPr="00552D33" w:rsidR="00552D33">
        <w:rPr>
          <w:rFonts w:ascii="Times New Roman" w:hAnsi="Times New Roman" w:eastAsia="Calibri" w:cs="Times New Roman"/>
          <w:sz w:val="24"/>
          <w:szCs w:val="24"/>
        </w:rPr>
        <w:t xml:space="preserve">, vides zinātnes, </w:t>
      </w:r>
      <w:proofErr w:type="spellStart"/>
      <w:r w:rsidRPr="00552D33" w:rsidR="00552D33">
        <w:rPr>
          <w:rFonts w:ascii="Times New Roman" w:hAnsi="Times New Roman" w:eastAsia="Calibri" w:cs="Times New Roman"/>
          <w:sz w:val="24"/>
          <w:szCs w:val="24"/>
        </w:rPr>
        <w:t>biomedicīna</w:t>
      </w:r>
      <w:proofErr w:type="spellEnd"/>
      <w:r w:rsidRPr="00552D33" w:rsidR="00552D33">
        <w:rPr>
          <w:rFonts w:ascii="Times New Roman" w:hAnsi="Times New Roman" w:eastAsia="Calibri" w:cs="Times New Roman"/>
          <w:sz w:val="24"/>
          <w:szCs w:val="24"/>
        </w:rPr>
        <w:t xml:space="preserve"> un sabiedrības veselība.</w:t>
      </w:r>
    </w:p>
    <w:p w:rsidR="00552D33" w:rsidP="00EE60AA" w:rsidRDefault="00552D33" w14:paraId="51F451ED" w14:textId="103D9097">
      <w:pPr>
        <w:spacing w:after="360" w:line="240" w:lineRule="auto"/>
        <w:ind w:firstLine="357"/>
        <w:jc w:val="both"/>
        <w:rPr>
          <w:rFonts w:ascii="Times New Roman" w:hAnsi="Times New Roman" w:eastAsia="Calibri" w:cs="Times New Roman"/>
          <w:sz w:val="24"/>
          <w:szCs w:val="24"/>
        </w:rPr>
      </w:pPr>
      <w:r w:rsidRPr="00552D33">
        <w:rPr>
          <w:rFonts w:ascii="Times New Roman" w:hAnsi="Times New Roman" w:eastAsia="Calibri" w:cs="Times New Roman"/>
          <w:sz w:val="24"/>
          <w:szCs w:val="24"/>
        </w:rPr>
        <w:t xml:space="preserve">Nozīmīgākie šķēršļi </w:t>
      </w:r>
      <w:r w:rsidR="00192F79">
        <w:rPr>
          <w:rFonts w:ascii="Times New Roman" w:hAnsi="Times New Roman" w:eastAsia="Calibri" w:cs="Times New Roman"/>
          <w:sz w:val="24"/>
          <w:szCs w:val="24"/>
        </w:rPr>
        <w:t xml:space="preserve">mākslīgā intelekta </w:t>
      </w:r>
      <w:r w:rsidRPr="00552D33">
        <w:rPr>
          <w:rFonts w:ascii="Times New Roman" w:hAnsi="Times New Roman" w:eastAsia="Calibri" w:cs="Times New Roman"/>
          <w:sz w:val="24"/>
          <w:szCs w:val="24"/>
        </w:rPr>
        <w:t xml:space="preserve">tehnoloģiju attīstībai Eiropā ir datu pieejamība, neskaidrības par </w:t>
      </w:r>
      <w:r w:rsidR="00143547">
        <w:rPr>
          <w:rFonts w:ascii="Times New Roman" w:hAnsi="Times New Roman" w:eastAsia="Calibri" w:cs="Times New Roman"/>
          <w:sz w:val="24"/>
          <w:szCs w:val="24"/>
        </w:rPr>
        <w:t xml:space="preserve">esošā </w:t>
      </w:r>
      <w:r w:rsidRPr="00552D33" w:rsidR="00143547">
        <w:rPr>
          <w:rFonts w:ascii="Times New Roman" w:hAnsi="Times New Roman" w:eastAsia="Calibri" w:cs="Times New Roman"/>
          <w:sz w:val="24"/>
          <w:szCs w:val="24"/>
        </w:rPr>
        <w:t>tiesisk</w:t>
      </w:r>
      <w:r w:rsidR="00143547">
        <w:rPr>
          <w:rFonts w:ascii="Times New Roman" w:hAnsi="Times New Roman" w:eastAsia="Calibri" w:cs="Times New Roman"/>
          <w:sz w:val="24"/>
          <w:szCs w:val="24"/>
        </w:rPr>
        <w:t>ā</w:t>
      </w:r>
      <w:r w:rsidRPr="00552D33" w:rsidR="00143547">
        <w:rPr>
          <w:rFonts w:ascii="Times New Roman" w:hAnsi="Times New Roman" w:eastAsia="Calibri" w:cs="Times New Roman"/>
          <w:sz w:val="24"/>
          <w:szCs w:val="24"/>
        </w:rPr>
        <w:t xml:space="preserve"> </w:t>
      </w:r>
      <w:r w:rsidRPr="00552D33">
        <w:rPr>
          <w:rFonts w:ascii="Times New Roman" w:hAnsi="Times New Roman" w:eastAsia="Calibri" w:cs="Times New Roman"/>
          <w:sz w:val="24"/>
          <w:szCs w:val="24"/>
        </w:rPr>
        <w:t xml:space="preserve">regulējuma piemērotību </w:t>
      </w:r>
      <w:r w:rsidR="00143547">
        <w:rPr>
          <w:rFonts w:ascii="Times New Roman" w:hAnsi="Times New Roman" w:eastAsia="Calibri" w:cs="Times New Roman"/>
          <w:sz w:val="24"/>
          <w:szCs w:val="24"/>
        </w:rPr>
        <w:t xml:space="preserve">un lēno likumdošanas procesu tā pielāgošanai, kā arī </w:t>
      </w:r>
      <w:r w:rsidRPr="00552D33">
        <w:rPr>
          <w:rFonts w:ascii="Times New Roman" w:hAnsi="Times New Roman" w:eastAsia="Calibri" w:cs="Times New Roman"/>
          <w:sz w:val="24"/>
          <w:szCs w:val="24"/>
        </w:rPr>
        <w:t xml:space="preserve">ētiskajiem apsvērumiem, jo īpaši saistībā ar augsta riska </w:t>
      </w:r>
      <w:r w:rsidR="00192F79">
        <w:rPr>
          <w:rFonts w:ascii="Times New Roman" w:hAnsi="Times New Roman" w:eastAsia="Calibri" w:cs="Times New Roman"/>
          <w:sz w:val="24"/>
          <w:szCs w:val="24"/>
        </w:rPr>
        <w:t>mākslīgā intelekta</w:t>
      </w:r>
      <w:r w:rsidRPr="00552D33" w:rsidR="00192F79">
        <w:rPr>
          <w:rFonts w:ascii="Times New Roman" w:hAnsi="Times New Roman" w:eastAsia="Calibri" w:cs="Times New Roman"/>
          <w:sz w:val="24"/>
          <w:szCs w:val="24"/>
        </w:rPr>
        <w:t xml:space="preserve"> </w:t>
      </w:r>
      <w:r w:rsidRPr="00552D33">
        <w:rPr>
          <w:rFonts w:ascii="Times New Roman" w:hAnsi="Times New Roman" w:eastAsia="Calibri" w:cs="Times New Roman"/>
          <w:sz w:val="24"/>
          <w:szCs w:val="24"/>
        </w:rPr>
        <w:t>tehnoloģijām</w:t>
      </w:r>
      <w:r w:rsidR="00143547">
        <w:rPr>
          <w:rFonts w:ascii="Times New Roman" w:hAnsi="Times New Roman" w:eastAsia="Calibri" w:cs="Times New Roman"/>
          <w:sz w:val="24"/>
          <w:szCs w:val="24"/>
        </w:rPr>
        <w:t>. Kā papildu apsvērums minams</w:t>
      </w:r>
      <w:r w:rsidRPr="00552D33">
        <w:rPr>
          <w:rFonts w:ascii="Times New Roman" w:hAnsi="Times New Roman" w:eastAsia="Calibri" w:cs="Times New Roman"/>
          <w:sz w:val="24"/>
          <w:szCs w:val="24"/>
        </w:rPr>
        <w:t xml:space="preserve"> atbilstošu prasmju un zināšanu trūkums sabiedrībā</w:t>
      </w:r>
      <w:r w:rsidR="00143547">
        <w:rPr>
          <w:rFonts w:ascii="Times New Roman" w:hAnsi="Times New Roman" w:eastAsia="Calibri" w:cs="Times New Roman"/>
          <w:sz w:val="24"/>
          <w:szCs w:val="24"/>
        </w:rPr>
        <w:t xml:space="preserve"> kopumā</w:t>
      </w:r>
      <w:r w:rsidRPr="00552D33">
        <w:rPr>
          <w:rFonts w:ascii="Times New Roman" w:hAnsi="Times New Roman" w:eastAsia="Calibri" w:cs="Times New Roman"/>
          <w:sz w:val="24"/>
          <w:szCs w:val="24"/>
        </w:rPr>
        <w:t>.</w:t>
      </w:r>
    </w:p>
    <w:p w:rsidR="00B629D1" w:rsidP="00EE60AA" w:rsidRDefault="00B629D1" w14:paraId="51F451EF" w14:textId="08C9A1AC">
      <w:pPr>
        <w:pStyle w:val="ListParagraph"/>
        <w:spacing w:after="120" w:line="240" w:lineRule="auto"/>
        <w:ind w:left="360"/>
        <w:contextualSpacing w:val="false"/>
        <w:jc w:val="center"/>
        <w:rPr>
          <w:rFonts w:ascii="Times New Roman" w:hAnsi="Times New Roman"/>
          <w:b/>
          <w:sz w:val="24"/>
          <w:szCs w:val="24"/>
        </w:rPr>
      </w:pPr>
      <w:r w:rsidRPr="006A3310">
        <w:rPr>
          <w:rFonts w:ascii="Times New Roman" w:hAnsi="Times New Roman"/>
          <w:b/>
          <w:sz w:val="24"/>
          <w:szCs w:val="24"/>
        </w:rPr>
        <w:t>II. Latvijas delegācija</w:t>
      </w:r>
    </w:p>
    <w:p w:rsidR="00EE60AA" w:rsidP="00EE60AA" w:rsidRDefault="00EE60AA" w14:paraId="3A4C01FA" w14:textId="77777777">
      <w:pPr>
        <w:pStyle w:val="ListParagraph"/>
        <w:spacing w:after="120" w:line="240" w:lineRule="auto"/>
        <w:ind w:left="360"/>
        <w:contextualSpacing w:val="false"/>
        <w:jc w:val="center"/>
        <w:rPr>
          <w:rFonts w:ascii="Times New Roman" w:hAnsi="Times New Roman"/>
          <w:b/>
          <w:sz w:val="24"/>
          <w:szCs w:val="24"/>
        </w:rPr>
      </w:pPr>
    </w:p>
    <w:p w:rsidR="009418CE" w:rsidP="00EE60AA" w:rsidRDefault="009418CE" w14:paraId="51F451F1" w14:textId="77777777">
      <w:pPr>
        <w:tabs>
          <w:tab w:val="left" w:pos="1985"/>
          <w:tab w:val="left" w:pos="2880"/>
        </w:tabs>
        <w:spacing w:after="360" w:line="240" w:lineRule="auto"/>
        <w:ind w:left="2880" w:hanging="2880"/>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Pr>
          <w:rFonts w:ascii="Times New Roman" w:hAnsi="Times New Roman" w:cs="Times New Roman"/>
          <w:b/>
          <w:sz w:val="24"/>
          <w:szCs w:val="24"/>
        </w:rPr>
        <w:t>Jurģis Miezainis</w:t>
      </w:r>
      <w:r w:rsidRPr="00595686">
        <w:rPr>
          <w:rFonts w:ascii="Times New Roman" w:hAnsi="Times New Roman" w:cs="Times New Roman"/>
          <w:b/>
          <w:sz w:val="24"/>
          <w:szCs w:val="24"/>
        </w:rPr>
        <w:t xml:space="preserve">, </w:t>
      </w:r>
      <w:r>
        <w:rPr>
          <w:rFonts w:ascii="Times New Roman" w:hAnsi="Times New Roman" w:cs="Times New Roman"/>
          <w:sz w:val="24"/>
          <w:szCs w:val="24"/>
        </w:rPr>
        <w:t xml:space="preserve">Ekonomikas ministrijas </w:t>
      </w:r>
      <w:r w:rsidRPr="00614517">
        <w:rPr>
          <w:rFonts w:ascii="Times New Roman" w:hAnsi="Times New Roman" w:cs="Times New Roman"/>
          <w:sz w:val="24"/>
          <w:szCs w:val="24"/>
        </w:rPr>
        <w:t>Parlamentārais sekretārs</w:t>
      </w:r>
    </w:p>
    <w:p w:rsidR="00744851" w:rsidP="00EE60AA" w:rsidRDefault="00744851" w14:paraId="51F451F3" w14:textId="77777777">
      <w:pPr>
        <w:spacing w:after="360" w:line="240" w:lineRule="auto"/>
        <w:ind w:left="8080" w:hanging="8080"/>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t>J. </w:t>
      </w:r>
      <w:proofErr w:type="spellStart"/>
      <w:r>
        <w:rPr>
          <w:rFonts w:ascii="Times New Roman" w:hAnsi="Times New Roman" w:cs="Times New Roman"/>
          <w:sz w:val="24"/>
        </w:rPr>
        <w:t>Vitenbergs</w:t>
      </w:r>
      <w:proofErr w:type="spellEnd"/>
    </w:p>
    <w:p w:rsidRPr="00744851" w:rsidR="00744851" w:rsidP="00EE60AA" w:rsidRDefault="00744851" w14:paraId="51F451F5" w14:textId="77777777">
      <w:pPr>
        <w:spacing w:after="480" w:line="240" w:lineRule="auto"/>
        <w:ind w:left="8222" w:hanging="8222"/>
        <w:rPr>
          <w:rFonts w:ascii="Times New Roman" w:hAnsi="Times New Roman" w:cs="Times New Roman"/>
          <w:sz w:val="24"/>
        </w:rPr>
      </w:pPr>
      <w:r w:rsidRPr="00744851">
        <w:rPr>
          <w:rFonts w:ascii="Times New Roman" w:hAnsi="Times New Roman" w:cs="Times New Roman"/>
          <w:sz w:val="24"/>
        </w:rPr>
        <w:t>Valsts</w:t>
      </w:r>
      <w:r w:rsidR="003B4995">
        <w:rPr>
          <w:rFonts w:ascii="Times New Roman" w:hAnsi="Times New Roman" w:cs="Times New Roman"/>
          <w:sz w:val="24"/>
        </w:rPr>
        <w:t xml:space="preserve"> sekretār</w:t>
      </w:r>
      <w:r w:rsidR="00206FB1">
        <w:rPr>
          <w:rFonts w:ascii="Times New Roman" w:hAnsi="Times New Roman" w:cs="Times New Roman"/>
          <w:sz w:val="24"/>
        </w:rPr>
        <w:t>s</w:t>
      </w:r>
      <w:r w:rsidR="00411694">
        <w:rPr>
          <w:rFonts w:ascii="Times New Roman" w:hAnsi="Times New Roman" w:cs="Times New Roman"/>
          <w:sz w:val="24"/>
        </w:rPr>
        <w:tab/>
      </w:r>
      <w:r w:rsidR="003B4995">
        <w:rPr>
          <w:rFonts w:ascii="Times New Roman" w:hAnsi="Times New Roman" w:cs="Times New Roman"/>
          <w:sz w:val="24"/>
        </w:rPr>
        <w:t>E. Valantis</w:t>
      </w:r>
    </w:p>
    <w:p w:rsidRPr="00825C16" w:rsidR="00E27919" w:rsidP="00EE60AA" w:rsidRDefault="00285007" w14:paraId="51F451F8" w14:textId="77777777">
      <w:pPr>
        <w:tabs>
          <w:tab w:val="left" w:pos="7230"/>
        </w:tabs>
        <w:spacing w:after="120" w:line="240" w:lineRule="auto"/>
        <w:rPr>
          <w:sz w:val="24"/>
          <w:szCs w:val="24"/>
        </w:rPr>
      </w:pPr>
      <w:proofErr w:type="spellStart"/>
      <w:r w:rsidRPr="00D64F3E">
        <w:rPr>
          <w:rFonts w:ascii="Times New Roman" w:hAnsi="Times New Roman" w:eastAsia="Calibri" w:cs="Times New Roman"/>
          <w:sz w:val="16"/>
          <w:szCs w:val="16"/>
        </w:rPr>
        <w:t>E.M.Režā</w:t>
      </w:r>
      <w:proofErr w:type="spellEnd"/>
      <w:r w:rsidRPr="00D64F3E">
        <w:rPr>
          <w:rFonts w:ascii="Times New Roman" w:hAnsi="Times New Roman" w:eastAsia="Calibri" w:cs="Times New Roman"/>
          <w:sz w:val="16"/>
          <w:szCs w:val="16"/>
        </w:rPr>
        <w:t>, 67013147</w:t>
      </w:r>
      <w:r w:rsidRPr="00D64F3E" w:rsidR="00206FB1">
        <w:rPr>
          <w:rFonts w:ascii="Times New Roman" w:hAnsi="Times New Roman" w:eastAsia="Calibri" w:cs="Times New Roman"/>
          <w:sz w:val="16"/>
          <w:szCs w:val="16"/>
        </w:rPr>
        <w:br/>
      </w:r>
      <w:hyperlink w:history="true" r:id="rId11">
        <w:r w:rsidRPr="00D64F3E">
          <w:rPr>
            <w:rFonts w:ascii="Times New Roman" w:hAnsi="Times New Roman" w:eastAsia="Calibri" w:cs="Times New Roman"/>
            <w:sz w:val="16"/>
            <w:szCs w:val="16"/>
          </w:rPr>
          <w:t>elizabete.marija.reza@em.gov.lv</w:t>
        </w:r>
      </w:hyperlink>
    </w:p>
    <w:sectPr w:rsidRPr="00825C16" w:rsidR="00E27919" w:rsidSect="000925B9">
      <w:headerReference w:type="default" r:id="rId12"/>
      <w:footerReference w:type="default" r:id="rId13"/>
      <w:pgSz w:w="12240" w:h="15840"/>
      <w:pgMar w:top="1134" w:right="1134" w:bottom="1418" w:left="141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5201" w14:textId="77777777" w:rsidR="00DE07F0" w:rsidRDefault="00DE07F0" w:rsidP="00850287">
      <w:pPr>
        <w:spacing w:after="0" w:line="240" w:lineRule="auto"/>
      </w:pPr>
      <w:r>
        <w:separator/>
      </w:r>
    </w:p>
    <w:p w14:paraId="3F86B633" w14:textId="77777777" w:rsidR="00DE07F0" w:rsidRDefault="00DE07F0"/>
  </w:endnote>
  <w:endnote w:type="continuationSeparator" w:id="0">
    <w:p w14:paraId="19067F15" w14:textId="77777777" w:rsidR="00DE07F0" w:rsidRDefault="00DE07F0" w:rsidP="00850287">
      <w:pPr>
        <w:spacing w:after="0" w:line="240" w:lineRule="auto"/>
      </w:pPr>
      <w:r>
        <w:continuationSeparator/>
      </w:r>
    </w:p>
    <w:p w14:paraId="294616A2" w14:textId="77777777" w:rsidR="00DE07F0" w:rsidRDefault="00DE07F0"/>
  </w:endnote>
  <w:endnote w:type="continuationNotice" w:id="1">
    <w:p w14:paraId="056ADA5F" w14:textId="77777777" w:rsidR="00DE07F0" w:rsidRDefault="00DE07F0">
      <w:pPr>
        <w:spacing w:after="0" w:line="240" w:lineRule="auto"/>
      </w:pPr>
    </w:p>
    <w:p w14:paraId="6F4827E8" w14:textId="77777777" w:rsidR="00DE07F0" w:rsidRDefault="00DE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60964977"/>
      <w:docPartObj>
        <w:docPartGallery w:val="Page Numbers (Bottom of Page)"/>
        <w:docPartUnique/>
      </w:docPartObj>
    </w:sdtPr>
    <w:sdtEndPr>
      <w:rPr>
        <w:noProof/>
      </w:rPr>
    </w:sdtEndPr>
    <w:sdtContent>
      <w:p w14:paraId="51F45222" w14:textId="07042AB6" w:rsidR="007308BE" w:rsidRDefault="0018175D" w:rsidP="00FC6991">
        <w:pPr>
          <w:pStyle w:val="Footer"/>
        </w:pPr>
        <w:r w:rsidRPr="00724C67">
          <w:rPr>
            <w:rFonts w:ascii="Times New Roman" w:hAnsi="Times New Roman" w:cs="Times New Roman"/>
          </w:rPr>
          <w:fldChar w:fldCharType="begin"/>
        </w:r>
        <w:r w:rsidRPr="00724C67">
          <w:rPr>
            <w:rFonts w:ascii="Times New Roman" w:hAnsi="Times New Roman" w:cs="Times New Roman"/>
          </w:rPr>
          <w:instrText xml:space="preserve"> PAGE   \* MERGEFORMAT </w:instrText>
        </w:r>
        <w:r w:rsidRPr="00724C67">
          <w:rPr>
            <w:rFonts w:ascii="Times New Roman" w:hAnsi="Times New Roman" w:cs="Times New Roman"/>
          </w:rPr>
          <w:fldChar w:fldCharType="separate"/>
        </w:r>
        <w:r w:rsidR="00510BB0">
          <w:rPr>
            <w:rFonts w:ascii="Times New Roman" w:hAnsi="Times New Roman" w:cs="Times New Roman"/>
            <w:noProof/>
          </w:rPr>
          <w:t>5</w:t>
        </w:r>
        <w:r w:rsidRPr="00724C6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6ABC" w14:textId="77777777" w:rsidR="00DE07F0" w:rsidRDefault="00DE07F0" w:rsidP="00850287">
      <w:pPr>
        <w:spacing w:after="0" w:line="240" w:lineRule="auto"/>
      </w:pPr>
      <w:r>
        <w:separator/>
      </w:r>
    </w:p>
    <w:p w14:paraId="2D946CA3" w14:textId="77777777" w:rsidR="00DE07F0" w:rsidRDefault="00DE07F0"/>
  </w:footnote>
  <w:footnote w:type="continuationSeparator" w:id="0">
    <w:p w14:paraId="7220797A" w14:textId="77777777" w:rsidR="00DE07F0" w:rsidRDefault="00DE07F0" w:rsidP="00850287">
      <w:pPr>
        <w:spacing w:after="0" w:line="240" w:lineRule="auto"/>
      </w:pPr>
      <w:r>
        <w:continuationSeparator/>
      </w:r>
    </w:p>
    <w:p w14:paraId="62E141DE" w14:textId="77777777" w:rsidR="00DE07F0" w:rsidRDefault="00DE07F0"/>
  </w:footnote>
  <w:footnote w:type="continuationNotice" w:id="1">
    <w:p w14:paraId="440AA69D" w14:textId="77777777" w:rsidR="00DE07F0" w:rsidRDefault="00DE07F0">
      <w:pPr>
        <w:spacing w:after="0" w:line="240" w:lineRule="auto"/>
      </w:pPr>
    </w:p>
    <w:p w14:paraId="67A6B4DE" w14:textId="77777777" w:rsidR="00DE07F0" w:rsidRDefault="00DE0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5220" w14:textId="77777777" w:rsidR="007308BE" w:rsidRDefault="007308BE" w:rsidP="005F6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63171"/>
    <w:multiLevelType w:val="hybridMultilevel"/>
    <w:tmpl w:val="DB6A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A4201F8"/>
    <w:multiLevelType w:val="hybridMultilevel"/>
    <w:tmpl w:val="75363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A13D4"/>
    <w:multiLevelType w:val="hybridMultilevel"/>
    <w:tmpl w:val="D61C7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3F6B3DBC"/>
    <w:multiLevelType w:val="hybridMultilevel"/>
    <w:tmpl w:val="25F6B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5"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7"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F082E73"/>
    <w:multiLevelType w:val="hybridMultilevel"/>
    <w:tmpl w:val="E91204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269421E"/>
    <w:multiLevelType w:val="hybridMultilevel"/>
    <w:tmpl w:val="7AD26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1627BFB"/>
    <w:multiLevelType w:val="hybridMultilevel"/>
    <w:tmpl w:val="DFF8A97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9"/>
  </w:num>
  <w:num w:numId="5">
    <w:abstractNumId w:val="22"/>
  </w:num>
  <w:num w:numId="6">
    <w:abstractNumId w:val="15"/>
  </w:num>
  <w:num w:numId="7">
    <w:abstractNumId w:val="40"/>
  </w:num>
  <w:num w:numId="8">
    <w:abstractNumId w:val="36"/>
  </w:num>
  <w:num w:numId="9">
    <w:abstractNumId w:val="37"/>
  </w:num>
  <w:num w:numId="10">
    <w:abstractNumId w:val="6"/>
  </w:num>
  <w:num w:numId="11">
    <w:abstractNumId w:val="18"/>
  </w:num>
  <w:num w:numId="12">
    <w:abstractNumId w:val="14"/>
  </w:num>
  <w:num w:numId="13">
    <w:abstractNumId w:val="41"/>
  </w:num>
  <w:num w:numId="14">
    <w:abstractNumId w:val="12"/>
  </w:num>
  <w:num w:numId="15">
    <w:abstractNumId w:val="27"/>
  </w:num>
  <w:num w:numId="16">
    <w:abstractNumId w:val="32"/>
  </w:num>
  <w:num w:numId="17">
    <w:abstractNumId w:val="19"/>
  </w:num>
  <w:num w:numId="18">
    <w:abstractNumId w:val="34"/>
  </w:num>
  <w:num w:numId="19">
    <w:abstractNumId w:val="33"/>
  </w:num>
  <w:num w:numId="20">
    <w:abstractNumId w:val="0"/>
  </w:num>
  <w:num w:numId="21">
    <w:abstractNumId w:val="4"/>
  </w:num>
  <w:num w:numId="22">
    <w:abstractNumId w:val="45"/>
  </w:num>
  <w:num w:numId="23">
    <w:abstractNumId w:val="3"/>
  </w:num>
  <w:num w:numId="24">
    <w:abstractNumId w:val="7"/>
  </w:num>
  <w:num w:numId="25">
    <w:abstractNumId w:val="10"/>
  </w:num>
  <w:num w:numId="26">
    <w:abstractNumId w:val="8"/>
  </w:num>
  <w:num w:numId="27">
    <w:abstractNumId w:val="5"/>
  </w:num>
  <w:num w:numId="28">
    <w:abstractNumId w:val="46"/>
  </w:num>
  <w:num w:numId="29">
    <w:abstractNumId w:val="29"/>
  </w:num>
  <w:num w:numId="30">
    <w:abstractNumId w:val="13"/>
  </w:num>
  <w:num w:numId="31">
    <w:abstractNumId w:val="17"/>
  </w:num>
  <w:num w:numId="32">
    <w:abstractNumId w:val="43"/>
  </w:num>
  <w:num w:numId="33">
    <w:abstractNumId w:val="25"/>
  </w:num>
  <w:num w:numId="34">
    <w:abstractNumId w:val="46"/>
  </w:num>
  <w:num w:numId="35">
    <w:abstractNumId w:val="2"/>
  </w:num>
  <w:num w:numId="36">
    <w:abstractNumId w:val="31"/>
  </w:num>
  <w:num w:numId="37">
    <w:abstractNumId w:val="38"/>
  </w:num>
  <w:num w:numId="38">
    <w:abstractNumId w:val="20"/>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9"/>
  </w:num>
  <w:num w:numId="45">
    <w:abstractNumId w:val="30"/>
  </w:num>
  <w:num w:numId="46">
    <w:abstractNumId w:val="23"/>
  </w:num>
  <w:num w:numId="47">
    <w:abstractNumId w:val="1"/>
  </w:num>
  <w:num w:numId="48">
    <w:abstractNumId w:val="44"/>
  </w:num>
  <w:num w:numId="49">
    <w:abstractNumId w:val="28"/>
  </w:num>
  <w:num w:numId="5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0A"/>
    <w:rsid w:val="000134FB"/>
    <w:rsid w:val="00015968"/>
    <w:rsid w:val="000209AC"/>
    <w:rsid w:val="000223AF"/>
    <w:rsid w:val="0002291D"/>
    <w:rsid w:val="00026B4F"/>
    <w:rsid w:val="00026F5B"/>
    <w:rsid w:val="000313DE"/>
    <w:rsid w:val="00032657"/>
    <w:rsid w:val="00034075"/>
    <w:rsid w:val="0003628C"/>
    <w:rsid w:val="000403D6"/>
    <w:rsid w:val="00043EFF"/>
    <w:rsid w:val="00044B1A"/>
    <w:rsid w:val="0004699A"/>
    <w:rsid w:val="00046D18"/>
    <w:rsid w:val="00047281"/>
    <w:rsid w:val="0005064A"/>
    <w:rsid w:val="00050DE0"/>
    <w:rsid w:val="00051E2B"/>
    <w:rsid w:val="00051F01"/>
    <w:rsid w:val="00053CBF"/>
    <w:rsid w:val="000542D9"/>
    <w:rsid w:val="00054463"/>
    <w:rsid w:val="000606DF"/>
    <w:rsid w:val="000610D9"/>
    <w:rsid w:val="00061937"/>
    <w:rsid w:val="0006196D"/>
    <w:rsid w:val="00061BBD"/>
    <w:rsid w:val="00061C06"/>
    <w:rsid w:val="0006327F"/>
    <w:rsid w:val="000635A1"/>
    <w:rsid w:val="00064C89"/>
    <w:rsid w:val="000653FC"/>
    <w:rsid w:val="00066D2E"/>
    <w:rsid w:val="000674A3"/>
    <w:rsid w:val="00067D00"/>
    <w:rsid w:val="00071370"/>
    <w:rsid w:val="00071472"/>
    <w:rsid w:val="00072054"/>
    <w:rsid w:val="000726E8"/>
    <w:rsid w:val="0007340C"/>
    <w:rsid w:val="00074FD0"/>
    <w:rsid w:val="000803A2"/>
    <w:rsid w:val="00082E59"/>
    <w:rsid w:val="00083D3D"/>
    <w:rsid w:val="0008547C"/>
    <w:rsid w:val="0008716F"/>
    <w:rsid w:val="000872CF"/>
    <w:rsid w:val="00087BF2"/>
    <w:rsid w:val="00090BE4"/>
    <w:rsid w:val="00090F7B"/>
    <w:rsid w:val="00091E64"/>
    <w:rsid w:val="000925B9"/>
    <w:rsid w:val="00093C2A"/>
    <w:rsid w:val="00097841"/>
    <w:rsid w:val="000979F1"/>
    <w:rsid w:val="000A0239"/>
    <w:rsid w:val="000A0BFA"/>
    <w:rsid w:val="000A2C23"/>
    <w:rsid w:val="000A2F48"/>
    <w:rsid w:val="000A3105"/>
    <w:rsid w:val="000A393A"/>
    <w:rsid w:val="000A3EB7"/>
    <w:rsid w:val="000A4879"/>
    <w:rsid w:val="000A5C05"/>
    <w:rsid w:val="000A5CCE"/>
    <w:rsid w:val="000A62B8"/>
    <w:rsid w:val="000B0142"/>
    <w:rsid w:val="000B05A8"/>
    <w:rsid w:val="000B07E1"/>
    <w:rsid w:val="000B2D46"/>
    <w:rsid w:val="000B3026"/>
    <w:rsid w:val="000B3A5D"/>
    <w:rsid w:val="000B469A"/>
    <w:rsid w:val="000B512F"/>
    <w:rsid w:val="000B7477"/>
    <w:rsid w:val="000B7C60"/>
    <w:rsid w:val="000C042A"/>
    <w:rsid w:val="000C2DFB"/>
    <w:rsid w:val="000C4568"/>
    <w:rsid w:val="000C477B"/>
    <w:rsid w:val="000C4920"/>
    <w:rsid w:val="000C4BE7"/>
    <w:rsid w:val="000C5DE2"/>
    <w:rsid w:val="000C6F3C"/>
    <w:rsid w:val="000D3969"/>
    <w:rsid w:val="000D426D"/>
    <w:rsid w:val="000D52D4"/>
    <w:rsid w:val="000D661F"/>
    <w:rsid w:val="000E1405"/>
    <w:rsid w:val="000E31D7"/>
    <w:rsid w:val="000E31E4"/>
    <w:rsid w:val="000E5703"/>
    <w:rsid w:val="000E6836"/>
    <w:rsid w:val="000E6842"/>
    <w:rsid w:val="000E6A35"/>
    <w:rsid w:val="000E7AD4"/>
    <w:rsid w:val="000F13A9"/>
    <w:rsid w:val="000F1406"/>
    <w:rsid w:val="000F2066"/>
    <w:rsid w:val="000F2234"/>
    <w:rsid w:val="000F467E"/>
    <w:rsid w:val="000F4E3C"/>
    <w:rsid w:val="000F50D4"/>
    <w:rsid w:val="000F53F7"/>
    <w:rsid w:val="000F5C37"/>
    <w:rsid w:val="000F7E6E"/>
    <w:rsid w:val="00100654"/>
    <w:rsid w:val="00100ED7"/>
    <w:rsid w:val="00101A0A"/>
    <w:rsid w:val="00102EDA"/>
    <w:rsid w:val="00105901"/>
    <w:rsid w:val="0010792C"/>
    <w:rsid w:val="00110077"/>
    <w:rsid w:val="001123D2"/>
    <w:rsid w:val="00112BF8"/>
    <w:rsid w:val="00113610"/>
    <w:rsid w:val="001144AC"/>
    <w:rsid w:val="00117DA0"/>
    <w:rsid w:val="001203AF"/>
    <w:rsid w:val="001217B0"/>
    <w:rsid w:val="00122638"/>
    <w:rsid w:val="00122AAF"/>
    <w:rsid w:val="00122D07"/>
    <w:rsid w:val="00123243"/>
    <w:rsid w:val="0012409D"/>
    <w:rsid w:val="0012571D"/>
    <w:rsid w:val="00125F59"/>
    <w:rsid w:val="001273DF"/>
    <w:rsid w:val="0012747E"/>
    <w:rsid w:val="00133F84"/>
    <w:rsid w:val="001346C9"/>
    <w:rsid w:val="00134C62"/>
    <w:rsid w:val="00136500"/>
    <w:rsid w:val="001371A5"/>
    <w:rsid w:val="001374AA"/>
    <w:rsid w:val="00140FE5"/>
    <w:rsid w:val="00141B33"/>
    <w:rsid w:val="00142138"/>
    <w:rsid w:val="00143547"/>
    <w:rsid w:val="00143570"/>
    <w:rsid w:val="00144A1A"/>
    <w:rsid w:val="001459B1"/>
    <w:rsid w:val="00150079"/>
    <w:rsid w:val="00151C59"/>
    <w:rsid w:val="0015207F"/>
    <w:rsid w:val="00153483"/>
    <w:rsid w:val="001542CA"/>
    <w:rsid w:val="00154A2B"/>
    <w:rsid w:val="00154C19"/>
    <w:rsid w:val="00154DF1"/>
    <w:rsid w:val="00156417"/>
    <w:rsid w:val="00160D81"/>
    <w:rsid w:val="00160F51"/>
    <w:rsid w:val="00162A25"/>
    <w:rsid w:val="00164D1E"/>
    <w:rsid w:val="0016661F"/>
    <w:rsid w:val="00166AA2"/>
    <w:rsid w:val="00167E72"/>
    <w:rsid w:val="00170472"/>
    <w:rsid w:val="00171BE1"/>
    <w:rsid w:val="00171F9B"/>
    <w:rsid w:val="001748C8"/>
    <w:rsid w:val="00174907"/>
    <w:rsid w:val="001752A6"/>
    <w:rsid w:val="00180A4A"/>
    <w:rsid w:val="00181423"/>
    <w:rsid w:val="0018175D"/>
    <w:rsid w:val="00183030"/>
    <w:rsid w:val="001840B0"/>
    <w:rsid w:val="00184C2F"/>
    <w:rsid w:val="00186C28"/>
    <w:rsid w:val="00186FDC"/>
    <w:rsid w:val="00187086"/>
    <w:rsid w:val="00187E0F"/>
    <w:rsid w:val="00191460"/>
    <w:rsid w:val="0019156A"/>
    <w:rsid w:val="00191880"/>
    <w:rsid w:val="00192E8A"/>
    <w:rsid w:val="00192F79"/>
    <w:rsid w:val="001933CC"/>
    <w:rsid w:val="001952C1"/>
    <w:rsid w:val="00195E3C"/>
    <w:rsid w:val="0019757A"/>
    <w:rsid w:val="001975BC"/>
    <w:rsid w:val="001A0497"/>
    <w:rsid w:val="001A0E9D"/>
    <w:rsid w:val="001A153A"/>
    <w:rsid w:val="001A2B33"/>
    <w:rsid w:val="001A4B12"/>
    <w:rsid w:val="001A661B"/>
    <w:rsid w:val="001B0078"/>
    <w:rsid w:val="001B0F9A"/>
    <w:rsid w:val="001B1484"/>
    <w:rsid w:val="001B2BD1"/>
    <w:rsid w:val="001B4678"/>
    <w:rsid w:val="001B51BA"/>
    <w:rsid w:val="001B7597"/>
    <w:rsid w:val="001B7D4D"/>
    <w:rsid w:val="001C158D"/>
    <w:rsid w:val="001C15D5"/>
    <w:rsid w:val="001C2518"/>
    <w:rsid w:val="001C461F"/>
    <w:rsid w:val="001C539A"/>
    <w:rsid w:val="001C596D"/>
    <w:rsid w:val="001C6616"/>
    <w:rsid w:val="001C692F"/>
    <w:rsid w:val="001C6F06"/>
    <w:rsid w:val="001C7EE5"/>
    <w:rsid w:val="001D02D1"/>
    <w:rsid w:val="001D05C3"/>
    <w:rsid w:val="001D0A80"/>
    <w:rsid w:val="001D3793"/>
    <w:rsid w:val="001D38B0"/>
    <w:rsid w:val="001D3974"/>
    <w:rsid w:val="001D3F69"/>
    <w:rsid w:val="001D55D4"/>
    <w:rsid w:val="001D5610"/>
    <w:rsid w:val="001D7540"/>
    <w:rsid w:val="001D7E41"/>
    <w:rsid w:val="001E0320"/>
    <w:rsid w:val="001E11C1"/>
    <w:rsid w:val="001E15EE"/>
    <w:rsid w:val="001E1858"/>
    <w:rsid w:val="001E1AD6"/>
    <w:rsid w:val="001E3A3F"/>
    <w:rsid w:val="001E4665"/>
    <w:rsid w:val="001E57B2"/>
    <w:rsid w:val="001E7690"/>
    <w:rsid w:val="001E7E22"/>
    <w:rsid w:val="001F08F9"/>
    <w:rsid w:val="001F1068"/>
    <w:rsid w:val="001F3826"/>
    <w:rsid w:val="001F496E"/>
    <w:rsid w:val="001F4ACC"/>
    <w:rsid w:val="001F4D8C"/>
    <w:rsid w:val="001F6B55"/>
    <w:rsid w:val="002016E7"/>
    <w:rsid w:val="002025E4"/>
    <w:rsid w:val="00202948"/>
    <w:rsid w:val="0020489F"/>
    <w:rsid w:val="002059AE"/>
    <w:rsid w:val="00206B43"/>
    <w:rsid w:val="00206E56"/>
    <w:rsid w:val="00206FB1"/>
    <w:rsid w:val="0020725D"/>
    <w:rsid w:val="00210A0D"/>
    <w:rsid w:val="00212AC6"/>
    <w:rsid w:val="00212D2E"/>
    <w:rsid w:val="002145A5"/>
    <w:rsid w:val="00216896"/>
    <w:rsid w:val="00222CCB"/>
    <w:rsid w:val="002251B8"/>
    <w:rsid w:val="00227687"/>
    <w:rsid w:val="00231DF2"/>
    <w:rsid w:val="00232A66"/>
    <w:rsid w:val="00232BCF"/>
    <w:rsid w:val="00233B32"/>
    <w:rsid w:val="00236102"/>
    <w:rsid w:val="00240EFC"/>
    <w:rsid w:val="00240EFF"/>
    <w:rsid w:val="002415AF"/>
    <w:rsid w:val="00243485"/>
    <w:rsid w:val="00246A0F"/>
    <w:rsid w:val="00246D0B"/>
    <w:rsid w:val="00246F7D"/>
    <w:rsid w:val="0024708A"/>
    <w:rsid w:val="00250AD6"/>
    <w:rsid w:val="00251114"/>
    <w:rsid w:val="0025195C"/>
    <w:rsid w:val="00253242"/>
    <w:rsid w:val="00254A3F"/>
    <w:rsid w:val="00255D96"/>
    <w:rsid w:val="00256709"/>
    <w:rsid w:val="0025692D"/>
    <w:rsid w:val="00256A88"/>
    <w:rsid w:val="00260AB2"/>
    <w:rsid w:val="002614DB"/>
    <w:rsid w:val="002614DE"/>
    <w:rsid w:val="00262EF0"/>
    <w:rsid w:val="002635DC"/>
    <w:rsid w:val="002644C5"/>
    <w:rsid w:val="00266864"/>
    <w:rsid w:val="00267449"/>
    <w:rsid w:val="0027066C"/>
    <w:rsid w:val="00272F58"/>
    <w:rsid w:val="002733C9"/>
    <w:rsid w:val="00274EB9"/>
    <w:rsid w:val="00276AA0"/>
    <w:rsid w:val="002773F4"/>
    <w:rsid w:val="0028005E"/>
    <w:rsid w:val="00285007"/>
    <w:rsid w:val="00286535"/>
    <w:rsid w:val="002870FC"/>
    <w:rsid w:val="0029041E"/>
    <w:rsid w:val="00290EA8"/>
    <w:rsid w:val="0029124F"/>
    <w:rsid w:val="00291DAF"/>
    <w:rsid w:val="00294882"/>
    <w:rsid w:val="002954C0"/>
    <w:rsid w:val="002968AE"/>
    <w:rsid w:val="00296BAE"/>
    <w:rsid w:val="002A0BDB"/>
    <w:rsid w:val="002A41A9"/>
    <w:rsid w:val="002A577E"/>
    <w:rsid w:val="002A5D73"/>
    <w:rsid w:val="002A6472"/>
    <w:rsid w:val="002A6CAA"/>
    <w:rsid w:val="002A6DDA"/>
    <w:rsid w:val="002A7C69"/>
    <w:rsid w:val="002B0183"/>
    <w:rsid w:val="002B4293"/>
    <w:rsid w:val="002B54CC"/>
    <w:rsid w:val="002B57F0"/>
    <w:rsid w:val="002B6FB4"/>
    <w:rsid w:val="002B7633"/>
    <w:rsid w:val="002B7986"/>
    <w:rsid w:val="002C016D"/>
    <w:rsid w:val="002C1924"/>
    <w:rsid w:val="002C52C0"/>
    <w:rsid w:val="002C67C9"/>
    <w:rsid w:val="002C6E96"/>
    <w:rsid w:val="002D0152"/>
    <w:rsid w:val="002D19A7"/>
    <w:rsid w:val="002D3C6A"/>
    <w:rsid w:val="002D6F31"/>
    <w:rsid w:val="002E0633"/>
    <w:rsid w:val="002E07A1"/>
    <w:rsid w:val="002E13E5"/>
    <w:rsid w:val="002E1780"/>
    <w:rsid w:val="002E2C99"/>
    <w:rsid w:val="002E2EF8"/>
    <w:rsid w:val="002E3666"/>
    <w:rsid w:val="002E36F5"/>
    <w:rsid w:val="002E432B"/>
    <w:rsid w:val="002E4D04"/>
    <w:rsid w:val="002E4D19"/>
    <w:rsid w:val="002E4EA9"/>
    <w:rsid w:val="002E54CB"/>
    <w:rsid w:val="002E6356"/>
    <w:rsid w:val="002E69C0"/>
    <w:rsid w:val="002F1E2A"/>
    <w:rsid w:val="002F59DD"/>
    <w:rsid w:val="002F7179"/>
    <w:rsid w:val="0030311F"/>
    <w:rsid w:val="00303ABB"/>
    <w:rsid w:val="0030593F"/>
    <w:rsid w:val="003136C6"/>
    <w:rsid w:val="00313E75"/>
    <w:rsid w:val="00313F24"/>
    <w:rsid w:val="003156C7"/>
    <w:rsid w:val="0031591E"/>
    <w:rsid w:val="00316A8C"/>
    <w:rsid w:val="00316B57"/>
    <w:rsid w:val="00316F20"/>
    <w:rsid w:val="0031758A"/>
    <w:rsid w:val="00317CEB"/>
    <w:rsid w:val="00317D02"/>
    <w:rsid w:val="00321271"/>
    <w:rsid w:val="00321A96"/>
    <w:rsid w:val="0032258D"/>
    <w:rsid w:val="00325462"/>
    <w:rsid w:val="00326CF7"/>
    <w:rsid w:val="003277EF"/>
    <w:rsid w:val="00327D60"/>
    <w:rsid w:val="0033008A"/>
    <w:rsid w:val="003310ED"/>
    <w:rsid w:val="0033251A"/>
    <w:rsid w:val="00332BDE"/>
    <w:rsid w:val="003337F9"/>
    <w:rsid w:val="00334FA3"/>
    <w:rsid w:val="003354DC"/>
    <w:rsid w:val="00336B54"/>
    <w:rsid w:val="003379FE"/>
    <w:rsid w:val="00341832"/>
    <w:rsid w:val="00341C2D"/>
    <w:rsid w:val="00342292"/>
    <w:rsid w:val="003441C9"/>
    <w:rsid w:val="00344ABE"/>
    <w:rsid w:val="0034550E"/>
    <w:rsid w:val="0034595A"/>
    <w:rsid w:val="00347313"/>
    <w:rsid w:val="00350DC6"/>
    <w:rsid w:val="00351EC5"/>
    <w:rsid w:val="00352CD0"/>
    <w:rsid w:val="00352CEA"/>
    <w:rsid w:val="00352F04"/>
    <w:rsid w:val="00353FEA"/>
    <w:rsid w:val="003568E6"/>
    <w:rsid w:val="003602F6"/>
    <w:rsid w:val="003603AC"/>
    <w:rsid w:val="00360663"/>
    <w:rsid w:val="003625FA"/>
    <w:rsid w:val="00362B3B"/>
    <w:rsid w:val="003636E8"/>
    <w:rsid w:val="00363A5A"/>
    <w:rsid w:val="003642AB"/>
    <w:rsid w:val="003654A3"/>
    <w:rsid w:val="0036664E"/>
    <w:rsid w:val="0036793B"/>
    <w:rsid w:val="0037045D"/>
    <w:rsid w:val="00370982"/>
    <w:rsid w:val="00370E06"/>
    <w:rsid w:val="00371EAE"/>
    <w:rsid w:val="003728DE"/>
    <w:rsid w:val="00373FE7"/>
    <w:rsid w:val="0037511A"/>
    <w:rsid w:val="003819D0"/>
    <w:rsid w:val="00382479"/>
    <w:rsid w:val="00382737"/>
    <w:rsid w:val="00383536"/>
    <w:rsid w:val="00383F6E"/>
    <w:rsid w:val="00385ED4"/>
    <w:rsid w:val="003879ED"/>
    <w:rsid w:val="00387BC4"/>
    <w:rsid w:val="00387D47"/>
    <w:rsid w:val="003924E1"/>
    <w:rsid w:val="00393B9B"/>
    <w:rsid w:val="00393BE4"/>
    <w:rsid w:val="00393F5C"/>
    <w:rsid w:val="003A310A"/>
    <w:rsid w:val="003A388C"/>
    <w:rsid w:val="003A448C"/>
    <w:rsid w:val="003B07F9"/>
    <w:rsid w:val="003B0FF4"/>
    <w:rsid w:val="003B117D"/>
    <w:rsid w:val="003B1CDB"/>
    <w:rsid w:val="003B256F"/>
    <w:rsid w:val="003B37C1"/>
    <w:rsid w:val="003B3AC2"/>
    <w:rsid w:val="003B4995"/>
    <w:rsid w:val="003B5B15"/>
    <w:rsid w:val="003B678A"/>
    <w:rsid w:val="003B6EE0"/>
    <w:rsid w:val="003C09B8"/>
    <w:rsid w:val="003C1AA0"/>
    <w:rsid w:val="003C1B5C"/>
    <w:rsid w:val="003C240F"/>
    <w:rsid w:val="003C5631"/>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302"/>
    <w:rsid w:val="003E6535"/>
    <w:rsid w:val="003E67D2"/>
    <w:rsid w:val="003E6E4C"/>
    <w:rsid w:val="003F018C"/>
    <w:rsid w:val="003F3B6B"/>
    <w:rsid w:val="003F5099"/>
    <w:rsid w:val="003F5113"/>
    <w:rsid w:val="003F6D0A"/>
    <w:rsid w:val="003F70EE"/>
    <w:rsid w:val="003F724A"/>
    <w:rsid w:val="003F7873"/>
    <w:rsid w:val="003F7A56"/>
    <w:rsid w:val="00401DB1"/>
    <w:rsid w:val="00404D45"/>
    <w:rsid w:val="004056E1"/>
    <w:rsid w:val="004075F6"/>
    <w:rsid w:val="00407663"/>
    <w:rsid w:val="004103B9"/>
    <w:rsid w:val="00410BD8"/>
    <w:rsid w:val="00410E5D"/>
    <w:rsid w:val="00411694"/>
    <w:rsid w:val="00411853"/>
    <w:rsid w:val="00414A9E"/>
    <w:rsid w:val="004156E0"/>
    <w:rsid w:val="0041609C"/>
    <w:rsid w:val="00420135"/>
    <w:rsid w:val="004201E9"/>
    <w:rsid w:val="004207E8"/>
    <w:rsid w:val="0042081D"/>
    <w:rsid w:val="00420CB9"/>
    <w:rsid w:val="00420E0B"/>
    <w:rsid w:val="004212D8"/>
    <w:rsid w:val="00422C2B"/>
    <w:rsid w:val="00422D7B"/>
    <w:rsid w:val="004230FA"/>
    <w:rsid w:val="00423CD7"/>
    <w:rsid w:val="00424136"/>
    <w:rsid w:val="004257EF"/>
    <w:rsid w:val="004274C9"/>
    <w:rsid w:val="004323D2"/>
    <w:rsid w:val="004324FA"/>
    <w:rsid w:val="0043290F"/>
    <w:rsid w:val="004332E5"/>
    <w:rsid w:val="00434D8E"/>
    <w:rsid w:val="004364F0"/>
    <w:rsid w:val="00436E3E"/>
    <w:rsid w:val="004404DF"/>
    <w:rsid w:val="00440915"/>
    <w:rsid w:val="00440DD1"/>
    <w:rsid w:val="00440F4C"/>
    <w:rsid w:val="00442044"/>
    <w:rsid w:val="004420B4"/>
    <w:rsid w:val="004424BB"/>
    <w:rsid w:val="00443445"/>
    <w:rsid w:val="0044467D"/>
    <w:rsid w:val="00445171"/>
    <w:rsid w:val="00446907"/>
    <w:rsid w:val="00447005"/>
    <w:rsid w:val="004510A0"/>
    <w:rsid w:val="00451AED"/>
    <w:rsid w:val="00451BB9"/>
    <w:rsid w:val="00451D23"/>
    <w:rsid w:val="004536A0"/>
    <w:rsid w:val="00453B06"/>
    <w:rsid w:val="00453D9E"/>
    <w:rsid w:val="0045405F"/>
    <w:rsid w:val="00454EA7"/>
    <w:rsid w:val="00460001"/>
    <w:rsid w:val="00460969"/>
    <w:rsid w:val="00460F0C"/>
    <w:rsid w:val="00460F60"/>
    <w:rsid w:val="00465109"/>
    <w:rsid w:val="0046537B"/>
    <w:rsid w:val="00465EAC"/>
    <w:rsid w:val="004668EB"/>
    <w:rsid w:val="00467240"/>
    <w:rsid w:val="00470BDD"/>
    <w:rsid w:val="00470F8A"/>
    <w:rsid w:val="00473AAD"/>
    <w:rsid w:val="0047405D"/>
    <w:rsid w:val="00474DF5"/>
    <w:rsid w:val="004769C5"/>
    <w:rsid w:val="00476A22"/>
    <w:rsid w:val="004775E7"/>
    <w:rsid w:val="0048057F"/>
    <w:rsid w:val="00480B9A"/>
    <w:rsid w:val="00483104"/>
    <w:rsid w:val="00484531"/>
    <w:rsid w:val="00486305"/>
    <w:rsid w:val="00491263"/>
    <w:rsid w:val="00494A97"/>
    <w:rsid w:val="00494FF7"/>
    <w:rsid w:val="0049626A"/>
    <w:rsid w:val="004A150C"/>
    <w:rsid w:val="004A1B79"/>
    <w:rsid w:val="004A3B94"/>
    <w:rsid w:val="004A3E14"/>
    <w:rsid w:val="004A49D7"/>
    <w:rsid w:val="004A6810"/>
    <w:rsid w:val="004A7D85"/>
    <w:rsid w:val="004A7E72"/>
    <w:rsid w:val="004A7FB5"/>
    <w:rsid w:val="004B021F"/>
    <w:rsid w:val="004B15BE"/>
    <w:rsid w:val="004B2329"/>
    <w:rsid w:val="004B27D0"/>
    <w:rsid w:val="004B29EE"/>
    <w:rsid w:val="004B5BB6"/>
    <w:rsid w:val="004B5EA5"/>
    <w:rsid w:val="004B627A"/>
    <w:rsid w:val="004C0AAF"/>
    <w:rsid w:val="004C1984"/>
    <w:rsid w:val="004C2736"/>
    <w:rsid w:val="004C3063"/>
    <w:rsid w:val="004C61FC"/>
    <w:rsid w:val="004C6DD4"/>
    <w:rsid w:val="004D13BC"/>
    <w:rsid w:val="004D29E1"/>
    <w:rsid w:val="004D2EEA"/>
    <w:rsid w:val="004D3523"/>
    <w:rsid w:val="004D39C4"/>
    <w:rsid w:val="004D455A"/>
    <w:rsid w:val="004D687E"/>
    <w:rsid w:val="004E3300"/>
    <w:rsid w:val="004E3733"/>
    <w:rsid w:val="004E4772"/>
    <w:rsid w:val="004E4BB4"/>
    <w:rsid w:val="004E4F8F"/>
    <w:rsid w:val="004E60CA"/>
    <w:rsid w:val="004E6A0C"/>
    <w:rsid w:val="004F2A05"/>
    <w:rsid w:val="004F57A8"/>
    <w:rsid w:val="004F5ED8"/>
    <w:rsid w:val="004F5FC2"/>
    <w:rsid w:val="004F6872"/>
    <w:rsid w:val="004F7E47"/>
    <w:rsid w:val="00501A1B"/>
    <w:rsid w:val="00503F89"/>
    <w:rsid w:val="00503FDC"/>
    <w:rsid w:val="005040B0"/>
    <w:rsid w:val="00510BB0"/>
    <w:rsid w:val="00512960"/>
    <w:rsid w:val="00512F00"/>
    <w:rsid w:val="0051329B"/>
    <w:rsid w:val="00516390"/>
    <w:rsid w:val="005168DA"/>
    <w:rsid w:val="00517D3E"/>
    <w:rsid w:val="00520293"/>
    <w:rsid w:val="00524F42"/>
    <w:rsid w:val="005272BA"/>
    <w:rsid w:val="00530273"/>
    <w:rsid w:val="005302F1"/>
    <w:rsid w:val="0053109F"/>
    <w:rsid w:val="00532198"/>
    <w:rsid w:val="00532B0F"/>
    <w:rsid w:val="00532ECB"/>
    <w:rsid w:val="00535988"/>
    <w:rsid w:val="005379A2"/>
    <w:rsid w:val="00541F10"/>
    <w:rsid w:val="005424F6"/>
    <w:rsid w:val="00545F82"/>
    <w:rsid w:val="00545F9D"/>
    <w:rsid w:val="00550E84"/>
    <w:rsid w:val="005510B8"/>
    <w:rsid w:val="00552D33"/>
    <w:rsid w:val="00552FB0"/>
    <w:rsid w:val="005535E5"/>
    <w:rsid w:val="00554A9D"/>
    <w:rsid w:val="00556317"/>
    <w:rsid w:val="00556BC9"/>
    <w:rsid w:val="00557845"/>
    <w:rsid w:val="0056091B"/>
    <w:rsid w:val="00563009"/>
    <w:rsid w:val="00563717"/>
    <w:rsid w:val="00564F63"/>
    <w:rsid w:val="00565611"/>
    <w:rsid w:val="005661E6"/>
    <w:rsid w:val="00566E57"/>
    <w:rsid w:val="0057012C"/>
    <w:rsid w:val="00570235"/>
    <w:rsid w:val="005708A3"/>
    <w:rsid w:val="0057110F"/>
    <w:rsid w:val="00571FCA"/>
    <w:rsid w:val="00572370"/>
    <w:rsid w:val="00572464"/>
    <w:rsid w:val="00573B8F"/>
    <w:rsid w:val="0058013D"/>
    <w:rsid w:val="005821BB"/>
    <w:rsid w:val="00582B6A"/>
    <w:rsid w:val="005836E7"/>
    <w:rsid w:val="00584D3E"/>
    <w:rsid w:val="0058789C"/>
    <w:rsid w:val="0059067D"/>
    <w:rsid w:val="00591B3B"/>
    <w:rsid w:val="00593454"/>
    <w:rsid w:val="00594B57"/>
    <w:rsid w:val="005974F6"/>
    <w:rsid w:val="005A13EC"/>
    <w:rsid w:val="005A20C0"/>
    <w:rsid w:val="005A286E"/>
    <w:rsid w:val="005A3080"/>
    <w:rsid w:val="005A37E9"/>
    <w:rsid w:val="005A3BDB"/>
    <w:rsid w:val="005A3C71"/>
    <w:rsid w:val="005A41F7"/>
    <w:rsid w:val="005A4524"/>
    <w:rsid w:val="005A4BF7"/>
    <w:rsid w:val="005A516C"/>
    <w:rsid w:val="005A5F36"/>
    <w:rsid w:val="005A61F9"/>
    <w:rsid w:val="005A6861"/>
    <w:rsid w:val="005A71CA"/>
    <w:rsid w:val="005A7358"/>
    <w:rsid w:val="005B0A45"/>
    <w:rsid w:val="005B0BFB"/>
    <w:rsid w:val="005B16E7"/>
    <w:rsid w:val="005B1D56"/>
    <w:rsid w:val="005B2D07"/>
    <w:rsid w:val="005B34A7"/>
    <w:rsid w:val="005B4F8E"/>
    <w:rsid w:val="005B7120"/>
    <w:rsid w:val="005B7125"/>
    <w:rsid w:val="005C6663"/>
    <w:rsid w:val="005C716F"/>
    <w:rsid w:val="005C7364"/>
    <w:rsid w:val="005C7AFC"/>
    <w:rsid w:val="005D026B"/>
    <w:rsid w:val="005D0B74"/>
    <w:rsid w:val="005D0BBA"/>
    <w:rsid w:val="005D2BF8"/>
    <w:rsid w:val="005D48A9"/>
    <w:rsid w:val="005D56A5"/>
    <w:rsid w:val="005D6052"/>
    <w:rsid w:val="005D65F7"/>
    <w:rsid w:val="005D78AC"/>
    <w:rsid w:val="005D78BA"/>
    <w:rsid w:val="005D7FE2"/>
    <w:rsid w:val="005E09DC"/>
    <w:rsid w:val="005E1090"/>
    <w:rsid w:val="005E3662"/>
    <w:rsid w:val="005E3BF3"/>
    <w:rsid w:val="005E3C0E"/>
    <w:rsid w:val="005E5100"/>
    <w:rsid w:val="005E64A4"/>
    <w:rsid w:val="005E73ED"/>
    <w:rsid w:val="005E7609"/>
    <w:rsid w:val="005E7C26"/>
    <w:rsid w:val="005F0988"/>
    <w:rsid w:val="005F16B4"/>
    <w:rsid w:val="005F4552"/>
    <w:rsid w:val="005F54EE"/>
    <w:rsid w:val="005F6534"/>
    <w:rsid w:val="005F6FA8"/>
    <w:rsid w:val="00601781"/>
    <w:rsid w:val="0060239B"/>
    <w:rsid w:val="00602AE8"/>
    <w:rsid w:val="00602D28"/>
    <w:rsid w:val="00604AFA"/>
    <w:rsid w:val="00607630"/>
    <w:rsid w:val="006102EF"/>
    <w:rsid w:val="006103CD"/>
    <w:rsid w:val="00611CE7"/>
    <w:rsid w:val="00613176"/>
    <w:rsid w:val="006133DE"/>
    <w:rsid w:val="0061344B"/>
    <w:rsid w:val="00614120"/>
    <w:rsid w:val="00616169"/>
    <w:rsid w:val="0062130A"/>
    <w:rsid w:val="006213EE"/>
    <w:rsid w:val="00621D70"/>
    <w:rsid w:val="00623473"/>
    <w:rsid w:val="00623EDA"/>
    <w:rsid w:val="006240F6"/>
    <w:rsid w:val="006245B2"/>
    <w:rsid w:val="00624DB3"/>
    <w:rsid w:val="006307CA"/>
    <w:rsid w:val="00631B24"/>
    <w:rsid w:val="00632568"/>
    <w:rsid w:val="006334F2"/>
    <w:rsid w:val="00634489"/>
    <w:rsid w:val="00634876"/>
    <w:rsid w:val="00634A76"/>
    <w:rsid w:val="006355C7"/>
    <w:rsid w:val="00642F8F"/>
    <w:rsid w:val="00650610"/>
    <w:rsid w:val="00650E85"/>
    <w:rsid w:val="0065248F"/>
    <w:rsid w:val="006543F6"/>
    <w:rsid w:val="0065737A"/>
    <w:rsid w:val="006606B2"/>
    <w:rsid w:val="00660C24"/>
    <w:rsid w:val="00661211"/>
    <w:rsid w:val="0066121C"/>
    <w:rsid w:val="00664950"/>
    <w:rsid w:val="00664AB0"/>
    <w:rsid w:val="00665093"/>
    <w:rsid w:val="00665407"/>
    <w:rsid w:val="00665A48"/>
    <w:rsid w:val="00665B0F"/>
    <w:rsid w:val="00665D09"/>
    <w:rsid w:val="006664F6"/>
    <w:rsid w:val="00666DA7"/>
    <w:rsid w:val="00667328"/>
    <w:rsid w:val="006679D0"/>
    <w:rsid w:val="00674BE5"/>
    <w:rsid w:val="00674F9A"/>
    <w:rsid w:val="0067597D"/>
    <w:rsid w:val="00675F09"/>
    <w:rsid w:val="0067750B"/>
    <w:rsid w:val="00680308"/>
    <w:rsid w:val="0068055A"/>
    <w:rsid w:val="00680EF9"/>
    <w:rsid w:val="00680F5C"/>
    <w:rsid w:val="00681686"/>
    <w:rsid w:val="00682752"/>
    <w:rsid w:val="00682D0E"/>
    <w:rsid w:val="006839C9"/>
    <w:rsid w:val="00686801"/>
    <w:rsid w:val="00690D10"/>
    <w:rsid w:val="0069211D"/>
    <w:rsid w:val="006922CE"/>
    <w:rsid w:val="006940BF"/>
    <w:rsid w:val="006951C4"/>
    <w:rsid w:val="00695A29"/>
    <w:rsid w:val="006969E2"/>
    <w:rsid w:val="00696DFF"/>
    <w:rsid w:val="00697F5B"/>
    <w:rsid w:val="006A1911"/>
    <w:rsid w:val="006A2C98"/>
    <w:rsid w:val="006A4DDE"/>
    <w:rsid w:val="006A6D45"/>
    <w:rsid w:val="006B0BC2"/>
    <w:rsid w:val="006B224A"/>
    <w:rsid w:val="006B3AF0"/>
    <w:rsid w:val="006B6C9E"/>
    <w:rsid w:val="006C04D9"/>
    <w:rsid w:val="006C175D"/>
    <w:rsid w:val="006C2DF5"/>
    <w:rsid w:val="006C5E36"/>
    <w:rsid w:val="006C7CB3"/>
    <w:rsid w:val="006D0361"/>
    <w:rsid w:val="006D0CFA"/>
    <w:rsid w:val="006D1106"/>
    <w:rsid w:val="006D1517"/>
    <w:rsid w:val="006D1529"/>
    <w:rsid w:val="006D30C0"/>
    <w:rsid w:val="006D3B0E"/>
    <w:rsid w:val="006D5265"/>
    <w:rsid w:val="006D67A6"/>
    <w:rsid w:val="006D6F36"/>
    <w:rsid w:val="006D6F7B"/>
    <w:rsid w:val="006D7786"/>
    <w:rsid w:val="006E0DD5"/>
    <w:rsid w:val="006E0DDE"/>
    <w:rsid w:val="006E10C2"/>
    <w:rsid w:val="006E34B9"/>
    <w:rsid w:val="006E5DA0"/>
    <w:rsid w:val="006E5FFA"/>
    <w:rsid w:val="006E657F"/>
    <w:rsid w:val="006E67CD"/>
    <w:rsid w:val="006E7917"/>
    <w:rsid w:val="006E79D1"/>
    <w:rsid w:val="006F02B7"/>
    <w:rsid w:val="006F0462"/>
    <w:rsid w:val="006F130B"/>
    <w:rsid w:val="006F238A"/>
    <w:rsid w:val="006F2581"/>
    <w:rsid w:val="006F33E7"/>
    <w:rsid w:val="006F3811"/>
    <w:rsid w:val="006F401D"/>
    <w:rsid w:val="006F4617"/>
    <w:rsid w:val="006F4A3E"/>
    <w:rsid w:val="006F4F06"/>
    <w:rsid w:val="006F7916"/>
    <w:rsid w:val="0070224A"/>
    <w:rsid w:val="00703C70"/>
    <w:rsid w:val="00705051"/>
    <w:rsid w:val="00705C88"/>
    <w:rsid w:val="0070612B"/>
    <w:rsid w:val="00707753"/>
    <w:rsid w:val="007112FF"/>
    <w:rsid w:val="007128D4"/>
    <w:rsid w:val="00713C72"/>
    <w:rsid w:val="0071513C"/>
    <w:rsid w:val="00715241"/>
    <w:rsid w:val="00715305"/>
    <w:rsid w:val="00717510"/>
    <w:rsid w:val="007209CE"/>
    <w:rsid w:val="00721631"/>
    <w:rsid w:val="00722108"/>
    <w:rsid w:val="007230D2"/>
    <w:rsid w:val="007236C9"/>
    <w:rsid w:val="007237EC"/>
    <w:rsid w:val="00723B62"/>
    <w:rsid w:val="00724052"/>
    <w:rsid w:val="00724C67"/>
    <w:rsid w:val="007258C9"/>
    <w:rsid w:val="00726E02"/>
    <w:rsid w:val="007308BE"/>
    <w:rsid w:val="00733C02"/>
    <w:rsid w:val="007349E6"/>
    <w:rsid w:val="007352B6"/>
    <w:rsid w:val="007354FE"/>
    <w:rsid w:val="00741D0C"/>
    <w:rsid w:val="00743393"/>
    <w:rsid w:val="00743BC1"/>
    <w:rsid w:val="00744229"/>
    <w:rsid w:val="00744851"/>
    <w:rsid w:val="007450F1"/>
    <w:rsid w:val="007452B9"/>
    <w:rsid w:val="00745EFC"/>
    <w:rsid w:val="00750D6C"/>
    <w:rsid w:val="007515AB"/>
    <w:rsid w:val="00751632"/>
    <w:rsid w:val="00752382"/>
    <w:rsid w:val="00752A38"/>
    <w:rsid w:val="00754D77"/>
    <w:rsid w:val="00754D95"/>
    <w:rsid w:val="0076032F"/>
    <w:rsid w:val="007620EB"/>
    <w:rsid w:val="0076293F"/>
    <w:rsid w:val="0076469E"/>
    <w:rsid w:val="00764D65"/>
    <w:rsid w:val="00764EF3"/>
    <w:rsid w:val="00764F9E"/>
    <w:rsid w:val="00766E3A"/>
    <w:rsid w:val="007672D9"/>
    <w:rsid w:val="0076764E"/>
    <w:rsid w:val="007712BD"/>
    <w:rsid w:val="00771448"/>
    <w:rsid w:val="0077202D"/>
    <w:rsid w:val="00772A46"/>
    <w:rsid w:val="00774CA6"/>
    <w:rsid w:val="00775A80"/>
    <w:rsid w:val="00776551"/>
    <w:rsid w:val="007773B0"/>
    <w:rsid w:val="00780936"/>
    <w:rsid w:val="00784FC0"/>
    <w:rsid w:val="007857F7"/>
    <w:rsid w:val="00785BEC"/>
    <w:rsid w:val="00787D31"/>
    <w:rsid w:val="00791C23"/>
    <w:rsid w:val="0079236E"/>
    <w:rsid w:val="00792AFC"/>
    <w:rsid w:val="0079329F"/>
    <w:rsid w:val="0079460B"/>
    <w:rsid w:val="00794657"/>
    <w:rsid w:val="00795421"/>
    <w:rsid w:val="00797816"/>
    <w:rsid w:val="00797C95"/>
    <w:rsid w:val="007A346B"/>
    <w:rsid w:val="007A5790"/>
    <w:rsid w:val="007B0768"/>
    <w:rsid w:val="007B1191"/>
    <w:rsid w:val="007B2964"/>
    <w:rsid w:val="007B3649"/>
    <w:rsid w:val="007B4772"/>
    <w:rsid w:val="007B57E1"/>
    <w:rsid w:val="007C009C"/>
    <w:rsid w:val="007C0B32"/>
    <w:rsid w:val="007C344D"/>
    <w:rsid w:val="007C41DC"/>
    <w:rsid w:val="007C4F42"/>
    <w:rsid w:val="007C5300"/>
    <w:rsid w:val="007C6838"/>
    <w:rsid w:val="007D1C34"/>
    <w:rsid w:val="007D25AA"/>
    <w:rsid w:val="007D35CF"/>
    <w:rsid w:val="007D4A8A"/>
    <w:rsid w:val="007D59D5"/>
    <w:rsid w:val="007D6B46"/>
    <w:rsid w:val="007D78B9"/>
    <w:rsid w:val="007E0F21"/>
    <w:rsid w:val="007E1B8D"/>
    <w:rsid w:val="007E2797"/>
    <w:rsid w:val="007E37D9"/>
    <w:rsid w:val="007E3C83"/>
    <w:rsid w:val="007E437C"/>
    <w:rsid w:val="007E55E8"/>
    <w:rsid w:val="007E5C2C"/>
    <w:rsid w:val="007E5C8D"/>
    <w:rsid w:val="007E6E8A"/>
    <w:rsid w:val="007F2658"/>
    <w:rsid w:val="007F3E19"/>
    <w:rsid w:val="007F5431"/>
    <w:rsid w:val="007F6733"/>
    <w:rsid w:val="00801346"/>
    <w:rsid w:val="00801353"/>
    <w:rsid w:val="00805275"/>
    <w:rsid w:val="00806EFA"/>
    <w:rsid w:val="00807222"/>
    <w:rsid w:val="00807FE5"/>
    <w:rsid w:val="0081061A"/>
    <w:rsid w:val="00812320"/>
    <w:rsid w:val="00812AF9"/>
    <w:rsid w:val="008133BE"/>
    <w:rsid w:val="008134F9"/>
    <w:rsid w:val="00813CF9"/>
    <w:rsid w:val="008145E0"/>
    <w:rsid w:val="00814A97"/>
    <w:rsid w:val="00814DA0"/>
    <w:rsid w:val="00816191"/>
    <w:rsid w:val="008162AD"/>
    <w:rsid w:val="00816AC8"/>
    <w:rsid w:val="0081AF6E"/>
    <w:rsid w:val="008204E4"/>
    <w:rsid w:val="00822C9A"/>
    <w:rsid w:val="0082550E"/>
    <w:rsid w:val="00825C16"/>
    <w:rsid w:val="008308FC"/>
    <w:rsid w:val="0083093B"/>
    <w:rsid w:val="008314CF"/>
    <w:rsid w:val="00832395"/>
    <w:rsid w:val="00833496"/>
    <w:rsid w:val="00834ECA"/>
    <w:rsid w:val="00835717"/>
    <w:rsid w:val="008360C4"/>
    <w:rsid w:val="008364AA"/>
    <w:rsid w:val="008376C5"/>
    <w:rsid w:val="00837891"/>
    <w:rsid w:val="00840468"/>
    <w:rsid w:val="0084139C"/>
    <w:rsid w:val="0084556A"/>
    <w:rsid w:val="00846CA3"/>
    <w:rsid w:val="00850287"/>
    <w:rsid w:val="00852049"/>
    <w:rsid w:val="00853822"/>
    <w:rsid w:val="008564A8"/>
    <w:rsid w:val="00856561"/>
    <w:rsid w:val="008601EE"/>
    <w:rsid w:val="0086081D"/>
    <w:rsid w:val="0086087C"/>
    <w:rsid w:val="00861635"/>
    <w:rsid w:val="008617CD"/>
    <w:rsid w:val="00861A0D"/>
    <w:rsid w:val="00861D4E"/>
    <w:rsid w:val="0086650F"/>
    <w:rsid w:val="00866A94"/>
    <w:rsid w:val="00871834"/>
    <w:rsid w:val="00871963"/>
    <w:rsid w:val="008720BF"/>
    <w:rsid w:val="00873776"/>
    <w:rsid w:val="00875476"/>
    <w:rsid w:val="008756A8"/>
    <w:rsid w:val="00875BB1"/>
    <w:rsid w:val="00877331"/>
    <w:rsid w:val="00877D25"/>
    <w:rsid w:val="00882D31"/>
    <w:rsid w:val="00885768"/>
    <w:rsid w:val="008949F0"/>
    <w:rsid w:val="00894B6E"/>
    <w:rsid w:val="00895D9B"/>
    <w:rsid w:val="00896706"/>
    <w:rsid w:val="00896C4A"/>
    <w:rsid w:val="00896CF8"/>
    <w:rsid w:val="00896D90"/>
    <w:rsid w:val="008979A9"/>
    <w:rsid w:val="008A26AF"/>
    <w:rsid w:val="008A26CC"/>
    <w:rsid w:val="008B37B1"/>
    <w:rsid w:val="008B3A00"/>
    <w:rsid w:val="008B4E4F"/>
    <w:rsid w:val="008B505A"/>
    <w:rsid w:val="008B650A"/>
    <w:rsid w:val="008B6B57"/>
    <w:rsid w:val="008B708C"/>
    <w:rsid w:val="008C137C"/>
    <w:rsid w:val="008C1398"/>
    <w:rsid w:val="008C2496"/>
    <w:rsid w:val="008C2D8F"/>
    <w:rsid w:val="008C377C"/>
    <w:rsid w:val="008C3B6E"/>
    <w:rsid w:val="008C4666"/>
    <w:rsid w:val="008C4A6B"/>
    <w:rsid w:val="008C4CAE"/>
    <w:rsid w:val="008C4DFB"/>
    <w:rsid w:val="008C6CF2"/>
    <w:rsid w:val="008C7059"/>
    <w:rsid w:val="008D1C20"/>
    <w:rsid w:val="008D2E22"/>
    <w:rsid w:val="008D4FB5"/>
    <w:rsid w:val="008E083D"/>
    <w:rsid w:val="008E4B21"/>
    <w:rsid w:val="008F2165"/>
    <w:rsid w:val="008F4715"/>
    <w:rsid w:val="008F5A26"/>
    <w:rsid w:val="008F65CE"/>
    <w:rsid w:val="008F7A42"/>
    <w:rsid w:val="008F7D10"/>
    <w:rsid w:val="008F7F66"/>
    <w:rsid w:val="0090131E"/>
    <w:rsid w:val="00901955"/>
    <w:rsid w:val="00910774"/>
    <w:rsid w:val="009114F5"/>
    <w:rsid w:val="00912332"/>
    <w:rsid w:val="009123F8"/>
    <w:rsid w:val="00912DB0"/>
    <w:rsid w:val="0091381A"/>
    <w:rsid w:val="00913C68"/>
    <w:rsid w:val="00914855"/>
    <w:rsid w:val="00916EF8"/>
    <w:rsid w:val="0092139A"/>
    <w:rsid w:val="00921899"/>
    <w:rsid w:val="00922A6B"/>
    <w:rsid w:val="00923BD0"/>
    <w:rsid w:val="009246F8"/>
    <w:rsid w:val="00924D0C"/>
    <w:rsid w:val="00924D8B"/>
    <w:rsid w:val="00925097"/>
    <w:rsid w:val="00926172"/>
    <w:rsid w:val="009267E0"/>
    <w:rsid w:val="00930882"/>
    <w:rsid w:val="0093173E"/>
    <w:rsid w:val="009324BB"/>
    <w:rsid w:val="00933BF2"/>
    <w:rsid w:val="009359B5"/>
    <w:rsid w:val="00935B67"/>
    <w:rsid w:val="009400DC"/>
    <w:rsid w:val="009406B2"/>
    <w:rsid w:val="009418CE"/>
    <w:rsid w:val="00941ADF"/>
    <w:rsid w:val="0094647B"/>
    <w:rsid w:val="00947B74"/>
    <w:rsid w:val="009509F2"/>
    <w:rsid w:val="00956813"/>
    <w:rsid w:val="00957DB6"/>
    <w:rsid w:val="00961572"/>
    <w:rsid w:val="0096212E"/>
    <w:rsid w:val="009623BA"/>
    <w:rsid w:val="00962530"/>
    <w:rsid w:val="00964900"/>
    <w:rsid w:val="009650DF"/>
    <w:rsid w:val="00965720"/>
    <w:rsid w:val="00970F49"/>
    <w:rsid w:val="00972442"/>
    <w:rsid w:val="0097284E"/>
    <w:rsid w:val="00972AE1"/>
    <w:rsid w:val="0097639B"/>
    <w:rsid w:val="00981253"/>
    <w:rsid w:val="00981B71"/>
    <w:rsid w:val="00983C3A"/>
    <w:rsid w:val="00984A52"/>
    <w:rsid w:val="00985F32"/>
    <w:rsid w:val="0098742F"/>
    <w:rsid w:val="0099087D"/>
    <w:rsid w:val="009926F3"/>
    <w:rsid w:val="00993F31"/>
    <w:rsid w:val="009A14A2"/>
    <w:rsid w:val="009A1C15"/>
    <w:rsid w:val="009B0AE8"/>
    <w:rsid w:val="009B0C04"/>
    <w:rsid w:val="009B0EEB"/>
    <w:rsid w:val="009B116C"/>
    <w:rsid w:val="009B1B04"/>
    <w:rsid w:val="009B1FC1"/>
    <w:rsid w:val="009B2C86"/>
    <w:rsid w:val="009B6CD0"/>
    <w:rsid w:val="009B7292"/>
    <w:rsid w:val="009B786B"/>
    <w:rsid w:val="009B7C6B"/>
    <w:rsid w:val="009C1075"/>
    <w:rsid w:val="009C1446"/>
    <w:rsid w:val="009C1CD1"/>
    <w:rsid w:val="009C5242"/>
    <w:rsid w:val="009C5658"/>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40BA"/>
    <w:rsid w:val="009F43B5"/>
    <w:rsid w:val="00A01EE4"/>
    <w:rsid w:val="00A024C0"/>
    <w:rsid w:val="00A03A87"/>
    <w:rsid w:val="00A04EDC"/>
    <w:rsid w:val="00A05FEA"/>
    <w:rsid w:val="00A061C9"/>
    <w:rsid w:val="00A10728"/>
    <w:rsid w:val="00A1092C"/>
    <w:rsid w:val="00A10FE5"/>
    <w:rsid w:val="00A11099"/>
    <w:rsid w:val="00A1174F"/>
    <w:rsid w:val="00A123BE"/>
    <w:rsid w:val="00A13EA0"/>
    <w:rsid w:val="00A148A6"/>
    <w:rsid w:val="00A14D89"/>
    <w:rsid w:val="00A171DF"/>
    <w:rsid w:val="00A17736"/>
    <w:rsid w:val="00A17D13"/>
    <w:rsid w:val="00A2110F"/>
    <w:rsid w:val="00A21278"/>
    <w:rsid w:val="00A21832"/>
    <w:rsid w:val="00A22A6F"/>
    <w:rsid w:val="00A22E27"/>
    <w:rsid w:val="00A265B2"/>
    <w:rsid w:val="00A27257"/>
    <w:rsid w:val="00A27321"/>
    <w:rsid w:val="00A31727"/>
    <w:rsid w:val="00A32625"/>
    <w:rsid w:val="00A33508"/>
    <w:rsid w:val="00A339EE"/>
    <w:rsid w:val="00A34236"/>
    <w:rsid w:val="00A35FC2"/>
    <w:rsid w:val="00A365A5"/>
    <w:rsid w:val="00A37B14"/>
    <w:rsid w:val="00A40753"/>
    <w:rsid w:val="00A40968"/>
    <w:rsid w:val="00A41E96"/>
    <w:rsid w:val="00A4294F"/>
    <w:rsid w:val="00A4398A"/>
    <w:rsid w:val="00A43D8D"/>
    <w:rsid w:val="00A4542E"/>
    <w:rsid w:val="00A46736"/>
    <w:rsid w:val="00A46A24"/>
    <w:rsid w:val="00A478C3"/>
    <w:rsid w:val="00A51AE7"/>
    <w:rsid w:val="00A526E2"/>
    <w:rsid w:val="00A54D6C"/>
    <w:rsid w:val="00A5670B"/>
    <w:rsid w:val="00A567F3"/>
    <w:rsid w:val="00A57A64"/>
    <w:rsid w:val="00A61A81"/>
    <w:rsid w:val="00A62FDF"/>
    <w:rsid w:val="00A667BC"/>
    <w:rsid w:val="00A667DC"/>
    <w:rsid w:val="00A711A7"/>
    <w:rsid w:val="00A711BC"/>
    <w:rsid w:val="00A7181F"/>
    <w:rsid w:val="00A72D1A"/>
    <w:rsid w:val="00A73C93"/>
    <w:rsid w:val="00A745DB"/>
    <w:rsid w:val="00A75B89"/>
    <w:rsid w:val="00A763E9"/>
    <w:rsid w:val="00A774CF"/>
    <w:rsid w:val="00A77B24"/>
    <w:rsid w:val="00A82A6B"/>
    <w:rsid w:val="00A8587A"/>
    <w:rsid w:val="00A876F2"/>
    <w:rsid w:val="00A87F4E"/>
    <w:rsid w:val="00A9050C"/>
    <w:rsid w:val="00A913FB"/>
    <w:rsid w:val="00A91BBE"/>
    <w:rsid w:val="00A92454"/>
    <w:rsid w:val="00A96F01"/>
    <w:rsid w:val="00A96FE2"/>
    <w:rsid w:val="00A9710D"/>
    <w:rsid w:val="00A9781F"/>
    <w:rsid w:val="00A97847"/>
    <w:rsid w:val="00AA3CDE"/>
    <w:rsid w:val="00AA5087"/>
    <w:rsid w:val="00AA5C8F"/>
    <w:rsid w:val="00AA5FAC"/>
    <w:rsid w:val="00AA7159"/>
    <w:rsid w:val="00AA7FA2"/>
    <w:rsid w:val="00AB0DAD"/>
    <w:rsid w:val="00AB3A86"/>
    <w:rsid w:val="00AB43F9"/>
    <w:rsid w:val="00AB4F50"/>
    <w:rsid w:val="00AB5AF9"/>
    <w:rsid w:val="00AB660B"/>
    <w:rsid w:val="00AB6A3B"/>
    <w:rsid w:val="00AB6B69"/>
    <w:rsid w:val="00AC1ACF"/>
    <w:rsid w:val="00AC32F9"/>
    <w:rsid w:val="00AC4C11"/>
    <w:rsid w:val="00AC53B5"/>
    <w:rsid w:val="00AC56B3"/>
    <w:rsid w:val="00AC59BB"/>
    <w:rsid w:val="00AD0EED"/>
    <w:rsid w:val="00AD1312"/>
    <w:rsid w:val="00AD298B"/>
    <w:rsid w:val="00AD2B60"/>
    <w:rsid w:val="00AD3AB8"/>
    <w:rsid w:val="00AD5F20"/>
    <w:rsid w:val="00AE00FE"/>
    <w:rsid w:val="00AE2104"/>
    <w:rsid w:val="00AE486C"/>
    <w:rsid w:val="00AE7F53"/>
    <w:rsid w:val="00AF1155"/>
    <w:rsid w:val="00AF1F97"/>
    <w:rsid w:val="00AF239A"/>
    <w:rsid w:val="00AF2417"/>
    <w:rsid w:val="00AF2997"/>
    <w:rsid w:val="00AF3D37"/>
    <w:rsid w:val="00AF4702"/>
    <w:rsid w:val="00AF6851"/>
    <w:rsid w:val="00B0009B"/>
    <w:rsid w:val="00B00235"/>
    <w:rsid w:val="00B02927"/>
    <w:rsid w:val="00B029EE"/>
    <w:rsid w:val="00B03A5E"/>
    <w:rsid w:val="00B04397"/>
    <w:rsid w:val="00B0521A"/>
    <w:rsid w:val="00B06981"/>
    <w:rsid w:val="00B07737"/>
    <w:rsid w:val="00B1076B"/>
    <w:rsid w:val="00B13AA4"/>
    <w:rsid w:val="00B16FFA"/>
    <w:rsid w:val="00B207DF"/>
    <w:rsid w:val="00B2081C"/>
    <w:rsid w:val="00B23CD1"/>
    <w:rsid w:val="00B25968"/>
    <w:rsid w:val="00B26055"/>
    <w:rsid w:val="00B34BA5"/>
    <w:rsid w:val="00B34EFC"/>
    <w:rsid w:val="00B34F43"/>
    <w:rsid w:val="00B35761"/>
    <w:rsid w:val="00B35E46"/>
    <w:rsid w:val="00B36EC0"/>
    <w:rsid w:val="00B3700A"/>
    <w:rsid w:val="00B42A7F"/>
    <w:rsid w:val="00B42F3B"/>
    <w:rsid w:val="00B43930"/>
    <w:rsid w:val="00B46B13"/>
    <w:rsid w:val="00B514B9"/>
    <w:rsid w:val="00B52853"/>
    <w:rsid w:val="00B5355D"/>
    <w:rsid w:val="00B5393D"/>
    <w:rsid w:val="00B5404F"/>
    <w:rsid w:val="00B558E5"/>
    <w:rsid w:val="00B55992"/>
    <w:rsid w:val="00B5673A"/>
    <w:rsid w:val="00B5701C"/>
    <w:rsid w:val="00B57218"/>
    <w:rsid w:val="00B60A95"/>
    <w:rsid w:val="00B60B96"/>
    <w:rsid w:val="00B61127"/>
    <w:rsid w:val="00B61B0D"/>
    <w:rsid w:val="00B61B27"/>
    <w:rsid w:val="00B624AE"/>
    <w:rsid w:val="00B629D1"/>
    <w:rsid w:val="00B62BC9"/>
    <w:rsid w:val="00B63867"/>
    <w:rsid w:val="00B64819"/>
    <w:rsid w:val="00B65284"/>
    <w:rsid w:val="00B6559D"/>
    <w:rsid w:val="00B66322"/>
    <w:rsid w:val="00B669E8"/>
    <w:rsid w:val="00B67B64"/>
    <w:rsid w:val="00B7168F"/>
    <w:rsid w:val="00B726F5"/>
    <w:rsid w:val="00B72F9F"/>
    <w:rsid w:val="00B73223"/>
    <w:rsid w:val="00B7397C"/>
    <w:rsid w:val="00B73B91"/>
    <w:rsid w:val="00B74E65"/>
    <w:rsid w:val="00B75990"/>
    <w:rsid w:val="00B76D0B"/>
    <w:rsid w:val="00B76F7E"/>
    <w:rsid w:val="00B77228"/>
    <w:rsid w:val="00B77860"/>
    <w:rsid w:val="00B77D28"/>
    <w:rsid w:val="00B80FF4"/>
    <w:rsid w:val="00B823EE"/>
    <w:rsid w:val="00B84B56"/>
    <w:rsid w:val="00B90509"/>
    <w:rsid w:val="00B912C4"/>
    <w:rsid w:val="00B91868"/>
    <w:rsid w:val="00B920EE"/>
    <w:rsid w:val="00B92B05"/>
    <w:rsid w:val="00B92C12"/>
    <w:rsid w:val="00B93957"/>
    <w:rsid w:val="00B940B0"/>
    <w:rsid w:val="00B95B0C"/>
    <w:rsid w:val="00B95CBF"/>
    <w:rsid w:val="00B97210"/>
    <w:rsid w:val="00BA2F3C"/>
    <w:rsid w:val="00BA422C"/>
    <w:rsid w:val="00BA54CC"/>
    <w:rsid w:val="00BA6D32"/>
    <w:rsid w:val="00BA7E67"/>
    <w:rsid w:val="00BB1B9C"/>
    <w:rsid w:val="00BB23DD"/>
    <w:rsid w:val="00BB2AC7"/>
    <w:rsid w:val="00BB2B42"/>
    <w:rsid w:val="00BB3148"/>
    <w:rsid w:val="00BB3796"/>
    <w:rsid w:val="00BB38BE"/>
    <w:rsid w:val="00BB498F"/>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412C"/>
    <w:rsid w:val="00BF5F38"/>
    <w:rsid w:val="00BF64DF"/>
    <w:rsid w:val="00BF736F"/>
    <w:rsid w:val="00C00252"/>
    <w:rsid w:val="00C01A46"/>
    <w:rsid w:val="00C02C7D"/>
    <w:rsid w:val="00C03CA2"/>
    <w:rsid w:val="00C04FAD"/>
    <w:rsid w:val="00C05B4E"/>
    <w:rsid w:val="00C05E4F"/>
    <w:rsid w:val="00C06039"/>
    <w:rsid w:val="00C06BFF"/>
    <w:rsid w:val="00C06C76"/>
    <w:rsid w:val="00C06E21"/>
    <w:rsid w:val="00C10CE1"/>
    <w:rsid w:val="00C11F63"/>
    <w:rsid w:val="00C12C01"/>
    <w:rsid w:val="00C13434"/>
    <w:rsid w:val="00C13E1E"/>
    <w:rsid w:val="00C13FAB"/>
    <w:rsid w:val="00C14080"/>
    <w:rsid w:val="00C15477"/>
    <w:rsid w:val="00C161ED"/>
    <w:rsid w:val="00C2042C"/>
    <w:rsid w:val="00C20C55"/>
    <w:rsid w:val="00C21F36"/>
    <w:rsid w:val="00C23712"/>
    <w:rsid w:val="00C24082"/>
    <w:rsid w:val="00C258E1"/>
    <w:rsid w:val="00C25C8B"/>
    <w:rsid w:val="00C26B7F"/>
    <w:rsid w:val="00C321F2"/>
    <w:rsid w:val="00C35778"/>
    <w:rsid w:val="00C3610F"/>
    <w:rsid w:val="00C378D6"/>
    <w:rsid w:val="00C41CBB"/>
    <w:rsid w:val="00C428DF"/>
    <w:rsid w:val="00C42958"/>
    <w:rsid w:val="00C4351C"/>
    <w:rsid w:val="00C46E09"/>
    <w:rsid w:val="00C47C3C"/>
    <w:rsid w:val="00C507D3"/>
    <w:rsid w:val="00C50FE5"/>
    <w:rsid w:val="00C53101"/>
    <w:rsid w:val="00C53AE2"/>
    <w:rsid w:val="00C6206F"/>
    <w:rsid w:val="00C63789"/>
    <w:rsid w:val="00C65215"/>
    <w:rsid w:val="00C67870"/>
    <w:rsid w:val="00C67D17"/>
    <w:rsid w:val="00C70F26"/>
    <w:rsid w:val="00C72693"/>
    <w:rsid w:val="00C74F42"/>
    <w:rsid w:val="00C7604C"/>
    <w:rsid w:val="00C801B1"/>
    <w:rsid w:val="00C8079B"/>
    <w:rsid w:val="00C83F02"/>
    <w:rsid w:val="00C903E7"/>
    <w:rsid w:val="00C90C5E"/>
    <w:rsid w:val="00C914FE"/>
    <w:rsid w:val="00C930F0"/>
    <w:rsid w:val="00C93B8B"/>
    <w:rsid w:val="00C93FA8"/>
    <w:rsid w:val="00C94233"/>
    <w:rsid w:val="00C952B3"/>
    <w:rsid w:val="00C9602A"/>
    <w:rsid w:val="00C96722"/>
    <w:rsid w:val="00C96D52"/>
    <w:rsid w:val="00C970FF"/>
    <w:rsid w:val="00CA07BD"/>
    <w:rsid w:val="00CA1270"/>
    <w:rsid w:val="00CA41E1"/>
    <w:rsid w:val="00CA5C01"/>
    <w:rsid w:val="00CA6C6E"/>
    <w:rsid w:val="00CA6EC8"/>
    <w:rsid w:val="00CB108E"/>
    <w:rsid w:val="00CB1676"/>
    <w:rsid w:val="00CB1E56"/>
    <w:rsid w:val="00CB213E"/>
    <w:rsid w:val="00CB3364"/>
    <w:rsid w:val="00CB36C6"/>
    <w:rsid w:val="00CB42B7"/>
    <w:rsid w:val="00CB532F"/>
    <w:rsid w:val="00CB6813"/>
    <w:rsid w:val="00CB6D26"/>
    <w:rsid w:val="00CC0C1C"/>
    <w:rsid w:val="00CC1BF0"/>
    <w:rsid w:val="00CC3D58"/>
    <w:rsid w:val="00CC5A2A"/>
    <w:rsid w:val="00CD1610"/>
    <w:rsid w:val="00CD18F7"/>
    <w:rsid w:val="00CD219E"/>
    <w:rsid w:val="00CD306B"/>
    <w:rsid w:val="00CD385E"/>
    <w:rsid w:val="00CE0F7A"/>
    <w:rsid w:val="00CE3929"/>
    <w:rsid w:val="00CE5340"/>
    <w:rsid w:val="00CE5D37"/>
    <w:rsid w:val="00CE69E8"/>
    <w:rsid w:val="00CF0CC4"/>
    <w:rsid w:val="00CF1C0E"/>
    <w:rsid w:val="00CF29C2"/>
    <w:rsid w:val="00CF2D90"/>
    <w:rsid w:val="00CF2FB9"/>
    <w:rsid w:val="00CF493A"/>
    <w:rsid w:val="00CF5BDB"/>
    <w:rsid w:val="00CF711F"/>
    <w:rsid w:val="00D01764"/>
    <w:rsid w:val="00D02E10"/>
    <w:rsid w:val="00D0520E"/>
    <w:rsid w:val="00D05682"/>
    <w:rsid w:val="00D06CA2"/>
    <w:rsid w:val="00D10AD0"/>
    <w:rsid w:val="00D11F64"/>
    <w:rsid w:val="00D14D2D"/>
    <w:rsid w:val="00D1556F"/>
    <w:rsid w:val="00D155CB"/>
    <w:rsid w:val="00D162AC"/>
    <w:rsid w:val="00D165C4"/>
    <w:rsid w:val="00D16F7D"/>
    <w:rsid w:val="00D20406"/>
    <w:rsid w:val="00D20B81"/>
    <w:rsid w:val="00D23E27"/>
    <w:rsid w:val="00D24395"/>
    <w:rsid w:val="00D253BE"/>
    <w:rsid w:val="00D26310"/>
    <w:rsid w:val="00D277DB"/>
    <w:rsid w:val="00D303DF"/>
    <w:rsid w:val="00D30CB9"/>
    <w:rsid w:val="00D30FC7"/>
    <w:rsid w:val="00D3162D"/>
    <w:rsid w:val="00D32D0C"/>
    <w:rsid w:val="00D339B5"/>
    <w:rsid w:val="00D350CF"/>
    <w:rsid w:val="00D35A7C"/>
    <w:rsid w:val="00D3656F"/>
    <w:rsid w:val="00D3696D"/>
    <w:rsid w:val="00D37F47"/>
    <w:rsid w:val="00D40B57"/>
    <w:rsid w:val="00D4239F"/>
    <w:rsid w:val="00D4261A"/>
    <w:rsid w:val="00D44B23"/>
    <w:rsid w:val="00D46A00"/>
    <w:rsid w:val="00D47C3F"/>
    <w:rsid w:val="00D509B4"/>
    <w:rsid w:val="00D50BEC"/>
    <w:rsid w:val="00D50CB6"/>
    <w:rsid w:val="00D50D5F"/>
    <w:rsid w:val="00D51690"/>
    <w:rsid w:val="00D51B0A"/>
    <w:rsid w:val="00D55679"/>
    <w:rsid w:val="00D5642D"/>
    <w:rsid w:val="00D57179"/>
    <w:rsid w:val="00D60B34"/>
    <w:rsid w:val="00D60FF5"/>
    <w:rsid w:val="00D61D12"/>
    <w:rsid w:val="00D62104"/>
    <w:rsid w:val="00D64C55"/>
    <w:rsid w:val="00D64F3E"/>
    <w:rsid w:val="00D65403"/>
    <w:rsid w:val="00D65437"/>
    <w:rsid w:val="00D6598F"/>
    <w:rsid w:val="00D66D77"/>
    <w:rsid w:val="00D70942"/>
    <w:rsid w:val="00D70AD6"/>
    <w:rsid w:val="00D71D06"/>
    <w:rsid w:val="00D74045"/>
    <w:rsid w:val="00D743E0"/>
    <w:rsid w:val="00D749A9"/>
    <w:rsid w:val="00D76F70"/>
    <w:rsid w:val="00D80612"/>
    <w:rsid w:val="00D81C0B"/>
    <w:rsid w:val="00D82F83"/>
    <w:rsid w:val="00D83161"/>
    <w:rsid w:val="00D862D1"/>
    <w:rsid w:val="00D8646C"/>
    <w:rsid w:val="00D91CB9"/>
    <w:rsid w:val="00D928C0"/>
    <w:rsid w:val="00D92AF7"/>
    <w:rsid w:val="00D931A9"/>
    <w:rsid w:val="00D93778"/>
    <w:rsid w:val="00D95CDA"/>
    <w:rsid w:val="00D969F3"/>
    <w:rsid w:val="00D96B08"/>
    <w:rsid w:val="00D97EBB"/>
    <w:rsid w:val="00DA03B8"/>
    <w:rsid w:val="00DA1BF9"/>
    <w:rsid w:val="00DA1C19"/>
    <w:rsid w:val="00DA4171"/>
    <w:rsid w:val="00DA458A"/>
    <w:rsid w:val="00DA4A92"/>
    <w:rsid w:val="00DA555B"/>
    <w:rsid w:val="00DA5727"/>
    <w:rsid w:val="00DA5FAA"/>
    <w:rsid w:val="00DA6F86"/>
    <w:rsid w:val="00DB0911"/>
    <w:rsid w:val="00DB1C22"/>
    <w:rsid w:val="00DB1F64"/>
    <w:rsid w:val="00DB3735"/>
    <w:rsid w:val="00DB78EC"/>
    <w:rsid w:val="00DB798F"/>
    <w:rsid w:val="00DB7CF6"/>
    <w:rsid w:val="00DC1317"/>
    <w:rsid w:val="00DC3AE7"/>
    <w:rsid w:val="00DC3E0A"/>
    <w:rsid w:val="00DC5278"/>
    <w:rsid w:val="00DC55B3"/>
    <w:rsid w:val="00DD0081"/>
    <w:rsid w:val="00DD0649"/>
    <w:rsid w:val="00DD0789"/>
    <w:rsid w:val="00DD0796"/>
    <w:rsid w:val="00DD1601"/>
    <w:rsid w:val="00DD560C"/>
    <w:rsid w:val="00DD6532"/>
    <w:rsid w:val="00DD65F5"/>
    <w:rsid w:val="00DE07F0"/>
    <w:rsid w:val="00DE21EC"/>
    <w:rsid w:val="00DF1165"/>
    <w:rsid w:val="00DF5078"/>
    <w:rsid w:val="00DF5366"/>
    <w:rsid w:val="00DF57A7"/>
    <w:rsid w:val="00DF6919"/>
    <w:rsid w:val="00DF6984"/>
    <w:rsid w:val="00DF7E97"/>
    <w:rsid w:val="00E013BE"/>
    <w:rsid w:val="00E01807"/>
    <w:rsid w:val="00E028EF"/>
    <w:rsid w:val="00E0345E"/>
    <w:rsid w:val="00E03880"/>
    <w:rsid w:val="00E03A33"/>
    <w:rsid w:val="00E046D6"/>
    <w:rsid w:val="00E06065"/>
    <w:rsid w:val="00E10A44"/>
    <w:rsid w:val="00E12931"/>
    <w:rsid w:val="00E12FB7"/>
    <w:rsid w:val="00E13BA4"/>
    <w:rsid w:val="00E13E54"/>
    <w:rsid w:val="00E14778"/>
    <w:rsid w:val="00E14E10"/>
    <w:rsid w:val="00E16B66"/>
    <w:rsid w:val="00E16E13"/>
    <w:rsid w:val="00E177F0"/>
    <w:rsid w:val="00E239AD"/>
    <w:rsid w:val="00E2444A"/>
    <w:rsid w:val="00E27804"/>
    <w:rsid w:val="00E27919"/>
    <w:rsid w:val="00E30B92"/>
    <w:rsid w:val="00E332D7"/>
    <w:rsid w:val="00E336D0"/>
    <w:rsid w:val="00E34142"/>
    <w:rsid w:val="00E345C2"/>
    <w:rsid w:val="00E34A10"/>
    <w:rsid w:val="00E3518D"/>
    <w:rsid w:val="00E41115"/>
    <w:rsid w:val="00E423A5"/>
    <w:rsid w:val="00E4377C"/>
    <w:rsid w:val="00E441E9"/>
    <w:rsid w:val="00E472E8"/>
    <w:rsid w:val="00E47861"/>
    <w:rsid w:val="00E479CB"/>
    <w:rsid w:val="00E50C30"/>
    <w:rsid w:val="00E5135B"/>
    <w:rsid w:val="00E53E26"/>
    <w:rsid w:val="00E5401F"/>
    <w:rsid w:val="00E559E7"/>
    <w:rsid w:val="00E55AC7"/>
    <w:rsid w:val="00E56843"/>
    <w:rsid w:val="00E56F67"/>
    <w:rsid w:val="00E57496"/>
    <w:rsid w:val="00E57C04"/>
    <w:rsid w:val="00E604D5"/>
    <w:rsid w:val="00E62846"/>
    <w:rsid w:val="00E646ED"/>
    <w:rsid w:val="00E64E30"/>
    <w:rsid w:val="00E664AF"/>
    <w:rsid w:val="00E6687D"/>
    <w:rsid w:val="00E66A2A"/>
    <w:rsid w:val="00E67D99"/>
    <w:rsid w:val="00E70AF0"/>
    <w:rsid w:val="00E70DA7"/>
    <w:rsid w:val="00E75DF6"/>
    <w:rsid w:val="00E770AB"/>
    <w:rsid w:val="00E812EB"/>
    <w:rsid w:val="00E8175B"/>
    <w:rsid w:val="00E81978"/>
    <w:rsid w:val="00E81DAE"/>
    <w:rsid w:val="00E81F0E"/>
    <w:rsid w:val="00E8237A"/>
    <w:rsid w:val="00E82856"/>
    <w:rsid w:val="00E831EE"/>
    <w:rsid w:val="00E83B0D"/>
    <w:rsid w:val="00E846C4"/>
    <w:rsid w:val="00E86A49"/>
    <w:rsid w:val="00E87D69"/>
    <w:rsid w:val="00E87E36"/>
    <w:rsid w:val="00E87E7D"/>
    <w:rsid w:val="00E87F28"/>
    <w:rsid w:val="00E9161A"/>
    <w:rsid w:val="00E93357"/>
    <w:rsid w:val="00E93B0A"/>
    <w:rsid w:val="00E95135"/>
    <w:rsid w:val="00E9551C"/>
    <w:rsid w:val="00E95537"/>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B43"/>
    <w:rsid w:val="00EC2476"/>
    <w:rsid w:val="00EC5646"/>
    <w:rsid w:val="00EC5BB3"/>
    <w:rsid w:val="00ED0521"/>
    <w:rsid w:val="00ED0C20"/>
    <w:rsid w:val="00ED1307"/>
    <w:rsid w:val="00ED13E6"/>
    <w:rsid w:val="00ED1D42"/>
    <w:rsid w:val="00ED2C52"/>
    <w:rsid w:val="00ED39D5"/>
    <w:rsid w:val="00ED4B33"/>
    <w:rsid w:val="00ED6FE7"/>
    <w:rsid w:val="00ED7AE8"/>
    <w:rsid w:val="00EE06B5"/>
    <w:rsid w:val="00EE1B01"/>
    <w:rsid w:val="00EE1E5A"/>
    <w:rsid w:val="00EE22C6"/>
    <w:rsid w:val="00EE4800"/>
    <w:rsid w:val="00EE4D0C"/>
    <w:rsid w:val="00EE60AA"/>
    <w:rsid w:val="00EE6BF6"/>
    <w:rsid w:val="00EE6C8E"/>
    <w:rsid w:val="00EE74A5"/>
    <w:rsid w:val="00EE7959"/>
    <w:rsid w:val="00EE7AED"/>
    <w:rsid w:val="00EF054D"/>
    <w:rsid w:val="00EF06FC"/>
    <w:rsid w:val="00EF0E80"/>
    <w:rsid w:val="00EF16DE"/>
    <w:rsid w:val="00EF19BE"/>
    <w:rsid w:val="00EF398B"/>
    <w:rsid w:val="00EF4045"/>
    <w:rsid w:val="00EF5E5F"/>
    <w:rsid w:val="00EF7166"/>
    <w:rsid w:val="00EF7377"/>
    <w:rsid w:val="00EF7B75"/>
    <w:rsid w:val="00F00E35"/>
    <w:rsid w:val="00F019ED"/>
    <w:rsid w:val="00F03212"/>
    <w:rsid w:val="00F0345C"/>
    <w:rsid w:val="00F04588"/>
    <w:rsid w:val="00F05154"/>
    <w:rsid w:val="00F05EC9"/>
    <w:rsid w:val="00F06835"/>
    <w:rsid w:val="00F1147D"/>
    <w:rsid w:val="00F11608"/>
    <w:rsid w:val="00F1291B"/>
    <w:rsid w:val="00F13DB1"/>
    <w:rsid w:val="00F146C7"/>
    <w:rsid w:val="00F15479"/>
    <w:rsid w:val="00F174A7"/>
    <w:rsid w:val="00F17A66"/>
    <w:rsid w:val="00F207BA"/>
    <w:rsid w:val="00F20F43"/>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68CD"/>
    <w:rsid w:val="00F47875"/>
    <w:rsid w:val="00F47B73"/>
    <w:rsid w:val="00F512B4"/>
    <w:rsid w:val="00F52272"/>
    <w:rsid w:val="00F53E5F"/>
    <w:rsid w:val="00F54973"/>
    <w:rsid w:val="00F55C4A"/>
    <w:rsid w:val="00F57ABB"/>
    <w:rsid w:val="00F603A4"/>
    <w:rsid w:val="00F64032"/>
    <w:rsid w:val="00F640F4"/>
    <w:rsid w:val="00F6613B"/>
    <w:rsid w:val="00F66B22"/>
    <w:rsid w:val="00F6732C"/>
    <w:rsid w:val="00F674F2"/>
    <w:rsid w:val="00F67FE1"/>
    <w:rsid w:val="00F719AD"/>
    <w:rsid w:val="00F7262B"/>
    <w:rsid w:val="00F744DE"/>
    <w:rsid w:val="00F76525"/>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6A6C"/>
    <w:rsid w:val="00F972B2"/>
    <w:rsid w:val="00F973CF"/>
    <w:rsid w:val="00F97925"/>
    <w:rsid w:val="00FA08EF"/>
    <w:rsid w:val="00FA0D1E"/>
    <w:rsid w:val="00FA10E8"/>
    <w:rsid w:val="00FA16C5"/>
    <w:rsid w:val="00FA1C7E"/>
    <w:rsid w:val="00FA317D"/>
    <w:rsid w:val="00FA58DF"/>
    <w:rsid w:val="00FA600F"/>
    <w:rsid w:val="00FA79FB"/>
    <w:rsid w:val="00FA7B3E"/>
    <w:rsid w:val="00FB0EA3"/>
    <w:rsid w:val="00FB16E7"/>
    <w:rsid w:val="00FB34D8"/>
    <w:rsid w:val="00FB4930"/>
    <w:rsid w:val="00FB501F"/>
    <w:rsid w:val="00FB5032"/>
    <w:rsid w:val="00FB5D61"/>
    <w:rsid w:val="00FB5FEF"/>
    <w:rsid w:val="00FB673D"/>
    <w:rsid w:val="00FB68A4"/>
    <w:rsid w:val="00FB6FD6"/>
    <w:rsid w:val="00FB785C"/>
    <w:rsid w:val="00FC105A"/>
    <w:rsid w:val="00FC148B"/>
    <w:rsid w:val="00FC2CE5"/>
    <w:rsid w:val="00FC2DC2"/>
    <w:rsid w:val="00FC367A"/>
    <w:rsid w:val="00FC5C70"/>
    <w:rsid w:val="00FC6991"/>
    <w:rsid w:val="00FC75FD"/>
    <w:rsid w:val="00FD04AB"/>
    <w:rsid w:val="00FD088F"/>
    <w:rsid w:val="00FD129D"/>
    <w:rsid w:val="00FD2977"/>
    <w:rsid w:val="00FD3C4A"/>
    <w:rsid w:val="00FD5492"/>
    <w:rsid w:val="00FD69FB"/>
    <w:rsid w:val="00FD6FC2"/>
    <w:rsid w:val="00FD72BB"/>
    <w:rsid w:val="00FE2EDA"/>
    <w:rsid w:val="00FE388C"/>
    <w:rsid w:val="00FE42B0"/>
    <w:rsid w:val="00FE54E1"/>
    <w:rsid w:val="00FE7076"/>
    <w:rsid w:val="00FF1362"/>
    <w:rsid w:val="00FF25EF"/>
    <w:rsid w:val="00FF2A6B"/>
    <w:rsid w:val="00FF3945"/>
    <w:rsid w:val="00FF4696"/>
    <w:rsid w:val="00FF67C5"/>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1">
    <w:name w:val="heading 1"/>
    <w:basedOn w:val="Normal"/>
    <w:next w:val="Normal"/>
    <w:link w:val="Heading1Char"/>
    <w:uiPriority w:val="9"/>
    <w:qFormat/>
    <w:rsid w:val="00C7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Heading1Char">
    <w:name w:val="Heading 1 Char"/>
    <w:basedOn w:val="DefaultParagraphFont"/>
    <w:link w:val="Heading1"/>
    <w:uiPriority w:val="9"/>
    <w:rsid w:val="00C74F42"/>
    <w:rPr>
      <w:rFonts w:asciiTheme="majorHAnsi" w:eastAsiaTheme="majorEastAsia" w:hAnsiTheme="majorHAnsi" w:cstheme="majorBidi"/>
      <w:b/>
      <w:bCs/>
      <w:color w:val="365F91" w:themeColor="accent1" w:themeShade="BF"/>
      <w:sz w:val="28"/>
      <w:szCs w:val="28"/>
      <w:lang w:val="lv-LV"/>
    </w:rPr>
  </w:style>
  <w:style w:type="character" w:customStyle="1" w:styleId="UnresolvedMention2">
    <w:name w:val="Unresolved Mention2"/>
    <w:basedOn w:val="DefaultParagraphFont"/>
    <w:uiPriority w:val="99"/>
    <w:semiHidden/>
    <w:unhideWhenUsed/>
    <w:rsid w:val="00E27919"/>
    <w:rPr>
      <w:color w:val="605E5C"/>
      <w:shd w:val="clear" w:color="auto" w:fill="E1DFDD"/>
    </w:rPr>
  </w:style>
  <w:style w:type="character" w:customStyle="1" w:styleId="UnresolvedMention3">
    <w:name w:val="Unresolved Mention3"/>
    <w:basedOn w:val="DefaultParagraphFont"/>
    <w:uiPriority w:val="99"/>
    <w:semiHidden/>
    <w:unhideWhenUsed/>
    <w:rsid w:val="00285007"/>
    <w:rPr>
      <w:color w:val="605E5C"/>
      <w:shd w:val="clear" w:color="auto" w:fill="E1DFDD"/>
    </w:rPr>
  </w:style>
  <w:style w:type="paragraph" w:styleId="EndnoteText">
    <w:name w:val="endnote text"/>
    <w:basedOn w:val="Normal"/>
    <w:link w:val="EndnoteTextChar"/>
    <w:uiPriority w:val="99"/>
    <w:semiHidden/>
    <w:unhideWhenUsed/>
    <w:rsid w:val="000F5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3F7"/>
    <w:rPr>
      <w:rFonts w:ascii="Calibri" w:hAnsi="Calibri" w:cs="Calibri"/>
      <w:sz w:val="20"/>
      <w:szCs w:val="20"/>
      <w:lang w:val="lv-LV"/>
    </w:rPr>
  </w:style>
  <w:style w:type="character" w:styleId="EndnoteReference">
    <w:name w:val="endnote reference"/>
    <w:basedOn w:val="DefaultParagraphFont"/>
    <w:uiPriority w:val="99"/>
    <w:semiHidden/>
    <w:unhideWhenUsed/>
    <w:rsid w:val="000F53F7"/>
    <w:rPr>
      <w:vertAlign w:val="superscript"/>
    </w:rPr>
  </w:style>
  <w:style w:type="paragraph" w:styleId="Revision">
    <w:name w:val="Revision"/>
    <w:hidden/>
    <w:uiPriority w:val="99"/>
    <w:semiHidden/>
    <w:rsid w:val="001752A6"/>
    <w:pPr>
      <w:spacing w:after="0" w:line="240" w:lineRule="auto"/>
    </w:pPr>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87394184">
      <w:bodyDiv w:val="1"/>
      <w:marLeft w:val="0"/>
      <w:marRight w:val="0"/>
      <w:marTop w:val="0"/>
      <w:marBottom w:val="0"/>
      <w:divBdr>
        <w:top w:val="none" w:sz="0" w:space="0" w:color="auto"/>
        <w:left w:val="none" w:sz="0" w:space="0" w:color="auto"/>
        <w:bottom w:val="none" w:sz="0" w:space="0" w:color="auto"/>
        <w:right w:val="none" w:sz="0" w:space="0" w:color="auto"/>
      </w:divBdr>
    </w:div>
    <w:div w:id="28882374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1127476">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25942990">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14734636">
      <w:bodyDiv w:val="1"/>
      <w:marLeft w:val="0"/>
      <w:marRight w:val="0"/>
      <w:marTop w:val="0"/>
      <w:marBottom w:val="0"/>
      <w:divBdr>
        <w:top w:val="none" w:sz="0" w:space="0" w:color="auto"/>
        <w:left w:val="none" w:sz="0" w:space="0" w:color="auto"/>
        <w:bottom w:val="none" w:sz="0" w:space="0" w:color="auto"/>
        <w:right w:val="none" w:sz="0" w:space="0" w:color="auto"/>
      </w:divBdr>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563565481">
      <w:bodyDiv w:val="1"/>
      <w:marLeft w:val="0"/>
      <w:marRight w:val="0"/>
      <w:marTop w:val="0"/>
      <w:marBottom w:val="0"/>
      <w:divBdr>
        <w:top w:val="none" w:sz="0" w:space="0" w:color="auto"/>
        <w:left w:val="none" w:sz="0" w:space="0" w:color="auto"/>
        <w:bottom w:val="none" w:sz="0" w:space="0" w:color="auto"/>
        <w:right w:val="none" w:sz="0" w:space="0" w:color="auto"/>
      </w:divBdr>
    </w:div>
    <w:div w:id="576208820">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31199110">
      <w:bodyDiv w:val="1"/>
      <w:marLeft w:val="0"/>
      <w:marRight w:val="0"/>
      <w:marTop w:val="0"/>
      <w:marBottom w:val="0"/>
      <w:divBdr>
        <w:top w:val="none" w:sz="0" w:space="0" w:color="auto"/>
        <w:left w:val="none" w:sz="0" w:space="0" w:color="auto"/>
        <w:bottom w:val="none" w:sz="0" w:space="0" w:color="auto"/>
        <w:right w:val="none" w:sz="0" w:space="0" w:color="auto"/>
      </w:divBdr>
    </w:div>
    <w:div w:id="785394390">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03624135">
      <w:bodyDiv w:val="1"/>
      <w:marLeft w:val="0"/>
      <w:marRight w:val="0"/>
      <w:marTop w:val="0"/>
      <w:marBottom w:val="0"/>
      <w:divBdr>
        <w:top w:val="none" w:sz="0" w:space="0" w:color="auto"/>
        <w:left w:val="none" w:sz="0" w:space="0" w:color="auto"/>
        <w:bottom w:val="none" w:sz="0" w:space="0" w:color="auto"/>
        <w:right w:val="none" w:sz="0" w:space="0" w:color="auto"/>
      </w:divBdr>
      <w:divsChild>
        <w:div w:id="759256321">
          <w:marLeft w:val="0"/>
          <w:marRight w:val="0"/>
          <w:marTop w:val="0"/>
          <w:marBottom w:val="0"/>
          <w:divBdr>
            <w:top w:val="none" w:sz="0" w:space="0" w:color="auto"/>
            <w:left w:val="none" w:sz="0" w:space="0" w:color="auto"/>
            <w:bottom w:val="none" w:sz="0" w:space="0" w:color="auto"/>
            <w:right w:val="none" w:sz="0" w:space="0" w:color="auto"/>
          </w:divBdr>
        </w:div>
      </w:divsChild>
    </w:div>
    <w:div w:id="825515402">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072463320">
      <w:bodyDiv w:val="1"/>
      <w:marLeft w:val="0"/>
      <w:marRight w:val="0"/>
      <w:marTop w:val="0"/>
      <w:marBottom w:val="0"/>
      <w:divBdr>
        <w:top w:val="none" w:sz="0" w:space="0" w:color="auto"/>
        <w:left w:val="none" w:sz="0" w:space="0" w:color="auto"/>
        <w:bottom w:val="none" w:sz="0" w:space="0" w:color="auto"/>
        <w:right w:val="none" w:sz="0" w:space="0" w:color="auto"/>
      </w:divBdr>
    </w:div>
    <w:div w:id="1089888318">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438914853">
      <w:bodyDiv w:val="1"/>
      <w:marLeft w:val="0"/>
      <w:marRight w:val="0"/>
      <w:marTop w:val="0"/>
      <w:marBottom w:val="0"/>
      <w:divBdr>
        <w:top w:val="none" w:sz="0" w:space="0" w:color="auto"/>
        <w:left w:val="none" w:sz="0" w:space="0" w:color="auto"/>
        <w:bottom w:val="none" w:sz="0" w:space="0" w:color="auto"/>
        <w:right w:val="none" w:sz="0" w:space="0" w:color="auto"/>
      </w:divBdr>
      <w:divsChild>
        <w:div w:id="1235702615">
          <w:marLeft w:val="0"/>
          <w:marRight w:val="0"/>
          <w:marTop w:val="0"/>
          <w:marBottom w:val="0"/>
          <w:divBdr>
            <w:top w:val="none" w:sz="0" w:space="0" w:color="auto"/>
            <w:left w:val="none" w:sz="0" w:space="0" w:color="auto"/>
            <w:bottom w:val="none" w:sz="0" w:space="0" w:color="auto"/>
            <w:right w:val="none" w:sz="0" w:space="0" w:color="auto"/>
          </w:divBdr>
        </w:div>
      </w:divsChild>
    </w:div>
    <w:div w:id="1531139005">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640301499">
      <w:bodyDiv w:val="1"/>
      <w:marLeft w:val="0"/>
      <w:marRight w:val="0"/>
      <w:marTop w:val="0"/>
      <w:marBottom w:val="0"/>
      <w:divBdr>
        <w:top w:val="none" w:sz="0" w:space="0" w:color="auto"/>
        <w:left w:val="none" w:sz="0" w:space="0" w:color="auto"/>
        <w:bottom w:val="none" w:sz="0" w:space="0" w:color="auto"/>
        <w:right w:val="none" w:sz="0" w:space="0" w:color="auto"/>
      </w:divBdr>
    </w:div>
    <w:div w:id="1666324115">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762946241">
      <w:bodyDiv w:val="1"/>
      <w:marLeft w:val="0"/>
      <w:marRight w:val="0"/>
      <w:marTop w:val="0"/>
      <w:marBottom w:val="0"/>
      <w:divBdr>
        <w:top w:val="none" w:sz="0" w:space="0" w:color="auto"/>
        <w:left w:val="none" w:sz="0" w:space="0" w:color="auto"/>
        <w:bottom w:val="none" w:sz="0" w:space="0" w:color="auto"/>
        <w:right w:val="none" w:sz="0" w:space="0" w:color="auto"/>
      </w:divBdr>
    </w:div>
    <w:div w:id="1789622368">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77305811">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16356492">
      <w:bodyDiv w:val="1"/>
      <w:marLeft w:val="0"/>
      <w:marRight w:val="0"/>
      <w:marTop w:val="0"/>
      <w:marBottom w:val="0"/>
      <w:divBdr>
        <w:top w:val="none" w:sz="0" w:space="0" w:color="auto"/>
        <w:left w:val="none" w:sz="0" w:space="0" w:color="auto"/>
        <w:bottom w:val="none" w:sz="0" w:space="0" w:color="auto"/>
        <w:right w:val="none" w:sz="0" w:space="0" w:color="auto"/>
      </w:divBdr>
    </w:div>
    <w:div w:id="1921909498">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50258891">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12359731">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elizabete.marija.reza@em.gov.lv"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1" ma:versionID="52d3c6515d0c111ef73aa0334d3d59af">
  <xsd:schema xmlns:xsd="http://www.w3.org/2001/XMLSchema" xmlns:ns2="55cd6cbe-5b7e-4aba-883d-0304cc960a68" xmlns:ns3="f5fafdac-e366-4ae3-a0be-341ecdadff34" xmlns:p="http://schemas.microsoft.com/office/2006/metadata/properties" xmlns:xs="http://www.w3.org/2001/XMLSchema" ma:fieldsID="0f9816484a56dafef6fe11fe9adb412a"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6434B08E-05F6-4573-ADCD-459F838B8257}">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4E490EE6-F744-464A-ADC9-2D8449078CA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9852</Words>
  <Characters>5617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Esenvalde</dc:creator>
  <cp:lastModifiedBy>Elizabete Skrastina</cp:lastModifiedBy>
  <cp:revision>37</cp:revision>
  <cp:lastPrinted>2020-03-13T20:25:00Z</cp:lastPrinted>
  <dcterms:created xsi:type="dcterms:W3CDTF">2020-10-19T08:28:00Z</dcterms:created>
  <dcterms:modified xsi:type="dcterms:W3CDTF">2020-10-19T13:10:00Z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2020-10-23</vt:lpwstr>
  </property>
  <property fmtid="{D5CDD505-2E9C-101B-9397-08002B2CF9AE}" pid="4" name="DIScgiUrl">
    <vt:lpwstr>https://lim.esvis.gov.lv/cs/idcplg</vt:lpwstr>
  </property>
  <property fmtid="{D5CDD505-2E9C-101B-9397-08002B2CF9AE}" pid="5" name="DISdDocName">
    <vt:lpwstr>L250980</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https://lim.esvis.gov.lv/cs/idcplg?ClientControlled=DocMan&amp;coreContentOnly=1&amp;WebdavRequest=1&amp;IdcService=DOC_INFO&amp;dID=323069</vt:lpwstr>
  </property>
  <property fmtid="{D5CDD505-2E9C-101B-9397-08002B2CF9AE}" pid="8" name="DISCesvisSafetyLevel">
    <vt:lpwstr>Ierobežotas pieejamības</vt:lpwstr>
  </property>
  <property fmtid="{D5CDD505-2E9C-101B-9397-08002B2CF9AE}" pid="9" name="DISCesvisTitle">
    <vt:lpwstr>Informatīvais ziņojums “Par Eiropas Savienības Konkurētspējas ministru sanāksmē 2020. gada 23. oktobra videokonferencē izskatāmajiem jautājumiem”</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4" name="DISCesvisDescription">
    <vt:lpwstr>
</vt:lpwstr>
  </property>
  <property fmtid="{D5CDD505-2E9C-101B-9397-08002B2CF9AE}" pid="15" name="DISdUser">
    <vt:lpwstr>vk_ladlere</vt:lpwstr>
  </property>
  <property fmtid="{D5CDD505-2E9C-101B-9397-08002B2CF9AE}" pid="16" name="DISdID">
    <vt:lpwstr>323069</vt:lpwstr>
  </property>
  <property fmtid="{D5CDD505-2E9C-101B-9397-08002B2CF9AE}" pid="17" name="DISCesvisAdditionalMakers">
    <vt:lpwstr>Vecākā referente Elizabete Marija Režā</vt:lpwstr>
  </property>
  <property fmtid="{D5CDD505-2E9C-101B-9397-08002B2CF9AE}" pid="18" name="DISCesvisAdditionalTutors">
    <vt:lpwstr>Vecākā referente Elizabete Marija Režā</vt:lpwstr>
  </property>
  <property fmtid="{D5CDD505-2E9C-101B-9397-08002B2CF9AE}" pid="19" name="DISCesvisAdditionalMakersPhone">
    <vt:lpwstr>67013147</vt:lpwstr>
  </property>
  <property fmtid="{D5CDD505-2E9C-101B-9397-08002B2CF9AE}" pid="20" name="DISCesvisMainMaker">
    <vt:lpwstr>Vecākā referente Elizabete Marija Režā</vt:lpwstr>
  </property>
  <property fmtid="{D5CDD505-2E9C-101B-9397-08002B2CF9AE}" pid="21" name="DISCesvisAdditionalTutorsMail">
    <vt:lpwstr>Elizabete.Marija.Reza@em.gov.lv</vt:lpwstr>
  </property>
  <property fmtid="{D5CDD505-2E9C-101B-9397-08002B2CF9AE}" pid="22" name="DISCesvisAdditionalTutorsPhone">
    <vt:lpwstr>67013147</vt:lpwstr>
  </property>
  <property fmtid="{D5CDD505-2E9C-101B-9397-08002B2CF9AE}" pid="23" name="DISCesvisAdditionalMakersMail">
    <vt:lpwstr>Elizabete.Marija.Reza@em.gov.lv</vt:lpwstr>
  </property>
  <property fmtid="{D5CDD505-2E9C-101B-9397-08002B2CF9AE}" pid="24" name="DISCesvisOrgApprovers">
    <vt:lpwstr>Vides aizsardzības un reģionālās attīstības ministrija, Ārlietu ministrija, Finanšu ministrija</vt:lpwstr>
  </property>
  <property fmtid="{D5CDD505-2E9C-101B-9397-08002B2CF9AE}" pid="25" name="DISCesvisMainMakerOrgUnitTitle">
    <vt:lpwstr>ES un ārējo ekonomisko attiecību departamenta ES lietu nodaļa</vt:lpwstr>
  </property>
  <property fmtid="{D5CDD505-2E9C-101B-9397-08002B2CF9AE}" pid="26" name="DISCesvisDocRegDate">
    <vt:lpwstr>2020-10-19</vt:lpwstr>
  </property>
  <property fmtid="{D5CDD505-2E9C-101B-9397-08002B2CF9AE}" pid="27" name="DISCesvisRegDate">
    <vt:lpwstr>2020-10-19</vt:lpwstr>
  </property>
  <property fmtid="{D5CDD505-2E9C-101B-9397-08002B2CF9AE}" pid="28" name="DISCesvisDocRegNr">
    <vt:lpwstr>3.3-27.1/2020/IZ-7</vt:lpwstr>
  </property>
  <property fmtid="{D5CDD505-2E9C-101B-9397-08002B2CF9AE}" pid="29" name="DISCesvisComments">
    <vt:lpwstr>Lūgums saskaņot Ekonomikas ministrijas izstrādāto informatīvo ziņojumu uz 23.10. COMPET līdz šodienas, 16. oktobra darba dienas beigām. Īpašs lūgums ĀM un FM izvērtēt un sniegt papildinājumus par Balto grāmatu par vienlīdzīgu konkurences apstākļu nodrošin</vt:lpwstr>
  </property>
  <property fmtid="{D5CDD505-2E9C-101B-9397-08002B2CF9AE}" pid="30" name="DISCesvisForInforming">
    <vt:lpwstr>Specializētais atašejs - nozares padomnieks Rinalds Celmiņš</vt:lpwstr>
  </property>
</Properties>
</file>