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2B" w:rsidRPr="007A49A2" w:rsidRDefault="002622F0" w:rsidP="00A911B8">
      <w:pPr>
        <w:pStyle w:val="H4"/>
        <w:spacing w:after="480"/>
      </w:pPr>
      <w:r w:rsidRPr="007A49A2">
        <w:t>10. Aizsardzības ministrija</w:t>
      </w:r>
    </w:p>
    <w:p w:rsidR="00A911B8" w:rsidRPr="002B1AA5" w:rsidRDefault="00A911B8" w:rsidP="00A911B8">
      <w:pPr>
        <w:spacing w:after="480"/>
        <w:rPr>
          <w:b/>
          <w:bCs/>
        </w:rPr>
      </w:pPr>
      <w:r w:rsidRPr="002B1AA5">
        <w:rPr>
          <w:b/>
          <w:bCs/>
          <w:u w:val="single"/>
        </w:rPr>
        <w:t>Aizsardzības ministrijas darbības jomas</w:t>
      </w:r>
      <w:r w:rsidRPr="002B1AA5">
        <w:rPr>
          <w:b/>
          <w:bCs/>
        </w:rPr>
        <w:t>:</w:t>
      </w:r>
    </w:p>
    <w:p w:rsidR="00A911B8" w:rsidRPr="002B1AA5" w:rsidRDefault="00A911B8" w:rsidP="00A911B8">
      <w:pPr>
        <w:rPr>
          <w:b/>
          <w:bCs/>
        </w:rPr>
      </w:pPr>
      <w:r w:rsidRPr="002B1AA5">
        <w:rPr>
          <w:b/>
          <w:bCs/>
          <w:noProof/>
          <w:lang w:eastAsia="lv-LV"/>
        </w:rPr>
        <w:drawing>
          <wp:inline distT="0" distB="0" distL="0" distR="0" wp14:anchorId="7803C712" wp14:editId="43F905E9">
            <wp:extent cx="5486400" cy="1057275"/>
            <wp:effectExtent l="76200" t="0" r="1143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911B8" w:rsidRPr="002B1AA5" w:rsidRDefault="00A911B8" w:rsidP="00041980">
      <w:pPr>
        <w:spacing w:before="480" w:after="120"/>
        <w:jc w:val="both"/>
        <w:rPr>
          <w:b/>
          <w:bCs/>
          <w:szCs w:val="24"/>
          <w:lang w:eastAsia="lv-LV"/>
        </w:rPr>
      </w:pPr>
      <w:r w:rsidRPr="002B1AA5">
        <w:rPr>
          <w:b/>
          <w:bCs/>
          <w:szCs w:val="24"/>
          <w:u w:val="single"/>
          <w:lang w:eastAsia="lv-LV"/>
        </w:rPr>
        <w:t>Aizsardzības ministrijas galvenie pasākumi 2021. gadā</w:t>
      </w:r>
      <w:r w:rsidRPr="002B1AA5">
        <w:rPr>
          <w:b/>
          <w:bCs/>
          <w:szCs w:val="24"/>
          <w:lang w:eastAsia="lv-LV"/>
        </w:rPr>
        <w:t>:</w:t>
      </w:r>
    </w:p>
    <w:p w:rsidR="00A911B8" w:rsidRPr="002B1AA5" w:rsidRDefault="00A911B8" w:rsidP="00041980">
      <w:pPr>
        <w:numPr>
          <w:ilvl w:val="0"/>
          <w:numId w:val="2"/>
        </w:numPr>
        <w:spacing w:after="120"/>
        <w:ind w:left="1077" w:hanging="357"/>
        <w:jc w:val="both"/>
        <w:rPr>
          <w:rFonts w:eastAsia="Calibri"/>
          <w:szCs w:val="24"/>
          <w:lang w:eastAsia="lv-LV"/>
        </w:rPr>
      </w:pPr>
      <w:r w:rsidRPr="002B1AA5">
        <w:rPr>
          <w:rFonts w:eastAsia="Calibri"/>
          <w:szCs w:val="24"/>
          <w:lang w:eastAsia="lv-LV"/>
        </w:rPr>
        <w:t>nodrošināt ilgtspējīgu Nacionālo bruņoto spēku (turpmāk – NBS) spēju attīstību saskaņā ar aktuālo NBS attīstības plānu un</w:t>
      </w:r>
      <w:r>
        <w:rPr>
          <w:rFonts w:eastAsia="Calibri"/>
          <w:szCs w:val="24"/>
          <w:lang w:eastAsia="lv-LV"/>
        </w:rPr>
        <w:t xml:space="preserve"> pieejamo finansējumu. Nodrošinā</w:t>
      </w:r>
      <w:r w:rsidRPr="002B1AA5">
        <w:rPr>
          <w:rFonts w:eastAsia="Calibri"/>
          <w:szCs w:val="24"/>
          <w:lang w:eastAsia="lv-LV"/>
        </w:rPr>
        <w:t xml:space="preserve">t </w:t>
      </w:r>
      <w:r>
        <w:rPr>
          <w:rFonts w:eastAsia="Calibri"/>
          <w:szCs w:val="24"/>
          <w:lang w:eastAsia="lv-LV"/>
        </w:rPr>
        <w:t>NBS</w:t>
      </w:r>
      <w:r w:rsidRPr="002B1AA5">
        <w:rPr>
          <w:rFonts w:eastAsia="Calibri"/>
          <w:szCs w:val="24"/>
          <w:lang w:eastAsia="lv-LV"/>
        </w:rPr>
        <w:t xml:space="preserve"> vispusīgai attīstībai nepieciešamo infrastruktūras nodrošinājumu, turpinot kaujas un kaujas atbalsta spēju attīstību, ar tām saistīto infrastruktūras izbūvi un materiāltehnisko līdzekļu iegādes. Turpināt pretgaisa aizsardzības, netiešā uguns atbalsta, </w:t>
      </w:r>
      <w:proofErr w:type="spellStart"/>
      <w:r w:rsidRPr="002B1AA5">
        <w:rPr>
          <w:rFonts w:eastAsia="Calibri"/>
          <w:szCs w:val="24"/>
          <w:lang w:eastAsia="lv-LV"/>
        </w:rPr>
        <w:t>komandvadības</w:t>
      </w:r>
      <w:proofErr w:type="spellEnd"/>
      <w:r w:rsidRPr="002B1AA5">
        <w:rPr>
          <w:rFonts w:eastAsia="Calibri"/>
          <w:szCs w:val="24"/>
          <w:lang w:eastAsia="lv-LV"/>
        </w:rPr>
        <w:t xml:space="preserve"> spēju un sauszemes spēku mehanizētās brigādes attīstību, veikt nepieciešamā personāla apmācību un infrastruktūras izbūvi UH-60M helikopteru ieviešanai bruņojumā. Turpināt brigādes līmeņa</w:t>
      </w:r>
      <w:r>
        <w:rPr>
          <w:rFonts w:eastAsia="Calibri"/>
          <w:szCs w:val="24"/>
          <w:lang w:eastAsia="lv-LV"/>
        </w:rPr>
        <w:t xml:space="preserve"> nodrošinājuma spējas attīstību;</w:t>
      </w:r>
    </w:p>
    <w:p w:rsidR="00A911B8" w:rsidRPr="002B1AA5" w:rsidRDefault="00A911B8" w:rsidP="00041980">
      <w:pPr>
        <w:numPr>
          <w:ilvl w:val="0"/>
          <w:numId w:val="2"/>
        </w:numPr>
        <w:spacing w:after="120"/>
        <w:ind w:left="1077" w:hanging="357"/>
        <w:jc w:val="both"/>
        <w:rPr>
          <w:rFonts w:eastAsia="Calibri"/>
          <w:color w:val="FF0000"/>
          <w:szCs w:val="24"/>
          <w:lang w:eastAsia="lv-LV"/>
        </w:rPr>
      </w:pPr>
      <w:r w:rsidRPr="002B1AA5">
        <w:rPr>
          <w:rFonts w:eastAsia="Calibri"/>
          <w:szCs w:val="24"/>
          <w:lang w:eastAsia="lv-LV"/>
        </w:rPr>
        <w:t>attīstīt visaptverošās valsts aizsardzības sistēmu un nostiprināt sabiedrības noturību. Noteikt katras nozares ministrijas lomu valsts aizsardzības sistēmā un turpināt valdības krīzes vadības</w:t>
      </w:r>
      <w:r>
        <w:rPr>
          <w:rFonts w:eastAsia="Calibri"/>
          <w:szCs w:val="24"/>
          <w:lang w:eastAsia="lv-LV"/>
        </w:rPr>
        <w:t xml:space="preserve"> mācību “Kristaps” organizēšanu;</w:t>
      </w:r>
    </w:p>
    <w:p w:rsidR="00A911B8" w:rsidRPr="002B1AA5" w:rsidRDefault="00A911B8" w:rsidP="00041980">
      <w:pPr>
        <w:numPr>
          <w:ilvl w:val="0"/>
          <w:numId w:val="2"/>
        </w:numPr>
        <w:spacing w:after="120"/>
        <w:ind w:left="1077" w:hanging="357"/>
        <w:jc w:val="both"/>
        <w:rPr>
          <w:rFonts w:eastAsia="Calibri"/>
          <w:color w:val="FF0000"/>
          <w:szCs w:val="24"/>
          <w:lang w:eastAsia="lv-LV"/>
        </w:rPr>
      </w:pPr>
      <w:r w:rsidRPr="002B1AA5">
        <w:rPr>
          <w:rFonts w:eastAsia="Calibri"/>
          <w:szCs w:val="24"/>
          <w:lang w:eastAsia="lv-LV"/>
        </w:rPr>
        <w:t>turpināt sniegt uzņemošās valsts atbalstu NATO kaujas grupai, kā arī nodrošināt daudznacionālās divī</w:t>
      </w:r>
      <w:r>
        <w:rPr>
          <w:rFonts w:eastAsia="Calibri"/>
          <w:szCs w:val="24"/>
          <w:lang w:eastAsia="lv-LV"/>
        </w:rPr>
        <w:t>zijas štāba “Ziemeļi” attīstību;</w:t>
      </w:r>
    </w:p>
    <w:p w:rsidR="00A911B8" w:rsidRPr="002B1AA5" w:rsidRDefault="00A911B8" w:rsidP="00041980">
      <w:pPr>
        <w:numPr>
          <w:ilvl w:val="0"/>
          <w:numId w:val="2"/>
        </w:numPr>
        <w:spacing w:after="120"/>
        <w:ind w:left="1077" w:hanging="357"/>
        <w:jc w:val="both"/>
        <w:rPr>
          <w:rFonts w:eastAsia="Calibri"/>
          <w:szCs w:val="24"/>
          <w:lang w:eastAsia="lv-LV"/>
        </w:rPr>
      </w:pPr>
      <w:r w:rsidRPr="002B1AA5">
        <w:rPr>
          <w:rFonts w:eastAsia="Calibri"/>
          <w:szCs w:val="24"/>
          <w:lang w:eastAsia="lv-LV"/>
        </w:rPr>
        <w:t xml:space="preserve">nodrošināt Zemessardzes kaujas un reaģēšanas spēju attīstību, veicināt zemessargu </w:t>
      </w:r>
      <w:proofErr w:type="spellStart"/>
      <w:r w:rsidRPr="002B1AA5">
        <w:rPr>
          <w:rFonts w:eastAsia="Calibri"/>
          <w:szCs w:val="24"/>
          <w:lang w:eastAsia="lv-LV"/>
        </w:rPr>
        <w:t>rekrutēšanu</w:t>
      </w:r>
      <w:proofErr w:type="spellEnd"/>
      <w:r w:rsidRPr="002B1AA5">
        <w:rPr>
          <w:rFonts w:eastAsia="Calibri"/>
          <w:szCs w:val="24"/>
          <w:lang w:eastAsia="lv-LV"/>
        </w:rPr>
        <w:t xml:space="preserve"> un motivāciju, turpināt zemessargu nodrošināšanu ar nepieciešamo individuālo un kolektīvo ekipējumu, atbilstošo infrastruktūras izbūvi, kā arī nodrošināt apmācību, tostarp attī</w:t>
      </w:r>
      <w:r>
        <w:rPr>
          <w:rFonts w:eastAsia="Calibri"/>
          <w:szCs w:val="24"/>
          <w:lang w:eastAsia="lv-LV"/>
        </w:rPr>
        <w:t>stot reģionālā līmeņa poligonus;</w:t>
      </w:r>
    </w:p>
    <w:p w:rsidR="00A911B8" w:rsidRPr="002B1AA5" w:rsidRDefault="00A911B8" w:rsidP="00041980">
      <w:pPr>
        <w:numPr>
          <w:ilvl w:val="0"/>
          <w:numId w:val="2"/>
        </w:numPr>
        <w:spacing w:after="120"/>
        <w:ind w:left="1077" w:hanging="357"/>
        <w:jc w:val="both"/>
        <w:rPr>
          <w:rFonts w:eastAsia="Calibri"/>
          <w:szCs w:val="24"/>
          <w:lang w:eastAsia="lv-LV"/>
        </w:rPr>
      </w:pPr>
      <w:r w:rsidRPr="002B1AA5">
        <w:rPr>
          <w:rFonts w:eastAsia="Calibri"/>
          <w:szCs w:val="24"/>
          <w:lang w:eastAsia="lv-LV"/>
        </w:rPr>
        <w:t>valsts pašaizsardzības spējas balstīt uz motivētu un apmācītu personālsastāvu: profesionālo militāro dienestu, Zemessardzi, rezerves karavīriem, kā arī rezervistiem, tādēļ palielinot NBS profesionālā dienesta un rezerves karavīru skaitu, atbilstoši noteiktajā</w:t>
      </w:r>
      <w:r>
        <w:rPr>
          <w:rFonts w:eastAsia="Calibri"/>
          <w:szCs w:val="24"/>
          <w:lang w:eastAsia="lv-LV"/>
        </w:rPr>
        <w:t>m spēju prioritātēm;</w:t>
      </w:r>
    </w:p>
    <w:p w:rsidR="00A911B8" w:rsidRPr="002B1AA5" w:rsidRDefault="00A911B8" w:rsidP="00041980">
      <w:pPr>
        <w:numPr>
          <w:ilvl w:val="0"/>
          <w:numId w:val="2"/>
        </w:numPr>
        <w:spacing w:after="120"/>
        <w:ind w:left="1077" w:hanging="357"/>
        <w:jc w:val="both"/>
        <w:rPr>
          <w:rFonts w:eastAsia="Calibri"/>
          <w:szCs w:val="24"/>
          <w:lang w:eastAsia="lv-LV"/>
        </w:rPr>
      </w:pPr>
      <w:r w:rsidRPr="002B1AA5">
        <w:rPr>
          <w:rFonts w:eastAsia="Calibri"/>
          <w:szCs w:val="24"/>
          <w:lang w:eastAsia="lv-LV"/>
        </w:rPr>
        <w:t>turpināt Latvijas karavīru dalību starptautiskajās misijās un operācijās: ANO, NATO, ES un koalīcijas spēku operācijās, NATO ātrās reaģēšanas spēkos, ES  kaujas grupās un Apvienotajos rea</w:t>
      </w:r>
      <w:r>
        <w:rPr>
          <w:rFonts w:eastAsia="Calibri"/>
          <w:szCs w:val="24"/>
          <w:lang w:eastAsia="lv-LV"/>
        </w:rPr>
        <w:t>ģēšanas spēkos (JEF, NRF, EUBG);</w:t>
      </w:r>
    </w:p>
    <w:p w:rsidR="00A911B8" w:rsidRPr="002B1AA5" w:rsidRDefault="00A911B8" w:rsidP="00041980">
      <w:pPr>
        <w:numPr>
          <w:ilvl w:val="0"/>
          <w:numId w:val="2"/>
        </w:numPr>
        <w:spacing w:after="120"/>
        <w:ind w:left="1077" w:hanging="357"/>
        <w:jc w:val="both"/>
        <w:rPr>
          <w:rFonts w:eastAsia="Calibri"/>
          <w:color w:val="FF0000"/>
          <w:szCs w:val="24"/>
          <w:lang w:eastAsia="lv-LV"/>
        </w:rPr>
      </w:pPr>
      <w:r w:rsidRPr="002B1AA5">
        <w:rPr>
          <w:rFonts w:eastAsia="Calibri"/>
          <w:szCs w:val="24"/>
          <w:lang w:eastAsia="lv-LV"/>
        </w:rPr>
        <w:t>turpināt NBS nodrošinājuma jomas reformu, veicot noliktavu sistēmas pilnveidi un uzlabojot</w:t>
      </w:r>
      <w:r>
        <w:rPr>
          <w:rFonts w:eastAsia="Calibri"/>
          <w:szCs w:val="24"/>
          <w:lang w:eastAsia="lv-LV"/>
        </w:rPr>
        <w:t xml:space="preserve"> materiāltehnisko nodrošinājumu;</w:t>
      </w:r>
    </w:p>
    <w:p w:rsidR="00A911B8" w:rsidRPr="002B1AA5" w:rsidRDefault="00A911B8" w:rsidP="00041980">
      <w:pPr>
        <w:numPr>
          <w:ilvl w:val="0"/>
          <w:numId w:val="2"/>
        </w:numPr>
        <w:spacing w:after="120"/>
        <w:ind w:left="1077" w:hanging="357"/>
        <w:jc w:val="both"/>
        <w:rPr>
          <w:rFonts w:eastAsia="Calibri"/>
          <w:szCs w:val="24"/>
          <w:lang w:eastAsia="lv-LV"/>
        </w:rPr>
      </w:pPr>
      <w:r w:rsidRPr="002B1AA5">
        <w:rPr>
          <w:rFonts w:eastAsia="Calibri"/>
          <w:szCs w:val="24"/>
          <w:lang w:eastAsia="lv-LV"/>
        </w:rPr>
        <w:t>veicināt mērķtiecīgu sadarbību ar industrijas un pētniecības iestādēm, ieviešot pieejamās inovācijas un jauninājumus</w:t>
      </w:r>
      <w:r>
        <w:rPr>
          <w:rFonts w:eastAsia="Calibri"/>
          <w:szCs w:val="24"/>
          <w:lang w:eastAsia="lv-LV"/>
        </w:rPr>
        <w:t xml:space="preserve"> NBS prioritāro spēju attīstībā;</w:t>
      </w:r>
    </w:p>
    <w:p w:rsidR="00A911B8" w:rsidRPr="002B1AA5" w:rsidRDefault="00A911B8" w:rsidP="00041980">
      <w:pPr>
        <w:numPr>
          <w:ilvl w:val="0"/>
          <w:numId w:val="2"/>
        </w:numPr>
        <w:spacing w:after="120"/>
        <w:ind w:left="1077" w:hanging="357"/>
        <w:jc w:val="both"/>
        <w:rPr>
          <w:rFonts w:eastAsia="Calibri"/>
          <w:szCs w:val="24"/>
          <w:lang w:eastAsia="lv-LV"/>
        </w:rPr>
      </w:pPr>
      <w:r w:rsidRPr="002B1AA5">
        <w:rPr>
          <w:rFonts w:eastAsia="Calibri"/>
          <w:szCs w:val="24"/>
          <w:lang w:eastAsia="lv-LV"/>
        </w:rPr>
        <w:t>sekmēt vietējās aizsardzības industrijas attīstību un kapacitāti, lai tā spētu nodrošināt NBS operacionālās pamatvajadzības. Aizsardzības jomas iepirkumos un investīcijās nodrošināt piegāžu drošības principa ievērošanu un atbalstīt nacionālās industrijas un pētniecības iestāžu iesaisti</w:t>
      </w:r>
      <w:r>
        <w:rPr>
          <w:rFonts w:eastAsia="Calibri"/>
          <w:szCs w:val="24"/>
          <w:lang w:eastAsia="lv-LV"/>
        </w:rPr>
        <w:t>;</w:t>
      </w:r>
    </w:p>
    <w:p w:rsidR="00A911B8" w:rsidRPr="002B1AA5" w:rsidRDefault="00A911B8" w:rsidP="00041980">
      <w:pPr>
        <w:numPr>
          <w:ilvl w:val="0"/>
          <w:numId w:val="2"/>
        </w:numPr>
        <w:spacing w:after="120"/>
        <w:ind w:left="1077" w:hanging="357"/>
        <w:jc w:val="both"/>
        <w:rPr>
          <w:rFonts w:eastAsia="Calibri"/>
          <w:szCs w:val="24"/>
          <w:lang w:eastAsia="lv-LV"/>
        </w:rPr>
      </w:pPr>
      <w:r w:rsidRPr="002B1AA5">
        <w:rPr>
          <w:rFonts w:eastAsia="Calibri"/>
          <w:szCs w:val="24"/>
          <w:lang w:eastAsia="lv-LV"/>
        </w:rPr>
        <w:lastRenderedPageBreak/>
        <w:t xml:space="preserve">stiprināt valsts </w:t>
      </w:r>
      <w:proofErr w:type="spellStart"/>
      <w:r w:rsidRPr="002B1AA5">
        <w:rPr>
          <w:rFonts w:eastAsia="Calibri"/>
          <w:szCs w:val="24"/>
          <w:lang w:eastAsia="lv-LV"/>
        </w:rPr>
        <w:t>kiberdrošību</w:t>
      </w:r>
      <w:proofErr w:type="spellEnd"/>
      <w:r w:rsidRPr="002B1AA5">
        <w:rPr>
          <w:rFonts w:eastAsia="Calibri"/>
          <w:szCs w:val="24"/>
          <w:lang w:eastAsia="lv-LV"/>
        </w:rPr>
        <w:t xml:space="preserve"> un nacionālās </w:t>
      </w:r>
      <w:proofErr w:type="spellStart"/>
      <w:r w:rsidRPr="002B1AA5">
        <w:rPr>
          <w:rFonts w:eastAsia="Calibri"/>
          <w:szCs w:val="24"/>
          <w:lang w:eastAsia="lv-LV"/>
        </w:rPr>
        <w:t>kiberaizsardzības</w:t>
      </w:r>
      <w:proofErr w:type="spellEnd"/>
      <w:r w:rsidRPr="002B1AA5">
        <w:rPr>
          <w:rFonts w:eastAsia="Calibri"/>
          <w:szCs w:val="24"/>
          <w:lang w:eastAsia="lv-LV"/>
        </w:rPr>
        <w:t xml:space="preserve"> spējas, lai pilnveidotu noturību pret kiberuzbrukumiem un maz</w:t>
      </w:r>
      <w:r>
        <w:rPr>
          <w:rFonts w:eastAsia="Calibri"/>
          <w:szCs w:val="24"/>
          <w:lang w:eastAsia="lv-LV"/>
        </w:rPr>
        <w:t>inātu digitālās drošības riskus;</w:t>
      </w:r>
    </w:p>
    <w:p w:rsidR="00A911B8" w:rsidRPr="002B1AA5" w:rsidRDefault="00A911B8" w:rsidP="00041980">
      <w:pPr>
        <w:numPr>
          <w:ilvl w:val="0"/>
          <w:numId w:val="2"/>
        </w:numPr>
        <w:spacing w:before="120" w:after="120"/>
        <w:ind w:left="1077" w:hanging="357"/>
        <w:jc w:val="both"/>
        <w:rPr>
          <w:rFonts w:eastAsia="Calibri"/>
          <w:b/>
          <w:bCs/>
          <w:color w:val="FF0000"/>
          <w:szCs w:val="24"/>
          <w:lang w:eastAsia="lv-LV"/>
        </w:rPr>
      </w:pPr>
      <w:r w:rsidRPr="002B1AA5">
        <w:rPr>
          <w:rFonts w:eastAsia="Calibri"/>
          <w:szCs w:val="24"/>
          <w:lang w:eastAsia="lv-LV"/>
        </w:rPr>
        <w:t xml:space="preserve">turpināt vispusīgu valsts aizsardzības mācības ieviešanu izglītības sistēmā un </w:t>
      </w:r>
      <w:proofErr w:type="spellStart"/>
      <w:r w:rsidRPr="002B1AA5">
        <w:rPr>
          <w:rFonts w:eastAsia="Calibri"/>
          <w:szCs w:val="24"/>
          <w:lang w:eastAsia="lv-LV"/>
        </w:rPr>
        <w:t>Jaunsardzes</w:t>
      </w:r>
      <w:proofErr w:type="spellEnd"/>
      <w:r w:rsidRPr="002B1AA5">
        <w:rPr>
          <w:rFonts w:eastAsia="Calibri"/>
          <w:szCs w:val="24"/>
          <w:lang w:eastAsia="lv-LV"/>
        </w:rPr>
        <w:t xml:space="preserve"> attīstību, veicinot jauniešu piederības sajūtu Latvijai, attīstot kritisko domāšanu un pilsonisko apziņu. Veicināt jauno līderu piesaisti aizsardzības resoram, izveidojot NBS</w:t>
      </w:r>
      <w:r w:rsidRPr="002B1AA5">
        <w:rPr>
          <w:rFonts w:eastAsia="Calibri"/>
          <w:color w:val="FF0000"/>
          <w:szCs w:val="24"/>
          <w:lang w:eastAsia="lv-LV"/>
        </w:rPr>
        <w:t xml:space="preserve"> </w:t>
      </w:r>
      <w:r w:rsidRPr="002B1AA5">
        <w:rPr>
          <w:rFonts w:eastAsia="Calibri"/>
          <w:szCs w:val="24"/>
          <w:lang w:eastAsia="lv-LV"/>
        </w:rPr>
        <w:t>Kadetu skolu, nodrošinot iespēju jauniešiem saņemt instruktoru pakāpi pirms studijām Nac</w:t>
      </w:r>
      <w:r w:rsidR="00041980">
        <w:rPr>
          <w:rFonts w:eastAsia="Calibri"/>
          <w:szCs w:val="24"/>
          <w:lang w:eastAsia="lv-LV"/>
        </w:rPr>
        <w:t>ionālajā aizsardzības akadēmijā.</w:t>
      </w:r>
    </w:p>
    <w:p w:rsidR="00A911B8" w:rsidRPr="002B1AA5" w:rsidRDefault="00A911B8" w:rsidP="00076EF2">
      <w:pPr>
        <w:spacing w:before="360" w:after="240"/>
        <w:jc w:val="center"/>
        <w:rPr>
          <w:bCs/>
          <w:szCs w:val="24"/>
          <w:lang w:eastAsia="lv-LV"/>
        </w:rPr>
      </w:pPr>
      <w:r w:rsidRPr="002B1AA5">
        <w:rPr>
          <w:b/>
          <w:bCs/>
          <w:lang w:eastAsia="lv-LV"/>
        </w:rPr>
        <w:t>Ministrijas kopējo izdevumu izmaiņas no 2019. līdz 2023. gadam</w:t>
      </w:r>
    </w:p>
    <w:p w:rsidR="00A911B8" w:rsidRPr="002B1AA5" w:rsidRDefault="00A911B8" w:rsidP="00A911B8">
      <w:pPr>
        <w:ind w:left="7920" w:firstLine="720"/>
        <w:contextualSpacing/>
        <w:jc w:val="center"/>
        <w:rPr>
          <w:i/>
          <w:sz w:val="18"/>
          <w:szCs w:val="18"/>
        </w:rPr>
      </w:pPr>
      <w:proofErr w:type="spellStart"/>
      <w:r w:rsidRPr="002B1AA5">
        <w:rPr>
          <w:i/>
          <w:sz w:val="18"/>
          <w:szCs w:val="18"/>
        </w:rPr>
        <w:t>Euro</w:t>
      </w:r>
      <w:proofErr w:type="spellEnd"/>
    </w:p>
    <w:p w:rsidR="00A911B8" w:rsidRPr="002B1AA5" w:rsidRDefault="00A911B8" w:rsidP="00A911B8">
      <w:pPr>
        <w:spacing w:after="240"/>
        <w:rPr>
          <w:b/>
          <w:lang w:eastAsia="lv-LV"/>
        </w:rPr>
      </w:pPr>
      <w:r w:rsidRPr="000A4F37">
        <w:rPr>
          <w:noProof/>
          <w:sz w:val="20"/>
          <w:lang w:eastAsia="lv-LV"/>
        </w:rPr>
        <mc:AlternateContent>
          <mc:Choice Requires="wps">
            <w:drawing>
              <wp:anchor distT="0" distB="0" distL="114300" distR="114300" simplePos="0" relativeHeight="251659264" behindDoc="0" locked="0" layoutInCell="1" allowOverlap="1" wp14:anchorId="43648599" wp14:editId="02662324">
                <wp:simplePos x="0" y="0"/>
                <wp:positionH relativeFrom="column">
                  <wp:posOffset>781067</wp:posOffset>
                </wp:positionH>
                <wp:positionV relativeFrom="paragraph">
                  <wp:posOffset>36161</wp:posOffset>
                </wp:positionV>
                <wp:extent cx="848274" cy="230471"/>
                <wp:effectExtent l="0" t="0" r="28575" b="17780"/>
                <wp:wrapNone/>
                <wp:docPr id="2" name="Rectangle 2"/>
                <wp:cNvGraphicFramePr/>
                <a:graphic xmlns:a="http://schemas.openxmlformats.org/drawingml/2006/main">
                  <a:graphicData uri="http://schemas.microsoft.com/office/word/2010/wordprocessingShape">
                    <wps:wsp>
                      <wps:cNvSpPr/>
                      <wps:spPr>
                        <a:xfrm>
                          <a:off x="0" y="0"/>
                          <a:ext cx="848274" cy="23047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6EF2" w:rsidRPr="000A4F37" w:rsidRDefault="00076EF2" w:rsidP="00A911B8">
                            <w:pPr>
                              <w:jc w:val="center"/>
                              <w:rPr>
                                <w:b/>
                                <w:sz w:val="20"/>
                              </w:rPr>
                            </w:pPr>
                            <w:r w:rsidRPr="000A4F37">
                              <w:rPr>
                                <w:b/>
                                <w:sz w:val="20"/>
                              </w:rPr>
                              <w:t>634 448 995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48599" id="Rectangle 2" o:spid="_x0000_s1026" style="position:absolute;margin-left:61.5pt;margin-top:2.85pt;width:66.8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" fillcolor="white [3201]" strokecolor="black [3213]" strokeweight=".25pt">
                <v:textbox>
                  <w:txbxContent>
                    <w:p w:rsidR="00076EF2" w:rsidRPr="000A4F37" w:rsidRDefault="00076EF2" w:rsidP="00A911B8">
                      <w:pPr>
                        <w:jc w:val="center"/>
                        <w:rPr>
                          <w:b/>
                          <w:sz w:val="20"/>
                        </w:rPr>
                      </w:pPr>
                      <w:r w:rsidRPr="000A4F37">
                        <w:rPr>
                          <w:b/>
                          <w:sz w:val="20"/>
                        </w:rPr>
                        <w:t>634 448 995</w:t>
                      </w:r>
                    </w:p>
                  </w:txbxContent>
                </v:textbox>
              </v:rect>
            </w:pict>
          </mc:Fallback>
        </mc:AlternateContent>
      </w:r>
      <w:r w:rsidR="00041980">
        <w:rPr>
          <w:noProof/>
          <w:lang w:eastAsia="lv-LV"/>
        </w:rPr>
        <w:drawing>
          <wp:inline distT="0" distB="0" distL="0" distR="0" wp14:anchorId="04375AA5" wp14:editId="5A9D2C61">
            <wp:extent cx="5760720" cy="3625795"/>
            <wp:effectExtent l="0" t="0" r="1143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11B8" w:rsidRPr="002B1AA5" w:rsidRDefault="00A911B8" w:rsidP="00A911B8">
      <w:pPr>
        <w:spacing w:before="240" w:after="240"/>
        <w:jc w:val="center"/>
        <w:rPr>
          <w:b/>
          <w:lang w:eastAsia="lv-LV"/>
        </w:rPr>
      </w:pPr>
      <w:r w:rsidRPr="002B1AA5">
        <w:rPr>
          <w:b/>
          <w:lang w:eastAsia="lv-LV"/>
        </w:rPr>
        <w:t>Vidējais amata vietu skaits no 2019. līdz 2023. gadam</w:t>
      </w:r>
    </w:p>
    <w:tbl>
      <w:tblPr>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134"/>
      </w:tblGrid>
      <w:tr w:rsidR="00A911B8" w:rsidTr="000A6509">
        <w:trPr>
          <w:trHeight w:val="425"/>
          <w:tblHeader/>
        </w:trPr>
        <w:tc>
          <w:tcPr>
            <w:tcW w:w="3539" w:type="dxa"/>
            <w:shd w:val="clear" w:color="auto" w:fill="auto"/>
          </w:tcPr>
          <w:p w:rsidR="00A911B8" w:rsidRPr="002B1AA5" w:rsidRDefault="00A911B8" w:rsidP="000A6509">
            <w:pPr>
              <w:jc w:val="center"/>
              <w:rPr>
                <w:sz w:val="18"/>
              </w:rPr>
            </w:pPr>
          </w:p>
        </w:tc>
        <w:tc>
          <w:tcPr>
            <w:tcW w:w="1134" w:type="dxa"/>
            <w:shd w:val="clear" w:color="auto" w:fill="auto"/>
          </w:tcPr>
          <w:p w:rsidR="00A911B8" w:rsidRPr="002B1AA5" w:rsidRDefault="00A911B8" w:rsidP="000A6509">
            <w:pPr>
              <w:jc w:val="center"/>
              <w:rPr>
                <w:sz w:val="18"/>
                <w:lang w:eastAsia="lv-LV"/>
              </w:rPr>
            </w:pPr>
            <w:r w:rsidRPr="002B1AA5">
              <w:rPr>
                <w:sz w:val="18"/>
                <w:lang w:eastAsia="lv-LV"/>
              </w:rPr>
              <w:t>2019. gads</w:t>
            </w:r>
            <w:r w:rsidRPr="002B1AA5">
              <w:rPr>
                <w:sz w:val="18"/>
                <w:lang w:eastAsia="lv-LV"/>
              </w:rPr>
              <w:br/>
              <w:t>(izpilde)</w:t>
            </w:r>
          </w:p>
        </w:tc>
        <w:tc>
          <w:tcPr>
            <w:tcW w:w="1134" w:type="dxa"/>
            <w:shd w:val="clear" w:color="auto" w:fill="auto"/>
          </w:tcPr>
          <w:p w:rsidR="00A911B8" w:rsidRPr="002B1AA5" w:rsidRDefault="00A911B8" w:rsidP="000A6509">
            <w:pPr>
              <w:jc w:val="center"/>
              <w:rPr>
                <w:sz w:val="18"/>
                <w:lang w:eastAsia="lv-LV"/>
              </w:rPr>
            </w:pPr>
            <w:r w:rsidRPr="002B1AA5">
              <w:rPr>
                <w:sz w:val="18"/>
                <w:lang w:eastAsia="lv-LV"/>
              </w:rPr>
              <w:t>2020. gada     plāns</w:t>
            </w:r>
          </w:p>
        </w:tc>
        <w:tc>
          <w:tcPr>
            <w:tcW w:w="1134" w:type="dxa"/>
            <w:shd w:val="clear" w:color="auto" w:fill="auto"/>
          </w:tcPr>
          <w:p w:rsidR="00A911B8" w:rsidRPr="002B1AA5" w:rsidRDefault="00A911B8" w:rsidP="000A6509">
            <w:pPr>
              <w:jc w:val="center"/>
              <w:rPr>
                <w:sz w:val="18"/>
                <w:lang w:eastAsia="lv-LV"/>
              </w:rPr>
            </w:pPr>
            <w:r w:rsidRPr="002B1AA5">
              <w:rPr>
                <w:sz w:val="18"/>
                <w:szCs w:val="18"/>
                <w:lang w:eastAsia="lv-LV"/>
              </w:rPr>
              <w:t>2021. gada projekts</w:t>
            </w:r>
          </w:p>
        </w:tc>
        <w:tc>
          <w:tcPr>
            <w:tcW w:w="1134" w:type="dxa"/>
            <w:shd w:val="clear" w:color="auto" w:fill="auto"/>
            <w:vAlign w:val="center"/>
          </w:tcPr>
          <w:p w:rsidR="00A911B8" w:rsidRPr="002B1AA5" w:rsidRDefault="00A911B8" w:rsidP="000A6509">
            <w:pPr>
              <w:jc w:val="center"/>
              <w:rPr>
                <w:sz w:val="18"/>
                <w:lang w:eastAsia="lv-LV"/>
              </w:rPr>
            </w:pPr>
            <w:r w:rsidRPr="002B1AA5">
              <w:rPr>
                <w:sz w:val="18"/>
                <w:szCs w:val="18"/>
                <w:lang w:eastAsia="lv-LV"/>
              </w:rPr>
              <w:t>2022. gada prognoze</w:t>
            </w:r>
          </w:p>
        </w:tc>
        <w:tc>
          <w:tcPr>
            <w:tcW w:w="1134" w:type="dxa"/>
            <w:shd w:val="clear" w:color="auto" w:fill="auto"/>
          </w:tcPr>
          <w:p w:rsidR="00A911B8" w:rsidRPr="002B1AA5" w:rsidRDefault="00A911B8" w:rsidP="000A6509">
            <w:pPr>
              <w:jc w:val="center"/>
              <w:rPr>
                <w:sz w:val="18"/>
                <w:lang w:eastAsia="lv-LV"/>
              </w:rPr>
            </w:pPr>
            <w:r w:rsidRPr="002B1AA5">
              <w:rPr>
                <w:sz w:val="18"/>
                <w:szCs w:val="18"/>
                <w:lang w:eastAsia="lv-LV"/>
              </w:rPr>
              <w:t>2023. gada prognoze</w:t>
            </w:r>
          </w:p>
        </w:tc>
      </w:tr>
      <w:tr w:rsidR="00A911B8" w:rsidTr="000A6509">
        <w:trPr>
          <w:trHeight w:val="425"/>
        </w:trPr>
        <w:tc>
          <w:tcPr>
            <w:tcW w:w="3539" w:type="dxa"/>
            <w:shd w:val="clear" w:color="auto" w:fill="D9D9D9"/>
          </w:tcPr>
          <w:p w:rsidR="00A911B8" w:rsidRPr="002B1AA5" w:rsidRDefault="00A911B8" w:rsidP="000A6509">
            <w:pPr>
              <w:rPr>
                <w:sz w:val="18"/>
              </w:rPr>
            </w:pPr>
            <w:r w:rsidRPr="002B1AA5">
              <w:rPr>
                <w:sz w:val="18"/>
              </w:rPr>
              <w:t>Vidējais amata vietu skaits gadā, neskaitot zemessargu amata vietas</w:t>
            </w:r>
            <w:r w:rsidRPr="002B1AA5">
              <w:rPr>
                <w:sz w:val="18"/>
                <w:vertAlign w:val="superscript"/>
              </w:rPr>
              <w:t>1</w:t>
            </w:r>
          </w:p>
        </w:tc>
        <w:tc>
          <w:tcPr>
            <w:tcW w:w="1134" w:type="dxa"/>
            <w:shd w:val="clear" w:color="auto" w:fill="D9D9D9"/>
          </w:tcPr>
          <w:p w:rsidR="00A911B8" w:rsidRPr="002B1AA5" w:rsidRDefault="00A911B8" w:rsidP="000A6509">
            <w:pPr>
              <w:jc w:val="right"/>
              <w:rPr>
                <w:sz w:val="18"/>
              </w:rPr>
            </w:pPr>
            <w:r w:rsidRPr="002B1AA5">
              <w:rPr>
                <w:sz w:val="18"/>
              </w:rPr>
              <w:t>7 918</w:t>
            </w:r>
          </w:p>
        </w:tc>
        <w:tc>
          <w:tcPr>
            <w:tcW w:w="1134" w:type="dxa"/>
            <w:shd w:val="clear" w:color="auto" w:fill="D9D9D9"/>
          </w:tcPr>
          <w:p w:rsidR="00A911B8" w:rsidRPr="002B1AA5" w:rsidRDefault="00A911B8" w:rsidP="000A6509">
            <w:pPr>
              <w:jc w:val="right"/>
              <w:rPr>
                <w:sz w:val="18"/>
              </w:rPr>
            </w:pPr>
            <w:r w:rsidRPr="002B1AA5">
              <w:rPr>
                <w:sz w:val="18"/>
              </w:rPr>
              <w:t>9 059</w:t>
            </w:r>
          </w:p>
        </w:tc>
        <w:tc>
          <w:tcPr>
            <w:tcW w:w="1134" w:type="dxa"/>
            <w:shd w:val="clear" w:color="auto" w:fill="D9D9D9"/>
          </w:tcPr>
          <w:p w:rsidR="00A911B8" w:rsidRPr="002B1AA5" w:rsidRDefault="00A911B8" w:rsidP="000A6509">
            <w:pPr>
              <w:jc w:val="right"/>
              <w:rPr>
                <w:sz w:val="18"/>
              </w:rPr>
            </w:pPr>
            <w:r w:rsidRPr="002B1AA5">
              <w:rPr>
                <w:sz w:val="18"/>
              </w:rPr>
              <w:t>9 448</w:t>
            </w:r>
          </w:p>
        </w:tc>
        <w:tc>
          <w:tcPr>
            <w:tcW w:w="1134" w:type="dxa"/>
            <w:shd w:val="clear" w:color="auto" w:fill="D9D9D9"/>
          </w:tcPr>
          <w:p w:rsidR="00A911B8" w:rsidRPr="002B1AA5" w:rsidRDefault="00A911B8" w:rsidP="000A6509">
            <w:pPr>
              <w:jc w:val="right"/>
              <w:rPr>
                <w:sz w:val="18"/>
              </w:rPr>
            </w:pPr>
            <w:r w:rsidRPr="002B1AA5">
              <w:rPr>
                <w:sz w:val="18"/>
              </w:rPr>
              <w:t>9 772</w:t>
            </w:r>
          </w:p>
        </w:tc>
        <w:tc>
          <w:tcPr>
            <w:tcW w:w="1134" w:type="dxa"/>
            <w:shd w:val="clear" w:color="auto" w:fill="D9D9D9"/>
          </w:tcPr>
          <w:p w:rsidR="00A911B8" w:rsidRPr="002B1AA5" w:rsidRDefault="00A911B8" w:rsidP="000A6509">
            <w:pPr>
              <w:jc w:val="right"/>
              <w:rPr>
                <w:sz w:val="18"/>
              </w:rPr>
            </w:pPr>
            <w:r w:rsidRPr="002B1AA5">
              <w:rPr>
                <w:sz w:val="18"/>
              </w:rPr>
              <w:t>9 788</w:t>
            </w:r>
          </w:p>
        </w:tc>
      </w:tr>
      <w:tr w:rsidR="00A911B8" w:rsidTr="000A6509">
        <w:trPr>
          <w:trHeight w:val="142"/>
        </w:trPr>
        <w:tc>
          <w:tcPr>
            <w:tcW w:w="9209" w:type="dxa"/>
            <w:gridSpan w:val="6"/>
          </w:tcPr>
          <w:p w:rsidR="00A911B8" w:rsidRPr="002B1AA5" w:rsidRDefault="00A911B8" w:rsidP="000A6509">
            <w:pPr>
              <w:rPr>
                <w:sz w:val="18"/>
              </w:rPr>
            </w:pPr>
            <w:r w:rsidRPr="002B1AA5">
              <w:rPr>
                <w:i/>
                <w:sz w:val="18"/>
              </w:rPr>
              <w:t>Tajā skaitā:</w:t>
            </w:r>
          </w:p>
        </w:tc>
      </w:tr>
      <w:tr w:rsidR="00A911B8" w:rsidTr="000A6509">
        <w:trPr>
          <w:trHeight w:val="142"/>
        </w:trPr>
        <w:tc>
          <w:tcPr>
            <w:tcW w:w="9209" w:type="dxa"/>
            <w:gridSpan w:val="6"/>
          </w:tcPr>
          <w:p w:rsidR="00A911B8" w:rsidRPr="002B1AA5" w:rsidRDefault="00A911B8" w:rsidP="000A6509">
            <w:pPr>
              <w:ind w:firstLine="313"/>
              <w:rPr>
                <w:sz w:val="18"/>
              </w:rPr>
            </w:pPr>
            <w:r w:rsidRPr="002B1AA5">
              <w:rPr>
                <w:i/>
                <w:sz w:val="18"/>
              </w:rPr>
              <w:t>Valsts pamatfunkciju īstenošana</w:t>
            </w:r>
          </w:p>
        </w:tc>
      </w:tr>
      <w:tr w:rsidR="00A911B8" w:rsidTr="000A6509">
        <w:trPr>
          <w:trHeight w:val="425"/>
        </w:trPr>
        <w:tc>
          <w:tcPr>
            <w:tcW w:w="3539" w:type="dxa"/>
            <w:shd w:val="clear" w:color="auto" w:fill="auto"/>
          </w:tcPr>
          <w:p w:rsidR="00A911B8" w:rsidRPr="002B1AA5" w:rsidRDefault="00A911B8" w:rsidP="000A6509">
            <w:pPr>
              <w:rPr>
                <w:sz w:val="18"/>
                <w:lang w:eastAsia="lv-LV"/>
              </w:rPr>
            </w:pPr>
            <w:r w:rsidRPr="002B1AA5">
              <w:rPr>
                <w:sz w:val="18"/>
              </w:rPr>
              <w:t>Vidējais amata vietu skaits gadā, neskaitot zemessargu amata vietas</w:t>
            </w:r>
            <w:r w:rsidRPr="002B1AA5">
              <w:rPr>
                <w:sz w:val="18"/>
                <w:vertAlign w:val="superscript"/>
              </w:rPr>
              <w:t>1</w:t>
            </w:r>
          </w:p>
        </w:tc>
        <w:tc>
          <w:tcPr>
            <w:tcW w:w="1134" w:type="dxa"/>
            <w:shd w:val="clear" w:color="auto" w:fill="auto"/>
          </w:tcPr>
          <w:p w:rsidR="00A911B8" w:rsidRPr="002B1AA5" w:rsidRDefault="00A911B8" w:rsidP="000A6509">
            <w:pPr>
              <w:jc w:val="right"/>
              <w:rPr>
                <w:sz w:val="18"/>
              </w:rPr>
            </w:pPr>
            <w:r w:rsidRPr="002B1AA5">
              <w:rPr>
                <w:sz w:val="18"/>
              </w:rPr>
              <w:t>7 918</w:t>
            </w:r>
          </w:p>
        </w:tc>
        <w:tc>
          <w:tcPr>
            <w:tcW w:w="1134" w:type="dxa"/>
            <w:shd w:val="clear" w:color="auto" w:fill="auto"/>
          </w:tcPr>
          <w:p w:rsidR="00A911B8" w:rsidRPr="002B1AA5" w:rsidRDefault="00A911B8" w:rsidP="000A6509">
            <w:pPr>
              <w:jc w:val="right"/>
              <w:rPr>
                <w:sz w:val="18"/>
              </w:rPr>
            </w:pPr>
            <w:r w:rsidRPr="002B1AA5">
              <w:rPr>
                <w:sz w:val="18"/>
              </w:rPr>
              <w:t>9 059</w:t>
            </w:r>
          </w:p>
        </w:tc>
        <w:tc>
          <w:tcPr>
            <w:tcW w:w="1134" w:type="dxa"/>
            <w:shd w:val="clear" w:color="auto" w:fill="auto"/>
          </w:tcPr>
          <w:p w:rsidR="00A911B8" w:rsidRPr="002B1AA5" w:rsidRDefault="00A911B8" w:rsidP="000A6509">
            <w:pPr>
              <w:jc w:val="right"/>
              <w:rPr>
                <w:sz w:val="18"/>
              </w:rPr>
            </w:pPr>
            <w:r w:rsidRPr="002B1AA5">
              <w:rPr>
                <w:sz w:val="18"/>
              </w:rPr>
              <w:t>9 448</w:t>
            </w:r>
          </w:p>
        </w:tc>
        <w:tc>
          <w:tcPr>
            <w:tcW w:w="1134" w:type="dxa"/>
            <w:shd w:val="clear" w:color="auto" w:fill="auto"/>
          </w:tcPr>
          <w:p w:rsidR="00A911B8" w:rsidRPr="002B1AA5" w:rsidRDefault="00A911B8" w:rsidP="000A6509">
            <w:pPr>
              <w:jc w:val="right"/>
              <w:rPr>
                <w:sz w:val="18"/>
              </w:rPr>
            </w:pPr>
            <w:r w:rsidRPr="002B1AA5">
              <w:rPr>
                <w:sz w:val="18"/>
              </w:rPr>
              <w:t>9 772</w:t>
            </w:r>
          </w:p>
        </w:tc>
        <w:tc>
          <w:tcPr>
            <w:tcW w:w="1134" w:type="dxa"/>
            <w:shd w:val="clear" w:color="auto" w:fill="auto"/>
          </w:tcPr>
          <w:p w:rsidR="00A911B8" w:rsidRPr="002B1AA5" w:rsidRDefault="00A911B8" w:rsidP="000A6509">
            <w:pPr>
              <w:jc w:val="right"/>
              <w:rPr>
                <w:sz w:val="18"/>
              </w:rPr>
            </w:pPr>
            <w:r w:rsidRPr="002B1AA5">
              <w:rPr>
                <w:sz w:val="18"/>
              </w:rPr>
              <w:t>9 788</w:t>
            </w:r>
          </w:p>
        </w:tc>
      </w:tr>
    </w:tbl>
    <w:p w:rsidR="00A911B8" w:rsidRPr="002B1AA5" w:rsidRDefault="00A911B8" w:rsidP="00A911B8">
      <w:pPr>
        <w:ind w:firstLine="426"/>
        <w:rPr>
          <w:sz w:val="18"/>
          <w:szCs w:val="18"/>
        </w:rPr>
      </w:pPr>
      <w:r w:rsidRPr="002B1AA5">
        <w:rPr>
          <w:sz w:val="18"/>
          <w:szCs w:val="18"/>
        </w:rPr>
        <w:t xml:space="preserve">Piezīmes. </w:t>
      </w:r>
    </w:p>
    <w:p w:rsidR="00F80493" w:rsidRPr="00076EF2" w:rsidRDefault="00A911B8" w:rsidP="00076EF2">
      <w:pPr>
        <w:spacing w:after="360"/>
        <w:ind w:firstLine="425"/>
        <w:jc w:val="both"/>
        <w:rPr>
          <w:sz w:val="18"/>
          <w:szCs w:val="18"/>
        </w:rPr>
      </w:pPr>
      <w:r w:rsidRPr="002B1AA5">
        <w:rPr>
          <w:sz w:val="18"/>
          <w:szCs w:val="18"/>
          <w:vertAlign w:val="superscript"/>
        </w:rPr>
        <w:t>1</w:t>
      </w:r>
      <w:r w:rsidRPr="002B1AA5">
        <w:rPr>
          <w:sz w:val="18"/>
          <w:szCs w:val="18"/>
        </w:rPr>
        <w:t>Zemessargi, kuri dienesta līgumu pilda saskaņā ar Zemessardzes likuma 31. pantu. Zemessargu amata vietu skaits  2019.</w:t>
      </w:r>
      <w:r w:rsidR="00041980">
        <w:rPr>
          <w:sz w:val="18"/>
          <w:szCs w:val="18"/>
        </w:rPr>
        <w:t> </w:t>
      </w:r>
      <w:r w:rsidRPr="002B1AA5">
        <w:rPr>
          <w:sz w:val="18"/>
          <w:szCs w:val="18"/>
        </w:rPr>
        <w:t>gadā - 553, 2020.</w:t>
      </w:r>
      <w:r w:rsidR="00041980">
        <w:rPr>
          <w:sz w:val="18"/>
          <w:szCs w:val="18"/>
        </w:rPr>
        <w:t> </w:t>
      </w:r>
      <w:r w:rsidRPr="002B1AA5">
        <w:rPr>
          <w:sz w:val="18"/>
          <w:szCs w:val="18"/>
        </w:rPr>
        <w:t>gadā – 669, 2021.</w:t>
      </w:r>
      <w:r w:rsidR="00041980">
        <w:rPr>
          <w:sz w:val="18"/>
          <w:szCs w:val="18"/>
        </w:rPr>
        <w:t> </w:t>
      </w:r>
      <w:r w:rsidRPr="002B1AA5">
        <w:rPr>
          <w:sz w:val="18"/>
          <w:szCs w:val="18"/>
        </w:rPr>
        <w:t>gadā – 669, 2022.</w:t>
      </w:r>
      <w:r w:rsidR="00041980">
        <w:rPr>
          <w:sz w:val="18"/>
          <w:szCs w:val="18"/>
        </w:rPr>
        <w:t> </w:t>
      </w:r>
      <w:r w:rsidRPr="002B1AA5">
        <w:rPr>
          <w:sz w:val="18"/>
          <w:szCs w:val="18"/>
        </w:rPr>
        <w:t>gadā – 669, 2023.</w:t>
      </w:r>
      <w:r w:rsidR="00041980">
        <w:rPr>
          <w:sz w:val="18"/>
          <w:szCs w:val="18"/>
        </w:rPr>
        <w:t> </w:t>
      </w:r>
      <w:r w:rsidRPr="002B1AA5">
        <w:rPr>
          <w:sz w:val="18"/>
          <w:szCs w:val="18"/>
        </w:rPr>
        <w:t>gadā – 669.</w:t>
      </w:r>
    </w:p>
    <w:p w:rsidR="00A911B8" w:rsidRPr="002B1AA5" w:rsidRDefault="00A911B8" w:rsidP="00076EF2">
      <w:pPr>
        <w:spacing w:before="360" w:after="240"/>
        <w:jc w:val="center"/>
        <w:rPr>
          <w:b/>
          <w:szCs w:val="24"/>
          <w:u w:val="single"/>
          <w:lang w:eastAsia="lv-LV"/>
        </w:rPr>
      </w:pPr>
      <w:r w:rsidRPr="002B1AA5">
        <w:rPr>
          <w:b/>
          <w:szCs w:val="24"/>
          <w:u w:val="single"/>
          <w:lang w:eastAsia="lv-LV"/>
        </w:rPr>
        <w:t>Politikas un resursu vadības kartes</w:t>
      </w:r>
    </w:p>
    <w:p w:rsidR="00A911B8" w:rsidRPr="002B1AA5" w:rsidRDefault="00A911B8" w:rsidP="00A911B8">
      <w:pPr>
        <w:spacing w:after="120"/>
        <w:jc w:val="both"/>
        <w:rPr>
          <w:b/>
          <w:i/>
          <w:lang w:eastAsia="lv-LV"/>
        </w:rPr>
      </w:pPr>
      <w:r w:rsidRPr="002B1AA5">
        <w:rPr>
          <w:b/>
          <w:lang w:eastAsia="lv-LV"/>
        </w:rPr>
        <w:t xml:space="preserve">1. </w:t>
      </w:r>
      <w:r w:rsidRPr="002B1AA5">
        <w:rPr>
          <w:b/>
        </w:rPr>
        <w:t>Valsts aizsardzība</w:t>
      </w:r>
    </w:p>
    <w:tbl>
      <w:tblPr>
        <w:tblStyle w:val="TableGrid23"/>
        <w:tblW w:w="9082" w:type="dxa"/>
        <w:tblInd w:w="-5" w:type="dxa"/>
        <w:tblLayout w:type="fixed"/>
        <w:tblLook w:val="04A0" w:firstRow="1" w:lastRow="0" w:firstColumn="1" w:lastColumn="0" w:noHBand="0" w:noVBand="1"/>
      </w:tblPr>
      <w:tblGrid>
        <w:gridCol w:w="4111"/>
        <w:gridCol w:w="2410"/>
        <w:gridCol w:w="1276"/>
        <w:gridCol w:w="1275"/>
        <w:gridCol w:w="10"/>
      </w:tblGrid>
      <w:tr w:rsidR="00A911B8" w:rsidRPr="00CB6423" w:rsidTr="00076EF2">
        <w:trPr>
          <w:trHeight w:val="283"/>
        </w:trPr>
        <w:tc>
          <w:tcPr>
            <w:tcW w:w="9082" w:type="dxa"/>
            <w:gridSpan w:val="5"/>
            <w:shd w:val="clear" w:color="auto" w:fill="D9D9D9"/>
          </w:tcPr>
          <w:p w:rsidR="00A911B8" w:rsidRPr="00CB6423" w:rsidRDefault="00A911B8" w:rsidP="000A6509">
            <w:pPr>
              <w:jc w:val="both"/>
              <w:rPr>
                <w:b/>
                <w:color w:val="FF0000"/>
                <w:sz w:val="18"/>
                <w:szCs w:val="18"/>
                <w:lang w:eastAsia="lv-LV"/>
              </w:rPr>
            </w:pPr>
            <w:r w:rsidRPr="00CB6423">
              <w:rPr>
                <w:b/>
                <w:sz w:val="18"/>
                <w:szCs w:val="18"/>
                <w:lang w:eastAsia="lv-LV"/>
              </w:rPr>
              <w:t>Politikas mērķis: Savlaicīgi prognozēt un novērst valsts militāro apdraudējumu, garantēt valsts neatkarību, teritoriālo nedalāmību un iedzīvotāju drošību</w:t>
            </w:r>
            <w:r w:rsidRPr="00CB6423">
              <w:rPr>
                <w:sz w:val="18"/>
                <w:szCs w:val="18"/>
                <w:lang w:eastAsia="lv-LV"/>
              </w:rPr>
              <w:t xml:space="preserve"> / </w:t>
            </w:r>
            <w:r w:rsidRPr="00CB6423">
              <w:rPr>
                <w:i/>
                <w:sz w:val="18"/>
                <w:szCs w:val="18"/>
                <w:lang w:eastAsia="lv-LV"/>
              </w:rPr>
              <w:t>Nacionālās drošības likums, Nacionālo bruņoto spēku likums</w:t>
            </w:r>
          </w:p>
        </w:tc>
      </w:tr>
      <w:tr w:rsidR="00A911B8" w:rsidRPr="00CB6423" w:rsidTr="00076EF2">
        <w:trPr>
          <w:gridAfter w:val="1"/>
          <w:wAfter w:w="10" w:type="dxa"/>
          <w:trHeight w:val="425"/>
        </w:trPr>
        <w:tc>
          <w:tcPr>
            <w:tcW w:w="4111" w:type="dxa"/>
            <w:shd w:val="clear" w:color="auto" w:fill="auto"/>
          </w:tcPr>
          <w:p w:rsidR="00A911B8" w:rsidRPr="00CB6423" w:rsidRDefault="00A911B8" w:rsidP="000A6509">
            <w:pPr>
              <w:jc w:val="both"/>
              <w:rPr>
                <w:b/>
                <w:color w:val="FF0000"/>
                <w:sz w:val="18"/>
                <w:szCs w:val="18"/>
                <w:lang w:eastAsia="lv-LV"/>
              </w:rPr>
            </w:pPr>
            <w:r w:rsidRPr="00CB6423">
              <w:rPr>
                <w:b/>
                <w:sz w:val="18"/>
                <w:szCs w:val="18"/>
                <w:lang w:eastAsia="lv-LV"/>
              </w:rPr>
              <w:lastRenderedPageBreak/>
              <w:t>Politikas rezultatīvie rādītāji</w:t>
            </w:r>
          </w:p>
        </w:tc>
        <w:tc>
          <w:tcPr>
            <w:tcW w:w="2410" w:type="dxa"/>
            <w:shd w:val="clear" w:color="auto" w:fill="auto"/>
          </w:tcPr>
          <w:p w:rsidR="00A911B8" w:rsidRPr="00CB6423" w:rsidRDefault="00A911B8" w:rsidP="000A6509">
            <w:pPr>
              <w:jc w:val="center"/>
              <w:rPr>
                <w:b/>
                <w:sz w:val="18"/>
                <w:szCs w:val="18"/>
                <w:lang w:eastAsia="lv-LV"/>
              </w:rPr>
            </w:pPr>
            <w:r w:rsidRPr="00CB6423">
              <w:rPr>
                <w:b/>
                <w:sz w:val="18"/>
                <w:szCs w:val="18"/>
                <w:lang w:eastAsia="lv-LV"/>
              </w:rPr>
              <w:t xml:space="preserve">Attīstības plānošanas dokumenti vai </w:t>
            </w:r>
          </w:p>
          <w:p w:rsidR="00A911B8" w:rsidRPr="00CB6423" w:rsidRDefault="00A911B8" w:rsidP="000A6509">
            <w:pPr>
              <w:jc w:val="center"/>
              <w:rPr>
                <w:b/>
                <w:sz w:val="18"/>
                <w:szCs w:val="18"/>
                <w:lang w:eastAsia="lv-LV"/>
              </w:rPr>
            </w:pPr>
            <w:r w:rsidRPr="00CB6423">
              <w:rPr>
                <w:b/>
                <w:sz w:val="18"/>
                <w:szCs w:val="18"/>
                <w:lang w:eastAsia="lv-LV"/>
              </w:rPr>
              <w:t>normatīvie akti</w:t>
            </w:r>
          </w:p>
        </w:tc>
        <w:tc>
          <w:tcPr>
            <w:tcW w:w="1276" w:type="dxa"/>
            <w:shd w:val="clear" w:color="auto" w:fill="auto"/>
          </w:tcPr>
          <w:p w:rsidR="00A911B8" w:rsidRPr="00CB6423" w:rsidRDefault="00A911B8" w:rsidP="000A6509">
            <w:pPr>
              <w:jc w:val="center"/>
              <w:rPr>
                <w:b/>
                <w:sz w:val="18"/>
                <w:szCs w:val="18"/>
                <w:lang w:eastAsia="lv-LV"/>
              </w:rPr>
            </w:pPr>
            <w:r w:rsidRPr="00CB6423">
              <w:rPr>
                <w:b/>
                <w:sz w:val="18"/>
                <w:szCs w:val="18"/>
                <w:lang w:eastAsia="lv-LV"/>
              </w:rPr>
              <w:t xml:space="preserve">Faktiskā vērtība </w:t>
            </w:r>
            <w:r w:rsidRPr="00CB6423">
              <w:rPr>
                <w:sz w:val="18"/>
                <w:szCs w:val="18"/>
                <w:lang w:eastAsia="lv-LV"/>
              </w:rPr>
              <w:t>(2019.</w:t>
            </w:r>
            <w:r w:rsidR="00F80493" w:rsidRPr="00CB6423">
              <w:rPr>
                <w:sz w:val="18"/>
                <w:szCs w:val="18"/>
                <w:lang w:eastAsia="lv-LV"/>
              </w:rPr>
              <w:t> </w:t>
            </w:r>
            <w:r w:rsidRPr="00CB6423">
              <w:rPr>
                <w:sz w:val="18"/>
                <w:szCs w:val="18"/>
                <w:lang w:eastAsia="lv-LV"/>
              </w:rPr>
              <w:t>gads)</w:t>
            </w:r>
          </w:p>
        </w:tc>
        <w:tc>
          <w:tcPr>
            <w:tcW w:w="1275" w:type="dxa"/>
            <w:shd w:val="clear" w:color="auto" w:fill="auto"/>
          </w:tcPr>
          <w:p w:rsidR="00A911B8" w:rsidRPr="00CB6423" w:rsidRDefault="00A911B8" w:rsidP="000A6509">
            <w:pPr>
              <w:jc w:val="center"/>
              <w:rPr>
                <w:b/>
                <w:sz w:val="18"/>
                <w:szCs w:val="18"/>
                <w:lang w:eastAsia="lv-LV"/>
              </w:rPr>
            </w:pPr>
            <w:r w:rsidRPr="00CB6423">
              <w:rPr>
                <w:b/>
                <w:sz w:val="18"/>
                <w:szCs w:val="18"/>
                <w:lang w:eastAsia="lv-LV"/>
              </w:rPr>
              <w:t xml:space="preserve">Plānotā vērtība </w:t>
            </w:r>
            <w:r w:rsidRPr="00CB6423">
              <w:rPr>
                <w:sz w:val="18"/>
                <w:szCs w:val="18"/>
                <w:lang w:eastAsia="lv-LV"/>
              </w:rPr>
              <w:t>(2021.</w:t>
            </w:r>
            <w:r w:rsidR="00F80493" w:rsidRPr="00CB6423">
              <w:rPr>
                <w:sz w:val="18"/>
                <w:szCs w:val="18"/>
                <w:lang w:eastAsia="lv-LV"/>
              </w:rPr>
              <w:t> </w:t>
            </w:r>
            <w:r w:rsidRPr="00CB6423">
              <w:rPr>
                <w:sz w:val="18"/>
                <w:szCs w:val="18"/>
                <w:lang w:eastAsia="lv-LV"/>
              </w:rPr>
              <w:t>gads)</w:t>
            </w:r>
          </w:p>
        </w:tc>
      </w:tr>
      <w:tr w:rsidR="00A911B8" w:rsidRPr="00CB6423" w:rsidTr="00E33EE8">
        <w:trPr>
          <w:gridAfter w:val="1"/>
          <w:wAfter w:w="10" w:type="dxa"/>
          <w:trHeight w:val="362"/>
        </w:trPr>
        <w:tc>
          <w:tcPr>
            <w:tcW w:w="4111" w:type="dxa"/>
            <w:shd w:val="clear" w:color="auto" w:fill="auto"/>
          </w:tcPr>
          <w:p w:rsidR="00A911B8" w:rsidRPr="00CB6423" w:rsidRDefault="00A911B8" w:rsidP="000A6509">
            <w:pPr>
              <w:jc w:val="both"/>
              <w:rPr>
                <w:i/>
                <w:color w:val="FF0000"/>
                <w:sz w:val="18"/>
                <w:szCs w:val="18"/>
                <w:lang w:eastAsia="lv-LV"/>
              </w:rPr>
            </w:pPr>
            <w:r w:rsidRPr="00CB6423">
              <w:rPr>
                <w:i/>
                <w:sz w:val="18"/>
                <w:szCs w:val="18"/>
                <w:lang w:eastAsia="lv-LV"/>
              </w:rPr>
              <w:t>Finansējuma apjoms valsts aizsardzības īstenošanai un militārā apdraudējuma novēršanai (% no IKP)</w:t>
            </w:r>
          </w:p>
        </w:tc>
        <w:tc>
          <w:tcPr>
            <w:tcW w:w="2410" w:type="dxa"/>
          </w:tcPr>
          <w:p w:rsidR="00A911B8" w:rsidRPr="00CB6423" w:rsidRDefault="00A911B8" w:rsidP="000A6509">
            <w:pPr>
              <w:jc w:val="both"/>
              <w:rPr>
                <w:i/>
                <w:sz w:val="18"/>
                <w:szCs w:val="18"/>
                <w:lang w:eastAsia="lv-LV"/>
              </w:rPr>
            </w:pPr>
            <w:r w:rsidRPr="00CB6423">
              <w:rPr>
                <w:i/>
                <w:sz w:val="18"/>
                <w:szCs w:val="18"/>
                <w:lang w:eastAsia="lv-LV"/>
              </w:rPr>
              <w:t>Valsts aizsardzības koncepcija</w:t>
            </w:r>
          </w:p>
          <w:p w:rsidR="00A911B8" w:rsidRPr="00CB6423" w:rsidRDefault="00A911B8" w:rsidP="000A6509">
            <w:pPr>
              <w:jc w:val="both"/>
              <w:rPr>
                <w:i/>
                <w:color w:val="FF0000"/>
                <w:sz w:val="18"/>
                <w:szCs w:val="18"/>
                <w:lang w:eastAsia="lv-LV"/>
              </w:rPr>
            </w:pPr>
          </w:p>
        </w:tc>
        <w:tc>
          <w:tcPr>
            <w:tcW w:w="1276" w:type="dxa"/>
          </w:tcPr>
          <w:p w:rsidR="00A911B8" w:rsidRPr="00CB6423" w:rsidRDefault="00A911B8" w:rsidP="000A6509">
            <w:pPr>
              <w:jc w:val="center"/>
              <w:rPr>
                <w:i/>
                <w:color w:val="FF0000"/>
                <w:sz w:val="18"/>
                <w:szCs w:val="18"/>
                <w:lang w:eastAsia="lv-LV"/>
              </w:rPr>
            </w:pPr>
            <w:r w:rsidRPr="00CB6423">
              <w:rPr>
                <w:i/>
                <w:sz w:val="18"/>
                <w:szCs w:val="18"/>
                <w:lang w:eastAsia="lv-LV"/>
              </w:rPr>
              <w:t>2</w:t>
            </w:r>
          </w:p>
        </w:tc>
        <w:tc>
          <w:tcPr>
            <w:tcW w:w="1275" w:type="dxa"/>
          </w:tcPr>
          <w:p w:rsidR="00A911B8" w:rsidRPr="00CB6423" w:rsidRDefault="00A911B8" w:rsidP="000A6509">
            <w:pPr>
              <w:jc w:val="center"/>
              <w:rPr>
                <w:i/>
                <w:color w:val="FF0000"/>
                <w:sz w:val="18"/>
                <w:szCs w:val="18"/>
                <w:lang w:eastAsia="lv-LV"/>
              </w:rPr>
            </w:pPr>
            <w:r w:rsidRPr="00CB6423">
              <w:rPr>
                <w:i/>
                <w:sz w:val="18"/>
                <w:szCs w:val="18"/>
                <w:lang w:eastAsia="lv-LV"/>
              </w:rPr>
              <w:t>2</w:t>
            </w:r>
          </w:p>
        </w:tc>
      </w:tr>
      <w:tr w:rsidR="00A911B8" w:rsidRPr="00CB6423" w:rsidTr="00076EF2">
        <w:trPr>
          <w:gridAfter w:val="1"/>
          <w:wAfter w:w="10" w:type="dxa"/>
          <w:trHeight w:val="567"/>
        </w:trPr>
        <w:tc>
          <w:tcPr>
            <w:tcW w:w="4111" w:type="dxa"/>
          </w:tcPr>
          <w:p w:rsidR="00A911B8" w:rsidRPr="00CB6423" w:rsidRDefault="00A911B8" w:rsidP="000A6509">
            <w:pPr>
              <w:jc w:val="both"/>
              <w:rPr>
                <w:b/>
                <w:i/>
                <w:color w:val="FF0000"/>
                <w:sz w:val="18"/>
                <w:szCs w:val="18"/>
                <w:lang w:eastAsia="lv-LV"/>
              </w:rPr>
            </w:pPr>
            <w:r w:rsidRPr="00CB6423">
              <w:rPr>
                <w:rFonts w:eastAsia="Calibri"/>
                <w:i/>
                <w:sz w:val="18"/>
                <w:szCs w:val="18"/>
              </w:rPr>
              <w:t>Aizsardzības ministrijas sistēmas izveide, kas pilnībā nodrošina Latvijas pašaizsardzības un atturēšanas politikas īstenošanu, t.sk. stiprinot NBS kaujas spējas (spēju skaits atbilstoši NBS attīstības plāniem)</w:t>
            </w:r>
          </w:p>
        </w:tc>
        <w:tc>
          <w:tcPr>
            <w:tcW w:w="2410" w:type="dxa"/>
          </w:tcPr>
          <w:p w:rsidR="00A911B8" w:rsidRPr="00CB6423" w:rsidRDefault="00A911B8" w:rsidP="000A6509">
            <w:pPr>
              <w:jc w:val="both"/>
              <w:rPr>
                <w:i/>
                <w:color w:val="FF0000"/>
                <w:sz w:val="18"/>
                <w:szCs w:val="18"/>
                <w:lang w:eastAsia="lv-LV"/>
              </w:rPr>
            </w:pPr>
            <w:r w:rsidRPr="00CB6423">
              <w:rPr>
                <w:i/>
                <w:sz w:val="18"/>
                <w:szCs w:val="18"/>
                <w:lang w:eastAsia="lv-LV"/>
              </w:rPr>
              <w:t>Nacionālo bruņoto spēku attīstības plāns 2016.-2028.</w:t>
            </w:r>
            <w:r w:rsidR="00F80493" w:rsidRPr="00CB6423">
              <w:rPr>
                <w:i/>
                <w:sz w:val="18"/>
                <w:szCs w:val="18"/>
                <w:lang w:eastAsia="lv-LV"/>
              </w:rPr>
              <w:t> </w:t>
            </w:r>
            <w:r w:rsidRPr="00CB6423">
              <w:rPr>
                <w:i/>
                <w:sz w:val="18"/>
                <w:szCs w:val="18"/>
                <w:lang w:eastAsia="lv-LV"/>
              </w:rPr>
              <w:t>gads.</w:t>
            </w:r>
          </w:p>
        </w:tc>
        <w:tc>
          <w:tcPr>
            <w:tcW w:w="1276" w:type="dxa"/>
          </w:tcPr>
          <w:p w:rsidR="00A911B8" w:rsidRPr="00CB6423" w:rsidRDefault="00A911B8" w:rsidP="000A6509">
            <w:pPr>
              <w:jc w:val="center"/>
              <w:rPr>
                <w:i/>
                <w:sz w:val="18"/>
                <w:szCs w:val="18"/>
                <w:lang w:eastAsia="lv-LV"/>
              </w:rPr>
            </w:pPr>
            <w:r w:rsidRPr="00CB6423">
              <w:rPr>
                <w:i/>
                <w:sz w:val="18"/>
                <w:szCs w:val="18"/>
                <w:lang w:eastAsia="lv-LV"/>
              </w:rPr>
              <w:t>13</w:t>
            </w:r>
          </w:p>
          <w:p w:rsidR="00A911B8" w:rsidRPr="00CB6423" w:rsidRDefault="00A911B8" w:rsidP="000A6509">
            <w:pPr>
              <w:jc w:val="center"/>
              <w:rPr>
                <w:i/>
                <w:color w:val="FF0000"/>
                <w:sz w:val="18"/>
                <w:szCs w:val="18"/>
                <w:lang w:eastAsia="lv-LV"/>
              </w:rPr>
            </w:pPr>
          </w:p>
        </w:tc>
        <w:tc>
          <w:tcPr>
            <w:tcW w:w="1275" w:type="dxa"/>
          </w:tcPr>
          <w:p w:rsidR="00A911B8" w:rsidRPr="00CB6423" w:rsidRDefault="00A911B8" w:rsidP="000A6509">
            <w:pPr>
              <w:jc w:val="center"/>
              <w:rPr>
                <w:i/>
                <w:sz w:val="18"/>
                <w:szCs w:val="18"/>
                <w:lang w:eastAsia="lv-LV"/>
              </w:rPr>
            </w:pPr>
            <w:r w:rsidRPr="00CB6423">
              <w:rPr>
                <w:i/>
                <w:sz w:val="18"/>
                <w:szCs w:val="18"/>
                <w:lang w:eastAsia="lv-LV"/>
              </w:rPr>
              <w:t>13</w:t>
            </w:r>
          </w:p>
          <w:p w:rsidR="00A911B8" w:rsidRPr="00CB6423" w:rsidRDefault="00A911B8" w:rsidP="000A6509">
            <w:pPr>
              <w:jc w:val="center"/>
              <w:rPr>
                <w:i/>
                <w:color w:val="FF0000"/>
                <w:sz w:val="18"/>
                <w:szCs w:val="18"/>
                <w:lang w:eastAsia="lv-LV"/>
              </w:rPr>
            </w:pPr>
          </w:p>
        </w:tc>
      </w:tr>
      <w:tr w:rsidR="00A911B8" w:rsidRPr="00CB6423" w:rsidTr="00076EF2">
        <w:trPr>
          <w:gridAfter w:val="1"/>
          <w:wAfter w:w="10" w:type="dxa"/>
        </w:trPr>
        <w:tc>
          <w:tcPr>
            <w:tcW w:w="4111" w:type="dxa"/>
            <w:shd w:val="clear" w:color="auto" w:fill="auto"/>
          </w:tcPr>
          <w:p w:rsidR="00A911B8" w:rsidRPr="00CB6423" w:rsidRDefault="00A911B8" w:rsidP="000A6509">
            <w:pPr>
              <w:jc w:val="both"/>
              <w:rPr>
                <w:i/>
                <w:sz w:val="18"/>
                <w:szCs w:val="18"/>
                <w:lang w:eastAsia="lv-LV"/>
              </w:rPr>
            </w:pPr>
            <w:r w:rsidRPr="00CB6423">
              <w:rPr>
                <w:b/>
                <w:sz w:val="18"/>
                <w:szCs w:val="18"/>
                <w:lang w:eastAsia="lv-LV"/>
              </w:rPr>
              <w:t>Valdības rīcības plāns</w:t>
            </w:r>
          </w:p>
        </w:tc>
        <w:tc>
          <w:tcPr>
            <w:tcW w:w="4961" w:type="dxa"/>
            <w:gridSpan w:val="3"/>
            <w:shd w:val="clear" w:color="auto" w:fill="auto"/>
          </w:tcPr>
          <w:p w:rsidR="00A911B8" w:rsidRPr="00CB6423" w:rsidRDefault="00A911B8" w:rsidP="000A6509">
            <w:pPr>
              <w:jc w:val="both"/>
              <w:rPr>
                <w:i/>
                <w:sz w:val="18"/>
                <w:szCs w:val="18"/>
                <w:highlight w:val="yellow"/>
                <w:lang w:eastAsia="lv-LV"/>
              </w:rPr>
            </w:pPr>
            <w:r w:rsidRPr="00CB6423">
              <w:rPr>
                <w:i/>
                <w:iCs/>
                <w:sz w:val="18"/>
                <w:szCs w:val="18"/>
              </w:rPr>
              <w:t>155.8.; 201.1.; 202.1.; 203.1.; 203.2.; 203.3.; 204.1.; 204.2.; 204.3.; 204.4.; 205.1.; 207.1.; 208.1.; 209.1.; 215.1.; 218.1.; 219.1</w:t>
            </w:r>
            <w:r w:rsidRPr="00CB6423">
              <w:rPr>
                <w:i/>
                <w:sz w:val="18"/>
                <w:szCs w:val="18"/>
              </w:rPr>
              <w:t>.</w:t>
            </w:r>
          </w:p>
        </w:tc>
      </w:tr>
    </w:tbl>
    <w:p w:rsidR="00A911B8" w:rsidRPr="00076EF2" w:rsidRDefault="00A911B8" w:rsidP="00A911B8">
      <w:pPr>
        <w:jc w:val="both"/>
        <w:rPr>
          <w:color w:val="FF0000"/>
          <w:sz w:val="12"/>
          <w:szCs w:val="24"/>
          <w:lang w:eastAsia="lv-LV"/>
        </w:rPr>
      </w:pPr>
    </w:p>
    <w:tbl>
      <w:tblPr>
        <w:tblStyle w:val="TableGrid23"/>
        <w:tblW w:w="9067" w:type="dxa"/>
        <w:tblLook w:val="04A0" w:firstRow="1" w:lastRow="0" w:firstColumn="1" w:lastColumn="0" w:noHBand="0" w:noVBand="1"/>
      </w:tblPr>
      <w:tblGrid>
        <w:gridCol w:w="2689"/>
        <w:gridCol w:w="1275"/>
        <w:gridCol w:w="1276"/>
        <w:gridCol w:w="1276"/>
        <w:gridCol w:w="1276"/>
        <w:gridCol w:w="1275"/>
      </w:tblGrid>
      <w:tr w:rsidR="00A911B8" w:rsidRPr="00CB6423" w:rsidTr="00F80493">
        <w:trPr>
          <w:trHeight w:val="323"/>
          <w:tblHeader/>
        </w:trPr>
        <w:tc>
          <w:tcPr>
            <w:tcW w:w="2689" w:type="dxa"/>
            <w:hideMark/>
          </w:tcPr>
          <w:p w:rsidR="00A911B8" w:rsidRPr="00CB6423" w:rsidRDefault="00A911B8" w:rsidP="000A6509">
            <w:pPr>
              <w:spacing w:after="120"/>
              <w:jc w:val="center"/>
              <w:rPr>
                <w:color w:val="FF0000"/>
                <w:sz w:val="18"/>
                <w:szCs w:val="18"/>
                <w:lang w:eastAsia="lv-LV"/>
              </w:rPr>
            </w:pPr>
            <w:r w:rsidRPr="00CB6423">
              <w:rPr>
                <w:color w:val="FF0000"/>
                <w:sz w:val="18"/>
                <w:szCs w:val="18"/>
                <w:lang w:eastAsia="lv-LV"/>
              </w:rPr>
              <w:t> </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2019. gads (izpilde)</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2020. gada     plāns</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2021. gada projekts</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2022. gada prognoze</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2023. gada prognoze</w:t>
            </w:r>
          </w:p>
        </w:tc>
      </w:tr>
      <w:tr w:rsidR="00A911B8" w:rsidRPr="00CB6423" w:rsidTr="000A6509">
        <w:trPr>
          <w:trHeight w:val="175"/>
        </w:trPr>
        <w:tc>
          <w:tcPr>
            <w:tcW w:w="9067" w:type="dxa"/>
            <w:gridSpan w:val="6"/>
            <w:shd w:val="clear" w:color="auto" w:fill="D9D9D9"/>
            <w:hideMark/>
          </w:tcPr>
          <w:p w:rsidR="00A911B8" w:rsidRPr="00CB6423" w:rsidRDefault="00A911B8" w:rsidP="000A6509">
            <w:pPr>
              <w:jc w:val="center"/>
              <w:rPr>
                <w:b/>
                <w:bCs/>
                <w:color w:val="FF0000"/>
                <w:sz w:val="18"/>
                <w:szCs w:val="18"/>
                <w:lang w:eastAsia="lv-LV"/>
              </w:rPr>
            </w:pPr>
            <w:r w:rsidRPr="00CB6423">
              <w:rPr>
                <w:b/>
                <w:bCs/>
                <w:sz w:val="18"/>
                <w:szCs w:val="18"/>
                <w:lang w:eastAsia="lv-LV"/>
              </w:rPr>
              <w:t>Ieguldījumi</w:t>
            </w:r>
          </w:p>
        </w:tc>
      </w:tr>
      <w:tr w:rsidR="00A911B8" w:rsidRPr="00CB6423" w:rsidTr="00F80493">
        <w:trPr>
          <w:trHeight w:val="375"/>
        </w:trPr>
        <w:tc>
          <w:tcPr>
            <w:tcW w:w="2689" w:type="dxa"/>
            <w:vMerge w:val="restart"/>
            <w:hideMark/>
          </w:tcPr>
          <w:p w:rsidR="00A911B8" w:rsidRPr="00CB6423" w:rsidRDefault="00A911B8" w:rsidP="000A6509">
            <w:pPr>
              <w:rPr>
                <w:b/>
                <w:bCs/>
                <w:sz w:val="18"/>
                <w:szCs w:val="18"/>
                <w:lang w:eastAsia="lv-LV"/>
              </w:rPr>
            </w:pPr>
            <w:r w:rsidRPr="00CB6423">
              <w:rPr>
                <w:b/>
                <w:bCs/>
                <w:sz w:val="18"/>
                <w:szCs w:val="18"/>
                <w:lang w:eastAsia="lv-LV"/>
              </w:rPr>
              <w:t xml:space="preserve">Izdevumi kopā, </w:t>
            </w:r>
            <w:proofErr w:type="spellStart"/>
            <w:r w:rsidRPr="00CB6423">
              <w:rPr>
                <w:i/>
                <w:iCs/>
                <w:sz w:val="18"/>
                <w:szCs w:val="18"/>
                <w:lang w:eastAsia="lv-LV"/>
              </w:rPr>
              <w:t>euro</w:t>
            </w:r>
            <w:proofErr w:type="spellEnd"/>
            <w:r w:rsidRPr="00CB6423">
              <w:rPr>
                <w:i/>
                <w:iCs/>
                <w:sz w:val="18"/>
                <w:szCs w:val="18"/>
                <w:lang w:eastAsia="lv-LV"/>
              </w:rPr>
              <w:t>,</w:t>
            </w:r>
            <w:r w:rsidRPr="00CB6423">
              <w:rPr>
                <w:sz w:val="18"/>
                <w:szCs w:val="18"/>
                <w:lang w:eastAsia="lv-LV"/>
              </w:rPr>
              <w:t xml:space="preserve"> t.sk.:</w:t>
            </w:r>
          </w:p>
          <w:p w:rsidR="00A911B8" w:rsidRPr="00CB6423" w:rsidRDefault="00A911B8" w:rsidP="00F80493">
            <w:pPr>
              <w:rPr>
                <w:b/>
                <w:bCs/>
                <w:sz w:val="18"/>
                <w:szCs w:val="18"/>
                <w:lang w:eastAsia="lv-LV"/>
              </w:rPr>
            </w:pPr>
            <w:r w:rsidRPr="00CB6423">
              <w:rPr>
                <w:b/>
                <w:bCs/>
                <w:sz w:val="18"/>
                <w:szCs w:val="18"/>
                <w:lang w:eastAsia="lv-LV"/>
              </w:rPr>
              <w:t>Vidējais amata vietu skaits</w:t>
            </w:r>
            <w:r w:rsidRPr="00CB6423">
              <w:rPr>
                <w:sz w:val="18"/>
                <w:szCs w:val="18"/>
                <w:lang w:eastAsia="lv-LV"/>
              </w:rPr>
              <w:t xml:space="preserve"> </w:t>
            </w:r>
            <w:r w:rsidRPr="00CB6423">
              <w:rPr>
                <w:b/>
                <w:bCs/>
                <w:sz w:val="18"/>
                <w:szCs w:val="18"/>
                <w:lang w:eastAsia="lv-LV"/>
              </w:rPr>
              <w:t>kopā</w:t>
            </w:r>
            <w:r w:rsidRPr="00CB6423">
              <w:rPr>
                <w:sz w:val="18"/>
                <w:szCs w:val="18"/>
                <w:lang w:eastAsia="lv-LV"/>
              </w:rPr>
              <w:t>, t.sk.:</w:t>
            </w:r>
          </w:p>
        </w:tc>
        <w:tc>
          <w:tcPr>
            <w:tcW w:w="1275" w:type="dxa"/>
            <w:hideMark/>
          </w:tcPr>
          <w:p w:rsidR="00A911B8" w:rsidRPr="00CB6423" w:rsidRDefault="00A911B8" w:rsidP="000A6509">
            <w:pPr>
              <w:jc w:val="right"/>
              <w:rPr>
                <w:b/>
                <w:bCs/>
                <w:sz w:val="18"/>
                <w:szCs w:val="18"/>
                <w:lang w:eastAsia="lv-LV"/>
              </w:rPr>
            </w:pPr>
            <w:r w:rsidRPr="00CB6423">
              <w:rPr>
                <w:b/>
                <w:bCs/>
                <w:sz w:val="18"/>
                <w:szCs w:val="18"/>
                <w:lang w:eastAsia="lv-LV"/>
              </w:rPr>
              <w:t>619 495 129</w:t>
            </w:r>
          </w:p>
        </w:tc>
        <w:tc>
          <w:tcPr>
            <w:tcW w:w="1276" w:type="dxa"/>
            <w:hideMark/>
          </w:tcPr>
          <w:p w:rsidR="00A911B8" w:rsidRPr="00CB6423" w:rsidRDefault="00A911B8" w:rsidP="000A6509">
            <w:pPr>
              <w:jc w:val="right"/>
              <w:rPr>
                <w:b/>
                <w:bCs/>
                <w:sz w:val="18"/>
                <w:szCs w:val="18"/>
                <w:lang w:eastAsia="lv-LV"/>
              </w:rPr>
            </w:pPr>
            <w:r w:rsidRPr="00CB6423">
              <w:rPr>
                <w:b/>
                <w:bCs/>
                <w:sz w:val="18"/>
                <w:szCs w:val="18"/>
                <w:lang w:eastAsia="lv-LV"/>
              </w:rPr>
              <w:t>648 332 786</w:t>
            </w:r>
          </w:p>
        </w:tc>
        <w:tc>
          <w:tcPr>
            <w:tcW w:w="1276" w:type="dxa"/>
          </w:tcPr>
          <w:p w:rsidR="00A911B8" w:rsidRPr="00CB6423" w:rsidRDefault="00A911B8" w:rsidP="000A6509">
            <w:pPr>
              <w:jc w:val="right"/>
              <w:rPr>
                <w:b/>
                <w:bCs/>
                <w:sz w:val="18"/>
                <w:szCs w:val="18"/>
                <w:lang w:eastAsia="lv-LV"/>
              </w:rPr>
            </w:pPr>
            <w:r w:rsidRPr="00CB6423">
              <w:rPr>
                <w:b/>
                <w:bCs/>
                <w:sz w:val="18"/>
                <w:szCs w:val="18"/>
                <w:lang w:eastAsia="lv-LV"/>
              </w:rPr>
              <w:t>693 521 903</w:t>
            </w:r>
          </w:p>
        </w:tc>
        <w:tc>
          <w:tcPr>
            <w:tcW w:w="1276" w:type="dxa"/>
          </w:tcPr>
          <w:p w:rsidR="00A911B8" w:rsidRPr="00CB6423" w:rsidRDefault="00A911B8" w:rsidP="000A6509">
            <w:pPr>
              <w:jc w:val="right"/>
              <w:rPr>
                <w:b/>
                <w:bCs/>
                <w:sz w:val="18"/>
                <w:szCs w:val="18"/>
                <w:lang w:eastAsia="lv-LV"/>
              </w:rPr>
            </w:pPr>
            <w:r w:rsidRPr="00CB6423">
              <w:rPr>
                <w:b/>
                <w:bCs/>
                <w:sz w:val="18"/>
                <w:szCs w:val="18"/>
                <w:lang w:eastAsia="lv-LV"/>
              </w:rPr>
              <w:t>731 964 648</w:t>
            </w:r>
          </w:p>
        </w:tc>
        <w:tc>
          <w:tcPr>
            <w:tcW w:w="1275" w:type="dxa"/>
          </w:tcPr>
          <w:p w:rsidR="00A911B8" w:rsidRPr="00CB6423" w:rsidRDefault="00A911B8" w:rsidP="000A6509">
            <w:pPr>
              <w:jc w:val="right"/>
              <w:rPr>
                <w:b/>
                <w:bCs/>
                <w:sz w:val="18"/>
                <w:szCs w:val="18"/>
                <w:lang w:eastAsia="lv-LV"/>
              </w:rPr>
            </w:pPr>
            <w:r w:rsidRPr="00CB6423">
              <w:rPr>
                <w:b/>
                <w:bCs/>
                <w:sz w:val="18"/>
                <w:szCs w:val="18"/>
                <w:lang w:eastAsia="lv-LV"/>
              </w:rPr>
              <w:t>729 791 005</w:t>
            </w:r>
          </w:p>
        </w:tc>
      </w:tr>
      <w:tr w:rsidR="00A911B8" w:rsidRPr="00CB6423" w:rsidTr="00F80493">
        <w:trPr>
          <w:trHeight w:val="126"/>
        </w:trPr>
        <w:tc>
          <w:tcPr>
            <w:tcW w:w="2689" w:type="dxa"/>
            <w:vMerge/>
            <w:hideMark/>
          </w:tcPr>
          <w:p w:rsidR="00A911B8" w:rsidRPr="00CB6423" w:rsidRDefault="00A911B8" w:rsidP="000A6509">
            <w:pPr>
              <w:jc w:val="both"/>
              <w:rPr>
                <w:color w:val="FF0000"/>
                <w:sz w:val="18"/>
                <w:szCs w:val="18"/>
                <w:lang w:eastAsia="lv-LV"/>
              </w:rPr>
            </w:pPr>
          </w:p>
        </w:tc>
        <w:tc>
          <w:tcPr>
            <w:tcW w:w="1275" w:type="dxa"/>
            <w:hideMark/>
          </w:tcPr>
          <w:p w:rsidR="00A911B8" w:rsidRPr="00CB6423" w:rsidRDefault="00A911B8" w:rsidP="000A6509">
            <w:pPr>
              <w:jc w:val="right"/>
              <w:rPr>
                <w:b/>
                <w:bCs/>
                <w:sz w:val="18"/>
                <w:szCs w:val="18"/>
                <w:lang w:eastAsia="lv-LV"/>
              </w:rPr>
            </w:pPr>
            <w:r w:rsidRPr="00CB6423">
              <w:rPr>
                <w:b/>
                <w:bCs/>
                <w:sz w:val="18"/>
                <w:szCs w:val="18"/>
                <w:lang w:eastAsia="lv-LV"/>
              </w:rPr>
              <w:t>7 476</w:t>
            </w:r>
          </w:p>
        </w:tc>
        <w:tc>
          <w:tcPr>
            <w:tcW w:w="1276" w:type="dxa"/>
            <w:hideMark/>
          </w:tcPr>
          <w:p w:rsidR="00A911B8" w:rsidRPr="00CB6423" w:rsidRDefault="00A911B8" w:rsidP="000A6509">
            <w:pPr>
              <w:jc w:val="right"/>
              <w:rPr>
                <w:b/>
                <w:bCs/>
                <w:sz w:val="18"/>
                <w:szCs w:val="18"/>
                <w:lang w:eastAsia="lv-LV"/>
              </w:rPr>
            </w:pPr>
            <w:r w:rsidRPr="00CB6423">
              <w:rPr>
                <w:b/>
                <w:bCs/>
                <w:sz w:val="18"/>
                <w:szCs w:val="18"/>
                <w:lang w:eastAsia="lv-LV"/>
              </w:rPr>
              <w:t>8 589</w:t>
            </w:r>
          </w:p>
        </w:tc>
        <w:tc>
          <w:tcPr>
            <w:tcW w:w="1276" w:type="dxa"/>
            <w:hideMark/>
          </w:tcPr>
          <w:p w:rsidR="00A911B8" w:rsidRPr="00CB6423" w:rsidRDefault="00A911B8" w:rsidP="000A6509">
            <w:pPr>
              <w:jc w:val="right"/>
              <w:rPr>
                <w:b/>
                <w:bCs/>
                <w:color w:val="FF0000"/>
                <w:sz w:val="18"/>
                <w:szCs w:val="18"/>
                <w:lang w:eastAsia="lv-LV"/>
              </w:rPr>
            </w:pPr>
            <w:r w:rsidRPr="00CB6423">
              <w:rPr>
                <w:b/>
                <w:bCs/>
                <w:sz w:val="18"/>
                <w:szCs w:val="18"/>
                <w:lang w:eastAsia="lv-LV"/>
              </w:rPr>
              <w:t>8 964</w:t>
            </w:r>
          </w:p>
        </w:tc>
        <w:tc>
          <w:tcPr>
            <w:tcW w:w="1276" w:type="dxa"/>
            <w:hideMark/>
          </w:tcPr>
          <w:p w:rsidR="00A911B8" w:rsidRPr="00CB6423" w:rsidRDefault="00A911B8" w:rsidP="000A6509">
            <w:pPr>
              <w:jc w:val="right"/>
              <w:rPr>
                <w:b/>
                <w:bCs/>
                <w:color w:val="FF0000"/>
                <w:sz w:val="18"/>
                <w:szCs w:val="18"/>
                <w:lang w:eastAsia="lv-LV"/>
              </w:rPr>
            </w:pPr>
            <w:r w:rsidRPr="00CB6423">
              <w:rPr>
                <w:b/>
                <w:bCs/>
                <w:sz w:val="18"/>
                <w:szCs w:val="18"/>
                <w:lang w:eastAsia="lv-LV"/>
              </w:rPr>
              <w:t>9 255</w:t>
            </w:r>
          </w:p>
        </w:tc>
        <w:tc>
          <w:tcPr>
            <w:tcW w:w="1275" w:type="dxa"/>
            <w:hideMark/>
          </w:tcPr>
          <w:p w:rsidR="00A911B8" w:rsidRPr="00CB6423" w:rsidRDefault="00A911B8" w:rsidP="000A6509">
            <w:pPr>
              <w:jc w:val="right"/>
              <w:rPr>
                <w:b/>
                <w:bCs/>
                <w:color w:val="FF0000"/>
                <w:sz w:val="18"/>
                <w:szCs w:val="18"/>
                <w:lang w:eastAsia="lv-LV"/>
              </w:rPr>
            </w:pPr>
            <w:r w:rsidRPr="00CB6423">
              <w:rPr>
                <w:b/>
                <w:bCs/>
                <w:sz w:val="18"/>
                <w:szCs w:val="18"/>
                <w:lang w:eastAsia="lv-LV"/>
              </w:rPr>
              <w:t>9 246</w:t>
            </w:r>
          </w:p>
        </w:tc>
      </w:tr>
      <w:tr w:rsidR="00A911B8" w:rsidRPr="00CB6423" w:rsidTr="000A6509">
        <w:trPr>
          <w:trHeight w:val="211"/>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06.00.00 Valsts drošības aizsardzība</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19 651 510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19 706 510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15 691 135</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16 731 135</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16 731 135</w:t>
            </w:r>
          </w:p>
        </w:tc>
      </w:tr>
      <w:tr w:rsidR="00A911B8" w:rsidRPr="00CB6423" w:rsidTr="000A6509">
        <w:trPr>
          <w:trHeight w:val="143"/>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204"/>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12.00.00 Kara muzejs</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1 585 334</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 xml:space="preserve">1 639 744 </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 xml:space="preserve">1 552 059 </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1 586 775</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1 577 749</w:t>
            </w:r>
          </w:p>
        </w:tc>
      </w:tr>
      <w:tr w:rsidR="00A911B8" w:rsidRPr="00CB6423" w:rsidTr="000A6509">
        <w:trPr>
          <w:trHeight w:val="121"/>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69</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69</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69</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69</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69</w:t>
            </w:r>
          </w:p>
        </w:tc>
      </w:tr>
      <w:tr w:rsidR="00A911B8" w:rsidRPr="00CB6423" w:rsidTr="000A6509">
        <w:trPr>
          <w:trHeight w:val="182"/>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22.10.00 Starptautisko operāciju un Nacionālo bruņoto spēku personālsastāva centralizētais atalgojums</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159 794 875</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182 148 412</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201 863 149</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208 094 020</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207 499 715</w:t>
            </w:r>
          </w:p>
        </w:tc>
      </w:tr>
      <w:tr w:rsidR="00A911B8" w:rsidRPr="00CB6423" w:rsidTr="000A6509">
        <w:trPr>
          <w:trHeight w:val="570"/>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6 858</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7 843</w:t>
            </w:r>
          </w:p>
        </w:tc>
        <w:tc>
          <w:tcPr>
            <w:tcW w:w="1276" w:type="dxa"/>
            <w:hideMark/>
          </w:tcPr>
          <w:p w:rsidR="00A911B8" w:rsidRPr="00CB6423" w:rsidRDefault="00A911B8" w:rsidP="000A6509">
            <w:pPr>
              <w:jc w:val="right"/>
              <w:rPr>
                <w:color w:val="FF0000"/>
                <w:sz w:val="18"/>
                <w:szCs w:val="18"/>
                <w:lang w:eastAsia="lv-LV"/>
              </w:rPr>
            </w:pPr>
            <w:r w:rsidRPr="00CB6423">
              <w:rPr>
                <w:sz w:val="18"/>
                <w:szCs w:val="18"/>
                <w:lang w:eastAsia="lv-LV"/>
              </w:rPr>
              <w:t>8 315</w:t>
            </w:r>
          </w:p>
        </w:tc>
        <w:tc>
          <w:tcPr>
            <w:tcW w:w="1276" w:type="dxa"/>
            <w:hideMark/>
          </w:tcPr>
          <w:p w:rsidR="00A911B8" w:rsidRPr="00CB6423" w:rsidRDefault="00A911B8" w:rsidP="000A6509">
            <w:pPr>
              <w:jc w:val="right"/>
              <w:rPr>
                <w:color w:val="FF0000"/>
                <w:sz w:val="18"/>
                <w:szCs w:val="18"/>
                <w:lang w:eastAsia="lv-LV"/>
              </w:rPr>
            </w:pPr>
            <w:r w:rsidRPr="00CB6423">
              <w:rPr>
                <w:sz w:val="18"/>
                <w:szCs w:val="18"/>
                <w:lang w:eastAsia="lv-LV"/>
              </w:rPr>
              <w:t>8 606</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8 606</w:t>
            </w:r>
          </w:p>
        </w:tc>
      </w:tr>
      <w:tr w:rsidR="00A911B8" w:rsidRPr="00CB6423" w:rsidTr="000A6509">
        <w:trPr>
          <w:trHeight w:val="207"/>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22.12.00 Nacionālo bruņoto spēku uzturēšana</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325 140 865</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341 121 236</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367 098 852</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392 253 471</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395 460 225</w:t>
            </w:r>
          </w:p>
        </w:tc>
      </w:tr>
      <w:tr w:rsidR="00A911B8" w:rsidRPr="00CB6423" w:rsidTr="000A6509">
        <w:trPr>
          <w:trHeight w:val="126"/>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99"/>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30.00.00 Valsts aizsardzības politikas realizācija</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12 450 377</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13 530 713</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13 168 115</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13 157 260</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13 166 286</w:t>
            </w:r>
          </w:p>
        </w:tc>
      </w:tr>
      <w:tr w:rsidR="00A911B8" w:rsidRPr="00CB6423" w:rsidTr="000A6509">
        <w:trPr>
          <w:trHeight w:val="117"/>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92"/>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31.00.00 Militārpersonu pensiju fonds</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13 477 300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13 555 672</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16 269 120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16 269 120</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16 269 120</w:t>
            </w:r>
          </w:p>
        </w:tc>
      </w:tr>
      <w:tr w:rsidR="00A911B8" w:rsidRPr="00CB6423" w:rsidTr="000A6509">
        <w:trPr>
          <w:trHeight w:val="109"/>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83"/>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33.00.00 Aizsardzības īpašumu pārvaldīšana</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69 748 518</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71 144 594</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72 299 670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78 298 070</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74 108 821</w:t>
            </w:r>
          </w:p>
        </w:tc>
      </w:tr>
      <w:tr w:rsidR="00A911B8" w:rsidRPr="00CB6423" w:rsidTr="000A6509">
        <w:trPr>
          <w:trHeight w:val="102"/>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367</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476</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388</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388</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388</w:t>
            </w:r>
          </w:p>
        </w:tc>
      </w:tr>
      <w:tr w:rsidR="00A911B8" w:rsidRPr="00CB6423" w:rsidTr="000A6509">
        <w:trPr>
          <w:trHeight w:val="175"/>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38.00.00 Emisijas kvotu izsolīšanas instrumenta finansēto projektu īstenošana</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208 587</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315"/>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13"/>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62.07.00 Eiropas reģionālās attīstības fonda (ERAF) projektu īstenošana (2014-2020)</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1 308 115</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259"/>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59"/>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70.02.00 Atmaksas valsts pamatbudžetā par LIFE programmas projekta finansējumu (2007-2013)</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153 799</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465"/>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91"/>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70.06.00 Latvijas pārstāvju ceļa izdevumu kompensācija, dodoties uz Eiropas Savienības Padomes darba grupu sanāksmēm un Padomes sanāksmēm</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265</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4 996</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4 996</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390"/>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47"/>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70.15.00 Eiropas Savienības programmas </w:t>
            </w:r>
            <w:proofErr w:type="spellStart"/>
            <w:r w:rsidRPr="00CB6423">
              <w:rPr>
                <w:sz w:val="18"/>
                <w:szCs w:val="18"/>
                <w:lang w:eastAsia="lv-LV"/>
              </w:rPr>
              <w:t>Erasmus</w:t>
            </w:r>
            <w:proofErr w:type="spellEnd"/>
            <w:r w:rsidRPr="00CB6423">
              <w:rPr>
                <w:sz w:val="18"/>
                <w:szCs w:val="18"/>
                <w:lang w:eastAsia="lv-LV"/>
              </w:rPr>
              <w:t>+ projekta īstenošanas nodrošināšana</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28 452</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9 613</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222"/>
        </w:trPr>
        <w:tc>
          <w:tcPr>
            <w:tcW w:w="2689" w:type="dxa"/>
            <w:vMerge/>
            <w:hideMark/>
          </w:tcPr>
          <w:p w:rsidR="00A911B8" w:rsidRPr="00CB6423" w:rsidRDefault="00A911B8" w:rsidP="000A6509">
            <w:pPr>
              <w:jc w:val="center"/>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227"/>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73.02.00 Atmaksa  valsts pamatbudžetā par citu ārvalstu finanšu palīdzības līdzfinansēto projektu finansējumu</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5 521 221</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600"/>
        </w:trPr>
        <w:tc>
          <w:tcPr>
            <w:tcW w:w="2689" w:type="dxa"/>
            <w:vMerge/>
            <w:hideMark/>
          </w:tcPr>
          <w:p w:rsidR="00A911B8" w:rsidRPr="00CB6423" w:rsidRDefault="00A911B8" w:rsidP="000A6509">
            <w:pPr>
              <w:jc w:val="center"/>
              <w:rPr>
                <w:sz w:val="18"/>
                <w:szCs w:val="18"/>
                <w:lang w:eastAsia="lv-LV"/>
              </w:rPr>
            </w:pP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240"/>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73.07.00 NATO investīciju projekti</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5 557 632</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500 000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596 853</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596 853</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29"/>
        </w:trPr>
        <w:tc>
          <w:tcPr>
            <w:tcW w:w="2689" w:type="dxa"/>
            <w:vMerge/>
            <w:hideMark/>
          </w:tcPr>
          <w:p w:rsidR="00A911B8" w:rsidRPr="00CB6423" w:rsidRDefault="00A911B8" w:rsidP="000A6509">
            <w:pPr>
              <w:jc w:val="center"/>
              <w:rPr>
                <w:sz w:val="18"/>
                <w:szCs w:val="18"/>
                <w:lang w:eastAsia="lv-LV"/>
              </w:rPr>
            </w:pP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w:t>
            </w:r>
          </w:p>
        </w:tc>
        <w:tc>
          <w:tcPr>
            <w:tcW w:w="1276" w:type="dxa"/>
            <w:hideMark/>
          </w:tcPr>
          <w:p w:rsidR="00A911B8" w:rsidRPr="00CB6423" w:rsidRDefault="00A911B8" w:rsidP="00F80493">
            <w:pPr>
              <w:jc w:val="right"/>
              <w:rPr>
                <w:sz w:val="18"/>
                <w:szCs w:val="18"/>
                <w:lang w:eastAsia="lv-LV"/>
              </w:rPr>
            </w:pPr>
            <w:r w:rsidRPr="00CB6423">
              <w:rPr>
                <w:sz w:val="18"/>
                <w:szCs w:val="18"/>
                <w:lang w:eastAsia="lv-LV"/>
              </w:rPr>
              <w:t>9</w:t>
            </w:r>
          </w:p>
        </w:tc>
        <w:tc>
          <w:tcPr>
            <w:tcW w:w="1276" w:type="dxa"/>
            <w:hideMark/>
          </w:tcPr>
          <w:p w:rsidR="00A911B8" w:rsidRPr="00CB6423" w:rsidRDefault="00A911B8" w:rsidP="00F80493">
            <w:pPr>
              <w:jc w:val="right"/>
              <w:rPr>
                <w:sz w:val="18"/>
                <w:szCs w:val="18"/>
                <w:lang w:eastAsia="lv-LV"/>
              </w:rPr>
            </w:pPr>
            <w:r w:rsidRPr="00CB6423">
              <w:rPr>
                <w:sz w:val="18"/>
                <w:szCs w:val="18"/>
                <w:lang w:eastAsia="lv-LV"/>
              </w:rPr>
              <w:t>9</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28"/>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97.00.00 Nozaru vadība un politikas plānošana</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4 848 613</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4 971 296</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4 977 954</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4 977 954</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4 977 954</w:t>
            </w:r>
          </w:p>
        </w:tc>
      </w:tr>
      <w:tr w:rsidR="00A911B8" w:rsidRPr="00CB6423" w:rsidTr="000A6509">
        <w:trPr>
          <w:trHeight w:val="189"/>
        </w:trPr>
        <w:tc>
          <w:tcPr>
            <w:tcW w:w="2689" w:type="dxa"/>
            <w:vMerge/>
            <w:hideMark/>
          </w:tcPr>
          <w:p w:rsidR="00A911B8" w:rsidRPr="00CB6423" w:rsidRDefault="00A911B8" w:rsidP="000A6509">
            <w:pPr>
              <w:jc w:val="both"/>
              <w:rPr>
                <w:sz w:val="18"/>
                <w:szCs w:val="18"/>
                <w:lang w:eastAsia="lv-LV"/>
              </w:rPr>
            </w:pP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182</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201</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183</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183</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183</w:t>
            </w:r>
          </w:p>
        </w:tc>
      </w:tr>
      <w:tr w:rsidR="00A911B8" w:rsidRPr="00CB6423" w:rsidTr="000A6509">
        <w:trPr>
          <w:trHeight w:val="128"/>
        </w:trPr>
        <w:tc>
          <w:tcPr>
            <w:tcW w:w="2689" w:type="dxa"/>
            <w:vMerge w:val="restart"/>
            <w:hideMark/>
          </w:tcPr>
          <w:p w:rsidR="00A911B8" w:rsidRPr="00CB6423" w:rsidRDefault="00A911B8" w:rsidP="000A6509">
            <w:pPr>
              <w:jc w:val="both"/>
              <w:rPr>
                <w:sz w:val="18"/>
                <w:szCs w:val="18"/>
                <w:lang w:eastAsia="lv-LV"/>
              </w:rPr>
            </w:pPr>
            <w:r w:rsidRPr="00CB6423">
              <w:rPr>
                <w:sz w:val="18"/>
                <w:szCs w:val="18"/>
                <w:lang w:eastAsia="lv-LV"/>
              </w:rPr>
              <w:t xml:space="preserve">     99.00.00 Līdzekļi neparedzētiem gadījumiem</w:t>
            </w:r>
          </w:p>
        </w:tc>
        <w:tc>
          <w:tcPr>
            <w:tcW w:w="1275" w:type="dxa"/>
          </w:tcPr>
          <w:p w:rsidR="00A911B8" w:rsidRPr="00CB6423" w:rsidRDefault="00A911B8" w:rsidP="000A6509">
            <w:pPr>
              <w:jc w:val="right"/>
              <w:rPr>
                <w:color w:val="FF0000"/>
                <w:sz w:val="18"/>
                <w:szCs w:val="18"/>
                <w:lang w:eastAsia="lv-LV"/>
              </w:rPr>
            </w:pPr>
            <w:r w:rsidRPr="00CB6423">
              <w:rPr>
                <w:sz w:val="18"/>
                <w:szCs w:val="18"/>
                <w:lang w:eastAsia="lv-LV"/>
              </w:rPr>
              <w:t>19 666</w:t>
            </w:r>
          </w:p>
        </w:tc>
        <w:tc>
          <w:tcPr>
            <w:tcW w:w="1276" w:type="dxa"/>
          </w:tcPr>
          <w:p w:rsidR="00A911B8" w:rsidRPr="00CB6423" w:rsidRDefault="00A911B8" w:rsidP="000A6509">
            <w:pPr>
              <w:jc w:val="center"/>
              <w:rPr>
                <w:sz w:val="18"/>
                <w:szCs w:val="18"/>
                <w:lang w:eastAsia="lv-LV"/>
              </w:rPr>
            </w:pPr>
            <w:r w:rsidRPr="00CB6423">
              <w:rPr>
                <w:sz w:val="18"/>
                <w:szCs w:val="18"/>
                <w:lang w:eastAsia="lv-LV"/>
              </w:rPr>
              <w:t>-</w:t>
            </w:r>
          </w:p>
        </w:tc>
        <w:tc>
          <w:tcPr>
            <w:tcW w:w="1276" w:type="dxa"/>
          </w:tcPr>
          <w:p w:rsidR="00A911B8" w:rsidRPr="00CB6423" w:rsidRDefault="00A911B8" w:rsidP="000A6509">
            <w:pPr>
              <w:jc w:val="center"/>
              <w:rPr>
                <w:sz w:val="18"/>
                <w:szCs w:val="18"/>
                <w:lang w:eastAsia="lv-LV"/>
              </w:rPr>
            </w:pPr>
            <w:r w:rsidRPr="00CB6423">
              <w:rPr>
                <w:sz w:val="18"/>
                <w:szCs w:val="18"/>
                <w:lang w:eastAsia="lv-LV"/>
              </w:rPr>
              <w:t>-</w:t>
            </w:r>
          </w:p>
        </w:tc>
        <w:tc>
          <w:tcPr>
            <w:tcW w:w="1276" w:type="dxa"/>
          </w:tcPr>
          <w:p w:rsidR="00A911B8" w:rsidRPr="00CB6423" w:rsidRDefault="00A911B8" w:rsidP="000A6509">
            <w:pPr>
              <w:jc w:val="center"/>
              <w:rPr>
                <w:sz w:val="18"/>
                <w:szCs w:val="18"/>
                <w:lang w:eastAsia="lv-LV"/>
              </w:rPr>
            </w:pPr>
            <w:r w:rsidRPr="00CB6423">
              <w:rPr>
                <w:sz w:val="18"/>
                <w:szCs w:val="18"/>
                <w:lang w:eastAsia="lv-LV"/>
              </w:rPr>
              <w:t>-</w:t>
            </w:r>
          </w:p>
        </w:tc>
        <w:tc>
          <w:tcPr>
            <w:tcW w:w="1275" w:type="dxa"/>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189"/>
        </w:trPr>
        <w:tc>
          <w:tcPr>
            <w:tcW w:w="2689" w:type="dxa"/>
            <w:vMerge/>
            <w:hideMark/>
          </w:tcPr>
          <w:p w:rsidR="00A911B8" w:rsidRPr="00CB6423" w:rsidRDefault="00A911B8" w:rsidP="000A6509">
            <w:pPr>
              <w:jc w:val="both"/>
              <w:rPr>
                <w:color w:val="FF0000"/>
                <w:sz w:val="18"/>
                <w:szCs w:val="18"/>
                <w:lang w:eastAsia="lv-LV"/>
              </w:rPr>
            </w:pPr>
          </w:p>
        </w:tc>
        <w:tc>
          <w:tcPr>
            <w:tcW w:w="1275" w:type="dxa"/>
          </w:tcPr>
          <w:p w:rsidR="00A911B8" w:rsidRPr="00CB6423" w:rsidRDefault="00A911B8" w:rsidP="000A6509">
            <w:pPr>
              <w:jc w:val="center"/>
              <w:rPr>
                <w:color w:val="FF0000"/>
                <w:sz w:val="18"/>
                <w:szCs w:val="18"/>
                <w:lang w:eastAsia="lv-LV"/>
              </w:rPr>
            </w:pPr>
            <w:r w:rsidRPr="00CB6423">
              <w:rPr>
                <w:sz w:val="18"/>
                <w:szCs w:val="18"/>
                <w:lang w:eastAsia="lv-LV"/>
              </w:rPr>
              <w:t>-</w:t>
            </w:r>
          </w:p>
        </w:tc>
        <w:tc>
          <w:tcPr>
            <w:tcW w:w="1276" w:type="dxa"/>
          </w:tcPr>
          <w:p w:rsidR="00A911B8" w:rsidRPr="00CB6423" w:rsidRDefault="00A911B8" w:rsidP="000A6509">
            <w:pPr>
              <w:jc w:val="center"/>
              <w:rPr>
                <w:sz w:val="18"/>
                <w:szCs w:val="18"/>
                <w:lang w:eastAsia="lv-LV"/>
              </w:rPr>
            </w:pPr>
            <w:r w:rsidRPr="00CB6423">
              <w:rPr>
                <w:sz w:val="18"/>
                <w:szCs w:val="18"/>
                <w:lang w:eastAsia="lv-LV"/>
              </w:rPr>
              <w:t>-</w:t>
            </w:r>
          </w:p>
        </w:tc>
        <w:tc>
          <w:tcPr>
            <w:tcW w:w="1276" w:type="dxa"/>
          </w:tcPr>
          <w:p w:rsidR="00A911B8" w:rsidRPr="00CB6423" w:rsidRDefault="00A911B8" w:rsidP="000A6509">
            <w:pPr>
              <w:jc w:val="center"/>
              <w:rPr>
                <w:sz w:val="18"/>
                <w:szCs w:val="18"/>
                <w:lang w:eastAsia="lv-LV"/>
              </w:rPr>
            </w:pPr>
            <w:r w:rsidRPr="00CB6423">
              <w:rPr>
                <w:sz w:val="18"/>
                <w:szCs w:val="18"/>
                <w:lang w:eastAsia="lv-LV"/>
              </w:rPr>
              <w:t>-</w:t>
            </w:r>
          </w:p>
        </w:tc>
        <w:tc>
          <w:tcPr>
            <w:tcW w:w="1276" w:type="dxa"/>
          </w:tcPr>
          <w:p w:rsidR="00A911B8" w:rsidRPr="00CB6423" w:rsidRDefault="00A911B8" w:rsidP="000A6509">
            <w:pPr>
              <w:jc w:val="center"/>
              <w:rPr>
                <w:sz w:val="18"/>
                <w:szCs w:val="18"/>
                <w:lang w:eastAsia="lv-LV"/>
              </w:rPr>
            </w:pPr>
            <w:r w:rsidRPr="00CB6423">
              <w:rPr>
                <w:sz w:val="18"/>
                <w:szCs w:val="18"/>
                <w:lang w:eastAsia="lv-LV"/>
              </w:rPr>
              <w:t>-</w:t>
            </w:r>
          </w:p>
        </w:tc>
        <w:tc>
          <w:tcPr>
            <w:tcW w:w="1275" w:type="dxa"/>
          </w:tcPr>
          <w:p w:rsidR="00A911B8" w:rsidRPr="00CB6423" w:rsidRDefault="00A911B8" w:rsidP="000A6509">
            <w:pPr>
              <w:jc w:val="center"/>
              <w:rPr>
                <w:sz w:val="18"/>
                <w:szCs w:val="18"/>
                <w:lang w:eastAsia="lv-LV"/>
              </w:rPr>
            </w:pPr>
            <w:r w:rsidRPr="00CB6423">
              <w:rPr>
                <w:sz w:val="18"/>
                <w:szCs w:val="18"/>
                <w:lang w:eastAsia="lv-LV"/>
              </w:rPr>
              <w:t>-</w:t>
            </w:r>
          </w:p>
        </w:tc>
      </w:tr>
      <w:tr w:rsidR="00A911B8" w:rsidRPr="00CB6423" w:rsidTr="000A6509">
        <w:trPr>
          <w:trHeight w:val="214"/>
        </w:trPr>
        <w:tc>
          <w:tcPr>
            <w:tcW w:w="9067" w:type="dxa"/>
            <w:gridSpan w:val="6"/>
            <w:hideMark/>
          </w:tcPr>
          <w:p w:rsidR="00A911B8" w:rsidRPr="00CB6423" w:rsidRDefault="00A911B8" w:rsidP="000A6509">
            <w:pPr>
              <w:jc w:val="both"/>
              <w:rPr>
                <w:b/>
                <w:bCs/>
                <w:color w:val="FF0000"/>
                <w:sz w:val="18"/>
                <w:szCs w:val="18"/>
                <w:lang w:eastAsia="lv-LV"/>
              </w:rPr>
            </w:pPr>
            <w:r w:rsidRPr="00CB6423">
              <w:rPr>
                <w:b/>
                <w:bCs/>
                <w:sz w:val="18"/>
                <w:szCs w:val="18"/>
                <w:lang w:eastAsia="lv-LV"/>
              </w:rPr>
              <w:t>Citi ieguldījumi</w:t>
            </w:r>
          </w:p>
        </w:tc>
      </w:tr>
      <w:tr w:rsidR="00A911B8" w:rsidRPr="00CB6423" w:rsidTr="000A6509">
        <w:trPr>
          <w:trHeight w:val="495"/>
        </w:trPr>
        <w:tc>
          <w:tcPr>
            <w:tcW w:w="2689" w:type="dxa"/>
            <w:hideMark/>
          </w:tcPr>
          <w:p w:rsidR="00A911B8" w:rsidRPr="00CB6423" w:rsidRDefault="00A911B8" w:rsidP="000A6509">
            <w:pPr>
              <w:jc w:val="both"/>
              <w:rPr>
                <w:i/>
                <w:sz w:val="18"/>
                <w:szCs w:val="18"/>
                <w:lang w:eastAsia="lv-LV"/>
              </w:rPr>
            </w:pPr>
            <w:r w:rsidRPr="00CB6423">
              <w:rPr>
                <w:i/>
                <w:sz w:val="18"/>
                <w:szCs w:val="18"/>
                <w:lang w:eastAsia="lv-LV"/>
              </w:rPr>
              <w:t>Iedzīvotāju iesaiste valsts aizsardzībā – iesaiste Zemessardzē (zemessargu skaits)</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8 126</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9 200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9 200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9 350</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9 500</w:t>
            </w:r>
          </w:p>
        </w:tc>
      </w:tr>
      <w:tr w:rsidR="00A911B8" w:rsidRPr="00CB6423" w:rsidTr="000A6509">
        <w:trPr>
          <w:trHeight w:val="443"/>
        </w:trPr>
        <w:tc>
          <w:tcPr>
            <w:tcW w:w="2689" w:type="dxa"/>
            <w:hideMark/>
          </w:tcPr>
          <w:p w:rsidR="00A911B8" w:rsidRPr="00CB6423" w:rsidRDefault="00A911B8" w:rsidP="000A6509">
            <w:pPr>
              <w:jc w:val="both"/>
              <w:rPr>
                <w:i/>
                <w:color w:val="FF0000"/>
                <w:sz w:val="18"/>
                <w:szCs w:val="18"/>
                <w:lang w:eastAsia="lv-LV"/>
              </w:rPr>
            </w:pPr>
            <w:r w:rsidRPr="00CB6423">
              <w:rPr>
                <w:i/>
                <w:sz w:val="18"/>
                <w:szCs w:val="18"/>
                <w:lang w:eastAsia="lv-LV"/>
              </w:rPr>
              <w:lastRenderedPageBreak/>
              <w:t>Apsaimniekojamās ēkas un būves (gab.)</w:t>
            </w:r>
          </w:p>
        </w:tc>
        <w:tc>
          <w:tcPr>
            <w:tcW w:w="1275" w:type="dxa"/>
            <w:hideMark/>
          </w:tcPr>
          <w:p w:rsidR="00A911B8" w:rsidRPr="00CB6423" w:rsidRDefault="00A911B8" w:rsidP="000A6509">
            <w:pPr>
              <w:jc w:val="right"/>
              <w:rPr>
                <w:color w:val="FF0000"/>
                <w:sz w:val="18"/>
                <w:szCs w:val="18"/>
                <w:lang w:eastAsia="lv-LV"/>
              </w:rPr>
            </w:pPr>
            <w:r w:rsidRPr="00CB6423">
              <w:rPr>
                <w:sz w:val="18"/>
                <w:szCs w:val="18"/>
                <w:lang w:eastAsia="lv-LV"/>
              </w:rPr>
              <w:t>1 164</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1 258</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1 260</w:t>
            </w:r>
          </w:p>
        </w:tc>
        <w:tc>
          <w:tcPr>
            <w:tcW w:w="1276" w:type="dxa"/>
            <w:hideMark/>
          </w:tcPr>
          <w:p w:rsidR="00A911B8" w:rsidRPr="00CB6423" w:rsidRDefault="00A911B8" w:rsidP="000A6509">
            <w:pPr>
              <w:jc w:val="right"/>
              <w:rPr>
                <w:sz w:val="18"/>
                <w:szCs w:val="18"/>
                <w:lang w:eastAsia="lv-LV"/>
              </w:rPr>
            </w:pPr>
            <w:r w:rsidRPr="00CB6423">
              <w:rPr>
                <w:sz w:val="18"/>
                <w:szCs w:val="18"/>
                <w:lang w:eastAsia="lv-LV"/>
              </w:rPr>
              <w:t>1 272</w:t>
            </w:r>
          </w:p>
        </w:tc>
        <w:tc>
          <w:tcPr>
            <w:tcW w:w="1275" w:type="dxa"/>
            <w:hideMark/>
          </w:tcPr>
          <w:p w:rsidR="00A911B8" w:rsidRPr="00CB6423" w:rsidRDefault="00A911B8" w:rsidP="000A6509">
            <w:pPr>
              <w:jc w:val="right"/>
              <w:rPr>
                <w:sz w:val="18"/>
                <w:szCs w:val="18"/>
                <w:lang w:eastAsia="lv-LV"/>
              </w:rPr>
            </w:pPr>
            <w:r w:rsidRPr="00CB6423">
              <w:rPr>
                <w:sz w:val="18"/>
                <w:szCs w:val="18"/>
                <w:lang w:eastAsia="lv-LV"/>
              </w:rPr>
              <w:t>1 285</w:t>
            </w:r>
          </w:p>
        </w:tc>
      </w:tr>
      <w:tr w:rsidR="00A911B8" w:rsidRPr="00CB6423" w:rsidTr="000A6509">
        <w:trPr>
          <w:trHeight w:val="443"/>
        </w:trPr>
        <w:tc>
          <w:tcPr>
            <w:tcW w:w="2689" w:type="dxa"/>
          </w:tcPr>
          <w:p w:rsidR="00A911B8" w:rsidRPr="00CB6423" w:rsidRDefault="00A911B8" w:rsidP="000A6509">
            <w:pPr>
              <w:jc w:val="both"/>
              <w:rPr>
                <w:i/>
                <w:sz w:val="18"/>
                <w:szCs w:val="18"/>
                <w:lang w:eastAsia="lv-LV"/>
              </w:rPr>
            </w:pPr>
            <w:r w:rsidRPr="00CB6423">
              <w:rPr>
                <w:i/>
                <w:sz w:val="18"/>
                <w:szCs w:val="18"/>
              </w:rPr>
              <w:t xml:space="preserve">Izveidota integrēta NBS un Zemessardzes individuālā ekipējuma </w:t>
            </w:r>
            <w:proofErr w:type="spellStart"/>
            <w:r w:rsidRPr="00CB6423">
              <w:rPr>
                <w:i/>
                <w:sz w:val="18"/>
                <w:szCs w:val="18"/>
              </w:rPr>
              <w:t>pārapgādes</w:t>
            </w:r>
            <w:proofErr w:type="spellEnd"/>
            <w:r w:rsidRPr="00CB6423">
              <w:rPr>
                <w:i/>
                <w:sz w:val="18"/>
                <w:szCs w:val="18"/>
              </w:rPr>
              <w:t xml:space="preserve"> noliktavu sistēma – noliktavu skaits</w:t>
            </w:r>
            <w:r w:rsidRPr="00CB6423">
              <w:rPr>
                <w:i/>
                <w:sz w:val="18"/>
                <w:szCs w:val="18"/>
                <w:vertAlign w:val="superscript"/>
              </w:rPr>
              <w:t>1</w:t>
            </w:r>
          </w:p>
        </w:tc>
        <w:tc>
          <w:tcPr>
            <w:tcW w:w="1275" w:type="dxa"/>
          </w:tcPr>
          <w:p w:rsidR="00A911B8" w:rsidRPr="00CB6423" w:rsidRDefault="00A911B8" w:rsidP="000A6509">
            <w:pPr>
              <w:jc w:val="center"/>
              <w:rPr>
                <w:sz w:val="18"/>
                <w:szCs w:val="18"/>
                <w:lang w:eastAsia="lv-LV"/>
              </w:rPr>
            </w:pPr>
            <w:r w:rsidRPr="00CB6423">
              <w:rPr>
                <w:sz w:val="18"/>
                <w:szCs w:val="18"/>
                <w:lang w:eastAsia="lv-LV"/>
              </w:rPr>
              <w:t>-</w:t>
            </w:r>
          </w:p>
        </w:tc>
        <w:tc>
          <w:tcPr>
            <w:tcW w:w="1276" w:type="dxa"/>
          </w:tcPr>
          <w:p w:rsidR="00A911B8" w:rsidRPr="00CB6423" w:rsidRDefault="00A911B8" w:rsidP="000A6509">
            <w:pPr>
              <w:jc w:val="center"/>
              <w:rPr>
                <w:sz w:val="18"/>
                <w:szCs w:val="18"/>
                <w:lang w:eastAsia="lv-LV"/>
              </w:rPr>
            </w:pPr>
            <w:r w:rsidRPr="00CB6423">
              <w:rPr>
                <w:sz w:val="18"/>
                <w:szCs w:val="18"/>
                <w:lang w:eastAsia="lv-LV"/>
              </w:rPr>
              <w:t>-</w:t>
            </w:r>
          </w:p>
        </w:tc>
        <w:tc>
          <w:tcPr>
            <w:tcW w:w="1276" w:type="dxa"/>
          </w:tcPr>
          <w:p w:rsidR="00A911B8" w:rsidRPr="00CB6423" w:rsidRDefault="00A911B8" w:rsidP="000A6509">
            <w:pPr>
              <w:jc w:val="right"/>
              <w:rPr>
                <w:sz w:val="18"/>
                <w:szCs w:val="18"/>
                <w:lang w:eastAsia="lv-LV"/>
              </w:rPr>
            </w:pPr>
            <w:r w:rsidRPr="00CB6423">
              <w:rPr>
                <w:sz w:val="18"/>
                <w:szCs w:val="18"/>
                <w:lang w:eastAsia="lv-LV"/>
              </w:rPr>
              <w:t>8</w:t>
            </w:r>
          </w:p>
        </w:tc>
        <w:tc>
          <w:tcPr>
            <w:tcW w:w="1276" w:type="dxa"/>
          </w:tcPr>
          <w:p w:rsidR="00A911B8" w:rsidRPr="00CB6423" w:rsidRDefault="00A911B8" w:rsidP="000A6509">
            <w:pPr>
              <w:jc w:val="right"/>
              <w:rPr>
                <w:sz w:val="18"/>
                <w:szCs w:val="18"/>
                <w:lang w:eastAsia="lv-LV"/>
              </w:rPr>
            </w:pPr>
            <w:r w:rsidRPr="00CB6423">
              <w:rPr>
                <w:sz w:val="18"/>
                <w:szCs w:val="18"/>
                <w:lang w:eastAsia="lv-LV"/>
              </w:rPr>
              <w:t>8</w:t>
            </w:r>
          </w:p>
        </w:tc>
        <w:tc>
          <w:tcPr>
            <w:tcW w:w="1275" w:type="dxa"/>
          </w:tcPr>
          <w:p w:rsidR="00A911B8" w:rsidRPr="00CB6423" w:rsidRDefault="00A911B8" w:rsidP="000A6509">
            <w:pPr>
              <w:jc w:val="right"/>
              <w:rPr>
                <w:sz w:val="18"/>
                <w:szCs w:val="18"/>
                <w:lang w:eastAsia="lv-LV"/>
              </w:rPr>
            </w:pPr>
            <w:r w:rsidRPr="00CB6423">
              <w:rPr>
                <w:sz w:val="18"/>
                <w:szCs w:val="18"/>
                <w:lang w:eastAsia="lv-LV"/>
              </w:rPr>
              <w:t>8</w:t>
            </w:r>
          </w:p>
        </w:tc>
      </w:tr>
      <w:tr w:rsidR="00A911B8" w:rsidRPr="00CB6423" w:rsidTr="000A6509">
        <w:trPr>
          <w:trHeight w:val="137"/>
        </w:trPr>
        <w:tc>
          <w:tcPr>
            <w:tcW w:w="9067" w:type="dxa"/>
            <w:gridSpan w:val="6"/>
            <w:shd w:val="clear" w:color="auto" w:fill="D9D9D9"/>
            <w:hideMark/>
          </w:tcPr>
          <w:p w:rsidR="00A911B8" w:rsidRPr="00CB6423" w:rsidRDefault="00A911B8" w:rsidP="000A6509">
            <w:pPr>
              <w:jc w:val="center"/>
              <w:rPr>
                <w:b/>
                <w:bCs/>
                <w:sz w:val="18"/>
                <w:szCs w:val="18"/>
                <w:lang w:eastAsia="lv-LV"/>
              </w:rPr>
            </w:pPr>
            <w:r w:rsidRPr="00CB6423">
              <w:rPr>
                <w:b/>
                <w:bCs/>
                <w:sz w:val="18"/>
                <w:szCs w:val="18"/>
                <w:lang w:eastAsia="lv-LV"/>
              </w:rPr>
              <w:t>Raksturojošākie darbības rezultatīvie rādītāji</w:t>
            </w:r>
          </w:p>
        </w:tc>
      </w:tr>
      <w:tr w:rsidR="00A911B8" w:rsidRPr="00CB6423" w:rsidTr="00F80493">
        <w:trPr>
          <w:trHeight w:val="836"/>
        </w:trPr>
        <w:tc>
          <w:tcPr>
            <w:tcW w:w="2689" w:type="dxa"/>
            <w:hideMark/>
          </w:tcPr>
          <w:p w:rsidR="00A911B8" w:rsidRPr="00CB6423" w:rsidRDefault="00A911B8" w:rsidP="000A6509">
            <w:pPr>
              <w:jc w:val="both"/>
              <w:rPr>
                <w:i/>
                <w:iCs/>
                <w:sz w:val="18"/>
                <w:szCs w:val="18"/>
                <w:lang w:eastAsia="lv-LV"/>
              </w:rPr>
            </w:pPr>
            <w:r w:rsidRPr="00CB6423">
              <w:rPr>
                <w:i/>
                <w:sz w:val="18"/>
                <w:szCs w:val="18"/>
                <w:lang w:eastAsia="lv-LV"/>
              </w:rPr>
              <w:t xml:space="preserve">Zemessargu iesaistīšana </w:t>
            </w:r>
            <w:proofErr w:type="spellStart"/>
            <w:r w:rsidRPr="00CB6423">
              <w:rPr>
                <w:i/>
                <w:sz w:val="18"/>
                <w:szCs w:val="18"/>
                <w:lang w:eastAsia="lv-LV"/>
              </w:rPr>
              <w:t>sprādzienbīstamu</w:t>
            </w:r>
            <w:proofErr w:type="spellEnd"/>
            <w:r w:rsidRPr="00CB6423">
              <w:rPr>
                <w:i/>
                <w:sz w:val="18"/>
                <w:szCs w:val="18"/>
                <w:lang w:eastAsia="lv-LV"/>
              </w:rPr>
              <w:t xml:space="preserve"> priekšmetu un strēlnieku munīcijas neitralizēšanā (izsaukumu  skaits)</w:t>
            </w: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1 191</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1 000</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1 000</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1 000</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1 000</w:t>
            </w:r>
          </w:p>
        </w:tc>
      </w:tr>
      <w:tr w:rsidR="00A911B8" w:rsidRPr="00CB6423" w:rsidTr="000A6509">
        <w:trPr>
          <w:trHeight w:val="405"/>
        </w:trPr>
        <w:tc>
          <w:tcPr>
            <w:tcW w:w="2689" w:type="dxa"/>
            <w:hideMark/>
          </w:tcPr>
          <w:p w:rsidR="00A911B8" w:rsidRPr="00CB6423" w:rsidRDefault="00A911B8" w:rsidP="000A6509">
            <w:pPr>
              <w:jc w:val="both"/>
              <w:rPr>
                <w:i/>
                <w:iCs/>
                <w:sz w:val="18"/>
                <w:szCs w:val="18"/>
                <w:lang w:eastAsia="lv-LV"/>
              </w:rPr>
            </w:pPr>
            <w:r w:rsidRPr="00CB6423">
              <w:rPr>
                <w:i/>
                <w:sz w:val="18"/>
                <w:szCs w:val="18"/>
                <w:lang w:eastAsia="lv-LV"/>
              </w:rPr>
              <w:t>NBS dalība starptautiskajās mācībās (mācību skaits)</w:t>
            </w: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130</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105</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124</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130</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126</w:t>
            </w:r>
          </w:p>
        </w:tc>
      </w:tr>
      <w:tr w:rsidR="00A911B8" w:rsidRPr="00CB6423" w:rsidTr="00F80493">
        <w:trPr>
          <w:trHeight w:val="401"/>
        </w:trPr>
        <w:tc>
          <w:tcPr>
            <w:tcW w:w="2689" w:type="dxa"/>
            <w:hideMark/>
          </w:tcPr>
          <w:p w:rsidR="00A911B8" w:rsidRPr="00CB6423" w:rsidRDefault="00A911B8" w:rsidP="000A6509">
            <w:pPr>
              <w:jc w:val="both"/>
              <w:rPr>
                <w:i/>
                <w:iCs/>
                <w:sz w:val="18"/>
                <w:szCs w:val="18"/>
                <w:lang w:eastAsia="lv-LV"/>
              </w:rPr>
            </w:pPr>
            <w:r w:rsidRPr="00CB6423">
              <w:rPr>
                <w:i/>
                <w:sz w:val="18"/>
                <w:szCs w:val="18"/>
                <w:lang w:eastAsia="lv-LV"/>
              </w:rPr>
              <w:t>Profesionālā dienesta karavīru skaits no valsts iedzīvotājiem (%)</w:t>
            </w: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0,31</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0,35</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0,37</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0,39</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0,39</w:t>
            </w:r>
          </w:p>
        </w:tc>
      </w:tr>
      <w:tr w:rsidR="00A911B8" w:rsidRPr="00CB6423" w:rsidTr="000A6509">
        <w:trPr>
          <w:trHeight w:val="407"/>
        </w:trPr>
        <w:tc>
          <w:tcPr>
            <w:tcW w:w="2689" w:type="dxa"/>
            <w:hideMark/>
          </w:tcPr>
          <w:p w:rsidR="00A911B8" w:rsidRPr="00CB6423" w:rsidRDefault="00A911B8" w:rsidP="000A6509">
            <w:pPr>
              <w:jc w:val="both"/>
              <w:rPr>
                <w:i/>
                <w:iCs/>
                <w:sz w:val="18"/>
                <w:szCs w:val="18"/>
                <w:lang w:eastAsia="lv-LV"/>
              </w:rPr>
            </w:pPr>
            <w:r w:rsidRPr="00CB6423">
              <w:rPr>
                <w:i/>
                <w:sz w:val="18"/>
                <w:szCs w:val="18"/>
                <w:lang w:eastAsia="lv-LV"/>
              </w:rPr>
              <w:t>Militāro investīciju attiecība pret aizsardzības budžetu (%)</w:t>
            </w: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24</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20</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20</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20</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20</w:t>
            </w:r>
          </w:p>
        </w:tc>
      </w:tr>
      <w:tr w:rsidR="00A911B8" w:rsidRPr="00CB6423" w:rsidTr="00F80493">
        <w:trPr>
          <w:trHeight w:val="443"/>
        </w:trPr>
        <w:tc>
          <w:tcPr>
            <w:tcW w:w="2689" w:type="dxa"/>
          </w:tcPr>
          <w:p w:rsidR="00A911B8" w:rsidRPr="00CB6423" w:rsidRDefault="00A911B8" w:rsidP="000A6509">
            <w:pPr>
              <w:jc w:val="both"/>
              <w:rPr>
                <w:i/>
                <w:sz w:val="18"/>
                <w:szCs w:val="18"/>
                <w:lang w:eastAsia="lv-LV"/>
              </w:rPr>
            </w:pPr>
            <w:r w:rsidRPr="00CB6423">
              <w:rPr>
                <w:i/>
                <w:sz w:val="18"/>
                <w:szCs w:val="18"/>
                <w:lang w:eastAsia="lv-LV"/>
              </w:rPr>
              <w:t>Darbojošos agrās brīdināšanas sistēmas sensoru skaits</w:t>
            </w:r>
          </w:p>
        </w:tc>
        <w:tc>
          <w:tcPr>
            <w:tcW w:w="1275" w:type="dxa"/>
          </w:tcPr>
          <w:p w:rsidR="00A911B8" w:rsidRPr="00CB6423" w:rsidRDefault="00A911B8" w:rsidP="000A6509">
            <w:pPr>
              <w:jc w:val="center"/>
              <w:rPr>
                <w:sz w:val="18"/>
                <w:szCs w:val="18"/>
                <w:lang w:eastAsia="lv-LV"/>
              </w:rPr>
            </w:pPr>
            <w:r w:rsidRPr="00CB6423">
              <w:rPr>
                <w:sz w:val="18"/>
                <w:szCs w:val="18"/>
                <w:lang w:eastAsia="lv-LV"/>
              </w:rPr>
              <w:t>-</w:t>
            </w:r>
          </w:p>
        </w:tc>
        <w:tc>
          <w:tcPr>
            <w:tcW w:w="1276" w:type="dxa"/>
          </w:tcPr>
          <w:p w:rsidR="00A911B8" w:rsidRPr="00CB6423" w:rsidRDefault="00A911B8" w:rsidP="000A6509">
            <w:pPr>
              <w:jc w:val="center"/>
              <w:rPr>
                <w:sz w:val="18"/>
                <w:szCs w:val="18"/>
                <w:lang w:eastAsia="lv-LV"/>
              </w:rPr>
            </w:pPr>
            <w:r w:rsidRPr="00CB6423">
              <w:rPr>
                <w:sz w:val="18"/>
                <w:szCs w:val="18"/>
                <w:lang w:eastAsia="lv-LV"/>
              </w:rPr>
              <w:t>53</w:t>
            </w:r>
          </w:p>
        </w:tc>
        <w:tc>
          <w:tcPr>
            <w:tcW w:w="1276" w:type="dxa"/>
          </w:tcPr>
          <w:p w:rsidR="00A911B8" w:rsidRPr="00CB6423" w:rsidRDefault="00A911B8" w:rsidP="000A6509">
            <w:pPr>
              <w:jc w:val="center"/>
              <w:rPr>
                <w:sz w:val="18"/>
                <w:szCs w:val="18"/>
                <w:lang w:eastAsia="lv-LV"/>
              </w:rPr>
            </w:pPr>
            <w:r w:rsidRPr="00CB6423">
              <w:rPr>
                <w:sz w:val="18"/>
                <w:szCs w:val="18"/>
                <w:lang w:eastAsia="lv-LV"/>
              </w:rPr>
              <w:t>56</w:t>
            </w:r>
          </w:p>
        </w:tc>
        <w:tc>
          <w:tcPr>
            <w:tcW w:w="1276" w:type="dxa"/>
          </w:tcPr>
          <w:p w:rsidR="00A911B8" w:rsidRPr="00CB6423" w:rsidRDefault="00A911B8" w:rsidP="000A6509">
            <w:pPr>
              <w:jc w:val="center"/>
              <w:rPr>
                <w:sz w:val="18"/>
                <w:szCs w:val="18"/>
                <w:lang w:eastAsia="lv-LV"/>
              </w:rPr>
            </w:pPr>
            <w:r w:rsidRPr="00CB6423">
              <w:rPr>
                <w:sz w:val="18"/>
                <w:szCs w:val="18"/>
                <w:lang w:eastAsia="lv-LV"/>
              </w:rPr>
              <w:t>60</w:t>
            </w:r>
          </w:p>
        </w:tc>
        <w:tc>
          <w:tcPr>
            <w:tcW w:w="1275" w:type="dxa"/>
          </w:tcPr>
          <w:p w:rsidR="00A911B8" w:rsidRPr="00CB6423" w:rsidRDefault="00A911B8" w:rsidP="000A6509">
            <w:pPr>
              <w:jc w:val="center"/>
              <w:rPr>
                <w:sz w:val="18"/>
                <w:szCs w:val="18"/>
                <w:lang w:eastAsia="lv-LV"/>
              </w:rPr>
            </w:pPr>
            <w:r w:rsidRPr="00CB6423">
              <w:rPr>
                <w:sz w:val="18"/>
                <w:szCs w:val="18"/>
                <w:lang w:eastAsia="lv-LV"/>
              </w:rPr>
              <w:t>60</w:t>
            </w:r>
          </w:p>
        </w:tc>
      </w:tr>
      <w:tr w:rsidR="00A911B8" w:rsidRPr="00CB6423" w:rsidTr="000A6509">
        <w:trPr>
          <w:trHeight w:val="525"/>
        </w:trPr>
        <w:tc>
          <w:tcPr>
            <w:tcW w:w="2689" w:type="dxa"/>
          </w:tcPr>
          <w:p w:rsidR="00A911B8" w:rsidRPr="00CB6423" w:rsidRDefault="00A911B8" w:rsidP="000A6509">
            <w:pPr>
              <w:jc w:val="both"/>
              <w:rPr>
                <w:i/>
                <w:sz w:val="18"/>
                <w:szCs w:val="18"/>
                <w:lang w:eastAsia="lv-LV"/>
              </w:rPr>
            </w:pPr>
            <w:r w:rsidRPr="00CB6423">
              <w:rPr>
                <w:i/>
                <w:sz w:val="18"/>
                <w:szCs w:val="18"/>
                <w:lang w:eastAsia="lv-LV"/>
              </w:rPr>
              <w:t>CERT.LV speciālistu dalība pasākumos (P) un apmācīto dalībnieku skaits (A)</w:t>
            </w:r>
          </w:p>
        </w:tc>
        <w:tc>
          <w:tcPr>
            <w:tcW w:w="1275" w:type="dxa"/>
          </w:tcPr>
          <w:p w:rsidR="00A911B8" w:rsidRPr="00CB6423" w:rsidRDefault="00A911B8" w:rsidP="000A6509">
            <w:pPr>
              <w:jc w:val="center"/>
              <w:rPr>
                <w:sz w:val="18"/>
                <w:szCs w:val="18"/>
                <w:lang w:eastAsia="lv-LV"/>
              </w:rPr>
            </w:pPr>
            <w:r w:rsidRPr="00CB6423">
              <w:rPr>
                <w:sz w:val="18"/>
                <w:szCs w:val="18"/>
                <w:lang w:eastAsia="lv-LV"/>
              </w:rPr>
              <w:t>-</w:t>
            </w:r>
          </w:p>
        </w:tc>
        <w:tc>
          <w:tcPr>
            <w:tcW w:w="1276" w:type="dxa"/>
          </w:tcPr>
          <w:p w:rsidR="00A911B8" w:rsidRPr="00CB6423" w:rsidRDefault="00A911B8" w:rsidP="000A6509">
            <w:pPr>
              <w:jc w:val="center"/>
              <w:rPr>
                <w:sz w:val="18"/>
                <w:szCs w:val="18"/>
                <w:lang w:eastAsia="lv-LV"/>
              </w:rPr>
            </w:pPr>
            <w:r w:rsidRPr="00CB6423">
              <w:rPr>
                <w:sz w:val="18"/>
                <w:szCs w:val="18"/>
                <w:lang w:eastAsia="lv-LV"/>
              </w:rPr>
              <w:t>120 (P)</w:t>
            </w:r>
          </w:p>
          <w:p w:rsidR="00A911B8" w:rsidRPr="00CB6423" w:rsidRDefault="00A911B8" w:rsidP="000A6509">
            <w:pPr>
              <w:jc w:val="center"/>
              <w:rPr>
                <w:sz w:val="18"/>
                <w:szCs w:val="18"/>
                <w:lang w:eastAsia="lv-LV"/>
              </w:rPr>
            </w:pPr>
            <w:r w:rsidRPr="00CB6423">
              <w:rPr>
                <w:sz w:val="18"/>
                <w:szCs w:val="18"/>
                <w:lang w:eastAsia="lv-LV"/>
              </w:rPr>
              <w:t>7 500 (A)</w:t>
            </w:r>
          </w:p>
        </w:tc>
        <w:tc>
          <w:tcPr>
            <w:tcW w:w="1276" w:type="dxa"/>
          </w:tcPr>
          <w:p w:rsidR="00A911B8" w:rsidRPr="00CB6423" w:rsidRDefault="00A911B8" w:rsidP="000A6509">
            <w:pPr>
              <w:jc w:val="center"/>
              <w:rPr>
                <w:sz w:val="18"/>
                <w:szCs w:val="18"/>
                <w:lang w:eastAsia="lv-LV"/>
              </w:rPr>
            </w:pPr>
            <w:r w:rsidRPr="00CB6423">
              <w:rPr>
                <w:sz w:val="18"/>
                <w:szCs w:val="18"/>
                <w:lang w:eastAsia="lv-LV"/>
              </w:rPr>
              <w:t>125 (P)</w:t>
            </w:r>
          </w:p>
          <w:p w:rsidR="00A911B8" w:rsidRPr="00CB6423" w:rsidRDefault="00A911B8" w:rsidP="000A6509">
            <w:pPr>
              <w:jc w:val="center"/>
              <w:rPr>
                <w:sz w:val="18"/>
                <w:szCs w:val="18"/>
                <w:lang w:eastAsia="lv-LV"/>
              </w:rPr>
            </w:pPr>
            <w:r w:rsidRPr="00CB6423">
              <w:rPr>
                <w:sz w:val="18"/>
                <w:szCs w:val="18"/>
                <w:lang w:eastAsia="lv-LV"/>
              </w:rPr>
              <w:t>7 750 (A)</w:t>
            </w:r>
          </w:p>
        </w:tc>
        <w:tc>
          <w:tcPr>
            <w:tcW w:w="1276" w:type="dxa"/>
          </w:tcPr>
          <w:p w:rsidR="00A911B8" w:rsidRPr="00CB6423" w:rsidRDefault="00A911B8" w:rsidP="000A6509">
            <w:pPr>
              <w:jc w:val="center"/>
              <w:rPr>
                <w:sz w:val="18"/>
                <w:szCs w:val="18"/>
                <w:lang w:eastAsia="lv-LV"/>
              </w:rPr>
            </w:pPr>
            <w:r w:rsidRPr="00CB6423">
              <w:rPr>
                <w:sz w:val="18"/>
                <w:szCs w:val="18"/>
                <w:lang w:eastAsia="lv-LV"/>
              </w:rPr>
              <w:t>130 (P)</w:t>
            </w:r>
          </w:p>
          <w:p w:rsidR="00A911B8" w:rsidRPr="00CB6423" w:rsidRDefault="00A911B8" w:rsidP="000A6509">
            <w:pPr>
              <w:jc w:val="center"/>
              <w:rPr>
                <w:sz w:val="18"/>
                <w:szCs w:val="18"/>
                <w:lang w:eastAsia="lv-LV"/>
              </w:rPr>
            </w:pPr>
            <w:r w:rsidRPr="00CB6423">
              <w:rPr>
                <w:sz w:val="18"/>
                <w:szCs w:val="18"/>
                <w:lang w:eastAsia="lv-LV"/>
              </w:rPr>
              <w:t>8 000 (A)</w:t>
            </w:r>
          </w:p>
        </w:tc>
        <w:tc>
          <w:tcPr>
            <w:tcW w:w="1275" w:type="dxa"/>
          </w:tcPr>
          <w:p w:rsidR="00A911B8" w:rsidRPr="00CB6423" w:rsidRDefault="00A911B8" w:rsidP="000A6509">
            <w:pPr>
              <w:jc w:val="center"/>
              <w:rPr>
                <w:sz w:val="18"/>
                <w:szCs w:val="18"/>
                <w:lang w:eastAsia="lv-LV"/>
              </w:rPr>
            </w:pPr>
            <w:r w:rsidRPr="00CB6423">
              <w:rPr>
                <w:sz w:val="18"/>
                <w:szCs w:val="18"/>
                <w:lang w:eastAsia="lv-LV"/>
              </w:rPr>
              <w:t>130 (P)</w:t>
            </w:r>
          </w:p>
          <w:p w:rsidR="00A911B8" w:rsidRPr="00CB6423" w:rsidRDefault="00A911B8" w:rsidP="000A6509">
            <w:pPr>
              <w:jc w:val="center"/>
              <w:rPr>
                <w:sz w:val="18"/>
                <w:szCs w:val="18"/>
                <w:lang w:eastAsia="lv-LV"/>
              </w:rPr>
            </w:pPr>
            <w:r w:rsidRPr="00CB6423">
              <w:rPr>
                <w:sz w:val="18"/>
                <w:szCs w:val="18"/>
                <w:lang w:eastAsia="lv-LV"/>
              </w:rPr>
              <w:t>8 000 (A)</w:t>
            </w:r>
          </w:p>
        </w:tc>
      </w:tr>
      <w:tr w:rsidR="00A911B8" w:rsidRPr="00CB6423" w:rsidTr="000A6509">
        <w:trPr>
          <w:trHeight w:val="145"/>
        </w:trPr>
        <w:tc>
          <w:tcPr>
            <w:tcW w:w="9067" w:type="dxa"/>
            <w:gridSpan w:val="6"/>
            <w:shd w:val="clear" w:color="auto" w:fill="D9D9D9"/>
            <w:hideMark/>
          </w:tcPr>
          <w:p w:rsidR="00A911B8" w:rsidRPr="00CB6423" w:rsidRDefault="00A911B8" w:rsidP="000A6509">
            <w:pPr>
              <w:jc w:val="center"/>
              <w:rPr>
                <w:b/>
                <w:bCs/>
                <w:color w:val="FF0000"/>
                <w:sz w:val="18"/>
                <w:szCs w:val="18"/>
                <w:highlight w:val="lightGray"/>
                <w:lang w:eastAsia="lv-LV"/>
              </w:rPr>
            </w:pPr>
            <w:r w:rsidRPr="00CB6423">
              <w:rPr>
                <w:b/>
                <w:bCs/>
                <w:sz w:val="18"/>
                <w:szCs w:val="18"/>
                <w:highlight w:val="lightGray"/>
                <w:lang w:eastAsia="lv-LV"/>
              </w:rPr>
              <w:t>Kvalitātes rādītāji</w:t>
            </w:r>
          </w:p>
        </w:tc>
      </w:tr>
      <w:tr w:rsidR="00A911B8" w:rsidRPr="00CB6423" w:rsidTr="00F80493">
        <w:trPr>
          <w:trHeight w:val="105"/>
        </w:trPr>
        <w:tc>
          <w:tcPr>
            <w:tcW w:w="2689" w:type="dxa"/>
            <w:hideMark/>
          </w:tcPr>
          <w:p w:rsidR="00A911B8" w:rsidRPr="00CB6423" w:rsidRDefault="00A911B8" w:rsidP="000A6509">
            <w:pPr>
              <w:jc w:val="both"/>
              <w:rPr>
                <w:i/>
                <w:iCs/>
                <w:color w:val="FF0000"/>
                <w:sz w:val="18"/>
                <w:szCs w:val="18"/>
                <w:lang w:eastAsia="lv-LV"/>
              </w:rPr>
            </w:pPr>
            <w:r w:rsidRPr="00CB6423">
              <w:rPr>
                <w:i/>
                <w:sz w:val="18"/>
                <w:szCs w:val="18"/>
                <w:lang w:eastAsia="lv-LV"/>
              </w:rPr>
              <w:t>Sabiedrības uzticamība NBS (%)</w:t>
            </w:r>
          </w:p>
        </w:tc>
        <w:tc>
          <w:tcPr>
            <w:tcW w:w="1275" w:type="dxa"/>
            <w:hideMark/>
          </w:tcPr>
          <w:p w:rsidR="00A911B8" w:rsidRPr="00CB6423" w:rsidRDefault="00A911B8" w:rsidP="000A6509">
            <w:pPr>
              <w:jc w:val="center"/>
              <w:rPr>
                <w:color w:val="FF0000"/>
                <w:sz w:val="18"/>
                <w:szCs w:val="18"/>
                <w:lang w:eastAsia="lv-LV"/>
              </w:rPr>
            </w:pPr>
            <w:r w:rsidRPr="00CB6423">
              <w:rPr>
                <w:sz w:val="18"/>
                <w:szCs w:val="18"/>
                <w:lang w:eastAsia="lv-LV"/>
              </w:rPr>
              <w:t>69</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66</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66</w:t>
            </w:r>
          </w:p>
        </w:tc>
        <w:tc>
          <w:tcPr>
            <w:tcW w:w="1276" w:type="dxa"/>
            <w:hideMark/>
          </w:tcPr>
          <w:p w:rsidR="00A911B8" w:rsidRPr="00CB6423" w:rsidRDefault="00A911B8" w:rsidP="000A6509">
            <w:pPr>
              <w:jc w:val="center"/>
              <w:rPr>
                <w:sz w:val="18"/>
                <w:szCs w:val="18"/>
                <w:lang w:eastAsia="lv-LV"/>
              </w:rPr>
            </w:pPr>
            <w:r w:rsidRPr="00CB6423">
              <w:rPr>
                <w:sz w:val="18"/>
                <w:szCs w:val="18"/>
                <w:lang w:eastAsia="lv-LV"/>
              </w:rPr>
              <w:t>66</w:t>
            </w:r>
          </w:p>
        </w:tc>
        <w:tc>
          <w:tcPr>
            <w:tcW w:w="1275" w:type="dxa"/>
            <w:hideMark/>
          </w:tcPr>
          <w:p w:rsidR="00A911B8" w:rsidRPr="00CB6423" w:rsidRDefault="00A911B8" w:rsidP="000A6509">
            <w:pPr>
              <w:jc w:val="center"/>
              <w:rPr>
                <w:sz w:val="18"/>
                <w:szCs w:val="18"/>
                <w:lang w:eastAsia="lv-LV"/>
              </w:rPr>
            </w:pPr>
            <w:r w:rsidRPr="00CB6423">
              <w:rPr>
                <w:sz w:val="18"/>
                <w:szCs w:val="18"/>
                <w:lang w:eastAsia="lv-LV"/>
              </w:rPr>
              <w:t>66</w:t>
            </w:r>
          </w:p>
        </w:tc>
      </w:tr>
    </w:tbl>
    <w:p w:rsidR="00A911B8" w:rsidRPr="002B1AA5" w:rsidRDefault="00A911B8" w:rsidP="00F80493">
      <w:pPr>
        <w:ind w:firstLine="426"/>
        <w:rPr>
          <w:sz w:val="18"/>
          <w:szCs w:val="18"/>
        </w:rPr>
      </w:pPr>
      <w:r w:rsidRPr="002B1AA5">
        <w:rPr>
          <w:sz w:val="18"/>
          <w:szCs w:val="18"/>
        </w:rPr>
        <w:t xml:space="preserve">Piezīmes. </w:t>
      </w:r>
    </w:p>
    <w:p w:rsidR="00A911B8" w:rsidRPr="00F80493" w:rsidRDefault="00A911B8" w:rsidP="00F80493">
      <w:pPr>
        <w:ind w:firstLine="426"/>
        <w:rPr>
          <w:color w:val="FF0000"/>
          <w:sz w:val="18"/>
          <w:szCs w:val="18"/>
        </w:rPr>
      </w:pPr>
      <w:r w:rsidRPr="002B1AA5">
        <w:rPr>
          <w:sz w:val="18"/>
          <w:szCs w:val="18"/>
          <w:vertAlign w:val="superscript"/>
        </w:rPr>
        <w:t>1</w:t>
      </w:r>
      <w:r w:rsidRPr="002B1AA5">
        <w:rPr>
          <w:sz w:val="18"/>
          <w:szCs w:val="18"/>
        </w:rPr>
        <w:t>Ar 2021.</w:t>
      </w:r>
      <w:r w:rsidR="00F80493">
        <w:rPr>
          <w:sz w:val="18"/>
          <w:szCs w:val="18"/>
        </w:rPr>
        <w:t> </w:t>
      </w:r>
      <w:r w:rsidRPr="002B1AA5">
        <w:rPr>
          <w:sz w:val="18"/>
          <w:szCs w:val="18"/>
        </w:rPr>
        <w:t>gadu ir izveidots jauns rezultatīvais rādītājs.</w:t>
      </w:r>
    </w:p>
    <w:p w:rsidR="00A911B8" w:rsidRPr="002B1AA5" w:rsidRDefault="00A911B8" w:rsidP="00F80493">
      <w:pPr>
        <w:spacing w:before="240" w:after="120"/>
        <w:jc w:val="both"/>
        <w:rPr>
          <w:b/>
          <w:lang w:eastAsia="lv-LV"/>
        </w:rPr>
      </w:pPr>
      <w:r w:rsidRPr="002B1AA5">
        <w:rPr>
          <w:b/>
          <w:lang w:eastAsia="lv-LV"/>
        </w:rPr>
        <w:t>2. Jaunatnes izglītošana valsts aizsardzības jomā</w:t>
      </w:r>
    </w:p>
    <w:tbl>
      <w:tblPr>
        <w:tblStyle w:val="TableGrid23"/>
        <w:tblW w:w="9072" w:type="dxa"/>
        <w:tblInd w:w="-5" w:type="dxa"/>
        <w:tblLayout w:type="fixed"/>
        <w:tblLook w:val="04A0" w:firstRow="1" w:lastRow="0" w:firstColumn="1" w:lastColumn="0" w:noHBand="0" w:noVBand="1"/>
      </w:tblPr>
      <w:tblGrid>
        <w:gridCol w:w="4111"/>
        <w:gridCol w:w="2458"/>
        <w:gridCol w:w="1260"/>
        <w:gridCol w:w="1243"/>
      </w:tblGrid>
      <w:tr w:rsidR="00A911B8" w:rsidRPr="00F80493" w:rsidTr="000A6509">
        <w:trPr>
          <w:trHeight w:val="283"/>
        </w:trPr>
        <w:tc>
          <w:tcPr>
            <w:tcW w:w="9072" w:type="dxa"/>
            <w:gridSpan w:val="4"/>
            <w:shd w:val="clear" w:color="auto" w:fill="D9D9D9"/>
          </w:tcPr>
          <w:p w:rsidR="00A911B8" w:rsidRPr="00F80493" w:rsidRDefault="00A911B8" w:rsidP="00F80493">
            <w:pPr>
              <w:jc w:val="both"/>
              <w:rPr>
                <w:b/>
                <w:sz w:val="18"/>
                <w:szCs w:val="18"/>
                <w:lang w:eastAsia="lv-LV"/>
              </w:rPr>
            </w:pPr>
            <w:r w:rsidRPr="00F80493">
              <w:rPr>
                <w:b/>
                <w:sz w:val="18"/>
                <w:szCs w:val="18"/>
                <w:lang w:eastAsia="lv-LV"/>
              </w:rPr>
              <w:t xml:space="preserve">Politikas mērķis: jauniešu pilsoniskās apziņas un izpratnes veidošana par valsts aizsardzību </w:t>
            </w:r>
            <w:r w:rsidRPr="00F80493">
              <w:rPr>
                <w:sz w:val="18"/>
                <w:szCs w:val="18"/>
                <w:lang w:eastAsia="lv-LV"/>
              </w:rPr>
              <w:t xml:space="preserve">/ </w:t>
            </w:r>
            <w:r w:rsidRPr="00F80493">
              <w:rPr>
                <w:i/>
                <w:sz w:val="18"/>
                <w:szCs w:val="18"/>
                <w:lang w:eastAsia="lv-LV"/>
              </w:rPr>
              <w:t xml:space="preserve">Militārā dienesta likums, </w:t>
            </w:r>
            <w:proofErr w:type="spellStart"/>
            <w:r w:rsidRPr="00F80493">
              <w:rPr>
                <w:rFonts w:eastAsia="Calibri"/>
                <w:i/>
                <w:sz w:val="18"/>
                <w:szCs w:val="18"/>
              </w:rPr>
              <w:t>Jaunsardzes</w:t>
            </w:r>
            <w:proofErr w:type="spellEnd"/>
            <w:r w:rsidRPr="00F80493">
              <w:rPr>
                <w:rFonts w:eastAsia="Calibri"/>
                <w:i/>
                <w:sz w:val="18"/>
                <w:szCs w:val="18"/>
              </w:rPr>
              <w:t xml:space="preserve"> centra nolikums, Aizsardzības ministrijas nolikums</w:t>
            </w:r>
          </w:p>
        </w:tc>
      </w:tr>
      <w:tr w:rsidR="00A911B8" w:rsidRPr="00F80493" w:rsidTr="000A6509">
        <w:trPr>
          <w:trHeight w:val="425"/>
        </w:trPr>
        <w:tc>
          <w:tcPr>
            <w:tcW w:w="4111" w:type="dxa"/>
            <w:shd w:val="clear" w:color="auto" w:fill="auto"/>
          </w:tcPr>
          <w:p w:rsidR="00A911B8" w:rsidRPr="00F80493" w:rsidRDefault="00A911B8" w:rsidP="000A6509">
            <w:pPr>
              <w:jc w:val="both"/>
              <w:rPr>
                <w:b/>
                <w:sz w:val="18"/>
                <w:szCs w:val="18"/>
                <w:lang w:eastAsia="lv-LV"/>
              </w:rPr>
            </w:pPr>
            <w:r w:rsidRPr="00F80493">
              <w:rPr>
                <w:b/>
                <w:sz w:val="18"/>
                <w:szCs w:val="18"/>
                <w:lang w:eastAsia="lv-LV"/>
              </w:rPr>
              <w:t>Politikas rezultatīvie rādītāji</w:t>
            </w:r>
          </w:p>
        </w:tc>
        <w:tc>
          <w:tcPr>
            <w:tcW w:w="2458" w:type="dxa"/>
            <w:shd w:val="clear" w:color="auto" w:fill="auto"/>
          </w:tcPr>
          <w:p w:rsidR="00A911B8" w:rsidRPr="00F80493" w:rsidRDefault="00A911B8" w:rsidP="000A6509">
            <w:pPr>
              <w:jc w:val="center"/>
              <w:rPr>
                <w:b/>
                <w:sz w:val="18"/>
                <w:szCs w:val="18"/>
                <w:lang w:eastAsia="lv-LV"/>
              </w:rPr>
            </w:pPr>
            <w:r w:rsidRPr="00F80493">
              <w:rPr>
                <w:b/>
                <w:sz w:val="18"/>
                <w:szCs w:val="18"/>
                <w:lang w:eastAsia="lv-LV"/>
              </w:rPr>
              <w:t xml:space="preserve">Attīstības plānošanas dokumenti vai </w:t>
            </w:r>
          </w:p>
          <w:p w:rsidR="00A911B8" w:rsidRPr="00F80493" w:rsidRDefault="00A911B8" w:rsidP="000A6509">
            <w:pPr>
              <w:jc w:val="center"/>
              <w:rPr>
                <w:b/>
                <w:sz w:val="18"/>
                <w:szCs w:val="18"/>
                <w:lang w:eastAsia="lv-LV"/>
              </w:rPr>
            </w:pPr>
            <w:r w:rsidRPr="00F80493">
              <w:rPr>
                <w:b/>
                <w:sz w:val="18"/>
                <w:szCs w:val="18"/>
                <w:lang w:eastAsia="lv-LV"/>
              </w:rPr>
              <w:t>normatīvie akti</w:t>
            </w:r>
          </w:p>
        </w:tc>
        <w:tc>
          <w:tcPr>
            <w:tcW w:w="1260" w:type="dxa"/>
            <w:shd w:val="clear" w:color="auto" w:fill="auto"/>
          </w:tcPr>
          <w:p w:rsidR="00A911B8" w:rsidRPr="00F80493" w:rsidRDefault="00A911B8" w:rsidP="000A6509">
            <w:pPr>
              <w:jc w:val="center"/>
              <w:rPr>
                <w:b/>
                <w:sz w:val="18"/>
                <w:szCs w:val="18"/>
                <w:lang w:eastAsia="lv-LV"/>
              </w:rPr>
            </w:pPr>
            <w:r w:rsidRPr="00F80493">
              <w:rPr>
                <w:b/>
                <w:sz w:val="18"/>
                <w:szCs w:val="18"/>
                <w:lang w:eastAsia="lv-LV"/>
              </w:rPr>
              <w:t xml:space="preserve">Faktiskā vērtība </w:t>
            </w:r>
            <w:r w:rsidRPr="00F80493">
              <w:rPr>
                <w:sz w:val="18"/>
                <w:szCs w:val="18"/>
                <w:lang w:eastAsia="lv-LV"/>
              </w:rPr>
              <w:t>(2019.</w:t>
            </w:r>
            <w:r w:rsidR="00F80493">
              <w:rPr>
                <w:sz w:val="18"/>
                <w:szCs w:val="18"/>
                <w:lang w:eastAsia="lv-LV"/>
              </w:rPr>
              <w:t> </w:t>
            </w:r>
            <w:r w:rsidRPr="00F80493">
              <w:rPr>
                <w:sz w:val="18"/>
                <w:szCs w:val="18"/>
                <w:lang w:eastAsia="lv-LV"/>
              </w:rPr>
              <w:t>gads)</w:t>
            </w:r>
          </w:p>
        </w:tc>
        <w:tc>
          <w:tcPr>
            <w:tcW w:w="1243" w:type="dxa"/>
            <w:shd w:val="clear" w:color="auto" w:fill="auto"/>
          </w:tcPr>
          <w:p w:rsidR="00A911B8" w:rsidRPr="00F80493" w:rsidRDefault="00A911B8" w:rsidP="000A6509">
            <w:pPr>
              <w:jc w:val="center"/>
              <w:rPr>
                <w:b/>
                <w:sz w:val="18"/>
                <w:szCs w:val="18"/>
                <w:lang w:eastAsia="lv-LV"/>
              </w:rPr>
            </w:pPr>
            <w:r w:rsidRPr="00F80493">
              <w:rPr>
                <w:b/>
                <w:sz w:val="18"/>
                <w:szCs w:val="18"/>
                <w:lang w:eastAsia="lv-LV"/>
              </w:rPr>
              <w:t xml:space="preserve">Plānotā vērtība </w:t>
            </w:r>
            <w:r w:rsidRPr="00F80493">
              <w:rPr>
                <w:sz w:val="18"/>
                <w:szCs w:val="18"/>
                <w:lang w:eastAsia="lv-LV"/>
              </w:rPr>
              <w:t>(2021.</w:t>
            </w:r>
            <w:r w:rsidR="00F80493">
              <w:rPr>
                <w:sz w:val="18"/>
                <w:szCs w:val="18"/>
                <w:lang w:eastAsia="lv-LV"/>
              </w:rPr>
              <w:t> </w:t>
            </w:r>
            <w:r w:rsidRPr="00F80493">
              <w:rPr>
                <w:sz w:val="18"/>
                <w:szCs w:val="18"/>
                <w:lang w:eastAsia="lv-LV"/>
              </w:rPr>
              <w:t>gads)</w:t>
            </w:r>
          </w:p>
        </w:tc>
      </w:tr>
      <w:tr w:rsidR="00A911B8" w:rsidRPr="00F80493" w:rsidTr="000A6509">
        <w:trPr>
          <w:trHeight w:val="567"/>
        </w:trPr>
        <w:tc>
          <w:tcPr>
            <w:tcW w:w="4111" w:type="dxa"/>
          </w:tcPr>
          <w:p w:rsidR="00A911B8" w:rsidRPr="00F80493" w:rsidRDefault="00A911B8" w:rsidP="000A6509">
            <w:pPr>
              <w:jc w:val="both"/>
              <w:rPr>
                <w:b/>
                <w:i/>
                <w:color w:val="FF0000"/>
                <w:sz w:val="18"/>
                <w:szCs w:val="18"/>
                <w:vertAlign w:val="superscript"/>
                <w:lang w:eastAsia="lv-LV"/>
              </w:rPr>
            </w:pPr>
            <w:r w:rsidRPr="00F80493">
              <w:rPr>
                <w:i/>
                <w:sz w:val="18"/>
                <w:szCs w:val="18"/>
                <w:lang w:eastAsia="lv-LV"/>
              </w:rPr>
              <w:t xml:space="preserve">Jauniešu (skolu jaunieši vecumā no 10 līdz 21 gadam) iesaiste </w:t>
            </w:r>
            <w:proofErr w:type="spellStart"/>
            <w:r w:rsidRPr="00F80493">
              <w:rPr>
                <w:i/>
                <w:sz w:val="18"/>
                <w:szCs w:val="18"/>
                <w:lang w:eastAsia="lv-LV"/>
              </w:rPr>
              <w:t>Jaunsardzes</w:t>
            </w:r>
            <w:proofErr w:type="spellEnd"/>
            <w:r w:rsidRPr="00F80493">
              <w:rPr>
                <w:i/>
                <w:sz w:val="18"/>
                <w:szCs w:val="18"/>
                <w:lang w:eastAsia="lv-LV"/>
              </w:rPr>
              <w:t xml:space="preserve"> kustībā (skaits)</w:t>
            </w:r>
            <w:r w:rsidRPr="00F80493">
              <w:rPr>
                <w:i/>
                <w:sz w:val="18"/>
                <w:szCs w:val="18"/>
                <w:vertAlign w:val="superscript"/>
                <w:lang w:eastAsia="lv-LV"/>
              </w:rPr>
              <w:t>1</w:t>
            </w:r>
          </w:p>
        </w:tc>
        <w:tc>
          <w:tcPr>
            <w:tcW w:w="2458" w:type="dxa"/>
          </w:tcPr>
          <w:p w:rsidR="00A911B8" w:rsidRPr="00F80493" w:rsidRDefault="00A911B8" w:rsidP="000A6509">
            <w:pPr>
              <w:jc w:val="both"/>
              <w:rPr>
                <w:i/>
                <w:sz w:val="18"/>
                <w:szCs w:val="18"/>
                <w:lang w:eastAsia="lv-LV"/>
              </w:rPr>
            </w:pPr>
            <w:r w:rsidRPr="00F80493">
              <w:rPr>
                <w:i/>
                <w:sz w:val="18"/>
                <w:szCs w:val="18"/>
                <w:lang w:eastAsia="lv-LV"/>
              </w:rPr>
              <w:t>Informatīvais ziņojums “</w:t>
            </w:r>
            <w:r w:rsidRPr="00F80493">
              <w:rPr>
                <w:i/>
                <w:color w:val="2A2A2A"/>
                <w:sz w:val="18"/>
                <w:szCs w:val="18"/>
                <w:shd w:val="clear" w:color="auto" w:fill="FFFFFF"/>
              </w:rPr>
              <w:t xml:space="preserve">Par valsts aizsardzības mācības ieviešanu un </w:t>
            </w:r>
            <w:proofErr w:type="spellStart"/>
            <w:r w:rsidRPr="00F80493">
              <w:rPr>
                <w:i/>
                <w:color w:val="2A2A2A"/>
                <w:sz w:val="18"/>
                <w:szCs w:val="18"/>
                <w:shd w:val="clear" w:color="auto" w:fill="FFFFFF"/>
              </w:rPr>
              <w:t>Jaunsardzes</w:t>
            </w:r>
            <w:proofErr w:type="spellEnd"/>
            <w:r w:rsidRPr="00F80493">
              <w:rPr>
                <w:i/>
                <w:color w:val="2A2A2A"/>
                <w:sz w:val="18"/>
                <w:szCs w:val="18"/>
                <w:shd w:val="clear" w:color="auto" w:fill="FFFFFF"/>
              </w:rPr>
              <w:t xml:space="preserve"> attīstību</w:t>
            </w:r>
            <w:r w:rsidRPr="00F80493">
              <w:rPr>
                <w:i/>
                <w:sz w:val="18"/>
                <w:szCs w:val="18"/>
                <w:lang w:eastAsia="lv-LV"/>
              </w:rPr>
              <w:t xml:space="preserve"> 2019.-2027.</w:t>
            </w:r>
            <w:r w:rsidR="00F80493">
              <w:rPr>
                <w:i/>
                <w:sz w:val="18"/>
                <w:szCs w:val="18"/>
                <w:lang w:eastAsia="lv-LV"/>
              </w:rPr>
              <w:t> </w:t>
            </w:r>
            <w:r w:rsidRPr="00F80493">
              <w:rPr>
                <w:i/>
                <w:sz w:val="18"/>
                <w:szCs w:val="18"/>
                <w:lang w:eastAsia="lv-LV"/>
              </w:rPr>
              <w:t>gadā”; Valsts aizsardzības koncepcija; Nacionālo bruņoto spēku attīstības plāns 2016.-2028.</w:t>
            </w:r>
            <w:r w:rsidR="00F80493">
              <w:rPr>
                <w:i/>
                <w:sz w:val="18"/>
                <w:szCs w:val="18"/>
                <w:lang w:eastAsia="lv-LV"/>
              </w:rPr>
              <w:t> </w:t>
            </w:r>
            <w:r w:rsidRPr="00F80493">
              <w:rPr>
                <w:i/>
                <w:sz w:val="18"/>
                <w:szCs w:val="18"/>
                <w:lang w:eastAsia="lv-LV"/>
              </w:rPr>
              <w:t>gads.</w:t>
            </w:r>
          </w:p>
        </w:tc>
        <w:tc>
          <w:tcPr>
            <w:tcW w:w="1260" w:type="dxa"/>
          </w:tcPr>
          <w:p w:rsidR="00A911B8" w:rsidRPr="00F80493" w:rsidRDefault="00A911B8" w:rsidP="000A6509">
            <w:pPr>
              <w:jc w:val="center"/>
              <w:rPr>
                <w:i/>
                <w:sz w:val="18"/>
                <w:szCs w:val="18"/>
                <w:lang w:eastAsia="lv-LV"/>
              </w:rPr>
            </w:pPr>
            <w:r w:rsidRPr="00F80493">
              <w:rPr>
                <w:i/>
                <w:sz w:val="18"/>
                <w:szCs w:val="18"/>
                <w:lang w:eastAsia="lv-LV"/>
              </w:rPr>
              <w:t>-</w:t>
            </w:r>
          </w:p>
        </w:tc>
        <w:tc>
          <w:tcPr>
            <w:tcW w:w="1243" w:type="dxa"/>
          </w:tcPr>
          <w:p w:rsidR="00A911B8" w:rsidRPr="00F80493" w:rsidRDefault="00A911B8" w:rsidP="000A6509">
            <w:pPr>
              <w:jc w:val="center"/>
              <w:rPr>
                <w:i/>
                <w:sz w:val="18"/>
                <w:szCs w:val="18"/>
                <w:lang w:eastAsia="lv-LV"/>
              </w:rPr>
            </w:pPr>
            <w:r w:rsidRPr="00F80493">
              <w:rPr>
                <w:i/>
                <w:sz w:val="18"/>
                <w:szCs w:val="18"/>
                <w:lang w:eastAsia="lv-LV"/>
              </w:rPr>
              <w:t>8 000</w:t>
            </w:r>
          </w:p>
        </w:tc>
      </w:tr>
      <w:tr w:rsidR="00A911B8" w:rsidRPr="00F80493" w:rsidTr="000A6509">
        <w:trPr>
          <w:trHeight w:val="567"/>
        </w:trPr>
        <w:tc>
          <w:tcPr>
            <w:tcW w:w="4111" w:type="dxa"/>
          </w:tcPr>
          <w:p w:rsidR="00A911B8" w:rsidRPr="00F80493" w:rsidRDefault="00A911B8" w:rsidP="000A6509">
            <w:pPr>
              <w:jc w:val="both"/>
              <w:rPr>
                <w:i/>
                <w:sz w:val="18"/>
                <w:szCs w:val="18"/>
                <w:vertAlign w:val="superscript"/>
                <w:lang w:eastAsia="lv-LV"/>
              </w:rPr>
            </w:pPr>
            <w:r w:rsidRPr="00F80493">
              <w:rPr>
                <w:i/>
                <w:sz w:val="18"/>
                <w:szCs w:val="18"/>
                <w:lang w:eastAsia="lv-LV"/>
              </w:rPr>
              <w:t>Valsts aizsardzības mācības izglītojamo skaits</w:t>
            </w:r>
            <w:r w:rsidRPr="00F80493">
              <w:rPr>
                <w:i/>
                <w:sz w:val="18"/>
                <w:szCs w:val="18"/>
                <w:vertAlign w:val="superscript"/>
                <w:lang w:eastAsia="lv-LV"/>
              </w:rPr>
              <w:t>1</w:t>
            </w:r>
          </w:p>
        </w:tc>
        <w:tc>
          <w:tcPr>
            <w:tcW w:w="2458" w:type="dxa"/>
          </w:tcPr>
          <w:p w:rsidR="00A911B8" w:rsidRPr="00F80493" w:rsidRDefault="00A911B8" w:rsidP="000A6509">
            <w:pPr>
              <w:jc w:val="both"/>
              <w:rPr>
                <w:i/>
                <w:sz w:val="18"/>
                <w:szCs w:val="18"/>
                <w:lang w:eastAsia="lv-LV"/>
              </w:rPr>
            </w:pPr>
            <w:r w:rsidRPr="00F80493">
              <w:rPr>
                <w:i/>
                <w:sz w:val="18"/>
                <w:szCs w:val="18"/>
                <w:lang w:eastAsia="lv-LV"/>
              </w:rPr>
              <w:t>Informatīvais ziņojums “</w:t>
            </w:r>
            <w:r w:rsidRPr="00F80493">
              <w:rPr>
                <w:i/>
                <w:color w:val="2A2A2A"/>
                <w:sz w:val="18"/>
                <w:szCs w:val="18"/>
                <w:shd w:val="clear" w:color="auto" w:fill="FFFFFF"/>
              </w:rPr>
              <w:t xml:space="preserve">Par valsts aizsardzības mācības ieviešanu un </w:t>
            </w:r>
            <w:proofErr w:type="spellStart"/>
            <w:r w:rsidRPr="00F80493">
              <w:rPr>
                <w:i/>
                <w:color w:val="2A2A2A"/>
                <w:sz w:val="18"/>
                <w:szCs w:val="18"/>
                <w:shd w:val="clear" w:color="auto" w:fill="FFFFFF"/>
              </w:rPr>
              <w:t>Jaunsardzes</w:t>
            </w:r>
            <w:proofErr w:type="spellEnd"/>
            <w:r w:rsidRPr="00F80493">
              <w:rPr>
                <w:i/>
                <w:color w:val="2A2A2A"/>
                <w:sz w:val="18"/>
                <w:szCs w:val="18"/>
                <w:shd w:val="clear" w:color="auto" w:fill="FFFFFF"/>
              </w:rPr>
              <w:t xml:space="preserve"> attīstību</w:t>
            </w:r>
            <w:r w:rsidRPr="00F80493">
              <w:rPr>
                <w:i/>
                <w:sz w:val="18"/>
                <w:szCs w:val="18"/>
                <w:lang w:eastAsia="lv-LV"/>
              </w:rPr>
              <w:t xml:space="preserve"> 2019.-2027.</w:t>
            </w:r>
            <w:r w:rsidR="00F80493">
              <w:rPr>
                <w:i/>
                <w:sz w:val="18"/>
                <w:szCs w:val="18"/>
                <w:lang w:eastAsia="lv-LV"/>
              </w:rPr>
              <w:t> </w:t>
            </w:r>
            <w:r w:rsidRPr="00F80493">
              <w:rPr>
                <w:i/>
                <w:sz w:val="18"/>
                <w:szCs w:val="18"/>
                <w:lang w:eastAsia="lv-LV"/>
              </w:rPr>
              <w:t>gadā”; Valsts aizsardzības koncepcija; Nacionālo bruņoto spēku attīstības plāns 2016.-2028.</w:t>
            </w:r>
            <w:r w:rsidR="00F80493">
              <w:rPr>
                <w:i/>
                <w:sz w:val="18"/>
                <w:szCs w:val="18"/>
                <w:lang w:eastAsia="lv-LV"/>
              </w:rPr>
              <w:t> </w:t>
            </w:r>
            <w:r w:rsidRPr="00F80493">
              <w:rPr>
                <w:i/>
                <w:sz w:val="18"/>
                <w:szCs w:val="18"/>
                <w:lang w:eastAsia="lv-LV"/>
              </w:rPr>
              <w:t>gads.</w:t>
            </w:r>
          </w:p>
        </w:tc>
        <w:tc>
          <w:tcPr>
            <w:tcW w:w="1260" w:type="dxa"/>
          </w:tcPr>
          <w:p w:rsidR="00A911B8" w:rsidRPr="00F80493" w:rsidRDefault="00A911B8" w:rsidP="000A6509">
            <w:pPr>
              <w:jc w:val="center"/>
              <w:rPr>
                <w:i/>
                <w:sz w:val="18"/>
                <w:szCs w:val="18"/>
                <w:lang w:eastAsia="lv-LV"/>
              </w:rPr>
            </w:pPr>
            <w:r w:rsidRPr="00F80493">
              <w:rPr>
                <w:i/>
                <w:sz w:val="18"/>
                <w:szCs w:val="18"/>
                <w:lang w:eastAsia="lv-LV"/>
              </w:rPr>
              <w:t>-</w:t>
            </w:r>
          </w:p>
        </w:tc>
        <w:tc>
          <w:tcPr>
            <w:tcW w:w="1243" w:type="dxa"/>
          </w:tcPr>
          <w:p w:rsidR="00A911B8" w:rsidRPr="00F80493" w:rsidRDefault="00A911B8" w:rsidP="000A6509">
            <w:pPr>
              <w:jc w:val="center"/>
              <w:rPr>
                <w:i/>
                <w:sz w:val="18"/>
                <w:szCs w:val="18"/>
                <w:lang w:eastAsia="lv-LV"/>
              </w:rPr>
            </w:pPr>
            <w:r w:rsidRPr="00F80493">
              <w:rPr>
                <w:i/>
                <w:sz w:val="18"/>
                <w:szCs w:val="18"/>
                <w:lang w:eastAsia="lv-LV"/>
              </w:rPr>
              <w:t>2 000</w:t>
            </w:r>
          </w:p>
        </w:tc>
      </w:tr>
      <w:tr w:rsidR="00A911B8" w:rsidRPr="00F80493" w:rsidTr="000A6509">
        <w:tc>
          <w:tcPr>
            <w:tcW w:w="4111" w:type="dxa"/>
          </w:tcPr>
          <w:p w:rsidR="00A911B8" w:rsidRPr="00F80493" w:rsidRDefault="00A911B8" w:rsidP="000A6509">
            <w:pPr>
              <w:jc w:val="both"/>
              <w:rPr>
                <w:i/>
                <w:sz w:val="18"/>
                <w:szCs w:val="18"/>
                <w:highlight w:val="yellow"/>
                <w:lang w:eastAsia="lv-LV"/>
              </w:rPr>
            </w:pPr>
            <w:r w:rsidRPr="00F80493">
              <w:rPr>
                <w:b/>
                <w:sz w:val="18"/>
                <w:szCs w:val="18"/>
                <w:lang w:eastAsia="lv-LV"/>
              </w:rPr>
              <w:t>Valdības rīcības plāns</w:t>
            </w:r>
          </w:p>
        </w:tc>
        <w:tc>
          <w:tcPr>
            <w:tcW w:w="4961" w:type="dxa"/>
            <w:gridSpan w:val="3"/>
          </w:tcPr>
          <w:p w:rsidR="00A911B8" w:rsidRPr="00F80493" w:rsidRDefault="00A911B8" w:rsidP="000A6509">
            <w:pPr>
              <w:jc w:val="both"/>
              <w:rPr>
                <w:i/>
                <w:sz w:val="18"/>
                <w:szCs w:val="18"/>
                <w:highlight w:val="yellow"/>
                <w:lang w:eastAsia="lv-LV"/>
              </w:rPr>
            </w:pPr>
            <w:r w:rsidRPr="00F80493">
              <w:rPr>
                <w:i/>
                <w:sz w:val="18"/>
                <w:szCs w:val="18"/>
              </w:rPr>
              <w:t>163.1; 206.1.</w:t>
            </w:r>
          </w:p>
        </w:tc>
      </w:tr>
    </w:tbl>
    <w:p w:rsidR="00A911B8" w:rsidRPr="002B1AA5" w:rsidRDefault="00A911B8" w:rsidP="00F80493">
      <w:pPr>
        <w:ind w:firstLine="426"/>
        <w:jc w:val="both"/>
        <w:rPr>
          <w:sz w:val="18"/>
          <w:szCs w:val="18"/>
          <w:lang w:eastAsia="lv-LV"/>
        </w:rPr>
      </w:pPr>
      <w:r w:rsidRPr="002B1AA5">
        <w:rPr>
          <w:sz w:val="18"/>
          <w:szCs w:val="18"/>
          <w:lang w:eastAsia="lv-LV"/>
        </w:rPr>
        <w:t>Piezīmes.</w:t>
      </w:r>
    </w:p>
    <w:p w:rsidR="00A911B8" w:rsidRPr="002B1AA5" w:rsidRDefault="00F80493" w:rsidP="00CB6423">
      <w:pPr>
        <w:ind w:firstLine="426"/>
        <w:jc w:val="both"/>
        <w:rPr>
          <w:sz w:val="18"/>
          <w:szCs w:val="18"/>
          <w:lang w:eastAsia="lv-LV"/>
        </w:rPr>
      </w:pPr>
      <w:r>
        <w:rPr>
          <w:sz w:val="18"/>
          <w:szCs w:val="18"/>
          <w:vertAlign w:val="superscript"/>
          <w:lang w:eastAsia="lv-LV"/>
        </w:rPr>
        <w:t>1</w:t>
      </w:r>
      <w:r w:rsidR="00A911B8">
        <w:rPr>
          <w:sz w:val="18"/>
          <w:szCs w:val="18"/>
          <w:lang w:eastAsia="lv-LV"/>
        </w:rPr>
        <w:t>Jauni rādītāji</w:t>
      </w:r>
      <w:r w:rsidR="00A911B8" w:rsidRPr="002B1AA5">
        <w:rPr>
          <w:sz w:val="18"/>
          <w:szCs w:val="18"/>
          <w:lang w:eastAsia="lv-LV"/>
        </w:rPr>
        <w:t xml:space="preserve"> </w:t>
      </w:r>
      <w:r w:rsidR="00A911B8" w:rsidRPr="00AB4491">
        <w:rPr>
          <w:sz w:val="18"/>
          <w:szCs w:val="18"/>
          <w:lang w:eastAsia="lv-LV"/>
        </w:rPr>
        <w:t>pamatojoties uz Ministru kabineta 2019.</w:t>
      </w:r>
      <w:r>
        <w:rPr>
          <w:sz w:val="18"/>
          <w:szCs w:val="18"/>
          <w:lang w:eastAsia="lv-LV"/>
        </w:rPr>
        <w:t> </w:t>
      </w:r>
      <w:r w:rsidR="00A911B8" w:rsidRPr="00AB4491">
        <w:rPr>
          <w:sz w:val="18"/>
          <w:szCs w:val="18"/>
          <w:lang w:eastAsia="lv-LV"/>
        </w:rPr>
        <w:t>gada 11.</w:t>
      </w:r>
      <w:r>
        <w:rPr>
          <w:sz w:val="18"/>
          <w:szCs w:val="18"/>
          <w:lang w:eastAsia="lv-LV"/>
        </w:rPr>
        <w:t> </w:t>
      </w:r>
      <w:r w:rsidR="00A911B8" w:rsidRPr="00AB4491">
        <w:rPr>
          <w:sz w:val="18"/>
          <w:szCs w:val="18"/>
          <w:lang w:eastAsia="lv-LV"/>
        </w:rPr>
        <w:t>jūnija sēdes protokola Nr.</w:t>
      </w:r>
      <w:r>
        <w:rPr>
          <w:sz w:val="18"/>
          <w:szCs w:val="18"/>
          <w:lang w:eastAsia="lv-LV"/>
        </w:rPr>
        <w:t> </w:t>
      </w:r>
      <w:r w:rsidR="00A911B8" w:rsidRPr="00AB4491">
        <w:rPr>
          <w:sz w:val="18"/>
          <w:szCs w:val="18"/>
          <w:lang w:eastAsia="lv-LV"/>
        </w:rPr>
        <w:t>28 32.§</w:t>
      </w:r>
      <w:r w:rsidR="00A911B8" w:rsidRPr="00AB4491">
        <w:rPr>
          <w:i/>
          <w:sz w:val="18"/>
          <w:szCs w:val="18"/>
          <w:lang w:eastAsia="lv-LV"/>
        </w:rPr>
        <w:t xml:space="preserve"> </w:t>
      </w:r>
      <w:r w:rsidR="00A911B8">
        <w:rPr>
          <w:sz w:val="18"/>
          <w:szCs w:val="18"/>
          <w:lang w:eastAsia="lv-LV"/>
        </w:rPr>
        <w:t>“Informatīvais ziņojums</w:t>
      </w:r>
      <w:r w:rsidR="00A911B8" w:rsidRPr="00AB4491">
        <w:rPr>
          <w:sz w:val="18"/>
          <w:szCs w:val="18"/>
          <w:lang w:eastAsia="lv-LV"/>
        </w:rPr>
        <w:t xml:space="preserve"> “</w:t>
      </w:r>
      <w:r w:rsidR="00A911B8" w:rsidRPr="00D91882">
        <w:rPr>
          <w:color w:val="2A2A2A"/>
          <w:sz w:val="19"/>
          <w:szCs w:val="19"/>
          <w:shd w:val="clear" w:color="auto" w:fill="FFFFFF"/>
        </w:rPr>
        <w:t xml:space="preserve">Par valsts aizsardzības mācības ieviešanu un </w:t>
      </w:r>
      <w:proofErr w:type="spellStart"/>
      <w:r w:rsidR="00A911B8" w:rsidRPr="00D91882">
        <w:rPr>
          <w:color w:val="2A2A2A"/>
          <w:sz w:val="19"/>
          <w:szCs w:val="19"/>
          <w:shd w:val="clear" w:color="auto" w:fill="FFFFFF"/>
        </w:rPr>
        <w:t>Jaunsardzes</w:t>
      </w:r>
      <w:proofErr w:type="spellEnd"/>
      <w:r w:rsidR="00A911B8" w:rsidRPr="00D91882">
        <w:rPr>
          <w:color w:val="2A2A2A"/>
          <w:sz w:val="19"/>
          <w:szCs w:val="19"/>
          <w:shd w:val="clear" w:color="auto" w:fill="FFFFFF"/>
        </w:rPr>
        <w:t xml:space="preserve"> attīstību</w:t>
      </w:r>
      <w:r w:rsidR="00A911B8" w:rsidRPr="00AB4491">
        <w:rPr>
          <w:sz w:val="18"/>
          <w:szCs w:val="18"/>
          <w:lang w:eastAsia="lv-LV"/>
        </w:rPr>
        <w:t xml:space="preserve"> 2019.-2027.</w:t>
      </w:r>
      <w:r>
        <w:rPr>
          <w:sz w:val="18"/>
          <w:szCs w:val="18"/>
          <w:lang w:eastAsia="lv-LV"/>
        </w:rPr>
        <w:t> </w:t>
      </w:r>
      <w:r w:rsidR="00A911B8" w:rsidRPr="00AB4491">
        <w:rPr>
          <w:sz w:val="18"/>
          <w:szCs w:val="18"/>
          <w:lang w:eastAsia="lv-LV"/>
        </w:rPr>
        <w:t>gadā””.</w:t>
      </w:r>
    </w:p>
    <w:p w:rsidR="00A911B8" w:rsidRDefault="00A911B8" w:rsidP="00A911B8">
      <w:pPr>
        <w:jc w:val="both"/>
        <w:rPr>
          <w:color w:val="FF0000"/>
          <w:sz w:val="16"/>
          <w:szCs w:val="16"/>
          <w:lang w:eastAsia="lv-LV"/>
        </w:rPr>
      </w:pPr>
    </w:p>
    <w:p w:rsidR="00A911B8" w:rsidRPr="002B1AA5" w:rsidRDefault="00A911B8" w:rsidP="00A911B8">
      <w:pPr>
        <w:jc w:val="both"/>
        <w:rPr>
          <w:color w:val="FF0000"/>
          <w:sz w:val="16"/>
          <w:szCs w:val="16"/>
          <w:lang w:eastAsia="lv-LV"/>
        </w:rPr>
      </w:pPr>
    </w:p>
    <w:tbl>
      <w:tblPr>
        <w:tblStyle w:val="TableGrid23"/>
        <w:tblW w:w="9074" w:type="dxa"/>
        <w:tblInd w:w="-5" w:type="dxa"/>
        <w:tblLook w:val="04A0" w:firstRow="1" w:lastRow="0" w:firstColumn="1" w:lastColumn="0" w:noHBand="0" w:noVBand="1"/>
      </w:tblPr>
      <w:tblGrid>
        <w:gridCol w:w="2840"/>
        <w:gridCol w:w="1246"/>
        <w:gridCol w:w="1247"/>
        <w:gridCol w:w="1247"/>
        <w:gridCol w:w="1245"/>
        <w:gridCol w:w="1249"/>
      </w:tblGrid>
      <w:tr w:rsidR="00A911B8" w:rsidRPr="00F80493" w:rsidTr="000A6509">
        <w:trPr>
          <w:trHeight w:val="283"/>
        </w:trPr>
        <w:tc>
          <w:tcPr>
            <w:tcW w:w="2840" w:type="dxa"/>
          </w:tcPr>
          <w:p w:rsidR="00A911B8" w:rsidRPr="00F80493" w:rsidRDefault="00A911B8" w:rsidP="000A6509">
            <w:pPr>
              <w:rPr>
                <w:color w:val="FF0000"/>
                <w:sz w:val="18"/>
                <w:szCs w:val="18"/>
              </w:rPr>
            </w:pPr>
          </w:p>
        </w:tc>
        <w:tc>
          <w:tcPr>
            <w:tcW w:w="1246" w:type="dxa"/>
          </w:tcPr>
          <w:p w:rsidR="00A911B8" w:rsidRPr="00F80493" w:rsidRDefault="00A911B8" w:rsidP="000A6509">
            <w:pPr>
              <w:jc w:val="center"/>
              <w:rPr>
                <w:sz w:val="18"/>
                <w:szCs w:val="18"/>
                <w:lang w:eastAsia="lv-LV"/>
              </w:rPr>
            </w:pPr>
            <w:r w:rsidRPr="00F80493">
              <w:rPr>
                <w:sz w:val="18"/>
                <w:szCs w:val="18"/>
                <w:lang w:eastAsia="lv-LV"/>
              </w:rPr>
              <w:t>2019. gads</w:t>
            </w:r>
            <w:r w:rsidRPr="00F80493">
              <w:rPr>
                <w:sz w:val="18"/>
                <w:szCs w:val="18"/>
                <w:lang w:eastAsia="lv-LV"/>
              </w:rPr>
              <w:br/>
              <w:t>(izpilde)</w:t>
            </w:r>
          </w:p>
        </w:tc>
        <w:tc>
          <w:tcPr>
            <w:tcW w:w="1247" w:type="dxa"/>
          </w:tcPr>
          <w:p w:rsidR="00A911B8" w:rsidRPr="00F80493" w:rsidRDefault="00A911B8" w:rsidP="000A6509">
            <w:pPr>
              <w:jc w:val="center"/>
              <w:rPr>
                <w:sz w:val="18"/>
                <w:szCs w:val="18"/>
                <w:lang w:eastAsia="lv-LV"/>
              </w:rPr>
            </w:pPr>
            <w:r w:rsidRPr="00F80493">
              <w:rPr>
                <w:sz w:val="18"/>
                <w:szCs w:val="18"/>
                <w:lang w:eastAsia="lv-LV"/>
              </w:rPr>
              <w:t>2020. gada     plāns</w:t>
            </w:r>
          </w:p>
        </w:tc>
        <w:tc>
          <w:tcPr>
            <w:tcW w:w="1247" w:type="dxa"/>
          </w:tcPr>
          <w:p w:rsidR="00A911B8" w:rsidRPr="00F80493" w:rsidRDefault="00A911B8" w:rsidP="000A6509">
            <w:pPr>
              <w:jc w:val="center"/>
              <w:rPr>
                <w:sz w:val="18"/>
                <w:szCs w:val="18"/>
                <w:lang w:eastAsia="lv-LV"/>
              </w:rPr>
            </w:pPr>
            <w:r w:rsidRPr="00F80493">
              <w:rPr>
                <w:sz w:val="18"/>
                <w:szCs w:val="18"/>
                <w:lang w:eastAsia="lv-LV"/>
              </w:rPr>
              <w:t>2021. gada projekts</w:t>
            </w:r>
          </w:p>
        </w:tc>
        <w:tc>
          <w:tcPr>
            <w:tcW w:w="1245" w:type="dxa"/>
          </w:tcPr>
          <w:p w:rsidR="00A911B8" w:rsidRPr="00F80493" w:rsidRDefault="00A911B8" w:rsidP="000A6509">
            <w:pPr>
              <w:jc w:val="center"/>
              <w:rPr>
                <w:sz w:val="18"/>
                <w:szCs w:val="18"/>
                <w:lang w:eastAsia="lv-LV"/>
              </w:rPr>
            </w:pPr>
            <w:r w:rsidRPr="00F80493">
              <w:rPr>
                <w:sz w:val="18"/>
                <w:szCs w:val="18"/>
                <w:lang w:eastAsia="lv-LV"/>
              </w:rPr>
              <w:t>2022. gada prognoze</w:t>
            </w:r>
          </w:p>
        </w:tc>
        <w:tc>
          <w:tcPr>
            <w:tcW w:w="1249" w:type="dxa"/>
          </w:tcPr>
          <w:p w:rsidR="00A911B8" w:rsidRPr="00F80493" w:rsidRDefault="00A911B8" w:rsidP="000A6509">
            <w:pPr>
              <w:ind w:firstLine="2"/>
              <w:jc w:val="center"/>
              <w:rPr>
                <w:sz w:val="18"/>
                <w:szCs w:val="18"/>
                <w:lang w:eastAsia="lv-LV"/>
              </w:rPr>
            </w:pPr>
            <w:r w:rsidRPr="00F80493">
              <w:rPr>
                <w:sz w:val="18"/>
                <w:szCs w:val="18"/>
                <w:lang w:eastAsia="lv-LV"/>
              </w:rPr>
              <w:t>2023. gada prognoze</w:t>
            </w:r>
          </w:p>
        </w:tc>
      </w:tr>
      <w:tr w:rsidR="00A911B8" w:rsidRPr="00F80493" w:rsidTr="000A6509">
        <w:tc>
          <w:tcPr>
            <w:tcW w:w="9074" w:type="dxa"/>
            <w:gridSpan w:val="6"/>
            <w:shd w:val="clear" w:color="auto" w:fill="D9D9D9"/>
          </w:tcPr>
          <w:p w:rsidR="00A911B8" w:rsidRPr="00F80493" w:rsidRDefault="00A911B8" w:rsidP="000A6509">
            <w:pPr>
              <w:jc w:val="center"/>
              <w:rPr>
                <w:b/>
                <w:color w:val="FF0000"/>
                <w:sz w:val="18"/>
                <w:szCs w:val="18"/>
              </w:rPr>
            </w:pPr>
            <w:r w:rsidRPr="00F80493">
              <w:rPr>
                <w:b/>
                <w:sz w:val="18"/>
                <w:szCs w:val="18"/>
              </w:rPr>
              <w:t>Ieguldījumi</w:t>
            </w:r>
          </w:p>
        </w:tc>
      </w:tr>
      <w:tr w:rsidR="00A911B8" w:rsidRPr="00F80493" w:rsidTr="000A6509">
        <w:trPr>
          <w:trHeight w:val="142"/>
        </w:trPr>
        <w:tc>
          <w:tcPr>
            <w:tcW w:w="2840" w:type="dxa"/>
            <w:vMerge w:val="restart"/>
          </w:tcPr>
          <w:p w:rsidR="00A911B8" w:rsidRPr="00F80493" w:rsidRDefault="00A911B8" w:rsidP="000A6509">
            <w:pPr>
              <w:rPr>
                <w:b/>
                <w:sz w:val="18"/>
                <w:szCs w:val="18"/>
                <w:lang w:eastAsia="lv-LV"/>
              </w:rPr>
            </w:pPr>
            <w:r w:rsidRPr="00F80493">
              <w:rPr>
                <w:b/>
                <w:sz w:val="18"/>
                <w:szCs w:val="18"/>
                <w:lang w:eastAsia="lv-LV"/>
              </w:rPr>
              <w:t xml:space="preserve">Izdevumi kopā, </w:t>
            </w:r>
            <w:proofErr w:type="spellStart"/>
            <w:r w:rsidRPr="00F80493">
              <w:rPr>
                <w:i/>
                <w:sz w:val="18"/>
                <w:szCs w:val="18"/>
                <w:lang w:eastAsia="lv-LV"/>
              </w:rPr>
              <w:t>euro</w:t>
            </w:r>
            <w:proofErr w:type="spellEnd"/>
            <w:r w:rsidRPr="00F80493">
              <w:rPr>
                <w:i/>
                <w:sz w:val="18"/>
                <w:szCs w:val="18"/>
                <w:lang w:eastAsia="lv-LV"/>
              </w:rPr>
              <w:t>,</w:t>
            </w:r>
            <w:r w:rsidRPr="00F80493">
              <w:rPr>
                <w:sz w:val="18"/>
                <w:szCs w:val="18"/>
                <w:lang w:eastAsia="lv-LV"/>
              </w:rPr>
              <w:t xml:space="preserve"> t.sk.:</w:t>
            </w:r>
          </w:p>
          <w:p w:rsidR="00A911B8" w:rsidRPr="00F80493" w:rsidRDefault="00A911B8" w:rsidP="000A6509">
            <w:pPr>
              <w:rPr>
                <w:color w:val="FF0000"/>
                <w:sz w:val="18"/>
                <w:szCs w:val="18"/>
              </w:rPr>
            </w:pPr>
            <w:r w:rsidRPr="00F80493">
              <w:rPr>
                <w:b/>
                <w:sz w:val="18"/>
                <w:szCs w:val="18"/>
                <w:lang w:eastAsia="lv-LV"/>
              </w:rPr>
              <w:t>Vidējais amata vietu skaits</w:t>
            </w:r>
            <w:r w:rsidRPr="00F80493">
              <w:rPr>
                <w:sz w:val="18"/>
                <w:szCs w:val="18"/>
                <w:lang w:eastAsia="lv-LV"/>
              </w:rPr>
              <w:t xml:space="preserve"> </w:t>
            </w:r>
            <w:r w:rsidRPr="00F80493">
              <w:rPr>
                <w:b/>
                <w:sz w:val="18"/>
                <w:szCs w:val="18"/>
                <w:lang w:eastAsia="lv-LV"/>
              </w:rPr>
              <w:t>kopā</w:t>
            </w:r>
            <w:r w:rsidRPr="00F80493">
              <w:rPr>
                <w:sz w:val="18"/>
                <w:szCs w:val="18"/>
                <w:lang w:eastAsia="lv-LV"/>
              </w:rPr>
              <w:t>, t.sk.:</w:t>
            </w:r>
          </w:p>
        </w:tc>
        <w:tc>
          <w:tcPr>
            <w:tcW w:w="1246" w:type="dxa"/>
          </w:tcPr>
          <w:p w:rsidR="00A911B8" w:rsidRPr="00F80493" w:rsidRDefault="00A911B8" w:rsidP="000A6509">
            <w:pPr>
              <w:jc w:val="right"/>
              <w:rPr>
                <w:b/>
                <w:sz w:val="18"/>
                <w:szCs w:val="18"/>
                <w:lang w:eastAsia="lv-LV"/>
              </w:rPr>
            </w:pPr>
            <w:r w:rsidRPr="00F80493">
              <w:rPr>
                <w:b/>
                <w:sz w:val="18"/>
                <w:szCs w:val="18"/>
                <w:lang w:eastAsia="lv-LV"/>
              </w:rPr>
              <w:t>7 269 017</w:t>
            </w:r>
          </w:p>
        </w:tc>
        <w:tc>
          <w:tcPr>
            <w:tcW w:w="1247" w:type="dxa"/>
          </w:tcPr>
          <w:p w:rsidR="00A911B8" w:rsidRPr="00F80493" w:rsidRDefault="00A911B8" w:rsidP="000A6509">
            <w:pPr>
              <w:jc w:val="right"/>
              <w:rPr>
                <w:b/>
                <w:sz w:val="18"/>
                <w:szCs w:val="18"/>
                <w:lang w:eastAsia="lv-LV"/>
              </w:rPr>
            </w:pPr>
            <w:r w:rsidRPr="00F80493">
              <w:rPr>
                <w:b/>
                <w:sz w:val="18"/>
                <w:szCs w:val="18"/>
                <w:lang w:eastAsia="lv-LV"/>
              </w:rPr>
              <w:t>7 709 102</w:t>
            </w:r>
          </w:p>
        </w:tc>
        <w:tc>
          <w:tcPr>
            <w:tcW w:w="1247" w:type="dxa"/>
          </w:tcPr>
          <w:p w:rsidR="00A911B8" w:rsidRPr="00F80493" w:rsidRDefault="00A911B8" w:rsidP="000A6509">
            <w:pPr>
              <w:jc w:val="right"/>
              <w:rPr>
                <w:b/>
                <w:sz w:val="18"/>
                <w:szCs w:val="18"/>
                <w:lang w:eastAsia="lv-LV"/>
              </w:rPr>
            </w:pPr>
            <w:r w:rsidRPr="00F80493">
              <w:rPr>
                <w:b/>
                <w:sz w:val="18"/>
                <w:szCs w:val="18"/>
                <w:lang w:eastAsia="lv-LV"/>
              </w:rPr>
              <w:t>7 016 805</w:t>
            </w:r>
          </w:p>
        </w:tc>
        <w:tc>
          <w:tcPr>
            <w:tcW w:w="1245" w:type="dxa"/>
          </w:tcPr>
          <w:p w:rsidR="00A911B8" w:rsidRPr="00F80493" w:rsidRDefault="00A911B8" w:rsidP="000A6509">
            <w:pPr>
              <w:jc w:val="right"/>
              <w:rPr>
                <w:b/>
                <w:sz w:val="18"/>
                <w:szCs w:val="18"/>
                <w:lang w:eastAsia="lv-LV"/>
              </w:rPr>
            </w:pPr>
            <w:r w:rsidRPr="00F80493">
              <w:rPr>
                <w:b/>
                <w:sz w:val="18"/>
                <w:szCs w:val="18"/>
                <w:lang w:eastAsia="lv-LV"/>
              </w:rPr>
              <w:t>7 265 349</w:t>
            </w:r>
          </w:p>
        </w:tc>
        <w:tc>
          <w:tcPr>
            <w:tcW w:w="1249" w:type="dxa"/>
          </w:tcPr>
          <w:p w:rsidR="00A911B8" w:rsidRPr="00F80493" w:rsidRDefault="00A911B8" w:rsidP="000A6509">
            <w:pPr>
              <w:ind w:firstLine="5"/>
              <w:jc w:val="right"/>
              <w:rPr>
                <w:b/>
                <w:sz w:val="18"/>
                <w:szCs w:val="18"/>
              </w:rPr>
            </w:pPr>
            <w:r w:rsidRPr="00F80493">
              <w:rPr>
                <w:b/>
                <w:sz w:val="18"/>
                <w:szCs w:val="18"/>
              </w:rPr>
              <w:t>8 842 149</w:t>
            </w:r>
          </w:p>
        </w:tc>
      </w:tr>
      <w:tr w:rsidR="00A911B8" w:rsidRPr="00F80493" w:rsidTr="000A6509">
        <w:trPr>
          <w:trHeight w:val="425"/>
        </w:trPr>
        <w:tc>
          <w:tcPr>
            <w:tcW w:w="2840" w:type="dxa"/>
            <w:vMerge/>
          </w:tcPr>
          <w:p w:rsidR="00A911B8" w:rsidRPr="00F80493" w:rsidRDefault="00A911B8" w:rsidP="000A6509">
            <w:pPr>
              <w:rPr>
                <w:color w:val="FF0000"/>
                <w:sz w:val="18"/>
                <w:szCs w:val="18"/>
              </w:rPr>
            </w:pPr>
          </w:p>
        </w:tc>
        <w:tc>
          <w:tcPr>
            <w:tcW w:w="1246" w:type="dxa"/>
          </w:tcPr>
          <w:p w:rsidR="00A911B8" w:rsidRPr="00F80493" w:rsidRDefault="00A911B8" w:rsidP="000A6509">
            <w:pPr>
              <w:jc w:val="right"/>
              <w:rPr>
                <w:b/>
                <w:color w:val="FF0000"/>
                <w:sz w:val="18"/>
                <w:szCs w:val="18"/>
              </w:rPr>
            </w:pPr>
            <w:r w:rsidRPr="00F80493">
              <w:rPr>
                <w:b/>
                <w:sz w:val="18"/>
                <w:szCs w:val="18"/>
              </w:rPr>
              <w:t>164</w:t>
            </w:r>
          </w:p>
        </w:tc>
        <w:tc>
          <w:tcPr>
            <w:tcW w:w="1247" w:type="dxa"/>
          </w:tcPr>
          <w:p w:rsidR="00A911B8" w:rsidRPr="00F80493" w:rsidRDefault="00A911B8" w:rsidP="000A6509">
            <w:pPr>
              <w:jc w:val="right"/>
              <w:rPr>
                <w:b/>
                <w:sz w:val="18"/>
                <w:szCs w:val="18"/>
              </w:rPr>
            </w:pPr>
            <w:r w:rsidRPr="00F80493">
              <w:rPr>
                <w:b/>
                <w:sz w:val="18"/>
                <w:szCs w:val="18"/>
              </w:rPr>
              <w:t>192</w:t>
            </w:r>
          </w:p>
        </w:tc>
        <w:tc>
          <w:tcPr>
            <w:tcW w:w="1247" w:type="dxa"/>
          </w:tcPr>
          <w:p w:rsidR="00A911B8" w:rsidRPr="00F80493" w:rsidRDefault="00A911B8" w:rsidP="000A6509">
            <w:pPr>
              <w:jc w:val="right"/>
              <w:rPr>
                <w:b/>
                <w:color w:val="FF0000"/>
                <w:sz w:val="18"/>
                <w:szCs w:val="18"/>
              </w:rPr>
            </w:pPr>
            <w:r w:rsidRPr="00F80493">
              <w:rPr>
                <w:b/>
                <w:sz w:val="18"/>
                <w:szCs w:val="18"/>
              </w:rPr>
              <w:t>202</w:t>
            </w:r>
          </w:p>
        </w:tc>
        <w:tc>
          <w:tcPr>
            <w:tcW w:w="1245" w:type="dxa"/>
          </w:tcPr>
          <w:p w:rsidR="00A911B8" w:rsidRPr="00F80493" w:rsidRDefault="00A911B8" w:rsidP="000A6509">
            <w:pPr>
              <w:jc w:val="right"/>
              <w:rPr>
                <w:b/>
                <w:color w:val="FF0000"/>
                <w:sz w:val="18"/>
                <w:szCs w:val="18"/>
              </w:rPr>
            </w:pPr>
            <w:r w:rsidRPr="00F80493">
              <w:rPr>
                <w:b/>
                <w:sz w:val="18"/>
                <w:szCs w:val="18"/>
              </w:rPr>
              <w:t>235</w:t>
            </w:r>
          </w:p>
        </w:tc>
        <w:tc>
          <w:tcPr>
            <w:tcW w:w="1249" w:type="dxa"/>
          </w:tcPr>
          <w:p w:rsidR="00A911B8" w:rsidRPr="00F80493" w:rsidRDefault="00A911B8" w:rsidP="000A6509">
            <w:pPr>
              <w:ind w:firstLine="5"/>
              <w:jc w:val="right"/>
              <w:rPr>
                <w:b/>
                <w:color w:val="FF0000"/>
                <w:sz w:val="18"/>
                <w:szCs w:val="18"/>
              </w:rPr>
            </w:pPr>
            <w:r w:rsidRPr="00F80493">
              <w:rPr>
                <w:b/>
                <w:sz w:val="18"/>
                <w:szCs w:val="18"/>
              </w:rPr>
              <w:t>260</w:t>
            </w:r>
          </w:p>
        </w:tc>
      </w:tr>
      <w:tr w:rsidR="00A911B8" w:rsidRPr="00F80493" w:rsidTr="000A6509">
        <w:trPr>
          <w:trHeight w:val="142"/>
        </w:trPr>
        <w:tc>
          <w:tcPr>
            <w:tcW w:w="2840" w:type="dxa"/>
            <w:vMerge w:val="restart"/>
            <w:vAlign w:val="center"/>
          </w:tcPr>
          <w:p w:rsidR="00A911B8" w:rsidRPr="00F80493" w:rsidRDefault="00A911B8" w:rsidP="000A6509">
            <w:pPr>
              <w:rPr>
                <w:color w:val="FF0000"/>
                <w:sz w:val="18"/>
                <w:szCs w:val="18"/>
              </w:rPr>
            </w:pPr>
            <w:r w:rsidRPr="00F80493">
              <w:rPr>
                <w:sz w:val="18"/>
                <w:szCs w:val="18"/>
                <w:lang w:eastAsia="lv-LV"/>
              </w:rPr>
              <w:t xml:space="preserve">     34.00.00 </w:t>
            </w:r>
            <w:proofErr w:type="spellStart"/>
            <w:r w:rsidRPr="00F80493">
              <w:rPr>
                <w:sz w:val="18"/>
                <w:szCs w:val="18"/>
                <w:lang w:eastAsia="lv-LV"/>
              </w:rPr>
              <w:t>Jaunsardzes</w:t>
            </w:r>
            <w:proofErr w:type="spellEnd"/>
            <w:r w:rsidRPr="00F80493">
              <w:rPr>
                <w:sz w:val="18"/>
                <w:szCs w:val="18"/>
                <w:lang w:eastAsia="lv-LV"/>
              </w:rPr>
              <w:t xml:space="preserve"> centrs</w:t>
            </w:r>
          </w:p>
        </w:tc>
        <w:tc>
          <w:tcPr>
            <w:tcW w:w="1246" w:type="dxa"/>
          </w:tcPr>
          <w:p w:rsidR="00A911B8" w:rsidRPr="00F80493" w:rsidRDefault="00A911B8" w:rsidP="000A6509">
            <w:pPr>
              <w:jc w:val="right"/>
              <w:rPr>
                <w:color w:val="FF0000"/>
                <w:sz w:val="18"/>
                <w:szCs w:val="18"/>
                <w:lang w:eastAsia="lv-LV"/>
              </w:rPr>
            </w:pPr>
            <w:r w:rsidRPr="00F80493">
              <w:rPr>
                <w:sz w:val="18"/>
                <w:szCs w:val="18"/>
                <w:lang w:eastAsia="lv-LV"/>
              </w:rPr>
              <w:t>7 269 017</w:t>
            </w:r>
          </w:p>
        </w:tc>
        <w:tc>
          <w:tcPr>
            <w:tcW w:w="1247" w:type="dxa"/>
          </w:tcPr>
          <w:p w:rsidR="00A911B8" w:rsidRPr="00F80493" w:rsidRDefault="00A911B8" w:rsidP="000A6509">
            <w:pPr>
              <w:jc w:val="right"/>
              <w:rPr>
                <w:sz w:val="18"/>
                <w:szCs w:val="18"/>
                <w:lang w:eastAsia="lv-LV"/>
              </w:rPr>
            </w:pPr>
            <w:r w:rsidRPr="00F80493">
              <w:rPr>
                <w:sz w:val="18"/>
                <w:szCs w:val="18"/>
                <w:lang w:eastAsia="lv-LV"/>
              </w:rPr>
              <w:t>7 709 102</w:t>
            </w:r>
          </w:p>
        </w:tc>
        <w:tc>
          <w:tcPr>
            <w:tcW w:w="1247" w:type="dxa"/>
          </w:tcPr>
          <w:p w:rsidR="00A911B8" w:rsidRPr="00F80493" w:rsidRDefault="00A911B8" w:rsidP="000A6509">
            <w:pPr>
              <w:jc w:val="right"/>
              <w:rPr>
                <w:sz w:val="18"/>
                <w:szCs w:val="18"/>
                <w:lang w:eastAsia="lv-LV"/>
              </w:rPr>
            </w:pPr>
            <w:r w:rsidRPr="00F80493">
              <w:rPr>
                <w:sz w:val="18"/>
                <w:szCs w:val="18"/>
                <w:lang w:eastAsia="lv-LV"/>
              </w:rPr>
              <w:t>7 016 805</w:t>
            </w:r>
          </w:p>
        </w:tc>
        <w:tc>
          <w:tcPr>
            <w:tcW w:w="1245" w:type="dxa"/>
          </w:tcPr>
          <w:p w:rsidR="00A911B8" w:rsidRPr="00F80493" w:rsidRDefault="00A911B8" w:rsidP="000A6509">
            <w:pPr>
              <w:jc w:val="right"/>
              <w:rPr>
                <w:sz w:val="18"/>
                <w:szCs w:val="18"/>
                <w:lang w:eastAsia="lv-LV"/>
              </w:rPr>
            </w:pPr>
            <w:r w:rsidRPr="00F80493">
              <w:rPr>
                <w:sz w:val="18"/>
                <w:szCs w:val="18"/>
                <w:lang w:eastAsia="lv-LV"/>
              </w:rPr>
              <w:t>7 265 349</w:t>
            </w:r>
          </w:p>
        </w:tc>
        <w:tc>
          <w:tcPr>
            <w:tcW w:w="1249" w:type="dxa"/>
          </w:tcPr>
          <w:p w:rsidR="00A911B8" w:rsidRPr="00F80493" w:rsidRDefault="00A911B8" w:rsidP="000A6509">
            <w:pPr>
              <w:jc w:val="right"/>
              <w:rPr>
                <w:sz w:val="18"/>
                <w:szCs w:val="18"/>
                <w:lang w:eastAsia="lv-LV"/>
              </w:rPr>
            </w:pPr>
            <w:r w:rsidRPr="00F80493">
              <w:rPr>
                <w:sz w:val="18"/>
                <w:szCs w:val="18"/>
                <w:lang w:eastAsia="lv-LV"/>
              </w:rPr>
              <w:t>8 842 149</w:t>
            </w:r>
          </w:p>
        </w:tc>
      </w:tr>
      <w:tr w:rsidR="00A911B8" w:rsidRPr="00F80493" w:rsidTr="000A6509">
        <w:trPr>
          <w:trHeight w:val="142"/>
        </w:trPr>
        <w:tc>
          <w:tcPr>
            <w:tcW w:w="2840" w:type="dxa"/>
            <w:vMerge/>
          </w:tcPr>
          <w:p w:rsidR="00A911B8" w:rsidRPr="00F80493" w:rsidRDefault="00A911B8" w:rsidP="000A6509">
            <w:pPr>
              <w:ind w:firstLine="318"/>
              <w:rPr>
                <w:color w:val="FF0000"/>
                <w:sz w:val="18"/>
                <w:szCs w:val="18"/>
              </w:rPr>
            </w:pPr>
          </w:p>
        </w:tc>
        <w:tc>
          <w:tcPr>
            <w:tcW w:w="1246" w:type="dxa"/>
          </w:tcPr>
          <w:p w:rsidR="00A911B8" w:rsidRPr="00F80493" w:rsidRDefault="00A911B8" w:rsidP="000A6509">
            <w:pPr>
              <w:jc w:val="right"/>
              <w:rPr>
                <w:color w:val="FF0000"/>
                <w:sz w:val="18"/>
                <w:szCs w:val="18"/>
              </w:rPr>
            </w:pPr>
            <w:r w:rsidRPr="00F80493">
              <w:rPr>
                <w:sz w:val="18"/>
                <w:szCs w:val="18"/>
              </w:rPr>
              <w:t>164</w:t>
            </w:r>
          </w:p>
        </w:tc>
        <w:tc>
          <w:tcPr>
            <w:tcW w:w="1247" w:type="dxa"/>
          </w:tcPr>
          <w:p w:rsidR="00A911B8" w:rsidRPr="00F80493" w:rsidRDefault="00A911B8" w:rsidP="000A6509">
            <w:pPr>
              <w:jc w:val="right"/>
              <w:rPr>
                <w:sz w:val="18"/>
                <w:szCs w:val="18"/>
              </w:rPr>
            </w:pPr>
            <w:r w:rsidRPr="00F80493">
              <w:rPr>
                <w:sz w:val="18"/>
                <w:szCs w:val="18"/>
              </w:rPr>
              <w:t>192</w:t>
            </w:r>
          </w:p>
        </w:tc>
        <w:tc>
          <w:tcPr>
            <w:tcW w:w="1247" w:type="dxa"/>
          </w:tcPr>
          <w:p w:rsidR="00A911B8" w:rsidRPr="00F80493" w:rsidRDefault="00A911B8" w:rsidP="000A6509">
            <w:pPr>
              <w:jc w:val="right"/>
              <w:rPr>
                <w:sz w:val="18"/>
                <w:szCs w:val="18"/>
              </w:rPr>
            </w:pPr>
            <w:r w:rsidRPr="00F80493">
              <w:rPr>
                <w:sz w:val="18"/>
                <w:szCs w:val="18"/>
              </w:rPr>
              <w:t>202</w:t>
            </w:r>
          </w:p>
        </w:tc>
        <w:tc>
          <w:tcPr>
            <w:tcW w:w="1245" w:type="dxa"/>
          </w:tcPr>
          <w:p w:rsidR="00A911B8" w:rsidRPr="00F80493" w:rsidRDefault="00A911B8" w:rsidP="000A6509">
            <w:pPr>
              <w:jc w:val="right"/>
              <w:rPr>
                <w:sz w:val="18"/>
                <w:szCs w:val="18"/>
              </w:rPr>
            </w:pPr>
            <w:r w:rsidRPr="00F80493">
              <w:rPr>
                <w:sz w:val="18"/>
                <w:szCs w:val="18"/>
              </w:rPr>
              <w:t>235</w:t>
            </w:r>
          </w:p>
        </w:tc>
        <w:tc>
          <w:tcPr>
            <w:tcW w:w="1249" w:type="dxa"/>
          </w:tcPr>
          <w:p w:rsidR="00A911B8" w:rsidRPr="00F80493" w:rsidRDefault="00A911B8" w:rsidP="000A6509">
            <w:pPr>
              <w:jc w:val="right"/>
              <w:rPr>
                <w:sz w:val="18"/>
                <w:szCs w:val="18"/>
              </w:rPr>
            </w:pPr>
            <w:r w:rsidRPr="00F80493">
              <w:rPr>
                <w:sz w:val="18"/>
                <w:szCs w:val="18"/>
              </w:rPr>
              <w:t>260</w:t>
            </w:r>
          </w:p>
        </w:tc>
      </w:tr>
      <w:tr w:rsidR="00A911B8" w:rsidRPr="00F80493" w:rsidTr="000A6509">
        <w:trPr>
          <w:trHeight w:val="142"/>
        </w:trPr>
        <w:tc>
          <w:tcPr>
            <w:tcW w:w="9074" w:type="dxa"/>
            <w:gridSpan w:val="6"/>
            <w:shd w:val="clear" w:color="auto" w:fill="auto"/>
          </w:tcPr>
          <w:p w:rsidR="00A911B8" w:rsidRPr="00F80493" w:rsidRDefault="00A911B8" w:rsidP="000A6509">
            <w:pPr>
              <w:rPr>
                <w:b/>
                <w:color w:val="FF0000"/>
                <w:sz w:val="18"/>
                <w:szCs w:val="18"/>
              </w:rPr>
            </w:pPr>
            <w:r w:rsidRPr="00F80493">
              <w:rPr>
                <w:b/>
                <w:sz w:val="18"/>
                <w:szCs w:val="18"/>
              </w:rPr>
              <w:t>Citi ieguldījumi</w:t>
            </w:r>
          </w:p>
        </w:tc>
      </w:tr>
      <w:tr w:rsidR="00A911B8" w:rsidRPr="00F80493" w:rsidTr="000A6509">
        <w:trPr>
          <w:trHeight w:val="142"/>
        </w:trPr>
        <w:tc>
          <w:tcPr>
            <w:tcW w:w="2840" w:type="dxa"/>
          </w:tcPr>
          <w:p w:rsidR="00A911B8" w:rsidRPr="00F80493" w:rsidRDefault="00A911B8" w:rsidP="000A6509">
            <w:pPr>
              <w:jc w:val="both"/>
              <w:rPr>
                <w:b/>
                <w:i/>
                <w:sz w:val="18"/>
                <w:szCs w:val="18"/>
                <w:lang w:eastAsia="lv-LV"/>
              </w:rPr>
            </w:pPr>
            <w:r w:rsidRPr="00F80493">
              <w:rPr>
                <w:i/>
                <w:sz w:val="18"/>
                <w:szCs w:val="18"/>
                <w:lang w:eastAsia="lv-LV"/>
              </w:rPr>
              <w:lastRenderedPageBreak/>
              <w:t>Jaunsargu instruktoru amata vietas (skaits)</w:t>
            </w:r>
          </w:p>
        </w:tc>
        <w:tc>
          <w:tcPr>
            <w:tcW w:w="1246" w:type="dxa"/>
          </w:tcPr>
          <w:p w:rsidR="00A911B8" w:rsidRPr="00F80493" w:rsidRDefault="00A911B8" w:rsidP="000A6509">
            <w:pPr>
              <w:jc w:val="right"/>
              <w:rPr>
                <w:sz w:val="18"/>
                <w:szCs w:val="18"/>
              </w:rPr>
            </w:pPr>
            <w:r w:rsidRPr="00F80493">
              <w:rPr>
                <w:sz w:val="18"/>
                <w:szCs w:val="18"/>
              </w:rPr>
              <w:t>115</w:t>
            </w:r>
          </w:p>
        </w:tc>
        <w:tc>
          <w:tcPr>
            <w:tcW w:w="1247" w:type="dxa"/>
          </w:tcPr>
          <w:p w:rsidR="00A911B8" w:rsidRPr="00F80493" w:rsidRDefault="00A911B8" w:rsidP="000A6509">
            <w:pPr>
              <w:jc w:val="right"/>
              <w:rPr>
                <w:sz w:val="18"/>
                <w:szCs w:val="18"/>
              </w:rPr>
            </w:pPr>
            <w:r w:rsidRPr="00F80493">
              <w:rPr>
                <w:sz w:val="18"/>
                <w:szCs w:val="18"/>
              </w:rPr>
              <w:t>131</w:t>
            </w:r>
          </w:p>
        </w:tc>
        <w:tc>
          <w:tcPr>
            <w:tcW w:w="1247" w:type="dxa"/>
          </w:tcPr>
          <w:p w:rsidR="00A911B8" w:rsidRPr="00F80493" w:rsidRDefault="00A911B8" w:rsidP="000A6509">
            <w:pPr>
              <w:jc w:val="right"/>
              <w:rPr>
                <w:sz w:val="18"/>
                <w:szCs w:val="18"/>
              </w:rPr>
            </w:pPr>
            <w:r w:rsidRPr="00F80493">
              <w:rPr>
                <w:sz w:val="18"/>
                <w:szCs w:val="18"/>
              </w:rPr>
              <w:t>141</w:t>
            </w:r>
          </w:p>
        </w:tc>
        <w:tc>
          <w:tcPr>
            <w:tcW w:w="1245" w:type="dxa"/>
          </w:tcPr>
          <w:p w:rsidR="00A911B8" w:rsidRPr="00F80493" w:rsidRDefault="00A911B8" w:rsidP="000A6509">
            <w:pPr>
              <w:jc w:val="right"/>
              <w:rPr>
                <w:sz w:val="18"/>
                <w:szCs w:val="18"/>
              </w:rPr>
            </w:pPr>
            <w:r w:rsidRPr="00F80493">
              <w:rPr>
                <w:sz w:val="18"/>
                <w:szCs w:val="18"/>
              </w:rPr>
              <w:t>174</w:t>
            </w:r>
          </w:p>
        </w:tc>
        <w:tc>
          <w:tcPr>
            <w:tcW w:w="1249" w:type="dxa"/>
          </w:tcPr>
          <w:p w:rsidR="00A911B8" w:rsidRPr="00F80493" w:rsidRDefault="00A911B8" w:rsidP="000A6509">
            <w:pPr>
              <w:ind w:firstLine="5"/>
              <w:jc w:val="right"/>
              <w:rPr>
                <w:sz w:val="18"/>
                <w:szCs w:val="18"/>
              </w:rPr>
            </w:pPr>
            <w:r w:rsidRPr="00F80493">
              <w:rPr>
                <w:sz w:val="18"/>
                <w:szCs w:val="18"/>
              </w:rPr>
              <w:t>199</w:t>
            </w:r>
          </w:p>
        </w:tc>
      </w:tr>
      <w:tr w:rsidR="00A911B8" w:rsidRPr="00F80493" w:rsidTr="000A6509">
        <w:trPr>
          <w:trHeight w:val="142"/>
        </w:trPr>
        <w:tc>
          <w:tcPr>
            <w:tcW w:w="2840" w:type="dxa"/>
          </w:tcPr>
          <w:p w:rsidR="00A911B8" w:rsidRPr="00F80493" w:rsidRDefault="00A911B8" w:rsidP="000A6509">
            <w:pPr>
              <w:jc w:val="both"/>
              <w:rPr>
                <w:b/>
                <w:i/>
                <w:sz w:val="18"/>
                <w:szCs w:val="18"/>
                <w:vertAlign w:val="superscript"/>
                <w:lang w:eastAsia="lv-LV"/>
              </w:rPr>
            </w:pPr>
            <w:r w:rsidRPr="00F80493">
              <w:rPr>
                <w:i/>
                <w:sz w:val="18"/>
                <w:szCs w:val="18"/>
                <w:lang w:eastAsia="lv-LV"/>
              </w:rPr>
              <w:t>Jaunsargu mācību programmas īstenošana novados (novadu un republikas nozīmes pilsētu skaits)</w:t>
            </w:r>
            <w:r w:rsidRPr="00F80493">
              <w:rPr>
                <w:i/>
                <w:sz w:val="18"/>
                <w:szCs w:val="18"/>
                <w:vertAlign w:val="superscript"/>
                <w:lang w:eastAsia="lv-LV"/>
              </w:rPr>
              <w:t>1</w:t>
            </w:r>
          </w:p>
        </w:tc>
        <w:tc>
          <w:tcPr>
            <w:tcW w:w="1246" w:type="dxa"/>
          </w:tcPr>
          <w:p w:rsidR="00A911B8" w:rsidRPr="00F80493" w:rsidRDefault="00A911B8" w:rsidP="000A6509">
            <w:pPr>
              <w:jc w:val="right"/>
              <w:rPr>
                <w:sz w:val="18"/>
                <w:szCs w:val="18"/>
              </w:rPr>
            </w:pPr>
            <w:r w:rsidRPr="00F80493">
              <w:rPr>
                <w:sz w:val="18"/>
                <w:szCs w:val="18"/>
              </w:rPr>
              <w:t>112</w:t>
            </w:r>
          </w:p>
        </w:tc>
        <w:tc>
          <w:tcPr>
            <w:tcW w:w="1247" w:type="dxa"/>
          </w:tcPr>
          <w:p w:rsidR="00A911B8" w:rsidRPr="00F80493" w:rsidRDefault="00A911B8" w:rsidP="000A6509">
            <w:pPr>
              <w:jc w:val="right"/>
              <w:rPr>
                <w:sz w:val="18"/>
                <w:szCs w:val="18"/>
              </w:rPr>
            </w:pPr>
            <w:r w:rsidRPr="00F80493">
              <w:rPr>
                <w:sz w:val="18"/>
                <w:szCs w:val="18"/>
              </w:rPr>
              <w:t>119</w:t>
            </w:r>
          </w:p>
        </w:tc>
        <w:tc>
          <w:tcPr>
            <w:tcW w:w="1247" w:type="dxa"/>
          </w:tcPr>
          <w:p w:rsidR="00A911B8" w:rsidRPr="00F80493" w:rsidRDefault="00A911B8" w:rsidP="000A6509">
            <w:pPr>
              <w:jc w:val="right"/>
              <w:rPr>
                <w:sz w:val="18"/>
                <w:szCs w:val="18"/>
              </w:rPr>
            </w:pPr>
            <w:r w:rsidRPr="00F80493">
              <w:rPr>
                <w:sz w:val="18"/>
                <w:szCs w:val="18"/>
              </w:rPr>
              <w:t>112</w:t>
            </w:r>
          </w:p>
        </w:tc>
        <w:tc>
          <w:tcPr>
            <w:tcW w:w="1245" w:type="dxa"/>
          </w:tcPr>
          <w:p w:rsidR="00A911B8" w:rsidRPr="00F80493" w:rsidRDefault="00A911B8" w:rsidP="000A6509">
            <w:pPr>
              <w:jc w:val="right"/>
              <w:rPr>
                <w:sz w:val="18"/>
                <w:szCs w:val="18"/>
              </w:rPr>
            </w:pPr>
            <w:r w:rsidRPr="00F80493">
              <w:rPr>
                <w:sz w:val="18"/>
                <w:szCs w:val="18"/>
              </w:rPr>
              <w:t>112</w:t>
            </w:r>
          </w:p>
        </w:tc>
        <w:tc>
          <w:tcPr>
            <w:tcW w:w="1249" w:type="dxa"/>
          </w:tcPr>
          <w:p w:rsidR="00A911B8" w:rsidRPr="00F80493" w:rsidRDefault="00A911B8" w:rsidP="000A6509">
            <w:pPr>
              <w:ind w:firstLine="5"/>
              <w:jc w:val="right"/>
              <w:rPr>
                <w:sz w:val="18"/>
                <w:szCs w:val="18"/>
              </w:rPr>
            </w:pPr>
            <w:r w:rsidRPr="00F80493">
              <w:rPr>
                <w:sz w:val="18"/>
                <w:szCs w:val="18"/>
              </w:rPr>
              <w:t>112</w:t>
            </w:r>
          </w:p>
        </w:tc>
      </w:tr>
      <w:tr w:rsidR="00A911B8" w:rsidRPr="00F80493" w:rsidTr="000A6509">
        <w:trPr>
          <w:trHeight w:val="142"/>
        </w:trPr>
        <w:tc>
          <w:tcPr>
            <w:tcW w:w="9074" w:type="dxa"/>
            <w:gridSpan w:val="6"/>
            <w:shd w:val="clear" w:color="auto" w:fill="D9D9D9"/>
          </w:tcPr>
          <w:p w:rsidR="00A911B8" w:rsidRPr="00F80493" w:rsidRDefault="00A911B8" w:rsidP="000A6509">
            <w:pPr>
              <w:jc w:val="center"/>
              <w:rPr>
                <w:b/>
                <w:i/>
                <w:color w:val="FF0000"/>
                <w:sz w:val="18"/>
                <w:szCs w:val="18"/>
              </w:rPr>
            </w:pPr>
            <w:r w:rsidRPr="00F80493">
              <w:rPr>
                <w:b/>
                <w:sz w:val="18"/>
                <w:szCs w:val="18"/>
                <w:lang w:eastAsia="lv-LV"/>
              </w:rPr>
              <w:t>Raksturojošākie darbības rezultatīvie rādītāji</w:t>
            </w:r>
          </w:p>
        </w:tc>
      </w:tr>
      <w:tr w:rsidR="00A911B8" w:rsidRPr="00F80493" w:rsidTr="000A6509">
        <w:trPr>
          <w:trHeight w:val="142"/>
        </w:trPr>
        <w:tc>
          <w:tcPr>
            <w:tcW w:w="2840" w:type="dxa"/>
          </w:tcPr>
          <w:p w:rsidR="00A911B8" w:rsidRPr="00F80493" w:rsidRDefault="00A911B8" w:rsidP="000A6509">
            <w:pPr>
              <w:jc w:val="both"/>
              <w:rPr>
                <w:i/>
                <w:sz w:val="18"/>
                <w:szCs w:val="18"/>
                <w:highlight w:val="yellow"/>
                <w:lang w:eastAsia="lv-LV"/>
              </w:rPr>
            </w:pPr>
            <w:r w:rsidRPr="00F80493">
              <w:rPr>
                <w:i/>
                <w:sz w:val="18"/>
                <w:szCs w:val="18"/>
                <w:lang w:eastAsia="lv-LV"/>
              </w:rPr>
              <w:t>Apmācāmie jaunsargi (maksimālais skaits)</w:t>
            </w:r>
          </w:p>
        </w:tc>
        <w:tc>
          <w:tcPr>
            <w:tcW w:w="1246" w:type="dxa"/>
          </w:tcPr>
          <w:p w:rsidR="00A911B8" w:rsidRPr="00F80493" w:rsidRDefault="00A911B8" w:rsidP="000A6509">
            <w:pPr>
              <w:jc w:val="center"/>
              <w:rPr>
                <w:color w:val="FF0000"/>
                <w:sz w:val="18"/>
                <w:szCs w:val="18"/>
              </w:rPr>
            </w:pPr>
            <w:r w:rsidRPr="00F80493">
              <w:rPr>
                <w:sz w:val="18"/>
                <w:szCs w:val="18"/>
              </w:rPr>
              <w:t>7 729</w:t>
            </w:r>
          </w:p>
        </w:tc>
        <w:tc>
          <w:tcPr>
            <w:tcW w:w="1247" w:type="dxa"/>
          </w:tcPr>
          <w:p w:rsidR="00A911B8" w:rsidRPr="00F80493" w:rsidRDefault="00A911B8" w:rsidP="000A6509">
            <w:pPr>
              <w:jc w:val="center"/>
              <w:rPr>
                <w:sz w:val="18"/>
                <w:szCs w:val="18"/>
              </w:rPr>
            </w:pPr>
            <w:r w:rsidRPr="00F80493">
              <w:rPr>
                <w:sz w:val="18"/>
                <w:szCs w:val="18"/>
              </w:rPr>
              <w:t>8 000</w:t>
            </w:r>
          </w:p>
        </w:tc>
        <w:tc>
          <w:tcPr>
            <w:tcW w:w="1247" w:type="dxa"/>
          </w:tcPr>
          <w:p w:rsidR="00A911B8" w:rsidRPr="00F80493" w:rsidRDefault="00A911B8" w:rsidP="000A6509">
            <w:pPr>
              <w:jc w:val="center"/>
              <w:rPr>
                <w:sz w:val="18"/>
                <w:szCs w:val="18"/>
              </w:rPr>
            </w:pPr>
            <w:r w:rsidRPr="00F80493">
              <w:rPr>
                <w:sz w:val="18"/>
                <w:szCs w:val="18"/>
              </w:rPr>
              <w:t>8 000</w:t>
            </w:r>
          </w:p>
        </w:tc>
        <w:tc>
          <w:tcPr>
            <w:tcW w:w="1245" w:type="dxa"/>
          </w:tcPr>
          <w:p w:rsidR="00A911B8" w:rsidRPr="00F80493" w:rsidRDefault="00A911B8" w:rsidP="000A6509">
            <w:pPr>
              <w:jc w:val="center"/>
              <w:rPr>
                <w:sz w:val="18"/>
                <w:szCs w:val="18"/>
              </w:rPr>
            </w:pPr>
            <w:r w:rsidRPr="00F80493">
              <w:rPr>
                <w:sz w:val="18"/>
                <w:szCs w:val="18"/>
              </w:rPr>
              <w:t>8 000</w:t>
            </w:r>
          </w:p>
        </w:tc>
        <w:tc>
          <w:tcPr>
            <w:tcW w:w="1249" w:type="dxa"/>
          </w:tcPr>
          <w:p w:rsidR="00A911B8" w:rsidRPr="00F80493" w:rsidRDefault="00A911B8" w:rsidP="000A6509">
            <w:pPr>
              <w:ind w:firstLine="5"/>
              <w:jc w:val="center"/>
              <w:rPr>
                <w:sz w:val="18"/>
                <w:szCs w:val="18"/>
              </w:rPr>
            </w:pPr>
            <w:r w:rsidRPr="00F80493">
              <w:rPr>
                <w:sz w:val="18"/>
                <w:szCs w:val="18"/>
              </w:rPr>
              <w:t>8 000</w:t>
            </w:r>
          </w:p>
        </w:tc>
      </w:tr>
      <w:tr w:rsidR="00A911B8" w:rsidRPr="00F80493" w:rsidTr="000A6509">
        <w:trPr>
          <w:trHeight w:val="142"/>
        </w:trPr>
        <w:tc>
          <w:tcPr>
            <w:tcW w:w="2840" w:type="dxa"/>
          </w:tcPr>
          <w:p w:rsidR="00A911B8" w:rsidRPr="00F80493" w:rsidRDefault="00A911B8" w:rsidP="000A6509">
            <w:pPr>
              <w:jc w:val="both"/>
              <w:rPr>
                <w:i/>
                <w:sz w:val="18"/>
                <w:szCs w:val="18"/>
                <w:highlight w:val="yellow"/>
                <w:lang w:eastAsia="lv-LV"/>
              </w:rPr>
            </w:pPr>
            <w:r w:rsidRPr="00F80493">
              <w:rPr>
                <w:i/>
                <w:sz w:val="18"/>
                <w:szCs w:val="18"/>
                <w:lang w:eastAsia="lv-LV"/>
              </w:rPr>
              <w:t>Valsts aizsardzības mācībā iesaistīto jauniešu skaits</w:t>
            </w:r>
          </w:p>
        </w:tc>
        <w:tc>
          <w:tcPr>
            <w:tcW w:w="1246" w:type="dxa"/>
          </w:tcPr>
          <w:p w:rsidR="00A911B8" w:rsidRPr="00F80493" w:rsidRDefault="00A911B8" w:rsidP="000A6509">
            <w:pPr>
              <w:jc w:val="center"/>
              <w:rPr>
                <w:color w:val="FF0000"/>
                <w:sz w:val="18"/>
                <w:szCs w:val="18"/>
              </w:rPr>
            </w:pPr>
            <w:r w:rsidRPr="00F80493">
              <w:rPr>
                <w:sz w:val="18"/>
                <w:szCs w:val="18"/>
              </w:rPr>
              <w:t>-</w:t>
            </w:r>
          </w:p>
        </w:tc>
        <w:tc>
          <w:tcPr>
            <w:tcW w:w="1247" w:type="dxa"/>
          </w:tcPr>
          <w:p w:rsidR="00A911B8" w:rsidRPr="00F80493" w:rsidRDefault="00A911B8" w:rsidP="000A6509">
            <w:pPr>
              <w:jc w:val="center"/>
              <w:rPr>
                <w:sz w:val="18"/>
                <w:szCs w:val="18"/>
              </w:rPr>
            </w:pPr>
            <w:r w:rsidRPr="00F80493">
              <w:rPr>
                <w:sz w:val="18"/>
                <w:szCs w:val="18"/>
              </w:rPr>
              <w:t xml:space="preserve"> 1 800</w:t>
            </w:r>
          </w:p>
        </w:tc>
        <w:tc>
          <w:tcPr>
            <w:tcW w:w="1247" w:type="dxa"/>
          </w:tcPr>
          <w:p w:rsidR="00A911B8" w:rsidRPr="00F80493" w:rsidRDefault="00A911B8" w:rsidP="000A6509">
            <w:pPr>
              <w:jc w:val="center"/>
              <w:rPr>
                <w:sz w:val="18"/>
                <w:szCs w:val="18"/>
              </w:rPr>
            </w:pPr>
            <w:r w:rsidRPr="00F80493">
              <w:rPr>
                <w:sz w:val="18"/>
                <w:szCs w:val="18"/>
              </w:rPr>
              <w:t>2 000</w:t>
            </w:r>
          </w:p>
        </w:tc>
        <w:tc>
          <w:tcPr>
            <w:tcW w:w="1245" w:type="dxa"/>
          </w:tcPr>
          <w:p w:rsidR="00A911B8" w:rsidRPr="00F80493" w:rsidRDefault="00A911B8" w:rsidP="000A6509">
            <w:pPr>
              <w:jc w:val="center"/>
              <w:rPr>
                <w:sz w:val="18"/>
                <w:szCs w:val="18"/>
              </w:rPr>
            </w:pPr>
            <w:r w:rsidRPr="00F80493">
              <w:rPr>
                <w:sz w:val="18"/>
                <w:szCs w:val="18"/>
              </w:rPr>
              <w:t>5 000</w:t>
            </w:r>
          </w:p>
        </w:tc>
        <w:tc>
          <w:tcPr>
            <w:tcW w:w="1249" w:type="dxa"/>
          </w:tcPr>
          <w:p w:rsidR="00A911B8" w:rsidRPr="00F80493" w:rsidRDefault="00A911B8" w:rsidP="000A6509">
            <w:pPr>
              <w:jc w:val="center"/>
              <w:rPr>
                <w:sz w:val="18"/>
                <w:szCs w:val="18"/>
              </w:rPr>
            </w:pPr>
            <w:r w:rsidRPr="00F80493">
              <w:rPr>
                <w:sz w:val="18"/>
                <w:szCs w:val="18"/>
              </w:rPr>
              <w:t>8 000</w:t>
            </w:r>
          </w:p>
        </w:tc>
      </w:tr>
      <w:tr w:rsidR="00A911B8" w:rsidRPr="00F80493" w:rsidTr="000A6509">
        <w:trPr>
          <w:trHeight w:val="142"/>
        </w:trPr>
        <w:tc>
          <w:tcPr>
            <w:tcW w:w="2840" w:type="dxa"/>
          </w:tcPr>
          <w:p w:rsidR="00A911B8" w:rsidRPr="00F80493" w:rsidRDefault="00A911B8" w:rsidP="000A6509">
            <w:pPr>
              <w:jc w:val="both"/>
              <w:rPr>
                <w:i/>
                <w:sz w:val="18"/>
                <w:szCs w:val="18"/>
                <w:lang w:eastAsia="lv-LV"/>
              </w:rPr>
            </w:pPr>
            <w:r w:rsidRPr="00F80493">
              <w:rPr>
                <w:i/>
                <w:sz w:val="18"/>
                <w:szCs w:val="18"/>
              </w:rPr>
              <w:t>Jaunsargu dalība pilsoniskās un patriotiskās audzināšanas pasākumos (tiek nodrošināta iespēja katram jaunsargam piedalīties vismaz trīs pasākumos gadā) (skaits)</w:t>
            </w:r>
          </w:p>
        </w:tc>
        <w:tc>
          <w:tcPr>
            <w:tcW w:w="1246" w:type="dxa"/>
          </w:tcPr>
          <w:p w:rsidR="00A911B8" w:rsidRPr="00F80493" w:rsidRDefault="00A911B8" w:rsidP="000A6509">
            <w:pPr>
              <w:jc w:val="center"/>
              <w:rPr>
                <w:color w:val="FF0000"/>
                <w:sz w:val="18"/>
                <w:szCs w:val="18"/>
              </w:rPr>
            </w:pPr>
            <w:r w:rsidRPr="00F80493">
              <w:rPr>
                <w:sz w:val="18"/>
                <w:szCs w:val="18"/>
              </w:rPr>
              <w:t>41 168</w:t>
            </w:r>
          </w:p>
        </w:tc>
        <w:tc>
          <w:tcPr>
            <w:tcW w:w="1247" w:type="dxa"/>
          </w:tcPr>
          <w:p w:rsidR="00A911B8" w:rsidRPr="00F80493" w:rsidRDefault="00A911B8" w:rsidP="000A6509">
            <w:pPr>
              <w:jc w:val="center"/>
              <w:rPr>
                <w:sz w:val="18"/>
                <w:szCs w:val="18"/>
              </w:rPr>
            </w:pPr>
            <w:r w:rsidRPr="00F80493">
              <w:rPr>
                <w:sz w:val="18"/>
                <w:szCs w:val="18"/>
              </w:rPr>
              <w:t>35 000</w:t>
            </w:r>
          </w:p>
        </w:tc>
        <w:tc>
          <w:tcPr>
            <w:tcW w:w="1247" w:type="dxa"/>
          </w:tcPr>
          <w:p w:rsidR="00A911B8" w:rsidRPr="00F80493" w:rsidRDefault="00A911B8" w:rsidP="000A6509">
            <w:pPr>
              <w:jc w:val="center"/>
              <w:rPr>
                <w:sz w:val="18"/>
                <w:szCs w:val="18"/>
              </w:rPr>
            </w:pPr>
            <w:r w:rsidRPr="00F80493">
              <w:rPr>
                <w:sz w:val="18"/>
                <w:szCs w:val="18"/>
              </w:rPr>
              <w:t>35 000</w:t>
            </w:r>
          </w:p>
        </w:tc>
        <w:tc>
          <w:tcPr>
            <w:tcW w:w="1245" w:type="dxa"/>
          </w:tcPr>
          <w:p w:rsidR="00A911B8" w:rsidRPr="00F80493" w:rsidRDefault="00A911B8" w:rsidP="000A6509">
            <w:pPr>
              <w:jc w:val="center"/>
              <w:rPr>
                <w:sz w:val="18"/>
                <w:szCs w:val="18"/>
              </w:rPr>
            </w:pPr>
            <w:r w:rsidRPr="00F80493">
              <w:rPr>
                <w:sz w:val="18"/>
                <w:szCs w:val="18"/>
              </w:rPr>
              <w:t>35 000</w:t>
            </w:r>
          </w:p>
        </w:tc>
        <w:tc>
          <w:tcPr>
            <w:tcW w:w="1249" w:type="dxa"/>
          </w:tcPr>
          <w:p w:rsidR="00A911B8" w:rsidRPr="00F80493" w:rsidRDefault="00A911B8" w:rsidP="000A6509">
            <w:pPr>
              <w:jc w:val="center"/>
              <w:rPr>
                <w:sz w:val="18"/>
                <w:szCs w:val="18"/>
              </w:rPr>
            </w:pPr>
            <w:r w:rsidRPr="00F80493">
              <w:rPr>
                <w:sz w:val="18"/>
                <w:szCs w:val="18"/>
              </w:rPr>
              <w:t>35 000</w:t>
            </w:r>
          </w:p>
        </w:tc>
      </w:tr>
      <w:tr w:rsidR="00A911B8" w:rsidRPr="00F80493" w:rsidTr="000A6509">
        <w:trPr>
          <w:trHeight w:val="142"/>
        </w:trPr>
        <w:tc>
          <w:tcPr>
            <w:tcW w:w="2840" w:type="dxa"/>
          </w:tcPr>
          <w:p w:rsidR="00A911B8" w:rsidRPr="00F80493" w:rsidRDefault="00A911B8" w:rsidP="000A6509">
            <w:pPr>
              <w:jc w:val="both"/>
              <w:rPr>
                <w:i/>
                <w:sz w:val="18"/>
                <w:szCs w:val="18"/>
                <w:lang w:eastAsia="lv-LV"/>
              </w:rPr>
            </w:pPr>
            <w:r w:rsidRPr="00F80493">
              <w:rPr>
                <w:i/>
                <w:sz w:val="18"/>
                <w:szCs w:val="18"/>
              </w:rPr>
              <w:t>Jaunsargu dalība iestādes organizētajās nometnēs (tiek nodrošināta iespēja katram jaunsargam piedalīties vismaz vienā nometnē gadā) (skaits)</w:t>
            </w:r>
          </w:p>
        </w:tc>
        <w:tc>
          <w:tcPr>
            <w:tcW w:w="1246" w:type="dxa"/>
          </w:tcPr>
          <w:p w:rsidR="00A911B8" w:rsidRPr="00F80493" w:rsidRDefault="00A911B8" w:rsidP="000A6509">
            <w:pPr>
              <w:jc w:val="center"/>
              <w:rPr>
                <w:color w:val="FF0000"/>
                <w:sz w:val="18"/>
                <w:szCs w:val="18"/>
              </w:rPr>
            </w:pPr>
            <w:r w:rsidRPr="00F80493">
              <w:rPr>
                <w:sz w:val="18"/>
                <w:szCs w:val="18"/>
              </w:rPr>
              <w:t>5 259</w:t>
            </w:r>
          </w:p>
        </w:tc>
        <w:tc>
          <w:tcPr>
            <w:tcW w:w="1247" w:type="dxa"/>
          </w:tcPr>
          <w:p w:rsidR="00A911B8" w:rsidRPr="00F80493" w:rsidRDefault="00A911B8" w:rsidP="000A6509">
            <w:pPr>
              <w:jc w:val="center"/>
              <w:rPr>
                <w:sz w:val="18"/>
                <w:szCs w:val="18"/>
              </w:rPr>
            </w:pPr>
            <w:r w:rsidRPr="00F80493">
              <w:rPr>
                <w:sz w:val="18"/>
                <w:szCs w:val="18"/>
              </w:rPr>
              <w:t>13 000</w:t>
            </w:r>
          </w:p>
        </w:tc>
        <w:tc>
          <w:tcPr>
            <w:tcW w:w="1247" w:type="dxa"/>
          </w:tcPr>
          <w:p w:rsidR="00A911B8" w:rsidRPr="00F80493" w:rsidRDefault="00A911B8" w:rsidP="000A6509">
            <w:pPr>
              <w:jc w:val="center"/>
              <w:rPr>
                <w:sz w:val="18"/>
                <w:szCs w:val="18"/>
              </w:rPr>
            </w:pPr>
            <w:r w:rsidRPr="00F80493">
              <w:rPr>
                <w:sz w:val="18"/>
                <w:szCs w:val="18"/>
              </w:rPr>
              <w:t>8 000</w:t>
            </w:r>
          </w:p>
        </w:tc>
        <w:tc>
          <w:tcPr>
            <w:tcW w:w="1245" w:type="dxa"/>
          </w:tcPr>
          <w:p w:rsidR="00A911B8" w:rsidRPr="00F80493" w:rsidRDefault="00A911B8" w:rsidP="000A6509">
            <w:pPr>
              <w:jc w:val="center"/>
              <w:rPr>
                <w:sz w:val="18"/>
                <w:szCs w:val="18"/>
              </w:rPr>
            </w:pPr>
            <w:r w:rsidRPr="00F80493">
              <w:rPr>
                <w:sz w:val="18"/>
                <w:szCs w:val="18"/>
              </w:rPr>
              <w:t>8 000</w:t>
            </w:r>
          </w:p>
        </w:tc>
        <w:tc>
          <w:tcPr>
            <w:tcW w:w="1249" w:type="dxa"/>
          </w:tcPr>
          <w:p w:rsidR="00A911B8" w:rsidRPr="00F80493" w:rsidRDefault="00A911B8" w:rsidP="000A6509">
            <w:pPr>
              <w:jc w:val="center"/>
              <w:rPr>
                <w:sz w:val="18"/>
                <w:szCs w:val="18"/>
              </w:rPr>
            </w:pPr>
            <w:r w:rsidRPr="00F80493">
              <w:rPr>
                <w:sz w:val="18"/>
                <w:szCs w:val="18"/>
              </w:rPr>
              <w:t>8 000</w:t>
            </w:r>
          </w:p>
        </w:tc>
      </w:tr>
      <w:tr w:rsidR="00A911B8" w:rsidRPr="00F80493" w:rsidTr="000A6509">
        <w:trPr>
          <w:trHeight w:val="142"/>
        </w:trPr>
        <w:tc>
          <w:tcPr>
            <w:tcW w:w="9074" w:type="dxa"/>
            <w:gridSpan w:val="6"/>
            <w:shd w:val="clear" w:color="auto" w:fill="D9D9D9"/>
          </w:tcPr>
          <w:p w:rsidR="00A911B8" w:rsidRPr="00F80493" w:rsidRDefault="00A911B8" w:rsidP="000A6509">
            <w:pPr>
              <w:jc w:val="center"/>
              <w:rPr>
                <w:b/>
                <w:i/>
                <w:color w:val="FF0000"/>
                <w:sz w:val="18"/>
                <w:szCs w:val="18"/>
              </w:rPr>
            </w:pPr>
            <w:r w:rsidRPr="00F80493">
              <w:rPr>
                <w:b/>
                <w:sz w:val="18"/>
                <w:szCs w:val="18"/>
                <w:lang w:eastAsia="lv-LV"/>
              </w:rPr>
              <w:t>Kvalitātes rādītāji</w:t>
            </w:r>
          </w:p>
        </w:tc>
      </w:tr>
      <w:tr w:rsidR="00A911B8" w:rsidRPr="00F80493" w:rsidTr="000A6509">
        <w:trPr>
          <w:trHeight w:val="142"/>
        </w:trPr>
        <w:tc>
          <w:tcPr>
            <w:tcW w:w="2840" w:type="dxa"/>
          </w:tcPr>
          <w:p w:rsidR="00A911B8" w:rsidRPr="00F80493" w:rsidRDefault="00A911B8" w:rsidP="000A6509">
            <w:pPr>
              <w:jc w:val="both"/>
              <w:rPr>
                <w:i/>
                <w:sz w:val="18"/>
                <w:szCs w:val="18"/>
                <w:vertAlign w:val="superscript"/>
                <w:lang w:eastAsia="lv-LV"/>
              </w:rPr>
            </w:pPr>
            <w:r w:rsidRPr="00F80493">
              <w:rPr>
                <w:i/>
                <w:sz w:val="18"/>
                <w:szCs w:val="18"/>
                <w:lang w:eastAsia="lv-LV"/>
              </w:rPr>
              <w:t>Valsts aizsardzības mācības izglītojamo skaits Valsts aizsardzības mācības brīvprātīgajās nometnēs²</w:t>
            </w:r>
          </w:p>
        </w:tc>
        <w:tc>
          <w:tcPr>
            <w:tcW w:w="1246" w:type="dxa"/>
          </w:tcPr>
          <w:p w:rsidR="00A911B8" w:rsidRPr="00F80493" w:rsidRDefault="00A911B8" w:rsidP="000A6509">
            <w:pPr>
              <w:jc w:val="center"/>
              <w:rPr>
                <w:sz w:val="18"/>
                <w:szCs w:val="18"/>
              </w:rPr>
            </w:pPr>
            <w:r w:rsidRPr="00F80493">
              <w:rPr>
                <w:sz w:val="18"/>
                <w:szCs w:val="18"/>
              </w:rPr>
              <w:t>-</w:t>
            </w:r>
          </w:p>
        </w:tc>
        <w:tc>
          <w:tcPr>
            <w:tcW w:w="1247" w:type="dxa"/>
          </w:tcPr>
          <w:p w:rsidR="00A911B8" w:rsidRPr="00F80493" w:rsidRDefault="00A911B8" w:rsidP="000A6509">
            <w:pPr>
              <w:jc w:val="center"/>
              <w:rPr>
                <w:sz w:val="18"/>
                <w:szCs w:val="18"/>
              </w:rPr>
            </w:pPr>
            <w:r w:rsidRPr="00F80493">
              <w:rPr>
                <w:sz w:val="18"/>
                <w:szCs w:val="18"/>
              </w:rPr>
              <w:t>-</w:t>
            </w:r>
          </w:p>
        </w:tc>
        <w:tc>
          <w:tcPr>
            <w:tcW w:w="1247" w:type="dxa"/>
          </w:tcPr>
          <w:p w:rsidR="00A911B8" w:rsidRPr="00F80493" w:rsidRDefault="00A911B8" w:rsidP="000A6509">
            <w:pPr>
              <w:jc w:val="center"/>
              <w:rPr>
                <w:sz w:val="18"/>
                <w:szCs w:val="18"/>
              </w:rPr>
            </w:pPr>
            <w:r w:rsidRPr="00F80493">
              <w:rPr>
                <w:sz w:val="18"/>
                <w:szCs w:val="18"/>
              </w:rPr>
              <w:t>180</w:t>
            </w:r>
          </w:p>
        </w:tc>
        <w:tc>
          <w:tcPr>
            <w:tcW w:w="1245" w:type="dxa"/>
          </w:tcPr>
          <w:p w:rsidR="00A911B8" w:rsidRPr="00F80493" w:rsidRDefault="00A911B8" w:rsidP="000A6509">
            <w:pPr>
              <w:jc w:val="center"/>
              <w:rPr>
                <w:sz w:val="18"/>
                <w:szCs w:val="18"/>
              </w:rPr>
            </w:pPr>
            <w:r w:rsidRPr="00F80493">
              <w:rPr>
                <w:sz w:val="18"/>
                <w:szCs w:val="18"/>
              </w:rPr>
              <w:t>350</w:t>
            </w:r>
          </w:p>
        </w:tc>
        <w:tc>
          <w:tcPr>
            <w:tcW w:w="1249" w:type="dxa"/>
          </w:tcPr>
          <w:p w:rsidR="00A911B8" w:rsidRPr="00F80493" w:rsidRDefault="00A911B8" w:rsidP="000A6509">
            <w:pPr>
              <w:ind w:firstLine="5"/>
              <w:jc w:val="center"/>
              <w:rPr>
                <w:sz w:val="18"/>
                <w:szCs w:val="18"/>
              </w:rPr>
            </w:pPr>
            <w:r w:rsidRPr="00F80493">
              <w:rPr>
                <w:sz w:val="18"/>
                <w:szCs w:val="18"/>
              </w:rPr>
              <w:t>550</w:t>
            </w:r>
          </w:p>
        </w:tc>
      </w:tr>
    </w:tbl>
    <w:p w:rsidR="00A911B8" w:rsidRPr="002B1AA5" w:rsidRDefault="00A911B8" w:rsidP="00003C7D">
      <w:pPr>
        <w:ind w:left="426"/>
        <w:jc w:val="both"/>
        <w:rPr>
          <w:sz w:val="18"/>
          <w:szCs w:val="18"/>
          <w:lang w:eastAsia="lv-LV"/>
        </w:rPr>
      </w:pPr>
      <w:r w:rsidRPr="002B1AA5">
        <w:rPr>
          <w:sz w:val="18"/>
          <w:szCs w:val="18"/>
          <w:lang w:eastAsia="lv-LV"/>
        </w:rPr>
        <w:t>Piezīmes.</w:t>
      </w:r>
    </w:p>
    <w:p w:rsidR="00A911B8" w:rsidRPr="002B1AA5" w:rsidRDefault="00A911B8" w:rsidP="00003C7D">
      <w:pPr>
        <w:ind w:left="426"/>
        <w:jc w:val="both"/>
        <w:rPr>
          <w:sz w:val="18"/>
          <w:szCs w:val="18"/>
          <w:lang w:eastAsia="lv-LV"/>
        </w:rPr>
      </w:pPr>
      <w:r w:rsidRPr="002B1AA5">
        <w:rPr>
          <w:sz w:val="18"/>
          <w:szCs w:val="18"/>
          <w:vertAlign w:val="superscript"/>
          <w:lang w:eastAsia="lv-LV"/>
        </w:rPr>
        <w:t>1</w:t>
      </w:r>
      <w:r w:rsidRPr="002B1AA5">
        <w:rPr>
          <w:sz w:val="18"/>
          <w:szCs w:val="18"/>
          <w:lang w:eastAsia="lv-LV"/>
        </w:rPr>
        <w:t>Tiks veiktas korekcijas, balstoties uz novadu reformu.</w:t>
      </w:r>
    </w:p>
    <w:p w:rsidR="00A911B8" w:rsidRPr="00003C7D" w:rsidRDefault="00A911B8" w:rsidP="00CB6423">
      <w:pPr>
        <w:ind w:firstLine="426"/>
        <w:jc w:val="both"/>
        <w:rPr>
          <w:sz w:val="18"/>
          <w:szCs w:val="18"/>
          <w:lang w:eastAsia="lv-LV"/>
        </w:rPr>
      </w:pPr>
      <w:r w:rsidRPr="00AB4491">
        <w:rPr>
          <w:sz w:val="18"/>
          <w:szCs w:val="18"/>
          <w:vertAlign w:val="superscript"/>
          <w:lang w:eastAsia="lv-LV"/>
        </w:rPr>
        <w:t>2</w:t>
      </w:r>
      <w:r w:rsidRPr="00AB4491">
        <w:rPr>
          <w:sz w:val="18"/>
          <w:szCs w:val="18"/>
          <w:lang w:eastAsia="lv-LV"/>
        </w:rPr>
        <w:t>Ar 2021.gadu jauns rādītājs pamatojoties uz Ministru kabineta 2019.</w:t>
      </w:r>
      <w:r w:rsidR="00003C7D">
        <w:rPr>
          <w:sz w:val="18"/>
          <w:szCs w:val="18"/>
          <w:lang w:eastAsia="lv-LV"/>
        </w:rPr>
        <w:t> </w:t>
      </w:r>
      <w:r w:rsidRPr="00AB4491">
        <w:rPr>
          <w:sz w:val="18"/>
          <w:szCs w:val="18"/>
          <w:lang w:eastAsia="lv-LV"/>
        </w:rPr>
        <w:t>gada 11.</w:t>
      </w:r>
      <w:r w:rsidR="00003C7D">
        <w:rPr>
          <w:sz w:val="18"/>
          <w:szCs w:val="18"/>
          <w:lang w:eastAsia="lv-LV"/>
        </w:rPr>
        <w:t> </w:t>
      </w:r>
      <w:r w:rsidRPr="00AB4491">
        <w:rPr>
          <w:sz w:val="18"/>
          <w:szCs w:val="18"/>
          <w:lang w:eastAsia="lv-LV"/>
        </w:rPr>
        <w:t>jūnija sēdes protokola Nr.</w:t>
      </w:r>
      <w:r w:rsidR="00003C7D">
        <w:rPr>
          <w:sz w:val="18"/>
          <w:szCs w:val="18"/>
          <w:lang w:eastAsia="lv-LV"/>
        </w:rPr>
        <w:t> </w:t>
      </w:r>
      <w:r w:rsidRPr="00AB4491">
        <w:rPr>
          <w:sz w:val="18"/>
          <w:szCs w:val="18"/>
          <w:lang w:eastAsia="lv-LV"/>
        </w:rPr>
        <w:t>28 32.§</w:t>
      </w:r>
      <w:r w:rsidRPr="00AB4491">
        <w:rPr>
          <w:i/>
          <w:sz w:val="18"/>
          <w:szCs w:val="18"/>
          <w:lang w:eastAsia="lv-LV"/>
        </w:rPr>
        <w:t xml:space="preserve"> </w:t>
      </w:r>
      <w:r>
        <w:rPr>
          <w:sz w:val="18"/>
          <w:szCs w:val="18"/>
          <w:lang w:eastAsia="lv-LV"/>
        </w:rPr>
        <w:t>“Informatīvais ziņojums</w:t>
      </w:r>
      <w:r w:rsidRPr="00AB4491">
        <w:rPr>
          <w:sz w:val="18"/>
          <w:szCs w:val="18"/>
          <w:lang w:eastAsia="lv-LV"/>
        </w:rPr>
        <w:t xml:space="preserve"> “</w:t>
      </w:r>
      <w:r w:rsidRPr="00D91882">
        <w:rPr>
          <w:color w:val="2A2A2A"/>
          <w:sz w:val="18"/>
          <w:szCs w:val="18"/>
          <w:shd w:val="clear" w:color="auto" w:fill="FFFFFF"/>
        </w:rPr>
        <w:t xml:space="preserve">Par valsts aizsardzības mācības ieviešanu un </w:t>
      </w:r>
      <w:proofErr w:type="spellStart"/>
      <w:r w:rsidRPr="00D91882">
        <w:rPr>
          <w:color w:val="2A2A2A"/>
          <w:sz w:val="18"/>
          <w:szCs w:val="18"/>
          <w:shd w:val="clear" w:color="auto" w:fill="FFFFFF"/>
        </w:rPr>
        <w:t>Jaunsardzes</w:t>
      </w:r>
      <w:proofErr w:type="spellEnd"/>
      <w:r w:rsidRPr="00D91882">
        <w:rPr>
          <w:color w:val="2A2A2A"/>
          <w:sz w:val="18"/>
          <w:szCs w:val="18"/>
          <w:shd w:val="clear" w:color="auto" w:fill="FFFFFF"/>
        </w:rPr>
        <w:t xml:space="preserve"> attīstību</w:t>
      </w:r>
      <w:r w:rsidRPr="00D91882">
        <w:rPr>
          <w:sz w:val="18"/>
          <w:szCs w:val="18"/>
          <w:lang w:eastAsia="lv-LV"/>
        </w:rPr>
        <w:t xml:space="preserve"> </w:t>
      </w:r>
      <w:r w:rsidRPr="00AB4491">
        <w:rPr>
          <w:sz w:val="18"/>
          <w:szCs w:val="18"/>
          <w:lang w:eastAsia="lv-LV"/>
        </w:rPr>
        <w:t>2019.-2027.</w:t>
      </w:r>
      <w:r w:rsidR="00003C7D">
        <w:rPr>
          <w:sz w:val="18"/>
          <w:szCs w:val="18"/>
          <w:lang w:eastAsia="lv-LV"/>
        </w:rPr>
        <w:t> </w:t>
      </w:r>
      <w:r w:rsidRPr="00AB4491">
        <w:rPr>
          <w:sz w:val="18"/>
          <w:szCs w:val="18"/>
          <w:lang w:eastAsia="lv-LV"/>
        </w:rPr>
        <w:t>gadā””</w:t>
      </w:r>
      <w:r>
        <w:rPr>
          <w:sz w:val="18"/>
          <w:szCs w:val="18"/>
          <w:lang w:eastAsia="lv-LV"/>
        </w:rPr>
        <w:t>.</w:t>
      </w:r>
    </w:p>
    <w:p w:rsidR="00A911B8" w:rsidRPr="002B1AA5" w:rsidRDefault="00A911B8" w:rsidP="00003C7D">
      <w:pPr>
        <w:spacing w:before="240" w:after="120"/>
        <w:jc w:val="both"/>
        <w:rPr>
          <w:b/>
          <w:lang w:eastAsia="lv-LV"/>
        </w:rPr>
      </w:pPr>
      <w:r w:rsidRPr="002B1AA5">
        <w:rPr>
          <w:b/>
          <w:lang w:eastAsia="lv-LV"/>
        </w:rPr>
        <w:t>3. Valsts politikas īstenošana ģeodēzijas</w:t>
      </w:r>
      <w:r>
        <w:rPr>
          <w:b/>
          <w:lang w:eastAsia="lv-LV"/>
        </w:rPr>
        <w:t>,</w:t>
      </w:r>
      <w:r w:rsidRPr="002B1AA5">
        <w:rPr>
          <w:b/>
          <w:lang w:eastAsia="lv-LV"/>
        </w:rPr>
        <w:t xml:space="preserve"> kartogrāfijas un ģeotelpiskās informācijas jomā</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02"/>
        <w:gridCol w:w="2413"/>
        <w:gridCol w:w="1268"/>
        <w:gridCol w:w="1268"/>
      </w:tblGrid>
      <w:tr w:rsidR="00A911B8" w:rsidRPr="00003C7D" w:rsidTr="000A6509">
        <w:trPr>
          <w:cantSplit/>
        </w:trPr>
        <w:tc>
          <w:tcPr>
            <w:tcW w:w="9067" w:type="dxa"/>
            <w:gridSpan w:val="4"/>
            <w:shd w:val="clear" w:color="auto" w:fill="D9D9D9"/>
          </w:tcPr>
          <w:p w:rsidR="00A911B8" w:rsidRPr="00003C7D" w:rsidRDefault="00A911B8" w:rsidP="000A6509">
            <w:pPr>
              <w:jc w:val="both"/>
              <w:rPr>
                <w:b/>
                <w:sz w:val="18"/>
                <w:szCs w:val="18"/>
                <w:lang w:eastAsia="lv-LV"/>
              </w:rPr>
            </w:pPr>
            <w:r w:rsidRPr="00003C7D">
              <w:rPr>
                <w:b/>
                <w:sz w:val="18"/>
                <w:szCs w:val="18"/>
                <w:lang w:eastAsia="lv-LV"/>
              </w:rPr>
              <w:t xml:space="preserve">Politikas mērķis: </w:t>
            </w:r>
          </w:p>
          <w:p w:rsidR="00A911B8" w:rsidRPr="00003C7D" w:rsidRDefault="00A911B8" w:rsidP="000A6509">
            <w:pPr>
              <w:jc w:val="both"/>
              <w:rPr>
                <w:b/>
                <w:color w:val="FF0000"/>
                <w:sz w:val="18"/>
                <w:szCs w:val="18"/>
                <w:lang w:eastAsia="lv-LV"/>
              </w:rPr>
            </w:pPr>
            <w:r w:rsidRPr="00003C7D">
              <w:rPr>
                <w:b/>
                <w:sz w:val="18"/>
                <w:szCs w:val="18"/>
                <w:lang w:eastAsia="lv-LV"/>
              </w:rPr>
              <w:t xml:space="preserve">Aktuālas un kvalitatīvas ģeotelpiskās informācijas sagatavošana un tās pieejamības nodrošināšana valstī ilgtspējīgas attīstības kontekstā, tostarp veicot valsts kartēšanu militārām vajadzībām </w:t>
            </w:r>
            <w:r w:rsidRPr="00003C7D">
              <w:rPr>
                <w:sz w:val="18"/>
                <w:szCs w:val="18"/>
                <w:lang w:eastAsia="lv-LV"/>
              </w:rPr>
              <w:t>/</w:t>
            </w:r>
            <w:r w:rsidRPr="00003C7D">
              <w:rPr>
                <w:i/>
                <w:sz w:val="18"/>
                <w:szCs w:val="18"/>
                <w:lang w:eastAsia="lv-LV"/>
              </w:rPr>
              <w:t>Ģeotelpiskās informācijas likums (4.</w:t>
            </w:r>
            <w:r w:rsidR="00003C7D">
              <w:rPr>
                <w:i/>
                <w:sz w:val="18"/>
                <w:szCs w:val="18"/>
                <w:lang w:eastAsia="lv-LV"/>
              </w:rPr>
              <w:t> </w:t>
            </w:r>
            <w:r w:rsidRPr="00003C7D">
              <w:rPr>
                <w:i/>
                <w:sz w:val="18"/>
                <w:szCs w:val="18"/>
                <w:lang w:eastAsia="lv-LV"/>
              </w:rPr>
              <w:t>panta otrā daļa), Latvijas ģeotelpiskās informācijas attīstības koncepcija</w:t>
            </w:r>
          </w:p>
        </w:tc>
      </w:tr>
      <w:tr w:rsidR="00A911B8" w:rsidRPr="00003C7D" w:rsidTr="00003C7D">
        <w:trPr>
          <w:cantSplit/>
          <w:trHeight w:val="562"/>
        </w:trPr>
        <w:tc>
          <w:tcPr>
            <w:tcW w:w="4073" w:type="dxa"/>
            <w:shd w:val="clear" w:color="auto" w:fill="auto"/>
          </w:tcPr>
          <w:p w:rsidR="00A911B8" w:rsidRPr="00003C7D" w:rsidRDefault="00A911B8" w:rsidP="000A6509">
            <w:pPr>
              <w:rPr>
                <w:b/>
                <w:color w:val="FF0000"/>
                <w:sz w:val="18"/>
                <w:szCs w:val="18"/>
                <w:lang w:eastAsia="lv-LV"/>
              </w:rPr>
            </w:pPr>
            <w:r w:rsidRPr="00003C7D">
              <w:rPr>
                <w:b/>
                <w:sz w:val="18"/>
                <w:szCs w:val="18"/>
                <w:lang w:eastAsia="lv-LV"/>
              </w:rPr>
              <w:t>Politikas rezultatīvie rādītāji</w:t>
            </w:r>
          </w:p>
        </w:tc>
        <w:tc>
          <w:tcPr>
            <w:tcW w:w="2444" w:type="dxa"/>
            <w:shd w:val="clear" w:color="auto" w:fill="auto"/>
            <w:vAlign w:val="center"/>
          </w:tcPr>
          <w:p w:rsidR="00A911B8" w:rsidRPr="00003C7D" w:rsidRDefault="00A911B8" w:rsidP="000A6509">
            <w:pPr>
              <w:jc w:val="center"/>
              <w:rPr>
                <w:b/>
                <w:color w:val="FF0000"/>
                <w:sz w:val="18"/>
                <w:szCs w:val="18"/>
                <w:lang w:eastAsia="lv-LV"/>
              </w:rPr>
            </w:pPr>
            <w:r w:rsidRPr="00003C7D">
              <w:rPr>
                <w:b/>
                <w:sz w:val="18"/>
                <w:szCs w:val="18"/>
                <w:lang w:eastAsia="lv-LV"/>
              </w:rPr>
              <w:t xml:space="preserve">Attīstības plānošanas dokumenti vai </w:t>
            </w:r>
            <w:r w:rsidRPr="00003C7D">
              <w:rPr>
                <w:b/>
                <w:sz w:val="18"/>
                <w:szCs w:val="18"/>
                <w:lang w:eastAsia="lv-LV"/>
              </w:rPr>
              <w:br/>
              <w:t>normatīvie akti</w:t>
            </w:r>
          </w:p>
        </w:tc>
        <w:tc>
          <w:tcPr>
            <w:tcW w:w="1275" w:type="dxa"/>
            <w:shd w:val="clear" w:color="auto" w:fill="auto"/>
            <w:vAlign w:val="center"/>
          </w:tcPr>
          <w:p w:rsidR="00A911B8" w:rsidRPr="00003C7D" w:rsidRDefault="00A911B8" w:rsidP="000A6509">
            <w:pPr>
              <w:jc w:val="center"/>
              <w:rPr>
                <w:b/>
                <w:sz w:val="18"/>
                <w:szCs w:val="18"/>
                <w:lang w:eastAsia="lv-LV"/>
              </w:rPr>
            </w:pPr>
            <w:r w:rsidRPr="00003C7D">
              <w:rPr>
                <w:b/>
                <w:sz w:val="18"/>
                <w:szCs w:val="18"/>
                <w:lang w:eastAsia="lv-LV"/>
              </w:rPr>
              <w:t>Faktiskā vērtība</w:t>
            </w:r>
          </w:p>
          <w:p w:rsidR="00A911B8" w:rsidRPr="00003C7D" w:rsidRDefault="00A911B8" w:rsidP="000A6509">
            <w:pPr>
              <w:jc w:val="center"/>
              <w:rPr>
                <w:b/>
                <w:sz w:val="18"/>
                <w:szCs w:val="18"/>
                <w:lang w:eastAsia="lv-LV"/>
              </w:rPr>
            </w:pPr>
            <w:r w:rsidRPr="00003C7D">
              <w:rPr>
                <w:sz w:val="18"/>
                <w:szCs w:val="18"/>
                <w:lang w:eastAsia="lv-LV"/>
              </w:rPr>
              <w:t>(2019.</w:t>
            </w:r>
            <w:r w:rsidR="00003C7D">
              <w:rPr>
                <w:sz w:val="18"/>
                <w:szCs w:val="18"/>
                <w:lang w:eastAsia="lv-LV"/>
              </w:rPr>
              <w:t> </w:t>
            </w:r>
            <w:r w:rsidRPr="00003C7D">
              <w:rPr>
                <w:sz w:val="18"/>
                <w:szCs w:val="18"/>
                <w:lang w:eastAsia="lv-LV"/>
              </w:rPr>
              <w:t>gads)</w:t>
            </w:r>
          </w:p>
        </w:tc>
        <w:tc>
          <w:tcPr>
            <w:tcW w:w="1275" w:type="dxa"/>
            <w:shd w:val="clear" w:color="auto" w:fill="auto"/>
            <w:vAlign w:val="center"/>
          </w:tcPr>
          <w:p w:rsidR="00A911B8" w:rsidRPr="00003C7D" w:rsidRDefault="00A911B8" w:rsidP="000A6509">
            <w:pPr>
              <w:jc w:val="center"/>
              <w:rPr>
                <w:b/>
                <w:sz w:val="18"/>
                <w:szCs w:val="18"/>
                <w:lang w:eastAsia="lv-LV"/>
              </w:rPr>
            </w:pPr>
            <w:r w:rsidRPr="00003C7D">
              <w:rPr>
                <w:b/>
                <w:sz w:val="18"/>
                <w:szCs w:val="18"/>
                <w:lang w:eastAsia="lv-LV"/>
              </w:rPr>
              <w:t xml:space="preserve">Plānotā vērtība </w:t>
            </w:r>
            <w:r w:rsidRPr="00003C7D">
              <w:rPr>
                <w:sz w:val="18"/>
                <w:szCs w:val="18"/>
                <w:lang w:eastAsia="lv-LV"/>
              </w:rPr>
              <w:t>(2021.</w:t>
            </w:r>
            <w:r w:rsidR="00003C7D">
              <w:rPr>
                <w:sz w:val="18"/>
                <w:szCs w:val="18"/>
                <w:lang w:eastAsia="lv-LV"/>
              </w:rPr>
              <w:t> </w:t>
            </w:r>
            <w:r w:rsidRPr="00003C7D">
              <w:rPr>
                <w:sz w:val="18"/>
                <w:szCs w:val="18"/>
                <w:lang w:eastAsia="lv-LV"/>
              </w:rPr>
              <w:t>gads)</w:t>
            </w:r>
          </w:p>
        </w:tc>
      </w:tr>
      <w:tr w:rsidR="00A911B8" w:rsidRPr="00003C7D" w:rsidTr="000A6509">
        <w:trPr>
          <w:cantSplit/>
        </w:trPr>
        <w:tc>
          <w:tcPr>
            <w:tcW w:w="4073" w:type="dxa"/>
          </w:tcPr>
          <w:p w:rsidR="00A911B8" w:rsidRPr="00003C7D" w:rsidRDefault="00A911B8" w:rsidP="000A6509">
            <w:pPr>
              <w:jc w:val="both"/>
              <w:rPr>
                <w:b/>
                <w:i/>
                <w:sz w:val="18"/>
                <w:szCs w:val="18"/>
                <w:lang w:eastAsia="lv-LV"/>
              </w:rPr>
            </w:pPr>
            <w:r w:rsidRPr="00003C7D">
              <w:rPr>
                <w:i/>
                <w:sz w:val="18"/>
                <w:szCs w:val="18"/>
                <w:lang w:eastAsia="lv-LV"/>
              </w:rPr>
              <w:t>Ģeotelpiskās informācijas pamatdatu pieejamība sabiedrībai, t.sk. bezmaksas pieejamība pašvaldību un valsts pārvaldes funkciju izpildei (datu kopu skaits)</w:t>
            </w:r>
          </w:p>
        </w:tc>
        <w:tc>
          <w:tcPr>
            <w:tcW w:w="2444" w:type="dxa"/>
          </w:tcPr>
          <w:p w:rsidR="00A911B8" w:rsidRPr="00003C7D" w:rsidRDefault="00A911B8" w:rsidP="000A6509">
            <w:pPr>
              <w:jc w:val="both"/>
              <w:rPr>
                <w:i/>
                <w:sz w:val="18"/>
                <w:szCs w:val="18"/>
                <w:lang w:eastAsia="lv-LV"/>
              </w:rPr>
            </w:pPr>
            <w:r w:rsidRPr="00003C7D">
              <w:rPr>
                <w:i/>
                <w:sz w:val="18"/>
                <w:szCs w:val="18"/>
              </w:rPr>
              <w:t>Latvijas ģeotelpiskās informācijas attīstības koncepcija</w:t>
            </w:r>
          </w:p>
        </w:tc>
        <w:tc>
          <w:tcPr>
            <w:tcW w:w="1275" w:type="dxa"/>
          </w:tcPr>
          <w:p w:rsidR="00A911B8" w:rsidRPr="00003C7D" w:rsidRDefault="00A911B8" w:rsidP="000A6509">
            <w:pPr>
              <w:jc w:val="center"/>
              <w:rPr>
                <w:i/>
                <w:color w:val="FF0000"/>
                <w:sz w:val="18"/>
                <w:szCs w:val="18"/>
                <w:lang w:eastAsia="lv-LV"/>
              </w:rPr>
            </w:pPr>
            <w:r w:rsidRPr="00003C7D">
              <w:rPr>
                <w:i/>
                <w:sz w:val="18"/>
                <w:szCs w:val="18"/>
                <w:lang w:eastAsia="lv-LV"/>
              </w:rPr>
              <w:t>11</w:t>
            </w:r>
          </w:p>
        </w:tc>
        <w:tc>
          <w:tcPr>
            <w:tcW w:w="1275" w:type="dxa"/>
          </w:tcPr>
          <w:p w:rsidR="00A911B8" w:rsidRPr="00003C7D" w:rsidRDefault="00A911B8" w:rsidP="000A6509">
            <w:pPr>
              <w:jc w:val="center"/>
              <w:rPr>
                <w:i/>
                <w:color w:val="FF0000"/>
                <w:sz w:val="18"/>
                <w:szCs w:val="18"/>
                <w:lang w:eastAsia="lv-LV"/>
              </w:rPr>
            </w:pPr>
            <w:r w:rsidRPr="00003C7D">
              <w:rPr>
                <w:i/>
                <w:sz w:val="18"/>
                <w:szCs w:val="18"/>
                <w:lang w:eastAsia="lv-LV"/>
              </w:rPr>
              <w:t>11</w:t>
            </w:r>
          </w:p>
        </w:tc>
      </w:tr>
      <w:tr w:rsidR="00A911B8" w:rsidRPr="00003C7D" w:rsidTr="000A6509">
        <w:trPr>
          <w:cantSplit/>
        </w:trPr>
        <w:tc>
          <w:tcPr>
            <w:tcW w:w="4073" w:type="dxa"/>
          </w:tcPr>
          <w:p w:rsidR="00A911B8" w:rsidRPr="00003C7D" w:rsidRDefault="00A911B8" w:rsidP="000A6509">
            <w:pPr>
              <w:jc w:val="both"/>
              <w:rPr>
                <w:i/>
                <w:sz w:val="18"/>
                <w:szCs w:val="18"/>
                <w:lang w:eastAsia="lv-LV"/>
              </w:rPr>
            </w:pPr>
            <w:r w:rsidRPr="00003C7D">
              <w:rPr>
                <w:i/>
                <w:sz w:val="18"/>
                <w:szCs w:val="18"/>
                <w:lang w:eastAsia="lv-LV"/>
              </w:rPr>
              <w:t>Ģeotelpisko produktu sagatavošana NBS uzdevumu izpildei militārām un sabiedrības vajadzībām (produktu skaits)</w:t>
            </w:r>
          </w:p>
        </w:tc>
        <w:tc>
          <w:tcPr>
            <w:tcW w:w="2444" w:type="dxa"/>
          </w:tcPr>
          <w:p w:rsidR="00A911B8" w:rsidRPr="00003C7D" w:rsidRDefault="00A911B8" w:rsidP="000A6509">
            <w:pPr>
              <w:jc w:val="both"/>
              <w:rPr>
                <w:i/>
                <w:sz w:val="18"/>
                <w:szCs w:val="18"/>
              </w:rPr>
            </w:pPr>
            <w:r w:rsidRPr="00003C7D">
              <w:rPr>
                <w:i/>
                <w:sz w:val="18"/>
                <w:szCs w:val="18"/>
              </w:rPr>
              <w:t>Ģeotelpiskās informācijas likuma 17.</w:t>
            </w:r>
            <w:r w:rsidR="00003C7D">
              <w:rPr>
                <w:i/>
                <w:sz w:val="18"/>
                <w:szCs w:val="18"/>
              </w:rPr>
              <w:t> </w:t>
            </w:r>
            <w:r w:rsidRPr="00003C7D">
              <w:rPr>
                <w:i/>
                <w:sz w:val="18"/>
                <w:szCs w:val="18"/>
              </w:rPr>
              <w:t>panta trešās daļas 4.</w:t>
            </w:r>
            <w:r w:rsidR="00003C7D">
              <w:rPr>
                <w:i/>
                <w:sz w:val="18"/>
                <w:szCs w:val="18"/>
              </w:rPr>
              <w:t> </w:t>
            </w:r>
            <w:r w:rsidRPr="00003C7D">
              <w:rPr>
                <w:i/>
                <w:sz w:val="18"/>
                <w:szCs w:val="18"/>
              </w:rPr>
              <w:t>apakšpunkts</w:t>
            </w:r>
          </w:p>
        </w:tc>
        <w:tc>
          <w:tcPr>
            <w:tcW w:w="1275" w:type="dxa"/>
          </w:tcPr>
          <w:p w:rsidR="00A911B8" w:rsidRPr="00003C7D" w:rsidRDefault="00A911B8" w:rsidP="000A6509">
            <w:pPr>
              <w:jc w:val="center"/>
              <w:rPr>
                <w:i/>
                <w:color w:val="FF0000"/>
                <w:sz w:val="18"/>
                <w:szCs w:val="18"/>
                <w:lang w:eastAsia="lv-LV"/>
              </w:rPr>
            </w:pPr>
            <w:r w:rsidRPr="00003C7D">
              <w:rPr>
                <w:i/>
                <w:sz w:val="18"/>
                <w:szCs w:val="18"/>
                <w:lang w:eastAsia="lv-LV"/>
              </w:rPr>
              <w:t>17</w:t>
            </w:r>
          </w:p>
        </w:tc>
        <w:tc>
          <w:tcPr>
            <w:tcW w:w="1275" w:type="dxa"/>
          </w:tcPr>
          <w:p w:rsidR="00A911B8" w:rsidRPr="00003C7D" w:rsidRDefault="00A911B8" w:rsidP="000A6509">
            <w:pPr>
              <w:jc w:val="center"/>
              <w:rPr>
                <w:i/>
                <w:color w:val="FF0000"/>
                <w:sz w:val="18"/>
                <w:szCs w:val="18"/>
                <w:lang w:eastAsia="lv-LV"/>
              </w:rPr>
            </w:pPr>
            <w:r w:rsidRPr="00003C7D">
              <w:rPr>
                <w:i/>
                <w:sz w:val="18"/>
                <w:szCs w:val="18"/>
                <w:lang w:eastAsia="lv-LV"/>
              </w:rPr>
              <w:t>19</w:t>
            </w:r>
          </w:p>
        </w:tc>
      </w:tr>
      <w:tr w:rsidR="00A911B8" w:rsidRPr="00003C7D" w:rsidTr="000A6509">
        <w:trPr>
          <w:cantSplit/>
        </w:trPr>
        <w:tc>
          <w:tcPr>
            <w:tcW w:w="4073" w:type="dxa"/>
          </w:tcPr>
          <w:p w:rsidR="00A911B8" w:rsidRPr="00003C7D" w:rsidRDefault="00A911B8" w:rsidP="000A6509">
            <w:pPr>
              <w:jc w:val="both"/>
              <w:rPr>
                <w:i/>
                <w:sz w:val="18"/>
                <w:szCs w:val="18"/>
                <w:lang w:eastAsia="lv-LV"/>
              </w:rPr>
            </w:pPr>
            <w:r w:rsidRPr="00003C7D">
              <w:rPr>
                <w:i/>
                <w:sz w:val="18"/>
                <w:szCs w:val="18"/>
                <w:lang w:eastAsia="lv-LV"/>
              </w:rPr>
              <w:t>Starptautiskā sadarbība (dalība starptautiskos pasākumos, skaits)</w:t>
            </w:r>
          </w:p>
        </w:tc>
        <w:tc>
          <w:tcPr>
            <w:tcW w:w="2444" w:type="dxa"/>
          </w:tcPr>
          <w:p w:rsidR="00A911B8" w:rsidRPr="00003C7D" w:rsidRDefault="00A911B8" w:rsidP="000A6509">
            <w:pPr>
              <w:jc w:val="both"/>
              <w:rPr>
                <w:i/>
                <w:sz w:val="18"/>
                <w:szCs w:val="18"/>
              </w:rPr>
            </w:pPr>
            <w:r w:rsidRPr="00003C7D">
              <w:rPr>
                <w:i/>
                <w:sz w:val="18"/>
                <w:szCs w:val="18"/>
              </w:rPr>
              <w:t>Latvijas Ģeotelpiskās informācijas aģentūras nolikums</w:t>
            </w:r>
          </w:p>
        </w:tc>
        <w:tc>
          <w:tcPr>
            <w:tcW w:w="1275" w:type="dxa"/>
          </w:tcPr>
          <w:p w:rsidR="00A911B8" w:rsidRPr="00003C7D" w:rsidRDefault="00A911B8" w:rsidP="000A6509">
            <w:pPr>
              <w:jc w:val="center"/>
              <w:rPr>
                <w:i/>
                <w:color w:val="FF0000"/>
                <w:sz w:val="18"/>
                <w:szCs w:val="18"/>
                <w:lang w:eastAsia="lv-LV"/>
              </w:rPr>
            </w:pPr>
            <w:r w:rsidRPr="00003C7D">
              <w:rPr>
                <w:i/>
                <w:sz w:val="18"/>
                <w:szCs w:val="18"/>
                <w:lang w:eastAsia="lv-LV"/>
              </w:rPr>
              <w:t>4</w:t>
            </w:r>
          </w:p>
        </w:tc>
        <w:tc>
          <w:tcPr>
            <w:tcW w:w="1275" w:type="dxa"/>
          </w:tcPr>
          <w:p w:rsidR="00A911B8" w:rsidRPr="00003C7D" w:rsidRDefault="00A911B8" w:rsidP="000A6509">
            <w:pPr>
              <w:jc w:val="center"/>
              <w:rPr>
                <w:i/>
                <w:color w:val="FF0000"/>
                <w:sz w:val="18"/>
                <w:szCs w:val="18"/>
                <w:lang w:eastAsia="lv-LV"/>
              </w:rPr>
            </w:pPr>
            <w:r w:rsidRPr="00003C7D">
              <w:rPr>
                <w:i/>
                <w:sz w:val="18"/>
                <w:szCs w:val="18"/>
                <w:lang w:eastAsia="lv-LV"/>
              </w:rPr>
              <w:t>4</w:t>
            </w:r>
          </w:p>
        </w:tc>
      </w:tr>
      <w:tr w:rsidR="00A911B8" w:rsidRPr="00003C7D" w:rsidTr="000A6509">
        <w:trPr>
          <w:cantSplit/>
        </w:trPr>
        <w:tc>
          <w:tcPr>
            <w:tcW w:w="4073" w:type="dxa"/>
          </w:tcPr>
          <w:p w:rsidR="00A911B8" w:rsidRPr="00003C7D" w:rsidRDefault="00A911B8" w:rsidP="000A6509">
            <w:pPr>
              <w:rPr>
                <w:rFonts w:ascii="Cambria" w:hAnsi="Cambria"/>
                <w:b/>
                <w:i/>
                <w:color w:val="FF0000"/>
                <w:sz w:val="18"/>
                <w:szCs w:val="18"/>
                <w:highlight w:val="yellow"/>
                <w:lang w:eastAsia="lv-LV"/>
              </w:rPr>
            </w:pPr>
            <w:r w:rsidRPr="00003C7D">
              <w:rPr>
                <w:b/>
                <w:sz w:val="18"/>
                <w:szCs w:val="18"/>
                <w:lang w:eastAsia="lv-LV"/>
              </w:rPr>
              <w:t>Valdības rīcības plāns</w:t>
            </w:r>
          </w:p>
        </w:tc>
        <w:tc>
          <w:tcPr>
            <w:tcW w:w="4994" w:type="dxa"/>
            <w:gridSpan w:val="3"/>
          </w:tcPr>
          <w:p w:rsidR="00A911B8" w:rsidRPr="00003C7D" w:rsidRDefault="00A911B8" w:rsidP="000A6509">
            <w:pPr>
              <w:rPr>
                <w:rFonts w:ascii="Cambria" w:hAnsi="Cambria"/>
                <w:i/>
                <w:color w:val="FF0000"/>
                <w:sz w:val="18"/>
                <w:szCs w:val="18"/>
                <w:highlight w:val="yellow"/>
                <w:lang w:eastAsia="lv-LV"/>
              </w:rPr>
            </w:pPr>
            <w:r w:rsidRPr="00003C7D">
              <w:rPr>
                <w:i/>
                <w:sz w:val="18"/>
                <w:szCs w:val="18"/>
              </w:rPr>
              <w:t>202.1.; 204.4.; 205.1.</w:t>
            </w:r>
          </w:p>
        </w:tc>
      </w:tr>
    </w:tbl>
    <w:p w:rsidR="00A911B8" w:rsidRPr="00003C7D" w:rsidRDefault="00A911B8" w:rsidP="00003C7D">
      <w:pPr>
        <w:tabs>
          <w:tab w:val="left" w:pos="1134"/>
        </w:tabs>
        <w:spacing w:line="260" w:lineRule="exact"/>
        <w:jc w:val="both"/>
        <w:rPr>
          <w:color w:val="FF0000"/>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88"/>
        <w:gridCol w:w="1241"/>
        <w:gridCol w:w="1242"/>
        <w:gridCol w:w="1240"/>
        <w:gridCol w:w="1239"/>
        <w:gridCol w:w="1201"/>
      </w:tblGrid>
      <w:tr w:rsidR="00A911B8" w:rsidRPr="00003C7D" w:rsidTr="00CB6423">
        <w:trPr>
          <w:cantSplit/>
          <w:trHeight w:val="207"/>
          <w:tblHeader/>
        </w:trPr>
        <w:tc>
          <w:tcPr>
            <w:tcW w:w="2788" w:type="dxa"/>
            <w:vAlign w:val="center"/>
          </w:tcPr>
          <w:p w:rsidR="00A911B8" w:rsidRPr="00003C7D" w:rsidRDefault="00A911B8" w:rsidP="000A6509">
            <w:pPr>
              <w:jc w:val="center"/>
              <w:rPr>
                <w:color w:val="FF0000"/>
                <w:sz w:val="18"/>
                <w:szCs w:val="18"/>
              </w:rPr>
            </w:pPr>
          </w:p>
        </w:tc>
        <w:tc>
          <w:tcPr>
            <w:tcW w:w="1241" w:type="dxa"/>
            <w:vAlign w:val="center"/>
          </w:tcPr>
          <w:p w:rsidR="00A911B8" w:rsidRPr="00003C7D" w:rsidRDefault="00A911B8" w:rsidP="000A6509">
            <w:pPr>
              <w:jc w:val="center"/>
              <w:rPr>
                <w:sz w:val="18"/>
                <w:szCs w:val="18"/>
                <w:lang w:eastAsia="lv-LV"/>
              </w:rPr>
            </w:pPr>
            <w:r w:rsidRPr="00003C7D">
              <w:rPr>
                <w:sz w:val="18"/>
                <w:szCs w:val="18"/>
                <w:lang w:eastAsia="lv-LV"/>
              </w:rPr>
              <w:t>2019.</w:t>
            </w:r>
            <w:r w:rsidR="00CB6423">
              <w:rPr>
                <w:sz w:val="18"/>
                <w:szCs w:val="18"/>
                <w:lang w:eastAsia="lv-LV"/>
              </w:rPr>
              <w:t> </w:t>
            </w:r>
            <w:r w:rsidRPr="00003C7D">
              <w:rPr>
                <w:sz w:val="18"/>
                <w:szCs w:val="18"/>
                <w:lang w:eastAsia="lv-LV"/>
              </w:rPr>
              <w:t>gada (izpilde)</w:t>
            </w:r>
          </w:p>
        </w:tc>
        <w:tc>
          <w:tcPr>
            <w:tcW w:w="1242" w:type="dxa"/>
            <w:vAlign w:val="center"/>
          </w:tcPr>
          <w:p w:rsidR="00A911B8" w:rsidRPr="00003C7D" w:rsidRDefault="00A911B8" w:rsidP="000A6509">
            <w:pPr>
              <w:jc w:val="center"/>
              <w:rPr>
                <w:sz w:val="18"/>
                <w:szCs w:val="18"/>
                <w:lang w:eastAsia="lv-LV"/>
              </w:rPr>
            </w:pPr>
            <w:r w:rsidRPr="00003C7D">
              <w:rPr>
                <w:sz w:val="18"/>
                <w:szCs w:val="18"/>
                <w:lang w:eastAsia="lv-LV"/>
              </w:rPr>
              <w:t>2020.</w:t>
            </w:r>
            <w:r w:rsidR="00CB6423">
              <w:rPr>
                <w:sz w:val="18"/>
                <w:szCs w:val="18"/>
                <w:lang w:eastAsia="lv-LV"/>
              </w:rPr>
              <w:t> </w:t>
            </w:r>
            <w:r w:rsidRPr="00003C7D">
              <w:rPr>
                <w:sz w:val="18"/>
                <w:szCs w:val="18"/>
                <w:lang w:eastAsia="lv-LV"/>
              </w:rPr>
              <w:t>gada</w:t>
            </w:r>
            <w:r w:rsidRPr="00003C7D">
              <w:rPr>
                <w:sz w:val="18"/>
                <w:szCs w:val="18"/>
                <w:lang w:eastAsia="lv-LV"/>
              </w:rPr>
              <w:br/>
              <w:t>plāns</w:t>
            </w:r>
          </w:p>
        </w:tc>
        <w:tc>
          <w:tcPr>
            <w:tcW w:w="1240" w:type="dxa"/>
          </w:tcPr>
          <w:p w:rsidR="00A911B8" w:rsidRPr="00003C7D" w:rsidRDefault="00A911B8" w:rsidP="000A6509">
            <w:pPr>
              <w:jc w:val="center"/>
              <w:rPr>
                <w:sz w:val="18"/>
                <w:szCs w:val="18"/>
                <w:lang w:eastAsia="lv-LV"/>
              </w:rPr>
            </w:pPr>
            <w:r w:rsidRPr="00003C7D">
              <w:rPr>
                <w:sz w:val="18"/>
                <w:szCs w:val="18"/>
                <w:lang w:eastAsia="lv-LV"/>
              </w:rPr>
              <w:t>2021.</w:t>
            </w:r>
            <w:r w:rsidR="00CB6423">
              <w:rPr>
                <w:sz w:val="18"/>
                <w:szCs w:val="18"/>
                <w:lang w:eastAsia="lv-LV"/>
              </w:rPr>
              <w:t> </w:t>
            </w:r>
            <w:r w:rsidRPr="00003C7D">
              <w:rPr>
                <w:sz w:val="18"/>
                <w:szCs w:val="18"/>
                <w:lang w:eastAsia="lv-LV"/>
              </w:rPr>
              <w:t>gada</w:t>
            </w:r>
          </w:p>
          <w:p w:rsidR="00A911B8" w:rsidRPr="00003C7D" w:rsidRDefault="00A911B8" w:rsidP="000A6509">
            <w:pPr>
              <w:jc w:val="center"/>
              <w:rPr>
                <w:sz w:val="18"/>
                <w:szCs w:val="18"/>
                <w:lang w:eastAsia="lv-LV"/>
              </w:rPr>
            </w:pPr>
            <w:r w:rsidRPr="00003C7D">
              <w:rPr>
                <w:sz w:val="18"/>
                <w:szCs w:val="18"/>
                <w:lang w:eastAsia="lv-LV"/>
              </w:rPr>
              <w:t xml:space="preserve"> projekts</w:t>
            </w:r>
          </w:p>
        </w:tc>
        <w:tc>
          <w:tcPr>
            <w:tcW w:w="1239" w:type="dxa"/>
            <w:vAlign w:val="center"/>
          </w:tcPr>
          <w:p w:rsidR="00A911B8" w:rsidRPr="00003C7D" w:rsidRDefault="00A911B8" w:rsidP="000A6509">
            <w:pPr>
              <w:jc w:val="center"/>
              <w:rPr>
                <w:sz w:val="18"/>
                <w:szCs w:val="18"/>
                <w:lang w:eastAsia="lv-LV"/>
              </w:rPr>
            </w:pPr>
            <w:r w:rsidRPr="00003C7D">
              <w:rPr>
                <w:sz w:val="18"/>
                <w:szCs w:val="18"/>
                <w:lang w:eastAsia="lv-LV"/>
              </w:rPr>
              <w:t>2022. gada</w:t>
            </w:r>
            <w:r w:rsidRPr="00003C7D">
              <w:rPr>
                <w:sz w:val="18"/>
                <w:szCs w:val="18"/>
                <w:lang w:eastAsia="lv-LV"/>
              </w:rPr>
              <w:br/>
              <w:t>prognoze</w:t>
            </w:r>
          </w:p>
        </w:tc>
        <w:tc>
          <w:tcPr>
            <w:tcW w:w="1201" w:type="dxa"/>
            <w:vAlign w:val="center"/>
          </w:tcPr>
          <w:p w:rsidR="00A911B8" w:rsidRPr="00003C7D" w:rsidRDefault="00A911B8" w:rsidP="000A6509">
            <w:pPr>
              <w:jc w:val="center"/>
              <w:rPr>
                <w:sz w:val="18"/>
                <w:szCs w:val="18"/>
                <w:lang w:eastAsia="lv-LV"/>
              </w:rPr>
            </w:pPr>
            <w:r w:rsidRPr="00003C7D">
              <w:rPr>
                <w:sz w:val="18"/>
                <w:szCs w:val="18"/>
                <w:lang w:eastAsia="lv-LV"/>
              </w:rPr>
              <w:t>2023. gada</w:t>
            </w:r>
            <w:r w:rsidRPr="00003C7D">
              <w:rPr>
                <w:sz w:val="18"/>
                <w:szCs w:val="18"/>
                <w:lang w:eastAsia="lv-LV"/>
              </w:rPr>
              <w:br/>
              <w:t>prognoze</w:t>
            </w:r>
          </w:p>
        </w:tc>
      </w:tr>
      <w:tr w:rsidR="00A911B8" w:rsidRPr="00003C7D" w:rsidTr="00CB6423">
        <w:trPr>
          <w:cantSplit/>
          <w:trHeight w:val="157"/>
        </w:trPr>
        <w:tc>
          <w:tcPr>
            <w:tcW w:w="8951" w:type="dxa"/>
            <w:gridSpan w:val="6"/>
            <w:shd w:val="clear" w:color="auto" w:fill="BFBFBF"/>
          </w:tcPr>
          <w:p w:rsidR="00A911B8" w:rsidRPr="00003C7D" w:rsidRDefault="00A911B8" w:rsidP="000A6509">
            <w:pPr>
              <w:jc w:val="center"/>
              <w:rPr>
                <w:b/>
                <w:color w:val="FF0000"/>
                <w:sz w:val="18"/>
                <w:szCs w:val="18"/>
                <w:lang w:eastAsia="lv-LV"/>
              </w:rPr>
            </w:pPr>
            <w:r w:rsidRPr="00003C7D">
              <w:rPr>
                <w:b/>
                <w:sz w:val="18"/>
                <w:szCs w:val="18"/>
              </w:rPr>
              <w:t>Ieguldījumi</w:t>
            </w:r>
          </w:p>
        </w:tc>
      </w:tr>
      <w:tr w:rsidR="00A911B8" w:rsidRPr="00003C7D" w:rsidTr="00003C7D">
        <w:trPr>
          <w:cantSplit/>
          <w:trHeight w:val="190"/>
        </w:trPr>
        <w:tc>
          <w:tcPr>
            <w:tcW w:w="2788" w:type="dxa"/>
            <w:vMerge w:val="restart"/>
          </w:tcPr>
          <w:p w:rsidR="00A911B8" w:rsidRPr="00003C7D" w:rsidRDefault="00A911B8" w:rsidP="000A6509">
            <w:pPr>
              <w:rPr>
                <w:b/>
                <w:sz w:val="18"/>
                <w:szCs w:val="18"/>
                <w:lang w:eastAsia="lv-LV"/>
              </w:rPr>
            </w:pPr>
            <w:r w:rsidRPr="00003C7D">
              <w:rPr>
                <w:b/>
                <w:sz w:val="18"/>
                <w:szCs w:val="18"/>
                <w:lang w:eastAsia="lv-LV"/>
              </w:rPr>
              <w:t>Izdevumi kopā</w:t>
            </w:r>
            <w:r w:rsidRPr="00003C7D">
              <w:rPr>
                <w:sz w:val="18"/>
                <w:szCs w:val="18"/>
                <w:lang w:eastAsia="lv-LV"/>
              </w:rPr>
              <w:t xml:space="preserve">, </w:t>
            </w:r>
            <w:proofErr w:type="spellStart"/>
            <w:r w:rsidRPr="00003C7D">
              <w:rPr>
                <w:i/>
                <w:sz w:val="18"/>
                <w:szCs w:val="18"/>
                <w:lang w:eastAsia="lv-LV"/>
              </w:rPr>
              <w:t>euro</w:t>
            </w:r>
            <w:proofErr w:type="spellEnd"/>
            <w:r w:rsidRPr="00003C7D">
              <w:rPr>
                <w:i/>
                <w:sz w:val="18"/>
                <w:szCs w:val="18"/>
                <w:lang w:eastAsia="lv-LV"/>
              </w:rPr>
              <w:t>,</w:t>
            </w:r>
            <w:r w:rsidRPr="00003C7D">
              <w:rPr>
                <w:sz w:val="18"/>
                <w:szCs w:val="18"/>
                <w:lang w:eastAsia="lv-LV"/>
              </w:rPr>
              <w:t xml:space="preserve"> t. sk.:</w:t>
            </w:r>
          </w:p>
          <w:p w:rsidR="00A911B8" w:rsidRPr="00003C7D" w:rsidRDefault="00A911B8" w:rsidP="000A6509">
            <w:pPr>
              <w:rPr>
                <w:sz w:val="18"/>
                <w:szCs w:val="18"/>
              </w:rPr>
            </w:pPr>
            <w:r w:rsidRPr="00003C7D">
              <w:rPr>
                <w:b/>
                <w:sz w:val="18"/>
                <w:szCs w:val="18"/>
                <w:lang w:eastAsia="lv-LV"/>
              </w:rPr>
              <w:t>Vidējais amata vietu skaits</w:t>
            </w:r>
            <w:r w:rsidRPr="00003C7D">
              <w:rPr>
                <w:sz w:val="18"/>
                <w:szCs w:val="18"/>
                <w:lang w:eastAsia="lv-LV"/>
              </w:rPr>
              <w:t xml:space="preserve"> </w:t>
            </w:r>
            <w:r w:rsidRPr="00003C7D">
              <w:rPr>
                <w:b/>
                <w:sz w:val="18"/>
                <w:szCs w:val="18"/>
                <w:lang w:eastAsia="lv-LV"/>
              </w:rPr>
              <w:t>kopā</w:t>
            </w:r>
            <w:r w:rsidRPr="00003C7D">
              <w:rPr>
                <w:sz w:val="18"/>
                <w:szCs w:val="18"/>
                <w:lang w:eastAsia="lv-LV"/>
              </w:rPr>
              <w:t xml:space="preserve">, </w:t>
            </w:r>
            <w:r w:rsidR="00003C7D">
              <w:rPr>
                <w:sz w:val="18"/>
                <w:szCs w:val="18"/>
                <w:lang w:eastAsia="lv-LV"/>
              </w:rPr>
              <w:t>t. </w:t>
            </w:r>
            <w:r w:rsidRPr="00003C7D">
              <w:rPr>
                <w:sz w:val="18"/>
                <w:szCs w:val="18"/>
                <w:lang w:eastAsia="lv-LV"/>
              </w:rPr>
              <w:t>sk.:</w:t>
            </w:r>
          </w:p>
        </w:tc>
        <w:tc>
          <w:tcPr>
            <w:tcW w:w="1241" w:type="dxa"/>
          </w:tcPr>
          <w:p w:rsidR="00A911B8" w:rsidRPr="00003C7D" w:rsidRDefault="00A911B8" w:rsidP="000A6509">
            <w:pPr>
              <w:jc w:val="right"/>
              <w:rPr>
                <w:b/>
                <w:iCs/>
                <w:color w:val="FF0000"/>
                <w:sz w:val="18"/>
                <w:szCs w:val="18"/>
              </w:rPr>
            </w:pPr>
            <w:r w:rsidRPr="00003C7D">
              <w:rPr>
                <w:b/>
                <w:iCs/>
                <w:sz w:val="18"/>
                <w:szCs w:val="18"/>
              </w:rPr>
              <w:t>7 684 849</w:t>
            </w:r>
          </w:p>
        </w:tc>
        <w:tc>
          <w:tcPr>
            <w:tcW w:w="1242" w:type="dxa"/>
          </w:tcPr>
          <w:p w:rsidR="00A911B8" w:rsidRPr="00003C7D" w:rsidRDefault="00A911B8" w:rsidP="000A6509">
            <w:pPr>
              <w:ind w:left="-457"/>
              <w:jc w:val="right"/>
              <w:rPr>
                <w:b/>
                <w:sz w:val="18"/>
                <w:szCs w:val="18"/>
                <w:lang w:eastAsia="lv-LV"/>
              </w:rPr>
            </w:pPr>
            <w:r w:rsidRPr="00003C7D">
              <w:rPr>
                <w:b/>
                <w:sz w:val="18"/>
                <w:szCs w:val="18"/>
                <w:lang w:eastAsia="lv-LV"/>
              </w:rPr>
              <w:t>7 624 836</w:t>
            </w:r>
          </w:p>
        </w:tc>
        <w:tc>
          <w:tcPr>
            <w:tcW w:w="1240" w:type="dxa"/>
          </w:tcPr>
          <w:p w:rsidR="00A911B8" w:rsidRPr="00003C7D" w:rsidRDefault="00A911B8" w:rsidP="000A6509">
            <w:pPr>
              <w:ind w:left="-457"/>
              <w:jc w:val="right"/>
              <w:rPr>
                <w:b/>
                <w:sz w:val="18"/>
                <w:szCs w:val="18"/>
                <w:lang w:eastAsia="lv-LV"/>
              </w:rPr>
            </w:pPr>
            <w:r w:rsidRPr="00003C7D">
              <w:rPr>
                <w:b/>
                <w:sz w:val="18"/>
                <w:szCs w:val="18"/>
                <w:lang w:eastAsia="lv-LV"/>
              </w:rPr>
              <w:t>7 279 414</w:t>
            </w:r>
          </w:p>
        </w:tc>
        <w:tc>
          <w:tcPr>
            <w:tcW w:w="1239" w:type="dxa"/>
          </w:tcPr>
          <w:p w:rsidR="00A911B8" w:rsidRPr="00003C7D" w:rsidRDefault="00A911B8" w:rsidP="000A6509">
            <w:pPr>
              <w:jc w:val="right"/>
              <w:rPr>
                <w:b/>
                <w:sz w:val="18"/>
                <w:szCs w:val="18"/>
                <w:lang w:eastAsia="lv-LV"/>
              </w:rPr>
            </w:pPr>
            <w:r w:rsidRPr="00003C7D">
              <w:rPr>
                <w:b/>
                <w:sz w:val="18"/>
                <w:szCs w:val="18"/>
                <w:lang w:eastAsia="lv-LV"/>
              </w:rPr>
              <w:t>7 279 414</w:t>
            </w:r>
          </w:p>
        </w:tc>
        <w:tc>
          <w:tcPr>
            <w:tcW w:w="1201" w:type="dxa"/>
          </w:tcPr>
          <w:p w:rsidR="00A911B8" w:rsidRPr="00003C7D" w:rsidRDefault="00A911B8" w:rsidP="000A6509">
            <w:pPr>
              <w:jc w:val="right"/>
              <w:rPr>
                <w:b/>
                <w:sz w:val="18"/>
                <w:szCs w:val="18"/>
              </w:rPr>
            </w:pPr>
            <w:r w:rsidRPr="00003C7D">
              <w:rPr>
                <w:b/>
                <w:sz w:val="18"/>
                <w:szCs w:val="18"/>
                <w:lang w:eastAsia="lv-LV"/>
              </w:rPr>
              <w:t>7 279 414</w:t>
            </w:r>
          </w:p>
        </w:tc>
      </w:tr>
      <w:tr w:rsidR="00A911B8" w:rsidRPr="00003C7D" w:rsidTr="000A6509">
        <w:trPr>
          <w:cantSplit/>
          <w:trHeight w:val="243"/>
        </w:trPr>
        <w:tc>
          <w:tcPr>
            <w:tcW w:w="2788" w:type="dxa"/>
            <w:vMerge/>
          </w:tcPr>
          <w:p w:rsidR="00A911B8" w:rsidRPr="00003C7D" w:rsidRDefault="00A911B8" w:rsidP="000A6509">
            <w:pPr>
              <w:rPr>
                <w:sz w:val="18"/>
                <w:szCs w:val="18"/>
              </w:rPr>
            </w:pPr>
          </w:p>
        </w:tc>
        <w:tc>
          <w:tcPr>
            <w:tcW w:w="1241" w:type="dxa"/>
          </w:tcPr>
          <w:p w:rsidR="00A911B8" w:rsidRPr="00003C7D" w:rsidRDefault="00A911B8" w:rsidP="000A6509">
            <w:pPr>
              <w:jc w:val="right"/>
              <w:rPr>
                <w:b/>
                <w:sz w:val="18"/>
                <w:szCs w:val="18"/>
              </w:rPr>
            </w:pPr>
            <w:r w:rsidRPr="00003C7D">
              <w:rPr>
                <w:b/>
                <w:sz w:val="18"/>
                <w:szCs w:val="18"/>
              </w:rPr>
              <w:t>278</w:t>
            </w:r>
          </w:p>
        </w:tc>
        <w:tc>
          <w:tcPr>
            <w:tcW w:w="1242" w:type="dxa"/>
          </w:tcPr>
          <w:p w:rsidR="00A911B8" w:rsidRPr="00003C7D" w:rsidRDefault="00A911B8" w:rsidP="000A6509">
            <w:pPr>
              <w:jc w:val="right"/>
              <w:rPr>
                <w:b/>
                <w:sz w:val="18"/>
                <w:szCs w:val="18"/>
              </w:rPr>
            </w:pPr>
            <w:r w:rsidRPr="00003C7D">
              <w:rPr>
                <w:b/>
                <w:sz w:val="18"/>
                <w:szCs w:val="18"/>
              </w:rPr>
              <w:t>278</w:t>
            </w:r>
          </w:p>
        </w:tc>
        <w:tc>
          <w:tcPr>
            <w:tcW w:w="1240" w:type="dxa"/>
          </w:tcPr>
          <w:p w:rsidR="00A911B8" w:rsidRPr="00003C7D" w:rsidRDefault="00A911B8" w:rsidP="000A6509">
            <w:pPr>
              <w:jc w:val="right"/>
              <w:rPr>
                <w:b/>
                <w:sz w:val="18"/>
                <w:szCs w:val="18"/>
              </w:rPr>
            </w:pPr>
            <w:r w:rsidRPr="00003C7D">
              <w:rPr>
                <w:b/>
                <w:sz w:val="18"/>
                <w:szCs w:val="18"/>
              </w:rPr>
              <w:t>282</w:t>
            </w:r>
          </w:p>
        </w:tc>
        <w:tc>
          <w:tcPr>
            <w:tcW w:w="1239" w:type="dxa"/>
          </w:tcPr>
          <w:p w:rsidR="00A911B8" w:rsidRPr="00003C7D" w:rsidRDefault="00A911B8" w:rsidP="000A6509">
            <w:pPr>
              <w:jc w:val="right"/>
              <w:rPr>
                <w:b/>
                <w:sz w:val="18"/>
                <w:szCs w:val="18"/>
              </w:rPr>
            </w:pPr>
            <w:r w:rsidRPr="00003C7D">
              <w:rPr>
                <w:b/>
                <w:sz w:val="18"/>
                <w:szCs w:val="18"/>
              </w:rPr>
              <w:t>282</w:t>
            </w:r>
          </w:p>
        </w:tc>
        <w:tc>
          <w:tcPr>
            <w:tcW w:w="1201" w:type="dxa"/>
          </w:tcPr>
          <w:p w:rsidR="00A911B8" w:rsidRPr="00003C7D" w:rsidRDefault="00A911B8" w:rsidP="000A6509">
            <w:pPr>
              <w:jc w:val="right"/>
              <w:rPr>
                <w:b/>
                <w:sz w:val="18"/>
                <w:szCs w:val="18"/>
              </w:rPr>
            </w:pPr>
            <w:r w:rsidRPr="00003C7D">
              <w:rPr>
                <w:b/>
                <w:sz w:val="18"/>
                <w:szCs w:val="18"/>
              </w:rPr>
              <w:t>282</w:t>
            </w:r>
          </w:p>
        </w:tc>
      </w:tr>
      <w:tr w:rsidR="00A911B8" w:rsidRPr="00003C7D" w:rsidTr="00003C7D">
        <w:trPr>
          <w:cantSplit/>
          <w:trHeight w:val="141"/>
        </w:trPr>
        <w:tc>
          <w:tcPr>
            <w:tcW w:w="2788" w:type="dxa"/>
            <w:vMerge w:val="restart"/>
          </w:tcPr>
          <w:p w:rsidR="00A911B8" w:rsidRPr="00003C7D" w:rsidRDefault="00A911B8" w:rsidP="000A6509">
            <w:pPr>
              <w:jc w:val="both"/>
              <w:rPr>
                <w:sz w:val="18"/>
                <w:szCs w:val="18"/>
              </w:rPr>
            </w:pPr>
            <w:r w:rsidRPr="00003C7D">
              <w:rPr>
                <w:sz w:val="18"/>
                <w:szCs w:val="18"/>
                <w:lang w:eastAsia="lv-LV"/>
              </w:rPr>
              <w:t xml:space="preserve">     28.00.00 Ģeodēzija un kartogrāfija</w:t>
            </w:r>
          </w:p>
        </w:tc>
        <w:tc>
          <w:tcPr>
            <w:tcW w:w="1241" w:type="dxa"/>
          </w:tcPr>
          <w:p w:rsidR="00A911B8" w:rsidRPr="00003C7D" w:rsidRDefault="00A911B8" w:rsidP="000A6509">
            <w:pPr>
              <w:jc w:val="right"/>
              <w:rPr>
                <w:color w:val="FF0000"/>
                <w:sz w:val="18"/>
                <w:szCs w:val="18"/>
              </w:rPr>
            </w:pPr>
            <w:r w:rsidRPr="00003C7D">
              <w:rPr>
                <w:iCs/>
                <w:sz w:val="18"/>
                <w:szCs w:val="18"/>
              </w:rPr>
              <w:t>7 684 849</w:t>
            </w:r>
          </w:p>
        </w:tc>
        <w:tc>
          <w:tcPr>
            <w:tcW w:w="1242" w:type="dxa"/>
          </w:tcPr>
          <w:p w:rsidR="00A911B8" w:rsidRPr="00003C7D" w:rsidRDefault="00A911B8" w:rsidP="000A6509">
            <w:pPr>
              <w:jc w:val="right"/>
              <w:rPr>
                <w:sz w:val="18"/>
                <w:szCs w:val="18"/>
                <w:lang w:eastAsia="lv-LV"/>
              </w:rPr>
            </w:pPr>
            <w:r w:rsidRPr="00003C7D">
              <w:rPr>
                <w:sz w:val="18"/>
                <w:szCs w:val="18"/>
                <w:lang w:eastAsia="lv-LV"/>
              </w:rPr>
              <w:t>7 624 836</w:t>
            </w:r>
          </w:p>
        </w:tc>
        <w:tc>
          <w:tcPr>
            <w:tcW w:w="1240" w:type="dxa"/>
          </w:tcPr>
          <w:p w:rsidR="00A911B8" w:rsidRPr="00003C7D" w:rsidRDefault="00A911B8" w:rsidP="000A6509">
            <w:pPr>
              <w:jc w:val="right"/>
              <w:rPr>
                <w:sz w:val="18"/>
                <w:szCs w:val="18"/>
                <w:lang w:eastAsia="lv-LV"/>
              </w:rPr>
            </w:pPr>
            <w:r w:rsidRPr="00003C7D">
              <w:rPr>
                <w:sz w:val="18"/>
                <w:szCs w:val="18"/>
                <w:lang w:eastAsia="lv-LV"/>
              </w:rPr>
              <w:t>7 279 414</w:t>
            </w:r>
          </w:p>
        </w:tc>
        <w:tc>
          <w:tcPr>
            <w:tcW w:w="1239" w:type="dxa"/>
          </w:tcPr>
          <w:p w:rsidR="00A911B8" w:rsidRPr="00003C7D" w:rsidRDefault="00A911B8" w:rsidP="000A6509">
            <w:pPr>
              <w:jc w:val="right"/>
              <w:rPr>
                <w:sz w:val="18"/>
                <w:szCs w:val="18"/>
                <w:lang w:eastAsia="lv-LV"/>
              </w:rPr>
            </w:pPr>
            <w:r w:rsidRPr="00003C7D">
              <w:rPr>
                <w:sz w:val="18"/>
                <w:szCs w:val="18"/>
                <w:lang w:eastAsia="lv-LV"/>
              </w:rPr>
              <w:t>7 279 414</w:t>
            </w:r>
          </w:p>
        </w:tc>
        <w:tc>
          <w:tcPr>
            <w:tcW w:w="1201" w:type="dxa"/>
          </w:tcPr>
          <w:p w:rsidR="00A911B8" w:rsidRPr="00003C7D" w:rsidRDefault="00A911B8" w:rsidP="000A6509">
            <w:pPr>
              <w:jc w:val="right"/>
              <w:rPr>
                <w:sz w:val="18"/>
                <w:szCs w:val="18"/>
              </w:rPr>
            </w:pPr>
            <w:r w:rsidRPr="00003C7D">
              <w:rPr>
                <w:sz w:val="18"/>
                <w:szCs w:val="18"/>
                <w:lang w:eastAsia="lv-LV"/>
              </w:rPr>
              <w:t>7 279 414</w:t>
            </w:r>
          </w:p>
        </w:tc>
      </w:tr>
      <w:tr w:rsidR="00A911B8" w:rsidRPr="00003C7D" w:rsidTr="00003C7D">
        <w:trPr>
          <w:cantSplit/>
          <w:trHeight w:val="32"/>
        </w:trPr>
        <w:tc>
          <w:tcPr>
            <w:tcW w:w="2788" w:type="dxa"/>
            <w:vMerge/>
          </w:tcPr>
          <w:p w:rsidR="00A911B8" w:rsidRPr="00003C7D" w:rsidRDefault="00A911B8" w:rsidP="000A6509">
            <w:pPr>
              <w:ind w:left="340"/>
              <w:rPr>
                <w:color w:val="FF0000"/>
                <w:sz w:val="18"/>
                <w:szCs w:val="18"/>
              </w:rPr>
            </w:pPr>
          </w:p>
        </w:tc>
        <w:tc>
          <w:tcPr>
            <w:tcW w:w="1241" w:type="dxa"/>
          </w:tcPr>
          <w:p w:rsidR="00A911B8" w:rsidRPr="00003C7D" w:rsidRDefault="00A911B8" w:rsidP="000A6509">
            <w:pPr>
              <w:jc w:val="right"/>
              <w:rPr>
                <w:sz w:val="18"/>
                <w:szCs w:val="18"/>
                <w:lang w:eastAsia="lv-LV"/>
              </w:rPr>
            </w:pPr>
            <w:r w:rsidRPr="00003C7D">
              <w:rPr>
                <w:sz w:val="18"/>
                <w:szCs w:val="18"/>
                <w:lang w:eastAsia="lv-LV"/>
              </w:rPr>
              <w:t>278</w:t>
            </w:r>
          </w:p>
        </w:tc>
        <w:tc>
          <w:tcPr>
            <w:tcW w:w="1242" w:type="dxa"/>
          </w:tcPr>
          <w:p w:rsidR="00A911B8" w:rsidRPr="00003C7D" w:rsidRDefault="00A911B8" w:rsidP="000A6509">
            <w:pPr>
              <w:jc w:val="right"/>
              <w:rPr>
                <w:sz w:val="18"/>
                <w:szCs w:val="18"/>
                <w:lang w:eastAsia="lv-LV"/>
              </w:rPr>
            </w:pPr>
            <w:r w:rsidRPr="00003C7D">
              <w:rPr>
                <w:sz w:val="18"/>
                <w:szCs w:val="18"/>
                <w:lang w:eastAsia="lv-LV"/>
              </w:rPr>
              <w:t>278</w:t>
            </w:r>
          </w:p>
        </w:tc>
        <w:tc>
          <w:tcPr>
            <w:tcW w:w="1240" w:type="dxa"/>
          </w:tcPr>
          <w:p w:rsidR="00A911B8" w:rsidRPr="00003C7D" w:rsidRDefault="00A911B8" w:rsidP="000A6509">
            <w:pPr>
              <w:jc w:val="right"/>
              <w:rPr>
                <w:sz w:val="18"/>
                <w:szCs w:val="18"/>
                <w:lang w:eastAsia="lv-LV"/>
              </w:rPr>
            </w:pPr>
            <w:r w:rsidRPr="00003C7D">
              <w:rPr>
                <w:sz w:val="18"/>
                <w:szCs w:val="18"/>
                <w:lang w:eastAsia="lv-LV"/>
              </w:rPr>
              <w:t>282</w:t>
            </w:r>
          </w:p>
        </w:tc>
        <w:tc>
          <w:tcPr>
            <w:tcW w:w="1239" w:type="dxa"/>
          </w:tcPr>
          <w:p w:rsidR="00A911B8" w:rsidRPr="00003C7D" w:rsidRDefault="00A911B8" w:rsidP="000A6509">
            <w:pPr>
              <w:jc w:val="right"/>
              <w:rPr>
                <w:sz w:val="18"/>
                <w:szCs w:val="18"/>
                <w:lang w:eastAsia="lv-LV"/>
              </w:rPr>
            </w:pPr>
            <w:r w:rsidRPr="00003C7D">
              <w:rPr>
                <w:sz w:val="18"/>
                <w:szCs w:val="18"/>
                <w:lang w:eastAsia="lv-LV"/>
              </w:rPr>
              <w:t>282</w:t>
            </w:r>
          </w:p>
        </w:tc>
        <w:tc>
          <w:tcPr>
            <w:tcW w:w="1201" w:type="dxa"/>
          </w:tcPr>
          <w:p w:rsidR="00A911B8" w:rsidRPr="00003C7D" w:rsidRDefault="00A911B8" w:rsidP="000A6509">
            <w:pPr>
              <w:jc w:val="right"/>
              <w:rPr>
                <w:sz w:val="18"/>
                <w:szCs w:val="18"/>
                <w:lang w:eastAsia="lv-LV"/>
              </w:rPr>
            </w:pPr>
            <w:r w:rsidRPr="00003C7D">
              <w:rPr>
                <w:sz w:val="18"/>
                <w:szCs w:val="18"/>
                <w:lang w:eastAsia="lv-LV"/>
              </w:rPr>
              <w:t>282</w:t>
            </w:r>
          </w:p>
        </w:tc>
      </w:tr>
      <w:tr w:rsidR="00A911B8" w:rsidRPr="00003C7D" w:rsidTr="00003C7D">
        <w:trPr>
          <w:cantSplit/>
          <w:trHeight w:val="148"/>
        </w:trPr>
        <w:tc>
          <w:tcPr>
            <w:tcW w:w="8951" w:type="dxa"/>
            <w:gridSpan w:val="6"/>
            <w:shd w:val="clear" w:color="auto" w:fill="auto"/>
          </w:tcPr>
          <w:p w:rsidR="00A911B8" w:rsidRPr="00003C7D" w:rsidRDefault="00A911B8" w:rsidP="000A6509">
            <w:pPr>
              <w:rPr>
                <w:color w:val="FF0000"/>
                <w:sz w:val="18"/>
                <w:szCs w:val="18"/>
              </w:rPr>
            </w:pPr>
            <w:r w:rsidRPr="00003C7D">
              <w:rPr>
                <w:b/>
                <w:sz w:val="18"/>
                <w:szCs w:val="18"/>
                <w:lang w:eastAsia="lv-LV"/>
              </w:rPr>
              <w:t>Citi ieguldījumi</w:t>
            </w:r>
          </w:p>
        </w:tc>
      </w:tr>
      <w:tr w:rsidR="00A911B8" w:rsidRPr="00003C7D" w:rsidTr="000A6509">
        <w:trPr>
          <w:cantSplit/>
        </w:trPr>
        <w:tc>
          <w:tcPr>
            <w:tcW w:w="2788" w:type="dxa"/>
          </w:tcPr>
          <w:p w:rsidR="00A911B8" w:rsidRPr="00003C7D" w:rsidRDefault="00A911B8" w:rsidP="000A6509">
            <w:pPr>
              <w:jc w:val="both"/>
              <w:rPr>
                <w:i/>
                <w:sz w:val="18"/>
                <w:szCs w:val="18"/>
              </w:rPr>
            </w:pPr>
            <w:r w:rsidRPr="00003C7D">
              <w:rPr>
                <w:i/>
                <w:sz w:val="18"/>
                <w:szCs w:val="18"/>
                <w:lang w:eastAsia="lv-LV"/>
              </w:rPr>
              <w:t>Bāzes stacijas “Latvijas Pozicionēšanas sistēmas” (</w:t>
            </w:r>
            <w:proofErr w:type="spellStart"/>
            <w:r w:rsidRPr="00003C7D">
              <w:rPr>
                <w:i/>
                <w:sz w:val="18"/>
                <w:szCs w:val="18"/>
                <w:lang w:eastAsia="lv-LV"/>
              </w:rPr>
              <w:t>LatPos</w:t>
            </w:r>
            <w:proofErr w:type="spellEnd"/>
            <w:r w:rsidRPr="00003C7D">
              <w:rPr>
                <w:i/>
                <w:sz w:val="18"/>
                <w:szCs w:val="18"/>
                <w:lang w:eastAsia="lv-LV"/>
              </w:rPr>
              <w:t>) Latvijas teritorijā (skaits)</w:t>
            </w:r>
          </w:p>
        </w:tc>
        <w:tc>
          <w:tcPr>
            <w:tcW w:w="1241" w:type="dxa"/>
          </w:tcPr>
          <w:p w:rsidR="00A911B8" w:rsidRPr="00003C7D" w:rsidRDefault="00A911B8" w:rsidP="000A6509">
            <w:pPr>
              <w:jc w:val="right"/>
              <w:rPr>
                <w:sz w:val="18"/>
                <w:szCs w:val="18"/>
                <w:highlight w:val="yellow"/>
              </w:rPr>
            </w:pPr>
            <w:r w:rsidRPr="00003C7D">
              <w:rPr>
                <w:sz w:val="18"/>
                <w:szCs w:val="18"/>
              </w:rPr>
              <w:t>26</w:t>
            </w:r>
          </w:p>
        </w:tc>
        <w:tc>
          <w:tcPr>
            <w:tcW w:w="1242" w:type="dxa"/>
          </w:tcPr>
          <w:p w:rsidR="00A911B8" w:rsidRPr="00003C7D" w:rsidRDefault="00A911B8" w:rsidP="000A6509">
            <w:pPr>
              <w:jc w:val="right"/>
              <w:rPr>
                <w:sz w:val="18"/>
                <w:szCs w:val="18"/>
              </w:rPr>
            </w:pPr>
            <w:r w:rsidRPr="00003C7D">
              <w:rPr>
                <w:sz w:val="18"/>
                <w:szCs w:val="18"/>
              </w:rPr>
              <w:t>28</w:t>
            </w:r>
          </w:p>
        </w:tc>
        <w:tc>
          <w:tcPr>
            <w:tcW w:w="1240" w:type="dxa"/>
          </w:tcPr>
          <w:p w:rsidR="00A911B8" w:rsidRPr="00003C7D" w:rsidRDefault="00A911B8" w:rsidP="000A6509">
            <w:pPr>
              <w:jc w:val="right"/>
              <w:rPr>
                <w:sz w:val="18"/>
                <w:szCs w:val="18"/>
              </w:rPr>
            </w:pPr>
            <w:r w:rsidRPr="00003C7D">
              <w:rPr>
                <w:sz w:val="18"/>
                <w:szCs w:val="18"/>
              </w:rPr>
              <w:t>28</w:t>
            </w:r>
          </w:p>
        </w:tc>
        <w:tc>
          <w:tcPr>
            <w:tcW w:w="1239" w:type="dxa"/>
          </w:tcPr>
          <w:p w:rsidR="00A911B8" w:rsidRPr="00003C7D" w:rsidRDefault="00A911B8" w:rsidP="000A6509">
            <w:pPr>
              <w:jc w:val="right"/>
              <w:rPr>
                <w:sz w:val="18"/>
                <w:szCs w:val="18"/>
              </w:rPr>
            </w:pPr>
            <w:r w:rsidRPr="00003C7D">
              <w:rPr>
                <w:sz w:val="18"/>
                <w:szCs w:val="18"/>
              </w:rPr>
              <w:t>28</w:t>
            </w:r>
          </w:p>
        </w:tc>
        <w:tc>
          <w:tcPr>
            <w:tcW w:w="1201" w:type="dxa"/>
          </w:tcPr>
          <w:p w:rsidR="00A911B8" w:rsidRPr="00003C7D" w:rsidRDefault="00A911B8" w:rsidP="000A6509">
            <w:pPr>
              <w:jc w:val="right"/>
              <w:rPr>
                <w:sz w:val="18"/>
                <w:szCs w:val="18"/>
              </w:rPr>
            </w:pPr>
            <w:r w:rsidRPr="00003C7D">
              <w:rPr>
                <w:sz w:val="18"/>
                <w:szCs w:val="18"/>
              </w:rPr>
              <w:t>28</w:t>
            </w:r>
          </w:p>
        </w:tc>
      </w:tr>
      <w:tr w:rsidR="00A911B8" w:rsidRPr="00003C7D" w:rsidTr="00CB6423">
        <w:trPr>
          <w:cantSplit/>
          <w:trHeight w:val="98"/>
        </w:trPr>
        <w:tc>
          <w:tcPr>
            <w:tcW w:w="8951" w:type="dxa"/>
            <w:gridSpan w:val="6"/>
            <w:shd w:val="clear" w:color="auto" w:fill="BFBFBF"/>
          </w:tcPr>
          <w:p w:rsidR="00A911B8" w:rsidRPr="00003C7D" w:rsidRDefault="00A911B8" w:rsidP="000A6509">
            <w:pPr>
              <w:ind w:firstLine="5"/>
              <w:jc w:val="center"/>
              <w:rPr>
                <w:b/>
                <w:color w:val="FF0000"/>
                <w:sz w:val="18"/>
                <w:szCs w:val="18"/>
              </w:rPr>
            </w:pPr>
            <w:r w:rsidRPr="00003C7D">
              <w:rPr>
                <w:b/>
                <w:sz w:val="18"/>
                <w:szCs w:val="18"/>
              </w:rPr>
              <w:t>Raksturojošākie darbības rezultatīvie rādītāji</w:t>
            </w:r>
          </w:p>
        </w:tc>
      </w:tr>
      <w:tr w:rsidR="00A911B8" w:rsidRPr="00003C7D" w:rsidTr="000A6509">
        <w:trPr>
          <w:cantSplit/>
        </w:trPr>
        <w:tc>
          <w:tcPr>
            <w:tcW w:w="2788" w:type="dxa"/>
          </w:tcPr>
          <w:p w:rsidR="00A911B8" w:rsidRPr="00003C7D" w:rsidRDefault="00A911B8" w:rsidP="000A6509">
            <w:pPr>
              <w:jc w:val="both"/>
              <w:rPr>
                <w:i/>
                <w:sz w:val="18"/>
                <w:szCs w:val="18"/>
                <w:lang w:eastAsia="lv-LV"/>
              </w:rPr>
            </w:pPr>
            <w:r w:rsidRPr="00003C7D">
              <w:rPr>
                <w:i/>
                <w:sz w:val="18"/>
                <w:szCs w:val="18"/>
                <w:lang w:eastAsia="lv-LV"/>
              </w:rPr>
              <w:lastRenderedPageBreak/>
              <w:t>Ģeotelpisko pamatdatu nodrošināšana pēc Atvērto datu principa (datu kopu skaits)</w:t>
            </w:r>
          </w:p>
        </w:tc>
        <w:tc>
          <w:tcPr>
            <w:tcW w:w="1241" w:type="dxa"/>
          </w:tcPr>
          <w:p w:rsidR="00A911B8" w:rsidRPr="00003C7D" w:rsidRDefault="00A911B8" w:rsidP="000A6509">
            <w:pPr>
              <w:jc w:val="center"/>
              <w:rPr>
                <w:color w:val="FF0000"/>
                <w:sz w:val="18"/>
                <w:szCs w:val="18"/>
              </w:rPr>
            </w:pPr>
            <w:r w:rsidRPr="00003C7D">
              <w:rPr>
                <w:sz w:val="18"/>
                <w:szCs w:val="18"/>
              </w:rPr>
              <w:t>8</w:t>
            </w:r>
          </w:p>
        </w:tc>
        <w:tc>
          <w:tcPr>
            <w:tcW w:w="1242" w:type="dxa"/>
          </w:tcPr>
          <w:p w:rsidR="00A911B8" w:rsidRPr="00003C7D" w:rsidRDefault="00A911B8" w:rsidP="000A6509">
            <w:pPr>
              <w:jc w:val="center"/>
              <w:rPr>
                <w:sz w:val="18"/>
                <w:szCs w:val="18"/>
              </w:rPr>
            </w:pPr>
            <w:r w:rsidRPr="00003C7D">
              <w:rPr>
                <w:sz w:val="18"/>
                <w:szCs w:val="18"/>
              </w:rPr>
              <w:t>17</w:t>
            </w:r>
          </w:p>
        </w:tc>
        <w:tc>
          <w:tcPr>
            <w:tcW w:w="1240" w:type="dxa"/>
          </w:tcPr>
          <w:p w:rsidR="00A911B8" w:rsidRPr="00003C7D" w:rsidRDefault="00A911B8" w:rsidP="000A6509">
            <w:pPr>
              <w:jc w:val="center"/>
              <w:rPr>
                <w:sz w:val="18"/>
                <w:szCs w:val="18"/>
              </w:rPr>
            </w:pPr>
            <w:r w:rsidRPr="00003C7D">
              <w:rPr>
                <w:sz w:val="18"/>
                <w:szCs w:val="18"/>
              </w:rPr>
              <w:t>20</w:t>
            </w:r>
          </w:p>
        </w:tc>
        <w:tc>
          <w:tcPr>
            <w:tcW w:w="1239" w:type="dxa"/>
          </w:tcPr>
          <w:p w:rsidR="00A911B8" w:rsidRPr="00003C7D" w:rsidRDefault="00A911B8" w:rsidP="000A6509">
            <w:pPr>
              <w:jc w:val="center"/>
              <w:rPr>
                <w:sz w:val="18"/>
                <w:szCs w:val="18"/>
              </w:rPr>
            </w:pPr>
            <w:r w:rsidRPr="00003C7D">
              <w:rPr>
                <w:sz w:val="18"/>
                <w:szCs w:val="18"/>
              </w:rPr>
              <w:t>20</w:t>
            </w:r>
          </w:p>
        </w:tc>
        <w:tc>
          <w:tcPr>
            <w:tcW w:w="1201" w:type="dxa"/>
          </w:tcPr>
          <w:p w:rsidR="00A911B8" w:rsidRPr="00003C7D" w:rsidRDefault="00A911B8" w:rsidP="000A6509">
            <w:pPr>
              <w:ind w:firstLine="5"/>
              <w:jc w:val="center"/>
              <w:rPr>
                <w:sz w:val="18"/>
                <w:szCs w:val="18"/>
              </w:rPr>
            </w:pPr>
            <w:r w:rsidRPr="00003C7D">
              <w:rPr>
                <w:sz w:val="18"/>
                <w:szCs w:val="18"/>
              </w:rPr>
              <w:t>22</w:t>
            </w:r>
          </w:p>
        </w:tc>
      </w:tr>
      <w:tr w:rsidR="00A911B8" w:rsidRPr="00003C7D" w:rsidTr="000A6509">
        <w:trPr>
          <w:cantSplit/>
        </w:trPr>
        <w:tc>
          <w:tcPr>
            <w:tcW w:w="2788" w:type="dxa"/>
          </w:tcPr>
          <w:p w:rsidR="00A911B8" w:rsidRPr="00003C7D" w:rsidRDefault="00A911B8" w:rsidP="000A6509">
            <w:pPr>
              <w:jc w:val="both"/>
              <w:rPr>
                <w:i/>
                <w:sz w:val="18"/>
                <w:szCs w:val="18"/>
                <w:lang w:eastAsia="lv-LV"/>
              </w:rPr>
            </w:pPr>
            <w:r w:rsidRPr="00003C7D">
              <w:rPr>
                <w:i/>
                <w:sz w:val="18"/>
                <w:szCs w:val="18"/>
                <w:lang w:eastAsia="lv-LV"/>
              </w:rPr>
              <w:t>Tautsaimniecībai nozīmīgo reģistrēto pakalpojumu skaits Valsts pakalpojumu informācijas sistēmā (reģistrēto valsts pakalpojumu skaits)</w:t>
            </w:r>
          </w:p>
        </w:tc>
        <w:tc>
          <w:tcPr>
            <w:tcW w:w="1241" w:type="dxa"/>
          </w:tcPr>
          <w:p w:rsidR="00A911B8" w:rsidRPr="00003C7D" w:rsidRDefault="00A911B8" w:rsidP="000A6509">
            <w:pPr>
              <w:jc w:val="center"/>
              <w:rPr>
                <w:sz w:val="18"/>
                <w:szCs w:val="18"/>
              </w:rPr>
            </w:pPr>
            <w:r w:rsidRPr="00003C7D">
              <w:rPr>
                <w:sz w:val="18"/>
                <w:szCs w:val="18"/>
              </w:rPr>
              <w:t>25</w:t>
            </w:r>
          </w:p>
        </w:tc>
        <w:tc>
          <w:tcPr>
            <w:tcW w:w="1242" w:type="dxa"/>
          </w:tcPr>
          <w:p w:rsidR="00A911B8" w:rsidRPr="00003C7D" w:rsidRDefault="00A911B8" w:rsidP="000A6509">
            <w:pPr>
              <w:jc w:val="center"/>
              <w:rPr>
                <w:sz w:val="18"/>
                <w:szCs w:val="18"/>
              </w:rPr>
            </w:pPr>
            <w:r w:rsidRPr="00003C7D">
              <w:rPr>
                <w:sz w:val="18"/>
                <w:szCs w:val="18"/>
              </w:rPr>
              <w:t>28</w:t>
            </w:r>
          </w:p>
        </w:tc>
        <w:tc>
          <w:tcPr>
            <w:tcW w:w="1240" w:type="dxa"/>
          </w:tcPr>
          <w:p w:rsidR="00A911B8" w:rsidRPr="00003C7D" w:rsidRDefault="00A911B8" w:rsidP="000A6509">
            <w:pPr>
              <w:jc w:val="center"/>
              <w:rPr>
                <w:sz w:val="18"/>
                <w:szCs w:val="18"/>
              </w:rPr>
            </w:pPr>
            <w:r w:rsidRPr="00003C7D">
              <w:rPr>
                <w:sz w:val="18"/>
                <w:szCs w:val="18"/>
              </w:rPr>
              <w:t>28</w:t>
            </w:r>
          </w:p>
        </w:tc>
        <w:tc>
          <w:tcPr>
            <w:tcW w:w="1239" w:type="dxa"/>
          </w:tcPr>
          <w:p w:rsidR="00A911B8" w:rsidRPr="00003C7D" w:rsidRDefault="00A911B8" w:rsidP="000A6509">
            <w:pPr>
              <w:jc w:val="center"/>
              <w:rPr>
                <w:sz w:val="18"/>
                <w:szCs w:val="18"/>
              </w:rPr>
            </w:pPr>
            <w:r w:rsidRPr="00003C7D">
              <w:rPr>
                <w:sz w:val="18"/>
                <w:szCs w:val="18"/>
              </w:rPr>
              <w:t>28</w:t>
            </w:r>
          </w:p>
        </w:tc>
        <w:tc>
          <w:tcPr>
            <w:tcW w:w="1201" w:type="dxa"/>
          </w:tcPr>
          <w:p w:rsidR="00A911B8" w:rsidRPr="00003C7D" w:rsidRDefault="00A911B8" w:rsidP="000A6509">
            <w:pPr>
              <w:ind w:firstLine="5"/>
              <w:jc w:val="center"/>
              <w:rPr>
                <w:sz w:val="18"/>
                <w:szCs w:val="18"/>
              </w:rPr>
            </w:pPr>
            <w:r w:rsidRPr="00003C7D">
              <w:rPr>
                <w:sz w:val="18"/>
                <w:szCs w:val="18"/>
              </w:rPr>
              <w:t>28</w:t>
            </w:r>
          </w:p>
        </w:tc>
      </w:tr>
      <w:tr w:rsidR="00A911B8" w:rsidRPr="00003C7D" w:rsidTr="000A6509">
        <w:trPr>
          <w:cantSplit/>
        </w:trPr>
        <w:tc>
          <w:tcPr>
            <w:tcW w:w="2788" w:type="dxa"/>
          </w:tcPr>
          <w:p w:rsidR="00A911B8" w:rsidRPr="00003C7D" w:rsidRDefault="00A911B8" w:rsidP="000A6509">
            <w:pPr>
              <w:jc w:val="both"/>
              <w:rPr>
                <w:i/>
                <w:sz w:val="18"/>
                <w:szCs w:val="18"/>
                <w:lang w:eastAsia="lv-LV"/>
              </w:rPr>
            </w:pPr>
            <w:r w:rsidRPr="00003C7D">
              <w:rPr>
                <w:i/>
                <w:sz w:val="18"/>
                <w:szCs w:val="18"/>
                <w:lang w:eastAsia="lv-LV"/>
              </w:rPr>
              <w:t>Topogrāfiskās kartes mērogā 1:10000 aktualizācija (Latvijas teritorijas daļu skaits)</w:t>
            </w:r>
          </w:p>
        </w:tc>
        <w:tc>
          <w:tcPr>
            <w:tcW w:w="1241" w:type="dxa"/>
          </w:tcPr>
          <w:p w:rsidR="00A911B8" w:rsidRPr="00003C7D" w:rsidRDefault="00A911B8" w:rsidP="000A6509">
            <w:pPr>
              <w:jc w:val="center"/>
              <w:rPr>
                <w:color w:val="FF0000"/>
                <w:sz w:val="18"/>
                <w:szCs w:val="18"/>
              </w:rPr>
            </w:pPr>
            <w:r w:rsidRPr="00003C7D">
              <w:rPr>
                <w:sz w:val="18"/>
                <w:szCs w:val="18"/>
              </w:rPr>
              <w:t>402</w:t>
            </w:r>
          </w:p>
        </w:tc>
        <w:tc>
          <w:tcPr>
            <w:tcW w:w="1242" w:type="dxa"/>
          </w:tcPr>
          <w:p w:rsidR="00A911B8" w:rsidRPr="00003C7D" w:rsidRDefault="00A911B8" w:rsidP="000A6509">
            <w:pPr>
              <w:jc w:val="center"/>
              <w:rPr>
                <w:sz w:val="18"/>
                <w:szCs w:val="18"/>
              </w:rPr>
            </w:pPr>
            <w:r w:rsidRPr="00003C7D">
              <w:rPr>
                <w:sz w:val="18"/>
                <w:szCs w:val="18"/>
              </w:rPr>
              <w:t>400</w:t>
            </w:r>
          </w:p>
        </w:tc>
        <w:tc>
          <w:tcPr>
            <w:tcW w:w="1240" w:type="dxa"/>
          </w:tcPr>
          <w:p w:rsidR="00A911B8" w:rsidRPr="00003C7D" w:rsidRDefault="00A911B8" w:rsidP="000A6509">
            <w:pPr>
              <w:jc w:val="center"/>
              <w:rPr>
                <w:sz w:val="18"/>
                <w:szCs w:val="18"/>
              </w:rPr>
            </w:pPr>
            <w:r w:rsidRPr="00003C7D">
              <w:rPr>
                <w:sz w:val="18"/>
                <w:szCs w:val="18"/>
              </w:rPr>
              <w:t>500</w:t>
            </w:r>
          </w:p>
        </w:tc>
        <w:tc>
          <w:tcPr>
            <w:tcW w:w="1239" w:type="dxa"/>
          </w:tcPr>
          <w:p w:rsidR="00A911B8" w:rsidRPr="00003C7D" w:rsidRDefault="00A911B8" w:rsidP="000A6509">
            <w:pPr>
              <w:jc w:val="center"/>
              <w:rPr>
                <w:sz w:val="18"/>
                <w:szCs w:val="18"/>
              </w:rPr>
            </w:pPr>
            <w:r w:rsidRPr="00003C7D">
              <w:rPr>
                <w:sz w:val="18"/>
                <w:szCs w:val="18"/>
              </w:rPr>
              <w:t>500</w:t>
            </w:r>
          </w:p>
        </w:tc>
        <w:tc>
          <w:tcPr>
            <w:tcW w:w="1201" w:type="dxa"/>
          </w:tcPr>
          <w:p w:rsidR="00A911B8" w:rsidRPr="00003C7D" w:rsidRDefault="00A911B8" w:rsidP="000A6509">
            <w:pPr>
              <w:ind w:firstLine="5"/>
              <w:jc w:val="center"/>
              <w:rPr>
                <w:sz w:val="18"/>
                <w:szCs w:val="18"/>
              </w:rPr>
            </w:pPr>
            <w:r w:rsidRPr="00003C7D">
              <w:rPr>
                <w:sz w:val="18"/>
                <w:szCs w:val="18"/>
              </w:rPr>
              <w:t>500</w:t>
            </w:r>
          </w:p>
        </w:tc>
      </w:tr>
      <w:tr w:rsidR="00A911B8" w:rsidRPr="00003C7D" w:rsidTr="000A6509">
        <w:trPr>
          <w:cantSplit/>
        </w:trPr>
        <w:tc>
          <w:tcPr>
            <w:tcW w:w="2788" w:type="dxa"/>
          </w:tcPr>
          <w:p w:rsidR="00A911B8" w:rsidRPr="00003C7D" w:rsidRDefault="00A911B8" w:rsidP="000A6509">
            <w:pPr>
              <w:jc w:val="both"/>
              <w:rPr>
                <w:i/>
                <w:sz w:val="18"/>
                <w:szCs w:val="18"/>
                <w:lang w:eastAsia="lv-LV"/>
              </w:rPr>
            </w:pPr>
            <w:r w:rsidRPr="00003C7D">
              <w:rPr>
                <w:i/>
                <w:sz w:val="18"/>
                <w:szCs w:val="18"/>
                <w:lang w:eastAsia="lv-LV"/>
              </w:rPr>
              <w:t>Militārās topogrāfiskās kartes mērogā 1:50000 aktualizācija (Latvijas teritorijas daļu skaits)</w:t>
            </w:r>
          </w:p>
        </w:tc>
        <w:tc>
          <w:tcPr>
            <w:tcW w:w="1241" w:type="dxa"/>
          </w:tcPr>
          <w:p w:rsidR="00A911B8" w:rsidRPr="00003C7D" w:rsidRDefault="00A911B8" w:rsidP="000A6509">
            <w:pPr>
              <w:jc w:val="center"/>
              <w:rPr>
                <w:color w:val="FF0000"/>
                <w:sz w:val="18"/>
                <w:szCs w:val="18"/>
              </w:rPr>
            </w:pPr>
            <w:r w:rsidRPr="00003C7D">
              <w:rPr>
                <w:sz w:val="18"/>
                <w:szCs w:val="18"/>
              </w:rPr>
              <w:t>22</w:t>
            </w:r>
          </w:p>
        </w:tc>
        <w:tc>
          <w:tcPr>
            <w:tcW w:w="1242" w:type="dxa"/>
          </w:tcPr>
          <w:p w:rsidR="00A911B8" w:rsidRPr="00003C7D" w:rsidRDefault="00A911B8" w:rsidP="000A6509">
            <w:pPr>
              <w:jc w:val="center"/>
              <w:rPr>
                <w:sz w:val="18"/>
                <w:szCs w:val="18"/>
              </w:rPr>
            </w:pPr>
            <w:r w:rsidRPr="00003C7D">
              <w:rPr>
                <w:sz w:val="18"/>
                <w:szCs w:val="18"/>
              </w:rPr>
              <w:t>8</w:t>
            </w:r>
          </w:p>
        </w:tc>
        <w:tc>
          <w:tcPr>
            <w:tcW w:w="1240" w:type="dxa"/>
          </w:tcPr>
          <w:p w:rsidR="00A911B8" w:rsidRPr="00003C7D" w:rsidRDefault="00A911B8" w:rsidP="000A6509">
            <w:pPr>
              <w:jc w:val="center"/>
              <w:rPr>
                <w:sz w:val="18"/>
                <w:szCs w:val="18"/>
              </w:rPr>
            </w:pPr>
            <w:r w:rsidRPr="00003C7D">
              <w:rPr>
                <w:sz w:val="18"/>
                <w:szCs w:val="18"/>
              </w:rPr>
              <w:t>1</w:t>
            </w:r>
          </w:p>
        </w:tc>
        <w:tc>
          <w:tcPr>
            <w:tcW w:w="1239" w:type="dxa"/>
          </w:tcPr>
          <w:p w:rsidR="00A911B8" w:rsidRPr="00003C7D" w:rsidRDefault="00A911B8" w:rsidP="000A6509">
            <w:pPr>
              <w:jc w:val="center"/>
              <w:rPr>
                <w:sz w:val="18"/>
                <w:szCs w:val="18"/>
              </w:rPr>
            </w:pPr>
            <w:r w:rsidRPr="00003C7D">
              <w:rPr>
                <w:sz w:val="18"/>
                <w:szCs w:val="18"/>
              </w:rPr>
              <w:t>8</w:t>
            </w:r>
          </w:p>
        </w:tc>
        <w:tc>
          <w:tcPr>
            <w:tcW w:w="1201" w:type="dxa"/>
          </w:tcPr>
          <w:p w:rsidR="00A911B8" w:rsidRPr="00003C7D" w:rsidRDefault="00A911B8" w:rsidP="000A6509">
            <w:pPr>
              <w:ind w:firstLine="5"/>
              <w:jc w:val="center"/>
              <w:rPr>
                <w:sz w:val="18"/>
                <w:szCs w:val="18"/>
              </w:rPr>
            </w:pPr>
            <w:r w:rsidRPr="00003C7D">
              <w:rPr>
                <w:sz w:val="18"/>
                <w:szCs w:val="18"/>
              </w:rPr>
              <w:t>15</w:t>
            </w:r>
          </w:p>
        </w:tc>
      </w:tr>
      <w:tr w:rsidR="00A911B8" w:rsidRPr="00003C7D" w:rsidTr="000A6509">
        <w:trPr>
          <w:cantSplit/>
        </w:trPr>
        <w:tc>
          <w:tcPr>
            <w:tcW w:w="2788" w:type="dxa"/>
          </w:tcPr>
          <w:p w:rsidR="00A911B8" w:rsidRPr="00003C7D" w:rsidRDefault="00A911B8" w:rsidP="000A6509">
            <w:pPr>
              <w:jc w:val="both"/>
              <w:rPr>
                <w:i/>
                <w:sz w:val="18"/>
                <w:szCs w:val="18"/>
                <w:lang w:eastAsia="lv-LV"/>
              </w:rPr>
            </w:pPr>
            <w:r w:rsidRPr="00003C7D">
              <w:rPr>
                <w:i/>
                <w:sz w:val="18"/>
                <w:szCs w:val="18"/>
                <w:lang w:eastAsia="lv-LV"/>
              </w:rPr>
              <w:t>Gaisa satiksmes drošības informācijas produktu aktualizēšana  (produktu skaits )</w:t>
            </w:r>
          </w:p>
        </w:tc>
        <w:tc>
          <w:tcPr>
            <w:tcW w:w="1241" w:type="dxa"/>
          </w:tcPr>
          <w:p w:rsidR="00A911B8" w:rsidRPr="00003C7D" w:rsidRDefault="00A911B8" w:rsidP="000A6509">
            <w:pPr>
              <w:jc w:val="center"/>
              <w:rPr>
                <w:color w:val="FF0000"/>
                <w:sz w:val="18"/>
                <w:szCs w:val="18"/>
              </w:rPr>
            </w:pPr>
            <w:r w:rsidRPr="00003C7D">
              <w:rPr>
                <w:sz w:val="18"/>
                <w:szCs w:val="18"/>
              </w:rPr>
              <w:t>3</w:t>
            </w:r>
          </w:p>
        </w:tc>
        <w:tc>
          <w:tcPr>
            <w:tcW w:w="1242" w:type="dxa"/>
          </w:tcPr>
          <w:p w:rsidR="00A911B8" w:rsidRPr="00003C7D" w:rsidRDefault="00A911B8" w:rsidP="000A6509">
            <w:pPr>
              <w:jc w:val="center"/>
              <w:rPr>
                <w:sz w:val="18"/>
                <w:szCs w:val="18"/>
              </w:rPr>
            </w:pPr>
            <w:r w:rsidRPr="00003C7D">
              <w:rPr>
                <w:sz w:val="18"/>
                <w:szCs w:val="18"/>
              </w:rPr>
              <w:t>3</w:t>
            </w:r>
          </w:p>
        </w:tc>
        <w:tc>
          <w:tcPr>
            <w:tcW w:w="1240" w:type="dxa"/>
          </w:tcPr>
          <w:p w:rsidR="00A911B8" w:rsidRPr="00003C7D" w:rsidRDefault="00A911B8" w:rsidP="000A6509">
            <w:pPr>
              <w:jc w:val="center"/>
              <w:rPr>
                <w:sz w:val="18"/>
                <w:szCs w:val="18"/>
              </w:rPr>
            </w:pPr>
            <w:r w:rsidRPr="00003C7D">
              <w:rPr>
                <w:sz w:val="18"/>
                <w:szCs w:val="18"/>
              </w:rPr>
              <w:t>3</w:t>
            </w:r>
          </w:p>
        </w:tc>
        <w:tc>
          <w:tcPr>
            <w:tcW w:w="1239" w:type="dxa"/>
          </w:tcPr>
          <w:p w:rsidR="00A911B8" w:rsidRPr="00003C7D" w:rsidRDefault="00A911B8" w:rsidP="000A6509">
            <w:pPr>
              <w:jc w:val="center"/>
              <w:rPr>
                <w:sz w:val="18"/>
                <w:szCs w:val="18"/>
              </w:rPr>
            </w:pPr>
            <w:r w:rsidRPr="00003C7D">
              <w:rPr>
                <w:sz w:val="18"/>
                <w:szCs w:val="18"/>
              </w:rPr>
              <w:t>3</w:t>
            </w:r>
          </w:p>
        </w:tc>
        <w:tc>
          <w:tcPr>
            <w:tcW w:w="1201" w:type="dxa"/>
          </w:tcPr>
          <w:p w:rsidR="00A911B8" w:rsidRPr="00003C7D" w:rsidRDefault="00A911B8" w:rsidP="000A6509">
            <w:pPr>
              <w:ind w:firstLine="5"/>
              <w:jc w:val="center"/>
              <w:rPr>
                <w:sz w:val="18"/>
                <w:szCs w:val="18"/>
              </w:rPr>
            </w:pPr>
            <w:r w:rsidRPr="00003C7D">
              <w:rPr>
                <w:sz w:val="18"/>
                <w:szCs w:val="18"/>
              </w:rPr>
              <w:t>3</w:t>
            </w:r>
          </w:p>
        </w:tc>
      </w:tr>
      <w:tr w:rsidR="00A911B8" w:rsidRPr="00003C7D" w:rsidTr="00003C7D">
        <w:trPr>
          <w:cantSplit/>
          <w:trHeight w:val="103"/>
        </w:trPr>
        <w:tc>
          <w:tcPr>
            <w:tcW w:w="8951" w:type="dxa"/>
            <w:gridSpan w:val="6"/>
            <w:shd w:val="clear" w:color="auto" w:fill="BFBFBF"/>
          </w:tcPr>
          <w:p w:rsidR="00A911B8" w:rsidRPr="00003C7D" w:rsidRDefault="00A911B8" w:rsidP="000A6509">
            <w:pPr>
              <w:jc w:val="center"/>
              <w:rPr>
                <w:b/>
                <w:sz w:val="18"/>
                <w:szCs w:val="18"/>
              </w:rPr>
            </w:pPr>
            <w:r w:rsidRPr="00003C7D">
              <w:rPr>
                <w:b/>
                <w:sz w:val="18"/>
                <w:szCs w:val="18"/>
              </w:rPr>
              <w:t>Kvalitātes rādītāji</w:t>
            </w:r>
          </w:p>
        </w:tc>
      </w:tr>
      <w:tr w:rsidR="00A911B8" w:rsidRPr="00003C7D" w:rsidTr="000A6509">
        <w:trPr>
          <w:cantSplit/>
        </w:trPr>
        <w:tc>
          <w:tcPr>
            <w:tcW w:w="2788" w:type="dxa"/>
          </w:tcPr>
          <w:p w:rsidR="00A911B8" w:rsidRPr="00003C7D" w:rsidRDefault="00A911B8" w:rsidP="000A6509">
            <w:pPr>
              <w:jc w:val="both"/>
              <w:rPr>
                <w:i/>
                <w:color w:val="FF0000"/>
                <w:sz w:val="18"/>
                <w:szCs w:val="18"/>
                <w:lang w:eastAsia="lv-LV"/>
              </w:rPr>
            </w:pPr>
            <w:r w:rsidRPr="00003C7D">
              <w:rPr>
                <w:i/>
                <w:sz w:val="18"/>
                <w:szCs w:val="18"/>
                <w:lang w:eastAsia="lv-LV"/>
              </w:rPr>
              <w:t>Dokumentēta ģeotelpiskās informācijas ražošanas kvalitātes kontrole (ražošanas jomu skaits)</w:t>
            </w:r>
          </w:p>
        </w:tc>
        <w:tc>
          <w:tcPr>
            <w:tcW w:w="1241" w:type="dxa"/>
          </w:tcPr>
          <w:p w:rsidR="00A911B8" w:rsidRPr="00003C7D" w:rsidRDefault="00A911B8" w:rsidP="000A6509">
            <w:pPr>
              <w:jc w:val="center"/>
              <w:rPr>
                <w:color w:val="FF0000"/>
                <w:sz w:val="18"/>
                <w:szCs w:val="18"/>
              </w:rPr>
            </w:pPr>
            <w:r w:rsidRPr="00003C7D">
              <w:rPr>
                <w:sz w:val="18"/>
                <w:szCs w:val="18"/>
              </w:rPr>
              <w:t>3</w:t>
            </w:r>
          </w:p>
        </w:tc>
        <w:tc>
          <w:tcPr>
            <w:tcW w:w="1242" w:type="dxa"/>
          </w:tcPr>
          <w:p w:rsidR="00A911B8" w:rsidRPr="00003C7D" w:rsidRDefault="00A911B8" w:rsidP="000A6509">
            <w:pPr>
              <w:jc w:val="center"/>
              <w:rPr>
                <w:color w:val="FF0000"/>
                <w:sz w:val="18"/>
                <w:szCs w:val="18"/>
              </w:rPr>
            </w:pPr>
            <w:r w:rsidRPr="00003C7D">
              <w:rPr>
                <w:sz w:val="18"/>
                <w:szCs w:val="18"/>
              </w:rPr>
              <w:t>4</w:t>
            </w:r>
          </w:p>
        </w:tc>
        <w:tc>
          <w:tcPr>
            <w:tcW w:w="1240" w:type="dxa"/>
          </w:tcPr>
          <w:p w:rsidR="00A911B8" w:rsidRPr="00003C7D" w:rsidRDefault="00A911B8" w:rsidP="000A6509">
            <w:pPr>
              <w:jc w:val="center"/>
              <w:rPr>
                <w:sz w:val="18"/>
                <w:szCs w:val="18"/>
              </w:rPr>
            </w:pPr>
            <w:r w:rsidRPr="00003C7D">
              <w:rPr>
                <w:sz w:val="18"/>
                <w:szCs w:val="18"/>
              </w:rPr>
              <w:t>4</w:t>
            </w:r>
          </w:p>
        </w:tc>
        <w:tc>
          <w:tcPr>
            <w:tcW w:w="1239" w:type="dxa"/>
          </w:tcPr>
          <w:p w:rsidR="00A911B8" w:rsidRPr="00003C7D" w:rsidRDefault="00A911B8" w:rsidP="000A6509">
            <w:pPr>
              <w:jc w:val="center"/>
              <w:rPr>
                <w:sz w:val="18"/>
                <w:szCs w:val="18"/>
              </w:rPr>
            </w:pPr>
            <w:r w:rsidRPr="00003C7D">
              <w:rPr>
                <w:sz w:val="18"/>
                <w:szCs w:val="18"/>
              </w:rPr>
              <w:t>4</w:t>
            </w:r>
          </w:p>
        </w:tc>
        <w:tc>
          <w:tcPr>
            <w:tcW w:w="1201" w:type="dxa"/>
          </w:tcPr>
          <w:p w:rsidR="00A911B8" w:rsidRPr="00003C7D" w:rsidRDefault="00A911B8" w:rsidP="000A6509">
            <w:pPr>
              <w:jc w:val="center"/>
              <w:rPr>
                <w:sz w:val="18"/>
                <w:szCs w:val="18"/>
              </w:rPr>
            </w:pPr>
            <w:r w:rsidRPr="00003C7D">
              <w:rPr>
                <w:sz w:val="18"/>
                <w:szCs w:val="18"/>
              </w:rPr>
              <w:t>4</w:t>
            </w:r>
          </w:p>
        </w:tc>
      </w:tr>
    </w:tbl>
    <w:p w:rsidR="00A911B8" w:rsidRPr="002B1AA5" w:rsidRDefault="00A911B8" w:rsidP="00003C7D">
      <w:pPr>
        <w:spacing w:before="480"/>
        <w:jc w:val="center"/>
        <w:rPr>
          <w:rFonts w:eastAsia="Calibri"/>
          <w:b/>
          <w:bCs/>
          <w:u w:val="single"/>
        </w:rPr>
      </w:pPr>
      <w:r w:rsidRPr="002B1AA5">
        <w:rPr>
          <w:rFonts w:eastAsia="Calibri"/>
          <w:b/>
          <w:bCs/>
          <w:u w:val="single"/>
        </w:rPr>
        <w:t>Prioritārajiem pasākumiem</w:t>
      </w:r>
    </w:p>
    <w:p w:rsidR="00A911B8" w:rsidRPr="002B1AA5" w:rsidRDefault="00A911B8" w:rsidP="00A911B8">
      <w:pPr>
        <w:spacing w:after="240"/>
        <w:jc w:val="center"/>
        <w:rPr>
          <w:rFonts w:eastAsia="Calibri"/>
          <w:b/>
          <w:bCs/>
          <w:u w:val="single"/>
        </w:rPr>
      </w:pPr>
      <w:r w:rsidRPr="002B1AA5">
        <w:rPr>
          <w:rFonts w:eastAsia="Calibri"/>
          <w:b/>
          <w:bCs/>
          <w:u w:val="single"/>
        </w:rPr>
        <w:t>papildu piešķirtais finansējums no 2021.</w:t>
      </w:r>
      <w:r w:rsidRPr="002B1AA5">
        <w:rPr>
          <w:b/>
          <w:bCs/>
          <w:u w:val="single"/>
        </w:rPr>
        <w:t xml:space="preserve"> līdz 2023. gadam</w:t>
      </w:r>
    </w:p>
    <w:tbl>
      <w:tblPr>
        <w:tblStyle w:val="TableGrid111"/>
        <w:tblW w:w="9209" w:type="dxa"/>
        <w:tblLayout w:type="fixed"/>
        <w:tblLook w:val="04A0" w:firstRow="1" w:lastRow="0" w:firstColumn="1" w:lastColumn="0" w:noHBand="0" w:noVBand="1"/>
      </w:tblPr>
      <w:tblGrid>
        <w:gridCol w:w="704"/>
        <w:gridCol w:w="3411"/>
        <w:gridCol w:w="1130"/>
        <w:gridCol w:w="1043"/>
        <w:gridCol w:w="1087"/>
        <w:gridCol w:w="1834"/>
      </w:tblGrid>
      <w:tr w:rsidR="00A911B8" w:rsidTr="000A6509">
        <w:trPr>
          <w:tblHeader/>
        </w:trPr>
        <w:tc>
          <w:tcPr>
            <w:tcW w:w="704" w:type="dxa"/>
            <w:vMerge w:val="restart"/>
            <w:tcBorders>
              <w:bottom w:val="single" w:sz="4" w:space="0" w:color="auto"/>
            </w:tcBorders>
            <w:vAlign w:val="center"/>
          </w:tcPr>
          <w:p w:rsidR="00A911B8" w:rsidRPr="002B1AA5" w:rsidRDefault="00A911B8" w:rsidP="000A6509">
            <w:pPr>
              <w:jc w:val="center"/>
              <w:rPr>
                <w:rFonts w:eastAsia="Calibri"/>
                <w:sz w:val="18"/>
              </w:rPr>
            </w:pPr>
            <w:r w:rsidRPr="002B1AA5">
              <w:rPr>
                <w:rFonts w:eastAsia="Calibri"/>
                <w:sz w:val="18"/>
              </w:rPr>
              <w:t>Nr.</w:t>
            </w:r>
          </w:p>
          <w:p w:rsidR="00A911B8" w:rsidRPr="002B1AA5" w:rsidRDefault="00A911B8" w:rsidP="000A6509">
            <w:pPr>
              <w:jc w:val="center"/>
              <w:rPr>
                <w:rFonts w:eastAsia="Calibri"/>
                <w:sz w:val="18"/>
              </w:rPr>
            </w:pPr>
            <w:r w:rsidRPr="002B1AA5">
              <w:rPr>
                <w:rFonts w:eastAsia="Calibri"/>
                <w:sz w:val="18"/>
              </w:rPr>
              <w:t>p.k.</w:t>
            </w:r>
          </w:p>
        </w:tc>
        <w:tc>
          <w:tcPr>
            <w:tcW w:w="3411" w:type="dxa"/>
            <w:vMerge w:val="restart"/>
            <w:tcBorders>
              <w:bottom w:val="single" w:sz="12" w:space="0" w:color="auto"/>
            </w:tcBorders>
            <w:vAlign w:val="center"/>
          </w:tcPr>
          <w:p w:rsidR="00A911B8" w:rsidRPr="002B1AA5" w:rsidRDefault="00A911B8" w:rsidP="000A6509">
            <w:pPr>
              <w:jc w:val="both"/>
              <w:rPr>
                <w:rFonts w:eastAsia="Calibri"/>
                <w:b/>
                <w:sz w:val="18"/>
              </w:rPr>
            </w:pPr>
            <w:r w:rsidRPr="002B1AA5">
              <w:rPr>
                <w:rFonts w:eastAsia="Calibri"/>
                <w:b/>
                <w:sz w:val="18"/>
              </w:rPr>
              <w:t xml:space="preserve">Pasākuma nosaukums </w:t>
            </w:r>
            <w:r w:rsidRPr="002B1AA5">
              <w:rPr>
                <w:rFonts w:eastAsia="Calibri"/>
                <w:sz w:val="18"/>
              </w:rPr>
              <w:t>(un darbības apraksts, ja pasākums attiecas tikai uz vienu programmu)</w:t>
            </w:r>
          </w:p>
          <w:p w:rsidR="00A911B8" w:rsidRPr="002B1AA5" w:rsidRDefault="00A911B8" w:rsidP="000A6509">
            <w:pPr>
              <w:jc w:val="both"/>
              <w:rPr>
                <w:rFonts w:eastAsia="Calibri"/>
                <w:sz w:val="18"/>
                <w:szCs w:val="18"/>
              </w:rPr>
            </w:pPr>
            <w:r w:rsidRPr="002B1AA5">
              <w:rPr>
                <w:rFonts w:eastAsia="Calibri"/>
                <w:b/>
                <w:i/>
                <w:sz w:val="18"/>
              </w:rPr>
              <w:t>Darbības apraksts</w:t>
            </w:r>
            <w:r w:rsidRPr="002B1AA5">
              <w:rPr>
                <w:rFonts w:eastAsia="Calibri"/>
                <w:i/>
                <w:sz w:val="18"/>
              </w:rPr>
              <w:t xml:space="preserve"> </w:t>
            </w:r>
            <w:r w:rsidRPr="002B1AA5">
              <w:rPr>
                <w:rFonts w:eastAsia="Calibri"/>
                <w:b/>
                <w:i/>
                <w:sz w:val="18"/>
              </w:rPr>
              <w:t>ar norādi uz līdzekļu izlietojumu</w:t>
            </w:r>
            <w:r w:rsidRPr="002B1AA5">
              <w:rPr>
                <w:rFonts w:eastAsia="Calibri"/>
                <w:b/>
                <w:sz w:val="18"/>
              </w:rPr>
              <w:t xml:space="preserve"> </w:t>
            </w:r>
            <w:r w:rsidRPr="002B1AA5">
              <w:rPr>
                <w:rFonts w:eastAsia="Calibri"/>
                <w:sz w:val="18"/>
                <w:szCs w:val="18"/>
              </w:rPr>
              <w:t>(ja pasākums attiecas uz vairāk kā vienu programmu)</w:t>
            </w:r>
          </w:p>
          <w:p w:rsidR="00A911B8" w:rsidRPr="002B1AA5" w:rsidRDefault="00A911B8" w:rsidP="000A6509">
            <w:pPr>
              <w:ind w:left="284"/>
              <w:rPr>
                <w:rFonts w:eastAsia="Calibri"/>
                <w:sz w:val="18"/>
              </w:rPr>
            </w:pPr>
            <w:r w:rsidRPr="002B1AA5">
              <w:rPr>
                <w:rFonts w:eastAsia="Calibri"/>
                <w:sz w:val="18"/>
              </w:rPr>
              <w:t>Darbības rezultāts</w:t>
            </w:r>
          </w:p>
          <w:p w:rsidR="00A911B8" w:rsidRPr="002B1AA5" w:rsidRDefault="00A911B8" w:rsidP="000A6509">
            <w:pPr>
              <w:ind w:left="603"/>
              <w:rPr>
                <w:rFonts w:eastAsia="Calibri"/>
                <w:i/>
                <w:sz w:val="18"/>
              </w:rPr>
            </w:pPr>
            <w:r w:rsidRPr="002B1AA5">
              <w:rPr>
                <w:rFonts w:eastAsia="Calibri"/>
                <w:i/>
                <w:sz w:val="18"/>
              </w:rPr>
              <w:t>Rezultatīvais rādītājs</w:t>
            </w:r>
          </w:p>
          <w:p w:rsidR="00A911B8" w:rsidRPr="002B1AA5" w:rsidRDefault="00A911B8" w:rsidP="000A6509">
            <w:pPr>
              <w:ind w:left="36"/>
              <w:rPr>
                <w:rFonts w:eastAsia="Calibri"/>
                <w:sz w:val="18"/>
              </w:rPr>
            </w:pPr>
            <w:r w:rsidRPr="002B1AA5">
              <w:rPr>
                <w:rFonts w:eastAsia="Calibri"/>
                <w:sz w:val="18"/>
              </w:rPr>
              <w:t>Programmas (apakšprogrammas) kods un nosaukums</w:t>
            </w:r>
          </w:p>
        </w:tc>
        <w:tc>
          <w:tcPr>
            <w:tcW w:w="3260" w:type="dxa"/>
            <w:gridSpan w:val="3"/>
            <w:tcBorders>
              <w:bottom w:val="single" w:sz="4" w:space="0" w:color="auto"/>
            </w:tcBorders>
            <w:vAlign w:val="center"/>
          </w:tcPr>
          <w:p w:rsidR="00A911B8" w:rsidRPr="002B1AA5" w:rsidRDefault="00A911B8" w:rsidP="000A6509">
            <w:pPr>
              <w:jc w:val="center"/>
              <w:rPr>
                <w:rFonts w:eastAsia="Calibri"/>
                <w:sz w:val="18"/>
              </w:rPr>
            </w:pPr>
            <w:r w:rsidRPr="002B1AA5">
              <w:rPr>
                <w:rFonts w:eastAsia="Calibri"/>
                <w:b/>
                <w:sz w:val="18"/>
              </w:rPr>
              <w:t xml:space="preserve">Izdevumi,  </w:t>
            </w:r>
            <w:proofErr w:type="spellStart"/>
            <w:r w:rsidRPr="002B1AA5">
              <w:rPr>
                <w:rFonts w:eastAsia="Calibri"/>
                <w:i/>
                <w:sz w:val="18"/>
                <w:szCs w:val="18"/>
              </w:rPr>
              <w:t>euro</w:t>
            </w:r>
            <w:proofErr w:type="spellEnd"/>
            <w:r w:rsidRPr="002B1AA5">
              <w:rPr>
                <w:rFonts w:eastAsia="Calibri"/>
                <w:sz w:val="18"/>
              </w:rPr>
              <w:t xml:space="preserve"> /</w:t>
            </w:r>
          </w:p>
          <w:p w:rsidR="00A911B8" w:rsidRPr="002B1AA5" w:rsidRDefault="00A911B8" w:rsidP="000A6509">
            <w:pPr>
              <w:jc w:val="center"/>
              <w:rPr>
                <w:rFonts w:eastAsia="Calibri"/>
                <w:sz w:val="18"/>
              </w:rPr>
            </w:pPr>
            <w:r w:rsidRPr="002B1AA5">
              <w:rPr>
                <w:rFonts w:eastAsia="Calibri"/>
                <w:sz w:val="18"/>
              </w:rPr>
              <w:t xml:space="preserve"> rādītāji,</w:t>
            </w:r>
            <w:r w:rsidRPr="002B1AA5">
              <w:rPr>
                <w:rFonts w:eastAsia="Calibri"/>
                <w:i/>
                <w:sz w:val="18"/>
                <w:szCs w:val="18"/>
              </w:rPr>
              <w:t xml:space="preserve"> vērtība</w:t>
            </w:r>
            <w:r w:rsidRPr="002B1AA5">
              <w:rPr>
                <w:rFonts w:eastAsia="Calibri"/>
                <w:sz w:val="18"/>
                <w:szCs w:val="18"/>
              </w:rPr>
              <w:t xml:space="preserve"> </w:t>
            </w:r>
          </w:p>
        </w:tc>
        <w:tc>
          <w:tcPr>
            <w:tcW w:w="1834" w:type="dxa"/>
            <w:vMerge w:val="restart"/>
            <w:vAlign w:val="center"/>
          </w:tcPr>
          <w:p w:rsidR="00A911B8" w:rsidRPr="002B1AA5" w:rsidRDefault="00A911B8" w:rsidP="000A6509">
            <w:pPr>
              <w:jc w:val="center"/>
              <w:rPr>
                <w:rFonts w:eastAsia="Calibri"/>
                <w:sz w:val="18"/>
              </w:rPr>
            </w:pPr>
            <w:r w:rsidRPr="002B1AA5">
              <w:rPr>
                <w:rFonts w:eastAsia="Calibri"/>
                <w:sz w:val="18"/>
              </w:rPr>
              <w:t>Pamatojums</w:t>
            </w:r>
          </w:p>
        </w:tc>
      </w:tr>
      <w:tr w:rsidR="00A911B8" w:rsidTr="000A6509">
        <w:trPr>
          <w:tblHeader/>
        </w:trPr>
        <w:tc>
          <w:tcPr>
            <w:tcW w:w="704" w:type="dxa"/>
            <w:vMerge/>
            <w:tcBorders>
              <w:top w:val="single" w:sz="12" w:space="0" w:color="auto"/>
              <w:bottom w:val="single" w:sz="4" w:space="0" w:color="auto"/>
            </w:tcBorders>
            <w:vAlign w:val="center"/>
          </w:tcPr>
          <w:p w:rsidR="00A911B8" w:rsidRPr="002B1AA5" w:rsidRDefault="00A911B8" w:rsidP="000A6509">
            <w:pPr>
              <w:jc w:val="center"/>
              <w:rPr>
                <w:rFonts w:eastAsia="Calibri"/>
                <w:color w:val="FF0000"/>
                <w:sz w:val="18"/>
              </w:rPr>
            </w:pPr>
          </w:p>
        </w:tc>
        <w:tc>
          <w:tcPr>
            <w:tcW w:w="3411" w:type="dxa"/>
            <w:vMerge/>
            <w:tcBorders>
              <w:bottom w:val="single" w:sz="4" w:space="0" w:color="auto"/>
            </w:tcBorders>
            <w:vAlign w:val="center"/>
          </w:tcPr>
          <w:p w:rsidR="00A911B8" w:rsidRPr="002B1AA5" w:rsidRDefault="00A911B8" w:rsidP="000A6509">
            <w:pPr>
              <w:jc w:val="center"/>
              <w:rPr>
                <w:rFonts w:eastAsia="Calibri"/>
                <w:color w:val="FF0000"/>
                <w:sz w:val="18"/>
              </w:rPr>
            </w:pPr>
          </w:p>
        </w:tc>
        <w:tc>
          <w:tcPr>
            <w:tcW w:w="1130" w:type="dxa"/>
            <w:tcBorders>
              <w:bottom w:val="single" w:sz="2" w:space="0" w:color="auto"/>
            </w:tcBorders>
            <w:vAlign w:val="center"/>
          </w:tcPr>
          <w:p w:rsidR="00A911B8" w:rsidRPr="002B1AA5" w:rsidRDefault="00A911B8" w:rsidP="000A6509">
            <w:pPr>
              <w:jc w:val="center"/>
              <w:rPr>
                <w:rFonts w:eastAsia="Calibri"/>
                <w:sz w:val="18"/>
                <w:szCs w:val="18"/>
              </w:rPr>
            </w:pPr>
            <w:r w:rsidRPr="002B1AA5">
              <w:rPr>
                <w:rFonts w:eastAsia="Calibri"/>
                <w:sz w:val="18"/>
                <w:szCs w:val="18"/>
              </w:rPr>
              <w:t>2021. gadā</w:t>
            </w:r>
          </w:p>
        </w:tc>
        <w:tc>
          <w:tcPr>
            <w:tcW w:w="1043" w:type="dxa"/>
            <w:tcBorders>
              <w:bottom w:val="single" w:sz="2" w:space="0" w:color="auto"/>
            </w:tcBorders>
            <w:vAlign w:val="center"/>
          </w:tcPr>
          <w:p w:rsidR="00A911B8" w:rsidRPr="002B1AA5" w:rsidRDefault="00A911B8" w:rsidP="000A6509">
            <w:pPr>
              <w:jc w:val="center"/>
              <w:rPr>
                <w:rFonts w:eastAsia="Calibri"/>
                <w:sz w:val="18"/>
                <w:szCs w:val="18"/>
              </w:rPr>
            </w:pPr>
            <w:r w:rsidRPr="002B1AA5">
              <w:rPr>
                <w:rFonts w:eastAsia="Calibri"/>
                <w:sz w:val="18"/>
                <w:szCs w:val="18"/>
              </w:rPr>
              <w:t>2022. gadā</w:t>
            </w:r>
          </w:p>
        </w:tc>
        <w:tc>
          <w:tcPr>
            <w:tcW w:w="1087" w:type="dxa"/>
            <w:tcBorders>
              <w:bottom w:val="single" w:sz="2" w:space="0" w:color="auto"/>
            </w:tcBorders>
            <w:vAlign w:val="center"/>
          </w:tcPr>
          <w:p w:rsidR="00A911B8" w:rsidRPr="002B1AA5" w:rsidRDefault="00A911B8" w:rsidP="000A6509">
            <w:pPr>
              <w:jc w:val="center"/>
              <w:rPr>
                <w:rFonts w:eastAsia="Calibri"/>
                <w:sz w:val="18"/>
                <w:szCs w:val="18"/>
              </w:rPr>
            </w:pPr>
            <w:r w:rsidRPr="002B1AA5">
              <w:rPr>
                <w:rFonts w:eastAsia="Calibri"/>
                <w:sz w:val="18"/>
                <w:szCs w:val="18"/>
              </w:rPr>
              <w:t>2023. gadā</w:t>
            </w:r>
          </w:p>
        </w:tc>
        <w:tc>
          <w:tcPr>
            <w:tcW w:w="1834" w:type="dxa"/>
            <w:vMerge/>
            <w:tcBorders>
              <w:bottom w:val="single" w:sz="4" w:space="0" w:color="auto"/>
            </w:tcBorders>
          </w:tcPr>
          <w:p w:rsidR="00A911B8" w:rsidRPr="002B1AA5" w:rsidRDefault="00A911B8" w:rsidP="000A6509">
            <w:pPr>
              <w:jc w:val="center"/>
              <w:rPr>
                <w:rFonts w:eastAsia="Calibri"/>
                <w:color w:val="FF0000"/>
                <w:sz w:val="18"/>
              </w:rPr>
            </w:pPr>
          </w:p>
        </w:tc>
      </w:tr>
      <w:tr w:rsidR="00A911B8" w:rsidTr="000A6509">
        <w:trPr>
          <w:trHeight w:val="142"/>
        </w:trPr>
        <w:tc>
          <w:tcPr>
            <w:tcW w:w="704" w:type="dxa"/>
            <w:vMerge w:val="restart"/>
          </w:tcPr>
          <w:p w:rsidR="00A911B8" w:rsidRPr="002B1AA5" w:rsidRDefault="00A911B8" w:rsidP="000A6509">
            <w:pPr>
              <w:rPr>
                <w:rFonts w:eastAsia="Calibri"/>
                <w:sz w:val="18"/>
              </w:rPr>
            </w:pPr>
            <w:r w:rsidRPr="002B1AA5">
              <w:rPr>
                <w:rFonts w:eastAsia="Calibri"/>
                <w:sz w:val="18"/>
              </w:rPr>
              <w:t>1.</w:t>
            </w:r>
          </w:p>
        </w:tc>
        <w:tc>
          <w:tcPr>
            <w:tcW w:w="3411" w:type="dxa"/>
            <w:tcBorders>
              <w:top w:val="single" w:sz="2" w:space="0" w:color="auto"/>
              <w:bottom w:val="single" w:sz="2" w:space="0" w:color="auto"/>
              <w:right w:val="single" w:sz="2" w:space="0" w:color="auto"/>
            </w:tcBorders>
            <w:shd w:val="clear" w:color="auto" w:fill="D9D9D9"/>
          </w:tcPr>
          <w:p w:rsidR="00A911B8" w:rsidRPr="00B342BD" w:rsidRDefault="00A911B8" w:rsidP="000A6509">
            <w:pPr>
              <w:rPr>
                <w:rFonts w:eastAsia="Calibri"/>
                <w:b/>
                <w:sz w:val="18"/>
                <w:szCs w:val="18"/>
              </w:rPr>
            </w:pPr>
            <w:r w:rsidRPr="00B342BD">
              <w:rPr>
                <w:rFonts w:eastAsia="Calibri"/>
                <w:b/>
                <w:sz w:val="18"/>
                <w:szCs w:val="18"/>
              </w:rPr>
              <w:t>Ārstniecības personu darba samaksas pieauguma nodrošināšana</w:t>
            </w:r>
          </w:p>
        </w:tc>
        <w:tc>
          <w:tcPr>
            <w:tcW w:w="1130" w:type="dxa"/>
            <w:tcBorders>
              <w:top w:val="single" w:sz="2" w:space="0" w:color="auto"/>
              <w:left w:val="single" w:sz="2" w:space="0" w:color="auto"/>
              <w:bottom w:val="single" w:sz="2" w:space="0" w:color="auto"/>
              <w:right w:val="single" w:sz="4" w:space="0" w:color="auto"/>
            </w:tcBorders>
            <w:shd w:val="clear" w:color="auto" w:fill="D9D9D9"/>
          </w:tcPr>
          <w:p w:rsidR="00A911B8" w:rsidRPr="00B342BD" w:rsidRDefault="00A911B8" w:rsidP="000A6509">
            <w:pPr>
              <w:jc w:val="right"/>
              <w:rPr>
                <w:rFonts w:eastAsia="Calibri"/>
                <w:b/>
                <w:sz w:val="18"/>
                <w:szCs w:val="18"/>
              </w:rPr>
            </w:pPr>
            <w:r w:rsidRPr="00B342BD">
              <w:rPr>
                <w:rFonts w:eastAsia="Calibri"/>
                <w:b/>
                <w:sz w:val="18"/>
                <w:szCs w:val="18"/>
              </w:rPr>
              <w:t>839 582</w:t>
            </w:r>
          </w:p>
        </w:tc>
        <w:tc>
          <w:tcPr>
            <w:tcW w:w="1043" w:type="dxa"/>
            <w:tcBorders>
              <w:top w:val="single" w:sz="2" w:space="0" w:color="auto"/>
              <w:left w:val="single" w:sz="4" w:space="0" w:color="auto"/>
              <w:bottom w:val="single" w:sz="2" w:space="0" w:color="auto"/>
              <w:right w:val="single" w:sz="2" w:space="0" w:color="auto"/>
            </w:tcBorders>
            <w:shd w:val="clear" w:color="auto" w:fill="D9D9D9"/>
          </w:tcPr>
          <w:p w:rsidR="00A911B8" w:rsidRPr="00B342BD" w:rsidRDefault="00A911B8" w:rsidP="000A6509">
            <w:pPr>
              <w:jc w:val="right"/>
              <w:rPr>
                <w:rFonts w:eastAsia="Calibri"/>
                <w:b/>
                <w:sz w:val="18"/>
                <w:szCs w:val="18"/>
              </w:rPr>
            </w:pPr>
            <w:r w:rsidRPr="00B342BD">
              <w:rPr>
                <w:rFonts w:eastAsia="Calibri"/>
                <w:b/>
                <w:sz w:val="18"/>
                <w:szCs w:val="18"/>
              </w:rPr>
              <w:t>839 582</w:t>
            </w:r>
          </w:p>
        </w:tc>
        <w:tc>
          <w:tcPr>
            <w:tcW w:w="1087" w:type="dxa"/>
            <w:tcBorders>
              <w:top w:val="single" w:sz="2" w:space="0" w:color="auto"/>
              <w:left w:val="single" w:sz="2" w:space="0" w:color="auto"/>
              <w:bottom w:val="single" w:sz="2" w:space="0" w:color="auto"/>
            </w:tcBorders>
            <w:shd w:val="clear" w:color="auto" w:fill="D9D9D9"/>
          </w:tcPr>
          <w:p w:rsidR="00A911B8" w:rsidRPr="00B342BD" w:rsidRDefault="00A911B8" w:rsidP="000A6509">
            <w:pPr>
              <w:jc w:val="right"/>
              <w:rPr>
                <w:rFonts w:eastAsia="Calibri"/>
                <w:b/>
                <w:sz w:val="18"/>
                <w:szCs w:val="18"/>
              </w:rPr>
            </w:pPr>
            <w:r w:rsidRPr="00B342BD">
              <w:rPr>
                <w:rFonts w:eastAsia="Calibri"/>
                <w:b/>
                <w:sz w:val="18"/>
                <w:szCs w:val="18"/>
              </w:rPr>
              <w:t>839 582</w:t>
            </w:r>
          </w:p>
        </w:tc>
        <w:tc>
          <w:tcPr>
            <w:tcW w:w="1834" w:type="dxa"/>
            <w:vMerge w:val="restart"/>
          </w:tcPr>
          <w:p w:rsidR="00A911B8" w:rsidRPr="00B342BD" w:rsidRDefault="00A911B8" w:rsidP="000A6509">
            <w:pPr>
              <w:rPr>
                <w:rFonts w:eastAsia="Calibri"/>
                <w:color w:val="FF0000"/>
                <w:sz w:val="18"/>
                <w:szCs w:val="18"/>
              </w:rPr>
            </w:pPr>
            <w:r w:rsidRPr="00B342BD">
              <w:rPr>
                <w:rFonts w:eastAsia="Calibri"/>
                <w:sz w:val="18"/>
                <w:szCs w:val="18"/>
              </w:rPr>
              <w:t>Ministru kabineta 2020.</w:t>
            </w:r>
            <w:r w:rsidR="000A6509">
              <w:rPr>
                <w:rFonts w:eastAsia="Calibri"/>
                <w:sz w:val="18"/>
                <w:szCs w:val="18"/>
              </w:rPr>
              <w:t> </w:t>
            </w:r>
            <w:r w:rsidRPr="00B342BD">
              <w:rPr>
                <w:rFonts w:eastAsia="Calibri"/>
                <w:sz w:val="18"/>
                <w:szCs w:val="18"/>
              </w:rPr>
              <w:t>g</w:t>
            </w:r>
            <w:r>
              <w:rPr>
                <w:rFonts w:eastAsia="Calibri"/>
                <w:sz w:val="18"/>
                <w:szCs w:val="18"/>
              </w:rPr>
              <w:t>ada 22.</w:t>
            </w:r>
            <w:r w:rsidR="000A6509">
              <w:rPr>
                <w:rFonts w:eastAsia="Calibri"/>
                <w:sz w:val="18"/>
                <w:szCs w:val="18"/>
              </w:rPr>
              <w:t> </w:t>
            </w:r>
            <w:r>
              <w:rPr>
                <w:rFonts w:eastAsia="Calibri"/>
                <w:sz w:val="18"/>
                <w:szCs w:val="18"/>
              </w:rPr>
              <w:t>septembra sēdes protokola</w:t>
            </w:r>
            <w:r w:rsidRPr="00B342BD">
              <w:rPr>
                <w:rFonts w:eastAsia="Calibri"/>
                <w:sz w:val="18"/>
                <w:szCs w:val="18"/>
              </w:rPr>
              <w:t xml:space="preserve"> Nr.</w:t>
            </w:r>
            <w:r w:rsidR="000A6509">
              <w:rPr>
                <w:rFonts w:eastAsia="Calibri"/>
                <w:sz w:val="18"/>
                <w:szCs w:val="18"/>
              </w:rPr>
              <w:t> </w:t>
            </w:r>
            <w:r w:rsidRPr="00B342BD">
              <w:rPr>
                <w:rFonts w:eastAsia="Calibri"/>
                <w:sz w:val="18"/>
                <w:szCs w:val="18"/>
              </w:rPr>
              <w:t>55 38.§</w:t>
            </w:r>
            <w:r>
              <w:rPr>
                <w:rFonts w:eastAsia="Calibri"/>
                <w:sz w:val="18"/>
                <w:szCs w:val="18"/>
              </w:rPr>
              <w:t xml:space="preserve"> 3.</w:t>
            </w:r>
            <w:r w:rsidR="000A6509">
              <w:rPr>
                <w:rFonts w:eastAsia="Calibri"/>
                <w:sz w:val="18"/>
                <w:szCs w:val="18"/>
              </w:rPr>
              <w:t> </w:t>
            </w:r>
            <w:r>
              <w:rPr>
                <w:rFonts w:eastAsia="Calibri"/>
                <w:sz w:val="18"/>
                <w:szCs w:val="18"/>
              </w:rPr>
              <w:t>p.</w:t>
            </w:r>
          </w:p>
        </w:tc>
      </w:tr>
      <w:tr w:rsidR="00A911B8" w:rsidTr="000A6509">
        <w:trPr>
          <w:trHeight w:val="142"/>
        </w:trPr>
        <w:tc>
          <w:tcPr>
            <w:tcW w:w="704" w:type="dxa"/>
            <w:vMerge/>
          </w:tcPr>
          <w:p w:rsidR="00A911B8" w:rsidRPr="002B1AA5" w:rsidRDefault="00A911B8" w:rsidP="000A6509">
            <w:pPr>
              <w:rPr>
                <w:rFonts w:eastAsia="Calibri"/>
                <w:sz w:val="18"/>
              </w:rPr>
            </w:pPr>
          </w:p>
        </w:tc>
        <w:tc>
          <w:tcPr>
            <w:tcW w:w="3411" w:type="dxa"/>
            <w:tcBorders>
              <w:top w:val="single" w:sz="2" w:space="0" w:color="auto"/>
              <w:bottom w:val="single" w:sz="2" w:space="0" w:color="auto"/>
              <w:right w:val="single" w:sz="2" w:space="0" w:color="auto"/>
            </w:tcBorders>
            <w:shd w:val="clear" w:color="auto" w:fill="FFFFFF"/>
          </w:tcPr>
          <w:p w:rsidR="00A911B8" w:rsidRPr="00B342BD" w:rsidRDefault="00A911B8" w:rsidP="000A6509">
            <w:pPr>
              <w:rPr>
                <w:rFonts w:eastAsia="Calibri"/>
                <w:sz w:val="18"/>
                <w:szCs w:val="18"/>
              </w:rPr>
            </w:pPr>
            <w:r>
              <w:rPr>
                <w:rFonts w:eastAsia="Calibri"/>
                <w:sz w:val="18"/>
                <w:szCs w:val="18"/>
              </w:rPr>
              <w:t>22.10.</w:t>
            </w:r>
            <w:r w:rsidRPr="00B342BD">
              <w:rPr>
                <w:rFonts w:eastAsia="Calibri"/>
                <w:sz w:val="18"/>
                <w:szCs w:val="18"/>
              </w:rPr>
              <w:t>00 Starptautisko operāciju un Nacionālo bruņoto spēku personālsastāva centralizētais atalgojums</w:t>
            </w:r>
          </w:p>
        </w:tc>
        <w:tc>
          <w:tcPr>
            <w:tcW w:w="1130" w:type="dxa"/>
            <w:tcBorders>
              <w:top w:val="single" w:sz="2" w:space="0" w:color="auto"/>
              <w:left w:val="single" w:sz="2" w:space="0" w:color="auto"/>
              <w:bottom w:val="single" w:sz="2" w:space="0" w:color="auto"/>
              <w:right w:val="single" w:sz="4" w:space="0" w:color="auto"/>
            </w:tcBorders>
            <w:shd w:val="clear" w:color="auto" w:fill="FFFFFF"/>
          </w:tcPr>
          <w:p w:rsidR="00A911B8" w:rsidRPr="00B342BD" w:rsidRDefault="00A911B8" w:rsidP="000A6509">
            <w:pPr>
              <w:jc w:val="right"/>
              <w:rPr>
                <w:rFonts w:eastAsia="Calibri"/>
                <w:sz w:val="18"/>
                <w:szCs w:val="18"/>
              </w:rPr>
            </w:pPr>
            <w:r w:rsidRPr="00B342BD">
              <w:rPr>
                <w:rFonts w:eastAsia="Calibri"/>
                <w:sz w:val="18"/>
                <w:szCs w:val="18"/>
              </w:rPr>
              <w:t>839 582</w:t>
            </w:r>
          </w:p>
        </w:tc>
        <w:tc>
          <w:tcPr>
            <w:tcW w:w="1043" w:type="dxa"/>
            <w:tcBorders>
              <w:top w:val="single" w:sz="2" w:space="0" w:color="auto"/>
              <w:left w:val="single" w:sz="4" w:space="0" w:color="auto"/>
              <w:bottom w:val="single" w:sz="2" w:space="0" w:color="auto"/>
              <w:right w:val="single" w:sz="2" w:space="0" w:color="auto"/>
            </w:tcBorders>
            <w:shd w:val="clear" w:color="auto" w:fill="FFFFFF"/>
          </w:tcPr>
          <w:p w:rsidR="00A911B8" w:rsidRPr="00B342BD" w:rsidRDefault="00A911B8" w:rsidP="000A6509">
            <w:pPr>
              <w:jc w:val="right"/>
              <w:rPr>
                <w:rFonts w:eastAsia="Calibri"/>
                <w:sz w:val="18"/>
                <w:szCs w:val="18"/>
              </w:rPr>
            </w:pPr>
            <w:r w:rsidRPr="00B342BD">
              <w:rPr>
                <w:rFonts w:eastAsia="Calibri"/>
                <w:sz w:val="18"/>
                <w:szCs w:val="18"/>
              </w:rPr>
              <w:t>839 582</w:t>
            </w:r>
          </w:p>
        </w:tc>
        <w:tc>
          <w:tcPr>
            <w:tcW w:w="1087" w:type="dxa"/>
            <w:tcBorders>
              <w:top w:val="single" w:sz="2" w:space="0" w:color="auto"/>
              <w:left w:val="single" w:sz="2" w:space="0" w:color="auto"/>
              <w:bottom w:val="single" w:sz="2" w:space="0" w:color="auto"/>
            </w:tcBorders>
            <w:shd w:val="clear" w:color="auto" w:fill="FFFFFF"/>
          </w:tcPr>
          <w:p w:rsidR="00A911B8" w:rsidRPr="00B342BD" w:rsidRDefault="00A911B8" w:rsidP="000A6509">
            <w:pPr>
              <w:jc w:val="right"/>
              <w:rPr>
                <w:rFonts w:eastAsia="Calibri"/>
                <w:sz w:val="18"/>
                <w:szCs w:val="18"/>
              </w:rPr>
            </w:pPr>
            <w:r w:rsidRPr="00B342BD">
              <w:rPr>
                <w:rFonts w:eastAsia="Calibri"/>
                <w:sz w:val="18"/>
                <w:szCs w:val="18"/>
              </w:rPr>
              <w:t>839 582</w:t>
            </w:r>
          </w:p>
        </w:tc>
        <w:tc>
          <w:tcPr>
            <w:tcW w:w="1834" w:type="dxa"/>
            <w:vMerge/>
          </w:tcPr>
          <w:p w:rsidR="00A911B8" w:rsidRPr="00B342BD" w:rsidRDefault="00A911B8" w:rsidP="000A6509">
            <w:pPr>
              <w:rPr>
                <w:rFonts w:eastAsia="Calibri"/>
                <w:color w:val="FF0000"/>
                <w:sz w:val="18"/>
                <w:szCs w:val="18"/>
              </w:rPr>
            </w:pPr>
          </w:p>
        </w:tc>
      </w:tr>
      <w:tr w:rsidR="00A911B8" w:rsidTr="000A6509">
        <w:trPr>
          <w:trHeight w:val="142"/>
        </w:trPr>
        <w:tc>
          <w:tcPr>
            <w:tcW w:w="4115" w:type="dxa"/>
            <w:gridSpan w:val="2"/>
            <w:tcBorders>
              <w:top w:val="single" w:sz="2" w:space="0" w:color="auto"/>
              <w:bottom w:val="single" w:sz="2" w:space="0" w:color="auto"/>
            </w:tcBorders>
            <w:shd w:val="clear" w:color="auto" w:fill="D9D9D9"/>
          </w:tcPr>
          <w:p w:rsidR="00A911B8" w:rsidRPr="00B342BD" w:rsidRDefault="00A911B8" w:rsidP="000A6509">
            <w:pPr>
              <w:jc w:val="right"/>
              <w:rPr>
                <w:rFonts w:eastAsia="Calibri"/>
                <w:sz w:val="18"/>
                <w:szCs w:val="18"/>
              </w:rPr>
            </w:pPr>
            <w:r w:rsidRPr="00B342BD">
              <w:rPr>
                <w:rFonts w:eastAsia="Calibri"/>
                <w:b/>
                <w:sz w:val="18"/>
                <w:szCs w:val="18"/>
              </w:rPr>
              <w:t>Kopā</w:t>
            </w:r>
          </w:p>
        </w:tc>
        <w:tc>
          <w:tcPr>
            <w:tcW w:w="1130" w:type="dxa"/>
            <w:tcBorders>
              <w:top w:val="single" w:sz="2" w:space="0" w:color="auto"/>
              <w:bottom w:val="single" w:sz="2" w:space="0" w:color="auto"/>
            </w:tcBorders>
            <w:shd w:val="clear" w:color="auto" w:fill="D9D9D9"/>
          </w:tcPr>
          <w:p w:rsidR="00A911B8" w:rsidRPr="00B342BD" w:rsidRDefault="00A911B8" w:rsidP="000A6509">
            <w:pPr>
              <w:jc w:val="right"/>
              <w:rPr>
                <w:rFonts w:eastAsia="Calibri"/>
                <w:b/>
                <w:sz w:val="18"/>
                <w:szCs w:val="18"/>
              </w:rPr>
            </w:pPr>
            <w:r w:rsidRPr="00B342BD">
              <w:rPr>
                <w:rFonts w:eastAsia="Calibri"/>
                <w:b/>
                <w:sz w:val="18"/>
                <w:szCs w:val="18"/>
              </w:rPr>
              <w:t>839 582</w:t>
            </w:r>
          </w:p>
        </w:tc>
        <w:tc>
          <w:tcPr>
            <w:tcW w:w="1043" w:type="dxa"/>
            <w:tcBorders>
              <w:top w:val="single" w:sz="2" w:space="0" w:color="auto"/>
              <w:bottom w:val="single" w:sz="2" w:space="0" w:color="auto"/>
            </w:tcBorders>
            <w:shd w:val="clear" w:color="auto" w:fill="D9D9D9"/>
          </w:tcPr>
          <w:p w:rsidR="00A911B8" w:rsidRPr="00B342BD" w:rsidRDefault="00A911B8" w:rsidP="000A6509">
            <w:pPr>
              <w:jc w:val="right"/>
              <w:rPr>
                <w:rFonts w:eastAsia="Calibri"/>
                <w:b/>
                <w:sz w:val="18"/>
                <w:szCs w:val="18"/>
              </w:rPr>
            </w:pPr>
            <w:r w:rsidRPr="00B342BD">
              <w:rPr>
                <w:rFonts w:eastAsia="Calibri"/>
                <w:b/>
                <w:sz w:val="18"/>
                <w:szCs w:val="18"/>
              </w:rPr>
              <w:t>839 582</w:t>
            </w:r>
          </w:p>
        </w:tc>
        <w:tc>
          <w:tcPr>
            <w:tcW w:w="1087" w:type="dxa"/>
            <w:tcBorders>
              <w:top w:val="single" w:sz="2" w:space="0" w:color="auto"/>
              <w:bottom w:val="single" w:sz="2" w:space="0" w:color="auto"/>
            </w:tcBorders>
            <w:shd w:val="clear" w:color="auto" w:fill="D9D9D9"/>
          </w:tcPr>
          <w:p w:rsidR="00A911B8" w:rsidRPr="00B342BD" w:rsidRDefault="00A911B8" w:rsidP="000A6509">
            <w:pPr>
              <w:jc w:val="right"/>
              <w:rPr>
                <w:rFonts w:eastAsia="Calibri"/>
                <w:b/>
                <w:sz w:val="18"/>
                <w:szCs w:val="18"/>
              </w:rPr>
            </w:pPr>
            <w:r w:rsidRPr="00B342BD">
              <w:rPr>
                <w:rFonts w:eastAsia="Calibri"/>
                <w:b/>
                <w:sz w:val="18"/>
                <w:szCs w:val="18"/>
              </w:rPr>
              <w:t>839 582</w:t>
            </w:r>
          </w:p>
        </w:tc>
        <w:tc>
          <w:tcPr>
            <w:tcW w:w="1834" w:type="dxa"/>
            <w:tcBorders>
              <w:top w:val="single" w:sz="2" w:space="0" w:color="auto"/>
              <w:bottom w:val="single" w:sz="2" w:space="0" w:color="auto"/>
            </w:tcBorders>
            <w:shd w:val="clear" w:color="auto" w:fill="FFFFFF"/>
          </w:tcPr>
          <w:p w:rsidR="00A911B8" w:rsidRPr="00B342BD" w:rsidRDefault="00A911B8" w:rsidP="000A6509">
            <w:pPr>
              <w:jc w:val="center"/>
              <w:rPr>
                <w:rFonts w:eastAsia="Calibri"/>
                <w:sz w:val="18"/>
                <w:szCs w:val="18"/>
              </w:rPr>
            </w:pPr>
            <w:r w:rsidRPr="00B342BD">
              <w:rPr>
                <w:rFonts w:eastAsia="Calibri"/>
                <w:sz w:val="18"/>
                <w:szCs w:val="18"/>
              </w:rPr>
              <w:t>-</w:t>
            </w:r>
          </w:p>
        </w:tc>
      </w:tr>
    </w:tbl>
    <w:p w:rsidR="00A911B8" w:rsidRPr="002B1AA5" w:rsidRDefault="00A911B8" w:rsidP="000A6509">
      <w:pPr>
        <w:widowControl w:val="0"/>
        <w:spacing w:before="480" w:after="120"/>
        <w:jc w:val="center"/>
        <w:rPr>
          <w:b/>
          <w:u w:val="single"/>
        </w:rPr>
      </w:pPr>
      <w:r w:rsidRPr="002B1AA5">
        <w:rPr>
          <w:b/>
          <w:u w:val="single"/>
        </w:rPr>
        <w:t>Budžeta programmu (apakšprogrammu) paskaidrojumi</w:t>
      </w:r>
    </w:p>
    <w:p w:rsidR="00A911B8" w:rsidRPr="002B1AA5" w:rsidRDefault="00A911B8" w:rsidP="00A911B8">
      <w:pPr>
        <w:widowControl w:val="0"/>
        <w:spacing w:before="240" w:after="120"/>
        <w:jc w:val="both"/>
      </w:pPr>
      <w:r w:rsidRPr="002B1AA5">
        <w:rPr>
          <w:color w:val="FF0000"/>
        </w:rPr>
        <w:tab/>
      </w:r>
      <w:r w:rsidRPr="002B1AA5">
        <w:t>Aizsardzības ministrija 2021.gadam, salīdzinot ar 2020.gadu, ir veikusi izmaiņas budžeta programmu (apakšprogrammu) struktūrā:</w:t>
      </w:r>
    </w:p>
    <w:p w:rsidR="00A911B8" w:rsidRPr="00A81055" w:rsidRDefault="00A911B8" w:rsidP="000A6509">
      <w:pPr>
        <w:pStyle w:val="ListParagraph"/>
        <w:widowControl w:val="0"/>
        <w:numPr>
          <w:ilvl w:val="0"/>
          <w:numId w:val="5"/>
        </w:numPr>
        <w:spacing w:before="240" w:after="120"/>
        <w:ind w:left="1077" w:hanging="357"/>
        <w:jc w:val="both"/>
      </w:pPr>
      <w:r w:rsidRPr="000A6509">
        <w:rPr>
          <w:i/>
        </w:rPr>
        <w:t xml:space="preserve">netiek plānots finansējums apakšprogrammā  70.15.00 “Eiropas Savienības programmas </w:t>
      </w:r>
      <w:proofErr w:type="spellStart"/>
      <w:r w:rsidRPr="000A6509">
        <w:rPr>
          <w:i/>
        </w:rPr>
        <w:t>Erasmus</w:t>
      </w:r>
      <w:proofErr w:type="spellEnd"/>
      <w:r w:rsidRPr="000A6509">
        <w:rPr>
          <w:i/>
        </w:rPr>
        <w:t>+ projekta īstenošanas nodrošināšana”.</w:t>
      </w:r>
      <w:r>
        <w:t xml:space="preserve"> </w:t>
      </w:r>
    </w:p>
    <w:p w:rsidR="00A911B8" w:rsidRPr="002B1AA5" w:rsidRDefault="00A911B8" w:rsidP="000A6509">
      <w:pPr>
        <w:widowControl w:val="0"/>
        <w:spacing w:before="480" w:after="240"/>
        <w:jc w:val="center"/>
        <w:rPr>
          <w:b/>
        </w:rPr>
      </w:pPr>
      <w:r w:rsidRPr="002B1AA5">
        <w:rPr>
          <w:b/>
        </w:rPr>
        <w:t>06.00.00  Valsts drošības aizsardzība</w:t>
      </w:r>
    </w:p>
    <w:p w:rsidR="00A911B8" w:rsidRPr="002B1AA5" w:rsidRDefault="00A911B8" w:rsidP="00A911B8">
      <w:pPr>
        <w:spacing w:after="120"/>
        <w:jc w:val="both"/>
      </w:pPr>
      <w:r w:rsidRPr="002B1AA5">
        <w:rPr>
          <w:u w:val="single"/>
        </w:rPr>
        <w:t>Programmas mērķis:</w:t>
      </w:r>
      <w:r w:rsidRPr="002B1AA5">
        <w:t xml:space="preserve"> </w:t>
      </w:r>
    </w:p>
    <w:p w:rsidR="00A911B8" w:rsidRPr="002B1AA5" w:rsidRDefault="00A911B8" w:rsidP="00A911B8">
      <w:pPr>
        <w:spacing w:after="120"/>
        <w:ind w:firstLine="720"/>
        <w:jc w:val="both"/>
      </w:pPr>
      <w:r w:rsidRPr="002B1AA5">
        <w:t xml:space="preserve">nodrošināt Militārās izlūkošanas un drošības dienesta darbību, atbilstoši normatīvajiem aktiem noteikto valsts drošības aizsardzības uzdevumu realizāciju, starptautiskajos un </w:t>
      </w:r>
      <w:r w:rsidRPr="002B1AA5">
        <w:lastRenderedPageBreak/>
        <w:t>starpvalstu līgumos (vienošanās) paredzēto saistību izpildi, attīstīt noteikto uzdevumu, funkciju un saistību izpildei nepieciešamos resursus.</w:t>
      </w:r>
    </w:p>
    <w:p w:rsidR="00A911B8" w:rsidRPr="002B1AA5" w:rsidRDefault="00A911B8" w:rsidP="00A911B8">
      <w:pPr>
        <w:spacing w:after="120"/>
        <w:jc w:val="both"/>
        <w:rPr>
          <w:u w:val="single"/>
        </w:rPr>
      </w:pPr>
      <w:r w:rsidRPr="002B1AA5">
        <w:rPr>
          <w:u w:val="single"/>
        </w:rPr>
        <w:t xml:space="preserve">Galvenās aktivitātes: </w:t>
      </w:r>
    </w:p>
    <w:p w:rsidR="00A911B8" w:rsidRPr="002B1AA5" w:rsidRDefault="00A911B8" w:rsidP="00A911B8">
      <w:pPr>
        <w:spacing w:after="120"/>
        <w:ind w:firstLine="720"/>
        <w:jc w:val="both"/>
      </w:pPr>
      <w:r w:rsidRPr="002B1AA5">
        <w:t>informācija ir klasificēta.</w:t>
      </w:r>
    </w:p>
    <w:p w:rsidR="00A911B8" w:rsidRPr="002B1AA5" w:rsidRDefault="00A911B8" w:rsidP="000A6509">
      <w:pPr>
        <w:spacing w:after="240"/>
        <w:jc w:val="both"/>
      </w:pPr>
      <w:r w:rsidRPr="002B1AA5">
        <w:rPr>
          <w:u w:val="single"/>
        </w:rPr>
        <w:t>Programmas izpildītājs</w:t>
      </w:r>
      <w:r w:rsidRPr="002B1AA5">
        <w:t>: Militārās izlūkošanas un drošības dienests.</w:t>
      </w:r>
    </w:p>
    <w:p w:rsidR="00A911B8" w:rsidRPr="002B1AA5" w:rsidRDefault="00A911B8" w:rsidP="00A911B8">
      <w:pPr>
        <w:spacing w:after="240"/>
        <w:jc w:val="center"/>
        <w:rPr>
          <w:b/>
          <w:lang w:eastAsia="lv-LV"/>
        </w:rPr>
      </w:pPr>
      <w:r w:rsidRPr="002B1AA5">
        <w:rPr>
          <w:b/>
          <w:lang w:eastAsia="lv-LV"/>
        </w:rPr>
        <w:t>Darbības rezultāti un to rezultatīvie rādītāji no 2019. līdz 2023. gadam</w:t>
      </w:r>
    </w:p>
    <w:p w:rsidR="00A911B8" w:rsidRPr="002B1AA5" w:rsidRDefault="00A911B8" w:rsidP="00A911B8">
      <w:pPr>
        <w:shd w:val="clear" w:color="auto" w:fill="FFFFFF"/>
        <w:spacing w:after="120"/>
        <w:jc w:val="both"/>
      </w:pPr>
      <w:r w:rsidRPr="002B1AA5">
        <w:t>Informācija ir klasificēta.</w:t>
      </w:r>
    </w:p>
    <w:tbl>
      <w:tblPr>
        <w:tblW w:w="9085" w:type="dxa"/>
        <w:tblLayout w:type="fixed"/>
        <w:tblLook w:val="04A0" w:firstRow="1" w:lastRow="0" w:firstColumn="1" w:lastColumn="0" w:noHBand="0" w:noVBand="1"/>
      </w:tblPr>
      <w:tblGrid>
        <w:gridCol w:w="3402"/>
        <w:gridCol w:w="1134"/>
        <w:gridCol w:w="1134"/>
        <w:gridCol w:w="1134"/>
        <w:gridCol w:w="1134"/>
        <w:gridCol w:w="1134"/>
        <w:gridCol w:w="13"/>
      </w:tblGrid>
      <w:tr w:rsidR="00A911B8" w:rsidTr="000A6509">
        <w:trPr>
          <w:trHeight w:val="315"/>
        </w:trPr>
        <w:tc>
          <w:tcPr>
            <w:tcW w:w="9085" w:type="dxa"/>
            <w:gridSpan w:val="7"/>
            <w:tcBorders>
              <w:top w:val="nil"/>
              <w:left w:val="nil"/>
              <w:bottom w:val="nil"/>
              <w:right w:val="nil"/>
            </w:tcBorders>
            <w:shd w:val="clear" w:color="auto" w:fill="auto"/>
            <w:vAlign w:val="center"/>
            <w:hideMark/>
          </w:tcPr>
          <w:p w:rsidR="00A911B8" w:rsidRPr="002B1AA5" w:rsidRDefault="00A911B8" w:rsidP="000A6509">
            <w:pPr>
              <w:spacing w:before="240"/>
              <w:jc w:val="center"/>
              <w:rPr>
                <w:b/>
                <w:bCs/>
                <w:color w:val="FF0000"/>
                <w:szCs w:val="24"/>
                <w:lang w:eastAsia="lv-LV"/>
              </w:rPr>
            </w:pPr>
            <w:r w:rsidRPr="002B1AA5">
              <w:rPr>
                <w:b/>
                <w:bCs/>
                <w:szCs w:val="24"/>
                <w:lang w:eastAsia="lv-LV"/>
              </w:rPr>
              <w:t>Finansiālie rādītāji no 2019. līdz 2023. gadam</w:t>
            </w:r>
          </w:p>
          <w:p w:rsidR="00A911B8" w:rsidRPr="002B1AA5" w:rsidRDefault="00A911B8" w:rsidP="000A6509">
            <w:pPr>
              <w:jc w:val="center"/>
              <w:rPr>
                <w:b/>
                <w:bCs/>
                <w:color w:val="FF0000"/>
                <w:szCs w:val="24"/>
                <w:lang w:eastAsia="lv-LV"/>
              </w:rPr>
            </w:pPr>
          </w:p>
        </w:tc>
      </w:tr>
      <w:tr w:rsidR="00A911B8" w:rsidTr="000A6509">
        <w:trPr>
          <w:gridAfter w:val="1"/>
          <w:wAfter w:w="13" w:type="dxa"/>
          <w:trHeight w:val="33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jc w:val="center"/>
              <w:rPr>
                <w:color w:val="FF0000"/>
                <w:sz w:val="18"/>
                <w:szCs w:val="18"/>
                <w:lang w:eastAsia="lv-LV"/>
              </w:rPr>
            </w:pPr>
            <w:r w:rsidRPr="002B1AA5">
              <w:rPr>
                <w:color w:val="FF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911B8" w:rsidRPr="002B1AA5" w:rsidRDefault="00A911B8" w:rsidP="000A6509">
            <w:pPr>
              <w:jc w:val="center"/>
              <w:rPr>
                <w:sz w:val="18"/>
                <w:szCs w:val="18"/>
                <w:lang w:eastAsia="lv-LV"/>
              </w:rPr>
            </w:pPr>
            <w:r w:rsidRPr="002B1AA5">
              <w:rPr>
                <w:sz w:val="18"/>
                <w:szCs w:val="18"/>
                <w:lang w:eastAsia="lv-LV"/>
              </w:rPr>
              <w:t>2019.</w:t>
            </w:r>
            <w:r w:rsidR="000A6509">
              <w:rPr>
                <w:sz w:val="18"/>
                <w:szCs w:val="18"/>
                <w:lang w:eastAsia="lv-LV"/>
              </w:rPr>
              <w:t> </w:t>
            </w:r>
            <w:r w:rsidRPr="002B1AA5">
              <w:rPr>
                <w:sz w:val="18"/>
                <w:szCs w:val="18"/>
                <w:lang w:eastAsia="lv-LV"/>
              </w:rPr>
              <w:t>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2020.</w:t>
            </w:r>
            <w:r w:rsidR="000A6509">
              <w:rPr>
                <w:sz w:val="18"/>
                <w:szCs w:val="18"/>
                <w:lang w:eastAsia="lv-LV"/>
              </w:rPr>
              <w:t> </w:t>
            </w:r>
            <w:r w:rsidRPr="002B1AA5">
              <w:rPr>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2021.</w:t>
            </w:r>
            <w:r w:rsidR="000A6509">
              <w:rPr>
                <w:sz w:val="18"/>
                <w:szCs w:val="18"/>
                <w:lang w:eastAsia="lv-LV"/>
              </w:rPr>
              <w:t> </w:t>
            </w:r>
            <w:r w:rsidRPr="002B1AA5">
              <w:rPr>
                <w:sz w:val="18"/>
                <w:szCs w:val="18"/>
                <w:lang w:eastAsia="lv-LV"/>
              </w:rPr>
              <w:t>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2022.</w:t>
            </w:r>
            <w:r w:rsidR="000A6509">
              <w:rPr>
                <w:sz w:val="18"/>
                <w:szCs w:val="18"/>
                <w:lang w:eastAsia="lv-LV"/>
              </w:rPr>
              <w:t> </w:t>
            </w:r>
            <w:r w:rsidRPr="002B1AA5">
              <w:rPr>
                <w:sz w:val="18"/>
                <w:szCs w:val="18"/>
                <w:lang w:eastAsia="lv-LV"/>
              </w:rPr>
              <w:t>gada prognoze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2023.</w:t>
            </w:r>
            <w:r w:rsidR="000A6509">
              <w:rPr>
                <w:sz w:val="18"/>
                <w:szCs w:val="18"/>
                <w:lang w:eastAsia="lv-LV"/>
              </w:rPr>
              <w:t> </w:t>
            </w:r>
            <w:r w:rsidRPr="002B1AA5">
              <w:rPr>
                <w:sz w:val="18"/>
                <w:szCs w:val="18"/>
                <w:lang w:eastAsia="lv-LV"/>
              </w:rPr>
              <w:t>gada prognoze</w:t>
            </w:r>
          </w:p>
        </w:tc>
      </w:tr>
      <w:tr w:rsidR="00A911B8" w:rsidTr="000A6509">
        <w:trPr>
          <w:gridAfter w:val="1"/>
          <w:wAfter w:w="13" w:type="dxa"/>
          <w:trHeight w:val="162"/>
        </w:trPr>
        <w:tc>
          <w:tcPr>
            <w:tcW w:w="3402" w:type="dxa"/>
            <w:tcBorders>
              <w:top w:val="nil"/>
              <w:left w:val="single" w:sz="4" w:space="0" w:color="auto"/>
              <w:bottom w:val="single" w:sz="4" w:space="0" w:color="auto"/>
              <w:right w:val="single" w:sz="4" w:space="0" w:color="auto"/>
            </w:tcBorders>
            <w:shd w:val="clear" w:color="000000" w:fill="D9D9D9"/>
            <w:hideMark/>
          </w:tcPr>
          <w:p w:rsidR="00A911B8" w:rsidRPr="002B1AA5" w:rsidRDefault="00A911B8" w:rsidP="000A6509">
            <w:pPr>
              <w:rPr>
                <w:sz w:val="18"/>
                <w:szCs w:val="18"/>
                <w:lang w:eastAsia="lv-LV"/>
              </w:rPr>
            </w:pPr>
            <w:r w:rsidRPr="002B1AA5">
              <w:rPr>
                <w:sz w:val="18"/>
                <w:szCs w:val="18"/>
                <w:lang w:eastAsia="lv-LV"/>
              </w:rPr>
              <w:t xml:space="preserve">Kopējie izdevumi,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19 651 510</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19 706 510</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15 691 135</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16 731 135</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16 731 135</w:t>
            </w:r>
          </w:p>
        </w:tc>
      </w:tr>
      <w:tr w:rsidR="00A911B8" w:rsidTr="000A6509">
        <w:trPr>
          <w:gridAfter w:val="1"/>
          <w:wAfter w:w="13" w:type="dxa"/>
          <w:trHeight w:val="411"/>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Kopējo izdevumu izmaiņas, </w:t>
            </w:r>
            <w:proofErr w:type="spellStart"/>
            <w:r w:rsidRPr="002B1AA5">
              <w:rPr>
                <w:i/>
                <w:iCs/>
                <w:sz w:val="18"/>
                <w:szCs w:val="18"/>
                <w:lang w:eastAsia="lv-LV"/>
              </w:rPr>
              <w:t>euro</w:t>
            </w:r>
            <w:proofErr w:type="spellEnd"/>
            <w:r w:rsidRPr="002B1AA5">
              <w:rPr>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55 000</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- 4 015 375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-1 040 000</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Pr>
                <w:sz w:val="18"/>
                <w:szCs w:val="18"/>
                <w:lang w:eastAsia="lv-LV"/>
              </w:rPr>
              <w:t>-</w:t>
            </w:r>
          </w:p>
        </w:tc>
      </w:tr>
      <w:tr w:rsidR="00A911B8" w:rsidTr="000A6509">
        <w:trPr>
          <w:gridAfter w:val="1"/>
          <w:wAfter w:w="13" w:type="dxa"/>
          <w:trHeight w:val="227"/>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Kopējie izdevumi, %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color w:val="FF0000"/>
                <w:sz w:val="18"/>
                <w:szCs w:val="18"/>
                <w:lang w:eastAsia="lv-LV"/>
              </w:rPr>
            </w:pPr>
            <w:r w:rsidRPr="002B1AA5">
              <w:rPr>
                <w:sz w:val="18"/>
                <w:szCs w:val="18"/>
                <w:lang w:eastAsia="lv-LV"/>
              </w:rPr>
              <w:t>-0,3</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-20,4</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6,6</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Pr>
                <w:sz w:val="18"/>
                <w:szCs w:val="18"/>
                <w:lang w:eastAsia="lv-LV"/>
              </w:rPr>
              <w:t>-</w:t>
            </w:r>
          </w:p>
        </w:tc>
      </w:tr>
    </w:tbl>
    <w:p w:rsidR="00A911B8" w:rsidRPr="002B1AA5" w:rsidRDefault="00A911B8" w:rsidP="000A6509">
      <w:pPr>
        <w:spacing w:before="240" w:after="240"/>
        <w:jc w:val="center"/>
        <w:rPr>
          <w:b/>
          <w:lang w:eastAsia="lv-LV"/>
        </w:rPr>
      </w:pPr>
      <w:r w:rsidRPr="002B1AA5">
        <w:rPr>
          <w:b/>
          <w:lang w:eastAsia="lv-LV"/>
        </w:rPr>
        <w:t>Izmaiņas izdevumos, salīdzinot 2021. gada projektu ar 2020. gada plānu</w:t>
      </w:r>
    </w:p>
    <w:p w:rsidR="00A911B8" w:rsidRPr="002B1AA5" w:rsidRDefault="00A911B8" w:rsidP="00A911B8">
      <w:pPr>
        <w:spacing w:line="260" w:lineRule="exact"/>
        <w:jc w:val="right"/>
        <w:rPr>
          <w:i/>
          <w:sz w:val="19"/>
          <w:szCs w:val="19"/>
        </w:rPr>
      </w:pPr>
      <w:r w:rsidRPr="002B1AA5">
        <w:rPr>
          <w:i/>
          <w:color w:val="FF0000"/>
          <w:sz w:val="19"/>
          <w:szCs w:val="19"/>
        </w:rPr>
        <w:t xml:space="preserve"> </w:t>
      </w:r>
      <w:proofErr w:type="spellStart"/>
      <w:r w:rsidRPr="002B1AA5">
        <w:rPr>
          <w:i/>
          <w:sz w:val="19"/>
          <w:szCs w:val="19"/>
        </w:rPr>
        <w:t>Euro</w:t>
      </w:r>
      <w:proofErr w:type="spellEnd"/>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6"/>
        <w:gridCol w:w="1276"/>
        <w:gridCol w:w="1275"/>
      </w:tblGrid>
      <w:tr w:rsidR="00A911B8" w:rsidTr="000A6509">
        <w:trPr>
          <w:trHeight w:val="142"/>
          <w:tblHeader/>
        </w:trPr>
        <w:tc>
          <w:tcPr>
            <w:tcW w:w="5240" w:type="dxa"/>
            <w:vAlign w:val="center"/>
          </w:tcPr>
          <w:p w:rsidR="00A911B8" w:rsidRPr="002B1AA5" w:rsidRDefault="00A911B8" w:rsidP="000A6509">
            <w:pPr>
              <w:jc w:val="center"/>
              <w:rPr>
                <w:sz w:val="18"/>
                <w:szCs w:val="18"/>
              </w:rPr>
            </w:pPr>
            <w:r w:rsidRPr="002B1AA5">
              <w:rPr>
                <w:sz w:val="18"/>
                <w:szCs w:val="18"/>
                <w:lang w:eastAsia="lv-LV"/>
              </w:rPr>
              <w:t>Pasākums</w:t>
            </w:r>
          </w:p>
        </w:tc>
        <w:tc>
          <w:tcPr>
            <w:tcW w:w="1276" w:type="dxa"/>
            <w:vAlign w:val="center"/>
          </w:tcPr>
          <w:p w:rsidR="00A911B8" w:rsidRPr="002B1AA5" w:rsidRDefault="00A911B8" w:rsidP="000A6509">
            <w:pPr>
              <w:jc w:val="center"/>
              <w:rPr>
                <w:sz w:val="18"/>
                <w:szCs w:val="18"/>
                <w:lang w:eastAsia="lv-LV"/>
              </w:rPr>
            </w:pPr>
            <w:r w:rsidRPr="002B1AA5">
              <w:rPr>
                <w:sz w:val="18"/>
                <w:szCs w:val="18"/>
                <w:lang w:eastAsia="lv-LV"/>
              </w:rPr>
              <w:t>Samazinājums</w:t>
            </w:r>
          </w:p>
        </w:tc>
        <w:tc>
          <w:tcPr>
            <w:tcW w:w="1276" w:type="dxa"/>
            <w:vAlign w:val="center"/>
          </w:tcPr>
          <w:p w:rsidR="00A911B8" w:rsidRPr="002B1AA5" w:rsidRDefault="00A911B8" w:rsidP="000A6509">
            <w:pPr>
              <w:jc w:val="center"/>
              <w:rPr>
                <w:sz w:val="18"/>
                <w:szCs w:val="18"/>
                <w:lang w:eastAsia="lv-LV"/>
              </w:rPr>
            </w:pPr>
            <w:r w:rsidRPr="002B1AA5">
              <w:rPr>
                <w:sz w:val="18"/>
                <w:szCs w:val="18"/>
                <w:lang w:eastAsia="lv-LV"/>
              </w:rPr>
              <w:t>Palielinājums</w:t>
            </w:r>
          </w:p>
        </w:tc>
        <w:tc>
          <w:tcPr>
            <w:tcW w:w="1275" w:type="dxa"/>
            <w:vAlign w:val="center"/>
          </w:tcPr>
          <w:p w:rsidR="00A911B8" w:rsidRPr="002B1AA5" w:rsidRDefault="00A911B8" w:rsidP="000A6509">
            <w:pPr>
              <w:jc w:val="center"/>
              <w:rPr>
                <w:sz w:val="18"/>
                <w:szCs w:val="18"/>
                <w:lang w:eastAsia="lv-LV"/>
              </w:rPr>
            </w:pPr>
            <w:r w:rsidRPr="002B1AA5">
              <w:rPr>
                <w:sz w:val="18"/>
                <w:szCs w:val="18"/>
                <w:lang w:eastAsia="lv-LV"/>
              </w:rPr>
              <w:t>Izmaiņas</w:t>
            </w:r>
          </w:p>
        </w:tc>
      </w:tr>
      <w:tr w:rsidR="00A911B8" w:rsidTr="000A6509">
        <w:trPr>
          <w:trHeight w:val="142"/>
        </w:trPr>
        <w:tc>
          <w:tcPr>
            <w:tcW w:w="5240" w:type="dxa"/>
            <w:shd w:val="clear" w:color="auto" w:fill="D9D9D9"/>
          </w:tcPr>
          <w:p w:rsidR="00A911B8" w:rsidRPr="002B1AA5" w:rsidRDefault="00A911B8" w:rsidP="000A6509">
            <w:pPr>
              <w:rPr>
                <w:sz w:val="18"/>
                <w:szCs w:val="18"/>
              </w:rPr>
            </w:pPr>
            <w:r w:rsidRPr="002B1AA5">
              <w:rPr>
                <w:b/>
                <w:bCs/>
                <w:sz w:val="18"/>
                <w:szCs w:val="18"/>
                <w:lang w:eastAsia="lv-LV"/>
              </w:rPr>
              <w:t>Izdevumi - kopā</w:t>
            </w:r>
          </w:p>
        </w:tc>
        <w:tc>
          <w:tcPr>
            <w:tcW w:w="1276" w:type="dxa"/>
            <w:shd w:val="clear" w:color="auto" w:fill="D9D9D9"/>
          </w:tcPr>
          <w:p w:rsidR="00A911B8" w:rsidRPr="002B1AA5" w:rsidRDefault="00A911B8" w:rsidP="000A6509">
            <w:pPr>
              <w:jc w:val="right"/>
              <w:rPr>
                <w:b/>
                <w:sz w:val="18"/>
                <w:szCs w:val="18"/>
              </w:rPr>
            </w:pPr>
            <w:r w:rsidRPr="002B1AA5">
              <w:rPr>
                <w:b/>
                <w:sz w:val="18"/>
                <w:szCs w:val="18"/>
              </w:rPr>
              <w:t>4 083 928</w:t>
            </w:r>
          </w:p>
        </w:tc>
        <w:tc>
          <w:tcPr>
            <w:tcW w:w="1276" w:type="dxa"/>
            <w:shd w:val="clear" w:color="auto" w:fill="D9D9D9"/>
          </w:tcPr>
          <w:p w:rsidR="00A911B8" w:rsidRPr="002B1AA5" w:rsidRDefault="00A911B8" w:rsidP="000A6509">
            <w:pPr>
              <w:jc w:val="right"/>
              <w:rPr>
                <w:b/>
                <w:sz w:val="18"/>
                <w:szCs w:val="18"/>
              </w:rPr>
            </w:pPr>
            <w:r w:rsidRPr="002B1AA5">
              <w:rPr>
                <w:b/>
                <w:sz w:val="18"/>
                <w:szCs w:val="18"/>
              </w:rPr>
              <w:t>68 553</w:t>
            </w:r>
          </w:p>
        </w:tc>
        <w:tc>
          <w:tcPr>
            <w:tcW w:w="1275" w:type="dxa"/>
            <w:shd w:val="clear" w:color="auto" w:fill="D9D9D9"/>
          </w:tcPr>
          <w:p w:rsidR="00A911B8" w:rsidRPr="002B1AA5" w:rsidRDefault="00A911B8" w:rsidP="000A6509">
            <w:pPr>
              <w:jc w:val="right"/>
              <w:rPr>
                <w:b/>
                <w:sz w:val="18"/>
                <w:szCs w:val="18"/>
              </w:rPr>
            </w:pPr>
            <w:r w:rsidRPr="002B1AA5">
              <w:rPr>
                <w:b/>
                <w:sz w:val="18"/>
                <w:szCs w:val="18"/>
              </w:rPr>
              <w:t>-4 015 375</w:t>
            </w:r>
          </w:p>
        </w:tc>
      </w:tr>
      <w:tr w:rsidR="00A911B8" w:rsidTr="000A6509">
        <w:tc>
          <w:tcPr>
            <w:tcW w:w="9067" w:type="dxa"/>
            <w:gridSpan w:val="4"/>
          </w:tcPr>
          <w:p w:rsidR="00A911B8" w:rsidRPr="002B1AA5" w:rsidRDefault="00A911B8" w:rsidP="000A6509">
            <w:pPr>
              <w:ind w:firstLine="460"/>
              <w:rPr>
                <w:sz w:val="18"/>
                <w:szCs w:val="18"/>
              </w:rPr>
            </w:pPr>
            <w:r w:rsidRPr="002B1AA5">
              <w:rPr>
                <w:i/>
                <w:sz w:val="18"/>
                <w:szCs w:val="18"/>
                <w:lang w:eastAsia="lv-LV"/>
              </w:rPr>
              <w:t>t. sk.:</w:t>
            </w:r>
          </w:p>
        </w:tc>
      </w:tr>
      <w:tr w:rsidR="00A911B8" w:rsidTr="000A6509">
        <w:trPr>
          <w:trHeight w:val="142"/>
        </w:trPr>
        <w:tc>
          <w:tcPr>
            <w:tcW w:w="5240" w:type="dxa"/>
            <w:shd w:val="clear" w:color="auto" w:fill="F2F2F2"/>
            <w:vAlign w:val="center"/>
          </w:tcPr>
          <w:p w:rsidR="00A911B8" w:rsidRPr="002B1AA5" w:rsidRDefault="00A911B8" w:rsidP="000A6509">
            <w:pPr>
              <w:rPr>
                <w:color w:val="FF0000"/>
                <w:sz w:val="18"/>
                <w:szCs w:val="18"/>
                <w:u w:val="single"/>
                <w:lang w:eastAsia="lv-LV"/>
              </w:rPr>
            </w:pPr>
            <w:r w:rsidRPr="002B1AA5">
              <w:rPr>
                <w:sz w:val="18"/>
                <w:szCs w:val="18"/>
                <w:u w:val="single"/>
                <w:lang w:eastAsia="lv-LV"/>
              </w:rPr>
              <w:t>Citas izmaiņas</w:t>
            </w:r>
          </w:p>
        </w:tc>
        <w:tc>
          <w:tcPr>
            <w:tcW w:w="1276" w:type="dxa"/>
            <w:shd w:val="clear" w:color="auto" w:fill="F2F2F2"/>
          </w:tcPr>
          <w:p w:rsidR="00A911B8" w:rsidRPr="002B1AA5" w:rsidRDefault="00A911B8" w:rsidP="000A6509">
            <w:pPr>
              <w:jc w:val="right"/>
              <w:rPr>
                <w:sz w:val="18"/>
                <w:szCs w:val="18"/>
              </w:rPr>
            </w:pPr>
            <w:r w:rsidRPr="002B1AA5">
              <w:rPr>
                <w:sz w:val="18"/>
                <w:szCs w:val="18"/>
              </w:rPr>
              <w:t>4 083 928</w:t>
            </w:r>
          </w:p>
        </w:tc>
        <w:tc>
          <w:tcPr>
            <w:tcW w:w="1276" w:type="dxa"/>
            <w:shd w:val="clear" w:color="auto" w:fill="F2F2F2"/>
          </w:tcPr>
          <w:p w:rsidR="00A911B8" w:rsidRPr="002B1AA5" w:rsidRDefault="00A911B8" w:rsidP="000A6509">
            <w:pPr>
              <w:jc w:val="right"/>
              <w:rPr>
                <w:sz w:val="18"/>
                <w:szCs w:val="18"/>
              </w:rPr>
            </w:pPr>
            <w:r w:rsidRPr="002B1AA5">
              <w:rPr>
                <w:sz w:val="18"/>
                <w:szCs w:val="18"/>
              </w:rPr>
              <w:t>68 553</w:t>
            </w:r>
          </w:p>
        </w:tc>
        <w:tc>
          <w:tcPr>
            <w:tcW w:w="1275" w:type="dxa"/>
            <w:shd w:val="clear" w:color="auto" w:fill="F2F2F2"/>
          </w:tcPr>
          <w:p w:rsidR="00A911B8" w:rsidRPr="00504E41" w:rsidRDefault="00A911B8" w:rsidP="000A6509">
            <w:pPr>
              <w:jc w:val="right"/>
              <w:rPr>
                <w:sz w:val="18"/>
                <w:szCs w:val="18"/>
              </w:rPr>
            </w:pPr>
            <w:r w:rsidRPr="00504E41">
              <w:rPr>
                <w:sz w:val="18"/>
                <w:szCs w:val="18"/>
              </w:rPr>
              <w:t>-4 015 375</w:t>
            </w:r>
          </w:p>
        </w:tc>
      </w:tr>
      <w:tr w:rsidR="00A911B8" w:rsidTr="000A6509">
        <w:trPr>
          <w:trHeight w:val="142"/>
        </w:trPr>
        <w:tc>
          <w:tcPr>
            <w:tcW w:w="5240" w:type="dxa"/>
            <w:shd w:val="clear" w:color="auto" w:fill="auto"/>
            <w:vAlign w:val="center"/>
          </w:tcPr>
          <w:p w:rsidR="00A911B8" w:rsidRPr="002B1AA5" w:rsidRDefault="00A911B8" w:rsidP="000A6509">
            <w:pPr>
              <w:rPr>
                <w:i/>
                <w:sz w:val="18"/>
                <w:szCs w:val="18"/>
                <w:lang w:eastAsia="lv-LV"/>
              </w:rPr>
            </w:pPr>
            <w:r w:rsidRPr="002B1AA5">
              <w:rPr>
                <w:i/>
                <w:sz w:val="18"/>
                <w:szCs w:val="18"/>
                <w:lang w:eastAsia="lv-LV"/>
              </w:rPr>
              <w:t>Samazināti izdevumi saskaņā ar Ministru kabineta 2020.g</w:t>
            </w:r>
            <w:r>
              <w:rPr>
                <w:i/>
                <w:sz w:val="18"/>
                <w:szCs w:val="18"/>
                <w:lang w:eastAsia="lv-LV"/>
              </w:rPr>
              <w:t>ada 22.septembra sēdes protokola</w:t>
            </w:r>
            <w:r w:rsidRPr="002B1AA5">
              <w:rPr>
                <w:i/>
                <w:sz w:val="18"/>
                <w:szCs w:val="18"/>
                <w:lang w:eastAsia="lv-LV"/>
              </w:rPr>
              <w:t xml:space="preserve"> Nr.55 </w:t>
            </w:r>
            <w:r w:rsidRPr="002B1AA5">
              <w:rPr>
                <w:rFonts w:eastAsia="Calibri"/>
                <w:i/>
                <w:sz w:val="18"/>
              </w:rPr>
              <w:t>38.§</w:t>
            </w:r>
            <w:r w:rsidRPr="002B1AA5">
              <w:rPr>
                <w:i/>
                <w:sz w:val="18"/>
                <w:szCs w:val="18"/>
                <w:lang w:eastAsia="lv-LV"/>
              </w:rPr>
              <w:t xml:space="preserve"> 2. un 40.punktu (atbilstoši informatīvā ziņojuma 3.</w:t>
            </w:r>
            <w:r>
              <w:rPr>
                <w:i/>
                <w:sz w:val="18"/>
                <w:szCs w:val="18"/>
                <w:lang w:eastAsia="lv-LV"/>
              </w:rPr>
              <w:t xml:space="preserve"> un 4.</w:t>
            </w:r>
            <w:r w:rsidRPr="002B1AA5">
              <w:rPr>
                <w:i/>
                <w:sz w:val="18"/>
                <w:szCs w:val="18"/>
                <w:lang w:eastAsia="lv-LV"/>
              </w:rPr>
              <w:t>pielikumam)</w:t>
            </w:r>
          </w:p>
        </w:tc>
        <w:tc>
          <w:tcPr>
            <w:tcW w:w="1276" w:type="dxa"/>
            <w:shd w:val="clear" w:color="auto" w:fill="auto"/>
          </w:tcPr>
          <w:p w:rsidR="00A911B8" w:rsidRPr="002B1AA5" w:rsidRDefault="00A911B8" w:rsidP="000A6509">
            <w:pPr>
              <w:jc w:val="right"/>
              <w:rPr>
                <w:sz w:val="18"/>
                <w:szCs w:val="18"/>
              </w:rPr>
            </w:pPr>
            <w:r w:rsidRPr="002B1AA5">
              <w:rPr>
                <w:sz w:val="18"/>
                <w:szCs w:val="18"/>
              </w:rPr>
              <w:t>50 000</w:t>
            </w:r>
          </w:p>
        </w:tc>
        <w:tc>
          <w:tcPr>
            <w:tcW w:w="1276" w:type="dxa"/>
            <w:shd w:val="clear" w:color="auto" w:fill="auto"/>
          </w:tcPr>
          <w:p w:rsidR="00A911B8" w:rsidRPr="002B1AA5" w:rsidRDefault="00A911B8" w:rsidP="000A6509">
            <w:pPr>
              <w:jc w:val="center"/>
              <w:rPr>
                <w:sz w:val="18"/>
                <w:szCs w:val="18"/>
              </w:rPr>
            </w:pPr>
            <w:r w:rsidRPr="002B1AA5">
              <w:rPr>
                <w:sz w:val="18"/>
                <w:szCs w:val="18"/>
              </w:rPr>
              <w:t>-</w:t>
            </w:r>
          </w:p>
        </w:tc>
        <w:tc>
          <w:tcPr>
            <w:tcW w:w="1275" w:type="dxa"/>
            <w:shd w:val="clear" w:color="auto" w:fill="auto"/>
          </w:tcPr>
          <w:p w:rsidR="00A911B8" w:rsidRPr="002B1AA5" w:rsidRDefault="00A911B8" w:rsidP="000A6509">
            <w:pPr>
              <w:jc w:val="right"/>
              <w:rPr>
                <w:sz w:val="18"/>
                <w:szCs w:val="18"/>
              </w:rPr>
            </w:pPr>
            <w:r w:rsidRPr="002B1AA5">
              <w:rPr>
                <w:sz w:val="18"/>
                <w:szCs w:val="18"/>
              </w:rPr>
              <w:t>-50 000</w:t>
            </w:r>
          </w:p>
        </w:tc>
      </w:tr>
      <w:tr w:rsidR="00A911B8" w:rsidTr="000A6509">
        <w:trPr>
          <w:trHeight w:val="142"/>
        </w:trPr>
        <w:tc>
          <w:tcPr>
            <w:tcW w:w="5240" w:type="dxa"/>
            <w:shd w:val="clear" w:color="auto" w:fill="auto"/>
          </w:tcPr>
          <w:p w:rsidR="00A911B8" w:rsidRPr="002B1AA5" w:rsidRDefault="00A911B8" w:rsidP="000A6509">
            <w:pPr>
              <w:rPr>
                <w:i/>
                <w:color w:val="FF0000"/>
                <w:sz w:val="18"/>
                <w:szCs w:val="18"/>
                <w:lang w:eastAsia="lv-LV"/>
              </w:rPr>
            </w:pPr>
            <w:r w:rsidRPr="002B1AA5">
              <w:rPr>
                <w:i/>
                <w:sz w:val="18"/>
                <w:szCs w:val="18"/>
                <w:lang w:eastAsia="lv-LV"/>
              </w:rPr>
              <w:t>t. sk. iekšējā līdzekļu pārdale starp budžeta programmām (apakšprogrammām)</w:t>
            </w:r>
          </w:p>
        </w:tc>
        <w:tc>
          <w:tcPr>
            <w:tcW w:w="1276" w:type="dxa"/>
            <w:shd w:val="clear" w:color="auto" w:fill="auto"/>
          </w:tcPr>
          <w:p w:rsidR="00A911B8" w:rsidRPr="002B1AA5" w:rsidRDefault="00A911B8" w:rsidP="000A6509">
            <w:pPr>
              <w:jc w:val="right"/>
              <w:rPr>
                <w:sz w:val="18"/>
                <w:szCs w:val="18"/>
              </w:rPr>
            </w:pPr>
            <w:r w:rsidRPr="002B1AA5">
              <w:rPr>
                <w:sz w:val="18"/>
                <w:szCs w:val="18"/>
              </w:rPr>
              <w:t>4 033 928</w:t>
            </w:r>
          </w:p>
        </w:tc>
        <w:tc>
          <w:tcPr>
            <w:tcW w:w="1276" w:type="dxa"/>
            <w:shd w:val="clear" w:color="auto" w:fill="auto"/>
          </w:tcPr>
          <w:p w:rsidR="00A911B8" w:rsidRPr="002B1AA5" w:rsidRDefault="00A911B8" w:rsidP="000A6509">
            <w:pPr>
              <w:jc w:val="right"/>
              <w:rPr>
                <w:sz w:val="18"/>
                <w:szCs w:val="18"/>
              </w:rPr>
            </w:pPr>
            <w:r w:rsidRPr="002B1AA5">
              <w:rPr>
                <w:sz w:val="18"/>
                <w:szCs w:val="18"/>
              </w:rPr>
              <w:t>68 553</w:t>
            </w:r>
          </w:p>
        </w:tc>
        <w:tc>
          <w:tcPr>
            <w:tcW w:w="1275" w:type="dxa"/>
            <w:shd w:val="clear" w:color="auto" w:fill="auto"/>
          </w:tcPr>
          <w:p w:rsidR="00A911B8" w:rsidRPr="00504E41" w:rsidRDefault="00A911B8" w:rsidP="000A6509">
            <w:pPr>
              <w:jc w:val="right"/>
              <w:rPr>
                <w:sz w:val="18"/>
                <w:szCs w:val="18"/>
              </w:rPr>
            </w:pPr>
            <w:r w:rsidRPr="00504E41">
              <w:rPr>
                <w:sz w:val="18"/>
                <w:szCs w:val="18"/>
              </w:rPr>
              <w:t>-3 965 375</w:t>
            </w:r>
          </w:p>
        </w:tc>
      </w:tr>
      <w:tr w:rsidR="00A911B8" w:rsidTr="000A6509">
        <w:trPr>
          <w:trHeight w:val="142"/>
        </w:trPr>
        <w:tc>
          <w:tcPr>
            <w:tcW w:w="5240" w:type="dxa"/>
          </w:tcPr>
          <w:p w:rsidR="00A911B8" w:rsidRPr="002B1AA5" w:rsidRDefault="00A911B8" w:rsidP="000A6509">
            <w:pPr>
              <w:jc w:val="both"/>
              <w:rPr>
                <w:i/>
                <w:sz w:val="18"/>
                <w:szCs w:val="18"/>
                <w:lang w:eastAsia="lv-LV"/>
              </w:rPr>
            </w:pPr>
            <w:r w:rsidRPr="002B1AA5">
              <w:rPr>
                <w:i/>
                <w:sz w:val="18"/>
                <w:szCs w:val="18"/>
                <w:lang w:eastAsia="lv-LV"/>
              </w:rPr>
              <w:t>Iekšējā līdzekļu pārdale</w:t>
            </w:r>
            <w:r>
              <w:rPr>
                <w:i/>
                <w:sz w:val="18"/>
                <w:szCs w:val="18"/>
                <w:lang w:eastAsia="lv-LV"/>
              </w:rPr>
              <w:t xml:space="preserve"> uz budžeta programmu 33.00.00 “</w:t>
            </w:r>
            <w:r w:rsidRPr="002B1AA5">
              <w:rPr>
                <w:i/>
                <w:sz w:val="18"/>
                <w:szCs w:val="18"/>
                <w:lang w:eastAsia="lv-LV"/>
              </w:rPr>
              <w:t>Ai</w:t>
            </w:r>
            <w:r>
              <w:rPr>
                <w:i/>
                <w:sz w:val="18"/>
                <w:szCs w:val="18"/>
                <w:lang w:eastAsia="lv-LV"/>
              </w:rPr>
              <w:t>zsardzības īpašumu pārvaldīšana”</w:t>
            </w:r>
            <w:r w:rsidRPr="002B1AA5">
              <w:rPr>
                <w:i/>
                <w:sz w:val="18"/>
                <w:szCs w:val="18"/>
                <w:lang w:eastAsia="lv-LV"/>
              </w:rPr>
              <w:t xml:space="preserve"> </w:t>
            </w:r>
            <w:r>
              <w:rPr>
                <w:i/>
                <w:sz w:val="18"/>
                <w:szCs w:val="18"/>
                <w:lang w:eastAsia="lv-LV"/>
              </w:rPr>
              <w:t>pamatfunkciju veik</w:t>
            </w:r>
            <w:r w:rsidRPr="008E27B7">
              <w:rPr>
                <w:i/>
                <w:sz w:val="18"/>
                <w:szCs w:val="18"/>
                <w:lang w:eastAsia="lv-LV"/>
              </w:rPr>
              <w:t>šanai</w:t>
            </w:r>
          </w:p>
        </w:tc>
        <w:tc>
          <w:tcPr>
            <w:tcW w:w="1276" w:type="dxa"/>
          </w:tcPr>
          <w:p w:rsidR="00A911B8" w:rsidRPr="002B1AA5" w:rsidRDefault="00A911B8" w:rsidP="000A6509">
            <w:pPr>
              <w:ind w:left="360"/>
              <w:jc w:val="right"/>
              <w:rPr>
                <w:color w:val="FF0000"/>
                <w:sz w:val="18"/>
                <w:szCs w:val="18"/>
              </w:rPr>
            </w:pPr>
            <w:r w:rsidRPr="002B1AA5">
              <w:rPr>
                <w:sz w:val="18"/>
                <w:szCs w:val="18"/>
              </w:rPr>
              <w:t>193 928</w:t>
            </w:r>
          </w:p>
        </w:tc>
        <w:tc>
          <w:tcPr>
            <w:tcW w:w="1276" w:type="dxa"/>
          </w:tcPr>
          <w:p w:rsidR="00A911B8" w:rsidRPr="002B1AA5" w:rsidRDefault="00A911B8" w:rsidP="000A6509">
            <w:pPr>
              <w:jc w:val="center"/>
              <w:rPr>
                <w:sz w:val="18"/>
                <w:szCs w:val="18"/>
              </w:rPr>
            </w:pPr>
            <w:r w:rsidRPr="002B1AA5">
              <w:rPr>
                <w:sz w:val="18"/>
                <w:szCs w:val="18"/>
              </w:rPr>
              <w:t>-</w:t>
            </w:r>
          </w:p>
        </w:tc>
        <w:tc>
          <w:tcPr>
            <w:tcW w:w="1275" w:type="dxa"/>
          </w:tcPr>
          <w:p w:rsidR="00A911B8" w:rsidRPr="002B1AA5" w:rsidRDefault="00A911B8" w:rsidP="000A6509">
            <w:pPr>
              <w:ind w:left="720" w:hanging="403"/>
              <w:contextualSpacing/>
              <w:jc w:val="right"/>
              <w:rPr>
                <w:sz w:val="18"/>
                <w:szCs w:val="18"/>
              </w:rPr>
            </w:pPr>
            <w:r w:rsidRPr="002B1AA5">
              <w:rPr>
                <w:sz w:val="18"/>
                <w:szCs w:val="18"/>
              </w:rPr>
              <w:t>-193 928</w:t>
            </w:r>
          </w:p>
        </w:tc>
      </w:tr>
      <w:tr w:rsidR="00A911B8" w:rsidTr="000A6509">
        <w:trPr>
          <w:trHeight w:val="142"/>
        </w:trPr>
        <w:tc>
          <w:tcPr>
            <w:tcW w:w="5240" w:type="dxa"/>
          </w:tcPr>
          <w:p w:rsidR="00A911B8" w:rsidRPr="002B1AA5" w:rsidRDefault="00A911B8" w:rsidP="000A6509">
            <w:pPr>
              <w:jc w:val="both"/>
              <w:rPr>
                <w:i/>
                <w:color w:val="FF0000"/>
                <w:sz w:val="18"/>
                <w:szCs w:val="18"/>
                <w:lang w:eastAsia="lv-LV"/>
              </w:rPr>
            </w:pPr>
            <w:r w:rsidRPr="002B1AA5">
              <w:rPr>
                <w:i/>
                <w:sz w:val="18"/>
                <w:szCs w:val="18"/>
                <w:lang w:eastAsia="lv-LV"/>
              </w:rPr>
              <w:t>Iekšējā līdzekļu pārdale no bu</w:t>
            </w:r>
            <w:r>
              <w:rPr>
                <w:i/>
                <w:sz w:val="18"/>
                <w:szCs w:val="18"/>
                <w:lang w:eastAsia="lv-LV"/>
              </w:rPr>
              <w:t>džeta apakšprogrammas 22.12.00 “</w:t>
            </w:r>
            <w:r w:rsidRPr="002B1AA5">
              <w:rPr>
                <w:i/>
                <w:sz w:val="18"/>
                <w:szCs w:val="18"/>
                <w:lang w:eastAsia="lv-LV"/>
              </w:rPr>
              <w:t>Nacionālo bruņoto spēku uzturēšana”</w:t>
            </w:r>
            <w:r>
              <w:t xml:space="preserve"> </w:t>
            </w:r>
            <w:r>
              <w:rPr>
                <w:i/>
                <w:sz w:val="18"/>
                <w:szCs w:val="18"/>
                <w:lang w:eastAsia="lv-LV"/>
              </w:rPr>
              <w:t>pamatfunkciju veik</w:t>
            </w:r>
            <w:r w:rsidRPr="008E27B7">
              <w:rPr>
                <w:i/>
                <w:sz w:val="18"/>
                <w:szCs w:val="18"/>
                <w:lang w:eastAsia="lv-LV"/>
              </w:rPr>
              <w:t>šanai</w:t>
            </w:r>
          </w:p>
        </w:tc>
        <w:tc>
          <w:tcPr>
            <w:tcW w:w="1276" w:type="dxa"/>
          </w:tcPr>
          <w:p w:rsidR="00A911B8" w:rsidRPr="002B1AA5" w:rsidRDefault="00A911B8" w:rsidP="000A6509">
            <w:pPr>
              <w:jc w:val="center"/>
              <w:rPr>
                <w:color w:val="FF0000"/>
                <w:sz w:val="18"/>
                <w:szCs w:val="18"/>
              </w:rPr>
            </w:pPr>
            <w:r w:rsidRPr="002B1AA5">
              <w:rPr>
                <w:sz w:val="18"/>
                <w:szCs w:val="18"/>
              </w:rPr>
              <w:t>-</w:t>
            </w:r>
          </w:p>
        </w:tc>
        <w:tc>
          <w:tcPr>
            <w:tcW w:w="1276" w:type="dxa"/>
          </w:tcPr>
          <w:p w:rsidR="00A911B8" w:rsidRPr="002B1AA5" w:rsidRDefault="00A911B8" w:rsidP="000A6509">
            <w:pPr>
              <w:jc w:val="right"/>
              <w:rPr>
                <w:sz w:val="18"/>
                <w:szCs w:val="18"/>
              </w:rPr>
            </w:pPr>
            <w:r w:rsidRPr="002B1AA5">
              <w:rPr>
                <w:sz w:val="18"/>
                <w:szCs w:val="18"/>
              </w:rPr>
              <w:t>68 553</w:t>
            </w:r>
          </w:p>
        </w:tc>
        <w:tc>
          <w:tcPr>
            <w:tcW w:w="1275" w:type="dxa"/>
          </w:tcPr>
          <w:p w:rsidR="00A911B8" w:rsidRPr="002B1AA5" w:rsidRDefault="00A911B8" w:rsidP="000A6509">
            <w:pPr>
              <w:jc w:val="right"/>
              <w:rPr>
                <w:sz w:val="18"/>
                <w:szCs w:val="18"/>
              </w:rPr>
            </w:pPr>
            <w:r w:rsidRPr="002B1AA5">
              <w:rPr>
                <w:sz w:val="18"/>
                <w:szCs w:val="18"/>
              </w:rPr>
              <w:t>68 553</w:t>
            </w:r>
          </w:p>
        </w:tc>
      </w:tr>
      <w:tr w:rsidR="00A911B8" w:rsidTr="000A6509">
        <w:trPr>
          <w:trHeight w:val="142"/>
        </w:trPr>
        <w:tc>
          <w:tcPr>
            <w:tcW w:w="5240" w:type="dxa"/>
          </w:tcPr>
          <w:p w:rsidR="00A911B8" w:rsidRPr="002B1AA5" w:rsidRDefault="00A911B8" w:rsidP="000A6509">
            <w:pPr>
              <w:jc w:val="both"/>
              <w:rPr>
                <w:i/>
                <w:color w:val="FF0000"/>
                <w:sz w:val="18"/>
                <w:szCs w:val="18"/>
                <w:lang w:eastAsia="lv-LV"/>
              </w:rPr>
            </w:pPr>
            <w:r>
              <w:rPr>
                <w:i/>
                <w:sz w:val="18"/>
                <w:szCs w:val="18"/>
                <w:lang w:eastAsia="lv-LV"/>
              </w:rPr>
              <w:t>Iekšējā līdzekļu pārdale uz budžeta apakšprogrammu</w:t>
            </w:r>
            <w:r w:rsidRPr="002B1AA5">
              <w:rPr>
                <w:i/>
                <w:sz w:val="18"/>
                <w:szCs w:val="18"/>
                <w:lang w:eastAsia="lv-LV"/>
              </w:rPr>
              <w:t xml:space="preserve"> 22.12.00 “Nacionālo bruņoto spēku uzturēšana”</w:t>
            </w:r>
            <w:r>
              <w:rPr>
                <w:i/>
                <w:sz w:val="18"/>
                <w:szCs w:val="18"/>
                <w:lang w:eastAsia="lv-LV"/>
              </w:rPr>
              <w:t xml:space="preserve"> pamatfunkciju veik</w:t>
            </w:r>
            <w:r w:rsidRPr="008E27B7">
              <w:rPr>
                <w:i/>
                <w:sz w:val="18"/>
                <w:szCs w:val="18"/>
                <w:lang w:eastAsia="lv-LV"/>
              </w:rPr>
              <w:t>šanai</w:t>
            </w:r>
          </w:p>
        </w:tc>
        <w:tc>
          <w:tcPr>
            <w:tcW w:w="1276" w:type="dxa"/>
          </w:tcPr>
          <w:p w:rsidR="00A911B8" w:rsidRPr="002B1AA5" w:rsidRDefault="00A911B8" w:rsidP="000A6509">
            <w:pPr>
              <w:jc w:val="right"/>
              <w:rPr>
                <w:color w:val="FF0000"/>
                <w:sz w:val="18"/>
                <w:szCs w:val="18"/>
              </w:rPr>
            </w:pPr>
            <w:r w:rsidRPr="002B1AA5">
              <w:rPr>
                <w:sz w:val="18"/>
                <w:szCs w:val="18"/>
              </w:rPr>
              <w:t>3 840 000</w:t>
            </w:r>
          </w:p>
        </w:tc>
        <w:tc>
          <w:tcPr>
            <w:tcW w:w="1276" w:type="dxa"/>
          </w:tcPr>
          <w:p w:rsidR="00A911B8" w:rsidRPr="002B1AA5" w:rsidRDefault="00A911B8" w:rsidP="000A6509">
            <w:pPr>
              <w:jc w:val="center"/>
              <w:rPr>
                <w:sz w:val="18"/>
                <w:szCs w:val="18"/>
              </w:rPr>
            </w:pPr>
            <w:r w:rsidRPr="002B1AA5">
              <w:rPr>
                <w:sz w:val="18"/>
                <w:szCs w:val="18"/>
              </w:rPr>
              <w:t>-</w:t>
            </w:r>
          </w:p>
        </w:tc>
        <w:tc>
          <w:tcPr>
            <w:tcW w:w="1275" w:type="dxa"/>
          </w:tcPr>
          <w:p w:rsidR="00A911B8" w:rsidRPr="002B1AA5" w:rsidRDefault="00A911B8" w:rsidP="000A6509">
            <w:pPr>
              <w:jc w:val="right"/>
              <w:rPr>
                <w:sz w:val="18"/>
                <w:szCs w:val="18"/>
              </w:rPr>
            </w:pPr>
            <w:r w:rsidRPr="002B1AA5">
              <w:rPr>
                <w:sz w:val="18"/>
                <w:szCs w:val="18"/>
              </w:rPr>
              <w:t>-3 840 000</w:t>
            </w:r>
          </w:p>
        </w:tc>
      </w:tr>
    </w:tbl>
    <w:p w:rsidR="00A911B8" w:rsidRPr="002B1AA5" w:rsidRDefault="00A911B8" w:rsidP="000A6509">
      <w:pPr>
        <w:widowControl w:val="0"/>
        <w:spacing w:before="240" w:after="240"/>
        <w:jc w:val="center"/>
        <w:rPr>
          <w:b/>
        </w:rPr>
      </w:pPr>
      <w:r>
        <w:rPr>
          <w:b/>
        </w:rPr>
        <w:t>12.00.00</w:t>
      </w:r>
      <w:r w:rsidRPr="002B1AA5">
        <w:rPr>
          <w:b/>
        </w:rPr>
        <w:t xml:space="preserve">  Kara muzejs</w:t>
      </w:r>
    </w:p>
    <w:p w:rsidR="00A911B8" w:rsidRPr="002B1AA5" w:rsidRDefault="00A911B8" w:rsidP="00A911B8">
      <w:pPr>
        <w:spacing w:after="120" w:line="276" w:lineRule="auto"/>
        <w:jc w:val="both"/>
      </w:pPr>
      <w:r w:rsidRPr="002B1AA5">
        <w:rPr>
          <w:szCs w:val="24"/>
          <w:u w:val="single"/>
        </w:rPr>
        <w:t>Programmas mērķis:</w:t>
      </w:r>
    </w:p>
    <w:p w:rsidR="00A911B8" w:rsidRPr="002B1AA5" w:rsidRDefault="00A911B8" w:rsidP="000A6509">
      <w:pPr>
        <w:spacing w:after="120"/>
        <w:ind w:firstLine="720"/>
        <w:jc w:val="both"/>
        <w:rPr>
          <w:u w:val="single"/>
        </w:rPr>
      </w:pPr>
      <w:r w:rsidRPr="002B1AA5">
        <w:t>veicināt sabiedrības izglītošanu un attīstību, vācot, saglabājot, pētot, izstādot un popularizējot Latvijas militārās un politiskās vēstures materiālās un garīgās liecības.</w:t>
      </w:r>
    </w:p>
    <w:p w:rsidR="00A911B8" w:rsidRPr="002B1AA5" w:rsidRDefault="00A911B8" w:rsidP="000A6509">
      <w:pPr>
        <w:spacing w:after="120"/>
        <w:jc w:val="both"/>
        <w:rPr>
          <w:szCs w:val="24"/>
          <w:u w:val="single"/>
        </w:rPr>
      </w:pPr>
      <w:r w:rsidRPr="002B1AA5">
        <w:rPr>
          <w:szCs w:val="24"/>
          <w:u w:val="single"/>
        </w:rPr>
        <w:t xml:space="preserve">Galvenās aktivitātes: </w:t>
      </w:r>
    </w:p>
    <w:p w:rsidR="00A911B8" w:rsidRPr="002B1AA5" w:rsidRDefault="00A911B8" w:rsidP="000A6509">
      <w:pPr>
        <w:numPr>
          <w:ilvl w:val="0"/>
          <w:numId w:val="1"/>
        </w:numPr>
        <w:spacing w:after="120"/>
        <w:ind w:left="1077" w:hanging="357"/>
        <w:jc w:val="both"/>
        <w:rPr>
          <w:szCs w:val="24"/>
        </w:rPr>
      </w:pPr>
      <w:r w:rsidRPr="002B1AA5">
        <w:rPr>
          <w:szCs w:val="24"/>
        </w:rPr>
        <w:t>uzturēt un attīstīt muzeja krājumu;</w:t>
      </w:r>
    </w:p>
    <w:p w:rsidR="00A911B8" w:rsidRPr="002B1AA5" w:rsidRDefault="00A911B8" w:rsidP="000A6509">
      <w:pPr>
        <w:numPr>
          <w:ilvl w:val="0"/>
          <w:numId w:val="1"/>
        </w:numPr>
        <w:spacing w:after="120"/>
        <w:ind w:left="1077" w:hanging="357"/>
        <w:jc w:val="both"/>
        <w:rPr>
          <w:szCs w:val="24"/>
        </w:rPr>
      </w:pPr>
      <w:r w:rsidRPr="002B1AA5">
        <w:rPr>
          <w:szCs w:val="24"/>
        </w:rPr>
        <w:t>nodrošināt muzeja vērtību pieejamību sabiedrībai;</w:t>
      </w:r>
    </w:p>
    <w:p w:rsidR="00A911B8" w:rsidRPr="002B1AA5" w:rsidRDefault="00A911B8" w:rsidP="000A6509">
      <w:pPr>
        <w:numPr>
          <w:ilvl w:val="0"/>
          <w:numId w:val="1"/>
        </w:numPr>
        <w:spacing w:after="120"/>
        <w:ind w:left="1077" w:hanging="357"/>
        <w:jc w:val="both"/>
        <w:rPr>
          <w:szCs w:val="24"/>
        </w:rPr>
      </w:pPr>
      <w:r w:rsidRPr="002B1AA5">
        <w:rPr>
          <w:szCs w:val="24"/>
        </w:rPr>
        <w:t>krājuma un vēstures pētniecība;</w:t>
      </w:r>
    </w:p>
    <w:p w:rsidR="00A911B8" w:rsidRPr="002B1AA5" w:rsidRDefault="00A911B8" w:rsidP="000A6509">
      <w:pPr>
        <w:numPr>
          <w:ilvl w:val="0"/>
          <w:numId w:val="1"/>
        </w:numPr>
        <w:spacing w:after="120"/>
        <w:ind w:left="1077" w:hanging="357"/>
        <w:jc w:val="both"/>
        <w:rPr>
          <w:szCs w:val="24"/>
        </w:rPr>
      </w:pPr>
      <w:r w:rsidRPr="002B1AA5">
        <w:rPr>
          <w:szCs w:val="24"/>
        </w:rPr>
        <w:t>veikt zinātniski izglītojošo darbu;</w:t>
      </w:r>
    </w:p>
    <w:p w:rsidR="00A911B8" w:rsidRPr="002B1AA5" w:rsidRDefault="00A911B8" w:rsidP="000A6509">
      <w:pPr>
        <w:numPr>
          <w:ilvl w:val="0"/>
          <w:numId w:val="1"/>
        </w:numPr>
        <w:spacing w:after="120"/>
        <w:ind w:left="1077" w:hanging="357"/>
        <w:jc w:val="both"/>
        <w:rPr>
          <w:szCs w:val="24"/>
        </w:rPr>
      </w:pPr>
      <w:r w:rsidRPr="002B1AA5">
        <w:rPr>
          <w:szCs w:val="24"/>
        </w:rPr>
        <w:t xml:space="preserve">attīstīt un uzturēt muzeja filiāles – </w:t>
      </w:r>
      <w:bookmarkStart w:id="0" w:name="OLE_LINK1"/>
      <w:bookmarkStart w:id="1" w:name="OLE_LINK2"/>
      <w:bookmarkStart w:id="2" w:name="OLE_LINK3"/>
      <w:r w:rsidRPr="002B1AA5">
        <w:rPr>
          <w:szCs w:val="24"/>
        </w:rPr>
        <w:t xml:space="preserve">Ziemassvētku kauju muzejs “Mangaļi”, </w:t>
      </w:r>
      <w:bookmarkEnd w:id="0"/>
      <w:bookmarkEnd w:id="1"/>
      <w:bookmarkEnd w:id="2"/>
      <w:proofErr w:type="spellStart"/>
      <w:r w:rsidRPr="002B1AA5">
        <w:rPr>
          <w:szCs w:val="24"/>
        </w:rPr>
        <w:t>O.Kalpaka</w:t>
      </w:r>
      <w:proofErr w:type="spellEnd"/>
      <w:r w:rsidRPr="002B1AA5">
        <w:rPr>
          <w:szCs w:val="24"/>
        </w:rPr>
        <w:t xml:space="preserve"> muzejs un piemiņas vieta “</w:t>
      </w:r>
      <w:proofErr w:type="spellStart"/>
      <w:r w:rsidRPr="002B1AA5">
        <w:rPr>
          <w:szCs w:val="24"/>
        </w:rPr>
        <w:t>Airītes</w:t>
      </w:r>
      <w:proofErr w:type="spellEnd"/>
      <w:r w:rsidRPr="002B1AA5">
        <w:rPr>
          <w:szCs w:val="24"/>
        </w:rPr>
        <w:t>”.</w:t>
      </w:r>
    </w:p>
    <w:p w:rsidR="00A911B8" w:rsidRPr="000A6509" w:rsidRDefault="00A911B8" w:rsidP="000A6509">
      <w:pPr>
        <w:spacing w:after="120"/>
        <w:jc w:val="both"/>
        <w:rPr>
          <w:szCs w:val="24"/>
        </w:rPr>
      </w:pPr>
      <w:r w:rsidRPr="002B1AA5">
        <w:rPr>
          <w:szCs w:val="24"/>
          <w:u w:val="single"/>
        </w:rPr>
        <w:t>Programmas izpildītājs</w:t>
      </w:r>
      <w:r w:rsidRPr="002B1AA5">
        <w:rPr>
          <w:szCs w:val="24"/>
        </w:rPr>
        <w:t>: Latvijas Kara muzejs.</w:t>
      </w:r>
    </w:p>
    <w:p w:rsidR="00A911B8" w:rsidRPr="002B1AA5" w:rsidRDefault="00A911B8" w:rsidP="000A6509">
      <w:pPr>
        <w:spacing w:before="240" w:after="240"/>
        <w:jc w:val="center"/>
        <w:rPr>
          <w:b/>
          <w:lang w:eastAsia="lv-LV"/>
        </w:rPr>
      </w:pPr>
      <w:r w:rsidRPr="002B1AA5">
        <w:rPr>
          <w:b/>
          <w:lang w:eastAsia="lv-LV"/>
        </w:rPr>
        <w:lastRenderedPageBreak/>
        <w:t>Darbības rezultāti un to rezultatīvie rādītāji no 2019. līdz 2023. 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4"/>
      </w:tblGrid>
      <w:tr w:rsidR="00A911B8" w:rsidTr="000A6509">
        <w:trPr>
          <w:tblHeader/>
        </w:trPr>
        <w:tc>
          <w:tcPr>
            <w:tcW w:w="3397" w:type="dxa"/>
          </w:tcPr>
          <w:p w:rsidR="00A911B8" w:rsidRPr="002B1AA5" w:rsidRDefault="00A911B8" w:rsidP="000A6509">
            <w:pPr>
              <w:jc w:val="center"/>
              <w:rPr>
                <w:color w:val="FF0000"/>
                <w:sz w:val="18"/>
                <w:szCs w:val="18"/>
              </w:rPr>
            </w:pPr>
          </w:p>
        </w:tc>
        <w:tc>
          <w:tcPr>
            <w:tcW w:w="1134" w:type="dxa"/>
          </w:tcPr>
          <w:p w:rsidR="00A911B8" w:rsidRPr="002B1AA5" w:rsidRDefault="00A911B8" w:rsidP="000A6509">
            <w:pPr>
              <w:jc w:val="center"/>
              <w:rPr>
                <w:sz w:val="18"/>
                <w:szCs w:val="18"/>
                <w:lang w:eastAsia="lv-LV"/>
              </w:rPr>
            </w:pPr>
            <w:r w:rsidRPr="002B1AA5">
              <w:rPr>
                <w:sz w:val="18"/>
                <w:szCs w:val="18"/>
                <w:lang w:eastAsia="lv-LV"/>
              </w:rPr>
              <w:t>2019.</w:t>
            </w:r>
            <w:r w:rsidR="000A6509">
              <w:rPr>
                <w:sz w:val="18"/>
                <w:szCs w:val="18"/>
                <w:lang w:eastAsia="lv-LV"/>
              </w:rPr>
              <w:t> </w:t>
            </w:r>
            <w:r w:rsidRPr="002B1AA5">
              <w:rPr>
                <w:sz w:val="18"/>
                <w:szCs w:val="18"/>
                <w:lang w:eastAsia="lv-LV"/>
              </w:rPr>
              <w:t>gads (izpilde)</w:t>
            </w:r>
          </w:p>
        </w:tc>
        <w:tc>
          <w:tcPr>
            <w:tcW w:w="1134" w:type="dxa"/>
            <w:vAlign w:val="center"/>
          </w:tcPr>
          <w:p w:rsidR="00A911B8" w:rsidRPr="002B1AA5" w:rsidRDefault="00A911B8" w:rsidP="000A6509">
            <w:pPr>
              <w:jc w:val="center"/>
              <w:rPr>
                <w:sz w:val="18"/>
                <w:szCs w:val="18"/>
                <w:lang w:eastAsia="lv-LV"/>
              </w:rPr>
            </w:pPr>
            <w:r w:rsidRPr="002B1AA5">
              <w:rPr>
                <w:sz w:val="18"/>
                <w:szCs w:val="18"/>
                <w:lang w:eastAsia="lv-LV"/>
              </w:rPr>
              <w:t>2020.</w:t>
            </w:r>
            <w:r w:rsidR="000A6509">
              <w:rPr>
                <w:sz w:val="18"/>
                <w:szCs w:val="18"/>
                <w:lang w:eastAsia="lv-LV"/>
              </w:rPr>
              <w:t> </w:t>
            </w:r>
            <w:r w:rsidRPr="002B1AA5">
              <w:rPr>
                <w:sz w:val="18"/>
                <w:szCs w:val="18"/>
                <w:lang w:eastAsia="lv-LV"/>
              </w:rPr>
              <w:t>gada plāns</w:t>
            </w:r>
          </w:p>
        </w:tc>
        <w:tc>
          <w:tcPr>
            <w:tcW w:w="1134" w:type="dxa"/>
          </w:tcPr>
          <w:p w:rsidR="00A911B8" w:rsidRPr="002B1AA5" w:rsidRDefault="00A911B8" w:rsidP="000A6509">
            <w:pPr>
              <w:jc w:val="center"/>
              <w:rPr>
                <w:sz w:val="18"/>
                <w:szCs w:val="18"/>
                <w:lang w:eastAsia="lv-LV"/>
              </w:rPr>
            </w:pPr>
            <w:r w:rsidRPr="002B1AA5">
              <w:rPr>
                <w:sz w:val="18"/>
                <w:szCs w:val="18"/>
                <w:lang w:eastAsia="lv-LV"/>
              </w:rPr>
              <w:t>2021.</w:t>
            </w:r>
            <w:r w:rsidR="000A6509">
              <w:rPr>
                <w:sz w:val="18"/>
                <w:szCs w:val="18"/>
                <w:lang w:eastAsia="lv-LV"/>
              </w:rPr>
              <w:t> </w:t>
            </w:r>
            <w:r w:rsidRPr="002B1AA5">
              <w:rPr>
                <w:sz w:val="18"/>
                <w:szCs w:val="18"/>
                <w:lang w:eastAsia="lv-LV"/>
              </w:rPr>
              <w:t>gada projekts</w:t>
            </w:r>
          </w:p>
        </w:tc>
        <w:tc>
          <w:tcPr>
            <w:tcW w:w="1134" w:type="dxa"/>
          </w:tcPr>
          <w:p w:rsidR="00A911B8" w:rsidRPr="002B1AA5" w:rsidRDefault="00A911B8" w:rsidP="000A6509">
            <w:pPr>
              <w:jc w:val="center"/>
              <w:rPr>
                <w:sz w:val="18"/>
                <w:szCs w:val="18"/>
                <w:lang w:eastAsia="lv-LV"/>
              </w:rPr>
            </w:pPr>
            <w:r w:rsidRPr="002B1AA5">
              <w:rPr>
                <w:sz w:val="18"/>
                <w:szCs w:val="18"/>
                <w:lang w:eastAsia="lv-LV"/>
              </w:rPr>
              <w:t>2022.</w:t>
            </w:r>
            <w:r w:rsidR="000A6509">
              <w:rPr>
                <w:sz w:val="18"/>
                <w:szCs w:val="18"/>
                <w:lang w:eastAsia="lv-LV"/>
              </w:rPr>
              <w:t> </w:t>
            </w:r>
            <w:r w:rsidRPr="002B1AA5">
              <w:rPr>
                <w:sz w:val="18"/>
                <w:szCs w:val="18"/>
                <w:lang w:eastAsia="lv-LV"/>
              </w:rPr>
              <w:t>gada prognoze</w:t>
            </w:r>
          </w:p>
        </w:tc>
        <w:tc>
          <w:tcPr>
            <w:tcW w:w="1134" w:type="dxa"/>
          </w:tcPr>
          <w:p w:rsidR="00A911B8" w:rsidRPr="002B1AA5" w:rsidRDefault="00A911B8" w:rsidP="000A6509">
            <w:pPr>
              <w:jc w:val="center"/>
              <w:rPr>
                <w:sz w:val="18"/>
                <w:szCs w:val="18"/>
                <w:lang w:eastAsia="lv-LV"/>
              </w:rPr>
            </w:pPr>
            <w:r w:rsidRPr="002B1AA5">
              <w:rPr>
                <w:sz w:val="18"/>
                <w:szCs w:val="18"/>
                <w:lang w:eastAsia="lv-LV"/>
              </w:rPr>
              <w:t>2023.</w:t>
            </w:r>
            <w:r w:rsidR="000A6509">
              <w:rPr>
                <w:sz w:val="18"/>
                <w:szCs w:val="18"/>
                <w:lang w:eastAsia="lv-LV"/>
              </w:rPr>
              <w:t> </w:t>
            </w:r>
            <w:r w:rsidRPr="002B1AA5">
              <w:rPr>
                <w:sz w:val="18"/>
                <w:szCs w:val="18"/>
                <w:lang w:eastAsia="lv-LV"/>
              </w:rPr>
              <w:t>gada prognoze</w:t>
            </w:r>
          </w:p>
        </w:tc>
      </w:tr>
      <w:tr w:rsidR="00A911B8" w:rsidTr="000A6509">
        <w:tc>
          <w:tcPr>
            <w:tcW w:w="9067" w:type="dxa"/>
            <w:gridSpan w:val="6"/>
            <w:shd w:val="clear" w:color="auto" w:fill="D9D9D9"/>
            <w:vAlign w:val="center"/>
          </w:tcPr>
          <w:p w:rsidR="00A911B8" w:rsidRPr="002B1AA5" w:rsidRDefault="00A911B8" w:rsidP="000A6509">
            <w:pPr>
              <w:jc w:val="center"/>
              <w:rPr>
                <w:sz w:val="18"/>
                <w:szCs w:val="18"/>
              </w:rPr>
            </w:pPr>
            <w:r w:rsidRPr="002B1AA5">
              <w:rPr>
                <w:sz w:val="18"/>
                <w:szCs w:val="18"/>
                <w:lang w:eastAsia="lv-LV"/>
              </w:rPr>
              <w:t>Muzeja pakalpojumi</w:t>
            </w:r>
          </w:p>
        </w:tc>
      </w:tr>
      <w:tr w:rsidR="00A911B8" w:rsidTr="000A6509">
        <w:tc>
          <w:tcPr>
            <w:tcW w:w="3397" w:type="dxa"/>
          </w:tcPr>
          <w:p w:rsidR="00A911B8" w:rsidRPr="002B1AA5" w:rsidRDefault="00A911B8" w:rsidP="000A6509">
            <w:pPr>
              <w:rPr>
                <w:color w:val="FF0000"/>
                <w:sz w:val="18"/>
              </w:rPr>
            </w:pPr>
            <w:r w:rsidRPr="002B1AA5">
              <w:rPr>
                <w:sz w:val="18"/>
              </w:rPr>
              <w:t>Apmeklējumi</w:t>
            </w:r>
          </w:p>
        </w:tc>
        <w:tc>
          <w:tcPr>
            <w:tcW w:w="1134" w:type="dxa"/>
          </w:tcPr>
          <w:p w:rsidR="00A911B8" w:rsidRPr="002B1AA5" w:rsidRDefault="00A911B8" w:rsidP="000A6509">
            <w:pPr>
              <w:jc w:val="center"/>
              <w:rPr>
                <w:color w:val="FF0000"/>
                <w:sz w:val="18"/>
              </w:rPr>
            </w:pPr>
            <w:r w:rsidRPr="002B1AA5">
              <w:rPr>
                <w:sz w:val="18"/>
              </w:rPr>
              <w:t>148 001</w:t>
            </w:r>
          </w:p>
        </w:tc>
        <w:tc>
          <w:tcPr>
            <w:tcW w:w="1134" w:type="dxa"/>
          </w:tcPr>
          <w:p w:rsidR="00A911B8" w:rsidRPr="002B1AA5" w:rsidRDefault="00A911B8" w:rsidP="000A6509">
            <w:pPr>
              <w:jc w:val="center"/>
              <w:rPr>
                <w:color w:val="FF0000"/>
                <w:sz w:val="18"/>
              </w:rPr>
            </w:pPr>
            <w:r w:rsidRPr="002B1AA5">
              <w:rPr>
                <w:sz w:val="18"/>
              </w:rPr>
              <w:t>120 000</w:t>
            </w:r>
          </w:p>
        </w:tc>
        <w:tc>
          <w:tcPr>
            <w:tcW w:w="1134" w:type="dxa"/>
          </w:tcPr>
          <w:p w:rsidR="00A911B8" w:rsidRPr="002B1AA5" w:rsidRDefault="00A911B8" w:rsidP="000A6509">
            <w:pPr>
              <w:jc w:val="center"/>
              <w:rPr>
                <w:sz w:val="18"/>
              </w:rPr>
            </w:pPr>
            <w:r w:rsidRPr="002B1AA5">
              <w:rPr>
                <w:sz w:val="18"/>
              </w:rPr>
              <w:t>100 000</w:t>
            </w:r>
          </w:p>
        </w:tc>
        <w:tc>
          <w:tcPr>
            <w:tcW w:w="1134" w:type="dxa"/>
          </w:tcPr>
          <w:p w:rsidR="00A911B8" w:rsidRPr="002B1AA5" w:rsidRDefault="00A911B8" w:rsidP="000A6509">
            <w:pPr>
              <w:jc w:val="center"/>
              <w:rPr>
                <w:sz w:val="18"/>
              </w:rPr>
            </w:pPr>
            <w:r w:rsidRPr="002B1AA5">
              <w:rPr>
                <w:sz w:val="18"/>
              </w:rPr>
              <w:t>100 000</w:t>
            </w:r>
          </w:p>
        </w:tc>
        <w:tc>
          <w:tcPr>
            <w:tcW w:w="1134" w:type="dxa"/>
          </w:tcPr>
          <w:p w:rsidR="00A911B8" w:rsidRPr="002B1AA5" w:rsidRDefault="00A911B8" w:rsidP="000A6509">
            <w:pPr>
              <w:jc w:val="center"/>
              <w:rPr>
                <w:sz w:val="18"/>
              </w:rPr>
            </w:pPr>
            <w:r w:rsidRPr="002B1AA5">
              <w:rPr>
                <w:sz w:val="18"/>
              </w:rPr>
              <w:t>100 000</w:t>
            </w:r>
          </w:p>
        </w:tc>
      </w:tr>
      <w:tr w:rsidR="00A911B8" w:rsidTr="000A6509">
        <w:tc>
          <w:tcPr>
            <w:tcW w:w="9067" w:type="dxa"/>
            <w:gridSpan w:val="6"/>
            <w:shd w:val="clear" w:color="auto" w:fill="D9D9D9"/>
            <w:vAlign w:val="center"/>
          </w:tcPr>
          <w:p w:rsidR="00A911B8" w:rsidRPr="002B1AA5" w:rsidRDefault="00A911B8" w:rsidP="000A6509">
            <w:pPr>
              <w:jc w:val="center"/>
              <w:rPr>
                <w:color w:val="FF0000"/>
                <w:sz w:val="18"/>
                <w:szCs w:val="18"/>
              </w:rPr>
            </w:pPr>
            <w:r w:rsidRPr="002B1AA5">
              <w:rPr>
                <w:sz w:val="18"/>
                <w:szCs w:val="18"/>
                <w:lang w:eastAsia="lv-LV"/>
              </w:rPr>
              <w:t>Muzeja krājums</w:t>
            </w:r>
          </w:p>
        </w:tc>
      </w:tr>
      <w:tr w:rsidR="00A911B8" w:rsidTr="000A6509">
        <w:tc>
          <w:tcPr>
            <w:tcW w:w="3397" w:type="dxa"/>
          </w:tcPr>
          <w:p w:rsidR="00A911B8" w:rsidRPr="002B1AA5" w:rsidRDefault="00A911B8" w:rsidP="000A6509">
            <w:pPr>
              <w:rPr>
                <w:color w:val="FF0000"/>
                <w:sz w:val="18"/>
              </w:rPr>
            </w:pPr>
            <w:r w:rsidRPr="002B1AA5">
              <w:rPr>
                <w:sz w:val="18"/>
              </w:rPr>
              <w:t>Jaunieguvumi</w:t>
            </w:r>
          </w:p>
        </w:tc>
        <w:tc>
          <w:tcPr>
            <w:tcW w:w="1134" w:type="dxa"/>
          </w:tcPr>
          <w:p w:rsidR="00A911B8" w:rsidRPr="002B1AA5" w:rsidRDefault="00A911B8" w:rsidP="000A6509">
            <w:pPr>
              <w:jc w:val="center"/>
              <w:rPr>
                <w:color w:val="FF0000"/>
                <w:sz w:val="18"/>
              </w:rPr>
            </w:pPr>
            <w:r w:rsidRPr="002B1AA5">
              <w:rPr>
                <w:sz w:val="18"/>
              </w:rPr>
              <w:t>3 218</w:t>
            </w:r>
          </w:p>
        </w:tc>
        <w:tc>
          <w:tcPr>
            <w:tcW w:w="1134" w:type="dxa"/>
          </w:tcPr>
          <w:p w:rsidR="00A911B8" w:rsidRPr="002B1AA5" w:rsidRDefault="00A911B8" w:rsidP="000A6509">
            <w:pPr>
              <w:jc w:val="center"/>
              <w:rPr>
                <w:color w:val="FF0000"/>
                <w:sz w:val="18"/>
              </w:rPr>
            </w:pPr>
            <w:r w:rsidRPr="002B1AA5">
              <w:rPr>
                <w:sz w:val="18"/>
              </w:rPr>
              <w:t>3 000</w:t>
            </w:r>
          </w:p>
        </w:tc>
        <w:tc>
          <w:tcPr>
            <w:tcW w:w="1134" w:type="dxa"/>
          </w:tcPr>
          <w:p w:rsidR="00A911B8" w:rsidRPr="002B1AA5" w:rsidRDefault="00A911B8" w:rsidP="000A6509">
            <w:pPr>
              <w:jc w:val="center"/>
              <w:rPr>
                <w:sz w:val="18"/>
              </w:rPr>
            </w:pPr>
            <w:r w:rsidRPr="002B1AA5">
              <w:rPr>
                <w:sz w:val="18"/>
              </w:rPr>
              <w:t>3 000</w:t>
            </w:r>
          </w:p>
        </w:tc>
        <w:tc>
          <w:tcPr>
            <w:tcW w:w="1134" w:type="dxa"/>
          </w:tcPr>
          <w:p w:rsidR="00A911B8" w:rsidRPr="002B1AA5" w:rsidRDefault="00A911B8" w:rsidP="000A6509">
            <w:pPr>
              <w:jc w:val="center"/>
              <w:rPr>
                <w:sz w:val="18"/>
              </w:rPr>
            </w:pPr>
            <w:r w:rsidRPr="002B1AA5">
              <w:rPr>
                <w:sz w:val="18"/>
              </w:rPr>
              <w:t>3 000</w:t>
            </w:r>
          </w:p>
        </w:tc>
        <w:tc>
          <w:tcPr>
            <w:tcW w:w="1134" w:type="dxa"/>
          </w:tcPr>
          <w:p w:rsidR="00A911B8" w:rsidRPr="002B1AA5" w:rsidRDefault="00A911B8" w:rsidP="000A6509">
            <w:pPr>
              <w:jc w:val="center"/>
              <w:rPr>
                <w:sz w:val="18"/>
              </w:rPr>
            </w:pPr>
            <w:r w:rsidRPr="002B1AA5">
              <w:rPr>
                <w:sz w:val="18"/>
              </w:rPr>
              <w:t>3 000</w:t>
            </w:r>
          </w:p>
        </w:tc>
      </w:tr>
      <w:tr w:rsidR="00A911B8" w:rsidTr="000A6509">
        <w:tc>
          <w:tcPr>
            <w:tcW w:w="9067" w:type="dxa"/>
            <w:gridSpan w:val="6"/>
            <w:shd w:val="clear" w:color="auto" w:fill="D9D9D9"/>
          </w:tcPr>
          <w:p w:rsidR="00A911B8" w:rsidRPr="002B1AA5" w:rsidRDefault="00A911B8" w:rsidP="000A6509">
            <w:pPr>
              <w:jc w:val="center"/>
              <w:rPr>
                <w:color w:val="FF0000"/>
                <w:sz w:val="18"/>
                <w:szCs w:val="18"/>
              </w:rPr>
            </w:pPr>
            <w:r w:rsidRPr="002B1AA5">
              <w:rPr>
                <w:sz w:val="18"/>
                <w:szCs w:val="18"/>
                <w:lang w:eastAsia="lv-LV"/>
              </w:rPr>
              <w:t>Pētniecība</w:t>
            </w:r>
          </w:p>
        </w:tc>
      </w:tr>
      <w:tr w:rsidR="00A911B8" w:rsidTr="000A6509">
        <w:tc>
          <w:tcPr>
            <w:tcW w:w="3397" w:type="dxa"/>
          </w:tcPr>
          <w:p w:rsidR="00A911B8" w:rsidRPr="002B1AA5" w:rsidRDefault="00A911B8" w:rsidP="000A6509">
            <w:pPr>
              <w:rPr>
                <w:sz w:val="18"/>
              </w:rPr>
            </w:pPr>
            <w:r w:rsidRPr="002B1AA5">
              <w:rPr>
                <w:sz w:val="18"/>
              </w:rPr>
              <w:t>Sagatavotās izstādes un pastāvīgās ekspozīcijas</w:t>
            </w:r>
          </w:p>
        </w:tc>
        <w:tc>
          <w:tcPr>
            <w:tcW w:w="1134" w:type="dxa"/>
          </w:tcPr>
          <w:p w:rsidR="00A911B8" w:rsidRPr="002B1AA5" w:rsidRDefault="00A911B8" w:rsidP="000A6509">
            <w:pPr>
              <w:jc w:val="center"/>
              <w:rPr>
                <w:color w:val="FF0000"/>
                <w:sz w:val="18"/>
              </w:rPr>
            </w:pPr>
            <w:r w:rsidRPr="002B1AA5">
              <w:rPr>
                <w:sz w:val="18"/>
              </w:rPr>
              <w:t>6</w:t>
            </w:r>
          </w:p>
        </w:tc>
        <w:tc>
          <w:tcPr>
            <w:tcW w:w="1134" w:type="dxa"/>
          </w:tcPr>
          <w:p w:rsidR="00A911B8" w:rsidRPr="002B1AA5" w:rsidRDefault="00A911B8" w:rsidP="000A6509">
            <w:pPr>
              <w:jc w:val="center"/>
              <w:rPr>
                <w:color w:val="FF0000"/>
                <w:sz w:val="18"/>
              </w:rPr>
            </w:pPr>
            <w:r w:rsidRPr="002B1AA5">
              <w:rPr>
                <w:sz w:val="18"/>
              </w:rPr>
              <w:t>2</w:t>
            </w:r>
          </w:p>
        </w:tc>
        <w:tc>
          <w:tcPr>
            <w:tcW w:w="1134" w:type="dxa"/>
          </w:tcPr>
          <w:p w:rsidR="00A911B8" w:rsidRPr="002B1AA5" w:rsidRDefault="00A911B8" w:rsidP="000A6509">
            <w:pPr>
              <w:jc w:val="center"/>
              <w:rPr>
                <w:sz w:val="18"/>
              </w:rPr>
            </w:pPr>
            <w:r w:rsidRPr="002B1AA5">
              <w:rPr>
                <w:sz w:val="18"/>
              </w:rPr>
              <w:t>5</w:t>
            </w:r>
          </w:p>
        </w:tc>
        <w:tc>
          <w:tcPr>
            <w:tcW w:w="1134" w:type="dxa"/>
          </w:tcPr>
          <w:p w:rsidR="00A911B8" w:rsidRPr="002B1AA5" w:rsidRDefault="00A911B8" w:rsidP="000A6509">
            <w:pPr>
              <w:jc w:val="center"/>
              <w:rPr>
                <w:sz w:val="18"/>
              </w:rPr>
            </w:pPr>
            <w:r w:rsidRPr="002B1AA5">
              <w:rPr>
                <w:sz w:val="18"/>
              </w:rPr>
              <w:t>5</w:t>
            </w:r>
          </w:p>
        </w:tc>
        <w:tc>
          <w:tcPr>
            <w:tcW w:w="1134" w:type="dxa"/>
          </w:tcPr>
          <w:p w:rsidR="00A911B8" w:rsidRPr="002B1AA5" w:rsidRDefault="00A911B8" w:rsidP="000A6509">
            <w:pPr>
              <w:jc w:val="center"/>
              <w:rPr>
                <w:sz w:val="18"/>
              </w:rPr>
            </w:pPr>
            <w:r w:rsidRPr="002B1AA5">
              <w:rPr>
                <w:sz w:val="18"/>
              </w:rPr>
              <w:t>5</w:t>
            </w:r>
          </w:p>
        </w:tc>
      </w:tr>
      <w:tr w:rsidR="00A911B8" w:rsidTr="000A6509">
        <w:tc>
          <w:tcPr>
            <w:tcW w:w="9067" w:type="dxa"/>
            <w:gridSpan w:val="6"/>
            <w:shd w:val="clear" w:color="auto" w:fill="D9D9D9"/>
          </w:tcPr>
          <w:p w:rsidR="00A911B8" w:rsidRPr="002B1AA5" w:rsidRDefault="00A911B8" w:rsidP="000A6509">
            <w:pPr>
              <w:jc w:val="center"/>
              <w:rPr>
                <w:sz w:val="18"/>
              </w:rPr>
            </w:pPr>
            <w:r w:rsidRPr="002B1AA5">
              <w:rPr>
                <w:sz w:val="18"/>
                <w:szCs w:val="18"/>
                <w:lang w:eastAsia="lv-LV"/>
              </w:rPr>
              <w:t>Izglītības programmas</w:t>
            </w:r>
          </w:p>
        </w:tc>
      </w:tr>
      <w:tr w:rsidR="00A911B8" w:rsidTr="000A6509">
        <w:tc>
          <w:tcPr>
            <w:tcW w:w="3397" w:type="dxa"/>
          </w:tcPr>
          <w:p w:rsidR="00A911B8" w:rsidRPr="002B1AA5" w:rsidRDefault="00A911B8" w:rsidP="000A6509">
            <w:pPr>
              <w:rPr>
                <w:sz w:val="18"/>
              </w:rPr>
            </w:pPr>
            <w:proofErr w:type="spellStart"/>
            <w:r w:rsidRPr="002B1AA5">
              <w:rPr>
                <w:sz w:val="18"/>
              </w:rPr>
              <w:t>Muzejpedagoģiskās</w:t>
            </w:r>
            <w:proofErr w:type="spellEnd"/>
            <w:r w:rsidRPr="002B1AA5">
              <w:rPr>
                <w:sz w:val="18"/>
              </w:rPr>
              <w:t xml:space="preserve"> programmas (norises)</w:t>
            </w:r>
          </w:p>
        </w:tc>
        <w:tc>
          <w:tcPr>
            <w:tcW w:w="1134" w:type="dxa"/>
          </w:tcPr>
          <w:p w:rsidR="00A911B8" w:rsidRPr="002B1AA5" w:rsidRDefault="00A911B8" w:rsidP="000A6509">
            <w:pPr>
              <w:jc w:val="center"/>
              <w:rPr>
                <w:color w:val="FF0000"/>
                <w:sz w:val="18"/>
              </w:rPr>
            </w:pPr>
            <w:r w:rsidRPr="002B1AA5">
              <w:rPr>
                <w:sz w:val="18"/>
              </w:rPr>
              <w:t>389</w:t>
            </w:r>
          </w:p>
        </w:tc>
        <w:tc>
          <w:tcPr>
            <w:tcW w:w="1134" w:type="dxa"/>
          </w:tcPr>
          <w:p w:rsidR="00A911B8" w:rsidRPr="002B1AA5" w:rsidRDefault="00A911B8" w:rsidP="000A6509">
            <w:pPr>
              <w:jc w:val="center"/>
              <w:rPr>
                <w:color w:val="FF0000"/>
                <w:sz w:val="18"/>
              </w:rPr>
            </w:pPr>
            <w:r w:rsidRPr="002B1AA5">
              <w:rPr>
                <w:sz w:val="18"/>
              </w:rPr>
              <w:t>180</w:t>
            </w:r>
          </w:p>
        </w:tc>
        <w:tc>
          <w:tcPr>
            <w:tcW w:w="1134" w:type="dxa"/>
          </w:tcPr>
          <w:p w:rsidR="00A911B8" w:rsidRPr="002B1AA5" w:rsidRDefault="00A911B8" w:rsidP="000A6509">
            <w:pPr>
              <w:jc w:val="center"/>
              <w:rPr>
                <w:sz w:val="18"/>
              </w:rPr>
            </w:pPr>
            <w:r w:rsidRPr="002B1AA5">
              <w:rPr>
                <w:sz w:val="18"/>
              </w:rPr>
              <w:t>120</w:t>
            </w:r>
          </w:p>
        </w:tc>
        <w:tc>
          <w:tcPr>
            <w:tcW w:w="1134" w:type="dxa"/>
          </w:tcPr>
          <w:p w:rsidR="00A911B8" w:rsidRPr="002B1AA5" w:rsidRDefault="00A911B8" w:rsidP="000A6509">
            <w:pPr>
              <w:jc w:val="center"/>
              <w:rPr>
                <w:sz w:val="18"/>
              </w:rPr>
            </w:pPr>
            <w:r w:rsidRPr="002B1AA5">
              <w:rPr>
                <w:sz w:val="18"/>
              </w:rPr>
              <w:t>120</w:t>
            </w:r>
          </w:p>
        </w:tc>
        <w:tc>
          <w:tcPr>
            <w:tcW w:w="1134" w:type="dxa"/>
          </w:tcPr>
          <w:p w:rsidR="00A911B8" w:rsidRPr="002B1AA5" w:rsidRDefault="00A911B8" w:rsidP="000A6509">
            <w:pPr>
              <w:jc w:val="center"/>
              <w:rPr>
                <w:sz w:val="18"/>
              </w:rPr>
            </w:pPr>
            <w:r w:rsidRPr="002B1AA5">
              <w:rPr>
                <w:sz w:val="18"/>
              </w:rPr>
              <w:t>120</w:t>
            </w:r>
          </w:p>
        </w:tc>
      </w:tr>
    </w:tbl>
    <w:p w:rsidR="00A911B8" w:rsidRPr="002B1AA5" w:rsidRDefault="00A911B8" w:rsidP="000A6509">
      <w:pPr>
        <w:spacing w:before="240" w:after="240"/>
        <w:jc w:val="center"/>
        <w:rPr>
          <w:b/>
          <w:color w:val="FF0000"/>
          <w:lang w:eastAsia="lv-LV"/>
        </w:rPr>
      </w:pPr>
      <w:r w:rsidRPr="002B1AA5">
        <w:rPr>
          <w:b/>
          <w:lang w:eastAsia="lv-LV"/>
        </w:rPr>
        <w:t>Finansiālie rādītāji no 2019. līdz 2023. gadam</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1"/>
        <w:gridCol w:w="1132"/>
        <w:gridCol w:w="1132"/>
        <w:gridCol w:w="1132"/>
        <w:gridCol w:w="1132"/>
      </w:tblGrid>
      <w:tr w:rsidR="00A911B8" w:rsidTr="000A6509">
        <w:trPr>
          <w:trHeight w:val="283"/>
          <w:tblHeader/>
        </w:trPr>
        <w:tc>
          <w:tcPr>
            <w:tcW w:w="3397" w:type="dxa"/>
            <w:vAlign w:val="center"/>
          </w:tcPr>
          <w:p w:rsidR="00A911B8" w:rsidRPr="002B1AA5" w:rsidRDefault="00A911B8" w:rsidP="000A6509">
            <w:pPr>
              <w:jc w:val="center"/>
              <w:rPr>
                <w:color w:val="FF0000"/>
                <w:sz w:val="18"/>
                <w:szCs w:val="24"/>
              </w:rPr>
            </w:pPr>
          </w:p>
        </w:tc>
        <w:tc>
          <w:tcPr>
            <w:tcW w:w="1131" w:type="dxa"/>
          </w:tcPr>
          <w:p w:rsidR="00A911B8" w:rsidRPr="002B1AA5" w:rsidRDefault="00A911B8" w:rsidP="000A6509">
            <w:pPr>
              <w:jc w:val="center"/>
              <w:rPr>
                <w:sz w:val="18"/>
                <w:szCs w:val="24"/>
                <w:lang w:eastAsia="lv-LV"/>
              </w:rPr>
            </w:pPr>
            <w:r w:rsidRPr="002B1AA5">
              <w:rPr>
                <w:sz w:val="18"/>
                <w:szCs w:val="18"/>
                <w:lang w:eastAsia="lv-LV"/>
              </w:rPr>
              <w:t>2019. gads (izpilde)</w:t>
            </w:r>
          </w:p>
        </w:tc>
        <w:tc>
          <w:tcPr>
            <w:tcW w:w="1132" w:type="dxa"/>
            <w:vAlign w:val="center"/>
          </w:tcPr>
          <w:p w:rsidR="00A911B8" w:rsidRPr="002B1AA5" w:rsidRDefault="00A911B8" w:rsidP="000A6509">
            <w:pPr>
              <w:jc w:val="center"/>
              <w:rPr>
                <w:sz w:val="18"/>
                <w:szCs w:val="24"/>
                <w:lang w:eastAsia="lv-LV"/>
              </w:rPr>
            </w:pPr>
            <w:r w:rsidRPr="002B1AA5">
              <w:rPr>
                <w:sz w:val="18"/>
                <w:szCs w:val="18"/>
                <w:lang w:eastAsia="lv-LV"/>
              </w:rPr>
              <w:t>2020. gada plāns</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2021. gada projekts</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2022. gada prognoze</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2023. gada prognoze</w:t>
            </w:r>
          </w:p>
        </w:tc>
      </w:tr>
      <w:tr w:rsidR="00A911B8" w:rsidTr="000A6509">
        <w:trPr>
          <w:trHeight w:val="142"/>
        </w:trPr>
        <w:tc>
          <w:tcPr>
            <w:tcW w:w="3397" w:type="dxa"/>
            <w:shd w:val="clear" w:color="auto" w:fill="D9D9D9"/>
            <w:vAlign w:val="center"/>
          </w:tcPr>
          <w:p w:rsidR="00A911B8" w:rsidRPr="002B1AA5" w:rsidRDefault="00A911B8" w:rsidP="000A6509">
            <w:pPr>
              <w:rPr>
                <w:sz w:val="18"/>
                <w:lang w:eastAsia="lv-LV"/>
              </w:rPr>
            </w:pPr>
            <w:r w:rsidRPr="002B1AA5">
              <w:rPr>
                <w:sz w:val="18"/>
                <w:lang w:eastAsia="lv-LV"/>
              </w:rPr>
              <w:t>Kopējie izdevumi,</w:t>
            </w:r>
            <w:r w:rsidRPr="002B1AA5">
              <w:rPr>
                <w:sz w:val="18"/>
              </w:rPr>
              <w:t xml:space="preserve"> </w:t>
            </w:r>
            <w:proofErr w:type="spellStart"/>
            <w:r w:rsidRPr="002B1AA5">
              <w:rPr>
                <w:i/>
                <w:sz w:val="18"/>
                <w:szCs w:val="18"/>
              </w:rPr>
              <w:t>euro</w:t>
            </w:r>
            <w:proofErr w:type="spellEnd"/>
          </w:p>
        </w:tc>
        <w:tc>
          <w:tcPr>
            <w:tcW w:w="1131" w:type="dxa"/>
            <w:shd w:val="clear" w:color="auto" w:fill="D9D9D9"/>
          </w:tcPr>
          <w:p w:rsidR="00A911B8" w:rsidRPr="002B1AA5" w:rsidRDefault="00A911B8" w:rsidP="000A6509">
            <w:pPr>
              <w:jc w:val="right"/>
              <w:rPr>
                <w:color w:val="FF0000"/>
                <w:sz w:val="18"/>
              </w:rPr>
            </w:pPr>
            <w:r w:rsidRPr="002B1AA5">
              <w:rPr>
                <w:sz w:val="18"/>
              </w:rPr>
              <w:t>1 585 334</w:t>
            </w:r>
          </w:p>
        </w:tc>
        <w:tc>
          <w:tcPr>
            <w:tcW w:w="1132" w:type="dxa"/>
            <w:shd w:val="clear" w:color="auto" w:fill="D9D9D9"/>
          </w:tcPr>
          <w:p w:rsidR="00A911B8" w:rsidRPr="002B1AA5" w:rsidRDefault="00A911B8" w:rsidP="000A6509">
            <w:pPr>
              <w:jc w:val="right"/>
              <w:rPr>
                <w:sz w:val="18"/>
              </w:rPr>
            </w:pPr>
            <w:r w:rsidRPr="002B1AA5">
              <w:rPr>
                <w:sz w:val="18"/>
              </w:rPr>
              <w:t>1 639 744</w:t>
            </w:r>
          </w:p>
        </w:tc>
        <w:tc>
          <w:tcPr>
            <w:tcW w:w="1132" w:type="dxa"/>
            <w:shd w:val="clear" w:color="auto" w:fill="D9D9D9"/>
          </w:tcPr>
          <w:p w:rsidR="00A911B8" w:rsidRPr="002B1AA5" w:rsidRDefault="00A911B8" w:rsidP="000A6509">
            <w:pPr>
              <w:jc w:val="right"/>
              <w:rPr>
                <w:sz w:val="18"/>
              </w:rPr>
            </w:pPr>
            <w:r w:rsidRPr="002B1AA5">
              <w:rPr>
                <w:sz w:val="18"/>
              </w:rPr>
              <w:t>1 552 059</w:t>
            </w:r>
          </w:p>
        </w:tc>
        <w:tc>
          <w:tcPr>
            <w:tcW w:w="1132" w:type="dxa"/>
            <w:shd w:val="clear" w:color="auto" w:fill="D9D9D9"/>
          </w:tcPr>
          <w:p w:rsidR="00A911B8" w:rsidRPr="002B1AA5" w:rsidRDefault="00A911B8" w:rsidP="000A6509">
            <w:pPr>
              <w:jc w:val="right"/>
              <w:rPr>
                <w:sz w:val="18"/>
              </w:rPr>
            </w:pPr>
            <w:r w:rsidRPr="002B1AA5">
              <w:rPr>
                <w:sz w:val="18"/>
              </w:rPr>
              <w:t>1 586 775</w:t>
            </w:r>
          </w:p>
        </w:tc>
        <w:tc>
          <w:tcPr>
            <w:tcW w:w="1132" w:type="dxa"/>
            <w:shd w:val="clear" w:color="auto" w:fill="D9D9D9"/>
          </w:tcPr>
          <w:p w:rsidR="00A911B8" w:rsidRPr="002B1AA5" w:rsidRDefault="00A911B8" w:rsidP="000A6509">
            <w:pPr>
              <w:jc w:val="right"/>
              <w:rPr>
                <w:sz w:val="18"/>
              </w:rPr>
            </w:pPr>
            <w:r w:rsidRPr="002B1AA5">
              <w:rPr>
                <w:sz w:val="18"/>
              </w:rPr>
              <w:t>1 577 749</w:t>
            </w:r>
          </w:p>
        </w:tc>
      </w:tr>
      <w:tr w:rsidR="00A911B8" w:rsidTr="000A6509">
        <w:trPr>
          <w:trHeight w:val="283"/>
        </w:trPr>
        <w:tc>
          <w:tcPr>
            <w:tcW w:w="3397" w:type="dxa"/>
            <w:vAlign w:val="center"/>
          </w:tcPr>
          <w:p w:rsidR="00A911B8" w:rsidRPr="002B1AA5" w:rsidRDefault="00A911B8" w:rsidP="000A6509">
            <w:pPr>
              <w:rPr>
                <w:sz w:val="18"/>
                <w:szCs w:val="18"/>
                <w:lang w:eastAsia="lv-LV"/>
              </w:rPr>
            </w:pPr>
            <w:r w:rsidRPr="002B1AA5">
              <w:rPr>
                <w:sz w:val="18"/>
                <w:szCs w:val="18"/>
                <w:lang w:eastAsia="lv-LV"/>
              </w:rPr>
              <w:t xml:space="preserve">Kopējo izdevumu izmaiņas, </w:t>
            </w:r>
            <w:proofErr w:type="spellStart"/>
            <w:r w:rsidRPr="002B1AA5">
              <w:rPr>
                <w:i/>
                <w:sz w:val="18"/>
                <w:szCs w:val="18"/>
                <w:lang w:eastAsia="lv-LV"/>
              </w:rPr>
              <w:t>euro</w:t>
            </w:r>
            <w:proofErr w:type="spellEnd"/>
            <w:r w:rsidRPr="002B1AA5">
              <w:rPr>
                <w:sz w:val="18"/>
                <w:szCs w:val="18"/>
                <w:lang w:eastAsia="lv-LV"/>
              </w:rPr>
              <w:t xml:space="preserve"> (+/–) pret iepriekšējo gadu</w:t>
            </w:r>
          </w:p>
        </w:tc>
        <w:tc>
          <w:tcPr>
            <w:tcW w:w="1131" w:type="dxa"/>
          </w:tcPr>
          <w:p w:rsidR="00A911B8" w:rsidRPr="002B1AA5" w:rsidRDefault="00A911B8" w:rsidP="000A6509">
            <w:pPr>
              <w:jc w:val="center"/>
              <w:rPr>
                <w:sz w:val="18"/>
              </w:rPr>
            </w:pPr>
            <w:r w:rsidRPr="002B1AA5">
              <w:rPr>
                <w:b/>
                <w:bCs/>
                <w:sz w:val="18"/>
              </w:rPr>
              <w:t>×</w:t>
            </w:r>
          </w:p>
        </w:tc>
        <w:tc>
          <w:tcPr>
            <w:tcW w:w="1132" w:type="dxa"/>
          </w:tcPr>
          <w:p w:rsidR="00A911B8" w:rsidRPr="002B1AA5" w:rsidRDefault="00A911B8" w:rsidP="000A6509">
            <w:pPr>
              <w:jc w:val="right"/>
              <w:rPr>
                <w:sz w:val="18"/>
              </w:rPr>
            </w:pPr>
            <w:r w:rsidRPr="002B1AA5">
              <w:rPr>
                <w:sz w:val="18"/>
              </w:rPr>
              <w:t>54 410</w:t>
            </w:r>
          </w:p>
        </w:tc>
        <w:tc>
          <w:tcPr>
            <w:tcW w:w="1132" w:type="dxa"/>
          </w:tcPr>
          <w:p w:rsidR="00A911B8" w:rsidRPr="002B1AA5" w:rsidRDefault="00A911B8" w:rsidP="000A6509">
            <w:pPr>
              <w:jc w:val="right"/>
              <w:rPr>
                <w:sz w:val="18"/>
              </w:rPr>
            </w:pPr>
            <w:r w:rsidRPr="002B1AA5">
              <w:rPr>
                <w:sz w:val="18"/>
              </w:rPr>
              <w:t>-87 685</w:t>
            </w:r>
          </w:p>
        </w:tc>
        <w:tc>
          <w:tcPr>
            <w:tcW w:w="1132" w:type="dxa"/>
          </w:tcPr>
          <w:p w:rsidR="00A911B8" w:rsidRPr="002B1AA5" w:rsidRDefault="00A911B8" w:rsidP="000A6509">
            <w:pPr>
              <w:jc w:val="right"/>
              <w:rPr>
                <w:sz w:val="18"/>
              </w:rPr>
            </w:pPr>
            <w:r w:rsidRPr="002B1AA5">
              <w:rPr>
                <w:sz w:val="18"/>
              </w:rPr>
              <w:t>34 716</w:t>
            </w:r>
          </w:p>
        </w:tc>
        <w:tc>
          <w:tcPr>
            <w:tcW w:w="1132" w:type="dxa"/>
          </w:tcPr>
          <w:p w:rsidR="00A911B8" w:rsidRPr="002B1AA5" w:rsidRDefault="00A911B8" w:rsidP="000A6509">
            <w:pPr>
              <w:jc w:val="right"/>
              <w:rPr>
                <w:sz w:val="18"/>
              </w:rPr>
            </w:pPr>
            <w:r w:rsidRPr="002B1AA5">
              <w:rPr>
                <w:sz w:val="18"/>
              </w:rPr>
              <w:t>-9 026</w:t>
            </w:r>
          </w:p>
        </w:tc>
      </w:tr>
      <w:tr w:rsidR="00A911B8" w:rsidTr="000A6509">
        <w:trPr>
          <w:trHeight w:val="283"/>
        </w:trPr>
        <w:tc>
          <w:tcPr>
            <w:tcW w:w="3397" w:type="dxa"/>
            <w:vAlign w:val="center"/>
          </w:tcPr>
          <w:p w:rsidR="00A911B8" w:rsidRPr="002B1AA5" w:rsidRDefault="00A911B8" w:rsidP="000A6509">
            <w:pPr>
              <w:rPr>
                <w:sz w:val="18"/>
              </w:rPr>
            </w:pPr>
            <w:r w:rsidRPr="002B1AA5">
              <w:rPr>
                <w:sz w:val="18"/>
                <w:lang w:eastAsia="lv-LV"/>
              </w:rPr>
              <w:t>Kopējie izdevumi</w:t>
            </w:r>
            <w:r w:rsidRPr="002B1AA5">
              <w:rPr>
                <w:sz w:val="18"/>
              </w:rPr>
              <w:t>, % (+/–) pret iepriekšējo gadu</w:t>
            </w:r>
          </w:p>
        </w:tc>
        <w:tc>
          <w:tcPr>
            <w:tcW w:w="1131" w:type="dxa"/>
          </w:tcPr>
          <w:p w:rsidR="00A911B8" w:rsidRPr="002B1AA5" w:rsidRDefault="00A911B8" w:rsidP="000A6509">
            <w:pPr>
              <w:jc w:val="center"/>
              <w:rPr>
                <w:sz w:val="18"/>
              </w:rPr>
            </w:pPr>
            <w:r w:rsidRPr="002B1AA5">
              <w:rPr>
                <w:b/>
                <w:bCs/>
                <w:sz w:val="18"/>
              </w:rPr>
              <w:t>×</w:t>
            </w:r>
          </w:p>
        </w:tc>
        <w:tc>
          <w:tcPr>
            <w:tcW w:w="1132" w:type="dxa"/>
          </w:tcPr>
          <w:p w:rsidR="00A911B8" w:rsidRPr="002B1AA5" w:rsidRDefault="00A911B8" w:rsidP="000A6509">
            <w:pPr>
              <w:jc w:val="right"/>
              <w:rPr>
                <w:sz w:val="18"/>
              </w:rPr>
            </w:pPr>
            <w:r w:rsidRPr="002B1AA5">
              <w:rPr>
                <w:sz w:val="18"/>
              </w:rPr>
              <w:t>3,4</w:t>
            </w:r>
          </w:p>
        </w:tc>
        <w:tc>
          <w:tcPr>
            <w:tcW w:w="1132" w:type="dxa"/>
          </w:tcPr>
          <w:p w:rsidR="00A911B8" w:rsidRPr="002B1AA5" w:rsidRDefault="00A911B8" w:rsidP="000A6509">
            <w:pPr>
              <w:jc w:val="right"/>
              <w:rPr>
                <w:sz w:val="18"/>
              </w:rPr>
            </w:pPr>
            <w:r w:rsidRPr="002B1AA5">
              <w:rPr>
                <w:sz w:val="18"/>
              </w:rPr>
              <w:t>-5,3</w:t>
            </w:r>
          </w:p>
        </w:tc>
        <w:tc>
          <w:tcPr>
            <w:tcW w:w="1132" w:type="dxa"/>
          </w:tcPr>
          <w:p w:rsidR="00A911B8" w:rsidRPr="002B1AA5" w:rsidRDefault="00A911B8" w:rsidP="000A6509">
            <w:pPr>
              <w:jc w:val="right"/>
              <w:rPr>
                <w:sz w:val="18"/>
              </w:rPr>
            </w:pPr>
            <w:r w:rsidRPr="002B1AA5">
              <w:rPr>
                <w:sz w:val="18"/>
              </w:rPr>
              <w:t>2,2</w:t>
            </w:r>
          </w:p>
        </w:tc>
        <w:tc>
          <w:tcPr>
            <w:tcW w:w="1132" w:type="dxa"/>
          </w:tcPr>
          <w:p w:rsidR="00A911B8" w:rsidRPr="002B1AA5" w:rsidRDefault="00A911B8" w:rsidP="000A6509">
            <w:pPr>
              <w:jc w:val="right"/>
              <w:rPr>
                <w:sz w:val="18"/>
              </w:rPr>
            </w:pPr>
            <w:r w:rsidRPr="002B1AA5">
              <w:rPr>
                <w:sz w:val="18"/>
              </w:rPr>
              <w:t>-0,6</w:t>
            </w:r>
          </w:p>
        </w:tc>
      </w:tr>
      <w:tr w:rsidR="00A911B8" w:rsidTr="000A6509">
        <w:trPr>
          <w:trHeight w:val="142"/>
        </w:trPr>
        <w:tc>
          <w:tcPr>
            <w:tcW w:w="3397" w:type="dxa"/>
          </w:tcPr>
          <w:p w:rsidR="00A911B8" w:rsidRPr="002B1AA5" w:rsidRDefault="00A911B8" w:rsidP="000A6509">
            <w:pPr>
              <w:rPr>
                <w:sz w:val="18"/>
                <w:szCs w:val="18"/>
                <w:lang w:eastAsia="lv-LV"/>
              </w:rPr>
            </w:pPr>
            <w:r w:rsidRPr="002B1AA5">
              <w:rPr>
                <w:sz w:val="18"/>
                <w:szCs w:val="18"/>
              </w:rPr>
              <w:t xml:space="preserve">Atlīdzība, </w:t>
            </w:r>
            <w:proofErr w:type="spellStart"/>
            <w:r w:rsidRPr="002B1AA5">
              <w:rPr>
                <w:i/>
                <w:sz w:val="18"/>
                <w:szCs w:val="18"/>
              </w:rPr>
              <w:t>euro</w:t>
            </w:r>
            <w:proofErr w:type="spellEnd"/>
          </w:p>
        </w:tc>
        <w:tc>
          <w:tcPr>
            <w:tcW w:w="1131" w:type="dxa"/>
          </w:tcPr>
          <w:p w:rsidR="00A911B8" w:rsidRPr="002B1AA5" w:rsidRDefault="00A911B8" w:rsidP="000A6509">
            <w:pPr>
              <w:jc w:val="right"/>
              <w:rPr>
                <w:color w:val="FF0000"/>
                <w:sz w:val="18"/>
                <w:szCs w:val="18"/>
              </w:rPr>
            </w:pPr>
            <w:r w:rsidRPr="002B1AA5">
              <w:rPr>
                <w:sz w:val="18"/>
                <w:szCs w:val="18"/>
              </w:rPr>
              <w:t>1 173 025</w:t>
            </w:r>
          </w:p>
        </w:tc>
        <w:tc>
          <w:tcPr>
            <w:tcW w:w="1132" w:type="dxa"/>
          </w:tcPr>
          <w:p w:rsidR="00A911B8" w:rsidRPr="002B1AA5" w:rsidRDefault="00A911B8" w:rsidP="000A6509">
            <w:pPr>
              <w:jc w:val="right"/>
              <w:rPr>
                <w:sz w:val="18"/>
                <w:szCs w:val="18"/>
              </w:rPr>
            </w:pPr>
            <w:r w:rsidRPr="002B1AA5">
              <w:rPr>
                <w:sz w:val="18"/>
                <w:szCs w:val="18"/>
              </w:rPr>
              <w:t>1 212 399</w:t>
            </w:r>
          </w:p>
        </w:tc>
        <w:tc>
          <w:tcPr>
            <w:tcW w:w="1132" w:type="dxa"/>
          </w:tcPr>
          <w:p w:rsidR="00A911B8" w:rsidRPr="002B1AA5" w:rsidRDefault="00A911B8" w:rsidP="000A6509">
            <w:pPr>
              <w:jc w:val="right"/>
              <w:rPr>
                <w:sz w:val="18"/>
                <w:szCs w:val="18"/>
              </w:rPr>
            </w:pPr>
            <w:r w:rsidRPr="002B1AA5">
              <w:rPr>
                <w:sz w:val="18"/>
                <w:szCs w:val="18"/>
              </w:rPr>
              <w:t>1 213 796</w:t>
            </w:r>
          </w:p>
        </w:tc>
        <w:tc>
          <w:tcPr>
            <w:tcW w:w="1132" w:type="dxa"/>
          </w:tcPr>
          <w:p w:rsidR="00A911B8" w:rsidRPr="002B1AA5" w:rsidRDefault="00A911B8" w:rsidP="000A6509">
            <w:pPr>
              <w:jc w:val="right"/>
              <w:rPr>
                <w:sz w:val="18"/>
                <w:szCs w:val="18"/>
              </w:rPr>
            </w:pPr>
            <w:r w:rsidRPr="002B1AA5">
              <w:rPr>
                <w:sz w:val="18"/>
                <w:szCs w:val="18"/>
              </w:rPr>
              <w:t>1 213 796</w:t>
            </w:r>
          </w:p>
        </w:tc>
        <w:tc>
          <w:tcPr>
            <w:tcW w:w="1132" w:type="dxa"/>
          </w:tcPr>
          <w:p w:rsidR="00A911B8" w:rsidRPr="002B1AA5" w:rsidRDefault="00A911B8" w:rsidP="000A6509">
            <w:pPr>
              <w:jc w:val="right"/>
              <w:rPr>
                <w:sz w:val="18"/>
                <w:szCs w:val="18"/>
              </w:rPr>
            </w:pPr>
            <w:r w:rsidRPr="002B1AA5">
              <w:rPr>
                <w:sz w:val="18"/>
                <w:szCs w:val="18"/>
              </w:rPr>
              <w:t>1 213 7</w:t>
            </w:r>
            <w:r>
              <w:rPr>
                <w:sz w:val="18"/>
                <w:szCs w:val="18"/>
              </w:rPr>
              <w:t>96</w:t>
            </w:r>
          </w:p>
        </w:tc>
      </w:tr>
      <w:tr w:rsidR="00A911B8" w:rsidTr="000A6509">
        <w:trPr>
          <w:trHeight w:val="208"/>
        </w:trPr>
        <w:tc>
          <w:tcPr>
            <w:tcW w:w="3397" w:type="dxa"/>
          </w:tcPr>
          <w:p w:rsidR="00A911B8" w:rsidRPr="002B1AA5" w:rsidRDefault="00A911B8" w:rsidP="000A6509">
            <w:pPr>
              <w:rPr>
                <w:sz w:val="18"/>
                <w:szCs w:val="18"/>
                <w:lang w:eastAsia="lv-LV"/>
              </w:rPr>
            </w:pPr>
            <w:r w:rsidRPr="002B1AA5">
              <w:rPr>
                <w:sz w:val="18"/>
                <w:szCs w:val="18"/>
              </w:rPr>
              <w:t>Vidējais amata vietu skaits gadā</w:t>
            </w:r>
          </w:p>
        </w:tc>
        <w:tc>
          <w:tcPr>
            <w:tcW w:w="1131" w:type="dxa"/>
          </w:tcPr>
          <w:p w:rsidR="00A911B8" w:rsidRPr="002B1AA5" w:rsidRDefault="00A911B8" w:rsidP="000A6509">
            <w:pPr>
              <w:jc w:val="right"/>
              <w:rPr>
                <w:sz w:val="18"/>
                <w:szCs w:val="18"/>
              </w:rPr>
            </w:pPr>
            <w:r w:rsidRPr="002B1AA5">
              <w:rPr>
                <w:sz w:val="18"/>
                <w:szCs w:val="18"/>
              </w:rPr>
              <w:t>69</w:t>
            </w:r>
          </w:p>
        </w:tc>
        <w:tc>
          <w:tcPr>
            <w:tcW w:w="1132" w:type="dxa"/>
          </w:tcPr>
          <w:p w:rsidR="00A911B8" w:rsidRPr="002B1AA5" w:rsidRDefault="00A911B8" w:rsidP="000A6509">
            <w:pPr>
              <w:jc w:val="right"/>
              <w:rPr>
                <w:sz w:val="18"/>
                <w:szCs w:val="18"/>
              </w:rPr>
            </w:pPr>
            <w:r w:rsidRPr="002B1AA5">
              <w:rPr>
                <w:sz w:val="18"/>
                <w:szCs w:val="18"/>
              </w:rPr>
              <w:t>69</w:t>
            </w:r>
          </w:p>
        </w:tc>
        <w:tc>
          <w:tcPr>
            <w:tcW w:w="1132" w:type="dxa"/>
          </w:tcPr>
          <w:p w:rsidR="00A911B8" w:rsidRPr="002B1AA5" w:rsidRDefault="00A911B8" w:rsidP="000A6509">
            <w:pPr>
              <w:jc w:val="right"/>
              <w:rPr>
                <w:sz w:val="18"/>
                <w:szCs w:val="18"/>
              </w:rPr>
            </w:pPr>
            <w:r w:rsidRPr="002B1AA5">
              <w:rPr>
                <w:sz w:val="18"/>
                <w:szCs w:val="18"/>
              </w:rPr>
              <w:t>69</w:t>
            </w:r>
          </w:p>
        </w:tc>
        <w:tc>
          <w:tcPr>
            <w:tcW w:w="1132" w:type="dxa"/>
          </w:tcPr>
          <w:p w:rsidR="00A911B8" w:rsidRPr="002B1AA5" w:rsidRDefault="00A911B8" w:rsidP="000A6509">
            <w:pPr>
              <w:jc w:val="right"/>
              <w:rPr>
                <w:sz w:val="18"/>
                <w:szCs w:val="18"/>
              </w:rPr>
            </w:pPr>
            <w:r w:rsidRPr="002B1AA5">
              <w:rPr>
                <w:sz w:val="18"/>
                <w:szCs w:val="18"/>
              </w:rPr>
              <w:t>69</w:t>
            </w:r>
          </w:p>
        </w:tc>
        <w:tc>
          <w:tcPr>
            <w:tcW w:w="1132" w:type="dxa"/>
          </w:tcPr>
          <w:p w:rsidR="00A911B8" w:rsidRPr="002B1AA5" w:rsidRDefault="00A911B8" w:rsidP="000A6509">
            <w:pPr>
              <w:jc w:val="right"/>
              <w:rPr>
                <w:sz w:val="18"/>
                <w:szCs w:val="18"/>
              </w:rPr>
            </w:pPr>
            <w:r w:rsidRPr="002B1AA5">
              <w:rPr>
                <w:sz w:val="18"/>
                <w:szCs w:val="18"/>
              </w:rPr>
              <w:t>69</w:t>
            </w:r>
          </w:p>
        </w:tc>
      </w:tr>
      <w:tr w:rsidR="00A911B8" w:rsidTr="000A6509">
        <w:trPr>
          <w:trHeight w:val="125"/>
        </w:trPr>
        <w:tc>
          <w:tcPr>
            <w:tcW w:w="3397" w:type="dxa"/>
          </w:tcPr>
          <w:p w:rsidR="00A911B8" w:rsidRPr="002B1AA5" w:rsidRDefault="00A911B8" w:rsidP="000A6509">
            <w:pPr>
              <w:rPr>
                <w:sz w:val="18"/>
                <w:szCs w:val="18"/>
                <w:lang w:eastAsia="lv-LV"/>
              </w:rPr>
            </w:pPr>
            <w:r w:rsidRPr="002B1AA5">
              <w:rPr>
                <w:sz w:val="18"/>
                <w:szCs w:val="18"/>
              </w:rPr>
              <w:t xml:space="preserve">Vidējā atlīdzība amata vietai </w:t>
            </w:r>
            <w:r w:rsidRPr="002B1AA5">
              <w:rPr>
                <w:sz w:val="18"/>
                <w:szCs w:val="18"/>
                <w:lang w:eastAsia="lv-LV"/>
              </w:rPr>
              <w:t>(mēnesī)</w:t>
            </w:r>
            <w:r w:rsidRPr="002B1AA5">
              <w:rPr>
                <w:sz w:val="18"/>
                <w:szCs w:val="18"/>
              </w:rPr>
              <w:t xml:space="preserve">, </w:t>
            </w:r>
            <w:proofErr w:type="spellStart"/>
            <w:r w:rsidRPr="002B1AA5">
              <w:rPr>
                <w:i/>
                <w:sz w:val="18"/>
                <w:szCs w:val="18"/>
              </w:rPr>
              <w:t>euro</w:t>
            </w:r>
            <w:proofErr w:type="spellEnd"/>
          </w:p>
        </w:tc>
        <w:tc>
          <w:tcPr>
            <w:tcW w:w="1131" w:type="dxa"/>
          </w:tcPr>
          <w:p w:rsidR="00A911B8" w:rsidRPr="002B1AA5" w:rsidRDefault="00A911B8" w:rsidP="000A6509">
            <w:pPr>
              <w:jc w:val="right"/>
              <w:rPr>
                <w:sz w:val="18"/>
                <w:szCs w:val="18"/>
              </w:rPr>
            </w:pPr>
            <w:r w:rsidRPr="002B1AA5">
              <w:rPr>
                <w:sz w:val="18"/>
                <w:szCs w:val="18"/>
              </w:rPr>
              <w:t>1 403</w:t>
            </w:r>
          </w:p>
        </w:tc>
        <w:tc>
          <w:tcPr>
            <w:tcW w:w="1132" w:type="dxa"/>
          </w:tcPr>
          <w:p w:rsidR="00A911B8" w:rsidRPr="002B1AA5" w:rsidRDefault="00A911B8" w:rsidP="000A6509">
            <w:pPr>
              <w:jc w:val="right"/>
              <w:rPr>
                <w:sz w:val="18"/>
                <w:szCs w:val="18"/>
              </w:rPr>
            </w:pPr>
            <w:r w:rsidRPr="002B1AA5">
              <w:rPr>
                <w:sz w:val="18"/>
                <w:szCs w:val="18"/>
              </w:rPr>
              <w:t>1 455</w:t>
            </w:r>
          </w:p>
        </w:tc>
        <w:tc>
          <w:tcPr>
            <w:tcW w:w="1132" w:type="dxa"/>
          </w:tcPr>
          <w:p w:rsidR="00A911B8" w:rsidRPr="002B1AA5" w:rsidRDefault="00A911B8" w:rsidP="000A6509">
            <w:pPr>
              <w:jc w:val="right"/>
              <w:rPr>
                <w:sz w:val="18"/>
                <w:szCs w:val="18"/>
              </w:rPr>
            </w:pPr>
            <w:r w:rsidRPr="002B1AA5">
              <w:rPr>
                <w:sz w:val="18"/>
                <w:szCs w:val="18"/>
              </w:rPr>
              <w:t>1 457</w:t>
            </w:r>
          </w:p>
        </w:tc>
        <w:tc>
          <w:tcPr>
            <w:tcW w:w="1132" w:type="dxa"/>
          </w:tcPr>
          <w:p w:rsidR="00A911B8" w:rsidRPr="002B1AA5" w:rsidRDefault="00A911B8" w:rsidP="000A6509">
            <w:pPr>
              <w:jc w:val="right"/>
              <w:rPr>
                <w:sz w:val="18"/>
                <w:szCs w:val="18"/>
              </w:rPr>
            </w:pPr>
            <w:r w:rsidRPr="002B1AA5">
              <w:rPr>
                <w:sz w:val="18"/>
                <w:szCs w:val="18"/>
              </w:rPr>
              <w:t>1 457</w:t>
            </w:r>
          </w:p>
        </w:tc>
        <w:tc>
          <w:tcPr>
            <w:tcW w:w="1132" w:type="dxa"/>
          </w:tcPr>
          <w:p w:rsidR="00A911B8" w:rsidRPr="002B1AA5" w:rsidRDefault="00A911B8" w:rsidP="000A6509">
            <w:pPr>
              <w:jc w:val="right"/>
              <w:rPr>
                <w:sz w:val="18"/>
                <w:szCs w:val="18"/>
              </w:rPr>
            </w:pPr>
            <w:r w:rsidRPr="002B1AA5">
              <w:rPr>
                <w:sz w:val="18"/>
                <w:szCs w:val="18"/>
              </w:rPr>
              <w:t>1 457</w:t>
            </w:r>
          </w:p>
        </w:tc>
      </w:tr>
      <w:tr w:rsidR="00A911B8" w:rsidTr="000A6509">
        <w:trPr>
          <w:trHeight w:val="567"/>
        </w:trPr>
        <w:tc>
          <w:tcPr>
            <w:tcW w:w="3397" w:type="dxa"/>
            <w:vAlign w:val="center"/>
          </w:tcPr>
          <w:p w:rsidR="00A911B8" w:rsidRPr="002B1AA5" w:rsidRDefault="00A911B8" w:rsidP="000A6509">
            <w:pPr>
              <w:rPr>
                <w:sz w:val="18"/>
                <w:szCs w:val="18"/>
                <w:lang w:eastAsia="lv-LV"/>
              </w:rPr>
            </w:pPr>
            <w:r w:rsidRPr="002B1AA5">
              <w:rPr>
                <w:sz w:val="18"/>
                <w:szCs w:val="18"/>
                <w:lang w:eastAsia="lv-LV"/>
              </w:rPr>
              <w:t xml:space="preserve">Kopējā atlīdzība gadā par ārštata darbinieku un uz līgumattiecību pamata nodarbināto, kas nav amatu sarakstā, pakalpojumiem, </w:t>
            </w:r>
            <w:proofErr w:type="spellStart"/>
            <w:r w:rsidRPr="002B1AA5">
              <w:rPr>
                <w:i/>
                <w:sz w:val="18"/>
                <w:szCs w:val="18"/>
                <w:lang w:eastAsia="lv-LV"/>
              </w:rPr>
              <w:t>euro</w:t>
            </w:r>
            <w:proofErr w:type="spellEnd"/>
          </w:p>
        </w:tc>
        <w:tc>
          <w:tcPr>
            <w:tcW w:w="1131" w:type="dxa"/>
          </w:tcPr>
          <w:p w:rsidR="00A911B8" w:rsidRPr="002B1AA5" w:rsidRDefault="00A911B8" w:rsidP="000A6509">
            <w:pPr>
              <w:jc w:val="right"/>
              <w:rPr>
                <w:sz w:val="18"/>
                <w:szCs w:val="18"/>
              </w:rPr>
            </w:pPr>
            <w:r w:rsidRPr="002B1AA5">
              <w:rPr>
                <w:sz w:val="18"/>
                <w:szCs w:val="18"/>
              </w:rPr>
              <w:t>11 389</w:t>
            </w:r>
          </w:p>
        </w:tc>
        <w:tc>
          <w:tcPr>
            <w:tcW w:w="1132" w:type="dxa"/>
          </w:tcPr>
          <w:p w:rsidR="00A911B8" w:rsidRPr="002B1AA5" w:rsidRDefault="00A911B8" w:rsidP="000A6509">
            <w:pPr>
              <w:jc w:val="right"/>
              <w:rPr>
                <w:sz w:val="18"/>
                <w:szCs w:val="18"/>
              </w:rPr>
            </w:pPr>
            <w:r w:rsidRPr="002B1AA5">
              <w:rPr>
                <w:sz w:val="18"/>
                <w:szCs w:val="18"/>
              </w:rPr>
              <w:t>7 310</w:t>
            </w:r>
          </w:p>
        </w:tc>
        <w:tc>
          <w:tcPr>
            <w:tcW w:w="1132" w:type="dxa"/>
          </w:tcPr>
          <w:p w:rsidR="00A911B8" w:rsidRPr="002B1AA5" w:rsidRDefault="00A911B8" w:rsidP="000A6509">
            <w:pPr>
              <w:jc w:val="right"/>
              <w:rPr>
                <w:sz w:val="18"/>
                <w:szCs w:val="18"/>
              </w:rPr>
            </w:pPr>
            <w:r w:rsidRPr="002B1AA5">
              <w:rPr>
                <w:sz w:val="18"/>
                <w:szCs w:val="18"/>
              </w:rPr>
              <w:t>7 310</w:t>
            </w:r>
          </w:p>
        </w:tc>
        <w:tc>
          <w:tcPr>
            <w:tcW w:w="1132" w:type="dxa"/>
          </w:tcPr>
          <w:p w:rsidR="00A911B8" w:rsidRPr="002B1AA5" w:rsidRDefault="00A911B8" w:rsidP="000A6509">
            <w:pPr>
              <w:jc w:val="right"/>
              <w:rPr>
                <w:sz w:val="18"/>
                <w:szCs w:val="18"/>
              </w:rPr>
            </w:pPr>
            <w:r w:rsidRPr="002B1AA5">
              <w:rPr>
                <w:sz w:val="18"/>
                <w:szCs w:val="18"/>
              </w:rPr>
              <w:t>7 310</w:t>
            </w:r>
          </w:p>
        </w:tc>
        <w:tc>
          <w:tcPr>
            <w:tcW w:w="1132" w:type="dxa"/>
          </w:tcPr>
          <w:p w:rsidR="00A911B8" w:rsidRPr="002B1AA5" w:rsidRDefault="00A911B8" w:rsidP="000A6509">
            <w:pPr>
              <w:jc w:val="right"/>
              <w:rPr>
                <w:sz w:val="18"/>
                <w:szCs w:val="18"/>
              </w:rPr>
            </w:pPr>
            <w:r w:rsidRPr="002B1AA5">
              <w:rPr>
                <w:sz w:val="18"/>
                <w:szCs w:val="18"/>
              </w:rPr>
              <w:t>7 310</w:t>
            </w:r>
          </w:p>
        </w:tc>
      </w:tr>
    </w:tbl>
    <w:p w:rsidR="00A911B8" w:rsidRPr="002B1AA5" w:rsidRDefault="00A911B8" w:rsidP="000A6509">
      <w:pPr>
        <w:spacing w:before="240" w:after="240"/>
        <w:jc w:val="center"/>
        <w:rPr>
          <w:b/>
          <w:lang w:eastAsia="lv-LV"/>
        </w:rPr>
      </w:pPr>
      <w:r w:rsidRPr="002B1AA5">
        <w:rPr>
          <w:b/>
          <w:lang w:eastAsia="lv-LV"/>
        </w:rPr>
        <w:t>Izmaiņas izdevumos, salīdzinot 2021. gada projektu ar 2020. gada plānu</w:t>
      </w:r>
    </w:p>
    <w:p w:rsidR="00A911B8" w:rsidRPr="002B1AA5" w:rsidRDefault="00A911B8" w:rsidP="00A911B8">
      <w:pPr>
        <w:jc w:val="right"/>
        <w:rPr>
          <w:i/>
          <w:sz w:val="18"/>
          <w:szCs w:val="18"/>
        </w:rPr>
      </w:pPr>
      <w:proofErr w:type="spellStart"/>
      <w:r w:rsidRPr="002B1AA5">
        <w:rPr>
          <w:i/>
          <w:sz w:val="18"/>
          <w:szCs w:val="18"/>
        </w:rPr>
        <w:t>Euro</w:t>
      </w:r>
      <w:proofErr w:type="spellEnd"/>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7"/>
        <w:gridCol w:w="1273"/>
      </w:tblGrid>
      <w:tr w:rsidR="00A911B8" w:rsidTr="000A6509">
        <w:trPr>
          <w:trHeight w:val="142"/>
          <w:tblHeader/>
          <w:jc w:val="center"/>
        </w:trPr>
        <w:tc>
          <w:tcPr>
            <w:tcW w:w="5240" w:type="dxa"/>
            <w:vAlign w:val="center"/>
          </w:tcPr>
          <w:p w:rsidR="00A911B8" w:rsidRPr="002B1AA5" w:rsidRDefault="00A911B8" w:rsidP="000A6509">
            <w:pPr>
              <w:jc w:val="center"/>
              <w:rPr>
                <w:sz w:val="18"/>
                <w:szCs w:val="18"/>
              </w:rPr>
            </w:pPr>
            <w:r w:rsidRPr="002B1AA5">
              <w:rPr>
                <w:sz w:val="18"/>
                <w:szCs w:val="18"/>
                <w:lang w:eastAsia="lv-LV"/>
              </w:rPr>
              <w:t>Pasākums</w:t>
            </w:r>
          </w:p>
        </w:tc>
        <w:tc>
          <w:tcPr>
            <w:tcW w:w="1277" w:type="dxa"/>
            <w:vAlign w:val="center"/>
          </w:tcPr>
          <w:p w:rsidR="00A911B8" w:rsidRPr="002B1AA5" w:rsidRDefault="00A911B8" w:rsidP="000A6509">
            <w:pPr>
              <w:jc w:val="center"/>
              <w:rPr>
                <w:sz w:val="18"/>
                <w:szCs w:val="18"/>
                <w:lang w:eastAsia="lv-LV"/>
              </w:rPr>
            </w:pPr>
            <w:r w:rsidRPr="002B1AA5">
              <w:rPr>
                <w:sz w:val="18"/>
                <w:szCs w:val="18"/>
                <w:lang w:eastAsia="lv-LV"/>
              </w:rPr>
              <w:t>Samazinājums</w:t>
            </w:r>
          </w:p>
        </w:tc>
        <w:tc>
          <w:tcPr>
            <w:tcW w:w="1277" w:type="dxa"/>
            <w:vAlign w:val="center"/>
          </w:tcPr>
          <w:p w:rsidR="00A911B8" w:rsidRPr="002B1AA5" w:rsidRDefault="00A911B8" w:rsidP="000A6509">
            <w:pPr>
              <w:jc w:val="center"/>
              <w:rPr>
                <w:sz w:val="18"/>
                <w:szCs w:val="18"/>
                <w:lang w:eastAsia="lv-LV"/>
              </w:rPr>
            </w:pPr>
            <w:r w:rsidRPr="002B1AA5">
              <w:rPr>
                <w:sz w:val="18"/>
                <w:szCs w:val="18"/>
                <w:lang w:eastAsia="lv-LV"/>
              </w:rPr>
              <w:t>Palielinājums</w:t>
            </w:r>
          </w:p>
        </w:tc>
        <w:tc>
          <w:tcPr>
            <w:tcW w:w="1273" w:type="dxa"/>
            <w:vAlign w:val="center"/>
          </w:tcPr>
          <w:p w:rsidR="00A911B8" w:rsidRPr="002B1AA5" w:rsidRDefault="00A911B8" w:rsidP="000A6509">
            <w:pPr>
              <w:jc w:val="center"/>
              <w:rPr>
                <w:sz w:val="18"/>
                <w:szCs w:val="18"/>
                <w:lang w:eastAsia="lv-LV"/>
              </w:rPr>
            </w:pPr>
            <w:r w:rsidRPr="002B1AA5">
              <w:rPr>
                <w:sz w:val="18"/>
                <w:szCs w:val="18"/>
                <w:lang w:eastAsia="lv-LV"/>
              </w:rPr>
              <w:t>Izmaiņas</w:t>
            </w:r>
          </w:p>
        </w:tc>
      </w:tr>
      <w:tr w:rsidR="00A911B8" w:rsidTr="000A6509">
        <w:trPr>
          <w:trHeight w:val="142"/>
          <w:jc w:val="center"/>
        </w:trPr>
        <w:tc>
          <w:tcPr>
            <w:tcW w:w="5240" w:type="dxa"/>
            <w:shd w:val="clear" w:color="auto" w:fill="D9D9D9"/>
          </w:tcPr>
          <w:p w:rsidR="00A911B8" w:rsidRPr="002B1AA5" w:rsidRDefault="00A911B8" w:rsidP="000A6509">
            <w:pPr>
              <w:rPr>
                <w:sz w:val="18"/>
                <w:szCs w:val="18"/>
              </w:rPr>
            </w:pPr>
            <w:r w:rsidRPr="002B1AA5">
              <w:rPr>
                <w:b/>
                <w:bCs/>
                <w:sz w:val="18"/>
                <w:szCs w:val="18"/>
                <w:lang w:eastAsia="lv-LV"/>
              </w:rPr>
              <w:t>Izdevumi - kopā</w:t>
            </w:r>
          </w:p>
        </w:tc>
        <w:tc>
          <w:tcPr>
            <w:tcW w:w="1277" w:type="dxa"/>
            <w:shd w:val="clear" w:color="auto" w:fill="D9D9D9"/>
          </w:tcPr>
          <w:p w:rsidR="00A911B8" w:rsidRPr="002B1AA5" w:rsidRDefault="00A911B8" w:rsidP="000A6509">
            <w:pPr>
              <w:jc w:val="right"/>
              <w:rPr>
                <w:b/>
                <w:sz w:val="18"/>
                <w:szCs w:val="18"/>
              </w:rPr>
            </w:pPr>
            <w:r w:rsidRPr="002B1AA5">
              <w:rPr>
                <w:b/>
                <w:sz w:val="18"/>
                <w:szCs w:val="18"/>
              </w:rPr>
              <w:t>271 748</w:t>
            </w:r>
          </w:p>
        </w:tc>
        <w:tc>
          <w:tcPr>
            <w:tcW w:w="1277" w:type="dxa"/>
            <w:shd w:val="clear" w:color="auto" w:fill="D9D9D9"/>
          </w:tcPr>
          <w:p w:rsidR="00A911B8" w:rsidRPr="002B1AA5" w:rsidRDefault="00A911B8" w:rsidP="000A6509">
            <w:pPr>
              <w:jc w:val="right"/>
              <w:rPr>
                <w:b/>
                <w:sz w:val="18"/>
                <w:szCs w:val="18"/>
              </w:rPr>
            </w:pPr>
            <w:r w:rsidRPr="002B1AA5">
              <w:rPr>
                <w:b/>
                <w:sz w:val="18"/>
                <w:szCs w:val="18"/>
              </w:rPr>
              <w:t>184 063</w:t>
            </w:r>
          </w:p>
        </w:tc>
        <w:tc>
          <w:tcPr>
            <w:tcW w:w="1273" w:type="dxa"/>
            <w:shd w:val="clear" w:color="auto" w:fill="D9D9D9"/>
          </w:tcPr>
          <w:p w:rsidR="00A911B8" w:rsidRPr="002B1AA5" w:rsidRDefault="00A911B8" w:rsidP="000A6509">
            <w:pPr>
              <w:jc w:val="right"/>
              <w:rPr>
                <w:b/>
                <w:color w:val="FF0000"/>
                <w:sz w:val="18"/>
                <w:szCs w:val="18"/>
              </w:rPr>
            </w:pPr>
            <w:r w:rsidRPr="002B1AA5">
              <w:rPr>
                <w:b/>
                <w:sz w:val="18"/>
                <w:szCs w:val="18"/>
              </w:rPr>
              <w:t>-87 685</w:t>
            </w:r>
          </w:p>
        </w:tc>
      </w:tr>
      <w:tr w:rsidR="00A911B8" w:rsidTr="000A6509">
        <w:trPr>
          <w:jc w:val="center"/>
        </w:trPr>
        <w:tc>
          <w:tcPr>
            <w:tcW w:w="9067" w:type="dxa"/>
            <w:gridSpan w:val="4"/>
          </w:tcPr>
          <w:p w:rsidR="00A911B8" w:rsidRPr="002B1AA5" w:rsidRDefault="00A911B8" w:rsidP="000A6509">
            <w:pPr>
              <w:ind w:firstLine="447"/>
              <w:rPr>
                <w:sz w:val="18"/>
                <w:szCs w:val="18"/>
              </w:rPr>
            </w:pPr>
            <w:r w:rsidRPr="002B1AA5">
              <w:rPr>
                <w:i/>
                <w:sz w:val="18"/>
                <w:szCs w:val="18"/>
                <w:lang w:eastAsia="lv-LV"/>
              </w:rPr>
              <w:t>t. sk.:</w:t>
            </w:r>
          </w:p>
        </w:tc>
      </w:tr>
      <w:tr w:rsidR="00A911B8" w:rsidTr="000A6509">
        <w:trPr>
          <w:trHeight w:val="142"/>
          <w:jc w:val="center"/>
        </w:trPr>
        <w:tc>
          <w:tcPr>
            <w:tcW w:w="5240" w:type="dxa"/>
            <w:shd w:val="clear" w:color="auto" w:fill="F2F2F2"/>
            <w:vAlign w:val="center"/>
          </w:tcPr>
          <w:p w:rsidR="00A911B8" w:rsidRPr="002B1AA5" w:rsidRDefault="00A911B8" w:rsidP="000A6509">
            <w:pPr>
              <w:rPr>
                <w:sz w:val="18"/>
                <w:szCs w:val="18"/>
                <w:u w:val="single"/>
                <w:lang w:eastAsia="lv-LV"/>
              </w:rPr>
            </w:pPr>
            <w:r w:rsidRPr="002B1AA5">
              <w:rPr>
                <w:sz w:val="18"/>
                <w:szCs w:val="18"/>
                <w:u w:val="single"/>
                <w:lang w:eastAsia="lv-LV"/>
              </w:rPr>
              <w:t>Citas izmaiņas</w:t>
            </w:r>
          </w:p>
        </w:tc>
        <w:tc>
          <w:tcPr>
            <w:tcW w:w="1277" w:type="dxa"/>
            <w:shd w:val="clear" w:color="auto" w:fill="F2F2F2"/>
          </w:tcPr>
          <w:p w:rsidR="00A911B8" w:rsidRPr="002B1AA5" w:rsidRDefault="00A911B8" w:rsidP="000A6509">
            <w:pPr>
              <w:jc w:val="right"/>
              <w:rPr>
                <w:sz w:val="18"/>
                <w:szCs w:val="18"/>
              </w:rPr>
            </w:pPr>
            <w:r w:rsidRPr="002B1AA5">
              <w:rPr>
                <w:sz w:val="18"/>
                <w:szCs w:val="18"/>
              </w:rPr>
              <w:t>271 748</w:t>
            </w:r>
          </w:p>
        </w:tc>
        <w:tc>
          <w:tcPr>
            <w:tcW w:w="1277" w:type="dxa"/>
            <w:shd w:val="clear" w:color="auto" w:fill="F2F2F2"/>
          </w:tcPr>
          <w:p w:rsidR="00A911B8" w:rsidRPr="002B1AA5" w:rsidRDefault="00A911B8" w:rsidP="000A6509">
            <w:pPr>
              <w:jc w:val="right"/>
              <w:rPr>
                <w:sz w:val="18"/>
                <w:szCs w:val="18"/>
              </w:rPr>
            </w:pPr>
            <w:r w:rsidRPr="002B1AA5">
              <w:rPr>
                <w:sz w:val="18"/>
                <w:szCs w:val="18"/>
              </w:rPr>
              <w:t>184 063</w:t>
            </w:r>
          </w:p>
        </w:tc>
        <w:tc>
          <w:tcPr>
            <w:tcW w:w="1273" w:type="dxa"/>
            <w:shd w:val="clear" w:color="auto" w:fill="F2F2F2"/>
          </w:tcPr>
          <w:p w:rsidR="00A911B8" w:rsidRPr="002B1AA5" w:rsidRDefault="00A911B8" w:rsidP="000A6509">
            <w:pPr>
              <w:jc w:val="right"/>
              <w:rPr>
                <w:sz w:val="18"/>
                <w:szCs w:val="18"/>
              </w:rPr>
            </w:pPr>
            <w:r w:rsidRPr="002B1AA5">
              <w:rPr>
                <w:sz w:val="18"/>
                <w:szCs w:val="18"/>
              </w:rPr>
              <w:t>-87 685</w:t>
            </w:r>
          </w:p>
        </w:tc>
      </w:tr>
      <w:tr w:rsidR="00A911B8" w:rsidTr="000A6509">
        <w:trPr>
          <w:trHeight w:val="142"/>
          <w:jc w:val="center"/>
        </w:trPr>
        <w:tc>
          <w:tcPr>
            <w:tcW w:w="5240" w:type="dxa"/>
            <w:shd w:val="clear" w:color="auto" w:fill="auto"/>
            <w:vAlign w:val="center"/>
          </w:tcPr>
          <w:p w:rsidR="00A911B8" w:rsidRPr="00CF0EC8" w:rsidRDefault="00A911B8" w:rsidP="000A6509">
            <w:pPr>
              <w:rPr>
                <w:sz w:val="18"/>
                <w:szCs w:val="18"/>
                <w:u w:val="single"/>
                <w:lang w:eastAsia="lv-LV"/>
              </w:rPr>
            </w:pPr>
            <w:r>
              <w:rPr>
                <w:i/>
                <w:iCs/>
                <w:sz w:val="18"/>
                <w:szCs w:val="18"/>
                <w:lang w:eastAsia="lv-LV"/>
              </w:rPr>
              <w:t>Palielināti izdevumi 2020.</w:t>
            </w:r>
            <w:r w:rsidR="000A6509">
              <w:rPr>
                <w:i/>
                <w:iCs/>
                <w:sz w:val="18"/>
                <w:szCs w:val="18"/>
                <w:lang w:eastAsia="lv-LV"/>
              </w:rPr>
              <w:t> </w:t>
            </w:r>
            <w:r>
              <w:rPr>
                <w:i/>
                <w:iCs/>
                <w:sz w:val="18"/>
                <w:szCs w:val="18"/>
                <w:lang w:eastAsia="lv-LV"/>
              </w:rPr>
              <w:t>gada prioritārajam pasākumam “M</w:t>
            </w:r>
            <w:r w:rsidRPr="002B1AA5">
              <w:rPr>
                <w:i/>
                <w:iCs/>
                <w:sz w:val="18"/>
                <w:szCs w:val="18"/>
                <w:lang w:eastAsia="lv-LV"/>
              </w:rPr>
              <w:t>inimālās algas pa</w:t>
            </w:r>
            <w:r>
              <w:rPr>
                <w:i/>
                <w:iCs/>
                <w:sz w:val="18"/>
                <w:szCs w:val="18"/>
                <w:lang w:eastAsia="lv-LV"/>
              </w:rPr>
              <w:t>lielināšana</w:t>
            </w:r>
            <w:r w:rsidRPr="002B1AA5">
              <w:rPr>
                <w:i/>
                <w:iCs/>
                <w:sz w:val="18"/>
                <w:szCs w:val="18"/>
                <w:lang w:eastAsia="lv-LV"/>
              </w:rPr>
              <w:t xml:space="preserve"> līdz 500 </w:t>
            </w:r>
            <w:proofErr w:type="spellStart"/>
            <w:r w:rsidRPr="002B1AA5">
              <w:rPr>
                <w:i/>
                <w:iCs/>
                <w:sz w:val="18"/>
                <w:szCs w:val="18"/>
                <w:lang w:eastAsia="lv-LV"/>
              </w:rPr>
              <w:t>euro</w:t>
            </w:r>
            <w:proofErr w:type="spellEnd"/>
            <w:r w:rsidRPr="002B1AA5">
              <w:rPr>
                <w:i/>
                <w:iCs/>
                <w:sz w:val="18"/>
                <w:szCs w:val="18"/>
                <w:lang w:eastAsia="lv-LV"/>
              </w:rPr>
              <w:t xml:space="preserve"> </w:t>
            </w:r>
            <w:r>
              <w:rPr>
                <w:i/>
                <w:iCs/>
                <w:sz w:val="18"/>
                <w:szCs w:val="18"/>
                <w:lang w:eastAsia="lv-LV"/>
              </w:rPr>
              <w:t>ar 2021.</w:t>
            </w:r>
            <w:r w:rsidR="000A6509">
              <w:rPr>
                <w:i/>
                <w:iCs/>
                <w:sz w:val="18"/>
                <w:szCs w:val="18"/>
                <w:lang w:eastAsia="lv-LV"/>
              </w:rPr>
              <w:t> </w:t>
            </w:r>
            <w:r>
              <w:rPr>
                <w:i/>
                <w:iCs/>
                <w:sz w:val="18"/>
                <w:szCs w:val="18"/>
                <w:lang w:eastAsia="lv-LV"/>
              </w:rPr>
              <w:t>gada 1.</w:t>
            </w:r>
            <w:r w:rsidR="000A6509">
              <w:rPr>
                <w:i/>
                <w:iCs/>
                <w:sz w:val="18"/>
                <w:szCs w:val="18"/>
                <w:lang w:eastAsia="lv-LV"/>
              </w:rPr>
              <w:t> </w:t>
            </w:r>
            <w:r>
              <w:rPr>
                <w:i/>
                <w:iCs/>
                <w:sz w:val="18"/>
                <w:szCs w:val="18"/>
                <w:lang w:eastAsia="lv-LV"/>
              </w:rPr>
              <w:t>janvāri”</w:t>
            </w:r>
            <w:r w:rsidRPr="002B1AA5">
              <w:rPr>
                <w:i/>
                <w:iCs/>
                <w:sz w:val="18"/>
                <w:szCs w:val="18"/>
                <w:lang w:eastAsia="lv-LV"/>
              </w:rPr>
              <w:t xml:space="preserve"> saskaņā ar Ministru kabineta 2019.</w:t>
            </w:r>
            <w:r w:rsidR="000A6509">
              <w:rPr>
                <w:i/>
                <w:iCs/>
                <w:sz w:val="18"/>
                <w:szCs w:val="18"/>
                <w:lang w:eastAsia="lv-LV"/>
              </w:rPr>
              <w:t> </w:t>
            </w:r>
            <w:r w:rsidRPr="002B1AA5">
              <w:rPr>
                <w:i/>
                <w:iCs/>
                <w:sz w:val="18"/>
                <w:szCs w:val="18"/>
                <w:lang w:eastAsia="lv-LV"/>
              </w:rPr>
              <w:t>gada 13.</w:t>
            </w:r>
            <w:r w:rsidR="000A6509">
              <w:rPr>
                <w:i/>
                <w:iCs/>
                <w:sz w:val="18"/>
                <w:szCs w:val="18"/>
                <w:lang w:eastAsia="lv-LV"/>
              </w:rPr>
              <w:t> </w:t>
            </w:r>
            <w:r w:rsidRPr="002B1AA5">
              <w:rPr>
                <w:i/>
                <w:iCs/>
                <w:sz w:val="18"/>
                <w:szCs w:val="18"/>
                <w:lang w:eastAsia="lv-LV"/>
              </w:rPr>
              <w:t>septembra sēd</w:t>
            </w:r>
            <w:r>
              <w:rPr>
                <w:i/>
                <w:iCs/>
                <w:sz w:val="18"/>
                <w:szCs w:val="18"/>
                <w:lang w:eastAsia="lv-LV"/>
              </w:rPr>
              <w:t>es protokola Nr.</w:t>
            </w:r>
            <w:r w:rsidR="000A6509">
              <w:rPr>
                <w:i/>
                <w:iCs/>
                <w:sz w:val="18"/>
                <w:szCs w:val="18"/>
                <w:lang w:eastAsia="lv-LV"/>
              </w:rPr>
              <w:t> </w:t>
            </w:r>
            <w:r>
              <w:rPr>
                <w:i/>
                <w:iCs/>
                <w:sz w:val="18"/>
                <w:szCs w:val="18"/>
                <w:lang w:eastAsia="lv-LV"/>
              </w:rPr>
              <w:t>41 1.§ 19.</w:t>
            </w:r>
            <w:r w:rsidR="000A6509">
              <w:rPr>
                <w:i/>
                <w:iCs/>
                <w:sz w:val="18"/>
                <w:szCs w:val="18"/>
                <w:lang w:eastAsia="lv-LV"/>
              </w:rPr>
              <w:t> </w:t>
            </w:r>
            <w:r>
              <w:rPr>
                <w:i/>
                <w:iCs/>
                <w:sz w:val="18"/>
                <w:szCs w:val="18"/>
                <w:lang w:eastAsia="lv-LV"/>
              </w:rPr>
              <w:t>p.</w:t>
            </w:r>
          </w:p>
        </w:tc>
        <w:tc>
          <w:tcPr>
            <w:tcW w:w="1277" w:type="dxa"/>
            <w:shd w:val="clear" w:color="auto" w:fill="auto"/>
          </w:tcPr>
          <w:p w:rsidR="00A911B8" w:rsidRPr="002B1AA5" w:rsidRDefault="00A911B8" w:rsidP="000A6509">
            <w:pPr>
              <w:jc w:val="center"/>
              <w:rPr>
                <w:sz w:val="18"/>
                <w:szCs w:val="18"/>
              </w:rPr>
            </w:pPr>
            <w:r w:rsidRPr="002B1AA5">
              <w:rPr>
                <w:sz w:val="18"/>
                <w:szCs w:val="18"/>
              </w:rPr>
              <w:t>-</w:t>
            </w:r>
          </w:p>
        </w:tc>
        <w:tc>
          <w:tcPr>
            <w:tcW w:w="1277" w:type="dxa"/>
            <w:shd w:val="clear" w:color="auto" w:fill="auto"/>
          </w:tcPr>
          <w:p w:rsidR="00A911B8" w:rsidRPr="002B1AA5" w:rsidRDefault="00A911B8" w:rsidP="000A6509">
            <w:pPr>
              <w:jc w:val="right"/>
              <w:rPr>
                <w:sz w:val="18"/>
                <w:szCs w:val="18"/>
              </w:rPr>
            </w:pPr>
            <w:r w:rsidRPr="002B1AA5">
              <w:rPr>
                <w:sz w:val="18"/>
                <w:szCs w:val="18"/>
              </w:rPr>
              <w:t>596</w:t>
            </w:r>
          </w:p>
        </w:tc>
        <w:tc>
          <w:tcPr>
            <w:tcW w:w="1273" w:type="dxa"/>
            <w:shd w:val="clear" w:color="auto" w:fill="auto"/>
          </w:tcPr>
          <w:p w:rsidR="00A911B8" w:rsidRPr="002B1AA5" w:rsidRDefault="00A911B8" w:rsidP="000A6509">
            <w:pPr>
              <w:jc w:val="right"/>
              <w:rPr>
                <w:sz w:val="18"/>
                <w:szCs w:val="18"/>
              </w:rPr>
            </w:pPr>
            <w:r w:rsidRPr="002B1AA5">
              <w:rPr>
                <w:sz w:val="18"/>
                <w:szCs w:val="18"/>
              </w:rPr>
              <w:t>596</w:t>
            </w:r>
          </w:p>
        </w:tc>
      </w:tr>
      <w:tr w:rsidR="00A911B8" w:rsidTr="000A6509">
        <w:trPr>
          <w:trHeight w:val="142"/>
          <w:jc w:val="center"/>
        </w:trPr>
        <w:tc>
          <w:tcPr>
            <w:tcW w:w="5240" w:type="dxa"/>
            <w:shd w:val="clear" w:color="auto" w:fill="auto"/>
            <w:vAlign w:val="center"/>
          </w:tcPr>
          <w:p w:rsidR="00A911B8" w:rsidRPr="002B1AA5" w:rsidRDefault="00A911B8" w:rsidP="000A6509">
            <w:pPr>
              <w:rPr>
                <w:i/>
                <w:sz w:val="18"/>
                <w:szCs w:val="18"/>
                <w:lang w:eastAsia="lv-LV"/>
              </w:rPr>
            </w:pPr>
            <w:r w:rsidRPr="002B1AA5">
              <w:rPr>
                <w:i/>
                <w:sz w:val="18"/>
                <w:szCs w:val="18"/>
                <w:lang w:eastAsia="lv-LV"/>
              </w:rPr>
              <w:t xml:space="preserve">Samazināti izdevumi Latvijas 100gades pasākumiem –starptautiskās konferences “Latvijas Neatkarības karš (1918-1920) organizēšanai, kataloga “100 vēstures liecības par Latvijas armijas tapšanu (1918-1920) un ceļveža “Pa Latvijas armijas cīņu vietām ar </w:t>
            </w:r>
            <w:proofErr w:type="spellStart"/>
            <w:r w:rsidRPr="002B1AA5">
              <w:rPr>
                <w:i/>
                <w:sz w:val="18"/>
                <w:szCs w:val="18"/>
                <w:lang w:eastAsia="lv-LV"/>
              </w:rPr>
              <w:t>bermontiešiem</w:t>
            </w:r>
            <w:proofErr w:type="spellEnd"/>
            <w:r w:rsidRPr="002B1AA5">
              <w:rPr>
                <w:i/>
                <w:sz w:val="18"/>
                <w:szCs w:val="18"/>
                <w:lang w:eastAsia="lv-LV"/>
              </w:rPr>
              <w:t xml:space="preserve"> Rīgā un ārpus tās” izveidošanai (Ministru kabineta 2017.</w:t>
            </w:r>
            <w:r w:rsidR="000A6509">
              <w:rPr>
                <w:i/>
                <w:sz w:val="18"/>
                <w:szCs w:val="18"/>
                <w:lang w:eastAsia="lv-LV"/>
              </w:rPr>
              <w:t> </w:t>
            </w:r>
            <w:r w:rsidRPr="002B1AA5">
              <w:rPr>
                <w:i/>
                <w:sz w:val="18"/>
                <w:szCs w:val="18"/>
                <w:lang w:eastAsia="lv-LV"/>
              </w:rPr>
              <w:t>gada 23.</w:t>
            </w:r>
            <w:r w:rsidR="000A6509">
              <w:rPr>
                <w:i/>
                <w:sz w:val="18"/>
                <w:szCs w:val="18"/>
                <w:lang w:eastAsia="lv-LV"/>
              </w:rPr>
              <w:t> </w:t>
            </w:r>
            <w:r w:rsidRPr="002B1AA5">
              <w:rPr>
                <w:i/>
                <w:sz w:val="18"/>
                <w:szCs w:val="18"/>
                <w:lang w:eastAsia="lv-LV"/>
              </w:rPr>
              <w:t>marta sēdes prot.</w:t>
            </w:r>
            <w:r w:rsidR="000A6509">
              <w:rPr>
                <w:i/>
                <w:sz w:val="18"/>
                <w:szCs w:val="18"/>
                <w:lang w:eastAsia="lv-LV"/>
              </w:rPr>
              <w:t> </w:t>
            </w:r>
            <w:r w:rsidRPr="002B1AA5">
              <w:rPr>
                <w:i/>
                <w:sz w:val="18"/>
                <w:szCs w:val="18"/>
                <w:lang w:eastAsia="lv-LV"/>
              </w:rPr>
              <w:t>Nr.</w:t>
            </w:r>
            <w:r w:rsidR="000A6509">
              <w:rPr>
                <w:i/>
                <w:sz w:val="18"/>
                <w:szCs w:val="18"/>
                <w:lang w:eastAsia="lv-LV"/>
              </w:rPr>
              <w:t> </w:t>
            </w:r>
            <w:r w:rsidRPr="002B1AA5">
              <w:rPr>
                <w:i/>
                <w:sz w:val="18"/>
                <w:szCs w:val="18"/>
                <w:lang w:eastAsia="lv-LV"/>
              </w:rPr>
              <w:t>15 2.§)</w:t>
            </w:r>
          </w:p>
        </w:tc>
        <w:tc>
          <w:tcPr>
            <w:tcW w:w="1277" w:type="dxa"/>
            <w:shd w:val="clear" w:color="auto" w:fill="auto"/>
          </w:tcPr>
          <w:p w:rsidR="00A911B8" w:rsidRPr="002B1AA5" w:rsidRDefault="00A911B8" w:rsidP="000A6509">
            <w:pPr>
              <w:jc w:val="right"/>
              <w:rPr>
                <w:sz w:val="18"/>
                <w:szCs w:val="18"/>
              </w:rPr>
            </w:pPr>
            <w:r w:rsidRPr="002B1AA5">
              <w:rPr>
                <w:sz w:val="18"/>
                <w:szCs w:val="18"/>
              </w:rPr>
              <w:t>12 399</w:t>
            </w:r>
          </w:p>
        </w:tc>
        <w:tc>
          <w:tcPr>
            <w:tcW w:w="1277" w:type="dxa"/>
            <w:shd w:val="clear" w:color="auto" w:fill="auto"/>
          </w:tcPr>
          <w:p w:rsidR="00A911B8" w:rsidRPr="002B1AA5" w:rsidRDefault="00A911B8" w:rsidP="000A6509">
            <w:pPr>
              <w:jc w:val="center"/>
              <w:rPr>
                <w:sz w:val="18"/>
                <w:szCs w:val="18"/>
              </w:rPr>
            </w:pPr>
            <w:r w:rsidRPr="002B1AA5">
              <w:rPr>
                <w:sz w:val="18"/>
                <w:szCs w:val="18"/>
              </w:rPr>
              <w:t>-</w:t>
            </w:r>
          </w:p>
        </w:tc>
        <w:tc>
          <w:tcPr>
            <w:tcW w:w="1273" w:type="dxa"/>
            <w:shd w:val="clear" w:color="auto" w:fill="auto"/>
          </w:tcPr>
          <w:p w:rsidR="00A911B8" w:rsidRPr="002B1AA5" w:rsidRDefault="00A911B8" w:rsidP="000A6509">
            <w:pPr>
              <w:jc w:val="right"/>
              <w:rPr>
                <w:sz w:val="18"/>
                <w:szCs w:val="18"/>
              </w:rPr>
            </w:pPr>
            <w:r w:rsidRPr="002B1AA5">
              <w:rPr>
                <w:sz w:val="18"/>
                <w:szCs w:val="18"/>
              </w:rPr>
              <w:t>-12 399</w:t>
            </w:r>
          </w:p>
        </w:tc>
      </w:tr>
      <w:tr w:rsidR="00A911B8" w:rsidTr="000A6509">
        <w:trPr>
          <w:trHeight w:val="142"/>
          <w:jc w:val="center"/>
        </w:trPr>
        <w:tc>
          <w:tcPr>
            <w:tcW w:w="5240" w:type="dxa"/>
          </w:tcPr>
          <w:p w:rsidR="00A911B8" w:rsidRPr="002B1AA5" w:rsidRDefault="00A911B8" w:rsidP="000A6509">
            <w:pPr>
              <w:rPr>
                <w:i/>
                <w:sz w:val="18"/>
                <w:szCs w:val="18"/>
                <w:lang w:eastAsia="lv-LV"/>
              </w:rPr>
            </w:pPr>
            <w:r w:rsidRPr="002B1AA5">
              <w:rPr>
                <w:i/>
                <w:sz w:val="18"/>
                <w:szCs w:val="18"/>
                <w:lang w:eastAsia="lv-LV"/>
              </w:rPr>
              <w:t>Izdevumu izmaiņas Kara muzeja lietisko priekšmetu kolekcijas glabātuves modernizācijai nepieciešamā aprīkojuma iegādei un darbinieku atlīdzības palielināšanai (</w:t>
            </w:r>
            <w:r w:rsidRPr="002B1AA5">
              <w:rPr>
                <w:i/>
                <w:iCs/>
                <w:sz w:val="18"/>
                <w:szCs w:val="18"/>
                <w:lang w:eastAsia="lv-LV"/>
              </w:rPr>
              <w:t>Ministru kabineta 2018.</w:t>
            </w:r>
            <w:r w:rsidR="000A6509">
              <w:rPr>
                <w:i/>
                <w:iCs/>
                <w:sz w:val="18"/>
                <w:szCs w:val="18"/>
                <w:lang w:eastAsia="lv-LV"/>
              </w:rPr>
              <w:t> </w:t>
            </w:r>
            <w:r w:rsidRPr="002B1AA5">
              <w:rPr>
                <w:i/>
                <w:iCs/>
                <w:sz w:val="18"/>
                <w:szCs w:val="18"/>
                <w:lang w:eastAsia="lv-LV"/>
              </w:rPr>
              <w:t>gada 10.</w:t>
            </w:r>
            <w:r w:rsidR="000A6509">
              <w:rPr>
                <w:i/>
                <w:iCs/>
                <w:sz w:val="18"/>
                <w:szCs w:val="18"/>
                <w:lang w:eastAsia="lv-LV"/>
              </w:rPr>
              <w:t> </w:t>
            </w:r>
            <w:r w:rsidRPr="002B1AA5">
              <w:rPr>
                <w:i/>
                <w:iCs/>
                <w:sz w:val="18"/>
                <w:szCs w:val="18"/>
                <w:lang w:eastAsia="lv-LV"/>
              </w:rPr>
              <w:t>aprīļa sēdes prot.</w:t>
            </w:r>
            <w:r w:rsidR="000A6509">
              <w:rPr>
                <w:i/>
                <w:iCs/>
                <w:sz w:val="18"/>
                <w:szCs w:val="18"/>
                <w:lang w:eastAsia="lv-LV"/>
              </w:rPr>
              <w:t> </w:t>
            </w:r>
            <w:r w:rsidRPr="002B1AA5">
              <w:rPr>
                <w:i/>
                <w:iCs/>
                <w:sz w:val="18"/>
                <w:szCs w:val="18"/>
                <w:lang w:eastAsia="lv-LV"/>
              </w:rPr>
              <w:t>Nr.</w:t>
            </w:r>
            <w:r w:rsidR="000A6509">
              <w:rPr>
                <w:i/>
                <w:iCs/>
                <w:sz w:val="18"/>
                <w:szCs w:val="18"/>
                <w:lang w:eastAsia="lv-LV"/>
              </w:rPr>
              <w:t> </w:t>
            </w:r>
            <w:r w:rsidRPr="002B1AA5">
              <w:rPr>
                <w:i/>
                <w:iCs/>
                <w:sz w:val="18"/>
                <w:szCs w:val="18"/>
                <w:lang w:eastAsia="lv-LV"/>
              </w:rPr>
              <w:t>19 36.§ 4.</w:t>
            </w:r>
            <w:r w:rsidR="000A6509">
              <w:rPr>
                <w:i/>
                <w:iCs/>
                <w:sz w:val="18"/>
                <w:szCs w:val="18"/>
                <w:lang w:eastAsia="lv-LV"/>
              </w:rPr>
              <w:t> </w:t>
            </w:r>
            <w:r w:rsidRPr="002B1AA5">
              <w:rPr>
                <w:i/>
                <w:iCs/>
                <w:sz w:val="18"/>
                <w:szCs w:val="18"/>
                <w:lang w:eastAsia="lv-LV"/>
              </w:rPr>
              <w:t>p.)</w:t>
            </w:r>
          </w:p>
        </w:tc>
        <w:tc>
          <w:tcPr>
            <w:tcW w:w="1277" w:type="dxa"/>
          </w:tcPr>
          <w:p w:rsidR="00A911B8" w:rsidRPr="002B1AA5" w:rsidRDefault="00A911B8" w:rsidP="000A6509">
            <w:pPr>
              <w:jc w:val="right"/>
              <w:rPr>
                <w:sz w:val="18"/>
                <w:szCs w:val="18"/>
              </w:rPr>
            </w:pPr>
            <w:r w:rsidRPr="002B1AA5">
              <w:rPr>
                <w:sz w:val="18"/>
                <w:szCs w:val="18"/>
              </w:rPr>
              <w:t>178 038</w:t>
            </w:r>
          </w:p>
        </w:tc>
        <w:tc>
          <w:tcPr>
            <w:tcW w:w="1277" w:type="dxa"/>
          </w:tcPr>
          <w:p w:rsidR="00A911B8" w:rsidRPr="002B1AA5" w:rsidRDefault="00A911B8" w:rsidP="000A6509">
            <w:pPr>
              <w:jc w:val="right"/>
              <w:rPr>
                <w:sz w:val="18"/>
                <w:szCs w:val="18"/>
              </w:rPr>
            </w:pPr>
            <w:r w:rsidRPr="002B1AA5">
              <w:rPr>
                <w:sz w:val="18"/>
                <w:szCs w:val="18"/>
              </w:rPr>
              <w:t>183 467</w:t>
            </w:r>
          </w:p>
        </w:tc>
        <w:tc>
          <w:tcPr>
            <w:tcW w:w="1273" w:type="dxa"/>
          </w:tcPr>
          <w:p w:rsidR="00A911B8" w:rsidRPr="002B1AA5" w:rsidRDefault="00A911B8" w:rsidP="000A6509">
            <w:pPr>
              <w:jc w:val="right"/>
              <w:rPr>
                <w:sz w:val="18"/>
                <w:szCs w:val="18"/>
              </w:rPr>
            </w:pPr>
            <w:r w:rsidRPr="002B1AA5">
              <w:rPr>
                <w:sz w:val="18"/>
                <w:szCs w:val="18"/>
              </w:rPr>
              <w:t>5 429</w:t>
            </w:r>
          </w:p>
        </w:tc>
      </w:tr>
      <w:tr w:rsidR="00A911B8" w:rsidTr="000A6509">
        <w:trPr>
          <w:trHeight w:val="142"/>
          <w:jc w:val="center"/>
        </w:trPr>
        <w:tc>
          <w:tcPr>
            <w:tcW w:w="5240" w:type="dxa"/>
          </w:tcPr>
          <w:p w:rsidR="00A911B8" w:rsidRPr="002B1AA5" w:rsidRDefault="00A911B8" w:rsidP="000A6509">
            <w:pPr>
              <w:rPr>
                <w:i/>
                <w:sz w:val="18"/>
                <w:szCs w:val="18"/>
                <w:lang w:eastAsia="lv-LV"/>
              </w:rPr>
            </w:pPr>
            <w:r w:rsidRPr="002B1AA5">
              <w:rPr>
                <w:i/>
                <w:sz w:val="18"/>
                <w:szCs w:val="18"/>
                <w:lang w:eastAsia="lv-LV"/>
              </w:rPr>
              <w:t>Samazināti izdevumi saskaņā ar Ministru kabineta 2020.</w:t>
            </w:r>
            <w:r w:rsidR="000A6509">
              <w:rPr>
                <w:i/>
                <w:sz w:val="18"/>
                <w:szCs w:val="18"/>
                <w:lang w:eastAsia="lv-LV"/>
              </w:rPr>
              <w:t> </w:t>
            </w:r>
            <w:r w:rsidRPr="002B1AA5">
              <w:rPr>
                <w:i/>
                <w:sz w:val="18"/>
                <w:szCs w:val="18"/>
                <w:lang w:eastAsia="lv-LV"/>
              </w:rPr>
              <w:t>g</w:t>
            </w:r>
            <w:r>
              <w:rPr>
                <w:i/>
                <w:sz w:val="18"/>
                <w:szCs w:val="18"/>
                <w:lang w:eastAsia="lv-LV"/>
              </w:rPr>
              <w:t>ada 22.</w:t>
            </w:r>
            <w:r w:rsidR="000A6509">
              <w:rPr>
                <w:i/>
                <w:sz w:val="18"/>
                <w:szCs w:val="18"/>
                <w:lang w:eastAsia="lv-LV"/>
              </w:rPr>
              <w:t> </w:t>
            </w:r>
            <w:r>
              <w:rPr>
                <w:i/>
                <w:sz w:val="18"/>
                <w:szCs w:val="18"/>
                <w:lang w:eastAsia="lv-LV"/>
              </w:rPr>
              <w:t>septembra sēdes protokola</w:t>
            </w:r>
            <w:r w:rsidRPr="002B1AA5">
              <w:rPr>
                <w:i/>
                <w:sz w:val="18"/>
                <w:szCs w:val="18"/>
                <w:lang w:eastAsia="lv-LV"/>
              </w:rPr>
              <w:t xml:space="preserve"> Nr.</w:t>
            </w:r>
            <w:r w:rsidR="000A6509">
              <w:rPr>
                <w:i/>
                <w:sz w:val="18"/>
                <w:szCs w:val="18"/>
                <w:lang w:eastAsia="lv-LV"/>
              </w:rPr>
              <w:t> </w:t>
            </w:r>
            <w:r w:rsidRPr="002B1AA5">
              <w:rPr>
                <w:i/>
                <w:sz w:val="18"/>
                <w:szCs w:val="18"/>
                <w:lang w:eastAsia="lv-LV"/>
              </w:rPr>
              <w:t xml:space="preserve">55 </w:t>
            </w:r>
            <w:r w:rsidRPr="002B1AA5">
              <w:rPr>
                <w:rFonts w:eastAsia="Calibri"/>
                <w:i/>
                <w:sz w:val="18"/>
              </w:rPr>
              <w:t>38.§</w:t>
            </w:r>
            <w:r w:rsidRPr="002B1AA5">
              <w:rPr>
                <w:i/>
                <w:sz w:val="18"/>
                <w:szCs w:val="18"/>
                <w:lang w:eastAsia="lv-LV"/>
              </w:rPr>
              <w:t xml:space="preserve"> 2. un 40.</w:t>
            </w:r>
            <w:r w:rsidR="000A6509">
              <w:rPr>
                <w:i/>
                <w:sz w:val="18"/>
                <w:szCs w:val="18"/>
                <w:lang w:eastAsia="lv-LV"/>
              </w:rPr>
              <w:t> </w:t>
            </w:r>
            <w:r w:rsidRPr="002B1AA5">
              <w:rPr>
                <w:i/>
                <w:sz w:val="18"/>
                <w:szCs w:val="18"/>
                <w:lang w:eastAsia="lv-LV"/>
              </w:rPr>
              <w:t>punktu (atbilstoši informatīvā ziņojuma 3.</w:t>
            </w:r>
            <w:r w:rsidR="000A6509">
              <w:rPr>
                <w:i/>
                <w:sz w:val="18"/>
                <w:szCs w:val="18"/>
                <w:lang w:eastAsia="lv-LV"/>
              </w:rPr>
              <w:t> </w:t>
            </w:r>
            <w:r w:rsidRPr="002B1AA5">
              <w:rPr>
                <w:i/>
                <w:sz w:val="18"/>
                <w:szCs w:val="18"/>
                <w:lang w:eastAsia="lv-LV"/>
              </w:rPr>
              <w:t>pielikumam)</w:t>
            </w:r>
          </w:p>
        </w:tc>
        <w:tc>
          <w:tcPr>
            <w:tcW w:w="1277" w:type="dxa"/>
          </w:tcPr>
          <w:p w:rsidR="00A911B8" w:rsidRPr="002B1AA5" w:rsidRDefault="00A911B8" w:rsidP="000A6509">
            <w:pPr>
              <w:jc w:val="right"/>
              <w:rPr>
                <w:sz w:val="18"/>
                <w:szCs w:val="18"/>
              </w:rPr>
            </w:pPr>
            <w:r w:rsidRPr="002B1AA5">
              <w:rPr>
                <w:sz w:val="18"/>
                <w:szCs w:val="18"/>
              </w:rPr>
              <w:t>4 628</w:t>
            </w:r>
          </w:p>
        </w:tc>
        <w:tc>
          <w:tcPr>
            <w:tcW w:w="1277" w:type="dxa"/>
          </w:tcPr>
          <w:p w:rsidR="00A911B8" w:rsidRPr="002B1AA5" w:rsidRDefault="00A911B8" w:rsidP="000A6509">
            <w:pPr>
              <w:jc w:val="center"/>
              <w:rPr>
                <w:sz w:val="18"/>
                <w:szCs w:val="18"/>
              </w:rPr>
            </w:pPr>
            <w:r w:rsidRPr="002B1AA5">
              <w:rPr>
                <w:sz w:val="18"/>
                <w:szCs w:val="18"/>
              </w:rPr>
              <w:t>-</w:t>
            </w:r>
          </w:p>
        </w:tc>
        <w:tc>
          <w:tcPr>
            <w:tcW w:w="1273" w:type="dxa"/>
          </w:tcPr>
          <w:p w:rsidR="00A911B8" w:rsidRPr="002B1AA5" w:rsidRDefault="00A911B8" w:rsidP="000A6509">
            <w:pPr>
              <w:jc w:val="right"/>
              <w:rPr>
                <w:sz w:val="18"/>
                <w:szCs w:val="18"/>
              </w:rPr>
            </w:pPr>
            <w:r w:rsidRPr="002B1AA5">
              <w:rPr>
                <w:sz w:val="18"/>
                <w:szCs w:val="18"/>
              </w:rPr>
              <w:t>-4 628</w:t>
            </w:r>
          </w:p>
        </w:tc>
      </w:tr>
      <w:tr w:rsidR="00A911B8" w:rsidTr="000A6509">
        <w:trPr>
          <w:trHeight w:val="142"/>
          <w:jc w:val="center"/>
        </w:trPr>
        <w:tc>
          <w:tcPr>
            <w:tcW w:w="5240" w:type="dxa"/>
          </w:tcPr>
          <w:p w:rsidR="00A911B8" w:rsidRPr="002B1AA5" w:rsidRDefault="00A911B8" w:rsidP="000A6509">
            <w:pPr>
              <w:rPr>
                <w:i/>
                <w:sz w:val="18"/>
                <w:szCs w:val="18"/>
                <w:lang w:eastAsia="lv-LV"/>
              </w:rPr>
            </w:pPr>
            <w:r w:rsidRPr="002B1AA5">
              <w:rPr>
                <w:i/>
                <w:sz w:val="18"/>
                <w:szCs w:val="18"/>
                <w:lang w:eastAsia="lv-LV"/>
              </w:rPr>
              <w:t>t.sk. iekšējā līdzekļu pārdale starp budžeta programmām (apakšprogrammām)</w:t>
            </w:r>
          </w:p>
        </w:tc>
        <w:tc>
          <w:tcPr>
            <w:tcW w:w="1277" w:type="dxa"/>
          </w:tcPr>
          <w:p w:rsidR="00A911B8" w:rsidRPr="002B1AA5" w:rsidRDefault="00A911B8" w:rsidP="000A6509">
            <w:pPr>
              <w:jc w:val="right"/>
              <w:rPr>
                <w:sz w:val="18"/>
                <w:szCs w:val="18"/>
              </w:rPr>
            </w:pPr>
            <w:r w:rsidRPr="002B1AA5">
              <w:rPr>
                <w:sz w:val="18"/>
                <w:szCs w:val="18"/>
              </w:rPr>
              <w:t>76 683</w:t>
            </w:r>
          </w:p>
        </w:tc>
        <w:tc>
          <w:tcPr>
            <w:tcW w:w="1277" w:type="dxa"/>
          </w:tcPr>
          <w:p w:rsidR="00A911B8" w:rsidRPr="002B1AA5" w:rsidRDefault="00A911B8" w:rsidP="000A6509">
            <w:pPr>
              <w:jc w:val="center"/>
              <w:rPr>
                <w:sz w:val="18"/>
                <w:szCs w:val="18"/>
              </w:rPr>
            </w:pPr>
            <w:r w:rsidRPr="002B1AA5">
              <w:rPr>
                <w:sz w:val="18"/>
                <w:szCs w:val="18"/>
              </w:rPr>
              <w:t>-</w:t>
            </w:r>
          </w:p>
        </w:tc>
        <w:tc>
          <w:tcPr>
            <w:tcW w:w="1273" w:type="dxa"/>
          </w:tcPr>
          <w:p w:rsidR="00A911B8" w:rsidRPr="002B1AA5" w:rsidRDefault="00A911B8" w:rsidP="000A6509">
            <w:pPr>
              <w:jc w:val="right"/>
              <w:rPr>
                <w:sz w:val="18"/>
                <w:szCs w:val="18"/>
              </w:rPr>
            </w:pPr>
            <w:r w:rsidRPr="002B1AA5">
              <w:rPr>
                <w:sz w:val="18"/>
                <w:szCs w:val="18"/>
              </w:rPr>
              <w:t>-76 683</w:t>
            </w:r>
          </w:p>
        </w:tc>
      </w:tr>
      <w:tr w:rsidR="00A911B8" w:rsidTr="000A6509">
        <w:trPr>
          <w:trHeight w:val="142"/>
          <w:jc w:val="center"/>
        </w:trPr>
        <w:tc>
          <w:tcPr>
            <w:tcW w:w="5240" w:type="dxa"/>
          </w:tcPr>
          <w:p w:rsidR="00A911B8" w:rsidRPr="002B1AA5" w:rsidRDefault="00A911B8" w:rsidP="000A6509">
            <w:pPr>
              <w:rPr>
                <w:i/>
                <w:sz w:val="18"/>
                <w:szCs w:val="18"/>
                <w:lang w:eastAsia="lv-LV"/>
              </w:rPr>
            </w:pPr>
            <w:r w:rsidRPr="002B1AA5">
              <w:rPr>
                <w:i/>
                <w:sz w:val="18"/>
                <w:szCs w:val="18"/>
                <w:lang w:eastAsia="lv-LV"/>
              </w:rPr>
              <w:t>Iekšēja līdzekļu pārdale uz budžeta programmu 31.00.00 “Militārpersonu pensiju fonds”, lai nodrošinātu militārpersonu pensiju izmaksu saistībā ar 2020.</w:t>
            </w:r>
            <w:r w:rsidR="000A6509">
              <w:rPr>
                <w:i/>
                <w:sz w:val="18"/>
                <w:szCs w:val="18"/>
                <w:lang w:eastAsia="lv-LV"/>
              </w:rPr>
              <w:t> </w:t>
            </w:r>
            <w:r w:rsidRPr="002B1AA5">
              <w:rPr>
                <w:i/>
                <w:sz w:val="18"/>
                <w:szCs w:val="18"/>
                <w:lang w:eastAsia="lv-LV"/>
              </w:rPr>
              <w:t>gadā paredzēto militārpersonu izdienas pensiju indeksācijas ietekmi</w:t>
            </w:r>
          </w:p>
        </w:tc>
        <w:tc>
          <w:tcPr>
            <w:tcW w:w="1277" w:type="dxa"/>
          </w:tcPr>
          <w:p w:rsidR="00A911B8" w:rsidRPr="002B1AA5" w:rsidRDefault="00A911B8" w:rsidP="000A6509">
            <w:pPr>
              <w:jc w:val="right"/>
              <w:rPr>
                <w:sz w:val="18"/>
                <w:szCs w:val="18"/>
              </w:rPr>
            </w:pPr>
            <w:r w:rsidRPr="002B1AA5">
              <w:rPr>
                <w:sz w:val="18"/>
                <w:szCs w:val="18"/>
              </w:rPr>
              <w:t>19 990</w:t>
            </w:r>
          </w:p>
        </w:tc>
        <w:tc>
          <w:tcPr>
            <w:tcW w:w="1277" w:type="dxa"/>
          </w:tcPr>
          <w:p w:rsidR="00A911B8" w:rsidRPr="002B1AA5" w:rsidRDefault="00A911B8" w:rsidP="000A6509">
            <w:pPr>
              <w:jc w:val="center"/>
              <w:rPr>
                <w:sz w:val="18"/>
                <w:szCs w:val="18"/>
              </w:rPr>
            </w:pPr>
            <w:r w:rsidRPr="002B1AA5">
              <w:rPr>
                <w:sz w:val="18"/>
                <w:szCs w:val="18"/>
              </w:rPr>
              <w:t>-</w:t>
            </w:r>
          </w:p>
        </w:tc>
        <w:tc>
          <w:tcPr>
            <w:tcW w:w="1273" w:type="dxa"/>
          </w:tcPr>
          <w:p w:rsidR="00A911B8" w:rsidRPr="002B1AA5" w:rsidRDefault="00A911B8" w:rsidP="000A6509">
            <w:pPr>
              <w:jc w:val="right"/>
              <w:rPr>
                <w:sz w:val="18"/>
                <w:szCs w:val="18"/>
              </w:rPr>
            </w:pPr>
            <w:r w:rsidRPr="002B1AA5">
              <w:rPr>
                <w:sz w:val="18"/>
                <w:szCs w:val="18"/>
              </w:rPr>
              <w:t>-19 990</w:t>
            </w:r>
          </w:p>
        </w:tc>
      </w:tr>
      <w:tr w:rsidR="00A911B8" w:rsidTr="000A6509">
        <w:trPr>
          <w:trHeight w:val="142"/>
          <w:jc w:val="center"/>
        </w:trPr>
        <w:tc>
          <w:tcPr>
            <w:tcW w:w="5240" w:type="dxa"/>
          </w:tcPr>
          <w:p w:rsidR="00A911B8" w:rsidRPr="002B1AA5" w:rsidRDefault="00A911B8" w:rsidP="000A6509">
            <w:pPr>
              <w:rPr>
                <w:i/>
                <w:sz w:val="18"/>
                <w:szCs w:val="18"/>
                <w:lang w:eastAsia="lv-LV"/>
              </w:rPr>
            </w:pPr>
            <w:r>
              <w:rPr>
                <w:i/>
                <w:sz w:val="18"/>
                <w:szCs w:val="18"/>
                <w:lang w:eastAsia="lv-LV"/>
              </w:rPr>
              <w:t>Iekšējā l</w:t>
            </w:r>
            <w:r w:rsidRPr="002B1AA5">
              <w:rPr>
                <w:i/>
                <w:sz w:val="18"/>
                <w:szCs w:val="18"/>
                <w:lang w:eastAsia="lv-LV"/>
              </w:rPr>
              <w:t>īdzekļu pārdale uz budžeta apakšprogrammu 22.12.00 “Nacionālo bruņoto spēku uzturēšana</w:t>
            </w:r>
            <w:r>
              <w:rPr>
                <w:i/>
                <w:sz w:val="18"/>
                <w:szCs w:val="18"/>
                <w:lang w:eastAsia="lv-LV"/>
              </w:rPr>
              <w:t>”</w:t>
            </w:r>
            <w:r w:rsidRPr="002B1AA5">
              <w:rPr>
                <w:i/>
                <w:sz w:val="18"/>
                <w:szCs w:val="18"/>
                <w:lang w:eastAsia="lv-LV"/>
              </w:rPr>
              <w:t xml:space="preserve">, </w:t>
            </w:r>
            <w:r w:rsidRPr="002B1AA5">
              <w:rPr>
                <w:i/>
                <w:iCs/>
                <w:sz w:val="18"/>
                <w:szCs w:val="18"/>
                <w:lang w:eastAsia="lv-LV"/>
              </w:rPr>
              <w:t>lai nodrošinātu materiāltehnisko līdzekļu iegādi un segtu izdevumus par plānotās izstādes izveidošanu</w:t>
            </w:r>
          </w:p>
        </w:tc>
        <w:tc>
          <w:tcPr>
            <w:tcW w:w="1277" w:type="dxa"/>
          </w:tcPr>
          <w:p w:rsidR="00A911B8" w:rsidRPr="002B1AA5" w:rsidRDefault="00A911B8" w:rsidP="000A6509">
            <w:pPr>
              <w:jc w:val="right"/>
              <w:rPr>
                <w:sz w:val="18"/>
                <w:szCs w:val="18"/>
              </w:rPr>
            </w:pPr>
            <w:r w:rsidRPr="002B1AA5">
              <w:rPr>
                <w:sz w:val="18"/>
                <w:szCs w:val="18"/>
              </w:rPr>
              <w:t>56 693</w:t>
            </w:r>
          </w:p>
        </w:tc>
        <w:tc>
          <w:tcPr>
            <w:tcW w:w="1277" w:type="dxa"/>
          </w:tcPr>
          <w:p w:rsidR="00A911B8" w:rsidRPr="002B1AA5" w:rsidRDefault="00A911B8" w:rsidP="000A6509">
            <w:pPr>
              <w:jc w:val="center"/>
              <w:rPr>
                <w:sz w:val="18"/>
                <w:szCs w:val="18"/>
              </w:rPr>
            </w:pPr>
            <w:r w:rsidRPr="002B1AA5">
              <w:rPr>
                <w:sz w:val="18"/>
                <w:szCs w:val="18"/>
              </w:rPr>
              <w:t>-</w:t>
            </w:r>
          </w:p>
        </w:tc>
        <w:tc>
          <w:tcPr>
            <w:tcW w:w="1273" w:type="dxa"/>
          </w:tcPr>
          <w:p w:rsidR="00A911B8" w:rsidRPr="002B1AA5" w:rsidRDefault="00A911B8" w:rsidP="000A6509">
            <w:pPr>
              <w:jc w:val="right"/>
              <w:rPr>
                <w:sz w:val="18"/>
                <w:szCs w:val="18"/>
              </w:rPr>
            </w:pPr>
            <w:r w:rsidRPr="002B1AA5">
              <w:rPr>
                <w:sz w:val="18"/>
                <w:szCs w:val="18"/>
              </w:rPr>
              <w:t>-56 693</w:t>
            </w:r>
          </w:p>
        </w:tc>
      </w:tr>
    </w:tbl>
    <w:p w:rsidR="00A911B8" w:rsidRPr="002B1AA5" w:rsidRDefault="00A911B8" w:rsidP="000A6509">
      <w:pPr>
        <w:widowControl w:val="0"/>
        <w:spacing w:before="240" w:after="240"/>
        <w:jc w:val="center"/>
        <w:rPr>
          <w:b/>
        </w:rPr>
      </w:pPr>
      <w:r>
        <w:rPr>
          <w:b/>
        </w:rPr>
        <w:lastRenderedPageBreak/>
        <w:t>22.00.00</w:t>
      </w:r>
      <w:r w:rsidRPr="002B1AA5">
        <w:rPr>
          <w:b/>
        </w:rPr>
        <w:t xml:space="preserve"> Nacionālie bruņotie spēki</w:t>
      </w:r>
    </w:p>
    <w:tbl>
      <w:tblPr>
        <w:tblW w:w="9074" w:type="dxa"/>
        <w:tblLook w:val="04A0" w:firstRow="1" w:lastRow="0" w:firstColumn="1" w:lastColumn="0" w:noHBand="0" w:noVBand="1"/>
      </w:tblPr>
      <w:tblGrid>
        <w:gridCol w:w="3402"/>
        <w:gridCol w:w="1134"/>
        <w:gridCol w:w="1134"/>
        <w:gridCol w:w="1134"/>
        <w:gridCol w:w="1134"/>
        <w:gridCol w:w="1136"/>
      </w:tblGrid>
      <w:tr w:rsidR="00A911B8" w:rsidTr="000A6509">
        <w:trPr>
          <w:trHeight w:val="315"/>
        </w:trPr>
        <w:tc>
          <w:tcPr>
            <w:tcW w:w="9074" w:type="dxa"/>
            <w:gridSpan w:val="6"/>
            <w:tcBorders>
              <w:top w:val="nil"/>
              <w:left w:val="nil"/>
              <w:bottom w:val="nil"/>
              <w:right w:val="nil"/>
            </w:tcBorders>
            <w:shd w:val="clear" w:color="auto" w:fill="auto"/>
            <w:vAlign w:val="center"/>
            <w:hideMark/>
          </w:tcPr>
          <w:p w:rsidR="00A911B8" w:rsidRPr="000A6509" w:rsidRDefault="00A911B8" w:rsidP="000A6509">
            <w:pPr>
              <w:spacing w:after="240"/>
              <w:jc w:val="center"/>
              <w:rPr>
                <w:b/>
                <w:bCs/>
                <w:szCs w:val="24"/>
                <w:lang w:eastAsia="lv-LV"/>
              </w:rPr>
            </w:pPr>
            <w:r w:rsidRPr="002B1AA5">
              <w:rPr>
                <w:b/>
                <w:bCs/>
                <w:szCs w:val="24"/>
                <w:lang w:eastAsia="lv-LV"/>
              </w:rPr>
              <w:t>Finansiālie rādītāji no 2019. līdz 2023. gadam</w:t>
            </w:r>
          </w:p>
        </w:tc>
      </w:tr>
      <w:tr w:rsidR="00A911B8" w:rsidTr="000A6509">
        <w:trPr>
          <w:trHeight w:val="299"/>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jc w:val="center"/>
              <w:rPr>
                <w:color w:val="FF0000"/>
                <w:sz w:val="18"/>
                <w:szCs w:val="18"/>
                <w:lang w:eastAsia="lv-LV"/>
              </w:rPr>
            </w:pPr>
            <w:r w:rsidRPr="002B1AA5">
              <w:rPr>
                <w:color w:val="FF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2019.</w:t>
            </w:r>
            <w:r w:rsidR="000A6509">
              <w:rPr>
                <w:sz w:val="18"/>
                <w:szCs w:val="18"/>
                <w:lang w:eastAsia="lv-LV"/>
              </w:rPr>
              <w:t> </w:t>
            </w:r>
            <w:r w:rsidRPr="002B1AA5">
              <w:rPr>
                <w:sz w:val="18"/>
                <w:szCs w:val="18"/>
                <w:lang w:eastAsia="lv-LV"/>
              </w:rPr>
              <w:t>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2020.</w:t>
            </w:r>
            <w:r w:rsidR="000A6509">
              <w:rPr>
                <w:sz w:val="18"/>
                <w:szCs w:val="18"/>
                <w:lang w:eastAsia="lv-LV"/>
              </w:rPr>
              <w:t> </w:t>
            </w:r>
            <w:r w:rsidRPr="002B1AA5">
              <w:rPr>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2021.</w:t>
            </w:r>
            <w:r w:rsidR="000A6509">
              <w:rPr>
                <w:sz w:val="18"/>
                <w:szCs w:val="18"/>
                <w:lang w:eastAsia="lv-LV"/>
              </w:rPr>
              <w:t> </w:t>
            </w:r>
            <w:r w:rsidRPr="002B1AA5">
              <w:rPr>
                <w:sz w:val="18"/>
                <w:szCs w:val="18"/>
                <w:lang w:eastAsia="lv-LV"/>
              </w:rPr>
              <w:t>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2022.</w:t>
            </w:r>
            <w:r w:rsidR="000A6509">
              <w:rPr>
                <w:sz w:val="18"/>
                <w:szCs w:val="18"/>
                <w:lang w:eastAsia="lv-LV"/>
              </w:rPr>
              <w:t> </w:t>
            </w:r>
            <w:r w:rsidRPr="002B1AA5">
              <w:rPr>
                <w:sz w:val="18"/>
                <w:szCs w:val="18"/>
                <w:lang w:eastAsia="lv-LV"/>
              </w:rPr>
              <w:t>gada prognoze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2023.</w:t>
            </w:r>
            <w:r w:rsidR="000A6509">
              <w:rPr>
                <w:sz w:val="18"/>
                <w:szCs w:val="18"/>
                <w:lang w:eastAsia="lv-LV"/>
              </w:rPr>
              <w:t> </w:t>
            </w:r>
            <w:r w:rsidRPr="002B1AA5">
              <w:rPr>
                <w:sz w:val="18"/>
                <w:szCs w:val="18"/>
                <w:lang w:eastAsia="lv-LV"/>
              </w:rPr>
              <w:t>gada prognoze</w:t>
            </w:r>
          </w:p>
        </w:tc>
      </w:tr>
      <w:tr w:rsidR="00A911B8" w:rsidTr="000A6509">
        <w:trPr>
          <w:trHeight w:val="60"/>
        </w:trPr>
        <w:tc>
          <w:tcPr>
            <w:tcW w:w="3402" w:type="dxa"/>
            <w:tcBorders>
              <w:top w:val="nil"/>
              <w:left w:val="single" w:sz="4" w:space="0" w:color="auto"/>
              <w:bottom w:val="single" w:sz="4" w:space="0" w:color="auto"/>
              <w:right w:val="single" w:sz="4" w:space="0" w:color="auto"/>
            </w:tcBorders>
            <w:shd w:val="clear" w:color="000000" w:fill="D9D9D9"/>
            <w:hideMark/>
          </w:tcPr>
          <w:p w:rsidR="00A911B8" w:rsidRPr="002B1AA5" w:rsidRDefault="00A911B8" w:rsidP="000A6509">
            <w:pPr>
              <w:rPr>
                <w:sz w:val="18"/>
                <w:szCs w:val="18"/>
                <w:lang w:eastAsia="lv-LV"/>
              </w:rPr>
            </w:pPr>
            <w:r w:rsidRPr="002B1AA5">
              <w:rPr>
                <w:sz w:val="18"/>
                <w:szCs w:val="18"/>
                <w:lang w:eastAsia="lv-LV"/>
              </w:rPr>
              <w:t xml:space="preserve">Kopējie izdevumi,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484 935 740</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523 269 648</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568 962 001</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600 347 491</w:t>
            </w:r>
          </w:p>
        </w:tc>
        <w:tc>
          <w:tcPr>
            <w:tcW w:w="1136"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602 959 940</w:t>
            </w:r>
          </w:p>
        </w:tc>
      </w:tr>
      <w:tr w:rsidR="00A911B8" w:rsidTr="000A6509">
        <w:trPr>
          <w:trHeight w:val="405"/>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Kopējo izdevumu izmaiņas, </w:t>
            </w:r>
            <w:proofErr w:type="spellStart"/>
            <w:r w:rsidRPr="002B1AA5">
              <w:rPr>
                <w:i/>
                <w:iCs/>
                <w:sz w:val="18"/>
                <w:szCs w:val="18"/>
                <w:lang w:eastAsia="lv-LV"/>
              </w:rPr>
              <w:t>euro</w:t>
            </w:r>
            <w:proofErr w:type="spellEnd"/>
            <w:r w:rsidRPr="002B1AA5">
              <w:rPr>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38 333 908</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45 692 353</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31 385 490</w:t>
            </w:r>
          </w:p>
        </w:tc>
        <w:tc>
          <w:tcPr>
            <w:tcW w:w="113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2 612 449</w:t>
            </w:r>
          </w:p>
        </w:tc>
      </w:tr>
      <w:tr w:rsidR="00A911B8" w:rsidTr="000A6509">
        <w:trPr>
          <w:trHeight w:val="397"/>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Kopējie izdevumi, %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7,9</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8,7</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5,5</w:t>
            </w:r>
          </w:p>
        </w:tc>
        <w:tc>
          <w:tcPr>
            <w:tcW w:w="113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0,4</w:t>
            </w:r>
          </w:p>
        </w:tc>
      </w:tr>
      <w:tr w:rsidR="00A911B8" w:rsidTr="000A6509">
        <w:trPr>
          <w:trHeight w:val="120"/>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Atlīdzība,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color w:val="FF0000"/>
                <w:sz w:val="18"/>
                <w:szCs w:val="18"/>
                <w:lang w:eastAsia="lv-LV"/>
              </w:rPr>
            </w:pPr>
            <w:r w:rsidRPr="002B1AA5">
              <w:rPr>
                <w:sz w:val="18"/>
                <w:szCs w:val="18"/>
                <w:lang w:eastAsia="lv-LV"/>
              </w:rPr>
              <w:t>159 803 327</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182 158 374</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201 873 111</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208 103 982</w:t>
            </w:r>
          </w:p>
        </w:tc>
        <w:tc>
          <w:tcPr>
            <w:tcW w:w="113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207 509 677</w:t>
            </w:r>
          </w:p>
        </w:tc>
      </w:tr>
      <w:tr w:rsidR="00A911B8" w:rsidTr="000A6509">
        <w:trPr>
          <w:trHeight w:val="193"/>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Vidējais amata vietu skaits gadā</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color w:val="FF0000"/>
                <w:sz w:val="18"/>
                <w:szCs w:val="18"/>
                <w:lang w:eastAsia="lv-LV"/>
              </w:rPr>
            </w:pPr>
            <w:r w:rsidRPr="002B1AA5">
              <w:rPr>
                <w:sz w:val="18"/>
                <w:szCs w:val="18"/>
                <w:lang w:eastAsia="lv-LV"/>
              </w:rPr>
              <w:t>6 858</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7 843</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8 315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8 606</w:t>
            </w:r>
          </w:p>
        </w:tc>
        <w:tc>
          <w:tcPr>
            <w:tcW w:w="113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8 606</w:t>
            </w:r>
          </w:p>
        </w:tc>
      </w:tr>
      <w:tr w:rsidR="00A911B8" w:rsidTr="000A6509">
        <w:trPr>
          <w:trHeight w:val="112"/>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Vidējā atlīdzība amata vietai (mēnesī),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 xml:space="preserve">1 918 </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1 921</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2 009</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2 009</w:t>
            </w:r>
          </w:p>
        </w:tc>
        <w:tc>
          <w:tcPr>
            <w:tcW w:w="113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2 009</w:t>
            </w:r>
          </w:p>
        </w:tc>
      </w:tr>
      <w:tr w:rsidR="00A911B8" w:rsidTr="000A6509">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Kopējā atlīdzība gadā par ārštata darbinieku un uz līgumattiecību pamata nodarbināto, kas nav amatu sarakstā, pakalpojumiem,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1 948 679</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1 374 953</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1 374 953</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609 962</w:t>
            </w:r>
          </w:p>
        </w:tc>
        <w:tc>
          <w:tcPr>
            <w:tcW w:w="113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19 962</w:t>
            </w:r>
          </w:p>
        </w:tc>
      </w:tr>
      <w:tr w:rsidR="00A911B8" w:rsidTr="000A6509">
        <w:trPr>
          <w:trHeight w:val="339"/>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Vidējā atlīdzība zemessargam (mēnesī),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923</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1 110</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1 112</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1 112</w:t>
            </w:r>
          </w:p>
        </w:tc>
        <w:tc>
          <w:tcPr>
            <w:tcW w:w="113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1 112</w:t>
            </w:r>
          </w:p>
        </w:tc>
      </w:tr>
    </w:tbl>
    <w:p w:rsidR="00A911B8" w:rsidRPr="000A6509" w:rsidRDefault="00A911B8" w:rsidP="000A6509">
      <w:pPr>
        <w:widowControl w:val="0"/>
        <w:spacing w:before="240" w:after="240"/>
        <w:jc w:val="center"/>
        <w:rPr>
          <w:b/>
        </w:rPr>
      </w:pPr>
      <w:r w:rsidRPr="002B1AA5">
        <w:rPr>
          <w:b/>
        </w:rPr>
        <w:t>22.10.00 Starptautisko operāciju un Nacionālo bruņoto spēku</w:t>
      </w:r>
      <w:r w:rsidR="000A6509">
        <w:rPr>
          <w:b/>
        </w:rPr>
        <w:t xml:space="preserve"> </w:t>
      </w:r>
      <w:r w:rsidRPr="002B1AA5">
        <w:rPr>
          <w:b/>
        </w:rPr>
        <w:t>personālsastāva centralizētais atalgojums</w:t>
      </w:r>
    </w:p>
    <w:p w:rsidR="00A911B8" w:rsidRPr="002B1AA5" w:rsidRDefault="00A911B8" w:rsidP="00A911B8">
      <w:pPr>
        <w:spacing w:after="120"/>
        <w:jc w:val="both"/>
        <w:rPr>
          <w:u w:val="single"/>
        </w:rPr>
      </w:pPr>
      <w:r w:rsidRPr="002B1AA5">
        <w:rPr>
          <w:u w:val="single"/>
        </w:rPr>
        <w:t>Apakšprogrammas mērķis:</w:t>
      </w:r>
    </w:p>
    <w:p w:rsidR="00A911B8" w:rsidRPr="002B1AA5" w:rsidRDefault="00A911B8" w:rsidP="00A911B8">
      <w:pPr>
        <w:spacing w:after="120"/>
        <w:jc w:val="both"/>
      </w:pPr>
      <w:r w:rsidRPr="002B1AA5">
        <w:tab/>
        <w:t>personāla izmaksu centralizēta aprēķināšana un izmaksa (atalgojums, iedzīvotāju ienākuma nodoklis, obligātās sociālās apdrošināšanas iemaksas) NBS personālsastāvam.</w:t>
      </w:r>
    </w:p>
    <w:p w:rsidR="00A911B8" w:rsidRPr="002B1AA5" w:rsidRDefault="00A911B8" w:rsidP="00A911B8">
      <w:pPr>
        <w:spacing w:after="120"/>
        <w:jc w:val="both"/>
        <w:rPr>
          <w:u w:val="single"/>
        </w:rPr>
      </w:pPr>
      <w:r w:rsidRPr="002B1AA5">
        <w:rPr>
          <w:u w:val="single"/>
        </w:rPr>
        <w:t>Galvenās aktivitātes:</w:t>
      </w:r>
    </w:p>
    <w:p w:rsidR="00A911B8" w:rsidRPr="002B1AA5" w:rsidRDefault="00A911B8" w:rsidP="000A6509">
      <w:pPr>
        <w:numPr>
          <w:ilvl w:val="0"/>
          <w:numId w:val="3"/>
        </w:numPr>
        <w:spacing w:after="120"/>
        <w:ind w:left="1077" w:hanging="357"/>
        <w:jc w:val="both"/>
        <w:rPr>
          <w:szCs w:val="24"/>
        </w:rPr>
      </w:pPr>
      <w:r w:rsidRPr="002B1AA5">
        <w:rPr>
          <w:szCs w:val="24"/>
        </w:rPr>
        <w:t>atlīdzības aprēķināšana un samaksa NBS personālam – nodrošināt centralizētu atalgojuma (mēnešalgas, piemaksas, iedzīvotāju ienākuma nodoklis), valsts sociālās apdrošināšanas obligāto iemaksu, pabalstu un kompensāciju aprēķināšanu un samaksu;</w:t>
      </w:r>
    </w:p>
    <w:p w:rsidR="00A911B8" w:rsidRPr="002B1AA5" w:rsidRDefault="00A911B8" w:rsidP="000A6509">
      <w:pPr>
        <w:numPr>
          <w:ilvl w:val="0"/>
          <w:numId w:val="3"/>
        </w:numPr>
        <w:spacing w:after="120"/>
        <w:ind w:left="1077" w:hanging="357"/>
        <w:jc w:val="both"/>
        <w:rPr>
          <w:szCs w:val="24"/>
        </w:rPr>
      </w:pPr>
      <w:r w:rsidRPr="002B1AA5">
        <w:rPr>
          <w:szCs w:val="24"/>
        </w:rPr>
        <w:t xml:space="preserve">2021. gadā nodrošināt personāla pieaugumu atbilstoši prioritāri noteiktajām spējām un attīstības plāniem, lai pilnveidotu NBS kaujas gatavību un sasniegtu NATO kopējos mērķus atbilstoši kolektīvās drošības principiem. </w:t>
      </w:r>
    </w:p>
    <w:p w:rsidR="00A911B8" w:rsidRPr="0004066D" w:rsidRDefault="00A911B8" w:rsidP="00CB6423">
      <w:pPr>
        <w:rPr>
          <w:szCs w:val="24"/>
        </w:rPr>
      </w:pPr>
      <w:r w:rsidRPr="002B1AA5">
        <w:rPr>
          <w:szCs w:val="24"/>
          <w:u w:val="single"/>
        </w:rPr>
        <w:t>Apakšprogrammas izpildītājs</w:t>
      </w:r>
      <w:r w:rsidRPr="002B1AA5">
        <w:rPr>
          <w:szCs w:val="24"/>
        </w:rPr>
        <w:t>: Nacionālie bruņotie spēki.</w:t>
      </w:r>
    </w:p>
    <w:tbl>
      <w:tblPr>
        <w:tblW w:w="9072" w:type="dxa"/>
        <w:tblLook w:val="04A0" w:firstRow="1" w:lastRow="0" w:firstColumn="1" w:lastColumn="0" w:noHBand="0" w:noVBand="1"/>
      </w:tblPr>
      <w:tblGrid>
        <w:gridCol w:w="2372"/>
        <w:gridCol w:w="1229"/>
        <w:gridCol w:w="1291"/>
        <w:gridCol w:w="1362"/>
        <w:gridCol w:w="1399"/>
        <w:gridCol w:w="1411"/>
        <w:gridCol w:w="8"/>
      </w:tblGrid>
      <w:tr w:rsidR="00A911B8" w:rsidTr="0004066D">
        <w:trPr>
          <w:gridAfter w:val="1"/>
          <w:wAfter w:w="8" w:type="dxa"/>
          <w:trHeight w:val="630"/>
        </w:trPr>
        <w:tc>
          <w:tcPr>
            <w:tcW w:w="9064" w:type="dxa"/>
            <w:gridSpan w:val="6"/>
            <w:tcBorders>
              <w:top w:val="nil"/>
              <w:left w:val="nil"/>
              <w:bottom w:val="nil"/>
              <w:right w:val="nil"/>
            </w:tcBorders>
            <w:shd w:val="clear" w:color="auto" w:fill="auto"/>
            <w:vAlign w:val="center"/>
            <w:hideMark/>
          </w:tcPr>
          <w:p w:rsidR="00A911B8" w:rsidRPr="002B1AA5" w:rsidRDefault="00A911B8" w:rsidP="00CB6423">
            <w:pPr>
              <w:spacing w:before="240" w:after="240"/>
              <w:jc w:val="center"/>
              <w:rPr>
                <w:b/>
                <w:bCs/>
                <w:color w:val="FF0000"/>
                <w:szCs w:val="24"/>
                <w:lang w:eastAsia="lv-LV"/>
              </w:rPr>
            </w:pPr>
            <w:r w:rsidRPr="002B1AA5">
              <w:rPr>
                <w:b/>
                <w:bCs/>
                <w:szCs w:val="24"/>
                <w:lang w:eastAsia="lv-LV"/>
              </w:rPr>
              <w:t>Darbības rezultāti un to rezultatīvie rādītāji no 2019. līdz 2023. gadam</w:t>
            </w:r>
          </w:p>
        </w:tc>
      </w:tr>
      <w:tr w:rsidR="00CB6423" w:rsidTr="00CB6423">
        <w:trPr>
          <w:gridAfter w:val="1"/>
          <w:wAfter w:w="8" w:type="dxa"/>
          <w:trHeight w:val="2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jc w:val="center"/>
              <w:rPr>
                <w:color w:val="FF0000"/>
                <w:sz w:val="18"/>
                <w:szCs w:val="18"/>
                <w:lang w:eastAsia="lv-LV"/>
              </w:rPr>
            </w:pPr>
            <w:r w:rsidRPr="002B1AA5">
              <w:rPr>
                <w:color w:val="FF0000"/>
                <w:sz w:val="18"/>
                <w:szCs w:val="18"/>
                <w:lang w:eastAsia="lv-LV"/>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2019.</w:t>
            </w:r>
            <w:r w:rsidR="0004066D">
              <w:rPr>
                <w:sz w:val="18"/>
                <w:szCs w:val="18"/>
                <w:lang w:eastAsia="lv-LV"/>
              </w:rPr>
              <w:t> </w:t>
            </w:r>
            <w:r w:rsidRPr="002B1AA5">
              <w:rPr>
                <w:sz w:val="18"/>
                <w:szCs w:val="18"/>
                <w:lang w:eastAsia="lv-LV"/>
              </w:rPr>
              <w:t>gads (izpilde)</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2020.</w:t>
            </w:r>
            <w:r w:rsidR="0004066D">
              <w:rPr>
                <w:sz w:val="18"/>
                <w:szCs w:val="18"/>
                <w:lang w:eastAsia="lv-LV"/>
              </w:rPr>
              <w:t> </w:t>
            </w:r>
            <w:r w:rsidRPr="002B1AA5">
              <w:rPr>
                <w:sz w:val="18"/>
                <w:szCs w:val="18"/>
                <w:lang w:eastAsia="lv-LV"/>
              </w:rPr>
              <w:t>gada      plāns</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2021.</w:t>
            </w:r>
            <w:r w:rsidR="0004066D">
              <w:rPr>
                <w:sz w:val="18"/>
                <w:szCs w:val="18"/>
                <w:lang w:eastAsia="lv-LV"/>
              </w:rPr>
              <w:t> </w:t>
            </w:r>
            <w:r w:rsidRPr="002B1AA5">
              <w:rPr>
                <w:sz w:val="18"/>
                <w:szCs w:val="18"/>
                <w:lang w:eastAsia="lv-LV"/>
              </w:rPr>
              <w:t>gada projekts</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2022.</w:t>
            </w:r>
            <w:r w:rsidR="0004066D">
              <w:rPr>
                <w:sz w:val="18"/>
                <w:szCs w:val="18"/>
                <w:lang w:eastAsia="lv-LV"/>
              </w:rPr>
              <w:t> </w:t>
            </w:r>
            <w:r w:rsidRPr="002B1AA5">
              <w:rPr>
                <w:sz w:val="18"/>
                <w:szCs w:val="18"/>
                <w:lang w:eastAsia="lv-LV"/>
              </w:rPr>
              <w:t>gada prognoze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2023.</w:t>
            </w:r>
            <w:r w:rsidR="0004066D">
              <w:rPr>
                <w:sz w:val="18"/>
                <w:szCs w:val="18"/>
                <w:lang w:eastAsia="lv-LV"/>
              </w:rPr>
              <w:t> </w:t>
            </w:r>
            <w:r w:rsidRPr="002B1AA5">
              <w:rPr>
                <w:sz w:val="18"/>
                <w:szCs w:val="18"/>
                <w:lang w:eastAsia="lv-LV"/>
              </w:rPr>
              <w:t>gada prognoze</w:t>
            </w:r>
          </w:p>
        </w:tc>
      </w:tr>
      <w:tr w:rsidR="00A911B8" w:rsidTr="0004066D">
        <w:trPr>
          <w:gridAfter w:val="1"/>
          <w:wAfter w:w="8" w:type="dxa"/>
          <w:trHeight w:val="163"/>
        </w:trPr>
        <w:tc>
          <w:tcPr>
            <w:tcW w:w="9064"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11B8" w:rsidRPr="002B1AA5" w:rsidRDefault="00A911B8" w:rsidP="000A6509">
            <w:pPr>
              <w:jc w:val="center"/>
              <w:rPr>
                <w:sz w:val="18"/>
                <w:szCs w:val="18"/>
                <w:lang w:eastAsia="lv-LV"/>
              </w:rPr>
            </w:pPr>
            <w:r w:rsidRPr="002B1AA5">
              <w:rPr>
                <w:sz w:val="18"/>
                <w:szCs w:val="18"/>
                <w:lang w:eastAsia="lv-LV"/>
              </w:rPr>
              <w:t>Valsts aizsardzības nodrošināšana</w:t>
            </w:r>
          </w:p>
        </w:tc>
      </w:tr>
      <w:tr w:rsidR="00CB6423" w:rsidTr="00CB6423">
        <w:trPr>
          <w:gridAfter w:val="1"/>
          <w:wAfter w:w="8" w:type="dxa"/>
          <w:trHeight w:val="365"/>
        </w:trPr>
        <w:tc>
          <w:tcPr>
            <w:tcW w:w="2694"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jc w:val="both"/>
              <w:rPr>
                <w:sz w:val="18"/>
                <w:szCs w:val="18"/>
                <w:lang w:eastAsia="lv-LV"/>
              </w:rPr>
            </w:pPr>
            <w:r w:rsidRPr="002B1AA5">
              <w:rPr>
                <w:sz w:val="18"/>
                <w:szCs w:val="18"/>
                <w:lang w:eastAsia="lv-LV"/>
              </w:rPr>
              <w:t>Profesionālā dienesta karavīru skaits no valsts iedzīvotājiem (%)</w:t>
            </w:r>
          </w:p>
        </w:tc>
        <w:tc>
          <w:tcPr>
            <w:tcW w:w="1095"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color w:val="FF0000"/>
                <w:sz w:val="18"/>
                <w:szCs w:val="18"/>
                <w:lang w:eastAsia="lv-LV"/>
              </w:rPr>
            </w:pPr>
            <w:r w:rsidRPr="002B1AA5">
              <w:rPr>
                <w:sz w:val="18"/>
                <w:szCs w:val="18"/>
                <w:lang w:eastAsia="lv-LV"/>
              </w:rPr>
              <w:t>0,31</w:t>
            </w:r>
          </w:p>
        </w:tc>
        <w:tc>
          <w:tcPr>
            <w:tcW w:w="1191"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0,34</w:t>
            </w:r>
          </w:p>
        </w:tc>
        <w:tc>
          <w:tcPr>
            <w:tcW w:w="1313"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0,37</w:t>
            </w:r>
          </w:p>
        </w:tc>
        <w:tc>
          <w:tcPr>
            <w:tcW w:w="1375"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0,39</w:t>
            </w:r>
          </w:p>
        </w:tc>
        <w:tc>
          <w:tcPr>
            <w:tcW w:w="139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0,39</w:t>
            </w:r>
          </w:p>
        </w:tc>
      </w:tr>
      <w:tr w:rsidR="00CB6423" w:rsidTr="00CB6423">
        <w:trPr>
          <w:gridAfter w:val="1"/>
          <w:wAfter w:w="8"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NBS dalība starptautiskajās mācībās (mācību skaits)</w:t>
            </w:r>
          </w:p>
        </w:tc>
        <w:tc>
          <w:tcPr>
            <w:tcW w:w="1095"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color w:val="FF0000"/>
                <w:sz w:val="18"/>
                <w:szCs w:val="18"/>
                <w:lang w:eastAsia="lv-LV"/>
              </w:rPr>
            </w:pPr>
            <w:r w:rsidRPr="002B1AA5">
              <w:rPr>
                <w:sz w:val="18"/>
                <w:szCs w:val="18"/>
                <w:lang w:eastAsia="lv-LV"/>
              </w:rPr>
              <w:t>130</w:t>
            </w:r>
          </w:p>
        </w:tc>
        <w:tc>
          <w:tcPr>
            <w:tcW w:w="1191"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105</w:t>
            </w:r>
          </w:p>
        </w:tc>
        <w:tc>
          <w:tcPr>
            <w:tcW w:w="1313"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124</w:t>
            </w:r>
          </w:p>
        </w:tc>
        <w:tc>
          <w:tcPr>
            <w:tcW w:w="1375"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130</w:t>
            </w:r>
          </w:p>
        </w:tc>
        <w:tc>
          <w:tcPr>
            <w:tcW w:w="1396"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126</w:t>
            </w:r>
          </w:p>
        </w:tc>
      </w:tr>
      <w:tr w:rsidR="00A911B8" w:rsidTr="0004066D">
        <w:trPr>
          <w:trHeight w:val="301"/>
        </w:trPr>
        <w:tc>
          <w:tcPr>
            <w:tcW w:w="9072" w:type="dxa"/>
            <w:gridSpan w:val="7"/>
            <w:tcBorders>
              <w:top w:val="nil"/>
              <w:left w:val="nil"/>
              <w:bottom w:val="nil"/>
              <w:right w:val="nil"/>
            </w:tcBorders>
            <w:shd w:val="clear" w:color="auto" w:fill="auto"/>
            <w:vAlign w:val="center"/>
            <w:hideMark/>
          </w:tcPr>
          <w:p w:rsidR="008968CF" w:rsidRPr="002B1AA5" w:rsidRDefault="00A911B8" w:rsidP="008968CF">
            <w:pPr>
              <w:spacing w:before="240" w:after="240"/>
              <w:jc w:val="center"/>
              <w:rPr>
                <w:b/>
                <w:bCs/>
                <w:szCs w:val="24"/>
                <w:lang w:eastAsia="lv-LV"/>
              </w:rPr>
            </w:pPr>
            <w:r w:rsidRPr="002B1AA5">
              <w:rPr>
                <w:b/>
                <w:bCs/>
                <w:szCs w:val="24"/>
                <w:lang w:eastAsia="lv-LV"/>
              </w:rPr>
              <w:t>Finansiālie rādītāji no 2019. līdz 2023. gadam</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1134"/>
              <w:gridCol w:w="1137"/>
              <w:gridCol w:w="1275"/>
              <w:gridCol w:w="1183"/>
              <w:gridCol w:w="1183"/>
            </w:tblGrid>
            <w:tr w:rsidR="00E06A84" w:rsidRPr="0004066D" w:rsidTr="00E06A84">
              <w:trPr>
                <w:trHeight w:val="246"/>
                <w:tblHeader/>
              </w:trPr>
              <w:tc>
                <w:tcPr>
                  <w:tcW w:w="3001" w:type="dxa"/>
                  <w:shd w:val="clear" w:color="auto" w:fill="auto"/>
                  <w:vAlign w:val="center"/>
                </w:tcPr>
                <w:p w:rsidR="00E06A84" w:rsidRPr="0004066D" w:rsidRDefault="00E06A84" w:rsidP="00E06A84">
                  <w:pPr>
                    <w:jc w:val="center"/>
                    <w:rPr>
                      <w:sz w:val="18"/>
                      <w:szCs w:val="18"/>
                      <w:lang w:eastAsia="lv-LV"/>
                    </w:rPr>
                  </w:pPr>
                  <w:r w:rsidRPr="0004066D">
                    <w:rPr>
                      <w:sz w:val="18"/>
                      <w:szCs w:val="18"/>
                      <w:lang w:eastAsia="lv-LV"/>
                    </w:rPr>
                    <w:t> </w:t>
                  </w:r>
                </w:p>
              </w:tc>
              <w:tc>
                <w:tcPr>
                  <w:tcW w:w="1134" w:type="dxa"/>
                  <w:shd w:val="clear" w:color="auto" w:fill="auto"/>
                  <w:vAlign w:val="center"/>
                </w:tcPr>
                <w:p w:rsidR="00E06A84" w:rsidRPr="0004066D" w:rsidRDefault="00E06A84" w:rsidP="00E06A84">
                  <w:pPr>
                    <w:jc w:val="center"/>
                    <w:rPr>
                      <w:sz w:val="18"/>
                      <w:szCs w:val="18"/>
                      <w:lang w:eastAsia="lv-LV"/>
                    </w:rPr>
                  </w:pPr>
                  <w:r w:rsidRPr="0004066D">
                    <w:rPr>
                      <w:sz w:val="18"/>
                      <w:szCs w:val="18"/>
                      <w:lang w:eastAsia="lv-LV"/>
                    </w:rPr>
                    <w:t>2019. gads (izpilde)</w:t>
                  </w:r>
                </w:p>
              </w:tc>
              <w:tc>
                <w:tcPr>
                  <w:tcW w:w="1137" w:type="dxa"/>
                  <w:shd w:val="clear" w:color="auto" w:fill="auto"/>
                  <w:vAlign w:val="center"/>
                </w:tcPr>
                <w:p w:rsidR="00E06A84" w:rsidRPr="0004066D" w:rsidRDefault="00E06A84" w:rsidP="00E06A84">
                  <w:pPr>
                    <w:jc w:val="center"/>
                    <w:rPr>
                      <w:sz w:val="18"/>
                      <w:szCs w:val="18"/>
                      <w:lang w:eastAsia="lv-LV"/>
                    </w:rPr>
                  </w:pPr>
                  <w:r w:rsidRPr="0004066D">
                    <w:rPr>
                      <w:sz w:val="18"/>
                      <w:szCs w:val="18"/>
                      <w:lang w:eastAsia="lv-LV"/>
                    </w:rPr>
                    <w:t>2020. gada   plāns</w:t>
                  </w:r>
                </w:p>
              </w:tc>
              <w:tc>
                <w:tcPr>
                  <w:tcW w:w="1275" w:type="dxa"/>
                  <w:shd w:val="clear" w:color="auto" w:fill="auto"/>
                  <w:vAlign w:val="center"/>
                </w:tcPr>
                <w:p w:rsidR="00E06A84" w:rsidRPr="0004066D" w:rsidRDefault="00E06A84" w:rsidP="00E06A84">
                  <w:pPr>
                    <w:jc w:val="center"/>
                    <w:rPr>
                      <w:sz w:val="18"/>
                      <w:szCs w:val="18"/>
                      <w:lang w:eastAsia="lv-LV"/>
                    </w:rPr>
                  </w:pPr>
                  <w:r w:rsidRPr="0004066D">
                    <w:rPr>
                      <w:sz w:val="18"/>
                      <w:szCs w:val="18"/>
                      <w:lang w:eastAsia="lv-LV"/>
                    </w:rPr>
                    <w:t>2021. gada projekts</w:t>
                  </w:r>
                </w:p>
              </w:tc>
              <w:tc>
                <w:tcPr>
                  <w:tcW w:w="1183" w:type="dxa"/>
                  <w:shd w:val="clear" w:color="auto" w:fill="auto"/>
                  <w:vAlign w:val="center"/>
                </w:tcPr>
                <w:p w:rsidR="00E06A84" w:rsidRPr="0004066D" w:rsidRDefault="00E06A84" w:rsidP="00E06A84">
                  <w:pPr>
                    <w:jc w:val="center"/>
                    <w:rPr>
                      <w:sz w:val="18"/>
                      <w:szCs w:val="18"/>
                      <w:lang w:eastAsia="lv-LV"/>
                    </w:rPr>
                  </w:pPr>
                  <w:r w:rsidRPr="0004066D">
                    <w:rPr>
                      <w:sz w:val="18"/>
                      <w:szCs w:val="18"/>
                      <w:lang w:eastAsia="lv-LV"/>
                    </w:rPr>
                    <w:t>2022. gada prognoze</w:t>
                  </w:r>
                </w:p>
              </w:tc>
              <w:tc>
                <w:tcPr>
                  <w:tcW w:w="1183" w:type="dxa"/>
                  <w:shd w:val="clear" w:color="auto" w:fill="auto"/>
                  <w:vAlign w:val="center"/>
                </w:tcPr>
                <w:p w:rsidR="00E06A84" w:rsidRPr="0004066D" w:rsidRDefault="00E06A84" w:rsidP="00E06A84">
                  <w:pPr>
                    <w:jc w:val="center"/>
                    <w:rPr>
                      <w:sz w:val="18"/>
                      <w:szCs w:val="18"/>
                      <w:lang w:eastAsia="lv-LV"/>
                    </w:rPr>
                  </w:pPr>
                  <w:r w:rsidRPr="0004066D">
                    <w:rPr>
                      <w:sz w:val="18"/>
                      <w:szCs w:val="18"/>
                      <w:lang w:eastAsia="lv-LV"/>
                    </w:rPr>
                    <w:t>2023. gada prognoze</w:t>
                  </w:r>
                </w:p>
              </w:tc>
            </w:tr>
            <w:tr w:rsidR="007D5B46" w:rsidRPr="0004066D" w:rsidTr="00E06A84">
              <w:trPr>
                <w:trHeight w:val="104"/>
              </w:trPr>
              <w:tc>
                <w:tcPr>
                  <w:tcW w:w="3001" w:type="dxa"/>
                  <w:shd w:val="clear" w:color="000000" w:fill="D9D9D9"/>
                  <w:hideMark/>
                </w:tcPr>
                <w:p w:rsidR="00A911B8" w:rsidRPr="0004066D" w:rsidRDefault="00A911B8" w:rsidP="000A6509">
                  <w:pPr>
                    <w:rPr>
                      <w:sz w:val="18"/>
                      <w:szCs w:val="18"/>
                      <w:lang w:eastAsia="lv-LV"/>
                    </w:rPr>
                  </w:pPr>
                  <w:r w:rsidRPr="0004066D">
                    <w:rPr>
                      <w:sz w:val="18"/>
                      <w:szCs w:val="18"/>
                      <w:lang w:eastAsia="lv-LV"/>
                    </w:rPr>
                    <w:t xml:space="preserve">Kopējie izdevumi, </w:t>
                  </w:r>
                  <w:proofErr w:type="spellStart"/>
                  <w:r w:rsidRPr="0004066D">
                    <w:rPr>
                      <w:i/>
                      <w:sz w:val="18"/>
                      <w:szCs w:val="18"/>
                      <w:lang w:eastAsia="lv-LV"/>
                    </w:rPr>
                    <w:t>euro</w:t>
                  </w:r>
                  <w:proofErr w:type="spellEnd"/>
                </w:p>
              </w:tc>
              <w:tc>
                <w:tcPr>
                  <w:tcW w:w="1134" w:type="dxa"/>
                  <w:shd w:val="clear" w:color="000000" w:fill="D9D9D9"/>
                  <w:hideMark/>
                </w:tcPr>
                <w:p w:rsidR="00A911B8" w:rsidRPr="0004066D" w:rsidRDefault="00A911B8" w:rsidP="000A6509">
                  <w:pPr>
                    <w:jc w:val="right"/>
                    <w:rPr>
                      <w:sz w:val="18"/>
                      <w:szCs w:val="18"/>
                      <w:lang w:eastAsia="lv-LV"/>
                    </w:rPr>
                  </w:pPr>
                  <w:r w:rsidRPr="0004066D">
                    <w:rPr>
                      <w:sz w:val="18"/>
                      <w:szCs w:val="18"/>
                      <w:lang w:eastAsia="lv-LV"/>
                    </w:rPr>
                    <w:t>159 794 875</w:t>
                  </w:r>
                </w:p>
              </w:tc>
              <w:tc>
                <w:tcPr>
                  <w:tcW w:w="1137" w:type="dxa"/>
                  <w:shd w:val="clear" w:color="000000" w:fill="D9D9D9"/>
                  <w:hideMark/>
                </w:tcPr>
                <w:p w:rsidR="00A911B8" w:rsidRPr="0004066D" w:rsidRDefault="007D5B46" w:rsidP="007D5B46">
                  <w:pPr>
                    <w:rPr>
                      <w:sz w:val="18"/>
                      <w:szCs w:val="18"/>
                      <w:lang w:eastAsia="lv-LV"/>
                    </w:rPr>
                  </w:pPr>
                  <w:r>
                    <w:rPr>
                      <w:sz w:val="18"/>
                      <w:szCs w:val="18"/>
                      <w:lang w:eastAsia="lv-LV"/>
                    </w:rPr>
                    <w:t xml:space="preserve">182 148 </w:t>
                  </w:r>
                  <w:r w:rsidR="00A911B8" w:rsidRPr="0004066D">
                    <w:rPr>
                      <w:sz w:val="18"/>
                      <w:szCs w:val="18"/>
                      <w:lang w:eastAsia="lv-LV"/>
                    </w:rPr>
                    <w:t>412</w:t>
                  </w:r>
                </w:p>
              </w:tc>
              <w:tc>
                <w:tcPr>
                  <w:tcW w:w="1275" w:type="dxa"/>
                  <w:shd w:val="clear" w:color="000000" w:fill="D9D9D9"/>
                  <w:hideMark/>
                </w:tcPr>
                <w:p w:rsidR="00A911B8" w:rsidRPr="0004066D" w:rsidRDefault="00A911B8" w:rsidP="000A6509">
                  <w:pPr>
                    <w:jc w:val="right"/>
                    <w:rPr>
                      <w:sz w:val="18"/>
                      <w:szCs w:val="18"/>
                      <w:lang w:eastAsia="lv-LV"/>
                    </w:rPr>
                  </w:pPr>
                  <w:r w:rsidRPr="0004066D">
                    <w:rPr>
                      <w:sz w:val="18"/>
                      <w:szCs w:val="18"/>
                      <w:lang w:eastAsia="lv-LV"/>
                    </w:rPr>
                    <w:t>201 863 149</w:t>
                  </w:r>
                </w:p>
              </w:tc>
              <w:tc>
                <w:tcPr>
                  <w:tcW w:w="1183" w:type="dxa"/>
                  <w:shd w:val="clear" w:color="000000" w:fill="D9D9D9"/>
                  <w:hideMark/>
                </w:tcPr>
                <w:p w:rsidR="00A911B8" w:rsidRPr="0004066D" w:rsidRDefault="00A911B8" w:rsidP="000A6509">
                  <w:pPr>
                    <w:jc w:val="right"/>
                    <w:rPr>
                      <w:sz w:val="18"/>
                      <w:szCs w:val="18"/>
                      <w:lang w:eastAsia="lv-LV"/>
                    </w:rPr>
                  </w:pPr>
                  <w:r w:rsidRPr="0004066D">
                    <w:rPr>
                      <w:sz w:val="18"/>
                      <w:szCs w:val="18"/>
                      <w:lang w:eastAsia="lv-LV"/>
                    </w:rPr>
                    <w:t>208 094 020</w:t>
                  </w:r>
                </w:p>
              </w:tc>
              <w:tc>
                <w:tcPr>
                  <w:tcW w:w="1183" w:type="dxa"/>
                  <w:shd w:val="clear" w:color="000000" w:fill="D9D9D9"/>
                  <w:hideMark/>
                </w:tcPr>
                <w:p w:rsidR="00A911B8" w:rsidRPr="0004066D" w:rsidRDefault="00A911B8" w:rsidP="000A6509">
                  <w:pPr>
                    <w:jc w:val="right"/>
                    <w:rPr>
                      <w:sz w:val="18"/>
                      <w:szCs w:val="18"/>
                      <w:lang w:eastAsia="lv-LV"/>
                    </w:rPr>
                  </w:pPr>
                  <w:r w:rsidRPr="0004066D">
                    <w:rPr>
                      <w:sz w:val="18"/>
                      <w:szCs w:val="18"/>
                      <w:lang w:eastAsia="lv-LV"/>
                    </w:rPr>
                    <w:t>207 499 715</w:t>
                  </w:r>
                </w:p>
              </w:tc>
            </w:tr>
            <w:tr w:rsidR="007D5B46" w:rsidRPr="0004066D" w:rsidTr="00E06A84">
              <w:trPr>
                <w:trHeight w:val="314"/>
              </w:trPr>
              <w:tc>
                <w:tcPr>
                  <w:tcW w:w="3001" w:type="dxa"/>
                  <w:shd w:val="clear" w:color="auto" w:fill="auto"/>
                  <w:hideMark/>
                </w:tcPr>
                <w:p w:rsidR="00A911B8" w:rsidRPr="0004066D" w:rsidRDefault="00A911B8" w:rsidP="000A6509">
                  <w:pPr>
                    <w:rPr>
                      <w:sz w:val="18"/>
                      <w:szCs w:val="18"/>
                      <w:lang w:eastAsia="lv-LV"/>
                    </w:rPr>
                  </w:pPr>
                  <w:r w:rsidRPr="0004066D">
                    <w:rPr>
                      <w:sz w:val="18"/>
                      <w:szCs w:val="18"/>
                      <w:lang w:eastAsia="lv-LV"/>
                    </w:rPr>
                    <w:t xml:space="preserve">Kopējo izdevumu izmaiņas, </w:t>
                  </w:r>
                  <w:proofErr w:type="spellStart"/>
                  <w:r w:rsidRPr="0004066D">
                    <w:rPr>
                      <w:i/>
                      <w:sz w:val="18"/>
                      <w:szCs w:val="18"/>
                      <w:lang w:eastAsia="lv-LV"/>
                    </w:rPr>
                    <w:t>euro</w:t>
                  </w:r>
                  <w:proofErr w:type="spellEnd"/>
                  <w:r w:rsidR="007D5B46">
                    <w:rPr>
                      <w:sz w:val="18"/>
                      <w:szCs w:val="18"/>
                      <w:lang w:eastAsia="lv-LV"/>
                    </w:rPr>
                    <w:t xml:space="preserve"> (+/-</w:t>
                  </w:r>
                  <w:r w:rsidRPr="0004066D">
                    <w:rPr>
                      <w:sz w:val="18"/>
                      <w:szCs w:val="18"/>
                      <w:lang w:eastAsia="lv-LV"/>
                    </w:rPr>
                    <w:t>) pret iepriekšējo gadu</w:t>
                  </w:r>
                </w:p>
              </w:tc>
              <w:tc>
                <w:tcPr>
                  <w:tcW w:w="1134" w:type="dxa"/>
                  <w:shd w:val="clear" w:color="auto" w:fill="auto"/>
                  <w:hideMark/>
                </w:tcPr>
                <w:p w:rsidR="00A911B8" w:rsidRPr="0004066D" w:rsidRDefault="00A911B8" w:rsidP="000A6509">
                  <w:pPr>
                    <w:jc w:val="center"/>
                    <w:rPr>
                      <w:sz w:val="18"/>
                      <w:szCs w:val="18"/>
                      <w:lang w:eastAsia="lv-LV"/>
                    </w:rPr>
                  </w:pPr>
                  <w:r w:rsidRPr="0004066D">
                    <w:rPr>
                      <w:b/>
                      <w:bCs/>
                      <w:sz w:val="18"/>
                      <w:szCs w:val="18"/>
                    </w:rPr>
                    <w:t>×</w:t>
                  </w:r>
                </w:p>
              </w:tc>
              <w:tc>
                <w:tcPr>
                  <w:tcW w:w="1137"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22 353 537</w:t>
                  </w:r>
                </w:p>
              </w:tc>
              <w:tc>
                <w:tcPr>
                  <w:tcW w:w="1275"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19 714 737</w:t>
                  </w:r>
                </w:p>
              </w:tc>
              <w:tc>
                <w:tcPr>
                  <w:tcW w:w="1183"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6 230 871</w:t>
                  </w:r>
                </w:p>
              </w:tc>
              <w:tc>
                <w:tcPr>
                  <w:tcW w:w="1183"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-594 305</w:t>
                  </w:r>
                </w:p>
              </w:tc>
            </w:tr>
            <w:tr w:rsidR="007D5B46" w:rsidRPr="0004066D" w:rsidTr="00E06A84">
              <w:trPr>
                <w:trHeight w:val="306"/>
              </w:trPr>
              <w:tc>
                <w:tcPr>
                  <w:tcW w:w="3001" w:type="dxa"/>
                  <w:tcBorders>
                    <w:bottom w:val="single" w:sz="4" w:space="0" w:color="auto"/>
                  </w:tcBorders>
                  <w:shd w:val="clear" w:color="auto" w:fill="auto"/>
                  <w:hideMark/>
                </w:tcPr>
                <w:p w:rsidR="00A911B8" w:rsidRPr="0004066D" w:rsidRDefault="00A911B8" w:rsidP="000A6509">
                  <w:pPr>
                    <w:rPr>
                      <w:sz w:val="18"/>
                      <w:szCs w:val="18"/>
                      <w:lang w:eastAsia="lv-LV"/>
                    </w:rPr>
                  </w:pPr>
                  <w:r w:rsidRPr="0004066D">
                    <w:rPr>
                      <w:sz w:val="18"/>
                      <w:szCs w:val="18"/>
                      <w:lang w:eastAsia="lv-LV"/>
                    </w:rPr>
                    <w:t>Kopējie izdevumi, % (+/–) pret iepriekšējo gadu</w:t>
                  </w:r>
                </w:p>
              </w:tc>
              <w:tc>
                <w:tcPr>
                  <w:tcW w:w="1134" w:type="dxa"/>
                  <w:tcBorders>
                    <w:bottom w:val="single" w:sz="4" w:space="0" w:color="auto"/>
                  </w:tcBorders>
                  <w:shd w:val="clear" w:color="auto" w:fill="auto"/>
                  <w:hideMark/>
                </w:tcPr>
                <w:p w:rsidR="00A911B8" w:rsidRPr="0004066D" w:rsidRDefault="00A911B8" w:rsidP="000A6509">
                  <w:pPr>
                    <w:jc w:val="center"/>
                    <w:rPr>
                      <w:sz w:val="18"/>
                      <w:szCs w:val="18"/>
                      <w:lang w:eastAsia="lv-LV"/>
                    </w:rPr>
                  </w:pPr>
                  <w:r w:rsidRPr="0004066D">
                    <w:rPr>
                      <w:b/>
                      <w:bCs/>
                      <w:sz w:val="18"/>
                      <w:szCs w:val="18"/>
                    </w:rPr>
                    <w:t>×</w:t>
                  </w:r>
                </w:p>
              </w:tc>
              <w:tc>
                <w:tcPr>
                  <w:tcW w:w="1137" w:type="dxa"/>
                  <w:tcBorders>
                    <w:bottom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14,0</w:t>
                  </w:r>
                </w:p>
              </w:tc>
              <w:tc>
                <w:tcPr>
                  <w:tcW w:w="1275" w:type="dxa"/>
                  <w:tcBorders>
                    <w:bottom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10,8</w:t>
                  </w:r>
                </w:p>
              </w:tc>
              <w:tc>
                <w:tcPr>
                  <w:tcW w:w="1183" w:type="dxa"/>
                  <w:tcBorders>
                    <w:bottom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3,1</w:t>
                  </w:r>
                </w:p>
              </w:tc>
              <w:tc>
                <w:tcPr>
                  <w:tcW w:w="1183" w:type="dxa"/>
                  <w:tcBorders>
                    <w:bottom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-0,3</w:t>
                  </w:r>
                </w:p>
              </w:tc>
            </w:tr>
            <w:tr w:rsidR="007D5B46" w:rsidRPr="0004066D" w:rsidTr="00E06A84">
              <w:trPr>
                <w:trHeight w:val="153"/>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A911B8" w:rsidRPr="0004066D" w:rsidRDefault="00A911B8" w:rsidP="000A6509">
                  <w:pPr>
                    <w:rPr>
                      <w:sz w:val="18"/>
                      <w:szCs w:val="18"/>
                      <w:lang w:eastAsia="lv-LV"/>
                    </w:rPr>
                  </w:pPr>
                  <w:r w:rsidRPr="0004066D">
                    <w:rPr>
                      <w:sz w:val="18"/>
                      <w:szCs w:val="18"/>
                      <w:lang w:eastAsia="lv-LV"/>
                    </w:rPr>
                    <w:lastRenderedPageBreak/>
                    <w:t xml:space="preserve">Atlīdzība, </w:t>
                  </w:r>
                  <w:proofErr w:type="spellStart"/>
                  <w:r w:rsidRPr="0004066D">
                    <w:rPr>
                      <w:i/>
                      <w:sz w:val="18"/>
                      <w:szCs w:val="18"/>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159 794 875</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182 148 412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201 863 149</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208 094 020</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207 499 715</w:t>
                  </w:r>
                </w:p>
              </w:tc>
            </w:tr>
            <w:tr w:rsidR="007D5B46" w:rsidRPr="0004066D" w:rsidTr="00E06A84">
              <w:trPr>
                <w:trHeight w:val="154"/>
              </w:trPr>
              <w:tc>
                <w:tcPr>
                  <w:tcW w:w="3001" w:type="dxa"/>
                  <w:tcBorders>
                    <w:top w:val="single" w:sz="4" w:space="0" w:color="auto"/>
                  </w:tcBorders>
                  <w:shd w:val="clear" w:color="auto" w:fill="auto"/>
                  <w:hideMark/>
                </w:tcPr>
                <w:p w:rsidR="00A911B8" w:rsidRPr="0004066D" w:rsidRDefault="00A911B8" w:rsidP="000A6509">
                  <w:pPr>
                    <w:rPr>
                      <w:sz w:val="18"/>
                      <w:szCs w:val="18"/>
                      <w:lang w:eastAsia="lv-LV"/>
                    </w:rPr>
                  </w:pPr>
                  <w:r w:rsidRPr="0004066D">
                    <w:rPr>
                      <w:sz w:val="18"/>
                      <w:szCs w:val="18"/>
                      <w:lang w:eastAsia="lv-LV"/>
                    </w:rPr>
                    <w:t>Vidējais amata vietu skaits gadā</w:t>
                  </w:r>
                </w:p>
              </w:tc>
              <w:tc>
                <w:tcPr>
                  <w:tcW w:w="1134" w:type="dxa"/>
                  <w:tcBorders>
                    <w:top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6 858</w:t>
                  </w:r>
                </w:p>
              </w:tc>
              <w:tc>
                <w:tcPr>
                  <w:tcW w:w="1137" w:type="dxa"/>
                  <w:tcBorders>
                    <w:top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7 843</w:t>
                  </w:r>
                </w:p>
              </w:tc>
              <w:tc>
                <w:tcPr>
                  <w:tcW w:w="1275" w:type="dxa"/>
                  <w:tcBorders>
                    <w:top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8 315</w:t>
                  </w:r>
                  <w:r w:rsidRPr="0004066D">
                    <w:rPr>
                      <w:sz w:val="18"/>
                      <w:szCs w:val="18"/>
                      <w:vertAlign w:val="superscript"/>
                      <w:lang w:eastAsia="lv-LV"/>
                    </w:rPr>
                    <w:t>1</w:t>
                  </w:r>
                </w:p>
              </w:tc>
              <w:tc>
                <w:tcPr>
                  <w:tcW w:w="1183" w:type="dxa"/>
                  <w:tcBorders>
                    <w:top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8 606</w:t>
                  </w:r>
                </w:p>
              </w:tc>
              <w:tc>
                <w:tcPr>
                  <w:tcW w:w="1183" w:type="dxa"/>
                  <w:tcBorders>
                    <w:top w:val="single" w:sz="4" w:space="0" w:color="auto"/>
                  </w:tcBorders>
                  <w:shd w:val="clear" w:color="auto" w:fill="auto"/>
                  <w:hideMark/>
                </w:tcPr>
                <w:p w:rsidR="00A911B8" w:rsidRPr="0004066D" w:rsidRDefault="00A911B8" w:rsidP="000A6509">
                  <w:pPr>
                    <w:jc w:val="right"/>
                    <w:rPr>
                      <w:sz w:val="18"/>
                      <w:szCs w:val="18"/>
                      <w:lang w:eastAsia="lv-LV"/>
                    </w:rPr>
                  </w:pPr>
                  <w:r w:rsidRPr="0004066D">
                    <w:rPr>
                      <w:sz w:val="18"/>
                      <w:szCs w:val="18"/>
                      <w:lang w:eastAsia="lv-LV"/>
                    </w:rPr>
                    <w:t>8 606</w:t>
                  </w:r>
                </w:p>
              </w:tc>
            </w:tr>
            <w:tr w:rsidR="007D5B46" w:rsidRPr="0004066D" w:rsidTr="00E06A84">
              <w:trPr>
                <w:trHeight w:val="364"/>
              </w:trPr>
              <w:tc>
                <w:tcPr>
                  <w:tcW w:w="3001" w:type="dxa"/>
                  <w:shd w:val="clear" w:color="auto" w:fill="auto"/>
                  <w:hideMark/>
                </w:tcPr>
                <w:p w:rsidR="00A911B8" w:rsidRPr="0004066D" w:rsidRDefault="00A911B8" w:rsidP="000A6509">
                  <w:pPr>
                    <w:rPr>
                      <w:sz w:val="18"/>
                      <w:szCs w:val="18"/>
                      <w:lang w:eastAsia="lv-LV"/>
                    </w:rPr>
                  </w:pPr>
                  <w:r w:rsidRPr="0004066D">
                    <w:rPr>
                      <w:sz w:val="18"/>
                      <w:szCs w:val="18"/>
                      <w:lang w:eastAsia="lv-LV"/>
                    </w:rPr>
                    <w:t xml:space="preserve">Vidējā atlīdzība amata vietai (mēnesī), </w:t>
                  </w:r>
                  <w:proofErr w:type="spellStart"/>
                  <w:r w:rsidRPr="0004066D">
                    <w:rPr>
                      <w:i/>
                      <w:sz w:val="18"/>
                      <w:szCs w:val="18"/>
                      <w:lang w:eastAsia="lv-LV"/>
                    </w:rPr>
                    <w:t>euro</w:t>
                  </w:r>
                  <w:proofErr w:type="spellEnd"/>
                </w:p>
              </w:tc>
              <w:tc>
                <w:tcPr>
                  <w:tcW w:w="1134"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1 918</w:t>
                  </w:r>
                </w:p>
              </w:tc>
              <w:tc>
                <w:tcPr>
                  <w:tcW w:w="1137"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1 921</w:t>
                  </w:r>
                </w:p>
              </w:tc>
              <w:tc>
                <w:tcPr>
                  <w:tcW w:w="1275"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2 009</w:t>
                  </w:r>
                </w:p>
              </w:tc>
              <w:tc>
                <w:tcPr>
                  <w:tcW w:w="1183"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2 009</w:t>
                  </w:r>
                </w:p>
              </w:tc>
              <w:tc>
                <w:tcPr>
                  <w:tcW w:w="1183"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2 009</w:t>
                  </w:r>
                </w:p>
              </w:tc>
            </w:tr>
            <w:tr w:rsidR="007D5B46" w:rsidRPr="0004066D" w:rsidTr="00E06A84">
              <w:trPr>
                <w:trHeight w:val="715"/>
              </w:trPr>
              <w:tc>
                <w:tcPr>
                  <w:tcW w:w="3001" w:type="dxa"/>
                  <w:shd w:val="clear" w:color="auto" w:fill="auto"/>
                  <w:hideMark/>
                </w:tcPr>
                <w:p w:rsidR="00A911B8" w:rsidRPr="0004066D" w:rsidRDefault="00A911B8" w:rsidP="000A6509">
                  <w:pPr>
                    <w:rPr>
                      <w:sz w:val="18"/>
                      <w:szCs w:val="18"/>
                      <w:lang w:eastAsia="lv-LV"/>
                    </w:rPr>
                  </w:pPr>
                  <w:r w:rsidRPr="0004066D">
                    <w:rPr>
                      <w:sz w:val="18"/>
                      <w:szCs w:val="18"/>
                      <w:lang w:eastAsia="lv-LV"/>
                    </w:rPr>
                    <w:t xml:space="preserve">Kopējā atlīdzība gadā par ārštata darbinieku un uz līgumattiecību pamata nodarbināto, kas nav amatu sarakstā, pakalpojumiem, </w:t>
                  </w:r>
                  <w:proofErr w:type="spellStart"/>
                  <w:r w:rsidRPr="0004066D">
                    <w:rPr>
                      <w:i/>
                      <w:sz w:val="18"/>
                      <w:szCs w:val="18"/>
                      <w:lang w:eastAsia="lv-LV"/>
                    </w:rPr>
                    <w:t>euro</w:t>
                  </w:r>
                  <w:proofErr w:type="spellEnd"/>
                </w:p>
              </w:tc>
              <w:tc>
                <w:tcPr>
                  <w:tcW w:w="1134"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1 940 227</w:t>
                  </w:r>
                </w:p>
              </w:tc>
              <w:tc>
                <w:tcPr>
                  <w:tcW w:w="1137"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1 364 991</w:t>
                  </w:r>
                </w:p>
              </w:tc>
              <w:tc>
                <w:tcPr>
                  <w:tcW w:w="1275"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1 364 991</w:t>
                  </w:r>
                </w:p>
              </w:tc>
              <w:tc>
                <w:tcPr>
                  <w:tcW w:w="1183"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600 000</w:t>
                  </w:r>
                </w:p>
              </w:tc>
              <w:tc>
                <w:tcPr>
                  <w:tcW w:w="1183"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10 000</w:t>
                  </w:r>
                </w:p>
              </w:tc>
            </w:tr>
            <w:tr w:rsidR="007D5B46" w:rsidRPr="0004066D" w:rsidTr="00E06A84">
              <w:trPr>
                <w:trHeight w:val="322"/>
              </w:trPr>
              <w:tc>
                <w:tcPr>
                  <w:tcW w:w="3001" w:type="dxa"/>
                  <w:shd w:val="clear" w:color="auto" w:fill="auto"/>
                  <w:hideMark/>
                </w:tcPr>
                <w:p w:rsidR="00A911B8" w:rsidRPr="0004066D" w:rsidRDefault="00A911B8" w:rsidP="000A6509">
                  <w:pPr>
                    <w:rPr>
                      <w:sz w:val="18"/>
                      <w:szCs w:val="18"/>
                      <w:lang w:eastAsia="lv-LV"/>
                    </w:rPr>
                  </w:pPr>
                  <w:r w:rsidRPr="0004066D">
                    <w:rPr>
                      <w:sz w:val="18"/>
                      <w:szCs w:val="18"/>
                      <w:lang w:eastAsia="lv-LV"/>
                    </w:rPr>
                    <w:t>Vidējā atlīdzība zemessargam (mēnesī)</w:t>
                  </w:r>
                  <w:r w:rsidRPr="0004066D">
                    <w:rPr>
                      <w:sz w:val="18"/>
                      <w:szCs w:val="18"/>
                      <w:vertAlign w:val="superscript"/>
                      <w:lang w:eastAsia="lv-LV"/>
                    </w:rPr>
                    <w:t xml:space="preserve"> 2</w:t>
                  </w:r>
                  <w:r w:rsidRPr="0004066D">
                    <w:rPr>
                      <w:sz w:val="18"/>
                      <w:szCs w:val="18"/>
                      <w:lang w:eastAsia="lv-LV"/>
                    </w:rPr>
                    <w:t xml:space="preserve">, </w:t>
                  </w:r>
                  <w:proofErr w:type="spellStart"/>
                  <w:r w:rsidRPr="0004066D">
                    <w:rPr>
                      <w:i/>
                      <w:sz w:val="18"/>
                      <w:szCs w:val="18"/>
                      <w:lang w:eastAsia="lv-LV"/>
                    </w:rPr>
                    <w:t>euro</w:t>
                  </w:r>
                  <w:proofErr w:type="spellEnd"/>
                </w:p>
              </w:tc>
              <w:tc>
                <w:tcPr>
                  <w:tcW w:w="1134"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923</w:t>
                  </w:r>
                </w:p>
              </w:tc>
              <w:tc>
                <w:tcPr>
                  <w:tcW w:w="1137"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1 110</w:t>
                  </w:r>
                </w:p>
              </w:tc>
              <w:tc>
                <w:tcPr>
                  <w:tcW w:w="1275"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1 112</w:t>
                  </w:r>
                </w:p>
              </w:tc>
              <w:tc>
                <w:tcPr>
                  <w:tcW w:w="1183"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1 112</w:t>
                  </w:r>
                </w:p>
              </w:tc>
              <w:tc>
                <w:tcPr>
                  <w:tcW w:w="1183" w:type="dxa"/>
                  <w:shd w:val="clear" w:color="auto" w:fill="auto"/>
                  <w:hideMark/>
                </w:tcPr>
                <w:p w:rsidR="00A911B8" w:rsidRPr="0004066D" w:rsidRDefault="00A911B8" w:rsidP="000A6509">
                  <w:pPr>
                    <w:jc w:val="right"/>
                    <w:rPr>
                      <w:sz w:val="18"/>
                      <w:szCs w:val="18"/>
                      <w:lang w:eastAsia="lv-LV"/>
                    </w:rPr>
                  </w:pPr>
                  <w:r w:rsidRPr="0004066D">
                    <w:rPr>
                      <w:sz w:val="18"/>
                      <w:szCs w:val="18"/>
                      <w:lang w:eastAsia="lv-LV"/>
                    </w:rPr>
                    <w:t>1 112</w:t>
                  </w:r>
                </w:p>
              </w:tc>
            </w:tr>
          </w:tbl>
          <w:p w:rsidR="00A911B8" w:rsidRPr="002B1AA5" w:rsidRDefault="00A911B8" w:rsidP="0004066D">
            <w:pPr>
              <w:ind w:left="425"/>
              <w:rPr>
                <w:sz w:val="18"/>
                <w:szCs w:val="18"/>
              </w:rPr>
            </w:pPr>
            <w:r w:rsidRPr="002B1AA5">
              <w:rPr>
                <w:sz w:val="18"/>
                <w:szCs w:val="18"/>
              </w:rPr>
              <w:t xml:space="preserve">Piezīmes. </w:t>
            </w:r>
          </w:p>
          <w:p w:rsidR="00A911B8" w:rsidRPr="002B1AA5" w:rsidRDefault="00A911B8" w:rsidP="007D5B46">
            <w:pPr>
              <w:ind w:left="29" w:firstLine="396"/>
              <w:rPr>
                <w:sz w:val="18"/>
                <w:szCs w:val="18"/>
                <w:lang w:eastAsia="lv-LV"/>
              </w:rPr>
            </w:pPr>
            <w:r w:rsidRPr="002B1AA5">
              <w:rPr>
                <w:bCs/>
                <w:sz w:val="18"/>
                <w:szCs w:val="18"/>
                <w:vertAlign w:val="superscript"/>
                <w:lang w:eastAsia="lv-LV"/>
              </w:rPr>
              <w:t>1</w:t>
            </w:r>
            <w:r w:rsidRPr="002B1AA5">
              <w:rPr>
                <w:bCs/>
                <w:sz w:val="18"/>
                <w:szCs w:val="18"/>
                <w:lang w:eastAsia="lv-LV"/>
              </w:rPr>
              <w:t xml:space="preserve">Pārdalītas </w:t>
            </w:r>
            <w:r>
              <w:rPr>
                <w:bCs/>
                <w:sz w:val="18"/>
                <w:szCs w:val="18"/>
                <w:lang w:eastAsia="lv-LV"/>
              </w:rPr>
              <w:t>8 amata vietas bez finansējuma no</w:t>
            </w:r>
            <w:r w:rsidRPr="002B1AA5">
              <w:rPr>
                <w:bCs/>
                <w:sz w:val="18"/>
                <w:szCs w:val="18"/>
                <w:lang w:eastAsia="lv-LV"/>
              </w:rPr>
              <w:t xml:space="preserve"> budžeta </w:t>
            </w:r>
            <w:r>
              <w:rPr>
                <w:bCs/>
                <w:sz w:val="18"/>
                <w:szCs w:val="18"/>
                <w:lang w:eastAsia="lv-LV"/>
              </w:rPr>
              <w:t>programmas</w:t>
            </w:r>
            <w:r w:rsidRPr="002B1AA5">
              <w:rPr>
                <w:bCs/>
                <w:sz w:val="18"/>
                <w:szCs w:val="18"/>
                <w:lang w:eastAsia="lv-LV"/>
              </w:rPr>
              <w:t xml:space="preserve"> </w:t>
            </w:r>
            <w:r>
              <w:rPr>
                <w:bCs/>
                <w:sz w:val="18"/>
                <w:szCs w:val="18"/>
                <w:lang w:eastAsia="lv-LV"/>
              </w:rPr>
              <w:t>97.00</w:t>
            </w:r>
            <w:r w:rsidRPr="002B1AA5">
              <w:rPr>
                <w:bCs/>
                <w:sz w:val="18"/>
                <w:szCs w:val="18"/>
                <w:lang w:eastAsia="lv-LV"/>
              </w:rPr>
              <w:t>.00 “</w:t>
            </w:r>
            <w:r>
              <w:rPr>
                <w:sz w:val="18"/>
                <w:szCs w:val="18"/>
                <w:lang w:eastAsia="lv-LV"/>
              </w:rPr>
              <w:t>Nozaru vadība un politikas plānošana</w:t>
            </w:r>
            <w:r w:rsidRPr="002B1AA5">
              <w:rPr>
                <w:bCs/>
                <w:sz w:val="18"/>
                <w:szCs w:val="18"/>
                <w:lang w:eastAsia="lv-LV"/>
              </w:rPr>
              <w:t>”</w:t>
            </w:r>
            <w:r>
              <w:rPr>
                <w:bCs/>
                <w:sz w:val="18"/>
                <w:szCs w:val="18"/>
                <w:lang w:eastAsia="lv-LV"/>
              </w:rPr>
              <w:t>.</w:t>
            </w:r>
          </w:p>
          <w:p w:rsidR="00A911B8" w:rsidRPr="002B1AA5" w:rsidRDefault="00A911B8" w:rsidP="007D5B46">
            <w:pPr>
              <w:tabs>
                <w:tab w:val="left" w:pos="1252"/>
              </w:tabs>
              <w:ind w:left="29" w:firstLine="396"/>
              <w:jc w:val="both"/>
              <w:rPr>
                <w:sz w:val="18"/>
                <w:szCs w:val="18"/>
                <w:lang w:eastAsia="lv-LV"/>
              </w:rPr>
            </w:pPr>
            <w:r w:rsidRPr="002B1AA5">
              <w:rPr>
                <w:sz w:val="18"/>
                <w:szCs w:val="18"/>
                <w:vertAlign w:val="superscript"/>
                <w:lang w:eastAsia="lv-LV"/>
              </w:rPr>
              <w:t>2</w:t>
            </w:r>
            <w:r w:rsidRPr="002B1AA5">
              <w:rPr>
                <w:sz w:val="18"/>
                <w:szCs w:val="18"/>
                <w:lang w:eastAsia="lv-LV"/>
              </w:rPr>
              <w:t>Zemessargi, kuri dienesta līgumu pilda saskaņā ar Zemessardzes likuma 31.</w:t>
            </w:r>
            <w:r w:rsidR="0004066D">
              <w:rPr>
                <w:sz w:val="18"/>
                <w:szCs w:val="18"/>
                <w:lang w:eastAsia="lv-LV"/>
              </w:rPr>
              <w:t> </w:t>
            </w:r>
            <w:r w:rsidRPr="002B1AA5">
              <w:rPr>
                <w:sz w:val="18"/>
                <w:szCs w:val="18"/>
                <w:lang w:eastAsia="lv-LV"/>
              </w:rPr>
              <w:t>pantu. Zemessargu amata vietu skaits 2019.</w:t>
            </w:r>
            <w:r w:rsidR="0004066D">
              <w:rPr>
                <w:sz w:val="18"/>
                <w:szCs w:val="18"/>
                <w:lang w:eastAsia="lv-LV"/>
              </w:rPr>
              <w:t> </w:t>
            </w:r>
            <w:r w:rsidRPr="002B1AA5">
              <w:rPr>
                <w:sz w:val="18"/>
                <w:szCs w:val="18"/>
                <w:lang w:eastAsia="lv-LV"/>
              </w:rPr>
              <w:t>gadā – 553, 2020.</w:t>
            </w:r>
            <w:r w:rsidR="0004066D">
              <w:rPr>
                <w:sz w:val="18"/>
                <w:szCs w:val="18"/>
                <w:lang w:eastAsia="lv-LV"/>
              </w:rPr>
              <w:t> </w:t>
            </w:r>
            <w:r w:rsidRPr="002B1AA5">
              <w:rPr>
                <w:sz w:val="18"/>
                <w:szCs w:val="18"/>
                <w:lang w:eastAsia="lv-LV"/>
              </w:rPr>
              <w:t>gadā – 669, 2021.</w:t>
            </w:r>
            <w:r w:rsidR="0004066D">
              <w:rPr>
                <w:sz w:val="18"/>
                <w:szCs w:val="18"/>
                <w:lang w:eastAsia="lv-LV"/>
              </w:rPr>
              <w:t> </w:t>
            </w:r>
            <w:r w:rsidRPr="002B1AA5">
              <w:rPr>
                <w:sz w:val="18"/>
                <w:szCs w:val="18"/>
                <w:lang w:eastAsia="lv-LV"/>
              </w:rPr>
              <w:t>gadā – 669, 2022.</w:t>
            </w:r>
            <w:r w:rsidR="0004066D">
              <w:rPr>
                <w:sz w:val="18"/>
                <w:szCs w:val="18"/>
                <w:lang w:eastAsia="lv-LV"/>
              </w:rPr>
              <w:t> </w:t>
            </w:r>
            <w:r w:rsidRPr="002B1AA5">
              <w:rPr>
                <w:sz w:val="18"/>
                <w:szCs w:val="18"/>
                <w:lang w:eastAsia="lv-LV"/>
              </w:rPr>
              <w:t>gadā un 2023.</w:t>
            </w:r>
            <w:r w:rsidR="0004066D">
              <w:rPr>
                <w:sz w:val="18"/>
                <w:szCs w:val="18"/>
                <w:lang w:eastAsia="lv-LV"/>
              </w:rPr>
              <w:t> </w:t>
            </w:r>
            <w:r w:rsidRPr="002B1AA5">
              <w:rPr>
                <w:sz w:val="18"/>
                <w:szCs w:val="18"/>
                <w:lang w:eastAsia="lv-LV"/>
              </w:rPr>
              <w:t>gadā – 669.</w:t>
            </w:r>
          </w:p>
        </w:tc>
      </w:tr>
    </w:tbl>
    <w:p w:rsidR="00A911B8" w:rsidRPr="002B1AA5" w:rsidRDefault="00A911B8" w:rsidP="0004066D">
      <w:pPr>
        <w:spacing w:before="240" w:after="240"/>
        <w:jc w:val="center"/>
        <w:rPr>
          <w:b/>
          <w:szCs w:val="24"/>
          <w:lang w:eastAsia="lv-LV"/>
        </w:rPr>
      </w:pPr>
      <w:r w:rsidRPr="002B1AA5">
        <w:rPr>
          <w:b/>
          <w:szCs w:val="24"/>
          <w:lang w:eastAsia="lv-LV"/>
        </w:rPr>
        <w:lastRenderedPageBreak/>
        <w:t xml:space="preserve">Izmaiņas izdevumos, salīdzinot 2021. gada </w:t>
      </w:r>
      <w:r w:rsidRPr="002B1AA5">
        <w:rPr>
          <w:b/>
          <w:lang w:eastAsia="lv-LV"/>
        </w:rPr>
        <w:t>projektu</w:t>
      </w:r>
      <w:r w:rsidRPr="002B1AA5">
        <w:rPr>
          <w:b/>
          <w:szCs w:val="24"/>
          <w:lang w:eastAsia="lv-LV"/>
        </w:rPr>
        <w:t xml:space="preserve"> ar 2020. gada plānu</w:t>
      </w:r>
    </w:p>
    <w:p w:rsidR="00A911B8" w:rsidRPr="002B1AA5" w:rsidRDefault="00A911B8" w:rsidP="00A911B8">
      <w:pPr>
        <w:jc w:val="right"/>
        <w:rPr>
          <w:i/>
          <w:sz w:val="18"/>
          <w:szCs w:val="18"/>
        </w:rPr>
      </w:pPr>
      <w:proofErr w:type="spellStart"/>
      <w:r w:rsidRPr="002B1AA5">
        <w:rPr>
          <w:i/>
          <w:sz w:val="18"/>
          <w:szCs w:val="18"/>
        </w:rPr>
        <w:t>Euro</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276"/>
        <w:gridCol w:w="1276"/>
        <w:gridCol w:w="1275"/>
      </w:tblGrid>
      <w:tr w:rsidR="00A911B8" w:rsidRPr="0004066D" w:rsidTr="0004066D">
        <w:trPr>
          <w:trHeight w:val="85"/>
          <w:tblHeader/>
        </w:trPr>
        <w:tc>
          <w:tcPr>
            <w:tcW w:w="5240" w:type="dxa"/>
            <w:shd w:val="clear" w:color="auto" w:fill="auto"/>
            <w:vAlign w:val="center"/>
            <w:hideMark/>
          </w:tcPr>
          <w:p w:rsidR="00A911B8" w:rsidRPr="0004066D" w:rsidRDefault="00A911B8" w:rsidP="000A6509">
            <w:pPr>
              <w:jc w:val="center"/>
              <w:rPr>
                <w:sz w:val="18"/>
                <w:szCs w:val="18"/>
                <w:lang w:eastAsia="lv-LV"/>
              </w:rPr>
            </w:pPr>
            <w:r w:rsidRPr="0004066D">
              <w:rPr>
                <w:sz w:val="18"/>
                <w:szCs w:val="18"/>
                <w:lang w:eastAsia="lv-LV"/>
              </w:rPr>
              <w:t>Pasākums</w:t>
            </w:r>
          </w:p>
        </w:tc>
        <w:tc>
          <w:tcPr>
            <w:tcW w:w="1276" w:type="dxa"/>
            <w:shd w:val="clear" w:color="auto" w:fill="auto"/>
            <w:vAlign w:val="center"/>
            <w:hideMark/>
          </w:tcPr>
          <w:p w:rsidR="00A911B8" w:rsidRPr="0004066D" w:rsidRDefault="00A911B8" w:rsidP="000A6509">
            <w:pPr>
              <w:jc w:val="center"/>
              <w:rPr>
                <w:sz w:val="18"/>
                <w:szCs w:val="18"/>
                <w:lang w:eastAsia="lv-LV"/>
              </w:rPr>
            </w:pPr>
            <w:r w:rsidRPr="0004066D">
              <w:rPr>
                <w:sz w:val="18"/>
                <w:szCs w:val="18"/>
                <w:lang w:eastAsia="lv-LV"/>
              </w:rPr>
              <w:t>Samazinājums</w:t>
            </w:r>
          </w:p>
        </w:tc>
        <w:tc>
          <w:tcPr>
            <w:tcW w:w="1276" w:type="dxa"/>
            <w:shd w:val="clear" w:color="auto" w:fill="auto"/>
            <w:vAlign w:val="center"/>
            <w:hideMark/>
          </w:tcPr>
          <w:p w:rsidR="00A911B8" w:rsidRPr="0004066D" w:rsidRDefault="00A911B8" w:rsidP="000A6509">
            <w:pPr>
              <w:jc w:val="center"/>
              <w:rPr>
                <w:sz w:val="18"/>
                <w:szCs w:val="18"/>
                <w:lang w:eastAsia="lv-LV"/>
              </w:rPr>
            </w:pPr>
            <w:r w:rsidRPr="0004066D">
              <w:rPr>
                <w:sz w:val="18"/>
                <w:szCs w:val="18"/>
                <w:lang w:eastAsia="lv-LV"/>
              </w:rPr>
              <w:t>Palielinājums</w:t>
            </w:r>
          </w:p>
        </w:tc>
        <w:tc>
          <w:tcPr>
            <w:tcW w:w="1275" w:type="dxa"/>
            <w:shd w:val="clear" w:color="auto" w:fill="auto"/>
            <w:vAlign w:val="center"/>
            <w:hideMark/>
          </w:tcPr>
          <w:p w:rsidR="00A911B8" w:rsidRPr="0004066D" w:rsidRDefault="00A911B8" w:rsidP="000A6509">
            <w:pPr>
              <w:jc w:val="center"/>
              <w:rPr>
                <w:sz w:val="18"/>
                <w:szCs w:val="18"/>
                <w:lang w:eastAsia="lv-LV"/>
              </w:rPr>
            </w:pPr>
            <w:r w:rsidRPr="0004066D">
              <w:rPr>
                <w:sz w:val="18"/>
                <w:szCs w:val="18"/>
                <w:lang w:eastAsia="lv-LV"/>
              </w:rPr>
              <w:t>Izmaiņas</w:t>
            </w:r>
          </w:p>
        </w:tc>
      </w:tr>
      <w:tr w:rsidR="00A911B8" w:rsidRPr="0004066D" w:rsidTr="0004066D">
        <w:trPr>
          <w:trHeight w:val="175"/>
        </w:trPr>
        <w:tc>
          <w:tcPr>
            <w:tcW w:w="5240" w:type="dxa"/>
            <w:shd w:val="clear" w:color="000000" w:fill="D9D9D9"/>
            <w:hideMark/>
          </w:tcPr>
          <w:p w:rsidR="00A911B8" w:rsidRPr="0004066D" w:rsidRDefault="00A911B8" w:rsidP="000A6509">
            <w:pPr>
              <w:rPr>
                <w:b/>
                <w:bCs/>
                <w:sz w:val="18"/>
                <w:szCs w:val="18"/>
                <w:lang w:eastAsia="lv-LV"/>
              </w:rPr>
            </w:pPr>
            <w:r w:rsidRPr="0004066D">
              <w:rPr>
                <w:b/>
                <w:bCs/>
                <w:sz w:val="18"/>
                <w:szCs w:val="18"/>
                <w:lang w:eastAsia="lv-LV"/>
              </w:rPr>
              <w:t>Izdevumi – kopā</w:t>
            </w:r>
          </w:p>
        </w:tc>
        <w:tc>
          <w:tcPr>
            <w:tcW w:w="1276" w:type="dxa"/>
            <w:shd w:val="clear" w:color="000000" w:fill="D9D9D9"/>
          </w:tcPr>
          <w:p w:rsidR="00A911B8" w:rsidRPr="0004066D" w:rsidRDefault="00A911B8" w:rsidP="000A6509">
            <w:pPr>
              <w:jc w:val="right"/>
              <w:rPr>
                <w:b/>
                <w:sz w:val="18"/>
                <w:szCs w:val="18"/>
                <w:lang w:eastAsia="lv-LV"/>
              </w:rPr>
            </w:pPr>
            <w:r w:rsidRPr="0004066D">
              <w:rPr>
                <w:b/>
                <w:sz w:val="18"/>
                <w:szCs w:val="18"/>
                <w:lang w:eastAsia="lv-LV"/>
              </w:rPr>
              <w:t>12 233 573</w:t>
            </w:r>
          </w:p>
        </w:tc>
        <w:tc>
          <w:tcPr>
            <w:tcW w:w="1276" w:type="dxa"/>
            <w:shd w:val="clear" w:color="000000" w:fill="D9D9D9"/>
          </w:tcPr>
          <w:p w:rsidR="00A911B8" w:rsidRPr="0004066D" w:rsidRDefault="00A911B8" w:rsidP="000A6509">
            <w:pPr>
              <w:jc w:val="right"/>
              <w:rPr>
                <w:b/>
                <w:sz w:val="18"/>
                <w:szCs w:val="18"/>
                <w:lang w:eastAsia="lv-LV"/>
              </w:rPr>
            </w:pPr>
            <w:r w:rsidRPr="0004066D">
              <w:rPr>
                <w:b/>
                <w:sz w:val="18"/>
                <w:szCs w:val="18"/>
                <w:lang w:eastAsia="lv-LV"/>
              </w:rPr>
              <w:t>31 948 310</w:t>
            </w:r>
          </w:p>
        </w:tc>
        <w:tc>
          <w:tcPr>
            <w:tcW w:w="1275" w:type="dxa"/>
            <w:shd w:val="clear" w:color="000000" w:fill="D9D9D9"/>
            <w:hideMark/>
          </w:tcPr>
          <w:p w:rsidR="00A911B8" w:rsidRPr="0004066D" w:rsidRDefault="00A911B8" w:rsidP="000A6509">
            <w:pPr>
              <w:jc w:val="right"/>
              <w:rPr>
                <w:b/>
                <w:sz w:val="18"/>
                <w:szCs w:val="18"/>
                <w:lang w:eastAsia="lv-LV"/>
              </w:rPr>
            </w:pPr>
            <w:r w:rsidRPr="0004066D">
              <w:rPr>
                <w:b/>
                <w:sz w:val="18"/>
                <w:szCs w:val="18"/>
                <w:lang w:eastAsia="lv-LV"/>
              </w:rPr>
              <w:t>19 714 737</w:t>
            </w:r>
          </w:p>
        </w:tc>
      </w:tr>
      <w:tr w:rsidR="00A911B8" w:rsidRPr="0004066D" w:rsidTr="000A6509">
        <w:trPr>
          <w:trHeight w:val="203"/>
        </w:trPr>
        <w:tc>
          <w:tcPr>
            <w:tcW w:w="5240" w:type="dxa"/>
            <w:shd w:val="clear" w:color="auto" w:fill="auto"/>
            <w:hideMark/>
          </w:tcPr>
          <w:p w:rsidR="00A911B8" w:rsidRPr="0004066D" w:rsidRDefault="00A911B8" w:rsidP="000A6509">
            <w:pPr>
              <w:rPr>
                <w:sz w:val="18"/>
                <w:szCs w:val="18"/>
                <w:lang w:eastAsia="lv-LV"/>
              </w:rPr>
            </w:pPr>
            <w:r w:rsidRPr="0004066D">
              <w:rPr>
                <w:sz w:val="18"/>
                <w:szCs w:val="18"/>
                <w:lang w:eastAsia="lv-LV"/>
              </w:rPr>
              <w:t>t. sk.:</w:t>
            </w:r>
          </w:p>
        </w:tc>
        <w:tc>
          <w:tcPr>
            <w:tcW w:w="1276" w:type="dxa"/>
            <w:shd w:val="clear" w:color="auto" w:fill="auto"/>
            <w:hideMark/>
          </w:tcPr>
          <w:p w:rsidR="00A911B8" w:rsidRPr="0004066D" w:rsidRDefault="00A911B8" w:rsidP="000A6509">
            <w:pPr>
              <w:jc w:val="right"/>
              <w:rPr>
                <w:color w:val="FF0000"/>
                <w:sz w:val="18"/>
                <w:szCs w:val="18"/>
                <w:lang w:eastAsia="lv-LV"/>
              </w:rPr>
            </w:pPr>
            <w:r w:rsidRPr="0004066D">
              <w:rPr>
                <w:color w:val="FF0000"/>
                <w:sz w:val="18"/>
                <w:szCs w:val="18"/>
                <w:lang w:eastAsia="lv-LV"/>
              </w:rPr>
              <w:t> </w:t>
            </w:r>
          </w:p>
        </w:tc>
        <w:tc>
          <w:tcPr>
            <w:tcW w:w="1276" w:type="dxa"/>
            <w:shd w:val="clear" w:color="auto" w:fill="auto"/>
            <w:hideMark/>
          </w:tcPr>
          <w:p w:rsidR="00A911B8" w:rsidRPr="0004066D" w:rsidRDefault="00A911B8" w:rsidP="000A6509">
            <w:pPr>
              <w:jc w:val="right"/>
              <w:rPr>
                <w:color w:val="FF0000"/>
                <w:sz w:val="18"/>
                <w:szCs w:val="18"/>
                <w:lang w:eastAsia="lv-LV"/>
              </w:rPr>
            </w:pPr>
            <w:r w:rsidRPr="0004066D">
              <w:rPr>
                <w:color w:val="FF0000"/>
                <w:sz w:val="18"/>
                <w:szCs w:val="18"/>
                <w:lang w:eastAsia="lv-LV"/>
              </w:rPr>
              <w:t> </w:t>
            </w:r>
          </w:p>
        </w:tc>
        <w:tc>
          <w:tcPr>
            <w:tcW w:w="1275" w:type="dxa"/>
            <w:shd w:val="clear" w:color="auto" w:fill="auto"/>
            <w:hideMark/>
          </w:tcPr>
          <w:p w:rsidR="00A911B8" w:rsidRPr="0004066D" w:rsidRDefault="00A911B8" w:rsidP="000A6509">
            <w:pPr>
              <w:jc w:val="right"/>
              <w:rPr>
                <w:color w:val="FF0000"/>
                <w:sz w:val="18"/>
                <w:szCs w:val="18"/>
                <w:lang w:eastAsia="lv-LV"/>
              </w:rPr>
            </w:pPr>
            <w:r w:rsidRPr="0004066D">
              <w:rPr>
                <w:color w:val="FF0000"/>
                <w:sz w:val="18"/>
                <w:szCs w:val="18"/>
                <w:lang w:eastAsia="lv-LV"/>
              </w:rPr>
              <w:t> </w:t>
            </w:r>
          </w:p>
        </w:tc>
      </w:tr>
      <w:tr w:rsidR="00A911B8" w:rsidRPr="0004066D" w:rsidTr="000A6509">
        <w:trPr>
          <w:trHeight w:val="203"/>
        </w:trPr>
        <w:tc>
          <w:tcPr>
            <w:tcW w:w="5240" w:type="dxa"/>
            <w:shd w:val="clear" w:color="auto" w:fill="F2F2F2"/>
          </w:tcPr>
          <w:p w:rsidR="00A911B8" w:rsidRPr="0004066D" w:rsidRDefault="00A911B8" w:rsidP="000A6509">
            <w:pPr>
              <w:rPr>
                <w:sz w:val="18"/>
                <w:szCs w:val="18"/>
                <w:lang w:eastAsia="lv-LV"/>
              </w:rPr>
            </w:pPr>
            <w:r w:rsidRPr="0004066D">
              <w:rPr>
                <w:sz w:val="18"/>
                <w:szCs w:val="18"/>
                <w:u w:val="single"/>
                <w:lang w:eastAsia="lv-LV"/>
              </w:rPr>
              <w:t>Prioritāri pasākumi</w:t>
            </w:r>
          </w:p>
        </w:tc>
        <w:tc>
          <w:tcPr>
            <w:tcW w:w="1276" w:type="dxa"/>
            <w:shd w:val="clear" w:color="auto" w:fill="F2F2F2"/>
          </w:tcPr>
          <w:p w:rsidR="00A911B8" w:rsidRPr="0004066D" w:rsidRDefault="00A911B8" w:rsidP="000A6509">
            <w:pPr>
              <w:jc w:val="center"/>
              <w:rPr>
                <w:sz w:val="18"/>
                <w:szCs w:val="18"/>
                <w:lang w:eastAsia="lv-LV"/>
              </w:rPr>
            </w:pPr>
            <w:r w:rsidRPr="0004066D">
              <w:rPr>
                <w:sz w:val="18"/>
                <w:szCs w:val="18"/>
                <w:lang w:eastAsia="lv-LV"/>
              </w:rPr>
              <w:t>-</w:t>
            </w:r>
          </w:p>
        </w:tc>
        <w:tc>
          <w:tcPr>
            <w:tcW w:w="1276" w:type="dxa"/>
            <w:shd w:val="clear" w:color="auto" w:fill="F2F2F2"/>
          </w:tcPr>
          <w:p w:rsidR="00A911B8" w:rsidRPr="0004066D" w:rsidRDefault="00A911B8" w:rsidP="000A6509">
            <w:pPr>
              <w:jc w:val="right"/>
              <w:rPr>
                <w:sz w:val="18"/>
                <w:szCs w:val="18"/>
                <w:lang w:eastAsia="lv-LV"/>
              </w:rPr>
            </w:pPr>
            <w:r w:rsidRPr="0004066D">
              <w:rPr>
                <w:sz w:val="18"/>
                <w:szCs w:val="18"/>
                <w:lang w:eastAsia="lv-LV"/>
              </w:rPr>
              <w:t>839 582</w:t>
            </w:r>
          </w:p>
        </w:tc>
        <w:tc>
          <w:tcPr>
            <w:tcW w:w="1275" w:type="dxa"/>
            <w:shd w:val="clear" w:color="auto" w:fill="F2F2F2"/>
          </w:tcPr>
          <w:p w:rsidR="00A911B8" w:rsidRPr="0004066D" w:rsidRDefault="00A911B8" w:rsidP="000A6509">
            <w:pPr>
              <w:jc w:val="right"/>
              <w:rPr>
                <w:sz w:val="18"/>
                <w:szCs w:val="18"/>
                <w:lang w:eastAsia="lv-LV"/>
              </w:rPr>
            </w:pPr>
            <w:r w:rsidRPr="0004066D">
              <w:rPr>
                <w:sz w:val="18"/>
                <w:szCs w:val="18"/>
                <w:lang w:eastAsia="lv-LV"/>
              </w:rPr>
              <w:t>839 582</w:t>
            </w:r>
          </w:p>
        </w:tc>
      </w:tr>
      <w:tr w:rsidR="00A911B8" w:rsidRPr="0004066D" w:rsidTr="000A6509">
        <w:trPr>
          <w:trHeight w:val="203"/>
        </w:trPr>
        <w:tc>
          <w:tcPr>
            <w:tcW w:w="5240" w:type="dxa"/>
            <w:shd w:val="clear" w:color="auto" w:fill="auto"/>
          </w:tcPr>
          <w:p w:rsidR="00A911B8" w:rsidRPr="0004066D" w:rsidRDefault="00A911B8" w:rsidP="000A6509">
            <w:pPr>
              <w:rPr>
                <w:i/>
                <w:iCs/>
                <w:sz w:val="18"/>
                <w:szCs w:val="18"/>
                <w:lang w:eastAsia="lv-LV"/>
              </w:rPr>
            </w:pPr>
            <w:r w:rsidRPr="0004066D">
              <w:rPr>
                <w:i/>
                <w:iCs/>
                <w:sz w:val="18"/>
                <w:szCs w:val="18"/>
                <w:lang w:eastAsia="lv-LV"/>
              </w:rPr>
              <w:t>Palielināts finansējums, lai nodrošinātu ārstniecības personu darba samaksas pieaugumu, pamatojoties uz Ministru kabineta 2020.</w:t>
            </w:r>
            <w:r w:rsidR="0004066D" w:rsidRPr="0004066D">
              <w:rPr>
                <w:i/>
                <w:iCs/>
                <w:sz w:val="18"/>
                <w:szCs w:val="18"/>
                <w:lang w:eastAsia="lv-LV"/>
              </w:rPr>
              <w:t> </w:t>
            </w:r>
            <w:r w:rsidRPr="0004066D">
              <w:rPr>
                <w:i/>
                <w:iCs/>
                <w:sz w:val="18"/>
                <w:szCs w:val="18"/>
                <w:lang w:eastAsia="lv-LV"/>
              </w:rPr>
              <w:t>gada 22.</w:t>
            </w:r>
            <w:r w:rsidR="0004066D" w:rsidRPr="0004066D">
              <w:rPr>
                <w:i/>
                <w:iCs/>
                <w:sz w:val="18"/>
                <w:szCs w:val="18"/>
                <w:lang w:eastAsia="lv-LV"/>
              </w:rPr>
              <w:t> </w:t>
            </w:r>
            <w:r w:rsidRPr="0004066D">
              <w:rPr>
                <w:i/>
                <w:iCs/>
                <w:sz w:val="18"/>
                <w:szCs w:val="18"/>
                <w:lang w:eastAsia="lv-LV"/>
              </w:rPr>
              <w:t>septembra sēdes protokolu Nr.</w:t>
            </w:r>
            <w:r w:rsidR="0004066D" w:rsidRPr="0004066D">
              <w:rPr>
                <w:i/>
                <w:iCs/>
                <w:sz w:val="18"/>
                <w:szCs w:val="18"/>
                <w:lang w:eastAsia="lv-LV"/>
              </w:rPr>
              <w:t> </w:t>
            </w:r>
            <w:r w:rsidRPr="0004066D">
              <w:rPr>
                <w:i/>
                <w:iCs/>
                <w:sz w:val="18"/>
                <w:szCs w:val="18"/>
                <w:lang w:eastAsia="lv-LV"/>
              </w:rPr>
              <w:t xml:space="preserve">55 </w:t>
            </w:r>
            <w:r w:rsidRPr="0004066D">
              <w:rPr>
                <w:rFonts w:eastAsia="Calibri"/>
                <w:i/>
                <w:sz w:val="18"/>
                <w:szCs w:val="18"/>
              </w:rPr>
              <w:t>38.§</w:t>
            </w:r>
            <w:r w:rsidRPr="0004066D">
              <w:rPr>
                <w:i/>
                <w:sz w:val="18"/>
                <w:szCs w:val="18"/>
                <w:lang w:eastAsia="lv-LV"/>
              </w:rPr>
              <w:t xml:space="preserve"> </w:t>
            </w:r>
            <w:r w:rsidRPr="0004066D">
              <w:rPr>
                <w:i/>
                <w:iCs/>
                <w:sz w:val="18"/>
                <w:szCs w:val="18"/>
                <w:lang w:eastAsia="lv-LV"/>
              </w:rPr>
              <w:t xml:space="preserve"> </w:t>
            </w:r>
          </w:p>
        </w:tc>
        <w:tc>
          <w:tcPr>
            <w:tcW w:w="1276" w:type="dxa"/>
            <w:shd w:val="clear" w:color="auto" w:fill="auto"/>
          </w:tcPr>
          <w:p w:rsidR="00A911B8" w:rsidRPr="0004066D" w:rsidRDefault="00A911B8" w:rsidP="000A6509">
            <w:pPr>
              <w:jc w:val="center"/>
              <w:rPr>
                <w:sz w:val="18"/>
                <w:szCs w:val="18"/>
                <w:lang w:eastAsia="lv-LV"/>
              </w:rPr>
            </w:pPr>
            <w:r w:rsidRPr="0004066D">
              <w:rPr>
                <w:sz w:val="18"/>
                <w:szCs w:val="18"/>
                <w:lang w:eastAsia="lv-LV"/>
              </w:rPr>
              <w:t>-</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839 582</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839 582</w:t>
            </w:r>
          </w:p>
        </w:tc>
      </w:tr>
      <w:tr w:rsidR="00A911B8" w:rsidRPr="0004066D" w:rsidTr="000A6509">
        <w:trPr>
          <w:trHeight w:val="167"/>
        </w:trPr>
        <w:tc>
          <w:tcPr>
            <w:tcW w:w="5240" w:type="dxa"/>
            <w:shd w:val="clear" w:color="000000" w:fill="F2F2F2"/>
            <w:hideMark/>
          </w:tcPr>
          <w:p w:rsidR="00A911B8" w:rsidRPr="0004066D" w:rsidRDefault="00A911B8" w:rsidP="000A6509">
            <w:pPr>
              <w:rPr>
                <w:sz w:val="18"/>
                <w:szCs w:val="18"/>
                <w:u w:val="single"/>
                <w:lang w:eastAsia="lv-LV"/>
              </w:rPr>
            </w:pPr>
            <w:r w:rsidRPr="0004066D">
              <w:rPr>
                <w:sz w:val="18"/>
                <w:szCs w:val="18"/>
                <w:u w:val="single"/>
                <w:lang w:eastAsia="lv-LV"/>
              </w:rPr>
              <w:t>Citas izmaiņas</w:t>
            </w:r>
          </w:p>
        </w:tc>
        <w:tc>
          <w:tcPr>
            <w:tcW w:w="1276" w:type="dxa"/>
            <w:shd w:val="clear" w:color="000000" w:fill="F2F2F2"/>
            <w:hideMark/>
          </w:tcPr>
          <w:p w:rsidR="00A911B8" w:rsidRPr="0004066D" w:rsidRDefault="00A911B8" w:rsidP="000A6509">
            <w:pPr>
              <w:jc w:val="right"/>
              <w:rPr>
                <w:sz w:val="18"/>
                <w:szCs w:val="18"/>
                <w:lang w:eastAsia="lv-LV"/>
              </w:rPr>
            </w:pPr>
            <w:r w:rsidRPr="0004066D">
              <w:rPr>
                <w:sz w:val="18"/>
                <w:szCs w:val="18"/>
                <w:lang w:eastAsia="lv-LV"/>
              </w:rPr>
              <w:t>12 233 573</w:t>
            </w:r>
          </w:p>
        </w:tc>
        <w:tc>
          <w:tcPr>
            <w:tcW w:w="1276" w:type="dxa"/>
            <w:shd w:val="clear" w:color="000000" w:fill="F2F2F2"/>
          </w:tcPr>
          <w:p w:rsidR="00A911B8" w:rsidRPr="0004066D" w:rsidRDefault="00A911B8" w:rsidP="000A6509">
            <w:pPr>
              <w:jc w:val="right"/>
              <w:rPr>
                <w:sz w:val="18"/>
                <w:szCs w:val="18"/>
                <w:lang w:eastAsia="lv-LV"/>
              </w:rPr>
            </w:pPr>
            <w:r w:rsidRPr="0004066D">
              <w:rPr>
                <w:sz w:val="18"/>
                <w:szCs w:val="18"/>
                <w:lang w:eastAsia="lv-LV"/>
              </w:rPr>
              <w:t>31 108 728</w:t>
            </w:r>
          </w:p>
        </w:tc>
        <w:tc>
          <w:tcPr>
            <w:tcW w:w="1275" w:type="dxa"/>
            <w:shd w:val="clear" w:color="000000" w:fill="F2F2F2"/>
            <w:hideMark/>
          </w:tcPr>
          <w:p w:rsidR="00A911B8" w:rsidRPr="0004066D" w:rsidRDefault="00A911B8" w:rsidP="000A6509">
            <w:pPr>
              <w:jc w:val="right"/>
              <w:rPr>
                <w:sz w:val="18"/>
                <w:szCs w:val="18"/>
                <w:lang w:eastAsia="lv-LV"/>
              </w:rPr>
            </w:pPr>
            <w:r w:rsidRPr="0004066D">
              <w:rPr>
                <w:sz w:val="18"/>
                <w:szCs w:val="18"/>
                <w:lang w:eastAsia="lv-LV"/>
              </w:rPr>
              <w:t>18 875 155</w:t>
            </w:r>
          </w:p>
        </w:tc>
      </w:tr>
      <w:tr w:rsidR="00A911B8" w:rsidRPr="0004066D" w:rsidTr="000A6509">
        <w:trPr>
          <w:trHeight w:val="167"/>
        </w:trPr>
        <w:tc>
          <w:tcPr>
            <w:tcW w:w="5240" w:type="dxa"/>
            <w:shd w:val="clear" w:color="auto" w:fill="auto"/>
          </w:tcPr>
          <w:p w:rsidR="00A911B8" w:rsidRPr="0004066D" w:rsidRDefault="00A911B8" w:rsidP="000A6509">
            <w:pPr>
              <w:rPr>
                <w:sz w:val="18"/>
                <w:szCs w:val="18"/>
                <w:u w:val="single"/>
                <w:lang w:eastAsia="lv-LV"/>
              </w:rPr>
            </w:pPr>
            <w:r w:rsidRPr="0004066D">
              <w:rPr>
                <w:i/>
                <w:iCs/>
                <w:sz w:val="18"/>
                <w:szCs w:val="18"/>
                <w:lang w:eastAsia="lv-LV"/>
              </w:rPr>
              <w:t>Samazināti izdevumi, lai nodrošinātu darba samaksas pieaugumu ārstniecības personām 2020.</w:t>
            </w:r>
            <w:r w:rsidR="0004066D" w:rsidRPr="0004066D">
              <w:rPr>
                <w:i/>
                <w:iCs/>
                <w:sz w:val="18"/>
                <w:szCs w:val="18"/>
                <w:lang w:eastAsia="lv-LV"/>
              </w:rPr>
              <w:t> </w:t>
            </w:r>
            <w:r w:rsidRPr="0004066D">
              <w:rPr>
                <w:i/>
                <w:iCs/>
                <w:sz w:val="18"/>
                <w:szCs w:val="18"/>
                <w:lang w:eastAsia="lv-LV"/>
              </w:rPr>
              <w:t>gadā 10% apmērā, pamatojoties uz 2019.</w:t>
            </w:r>
            <w:r w:rsidR="0004066D" w:rsidRPr="0004066D">
              <w:rPr>
                <w:i/>
                <w:iCs/>
                <w:sz w:val="18"/>
                <w:szCs w:val="18"/>
                <w:lang w:eastAsia="lv-LV"/>
              </w:rPr>
              <w:t> </w:t>
            </w:r>
            <w:r w:rsidRPr="0004066D">
              <w:rPr>
                <w:i/>
                <w:iCs/>
                <w:sz w:val="18"/>
                <w:szCs w:val="18"/>
                <w:lang w:eastAsia="lv-LV"/>
              </w:rPr>
              <w:t>gada 13. un 14. novembrī Saeimā pieņemtajiem lēmumiem</w:t>
            </w:r>
          </w:p>
        </w:tc>
        <w:tc>
          <w:tcPr>
            <w:tcW w:w="1276" w:type="dxa"/>
            <w:shd w:val="clear" w:color="auto" w:fill="auto"/>
          </w:tcPr>
          <w:p w:rsidR="00A911B8" w:rsidRPr="0004066D" w:rsidRDefault="00A911B8" w:rsidP="000A6509">
            <w:pPr>
              <w:jc w:val="right"/>
              <w:rPr>
                <w:sz w:val="18"/>
                <w:szCs w:val="18"/>
                <w:lang w:eastAsia="lv-LV"/>
              </w:rPr>
            </w:pPr>
            <w:r w:rsidRPr="0004066D">
              <w:rPr>
                <w:sz w:val="18"/>
                <w:szCs w:val="18"/>
                <w:lang w:eastAsia="lv-LV"/>
              </w:rPr>
              <w:t>78 701</w:t>
            </w:r>
          </w:p>
        </w:tc>
        <w:tc>
          <w:tcPr>
            <w:tcW w:w="1276" w:type="dxa"/>
            <w:shd w:val="clear" w:color="auto" w:fill="auto"/>
          </w:tcPr>
          <w:p w:rsidR="00A911B8" w:rsidRPr="0004066D" w:rsidRDefault="00A911B8" w:rsidP="000A6509">
            <w:pPr>
              <w:jc w:val="center"/>
              <w:rPr>
                <w:sz w:val="18"/>
                <w:szCs w:val="18"/>
                <w:lang w:eastAsia="lv-LV"/>
              </w:rPr>
            </w:pPr>
            <w:r w:rsidRPr="0004066D">
              <w:rPr>
                <w:iCs/>
                <w:sz w:val="18"/>
                <w:szCs w:val="18"/>
                <w:lang w:eastAsia="lv-LV"/>
              </w:rPr>
              <w:t>-</w:t>
            </w:r>
          </w:p>
        </w:tc>
        <w:tc>
          <w:tcPr>
            <w:tcW w:w="1275" w:type="dxa"/>
            <w:shd w:val="clear" w:color="auto" w:fill="auto"/>
          </w:tcPr>
          <w:p w:rsidR="00A911B8" w:rsidRPr="0004066D" w:rsidRDefault="00A911B8" w:rsidP="000A6509">
            <w:pPr>
              <w:jc w:val="right"/>
              <w:rPr>
                <w:sz w:val="18"/>
                <w:szCs w:val="18"/>
                <w:lang w:eastAsia="lv-LV"/>
              </w:rPr>
            </w:pPr>
            <w:r w:rsidRPr="0004066D">
              <w:rPr>
                <w:iCs/>
                <w:sz w:val="18"/>
                <w:szCs w:val="18"/>
                <w:lang w:eastAsia="lv-LV"/>
              </w:rPr>
              <w:t>-78 701</w:t>
            </w:r>
          </w:p>
        </w:tc>
      </w:tr>
      <w:tr w:rsidR="00A911B8" w:rsidRPr="0004066D" w:rsidTr="000A6509">
        <w:trPr>
          <w:trHeight w:val="167"/>
        </w:trPr>
        <w:tc>
          <w:tcPr>
            <w:tcW w:w="5240" w:type="dxa"/>
            <w:shd w:val="clear" w:color="auto" w:fill="auto"/>
          </w:tcPr>
          <w:p w:rsidR="00A911B8" w:rsidRPr="0004066D" w:rsidRDefault="00A911B8" w:rsidP="000A6509">
            <w:pPr>
              <w:rPr>
                <w:sz w:val="18"/>
                <w:szCs w:val="18"/>
                <w:u w:val="single"/>
                <w:lang w:eastAsia="lv-LV"/>
              </w:rPr>
            </w:pPr>
            <w:r w:rsidRPr="0004066D">
              <w:rPr>
                <w:i/>
                <w:iCs/>
                <w:sz w:val="18"/>
                <w:szCs w:val="18"/>
                <w:lang w:eastAsia="lv-LV"/>
              </w:rPr>
              <w:t>Palielināti izdevumi 2020.</w:t>
            </w:r>
            <w:r w:rsidR="0004066D" w:rsidRPr="0004066D">
              <w:rPr>
                <w:i/>
                <w:iCs/>
                <w:sz w:val="18"/>
                <w:szCs w:val="18"/>
                <w:lang w:eastAsia="lv-LV"/>
              </w:rPr>
              <w:t> </w:t>
            </w:r>
            <w:r w:rsidRPr="0004066D">
              <w:rPr>
                <w:i/>
                <w:iCs/>
                <w:sz w:val="18"/>
                <w:szCs w:val="18"/>
                <w:lang w:eastAsia="lv-LV"/>
              </w:rPr>
              <w:t xml:space="preserve">gada prioritārajam pasākumam “Minimālās algas palielināšana līdz 500 </w:t>
            </w:r>
            <w:proofErr w:type="spellStart"/>
            <w:r w:rsidRPr="0004066D">
              <w:rPr>
                <w:i/>
                <w:iCs/>
                <w:sz w:val="18"/>
                <w:szCs w:val="18"/>
                <w:lang w:eastAsia="lv-LV"/>
              </w:rPr>
              <w:t>euro</w:t>
            </w:r>
            <w:proofErr w:type="spellEnd"/>
            <w:r w:rsidRPr="0004066D">
              <w:rPr>
                <w:i/>
                <w:iCs/>
                <w:sz w:val="18"/>
                <w:szCs w:val="18"/>
                <w:lang w:eastAsia="lv-LV"/>
              </w:rPr>
              <w:t xml:space="preserve"> ar 2021.</w:t>
            </w:r>
            <w:r w:rsidR="0004066D" w:rsidRPr="0004066D">
              <w:rPr>
                <w:i/>
                <w:iCs/>
                <w:sz w:val="18"/>
                <w:szCs w:val="18"/>
                <w:lang w:eastAsia="lv-LV"/>
              </w:rPr>
              <w:t> </w:t>
            </w:r>
            <w:r w:rsidRPr="0004066D">
              <w:rPr>
                <w:i/>
                <w:iCs/>
                <w:sz w:val="18"/>
                <w:szCs w:val="18"/>
                <w:lang w:eastAsia="lv-LV"/>
              </w:rPr>
              <w:t>gada 1.</w:t>
            </w:r>
            <w:r w:rsidR="0004066D" w:rsidRPr="0004066D">
              <w:rPr>
                <w:i/>
                <w:iCs/>
                <w:sz w:val="18"/>
                <w:szCs w:val="18"/>
                <w:lang w:eastAsia="lv-LV"/>
              </w:rPr>
              <w:t> </w:t>
            </w:r>
            <w:r w:rsidRPr="0004066D">
              <w:rPr>
                <w:i/>
                <w:iCs/>
                <w:sz w:val="18"/>
                <w:szCs w:val="18"/>
                <w:lang w:eastAsia="lv-LV"/>
              </w:rPr>
              <w:t>janvāri” saskaņā ar Ministru kabineta 2019.</w:t>
            </w:r>
            <w:r w:rsidR="0004066D" w:rsidRPr="0004066D">
              <w:rPr>
                <w:i/>
                <w:iCs/>
                <w:sz w:val="18"/>
                <w:szCs w:val="18"/>
                <w:lang w:eastAsia="lv-LV"/>
              </w:rPr>
              <w:t> </w:t>
            </w:r>
            <w:r w:rsidRPr="0004066D">
              <w:rPr>
                <w:i/>
                <w:iCs/>
                <w:sz w:val="18"/>
                <w:szCs w:val="18"/>
                <w:lang w:eastAsia="lv-LV"/>
              </w:rPr>
              <w:t>gada 13.</w:t>
            </w:r>
            <w:r w:rsidR="0004066D" w:rsidRPr="0004066D">
              <w:rPr>
                <w:i/>
                <w:iCs/>
                <w:sz w:val="18"/>
                <w:szCs w:val="18"/>
                <w:lang w:eastAsia="lv-LV"/>
              </w:rPr>
              <w:t> </w:t>
            </w:r>
            <w:r w:rsidRPr="0004066D">
              <w:rPr>
                <w:i/>
                <w:iCs/>
                <w:sz w:val="18"/>
                <w:szCs w:val="18"/>
                <w:lang w:eastAsia="lv-LV"/>
              </w:rPr>
              <w:t>septembra sēdes protokola Nr.</w:t>
            </w:r>
            <w:r w:rsidR="0004066D" w:rsidRPr="0004066D">
              <w:rPr>
                <w:i/>
                <w:iCs/>
                <w:sz w:val="18"/>
                <w:szCs w:val="18"/>
                <w:lang w:eastAsia="lv-LV"/>
              </w:rPr>
              <w:t> </w:t>
            </w:r>
            <w:r w:rsidRPr="0004066D">
              <w:rPr>
                <w:i/>
                <w:iCs/>
                <w:sz w:val="18"/>
                <w:szCs w:val="18"/>
                <w:lang w:eastAsia="lv-LV"/>
              </w:rPr>
              <w:t>41 1.§ 19.</w:t>
            </w:r>
            <w:r w:rsidR="0004066D" w:rsidRPr="0004066D">
              <w:rPr>
                <w:i/>
                <w:iCs/>
                <w:sz w:val="18"/>
                <w:szCs w:val="18"/>
                <w:lang w:eastAsia="lv-LV"/>
              </w:rPr>
              <w:t> </w:t>
            </w:r>
            <w:r w:rsidRPr="0004066D">
              <w:rPr>
                <w:i/>
                <w:iCs/>
                <w:sz w:val="18"/>
                <w:szCs w:val="18"/>
                <w:lang w:eastAsia="lv-LV"/>
              </w:rPr>
              <w:t>p.</w:t>
            </w:r>
          </w:p>
        </w:tc>
        <w:tc>
          <w:tcPr>
            <w:tcW w:w="1276" w:type="dxa"/>
            <w:shd w:val="clear" w:color="auto" w:fill="auto"/>
          </w:tcPr>
          <w:p w:rsidR="00A911B8" w:rsidRPr="0004066D" w:rsidRDefault="00A911B8" w:rsidP="000A6509">
            <w:pPr>
              <w:jc w:val="center"/>
              <w:rPr>
                <w:sz w:val="18"/>
                <w:szCs w:val="18"/>
                <w:lang w:eastAsia="lv-LV"/>
              </w:rPr>
            </w:pPr>
            <w:r w:rsidRPr="0004066D">
              <w:rPr>
                <w:sz w:val="18"/>
                <w:szCs w:val="18"/>
                <w:lang w:eastAsia="lv-LV"/>
              </w:rPr>
              <w:t>-</w:t>
            </w:r>
          </w:p>
        </w:tc>
        <w:tc>
          <w:tcPr>
            <w:tcW w:w="1276" w:type="dxa"/>
            <w:shd w:val="clear" w:color="auto" w:fill="auto"/>
          </w:tcPr>
          <w:p w:rsidR="00A911B8" w:rsidRPr="0004066D" w:rsidRDefault="00A911B8" w:rsidP="000A6509">
            <w:pPr>
              <w:jc w:val="right"/>
              <w:rPr>
                <w:sz w:val="18"/>
                <w:szCs w:val="18"/>
                <w:lang w:eastAsia="lv-LV"/>
              </w:rPr>
            </w:pPr>
            <w:r w:rsidRPr="0004066D">
              <w:rPr>
                <w:iCs/>
                <w:sz w:val="18"/>
                <w:szCs w:val="18"/>
                <w:lang w:eastAsia="lv-LV"/>
              </w:rPr>
              <w:t>1 348</w:t>
            </w:r>
          </w:p>
        </w:tc>
        <w:tc>
          <w:tcPr>
            <w:tcW w:w="1275" w:type="dxa"/>
            <w:shd w:val="clear" w:color="auto" w:fill="auto"/>
          </w:tcPr>
          <w:p w:rsidR="00A911B8" w:rsidRPr="0004066D" w:rsidRDefault="00A911B8" w:rsidP="000A6509">
            <w:pPr>
              <w:jc w:val="right"/>
              <w:rPr>
                <w:sz w:val="18"/>
                <w:szCs w:val="18"/>
                <w:lang w:eastAsia="lv-LV"/>
              </w:rPr>
            </w:pPr>
            <w:r w:rsidRPr="0004066D">
              <w:rPr>
                <w:iCs/>
                <w:sz w:val="18"/>
                <w:szCs w:val="18"/>
                <w:lang w:eastAsia="lv-LV"/>
              </w:rPr>
              <w:t>1 348</w:t>
            </w:r>
          </w:p>
        </w:tc>
      </w:tr>
      <w:tr w:rsidR="00A911B8" w:rsidRPr="0004066D" w:rsidTr="0004066D">
        <w:trPr>
          <w:trHeight w:val="615"/>
        </w:trPr>
        <w:tc>
          <w:tcPr>
            <w:tcW w:w="5240" w:type="dxa"/>
            <w:shd w:val="clear" w:color="auto" w:fill="auto"/>
            <w:hideMark/>
          </w:tcPr>
          <w:p w:rsidR="00A911B8" w:rsidRPr="0004066D" w:rsidRDefault="00A911B8" w:rsidP="000A6509">
            <w:pPr>
              <w:rPr>
                <w:i/>
                <w:iCs/>
                <w:sz w:val="18"/>
                <w:szCs w:val="18"/>
                <w:lang w:eastAsia="lv-LV"/>
              </w:rPr>
            </w:pPr>
            <w:r w:rsidRPr="0004066D">
              <w:rPr>
                <w:i/>
                <w:iCs/>
                <w:sz w:val="18"/>
                <w:szCs w:val="18"/>
                <w:lang w:eastAsia="lv-LV"/>
              </w:rPr>
              <w:t>Izdevumu izmaiņas Nacionālo bruņoto spēku algu reformas 2.</w:t>
            </w:r>
            <w:r w:rsidR="0004066D" w:rsidRPr="0004066D">
              <w:rPr>
                <w:i/>
                <w:iCs/>
                <w:sz w:val="18"/>
                <w:szCs w:val="18"/>
                <w:lang w:eastAsia="lv-LV"/>
              </w:rPr>
              <w:t> </w:t>
            </w:r>
            <w:r w:rsidRPr="0004066D">
              <w:rPr>
                <w:i/>
                <w:iCs/>
                <w:sz w:val="18"/>
                <w:szCs w:val="18"/>
                <w:lang w:eastAsia="lv-LV"/>
              </w:rPr>
              <w:t>posmam, pamatojoties uz Ministru kabineta 2018.</w:t>
            </w:r>
            <w:r w:rsidR="0004066D" w:rsidRPr="0004066D">
              <w:rPr>
                <w:i/>
                <w:iCs/>
                <w:sz w:val="18"/>
                <w:szCs w:val="18"/>
                <w:lang w:eastAsia="lv-LV"/>
              </w:rPr>
              <w:t> </w:t>
            </w:r>
            <w:r w:rsidRPr="0004066D">
              <w:rPr>
                <w:i/>
                <w:iCs/>
                <w:sz w:val="18"/>
                <w:szCs w:val="18"/>
                <w:lang w:eastAsia="lv-LV"/>
              </w:rPr>
              <w:t>gada 10.</w:t>
            </w:r>
            <w:r w:rsidR="0004066D" w:rsidRPr="0004066D">
              <w:rPr>
                <w:i/>
                <w:iCs/>
                <w:sz w:val="18"/>
                <w:szCs w:val="18"/>
                <w:lang w:eastAsia="lv-LV"/>
              </w:rPr>
              <w:t> </w:t>
            </w:r>
            <w:r w:rsidRPr="0004066D">
              <w:rPr>
                <w:i/>
                <w:iCs/>
                <w:sz w:val="18"/>
                <w:szCs w:val="18"/>
                <w:lang w:eastAsia="lv-LV"/>
              </w:rPr>
              <w:t>aprīļa sēdes protokola Nr.</w:t>
            </w:r>
            <w:r w:rsidR="0004066D" w:rsidRPr="0004066D">
              <w:rPr>
                <w:i/>
                <w:iCs/>
                <w:sz w:val="18"/>
                <w:szCs w:val="18"/>
                <w:lang w:eastAsia="lv-LV"/>
              </w:rPr>
              <w:t> </w:t>
            </w:r>
            <w:r w:rsidRPr="0004066D">
              <w:rPr>
                <w:i/>
                <w:iCs/>
                <w:sz w:val="18"/>
                <w:szCs w:val="18"/>
                <w:lang w:eastAsia="lv-LV"/>
              </w:rPr>
              <w:t>19 36.§ 4.</w:t>
            </w:r>
            <w:r w:rsidR="0004066D" w:rsidRPr="0004066D">
              <w:rPr>
                <w:i/>
                <w:iCs/>
                <w:sz w:val="18"/>
                <w:szCs w:val="18"/>
                <w:lang w:eastAsia="lv-LV"/>
              </w:rPr>
              <w:t> </w:t>
            </w:r>
            <w:r w:rsidRPr="0004066D">
              <w:rPr>
                <w:i/>
                <w:iCs/>
                <w:sz w:val="18"/>
                <w:szCs w:val="18"/>
                <w:lang w:eastAsia="lv-LV"/>
              </w:rPr>
              <w:t>p.</w:t>
            </w:r>
          </w:p>
        </w:tc>
        <w:tc>
          <w:tcPr>
            <w:tcW w:w="1276" w:type="dxa"/>
            <w:shd w:val="clear" w:color="auto" w:fill="auto"/>
            <w:hideMark/>
          </w:tcPr>
          <w:p w:rsidR="00A911B8" w:rsidRPr="0004066D" w:rsidRDefault="00A911B8" w:rsidP="000A6509">
            <w:pPr>
              <w:jc w:val="right"/>
              <w:rPr>
                <w:iCs/>
                <w:sz w:val="18"/>
                <w:szCs w:val="18"/>
                <w:lang w:eastAsia="lv-LV"/>
              </w:rPr>
            </w:pPr>
            <w:r w:rsidRPr="0004066D">
              <w:rPr>
                <w:iCs/>
                <w:sz w:val="18"/>
                <w:szCs w:val="18"/>
                <w:lang w:eastAsia="lv-LV"/>
              </w:rPr>
              <w:t>10 617 189</w:t>
            </w:r>
          </w:p>
        </w:tc>
        <w:tc>
          <w:tcPr>
            <w:tcW w:w="1276" w:type="dxa"/>
            <w:shd w:val="clear" w:color="auto" w:fill="auto"/>
            <w:hideMark/>
          </w:tcPr>
          <w:p w:rsidR="00A911B8" w:rsidRPr="0004066D" w:rsidRDefault="00A911B8" w:rsidP="000A6509">
            <w:pPr>
              <w:jc w:val="right"/>
              <w:rPr>
                <w:iCs/>
                <w:color w:val="FF0000"/>
                <w:sz w:val="18"/>
                <w:szCs w:val="18"/>
                <w:lang w:eastAsia="lv-LV"/>
              </w:rPr>
            </w:pPr>
            <w:r w:rsidRPr="0004066D">
              <w:rPr>
                <w:iCs/>
                <w:sz w:val="18"/>
                <w:szCs w:val="18"/>
                <w:lang w:eastAsia="lv-LV"/>
              </w:rPr>
              <w:t>21 247 875</w:t>
            </w:r>
          </w:p>
        </w:tc>
        <w:tc>
          <w:tcPr>
            <w:tcW w:w="1275" w:type="dxa"/>
            <w:shd w:val="clear" w:color="auto" w:fill="auto"/>
            <w:hideMark/>
          </w:tcPr>
          <w:p w:rsidR="00A911B8" w:rsidRPr="0004066D" w:rsidRDefault="00A911B8" w:rsidP="000A6509">
            <w:pPr>
              <w:jc w:val="right"/>
              <w:rPr>
                <w:iCs/>
                <w:color w:val="FF0000"/>
                <w:sz w:val="18"/>
                <w:szCs w:val="18"/>
                <w:lang w:eastAsia="lv-LV"/>
              </w:rPr>
            </w:pPr>
            <w:r w:rsidRPr="0004066D">
              <w:rPr>
                <w:iCs/>
                <w:sz w:val="18"/>
                <w:szCs w:val="18"/>
                <w:lang w:eastAsia="lv-LV"/>
              </w:rPr>
              <w:t>10 630 686</w:t>
            </w:r>
          </w:p>
        </w:tc>
      </w:tr>
      <w:tr w:rsidR="00A911B8" w:rsidRPr="0004066D" w:rsidTr="000A6509">
        <w:trPr>
          <w:trHeight w:val="770"/>
        </w:trPr>
        <w:tc>
          <w:tcPr>
            <w:tcW w:w="5240" w:type="dxa"/>
            <w:shd w:val="clear" w:color="auto" w:fill="auto"/>
          </w:tcPr>
          <w:p w:rsidR="00A911B8" w:rsidRPr="0004066D" w:rsidRDefault="00A911B8" w:rsidP="000A6509">
            <w:pPr>
              <w:rPr>
                <w:i/>
                <w:iCs/>
                <w:color w:val="FF0000"/>
                <w:sz w:val="18"/>
                <w:szCs w:val="18"/>
                <w:lang w:eastAsia="lv-LV"/>
              </w:rPr>
            </w:pPr>
            <w:r w:rsidRPr="0004066D">
              <w:rPr>
                <w:i/>
                <w:iCs/>
                <w:sz w:val="18"/>
                <w:szCs w:val="18"/>
                <w:lang w:eastAsia="lv-LV"/>
              </w:rPr>
              <w:t>Palielināti izdevumi atlīdzībai, lai nodrošinātu karavīru skaita pieaugumu par 90 amata vietām</w:t>
            </w:r>
            <w:r w:rsidRPr="0004066D">
              <w:rPr>
                <w:i/>
                <w:sz w:val="18"/>
                <w:szCs w:val="18"/>
                <w:lang w:eastAsia="lv-LV"/>
              </w:rPr>
              <w:t xml:space="preserve"> atbilstoši Nacionālo bruņoto spēku attīstības plānam 2016.-2028.</w:t>
            </w:r>
            <w:r w:rsidR="0004066D">
              <w:rPr>
                <w:i/>
                <w:sz w:val="18"/>
                <w:szCs w:val="18"/>
                <w:lang w:eastAsia="lv-LV"/>
              </w:rPr>
              <w:t> </w:t>
            </w:r>
            <w:r w:rsidRPr="0004066D">
              <w:rPr>
                <w:i/>
                <w:sz w:val="18"/>
                <w:szCs w:val="18"/>
                <w:lang w:eastAsia="lv-LV"/>
              </w:rPr>
              <w:t>gadam, saskaņā ar Ministru kabineta 2016.</w:t>
            </w:r>
            <w:r w:rsidR="0004066D">
              <w:rPr>
                <w:i/>
                <w:sz w:val="18"/>
                <w:szCs w:val="18"/>
                <w:lang w:eastAsia="lv-LV"/>
              </w:rPr>
              <w:t> </w:t>
            </w:r>
            <w:r w:rsidRPr="0004066D">
              <w:rPr>
                <w:i/>
                <w:sz w:val="18"/>
                <w:szCs w:val="18"/>
                <w:lang w:eastAsia="lv-LV"/>
              </w:rPr>
              <w:t>gada 29.</w:t>
            </w:r>
            <w:r w:rsidR="0004066D">
              <w:rPr>
                <w:i/>
                <w:sz w:val="18"/>
                <w:szCs w:val="18"/>
                <w:lang w:eastAsia="lv-LV"/>
              </w:rPr>
              <w:t> </w:t>
            </w:r>
            <w:r w:rsidRPr="0004066D">
              <w:rPr>
                <w:i/>
                <w:sz w:val="18"/>
                <w:szCs w:val="18"/>
                <w:lang w:eastAsia="lv-LV"/>
              </w:rPr>
              <w:t>novembra rīkojumu Nr.</w:t>
            </w:r>
            <w:r w:rsidR="0004066D">
              <w:rPr>
                <w:i/>
                <w:sz w:val="18"/>
                <w:szCs w:val="18"/>
                <w:lang w:eastAsia="lv-LV"/>
              </w:rPr>
              <w:t> </w:t>
            </w:r>
            <w:r w:rsidRPr="0004066D">
              <w:rPr>
                <w:i/>
                <w:sz w:val="18"/>
                <w:szCs w:val="18"/>
                <w:lang w:eastAsia="lv-LV"/>
              </w:rPr>
              <w:t>736</w:t>
            </w:r>
            <w:r w:rsidRPr="0004066D">
              <w:rPr>
                <w:i/>
                <w:color w:val="FF0000"/>
                <w:sz w:val="18"/>
                <w:szCs w:val="18"/>
                <w:lang w:eastAsia="lv-LV"/>
              </w:rPr>
              <w:t xml:space="preserve"> </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1 840 858</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1 840 858</w:t>
            </w:r>
          </w:p>
        </w:tc>
      </w:tr>
      <w:tr w:rsidR="00A911B8" w:rsidRPr="0004066D" w:rsidTr="000A6509">
        <w:trPr>
          <w:trHeight w:val="770"/>
        </w:trPr>
        <w:tc>
          <w:tcPr>
            <w:tcW w:w="5240" w:type="dxa"/>
            <w:shd w:val="clear" w:color="auto" w:fill="auto"/>
          </w:tcPr>
          <w:p w:rsidR="00A911B8" w:rsidRPr="0004066D" w:rsidRDefault="00A911B8" w:rsidP="000A6509">
            <w:pPr>
              <w:rPr>
                <w:i/>
                <w:iCs/>
                <w:sz w:val="18"/>
                <w:szCs w:val="18"/>
                <w:lang w:eastAsia="lv-LV"/>
              </w:rPr>
            </w:pPr>
            <w:r w:rsidRPr="0004066D">
              <w:rPr>
                <w:i/>
                <w:iCs/>
                <w:sz w:val="18"/>
                <w:szCs w:val="18"/>
                <w:lang w:eastAsia="lv-LV"/>
              </w:rPr>
              <w:t>Palielināti izdevumi atlīdzībai Nacionālo bruņoto spēku deju kopas vadītāja darba samaksai, pamatojoties uz Ministru kabineta 2015.</w:t>
            </w:r>
            <w:r w:rsidR="0004066D">
              <w:rPr>
                <w:i/>
                <w:iCs/>
                <w:sz w:val="18"/>
                <w:szCs w:val="18"/>
                <w:lang w:eastAsia="lv-LV"/>
              </w:rPr>
              <w:t> </w:t>
            </w:r>
            <w:r w:rsidRPr="0004066D">
              <w:rPr>
                <w:i/>
                <w:iCs/>
                <w:sz w:val="18"/>
                <w:szCs w:val="18"/>
                <w:lang w:eastAsia="lv-LV"/>
              </w:rPr>
              <w:t>gada 28.</w:t>
            </w:r>
            <w:r w:rsidR="0004066D">
              <w:rPr>
                <w:i/>
                <w:iCs/>
                <w:sz w:val="18"/>
                <w:szCs w:val="18"/>
                <w:lang w:eastAsia="lv-LV"/>
              </w:rPr>
              <w:t> </w:t>
            </w:r>
            <w:r w:rsidRPr="0004066D">
              <w:rPr>
                <w:i/>
                <w:iCs/>
                <w:sz w:val="18"/>
                <w:szCs w:val="18"/>
                <w:lang w:eastAsia="lv-LV"/>
              </w:rPr>
              <w:t>jūlija noteikumiem Nr.</w:t>
            </w:r>
            <w:r w:rsidR="0004066D">
              <w:rPr>
                <w:i/>
                <w:iCs/>
                <w:sz w:val="18"/>
                <w:szCs w:val="18"/>
                <w:lang w:eastAsia="lv-LV"/>
              </w:rPr>
              <w:t> </w:t>
            </w:r>
            <w:r w:rsidRPr="0004066D">
              <w:rPr>
                <w:i/>
                <w:iCs/>
                <w:sz w:val="18"/>
                <w:szCs w:val="18"/>
                <w:lang w:eastAsia="lv-LV"/>
              </w:rPr>
              <w:t>440 “Kārtība, kādā tiek sadalīta valsts mērķdotācija to māksliniecisko kolektīvu vadītāju darba samaksai un valsts sociālās apdrošināšanas obligātajām iemaksām, kuru dibinātāji nav pašvaldība”(</w:t>
            </w:r>
            <w:proofErr w:type="spellStart"/>
            <w:r w:rsidRPr="0004066D">
              <w:rPr>
                <w:i/>
                <w:iCs/>
                <w:sz w:val="18"/>
                <w:szCs w:val="18"/>
                <w:lang w:eastAsia="lv-LV"/>
              </w:rPr>
              <w:t>transferts</w:t>
            </w:r>
            <w:proofErr w:type="spellEnd"/>
            <w:r w:rsidRPr="0004066D">
              <w:rPr>
                <w:i/>
                <w:iCs/>
                <w:sz w:val="18"/>
                <w:szCs w:val="18"/>
                <w:lang w:eastAsia="lv-LV"/>
              </w:rPr>
              <w:t xml:space="preserve"> no Kultūras ministrijas)</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1 608</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1 608</w:t>
            </w:r>
          </w:p>
        </w:tc>
      </w:tr>
      <w:tr w:rsidR="00A911B8" w:rsidRPr="0004066D" w:rsidTr="000A6509">
        <w:trPr>
          <w:trHeight w:val="770"/>
        </w:trPr>
        <w:tc>
          <w:tcPr>
            <w:tcW w:w="5240" w:type="dxa"/>
            <w:shd w:val="clear" w:color="auto" w:fill="auto"/>
          </w:tcPr>
          <w:p w:rsidR="00A911B8" w:rsidRPr="0004066D" w:rsidRDefault="00A911B8" w:rsidP="000A6509">
            <w:pPr>
              <w:rPr>
                <w:i/>
                <w:iCs/>
                <w:sz w:val="18"/>
                <w:szCs w:val="18"/>
                <w:lang w:eastAsia="lv-LV"/>
              </w:rPr>
            </w:pPr>
            <w:r w:rsidRPr="0004066D">
              <w:rPr>
                <w:i/>
                <w:iCs/>
                <w:sz w:val="18"/>
                <w:szCs w:val="18"/>
                <w:lang w:eastAsia="lv-LV"/>
              </w:rPr>
              <w:t>Palielināti izdevumi un 30 amata vietas saskaņā ar Ministru kabineta 2015.</w:t>
            </w:r>
            <w:r w:rsidR="0004066D">
              <w:rPr>
                <w:i/>
                <w:iCs/>
                <w:sz w:val="18"/>
                <w:szCs w:val="18"/>
                <w:lang w:eastAsia="lv-LV"/>
              </w:rPr>
              <w:t> </w:t>
            </w:r>
            <w:r w:rsidRPr="0004066D">
              <w:rPr>
                <w:i/>
                <w:iCs/>
                <w:sz w:val="18"/>
                <w:szCs w:val="18"/>
                <w:lang w:eastAsia="lv-LV"/>
              </w:rPr>
              <w:t>gada 11.</w:t>
            </w:r>
            <w:r w:rsidR="0004066D">
              <w:rPr>
                <w:i/>
                <w:iCs/>
                <w:sz w:val="18"/>
                <w:szCs w:val="18"/>
                <w:lang w:eastAsia="lv-LV"/>
              </w:rPr>
              <w:t> </w:t>
            </w:r>
            <w:r w:rsidRPr="0004066D">
              <w:rPr>
                <w:i/>
                <w:iCs/>
                <w:sz w:val="18"/>
                <w:szCs w:val="18"/>
                <w:lang w:eastAsia="lv-LV"/>
              </w:rPr>
              <w:t>marta rīkojuma Nr.</w:t>
            </w:r>
            <w:r w:rsidR="0004066D">
              <w:rPr>
                <w:i/>
                <w:iCs/>
                <w:sz w:val="18"/>
                <w:szCs w:val="18"/>
                <w:lang w:eastAsia="lv-LV"/>
              </w:rPr>
              <w:t> </w:t>
            </w:r>
            <w:r w:rsidRPr="0004066D">
              <w:rPr>
                <w:i/>
                <w:iCs/>
                <w:sz w:val="18"/>
                <w:szCs w:val="18"/>
                <w:lang w:eastAsia="lv-LV"/>
              </w:rPr>
              <w:t>123 “Par finansējumu Aizsardzības ministrijas ilgtermiņu saistību pasākumam “Nacionālo bruņoto spēku ilgtermiņa līgumi””5.</w:t>
            </w:r>
            <w:r w:rsidR="0004066D">
              <w:rPr>
                <w:i/>
                <w:iCs/>
                <w:sz w:val="18"/>
                <w:szCs w:val="18"/>
                <w:lang w:eastAsia="lv-LV"/>
              </w:rPr>
              <w:t> </w:t>
            </w:r>
            <w:r w:rsidRPr="0004066D">
              <w:rPr>
                <w:i/>
                <w:iCs/>
                <w:sz w:val="18"/>
                <w:szCs w:val="18"/>
                <w:lang w:eastAsia="lv-LV"/>
              </w:rPr>
              <w:t xml:space="preserve">p. </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643 170</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643 170</w:t>
            </w:r>
          </w:p>
        </w:tc>
      </w:tr>
      <w:tr w:rsidR="00A911B8" w:rsidRPr="0004066D" w:rsidTr="0004066D">
        <w:trPr>
          <w:trHeight w:val="600"/>
        </w:trPr>
        <w:tc>
          <w:tcPr>
            <w:tcW w:w="5240" w:type="dxa"/>
            <w:shd w:val="clear" w:color="auto" w:fill="auto"/>
          </w:tcPr>
          <w:p w:rsidR="00A911B8" w:rsidRPr="0004066D" w:rsidRDefault="00A911B8" w:rsidP="000A6509">
            <w:pPr>
              <w:rPr>
                <w:i/>
                <w:iCs/>
                <w:sz w:val="18"/>
                <w:szCs w:val="18"/>
                <w:lang w:eastAsia="lv-LV"/>
              </w:rPr>
            </w:pPr>
            <w:r w:rsidRPr="0004066D">
              <w:rPr>
                <w:i/>
                <w:sz w:val="18"/>
                <w:szCs w:val="18"/>
                <w:lang w:eastAsia="lv-LV"/>
              </w:rPr>
              <w:t>Samazināti izdevumi saskaņā ar Ministru kabineta 2020.</w:t>
            </w:r>
            <w:r w:rsidR="0004066D">
              <w:rPr>
                <w:i/>
                <w:sz w:val="18"/>
                <w:szCs w:val="18"/>
                <w:lang w:eastAsia="lv-LV"/>
              </w:rPr>
              <w:t> </w:t>
            </w:r>
            <w:r w:rsidRPr="0004066D">
              <w:rPr>
                <w:i/>
                <w:sz w:val="18"/>
                <w:szCs w:val="18"/>
                <w:lang w:eastAsia="lv-LV"/>
              </w:rPr>
              <w:t>gada 22.</w:t>
            </w:r>
            <w:r w:rsidR="0004066D">
              <w:rPr>
                <w:i/>
                <w:sz w:val="18"/>
                <w:szCs w:val="18"/>
                <w:lang w:eastAsia="lv-LV"/>
              </w:rPr>
              <w:t> </w:t>
            </w:r>
            <w:r w:rsidRPr="0004066D">
              <w:rPr>
                <w:i/>
                <w:sz w:val="18"/>
                <w:szCs w:val="18"/>
                <w:lang w:eastAsia="lv-LV"/>
              </w:rPr>
              <w:t>septembra sēdes protokola Nr.</w:t>
            </w:r>
            <w:r w:rsidR="0004066D">
              <w:rPr>
                <w:i/>
                <w:sz w:val="18"/>
                <w:szCs w:val="18"/>
                <w:lang w:eastAsia="lv-LV"/>
              </w:rPr>
              <w:t> </w:t>
            </w:r>
            <w:r w:rsidRPr="0004066D">
              <w:rPr>
                <w:i/>
                <w:sz w:val="18"/>
                <w:szCs w:val="18"/>
                <w:lang w:eastAsia="lv-LV"/>
              </w:rPr>
              <w:t xml:space="preserve">55 </w:t>
            </w:r>
            <w:r w:rsidRPr="0004066D">
              <w:rPr>
                <w:rFonts w:eastAsia="Calibri"/>
                <w:i/>
                <w:sz w:val="18"/>
                <w:szCs w:val="18"/>
              </w:rPr>
              <w:t>38.§</w:t>
            </w:r>
            <w:r w:rsidRPr="0004066D">
              <w:rPr>
                <w:i/>
                <w:sz w:val="18"/>
                <w:szCs w:val="18"/>
                <w:lang w:eastAsia="lv-LV"/>
              </w:rPr>
              <w:t xml:space="preserve"> 2. un 40.</w:t>
            </w:r>
            <w:r w:rsidR="0004066D">
              <w:rPr>
                <w:i/>
                <w:sz w:val="18"/>
                <w:szCs w:val="18"/>
                <w:lang w:eastAsia="lv-LV"/>
              </w:rPr>
              <w:t> </w:t>
            </w:r>
            <w:r w:rsidRPr="0004066D">
              <w:rPr>
                <w:i/>
                <w:sz w:val="18"/>
                <w:szCs w:val="18"/>
                <w:lang w:eastAsia="lv-LV"/>
              </w:rPr>
              <w:t>punktu (atbilstoši informatīvā ziņojuma 3.</w:t>
            </w:r>
            <w:r w:rsidR="0004066D">
              <w:rPr>
                <w:i/>
                <w:sz w:val="18"/>
                <w:szCs w:val="18"/>
                <w:lang w:eastAsia="lv-LV"/>
              </w:rPr>
              <w:t> </w:t>
            </w:r>
            <w:r w:rsidRPr="0004066D">
              <w:rPr>
                <w:i/>
                <w:sz w:val="18"/>
                <w:szCs w:val="18"/>
                <w:lang w:eastAsia="lv-LV"/>
              </w:rPr>
              <w:t>pielikumam)</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810 408</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-810 408</w:t>
            </w:r>
          </w:p>
        </w:tc>
      </w:tr>
      <w:tr w:rsidR="00A911B8" w:rsidRPr="0004066D" w:rsidTr="000A6509">
        <w:trPr>
          <w:trHeight w:val="413"/>
        </w:trPr>
        <w:tc>
          <w:tcPr>
            <w:tcW w:w="5240" w:type="dxa"/>
            <w:shd w:val="clear" w:color="auto" w:fill="auto"/>
          </w:tcPr>
          <w:p w:rsidR="00A911B8" w:rsidRPr="0004066D" w:rsidRDefault="00A911B8" w:rsidP="000A6509">
            <w:pPr>
              <w:rPr>
                <w:i/>
                <w:color w:val="FF0000"/>
                <w:sz w:val="18"/>
                <w:szCs w:val="18"/>
                <w:lang w:eastAsia="lv-LV"/>
              </w:rPr>
            </w:pPr>
            <w:r w:rsidRPr="0004066D">
              <w:rPr>
                <w:i/>
                <w:sz w:val="18"/>
                <w:szCs w:val="18"/>
                <w:lang w:eastAsia="lv-LV"/>
              </w:rPr>
              <w:t>t. sk. iekšējā līdzekļu pārdale starp budžeta programmām (apakšprogrammām)</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727 275</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7 373 869</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6 646 594</w:t>
            </w:r>
          </w:p>
        </w:tc>
      </w:tr>
      <w:tr w:rsidR="00A911B8" w:rsidRPr="0004066D" w:rsidTr="000A6509">
        <w:trPr>
          <w:trHeight w:val="413"/>
        </w:trPr>
        <w:tc>
          <w:tcPr>
            <w:tcW w:w="5240" w:type="dxa"/>
            <w:shd w:val="clear" w:color="auto" w:fill="auto"/>
          </w:tcPr>
          <w:p w:rsidR="00A911B8" w:rsidRPr="0004066D" w:rsidRDefault="00A911B8" w:rsidP="000A6509">
            <w:pPr>
              <w:rPr>
                <w:i/>
                <w:sz w:val="18"/>
                <w:szCs w:val="18"/>
                <w:lang w:eastAsia="lv-LV"/>
              </w:rPr>
            </w:pPr>
            <w:r w:rsidRPr="0004066D">
              <w:rPr>
                <w:i/>
                <w:sz w:val="18"/>
                <w:szCs w:val="18"/>
                <w:lang w:eastAsia="lv-LV"/>
              </w:rPr>
              <w:t xml:space="preserve">Iekšējā līdzekļu pārdale no budžeta apakšprogrammas 22.12.00 “Nacionālo bruņoto spēku uzturēšana”, lai nodrošinātu karavīru skaita pieaugumu </w:t>
            </w:r>
            <w:r w:rsidRPr="0004066D">
              <w:rPr>
                <w:i/>
                <w:iCs/>
                <w:sz w:val="18"/>
                <w:szCs w:val="18"/>
                <w:lang w:eastAsia="lv-LV"/>
              </w:rPr>
              <w:t>par 260 amata vietām</w:t>
            </w:r>
            <w:r w:rsidRPr="0004066D">
              <w:rPr>
                <w:i/>
                <w:sz w:val="18"/>
                <w:szCs w:val="18"/>
                <w:lang w:eastAsia="lv-LV"/>
              </w:rPr>
              <w:t xml:space="preserve"> 2021.</w:t>
            </w:r>
            <w:r w:rsidR="0004066D">
              <w:rPr>
                <w:i/>
                <w:sz w:val="18"/>
                <w:szCs w:val="18"/>
                <w:lang w:eastAsia="lv-LV"/>
              </w:rPr>
              <w:t> </w:t>
            </w:r>
            <w:r w:rsidRPr="0004066D">
              <w:rPr>
                <w:i/>
                <w:sz w:val="18"/>
                <w:szCs w:val="18"/>
                <w:lang w:eastAsia="lv-LV"/>
              </w:rPr>
              <w:t>gadā atbilstoši Nacionālo bruņoto spēku attīstības plānam 2016.-2028.</w:t>
            </w:r>
            <w:r w:rsidR="0004066D">
              <w:rPr>
                <w:i/>
                <w:sz w:val="18"/>
                <w:szCs w:val="18"/>
                <w:lang w:eastAsia="lv-LV"/>
              </w:rPr>
              <w:t> </w:t>
            </w:r>
            <w:r w:rsidRPr="0004066D">
              <w:rPr>
                <w:i/>
                <w:sz w:val="18"/>
                <w:szCs w:val="18"/>
                <w:lang w:eastAsia="lv-LV"/>
              </w:rPr>
              <w:t>gadam, saskaņā ar Ministru kabineta 2016.</w:t>
            </w:r>
            <w:r w:rsidR="0004066D">
              <w:rPr>
                <w:i/>
                <w:sz w:val="18"/>
                <w:szCs w:val="18"/>
                <w:lang w:eastAsia="lv-LV"/>
              </w:rPr>
              <w:t> </w:t>
            </w:r>
            <w:r w:rsidRPr="0004066D">
              <w:rPr>
                <w:i/>
                <w:sz w:val="18"/>
                <w:szCs w:val="18"/>
                <w:lang w:eastAsia="lv-LV"/>
              </w:rPr>
              <w:t>gada 29.</w:t>
            </w:r>
            <w:r w:rsidR="0004066D">
              <w:rPr>
                <w:i/>
                <w:sz w:val="18"/>
                <w:szCs w:val="18"/>
                <w:lang w:eastAsia="lv-LV"/>
              </w:rPr>
              <w:t> </w:t>
            </w:r>
            <w:r w:rsidRPr="0004066D">
              <w:rPr>
                <w:i/>
                <w:sz w:val="18"/>
                <w:szCs w:val="18"/>
                <w:lang w:eastAsia="lv-LV"/>
              </w:rPr>
              <w:t>novembra rīkojumu Nr.</w:t>
            </w:r>
            <w:r w:rsidR="0004066D">
              <w:rPr>
                <w:i/>
                <w:sz w:val="18"/>
                <w:szCs w:val="18"/>
                <w:lang w:eastAsia="lv-LV"/>
              </w:rPr>
              <w:t> </w:t>
            </w:r>
            <w:r w:rsidRPr="0004066D">
              <w:rPr>
                <w:i/>
                <w:sz w:val="18"/>
                <w:szCs w:val="18"/>
                <w:lang w:eastAsia="lv-LV"/>
              </w:rPr>
              <w:t>736</w:t>
            </w:r>
            <w:r w:rsidRPr="0004066D">
              <w:rPr>
                <w:i/>
                <w:color w:val="FF0000"/>
                <w:sz w:val="18"/>
                <w:szCs w:val="18"/>
                <w:lang w:eastAsia="lv-LV"/>
              </w:rPr>
              <w:t xml:space="preserve"> </w:t>
            </w:r>
          </w:p>
        </w:tc>
        <w:tc>
          <w:tcPr>
            <w:tcW w:w="1276" w:type="dxa"/>
            <w:shd w:val="clear" w:color="auto" w:fill="auto"/>
          </w:tcPr>
          <w:p w:rsidR="00A911B8" w:rsidRPr="0004066D" w:rsidRDefault="00A911B8" w:rsidP="000A6509">
            <w:pPr>
              <w:jc w:val="center"/>
              <w:rPr>
                <w:iCs/>
                <w:color w:val="FF0000"/>
                <w:sz w:val="18"/>
                <w:szCs w:val="18"/>
                <w:lang w:eastAsia="lv-LV"/>
              </w:rPr>
            </w:pPr>
            <w:r w:rsidRPr="0004066D">
              <w:rPr>
                <w:iCs/>
                <w:sz w:val="18"/>
                <w:szCs w:val="18"/>
                <w:lang w:eastAsia="lv-LV"/>
              </w:rPr>
              <w:t>-</w:t>
            </w:r>
          </w:p>
        </w:tc>
        <w:tc>
          <w:tcPr>
            <w:tcW w:w="1276" w:type="dxa"/>
            <w:shd w:val="clear" w:color="auto" w:fill="auto"/>
          </w:tcPr>
          <w:p w:rsidR="00A911B8" w:rsidRPr="0004066D" w:rsidRDefault="00A911B8" w:rsidP="000A6509">
            <w:pPr>
              <w:jc w:val="right"/>
              <w:rPr>
                <w:iCs/>
                <w:color w:val="FF0000"/>
                <w:sz w:val="18"/>
                <w:szCs w:val="18"/>
                <w:lang w:eastAsia="lv-LV"/>
              </w:rPr>
            </w:pPr>
            <w:r w:rsidRPr="0004066D">
              <w:rPr>
                <w:iCs/>
                <w:sz w:val="18"/>
                <w:szCs w:val="18"/>
                <w:lang w:eastAsia="lv-LV"/>
              </w:rPr>
              <w:t>5 087 412</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5 087 412</w:t>
            </w:r>
          </w:p>
        </w:tc>
      </w:tr>
      <w:tr w:rsidR="00A911B8" w:rsidRPr="0004066D" w:rsidTr="000A6509">
        <w:trPr>
          <w:trHeight w:val="413"/>
        </w:trPr>
        <w:tc>
          <w:tcPr>
            <w:tcW w:w="5240" w:type="dxa"/>
            <w:shd w:val="clear" w:color="auto" w:fill="auto"/>
          </w:tcPr>
          <w:p w:rsidR="00A911B8" w:rsidRPr="0004066D" w:rsidRDefault="00A911B8" w:rsidP="000A6509">
            <w:pPr>
              <w:rPr>
                <w:i/>
                <w:sz w:val="18"/>
                <w:szCs w:val="18"/>
                <w:lang w:eastAsia="lv-LV"/>
              </w:rPr>
            </w:pPr>
            <w:r w:rsidRPr="0004066D">
              <w:rPr>
                <w:i/>
                <w:sz w:val="18"/>
                <w:szCs w:val="18"/>
                <w:lang w:eastAsia="lv-LV"/>
              </w:rPr>
              <w:t xml:space="preserve">Iekšējā līdzekļu un 4 amata vietu pārdale uz budžeta programmu 28.00.00 “Ģeodēzija un kartogrāfija”, lai nodrošinātu iekšēju reorganizāciju sakarā ar funkciju papildināšanu </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90 406</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-90 406</w:t>
            </w:r>
          </w:p>
        </w:tc>
      </w:tr>
      <w:tr w:rsidR="00A911B8" w:rsidRPr="0004066D" w:rsidTr="000A6509">
        <w:trPr>
          <w:trHeight w:val="413"/>
        </w:trPr>
        <w:tc>
          <w:tcPr>
            <w:tcW w:w="5240" w:type="dxa"/>
            <w:shd w:val="clear" w:color="auto" w:fill="auto"/>
          </w:tcPr>
          <w:p w:rsidR="00A911B8" w:rsidRPr="0004066D" w:rsidRDefault="00A911B8" w:rsidP="000A6509">
            <w:pPr>
              <w:rPr>
                <w:i/>
                <w:sz w:val="18"/>
                <w:szCs w:val="18"/>
                <w:lang w:eastAsia="lv-LV"/>
              </w:rPr>
            </w:pPr>
            <w:r w:rsidRPr="0004066D">
              <w:rPr>
                <w:i/>
                <w:sz w:val="18"/>
                <w:szCs w:val="18"/>
                <w:lang w:eastAsia="lv-LV"/>
              </w:rPr>
              <w:lastRenderedPageBreak/>
              <w:t>Iekšēja līdzekļu un 24 amata vietu pārdale uz budžeta programmu 33.00.00 “Aizsardzības īpašumu pārvaldīšana”, lai nodrošinātu iekšējo reorganizāciju Valsts aizsardzības militāro objektu un iepirkumu centrā</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612 500</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-612 500</w:t>
            </w:r>
          </w:p>
        </w:tc>
      </w:tr>
      <w:tr w:rsidR="00A911B8" w:rsidRPr="0004066D" w:rsidTr="000A6509">
        <w:trPr>
          <w:trHeight w:val="413"/>
        </w:trPr>
        <w:tc>
          <w:tcPr>
            <w:tcW w:w="5240" w:type="dxa"/>
            <w:shd w:val="clear" w:color="auto" w:fill="auto"/>
          </w:tcPr>
          <w:p w:rsidR="00A911B8" w:rsidRPr="0004066D" w:rsidRDefault="00A911B8" w:rsidP="000A6509">
            <w:pPr>
              <w:rPr>
                <w:i/>
                <w:sz w:val="18"/>
                <w:szCs w:val="18"/>
                <w:lang w:eastAsia="lv-LV"/>
              </w:rPr>
            </w:pPr>
            <w:r w:rsidRPr="0004066D">
              <w:rPr>
                <w:i/>
                <w:sz w:val="18"/>
                <w:szCs w:val="18"/>
                <w:lang w:eastAsia="lv-LV"/>
              </w:rPr>
              <w:t>Iekšējā līdzekļu un 112 amata vietu pārdale no budžeta programmas 33.00.00 “Aizsardzības īpašumu pārvaldīšana”, lai nodrošinātu Valsts aizsardzības loģistikas un iepirkumu centra izveidi</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2 126 375</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2 126 375</w:t>
            </w:r>
          </w:p>
        </w:tc>
      </w:tr>
      <w:tr w:rsidR="00A911B8" w:rsidRPr="0004066D" w:rsidTr="000A6509">
        <w:trPr>
          <w:trHeight w:val="413"/>
        </w:trPr>
        <w:tc>
          <w:tcPr>
            <w:tcW w:w="5240" w:type="dxa"/>
            <w:shd w:val="clear" w:color="auto" w:fill="auto"/>
          </w:tcPr>
          <w:p w:rsidR="00A911B8" w:rsidRPr="0004066D" w:rsidRDefault="00A911B8" w:rsidP="000A6509">
            <w:pPr>
              <w:rPr>
                <w:i/>
                <w:sz w:val="18"/>
                <w:szCs w:val="18"/>
                <w:lang w:eastAsia="lv-LV"/>
              </w:rPr>
            </w:pPr>
            <w:r w:rsidRPr="0004066D">
              <w:rPr>
                <w:i/>
                <w:sz w:val="18"/>
                <w:szCs w:val="18"/>
                <w:lang w:eastAsia="lv-LV"/>
              </w:rPr>
              <w:t>Iekšēja līdzekļu pārdale no budžeta programmas 34.00.00 “</w:t>
            </w:r>
            <w:proofErr w:type="spellStart"/>
            <w:r w:rsidRPr="0004066D">
              <w:rPr>
                <w:i/>
                <w:sz w:val="18"/>
                <w:szCs w:val="18"/>
                <w:lang w:eastAsia="lv-LV"/>
              </w:rPr>
              <w:t>Jaunsardzes</w:t>
            </w:r>
            <w:proofErr w:type="spellEnd"/>
            <w:r w:rsidRPr="0004066D">
              <w:rPr>
                <w:i/>
                <w:sz w:val="18"/>
                <w:szCs w:val="18"/>
                <w:lang w:eastAsia="lv-LV"/>
              </w:rPr>
              <w:t xml:space="preserve"> centrs”, lai nodrošinātu jaunatnes izglītošanu un profesionālās vidējās izglītības iestādes izveidi</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160 082</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160 082</w:t>
            </w:r>
          </w:p>
        </w:tc>
      </w:tr>
      <w:tr w:rsidR="00A911B8" w:rsidRPr="0004066D" w:rsidTr="000A6509">
        <w:trPr>
          <w:trHeight w:val="413"/>
        </w:trPr>
        <w:tc>
          <w:tcPr>
            <w:tcW w:w="5240" w:type="dxa"/>
            <w:shd w:val="clear" w:color="auto" w:fill="auto"/>
          </w:tcPr>
          <w:p w:rsidR="00A911B8" w:rsidRPr="0004066D" w:rsidRDefault="00A911B8" w:rsidP="000A6509">
            <w:pPr>
              <w:rPr>
                <w:i/>
                <w:sz w:val="18"/>
                <w:szCs w:val="18"/>
                <w:lang w:eastAsia="lv-LV"/>
              </w:rPr>
            </w:pPr>
            <w:r w:rsidRPr="0004066D">
              <w:rPr>
                <w:i/>
                <w:sz w:val="18"/>
                <w:szCs w:val="18"/>
                <w:lang w:eastAsia="lv-LV"/>
              </w:rPr>
              <w:t>Iekšēja līdzekļu pārdale uz budžeta programmu 97.00.00 “Nozaru vadība un politikas plānošana”, lai segtu izdevumus par karavīru kvalifikācijas kategoriju celšanu</w:t>
            </w:r>
          </w:p>
        </w:tc>
        <w:tc>
          <w:tcPr>
            <w:tcW w:w="1276"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24 369</w:t>
            </w:r>
          </w:p>
        </w:tc>
        <w:tc>
          <w:tcPr>
            <w:tcW w:w="1276" w:type="dxa"/>
            <w:shd w:val="clear" w:color="auto" w:fill="auto"/>
          </w:tcPr>
          <w:p w:rsidR="00A911B8" w:rsidRPr="0004066D" w:rsidRDefault="00A911B8" w:rsidP="000A6509">
            <w:pPr>
              <w:jc w:val="center"/>
              <w:rPr>
                <w:iCs/>
                <w:sz w:val="18"/>
                <w:szCs w:val="18"/>
                <w:lang w:eastAsia="lv-LV"/>
              </w:rPr>
            </w:pPr>
            <w:r w:rsidRPr="0004066D">
              <w:rPr>
                <w:iCs/>
                <w:sz w:val="18"/>
                <w:szCs w:val="18"/>
                <w:lang w:eastAsia="lv-LV"/>
              </w:rPr>
              <w:t>-</w:t>
            </w:r>
          </w:p>
        </w:tc>
        <w:tc>
          <w:tcPr>
            <w:tcW w:w="1275" w:type="dxa"/>
            <w:shd w:val="clear" w:color="auto" w:fill="auto"/>
          </w:tcPr>
          <w:p w:rsidR="00A911B8" w:rsidRPr="0004066D" w:rsidRDefault="00A911B8" w:rsidP="000A6509">
            <w:pPr>
              <w:jc w:val="right"/>
              <w:rPr>
                <w:iCs/>
                <w:sz w:val="18"/>
                <w:szCs w:val="18"/>
                <w:lang w:eastAsia="lv-LV"/>
              </w:rPr>
            </w:pPr>
            <w:r w:rsidRPr="0004066D">
              <w:rPr>
                <w:iCs/>
                <w:sz w:val="18"/>
                <w:szCs w:val="18"/>
                <w:lang w:eastAsia="lv-LV"/>
              </w:rPr>
              <w:t>-24 369</w:t>
            </w:r>
          </w:p>
        </w:tc>
      </w:tr>
    </w:tbl>
    <w:p w:rsidR="00A911B8" w:rsidRPr="002B1AA5" w:rsidRDefault="00A911B8" w:rsidP="0004066D">
      <w:pPr>
        <w:widowControl w:val="0"/>
        <w:spacing w:before="240" w:after="240"/>
        <w:jc w:val="center"/>
        <w:rPr>
          <w:b/>
        </w:rPr>
      </w:pPr>
      <w:r w:rsidRPr="002B1AA5">
        <w:rPr>
          <w:b/>
        </w:rPr>
        <w:t>22.12.00 Nacionālo bruņoto spēku uzturēšana</w:t>
      </w:r>
    </w:p>
    <w:p w:rsidR="00A911B8" w:rsidRPr="002B1AA5" w:rsidRDefault="00A911B8" w:rsidP="0004066D">
      <w:pPr>
        <w:spacing w:after="120"/>
        <w:rPr>
          <w:szCs w:val="24"/>
          <w:u w:val="single"/>
        </w:rPr>
      </w:pPr>
      <w:r w:rsidRPr="002B1AA5">
        <w:rPr>
          <w:szCs w:val="24"/>
          <w:u w:val="single"/>
        </w:rPr>
        <w:t>Apakšprogrammas mērķis:</w:t>
      </w:r>
    </w:p>
    <w:p w:rsidR="00A911B8" w:rsidRPr="002B1AA5" w:rsidRDefault="00A911B8" w:rsidP="0004066D">
      <w:pPr>
        <w:spacing w:after="120"/>
        <w:ind w:firstLine="720"/>
        <w:rPr>
          <w:szCs w:val="24"/>
        </w:rPr>
      </w:pPr>
      <w:r w:rsidRPr="002B1AA5">
        <w:rPr>
          <w:szCs w:val="24"/>
        </w:rPr>
        <w:t>aizsargāt Latvijas valsts suverenitāti, teritoriālo nedalāmību un tās iedzīvotājus no agresijas.</w:t>
      </w:r>
    </w:p>
    <w:p w:rsidR="00A911B8" w:rsidRPr="002B1AA5" w:rsidRDefault="00A911B8" w:rsidP="0004066D">
      <w:pPr>
        <w:spacing w:after="120"/>
        <w:rPr>
          <w:szCs w:val="24"/>
          <w:u w:val="single"/>
        </w:rPr>
      </w:pPr>
      <w:r w:rsidRPr="002B1AA5">
        <w:rPr>
          <w:szCs w:val="24"/>
          <w:u w:val="single"/>
        </w:rPr>
        <w:t>Galvenās aktivitātes:</w:t>
      </w:r>
    </w:p>
    <w:p w:rsidR="00A911B8" w:rsidRPr="0004066D" w:rsidRDefault="00A911B8" w:rsidP="0004066D">
      <w:pPr>
        <w:pStyle w:val="ListParagraph"/>
        <w:numPr>
          <w:ilvl w:val="0"/>
          <w:numId w:val="6"/>
        </w:numPr>
        <w:spacing w:after="120"/>
        <w:jc w:val="both"/>
      </w:pPr>
      <w:r w:rsidRPr="0004066D">
        <w:t>nodrošināt Latvijas Republikas sauszemes teritorijas, jūras akvatorijas un gaisa telpas aizsardzību sadarbībā ar sabiedroto bruņotajiem spēkiem, garantēt iedzīvotāju drošību;</w:t>
      </w:r>
    </w:p>
    <w:p w:rsidR="00A911B8" w:rsidRPr="0004066D" w:rsidRDefault="00A911B8" w:rsidP="0004066D">
      <w:pPr>
        <w:pStyle w:val="ListParagraph"/>
        <w:numPr>
          <w:ilvl w:val="0"/>
          <w:numId w:val="6"/>
        </w:numPr>
        <w:spacing w:after="120"/>
        <w:jc w:val="both"/>
      </w:pPr>
      <w:r w:rsidRPr="0004066D">
        <w:t>piedalīties NATO/ES vadītajās operācijās ārpus Latvijas Republikas teritorijas likumos un starptautiskajos līgumos noteiktajā kārtībā;</w:t>
      </w:r>
    </w:p>
    <w:p w:rsidR="00A911B8" w:rsidRPr="0004066D" w:rsidRDefault="00A911B8" w:rsidP="0004066D">
      <w:pPr>
        <w:pStyle w:val="ListParagraph"/>
        <w:numPr>
          <w:ilvl w:val="0"/>
          <w:numId w:val="6"/>
        </w:numPr>
        <w:spacing w:after="120"/>
        <w:jc w:val="both"/>
      </w:pPr>
      <w:r w:rsidRPr="0004066D">
        <w:t>piedalīties valsts apdraudējuma situāciju novēršanā normatīvajos aktos noteiktajā kārtībā;</w:t>
      </w:r>
    </w:p>
    <w:p w:rsidR="00A911B8" w:rsidRPr="0004066D" w:rsidRDefault="00A911B8" w:rsidP="0004066D">
      <w:pPr>
        <w:pStyle w:val="ListParagraph"/>
        <w:numPr>
          <w:ilvl w:val="0"/>
          <w:numId w:val="6"/>
        </w:numPr>
        <w:spacing w:after="120"/>
        <w:jc w:val="both"/>
      </w:pPr>
      <w:r w:rsidRPr="0004066D">
        <w:t>nodrošināt uzņemošās valsts atbalsta funkc</w:t>
      </w:r>
      <w:r w:rsidR="00452FE0">
        <w:t>ijas sabiedroto spēku uzņemšanā.</w:t>
      </w:r>
    </w:p>
    <w:p w:rsidR="00452FE0" w:rsidRPr="007D5B46" w:rsidRDefault="00A911B8" w:rsidP="007D5B46">
      <w:pPr>
        <w:spacing w:after="120"/>
        <w:rPr>
          <w:szCs w:val="24"/>
        </w:rPr>
      </w:pPr>
      <w:r w:rsidRPr="002B1AA5">
        <w:rPr>
          <w:szCs w:val="24"/>
          <w:u w:val="single"/>
        </w:rPr>
        <w:t>Apakšprogrammas izpildītājs</w:t>
      </w:r>
      <w:r w:rsidRPr="002B1AA5">
        <w:rPr>
          <w:szCs w:val="24"/>
        </w:rPr>
        <w:t>: Nacionālie bruņotie spēki.</w:t>
      </w:r>
      <w:r w:rsidRPr="002B1AA5">
        <w:rPr>
          <w:color w:val="FF0000"/>
          <w:szCs w:val="24"/>
        </w:rPr>
        <w:t xml:space="preserve"> </w:t>
      </w:r>
    </w:p>
    <w:p w:rsidR="00A911B8" w:rsidRPr="002B1AA5" w:rsidRDefault="00A911B8" w:rsidP="007D5B46">
      <w:pPr>
        <w:spacing w:before="240" w:after="240"/>
        <w:jc w:val="center"/>
        <w:rPr>
          <w:b/>
          <w:lang w:eastAsia="lv-LV"/>
        </w:rPr>
      </w:pPr>
      <w:r w:rsidRPr="002B1AA5">
        <w:rPr>
          <w:b/>
          <w:lang w:eastAsia="lv-LV"/>
        </w:rPr>
        <w:t>Darbības rezultāti un to rezultatīvie rādītāji no 2019. līdz 2023.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052"/>
        <w:gridCol w:w="1074"/>
      </w:tblGrid>
      <w:tr w:rsidR="00A911B8" w:rsidRPr="00452FE0" w:rsidTr="00452FE0">
        <w:trPr>
          <w:tblHeader/>
          <w:jc w:val="center"/>
        </w:trPr>
        <w:tc>
          <w:tcPr>
            <w:tcW w:w="3539" w:type="dxa"/>
          </w:tcPr>
          <w:p w:rsidR="00A911B8" w:rsidRPr="00452FE0" w:rsidRDefault="00A911B8" w:rsidP="000A6509">
            <w:pPr>
              <w:jc w:val="center"/>
              <w:rPr>
                <w:color w:val="FF0000"/>
                <w:sz w:val="18"/>
                <w:szCs w:val="18"/>
              </w:rPr>
            </w:pPr>
          </w:p>
        </w:tc>
        <w:tc>
          <w:tcPr>
            <w:tcW w:w="1134" w:type="dxa"/>
          </w:tcPr>
          <w:p w:rsidR="00A911B8" w:rsidRPr="00452FE0" w:rsidRDefault="00A911B8" w:rsidP="000A6509">
            <w:pPr>
              <w:jc w:val="center"/>
              <w:rPr>
                <w:sz w:val="18"/>
                <w:szCs w:val="18"/>
                <w:lang w:eastAsia="lv-LV"/>
              </w:rPr>
            </w:pPr>
            <w:r w:rsidRPr="00452FE0">
              <w:rPr>
                <w:sz w:val="18"/>
                <w:szCs w:val="18"/>
                <w:lang w:eastAsia="lv-LV"/>
              </w:rPr>
              <w:t>2019.</w:t>
            </w:r>
            <w:r w:rsidR="00452FE0" w:rsidRPr="00452FE0">
              <w:rPr>
                <w:sz w:val="18"/>
                <w:szCs w:val="18"/>
                <w:lang w:eastAsia="lv-LV"/>
              </w:rPr>
              <w:t> </w:t>
            </w:r>
            <w:r w:rsidRPr="00452FE0">
              <w:rPr>
                <w:sz w:val="18"/>
                <w:szCs w:val="18"/>
                <w:lang w:eastAsia="lv-LV"/>
              </w:rPr>
              <w:t>gads (izpilde)</w:t>
            </w:r>
          </w:p>
        </w:tc>
        <w:tc>
          <w:tcPr>
            <w:tcW w:w="1134" w:type="dxa"/>
            <w:vAlign w:val="center"/>
          </w:tcPr>
          <w:p w:rsidR="00A911B8" w:rsidRPr="00452FE0" w:rsidRDefault="00A911B8" w:rsidP="000A6509">
            <w:pPr>
              <w:jc w:val="center"/>
              <w:rPr>
                <w:sz w:val="18"/>
                <w:szCs w:val="18"/>
                <w:lang w:eastAsia="lv-LV"/>
              </w:rPr>
            </w:pPr>
            <w:r w:rsidRPr="00452FE0">
              <w:rPr>
                <w:sz w:val="18"/>
                <w:szCs w:val="18"/>
                <w:lang w:eastAsia="lv-LV"/>
              </w:rPr>
              <w:t>2020.</w:t>
            </w:r>
            <w:r w:rsidR="00452FE0" w:rsidRPr="00452FE0">
              <w:rPr>
                <w:sz w:val="18"/>
                <w:szCs w:val="18"/>
                <w:lang w:eastAsia="lv-LV"/>
              </w:rPr>
              <w:t> </w:t>
            </w:r>
            <w:r w:rsidRPr="00452FE0">
              <w:rPr>
                <w:sz w:val="18"/>
                <w:szCs w:val="18"/>
                <w:lang w:eastAsia="lv-LV"/>
              </w:rPr>
              <w:t>gada plāns</w:t>
            </w:r>
          </w:p>
        </w:tc>
        <w:tc>
          <w:tcPr>
            <w:tcW w:w="1134" w:type="dxa"/>
          </w:tcPr>
          <w:p w:rsidR="00A911B8" w:rsidRPr="00452FE0" w:rsidRDefault="00A911B8" w:rsidP="000A6509">
            <w:pPr>
              <w:jc w:val="center"/>
              <w:rPr>
                <w:sz w:val="18"/>
                <w:szCs w:val="18"/>
                <w:lang w:eastAsia="lv-LV"/>
              </w:rPr>
            </w:pPr>
            <w:r w:rsidRPr="00452FE0">
              <w:rPr>
                <w:sz w:val="18"/>
                <w:szCs w:val="18"/>
                <w:lang w:eastAsia="lv-LV"/>
              </w:rPr>
              <w:t>2021.</w:t>
            </w:r>
            <w:r w:rsidR="00452FE0" w:rsidRPr="00452FE0">
              <w:rPr>
                <w:sz w:val="18"/>
                <w:szCs w:val="18"/>
                <w:lang w:eastAsia="lv-LV"/>
              </w:rPr>
              <w:t> </w:t>
            </w:r>
            <w:r w:rsidRPr="00452FE0">
              <w:rPr>
                <w:sz w:val="18"/>
                <w:szCs w:val="18"/>
                <w:lang w:eastAsia="lv-LV"/>
              </w:rPr>
              <w:t>gada projekts</w:t>
            </w:r>
          </w:p>
        </w:tc>
        <w:tc>
          <w:tcPr>
            <w:tcW w:w="1052" w:type="dxa"/>
          </w:tcPr>
          <w:p w:rsidR="00A911B8" w:rsidRPr="00452FE0" w:rsidRDefault="00A911B8" w:rsidP="000A6509">
            <w:pPr>
              <w:jc w:val="center"/>
              <w:rPr>
                <w:sz w:val="18"/>
                <w:szCs w:val="18"/>
                <w:lang w:eastAsia="lv-LV"/>
              </w:rPr>
            </w:pPr>
            <w:r w:rsidRPr="00452FE0">
              <w:rPr>
                <w:sz w:val="18"/>
                <w:szCs w:val="18"/>
                <w:lang w:eastAsia="lv-LV"/>
              </w:rPr>
              <w:t>2022.</w:t>
            </w:r>
            <w:r w:rsidR="00452FE0" w:rsidRPr="00452FE0">
              <w:rPr>
                <w:sz w:val="18"/>
                <w:szCs w:val="18"/>
                <w:lang w:eastAsia="lv-LV"/>
              </w:rPr>
              <w:t> </w:t>
            </w:r>
            <w:r w:rsidRPr="00452FE0">
              <w:rPr>
                <w:sz w:val="18"/>
                <w:szCs w:val="18"/>
                <w:lang w:eastAsia="lv-LV"/>
              </w:rPr>
              <w:t>gada prognoze</w:t>
            </w:r>
          </w:p>
        </w:tc>
        <w:tc>
          <w:tcPr>
            <w:tcW w:w="1074" w:type="dxa"/>
          </w:tcPr>
          <w:p w:rsidR="00A911B8" w:rsidRPr="00452FE0" w:rsidRDefault="00A911B8" w:rsidP="000A6509">
            <w:pPr>
              <w:jc w:val="center"/>
              <w:rPr>
                <w:sz w:val="18"/>
                <w:szCs w:val="18"/>
                <w:lang w:eastAsia="lv-LV"/>
              </w:rPr>
            </w:pPr>
            <w:r w:rsidRPr="00452FE0">
              <w:rPr>
                <w:sz w:val="18"/>
                <w:szCs w:val="18"/>
                <w:lang w:eastAsia="lv-LV"/>
              </w:rPr>
              <w:t>2023.</w:t>
            </w:r>
            <w:r w:rsidR="00452FE0" w:rsidRPr="00452FE0">
              <w:rPr>
                <w:sz w:val="18"/>
                <w:szCs w:val="18"/>
                <w:lang w:eastAsia="lv-LV"/>
              </w:rPr>
              <w:t> </w:t>
            </w:r>
            <w:r w:rsidRPr="00452FE0">
              <w:rPr>
                <w:sz w:val="18"/>
                <w:szCs w:val="18"/>
                <w:lang w:eastAsia="lv-LV"/>
              </w:rPr>
              <w:t>gada prognoze</w:t>
            </w:r>
          </w:p>
        </w:tc>
      </w:tr>
      <w:tr w:rsidR="00A911B8" w:rsidRPr="00452FE0" w:rsidTr="000A6509">
        <w:trPr>
          <w:jc w:val="center"/>
        </w:trPr>
        <w:tc>
          <w:tcPr>
            <w:tcW w:w="9067" w:type="dxa"/>
            <w:gridSpan w:val="6"/>
            <w:shd w:val="clear" w:color="auto" w:fill="D9D9D9"/>
            <w:vAlign w:val="center"/>
          </w:tcPr>
          <w:p w:rsidR="00A911B8" w:rsidRPr="00452FE0" w:rsidRDefault="00A911B8" w:rsidP="000A6509">
            <w:pPr>
              <w:jc w:val="center"/>
              <w:rPr>
                <w:color w:val="FF0000"/>
                <w:sz w:val="18"/>
                <w:szCs w:val="18"/>
              </w:rPr>
            </w:pPr>
            <w:r w:rsidRPr="00452FE0">
              <w:rPr>
                <w:sz w:val="18"/>
                <w:szCs w:val="18"/>
                <w:lang w:eastAsia="lv-LV"/>
              </w:rPr>
              <w:t>Valsts aizsardzība</w:t>
            </w:r>
          </w:p>
        </w:tc>
      </w:tr>
      <w:tr w:rsidR="00A911B8" w:rsidRPr="00452FE0" w:rsidTr="00452FE0">
        <w:trPr>
          <w:jc w:val="center"/>
        </w:trPr>
        <w:tc>
          <w:tcPr>
            <w:tcW w:w="3539" w:type="dxa"/>
          </w:tcPr>
          <w:p w:rsidR="00A911B8" w:rsidRPr="00452FE0" w:rsidRDefault="00A911B8" w:rsidP="000A6509">
            <w:pPr>
              <w:rPr>
                <w:color w:val="FF0000"/>
                <w:sz w:val="18"/>
                <w:szCs w:val="18"/>
              </w:rPr>
            </w:pPr>
            <w:r w:rsidRPr="00452FE0">
              <w:rPr>
                <w:sz w:val="18"/>
                <w:szCs w:val="18"/>
              </w:rPr>
              <w:t>Militāro investīciju attiecība pret aizsardzības budžetu (%)</w:t>
            </w:r>
          </w:p>
        </w:tc>
        <w:tc>
          <w:tcPr>
            <w:tcW w:w="1134" w:type="dxa"/>
          </w:tcPr>
          <w:p w:rsidR="00A911B8" w:rsidRPr="00452FE0" w:rsidRDefault="00A911B8" w:rsidP="000A6509">
            <w:pPr>
              <w:jc w:val="center"/>
              <w:rPr>
                <w:color w:val="FF0000"/>
                <w:sz w:val="18"/>
                <w:szCs w:val="18"/>
              </w:rPr>
            </w:pPr>
            <w:r w:rsidRPr="00452FE0">
              <w:rPr>
                <w:sz w:val="18"/>
                <w:szCs w:val="18"/>
              </w:rPr>
              <w:t>24</w:t>
            </w:r>
          </w:p>
        </w:tc>
        <w:tc>
          <w:tcPr>
            <w:tcW w:w="1134" w:type="dxa"/>
          </w:tcPr>
          <w:p w:rsidR="00A911B8" w:rsidRPr="00452FE0" w:rsidRDefault="00A911B8" w:rsidP="000A6509">
            <w:pPr>
              <w:jc w:val="center"/>
              <w:rPr>
                <w:color w:val="FF0000"/>
                <w:sz w:val="18"/>
                <w:szCs w:val="18"/>
              </w:rPr>
            </w:pPr>
            <w:r w:rsidRPr="00452FE0">
              <w:rPr>
                <w:sz w:val="18"/>
                <w:szCs w:val="18"/>
              </w:rPr>
              <w:t>20</w:t>
            </w:r>
          </w:p>
        </w:tc>
        <w:tc>
          <w:tcPr>
            <w:tcW w:w="1134" w:type="dxa"/>
          </w:tcPr>
          <w:p w:rsidR="00A911B8" w:rsidRPr="00452FE0" w:rsidRDefault="00A911B8" w:rsidP="000A6509">
            <w:pPr>
              <w:jc w:val="center"/>
              <w:rPr>
                <w:sz w:val="18"/>
                <w:szCs w:val="18"/>
              </w:rPr>
            </w:pPr>
            <w:r w:rsidRPr="00452FE0">
              <w:rPr>
                <w:sz w:val="18"/>
                <w:szCs w:val="18"/>
              </w:rPr>
              <w:t>20</w:t>
            </w:r>
          </w:p>
        </w:tc>
        <w:tc>
          <w:tcPr>
            <w:tcW w:w="1052" w:type="dxa"/>
          </w:tcPr>
          <w:p w:rsidR="00A911B8" w:rsidRPr="00452FE0" w:rsidRDefault="00A911B8" w:rsidP="000A6509">
            <w:pPr>
              <w:jc w:val="center"/>
              <w:rPr>
                <w:sz w:val="18"/>
                <w:szCs w:val="18"/>
              </w:rPr>
            </w:pPr>
            <w:r w:rsidRPr="00452FE0">
              <w:rPr>
                <w:sz w:val="18"/>
                <w:szCs w:val="18"/>
              </w:rPr>
              <w:t>20</w:t>
            </w:r>
          </w:p>
        </w:tc>
        <w:tc>
          <w:tcPr>
            <w:tcW w:w="1074" w:type="dxa"/>
          </w:tcPr>
          <w:p w:rsidR="00A911B8" w:rsidRPr="00452FE0" w:rsidRDefault="00A911B8" w:rsidP="000A6509">
            <w:pPr>
              <w:jc w:val="center"/>
              <w:rPr>
                <w:sz w:val="18"/>
                <w:szCs w:val="18"/>
              </w:rPr>
            </w:pPr>
            <w:r w:rsidRPr="00452FE0">
              <w:rPr>
                <w:sz w:val="18"/>
                <w:szCs w:val="18"/>
              </w:rPr>
              <w:t>20</w:t>
            </w:r>
          </w:p>
        </w:tc>
      </w:tr>
      <w:tr w:rsidR="00A911B8" w:rsidRPr="00452FE0" w:rsidTr="000A6509">
        <w:trPr>
          <w:trHeight w:val="179"/>
          <w:jc w:val="center"/>
        </w:trPr>
        <w:tc>
          <w:tcPr>
            <w:tcW w:w="9067" w:type="dxa"/>
            <w:gridSpan w:val="6"/>
            <w:shd w:val="clear" w:color="auto" w:fill="D9D9D9"/>
            <w:vAlign w:val="center"/>
          </w:tcPr>
          <w:p w:rsidR="00A911B8" w:rsidRPr="00452FE0" w:rsidRDefault="00A911B8" w:rsidP="000A6509">
            <w:pPr>
              <w:jc w:val="center"/>
              <w:rPr>
                <w:color w:val="FF0000"/>
                <w:sz w:val="18"/>
                <w:szCs w:val="18"/>
              </w:rPr>
            </w:pPr>
            <w:r w:rsidRPr="00452FE0">
              <w:rPr>
                <w:sz w:val="18"/>
                <w:szCs w:val="18"/>
                <w:lang w:eastAsia="lv-LV"/>
              </w:rPr>
              <w:t>Atbalsts civilajai sabiedrībai ārkārtas un krīzes situācijās</w:t>
            </w:r>
          </w:p>
        </w:tc>
      </w:tr>
      <w:tr w:rsidR="00A911B8" w:rsidRPr="00452FE0" w:rsidTr="00452FE0">
        <w:trPr>
          <w:jc w:val="center"/>
        </w:trPr>
        <w:tc>
          <w:tcPr>
            <w:tcW w:w="3539" w:type="dxa"/>
          </w:tcPr>
          <w:p w:rsidR="00A911B8" w:rsidRPr="00452FE0" w:rsidRDefault="00A911B8" w:rsidP="008968CF">
            <w:pPr>
              <w:jc w:val="both"/>
              <w:rPr>
                <w:sz w:val="18"/>
                <w:szCs w:val="18"/>
              </w:rPr>
            </w:pPr>
            <w:r w:rsidRPr="00452FE0">
              <w:rPr>
                <w:sz w:val="18"/>
                <w:szCs w:val="18"/>
              </w:rPr>
              <w:t>Gaisa spēku Aviācijas bāzes palīdzības sniegšana civilajam sektoram, skaits (medicīniskā evakuācija (M), Valsts robežsardze (VR), Valsts ugunsdzēsības un glābšanas dienests (VUGD), meklēšanas un glābšanas operācijas (MG)) (skaits)</w:t>
            </w:r>
          </w:p>
        </w:tc>
        <w:tc>
          <w:tcPr>
            <w:tcW w:w="1134" w:type="dxa"/>
          </w:tcPr>
          <w:p w:rsidR="00A911B8" w:rsidRPr="00452FE0" w:rsidRDefault="00A911B8" w:rsidP="000A6509">
            <w:pPr>
              <w:jc w:val="center"/>
              <w:rPr>
                <w:sz w:val="18"/>
                <w:szCs w:val="18"/>
              </w:rPr>
            </w:pPr>
            <w:r w:rsidRPr="00452FE0">
              <w:rPr>
                <w:sz w:val="18"/>
                <w:szCs w:val="18"/>
              </w:rPr>
              <w:t>9 M</w:t>
            </w:r>
          </w:p>
          <w:p w:rsidR="00A911B8" w:rsidRPr="00452FE0" w:rsidRDefault="00A911B8" w:rsidP="000A6509">
            <w:pPr>
              <w:jc w:val="center"/>
              <w:rPr>
                <w:sz w:val="18"/>
                <w:szCs w:val="18"/>
              </w:rPr>
            </w:pPr>
            <w:r w:rsidRPr="00452FE0">
              <w:rPr>
                <w:sz w:val="18"/>
                <w:szCs w:val="18"/>
              </w:rPr>
              <w:t>0 VR</w:t>
            </w:r>
          </w:p>
          <w:p w:rsidR="00A911B8" w:rsidRPr="00452FE0" w:rsidRDefault="00A911B8" w:rsidP="000A6509">
            <w:pPr>
              <w:jc w:val="center"/>
              <w:rPr>
                <w:sz w:val="18"/>
                <w:szCs w:val="18"/>
              </w:rPr>
            </w:pPr>
            <w:r w:rsidRPr="00452FE0">
              <w:rPr>
                <w:sz w:val="18"/>
                <w:szCs w:val="18"/>
              </w:rPr>
              <w:t>7 VUGD</w:t>
            </w:r>
          </w:p>
          <w:p w:rsidR="00A911B8" w:rsidRPr="00452FE0" w:rsidRDefault="00A911B8" w:rsidP="000A6509">
            <w:pPr>
              <w:jc w:val="center"/>
              <w:rPr>
                <w:color w:val="FF0000"/>
                <w:sz w:val="18"/>
                <w:szCs w:val="18"/>
              </w:rPr>
            </w:pPr>
            <w:r w:rsidRPr="00452FE0">
              <w:rPr>
                <w:sz w:val="18"/>
                <w:szCs w:val="18"/>
              </w:rPr>
              <w:t>18 MG</w:t>
            </w:r>
          </w:p>
        </w:tc>
        <w:tc>
          <w:tcPr>
            <w:tcW w:w="1134" w:type="dxa"/>
          </w:tcPr>
          <w:p w:rsidR="00A911B8" w:rsidRPr="00452FE0" w:rsidRDefault="00A911B8" w:rsidP="000A6509">
            <w:pPr>
              <w:jc w:val="center"/>
              <w:rPr>
                <w:sz w:val="18"/>
                <w:szCs w:val="18"/>
              </w:rPr>
            </w:pPr>
            <w:r w:rsidRPr="00452FE0">
              <w:rPr>
                <w:sz w:val="18"/>
                <w:szCs w:val="18"/>
              </w:rPr>
              <w:t>11 M</w:t>
            </w:r>
          </w:p>
          <w:p w:rsidR="00A911B8" w:rsidRPr="00452FE0" w:rsidRDefault="00A911B8" w:rsidP="000A6509">
            <w:pPr>
              <w:jc w:val="center"/>
              <w:rPr>
                <w:sz w:val="18"/>
                <w:szCs w:val="18"/>
              </w:rPr>
            </w:pPr>
            <w:r w:rsidRPr="00452FE0">
              <w:rPr>
                <w:sz w:val="18"/>
                <w:szCs w:val="18"/>
              </w:rPr>
              <w:t>2 VR</w:t>
            </w:r>
          </w:p>
          <w:p w:rsidR="00A911B8" w:rsidRPr="00452FE0" w:rsidRDefault="00A911B8" w:rsidP="000A6509">
            <w:pPr>
              <w:jc w:val="center"/>
              <w:rPr>
                <w:sz w:val="18"/>
                <w:szCs w:val="18"/>
              </w:rPr>
            </w:pPr>
            <w:r w:rsidRPr="00452FE0">
              <w:rPr>
                <w:sz w:val="18"/>
                <w:szCs w:val="18"/>
              </w:rPr>
              <w:t>12 VUGD</w:t>
            </w:r>
          </w:p>
          <w:p w:rsidR="00A911B8" w:rsidRPr="00452FE0" w:rsidRDefault="00A911B8" w:rsidP="000A6509">
            <w:pPr>
              <w:jc w:val="center"/>
              <w:rPr>
                <w:sz w:val="18"/>
                <w:szCs w:val="18"/>
              </w:rPr>
            </w:pPr>
            <w:r w:rsidRPr="00452FE0">
              <w:rPr>
                <w:sz w:val="18"/>
                <w:szCs w:val="18"/>
              </w:rPr>
              <w:t>11 MG</w:t>
            </w:r>
          </w:p>
        </w:tc>
        <w:tc>
          <w:tcPr>
            <w:tcW w:w="1134" w:type="dxa"/>
          </w:tcPr>
          <w:p w:rsidR="00A911B8" w:rsidRPr="00452FE0" w:rsidRDefault="00A911B8" w:rsidP="000A6509">
            <w:pPr>
              <w:jc w:val="center"/>
              <w:rPr>
                <w:sz w:val="18"/>
                <w:szCs w:val="18"/>
              </w:rPr>
            </w:pPr>
            <w:r w:rsidRPr="00452FE0">
              <w:rPr>
                <w:sz w:val="18"/>
                <w:szCs w:val="18"/>
              </w:rPr>
              <w:t>11 M</w:t>
            </w:r>
          </w:p>
          <w:p w:rsidR="00A911B8" w:rsidRPr="00452FE0" w:rsidRDefault="00A911B8" w:rsidP="000A6509">
            <w:pPr>
              <w:jc w:val="center"/>
              <w:rPr>
                <w:sz w:val="18"/>
                <w:szCs w:val="18"/>
              </w:rPr>
            </w:pPr>
            <w:r w:rsidRPr="00452FE0">
              <w:rPr>
                <w:sz w:val="18"/>
                <w:szCs w:val="18"/>
              </w:rPr>
              <w:t>2 VR</w:t>
            </w:r>
          </w:p>
          <w:p w:rsidR="00A911B8" w:rsidRPr="00452FE0" w:rsidRDefault="00A911B8" w:rsidP="000A6509">
            <w:pPr>
              <w:jc w:val="center"/>
              <w:rPr>
                <w:sz w:val="18"/>
                <w:szCs w:val="18"/>
              </w:rPr>
            </w:pPr>
            <w:r w:rsidRPr="00452FE0">
              <w:rPr>
                <w:sz w:val="18"/>
                <w:szCs w:val="18"/>
              </w:rPr>
              <w:t>12 VUGD</w:t>
            </w:r>
          </w:p>
          <w:p w:rsidR="00A911B8" w:rsidRPr="00452FE0" w:rsidRDefault="00A911B8" w:rsidP="000A6509">
            <w:pPr>
              <w:jc w:val="center"/>
              <w:rPr>
                <w:sz w:val="18"/>
                <w:szCs w:val="18"/>
              </w:rPr>
            </w:pPr>
            <w:r w:rsidRPr="00452FE0">
              <w:rPr>
                <w:sz w:val="18"/>
                <w:szCs w:val="18"/>
              </w:rPr>
              <w:t>11 MG</w:t>
            </w:r>
          </w:p>
        </w:tc>
        <w:tc>
          <w:tcPr>
            <w:tcW w:w="1052" w:type="dxa"/>
          </w:tcPr>
          <w:p w:rsidR="00A911B8" w:rsidRPr="00452FE0" w:rsidRDefault="00A911B8" w:rsidP="000A6509">
            <w:pPr>
              <w:jc w:val="center"/>
              <w:rPr>
                <w:sz w:val="18"/>
                <w:szCs w:val="18"/>
              </w:rPr>
            </w:pPr>
            <w:r w:rsidRPr="00452FE0">
              <w:rPr>
                <w:sz w:val="18"/>
                <w:szCs w:val="18"/>
              </w:rPr>
              <w:t>9 M</w:t>
            </w:r>
          </w:p>
          <w:p w:rsidR="00A911B8" w:rsidRPr="00452FE0" w:rsidRDefault="00A911B8" w:rsidP="000A6509">
            <w:pPr>
              <w:jc w:val="center"/>
              <w:rPr>
                <w:sz w:val="18"/>
                <w:szCs w:val="18"/>
              </w:rPr>
            </w:pPr>
            <w:r w:rsidRPr="00452FE0">
              <w:rPr>
                <w:sz w:val="18"/>
                <w:szCs w:val="18"/>
              </w:rPr>
              <w:t>2 VR</w:t>
            </w:r>
          </w:p>
          <w:p w:rsidR="00A911B8" w:rsidRPr="00452FE0" w:rsidRDefault="00A911B8" w:rsidP="000A6509">
            <w:pPr>
              <w:jc w:val="center"/>
              <w:rPr>
                <w:sz w:val="18"/>
                <w:szCs w:val="18"/>
              </w:rPr>
            </w:pPr>
            <w:r w:rsidRPr="00452FE0">
              <w:rPr>
                <w:sz w:val="18"/>
                <w:szCs w:val="18"/>
              </w:rPr>
              <w:t>12 VUGD</w:t>
            </w:r>
          </w:p>
          <w:p w:rsidR="00A911B8" w:rsidRPr="00452FE0" w:rsidRDefault="00A911B8" w:rsidP="000A6509">
            <w:pPr>
              <w:jc w:val="center"/>
              <w:rPr>
                <w:sz w:val="18"/>
                <w:szCs w:val="18"/>
              </w:rPr>
            </w:pPr>
            <w:r w:rsidRPr="00452FE0">
              <w:rPr>
                <w:sz w:val="18"/>
                <w:szCs w:val="18"/>
              </w:rPr>
              <w:t>12 MG</w:t>
            </w:r>
          </w:p>
        </w:tc>
        <w:tc>
          <w:tcPr>
            <w:tcW w:w="1074" w:type="dxa"/>
          </w:tcPr>
          <w:p w:rsidR="00A911B8" w:rsidRPr="00452FE0" w:rsidRDefault="00A911B8" w:rsidP="000A6509">
            <w:pPr>
              <w:jc w:val="center"/>
              <w:rPr>
                <w:sz w:val="18"/>
                <w:szCs w:val="18"/>
              </w:rPr>
            </w:pPr>
            <w:r w:rsidRPr="00452FE0">
              <w:rPr>
                <w:sz w:val="18"/>
                <w:szCs w:val="18"/>
              </w:rPr>
              <w:t>10 M</w:t>
            </w:r>
          </w:p>
          <w:p w:rsidR="00A911B8" w:rsidRPr="00452FE0" w:rsidRDefault="00A911B8" w:rsidP="000A6509">
            <w:pPr>
              <w:jc w:val="center"/>
              <w:rPr>
                <w:sz w:val="18"/>
                <w:szCs w:val="18"/>
              </w:rPr>
            </w:pPr>
            <w:r w:rsidRPr="00452FE0">
              <w:rPr>
                <w:sz w:val="18"/>
                <w:szCs w:val="18"/>
              </w:rPr>
              <w:t>1 VR</w:t>
            </w:r>
          </w:p>
          <w:p w:rsidR="00A911B8" w:rsidRPr="00452FE0" w:rsidRDefault="00A911B8" w:rsidP="000A6509">
            <w:pPr>
              <w:jc w:val="center"/>
              <w:rPr>
                <w:sz w:val="18"/>
                <w:szCs w:val="18"/>
              </w:rPr>
            </w:pPr>
            <w:r w:rsidRPr="00452FE0">
              <w:rPr>
                <w:sz w:val="18"/>
                <w:szCs w:val="18"/>
              </w:rPr>
              <w:t>12 VUGD</w:t>
            </w:r>
          </w:p>
          <w:p w:rsidR="00A911B8" w:rsidRPr="00452FE0" w:rsidRDefault="00A911B8" w:rsidP="000A6509">
            <w:pPr>
              <w:jc w:val="center"/>
              <w:rPr>
                <w:sz w:val="18"/>
                <w:szCs w:val="18"/>
              </w:rPr>
            </w:pPr>
            <w:r w:rsidRPr="00452FE0">
              <w:rPr>
                <w:sz w:val="18"/>
                <w:szCs w:val="18"/>
              </w:rPr>
              <w:t>12 MG</w:t>
            </w:r>
          </w:p>
        </w:tc>
      </w:tr>
      <w:tr w:rsidR="00A911B8" w:rsidRPr="00452FE0" w:rsidTr="00452FE0">
        <w:trPr>
          <w:jc w:val="center"/>
        </w:trPr>
        <w:tc>
          <w:tcPr>
            <w:tcW w:w="3539" w:type="dxa"/>
          </w:tcPr>
          <w:p w:rsidR="00A911B8" w:rsidRPr="00452FE0" w:rsidRDefault="00A911B8" w:rsidP="008968CF">
            <w:pPr>
              <w:jc w:val="both"/>
              <w:rPr>
                <w:sz w:val="18"/>
                <w:szCs w:val="18"/>
              </w:rPr>
            </w:pPr>
            <w:r w:rsidRPr="00452FE0">
              <w:rPr>
                <w:sz w:val="18"/>
                <w:szCs w:val="18"/>
              </w:rPr>
              <w:t>JS Flotiles dalība meklēšanas un glābšanas operācijās (cilvēku glābšana, medicīniskā evakuācija, pazudušu kuģu meklēšana) (skaits)</w:t>
            </w:r>
          </w:p>
        </w:tc>
        <w:tc>
          <w:tcPr>
            <w:tcW w:w="1134" w:type="dxa"/>
          </w:tcPr>
          <w:p w:rsidR="00A911B8" w:rsidRPr="00452FE0" w:rsidRDefault="00A911B8" w:rsidP="000A6509">
            <w:pPr>
              <w:jc w:val="center"/>
              <w:rPr>
                <w:color w:val="FF0000"/>
                <w:sz w:val="18"/>
                <w:szCs w:val="18"/>
              </w:rPr>
            </w:pPr>
            <w:r w:rsidRPr="00452FE0">
              <w:rPr>
                <w:sz w:val="18"/>
                <w:szCs w:val="18"/>
              </w:rPr>
              <w:t>53</w:t>
            </w:r>
          </w:p>
        </w:tc>
        <w:tc>
          <w:tcPr>
            <w:tcW w:w="1134" w:type="dxa"/>
          </w:tcPr>
          <w:p w:rsidR="00A911B8" w:rsidRPr="00452FE0" w:rsidRDefault="00A911B8" w:rsidP="000A6509">
            <w:pPr>
              <w:jc w:val="center"/>
              <w:rPr>
                <w:sz w:val="18"/>
                <w:szCs w:val="18"/>
              </w:rPr>
            </w:pPr>
            <w:r w:rsidRPr="00452FE0">
              <w:rPr>
                <w:sz w:val="18"/>
                <w:szCs w:val="18"/>
              </w:rPr>
              <w:t>50</w:t>
            </w:r>
          </w:p>
        </w:tc>
        <w:tc>
          <w:tcPr>
            <w:tcW w:w="1134" w:type="dxa"/>
          </w:tcPr>
          <w:p w:rsidR="00A911B8" w:rsidRPr="00452FE0" w:rsidRDefault="00A911B8" w:rsidP="000A6509">
            <w:pPr>
              <w:jc w:val="center"/>
              <w:rPr>
                <w:sz w:val="18"/>
                <w:szCs w:val="18"/>
              </w:rPr>
            </w:pPr>
            <w:r w:rsidRPr="00452FE0">
              <w:rPr>
                <w:sz w:val="18"/>
                <w:szCs w:val="18"/>
              </w:rPr>
              <w:t>50</w:t>
            </w:r>
          </w:p>
        </w:tc>
        <w:tc>
          <w:tcPr>
            <w:tcW w:w="1052" w:type="dxa"/>
          </w:tcPr>
          <w:p w:rsidR="00A911B8" w:rsidRPr="00452FE0" w:rsidRDefault="00A911B8" w:rsidP="000A6509">
            <w:pPr>
              <w:jc w:val="center"/>
              <w:rPr>
                <w:sz w:val="18"/>
                <w:szCs w:val="18"/>
              </w:rPr>
            </w:pPr>
            <w:r w:rsidRPr="00452FE0">
              <w:rPr>
                <w:sz w:val="18"/>
                <w:szCs w:val="18"/>
              </w:rPr>
              <w:t>50</w:t>
            </w:r>
          </w:p>
        </w:tc>
        <w:tc>
          <w:tcPr>
            <w:tcW w:w="1074" w:type="dxa"/>
          </w:tcPr>
          <w:p w:rsidR="00A911B8" w:rsidRPr="00452FE0" w:rsidRDefault="00A911B8" w:rsidP="000A6509">
            <w:pPr>
              <w:jc w:val="center"/>
              <w:rPr>
                <w:sz w:val="18"/>
                <w:szCs w:val="18"/>
              </w:rPr>
            </w:pPr>
            <w:r w:rsidRPr="00452FE0">
              <w:rPr>
                <w:sz w:val="18"/>
                <w:szCs w:val="18"/>
              </w:rPr>
              <w:t>50</w:t>
            </w:r>
          </w:p>
          <w:p w:rsidR="00A911B8" w:rsidRPr="00452FE0" w:rsidRDefault="00A911B8" w:rsidP="000A6509">
            <w:pPr>
              <w:jc w:val="center"/>
              <w:rPr>
                <w:sz w:val="18"/>
                <w:szCs w:val="18"/>
              </w:rPr>
            </w:pPr>
          </w:p>
        </w:tc>
      </w:tr>
      <w:tr w:rsidR="00A911B8" w:rsidRPr="00452FE0" w:rsidTr="00452FE0">
        <w:trPr>
          <w:jc w:val="center"/>
        </w:trPr>
        <w:tc>
          <w:tcPr>
            <w:tcW w:w="3539" w:type="dxa"/>
          </w:tcPr>
          <w:p w:rsidR="00A911B8" w:rsidRPr="00452FE0" w:rsidRDefault="00A911B8" w:rsidP="008968CF">
            <w:pPr>
              <w:jc w:val="both"/>
              <w:rPr>
                <w:color w:val="FF0000"/>
                <w:sz w:val="18"/>
                <w:szCs w:val="18"/>
              </w:rPr>
            </w:pPr>
            <w:r w:rsidRPr="00452FE0">
              <w:rPr>
                <w:sz w:val="18"/>
                <w:szCs w:val="18"/>
              </w:rPr>
              <w:t>ZS dalība meklēšanas, glābšanas, mežu ugunsgrēku dzēšanas, dabas katastrofu seku likvidēšanas pasākumos (skaits)</w:t>
            </w:r>
          </w:p>
        </w:tc>
        <w:tc>
          <w:tcPr>
            <w:tcW w:w="1134" w:type="dxa"/>
          </w:tcPr>
          <w:p w:rsidR="00A911B8" w:rsidRPr="00452FE0" w:rsidRDefault="00A911B8" w:rsidP="000A6509">
            <w:pPr>
              <w:jc w:val="center"/>
              <w:rPr>
                <w:color w:val="FF0000"/>
                <w:sz w:val="18"/>
                <w:szCs w:val="18"/>
              </w:rPr>
            </w:pPr>
            <w:r w:rsidRPr="00452FE0">
              <w:rPr>
                <w:sz w:val="18"/>
                <w:szCs w:val="18"/>
              </w:rPr>
              <w:t>19</w:t>
            </w:r>
          </w:p>
        </w:tc>
        <w:tc>
          <w:tcPr>
            <w:tcW w:w="1134" w:type="dxa"/>
          </w:tcPr>
          <w:p w:rsidR="00A911B8" w:rsidRPr="00452FE0" w:rsidRDefault="00A911B8" w:rsidP="000A6509">
            <w:pPr>
              <w:jc w:val="center"/>
              <w:rPr>
                <w:sz w:val="18"/>
                <w:szCs w:val="18"/>
              </w:rPr>
            </w:pPr>
            <w:r w:rsidRPr="00452FE0">
              <w:rPr>
                <w:sz w:val="18"/>
                <w:szCs w:val="18"/>
              </w:rPr>
              <w:t>20</w:t>
            </w:r>
          </w:p>
        </w:tc>
        <w:tc>
          <w:tcPr>
            <w:tcW w:w="1134" w:type="dxa"/>
          </w:tcPr>
          <w:p w:rsidR="00A911B8" w:rsidRPr="00452FE0" w:rsidRDefault="00A911B8" w:rsidP="000A6509">
            <w:pPr>
              <w:jc w:val="center"/>
              <w:rPr>
                <w:sz w:val="18"/>
                <w:szCs w:val="18"/>
              </w:rPr>
            </w:pPr>
            <w:r w:rsidRPr="00452FE0">
              <w:rPr>
                <w:sz w:val="18"/>
                <w:szCs w:val="18"/>
              </w:rPr>
              <w:t>20</w:t>
            </w:r>
          </w:p>
        </w:tc>
        <w:tc>
          <w:tcPr>
            <w:tcW w:w="1052" w:type="dxa"/>
          </w:tcPr>
          <w:p w:rsidR="00A911B8" w:rsidRPr="00452FE0" w:rsidRDefault="00A911B8" w:rsidP="000A6509">
            <w:pPr>
              <w:jc w:val="center"/>
              <w:rPr>
                <w:sz w:val="18"/>
                <w:szCs w:val="18"/>
              </w:rPr>
            </w:pPr>
            <w:r w:rsidRPr="00452FE0">
              <w:rPr>
                <w:sz w:val="18"/>
                <w:szCs w:val="18"/>
              </w:rPr>
              <w:t>20</w:t>
            </w:r>
          </w:p>
        </w:tc>
        <w:tc>
          <w:tcPr>
            <w:tcW w:w="1074" w:type="dxa"/>
          </w:tcPr>
          <w:p w:rsidR="00A911B8" w:rsidRPr="00452FE0" w:rsidRDefault="00A911B8" w:rsidP="000A6509">
            <w:pPr>
              <w:jc w:val="center"/>
              <w:rPr>
                <w:sz w:val="18"/>
                <w:szCs w:val="18"/>
              </w:rPr>
            </w:pPr>
            <w:r w:rsidRPr="00452FE0">
              <w:rPr>
                <w:sz w:val="18"/>
                <w:szCs w:val="18"/>
              </w:rPr>
              <w:t>20</w:t>
            </w:r>
          </w:p>
        </w:tc>
      </w:tr>
      <w:tr w:rsidR="00A911B8" w:rsidRPr="00452FE0" w:rsidTr="00452FE0">
        <w:trPr>
          <w:jc w:val="center"/>
        </w:trPr>
        <w:tc>
          <w:tcPr>
            <w:tcW w:w="3539" w:type="dxa"/>
          </w:tcPr>
          <w:p w:rsidR="00A911B8" w:rsidRPr="00452FE0" w:rsidRDefault="00A911B8" w:rsidP="008968CF">
            <w:pPr>
              <w:jc w:val="both"/>
              <w:rPr>
                <w:color w:val="FF0000"/>
                <w:sz w:val="18"/>
                <w:szCs w:val="18"/>
              </w:rPr>
            </w:pPr>
            <w:r w:rsidRPr="00452FE0">
              <w:rPr>
                <w:sz w:val="18"/>
                <w:szCs w:val="18"/>
              </w:rPr>
              <w:t xml:space="preserve">ZS iesaistīšana </w:t>
            </w:r>
            <w:proofErr w:type="spellStart"/>
            <w:r w:rsidRPr="00452FE0">
              <w:rPr>
                <w:sz w:val="18"/>
                <w:szCs w:val="18"/>
              </w:rPr>
              <w:t>sprādzienbīstamu</w:t>
            </w:r>
            <w:proofErr w:type="spellEnd"/>
            <w:r w:rsidRPr="00452FE0">
              <w:rPr>
                <w:sz w:val="18"/>
                <w:szCs w:val="18"/>
              </w:rPr>
              <w:t xml:space="preserve"> priekšmetu un strēlnieku munīcijas neitralizēšanā (priekšmetu skaits)</w:t>
            </w:r>
          </w:p>
        </w:tc>
        <w:tc>
          <w:tcPr>
            <w:tcW w:w="1134" w:type="dxa"/>
          </w:tcPr>
          <w:p w:rsidR="00A911B8" w:rsidRPr="00452FE0" w:rsidRDefault="00A911B8" w:rsidP="000A6509">
            <w:pPr>
              <w:jc w:val="center"/>
              <w:rPr>
                <w:color w:val="FF0000"/>
                <w:sz w:val="18"/>
                <w:szCs w:val="18"/>
              </w:rPr>
            </w:pPr>
            <w:r w:rsidRPr="00452FE0">
              <w:rPr>
                <w:sz w:val="18"/>
                <w:szCs w:val="18"/>
              </w:rPr>
              <w:t xml:space="preserve"> 17 295</w:t>
            </w:r>
          </w:p>
        </w:tc>
        <w:tc>
          <w:tcPr>
            <w:tcW w:w="1134" w:type="dxa"/>
          </w:tcPr>
          <w:p w:rsidR="00A911B8" w:rsidRPr="00452FE0" w:rsidRDefault="00A911B8" w:rsidP="000A6509">
            <w:pPr>
              <w:jc w:val="center"/>
              <w:rPr>
                <w:sz w:val="18"/>
                <w:szCs w:val="18"/>
              </w:rPr>
            </w:pPr>
            <w:r w:rsidRPr="00452FE0">
              <w:rPr>
                <w:sz w:val="18"/>
                <w:szCs w:val="18"/>
              </w:rPr>
              <w:t>15 000</w:t>
            </w:r>
          </w:p>
        </w:tc>
        <w:tc>
          <w:tcPr>
            <w:tcW w:w="1134" w:type="dxa"/>
          </w:tcPr>
          <w:p w:rsidR="00A911B8" w:rsidRPr="00452FE0" w:rsidRDefault="00A911B8" w:rsidP="000A6509">
            <w:pPr>
              <w:jc w:val="center"/>
              <w:rPr>
                <w:sz w:val="18"/>
                <w:szCs w:val="18"/>
              </w:rPr>
            </w:pPr>
            <w:r w:rsidRPr="00452FE0">
              <w:rPr>
                <w:sz w:val="18"/>
                <w:szCs w:val="18"/>
              </w:rPr>
              <w:t>15 000</w:t>
            </w:r>
          </w:p>
        </w:tc>
        <w:tc>
          <w:tcPr>
            <w:tcW w:w="1052" w:type="dxa"/>
          </w:tcPr>
          <w:p w:rsidR="00A911B8" w:rsidRPr="00452FE0" w:rsidRDefault="00A911B8" w:rsidP="000A6509">
            <w:pPr>
              <w:jc w:val="center"/>
              <w:rPr>
                <w:sz w:val="18"/>
                <w:szCs w:val="18"/>
              </w:rPr>
            </w:pPr>
            <w:r w:rsidRPr="00452FE0">
              <w:rPr>
                <w:sz w:val="18"/>
                <w:szCs w:val="18"/>
              </w:rPr>
              <w:t>15 000</w:t>
            </w:r>
          </w:p>
        </w:tc>
        <w:tc>
          <w:tcPr>
            <w:tcW w:w="1074" w:type="dxa"/>
          </w:tcPr>
          <w:p w:rsidR="00A911B8" w:rsidRPr="00452FE0" w:rsidRDefault="00A911B8" w:rsidP="000A6509">
            <w:pPr>
              <w:jc w:val="center"/>
              <w:rPr>
                <w:sz w:val="18"/>
                <w:szCs w:val="18"/>
              </w:rPr>
            </w:pPr>
            <w:r w:rsidRPr="00452FE0">
              <w:rPr>
                <w:sz w:val="18"/>
                <w:szCs w:val="18"/>
              </w:rPr>
              <w:t>15 000</w:t>
            </w:r>
          </w:p>
        </w:tc>
      </w:tr>
      <w:tr w:rsidR="00A911B8" w:rsidRPr="00452FE0" w:rsidTr="00452FE0">
        <w:trPr>
          <w:jc w:val="center"/>
        </w:trPr>
        <w:tc>
          <w:tcPr>
            <w:tcW w:w="3539" w:type="dxa"/>
          </w:tcPr>
          <w:p w:rsidR="00A911B8" w:rsidRPr="00452FE0" w:rsidRDefault="00A911B8" w:rsidP="008968CF">
            <w:pPr>
              <w:jc w:val="both"/>
              <w:rPr>
                <w:color w:val="FF0000"/>
                <w:sz w:val="18"/>
                <w:szCs w:val="18"/>
              </w:rPr>
            </w:pPr>
            <w:r w:rsidRPr="00452FE0">
              <w:rPr>
                <w:sz w:val="18"/>
                <w:szCs w:val="18"/>
              </w:rPr>
              <w:t xml:space="preserve">ZS iesaistīšana </w:t>
            </w:r>
            <w:proofErr w:type="spellStart"/>
            <w:r w:rsidRPr="00452FE0">
              <w:rPr>
                <w:sz w:val="18"/>
                <w:szCs w:val="18"/>
              </w:rPr>
              <w:t>sprādzienbīstamu</w:t>
            </w:r>
            <w:proofErr w:type="spellEnd"/>
            <w:r w:rsidRPr="00452FE0">
              <w:rPr>
                <w:sz w:val="18"/>
                <w:szCs w:val="18"/>
              </w:rPr>
              <w:t xml:space="preserve"> priekšmetu un strēlnieku munīcijas neitralizēšanā (izsaukumu skaits)</w:t>
            </w:r>
          </w:p>
        </w:tc>
        <w:tc>
          <w:tcPr>
            <w:tcW w:w="1134" w:type="dxa"/>
          </w:tcPr>
          <w:p w:rsidR="00A911B8" w:rsidRPr="00452FE0" w:rsidRDefault="00A911B8" w:rsidP="000A6509">
            <w:pPr>
              <w:jc w:val="center"/>
              <w:rPr>
                <w:color w:val="FF0000"/>
                <w:sz w:val="18"/>
                <w:szCs w:val="18"/>
              </w:rPr>
            </w:pPr>
            <w:r w:rsidRPr="00452FE0">
              <w:rPr>
                <w:sz w:val="18"/>
                <w:szCs w:val="18"/>
              </w:rPr>
              <w:t>1 191</w:t>
            </w:r>
          </w:p>
        </w:tc>
        <w:tc>
          <w:tcPr>
            <w:tcW w:w="1134" w:type="dxa"/>
          </w:tcPr>
          <w:p w:rsidR="00A911B8" w:rsidRPr="00452FE0" w:rsidRDefault="00A911B8" w:rsidP="000A6509">
            <w:pPr>
              <w:jc w:val="center"/>
              <w:rPr>
                <w:color w:val="FF0000"/>
                <w:sz w:val="18"/>
                <w:szCs w:val="18"/>
              </w:rPr>
            </w:pPr>
            <w:r w:rsidRPr="00452FE0">
              <w:rPr>
                <w:sz w:val="18"/>
                <w:szCs w:val="18"/>
              </w:rPr>
              <w:t>1 000</w:t>
            </w:r>
          </w:p>
        </w:tc>
        <w:tc>
          <w:tcPr>
            <w:tcW w:w="1134" w:type="dxa"/>
          </w:tcPr>
          <w:p w:rsidR="00A911B8" w:rsidRPr="00452FE0" w:rsidRDefault="00A911B8" w:rsidP="000A6509">
            <w:pPr>
              <w:jc w:val="center"/>
              <w:rPr>
                <w:sz w:val="18"/>
                <w:szCs w:val="18"/>
              </w:rPr>
            </w:pPr>
            <w:r w:rsidRPr="00452FE0">
              <w:rPr>
                <w:sz w:val="18"/>
                <w:szCs w:val="18"/>
              </w:rPr>
              <w:t>1 000</w:t>
            </w:r>
          </w:p>
        </w:tc>
        <w:tc>
          <w:tcPr>
            <w:tcW w:w="1052" w:type="dxa"/>
          </w:tcPr>
          <w:p w:rsidR="00A911B8" w:rsidRPr="00452FE0" w:rsidRDefault="00A911B8" w:rsidP="000A6509">
            <w:pPr>
              <w:jc w:val="center"/>
              <w:rPr>
                <w:sz w:val="18"/>
                <w:szCs w:val="18"/>
              </w:rPr>
            </w:pPr>
            <w:r w:rsidRPr="00452FE0">
              <w:rPr>
                <w:sz w:val="18"/>
                <w:szCs w:val="18"/>
              </w:rPr>
              <w:t>1 000</w:t>
            </w:r>
          </w:p>
        </w:tc>
        <w:tc>
          <w:tcPr>
            <w:tcW w:w="1074" w:type="dxa"/>
          </w:tcPr>
          <w:p w:rsidR="00A911B8" w:rsidRPr="00452FE0" w:rsidRDefault="00A911B8" w:rsidP="000A6509">
            <w:pPr>
              <w:jc w:val="center"/>
              <w:rPr>
                <w:sz w:val="18"/>
                <w:szCs w:val="18"/>
              </w:rPr>
            </w:pPr>
            <w:r w:rsidRPr="00452FE0">
              <w:rPr>
                <w:sz w:val="18"/>
                <w:szCs w:val="18"/>
              </w:rPr>
              <w:t>1 000</w:t>
            </w:r>
          </w:p>
        </w:tc>
      </w:tr>
    </w:tbl>
    <w:p w:rsidR="00A911B8" w:rsidRPr="002B1AA5" w:rsidRDefault="00A911B8" w:rsidP="00452FE0">
      <w:pPr>
        <w:spacing w:before="240" w:after="240"/>
        <w:jc w:val="center"/>
        <w:rPr>
          <w:b/>
          <w:bCs/>
          <w:szCs w:val="24"/>
          <w:lang w:eastAsia="lv-LV"/>
        </w:rPr>
      </w:pPr>
      <w:r w:rsidRPr="002B1AA5">
        <w:rPr>
          <w:b/>
          <w:bCs/>
          <w:szCs w:val="24"/>
          <w:lang w:eastAsia="lv-LV"/>
        </w:rPr>
        <w:lastRenderedPageBreak/>
        <w:t>Finansiālie rādītāji no 2019. līdz 2023. gadam</w:t>
      </w:r>
    </w:p>
    <w:tbl>
      <w:tblPr>
        <w:tblW w:w="9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1134"/>
        <w:gridCol w:w="1134"/>
        <w:gridCol w:w="1134"/>
        <w:gridCol w:w="1134"/>
        <w:gridCol w:w="1134"/>
      </w:tblGrid>
      <w:tr w:rsidR="00A911B8" w:rsidTr="00452FE0">
        <w:trPr>
          <w:trHeight w:val="247"/>
        </w:trPr>
        <w:tc>
          <w:tcPr>
            <w:tcW w:w="3398" w:type="dxa"/>
          </w:tcPr>
          <w:p w:rsidR="00A911B8" w:rsidRPr="002B1AA5" w:rsidRDefault="00A911B8" w:rsidP="000A6509">
            <w:pPr>
              <w:autoSpaceDE w:val="0"/>
              <w:autoSpaceDN w:val="0"/>
              <w:adjustRightInd w:val="0"/>
              <w:jc w:val="center"/>
              <w:rPr>
                <w:rFonts w:eastAsia="Calibri"/>
                <w:color w:val="FF0000"/>
                <w:sz w:val="18"/>
                <w:szCs w:val="18"/>
              </w:rPr>
            </w:pPr>
          </w:p>
        </w:tc>
        <w:tc>
          <w:tcPr>
            <w:tcW w:w="1134" w:type="dxa"/>
          </w:tcPr>
          <w:p w:rsidR="00A911B8" w:rsidRPr="002B1AA5" w:rsidRDefault="00A911B8" w:rsidP="000A6509">
            <w:pPr>
              <w:autoSpaceDE w:val="0"/>
              <w:autoSpaceDN w:val="0"/>
              <w:adjustRightInd w:val="0"/>
              <w:jc w:val="center"/>
              <w:rPr>
                <w:rFonts w:eastAsia="Calibri"/>
                <w:sz w:val="18"/>
                <w:szCs w:val="18"/>
              </w:rPr>
            </w:pPr>
            <w:r w:rsidRPr="002B1AA5">
              <w:rPr>
                <w:rFonts w:eastAsia="Calibri"/>
                <w:sz w:val="18"/>
                <w:szCs w:val="18"/>
              </w:rPr>
              <w:t>2019.</w:t>
            </w:r>
            <w:r w:rsidR="00452FE0">
              <w:rPr>
                <w:rFonts w:eastAsia="Calibri"/>
                <w:sz w:val="18"/>
                <w:szCs w:val="18"/>
              </w:rPr>
              <w:t> </w:t>
            </w:r>
            <w:r w:rsidRPr="002B1AA5">
              <w:rPr>
                <w:rFonts w:eastAsia="Calibri"/>
                <w:sz w:val="18"/>
                <w:szCs w:val="18"/>
              </w:rPr>
              <w:t>gads (izpilde)</w:t>
            </w:r>
          </w:p>
        </w:tc>
        <w:tc>
          <w:tcPr>
            <w:tcW w:w="1134" w:type="dxa"/>
          </w:tcPr>
          <w:p w:rsidR="00A911B8" w:rsidRPr="002B1AA5" w:rsidRDefault="00A911B8" w:rsidP="000A6509">
            <w:pPr>
              <w:autoSpaceDE w:val="0"/>
              <w:autoSpaceDN w:val="0"/>
              <w:adjustRightInd w:val="0"/>
              <w:jc w:val="center"/>
              <w:rPr>
                <w:rFonts w:eastAsia="Calibri"/>
                <w:sz w:val="18"/>
                <w:szCs w:val="18"/>
              </w:rPr>
            </w:pPr>
            <w:r w:rsidRPr="002B1AA5">
              <w:rPr>
                <w:rFonts w:eastAsia="Calibri"/>
                <w:sz w:val="18"/>
                <w:szCs w:val="18"/>
              </w:rPr>
              <w:t>2020.</w:t>
            </w:r>
            <w:r w:rsidR="00452FE0">
              <w:rPr>
                <w:rFonts w:eastAsia="Calibri"/>
                <w:sz w:val="18"/>
                <w:szCs w:val="18"/>
              </w:rPr>
              <w:t> </w:t>
            </w:r>
            <w:r w:rsidRPr="002B1AA5">
              <w:rPr>
                <w:rFonts w:eastAsia="Calibri"/>
                <w:sz w:val="18"/>
                <w:szCs w:val="18"/>
              </w:rPr>
              <w:t>gada   plāns</w:t>
            </w:r>
          </w:p>
        </w:tc>
        <w:tc>
          <w:tcPr>
            <w:tcW w:w="1134" w:type="dxa"/>
          </w:tcPr>
          <w:p w:rsidR="00A911B8" w:rsidRPr="002B1AA5" w:rsidRDefault="00A911B8" w:rsidP="000A6509">
            <w:pPr>
              <w:autoSpaceDE w:val="0"/>
              <w:autoSpaceDN w:val="0"/>
              <w:adjustRightInd w:val="0"/>
              <w:jc w:val="center"/>
              <w:rPr>
                <w:rFonts w:eastAsia="Calibri"/>
                <w:sz w:val="18"/>
                <w:szCs w:val="18"/>
              </w:rPr>
            </w:pPr>
            <w:r w:rsidRPr="002B1AA5">
              <w:rPr>
                <w:rFonts w:eastAsia="Calibri"/>
                <w:sz w:val="18"/>
                <w:szCs w:val="18"/>
              </w:rPr>
              <w:t>2021.</w:t>
            </w:r>
            <w:r w:rsidR="00452FE0">
              <w:rPr>
                <w:rFonts w:eastAsia="Calibri"/>
                <w:sz w:val="18"/>
                <w:szCs w:val="18"/>
              </w:rPr>
              <w:t> </w:t>
            </w:r>
            <w:r w:rsidRPr="002B1AA5">
              <w:rPr>
                <w:rFonts w:eastAsia="Calibri"/>
                <w:sz w:val="18"/>
                <w:szCs w:val="18"/>
              </w:rPr>
              <w:t xml:space="preserve">gada </w:t>
            </w:r>
            <w:r w:rsidRPr="002B1AA5">
              <w:rPr>
                <w:sz w:val="18"/>
                <w:szCs w:val="18"/>
                <w:lang w:eastAsia="lv-LV"/>
              </w:rPr>
              <w:t>projekts</w:t>
            </w:r>
          </w:p>
        </w:tc>
        <w:tc>
          <w:tcPr>
            <w:tcW w:w="1134" w:type="dxa"/>
          </w:tcPr>
          <w:p w:rsidR="00A911B8" w:rsidRPr="002B1AA5" w:rsidRDefault="00A911B8" w:rsidP="000A6509">
            <w:pPr>
              <w:autoSpaceDE w:val="0"/>
              <w:autoSpaceDN w:val="0"/>
              <w:adjustRightInd w:val="0"/>
              <w:jc w:val="center"/>
              <w:rPr>
                <w:rFonts w:eastAsia="Calibri"/>
                <w:sz w:val="18"/>
                <w:szCs w:val="18"/>
              </w:rPr>
            </w:pPr>
            <w:r w:rsidRPr="002B1AA5">
              <w:rPr>
                <w:rFonts w:eastAsia="Calibri"/>
                <w:sz w:val="18"/>
                <w:szCs w:val="18"/>
              </w:rPr>
              <w:t>2022.</w:t>
            </w:r>
            <w:r w:rsidR="00452FE0">
              <w:rPr>
                <w:rFonts w:eastAsia="Calibri"/>
                <w:sz w:val="18"/>
                <w:szCs w:val="18"/>
              </w:rPr>
              <w:t> </w:t>
            </w:r>
            <w:r w:rsidRPr="002B1AA5">
              <w:rPr>
                <w:rFonts w:eastAsia="Calibri"/>
                <w:sz w:val="18"/>
                <w:szCs w:val="18"/>
              </w:rPr>
              <w:t>gada prognoze</w:t>
            </w:r>
          </w:p>
        </w:tc>
        <w:tc>
          <w:tcPr>
            <w:tcW w:w="1134" w:type="dxa"/>
          </w:tcPr>
          <w:p w:rsidR="00A911B8" w:rsidRPr="002B1AA5" w:rsidRDefault="00A911B8" w:rsidP="000A6509">
            <w:pPr>
              <w:autoSpaceDE w:val="0"/>
              <w:autoSpaceDN w:val="0"/>
              <w:adjustRightInd w:val="0"/>
              <w:jc w:val="center"/>
              <w:rPr>
                <w:rFonts w:eastAsia="Calibri"/>
                <w:sz w:val="18"/>
                <w:szCs w:val="18"/>
              </w:rPr>
            </w:pPr>
            <w:r w:rsidRPr="002B1AA5">
              <w:rPr>
                <w:rFonts w:eastAsia="Calibri"/>
                <w:sz w:val="18"/>
                <w:szCs w:val="18"/>
              </w:rPr>
              <w:t>2023.</w:t>
            </w:r>
            <w:r w:rsidR="00452FE0">
              <w:rPr>
                <w:rFonts w:eastAsia="Calibri"/>
                <w:sz w:val="18"/>
                <w:szCs w:val="18"/>
              </w:rPr>
              <w:t> </w:t>
            </w:r>
            <w:r w:rsidRPr="002B1AA5">
              <w:rPr>
                <w:rFonts w:eastAsia="Calibri"/>
                <w:sz w:val="18"/>
                <w:szCs w:val="18"/>
              </w:rPr>
              <w:t>gada prognoze</w:t>
            </w:r>
          </w:p>
        </w:tc>
      </w:tr>
      <w:tr w:rsidR="00A911B8" w:rsidTr="000A6509">
        <w:trPr>
          <w:trHeight w:val="188"/>
        </w:trPr>
        <w:tc>
          <w:tcPr>
            <w:tcW w:w="3398" w:type="dxa"/>
            <w:shd w:val="solid" w:color="C0C0C0" w:fill="auto"/>
          </w:tcPr>
          <w:p w:rsidR="00A911B8" w:rsidRPr="002B1AA5" w:rsidRDefault="00A911B8" w:rsidP="000A6509">
            <w:pPr>
              <w:autoSpaceDE w:val="0"/>
              <w:autoSpaceDN w:val="0"/>
              <w:adjustRightInd w:val="0"/>
              <w:rPr>
                <w:rFonts w:eastAsia="Calibri"/>
                <w:i/>
                <w:iCs/>
                <w:sz w:val="18"/>
                <w:szCs w:val="18"/>
              </w:rPr>
            </w:pPr>
            <w:r w:rsidRPr="002B1AA5">
              <w:rPr>
                <w:rFonts w:eastAsia="Calibri"/>
                <w:sz w:val="18"/>
                <w:szCs w:val="18"/>
              </w:rPr>
              <w:t xml:space="preserve">Kopējie izdevumi, </w:t>
            </w:r>
            <w:proofErr w:type="spellStart"/>
            <w:r w:rsidRPr="002B1AA5">
              <w:rPr>
                <w:rFonts w:eastAsia="Calibri"/>
                <w:i/>
                <w:iCs/>
                <w:sz w:val="18"/>
                <w:szCs w:val="18"/>
              </w:rPr>
              <w:t>euro</w:t>
            </w:r>
            <w:proofErr w:type="spellEnd"/>
          </w:p>
        </w:tc>
        <w:tc>
          <w:tcPr>
            <w:tcW w:w="1134" w:type="dxa"/>
            <w:shd w:val="solid" w:color="C0C0C0" w:fill="auto"/>
          </w:tcPr>
          <w:p w:rsidR="00A911B8" w:rsidRPr="002B1AA5" w:rsidRDefault="00A911B8" w:rsidP="000A6509">
            <w:pPr>
              <w:autoSpaceDE w:val="0"/>
              <w:autoSpaceDN w:val="0"/>
              <w:adjustRightInd w:val="0"/>
              <w:jc w:val="right"/>
              <w:rPr>
                <w:rFonts w:eastAsia="Calibri"/>
                <w:color w:val="FF0000"/>
                <w:sz w:val="18"/>
                <w:szCs w:val="18"/>
              </w:rPr>
            </w:pPr>
            <w:r w:rsidRPr="002B1AA5">
              <w:rPr>
                <w:rFonts w:eastAsia="Calibri"/>
                <w:sz w:val="18"/>
                <w:szCs w:val="18"/>
              </w:rPr>
              <w:t>325 140 865</w:t>
            </w:r>
          </w:p>
        </w:tc>
        <w:tc>
          <w:tcPr>
            <w:tcW w:w="1134" w:type="dxa"/>
            <w:shd w:val="solid" w:color="C0C0C0" w:fill="auto"/>
          </w:tcPr>
          <w:p w:rsidR="00A911B8" w:rsidRPr="002B1AA5" w:rsidRDefault="00A911B8" w:rsidP="000A6509">
            <w:pPr>
              <w:autoSpaceDE w:val="0"/>
              <w:autoSpaceDN w:val="0"/>
              <w:adjustRightInd w:val="0"/>
              <w:jc w:val="right"/>
              <w:rPr>
                <w:rFonts w:eastAsia="Calibri"/>
                <w:color w:val="FF0000"/>
                <w:sz w:val="18"/>
                <w:szCs w:val="18"/>
              </w:rPr>
            </w:pPr>
            <w:r w:rsidRPr="002B1AA5">
              <w:rPr>
                <w:rFonts w:eastAsia="Calibri"/>
                <w:sz w:val="18"/>
                <w:szCs w:val="18"/>
              </w:rPr>
              <w:t>341 121 236</w:t>
            </w:r>
          </w:p>
        </w:tc>
        <w:tc>
          <w:tcPr>
            <w:tcW w:w="1134" w:type="dxa"/>
            <w:shd w:val="solid" w:color="C0C0C0" w:fill="auto"/>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367 098 852</w:t>
            </w:r>
          </w:p>
        </w:tc>
        <w:tc>
          <w:tcPr>
            <w:tcW w:w="1134" w:type="dxa"/>
            <w:shd w:val="solid" w:color="C0C0C0" w:fill="auto"/>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392 253 471</w:t>
            </w:r>
          </w:p>
        </w:tc>
        <w:tc>
          <w:tcPr>
            <w:tcW w:w="1134" w:type="dxa"/>
            <w:shd w:val="solid" w:color="C0C0C0" w:fill="auto"/>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395 460 225</w:t>
            </w:r>
          </w:p>
        </w:tc>
      </w:tr>
      <w:tr w:rsidR="00A911B8" w:rsidTr="000A6509">
        <w:trPr>
          <w:trHeight w:val="403"/>
        </w:trPr>
        <w:tc>
          <w:tcPr>
            <w:tcW w:w="3398" w:type="dxa"/>
          </w:tcPr>
          <w:p w:rsidR="00A911B8" w:rsidRPr="002B1AA5" w:rsidRDefault="00A911B8" w:rsidP="000A6509">
            <w:pPr>
              <w:autoSpaceDE w:val="0"/>
              <w:autoSpaceDN w:val="0"/>
              <w:adjustRightInd w:val="0"/>
              <w:rPr>
                <w:rFonts w:eastAsia="Calibri"/>
                <w:sz w:val="18"/>
                <w:szCs w:val="18"/>
              </w:rPr>
            </w:pPr>
            <w:r w:rsidRPr="002B1AA5">
              <w:rPr>
                <w:rFonts w:eastAsia="Calibri"/>
                <w:sz w:val="18"/>
                <w:szCs w:val="18"/>
              </w:rPr>
              <w:t xml:space="preserve">Kopējo izdevumu izmaiņas, </w:t>
            </w:r>
            <w:proofErr w:type="spellStart"/>
            <w:r w:rsidRPr="002B1AA5">
              <w:rPr>
                <w:rFonts w:eastAsia="Calibri"/>
                <w:i/>
                <w:iCs/>
                <w:sz w:val="18"/>
                <w:szCs w:val="18"/>
              </w:rPr>
              <w:t>euro</w:t>
            </w:r>
            <w:proofErr w:type="spellEnd"/>
            <w:r w:rsidRPr="002B1AA5">
              <w:rPr>
                <w:rFonts w:eastAsia="Calibri"/>
                <w:sz w:val="18"/>
                <w:szCs w:val="18"/>
              </w:rPr>
              <w:t xml:space="preserve"> (+/–) pret iepriekšējo gadu</w:t>
            </w:r>
          </w:p>
        </w:tc>
        <w:tc>
          <w:tcPr>
            <w:tcW w:w="1134" w:type="dxa"/>
          </w:tcPr>
          <w:p w:rsidR="00A911B8" w:rsidRPr="002B1AA5" w:rsidRDefault="00A911B8" w:rsidP="000A6509">
            <w:pPr>
              <w:autoSpaceDE w:val="0"/>
              <w:autoSpaceDN w:val="0"/>
              <w:adjustRightInd w:val="0"/>
              <w:jc w:val="center"/>
              <w:rPr>
                <w:rFonts w:eastAsia="Calibri"/>
                <w:sz w:val="18"/>
                <w:szCs w:val="18"/>
              </w:rPr>
            </w:pPr>
            <w:r w:rsidRPr="002B1AA5">
              <w:rPr>
                <w:b/>
                <w:bCs/>
                <w:sz w:val="18"/>
                <w:szCs w:val="18"/>
              </w:rPr>
              <w:t>×</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15 980 371</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25 977 616</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25 154 619</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3 206 754</w:t>
            </w:r>
          </w:p>
        </w:tc>
      </w:tr>
      <w:tr w:rsidR="00A911B8" w:rsidTr="000A6509">
        <w:trPr>
          <w:trHeight w:val="395"/>
        </w:trPr>
        <w:tc>
          <w:tcPr>
            <w:tcW w:w="3398" w:type="dxa"/>
          </w:tcPr>
          <w:p w:rsidR="00A911B8" w:rsidRPr="002B1AA5" w:rsidRDefault="00A911B8" w:rsidP="000A6509">
            <w:pPr>
              <w:autoSpaceDE w:val="0"/>
              <w:autoSpaceDN w:val="0"/>
              <w:adjustRightInd w:val="0"/>
              <w:rPr>
                <w:rFonts w:eastAsia="Calibri"/>
                <w:sz w:val="18"/>
                <w:szCs w:val="18"/>
              </w:rPr>
            </w:pPr>
            <w:r w:rsidRPr="002B1AA5">
              <w:rPr>
                <w:rFonts w:eastAsia="Calibri"/>
                <w:sz w:val="18"/>
                <w:szCs w:val="18"/>
              </w:rPr>
              <w:t>Kopējie izdevumi, % (+/–) pret iepriekšējo gadu</w:t>
            </w:r>
          </w:p>
        </w:tc>
        <w:tc>
          <w:tcPr>
            <w:tcW w:w="1134" w:type="dxa"/>
          </w:tcPr>
          <w:p w:rsidR="00A911B8" w:rsidRPr="002B1AA5" w:rsidRDefault="00A911B8" w:rsidP="000A6509">
            <w:pPr>
              <w:autoSpaceDE w:val="0"/>
              <w:autoSpaceDN w:val="0"/>
              <w:adjustRightInd w:val="0"/>
              <w:jc w:val="center"/>
              <w:rPr>
                <w:rFonts w:eastAsia="Calibri"/>
                <w:sz w:val="18"/>
                <w:szCs w:val="18"/>
              </w:rPr>
            </w:pPr>
            <w:r w:rsidRPr="002B1AA5">
              <w:rPr>
                <w:b/>
                <w:bCs/>
                <w:sz w:val="18"/>
                <w:szCs w:val="18"/>
              </w:rPr>
              <w:t>×</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4,9</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7,6</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6,9</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0,8</w:t>
            </w:r>
          </w:p>
        </w:tc>
      </w:tr>
      <w:tr w:rsidR="00A911B8" w:rsidTr="000A6509">
        <w:trPr>
          <w:trHeight w:val="118"/>
        </w:trPr>
        <w:tc>
          <w:tcPr>
            <w:tcW w:w="3398" w:type="dxa"/>
          </w:tcPr>
          <w:p w:rsidR="00A911B8" w:rsidRPr="005A6B02" w:rsidRDefault="00A911B8" w:rsidP="000A6509">
            <w:pPr>
              <w:rPr>
                <w:sz w:val="18"/>
                <w:szCs w:val="18"/>
                <w:lang w:eastAsia="lv-LV"/>
              </w:rPr>
            </w:pPr>
            <w:r w:rsidRPr="002B1AA5">
              <w:rPr>
                <w:sz w:val="18"/>
                <w:szCs w:val="18"/>
                <w:lang w:eastAsia="lv-LV"/>
              </w:rPr>
              <w:t xml:space="preserve">Kopējā atlīdzība gadā par ārštata darbinieku un uz līgumattiecību pamata nodarbināto, kas nav amatu sarakstā, pakalpojumiem, </w:t>
            </w:r>
            <w:proofErr w:type="spellStart"/>
            <w:r w:rsidRPr="002B1AA5">
              <w:rPr>
                <w:i/>
                <w:sz w:val="18"/>
                <w:szCs w:val="18"/>
                <w:lang w:eastAsia="lv-LV"/>
              </w:rPr>
              <w:t>euro</w:t>
            </w:r>
            <w:proofErr w:type="spellEnd"/>
          </w:p>
        </w:tc>
        <w:tc>
          <w:tcPr>
            <w:tcW w:w="1134" w:type="dxa"/>
          </w:tcPr>
          <w:p w:rsidR="00A911B8" w:rsidRPr="002B1AA5" w:rsidRDefault="00A911B8" w:rsidP="000A6509">
            <w:pPr>
              <w:autoSpaceDE w:val="0"/>
              <w:autoSpaceDN w:val="0"/>
              <w:adjustRightInd w:val="0"/>
              <w:jc w:val="right"/>
              <w:rPr>
                <w:rFonts w:eastAsia="Calibri"/>
                <w:color w:val="FF0000"/>
                <w:sz w:val="18"/>
                <w:szCs w:val="18"/>
              </w:rPr>
            </w:pPr>
            <w:r w:rsidRPr="002B1AA5">
              <w:rPr>
                <w:rFonts w:eastAsia="Calibri"/>
                <w:sz w:val="18"/>
                <w:szCs w:val="18"/>
              </w:rPr>
              <w:t>8 452</w:t>
            </w:r>
          </w:p>
        </w:tc>
        <w:tc>
          <w:tcPr>
            <w:tcW w:w="1134" w:type="dxa"/>
          </w:tcPr>
          <w:p w:rsidR="00A911B8" w:rsidRPr="002B1AA5" w:rsidRDefault="00A911B8" w:rsidP="000A6509">
            <w:pPr>
              <w:autoSpaceDE w:val="0"/>
              <w:autoSpaceDN w:val="0"/>
              <w:adjustRightInd w:val="0"/>
              <w:jc w:val="right"/>
              <w:rPr>
                <w:rFonts w:eastAsia="Calibri"/>
                <w:color w:val="FF0000"/>
                <w:sz w:val="18"/>
                <w:szCs w:val="18"/>
              </w:rPr>
            </w:pPr>
            <w:r w:rsidRPr="002B1AA5">
              <w:rPr>
                <w:rFonts w:eastAsia="Calibri"/>
                <w:sz w:val="18"/>
                <w:szCs w:val="18"/>
              </w:rPr>
              <w:t>9 962</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9 962</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9 962</w:t>
            </w:r>
          </w:p>
        </w:tc>
        <w:tc>
          <w:tcPr>
            <w:tcW w:w="1134" w:type="dxa"/>
          </w:tcPr>
          <w:p w:rsidR="00A911B8" w:rsidRPr="002B1AA5" w:rsidRDefault="00A911B8" w:rsidP="000A6509">
            <w:pPr>
              <w:autoSpaceDE w:val="0"/>
              <w:autoSpaceDN w:val="0"/>
              <w:adjustRightInd w:val="0"/>
              <w:jc w:val="right"/>
              <w:rPr>
                <w:rFonts w:eastAsia="Calibri"/>
                <w:sz w:val="18"/>
                <w:szCs w:val="18"/>
              </w:rPr>
            </w:pPr>
            <w:r w:rsidRPr="002B1AA5">
              <w:rPr>
                <w:rFonts w:eastAsia="Calibri"/>
                <w:sz w:val="18"/>
                <w:szCs w:val="18"/>
              </w:rPr>
              <w:t>9 962</w:t>
            </w:r>
          </w:p>
        </w:tc>
      </w:tr>
    </w:tbl>
    <w:p w:rsidR="00A911B8" w:rsidRPr="002B1AA5" w:rsidRDefault="00A911B8" w:rsidP="000937FD">
      <w:pPr>
        <w:spacing w:before="240" w:after="240"/>
        <w:jc w:val="center"/>
        <w:rPr>
          <w:b/>
          <w:szCs w:val="24"/>
          <w:lang w:eastAsia="lv-LV"/>
        </w:rPr>
      </w:pPr>
      <w:r w:rsidRPr="002B1AA5">
        <w:rPr>
          <w:b/>
          <w:szCs w:val="24"/>
          <w:lang w:eastAsia="lv-LV"/>
        </w:rPr>
        <w:t xml:space="preserve">Izmaiņas izdevumos, salīdzinot 2021. gada </w:t>
      </w:r>
      <w:r w:rsidRPr="002B1AA5">
        <w:rPr>
          <w:b/>
          <w:lang w:eastAsia="lv-LV"/>
        </w:rPr>
        <w:t>projektu</w:t>
      </w:r>
      <w:r w:rsidRPr="002B1AA5">
        <w:rPr>
          <w:b/>
          <w:szCs w:val="24"/>
          <w:lang w:eastAsia="lv-LV"/>
        </w:rPr>
        <w:t xml:space="preserve"> ar 2020. gada plānu</w:t>
      </w:r>
    </w:p>
    <w:p w:rsidR="00A911B8" w:rsidRPr="002B1AA5" w:rsidRDefault="00A911B8" w:rsidP="00A911B8">
      <w:pPr>
        <w:jc w:val="right"/>
        <w:rPr>
          <w:i/>
          <w:sz w:val="18"/>
          <w:szCs w:val="18"/>
        </w:rPr>
      </w:pPr>
      <w:proofErr w:type="spellStart"/>
      <w:r w:rsidRPr="002B1AA5">
        <w:rPr>
          <w:i/>
          <w:sz w:val="18"/>
          <w:szCs w:val="18"/>
        </w:rPr>
        <w:t>Euro</w:t>
      </w:r>
      <w:proofErr w:type="spellEnd"/>
    </w:p>
    <w:tbl>
      <w:tblPr>
        <w:tblW w:w="9072" w:type="dxa"/>
        <w:tblInd w:w="-5" w:type="dxa"/>
        <w:tblLook w:val="04A0" w:firstRow="1" w:lastRow="0" w:firstColumn="1" w:lastColumn="0" w:noHBand="0" w:noVBand="1"/>
      </w:tblPr>
      <w:tblGrid>
        <w:gridCol w:w="4254"/>
        <w:gridCol w:w="1559"/>
        <w:gridCol w:w="1701"/>
        <w:gridCol w:w="1558"/>
      </w:tblGrid>
      <w:tr w:rsidR="00A911B8" w:rsidTr="000937FD">
        <w:trPr>
          <w:trHeight w:val="67"/>
          <w:tblHead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0937FD" w:rsidRDefault="00A911B8" w:rsidP="000A6509">
            <w:pPr>
              <w:jc w:val="center"/>
              <w:rPr>
                <w:sz w:val="18"/>
                <w:szCs w:val="18"/>
                <w:lang w:eastAsia="lv-LV"/>
              </w:rPr>
            </w:pPr>
            <w:r w:rsidRPr="000937FD">
              <w:rPr>
                <w:sz w:val="18"/>
                <w:szCs w:val="18"/>
                <w:lang w:eastAsia="lv-LV"/>
              </w:rPr>
              <w:t>Pasākums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11B8" w:rsidRPr="000937FD" w:rsidRDefault="00A911B8" w:rsidP="000A6509">
            <w:pPr>
              <w:jc w:val="center"/>
              <w:rPr>
                <w:sz w:val="18"/>
                <w:szCs w:val="18"/>
                <w:lang w:eastAsia="lv-LV"/>
              </w:rPr>
            </w:pPr>
            <w:r w:rsidRPr="000937FD">
              <w:rPr>
                <w:sz w:val="18"/>
                <w:szCs w:val="18"/>
                <w:lang w:eastAsia="lv-LV"/>
              </w:rPr>
              <w:t>Samazinājums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11B8" w:rsidRPr="000937FD" w:rsidRDefault="00A911B8" w:rsidP="000A6509">
            <w:pPr>
              <w:jc w:val="center"/>
              <w:rPr>
                <w:sz w:val="18"/>
                <w:szCs w:val="18"/>
                <w:lang w:eastAsia="lv-LV"/>
              </w:rPr>
            </w:pPr>
            <w:r w:rsidRPr="000937FD">
              <w:rPr>
                <w:sz w:val="18"/>
                <w:szCs w:val="18"/>
                <w:lang w:eastAsia="lv-LV"/>
              </w:rPr>
              <w:t>Palielinājums</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A911B8" w:rsidRPr="000937FD" w:rsidRDefault="00A911B8" w:rsidP="000A6509">
            <w:pPr>
              <w:jc w:val="center"/>
              <w:rPr>
                <w:sz w:val="18"/>
                <w:szCs w:val="18"/>
                <w:lang w:eastAsia="lv-LV"/>
              </w:rPr>
            </w:pPr>
            <w:r w:rsidRPr="000937FD">
              <w:rPr>
                <w:sz w:val="18"/>
                <w:szCs w:val="18"/>
                <w:lang w:eastAsia="lv-LV"/>
              </w:rPr>
              <w:t>Izmaiņas</w:t>
            </w:r>
          </w:p>
        </w:tc>
      </w:tr>
      <w:tr w:rsidR="00A911B8" w:rsidTr="000A6509">
        <w:trPr>
          <w:trHeight w:val="153"/>
        </w:trPr>
        <w:tc>
          <w:tcPr>
            <w:tcW w:w="4254" w:type="dxa"/>
            <w:tcBorders>
              <w:top w:val="nil"/>
              <w:left w:val="single" w:sz="4" w:space="0" w:color="auto"/>
              <w:bottom w:val="single" w:sz="4" w:space="0" w:color="auto"/>
              <w:right w:val="single" w:sz="4" w:space="0" w:color="auto"/>
            </w:tcBorders>
            <w:shd w:val="clear" w:color="000000" w:fill="D9D9D9"/>
            <w:hideMark/>
          </w:tcPr>
          <w:p w:rsidR="00A911B8" w:rsidRPr="000937FD" w:rsidRDefault="00A911B8" w:rsidP="000A6509">
            <w:pPr>
              <w:rPr>
                <w:b/>
                <w:bCs/>
                <w:sz w:val="18"/>
                <w:szCs w:val="18"/>
                <w:lang w:eastAsia="lv-LV"/>
              </w:rPr>
            </w:pPr>
            <w:r w:rsidRPr="000937FD">
              <w:rPr>
                <w:b/>
                <w:bCs/>
                <w:sz w:val="18"/>
                <w:szCs w:val="18"/>
                <w:lang w:eastAsia="lv-LV"/>
              </w:rPr>
              <w:t>Izdevumi – kopā</w:t>
            </w:r>
          </w:p>
        </w:tc>
        <w:tc>
          <w:tcPr>
            <w:tcW w:w="1559" w:type="dxa"/>
            <w:tcBorders>
              <w:top w:val="nil"/>
              <w:left w:val="nil"/>
              <w:bottom w:val="single" w:sz="4" w:space="0" w:color="auto"/>
              <w:right w:val="single" w:sz="4" w:space="0" w:color="auto"/>
            </w:tcBorders>
            <w:shd w:val="clear" w:color="000000" w:fill="D9D9D9"/>
            <w:hideMark/>
          </w:tcPr>
          <w:p w:rsidR="00A911B8" w:rsidRPr="000937FD" w:rsidRDefault="00A911B8" w:rsidP="000A6509">
            <w:pPr>
              <w:jc w:val="right"/>
              <w:rPr>
                <w:b/>
                <w:sz w:val="18"/>
                <w:szCs w:val="18"/>
                <w:lang w:eastAsia="lv-LV"/>
              </w:rPr>
            </w:pPr>
            <w:r w:rsidRPr="000937FD">
              <w:rPr>
                <w:b/>
                <w:sz w:val="18"/>
                <w:szCs w:val="18"/>
                <w:lang w:eastAsia="lv-LV"/>
              </w:rPr>
              <w:t>276 083 636</w:t>
            </w:r>
          </w:p>
        </w:tc>
        <w:tc>
          <w:tcPr>
            <w:tcW w:w="1701" w:type="dxa"/>
            <w:tcBorders>
              <w:top w:val="nil"/>
              <w:left w:val="nil"/>
              <w:bottom w:val="single" w:sz="4" w:space="0" w:color="auto"/>
              <w:right w:val="single" w:sz="4" w:space="0" w:color="auto"/>
            </w:tcBorders>
            <w:shd w:val="clear" w:color="000000" w:fill="D9D9D9"/>
            <w:hideMark/>
          </w:tcPr>
          <w:p w:rsidR="00A911B8" w:rsidRPr="000937FD" w:rsidRDefault="00A911B8" w:rsidP="000A6509">
            <w:pPr>
              <w:jc w:val="right"/>
              <w:rPr>
                <w:b/>
                <w:sz w:val="18"/>
                <w:szCs w:val="18"/>
                <w:lang w:eastAsia="lv-LV"/>
              </w:rPr>
            </w:pPr>
            <w:r w:rsidRPr="000937FD">
              <w:rPr>
                <w:b/>
                <w:sz w:val="18"/>
                <w:szCs w:val="18"/>
                <w:lang w:eastAsia="lv-LV"/>
              </w:rPr>
              <w:t>302 061 252</w:t>
            </w:r>
          </w:p>
        </w:tc>
        <w:tc>
          <w:tcPr>
            <w:tcW w:w="1558" w:type="dxa"/>
            <w:tcBorders>
              <w:top w:val="nil"/>
              <w:left w:val="nil"/>
              <w:bottom w:val="single" w:sz="4" w:space="0" w:color="auto"/>
              <w:right w:val="single" w:sz="4" w:space="0" w:color="auto"/>
            </w:tcBorders>
            <w:shd w:val="clear" w:color="000000" w:fill="D9D9D9"/>
            <w:hideMark/>
          </w:tcPr>
          <w:p w:rsidR="00A911B8" w:rsidRPr="000937FD" w:rsidRDefault="00A911B8" w:rsidP="000A6509">
            <w:pPr>
              <w:jc w:val="right"/>
              <w:rPr>
                <w:b/>
                <w:color w:val="FF0000"/>
                <w:sz w:val="18"/>
                <w:szCs w:val="18"/>
                <w:lang w:eastAsia="lv-LV"/>
              </w:rPr>
            </w:pPr>
            <w:r w:rsidRPr="000937FD">
              <w:rPr>
                <w:b/>
                <w:sz w:val="18"/>
                <w:szCs w:val="18"/>
                <w:lang w:eastAsia="lv-LV"/>
              </w:rPr>
              <w:t>25 977 616</w:t>
            </w:r>
          </w:p>
        </w:tc>
      </w:tr>
      <w:tr w:rsidR="00A911B8" w:rsidTr="000A6509">
        <w:trPr>
          <w:trHeight w:val="58"/>
        </w:trPr>
        <w:tc>
          <w:tcPr>
            <w:tcW w:w="4254" w:type="dxa"/>
            <w:tcBorders>
              <w:top w:val="nil"/>
              <w:left w:val="single" w:sz="4" w:space="0" w:color="auto"/>
              <w:bottom w:val="single" w:sz="4" w:space="0" w:color="auto"/>
              <w:right w:val="single" w:sz="4" w:space="0" w:color="auto"/>
            </w:tcBorders>
            <w:shd w:val="clear" w:color="auto" w:fill="auto"/>
            <w:hideMark/>
          </w:tcPr>
          <w:p w:rsidR="00A911B8" w:rsidRPr="000937FD" w:rsidRDefault="00A911B8" w:rsidP="000A6509">
            <w:pPr>
              <w:rPr>
                <w:i/>
                <w:iCs/>
                <w:sz w:val="18"/>
                <w:szCs w:val="18"/>
                <w:lang w:eastAsia="lv-LV"/>
              </w:rPr>
            </w:pPr>
            <w:r w:rsidRPr="000937FD">
              <w:rPr>
                <w:i/>
                <w:iCs/>
                <w:sz w:val="18"/>
                <w:szCs w:val="18"/>
                <w:lang w:eastAsia="lv-LV"/>
              </w:rPr>
              <w:t>t. sk.:</w:t>
            </w:r>
          </w:p>
        </w:tc>
        <w:tc>
          <w:tcPr>
            <w:tcW w:w="1559"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i/>
                <w:iCs/>
                <w:color w:val="FF0000"/>
                <w:sz w:val="18"/>
                <w:szCs w:val="18"/>
                <w:lang w:eastAsia="lv-LV"/>
              </w:rPr>
            </w:pPr>
            <w:r w:rsidRPr="000937FD">
              <w:rPr>
                <w:i/>
                <w:iCs/>
                <w:color w:val="FF0000"/>
                <w:sz w:val="18"/>
                <w:szCs w:val="18"/>
                <w:lang w:eastAsia="lv-LV"/>
              </w:rPr>
              <w:t> </w:t>
            </w:r>
          </w:p>
        </w:tc>
        <w:tc>
          <w:tcPr>
            <w:tcW w:w="1701"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i/>
                <w:iCs/>
                <w:color w:val="FF0000"/>
                <w:sz w:val="18"/>
                <w:szCs w:val="18"/>
                <w:lang w:eastAsia="lv-LV"/>
              </w:rPr>
            </w:pPr>
            <w:r w:rsidRPr="000937FD">
              <w:rPr>
                <w:i/>
                <w:iCs/>
                <w:color w:val="FF0000"/>
                <w:sz w:val="18"/>
                <w:szCs w:val="18"/>
                <w:lang w:eastAsia="lv-LV"/>
              </w:rPr>
              <w:t> </w:t>
            </w:r>
          </w:p>
        </w:tc>
        <w:tc>
          <w:tcPr>
            <w:tcW w:w="1558"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i/>
                <w:iCs/>
                <w:color w:val="FF0000"/>
                <w:sz w:val="18"/>
                <w:szCs w:val="18"/>
                <w:lang w:eastAsia="lv-LV"/>
              </w:rPr>
            </w:pPr>
            <w:r w:rsidRPr="000937FD">
              <w:rPr>
                <w:i/>
                <w:iCs/>
                <w:color w:val="FF0000"/>
                <w:sz w:val="18"/>
                <w:szCs w:val="18"/>
                <w:lang w:eastAsia="lv-LV"/>
              </w:rPr>
              <w:t> </w:t>
            </w:r>
          </w:p>
        </w:tc>
      </w:tr>
      <w:tr w:rsidR="00A911B8" w:rsidTr="000A6509">
        <w:trPr>
          <w:trHeight w:val="193"/>
        </w:trPr>
        <w:tc>
          <w:tcPr>
            <w:tcW w:w="4254" w:type="dxa"/>
            <w:tcBorders>
              <w:top w:val="nil"/>
              <w:left w:val="single" w:sz="4" w:space="0" w:color="auto"/>
              <w:bottom w:val="single" w:sz="4" w:space="0" w:color="auto"/>
              <w:right w:val="single" w:sz="4" w:space="0" w:color="auto"/>
            </w:tcBorders>
            <w:shd w:val="clear" w:color="000000" w:fill="F2F2F2"/>
          </w:tcPr>
          <w:p w:rsidR="00A911B8" w:rsidRPr="000937FD" w:rsidRDefault="00A911B8" w:rsidP="000A6509">
            <w:pPr>
              <w:rPr>
                <w:sz w:val="18"/>
                <w:szCs w:val="18"/>
                <w:u w:val="single"/>
                <w:lang w:eastAsia="lv-LV"/>
              </w:rPr>
            </w:pPr>
            <w:r w:rsidRPr="000937FD">
              <w:rPr>
                <w:sz w:val="18"/>
                <w:szCs w:val="18"/>
                <w:u w:val="single"/>
                <w:lang w:eastAsia="lv-LV"/>
              </w:rPr>
              <w:t>Vienreizēji pasākumi</w:t>
            </w:r>
          </w:p>
        </w:tc>
        <w:tc>
          <w:tcPr>
            <w:tcW w:w="1559" w:type="dxa"/>
            <w:tcBorders>
              <w:top w:val="nil"/>
              <w:left w:val="nil"/>
              <w:bottom w:val="single" w:sz="4" w:space="0" w:color="auto"/>
              <w:right w:val="single" w:sz="4" w:space="0" w:color="auto"/>
            </w:tcBorders>
            <w:shd w:val="clear" w:color="000000" w:fill="F2F2F2"/>
          </w:tcPr>
          <w:p w:rsidR="00A911B8" w:rsidRPr="000937FD" w:rsidRDefault="00A911B8" w:rsidP="000A6509">
            <w:pPr>
              <w:jc w:val="right"/>
              <w:rPr>
                <w:sz w:val="18"/>
                <w:szCs w:val="18"/>
                <w:lang w:eastAsia="lv-LV"/>
              </w:rPr>
            </w:pPr>
            <w:r w:rsidRPr="000937FD">
              <w:rPr>
                <w:sz w:val="18"/>
                <w:szCs w:val="18"/>
                <w:lang w:eastAsia="lv-LV"/>
              </w:rPr>
              <w:t>938 384</w:t>
            </w:r>
          </w:p>
        </w:tc>
        <w:tc>
          <w:tcPr>
            <w:tcW w:w="1701" w:type="dxa"/>
            <w:tcBorders>
              <w:top w:val="nil"/>
              <w:left w:val="nil"/>
              <w:bottom w:val="single" w:sz="4" w:space="0" w:color="auto"/>
              <w:right w:val="single" w:sz="4" w:space="0" w:color="auto"/>
            </w:tcBorders>
            <w:shd w:val="clear" w:color="000000" w:fill="F2F2F2"/>
          </w:tcPr>
          <w:p w:rsidR="00A911B8" w:rsidRPr="000937FD" w:rsidRDefault="00A911B8" w:rsidP="000A6509">
            <w:pPr>
              <w:jc w:val="center"/>
              <w:rPr>
                <w:sz w:val="18"/>
                <w:szCs w:val="18"/>
                <w:lang w:eastAsia="lv-LV"/>
              </w:rPr>
            </w:pPr>
            <w:r w:rsidRPr="000937FD">
              <w:rPr>
                <w:sz w:val="18"/>
                <w:szCs w:val="18"/>
                <w:lang w:eastAsia="lv-LV"/>
              </w:rPr>
              <w:t>-</w:t>
            </w:r>
          </w:p>
        </w:tc>
        <w:tc>
          <w:tcPr>
            <w:tcW w:w="1558" w:type="dxa"/>
            <w:tcBorders>
              <w:top w:val="nil"/>
              <w:left w:val="nil"/>
              <w:bottom w:val="single" w:sz="4" w:space="0" w:color="auto"/>
              <w:right w:val="single" w:sz="4" w:space="0" w:color="auto"/>
            </w:tcBorders>
            <w:shd w:val="clear" w:color="000000" w:fill="F2F2F2"/>
          </w:tcPr>
          <w:p w:rsidR="00A911B8" w:rsidRPr="000937FD" w:rsidRDefault="00A911B8" w:rsidP="000A6509">
            <w:pPr>
              <w:jc w:val="right"/>
              <w:rPr>
                <w:sz w:val="18"/>
                <w:szCs w:val="18"/>
                <w:lang w:eastAsia="lv-LV"/>
              </w:rPr>
            </w:pPr>
            <w:r w:rsidRPr="000937FD">
              <w:rPr>
                <w:sz w:val="18"/>
                <w:szCs w:val="18"/>
                <w:lang w:eastAsia="lv-LV"/>
              </w:rPr>
              <w:t>-938 384</w:t>
            </w:r>
          </w:p>
        </w:tc>
      </w:tr>
      <w:tr w:rsidR="00A911B8" w:rsidTr="000A6509">
        <w:trPr>
          <w:trHeight w:val="193"/>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sz w:val="18"/>
                <w:szCs w:val="18"/>
                <w:lang w:eastAsia="lv-LV"/>
              </w:rPr>
              <w:t>Samazināti izdevumi saskaņā ar Ministru kabineta 2020.</w:t>
            </w:r>
            <w:r w:rsidR="000937FD">
              <w:rPr>
                <w:i/>
                <w:sz w:val="18"/>
                <w:szCs w:val="18"/>
                <w:lang w:eastAsia="lv-LV"/>
              </w:rPr>
              <w:t> </w:t>
            </w:r>
            <w:r w:rsidRPr="000937FD">
              <w:rPr>
                <w:i/>
                <w:sz w:val="18"/>
                <w:szCs w:val="18"/>
                <w:lang w:eastAsia="lv-LV"/>
              </w:rPr>
              <w:t>gada 22.</w:t>
            </w:r>
            <w:r w:rsidR="000937FD">
              <w:rPr>
                <w:i/>
                <w:sz w:val="18"/>
                <w:szCs w:val="18"/>
                <w:lang w:eastAsia="lv-LV"/>
              </w:rPr>
              <w:t> </w:t>
            </w:r>
            <w:r w:rsidRPr="000937FD">
              <w:rPr>
                <w:i/>
                <w:sz w:val="18"/>
                <w:szCs w:val="18"/>
                <w:lang w:eastAsia="lv-LV"/>
              </w:rPr>
              <w:t>septembra sēdes protokola Nr.</w:t>
            </w:r>
            <w:r w:rsidR="000937FD">
              <w:rPr>
                <w:i/>
                <w:sz w:val="18"/>
                <w:szCs w:val="18"/>
                <w:lang w:eastAsia="lv-LV"/>
              </w:rPr>
              <w:t> </w:t>
            </w:r>
            <w:r w:rsidRPr="000937FD">
              <w:rPr>
                <w:i/>
                <w:sz w:val="18"/>
                <w:szCs w:val="18"/>
                <w:lang w:eastAsia="lv-LV"/>
              </w:rPr>
              <w:t xml:space="preserve">55 </w:t>
            </w:r>
            <w:r w:rsidRPr="000937FD">
              <w:rPr>
                <w:rFonts w:eastAsia="Calibri"/>
                <w:i/>
                <w:sz w:val="18"/>
                <w:szCs w:val="18"/>
              </w:rPr>
              <w:t>38.§</w:t>
            </w:r>
            <w:r w:rsidRPr="000937FD">
              <w:rPr>
                <w:i/>
                <w:sz w:val="18"/>
                <w:szCs w:val="18"/>
                <w:lang w:eastAsia="lv-LV"/>
              </w:rPr>
              <w:t xml:space="preserve"> 2. un 40.</w:t>
            </w:r>
            <w:r w:rsidR="000937FD">
              <w:rPr>
                <w:i/>
                <w:sz w:val="18"/>
                <w:szCs w:val="18"/>
                <w:lang w:eastAsia="lv-LV"/>
              </w:rPr>
              <w:t> </w:t>
            </w:r>
            <w:r w:rsidRPr="000937FD">
              <w:rPr>
                <w:i/>
                <w:sz w:val="18"/>
                <w:szCs w:val="18"/>
                <w:lang w:eastAsia="lv-LV"/>
              </w:rPr>
              <w:t>punktu (atbilstoši informatīvā ziņojuma 4.</w:t>
            </w:r>
            <w:r w:rsidR="000937FD">
              <w:rPr>
                <w:i/>
                <w:sz w:val="18"/>
                <w:szCs w:val="18"/>
                <w:lang w:eastAsia="lv-LV"/>
              </w:rPr>
              <w:t> </w:t>
            </w:r>
            <w:r w:rsidRPr="000937FD">
              <w:rPr>
                <w:i/>
                <w:sz w:val="18"/>
                <w:szCs w:val="18"/>
                <w:lang w:eastAsia="lv-LV"/>
              </w:rPr>
              <w:t>pielikumam)</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938 384</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-938 384</w:t>
            </w:r>
          </w:p>
        </w:tc>
      </w:tr>
      <w:tr w:rsidR="00A911B8" w:rsidTr="000A6509">
        <w:trPr>
          <w:trHeight w:val="193"/>
        </w:trPr>
        <w:tc>
          <w:tcPr>
            <w:tcW w:w="4254" w:type="dxa"/>
            <w:tcBorders>
              <w:top w:val="nil"/>
              <w:left w:val="single" w:sz="4" w:space="0" w:color="auto"/>
              <w:bottom w:val="single" w:sz="4" w:space="0" w:color="auto"/>
              <w:right w:val="single" w:sz="4" w:space="0" w:color="auto"/>
            </w:tcBorders>
            <w:shd w:val="clear" w:color="000000" w:fill="F2F2F2"/>
            <w:hideMark/>
          </w:tcPr>
          <w:p w:rsidR="00A911B8" w:rsidRPr="000937FD" w:rsidRDefault="00A911B8" w:rsidP="000A6509">
            <w:pPr>
              <w:rPr>
                <w:sz w:val="18"/>
                <w:szCs w:val="18"/>
                <w:u w:val="single"/>
                <w:lang w:eastAsia="lv-LV"/>
              </w:rPr>
            </w:pPr>
            <w:r w:rsidRPr="000937FD">
              <w:rPr>
                <w:sz w:val="18"/>
                <w:szCs w:val="18"/>
                <w:u w:val="single"/>
                <w:lang w:eastAsia="lv-LV"/>
              </w:rPr>
              <w:t>Ilgtermiņa saistības</w:t>
            </w:r>
          </w:p>
        </w:tc>
        <w:tc>
          <w:tcPr>
            <w:tcW w:w="1559" w:type="dxa"/>
            <w:tcBorders>
              <w:top w:val="nil"/>
              <w:left w:val="nil"/>
              <w:bottom w:val="single" w:sz="4" w:space="0" w:color="auto"/>
              <w:right w:val="single" w:sz="4" w:space="0" w:color="auto"/>
            </w:tcBorders>
            <w:shd w:val="clear" w:color="000000" w:fill="F2F2F2"/>
            <w:hideMark/>
          </w:tcPr>
          <w:p w:rsidR="00A911B8" w:rsidRPr="000937FD" w:rsidRDefault="00A911B8" w:rsidP="000A6509">
            <w:pPr>
              <w:jc w:val="right"/>
              <w:rPr>
                <w:color w:val="FF0000"/>
                <w:sz w:val="18"/>
                <w:szCs w:val="18"/>
                <w:lang w:eastAsia="lv-LV"/>
              </w:rPr>
            </w:pPr>
            <w:r w:rsidRPr="000937FD">
              <w:rPr>
                <w:sz w:val="18"/>
                <w:szCs w:val="18"/>
                <w:lang w:eastAsia="lv-LV"/>
              </w:rPr>
              <w:t>257 002 897</w:t>
            </w:r>
          </w:p>
        </w:tc>
        <w:tc>
          <w:tcPr>
            <w:tcW w:w="1701" w:type="dxa"/>
            <w:tcBorders>
              <w:top w:val="nil"/>
              <w:left w:val="nil"/>
              <w:bottom w:val="single" w:sz="4" w:space="0" w:color="auto"/>
              <w:right w:val="single" w:sz="4" w:space="0" w:color="auto"/>
            </w:tcBorders>
            <w:shd w:val="clear" w:color="000000" w:fill="F2F2F2"/>
            <w:hideMark/>
          </w:tcPr>
          <w:p w:rsidR="00A911B8" w:rsidRPr="000937FD" w:rsidRDefault="00A911B8" w:rsidP="000A6509">
            <w:pPr>
              <w:jc w:val="right"/>
              <w:rPr>
                <w:sz w:val="18"/>
                <w:szCs w:val="18"/>
                <w:lang w:eastAsia="lv-LV"/>
              </w:rPr>
            </w:pPr>
            <w:r w:rsidRPr="000937FD">
              <w:rPr>
                <w:sz w:val="18"/>
                <w:szCs w:val="18"/>
                <w:lang w:eastAsia="lv-LV"/>
              </w:rPr>
              <w:t>273 904 294</w:t>
            </w:r>
          </w:p>
        </w:tc>
        <w:tc>
          <w:tcPr>
            <w:tcW w:w="1558" w:type="dxa"/>
            <w:tcBorders>
              <w:top w:val="nil"/>
              <w:left w:val="nil"/>
              <w:bottom w:val="single" w:sz="4" w:space="0" w:color="auto"/>
              <w:right w:val="single" w:sz="4" w:space="0" w:color="auto"/>
            </w:tcBorders>
            <w:shd w:val="clear" w:color="000000" w:fill="F2F2F2"/>
            <w:hideMark/>
          </w:tcPr>
          <w:p w:rsidR="00A911B8" w:rsidRPr="000937FD" w:rsidRDefault="00A911B8" w:rsidP="000A6509">
            <w:pPr>
              <w:jc w:val="right"/>
              <w:rPr>
                <w:sz w:val="18"/>
                <w:szCs w:val="18"/>
                <w:lang w:eastAsia="lv-LV"/>
              </w:rPr>
            </w:pPr>
            <w:r w:rsidRPr="000937FD">
              <w:rPr>
                <w:sz w:val="18"/>
                <w:szCs w:val="18"/>
                <w:lang w:eastAsia="lv-LV"/>
              </w:rPr>
              <w:t>16 901 397</w:t>
            </w:r>
          </w:p>
        </w:tc>
      </w:tr>
      <w:tr w:rsidR="00A911B8" w:rsidTr="000A6509">
        <w:trPr>
          <w:trHeight w:val="841"/>
        </w:trPr>
        <w:tc>
          <w:tcPr>
            <w:tcW w:w="4254" w:type="dxa"/>
            <w:tcBorders>
              <w:top w:val="nil"/>
              <w:left w:val="single" w:sz="4" w:space="0" w:color="auto"/>
              <w:bottom w:val="single" w:sz="4" w:space="0" w:color="auto"/>
              <w:right w:val="single" w:sz="4" w:space="0" w:color="auto"/>
            </w:tcBorders>
            <w:shd w:val="clear" w:color="auto" w:fill="auto"/>
            <w:hideMark/>
          </w:tcPr>
          <w:p w:rsidR="00A911B8" w:rsidRPr="000937FD" w:rsidRDefault="00A911B8" w:rsidP="000A6509">
            <w:pPr>
              <w:rPr>
                <w:i/>
                <w:iCs/>
                <w:sz w:val="18"/>
                <w:szCs w:val="18"/>
                <w:lang w:eastAsia="lv-LV"/>
              </w:rPr>
            </w:pPr>
            <w:r w:rsidRPr="000937FD">
              <w:rPr>
                <w:i/>
                <w:sz w:val="18"/>
                <w:szCs w:val="18"/>
                <w:lang w:eastAsia="lv-LV"/>
              </w:rPr>
              <w:t>Izdevumu izmaiņas ilgtermiņa saistību projektam “Nacionālo bruņoto spēku ilgtermiņa līgumi” saskaņā ar Ministru kabineta 2019.</w:t>
            </w:r>
            <w:r w:rsidR="000937FD">
              <w:rPr>
                <w:i/>
                <w:sz w:val="18"/>
                <w:szCs w:val="18"/>
                <w:lang w:eastAsia="lv-LV"/>
              </w:rPr>
              <w:t> </w:t>
            </w:r>
            <w:r w:rsidRPr="000937FD">
              <w:rPr>
                <w:i/>
                <w:sz w:val="18"/>
                <w:szCs w:val="18"/>
                <w:lang w:eastAsia="lv-LV"/>
              </w:rPr>
              <w:t>gada 26.</w:t>
            </w:r>
            <w:r w:rsidR="000937FD">
              <w:rPr>
                <w:i/>
                <w:sz w:val="18"/>
                <w:szCs w:val="18"/>
                <w:lang w:eastAsia="lv-LV"/>
              </w:rPr>
              <w:t> </w:t>
            </w:r>
            <w:r w:rsidRPr="000937FD">
              <w:rPr>
                <w:i/>
                <w:sz w:val="18"/>
                <w:szCs w:val="18"/>
                <w:lang w:eastAsia="lv-LV"/>
              </w:rPr>
              <w:t>septembra rīkojumu Nr.</w:t>
            </w:r>
            <w:r w:rsidR="000937FD">
              <w:rPr>
                <w:i/>
                <w:sz w:val="18"/>
                <w:szCs w:val="18"/>
                <w:lang w:eastAsia="lv-LV"/>
              </w:rPr>
              <w:t> </w:t>
            </w:r>
            <w:r w:rsidRPr="000937FD">
              <w:rPr>
                <w:i/>
                <w:sz w:val="18"/>
                <w:szCs w:val="18"/>
                <w:lang w:eastAsia="lv-LV"/>
              </w:rPr>
              <w:t>462 “Grozījumi Ministru kabineta 2015.</w:t>
            </w:r>
            <w:r w:rsidR="000937FD">
              <w:rPr>
                <w:i/>
                <w:sz w:val="18"/>
                <w:szCs w:val="18"/>
                <w:lang w:eastAsia="lv-LV"/>
              </w:rPr>
              <w:t> </w:t>
            </w:r>
            <w:r w:rsidRPr="000937FD">
              <w:rPr>
                <w:i/>
                <w:sz w:val="18"/>
                <w:szCs w:val="18"/>
                <w:lang w:eastAsia="lv-LV"/>
              </w:rPr>
              <w:t>gada 11.</w:t>
            </w:r>
            <w:r w:rsidR="000937FD">
              <w:rPr>
                <w:i/>
                <w:sz w:val="18"/>
                <w:szCs w:val="18"/>
                <w:lang w:eastAsia="lv-LV"/>
              </w:rPr>
              <w:t> </w:t>
            </w:r>
            <w:r w:rsidRPr="000937FD">
              <w:rPr>
                <w:i/>
                <w:sz w:val="18"/>
                <w:szCs w:val="18"/>
                <w:lang w:eastAsia="lv-LV"/>
              </w:rPr>
              <w:t>marta rīkojumā Nr.</w:t>
            </w:r>
            <w:r w:rsidR="000937FD">
              <w:rPr>
                <w:i/>
                <w:sz w:val="18"/>
                <w:szCs w:val="18"/>
                <w:lang w:eastAsia="lv-LV"/>
              </w:rPr>
              <w:t> </w:t>
            </w:r>
            <w:r w:rsidRPr="000937FD">
              <w:rPr>
                <w:i/>
                <w:sz w:val="18"/>
                <w:szCs w:val="18"/>
                <w:lang w:eastAsia="lv-LV"/>
              </w:rPr>
              <w:t>123  “Par finansējumu Aizsardzības ministrijas ilgtermiņa saistību pasākumam “Nacionālo bruņoto spēku ilgtermiņa līgumi”” un Ministru kabineta 2020.</w:t>
            </w:r>
            <w:r w:rsidR="000937FD">
              <w:rPr>
                <w:i/>
                <w:sz w:val="18"/>
                <w:szCs w:val="18"/>
                <w:lang w:eastAsia="lv-LV"/>
              </w:rPr>
              <w:t> </w:t>
            </w:r>
            <w:r w:rsidRPr="000937FD">
              <w:rPr>
                <w:i/>
                <w:sz w:val="18"/>
                <w:szCs w:val="18"/>
                <w:lang w:eastAsia="lv-LV"/>
              </w:rPr>
              <w:t>gada 18.</w:t>
            </w:r>
            <w:r w:rsidR="000937FD">
              <w:rPr>
                <w:i/>
                <w:sz w:val="18"/>
                <w:szCs w:val="18"/>
                <w:lang w:eastAsia="lv-LV"/>
              </w:rPr>
              <w:t> </w:t>
            </w:r>
            <w:r w:rsidRPr="000937FD">
              <w:rPr>
                <w:i/>
                <w:sz w:val="18"/>
                <w:szCs w:val="18"/>
                <w:lang w:eastAsia="lv-LV"/>
              </w:rPr>
              <w:t>augusta sēdes protokola  Nr.</w:t>
            </w:r>
            <w:r w:rsidR="000937FD">
              <w:rPr>
                <w:i/>
                <w:sz w:val="18"/>
                <w:szCs w:val="18"/>
                <w:lang w:eastAsia="lv-LV"/>
              </w:rPr>
              <w:t> </w:t>
            </w:r>
            <w:r w:rsidRPr="000937FD">
              <w:rPr>
                <w:i/>
                <w:sz w:val="18"/>
                <w:szCs w:val="18"/>
                <w:lang w:eastAsia="lv-LV"/>
              </w:rPr>
              <w:t>49 43.§</w:t>
            </w:r>
          </w:p>
        </w:tc>
        <w:tc>
          <w:tcPr>
            <w:tcW w:w="1559"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color w:val="FF0000"/>
                <w:sz w:val="18"/>
                <w:szCs w:val="18"/>
                <w:lang w:eastAsia="lv-LV"/>
              </w:rPr>
            </w:pPr>
            <w:r w:rsidRPr="000937FD">
              <w:rPr>
                <w:sz w:val="18"/>
                <w:szCs w:val="18"/>
                <w:lang w:eastAsia="lv-LV"/>
              </w:rPr>
              <w:t>257 002 897</w:t>
            </w:r>
          </w:p>
        </w:tc>
        <w:tc>
          <w:tcPr>
            <w:tcW w:w="1701"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273 904 294</w:t>
            </w:r>
          </w:p>
          <w:p w:rsidR="00A911B8" w:rsidRPr="000937FD" w:rsidRDefault="00A911B8" w:rsidP="000A6509">
            <w:pPr>
              <w:jc w:val="right"/>
              <w:rPr>
                <w:sz w:val="18"/>
                <w:szCs w:val="18"/>
                <w:lang w:eastAsia="lv-LV"/>
              </w:rPr>
            </w:pPr>
          </w:p>
        </w:tc>
        <w:tc>
          <w:tcPr>
            <w:tcW w:w="1558"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16 901 397</w:t>
            </w:r>
          </w:p>
          <w:p w:rsidR="00A911B8" w:rsidRPr="000937FD" w:rsidRDefault="00A911B8" w:rsidP="000A6509">
            <w:pPr>
              <w:jc w:val="right"/>
              <w:rPr>
                <w:sz w:val="18"/>
                <w:szCs w:val="18"/>
                <w:lang w:eastAsia="lv-LV"/>
              </w:rPr>
            </w:pPr>
          </w:p>
        </w:tc>
      </w:tr>
      <w:tr w:rsidR="00A911B8" w:rsidTr="000A6509">
        <w:trPr>
          <w:trHeight w:val="191"/>
        </w:trPr>
        <w:tc>
          <w:tcPr>
            <w:tcW w:w="4254" w:type="dxa"/>
            <w:tcBorders>
              <w:top w:val="nil"/>
              <w:left w:val="single" w:sz="4" w:space="0" w:color="auto"/>
              <w:bottom w:val="single" w:sz="4" w:space="0" w:color="auto"/>
              <w:right w:val="single" w:sz="4" w:space="0" w:color="auto"/>
            </w:tcBorders>
            <w:shd w:val="clear" w:color="000000" w:fill="F2F2F2"/>
            <w:hideMark/>
          </w:tcPr>
          <w:p w:rsidR="00A911B8" w:rsidRPr="000937FD" w:rsidRDefault="00A911B8" w:rsidP="000A6509">
            <w:pPr>
              <w:rPr>
                <w:color w:val="FF0000"/>
                <w:sz w:val="18"/>
                <w:szCs w:val="18"/>
                <w:u w:val="single"/>
                <w:lang w:eastAsia="lv-LV"/>
              </w:rPr>
            </w:pPr>
            <w:r w:rsidRPr="000937FD">
              <w:rPr>
                <w:sz w:val="18"/>
                <w:szCs w:val="18"/>
                <w:u w:val="single"/>
                <w:lang w:eastAsia="lv-LV"/>
              </w:rPr>
              <w:t>Citas izmaiņas</w:t>
            </w:r>
          </w:p>
        </w:tc>
        <w:tc>
          <w:tcPr>
            <w:tcW w:w="1559" w:type="dxa"/>
            <w:tcBorders>
              <w:top w:val="nil"/>
              <w:left w:val="nil"/>
              <w:bottom w:val="single" w:sz="4" w:space="0" w:color="auto"/>
              <w:right w:val="single" w:sz="4" w:space="0" w:color="auto"/>
            </w:tcBorders>
            <w:shd w:val="clear" w:color="000000" w:fill="F2F2F2"/>
          </w:tcPr>
          <w:p w:rsidR="00A911B8" w:rsidRPr="000937FD" w:rsidRDefault="00A911B8" w:rsidP="000A6509">
            <w:pPr>
              <w:jc w:val="right"/>
              <w:rPr>
                <w:sz w:val="18"/>
                <w:szCs w:val="18"/>
                <w:lang w:eastAsia="lv-LV"/>
              </w:rPr>
            </w:pPr>
            <w:r w:rsidRPr="000937FD">
              <w:rPr>
                <w:sz w:val="18"/>
                <w:szCs w:val="18"/>
                <w:lang w:eastAsia="lv-LV"/>
              </w:rPr>
              <w:t>18 142 355</w:t>
            </w:r>
          </w:p>
        </w:tc>
        <w:tc>
          <w:tcPr>
            <w:tcW w:w="1701" w:type="dxa"/>
            <w:tcBorders>
              <w:top w:val="nil"/>
              <w:left w:val="nil"/>
              <w:bottom w:val="single" w:sz="4" w:space="0" w:color="auto"/>
              <w:right w:val="single" w:sz="4" w:space="0" w:color="auto"/>
            </w:tcBorders>
            <w:shd w:val="clear" w:color="000000" w:fill="F2F2F2"/>
          </w:tcPr>
          <w:p w:rsidR="00A911B8" w:rsidRPr="000937FD" w:rsidRDefault="00A911B8" w:rsidP="000A6509">
            <w:pPr>
              <w:jc w:val="right"/>
              <w:rPr>
                <w:sz w:val="18"/>
                <w:szCs w:val="18"/>
                <w:lang w:eastAsia="lv-LV"/>
              </w:rPr>
            </w:pPr>
            <w:r w:rsidRPr="000937FD">
              <w:rPr>
                <w:sz w:val="18"/>
                <w:szCs w:val="18"/>
                <w:lang w:eastAsia="lv-LV"/>
              </w:rPr>
              <w:t>28 156 958</w:t>
            </w:r>
          </w:p>
        </w:tc>
        <w:tc>
          <w:tcPr>
            <w:tcW w:w="1558" w:type="dxa"/>
            <w:tcBorders>
              <w:top w:val="nil"/>
              <w:left w:val="nil"/>
              <w:bottom w:val="single" w:sz="4" w:space="0" w:color="auto"/>
              <w:right w:val="single" w:sz="4" w:space="0" w:color="auto"/>
            </w:tcBorders>
            <w:shd w:val="clear" w:color="000000" w:fill="F2F2F2"/>
          </w:tcPr>
          <w:p w:rsidR="00A911B8" w:rsidRPr="000937FD" w:rsidRDefault="00A911B8" w:rsidP="000A6509">
            <w:pPr>
              <w:jc w:val="right"/>
              <w:rPr>
                <w:color w:val="FF0000"/>
                <w:sz w:val="18"/>
                <w:szCs w:val="18"/>
                <w:lang w:eastAsia="lv-LV"/>
              </w:rPr>
            </w:pPr>
            <w:r w:rsidRPr="000937FD">
              <w:rPr>
                <w:sz w:val="18"/>
                <w:szCs w:val="18"/>
                <w:lang w:eastAsia="lv-LV"/>
              </w:rPr>
              <w:t>10 014 603</w:t>
            </w:r>
          </w:p>
        </w:tc>
      </w:tr>
      <w:tr w:rsidR="00A911B8" w:rsidTr="000A6509">
        <w:trPr>
          <w:trHeight w:val="191"/>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sz w:val="18"/>
                <w:szCs w:val="18"/>
                <w:lang w:eastAsia="lv-LV"/>
              </w:rPr>
            </w:pPr>
            <w:r w:rsidRPr="000937FD">
              <w:rPr>
                <w:i/>
                <w:sz w:val="18"/>
                <w:szCs w:val="18"/>
                <w:lang w:eastAsia="lv-LV"/>
              </w:rPr>
              <w:t>Palielināti ieņēmumi no maksas pakalpojumiem un citiem pašu ieņēmumiem un attiecīgi izdevumi precēm un pakalpojumiem, lai segtu NATO Kaujas grupas faktiskos uzturēšanas izdevumus saskaņā ar Ministru kabineta 2017.</w:t>
            </w:r>
            <w:r w:rsidR="000937FD">
              <w:rPr>
                <w:i/>
                <w:sz w:val="18"/>
                <w:szCs w:val="18"/>
                <w:lang w:eastAsia="lv-LV"/>
              </w:rPr>
              <w:t> </w:t>
            </w:r>
            <w:r w:rsidRPr="000937FD">
              <w:rPr>
                <w:i/>
                <w:sz w:val="18"/>
                <w:szCs w:val="18"/>
                <w:lang w:eastAsia="lv-LV"/>
              </w:rPr>
              <w:t>gada 19.</w:t>
            </w:r>
            <w:r w:rsidR="000937FD">
              <w:rPr>
                <w:i/>
                <w:sz w:val="18"/>
                <w:szCs w:val="18"/>
                <w:lang w:eastAsia="lv-LV"/>
              </w:rPr>
              <w:t> </w:t>
            </w:r>
            <w:r w:rsidRPr="000937FD">
              <w:rPr>
                <w:i/>
                <w:sz w:val="18"/>
                <w:szCs w:val="18"/>
                <w:lang w:eastAsia="lv-LV"/>
              </w:rPr>
              <w:t>aprīļa rīkojumu Nr.</w:t>
            </w:r>
            <w:r w:rsidR="000937FD">
              <w:rPr>
                <w:i/>
                <w:sz w:val="18"/>
                <w:szCs w:val="18"/>
                <w:lang w:eastAsia="lv-LV"/>
              </w:rPr>
              <w:t> </w:t>
            </w:r>
            <w:r w:rsidRPr="000937FD">
              <w:rPr>
                <w:i/>
                <w:sz w:val="18"/>
                <w:szCs w:val="18"/>
                <w:lang w:eastAsia="lv-LV"/>
              </w:rPr>
              <w:t>194</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8 741 480</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8 741 480</w:t>
            </w:r>
          </w:p>
        </w:tc>
      </w:tr>
      <w:tr w:rsidR="00A911B8" w:rsidTr="000A6509">
        <w:trPr>
          <w:trHeight w:val="191"/>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Izdevumu izmaiņas Nacionālo bruņoto spēku vienību uzturēšanai, pamatojoties uz Ministru kabineta 2019.</w:t>
            </w:r>
            <w:r w:rsidR="000937FD">
              <w:rPr>
                <w:i/>
                <w:iCs/>
                <w:sz w:val="18"/>
                <w:szCs w:val="18"/>
                <w:lang w:eastAsia="lv-LV"/>
              </w:rPr>
              <w:t> </w:t>
            </w:r>
            <w:r w:rsidRPr="000937FD">
              <w:rPr>
                <w:i/>
                <w:iCs/>
                <w:sz w:val="18"/>
                <w:szCs w:val="18"/>
                <w:lang w:eastAsia="lv-LV"/>
              </w:rPr>
              <w:t>gada 15.</w:t>
            </w:r>
            <w:r w:rsidR="000937FD">
              <w:rPr>
                <w:i/>
                <w:iCs/>
                <w:sz w:val="18"/>
                <w:szCs w:val="18"/>
                <w:lang w:eastAsia="lv-LV"/>
              </w:rPr>
              <w:t> </w:t>
            </w:r>
            <w:r w:rsidRPr="000937FD">
              <w:rPr>
                <w:i/>
                <w:iCs/>
                <w:sz w:val="18"/>
                <w:szCs w:val="18"/>
                <w:lang w:eastAsia="lv-LV"/>
              </w:rPr>
              <w:t>aprīļa sēdes protokola Nr.</w:t>
            </w:r>
            <w:r w:rsidR="000937FD">
              <w:rPr>
                <w:i/>
                <w:iCs/>
                <w:sz w:val="18"/>
                <w:szCs w:val="18"/>
                <w:lang w:eastAsia="lv-LV"/>
              </w:rPr>
              <w:t> </w:t>
            </w:r>
            <w:r w:rsidRPr="000937FD">
              <w:rPr>
                <w:i/>
                <w:iCs/>
                <w:sz w:val="18"/>
                <w:szCs w:val="18"/>
                <w:lang w:eastAsia="lv-LV"/>
              </w:rPr>
              <w:t>19 1.§ 4.</w:t>
            </w:r>
            <w:r w:rsidR="000937FD">
              <w:rPr>
                <w:i/>
                <w:iCs/>
                <w:sz w:val="18"/>
                <w:szCs w:val="18"/>
                <w:lang w:eastAsia="lv-LV"/>
              </w:rPr>
              <w:t> </w:t>
            </w:r>
            <w:r w:rsidRPr="000937FD">
              <w:rPr>
                <w:i/>
                <w:iCs/>
                <w:sz w:val="18"/>
                <w:szCs w:val="18"/>
                <w:lang w:eastAsia="lv-LV"/>
              </w:rPr>
              <w:t>p.</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6 604 531</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5 103 673</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-1 500 858</w:t>
            </w:r>
          </w:p>
        </w:tc>
      </w:tr>
      <w:tr w:rsidR="00A911B8" w:rsidTr="000A6509">
        <w:trPr>
          <w:trHeight w:val="191"/>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color w:val="FF0000"/>
                <w:sz w:val="18"/>
                <w:szCs w:val="18"/>
                <w:lang w:eastAsia="lv-LV"/>
              </w:rPr>
            </w:pPr>
            <w:r w:rsidRPr="000937FD">
              <w:rPr>
                <w:i/>
                <w:iCs/>
                <w:sz w:val="18"/>
                <w:szCs w:val="18"/>
                <w:lang w:eastAsia="lv-LV"/>
              </w:rPr>
              <w:t>Izdevumu izmaiņas uzturēšanas izdevumiem (Ministru kabineta 2017.</w:t>
            </w:r>
            <w:r w:rsidR="000937FD">
              <w:rPr>
                <w:i/>
                <w:iCs/>
                <w:sz w:val="18"/>
                <w:szCs w:val="18"/>
                <w:lang w:eastAsia="lv-LV"/>
              </w:rPr>
              <w:t> </w:t>
            </w:r>
            <w:r w:rsidRPr="000937FD">
              <w:rPr>
                <w:i/>
                <w:iCs/>
                <w:sz w:val="18"/>
                <w:szCs w:val="18"/>
                <w:lang w:eastAsia="lv-LV"/>
              </w:rPr>
              <w:t>gada 7.</w:t>
            </w:r>
            <w:r w:rsidR="000937FD">
              <w:rPr>
                <w:i/>
                <w:iCs/>
                <w:sz w:val="18"/>
                <w:szCs w:val="18"/>
                <w:lang w:eastAsia="lv-LV"/>
              </w:rPr>
              <w:t> </w:t>
            </w:r>
            <w:r w:rsidRPr="000937FD">
              <w:rPr>
                <w:i/>
                <w:iCs/>
                <w:sz w:val="18"/>
                <w:szCs w:val="18"/>
                <w:lang w:eastAsia="lv-LV"/>
              </w:rPr>
              <w:t xml:space="preserve">novembra sēdes </w:t>
            </w:r>
            <w:proofErr w:type="spellStart"/>
            <w:r w:rsidRPr="000937FD">
              <w:rPr>
                <w:i/>
                <w:iCs/>
                <w:sz w:val="18"/>
                <w:szCs w:val="18"/>
                <w:lang w:eastAsia="lv-LV"/>
              </w:rPr>
              <w:t>prot.Nr</w:t>
            </w:r>
            <w:proofErr w:type="spellEnd"/>
            <w:r w:rsidRPr="000937FD">
              <w:rPr>
                <w:i/>
                <w:iCs/>
                <w:sz w:val="18"/>
                <w:szCs w:val="18"/>
                <w:lang w:eastAsia="lv-LV"/>
              </w:rPr>
              <w:t>.</w:t>
            </w:r>
            <w:r w:rsidR="000937FD">
              <w:rPr>
                <w:i/>
                <w:iCs/>
                <w:sz w:val="18"/>
                <w:szCs w:val="18"/>
                <w:lang w:eastAsia="lv-LV"/>
              </w:rPr>
              <w:t> </w:t>
            </w:r>
            <w:r w:rsidRPr="000937FD">
              <w:rPr>
                <w:i/>
                <w:iCs/>
                <w:sz w:val="18"/>
                <w:szCs w:val="18"/>
                <w:lang w:eastAsia="lv-LV"/>
              </w:rPr>
              <w:t>55 44.§, Ministru kabineta 2018.</w:t>
            </w:r>
            <w:r w:rsidR="000937FD">
              <w:rPr>
                <w:i/>
                <w:iCs/>
                <w:sz w:val="18"/>
                <w:szCs w:val="18"/>
                <w:lang w:eastAsia="lv-LV"/>
              </w:rPr>
              <w:t> </w:t>
            </w:r>
            <w:r w:rsidRPr="000937FD">
              <w:rPr>
                <w:i/>
                <w:iCs/>
                <w:sz w:val="18"/>
                <w:szCs w:val="18"/>
                <w:lang w:eastAsia="lv-LV"/>
              </w:rPr>
              <w:t>gada 10.</w:t>
            </w:r>
            <w:r w:rsidR="000937FD">
              <w:rPr>
                <w:i/>
                <w:iCs/>
                <w:sz w:val="18"/>
                <w:szCs w:val="18"/>
                <w:lang w:eastAsia="lv-LV"/>
              </w:rPr>
              <w:t> </w:t>
            </w:r>
            <w:r w:rsidRPr="000937FD">
              <w:rPr>
                <w:i/>
                <w:iCs/>
                <w:sz w:val="18"/>
                <w:szCs w:val="18"/>
                <w:lang w:eastAsia="lv-LV"/>
              </w:rPr>
              <w:t>aprīļa sēdes protokola Nr.</w:t>
            </w:r>
            <w:r w:rsidR="000937FD">
              <w:rPr>
                <w:i/>
                <w:iCs/>
                <w:sz w:val="18"/>
                <w:szCs w:val="18"/>
                <w:lang w:eastAsia="lv-LV"/>
              </w:rPr>
              <w:t> </w:t>
            </w:r>
            <w:r w:rsidRPr="000937FD">
              <w:rPr>
                <w:i/>
                <w:iCs/>
                <w:sz w:val="18"/>
                <w:szCs w:val="18"/>
                <w:lang w:eastAsia="lv-LV"/>
              </w:rPr>
              <w:t>19 36.§ 4.</w:t>
            </w:r>
            <w:r w:rsidR="000937FD">
              <w:rPr>
                <w:i/>
                <w:iCs/>
                <w:sz w:val="18"/>
                <w:szCs w:val="18"/>
                <w:lang w:eastAsia="lv-LV"/>
              </w:rPr>
              <w:t> </w:t>
            </w:r>
            <w:r w:rsidRPr="000937FD">
              <w:rPr>
                <w:i/>
                <w:iCs/>
                <w:sz w:val="18"/>
                <w:szCs w:val="18"/>
                <w:lang w:eastAsia="lv-LV"/>
              </w:rPr>
              <w:t>p.)</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30 634</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32 634</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2 000</w:t>
            </w:r>
          </w:p>
        </w:tc>
      </w:tr>
      <w:tr w:rsidR="00A911B8" w:rsidTr="000A6509">
        <w:trPr>
          <w:trHeight w:val="407"/>
        </w:trPr>
        <w:tc>
          <w:tcPr>
            <w:tcW w:w="4254" w:type="dxa"/>
            <w:tcBorders>
              <w:top w:val="nil"/>
              <w:left w:val="single" w:sz="4" w:space="0" w:color="auto"/>
              <w:bottom w:val="single" w:sz="4" w:space="0" w:color="auto"/>
              <w:right w:val="single" w:sz="4" w:space="0" w:color="auto"/>
            </w:tcBorders>
            <w:shd w:val="clear" w:color="auto" w:fill="auto"/>
            <w:hideMark/>
          </w:tcPr>
          <w:p w:rsidR="00A911B8" w:rsidRPr="000937FD" w:rsidRDefault="00A911B8" w:rsidP="000A6509">
            <w:pPr>
              <w:rPr>
                <w:i/>
                <w:iCs/>
                <w:color w:val="FF0000"/>
                <w:sz w:val="18"/>
                <w:szCs w:val="18"/>
                <w:lang w:eastAsia="lv-LV"/>
              </w:rPr>
            </w:pPr>
            <w:r w:rsidRPr="000937FD">
              <w:rPr>
                <w:i/>
                <w:iCs/>
                <w:sz w:val="18"/>
                <w:szCs w:val="18"/>
                <w:lang w:eastAsia="lv-LV"/>
              </w:rPr>
              <w:t>Izdevumu izmaiņas Nacionālo bruņoto spēku vienību uzturēšanai (Ministru kabineta 2018.</w:t>
            </w:r>
            <w:r w:rsidR="000937FD">
              <w:rPr>
                <w:i/>
                <w:iCs/>
                <w:sz w:val="18"/>
                <w:szCs w:val="18"/>
                <w:lang w:eastAsia="lv-LV"/>
              </w:rPr>
              <w:t> </w:t>
            </w:r>
            <w:r w:rsidRPr="000937FD">
              <w:rPr>
                <w:i/>
                <w:iCs/>
                <w:sz w:val="18"/>
                <w:szCs w:val="18"/>
                <w:lang w:eastAsia="lv-LV"/>
              </w:rPr>
              <w:t>gada 10.</w:t>
            </w:r>
            <w:r w:rsidR="000937FD">
              <w:rPr>
                <w:i/>
                <w:iCs/>
                <w:sz w:val="18"/>
                <w:szCs w:val="18"/>
                <w:lang w:eastAsia="lv-LV"/>
              </w:rPr>
              <w:t> </w:t>
            </w:r>
            <w:r w:rsidRPr="000937FD">
              <w:rPr>
                <w:i/>
                <w:iCs/>
                <w:sz w:val="18"/>
                <w:szCs w:val="18"/>
                <w:lang w:eastAsia="lv-LV"/>
              </w:rPr>
              <w:t>aprīļa sēdes protokola Nr.</w:t>
            </w:r>
            <w:r w:rsidR="000937FD">
              <w:rPr>
                <w:i/>
                <w:iCs/>
                <w:sz w:val="18"/>
                <w:szCs w:val="18"/>
                <w:lang w:eastAsia="lv-LV"/>
              </w:rPr>
              <w:t> </w:t>
            </w:r>
            <w:r w:rsidRPr="000937FD">
              <w:rPr>
                <w:i/>
                <w:iCs/>
                <w:sz w:val="18"/>
                <w:szCs w:val="18"/>
                <w:lang w:eastAsia="lv-LV"/>
              </w:rPr>
              <w:t>19 36.§ 4.</w:t>
            </w:r>
            <w:r w:rsidR="000937FD">
              <w:rPr>
                <w:i/>
                <w:iCs/>
                <w:sz w:val="18"/>
                <w:szCs w:val="18"/>
                <w:lang w:eastAsia="lv-LV"/>
              </w:rPr>
              <w:t> </w:t>
            </w:r>
            <w:r w:rsidRPr="000937FD">
              <w:rPr>
                <w:i/>
                <w:iCs/>
                <w:sz w:val="18"/>
                <w:szCs w:val="18"/>
                <w:lang w:eastAsia="lv-LV"/>
              </w:rPr>
              <w:t>p.)</w:t>
            </w:r>
          </w:p>
        </w:tc>
        <w:tc>
          <w:tcPr>
            <w:tcW w:w="1559"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1 626 654</w:t>
            </w:r>
          </w:p>
        </w:tc>
        <w:tc>
          <w:tcPr>
            <w:tcW w:w="1701"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5 651 504</w:t>
            </w:r>
          </w:p>
          <w:p w:rsidR="00A911B8" w:rsidRPr="000937FD" w:rsidRDefault="00A911B8" w:rsidP="000A6509">
            <w:pPr>
              <w:jc w:val="right"/>
              <w:rPr>
                <w:sz w:val="18"/>
                <w:szCs w:val="18"/>
                <w:lang w:eastAsia="lv-LV"/>
              </w:rPr>
            </w:pPr>
          </w:p>
        </w:tc>
        <w:tc>
          <w:tcPr>
            <w:tcW w:w="1558"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4 024 850</w:t>
            </w:r>
          </w:p>
          <w:p w:rsidR="00A911B8" w:rsidRPr="000937FD" w:rsidRDefault="00A911B8" w:rsidP="000A6509">
            <w:pPr>
              <w:jc w:val="right"/>
              <w:rPr>
                <w:sz w:val="18"/>
                <w:szCs w:val="18"/>
                <w:lang w:eastAsia="lv-LV"/>
              </w:rPr>
            </w:pPr>
          </w:p>
        </w:tc>
      </w:tr>
      <w:tr w:rsidR="00A911B8" w:rsidTr="000A6509">
        <w:trPr>
          <w:trHeight w:val="407"/>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Samazināti vienreizējie izdevumi pamatfunkciju nodrošināšanai atašejiem un pārstāvjiem, pamatojoties uz Ministru kabineta 2017.</w:t>
            </w:r>
            <w:r w:rsidR="000937FD">
              <w:rPr>
                <w:i/>
                <w:iCs/>
                <w:sz w:val="18"/>
                <w:szCs w:val="18"/>
                <w:lang w:eastAsia="lv-LV"/>
              </w:rPr>
              <w:t> </w:t>
            </w:r>
            <w:r w:rsidRPr="000937FD">
              <w:rPr>
                <w:i/>
                <w:iCs/>
                <w:sz w:val="18"/>
                <w:szCs w:val="18"/>
                <w:lang w:eastAsia="lv-LV"/>
              </w:rPr>
              <w:t>gada 23.</w:t>
            </w:r>
            <w:r w:rsidR="000937FD">
              <w:rPr>
                <w:i/>
                <w:iCs/>
                <w:sz w:val="18"/>
                <w:szCs w:val="18"/>
                <w:lang w:eastAsia="lv-LV"/>
              </w:rPr>
              <w:t> </w:t>
            </w:r>
            <w:r w:rsidRPr="000937FD">
              <w:rPr>
                <w:i/>
                <w:iCs/>
                <w:sz w:val="18"/>
                <w:szCs w:val="18"/>
                <w:lang w:eastAsia="lv-LV"/>
              </w:rPr>
              <w:t>marta protokola Nr.</w:t>
            </w:r>
            <w:r w:rsidR="000937FD">
              <w:rPr>
                <w:i/>
                <w:iCs/>
                <w:sz w:val="18"/>
                <w:szCs w:val="18"/>
                <w:lang w:eastAsia="lv-LV"/>
              </w:rPr>
              <w:t> </w:t>
            </w:r>
            <w:r w:rsidRPr="000937FD">
              <w:rPr>
                <w:i/>
                <w:iCs/>
                <w:sz w:val="18"/>
                <w:szCs w:val="18"/>
                <w:lang w:eastAsia="lv-LV"/>
              </w:rPr>
              <w:t>15 2.§</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336 057</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258 057</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-78 000</w:t>
            </w:r>
          </w:p>
        </w:tc>
      </w:tr>
      <w:tr w:rsidR="00A911B8" w:rsidTr="000A6509">
        <w:trPr>
          <w:trHeight w:val="1552"/>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Palielināti izdevumi turpmākai aizsardzības nozares attīstībai saskaņā ar Ministru kabineta 2017.</w:t>
            </w:r>
            <w:r w:rsidR="000937FD">
              <w:rPr>
                <w:i/>
                <w:iCs/>
                <w:sz w:val="18"/>
                <w:szCs w:val="18"/>
                <w:lang w:eastAsia="lv-LV"/>
              </w:rPr>
              <w:t> </w:t>
            </w:r>
            <w:r w:rsidRPr="000937FD">
              <w:rPr>
                <w:i/>
                <w:iCs/>
                <w:sz w:val="18"/>
                <w:szCs w:val="18"/>
                <w:lang w:eastAsia="lv-LV"/>
              </w:rPr>
              <w:t>gada 23.</w:t>
            </w:r>
            <w:r w:rsidR="000937FD">
              <w:rPr>
                <w:i/>
                <w:iCs/>
                <w:sz w:val="18"/>
                <w:szCs w:val="18"/>
                <w:lang w:eastAsia="lv-LV"/>
              </w:rPr>
              <w:t> </w:t>
            </w:r>
            <w:r w:rsidRPr="000937FD">
              <w:rPr>
                <w:i/>
                <w:iCs/>
                <w:sz w:val="18"/>
                <w:szCs w:val="18"/>
                <w:lang w:eastAsia="lv-LV"/>
              </w:rPr>
              <w:t>marta protokolu Nr.</w:t>
            </w:r>
            <w:r w:rsidR="000937FD">
              <w:rPr>
                <w:i/>
                <w:iCs/>
                <w:sz w:val="18"/>
                <w:szCs w:val="18"/>
                <w:lang w:eastAsia="lv-LV"/>
              </w:rPr>
              <w:t> </w:t>
            </w:r>
            <w:r w:rsidRPr="000937FD">
              <w:rPr>
                <w:i/>
                <w:iCs/>
                <w:sz w:val="18"/>
                <w:szCs w:val="18"/>
                <w:lang w:eastAsia="lv-LV"/>
              </w:rPr>
              <w:t xml:space="preserve">15 2.§, kā arī ņemot vērā grozījumus </w:t>
            </w:r>
            <w:r w:rsidRPr="000937FD">
              <w:rPr>
                <w:i/>
                <w:sz w:val="18"/>
                <w:szCs w:val="18"/>
                <w:lang w:eastAsia="lv-LV"/>
              </w:rPr>
              <w:t>Ministru kabineta 2015.</w:t>
            </w:r>
            <w:r w:rsidR="000937FD">
              <w:rPr>
                <w:i/>
                <w:sz w:val="18"/>
                <w:szCs w:val="18"/>
                <w:lang w:eastAsia="lv-LV"/>
              </w:rPr>
              <w:t> </w:t>
            </w:r>
            <w:r w:rsidRPr="000937FD">
              <w:rPr>
                <w:i/>
                <w:sz w:val="18"/>
                <w:szCs w:val="18"/>
                <w:lang w:eastAsia="lv-LV"/>
              </w:rPr>
              <w:t>gada 11.</w:t>
            </w:r>
            <w:r w:rsidR="000937FD">
              <w:rPr>
                <w:i/>
                <w:sz w:val="18"/>
                <w:szCs w:val="18"/>
                <w:lang w:eastAsia="lv-LV"/>
              </w:rPr>
              <w:t> </w:t>
            </w:r>
            <w:r w:rsidRPr="000937FD">
              <w:rPr>
                <w:i/>
                <w:sz w:val="18"/>
                <w:szCs w:val="18"/>
                <w:lang w:eastAsia="lv-LV"/>
              </w:rPr>
              <w:t>marta rīkojumā Nr.</w:t>
            </w:r>
            <w:r w:rsidR="000937FD">
              <w:rPr>
                <w:i/>
                <w:sz w:val="18"/>
                <w:szCs w:val="18"/>
                <w:lang w:eastAsia="lv-LV"/>
              </w:rPr>
              <w:t xml:space="preserve"> 123 </w:t>
            </w:r>
            <w:r w:rsidRPr="000937FD">
              <w:rPr>
                <w:i/>
                <w:sz w:val="18"/>
                <w:szCs w:val="18"/>
                <w:lang w:eastAsia="lv-LV"/>
              </w:rPr>
              <w:t>“Par finansējumu Aizsardzības ministrijas ilgtermiņa saistību pasākumam “Nacionālo bruņoto spēku ilgtermiņa līgumi”” un Ministru kabineta 2020.</w:t>
            </w:r>
            <w:r w:rsidR="000937FD">
              <w:rPr>
                <w:i/>
                <w:sz w:val="18"/>
                <w:szCs w:val="18"/>
                <w:lang w:eastAsia="lv-LV"/>
              </w:rPr>
              <w:t> </w:t>
            </w:r>
            <w:r w:rsidRPr="000937FD">
              <w:rPr>
                <w:i/>
                <w:sz w:val="18"/>
                <w:szCs w:val="18"/>
                <w:lang w:eastAsia="lv-LV"/>
              </w:rPr>
              <w:t>gada 18.</w:t>
            </w:r>
            <w:r w:rsidR="000937FD">
              <w:rPr>
                <w:i/>
                <w:sz w:val="18"/>
                <w:szCs w:val="18"/>
                <w:lang w:eastAsia="lv-LV"/>
              </w:rPr>
              <w:t> </w:t>
            </w:r>
            <w:r w:rsidRPr="000937FD">
              <w:rPr>
                <w:i/>
                <w:sz w:val="18"/>
                <w:szCs w:val="18"/>
                <w:lang w:eastAsia="lv-LV"/>
              </w:rPr>
              <w:t>augusta sēdes protokola Nr.</w:t>
            </w:r>
            <w:r w:rsidR="000937FD">
              <w:rPr>
                <w:i/>
                <w:sz w:val="18"/>
                <w:szCs w:val="18"/>
                <w:lang w:eastAsia="lv-LV"/>
              </w:rPr>
              <w:t> </w:t>
            </w:r>
            <w:r w:rsidRPr="000937FD">
              <w:rPr>
                <w:i/>
                <w:sz w:val="18"/>
                <w:szCs w:val="18"/>
                <w:lang w:eastAsia="lv-LV"/>
              </w:rPr>
              <w:t>49 43.§</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contextualSpacing/>
              <w:jc w:val="center"/>
              <w:rPr>
                <w:color w:val="FF0000"/>
                <w:sz w:val="18"/>
                <w:szCs w:val="18"/>
                <w:lang w:eastAsia="lv-LV"/>
              </w:rPr>
            </w:pPr>
            <w:r w:rsidRPr="000937FD">
              <w:rPr>
                <w:sz w:val="18"/>
                <w:szCs w:val="18"/>
                <w:lang w:eastAsia="lv-LV"/>
              </w:rPr>
              <w:t>-</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4 004 666</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4 004 666</w:t>
            </w:r>
          </w:p>
        </w:tc>
      </w:tr>
      <w:tr w:rsidR="00A911B8" w:rsidTr="000A6509">
        <w:trPr>
          <w:trHeight w:val="329"/>
        </w:trPr>
        <w:tc>
          <w:tcPr>
            <w:tcW w:w="4254" w:type="dxa"/>
            <w:tcBorders>
              <w:top w:val="nil"/>
              <w:left w:val="single" w:sz="4" w:space="0" w:color="auto"/>
              <w:bottom w:val="single" w:sz="4" w:space="0" w:color="auto"/>
              <w:right w:val="single" w:sz="4" w:space="0" w:color="auto"/>
            </w:tcBorders>
            <w:shd w:val="clear" w:color="auto" w:fill="auto"/>
            <w:hideMark/>
          </w:tcPr>
          <w:p w:rsidR="00A911B8" w:rsidRPr="000937FD" w:rsidRDefault="00A911B8" w:rsidP="000A6509">
            <w:pPr>
              <w:rPr>
                <w:i/>
                <w:iCs/>
                <w:color w:val="FF0000"/>
                <w:sz w:val="18"/>
                <w:szCs w:val="18"/>
                <w:lang w:eastAsia="lv-LV"/>
              </w:rPr>
            </w:pPr>
            <w:r w:rsidRPr="000937FD">
              <w:rPr>
                <w:i/>
                <w:iCs/>
                <w:color w:val="FF0000"/>
                <w:sz w:val="18"/>
                <w:szCs w:val="18"/>
                <w:lang w:eastAsia="lv-LV"/>
              </w:rPr>
              <w:t xml:space="preserve">    </w:t>
            </w:r>
            <w:r w:rsidRPr="000937FD">
              <w:rPr>
                <w:i/>
                <w:iCs/>
                <w:sz w:val="18"/>
                <w:szCs w:val="18"/>
                <w:lang w:eastAsia="lv-LV"/>
              </w:rPr>
              <w:t>t. sk. iekšējā līdzekļu pārdale starp budžeta programmām (apakšprogrammām)</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color w:val="FF0000"/>
                <w:sz w:val="18"/>
                <w:szCs w:val="18"/>
                <w:lang w:eastAsia="lv-LV"/>
              </w:rPr>
            </w:pPr>
            <w:r w:rsidRPr="000937FD">
              <w:rPr>
                <w:sz w:val="18"/>
                <w:szCs w:val="18"/>
                <w:lang w:eastAsia="lv-LV"/>
              </w:rPr>
              <w:t>9 544 479</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color w:val="FF0000"/>
                <w:sz w:val="18"/>
                <w:szCs w:val="18"/>
                <w:lang w:eastAsia="lv-LV"/>
              </w:rPr>
            </w:pPr>
            <w:r w:rsidRPr="000937FD">
              <w:rPr>
                <w:sz w:val="18"/>
                <w:szCs w:val="18"/>
                <w:lang w:eastAsia="lv-LV"/>
              </w:rPr>
              <w:t>4 364 944</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-5 179 535</w:t>
            </w:r>
          </w:p>
        </w:tc>
      </w:tr>
      <w:tr w:rsidR="00A911B8" w:rsidTr="000A6509">
        <w:trPr>
          <w:trHeight w:val="329"/>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lastRenderedPageBreak/>
              <w:t>Iekšējā līdzekļu pārdale no budžeta programmas 30.00.00 “Valsts aizsardzības politikas realizācija”, lai segtu informācijas komunikāciju tehnoloģiju uzturēšanas izdevumus</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iCs/>
                <w:sz w:val="18"/>
                <w:szCs w:val="18"/>
                <w:lang w:eastAsia="lv-LV"/>
              </w:rPr>
              <w:t>-</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25 299</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contextualSpacing/>
              <w:jc w:val="right"/>
              <w:rPr>
                <w:sz w:val="18"/>
                <w:szCs w:val="18"/>
                <w:lang w:eastAsia="lv-LV"/>
              </w:rPr>
            </w:pPr>
            <w:r w:rsidRPr="000937FD">
              <w:rPr>
                <w:sz w:val="18"/>
                <w:szCs w:val="18"/>
                <w:lang w:eastAsia="lv-LV"/>
              </w:rPr>
              <w:t>25 299</w:t>
            </w:r>
          </w:p>
        </w:tc>
      </w:tr>
      <w:tr w:rsidR="00A911B8" w:rsidTr="000A6509">
        <w:trPr>
          <w:trHeight w:val="532"/>
        </w:trPr>
        <w:tc>
          <w:tcPr>
            <w:tcW w:w="4254" w:type="dxa"/>
            <w:tcBorders>
              <w:top w:val="nil"/>
              <w:left w:val="single" w:sz="4" w:space="0" w:color="auto"/>
              <w:bottom w:val="single" w:sz="4" w:space="0" w:color="auto"/>
              <w:right w:val="single" w:sz="4" w:space="0" w:color="auto"/>
            </w:tcBorders>
            <w:shd w:val="clear" w:color="auto" w:fill="auto"/>
            <w:hideMark/>
          </w:tcPr>
          <w:p w:rsidR="00A911B8" w:rsidRPr="000937FD" w:rsidRDefault="00A911B8" w:rsidP="000A6509">
            <w:pPr>
              <w:rPr>
                <w:i/>
                <w:iCs/>
                <w:sz w:val="18"/>
                <w:szCs w:val="18"/>
                <w:lang w:eastAsia="lv-LV"/>
              </w:rPr>
            </w:pPr>
            <w:r w:rsidRPr="000937FD">
              <w:rPr>
                <w:i/>
                <w:iCs/>
                <w:sz w:val="18"/>
                <w:szCs w:val="18"/>
                <w:lang w:eastAsia="lv-LV"/>
              </w:rPr>
              <w:t>Iekšējā līdzekļu pārdale no budžeta programmas 34.00.00 “</w:t>
            </w:r>
            <w:proofErr w:type="spellStart"/>
            <w:r w:rsidRPr="000937FD">
              <w:rPr>
                <w:i/>
                <w:iCs/>
                <w:sz w:val="18"/>
                <w:szCs w:val="18"/>
                <w:lang w:eastAsia="lv-LV"/>
              </w:rPr>
              <w:t>Jaunsardzes</w:t>
            </w:r>
            <w:proofErr w:type="spellEnd"/>
            <w:r w:rsidRPr="000937FD">
              <w:rPr>
                <w:i/>
                <w:iCs/>
                <w:sz w:val="18"/>
                <w:szCs w:val="18"/>
                <w:lang w:eastAsia="lv-LV"/>
              </w:rPr>
              <w:t xml:space="preserve"> centrs”, lai nodrošinātu jaunatnes izglītošanu un profesionālās vidējās izglītības iestāde izveidi pamatojoties uz Ministru kabineta 2020.</w:t>
            </w:r>
            <w:r w:rsidR="000937FD">
              <w:rPr>
                <w:i/>
                <w:iCs/>
                <w:sz w:val="18"/>
                <w:szCs w:val="18"/>
                <w:lang w:eastAsia="lv-LV"/>
              </w:rPr>
              <w:t> </w:t>
            </w:r>
            <w:r w:rsidRPr="000937FD">
              <w:rPr>
                <w:i/>
                <w:iCs/>
                <w:sz w:val="18"/>
                <w:szCs w:val="18"/>
                <w:lang w:eastAsia="lv-LV"/>
              </w:rPr>
              <w:t>gada 5.</w:t>
            </w:r>
            <w:r w:rsidR="000937FD">
              <w:rPr>
                <w:i/>
                <w:iCs/>
                <w:sz w:val="18"/>
                <w:szCs w:val="18"/>
                <w:lang w:eastAsia="lv-LV"/>
              </w:rPr>
              <w:t> </w:t>
            </w:r>
            <w:r w:rsidRPr="000937FD">
              <w:rPr>
                <w:i/>
                <w:iCs/>
                <w:sz w:val="18"/>
                <w:szCs w:val="18"/>
                <w:lang w:eastAsia="lv-LV"/>
              </w:rPr>
              <w:t>jūnija rīkojumu Nr.</w:t>
            </w:r>
            <w:r w:rsidR="000937FD">
              <w:rPr>
                <w:i/>
                <w:iCs/>
                <w:sz w:val="18"/>
                <w:szCs w:val="18"/>
                <w:lang w:eastAsia="lv-LV"/>
              </w:rPr>
              <w:t> </w:t>
            </w:r>
            <w:r w:rsidRPr="000937FD">
              <w:rPr>
                <w:i/>
                <w:iCs/>
                <w:sz w:val="18"/>
                <w:szCs w:val="18"/>
                <w:lang w:eastAsia="lv-LV"/>
              </w:rPr>
              <w:t>306 “Par konceptuālo ziņojumu “Par profesionālās  vidējās izglītības iestādes izveidi””</w:t>
            </w:r>
          </w:p>
        </w:tc>
        <w:tc>
          <w:tcPr>
            <w:tcW w:w="1559"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center"/>
              <w:rPr>
                <w:sz w:val="18"/>
                <w:szCs w:val="18"/>
                <w:lang w:eastAsia="lv-LV"/>
              </w:rPr>
            </w:pPr>
            <w:r w:rsidRPr="000937FD">
              <w:rPr>
                <w:sz w:val="18"/>
                <w:szCs w:val="18"/>
                <w:lang w:eastAsia="lv-LV"/>
              </w:rPr>
              <w:t>-</w:t>
            </w:r>
          </w:p>
        </w:tc>
        <w:tc>
          <w:tcPr>
            <w:tcW w:w="1701"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420 340</w:t>
            </w:r>
          </w:p>
        </w:tc>
        <w:tc>
          <w:tcPr>
            <w:tcW w:w="1558"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420 340</w:t>
            </w:r>
          </w:p>
        </w:tc>
      </w:tr>
      <w:tr w:rsidR="00A911B8" w:rsidTr="000A6509">
        <w:trPr>
          <w:trHeight w:val="519"/>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Iekšējā līdzekļu pārdale uz budžeta programmu 31.00.00 “Militārpersonu pensiju fonds”, lai nodrošinātu militārpersonu pensiju izmaksu</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1 445 831</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iCs/>
                <w:sz w:val="18"/>
                <w:szCs w:val="18"/>
                <w:lang w:eastAsia="lv-LV"/>
              </w:rPr>
              <w:t>-</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color w:val="FF0000"/>
                <w:sz w:val="18"/>
                <w:szCs w:val="18"/>
                <w:lang w:eastAsia="lv-LV"/>
              </w:rPr>
            </w:pPr>
            <w:r w:rsidRPr="000937FD">
              <w:rPr>
                <w:sz w:val="18"/>
                <w:szCs w:val="18"/>
                <w:lang w:eastAsia="lv-LV"/>
              </w:rPr>
              <w:t>-1 445 831</w:t>
            </w:r>
          </w:p>
        </w:tc>
      </w:tr>
      <w:tr w:rsidR="00A911B8" w:rsidTr="000937FD">
        <w:trPr>
          <w:trHeight w:val="771"/>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color w:val="FF0000"/>
                <w:sz w:val="18"/>
                <w:szCs w:val="18"/>
                <w:lang w:eastAsia="lv-LV"/>
              </w:rPr>
            </w:pPr>
            <w:r w:rsidRPr="000937FD">
              <w:rPr>
                <w:i/>
                <w:sz w:val="18"/>
                <w:szCs w:val="18"/>
                <w:lang w:eastAsia="lv-LV"/>
              </w:rPr>
              <w:t>Iekšējā līdzekļu pārdale uz budžeta programmu 33.00.00 “Aizsardzības īpašumu pārvaldīšana", lai nodrošinātu nekustamo īpašumu uzturēšanu un apsaimniekošanu</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2 000 000</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-2 000 000</w:t>
            </w:r>
          </w:p>
        </w:tc>
      </w:tr>
      <w:tr w:rsidR="00A911B8" w:rsidTr="000937FD">
        <w:trPr>
          <w:trHeight w:val="640"/>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sz w:val="18"/>
                <w:szCs w:val="18"/>
                <w:lang w:eastAsia="lv-LV"/>
              </w:rPr>
            </w:pPr>
            <w:r w:rsidRPr="000937FD">
              <w:rPr>
                <w:i/>
                <w:sz w:val="18"/>
                <w:szCs w:val="18"/>
                <w:lang w:eastAsia="lv-LV"/>
              </w:rPr>
              <w:t xml:space="preserve">Iekšējā līdzekļu pārdale uz budžeta programmu 30.00.00 </w:t>
            </w:r>
            <w:r w:rsidRPr="000937FD">
              <w:rPr>
                <w:i/>
                <w:iCs/>
                <w:sz w:val="18"/>
                <w:szCs w:val="18"/>
                <w:lang w:eastAsia="lv-LV"/>
              </w:rPr>
              <w:t>“Valsts aizsardzības politikas realizācija”</w:t>
            </w:r>
            <w:r w:rsidRPr="000937FD">
              <w:rPr>
                <w:i/>
                <w:sz w:val="18"/>
                <w:szCs w:val="18"/>
                <w:lang w:eastAsia="lv-LV"/>
              </w:rPr>
              <w:t>, lai nodrošinātu izdevumus par radio reklāmām un TV diskusijām</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150 000</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iCs/>
                <w:sz w:val="18"/>
                <w:szCs w:val="18"/>
                <w:lang w:eastAsia="lv-LV"/>
              </w:rPr>
              <w:t>-</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-150 000</w:t>
            </w:r>
          </w:p>
        </w:tc>
      </w:tr>
      <w:tr w:rsidR="00A911B8" w:rsidTr="000937FD">
        <w:trPr>
          <w:trHeight w:val="511"/>
        </w:trPr>
        <w:tc>
          <w:tcPr>
            <w:tcW w:w="4254" w:type="dxa"/>
            <w:tcBorders>
              <w:top w:val="nil"/>
              <w:left w:val="single" w:sz="4" w:space="0" w:color="auto"/>
              <w:bottom w:val="single" w:sz="4" w:space="0" w:color="auto"/>
              <w:right w:val="single" w:sz="4" w:space="0" w:color="auto"/>
            </w:tcBorders>
            <w:shd w:val="clear" w:color="auto" w:fill="auto"/>
            <w:hideMark/>
          </w:tcPr>
          <w:p w:rsidR="00A911B8" w:rsidRPr="000937FD" w:rsidRDefault="00A911B8" w:rsidP="000A6509">
            <w:pPr>
              <w:rPr>
                <w:sz w:val="18"/>
                <w:szCs w:val="18"/>
                <w:lang w:eastAsia="lv-LV"/>
              </w:rPr>
            </w:pPr>
            <w:r w:rsidRPr="000937FD">
              <w:rPr>
                <w:i/>
                <w:iCs/>
                <w:sz w:val="18"/>
                <w:szCs w:val="18"/>
                <w:lang w:eastAsia="lv-LV"/>
              </w:rPr>
              <w:t>Iekšējā līdzekļu pārdale uz budžeta programmu 06.00.00 ”Valsts drošības aizsardzība” pamatfunkcijas veikšanai</w:t>
            </w:r>
          </w:p>
        </w:tc>
        <w:tc>
          <w:tcPr>
            <w:tcW w:w="1559"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68 553</w:t>
            </w:r>
          </w:p>
        </w:tc>
        <w:tc>
          <w:tcPr>
            <w:tcW w:w="1701"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center"/>
              <w:rPr>
                <w:sz w:val="18"/>
                <w:szCs w:val="18"/>
                <w:lang w:eastAsia="lv-LV"/>
              </w:rPr>
            </w:pPr>
            <w:r w:rsidRPr="000937FD">
              <w:rPr>
                <w:sz w:val="18"/>
                <w:szCs w:val="18"/>
                <w:lang w:eastAsia="lv-LV"/>
              </w:rPr>
              <w:t>-</w:t>
            </w:r>
          </w:p>
        </w:tc>
        <w:tc>
          <w:tcPr>
            <w:tcW w:w="1558" w:type="dxa"/>
            <w:tcBorders>
              <w:top w:val="nil"/>
              <w:left w:val="nil"/>
              <w:bottom w:val="single" w:sz="4" w:space="0" w:color="auto"/>
              <w:right w:val="single" w:sz="4" w:space="0" w:color="auto"/>
            </w:tcBorders>
            <w:shd w:val="clear" w:color="auto" w:fill="auto"/>
            <w:hideMark/>
          </w:tcPr>
          <w:p w:rsidR="00A911B8" w:rsidRPr="000937FD" w:rsidRDefault="00A911B8" w:rsidP="000A6509">
            <w:pPr>
              <w:jc w:val="right"/>
              <w:rPr>
                <w:sz w:val="18"/>
                <w:szCs w:val="18"/>
                <w:lang w:eastAsia="lv-LV"/>
              </w:rPr>
            </w:pPr>
            <w:r w:rsidRPr="000937FD">
              <w:rPr>
                <w:sz w:val="18"/>
                <w:szCs w:val="18"/>
                <w:lang w:eastAsia="lv-LV"/>
              </w:rPr>
              <w:t>-68 553</w:t>
            </w:r>
          </w:p>
        </w:tc>
      </w:tr>
      <w:tr w:rsidR="00A911B8" w:rsidTr="000A6509">
        <w:trPr>
          <w:trHeight w:val="528"/>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Iekšējā līdzekļu pārdale uz budžeta apakšprogrammu 22.10.00 “Starptautisko operāciju un Nacionālo bruņoto spēku personālsastāva centralizētais atalgojums”, lai nodrošinātu karavīru skaita pieaugumu 2021. un 2022.</w:t>
            </w:r>
            <w:r w:rsidR="000937FD">
              <w:rPr>
                <w:i/>
                <w:iCs/>
                <w:sz w:val="18"/>
                <w:szCs w:val="18"/>
                <w:lang w:eastAsia="lv-LV"/>
              </w:rPr>
              <w:t> </w:t>
            </w:r>
            <w:r w:rsidRPr="000937FD">
              <w:rPr>
                <w:i/>
                <w:iCs/>
                <w:sz w:val="18"/>
                <w:szCs w:val="18"/>
                <w:lang w:eastAsia="lv-LV"/>
              </w:rPr>
              <w:t>gadā atbilstoši Nacionālo bruņoto spēku attīstības plānam 2016.-2028.</w:t>
            </w:r>
            <w:r w:rsidR="000937FD">
              <w:rPr>
                <w:i/>
                <w:iCs/>
                <w:sz w:val="18"/>
                <w:szCs w:val="18"/>
                <w:lang w:eastAsia="lv-LV"/>
              </w:rPr>
              <w:t> </w:t>
            </w:r>
            <w:r w:rsidRPr="000937FD">
              <w:rPr>
                <w:i/>
                <w:iCs/>
                <w:sz w:val="18"/>
                <w:szCs w:val="18"/>
                <w:lang w:eastAsia="lv-LV"/>
              </w:rPr>
              <w:t>gadam, saskaņā ar Ministru kabineta 2016.</w:t>
            </w:r>
            <w:r w:rsidR="000937FD">
              <w:rPr>
                <w:i/>
                <w:iCs/>
                <w:sz w:val="18"/>
                <w:szCs w:val="18"/>
                <w:lang w:eastAsia="lv-LV"/>
              </w:rPr>
              <w:t> </w:t>
            </w:r>
            <w:r w:rsidRPr="000937FD">
              <w:rPr>
                <w:i/>
                <w:iCs/>
                <w:sz w:val="18"/>
                <w:szCs w:val="18"/>
                <w:lang w:eastAsia="lv-LV"/>
              </w:rPr>
              <w:t>gada 29.</w:t>
            </w:r>
            <w:r w:rsidR="000937FD">
              <w:rPr>
                <w:i/>
                <w:iCs/>
                <w:sz w:val="18"/>
                <w:szCs w:val="18"/>
                <w:lang w:eastAsia="lv-LV"/>
              </w:rPr>
              <w:t> </w:t>
            </w:r>
            <w:r w:rsidRPr="000937FD">
              <w:rPr>
                <w:i/>
                <w:iCs/>
                <w:sz w:val="18"/>
                <w:szCs w:val="18"/>
                <w:lang w:eastAsia="lv-LV"/>
              </w:rPr>
              <w:t>novembra rīkojumu Nr.</w:t>
            </w:r>
            <w:r w:rsidR="000937FD">
              <w:rPr>
                <w:i/>
                <w:iCs/>
                <w:sz w:val="18"/>
                <w:szCs w:val="18"/>
                <w:lang w:eastAsia="lv-LV"/>
              </w:rPr>
              <w:t> </w:t>
            </w:r>
            <w:r w:rsidRPr="000937FD">
              <w:rPr>
                <w:i/>
                <w:iCs/>
                <w:sz w:val="18"/>
                <w:szCs w:val="18"/>
                <w:lang w:eastAsia="lv-LV"/>
              </w:rPr>
              <w:t>736</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5 087 412</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-5 087 412</w:t>
            </w:r>
          </w:p>
        </w:tc>
      </w:tr>
      <w:tr w:rsidR="00A911B8" w:rsidTr="000A6509">
        <w:trPr>
          <w:trHeight w:val="719"/>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Iekšēja līdzekļu pārdale uz budžeta programmu 33.00.00 “Aizsardzības īpašumu pārvaldīšana”, lai segtu izdevumus par telpu nomu Limbažos</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38 146</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-38 146</w:t>
            </w:r>
          </w:p>
        </w:tc>
      </w:tr>
      <w:tr w:rsidR="00A911B8" w:rsidTr="000A6509">
        <w:trPr>
          <w:trHeight w:val="422"/>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Iekšējā līdzekļu pārdale no budžeta programmas 06.00.00 “Valsts drošība un aizsardzība” pamatfunkcijas veikšanai</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3 840 000</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3 840 000</w:t>
            </w:r>
          </w:p>
        </w:tc>
      </w:tr>
      <w:tr w:rsidR="00A911B8" w:rsidTr="000A6509">
        <w:trPr>
          <w:trHeight w:val="422"/>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Iekšējā līdzekļu pārdale no budžeta programmas 12.00.00 “Kara muzejs”, lai nodrošinātu materiāltehnisko līdzekļu iegādi un segtu izdevumus par plānotās izstādes izveidošanu</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56 693</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56 693</w:t>
            </w:r>
          </w:p>
        </w:tc>
      </w:tr>
      <w:tr w:rsidR="00A911B8" w:rsidTr="000A6509">
        <w:trPr>
          <w:trHeight w:val="422"/>
        </w:trPr>
        <w:tc>
          <w:tcPr>
            <w:tcW w:w="4254" w:type="dxa"/>
            <w:tcBorders>
              <w:top w:val="nil"/>
              <w:left w:val="single" w:sz="4" w:space="0" w:color="auto"/>
              <w:bottom w:val="single" w:sz="4" w:space="0" w:color="auto"/>
              <w:right w:val="single" w:sz="4" w:space="0" w:color="auto"/>
            </w:tcBorders>
            <w:shd w:val="clear" w:color="auto" w:fill="auto"/>
          </w:tcPr>
          <w:p w:rsidR="00A911B8" w:rsidRPr="000937FD" w:rsidRDefault="00A911B8" w:rsidP="000A6509">
            <w:pPr>
              <w:rPr>
                <w:i/>
                <w:iCs/>
                <w:sz w:val="18"/>
                <w:szCs w:val="18"/>
                <w:lang w:eastAsia="lv-LV"/>
              </w:rPr>
            </w:pPr>
            <w:r w:rsidRPr="000937FD">
              <w:rPr>
                <w:i/>
                <w:iCs/>
                <w:sz w:val="18"/>
                <w:szCs w:val="18"/>
                <w:lang w:eastAsia="lv-LV"/>
              </w:rPr>
              <w:t>Iekšējā līdzekļu pārdale no budžeta programmas 28.00.00 “Ģeodēzija un kartogrāfija”, lai nodrošinātu Strūves ģeodēziskā loka lauka observatorijas “</w:t>
            </w:r>
            <w:proofErr w:type="spellStart"/>
            <w:r w:rsidRPr="000937FD">
              <w:rPr>
                <w:i/>
                <w:iCs/>
                <w:sz w:val="18"/>
                <w:szCs w:val="18"/>
                <w:lang w:eastAsia="lv-LV"/>
              </w:rPr>
              <w:t>Britson</w:t>
            </w:r>
            <w:proofErr w:type="spellEnd"/>
            <w:r w:rsidRPr="000937FD">
              <w:rPr>
                <w:i/>
                <w:iCs/>
                <w:sz w:val="18"/>
                <w:szCs w:val="18"/>
                <w:lang w:eastAsia="lv-LV"/>
              </w:rPr>
              <w:t>” atjaunināšanu un pilnveidošanu</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22 612</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22 612</w:t>
            </w:r>
          </w:p>
        </w:tc>
      </w:tr>
      <w:tr w:rsidR="00A911B8" w:rsidTr="000A6509">
        <w:trPr>
          <w:trHeight w:val="422"/>
        </w:trPr>
        <w:tc>
          <w:tcPr>
            <w:tcW w:w="4254" w:type="dxa"/>
            <w:tcBorders>
              <w:top w:val="nil"/>
              <w:left w:val="single" w:sz="4" w:space="0" w:color="auto"/>
              <w:bottom w:val="single" w:sz="4" w:space="0" w:color="auto"/>
              <w:right w:val="single" w:sz="4" w:space="0" w:color="auto"/>
            </w:tcBorders>
            <w:shd w:val="clear" w:color="auto" w:fill="auto"/>
            <w:vAlign w:val="center"/>
          </w:tcPr>
          <w:p w:rsidR="00A911B8" w:rsidRPr="000937FD" w:rsidRDefault="00A911B8" w:rsidP="000A6509">
            <w:pPr>
              <w:rPr>
                <w:i/>
                <w:iCs/>
                <w:color w:val="FF0000"/>
                <w:sz w:val="18"/>
                <w:szCs w:val="18"/>
                <w:lang w:eastAsia="lv-LV"/>
              </w:rPr>
            </w:pPr>
            <w:r w:rsidRPr="000937FD">
              <w:rPr>
                <w:i/>
                <w:iCs/>
                <w:sz w:val="18"/>
                <w:szCs w:val="18"/>
                <w:lang w:eastAsia="lv-LV"/>
              </w:rPr>
              <w:t>Iekšējā līdzekļu pārdale uz budžeta programmas 34.00.00 “</w:t>
            </w:r>
            <w:proofErr w:type="spellStart"/>
            <w:r w:rsidRPr="000937FD">
              <w:rPr>
                <w:i/>
                <w:iCs/>
                <w:sz w:val="18"/>
                <w:szCs w:val="18"/>
                <w:lang w:eastAsia="lv-LV"/>
              </w:rPr>
              <w:t>Jaunsardzes</w:t>
            </w:r>
            <w:proofErr w:type="spellEnd"/>
            <w:r w:rsidRPr="000937FD">
              <w:rPr>
                <w:i/>
                <w:iCs/>
                <w:sz w:val="18"/>
                <w:szCs w:val="18"/>
                <w:lang w:eastAsia="lv-LV"/>
              </w:rPr>
              <w:t xml:space="preserve"> centrs”, lai nodrošinātu finansējumu 10 jaunām amata vietām un ar tām saistīto materiāltehnisko līdzekļu iegādi saistībā ar jaunsargu instruktoru apmācībām saskaņā ar Ministru kabineta 2019.</w:t>
            </w:r>
            <w:r w:rsidR="000937FD">
              <w:rPr>
                <w:i/>
                <w:iCs/>
                <w:sz w:val="18"/>
                <w:szCs w:val="18"/>
                <w:lang w:eastAsia="lv-LV"/>
              </w:rPr>
              <w:t> </w:t>
            </w:r>
            <w:r w:rsidRPr="000937FD">
              <w:rPr>
                <w:i/>
                <w:iCs/>
                <w:sz w:val="18"/>
                <w:szCs w:val="18"/>
                <w:lang w:eastAsia="lv-LV"/>
              </w:rPr>
              <w:t>gada 11.</w:t>
            </w:r>
            <w:r w:rsidR="000937FD">
              <w:rPr>
                <w:i/>
                <w:iCs/>
                <w:sz w:val="18"/>
                <w:szCs w:val="18"/>
                <w:lang w:eastAsia="lv-LV"/>
              </w:rPr>
              <w:t> </w:t>
            </w:r>
            <w:r w:rsidRPr="000937FD">
              <w:rPr>
                <w:i/>
                <w:iCs/>
                <w:sz w:val="18"/>
                <w:szCs w:val="18"/>
                <w:lang w:eastAsia="lv-LV"/>
              </w:rPr>
              <w:t>jūnija sēdes protokola Nr.</w:t>
            </w:r>
            <w:r w:rsidR="000937FD">
              <w:rPr>
                <w:i/>
                <w:iCs/>
                <w:sz w:val="18"/>
                <w:szCs w:val="18"/>
                <w:lang w:eastAsia="lv-LV"/>
              </w:rPr>
              <w:t> </w:t>
            </w:r>
            <w:r w:rsidRPr="000937FD">
              <w:rPr>
                <w:i/>
                <w:iCs/>
                <w:sz w:val="18"/>
                <w:szCs w:val="18"/>
                <w:lang w:eastAsia="lv-LV"/>
              </w:rPr>
              <w:t>28 32.§</w:t>
            </w:r>
          </w:p>
        </w:tc>
        <w:tc>
          <w:tcPr>
            <w:tcW w:w="1559"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754 537</w:t>
            </w:r>
          </w:p>
        </w:tc>
        <w:tc>
          <w:tcPr>
            <w:tcW w:w="1701" w:type="dxa"/>
            <w:tcBorders>
              <w:top w:val="nil"/>
              <w:left w:val="nil"/>
              <w:bottom w:val="single" w:sz="4" w:space="0" w:color="auto"/>
              <w:right w:val="single" w:sz="4" w:space="0" w:color="auto"/>
            </w:tcBorders>
            <w:shd w:val="clear" w:color="auto" w:fill="auto"/>
          </w:tcPr>
          <w:p w:rsidR="00A911B8" w:rsidRPr="000937FD" w:rsidRDefault="00A911B8" w:rsidP="000A6509">
            <w:pPr>
              <w:jc w:val="center"/>
              <w:rPr>
                <w:sz w:val="18"/>
                <w:szCs w:val="18"/>
                <w:lang w:eastAsia="lv-LV"/>
              </w:rPr>
            </w:pPr>
            <w:r w:rsidRPr="000937FD">
              <w:rPr>
                <w:sz w:val="18"/>
                <w:szCs w:val="18"/>
                <w:lang w:eastAsia="lv-LV"/>
              </w:rPr>
              <w:t>-</w:t>
            </w:r>
          </w:p>
        </w:tc>
        <w:tc>
          <w:tcPr>
            <w:tcW w:w="1558" w:type="dxa"/>
            <w:tcBorders>
              <w:top w:val="nil"/>
              <w:left w:val="nil"/>
              <w:bottom w:val="single" w:sz="4" w:space="0" w:color="auto"/>
              <w:right w:val="single" w:sz="4" w:space="0" w:color="auto"/>
            </w:tcBorders>
            <w:shd w:val="clear" w:color="auto" w:fill="auto"/>
          </w:tcPr>
          <w:p w:rsidR="00A911B8" w:rsidRPr="000937FD" w:rsidRDefault="00A911B8" w:rsidP="000A6509">
            <w:pPr>
              <w:jc w:val="right"/>
              <w:rPr>
                <w:sz w:val="18"/>
                <w:szCs w:val="18"/>
                <w:lang w:eastAsia="lv-LV"/>
              </w:rPr>
            </w:pPr>
            <w:r w:rsidRPr="000937FD">
              <w:rPr>
                <w:sz w:val="18"/>
                <w:szCs w:val="18"/>
                <w:lang w:eastAsia="lv-LV"/>
              </w:rPr>
              <w:t xml:space="preserve">-754 537 </w:t>
            </w:r>
          </w:p>
        </w:tc>
      </w:tr>
    </w:tbl>
    <w:p w:rsidR="00A911B8" w:rsidRPr="002B1AA5" w:rsidRDefault="00A911B8" w:rsidP="000937FD">
      <w:pPr>
        <w:widowControl w:val="0"/>
        <w:spacing w:before="240" w:after="240"/>
        <w:jc w:val="center"/>
        <w:rPr>
          <w:b/>
        </w:rPr>
      </w:pPr>
      <w:r>
        <w:rPr>
          <w:b/>
        </w:rPr>
        <w:t>28.00.00</w:t>
      </w:r>
      <w:r w:rsidRPr="002B1AA5">
        <w:rPr>
          <w:b/>
        </w:rPr>
        <w:t xml:space="preserve"> Ģeodēzija un kartogrāfija</w:t>
      </w:r>
    </w:p>
    <w:p w:rsidR="00A911B8" w:rsidRPr="002B1AA5" w:rsidRDefault="00A911B8" w:rsidP="00A911B8">
      <w:pPr>
        <w:spacing w:after="120"/>
        <w:rPr>
          <w:szCs w:val="24"/>
          <w:u w:val="single"/>
        </w:rPr>
      </w:pPr>
      <w:r w:rsidRPr="002B1AA5">
        <w:rPr>
          <w:szCs w:val="24"/>
          <w:u w:val="single"/>
        </w:rPr>
        <w:t>Programmas mērķis:</w:t>
      </w:r>
    </w:p>
    <w:p w:rsidR="00A911B8" w:rsidRPr="002B1AA5" w:rsidRDefault="00A911B8" w:rsidP="000937FD">
      <w:pPr>
        <w:spacing w:after="120"/>
        <w:ind w:firstLine="720"/>
        <w:jc w:val="both"/>
        <w:rPr>
          <w:szCs w:val="24"/>
        </w:rPr>
      </w:pPr>
      <w:r w:rsidRPr="002B1AA5">
        <w:rPr>
          <w:szCs w:val="24"/>
        </w:rPr>
        <w:t>valsts politikas īstenošana ģeodēzijas, kartogrāfijas un ģeotelpiskās informācijas jomā Latvijas Ģeotelpiskās informācijas aģentūras kompetences ietvaros, nodrošināt ģeotelpiskās informācijas pamatdatu iegūšanu, sagatavošanu un uzturēšanu valsts aizsardzības, drošības, teritoriālās plānošanas, transporta, navigācijas, zemkopības, vides aizsardzības u.c. tautsaimniecību nozaru vajadzībām.</w:t>
      </w:r>
    </w:p>
    <w:p w:rsidR="00A911B8" w:rsidRPr="002B1AA5" w:rsidRDefault="00A911B8" w:rsidP="000937FD">
      <w:pPr>
        <w:spacing w:after="120"/>
        <w:jc w:val="both"/>
        <w:rPr>
          <w:szCs w:val="24"/>
          <w:u w:val="single"/>
        </w:rPr>
      </w:pPr>
      <w:r w:rsidRPr="002B1AA5">
        <w:rPr>
          <w:szCs w:val="24"/>
          <w:u w:val="single"/>
        </w:rPr>
        <w:lastRenderedPageBreak/>
        <w:t>Galvenās aktivitātes:</w:t>
      </w:r>
    </w:p>
    <w:p w:rsidR="00A911B8" w:rsidRPr="000937FD" w:rsidRDefault="00A911B8" w:rsidP="000937FD">
      <w:pPr>
        <w:pStyle w:val="ListParagraph"/>
        <w:numPr>
          <w:ilvl w:val="0"/>
          <w:numId w:val="8"/>
        </w:numPr>
        <w:spacing w:after="120"/>
        <w:ind w:left="1077" w:hanging="357"/>
        <w:jc w:val="both"/>
      </w:pPr>
      <w:r w:rsidRPr="000937FD">
        <w:t>iegūt, sagatavot un atjaunināt ģeotelpiskās informācijas pamatdatus, lai nodrošinātu atbalstu NBS uzdevumu izpildei un to dalībai Ziemeļatlantijas līguma organizācijā;</w:t>
      </w:r>
    </w:p>
    <w:p w:rsidR="00A911B8" w:rsidRPr="000937FD" w:rsidRDefault="00A911B8" w:rsidP="000937FD">
      <w:pPr>
        <w:pStyle w:val="ListParagraph"/>
        <w:numPr>
          <w:ilvl w:val="0"/>
          <w:numId w:val="8"/>
        </w:numPr>
        <w:spacing w:after="120"/>
        <w:ind w:left="1077" w:hanging="357"/>
        <w:jc w:val="both"/>
      </w:pPr>
      <w:r w:rsidRPr="000937FD">
        <w:t>nodrošināt valsts ģeodēziskā tīkla uzturēšanu un pilnveidošanu;</w:t>
      </w:r>
    </w:p>
    <w:p w:rsidR="00A911B8" w:rsidRPr="000937FD" w:rsidRDefault="00A911B8" w:rsidP="000937FD">
      <w:pPr>
        <w:pStyle w:val="ListParagraph"/>
        <w:numPr>
          <w:ilvl w:val="0"/>
          <w:numId w:val="8"/>
        </w:numPr>
        <w:spacing w:after="120"/>
        <w:ind w:left="1077" w:hanging="357"/>
        <w:jc w:val="both"/>
      </w:pPr>
      <w:r w:rsidRPr="000937FD">
        <w:t>uzturēt patstāvīgo globālās pozicionēšanas bāzes staciju sistēmu “Latvijas pozicionēšanas sistēma” (</w:t>
      </w:r>
      <w:proofErr w:type="spellStart"/>
      <w:r w:rsidRPr="000937FD">
        <w:t>LatPos</w:t>
      </w:r>
      <w:proofErr w:type="spellEnd"/>
      <w:r w:rsidRPr="000937FD">
        <w:t>);</w:t>
      </w:r>
    </w:p>
    <w:p w:rsidR="00A911B8" w:rsidRPr="000937FD" w:rsidRDefault="00A911B8" w:rsidP="000937FD">
      <w:pPr>
        <w:pStyle w:val="ListParagraph"/>
        <w:numPr>
          <w:ilvl w:val="0"/>
          <w:numId w:val="8"/>
        </w:numPr>
        <w:spacing w:after="120"/>
        <w:ind w:left="1077" w:hanging="357"/>
        <w:jc w:val="both"/>
      </w:pPr>
      <w:r w:rsidRPr="000937FD">
        <w:t xml:space="preserve">nodrošināt valsts robežas </w:t>
      </w:r>
      <w:proofErr w:type="spellStart"/>
      <w:r w:rsidRPr="000937FD">
        <w:t>redemarkācijas</w:t>
      </w:r>
      <w:proofErr w:type="spellEnd"/>
      <w:r w:rsidRPr="000937FD">
        <w:t xml:space="preserve"> procesus – valsts robežas uzmērīšanu – nosakot valsts robežlīniju un valsts robežzīmju ģeodēziskās koordinātas un sastādot robežas </w:t>
      </w:r>
      <w:proofErr w:type="spellStart"/>
      <w:r w:rsidRPr="000937FD">
        <w:t>redemarkācijas</w:t>
      </w:r>
      <w:proofErr w:type="spellEnd"/>
      <w:r w:rsidRPr="000937FD">
        <w:t xml:space="preserve"> kartes;</w:t>
      </w:r>
    </w:p>
    <w:p w:rsidR="00A911B8" w:rsidRPr="000937FD" w:rsidRDefault="00A911B8" w:rsidP="000937FD">
      <w:pPr>
        <w:pStyle w:val="ListParagraph"/>
        <w:numPr>
          <w:ilvl w:val="0"/>
          <w:numId w:val="8"/>
        </w:numPr>
        <w:spacing w:after="120"/>
        <w:ind w:left="1077" w:hanging="357"/>
        <w:jc w:val="both"/>
      </w:pPr>
      <w:r w:rsidRPr="000937FD">
        <w:t>nodrošināt valsts topogrāfisko kartēšanu, valsts ģeotelpiskās informācijas pamatdatu un metadatu iegūšanu, apstrādi un uzturēšanu;</w:t>
      </w:r>
    </w:p>
    <w:p w:rsidR="00A911B8" w:rsidRPr="000937FD" w:rsidRDefault="00A911B8" w:rsidP="000937FD">
      <w:pPr>
        <w:pStyle w:val="ListParagraph"/>
        <w:numPr>
          <w:ilvl w:val="0"/>
          <w:numId w:val="8"/>
        </w:numPr>
        <w:spacing w:after="120"/>
        <w:ind w:left="1077" w:hanging="357"/>
        <w:jc w:val="both"/>
      </w:pPr>
      <w:r w:rsidRPr="000937FD">
        <w:t xml:space="preserve">nodrošināt </w:t>
      </w:r>
      <w:proofErr w:type="spellStart"/>
      <w:r w:rsidRPr="000937FD">
        <w:t>ģeoinformācijas</w:t>
      </w:r>
      <w:proofErr w:type="spellEnd"/>
      <w:r w:rsidRPr="000937FD">
        <w:t xml:space="preserve">  sagatavošanu aeronavigācijas vajadzībām;</w:t>
      </w:r>
    </w:p>
    <w:p w:rsidR="00A911B8" w:rsidRPr="000937FD" w:rsidRDefault="000937FD" w:rsidP="000937FD">
      <w:pPr>
        <w:pStyle w:val="ListParagraph"/>
        <w:numPr>
          <w:ilvl w:val="0"/>
          <w:numId w:val="8"/>
        </w:numPr>
        <w:tabs>
          <w:tab w:val="left" w:pos="993"/>
        </w:tabs>
        <w:spacing w:after="120"/>
        <w:ind w:left="1077" w:hanging="357"/>
        <w:jc w:val="both"/>
      </w:pPr>
      <w:r>
        <w:t xml:space="preserve"> </w:t>
      </w:r>
      <w:r w:rsidR="00A911B8" w:rsidRPr="000937FD">
        <w:t>nodrošināt valsts un pašvaldības institūcijas ar nepieciešamajiem ģeotelpiskajiem pamatdatiem.</w:t>
      </w:r>
    </w:p>
    <w:p w:rsidR="00A911B8" w:rsidRPr="000937FD" w:rsidRDefault="00A911B8" w:rsidP="000937FD">
      <w:pPr>
        <w:spacing w:after="240"/>
        <w:rPr>
          <w:szCs w:val="24"/>
        </w:rPr>
      </w:pPr>
      <w:r w:rsidRPr="002B1AA5">
        <w:rPr>
          <w:szCs w:val="24"/>
          <w:u w:val="single"/>
        </w:rPr>
        <w:t>Programmas izpildītājs</w:t>
      </w:r>
      <w:r w:rsidRPr="002B1AA5">
        <w:rPr>
          <w:szCs w:val="24"/>
        </w:rPr>
        <w:t>: Latvijas Ģeotelpiskās informācijas aģentūra.</w:t>
      </w:r>
    </w:p>
    <w:p w:rsidR="00A911B8" w:rsidRPr="002B1AA5" w:rsidRDefault="00A911B8" w:rsidP="00A911B8">
      <w:pPr>
        <w:spacing w:after="240" w:line="260" w:lineRule="exact"/>
        <w:jc w:val="center"/>
        <w:rPr>
          <w:szCs w:val="24"/>
          <w:lang w:eastAsia="lv-LV"/>
        </w:rPr>
      </w:pPr>
      <w:r w:rsidRPr="002B1AA5">
        <w:rPr>
          <w:b/>
          <w:szCs w:val="24"/>
          <w:lang w:eastAsia="lv-LV"/>
        </w:rPr>
        <w:t>Darbības rezultāti un to rezultatīvie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16"/>
        <w:gridCol w:w="1166"/>
        <w:gridCol w:w="1097"/>
        <w:gridCol w:w="1161"/>
        <w:gridCol w:w="1161"/>
        <w:gridCol w:w="1161"/>
      </w:tblGrid>
      <w:tr w:rsidR="00A911B8" w:rsidRPr="000937FD" w:rsidTr="000937FD">
        <w:trPr>
          <w:cantSplit/>
          <w:trHeight w:val="319"/>
          <w:tblHeader/>
        </w:trPr>
        <w:tc>
          <w:tcPr>
            <w:tcW w:w="3316" w:type="dxa"/>
            <w:vAlign w:val="center"/>
          </w:tcPr>
          <w:p w:rsidR="00A911B8" w:rsidRPr="000937FD" w:rsidRDefault="00A911B8" w:rsidP="000A6509">
            <w:pPr>
              <w:rPr>
                <w:color w:val="FF0000"/>
                <w:sz w:val="18"/>
                <w:szCs w:val="18"/>
              </w:rPr>
            </w:pPr>
          </w:p>
        </w:tc>
        <w:tc>
          <w:tcPr>
            <w:tcW w:w="1166" w:type="dxa"/>
            <w:vAlign w:val="center"/>
          </w:tcPr>
          <w:p w:rsidR="00A911B8" w:rsidRPr="000937FD" w:rsidRDefault="00A911B8" w:rsidP="000A6509">
            <w:pPr>
              <w:jc w:val="center"/>
              <w:rPr>
                <w:sz w:val="18"/>
                <w:szCs w:val="18"/>
                <w:lang w:eastAsia="lv-LV"/>
              </w:rPr>
            </w:pPr>
            <w:r w:rsidRPr="000937FD">
              <w:rPr>
                <w:sz w:val="18"/>
                <w:szCs w:val="18"/>
                <w:lang w:eastAsia="lv-LV"/>
              </w:rPr>
              <w:t>2019.gada (izpilde)</w:t>
            </w:r>
          </w:p>
        </w:tc>
        <w:tc>
          <w:tcPr>
            <w:tcW w:w="1097" w:type="dxa"/>
            <w:vAlign w:val="center"/>
          </w:tcPr>
          <w:p w:rsidR="00A911B8" w:rsidRPr="000937FD" w:rsidRDefault="00A911B8" w:rsidP="000A6509">
            <w:pPr>
              <w:jc w:val="center"/>
              <w:rPr>
                <w:sz w:val="18"/>
                <w:szCs w:val="18"/>
                <w:lang w:eastAsia="lv-LV"/>
              </w:rPr>
            </w:pPr>
            <w:r w:rsidRPr="000937FD">
              <w:rPr>
                <w:sz w:val="18"/>
                <w:szCs w:val="18"/>
                <w:lang w:eastAsia="lv-LV"/>
              </w:rPr>
              <w:t>2020.gada</w:t>
            </w:r>
            <w:r w:rsidRPr="000937FD">
              <w:rPr>
                <w:sz w:val="18"/>
                <w:szCs w:val="18"/>
                <w:lang w:eastAsia="lv-LV"/>
              </w:rPr>
              <w:br/>
              <w:t>plāns</w:t>
            </w:r>
          </w:p>
        </w:tc>
        <w:tc>
          <w:tcPr>
            <w:tcW w:w="1161" w:type="dxa"/>
            <w:vAlign w:val="center"/>
          </w:tcPr>
          <w:p w:rsidR="00A911B8" w:rsidRPr="000937FD" w:rsidRDefault="00A911B8" w:rsidP="000A6509">
            <w:pPr>
              <w:jc w:val="center"/>
              <w:rPr>
                <w:sz w:val="18"/>
                <w:szCs w:val="18"/>
                <w:lang w:eastAsia="lv-LV"/>
              </w:rPr>
            </w:pPr>
            <w:r w:rsidRPr="000937FD">
              <w:rPr>
                <w:sz w:val="18"/>
                <w:szCs w:val="18"/>
                <w:lang w:eastAsia="lv-LV"/>
              </w:rPr>
              <w:t>2021. gada</w:t>
            </w:r>
            <w:r w:rsidRPr="000937FD">
              <w:rPr>
                <w:sz w:val="18"/>
                <w:szCs w:val="18"/>
                <w:lang w:eastAsia="lv-LV"/>
              </w:rPr>
              <w:br/>
              <w:t>projekts</w:t>
            </w:r>
          </w:p>
        </w:tc>
        <w:tc>
          <w:tcPr>
            <w:tcW w:w="1161" w:type="dxa"/>
            <w:vAlign w:val="center"/>
          </w:tcPr>
          <w:p w:rsidR="00A911B8" w:rsidRPr="000937FD" w:rsidRDefault="00A911B8" w:rsidP="000A6509">
            <w:pPr>
              <w:jc w:val="center"/>
              <w:rPr>
                <w:sz w:val="18"/>
                <w:szCs w:val="18"/>
                <w:lang w:eastAsia="lv-LV"/>
              </w:rPr>
            </w:pPr>
            <w:r w:rsidRPr="000937FD">
              <w:rPr>
                <w:sz w:val="18"/>
                <w:szCs w:val="18"/>
                <w:lang w:eastAsia="lv-LV"/>
              </w:rPr>
              <w:t>2022. gada</w:t>
            </w:r>
            <w:r w:rsidRPr="000937FD">
              <w:rPr>
                <w:sz w:val="18"/>
                <w:szCs w:val="18"/>
                <w:lang w:eastAsia="lv-LV"/>
              </w:rPr>
              <w:br/>
              <w:t>prognoze</w:t>
            </w:r>
          </w:p>
        </w:tc>
        <w:tc>
          <w:tcPr>
            <w:tcW w:w="1161" w:type="dxa"/>
            <w:vAlign w:val="center"/>
          </w:tcPr>
          <w:p w:rsidR="00A911B8" w:rsidRPr="000937FD" w:rsidRDefault="00A911B8" w:rsidP="000A6509">
            <w:pPr>
              <w:jc w:val="center"/>
              <w:rPr>
                <w:sz w:val="18"/>
                <w:szCs w:val="18"/>
                <w:lang w:eastAsia="lv-LV"/>
              </w:rPr>
            </w:pPr>
            <w:r w:rsidRPr="000937FD">
              <w:rPr>
                <w:sz w:val="18"/>
                <w:szCs w:val="18"/>
                <w:lang w:eastAsia="lv-LV"/>
              </w:rPr>
              <w:t>2023. gada</w:t>
            </w:r>
            <w:r w:rsidRPr="000937FD">
              <w:rPr>
                <w:sz w:val="18"/>
                <w:szCs w:val="18"/>
                <w:lang w:eastAsia="lv-LV"/>
              </w:rPr>
              <w:br/>
              <w:t>prognoze</w:t>
            </w:r>
          </w:p>
        </w:tc>
      </w:tr>
      <w:tr w:rsidR="00A911B8" w:rsidRPr="000937FD" w:rsidTr="000937FD">
        <w:trPr>
          <w:cantSplit/>
          <w:trHeight w:val="127"/>
        </w:trPr>
        <w:tc>
          <w:tcPr>
            <w:tcW w:w="9062" w:type="dxa"/>
            <w:gridSpan w:val="6"/>
            <w:shd w:val="clear" w:color="auto" w:fill="D9D9D9"/>
          </w:tcPr>
          <w:p w:rsidR="00A911B8" w:rsidRPr="000937FD" w:rsidRDefault="00A911B8" w:rsidP="000A6509">
            <w:pPr>
              <w:jc w:val="center"/>
              <w:rPr>
                <w:color w:val="FF0000"/>
                <w:sz w:val="18"/>
                <w:szCs w:val="18"/>
              </w:rPr>
            </w:pPr>
            <w:r w:rsidRPr="000937FD">
              <w:rPr>
                <w:sz w:val="18"/>
                <w:szCs w:val="18"/>
                <w:lang w:eastAsia="lv-LV"/>
              </w:rPr>
              <w:t>Ģeotelpisko pamatdatu informācijas infrastruktūras un informācijas sistēmas uzturēšana</w:t>
            </w:r>
          </w:p>
        </w:tc>
      </w:tr>
      <w:tr w:rsidR="00A911B8" w:rsidRPr="000937FD" w:rsidTr="000A6509">
        <w:trPr>
          <w:cantSplit/>
        </w:trPr>
        <w:tc>
          <w:tcPr>
            <w:tcW w:w="3316" w:type="dxa"/>
          </w:tcPr>
          <w:p w:rsidR="00A911B8" w:rsidRPr="000937FD" w:rsidRDefault="00A911B8" w:rsidP="000A6509">
            <w:pPr>
              <w:rPr>
                <w:sz w:val="18"/>
                <w:szCs w:val="18"/>
              </w:rPr>
            </w:pPr>
            <w:r w:rsidRPr="000937FD">
              <w:rPr>
                <w:sz w:val="18"/>
                <w:szCs w:val="18"/>
              </w:rPr>
              <w:t>Valsts informācijas sistēmu uzturēšana un attīstība (reģistrēto sistēmu skaits)</w:t>
            </w:r>
          </w:p>
        </w:tc>
        <w:tc>
          <w:tcPr>
            <w:tcW w:w="1166" w:type="dxa"/>
          </w:tcPr>
          <w:p w:rsidR="00A911B8" w:rsidRPr="000937FD" w:rsidRDefault="00A911B8" w:rsidP="000A6509">
            <w:pPr>
              <w:jc w:val="center"/>
              <w:rPr>
                <w:color w:val="FF0000"/>
                <w:sz w:val="18"/>
                <w:szCs w:val="18"/>
              </w:rPr>
            </w:pPr>
            <w:r w:rsidRPr="000937FD">
              <w:rPr>
                <w:sz w:val="18"/>
                <w:szCs w:val="18"/>
              </w:rPr>
              <w:t>2</w:t>
            </w:r>
          </w:p>
        </w:tc>
        <w:tc>
          <w:tcPr>
            <w:tcW w:w="1097" w:type="dxa"/>
          </w:tcPr>
          <w:p w:rsidR="00A911B8" w:rsidRPr="000937FD" w:rsidRDefault="00A911B8" w:rsidP="000A6509">
            <w:pPr>
              <w:jc w:val="center"/>
              <w:rPr>
                <w:sz w:val="18"/>
                <w:szCs w:val="18"/>
              </w:rPr>
            </w:pPr>
            <w:r w:rsidRPr="000937FD">
              <w:rPr>
                <w:sz w:val="18"/>
                <w:szCs w:val="18"/>
              </w:rPr>
              <w:t>2</w:t>
            </w:r>
          </w:p>
        </w:tc>
        <w:tc>
          <w:tcPr>
            <w:tcW w:w="1161" w:type="dxa"/>
          </w:tcPr>
          <w:p w:rsidR="00A911B8" w:rsidRPr="000937FD" w:rsidRDefault="00A911B8" w:rsidP="000A6509">
            <w:pPr>
              <w:jc w:val="center"/>
              <w:rPr>
                <w:sz w:val="18"/>
                <w:szCs w:val="18"/>
              </w:rPr>
            </w:pPr>
            <w:r w:rsidRPr="000937FD">
              <w:rPr>
                <w:sz w:val="18"/>
                <w:szCs w:val="18"/>
              </w:rPr>
              <w:t>2</w:t>
            </w:r>
          </w:p>
        </w:tc>
        <w:tc>
          <w:tcPr>
            <w:tcW w:w="1161" w:type="dxa"/>
          </w:tcPr>
          <w:p w:rsidR="00A911B8" w:rsidRPr="000937FD" w:rsidRDefault="00A911B8" w:rsidP="000A6509">
            <w:pPr>
              <w:jc w:val="center"/>
              <w:rPr>
                <w:sz w:val="18"/>
                <w:szCs w:val="18"/>
              </w:rPr>
            </w:pPr>
            <w:r w:rsidRPr="000937FD">
              <w:rPr>
                <w:sz w:val="18"/>
                <w:szCs w:val="18"/>
              </w:rPr>
              <w:t>2</w:t>
            </w:r>
          </w:p>
        </w:tc>
        <w:tc>
          <w:tcPr>
            <w:tcW w:w="1161" w:type="dxa"/>
          </w:tcPr>
          <w:p w:rsidR="00A911B8" w:rsidRPr="000937FD" w:rsidRDefault="00A911B8" w:rsidP="000A6509">
            <w:pPr>
              <w:jc w:val="center"/>
              <w:rPr>
                <w:sz w:val="18"/>
                <w:szCs w:val="18"/>
              </w:rPr>
            </w:pPr>
            <w:r w:rsidRPr="000937FD">
              <w:rPr>
                <w:sz w:val="18"/>
                <w:szCs w:val="18"/>
              </w:rPr>
              <w:t>2</w:t>
            </w:r>
          </w:p>
        </w:tc>
      </w:tr>
      <w:tr w:rsidR="00A911B8" w:rsidRPr="000937FD" w:rsidTr="000937FD">
        <w:trPr>
          <w:cantSplit/>
          <w:trHeight w:val="507"/>
        </w:trPr>
        <w:tc>
          <w:tcPr>
            <w:tcW w:w="3316"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rPr>
                <w:sz w:val="18"/>
                <w:szCs w:val="18"/>
              </w:rPr>
            </w:pPr>
            <w:r w:rsidRPr="000937FD">
              <w:rPr>
                <w:sz w:val="18"/>
                <w:szCs w:val="18"/>
              </w:rPr>
              <w:t>Klientiem pieejamo datu izmantošana (vidējais karšu pārlūka skatījumu skaits dienā)</w:t>
            </w:r>
          </w:p>
        </w:tc>
        <w:tc>
          <w:tcPr>
            <w:tcW w:w="1166"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jc w:val="center"/>
              <w:rPr>
                <w:color w:val="FF0000"/>
                <w:sz w:val="18"/>
                <w:szCs w:val="18"/>
              </w:rPr>
            </w:pPr>
            <w:r w:rsidRPr="000937FD">
              <w:rPr>
                <w:sz w:val="18"/>
                <w:szCs w:val="18"/>
              </w:rPr>
              <w:t>198</w:t>
            </w:r>
          </w:p>
        </w:tc>
        <w:tc>
          <w:tcPr>
            <w:tcW w:w="1097"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jc w:val="center"/>
              <w:rPr>
                <w:sz w:val="18"/>
                <w:szCs w:val="18"/>
              </w:rPr>
            </w:pPr>
            <w:r w:rsidRPr="000937FD">
              <w:rPr>
                <w:sz w:val="18"/>
                <w:szCs w:val="18"/>
              </w:rPr>
              <w:t>660</w:t>
            </w:r>
          </w:p>
        </w:tc>
        <w:tc>
          <w:tcPr>
            <w:tcW w:w="1161"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jc w:val="center"/>
              <w:rPr>
                <w:sz w:val="18"/>
                <w:szCs w:val="18"/>
              </w:rPr>
            </w:pPr>
            <w:r w:rsidRPr="000937FD">
              <w:rPr>
                <w:sz w:val="18"/>
                <w:szCs w:val="18"/>
              </w:rPr>
              <w:t>660</w:t>
            </w:r>
          </w:p>
        </w:tc>
        <w:tc>
          <w:tcPr>
            <w:tcW w:w="1161"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jc w:val="center"/>
              <w:rPr>
                <w:sz w:val="18"/>
                <w:szCs w:val="18"/>
              </w:rPr>
            </w:pPr>
            <w:r w:rsidRPr="000937FD">
              <w:rPr>
                <w:sz w:val="18"/>
                <w:szCs w:val="18"/>
              </w:rPr>
              <w:t>660</w:t>
            </w:r>
          </w:p>
        </w:tc>
        <w:tc>
          <w:tcPr>
            <w:tcW w:w="1161" w:type="dxa"/>
          </w:tcPr>
          <w:p w:rsidR="00A911B8" w:rsidRPr="000937FD" w:rsidRDefault="00A911B8" w:rsidP="000A6509">
            <w:pPr>
              <w:jc w:val="center"/>
              <w:rPr>
                <w:sz w:val="18"/>
                <w:szCs w:val="18"/>
              </w:rPr>
            </w:pPr>
            <w:r w:rsidRPr="000937FD">
              <w:rPr>
                <w:sz w:val="18"/>
                <w:szCs w:val="18"/>
              </w:rPr>
              <w:t>660</w:t>
            </w:r>
          </w:p>
        </w:tc>
      </w:tr>
      <w:tr w:rsidR="00A911B8" w:rsidRPr="000937FD" w:rsidTr="000A6509">
        <w:trPr>
          <w:cantSplit/>
        </w:trPr>
        <w:tc>
          <w:tcPr>
            <w:tcW w:w="3316"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rPr>
                <w:sz w:val="18"/>
                <w:szCs w:val="18"/>
                <w:lang w:eastAsia="lv-LV"/>
              </w:rPr>
            </w:pPr>
            <w:r w:rsidRPr="000937FD">
              <w:rPr>
                <w:sz w:val="18"/>
                <w:szCs w:val="18"/>
                <w:lang w:eastAsia="lv-LV"/>
              </w:rPr>
              <w:t>Ģeotelpisko pamatdatu nodrošināšana pēc Atvērto datu principa (datu kopu skaits)</w:t>
            </w:r>
          </w:p>
        </w:tc>
        <w:tc>
          <w:tcPr>
            <w:tcW w:w="1166"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jc w:val="center"/>
              <w:rPr>
                <w:color w:val="FF0000"/>
                <w:sz w:val="18"/>
                <w:szCs w:val="18"/>
              </w:rPr>
            </w:pPr>
            <w:r w:rsidRPr="000937FD">
              <w:rPr>
                <w:sz w:val="18"/>
                <w:szCs w:val="18"/>
              </w:rPr>
              <w:t>8</w:t>
            </w:r>
          </w:p>
        </w:tc>
        <w:tc>
          <w:tcPr>
            <w:tcW w:w="1097"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jc w:val="center"/>
              <w:rPr>
                <w:sz w:val="18"/>
                <w:szCs w:val="18"/>
              </w:rPr>
            </w:pPr>
            <w:r w:rsidRPr="000937FD">
              <w:rPr>
                <w:sz w:val="18"/>
                <w:szCs w:val="18"/>
              </w:rPr>
              <w:t>17</w:t>
            </w:r>
          </w:p>
        </w:tc>
        <w:tc>
          <w:tcPr>
            <w:tcW w:w="1161"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jc w:val="center"/>
              <w:rPr>
                <w:sz w:val="18"/>
                <w:szCs w:val="18"/>
              </w:rPr>
            </w:pPr>
            <w:r w:rsidRPr="000937FD">
              <w:rPr>
                <w:sz w:val="18"/>
                <w:szCs w:val="18"/>
              </w:rPr>
              <w:t>20</w:t>
            </w:r>
          </w:p>
        </w:tc>
        <w:tc>
          <w:tcPr>
            <w:tcW w:w="1161" w:type="dxa"/>
            <w:tcBorders>
              <w:top w:val="single" w:sz="4" w:space="0" w:color="000000"/>
              <w:left w:val="single" w:sz="4" w:space="0" w:color="000000"/>
              <w:bottom w:val="single" w:sz="4" w:space="0" w:color="000000"/>
              <w:right w:val="single" w:sz="4" w:space="0" w:color="000000"/>
            </w:tcBorders>
          </w:tcPr>
          <w:p w:rsidR="00A911B8" w:rsidRPr="000937FD" w:rsidRDefault="00A911B8" w:rsidP="000A6509">
            <w:pPr>
              <w:jc w:val="center"/>
              <w:rPr>
                <w:sz w:val="18"/>
                <w:szCs w:val="18"/>
              </w:rPr>
            </w:pPr>
            <w:r w:rsidRPr="000937FD">
              <w:rPr>
                <w:sz w:val="18"/>
                <w:szCs w:val="18"/>
              </w:rPr>
              <w:t>20</w:t>
            </w:r>
          </w:p>
        </w:tc>
        <w:tc>
          <w:tcPr>
            <w:tcW w:w="1161" w:type="dxa"/>
          </w:tcPr>
          <w:p w:rsidR="00A911B8" w:rsidRPr="000937FD" w:rsidRDefault="00A911B8" w:rsidP="000A6509">
            <w:pPr>
              <w:jc w:val="center"/>
              <w:rPr>
                <w:sz w:val="18"/>
                <w:szCs w:val="18"/>
              </w:rPr>
            </w:pPr>
            <w:r w:rsidRPr="000937FD">
              <w:rPr>
                <w:sz w:val="18"/>
                <w:szCs w:val="18"/>
              </w:rPr>
              <w:t>22</w:t>
            </w:r>
          </w:p>
        </w:tc>
      </w:tr>
      <w:tr w:rsidR="00A911B8" w:rsidRPr="000937FD" w:rsidTr="000A6509">
        <w:trPr>
          <w:cantSplit/>
        </w:trPr>
        <w:tc>
          <w:tcPr>
            <w:tcW w:w="3316" w:type="dxa"/>
          </w:tcPr>
          <w:p w:rsidR="00A911B8" w:rsidRPr="000937FD" w:rsidRDefault="00A911B8" w:rsidP="000A6509">
            <w:pPr>
              <w:jc w:val="both"/>
              <w:rPr>
                <w:i/>
                <w:sz w:val="18"/>
                <w:szCs w:val="18"/>
                <w:lang w:eastAsia="lv-LV"/>
              </w:rPr>
            </w:pPr>
            <w:r w:rsidRPr="000937FD">
              <w:rPr>
                <w:sz w:val="18"/>
                <w:szCs w:val="18"/>
                <w:lang w:eastAsia="lv-LV"/>
              </w:rPr>
              <w:t xml:space="preserve">Tautsaimniecībai nozīmīgo reģistrēto pakalpojumu skaits Valsts pakalpojumu informācijas sistēmā (reģistrēto valsts pakalpojumu skaits) </w:t>
            </w:r>
          </w:p>
        </w:tc>
        <w:tc>
          <w:tcPr>
            <w:tcW w:w="1166" w:type="dxa"/>
          </w:tcPr>
          <w:p w:rsidR="00A911B8" w:rsidRPr="000937FD" w:rsidRDefault="00A911B8" w:rsidP="000A6509">
            <w:pPr>
              <w:jc w:val="center"/>
              <w:rPr>
                <w:color w:val="FF0000"/>
                <w:sz w:val="18"/>
                <w:szCs w:val="18"/>
              </w:rPr>
            </w:pPr>
            <w:r w:rsidRPr="000937FD">
              <w:rPr>
                <w:sz w:val="18"/>
                <w:szCs w:val="18"/>
              </w:rPr>
              <w:t>25</w:t>
            </w:r>
          </w:p>
        </w:tc>
        <w:tc>
          <w:tcPr>
            <w:tcW w:w="1097" w:type="dxa"/>
          </w:tcPr>
          <w:p w:rsidR="00A911B8" w:rsidRPr="000937FD" w:rsidRDefault="00A911B8" w:rsidP="000A6509">
            <w:pPr>
              <w:jc w:val="center"/>
              <w:rPr>
                <w:sz w:val="18"/>
                <w:szCs w:val="18"/>
              </w:rPr>
            </w:pPr>
            <w:r w:rsidRPr="000937FD">
              <w:rPr>
                <w:sz w:val="18"/>
                <w:szCs w:val="18"/>
              </w:rPr>
              <w:t>28</w:t>
            </w:r>
          </w:p>
        </w:tc>
        <w:tc>
          <w:tcPr>
            <w:tcW w:w="1161" w:type="dxa"/>
          </w:tcPr>
          <w:p w:rsidR="00A911B8" w:rsidRPr="000937FD" w:rsidRDefault="00A911B8" w:rsidP="000A6509">
            <w:pPr>
              <w:jc w:val="center"/>
              <w:rPr>
                <w:sz w:val="18"/>
                <w:szCs w:val="18"/>
              </w:rPr>
            </w:pPr>
            <w:r w:rsidRPr="000937FD">
              <w:rPr>
                <w:sz w:val="18"/>
                <w:szCs w:val="18"/>
              </w:rPr>
              <w:t>28</w:t>
            </w:r>
          </w:p>
        </w:tc>
        <w:tc>
          <w:tcPr>
            <w:tcW w:w="1161" w:type="dxa"/>
          </w:tcPr>
          <w:p w:rsidR="00A911B8" w:rsidRPr="000937FD" w:rsidRDefault="00A911B8" w:rsidP="000A6509">
            <w:pPr>
              <w:jc w:val="center"/>
              <w:rPr>
                <w:sz w:val="18"/>
                <w:szCs w:val="18"/>
              </w:rPr>
            </w:pPr>
            <w:r w:rsidRPr="000937FD">
              <w:rPr>
                <w:sz w:val="18"/>
                <w:szCs w:val="18"/>
              </w:rPr>
              <w:t>28</w:t>
            </w:r>
          </w:p>
        </w:tc>
        <w:tc>
          <w:tcPr>
            <w:tcW w:w="1161" w:type="dxa"/>
          </w:tcPr>
          <w:p w:rsidR="00A911B8" w:rsidRPr="000937FD" w:rsidRDefault="00A911B8" w:rsidP="000A6509">
            <w:pPr>
              <w:jc w:val="center"/>
              <w:rPr>
                <w:sz w:val="18"/>
                <w:szCs w:val="18"/>
              </w:rPr>
            </w:pPr>
            <w:r w:rsidRPr="000937FD">
              <w:rPr>
                <w:sz w:val="18"/>
                <w:szCs w:val="18"/>
              </w:rPr>
              <w:t>28</w:t>
            </w:r>
          </w:p>
        </w:tc>
      </w:tr>
      <w:tr w:rsidR="00A911B8" w:rsidRPr="000937FD" w:rsidTr="007D5B46">
        <w:trPr>
          <w:cantSplit/>
          <w:trHeight w:val="53"/>
        </w:trPr>
        <w:tc>
          <w:tcPr>
            <w:tcW w:w="9062" w:type="dxa"/>
            <w:gridSpan w:val="6"/>
            <w:shd w:val="clear" w:color="auto" w:fill="D9D9D9"/>
          </w:tcPr>
          <w:p w:rsidR="00A911B8" w:rsidRPr="000937FD" w:rsidRDefault="00A911B8" w:rsidP="000A6509">
            <w:pPr>
              <w:jc w:val="center"/>
              <w:rPr>
                <w:sz w:val="18"/>
                <w:szCs w:val="18"/>
              </w:rPr>
            </w:pPr>
            <w:r w:rsidRPr="000937FD">
              <w:rPr>
                <w:sz w:val="18"/>
                <w:szCs w:val="18"/>
                <w:lang w:eastAsia="lv-LV"/>
              </w:rPr>
              <w:t>Ģeotelpiskās informācijas pamatdatu iegūšana, sagatavošana un atjaunināšana</w:t>
            </w:r>
          </w:p>
        </w:tc>
      </w:tr>
      <w:tr w:rsidR="00A911B8" w:rsidRPr="000937FD" w:rsidTr="000937FD">
        <w:trPr>
          <w:cantSplit/>
          <w:trHeight w:val="575"/>
        </w:trPr>
        <w:tc>
          <w:tcPr>
            <w:tcW w:w="3316" w:type="dxa"/>
          </w:tcPr>
          <w:p w:rsidR="00A911B8" w:rsidRPr="000937FD" w:rsidRDefault="00A911B8" w:rsidP="000A6509">
            <w:pPr>
              <w:rPr>
                <w:sz w:val="18"/>
                <w:szCs w:val="18"/>
              </w:rPr>
            </w:pPr>
            <w:proofErr w:type="spellStart"/>
            <w:r w:rsidRPr="000937FD">
              <w:rPr>
                <w:sz w:val="18"/>
                <w:szCs w:val="18"/>
              </w:rPr>
              <w:t>Ortofoto</w:t>
            </w:r>
            <w:proofErr w:type="spellEnd"/>
            <w:r w:rsidRPr="000937FD">
              <w:rPr>
                <w:sz w:val="18"/>
                <w:szCs w:val="18"/>
              </w:rPr>
              <w:t xml:space="preserve"> kartes sagatavošana  intensīvā režīmā (Periodi:2016-2018; 2019-2021) (% no valsts teritorijas)</w:t>
            </w:r>
          </w:p>
        </w:tc>
        <w:tc>
          <w:tcPr>
            <w:tcW w:w="1166" w:type="dxa"/>
          </w:tcPr>
          <w:p w:rsidR="00A911B8" w:rsidRPr="000937FD" w:rsidRDefault="00A911B8" w:rsidP="000A6509">
            <w:pPr>
              <w:jc w:val="center"/>
              <w:rPr>
                <w:sz w:val="18"/>
                <w:szCs w:val="18"/>
              </w:rPr>
            </w:pPr>
            <w:r w:rsidRPr="000937FD">
              <w:rPr>
                <w:sz w:val="18"/>
                <w:szCs w:val="18"/>
              </w:rPr>
              <w:t>30,7</w:t>
            </w:r>
          </w:p>
        </w:tc>
        <w:tc>
          <w:tcPr>
            <w:tcW w:w="1097" w:type="dxa"/>
          </w:tcPr>
          <w:p w:rsidR="00A911B8" w:rsidRPr="000937FD" w:rsidRDefault="00A911B8" w:rsidP="000A6509">
            <w:pPr>
              <w:jc w:val="center"/>
              <w:rPr>
                <w:sz w:val="18"/>
                <w:szCs w:val="18"/>
              </w:rPr>
            </w:pPr>
            <w:r w:rsidRPr="000937FD">
              <w:rPr>
                <w:sz w:val="18"/>
                <w:szCs w:val="18"/>
              </w:rPr>
              <w:t>33,6</w:t>
            </w:r>
          </w:p>
        </w:tc>
        <w:tc>
          <w:tcPr>
            <w:tcW w:w="1161" w:type="dxa"/>
          </w:tcPr>
          <w:p w:rsidR="00A911B8" w:rsidRPr="000937FD" w:rsidRDefault="00A911B8" w:rsidP="000A6509">
            <w:pPr>
              <w:jc w:val="center"/>
              <w:rPr>
                <w:sz w:val="18"/>
                <w:szCs w:val="18"/>
              </w:rPr>
            </w:pPr>
            <w:r w:rsidRPr="000937FD">
              <w:rPr>
                <w:sz w:val="18"/>
                <w:szCs w:val="18"/>
              </w:rPr>
              <w:t>35,7</w:t>
            </w:r>
          </w:p>
        </w:tc>
        <w:tc>
          <w:tcPr>
            <w:tcW w:w="1161" w:type="dxa"/>
          </w:tcPr>
          <w:p w:rsidR="00A911B8" w:rsidRPr="000937FD" w:rsidRDefault="00A911B8" w:rsidP="000A6509">
            <w:pPr>
              <w:jc w:val="center"/>
              <w:rPr>
                <w:sz w:val="18"/>
                <w:szCs w:val="18"/>
              </w:rPr>
            </w:pPr>
            <w:r w:rsidRPr="000937FD">
              <w:rPr>
                <w:sz w:val="18"/>
                <w:szCs w:val="18"/>
              </w:rPr>
              <w:t>-</w:t>
            </w:r>
          </w:p>
        </w:tc>
        <w:tc>
          <w:tcPr>
            <w:tcW w:w="1161" w:type="dxa"/>
          </w:tcPr>
          <w:p w:rsidR="00A911B8" w:rsidRPr="000937FD" w:rsidRDefault="00A911B8" w:rsidP="000A6509">
            <w:pPr>
              <w:jc w:val="center"/>
              <w:rPr>
                <w:sz w:val="18"/>
                <w:szCs w:val="18"/>
              </w:rPr>
            </w:pPr>
            <w:r w:rsidRPr="000937FD">
              <w:rPr>
                <w:sz w:val="18"/>
                <w:szCs w:val="18"/>
              </w:rPr>
              <w:t>-</w:t>
            </w:r>
          </w:p>
        </w:tc>
      </w:tr>
      <w:tr w:rsidR="00A911B8" w:rsidRPr="000937FD" w:rsidTr="000937FD">
        <w:trPr>
          <w:cantSplit/>
          <w:trHeight w:val="456"/>
        </w:trPr>
        <w:tc>
          <w:tcPr>
            <w:tcW w:w="3316" w:type="dxa"/>
          </w:tcPr>
          <w:p w:rsidR="00A911B8" w:rsidRPr="000937FD" w:rsidRDefault="00A911B8" w:rsidP="000A6509">
            <w:pPr>
              <w:rPr>
                <w:sz w:val="18"/>
                <w:szCs w:val="18"/>
              </w:rPr>
            </w:pPr>
            <w:proofErr w:type="spellStart"/>
            <w:r w:rsidRPr="000937FD">
              <w:rPr>
                <w:sz w:val="18"/>
                <w:szCs w:val="18"/>
              </w:rPr>
              <w:t>Ortofoto</w:t>
            </w:r>
            <w:proofErr w:type="spellEnd"/>
            <w:r w:rsidRPr="000937FD">
              <w:rPr>
                <w:sz w:val="18"/>
                <w:szCs w:val="18"/>
              </w:rPr>
              <w:t xml:space="preserve"> kartes sagatavošana intensīvā režīmā (Periodi: 2022-2024) (% no valsts teritorijas)</w:t>
            </w:r>
          </w:p>
        </w:tc>
        <w:tc>
          <w:tcPr>
            <w:tcW w:w="1166" w:type="dxa"/>
          </w:tcPr>
          <w:p w:rsidR="00A911B8" w:rsidRPr="000937FD" w:rsidRDefault="00A911B8" w:rsidP="000A6509">
            <w:pPr>
              <w:jc w:val="center"/>
              <w:rPr>
                <w:color w:val="FF0000"/>
                <w:sz w:val="18"/>
                <w:szCs w:val="18"/>
              </w:rPr>
            </w:pPr>
            <w:r w:rsidRPr="000937FD">
              <w:rPr>
                <w:sz w:val="18"/>
                <w:szCs w:val="18"/>
              </w:rPr>
              <w:t>-</w:t>
            </w:r>
          </w:p>
        </w:tc>
        <w:tc>
          <w:tcPr>
            <w:tcW w:w="1097" w:type="dxa"/>
          </w:tcPr>
          <w:p w:rsidR="00A911B8" w:rsidRPr="000937FD" w:rsidRDefault="00A911B8" w:rsidP="000A6509">
            <w:pPr>
              <w:jc w:val="center"/>
              <w:rPr>
                <w:sz w:val="18"/>
                <w:szCs w:val="18"/>
              </w:rPr>
            </w:pPr>
            <w:r w:rsidRPr="000937FD">
              <w:rPr>
                <w:sz w:val="18"/>
                <w:szCs w:val="18"/>
              </w:rPr>
              <w:t>-</w:t>
            </w:r>
          </w:p>
        </w:tc>
        <w:tc>
          <w:tcPr>
            <w:tcW w:w="1161" w:type="dxa"/>
          </w:tcPr>
          <w:p w:rsidR="00A911B8" w:rsidRPr="000937FD" w:rsidRDefault="00A911B8" w:rsidP="000A6509">
            <w:pPr>
              <w:jc w:val="center"/>
              <w:rPr>
                <w:color w:val="FF0000"/>
                <w:sz w:val="18"/>
                <w:szCs w:val="18"/>
              </w:rPr>
            </w:pPr>
            <w:r w:rsidRPr="000937FD">
              <w:rPr>
                <w:sz w:val="18"/>
                <w:szCs w:val="18"/>
              </w:rPr>
              <w:t>-</w:t>
            </w:r>
          </w:p>
        </w:tc>
        <w:tc>
          <w:tcPr>
            <w:tcW w:w="1161" w:type="dxa"/>
          </w:tcPr>
          <w:p w:rsidR="00A911B8" w:rsidRPr="000937FD" w:rsidRDefault="00A911B8" w:rsidP="000A6509">
            <w:pPr>
              <w:jc w:val="center"/>
              <w:rPr>
                <w:sz w:val="18"/>
                <w:szCs w:val="18"/>
              </w:rPr>
            </w:pPr>
            <w:r w:rsidRPr="000937FD">
              <w:rPr>
                <w:sz w:val="18"/>
                <w:szCs w:val="18"/>
              </w:rPr>
              <w:t>30,7</w:t>
            </w:r>
          </w:p>
        </w:tc>
        <w:tc>
          <w:tcPr>
            <w:tcW w:w="1161" w:type="dxa"/>
          </w:tcPr>
          <w:p w:rsidR="00A911B8" w:rsidRPr="000937FD" w:rsidRDefault="00A911B8" w:rsidP="000A6509">
            <w:pPr>
              <w:jc w:val="center"/>
              <w:rPr>
                <w:sz w:val="18"/>
                <w:szCs w:val="18"/>
              </w:rPr>
            </w:pPr>
            <w:r w:rsidRPr="000937FD">
              <w:rPr>
                <w:sz w:val="18"/>
                <w:szCs w:val="18"/>
              </w:rPr>
              <w:t>33,6</w:t>
            </w:r>
          </w:p>
        </w:tc>
      </w:tr>
      <w:tr w:rsidR="00A911B8" w:rsidRPr="000937FD" w:rsidTr="000A6509">
        <w:trPr>
          <w:cantSplit/>
        </w:trPr>
        <w:tc>
          <w:tcPr>
            <w:tcW w:w="3316" w:type="dxa"/>
          </w:tcPr>
          <w:p w:rsidR="00A911B8" w:rsidRPr="000937FD" w:rsidRDefault="00A911B8" w:rsidP="000A6509">
            <w:pPr>
              <w:rPr>
                <w:sz w:val="18"/>
                <w:szCs w:val="18"/>
              </w:rPr>
            </w:pPr>
            <w:r w:rsidRPr="000937FD">
              <w:rPr>
                <w:sz w:val="18"/>
                <w:szCs w:val="18"/>
              </w:rPr>
              <w:t>Topogrāfiskās kartes mēroga 1:10000 aktualizācija (Latvijas teritorijas daļu skaits)</w:t>
            </w:r>
          </w:p>
        </w:tc>
        <w:tc>
          <w:tcPr>
            <w:tcW w:w="1166" w:type="dxa"/>
          </w:tcPr>
          <w:p w:rsidR="00A911B8" w:rsidRPr="000937FD" w:rsidRDefault="00A911B8" w:rsidP="000A6509">
            <w:pPr>
              <w:jc w:val="center"/>
              <w:rPr>
                <w:color w:val="FF0000"/>
                <w:sz w:val="18"/>
                <w:szCs w:val="18"/>
              </w:rPr>
            </w:pPr>
            <w:r w:rsidRPr="000937FD">
              <w:rPr>
                <w:sz w:val="18"/>
                <w:szCs w:val="18"/>
              </w:rPr>
              <w:t>402,2</w:t>
            </w:r>
          </w:p>
        </w:tc>
        <w:tc>
          <w:tcPr>
            <w:tcW w:w="1097" w:type="dxa"/>
          </w:tcPr>
          <w:p w:rsidR="00A911B8" w:rsidRPr="000937FD" w:rsidRDefault="00A911B8" w:rsidP="000A6509">
            <w:pPr>
              <w:jc w:val="center"/>
              <w:rPr>
                <w:sz w:val="18"/>
                <w:szCs w:val="18"/>
              </w:rPr>
            </w:pPr>
            <w:r w:rsidRPr="000937FD">
              <w:rPr>
                <w:sz w:val="18"/>
                <w:szCs w:val="18"/>
              </w:rPr>
              <w:t>400</w:t>
            </w:r>
          </w:p>
        </w:tc>
        <w:tc>
          <w:tcPr>
            <w:tcW w:w="1161" w:type="dxa"/>
          </w:tcPr>
          <w:p w:rsidR="00A911B8" w:rsidRPr="000937FD" w:rsidRDefault="00A911B8" w:rsidP="000A6509">
            <w:pPr>
              <w:jc w:val="center"/>
              <w:rPr>
                <w:sz w:val="18"/>
                <w:szCs w:val="18"/>
              </w:rPr>
            </w:pPr>
            <w:r w:rsidRPr="000937FD">
              <w:rPr>
                <w:sz w:val="18"/>
                <w:szCs w:val="18"/>
              </w:rPr>
              <w:t>500</w:t>
            </w:r>
          </w:p>
        </w:tc>
        <w:tc>
          <w:tcPr>
            <w:tcW w:w="1161" w:type="dxa"/>
          </w:tcPr>
          <w:p w:rsidR="00A911B8" w:rsidRPr="000937FD" w:rsidRDefault="00A911B8" w:rsidP="000A6509">
            <w:pPr>
              <w:jc w:val="center"/>
              <w:rPr>
                <w:sz w:val="18"/>
                <w:szCs w:val="18"/>
              </w:rPr>
            </w:pPr>
            <w:r w:rsidRPr="000937FD">
              <w:rPr>
                <w:sz w:val="18"/>
                <w:szCs w:val="18"/>
              </w:rPr>
              <w:t>500</w:t>
            </w:r>
          </w:p>
        </w:tc>
        <w:tc>
          <w:tcPr>
            <w:tcW w:w="1161" w:type="dxa"/>
          </w:tcPr>
          <w:p w:rsidR="00A911B8" w:rsidRPr="000937FD" w:rsidRDefault="00A911B8" w:rsidP="000A6509">
            <w:pPr>
              <w:jc w:val="center"/>
              <w:rPr>
                <w:sz w:val="18"/>
                <w:szCs w:val="18"/>
              </w:rPr>
            </w:pPr>
            <w:r w:rsidRPr="000937FD">
              <w:rPr>
                <w:sz w:val="18"/>
                <w:szCs w:val="18"/>
              </w:rPr>
              <w:t>500</w:t>
            </w:r>
          </w:p>
        </w:tc>
      </w:tr>
      <w:tr w:rsidR="00A911B8" w:rsidRPr="000937FD" w:rsidTr="000937FD">
        <w:trPr>
          <w:cantSplit/>
          <w:trHeight w:val="147"/>
        </w:trPr>
        <w:tc>
          <w:tcPr>
            <w:tcW w:w="3316" w:type="dxa"/>
          </w:tcPr>
          <w:p w:rsidR="00A911B8" w:rsidRPr="000937FD" w:rsidRDefault="00A911B8" w:rsidP="000A6509">
            <w:pPr>
              <w:rPr>
                <w:sz w:val="18"/>
                <w:szCs w:val="18"/>
              </w:rPr>
            </w:pPr>
            <w:r w:rsidRPr="000937FD">
              <w:rPr>
                <w:sz w:val="18"/>
                <w:szCs w:val="18"/>
              </w:rPr>
              <w:t>Topogrāfiskās kartes mēroga 1:2000 sagatavošana (Latvijas teritorijas daļu skaits)</w:t>
            </w:r>
          </w:p>
        </w:tc>
        <w:tc>
          <w:tcPr>
            <w:tcW w:w="1166" w:type="dxa"/>
          </w:tcPr>
          <w:p w:rsidR="00A911B8" w:rsidRPr="000937FD" w:rsidRDefault="00A911B8" w:rsidP="000A6509">
            <w:pPr>
              <w:jc w:val="center"/>
              <w:rPr>
                <w:color w:val="FF0000"/>
                <w:sz w:val="18"/>
                <w:szCs w:val="18"/>
              </w:rPr>
            </w:pPr>
            <w:r w:rsidRPr="000937FD">
              <w:rPr>
                <w:sz w:val="18"/>
                <w:szCs w:val="18"/>
              </w:rPr>
              <w:t>73,4</w:t>
            </w:r>
          </w:p>
        </w:tc>
        <w:tc>
          <w:tcPr>
            <w:tcW w:w="1097" w:type="dxa"/>
          </w:tcPr>
          <w:p w:rsidR="00A911B8" w:rsidRPr="000937FD" w:rsidRDefault="00A911B8" w:rsidP="000A6509">
            <w:pPr>
              <w:jc w:val="center"/>
              <w:rPr>
                <w:sz w:val="18"/>
                <w:szCs w:val="18"/>
              </w:rPr>
            </w:pPr>
            <w:r w:rsidRPr="000937FD">
              <w:rPr>
                <w:sz w:val="18"/>
                <w:szCs w:val="18"/>
              </w:rPr>
              <w:t>70</w:t>
            </w:r>
          </w:p>
        </w:tc>
        <w:tc>
          <w:tcPr>
            <w:tcW w:w="1161" w:type="dxa"/>
          </w:tcPr>
          <w:p w:rsidR="00A911B8" w:rsidRPr="000937FD" w:rsidRDefault="00A911B8" w:rsidP="000A6509">
            <w:pPr>
              <w:jc w:val="center"/>
              <w:rPr>
                <w:sz w:val="18"/>
                <w:szCs w:val="18"/>
              </w:rPr>
            </w:pPr>
            <w:r w:rsidRPr="000937FD">
              <w:rPr>
                <w:sz w:val="18"/>
                <w:szCs w:val="18"/>
              </w:rPr>
              <w:t>70</w:t>
            </w:r>
          </w:p>
        </w:tc>
        <w:tc>
          <w:tcPr>
            <w:tcW w:w="1161" w:type="dxa"/>
          </w:tcPr>
          <w:p w:rsidR="00A911B8" w:rsidRPr="000937FD" w:rsidRDefault="00A911B8" w:rsidP="000A6509">
            <w:pPr>
              <w:jc w:val="center"/>
              <w:rPr>
                <w:sz w:val="18"/>
                <w:szCs w:val="18"/>
              </w:rPr>
            </w:pPr>
            <w:r w:rsidRPr="000937FD">
              <w:rPr>
                <w:sz w:val="18"/>
                <w:szCs w:val="18"/>
              </w:rPr>
              <w:t>70</w:t>
            </w:r>
          </w:p>
        </w:tc>
        <w:tc>
          <w:tcPr>
            <w:tcW w:w="1161" w:type="dxa"/>
          </w:tcPr>
          <w:p w:rsidR="00A911B8" w:rsidRPr="000937FD" w:rsidRDefault="00A911B8" w:rsidP="000A6509">
            <w:pPr>
              <w:jc w:val="center"/>
              <w:rPr>
                <w:sz w:val="18"/>
                <w:szCs w:val="18"/>
              </w:rPr>
            </w:pPr>
            <w:r w:rsidRPr="000937FD">
              <w:rPr>
                <w:sz w:val="18"/>
                <w:szCs w:val="18"/>
              </w:rPr>
              <w:t>70</w:t>
            </w:r>
          </w:p>
        </w:tc>
      </w:tr>
      <w:tr w:rsidR="00A911B8" w:rsidRPr="000937FD" w:rsidTr="000937FD">
        <w:trPr>
          <w:cantSplit/>
          <w:trHeight w:val="367"/>
        </w:trPr>
        <w:tc>
          <w:tcPr>
            <w:tcW w:w="3316" w:type="dxa"/>
          </w:tcPr>
          <w:p w:rsidR="00A911B8" w:rsidRPr="000937FD" w:rsidRDefault="00A911B8" w:rsidP="000A6509">
            <w:pPr>
              <w:rPr>
                <w:sz w:val="18"/>
                <w:szCs w:val="18"/>
              </w:rPr>
            </w:pPr>
            <w:r w:rsidRPr="000937FD">
              <w:rPr>
                <w:sz w:val="18"/>
                <w:szCs w:val="18"/>
              </w:rPr>
              <w:t>Militārās topogrāfiskās kartes mēroga 1:5000 aktualizācija  (Latvijas teritorijas daļu skaits)</w:t>
            </w:r>
          </w:p>
        </w:tc>
        <w:tc>
          <w:tcPr>
            <w:tcW w:w="1166" w:type="dxa"/>
          </w:tcPr>
          <w:p w:rsidR="00A911B8" w:rsidRPr="000937FD" w:rsidRDefault="00A911B8" w:rsidP="000A6509">
            <w:pPr>
              <w:jc w:val="center"/>
              <w:rPr>
                <w:color w:val="FF0000"/>
                <w:sz w:val="18"/>
                <w:szCs w:val="18"/>
              </w:rPr>
            </w:pPr>
            <w:r w:rsidRPr="000937FD">
              <w:rPr>
                <w:sz w:val="18"/>
                <w:szCs w:val="18"/>
              </w:rPr>
              <w:t>22</w:t>
            </w:r>
          </w:p>
        </w:tc>
        <w:tc>
          <w:tcPr>
            <w:tcW w:w="1097" w:type="dxa"/>
          </w:tcPr>
          <w:p w:rsidR="00A911B8" w:rsidRPr="000937FD" w:rsidRDefault="00A911B8" w:rsidP="000A6509">
            <w:pPr>
              <w:jc w:val="center"/>
              <w:rPr>
                <w:sz w:val="18"/>
                <w:szCs w:val="18"/>
              </w:rPr>
            </w:pPr>
            <w:r w:rsidRPr="000937FD">
              <w:rPr>
                <w:sz w:val="18"/>
                <w:szCs w:val="18"/>
              </w:rPr>
              <w:t>8</w:t>
            </w:r>
          </w:p>
        </w:tc>
        <w:tc>
          <w:tcPr>
            <w:tcW w:w="1161" w:type="dxa"/>
          </w:tcPr>
          <w:p w:rsidR="00A911B8" w:rsidRPr="000937FD" w:rsidRDefault="00A911B8" w:rsidP="000A6509">
            <w:pPr>
              <w:jc w:val="center"/>
              <w:rPr>
                <w:sz w:val="18"/>
                <w:szCs w:val="18"/>
              </w:rPr>
            </w:pPr>
            <w:r w:rsidRPr="000937FD">
              <w:rPr>
                <w:sz w:val="18"/>
                <w:szCs w:val="18"/>
              </w:rPr>
              <w:t>1</w:t>
            </w:r>
          </w:p>
        </w:tc>
        <w:tc>
          <w:tcPr>
            <w:tcW w:w="1161" w:type="dxa"/>
          </w:tcPr>
          <w:p w:rsidR="00A911B8" w:rsidRPr="000937FD" w:rsidRDefault="00A911B8" w:rsidP="000A6509">
            <w:pPr>
              <w:jc w:val="center"/>
              <w:rPr>
                <w:sz w:val="18"/>
                <w:szCs w:val="18"/>
              </w:rPr>
            </w:pPr>
            <w:r w:rsidRPr="000937FD">
              <w:rPr>
                <w:sz w:val="18"/>
                <w:szCs w:val="18"/>
              </w:rPr>
              <w:t>8</w:t>
            </w:r>
          </w:p>
        </w:tc>
        <w:tc>
          <w:tcPr>
            <w:tcW w:w="1161" w:type="dxa"/>
          </w:tcPr>
          <w:p w:rsidR="00A911B8" w:rsidRPr="000937FD" w:rsidRDefault="00A911B8" w:rsidP="000A6509">
            <w:pPr>
              <w:jc w:val="center"/>
              <w:rPr>
                <w:sz w:val="18"/>
                <w:szCs w:val="18"/>
              </w:rPr>
            </w:pPr>
            <w:r w:rsidRPr="000937FD">
              <w:rPr>
                <w:sz w:val="18"/>
                <w:szCs w:val="18"/>
              </w:rPr>
              <w:t>15</w:t>
            </w:r>
          </w:p>
        </w:tc>
      </w:tr>
      <w:tr w:rsidR="00A911B8" w:rsidRPr="000937FD" w:rsidTr="000A6509">
        <w:trPr>
          <w:cantSplit/>
        </w:trPr>
        <w:tc>
          <w:tcPr>
            <w:tcW w:w="3316" w:type="dxa"/>
          </w:tcPr>
          <w:p w:rsidR="00A911B8" w:rsidRPr="000937FD" w:rsidRDefault="00A911B8" w:rsidP="000A6509">
            <w:pPr>
              <w:rPr>
                <w:sz w:val="18"/>
                <w:szCs w:val="18"/>
              </w:rPr>
            </w:pPr>
            <w:r w:rsidRPr="000937FD">
              <w:rPr>
                <w:sz w:val="18"/>
                <w:szCs w:val="18"/>
              </w:rPr>
              <w:t>Ūdens tilpņu skenēšana un iegūto datu apstrāde (km</w:t>
            </w:r>
            <w:r w:rsidRPr="000937FD">
              <w:rPr>
                <w:sz w:val="18"/>
                <w:szCs w:val="18"/>
                <w:vertAlign w:val="superscript"/>
              </w:rPr>
              <w:t>2</w:t>
            </w:r>
            <w:r w:rsidRPr="000937FD">
              <w:rPr>
                <w:sz w:val="18"/>
                <w:szCs w:val="18"/>
              </w:rPr>
              <w:t>)</w:t>
            </w:r>
          </w:p>
        </w:tc>
        <w:tc>
          <w:tcPr>
            <w:tcW w:w="1166" w:type="dxa"/>
          </w:tcPr>
          <w:p w:rsidR="00A911B8" w:rsidRPr="000937FD" w:rsidRDefault="00A911B8" w:rsidP="000A6509">
            <w:pPr>
              <w:jc w:val="center"/>
              <w:rPr>
                <w:color w:val="FF0000"/>
                <w:sz w:val="18"/>
                <w:szCs w:val="18"/>
              </w:rPr>
            </w:pPr>
            <w:r w:rsidRPr="000937FD">
              <w:rPr>
                <w:sz w:val="18"/>
                <w:szCs w:val="18"/>
              </w:rPr>
              <w:t>-</w:t>
            </w:r>
          </w:p>
        </w:tc>
        <w:tc>
          <w:tcPr>
            <w:tcW w:w="1097" w:type="dxa"/>
          </w:tcPr>
          <w:p w:rsidR="00A911B8" w:rsidRPr="000937FD" w:rsidRDefault="00A911B8" w:rsidP="000A6509">
            <w:pPr>
              <w:jc w:val="center"/>
              <w:rPr>
                <w:sz w:val="18"/>
                <w:szCs w:val="18"/>
              </w:rPr>
            </w:pPr>
            <w:r w:rsidRPr="000937FD">
              <w:rPr>
                <w:sz w:val="18"/>
                <w:szCs w:val="18"/>
              </w:rPr>
              <w:t>100</w:t>
            </w:r>
          </w:p>
        </w:tc>
        <w:tc>
          <w:tcPr>
            <w:tcW w:w="1161" w:type="dxa"/>
          </w:tcPr>
          <w:p w:rsidR="00A911B8" w:rsidRPr="000937FD" w:rsidRDefault="00A911B8" w:rsidP="000A6509">
            <w:pPr>
              <w:jc w:val="center"/>
              <w:rPr>
                <w:sz w:val="18"/>
                <w:szCs w:val="18"/>
              </w:rPr>
            </w:pPr>
            <w:r w:rsidRPr="000937FD">
              <w:rPr>
                <w:sz w:val="18"/>
                <w:szCs w:val="18"/>
              </w:rPr>
              <w:t>100</w:t>
            </w:r>
          </w:p>
        </w:tc>
        <w:tc>
          <w:tcPr>
            <w:tcW w:w="1161" w:type="dxa"/>
          </w:tcPr>
          <w:p w:rsidR="00A911B8" w:rsidRPr="000937FD" w:rsidRDefault="00A911B8" w:rsidP="000A6509">
            <w:pPr>
              <w:jc w:val="center"/>
              <w:rPr>
                <w:sz w:val="18"/>
                <w:szCs w:val="18"/>
              </w:rPr>
            </w:pPr>
            <w:r w:rsidRPr="000937FD">
              <w:rPr>
                <w:sz w:val="18"/>
                <w:szCs w:val="18"/>
              </w:rPr>
              <w:t>100</w:t>
            </w:r>
          </w:p>
        </w:tc>
        <w:tc>
          <w:tcPr>
            <w:tcW w:w="1161" w:type="dxa"/>
          </w:tcPr>
          <w:p w:rsidR="00A911B8" w:rsidRPr="000937FD" w:rsidRDefault="00A911B8" w:rsidP="000A6509">
            <w:pPr>
              <w:jc w:val="center"/>
              <w:rPr>
                <w:sz w:val="18"/>
                <w:szCs w:val="18"/>
              </w:rPr>
            </w:pPr>
            <w:r w:rsidRPr="000937FD">
              <w:rPr>
                <w:sz w:val="18"/>
                <w:szCs w:val="18"/>
              </w:rPr>
              <w:t>100</w:t>
            </w:r>
          </w:p>
        </w:tc>
      </w:tr>
      <w:tr w:rsidR="00A911B8" w:rsidRPr="000937FD" w:rsidTr="000937FD">
        <w:trPr>
          <w:cantSplit/>
          <w:trHeight w:val="57"/>
        </w:trPr>
        <w:tc>
          <w:tcPr>
            <w:tcW w:w="9062" w:type="dxa"/>
            <w:gridSpan w:val="6"/>
            <w:shd w:val="clear" w:color="auto" w:fill="D9D9D9"/>
          </w:tcPr>
          <w:p w:rsidR="00A911B8" w:rsidRPr="000937FD" w:rsidRDefault="00A911B8" w:rsidP="000A6509">
            <w:pPr>
              <w:jc w:val="center"/>
              <w:rPr>
                <w:color w:val="FF0000"/>
                <w:sz w:val="18"/>
                <w:szCs w:val="18"/>
              </w:rPr>
            </w:pPr>
            <w:r w:rsidRPr="000937FD">
              <w:rPr>
                <w:sz w:val="18"/>
                <w:szCs w:val="18"/>
                <w:lang w:eastAsia="lv-LV"/>
              </w:rPr>
              <w:t>Informācijas aviācijas vajadzībām iegūšana, sagatavošana un atjaunināšana</w:t>
            </w:r>
          </w:p>
        </w:tc>
      </w:tr>
      <w:tr w:rsidR="00A911B8" w:rsidRPr="000937FD" w:rsidTr="000A6509">
        <w:trPr>
          <w:cantSplit/>
        </w:trPr>
        <w:tc>
          <w:tcPr>
            <w:tcW w:w="3316" w:type="dxa"/>
          </w:tcPr>
          <w:p w:rsidR="00A911B8" w:rsidRPr="000937FD" w:rsidRDefault="00A911B8" w:rsidP="000A6509">
            <w:pPr>
              <w:rPr>
                <w:color w:val="FF0000"/>
                <w:sz w:val="18"/>
                <w:szCs w:val="18"/>
              </w:rPr>
            </w:pPr>
            <w:r w:rsidRPr="000937FD">
              <w:rPr>
                <w:sz w:val="18"/>
                <w:szCs w:val="18"/>
              </w:rPr>
              <w:t>Gaisa satiksmes drošības informācijas produktu aktualizēšana (produktu skaits)</w:t>
            </w:r>
          </w:p>
        </w:tc>
        <w:tc>
          <w:tcPr>
            <w:tcW w:w="1166" w:type="dxa"/>
          </w:tcPr>
          <w:p w:rsidR="00A911B8" w:rsidRPr="000937FD" w:rsidRDefault="00A911B8" w:rsidP="000A6509">
            <w:pPr>
              <w:jc w:val="center"/>
              <w:rPr>
                <w:color w:val="FF0000"/>
                <w:sz w:val="18"/>
                <w:szCs w:val="18"/>
              </w:rPr>
            </w:pPr>
            <w:r w:rsidRPr="000937FD">
              <w:rPr>
                <w:sz w:val="18"/>
                <w:szCs w:val="18"/>
              </w:rPr>
              <w:t>3</w:t>
            </w:r>
          </w:p>
        </w:tc>
        <w:tc>
          <w:tcPr>
            <w:tcW w:w="1097" w:type="dxa"/>
          </w:tcPr>
          <w:p w:rsidR="00A911B8" w:rsidRPr="000937FD" w:rsidRDefault="00A911B8" w:rsidP="000A6509">
            <w:pPr>
              <w:jc w:val="center"/>
              <w:rPr>
                <w:color w:val="FF0000"/>
                <w:sz w:val="18"/>
                <w:szCs w:val="18"/>
              </w:rPr>
            </w:pPr>
            <w:r w:rsidRPr="000937FD">
              <w:rPr>
                <w:sz w:val="18"/>
                <w:szCs w:val="18"/>
              </w:rPr>
              <w:t>3</w:t>
            </w:r>
          </w:p>
        </w:tc>
        <w:tc>
          <w:tcPr>
            <w:tcW w:w="1161" w:type="dxa"/>
          </w:tcPr>
          <w:p w:rsidR="00A911B8" w:rsidRPr="000937FD" w:rsidRDefault="00A911B8" w:rsidP="000A6509">
            <w:pPr>
              <w:jc w:val="center"/>
              <w:rPr>
                <w:sz w:val="18"/>
                <w:szCs w:val="18"/>
              </w:rPr>
            </w:pPr>
            <w:r w:rsidRPr="000937FD">
              <w:rPr>
                <w:sz w:val="18"/>
                <w:szCs w:val="18"/>
              </w:rPr>
              <w:t>3</w:t>
            </w:r>
          </w:p>
        </w:tc>
        <w:tc>
          <w:tcPr>
            <w:tcW w:w="1161" w:type="dxa"/>
          </w:tcPr>
          <w:p w:rsidR="00A911B8" w:rsidRPr="000937FD" w:rsidRDefault="00A911B8" w:rsidP="000A6509">
            <w:pPr>
              <w:jc w:val="center"/>
              <w:rPr>
                <w:sz w:val="18"/>
                <w:szCs w:val="18"/>
              </w:rPr>
            </w:pPr>
            <w:r w:rsidRPr="000937FD">
              <w:rPr>
                <w:sz w:val="18"/>
                <w:szCs w:val="18"/>
              </w:rPr>
              <w:t>3</w:t>
            </w:r>
          </w:p>
        </w:tc>
        <w:tc>
          <w:tcPr>
            <w:tcW w:w="1161" w:type="dxa"/>
          </w:tcPr>
          <w:p w:rsidR="00A911B8" w:rsidRPr="000937FD" w:rsidRDefault="00A911B8" w:rsidP="000A6509">
            <w:pPr>
              <w:jc w:val="center"/>
              <w:rPr>
                <w:sz w:val="18"/>
                <w:szCs w:val="18"/>
              </w:rPr>
            </w:pPr>
            <w:r w:rsidRPr="000937FD">
              <w:rPr>
                <w:sz w:val="18"/>
                <w:szCs w:val="18"/>
              </w:rPr>
              <w:t>3</w:t>
            </w:r>
          </w:p>
        </w:tc>
      </w:tr>
      <w:tr w:rsidR="00A911B8" w:rsidRPr="000937FD" w:rsidTr="000937FD">
        <w:trPr>
          <w:cantSplit/>
          <w:trHeight w:val="32"/>
        </w:trPr>
        <w:tc>
          <w:tcPr>
            <w:tcW w:w="9062" w:type="dxa"/>
            <w:gridSpan w:val="6"/>
            <w:shd w:val="clear" w:color="auto" w:fill="D9D9D9"/>
          </w:tcPr>
          <w:p w:rsidR="00A911B8" w:rsidRPr="000937FD" w:rsidRDefault="00A911B8" w:rsidP="000A6509">
            <w:pPr>
              <w:jc w:val="center"/>
              <w:rPr>
                <w:color w:val="FF0000"/>
                <w:sz w:val="18"/>
                <w:szCs w:val="18"/>
              </w:rPr>
            </w:pPr>
            <w:r w:rsidRPr="000937FD">
              <w:rPr>
                <w:sz w:val="18"/>
                <w:szCs w:val="18"/>
                <w:lang w:eastAsia="lv-LV"/>
              </w:rPr>
              <w:t>Starptautiskā sadarbība (pasākumu skaits)</w:t>
            </w:r>
          </w:p>
        </w:tc>
      </w:tr>
      <w:tr w:rsidR="00A911B8" w:rsidRPr="000937FD" w:rsidTr="000A6509">
        <w:trPr>
          <w:cantSplit/>
        </w:trPr>
        <w:tc>
          <w:tcPr>
            <w:tcW w:w="3316" w:type="dxa"/>
          </w:tcPr>
          <w:p w:rsidR="00A911B8" w:rsidRPr="000937FD" w:rsidRDefault="00A911B8" w:rsidP="000A6509">
            <w:pPr>
              <w:rPr>
                <w:color w:val="FF0000"/>
                <w:sz w:val="18"/>
                <w:szCs w:val="18"/>
              </w:rPr>
            </w:pPr>
            <w:r w:rsidRPr="000937FD">
              <w:rPr>
                <w:sz w:val="18"/>
                <w:szCs w:val="18"/>
                <w:lang w:eastAsia="lv-LV"/>
              </w:rPr>
              <w:t>Dalība starptautiskajos projektos (pasākumu skaits)</w:t>
            </w:r>
          </w:p>
        </w:tc>
        <w:tc>
          <w:tcPr>
            <w:tcW w:w="1166" w:type="dxa"/>
          </w:tcPr>
          <w:p w:rsidR="00A911B8" w:rsidRPr="000937FD" w:rsidRDefault="00A911B8" w:rsidP="000A6509">
            <w:pPr>
              <w:jc w:val="center"/>
              <w:rPr>
                <w:color w:val="FF0000"/>
                <w:sz w:val="18"/>
                <w:szCs w:val="18"/>
                <w:lang w:eastAsia="lv-LV"/>
              </w:rPr>
            </w:pPr>
            <w:r w:rsidRPr="000937FD">
              <w:rPr>
                <w:sz w:val="18"/>
                <w:szCs w:val="18"/>
                <w:lang w:eastAsia="lv-LV"/>
              </w:rPr>
              <w:t>4</w:t>
            </w:r>
          </w:p>
        </w:tc>
        <w:tc>
          <w:tcPr>
            <w:tcW w:w="1097" w:type="dxa"/>
          </w:tcPr>
          <w:p w:rsidR="00A911B8" w:rsidRPr="000937FD" w:rsidRDefault="00A911B8" w:rsidP="000A6509">
            <w:pPr>
              <w:jc w:val="center"/>
              <w:rPr>
                <w:color w:val="FF0000"/>
                <w:sz w:val="18"/>
                <w:szCs w:val="18"/>
                <w:lang w:eastAsia="lv-LV"/>
              </w:rPr>
            </w:pPr>
            <w:r w:rsidRPr="000937FD">
              <w:rPr>
                <w:sz w:val="18"/>
                <w:szCs w:val="18"/>
                <w:lang w:eastAsia="lv-LV"/>
              </w:rPr>
              <w:t>4</w:t>
            </w:r>
          </w:p>
        </w:tc>
        <w:tc>
          <w:tcPr>
            <w:tcW w:w="1161" w:type="dxa"/>
          </w:tcPr>
          <w:p w:rsidR="00A911B8" w:rsidRPr="000937FD" w:rsidRDefault="00A911B8" w:rsidP="000A6509">
            <w:pPr>
              <w:jc w:val="center"/>
              <w:rPr>
                <w:sz w:val="18"/>
                <w:szCs w:val="18"/>
                <w:lang w:eastAsia="lv-LV"/>
              </w:rPr>
            </w:pPr>
            <w:r w:rsidRPr="000937FD">
              <w:rPr>
                <w:sz w:val="18"/>
                <w:szCs w:val="18"/>
                <w:lang w:eastAsia="lv-LV"/>
              </w:rPr>
              <w:t>4</w:t>
            </w:r>
          </w:p>
        </w:tc>
        <w:tc>
          <w:tcPr>
            <w:tcW w:w="1161" w:type="dxa"/>
          </w:tcPr>
          <w:p w:rsidR="00A911B8" w:rsidRPr="000937FD" w:rsidRDefault="00A911B8" w:rsidP="000A6509">
            <w:pPr>
              <w:jc w:val="center"/>
              <w:rPr>
                <w:sz w:val="18"/>
                <w:szCs w:val="18"/>
              </w:rPr>
            </w:pPr>
            <w:r w:rsidRPr="000937FD">
              <w:rPr>
                <w:sz w:val="18"/>
                <w:szCs w:val="18"/>
              </w:rPr>
              <w:t>4</w:t>
            </w:r>
          </w:p>
        </w:tc>
        <w:tc>
          <w:tcPr>
            <w:tcW w:w="1161" w:type="dxa"/>
          </w:tcPr>
          <w:p w:rsidR="00A911B8" w:rsidRPr="000937FD" w:rsidRDefault="00A911B8" w:rsidP="000A6509">
            <w:pPr>
              <w:jc w:val="center"/>
              <w:rPr>
                <w:sz w:val="18"/>
                <w:szCs w:val="18"/>
              </w:rPr>
            </w:pPr>
            <w:r w:rsidRPr="000937FD">
              <w:rPr>
                <w:sz w:val="18"/>
                <w:szCs w:val="18"/>
              </w:rPr>
              <w:t>4</w:t>
            </w:r>
          </w:p>
        </w:tc>
      </w:tr>
    </w:tbl>
    <w:p w:rsidR="00724E61" w:rsidRDefault="00724E61" w:rsidP="000937FD">
      <w:pPr>
        <w:spacing w:before="240" w:after="240" w:line="260" w:lineRule="exact"/>
        <w:jc w:val="center"/>
        <w:rPr>
          <w:b/>
          <w:szCs w:val="24"/>
          <w:lang w:eastAsia="lv-LV"/>
        </w:rPr>
      </w:pPr>
    </w:p>
    <w:p w:rsidR="00A911B8" w:rsidRPr="002B1AA5" w:rsidRDefault="00A911B8" w:rsidP="000937FD">
      <w:pPr>
        <w:spacing w:before="240" w:after="240" w:line="260" w:lineRule="exact"/>
        <w:jc w:val="center"/>
        <w:rPr>
          <w:b/>
          <w:szCs w:val="24"/>
          <w:lang w:eastAsia="lv-LV"/>
        </w:rPr>
      </w:pPr>
      <w:r w:rsidRPr="002B1AA5">
        <w:rPr>
          <w:b/>
          <w:szCs w:val="24"/>
          <w:lang w:eastAsia="lv-LV"/>
        </w:rPr>
        <w:lastRenderedPageBreak/>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67"/>
        <w:gridCol w:w="1157"/>
        <w:gridCol w:w="1083"/>
        <w:gridCol w:w="1152"/>
        <w:gridCol w:w="1151"/>
        <w:gridCol w:w="1152"/>
      </w:tblGrid>
      <w:tr w:rsidR="00A911B8" w:rsidRPr="000937FD" w:rsidTr="000937FD">
        <w:trPr>
          <w:cantSplit/>
          <w:trHeight w:val="217"/>
        </w:trPr>
        <w:tc>
          <w:tcPr>
            <w:tcW w:w="3367" w:type="dxa"/>
          </w:tcPr>
          <w:p w:rsidR="00A911B8" w:rsidRPr="000937FD" w:rsidRDefault="00A911B8" w:rsidP="000A6509">
            <w:pPr>
              <w:jc w:val="center"/>
              <w:rPr>
                <w:color w:val="FF0000"/>
                <w:sz w:val="18"/>
                <w:szCs w:val="18"/>
              </w:rPr>
            </w:pPr>
          </w:p>
        </w:tc>
        <w:tc>
          <w:tcPr>
            <w:tcW w:w="1157" w:type="dxa"/>
          </w:tcPr>
          <w:p w:rsidR="00A911B8" w:rsidRPr="000937FD" w:rsidRDefault="00A911B8" w:rsidP="000A6509">
            <w:pPr>
              <w:jc w:val="center"/>
              <w:rPr>
                <w:sz w:val="18"/>
                <w:szCs w:val="18"/>
                <w:lang w:eastAsia="lv-LV"/>
              </w:rPr>
            </w:pPr>
            <w:r w:rsidRPr="000937FD">
              <w:rPr>
                <w:sz w:val="18"/>
                <w:szCs w:val="18"/>
                <w:lang w:eastAsia="lv-LV"/>
              </w:rPr>
              <w:t>2019.gada (izpilde)</w:t>
            </w:r>
          </w:p>
        </w:tc>
        <w:tc>
          <w:tcPr>
            <w:tcW w:w="1083" w:type="dxa"/>
          </w:tcPr>
          <w:p w:rsidR="00A911B8" w:rsidRPr="000937FD" w:rsidRDefault="00A911B8" w:rsidP="000A6509">
            <w:pPr>
              <w:jc w:val="center"/>
              <w:rPr>
                <w:sz w:val="18"/>
                <w:szCs w:val="18"/>
                <w:lang w:eastAsia="lv-LV"/>
              </w:rPr>
            </w:pPr>
            <w:r w:rsidRPr="000937FD">
              <w:rPr>
                <w:sz w:val="18"/>
                <w:szCs w:val="18"/>
                <w:lang w:eastAsia="lv-LV"/>
              </w:rPr>
              <w:t>2020.gada</w:t>
            </w:r>
            <w:r w:rsidRPr="000937FD">
              <w:rPr>
                <w:sz w:val="18"/>
                <w:szCs w:val="18"/>
                <w:lang w:eastAsia="lv-LV"/>
              </w:rPr>
              <w:br/>
              <w:t>plāns</w:t>
            </w:r>
          </w:p>
        </w:tc>
        <w:tc>
          <w:tcPr>
            <w:tcW w:w="1152" w:type="dxa"/>
          </w:tcPr>
          <w:p w:rsidR="00A911B8" w:rsidRPr="000937FD" w:rsidRDefault="00A911B8" w:rsidP="000A6509">
            <w:pPr>
              <w:jc w:val="center"/>
              <w:rPr>
                <w:sz w:val="18"/>
                <w:szCs w:val="18"/>
                <w:lang w:eastAsia="lv-LV"/>
              </w:rPr>
            </w:pPr>
            <w:r w:rsidRPr="000937FD">
              <w:rPr>
                <w:sz w:val="18"/>
                <w:szCs w:val="18"/>
                <w:lang w:eastAsia="lv-LV"/>
              </w:rPr>
              <w:t>2021. gada</w:t>
            </w:r>
            <w:r w:rsidRPr="000937FD">
              <w:rPr>
                <w:sz w:val="18"/>
                <w:szCs w:val="18"/>
                <w:lang w:eastAsia="lv-LV"/>
              </w:rPr>
              <w:br/>
              <w:t>projekts</w:t>
            </w:r>
          </w:p>
        </w:tc>
        <w:tc>
          <w:tcPr>
            <w:tcW w:w="1151" w:type="dxa"/>
          </w:tcPr>
          <w:p w:rsidR="00A911B8" w:rsidRPr="000937FD" w:rsidRDefault="00A911B8" w:rsidP="000A6509">
            <w:pPr>
              <w:jc w:val="center"/>
              <w:rPr>
                <w:sz w:val="18"/>
                <w:szCs w:val="18"/>
                <w:lang w:eastAsia="lv-LV"/>
              </w:rPr>
            </w:pPr>
            <w:r w:rsidRPr="000937FD">
              <w:rPr>
                <w:sz w:val="18"/>
                <w:szCs w:val="18"/>
                <w:lang w:eastAsia="lv-LV"/>
              </w:rPr>
              <w:t>2022. gada</w:t>
            </w:r>
            <w:r w:rsidRPr="000937FD">
              <w:rPr>
                <w:sz w:val="18"/>
                <w:szCs w:val="18"/>
                <w:lang w:eastAsia="lv-LV"/>
              </w:rPr>
              <w:br/>
              <w:t>prognoze</w:t>
            </w:r>
          </w:p>
        </w:tc>
        <w:tc>
          <w:tcPr>
            <w:tcW w:w="1152" w:type="dxa"/>
          </w:tcPr>
          <w:p w:rsidR="00A911B8" w:rsidRPr="000937FD" w:rsidRDefault="00A911B8" w:rsidP="000A6509">
            <w:pPr>
              <w:jc w:val="center"/>
              <w:rPr>
                <w:sz w:val="18"/>
                <w:szCs w:val="18"/>
                <w:lang w:eastAsia="lv-LV"/>
              </w:rPr>
            </w:pPr>
            <w:r w:rsidRPr="000937FD">
              <w:rPr>
                <w:sz w:val="18"/>
                <w:szCs w:val="18"/>
                <w:lang w:eastAsia="lv-LV"/>
              </w:rPr>
              <w:t>2023. gada</w:t>
            </w:r>
            <w:r w:rsidRPr="000937FD">
              <w:rPr>
                <w:sz w:val="18"/>
                <w:szCs w:val="18"/>
                <w:lang w:eastAsia="lv-LV"/>
              </w:rPr>
              <w:br/>
              <w:t>prognoze</w:t>
            </w:r>
          </w:p>
        </w:tc>
      </w:tr>
      <w:tr w:rsidR="00A911B8" w:rsidRPr="000937FD" w:rsidTr="007855EE">
        <w:trPr>
          <w:cantSplit/>
          <w:trHeight w:val="167"/>
        </w:trPr>
        <w:tc>
          <w:tcPr>
            <w:tcW w:w="3367" w:type="dxa"/>
            <w:shd w:val="clear" w:color="auto" w:fill="D9D9D9"/>
          </w:tcPr>
          <w:p w:rsidR="00A911B8" w:rsidRPr="000937FD" w:rsidRDefault="00A911B8" w:rsidP="000A6509">
            <w:pPr>
              <w:rPr>
                <w:sz w:val="18"/>
                <w:szCs w:val="18"/>
                <w:lang w:eastAsia="lv-LV"/>
              </w:rPr>
            </w:pPr>
            <w:r w:rsidRPr="000937FD">
              <w:rPr>
                <w:sz w:val="18"/>
                <w:szCs w:val="18"/>
                <w:lang w:eastAsia="lv-LV"/>
              </w:rPr>
              <w:t>Kopējie izdevumi,</w:t>
            </w:r>
            <w:r w:rsidRPr="000937FD">
              <w:rPr>
                <w:sz w:val="18"/>
                <w:szCs w:val="18"/>
              </w:rPr>
              <w:t xml:space="preserve"> </w:t>
            </w:r>
            <w:proofErr w:type="spellStart"/>
            <w:r w:rsidRPr="000937FD">
              <w:rPr>
                <w:i/>
                <w:sz w:val="18"/>
                <w:szCs w:val="18"/>
              </w:rPr>
              <w:t>euro</w:t>
            </w:r>
            <w:proofErr w:type="spellEnd"/>
          </w:p>
        </w:tc>
        <w:tc>
          <w:tcPr>
            <w:tcW w:w="1157" w:type="dxa"/>
            <w:shd w:val="clear" w:color="auto" w:fill="D9D9D9"/>
          </w:tcPr>
          <w:p w:rsidR="00A911B8" w:rsidRPr="000937FD" w:rsidRDefault="00A911B8" w:rsidP="000A6509">
            <w:pPr>
              <w:jc w:val="right"/>
              <w:rPr>
                <w:iCs/>
                <w:color w:val="FF0000"/>
                <w:sz w:val="18"/>
                <w:szCs w:val="18"/>
              </w:rPr>
            </w:pPr>
            <w:r w:rsidRPr="000937FD">
              <w:rPr>
                <w:iCs/>
                <w:sz w:val="18"/>
                <w:szCs w:val="18"/>
              </w:rPr>
              <w:t>7 684 849</w:t>
            </w:r>
          </w:p>
        </w:tc>
        <w:tc>
          <w:tcPr>
            <w:tcW w:w="1083" w:type="dxa"/>
            <w:shd w:val="clear" w:color="auto" w:fill="D9D9D9"/>
          </w:tcPr>
          <w:p w:rsidR="00A911B8" w:rsidRPr="000937FD" w:rsidRDefault="00A911B8" w:rsidP="000A6509">
            <w:pPr>
              <w:jc w:val="right"/>
              <w:rPr>
                <w:color w:val="FF0000"/>
                <w:sz w:val="18"/>
                <w:szCs w:val="18"/>
                <w:lang w:eastAsia="lv-LV"/>
              </w:rPr>
            </w:pPr>
            <w:r w:rsidRPr="000937FD">
              <w:rPr>
                <w:sz w:val="18"/>
                <w:szCs w:val="18"/>
                <w:lang w:eastAsia="lv-LV"/>
              </w:rPr>
              <w:t>7 624 836</w:t>
            </w:r>
          </w:p>
        </w:tc>
        <w:tc>
          <w:tcPr>
            <w:tcW w:w="1152" w:type="dxa"/>
            <w:shd w:val="clear" w:color="auto" w:fill="D9D9D9"/>
          </w:tcPr>
          <w:p w:rsidR="00A911B8" w:rsidRPr="000937FD" w:rsidRDefault="00A911B8" w:rsidP="000A6509">
            <w:pPr>
              <w:jc w:val="right"/>
              <w:rPr>
                <w:sz w:val="18"/>
                <w:szCs w:val="18"/>
                <w:lang w:eastAsia="lv-LV"/>
              </w:rPr>
            </w:pPr>
            <w:r w:rsidRPr="000937FD">
              <w:rPr>
                <w:sz w:val="18"/>
                <w:szCs w:val="18"/>
                <w:lang w:eastAsia="lv-LV"/>
              </w:rPr>
              <w:t>7 279 414</w:t>
            </w:r>
          </w:p>
        </w:tc>
        <w:tc>
          <w:tcPr>
            <w:tcW w:w="1151" w:type="dxa"/>
            <w:shd w:val="clear" w:color="auto" w:fill="D9D9D9"/>
          </w:tcPr>
          <w:p w:rsidR="00A911B8" w:rsidRPr="000937FD" w:rsidRDefault="00A911B8" w:rsidP="000A6509">
            <w:pPr>
              <w:jc w:val="right"/>
              <w:rPr>
                <w:sz w:val="18"/>
                <w:szCs w:val="18"/>
                <w:lang w:eastAsia="lv-LV"/>
              </w:rPr>
            </w:pPr>
            <w:r w:rsidRPr="000937FD">
              <w:rPr>
                <w:sz w:val="18"/>
                <w:szCs w:val="18"/>
                <w:lang w:eastAsia="lv-LV"/>
              </w:rPr>
              <w:t>7 279 414</w:t>
            </w:r>
          </w:p>
        </w:tc>
        <w:tc>
          <w:tcPr>
            <w:tcW w:w="1152" w:type="dxa"/>
            <w:shd w:val="clear" w:color="auto" w:fill="D9D9D9"/>
          </w:tcPr>
          <w:p w:rsidR="00A911B8" w:rsidRPr="000937FD" w:rsidRDefault="00A911B8" w:rsidP="000A6509">
            <w:pPr>
              <w:jc w:val="right"/>
              <w:rPr>
                <w:sz w:val="18"/>
                <w:szCs w:val="18"/>
              </w:rPr>
            </w:pPr>
            <w:r w:rsidRPr="000937FD">
              <w:rPr>
                <w:sz w:val="18"/>
                <w:szCs w:val="18"/>
                <w:lang w:eastAsia="lv-LV"/>
              </w:rPr>
              <w:t>7 279 414</w:t>
            </w:r>
          </w:p>
        </w:tc>
      </w:tr>
      <w:tr w:rsidR="00A911B8" w:rsidRPr="000937FD" w:rsidTr="000A6509">
        <w:trPr>
          <w:cantSplit/>
        </w:trPr>
        <w:tc>
          <w:tcPr>
            <w:tcW w:w="3367" w:type="dxa"/>
          </w:tcPr>
          <w:p w:rsidR="00A911B8" w:rsidRPr="000937FD" w:rsidRDefault="00A911B8" w:rsidP="000A6509">
            <w:pPr>
              <w:rPr>
                <w:sz w:val="18"/>
                <w:szCs w:val="18"/>
                <w:lang w:eastAsia="lv-LV"/>
              </w:rPr>
            </w:pPr>
            <w:r w:rsidRPr="000937FD">
              <w:rPr>
                <w:sz w:val="18"/>
                <w:szCs w:val="18"/>
                <w:lang w:eastAsia="lv-LV"/>
              </w:rPr>
              <w:t xml:space="preserve">Kopējo izdevumu izmaiņas, </w:t>
            </w:r>
            <w:proofErr w:type="spellStart"/>
            <w:r w:rsidRPr="000937FD">
              <w:rPr>
                <w:i/>
                <w:sz w:val="18"/>
                <w:szCs w:val="18"/>
                <w:lang w:eastAsia="lv-LV"/>
              </w:rPr>
              <w:t>euro</w:t>
            </w:r>
            <w:proofErr w:type="spellEnd"/>
            <w:r w:rsidRPr="000937FD">
              <w:rPr>
                <w:sz w:val="18"/>
                <w:szCs w:val="18"/>
                <w:lang w:eastAsia="lv-LV"/>
              </w:rPr>
              <w:t xml:space="preserve"> (+/–) pret iepriekšējo gadu</w:t>
            </w:r>
          </w:p>
        </w:tc>
        <w:tc>
          <w:tcPr>
            <w:tcW w:w="1157" w:type="dxa"/>
          </w:tcPr>
          <w:p w:rsidR="00A911B8" w:rsidRPr="000937FD" w:rsidRDefault="00A911B8" w:rsidP="000A6509">
            <w:pPr>
              <w:jc w:val="center"/>
              <w:rPr>
                <w:sz w:val="18"/>
                <w:szCs w:val="18"/>
              </w:rPr>
            </w:pPr>
            <w:r w:rsidRPr="000937FD">
              <w:rPr>
                <w:b/>
                <w:bCs/>
                <w:sz w:val="18"/>
                <w:szCs w:val="18"/>
              </w:rPr>
              <w:t>×</w:t>
            </w:r>
          </w:p>
        </w:tc>
        <w:tc>
          <w:tcPr>
            <w:tcW w:w="1083" w:type="dxa"/>
          </w:tcPr>
          <w:p w:rsidR="00A911B8" w:rsidRPr="000937FD" w:rsidRDefault="00A911B8" w:rsidP="000A6509">
            <w:pPr>
              <w:jc w:val="right"/>
              <w:rPr>
                <w:sz w:val="18"/>
                <w:szCs w:val="18"/>
              </w:rPr>
            </w:pPr>
            <w:r w:rsidRPr="000937FD">
              <w:rPr>
                <w:sz w:val="18"/>
                <w:szCs w:val="18"/>
              </w:rPr>
              <w:t>-60 013</w:t>
            </w:r>
          </w:p>
        </w:tc>
        <w:tc>
          <w:tcPr>
            <w:tcW w:w="1152" w:type="dxa"/>
          </w:tcPr>
          <w:p w:rsidR="00A911B8" w:rsidRPr="000937FD" w:rsidRDefault="00A911B8" w:rsidP="000A6509">
            <w:pPr>
              <w:jc w:val="right"/>
              <w:rPr>
                <w:sz w:val="18"/>
                <w:szCs w:val="18"/>
              </w:rPr>
            </w:pPr>
            <w:r w:rsidRPr="000937FD">
              <w:rPr>
                <w:sz w:val="18"/>
                <w:szCs w:val="18"/>
              </w:rPr>
              <w:t>-345 422</w:t>
            </w:r>
          </w:p>
        </w:tc>
        <w:tc>
          <w:tcPr>
            <w:tcW w:w="1151" w:type="dxa"/>
          </w:tcPr>
          <w:p w:rsidR="00A911B8" w:rsidRPr="000937FD" w:rsidRDefault="00A911B8" w:rsidP="000A6509">
            <w:pPr>
              <w:jc w:val="center"/>
              <w:rPr>
                <w:sz w:val="18"/>
                <w:szCs w:val="18"/>
              </w:rPr>
            </w:pPr>
            <w:r w:rsidRPr="000937FD">
              <w:rPr>
                <w:sz w:val="18"/>
                <w:szCs w:val="18"/>
              </w:rPr>
              <w:t>-</w:t>
            </w:r>
          </w:p>
        </w:tc>
        <w:tc>
          <w:tcPr>
            <w:tcW w:w="1152" w:type="dxa"/>
          </w:tcPr>
          <w:p w:rsidR="00A911B8" w:rsidRPr="000937FD" w:rsidRDefault="00A911B8" w:rsidP="000A6509">
            <w:pPr>
              <w:jc w:val="center"/>
              <w:rPr>
                <w:sz w:val="18"/>
                <w:szCs w:val="18"/>
              </w:rPr>
            </w:pPr>
            <w:r w:rsidRPr="000937FD">
              <w:rPr>
                <w:sz w:val="18"/>
                <w:szCs w:val="18"/>
              </w:rPr>
              <w:t>-</w:t>
            </w:r>
          </w:p>
        </w:tc>
      </w:tr>
      <w:tr w:rsidR="00A911B8" w:rsidRPr="000937FD" w:rsidTr="000937FD">
        <w:trPr>
          <w:cantSplit/>
          <w:trHeight w:val="263"/>
        </w:trPr>
        <w:tc>
          <w:tcPr>
            <w:tcW w:w="3367" w:type="dxa"/>
          </w:tcPr>
          <w:p w:rsidR="00A911B8" w:rsidRPr="000937FD" w:rsidRDefault="00A911B8" w:rsidP="000A6509">
            <w:pPr>
              <w:rPr>
                <w:sz w:val="18"/>
                <w:szCs w:val="18"/>
              </w:rPr>
            </w:pPr>
            <w:r w:rsidRPr="000937FD">
              <w:rPr>
                <w:sz w:val="18"/>
                <w:szCs w:val="18"/>
                <w:lang w:eastAsia="lv-LV"/>
              </w:rPr>
              <w:t>Kopējie izdevumi</w:t>
            </w:r>
            <w:r w:rsidRPr="000937FD">
              <w:rPr>
                <w:sz w:val="18"/>
                <w:szCs w:val="18"/>
              </w:rPr>
              <w:t>, % (+/–) pret iepriekšējo gadu</w:t>
            </w:r>
          </w:p>
        </w:tc>
        <w:tc>
          <w:tcPr>
            <w:tcW w:w="1157" w:type="dxa"/>
          </w:tcPr>
          <w:p w:rsidR="00A911B8" w:rsidRPr="000937FD" w:rsidRDefault="00A911B8" w:rsidP="000A6509">
            <w:pPr>
              <w:jc w:val="center"/>
              <w:rPr>
                <w:sz w:val="18"/>
                <w:szCs w:val="18"/>
              </w:rPr>
            </w:pPr>
            <w:r w:rsidRPr="000937FD">
              <w:rPr>
                <w:b/>
                <w:bCs/>
                <w:sz w:val="18"/>
                <w:szCs w:val="18"/>
              </w:rPr>
              <w:t>×</w:t>
            </w:r>
          </w:p>
        </w:tc>
        <w:tc>
          <w:tcPr>
            <w:tcW w:w="1083" w:type="dxa"/>
          </w:tcPr>
          <w:p w:rsidR="00A911B8" w:rsidRPr="000937FD" w:rsidRDefault="00A911B8" w:rsidP="000A6509">
            <w:pPr>
              <w:jc w:val="right"/>
              <w:rPr>
                <w:sz w:val="18"/>
                <w:szCs w:val="18"/>
              </w:rPr>
            </w:pPr>
            <w:r w:rsidRPr="000937FD">
              <w:rPr>
                <w:sz w:val="18"/>
                <w:szCs w:val="18"/>
              </w:rPr>
              <w:t>-0,8</w:t>
            </w:r>
          </w:p>
        </w:tc>
        <w:tc>
          <w:tcPr>
            <w:tcW w:w="1152" w:type="dxa"/>
          </w:tcPr>
          <w:p w:rsidR="00A911B8" w:rsidRPr="000937FD" w:rsidRDefault="00A911B8" w:rsidP="000A6509">
            <w:pPr>
              <w:jc w:val="right"/>
              <w:rPr>
                <w:sz w:val="18"/>
                <w:szCs w:val="18"/>
              </w:rPr>
            </w:pPr>
            <w:r w:rsidRPr="000937FD">
              <w:rPr>
                <w:sz w:val="18"/>
                <w:szCs w:val="18"/>
              </w:rPr>
              <w:t>-4,5</w:t>
            </w:r>
          </w:p>
        </w:tc>
        <w:tc>
          <w:tcPr>
            <w:tcW w:w="1151" w:type="dxa"/>
          </w:tcPr>
          <w:p w:rsidR="00A911B8" w:rsidRPr="000937FD" w:rsidRDefault="00A911B8" w:rsidP="000A6509">
            <w:pPr>
              <w:jc w:val="center"/>
              <w:rPr>
                <w:sz w:val="18"/>
                <w:szCs w:val="18"/>
              </w:rPr>
            </w:pPr>
            <w:r w:rsidRPr="000937FD">
              <w:rPr>
                <w:sz w:val="18"/>
                <w:szCs w:val="18"/>
              </w:rPr>
              <w:t>-</w:t>
            </w:r>
          </w:p>
        </w:tc>
        <w:tc>
          <w:tcPr>
            <w:tcW w:w="1152" w:type="dxa"/>
          </w:tcPr>
          <w:p w:rsidR="00A911B8" w:rsidRPr="000937FD" w:rsidRDefault="00A911B8" w:rsidP="000A6509">
            <w:pPr>
              <w:jc w:val="center"/>
              <w:rPr>
                <w:sz w:val="18"/>
                <w:szCs w:val="18"/>
              </w:rPr>
            </w:pPr>
            <w:r w:rsidRPr="000937FD">
              <w:rPr>
                <w:sz w:val="18"/>
                <w:szCs w:val="18"/>
              </w:rPr>
              <w:t>-</w:t>
            </w:r>
          </w:p>
        </w:tc>
      </w:tr>
      <w:tr w:rsidR="00A911B8" w:rsidRPr="000937FD" w:rsidTr="000A6509">
        <w:trPr>
          <w:cantSplit/>
          <w:trHeight w:val="123"/>
        </w:trPr>
        <w:tc>
          <w:tcPr>
            <w:tcW w:w="3367" w:type="dxa"/>
          </w:tcPr>
          <w:p w:rsidR="00A911B8" w:rsidRPr="000937FD" w:rsidRDefault="00A911B8" w:rsidP="000A6509">
            <w:pPr>
              <w:rPr>
                <w:sz w:val="18"/>
                <w:szCs w:val="18"/>
                <w:lang w:eastAsia="lv-LV"/>
              </w:rPr>
            </w:pPr>
            <w:r w:rsidRPr="000937FD">
              <w:rPr>
                <w:sz w:val="18"/>
                <w:szCs w:val="18"/>
              </w:rPr>
              <w:t xml:space="preserve">Atlīdzība, </w:t>
            </w:r>
            <w:proofErr w:type="spellStart"/>
            <w:r w:rsidRPr="000937FD">
              <w:rPr>
                <w:i/>
                <w:sz w:val="18"/>
                <w:szCs w:val="18"/>
              </w:rPr>
              <w:t>euro</w:t>
            </w:r>
            <w:proofErr w:type="spellEnd"/>
          </w:p>
        </w:tc>
        <w:tc>
          <w:tcPr>
            <w:tcW w:w="1157" w:type="dxa"/>
          </w:tcPr>
          <w:p w:rsidR="00A911B8" w:rsidRPr="000937FD" w:rsidRDefault="00A911B8" w:rsidP="000A6509">
            <w:pPr>
              <w:jc w:val="right"/>
              <w:rPr>
                <w:color w:val="FF0000"/>
                <w:sz w:val="18"/>
                <w:szCs w:val="18"/>
              </w:rPr>
            </w:pPr>
            <w:r w:rsidRPr="000937FD">
              <w:rPr>
                <w:sz w:val="18"/>
                <w:szCs w:val="18"/>
              </w:rPr>
              <w:t>4 731 737</w:t>
            </w:r>
          </w:p>
        </w:tc>
        <w:tc>
          <w:tcPr>
            <w:tcW w:w="1083" w:type="dxa"/>
          </w:tcPr>
          <w:p w:rsidR="00A911B8" w:rsidRPr="000937FD" w:rsidRDefault="00A911B8" w:rsidP="000A6509">
            <w:pPr>
              <w:jc w:val="right"/>
              <w:rPr>
                <w:color w:val="FF0000"/>
                <w:sz w:val="18"/>
                <w:szCs w:val="18"/>
              </w:rPr>
            </w:pPr>
            <w:r w:rsidRPr="000937FD">
              <w:rPr>
                <w:sz w:val="18"/>
                <w:szCs w:val="18"/>
              </w:rPr>
              <w:t>4 882 442</w:t>
            </w:r>
          </w:p>
        </w:tc>
        <w:tc>
          <w:tcPr>
            <w:tcW w:w="1152" w:type="dxa"/>
          </w:tcPr>
          <w:p w:rsidR="00A911B8" w:rsidRPr="000937FD" w:rsidRDefault="00A911B8" w:rsidP="000A6509">
            <w:pPr>
              <w:jc w:val="right"/>
              <w:rPr>
                <w:sz w:val="18"/>
                <w:szCs w:val="18"/>
              </w:rPr>
            </w:pPr>
            <w:r w:rsidRPr="000937FD">
              <w:rPr>
                <w:sz w:val="18"/>
                <w:szCs w:val="18"/>
              </w:rPr>
              <w:t>4 954 098</w:t>
            </w:r>
          </w:p>
        </w:tc>
        <w:tc>
          <w:tcPr>
            <w:tcW w:w="1151" w:type="dxa"/>
          </w:tcPr>
          <w:p w:rsidR="00A911B8" w:rsidRPr="000937FD" w:rsidRDefault="00A911B8" w:rsidP="000A6509">
            <w:pPr>
              <w:jc w:val="right"/>
              <w:rPr>
                <w:sz w:val="18"/>
                <w:szCs w:val="18"/>
              </w:rPr>
            </w:pPr>
            <w:r w:rsidRPr="000937FD">
              <w:rPr>
                <w:sz w:val="18"/>
                <w:szCs w:val="18"/>
              </w:rPr>
              <w:t>4 954 098</w:t>
            </w:r>
          </w:p>
        </w:tc>
        <w:tc>
          <w:tcPr>
            <w:tcW w:w="1152" w:type="dxa"/>
          </w:tcPr>
          <w:p w:rsidR="00A911B8" w:rsidRPr="000937FD" w:rsidRDefault="00A911B8" w:rsidP="000A6509">
            <w:pPr>
              <w:jc w:val="right"/>
              <w:rPr>
                <w:sz w:val="18"/>
                <w:szCs w:val="18"/>
              </w:rPr>
            </w:pPr>
            <w:r w:rsidRPr="000937FD">
              <w:rPr>
                <w:sz w:val="18"/>
                <w:szCs w:val="18"/>
              </w:rPr>
              <w:t>4 954 098</w:t>
            </w:r>
          </w:p>
        </w:tc>
      </w:tr>
      <w:tr w:rsidR="00A911B8" w:rsidRPr="000937FD" w:rsidTr="000A6509">
        <w:trPr>
          <w:cantSplit/>
        </w:trPr>
        <w:tc>
          <w:tcPr>
            <w:tcW w:w="3367" w:type="dxa"/>
          </w:tcPr>
          <w:p w:rsidR="00A911B8" w:rsidRPr="000937FD" w:rsidRDefault="00A911B8" w:rsidP="000A6509">
            <w:pPr>
              <w:rPr>
                <w:sz w:val="18"/>
                <w:szCs w:val="18"/>
                <w:lang w:eastAsia="lv-LV"/>
              </w:rPr>
            </w:pPr>
            <w:r w:rsidRPr="000937FD">
              <w:rPr>
                <w:sz w:val="18"/>
                <w:szCs w:val="18"/>
              </w:rPr>
              <w:t>Vidējais amata vietu skaits gadā</w:t>
            </w:r>
          </w:p>
        </w:tc>
        <w:tc>
          <w:tcPr>
            <w:tcW w:w="1157" w:type="dxa"/>
          </w:tcPr>
          <w:p w:rsidR="00A911B8" w:rsidRPr="000937FD" w:rsidRDefault="00A911B8" w:rsidP="000A6509">
            <w:pPr>
              <w:jc w:val="right"/>
              <w:rPr>
                <w:color w:val="FF0000"/>
                <w:sz w:val="18"/>
                <w:szCs w:val="18"/>
              </w:rPr>
            </w:pPr>
            <w:r w:rsidRPr="000937FD">
              <w:rPr>
                <w:sz w:val="18"/>
                <w:szCs w:val="18"/>
              </w:rPr>
              <w:t>278</w:t>
            </w:r>
          </w:p>
        </w:tc>
        <w:tc>
          <w:tcPr>
            <w:tcW w:w="1083" w:type="dxa"/>
          </w:tcPr>
          <w:p w:rsidR="00A911B8" w:rsidRPr="000937FD" w:rsidRDefault="00A911B8" w:rsidP="000A6509">
            <w:pPr>
              <w:jc w:val="right"/>
              <w:rPr>
                <w:sz w:val="18"/>
                <w:szCs w:val="18"/>
              </w:rPr>
            </w:pPr>
            <w:r w:rsidRPr="000937FD">
              <w:rPr>
                <w:sz w:val="18"/>
                <w:szCs w:val="18"/>
              </w:rPr>
              <w:t>278</w:t>
            </w:r>
          </w:p>
        </w:tc>
        <w:tc>
          <w:tcPr>
            <w:tcW w:w="1152" w:type="dxa"/>
          </w:tcPr>
          <w:p w:rsidR="00A911B8" w:rsidRPr="000937FD" w:rsidRDefault="00A911B8" w:rsidP="000A6509">
            <w:pPr>
              <w:jc w:val="right"/>
              <w:rPr>
                <w:sz w:val="18"/>
                <w:szCs w:val="18"/>
              </w:rPr>
            </w:pPr>
            <w:r w:rsidRPr="000937FD">
              <w:rPr>
                <w:sz w:val="18"/>
                <w:szCs w:val="18"/>
              </w:rPr>
              <w:t>282</w:t>
            </w:r>
          </w:p>
        </w:tc>
        <w:tc>
          <w:tcPr>
            <w:tcW w:w="1151" w:type="dxa"/>
          </w:tcPr>
          <w:p w:rsidR="00A911B8" w:rsidRPr="000937FD" w:rsidRDefault="00A911B8" w:rsidP="000A6509">
            <w:pPr>
              <w:jc w:val="right"/>
              <w:rPr>
                <w:sz w:val="18"/>
                <w:szCs w:val="18"/>
              </w:rPr>
            </w:pPr>
            <w:r w:rsidRPr="000937FD">
              <w:rPr>
                <w:sz w:val="18"/>
                <w:szCs w:val="18"/>
              </w:rPr>
              <w:t>282</w:t>
            </w:r>
          </w:p>
        </w:tc>
        <w:tc>
          <w:tcPr>
            <w:tcW w:w="1152" w:type="dxa"/>
          </w:tcPr>
          <w:p w:rsidR="00A911B8" w:rsidRPr="000937FD" w:rsidRDefault="00A911B8" w:rsidP="000A6509">
            <w:pPr>
              <w:jc w:val="right"/>
              <w:rPr>
                <w:sz w:val="18"/>
                <w:szCs w:val="18"/>
              </w:rPr>
            </w:pPr>
            <w:r w:rsidRPr="000937FD">
              <w:rPr>
                <w:sz w:val="18"/>
                <w:szCs w:val="18"/>
              </w:rPr>
              <w:t>282</w:t>
            </w:r>
          </w:p>
        </w:tc>
      </w:tr>
      <w:tr w:rsidR="00A911B8" w:rsidRPr="000937FD" w:rsidTr="000937FD">
        <w:trPr>
          <w:cantSplit/>
          <w:trHeight w:val="93"/>
        </w:trPr>
        <w:tc>
          <w:tcPr>
            <w:tcW w:w="3367" w:type="dxa"/>
          </w:tcPr>
          <w:p w:rsidR="00A911B8" w:rsidRPr="000937FD" w:rsidRDefault="00A911B8" w:rsidP="000A6509">
            <w:pPr>
              <w:rPr>
                <w:sz w:val="18"/>
                <w:szCs w:val="18"/>
                <w:lang w:eastAsia="lv-LV"/>
              </w:rPr>
            </w:pPr>
            <w:r w:rsidRPr="000937FD">
              <w:rPr>
                <w:sz w:val="18"/>
                <w:szCs w:val="18"/>
              </w:rPr>
              <w:t xml:space="preserve">Vidējā atlīdzība amata vietai </w:t>
            </w:r>
            <w:r w:rsidRPr="000937FD">
              <w:rPr>
                <w:sz w:val="18"/>
                <w:szCs w:val="18"/>
                <w:lang w:eastAsia="lv-LV"/>
              </w:rPr>
              <w:t>(mēnesī)</w:t>
            </w:r>
            <w:r w:rsidRPr="000937FD">
              <w:rPr>
                <w:sz w:val="18"/>
                <w:szCs w:val="18"/>
              </w:rPr>
              <w:t xml:space="preserve">, </w:t>
            </w:r>
            <w:proofErr w:type="spellStart"/>
            <w:r w:rsidRPr="000937FD">
              <w:rPr>
                <w:i/>
                <w:sz w:val="18"/>
                <w:szCs w:val="18"/>
              </w:rPr>
              <w:t>euro</w:t>
            </w:r>
            <w:proofErr w:type="spellEnd"/>
          </w:p>
        </w:tc>
        <w:tc>
          <w:tcPr>
            <w:tcW w:w="1157" w:type="dxa"/>
          </w:tcPr>
          <w:p w:rsidR="00A911B8" w:rsidRPr="000937FD" w:rsidRDefault="00A911B8" w:rsidP="000A6509">
            <w:pPr>
              <w:jc w:val="right"/>
              <w:rPr>
                <w:sz w:val="18"/>
                <w:szCs w:val="18"/>
              </w:rPr>
            </w:pPr>
            <w:r w:rsidRPr="000937FD">
              <w:rPr>
                <w:sz w:val="18"/>
                <w:szCs w:val="18"/>
              </w:rPr>
              <w:t>1 408</w:t>
            </w:r>
          </w:p>
        </w:tc>
        <w:tc>
          <w:tcPr>
            <w:tcW w:w="1083" w:type="dxa"/>
          </w:tcPr>
          <w:p w:rsidR="00A911B8" w:rsidRPr="000937FD" w:rsidRDefault="00A911B8" w:rsidP="000A6509">
            <w:pPr>
              <w:jc w:val="right"/>
              <w:rPr>
                <w:sz w:val="18"/>
                <w:szCs w:val="18"/>
              </w:rPr>
            </w:pPr>
            <w:r w:rsidRPr="000937FD">
              <w:rPr>
                <w:sz w:val="18"/>
                <w:szCs w:val="18"/>
              </w:rPr>
              <w:t>1 463</w:t>
            </w:r>
          </w:p>
        </w:tc>
        <w:tc>
          <w:tcPr>
            <w:tcW w:w="1152" w:type="dxa"/>
          </w:tcPr>
          <w:p w:rsidR="00A911B8" w:rsidRPr="000937FD" w:rsidRDefault="00A911B8" w:rsidP="000A6509">
            <w:pPr>
              <w:jc w:val="right"/>
              <w:rPr>
                <w:sz w:val="18"/>
                <w:szCs w:val="18"/>
              </w:rPr>
            </w:pPr>
            <w:r w:rsidRPr="000937FD">
              <w:rPr>
                <w:sz w:val="18"/>
                <w:szCs w:val="18"/>
              </w:rPr>
              <w:t>1 464</w:t>
            </w:r>
          </w:p>
        </w:tc>
        <w:tc>
          <w:tcPr>
            <w:tcW w:w="1151" w:type="dxa"/>
          </w:tcPr>
          <w:p w:rsidR="00A911B8" w:rsidRPr="000937FD" w:rsidRDefault="00A911B8" w:rsidP="000A6509">
            <w:pPr>
              <w:jc w:val="right"/>
              <w:rPr>
                <w:sz w:val="18"/>
                <w:szCs w:val="18"/>
              </w:rPr>
            </w:pPr>
            <w:r w:rsidRPr="000937FD">
              <w:rPr>
                <w:sz w:val="18"/>
                <w:szCs w:val="18"/>
              </w:rPr>
              <w:t>1 464</w:t>
            </w:r>
          </w:p>
        </w:tc>
        <w:tc>
          <w:tcPr>
            <w:tcW w:w="1152" w:type="dxa"/>
          </w:tcPr>
          <w:p w:rsidR="00A911B8" w:rsidRPr="000937FD" w:rsidRDefault="00A911B8" w:rsidP="000A6509">
            <w:pPr>
              <w:jc w:val="right"/>
              <w:rPr>
                <w:sz w:val="18"/>
                <w:szCs w:val="18"/>
              </w:rPr>
            </w:pPr>
            <w:r w:rsidRPr="000937FD">
              <w:rPr>
                <w:sz w:val="18"/>
                <w:szCs w:val="18"/>
              </w:rPr>
              <w:t>1 464</w:t>
            </w:r>
          </w:p>
        </w:tc>
      </w:tr>
      <w:tr w:rsidR="00A911B8" w:rsidRPr="000937FD" w:rsidTr="000A6509">
        <w:trPr>
          <w:cantSplit/>
        </w:trPr>
        <w:tc>
          <w:tcPr>
            <w:tcW w:w="3367" w:type="dxa"/>
          </w:tcPr>
          <w:p w:rsidR="00A911B8" w:rsidRPr="000937FD" w:rsidRDefault="00A911B8" w:rsidP="000A6509">
            <w:pPr>
              <w:rPr>
                <w:sz w:val="18"/>
                <w:szCs w:val="18"/>
                <w:lang w:eastAsia="lv-LV"/>
              </w:rPr>
            </w:pPr>
            <w:r w:rsidRPr="000937FD">
              <w:rPr>
                <w:sz w:val="18"/>
                <w:szCs w:val="18"/>
                <w:lang w:eastAsia="lv-LV"/>
              </w:rPr>
              <w:t xml:space="preserve">Kopējā atlīdzība gadā par ārštata darbinieku un uz līgumattiecību pamata nodarbināto, kas nav amatu sarakstā, pakalpojumiem, </w:t>
            </w:r>
            <w:proofErr w:type="spellStart"/>
            <w:r w:rsidRPr="000937FD">
              <w:rPr>
                <w:i/>
                <w:sz w:val="18"/>
                <w:szCs w:val="18"/>
                <w:lang w:eastAsia="lv-LV"/>
              </w:rPr>
              <w:t>euro</w:t>
            </w:r>
            <w:proofErr w:type="spellEnd"/>
          </w:p>
        </w:tc>
        <w:tc>
          <w:tcPr>
            <w:tcW w:w="1157" w:type="dxa"/>
          </w:tcPr>
          <w:p w:rsidR="00A911B8" w:rsidRPr="000937FD" w:rsidRDefault="00A911B8" w:rsidP="000A6509">
            <w:pPr>
              <w:spacing w:after="120"/>
              <w:jc w:val="right"/>
              <w:rPr>
                <w:sz w:val="18"/>
                <w:szCs w:val="18"/>
              </w:rPr>
            </w:pPr>
            <w:r w:rsidRPr="000937FD">
              <w:rPr>
                <w:sz w:val="18"/>
                <w:szCs w:val="18"/>
              </w:rPr>
              <w:t>33 847</w:t>
            </w:r>
          </w:p>
        </w:tc>
        <w:tc>
          <w:tcPr>
            <w:tcW w:w="1083" w:type="dxa"/>
          </w:tcPr>
          <w:p w:rsidR="00A911B8" w:rsidRPr="000937FD" w:rsidRDefault="00A911B8" w:rsidP="000A6509">
            <w:pPr>
              <w:spacing w:after="120"/>
              <w:jc w:val="right"/>
              <w:rPr>
                <w:sz w:val="18"/>
                <w:szCs w:val="18"/>
              </w:rPr>
            </w:pPr>
            <w:r w:rsidRPr="000937FD">
              <w:rPr>
                <w:sz w:val="18"/>
                <w:szCs w:val="18"/>
              </w:rPr>
              <w:t>525</w:t>
            </w:r>
          </w:p>
        </w:tc>
        <w:tc>
          <w:tcPr>
            <w:tcW w:w="1152" w:type="dxa"/>
          </w:tcPr>
          <w:p w:rsidR="00A911B8" w:rsidRPr="000937FD" w:rsidRDefault="00A911B8" w:rsidP="000A6509">
            <w:pPr>
              <w:spacing w:after="120"/>
              <w:jc w:val="center"/>
              <w:rPr>
                <w:sz w:val="18"/>
                <w:szCs w:val="18"/>
              </w:rPr>
            </w:pPr>
            <w:r w:rsidRPr="000937FD">
              <w:rPr>
                <w:sz w:val="18"/>
                <w:szCs w:val="18"/>
              </w:rPr>
              <w:t>-</w:t>
            </w:r>
          </w:p>
        </w:tc>
        <w:tc>
          <w:tcPr>
            <w:tcW w:w="1151" w:type="dxa"/>
          </w:tcPr>
          <w:p w:rsidR="00A911B8" w:rsidRPr="000937FD" w:rsidRDefault="00A911B8" w:rsidP="000A6509">
            <w:pPr>
              <w:spacing w:after="120"/>
              <w:jc w:val="center"/>
              <w:rPr>
                <w:sz w:val="18"/>
                <w:szCs w:val="18"/>
              </w:rPr>
            </w:pPr>
            <w:r w:rsidRPr="000937FD">
              <w:rPr>
                <w:sz w:val="18"/>
                <w:szCs w:val="18"/>
              </w:rPr>
              <w:t>-</w:t>
            </w:r>
          </w:p>
        </w:tc>
        <w:tc>
          <w:tcPr>
            <w:tcW w:w="1152" w:type="dxa"/>
          </w:tcPr>
          <w:p w:rsidR="00A911B8" w:rsidRPr="000937FD" w:rsidRDefault="00A911B8" w:rsidP="000A6509">
            <w:pPr>
              <w:spacing w:after="120"/>
              <w:jc w:val="center"/>
              <w:rPr>
                <w:sz w:val="18"/>
                <w:szCs w:val="18"/>
              </w:rPr>
            </w:pPr>
            <w:r w:rsidRPr="000937FD">
              <w:rPr>
                <w:sz w:val="18"/>
                <w:szCs w:val="18"/>
              </w:rPr>
              <w:t>-</w:t>
            </w:r>
          </w:p>
        </w:tc>
      </w:tr>
    </w:tbl>
    <w:p w:rsidR="00A911B8" w:rsidRPr="002B1AA5" w:rsidRDefault="00A911B8" w:rsidP="000937FD">
      <w:pPr>
        <w:spacing w:before="240" w:after="240"/>
        <w:jc w:val="center"/>
        <w:rPr>
          <w:b/>
          <w:szCs w:val="24"/>
          <w:lang w:eastAsia="lv-LV"/>
        </w:rPr>
      </w:pPr>
      <w:r w:rsidRPr="002B1AA5">
        <w:rPr>
          <w:b/>
          <w:szCs w:val="24"/>
          <w:lang w:eastAsia="lv-LV"/>
        </w:rPr>
        <w:t xml:space="preserve">Izmaiņas izdevumos, salīdzinot 2021. gada </w:t>
      </w:r>
      <w:r w:rsidRPr="002B1AA5">
        <w:rPr>
          <w:b/>
          <w:lang w:eastAsia="lv-LV"/>
        </w:rPr>
        <w:t>projektu</w:t>
      </w:r>
      <w:r w:rsidRPr="002B1AA5">
        <w:rPr>
          <w:b/>
          <w:szCs w:val="24"/>
          <w:lang w:eastAsia="lv-LV"/>
        </w:rPr>
        <w:t xml:space="preserve"> ar 2020. gada plānu</w:t>
      </w:r>
    </w:p>
    <w:p w:rsidR="00A911B8" w:rsidRPr="002B1AA5" w:rsidRDefault="00A911B8" w:rsidP="00A911B8">
      <w:pPr>
        <w:spacing w:before="120" w:line="260" w:lineRule="exact"/>
        <w:ind w:right="141"/>
        <w:jc w:val="right"/>
        <w:rPr>
          <w:i/>
          <w:sz w:val="18"/>
        </w:rPr>
      </w:pPr>
      <w:proofErr w:type="spellStart"/>
      <w:r w:rsidRPr="002B1AA5">
        <w:rPr>
          <w:i/>
          <w:sz w:val="18"/>
        </w:rPr>
        <w:t>Euro</w:t>
      </w:r>
      <w:proofErr w:type="spellEnd"/>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97"/>
        <w:gridCol w:w="1276"/>
        <w:gridCol w:w="1276"/>
        <w:gridCol w:w="1277"/>
      </w:tblGrid>
      <w:tr w:rsidR="00A911B8" w:rsidTr="00486CE0">
        <w:trPr>
          <w:cantSplit/>
          <w:trHeight w:val="80"/>
        </w:trPr>
        <w:tc>
          <w:tcPr>
            <w:tcW w:w="5097" w:type="dxa"/>
          </w:tcPr>
          <w:p w:rsidR="00A911B8" w:rsidRPr="002B1AA5" w:rsidRDefault="00A911B8" w:rsidP="000A6509">
            <w:pPr>
              <w:jc w:val="center"/>
              <w:rPr>
                <w:sz w:val="18"/>
                <w:szCs w:val="18"/>
              </w:rPr>
            </w:pPr>
            <w:r w:rsidRPr="002B1AA5">
              <w:rPr>
                <w:sz w:val="18"/>
                <w:szCs w:val="18"/>
                <w:lang w:eastAsia="lv-LV"/>
              </w:rPr>
              <w:t>Pasākums</w:t>
            </w:r>
          </w:p>
        </w:tc>
        <w:tc>
          <w:tcPr>
            <w:tcW w:w="1276" w:type="dxa"/>
          </w:tcPr>
          <w:p w:rsidR="00A911B8" w:rsidRPr="002B1AA5" w:rsidRDefault="00A911B8" w:rsidP="000A6509">
            <w:pPr>
              <w:jc w:val="center"/>
              <w:rPr>
                <w:sz w:val="18"/>
                <w:szCs w:val="18"/>
                <w:lang w:eastAsia="lv-LV"/>
              </w:rPr>
            </w:pPr>
            <w:r w:rsidRPr="002B1AA5">
              <w:rPr>
                <w:sz w:val="18"/>
                <w:szCs w:val="18"/>
                <w:lang w:eastAsia="lv-LV"/>
              </w:rPr>
              <w:t>Samazinājums</w:t>
            </w:r>
          </w:p>
        </w:tc>
        <w:tc>
          <w:tcPr>
            <w:tcW w:w="1276" w:type="dxa"/>
          </w:tcPr>
          <w:p w:rsidR="00A911B8" w:rsidRPr="002B1AA5" w:rsidRDefault="00A911B8" w:rsidP="000A6509">
            <w:pPr>
              <w:jc w:val="center"/>
              <w:rPr>
                <w:sz w:val="18"/>
                <w:szCs w:val="18"/>
                <w:lang w:eastAsia="lv-LV"/>
              </w:rPr>
            </w:pPr>
            <w:r w:rsidRPr="002B1AA5">
              <w:rPr>
                <w:sz w:val="18"/>
                <w:szCs w:val="18"/>
                <w:lang w:eastAsia="lv-LV"/>
              </w:rPr>
              <w:t>Palielinājums</w:t>
            </w:r>
          </w:p>
        </w:tc>
        <w:tc>
          <w:tcPr>
            <w:tcW w:w="1277" w:type="dxa"/>
          </w:tcPr>
          <w:p w:rsidR="00A911B8" w:rsidRPr="002B1AA5" w:rsidRDefault="00A911B8" w:rsidP="000A6509">
            <w:pPr>
              <w:jc w:val="center"/>
              <w:rPr>
                <w:sz w:val="18"/>
                <w:szCs w:val="18"/>
                <w:lang w:eastAsia="lv-LV"/>
              </w:rPr>
            </w:pPr>
            <w:r w:rsidRPr="002B1AA5">
              <w:rPr>
                <w:sz w:val="18"/>
                <w:szCs w:val="18"/>
                <w:lang w:eastAsia="lv-LV"/>
              </w:rPr>
              <w:t>Izmaiņas</w:t>
            </w:r>
          </w:p>
        </w:tc>
      </w:tr>
      <w:tr w:rsidR="00A911B8" w:rsidTr="00486CE0">
        <w:trPr>
          <w:cantSplit/>
          <w:trHeight w:val="97"/>
        </w:trPr>
        <w:tc>
          <w:tcPr>
            <w:tcW w:w="5097" w:type="dxa"/>
            <w:shd w:val="clear" w:color="auto" w:fill="D9D9D9"/>
          </w:tcPr>
          <w:p w:rsidR="00A911B8" w:rsidRPr="002B1AA5" w:rsidRDefault="00A911B8" w:rsidP="000A6509">
            <w:pPr>
              <w:rPr>
                <w:sz w:val="18"/>
                <w:szCs w:val="18"/>
              </w:rPr>
            </w:pPr>
            <w:r w:rsidRPr="002B1AA5">
              <w:rPr>
                <w:b/>
                <w:bCs/>
                <w:sz w:val="18"/>
                <w:szCs w:val="18"/>
                <w:lang w:eastAsia="lv-LV"/>
              </w:rPr>
              <w:t>Izdevumi – kopā</w:t>
            </w:r>
          </w:p>
        </w:tc>
        <w:tc>
          <w:tcPr>
            <w:tcW w:w="1276" w:type="dxa"/>
            <w:shd w:val="clear" w:color="auto" w:fill="D9D9D9"/>
          </w:tcPr>
          <w:p w:rsidR="00A911B8" w:rsidRPr="002B1AA5" w:rsidRDefault="00A911B8" w:rsidP="000A6509">
            <w:pPr>
              <w:jc w:val="right"/>
              <w:rPr>
                <w:b/>
                <w:sz w:val="18"/>
                <w:szCs w:val="18"/>
              </w:rPr>
            </w:pPr>
            <w:r w:rsidRPr="002B1AA5">
              <w:rPr>
                <w:b/>
                <w:sz w:val="18"/>
                <w:szCs w:val="18"/>
              </w:rPr>
              <w:t>435 828</w:t>
            </w:r>
          </w:p>
        </w:tc>
        <w:tc>
          <w:tcPr>
            <w:tcW w:w="1276" w:type="dxa"/>
            <w:shd w:val="clear" w:color="auto" w:fill="D9D9D9"/>
          </w:tcPr>
          <w:p w:rsidR="00A911B8" w:rsidRPr="002B1AA5" w:rsidRDefault="00A911B8" w:rsidP="000A6509">
            <w:pPr>
              <w:jc w:val="right"/>
              <w:rPr>
                <w:b/>
                <w:sz w:val="18"/>
                <w:szCs w:val="18"/>
              </w:rPr>
            </w:pPr>
            <w:r w:rsidRPr="002B1AA5">
              <w:rPr>
                <w:b/>
                <w:sz w:val="18"/>
                <w:szCs w:val="18"/>
              </w:rPr>
              <w:t>90 406</w:t>
            </w:r>
          </w:p>
        </w:tc>
        <w:tc>
          <w:tcPr>
            <w:tcW w:w="1277" w:type="dxa"/>
            <w:shd w:val="clear" w:color="auto" w:fill="D9D9D9"/>
          </w:tcPr>
          <w:p w:rsidR="00A911B8" w:rsidRPr="002B1AA5" w:rsidRDefault="00A911B8" w:rsidP="000A6509">
            <w:pPr>
              <w:jc w:val="right"/>
              <w:rPr>
                <w:b/>
                <w:sz w:val="18"/>
                <w:szCs w:val="18"/>
              </w:rPr>
            </w:pPr>
            <w:r w:rsidRPr="002B1AA5">
              <w:rPr>
                <w:b/>
                <w:sz w:val="18"/>
                <w:szCs w:val="18"/>
              </w:rPr>
              <w:t>-345 422</w:t>
            </w:r>
          </w:p>
        </w:tc>
      </w:tr>
      <w:tr w:rsidR="00A911B8" w:rsidTr="000A6509">
        <w:trPr>
          <w:cantSplit/>
          <w:trHeight w:val="216"/>
        </w:trPr>
        <w:tc>
          <w:tcPr>
            <w:tcW w:w="8926" w:type="dxa"/>
            <w:gridSpan w:val="4"/>
          </w:tcPr>
          <w:p w:rsidR="00A911B8" w:rsidRPr="002B1AA5" w:rsidRDefault="00A911B8" w:rsidP="000A6509">
            <w:pPr>
              <w:ind w:firstLine="395"/>
              <w:rPr>
                <w:sz w:val="18"/>
                <w:szCs w:val="18"/>
              </w:rPr>
            </w:pPr>
            <w:r w:rsidRPr="002B1AA5">
              <w:rPr>
                <w:i/>
                <w:sz w:val="18"/>
                <w:szCs w:val="18"/>
                <w:lang w:eastAsia="lv-LV"/>
              </w:rPr>
              <w:t>t. sk.:</w:t>
            </w:r>
          </w:p>
        </w:tc>
      </w:tr>
      <w:tr w:rsidR="00A911B8" w:rsidTr="000A6509">
        <w:trPr>
          <w:cantSplit/>
          <w:trHeight w:val="141"/>
        </w:trPr>
        <w:tc>
          <w:tcPr>
            <w:tcW w:w="5097" w:type="dxa"/>
            <w:shd w:val="clear" w:color="auto" w:fill="F2F2F2"/>
          </w:tcPr>
          <w:p w:rsidR="00A911B8" w:rsidRPr="002B1AA5" w:rsidRDefault="00A911B8" w:rsidP="000A6509">
            <w:pPr>
              <w:rPr>
                <w:sz w:val="18"/>
                <w:szCs w:val="18"/>
                <w:u w:val="single"/>
                <w:lang w:eastAsia="lv-LV"/>
              </w:rPr>
            </w:pPr>
            <w:r w:rsidRPr="002B1AA5">
              <w:rPr>
                <w:sz w:val="18"/>
                <w:szCs w:val="18"/>
                <w:u w:val="single"/>
                <w:lang w:eastAsia="lv-LV"/>
              </w:rPr>
              <w:t>Citas izmaiņas</w:t>
            </w:r>
          </w:p>
        </w:tc>
        <w:tc>
          <w:tcPr>
            <w:tcW w:w="1276" w:type="dxa"/>
            <w:shd w:val="clear" w:color="auto" w:fill="F2F2F2"/>
          </w:tcPr>
          <w:p w:rsidR="00A911B8" w:rsidRPr="002B1AA5" w:rsidRDefault="00A911B8" w:rsidP="000A6509">
            <w:pPr>
              <w:jc w:val="right"/>
              <w:rPr>
                <w:sz w:val="18"/>
                <w:szCs w:val="18"/>
              </w:rPr>
            </w:pPr>
            <w:r w:rsidRPr="002B1AA5">
              <w:rPr>
                <w:sz w:val="18"/>
                <w:szCs w:val="18"/>
              </w:rPr>
              <w:t>435 828</w:t>
            </w:r>
          </w:p>
        </w:tc>
        <w:tc>
          <w:tcPr>
            <w:tcW w:w="1276" w:type="dxa"/>
            <w:shd w:val="clear" w:color="auto" w:fill="F2F2F2"/>
          </w:tcPr>
          <w:p w:rsidR="00A911B8" w:rsidRPr="002B1AA5" w:rsidRDefault="00A911B8" w:rsidP="000A6509">
            <w:pPr>
              <w:jc w:val="right"/>
              <w:rPr>
                <w:sz w:val="18"/>
                <w:szCs w:val="18"/>
              </w:rPr>
            </w:pPr>
            <w:r w:rsidRPr="002B1AA5">
              <w:rPr>
                <w:sz w:val="18"/>
                <w:szCs w:val="18"/>
              </w:rPr>
              <w:t>90 406</w:t>
            </w:r>
          </w:p>
        </w:tc>
        <w:tc>
          <w:tcPr>
            <w:tcW w:w="1277" w:type="dxa"/>
            <w:shd w:val="clear" w:color="auto" w:fill="F2F2F2"/>
          </w:tcPr>
          <w:p w:rsidR="00A911B8" w:rsidRPr="002B1AA5" w:rsidRDefault="00A911B8" w:rsidP="000A6509">
            <w:pPr>
              <w:jc w:val="right"/>
              <w:rPr>
                <w:sz w:val="18"/>
                <w:szCs w:val="18"/>
              </w:rPr>
            </w:pPr>
            <w:r w:rsidRPr="002B1AA5">
              <w:rPr>
                <w:sz w:val="18"/>
                <w:szCs w:val="18"/>
              </w:rPr>
              <w:t>-345 422</w:t>
            </w:r>
          </w:p>
        </w:tc>
      </w:tr>
      <w:tr w:rsidR="00A911B8" w:rsidTr="000A6509">
        <w:trPr>
          <w:cantSplit/>
          <w:trHeight w:val="141"/>
        </w:trPr>
        <w:tc>
          <w:tcPr>
            <w:tcW w:w="5097" w:type="dxa"/>
            <w:shd w:val="clear" w:color="auto" w:fill="auto"/>
          </w:tcPr>
          <w:p w:rsidR="00A911B8" w:rsidRPr="002B1AA5" w:rsidRDefault="00A911B8" w:rsidP="000A6509">
            <w:pPr>
              <w:rPr>
                <w:sz w:val="18"/>
                <w:szCs w:val="18"/>
                <w:u w:val="single"/>
                <w:lang w:eastAsia="lv-LV"/>
              </w:rPr>
            </w:pPr>
            <w:r w:rsidRPr="002B1AA5">
              <w:rPr>
                <w:i/>
                <w:sz w:val="18"/>
                <w:szCs w:val="18"/>
                <w:lang w:eastAsia="lv-LV"/>
              </w:rPr>
              <w:t>Samazināti izdevumi saskaņā ar Ministru kabineta 2020.</w:t>
            </w:r>
            <w:r w:rsidR="00486CE0">
              <w:rPr>
                <w:i/>
                <w:sz w:val="18"/>
                <w:szCs w:val="18"/>
                <w:lang w:eastAsia="lv-LV"/>
              </w:rPr>
              <w:t> </w:t>
            </w:r>
            <w:r w:rsidRPr="002B1AA5">
              <w:rPr>
                <w:i/>
                <w:sz w:val="18"/>
                <w:szCs w:val="18"/>
                <w:lang w:eastAsia="lv-LV"/>
              </w:rPr>
              <w:t>g</w:t>
            </w:r>
            <w:r>
              <w:rPr>
                <w:i/>
                <w:sz w:val="18"/>
                <w:szCs w:val="18"/>
                <w:lang w:eastAsia="lv-LV"/>
              </w:rPr>
              <w:t>ada 22.</w:t>
            </w:r>
            <w:r w:rsidR="00486CE0">
              <w:rPr>
                <w:i/>
                <w:sz w:val="18"/>
                <w:szCs w:val="18"/>
                <w:lang w:eastAsia="lv-LV"/>
              </w:rPr>
              <w:t> </w:t>
            </w:r>
            <w:r>
              <w:rPr>
                <w:i/>
                <w:sz w:val="18"/>
                <w:szCs w:val="18"/>
                <w:lang w:eastAsia="lv-LV"/>
              </w:rPr>
              <w:t>septembra sēdes protokola</w:t>
            </w:r>
            <w:r w:rsidRPr="002B1AA5">
              <w:rPr>
                <w:i/>
                <w:sz w:val="18"/>
                <w:szCs w:val="18"/>
                <w:lang w:eastAsia="lv-LV"/>
              </w:rPr>
              <w:t xml:space="preserve"> Nr.</w:t>
            </w:r>
            <w:r w:rsidR="00486CE0">
              <w:rPr>
                <w:i/>
                <w:sz w:val="18"/>
                <w:szCs w:val="18"/>
                <w:lang w:eastAsia="lv-LV"/>
              </w:rPr>
              <w:t> </w:t>
            </w:r>
            <w:r w:rsidRPr="002B1AA5">
              <w:rPr>
                <w:i/>
                <w:sz w:val="18"/>
                <w:szCs w:val="18"/>
                <w:lang w:eastAsia="lv-LV"/>
              </w:rPr>
              <w:t xml:space="preserve">55 </w:t>
            </w:r>
            <w:r w:rsidRPr="002B1AA5">
              <w:rPr>
                <w:rFonts w:eastAsia="Calibri"/>
                <w:i/>
                <w:sz w:val="18"/>
              </w:rPr>
              <w:t>38.§</w:t>
            </w:r>
            <w:r w:rsidRPr="002B1AA5">
              <w:rPr>
                <w:i/>
                <w:sz w:val="18"/>
                <w:szCs w:val="18"/>
                <w:lang w:eastAsia="lv-LV"/>
              </w:rPr>
              <w:t xml:space="preserve"> 2. un 40.</w:t>
            </w:r>
            <w:r w:rsidR="00486CE0">
              <w:rPr>
                <w:i/>
                <w:sz w:val="18"/>
                <w:szCs w:val="18"/>
                <w:lang w:eastAsia="lv-LV"/>
              </w:rPr>
              <w:t> </w:t>
            </w:r>
            <w:r w:rsidRPr="002B1AA5">
              <w:rPr>
                <w:i/>
                <w:sz w:val="18"/>
                <w:szCs w:val="18"/>
                <w:lang w:eastAsia="lv-LV"/>
              </w:rPr>
              <w:t>punktu (atbilstoši informatīvā ziņojuma 3.</w:t>
            </w:r>
            <w:r w:rsidR="00486CE0">
              <w:rPr>
                <w:i/>
                <w:sz w:val="18"/>
                <w:szCs w:val="18"/>
                <w:lang w:eastAsia="lv-LV"/>
              </w:rPr>
              <w:t> </w:t>
            </w:r>
            <w:r w:rsidRPr="002B1AA5">
              <w:rPr>
                <w:i/>
                <w:sz w:val="18"/>
                <w:szCs w:val="18"/>
                <w:lang w:eastAsia="lv-LV"/>
              </w:rPr>
              <w:t>pielikumam)</w:t>
            </w:r>
          </w:p>
        </w:tc>
        <w:tc>
          <w:tcPr>
            <w:tcW w:w="1276" w:type="dxa"/>
            <w:shd w:val="clear" w:color="auto" w:fill="auto"/>
          </w:tcPr>
          <w:p w:rsidR="00A911B8" w:rsidRPr="002B1AA5" w:rsidRDefault="00A911B8" w:rsidP="000A6509">
            <w:pPr>
              <w:jc w:val="right"/>
              <w:rPr>
                <w:sz w:val="18"/>
                <w:szCs w:val="18"/>
              </w:rPr>
            </w:pPr>
            <w:r w:rsidRPr="002B1AA5">
              <w:rPr>
                <w:sz w:val="18"/>
                <w:szCs w:val="18"/>
              </w:rPr>
              <w:t>18 750</w:t>
            </w:r>
          </w:p>
        </w:tc>
        <w:tc>
          <w:tcPr>
            <w:tcW w:w="1276" w:type="dxa"/>
            <w:shd w:val="clear" w:color="auto" w:fill="auto"/>
          </w:tcPr>
          <w:p w:rsidR="00A911B8" w:rsidRPr="002B1AA5" w:rsidRDefault="00A911B8" w:rsidP="000A6509">
            <w:pPr>
              <w:jc w:val="center"/>
              <w:rPr>
                <w:sz w:val="18"/>
                <w:szCs w:val="18"/>
              </w:rPr>
            </w:pPr>
            <w:r w:rsidRPr="002B1AA5">
              <w:rPr>
                <w:sz w:val="18"/>
                <w:szCs w:val="18"/>
              </w:rPr>
              <w:t>-</w:t>
            </w:r>
          </w:p>
        </w:tc>
        <w:tc>
          <w:tcPr>
            <w:tcW w:w="1277" w:type="dxa"/>
            <w:shd w:val="clear" w:color="auto" w:fill="auto"/>
          </w:tcPr>
          <w:p w:rsidR="00A911B8" w:rsidRPr="002B1AA5" w:rsidRDefault="00A911B8" w:rsidP="000A6509">
            <w:pPr>
              <w:jc w:val="right"/>
              <w:rPr>
                <w:sz w:val="18"/>
                <w:szCs w:val="18"/>
              </w:rPr>
            </w:pPr>
            <w:r w:rsidRPr="002B1AA5">
              <w:rPr>
                <w:sz w:val="18"/>
                <w:szCs w:val="18"/>
              </w:rPr>
              <w:t>-18 750</w:t>
            </w:r>
          </w:p>
        </w:tc>
      </w:tr>
      <w:tr w:rsidR="00A911B8" w:rsidTr="000A6509">
        <w:trPr>
          <w:cantSplit/>
          <w:trHeight w:val="371"/>
        </w:trPr>
        <w:tc>
          <w:tcPr>
            <w:tcW w:w="5097" w:type="dxa"/>
          </w:tcPr>
          <w:p w:rsidR="00A911B8" w:rsidRPr="002B1AA5" w:rsidRDefault="00A911B8" w:rsidP="000A6509">
            <w:pPr>
              <w:rPr>
                <w:i/>
                <w:sz w:val="18"/>
                <w:szCs w:val="18"/>
                <w:lang w:eastAsia="lv-LV"/>
              </w:rPr>
            </w:pPr>
            <w:r w:rsidRPr="002B1AA5">
              <w:rPr>
                <w:i/>
                <w:sz w:val="18"/>
                <w:szCs w:val="18"/>
                <w:lang w:eastAsia="lv-LV"/>
              </w:rPr>
              <w:t xml:space="preserve">    t. sk. iekšējā līdzekļu pārdale starp budžeta programmām (apakšprogrammām)</w:t>
            </w:r>
          </w:p>
        </w:tc>
        <w:tc>
          <w:tcPr>
            <w:tcW w:w="1276" w:type="dxa"/>
            <w:shd w:val="clear" w:color="auto" w:fill="auto"/>
          </w:tcPr>
          <w:p w:rsidR="00A911B8" w:rsidRPr="002B1AA5" w:rsidRDefault="00A911B8" w:rsidP="000A6509">
            <w:pPr>
              <w:jc w:val="right"/>
              <w:rPr>
                <w:sz w:val="18"/>
                <w:szCs w:val="18"/>
              </w:rPr>
            </w:pPr>
            <w:r w:rsidRPr="002B1AA5">
              <w:rPr>
                <w:sz w:val="18"/>
                <w:szCs w:val="18"/>
              </w:rPr>
              <w:t>417 078</w:t>
            </w:r>
          </w:p>
        </w:tc>
        <w:tc>
          <w:tcPr>
            <w:tcW w:w="1276" w:type="dxa"/>
            <w:shd w:val="clear" w:color="auto" w:fill="auto"/>
          </w:tcPr>
          <w:p w:rsidR="00A911B8" w:rsidRPr="002B1AA5" w:rsidRDefault="00A911B8" w:rsidP="000A6509">
            <w:pPr>
              <w:jc w:val="right"/>
              <w:rPr>
                <w:sz w:val="18"/>
                <w:szCs w:val="18"/>
              </w:rPr>
            </w:pPr>
            <w:r w:rsidRPr="002B1AA5">
              <w:rPr>
                <w:sz w:val="18"/>
                <w:szCs w:val="18"/>
              </w:rPr>
              <w:t>90 406</w:t>
            </w:r>
          </w:p>
        </w:tc>
        <w:tc>
          <w:tcPr>
            <w:tcW w:w="1277" w:type="dxa"/>
            <w:shd w:val="clear" w:color="auto" w:fill="auto"/>
          </w:tcPr>
          <w:p w:rsidR="00A911B8" w:rsidRPr="002B1AA5" w:rsidRDefault="00A911B8" w:rsidP="000A6509">
            <w:pPr>
              <w:jc w:val="right"/>
              <w:rPr>
                <w:sz w:val="18"/>
                <w:szCs w:val="18"/>
              </w:rPr>
            </w:pPr>
            <w:r w:rsidRPr="002B1AA5">
              <w:rPr>
                <w:sz w:val="18"/>
                <w:szCs w:val="18"/>
              </w:rPr>
              <w:t>-326 672</w:t>
            </w:r>
          </w:p>
        </w:tc>
      </w:tr>
      <w:tr w:rsidR="00A911B8" w:rsidTr="00486CE0">
        <w:trPr>
          <w:cantSplit/>
          <w:trHeight w:val="679"/>
        </w:trPr>
        <w:tc>
          <w:tcPr>
            <w:tcW w:w="5097" w:type="dxa"/>
          </w:tcPr>
          <w:p w:rsidR="00A911B8" w:rsidRPr="002B1AA5" w:rsidRDefault="00A911B8" w:rsidP="000A6509">
            <w:pPr>
              <w:rPr>
                <w:i/>
                <w:color w:val="FF0000"/>
                <w:sz w:val="18"/>
                <w:szCs w:val="18"/>
                <w:lang w:eastAsia="lv-LV"/>
              </w:rPr>
            </w:pPr>
            <w:r w:rsidRPr="002B1AA5">
              <w:rPr>
                <w:rFonts w:eastAsia="Calibri"/>
                <w:bCs/>
                <w:i/>
                <w:sz w:val="18"/>
                <w:szCs w:val="18"/>
              </w:rPr>
              <w:t xml:space="preserve">Iekšējā līdzekļu pārdale uz budžeta programmu 31.00.00 "Militārpersonu pensiju fonds", lai </w:t>
            </w:r>
            <w:r w:rsidRPr="002B1AA5">
              <w:rPr>
                <w:i/>
                <w:iCs/>
                <w:sz w:val="18"/>
                <w:szCs w:val="18"/>
                <w:lang w:eastAsia="lv-LV"/>
              </w:rPr>
              <w:t>nodrošinātu militārpersonu pensiju izmaksu saistībā ar 2020.</w:t>
            </w:r>
            <w:r w:rsidR="00486CE0">
              <w:rPr>
                <w:i/>
                <w:iCs/>
                <w:sz w:val="18"/>
                <w:szCs w:val="18"/>
                <w:lang w:eastAsia="lv-LV"/>
              </w:rPr>
              <w:t> </w:t>
            </w:r>
            <w:r w:rsidRPr="002B1AA5">
              <w:rPr>
                <w:i/>
                <w:iCs/>
                <w:sz w:val="18"/>
                <w:szCs w:val="18"/>
                <w:lang w:eastAsia="lv-LV"/>
              </w:rPr>
              <w:t>gadā paredzēto militārpersonu izdienas pensiju indeksācijas ietekmi</w:t>
            </w:r>
          </w:p>
        </w:tc>
        <w:tc>
          <w:tcPr>
            <w:tcW w:w="1276" w:type="dxa"/>
            <w:shd w:val="clear" w:color="auto" w:fill="auto"/>
          </w:tcPr>
          <w:p w:rsidR="00A911B8" w:rsidRPr="002B1AA5" w:rsidRDefault="00A911B8" w:rsidP="000A6509">
            <w:pPr>
              <w:jc w:val="right"/>
              <w:rPr>
                <w:sz w:val="18"/>
                <w:szCs w:val="18"/>
              </w:rPr>
            </w:pPr>
            <w:r w:rsidRPr="002B1AA5">
              <w:rPr>
                <w:sz w:val="18"/>
                <w:szCs w:val="18"/>
              </w:rPr>
              <w:t>394 466</w:t>
            </w:r>
          </w:p>
        </w:tc>
        <w:tc>
          <w:tcPr>
            <w:tcW w:w="1276" w:type="dxa"/>
            <w:shd w:val="clear" w:color="auto" w:fill="auto"/>
          </w:tcPr>
          <w:p w:rsidR="00A911B8" w:rsidRPr="002B1AA5" w:rsidRDefault="00A911B8" w:rsidP="000A6509">
            <w:pPr>
              <w:jc w:val="center"/>
              <w:rPr>
                <w:sz w:val="18"/>
                <w:szCs w:val="18"/>
              </w:rPr>
            </w:pPr>
            <w:r w:rsidRPr="002B1AA5">
              <w:rPr>
                <w:sz w:val="18"/>
                <w:szCs w:val="18"/>
              </w:rPr>
              <w:t>-</w:t>
            </w:r>
          </w:p>
        </w:tc>
        <w:tc>
          <w:tcPr>
            <w:tcW w:w="1277" w:type="dxa"/>
            <w:shd w:val="clear" w:color="auto" w:fill="auto"/>
          </w:tcPr>
          <w:p w:rsidR="00A911B8" w:rsidRPr="002B1AA5" w:rsidRDefault="00A911B8" w:rsidP="000A6509">
            <w:pPr>
              <w:jc w:val="right"/>
              <w:rPr>
                <w:sz w:val="18"/>
                <w:szCs w:val="18"/>
              </w:rPr>
            </w:pPr>
            <w:r w:rsidRPr="002B1AA5">
              <w:rPr>
                <w:sz w:val="18"/>
                <w:szCs w:val="18"/>
              </w:rPr>
              <w:t>-394 466</w:t>
            </w:r>
          </w:p>
        </w:tc>
      </w:tr>
      <w:tr w:rsidR="00A911B8" w:rsidTr="000A6509">
        <w:trPr>
          <w:cantSplit/>
        </w:trPr>
        <w:tc>
          <w:tcPr>
            <w:tcW w:w="5097" w:type="dxa"/>
          </w:tcPr>
          <w:p w:rsidR="00A911B8" w:rsidRPr="002B1AA5" w:rsidRDefault="00A911B8" w:rsidP="000A6509">
            <w:pPr>
              <w:rPr>
                <w:i/>
                <w:color w:val="FF0000"/>
                <w:sz w:val="18"/>
                <w:szCs w:val="18"/>
                <w:lang w:eastAsia="lv-LV"/>
              </w:rPr>
            </w:pPr>
            <w:r w:rsidRPr="002B1AA5">
              <w:rPr>
                <w:rFonts w:eastAsia="Calibri"/>
                <w:bCs/>
                <w:i/>
                <w:sz w:val="18"/>
                <w:szCs w:val="18"/>
              </w:rPr>
              <w:t xml:space="preserve">Iekšējā līdzekļu un 4 amata vietu pārdale no budžeta apakšprogrammas </w:t>
            </w:r>
            <w:r w:rsidRPr="002B1AA5">
              <w:rPr>
                <w:i/>
                <w:sz w:val="18"/>
                <w:szCs w:val="18"/>
                <w:lang w:eastAsia="lv-LV"/>
              </w:rPr>
              <w:t>22.10.00 “</w:t>
            </w:r>
            <w:r w:rsidRPr="002B1AA5">
              <w:rPr>
                <w:i/>
                <w:sz w:val="18"/>
                <w:szCs w:val="18"/>
              </w:rPr>
              <w:t>Starptautisko operāciju un Nacionālo bruņoto spēku personālsastāva centralizētais atalgojums”, lai</w:t>
            </w:r>
            <w:r w:rsidRPr="002B1AA5">
              <w:rPr>
                <w:i/>
                <w:iCs/>
                <w:sz w:val="18"/>
                <w:szCs w:val="18"/>
                <w:lang w:eastAsia="lv-LV"/>
              </w:rPr>
              <w:t xml:space="preserve"> nodrošinātu iekšējo reorganizāciju sakarā ar funkciju palielināšanu Latvijas Ģeotelpiskajā informācijas aģentūrā</w:t>
            </w:r>
          </w:p>
        </w:tc>
        <w:tc>
          <w:tcPr>
            <w:tcW w:w="1276" w:type="dxa"/>
            <w:shd w:val="clear" w:color="auto" w:fill="auto"/>
          </w:tcPr>
          <w:p w:rsidR="00A911B8" w:rsidRPr="002B1AA5" w:rsidRDefault="00A911B8" w:rsidP="000A6509">
            <w:pPr>
              <w:jc w:val="center"/>
              <w:rPr>
                <w:sz w:val="18"/>
                <w:szCs w:val="18"/>
              </w:rPr>
            </w:pPr>
            <w:r w:rsidRPr="002B1AA5">
              <w:rPr>
                <w:sz w:val="18"/>
                <w:szCs w:val="18"/>
              </w:rPr>
              <w:t>-</w:t>
            </w:r>
          </w:p>
        </w:tc>
        <w:tc>
          <w:tcPr>
            <w:tcW w:w="1276" w:type="dxa"/>
            <w:shd w:val="clear" w:color="auto" w:fill="auto"/>
          </w:tcPr>
          <w:p w:rsidR="00A911B8" w:rsidRPr="002B1AA5" w:rsidRDefault="00A911B8" w:rsidP="000A6509">
            <w:pPr>
              <w:jc w:val="right"/>
              <w:rPr>
                <w:sz w:val="18"/>
                <w:szCs w:val="18"/>
              </w:rPr>
            </w:pPr>
            <w:r w:rsidRPr="002B1AA5">
              <w:rPr>
                <w:sz w:val="18"/>
                <w:szCs w:val="18"/>
              </w:rPr>
              <w:t>90 406</w:t>
            </w:r>
          </w:p>
        </w:tc>
        <w:tc>
          <w:tcPr>
            <w:tcW w:w="1277" w:type="dxa"/>
            <w:shd w:val="clear" w:color="auto" w:fill="auto"/>
          </w:tcPr>
          <w:p w:rsidR="00A911B8" w:rsidRPr="002B1AA5" w:rsidRDefault="00A911B8" w:rsidP="000A6509">
            <w:pPr>
              <w:jc w:val="right"/>
              <w:rPr>
                <w:sz w:val="18"/>
                <w:szCs w:val="18"/>
              </w:rPr>
            </w:pPr>
            <w:r w:rsidRPr="002B1AA5">
              <w:rPr>
                <w:sz w:val="18"/>
                <w:szCs w:val="18"/>
              </w:rPr>
              <w:t>90 406</w:t>
            </w:r>
          </w:p>
        </w:tc>
      </w:tr>
      <w:tr w:rsidR="00A911B8" w:rsidTr="00486CE0">
        <w:trPr>
          <w:cantSplit/>
          <w:trHeight w:val="665"/>
        </w:trPr>
        <w:tc>
          <w:tcPr>
            <w:tcW w:w="5097" w:type="dxa"/>
          </w:tcPr>
          <w:p w:rsidR="00A911B8" w:rsidRPr="002B1AA5" w:rsidRDefault="00A911B8" w:rsidP="000A6509">
            <w:pPr>
              <w:rPr>
                <w:rFonts w:eastAsia="Calibri"/>
                <w:bCs/>
                <w:i/>
                <w:sz w:val="18"/>
                <w:szCs w:val="18"/>
              </w:rPr>
            </w:pPr>
            <w:r w:rsidRPr="002B1AA5">
              <w:rPr>
                <w:rFonts w:eastAsia="Calibri"/>
                <w:bCs/>
                <w:i/>
                <w:sz w:val="18"/>
                <w:szCs w:val="18"/>
              </w:rPr>
              <w:t>Iekšējā līdzekļu pārdale uz budžeta apakšprogramm</w:t>
            </w:r>
            <w:r>
              <w:rPr>
                <w:rFonts w:eastAsia="Calibri"/>
                <w:bCs/>
                <w:i/>
                <w:sz w:val="18"/>
                <w:szCs w:val="18"/>
              </w:rPr>
              <w:t xml:space="preserve">u </w:t>
            </w:r>
            <w:r w:rsidRPr="002B1AA5">
              <w:rPr>
                <w:rFonts w:eastAsia="Calibri"/>
                <w:bCs/>
                <w:i/>
                <w:sz w:val="18"/>
                <w:szCs w:val="18"/>
              </w:rPr>
              <w:t xml:space="preserve">22.12.00 “Nacionālo bruņoto spēku uzturēšana”, lai nodrošinātu </w:t>
            </w:r>
            <w:r w:rsidRPr="002B1AA5">
              <w:rPr>
                <w:i/>
                <w:sz w:val="18"/>
                <w:szCs w:val="18"/>
                <w:lang w:eastAsia="lv-LV"/>
              </w:rPr>
              <w:t>Strūves ģeodēziskā loka lauka obser</w:t>
            </w:r>
            <w:r>
              <w:rPr>
                <w:i/>
                <w:sz w:val="18"/>
                <w:szCs w:val="18"/>
                <w:lang w:eastAsia="lv-LV"/>
              </w:rPr>
              <w:t>vatorijas “</w:t>
            </w:r>
            <w:proofErr w:type="spellStart"/>
            <w:r>
              <w:rPr>
                <w:i/>
                <w:sz w:val="18"/>
                <w:szCs w:val="18"/>
                <w:lang w:eastAsia="lv-LV"/>
              </w:rPr>
              <w:t>Bristen</w:t>
            </w:r>
            <w:proofErr w:type="spellEnd"/>
            <w:r>
              <w:rPr>
                <w:i/>
                <w:sz w:val="18"/>
                <w:szCs w:val="18"/>
                <w:lang w:eastAsia="lv-LV"/>
              </w:rPr>
              <w:t>” atjaunošanu un pilnveidošanu</w:t>
            </w:r>
          </w:p>
        </w:tc>
        <w:tc>
          <w:tcPr>
            <w:tcW w:w="1276" w:type="dxa"/>
            <w:shd w:val="clear" w:color="auto" w:fill="auto"/>
          </w:tcPr>
          <w:p w:rsidR="00A911B8" w:rsidRPr="002B1AA5" w:rsidRDefault="00A911B8" w:rsidP="000A6509">
            <w:pPr>
              <w:jc w:val="right"/>
              <w:rPr>
                <w:sz w:val="18"/>
                <w:szCs w:val="18"/>
              </w:rPr>
            </w:pPr>
            <w:r w:rsidRPr="002B1AA5">
              <w:rPr>
                <w:sz w:val="18"/>
                <w:szCs w:val="18"/>
              </w:rPr>
              <w:t>22 612</w:t>
            </w:r>
          </w:p>
        </w:tc>
        <w:tc>
          <w:tcPr>
            <w:tcW w:w="1276" w:type="dxa"/>
            <w:shd w:val="clear" w:color="auto" w:fill="auto"/>
          </w:tcPr>
          <w:p w:rsidR="00A911B8" w:rsidRPr="002B1AA5" w:rsidRDefault="00A911B8" w:rsidP="000A6509">
            <w:pPr>
              <w:jc w:val="center"/>
              <w:rPr>
                <w:sz w:val="18"/>
                <w:szCs w:val="18"/>
              </w:rPr>
            </w:pPr>
            <w:r w:rsidRPr="002B1AA5">
              <w:rPr>
                <w:sz w:val="18"/>
                <w:szCs w:val="18"/>
              </w:rPr>
              <w:t>-</w:t>
            </w:r>
          </w:p>
        </w:tc>
        <w:tc>
          <w:tcPr>
            <w:tcW w:w="1277" w:type="dxa"/>
            <w:shd w:val="clear" w:color="auto" w:fill="auto"/>
          </w:tcPr>
          <w:p w:rsidR="00A911B8" w:rsidRPr="002B1AA5" w:rsidRDefault="00A911B8" w:rsidP="000A6509">
            <w:pPr>
              <w:jc w:val="right"/>
              <w:rPr>
                <w:sz w:val="18"/>
                <w:szCs w:val="18"/>
              </w:rPr>
            </w:pPr>
            <w:r w:rsidRPr="002B1AA5">
              <w:rPr>
                <w:sz w:val="18"/>
                <w:szCs w:val="18"/>
              </w:rPr>
              <w:t>-22 612</w:t>
            </w:r>
          </w:p>
        </w:tc>
      </w:tr>
    </w:tbl>
    <w:p w:rsidR="00A911B8" w:rsidRPr="002B1AA5" w:rsidRDefault="00A911B8" w:rsidP="00486CE0">
      <w:pPr>
        <w:widowControl w:val="0"/>
        <w:spacing w:before="240" w:after="240"/>
        <w:jc w:val="center"/>
        <w:rPr>
          <w:b/>
        </w:rPr>
      </w:pPr>
      <w:r>
        <w:rPr>
          <w:b/>
        </w:rPr>
        <w:t>30.00.00</w:t>
      </w:r>
      <w:r w:rsidRPr="002B1AA5">
        <w:rPr>
          <w:b/>
        </w:rPr>
        <w:t xml:space="preserve"> Valsts aizsardzības politikas realizācija</w:t>
      </w:r>
    </w:p>
    <w:p w:rsidR="00A911B8" w:rsidRPr="002B1AA5" w:rsidRDefault="00A911B8" w:rsidP="00A911B8">
      <w:pPr>
        <w:spacing w:after="120"/>
        <w:jc w:val="both"/>
      </w:pPr>
      <w:r w:rsidRPr="002B1AA5">
        <w:rPr>
          <w:u w:val="single"/>
        </w:rPr>
        <w:t>Programmas mērķis:</w:t>
      </w:r>
      <w:r w:rsidRPr="002B1AA5">
        <w:t xml:space="preserve"> </w:t>
      </w:r>
    </w:p>
    <w:p w:rsidR="00A911B8" w:rsidRPr="002B1AA5" w:rsidRDefault="00A911B8" w:rsidP="00A911B8">
      <w:pPr>
        <w:spacing w:after="120"/>
        <w:ind w:firstLine="720"/>
        <w:jc w:val="both"/>
      </w:pPr>
      <w:r w:rsidRPr="002B1AA5">
        <w:t xml:space="preserve">Latvijas aizsardzības politikas realizēšana starptautiskā un </w:t>
      </w:r>
      <w:proofErr w:type="spellStart"/>
      <w:r w:rsidRPr="002B1AA5">
        <w:t>kiberdrošības</w:t>
      </w:r>
      <w:proofErr w:type="spellEnd"/>
      <w:r w:rsidRPr="002B1AA5">
        <w:t xml:space="preserve"> vidē, militārās aizsardzības koordinācija.</w:t>
      </w:r>
    </w:p>
    <w:p w:rsidR="00A911B8" w:rsidRPr="002B1AA5" w:rsidRDefault="00A911B8" w:rsidP="00A911B8">
      <w:pPr>
        <w:spacing w:after="120"/>
        <w:jc w:val="both"/>
        <w:rPr>
          <w:u w:val="single"/>
        </w:rPr>
      </w:pPr>
      <w:r w:rsidRPr="002B1AA5">
        <w:rPr>
          <w:u w:val="single"/>
        </w:rPr>
        <w:t>Galvenās aktivitātes:</w:t>
      </w:r>
    </w:p>
    <w:p w:rsidR="00A911B8" w:rsidRPr="002B1AA5" w:rsidRDefault="00A911B8" w:rsidP="00486CE0">
      <w:pPr>
        <w:pStyle w:val="ListParagraph"/>
        <w:numPr>
          <w:ilvl w:val="0"/>
          <w:numId w:val="10"/>
        </w:numPr>
        <w:spacing w:after="120"/>
        <w:ind w:left="1077" w:hanging="357"/>
        <w:jc w:val="both"/>
      </w:pPr>
      <w:r w:rsidRPr="002B1AA5">
        <w:t>koordinēt informācijas tehnoloģiju drošības politikas veidošanu un īstenošanu;</w:t>
      </w:r>
    </w:p>
    <w:p w:rsidR="00A911B8" w:rsidRPr="002B1AA5" w:rsidRDefault="00A911B8" w:rsidP="00486CE0">
      <w:pPr>
        <w:pStyle w:val="ListParagraph"/>
        <w:numPr>
          <w:ilvl w:val="0"/>
          <w:numId w:val="10"/>
        </w:numPr>
        <w:spacing w:after="120"/>
        <w:ind w:left="1077" w:hanging="357"/>
        <w:jc w:val="both"/>
      </w:pPr>
      <w:r w:rsidRPr="002B1AA5">
        <w:t>dalība Ziemeļatlantijas līguma organizācijas, Eiropas Savienības un citu starptautisko drošības un aizsardzības organizāciju drošības un valsts aizsardzības politikas veidošanā;</w:t>
      </w:r>
    </w:p>
    <w:p w:rsidR="00A911B8" w:rsidRPr="002B1AA5" w:rsidRDefault="00A911B8" w:rsidP="00486CE0">
      <w:pPr>
        <w:pStyle w:val="ListParagraph"/>
        <w:numPr>
          <w:ilvl w:val="0"/>
          <w:numId w:val="10"/>
        </w:numPr>
        <w:spacing w:after="120"/>
        <w:ind w:left="1077" w:hanging="357"/>
        <w:jc w:val="both"/>
      </w:pPr>
      <w:r w:rsidRPr="002B1AA5">
        <w:t>nodrošināt valsts aizsardzībā iesaistītā personāla pārvaldes un militārās izglītības politikas izstrādi;</w:t>
      </w:r>
    </w:p>
    <w:p w:rsidR="00A911B8" w:rsidRPr="002B1AA5" w:rsidRDefault="00486CE0" w:rsidP="00486CE0">
      <w:pPr>
        <w:pStyle w:val="ListParagraph"/>
        <w:numPr>
          <w:ilvl w:val="0"/>
          <w:numId w:val="10"/>
        </w:numPr>
        <w:tabs>
          <w:tab w:val="left" w:pos="993"/>
        </w:tabs>
        <w:spacing w:after="120"/>
        <w:ind w:left="1077" w:hanging="357"/>
        <w:jc w:val="both"/>
      </w:pPr>
      <w:r>
        <w:lastRenderedPageBreak/>
        <w:t xml:space="preserve"> </w:t>
      </w:r>
      <w:r w:rsidR="00A911B8" w:rsidRPr="002B1AA5">
        <w:t>nodrošināt paaugstinātas drošības elektroniskās identifikācijas pakalpojumu sniedzēju uzraudzības institūcijas darbību.</w:t>
      </w:r>
    </w:p>
    <w:p w:rsidR="00A911B8" w:rsidRPr="002B1AA5" w:rsidRDefault="00A911B8" w:rsidP="00A911B8">
      <w:pPr>
        <w:spacing w:after="120"/>
        <w:jc w:val="both"/>
      </w:pPr>
      <w:r w:rsidRPr="002B1AA5">
        <w:rPr>
          <w:u w:val="single"/>
        </w:rPr>
        <w:t>Programmas izpildītājs</w:t>
      </w:r>
      <w:r w:rsidRPr="002B1AA5">
        <w:t>: Aizsardzības ministrija (</w:t>
      </w:r>
      <w:proofErr w:type="spellStart"/>
      <w:r w:rsidRPr="002B1AA5">
        <w:t>civilmilitārā</w:t>
      </w:r>
      <w:proofErr w:type="spellEnd"/>
      <w:r w:rsidRPr="002B1AA5">
        <w:t xml:space="preserve"> struktūra).</w:t>
      </w:r>
    </w:p>
    <w:p w:rsidR="00A911B8" w:rsidRPr="00486CE0" w:rsidRDefault="00A911B8" w:rsidP="00486CE0">
      <w:pPr>
        <w:spacing w:before="240" w:after="240"/>
        <w:jc w:val="center"/>
        <w:rPr>
          <w:b/>
          <w:szCs w:val="24"/>
          <w:lang w:eastAsia="lv-LV"/>
        </w:rPr>
      </w:pPr>
      <w:r w:rsidRPr="002B1AA5">
        <w:rPr>
          <w:b/>
          <w:szCs w:val="24"/>
          <w:lang w:eastAsia="lv-LV"/>
        </w:rPr>
        <w:t>Darbības rezultāti un to rezultatīvie rādītāji no 2019. līdz 2023. gadam</w:t>
      </w: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137"/>
      </w:tblGrid>
      <w:tr w:rsidR="00A911B8" w:rsidTr="00486CE0">
        <w:trPr>
          <w:tblHeader/>
          <w:jc w:val="center"/>
        </w:trPr>
        <w:tc>
          <w:tcPr>
            <w:tcW w:w="3539" w:type="dxa"/>
          </w:tcPr>
          <w:p w:rsidR="00A911B8" w:rsidRPr="002B1AA5" w:rsidRDefault="00A911B8" w:rsidP="000A6509">
            <w:pPr>
              <w:jc w:val="center"/>
              <w:rPr>
                <w:color w:val="FF0000"/>
                <w:sz w:val="18"/>
                <w:szCs w:val="18"/>
              </w:rPr>
            </w:pPr>
          </w:p>
        </w:tc>
        <w:tc>
          <w:tcPr>
            <w:tcW w:w="1134" w:type="dxa"/>
          </w:tcPr>
          <w:p w:rsidR="00A911B8" w:rsidRPr="002B1AA5" w:rsidRDefault="00A911B8" w:rsidP="000A6509">
            <w:pPr>
              <w:jc w:val="center"/>
              <w:rPr>
                <w:sz w:val="18"/>
                <w:szCs w:val="18"/>
                <w:lang w:eastAsia="lv-LV"/>
              </w:rPr>
            </w:pPr>
            <w:r w:rsidRPr="002B1AA5">
              <w:rPr>
                <w:sz w:val="18"/>
                <w:szCs w:val="18"/>
                <w:lang w:eastAsia="lv-LV"/>
              </w:rPr>
              <w:t>2019.</w:t>
            </w:r>
            <w:r w:rsidR="00486CE0">
              <w:rPr>
                <w:sz w:val="18"/>
                <w:szCs w:val="18"/>
                <w:lang w:eastAsia="lv-LV"/>
              </w:rPr>
              <w:t> </w:t>
            </w:r>
            <w:r w:rsidRPr="002B1AA5">
              <w:rPr>
                <w:sz w:val="18"/>
                <w:szCs w:val="18"/>
                <w:lang w:eastAsia="lv-LV"/>
              </w:rPr>
              <w:t>gads (izpilde)</w:t>
            </w:r>
          </w:p>
        </w:tc>
        <w:tc>
          <w:tcPr>
            <w:tcW w:w="1134" w:type="dxa"/>
            <w:vAlign w:val="center"/>
          </w:tcPr>
          <w:p w:rsidR="00A911B8" w:rsidRPr="002B1AA5" w:rsidRDefault="00A911B8" w:rsidP="000A6509">
            <w:pPr>
              <w:jc w:val="center"/>
              <w:rPr>
                <w:sz w:val="18"/>
                <w:szCs w:val="18"/>
                <w:lang w:eastAsia="lv-LV"/>
              </w:rPr>
            </w:pPr>
            <w:r w:rsidRPr="002B1AA5">
              <w:rPr>
                <w:sz w:val="18"/>
                <w:szCs w:val="18"/>
                <w:lang w:eastAsia="lv-LV"/>
              </w:rPr>
              <w:t>2020.</w:t>
            </w:r>
            <w:r w:rsidR="00486CE0">
              <w:rPr>
                <w:sz w:val="18"/>
                <w:szCs w:val="18"/>
                <w:lang w:eastAsia="lv-LV"/>
              </w:rPr>
              <w:t> </w:t>
            </w:r>
            <w:r w:rsidRPr="002B1AA5">
              <w:rPr>
                <w:sz w:val="18"/>
                <w:szCs w:val="18"/>
                <w:lang w:eastAsia="lv-LV"/>
              </w:rPr>
              <w:t>gada plāns</w:t>
            </w:r>
          </w:p>
        </w:tc>
        <w:tc>
          <w:tcPr>
            <w:tcW w:w="1134" w:type="dxa"/>
          </w:tcPr>
          <w:p w:rsidR="00A911B8" w:rsidRPr="002B1AA5" w:rsidRDefault="00A911B8" w:rsidP="000A6509">
            <w:pPr>
              <w:jc w:val="center"/>
              <w:rPr>
                <w:sz w:val="18"/>
                <w:szCs w:val="18"/>
                <w:lang w:eastAsia="lv-LV"/>
              </w:rPr>
            </w:pPr>
            <w:r w:rsidRPr="002B1AA5">
              <w:rPr>
                <w:sz w:val="18"/>
                <w:szCs w:val="18"/>
                <w:lang w:eastAsia="lv-LV"/>
              </w:rPr>
              <w:t>2021.</w:t>
            </w:r>
            <w:r w:rsidR="00486CE0">
              <w:rPr>
                <w:sz w:val="18"/>
                <w:szCs w:val="18"/>
                <w:lang w:eastAsia="lv-LV"/>
              </w:rPr>
              <w:t> </w:t>
            </w:r>
            <w:r w:rsidRPr="002B1AA5">
              <w:rPr>
                <w:sz w:val="18"/>
                <w:szCs w:val="18"/>
                <w:lang w:eastAsia="lv-LV"/>
              </w:rPr>
              <w:t>gada projekts</w:t>
            </w:r>
          </w:p>
        </w:tc>
        <w:tc>
          <w:tcPr>
            <w:tcW w:w="1134" w:type="dxa"/>
          </w:tcPr>
          <w:p w:rsidR="00A911B8" w:rsidRPr="002B1AA5" w:rsidRDefault="00A911B8" w:rsidP="000A6509">
            <w:pPr>
              <w:jc w:val="center"/>
              <w:rPr>
                <w:sz w:val="18"/>
                <w:szCs w:val="18"/>
                <w:lang w:eastAsia="lv-LV"/>
              </w:rPr>
            </w:pPr>
            <w:r w:rsidRPr="002B1AA5">
              <w:rPr>
                <w:sz w:val="18"/>
                <w:szCs w:val="18"/>
                <w:lang w:eastAsia="lv-LV"/>
              </w:rPr>
              <w:t>2022.</w:t>
            </w:r>
            <w:r w:rsidR="00486CE0">
              <w:rPr>
                <w:sz w:val="18"/>
                <w:szCs w:val="18"/>
                <w:lang w:eastAsia="lv-LV"/>
              </w:rPr>
              <w:t> </w:t>
            </w:r>
            <w:r w:rsidRPr="002B1AA5">
              <w:rPr>
                <w:sz w:val="18"/>
                <w:szCs w:val="18"/>
                <w:lang w:eastAsia="lv-LV"/>
              </w:rPr>
              <w:t>gada prognoze</w:t>
            </w:r>
          </w:p>
        </w:tc>
        <w:tc>
          <w:tcPr>
            <w:tcW w:w="1137" w:type="dxa"/>
          </w:tcPr>
          <w:p w:rsidR="00A911B8" w:rsidRPr="002B1AA5" w:rsidRDefault="00A911B8" w:rsidP="000A6509">
            <w:pPr>
              <w:jc w:val="center"/>
              <w:rPr>
                <w:sz w:val="18"/>
                <w:szCs w:val="18"/>
                <w:lang w:eastAsia="lv-LV"/>
              </w:rPr>
            </w:pPr>
            <w:r w:rsidRPr="002B1AA5">
              <w:rPr>
                <w:sz w:val="18"/>
                <w:szCs w:val="18"/>
                <w:lang w:eastAsia="lv-LV"/>
              </w:rPr>
              <w:t>2023.</w:t>
            </w:r>
            <w:r w:rsidR="00486CE0">
              <w:rPr>
                <w:sz w:val="18"/>
                <w:szCs w:val="18"/>
                <w:lang w:eastAsia="lv-LV"/>
              </w:rPr>
              <w:t> </w:t>
            </w:r>
            <w:r w:rsidRPr="002B1AA5">
              <w:rPr>
                <w:sz w:val="18"/>
                <w:szCs w:val="18"/>
                <w:lang w:eastAsia="lv-LV"/>
              </w:rPr>
              <w:t>gada prognoze</w:t>
            </w:r>
          </w:p>
        </w:tc>
      </w:tr>
      <w:tr w:rsidR="00A911B8" w:rsidTr="000A6509">
        <w:trPr>
          <w:jc w:val="center"/>
        </w:trPr>
        <w:tc>
          <w:tcPr>
            <w:tcW w:w="9212" w:type="dxa"/>
            <w:gridSpan w:val="6"/>
            <w:shd w:val="clear" w:color="auto" w:fill="D9D9D9"/>
            <w:vAlign w:val="center"/>
          </w:tcPr>
          <w:p w:rsidR="00A911B8" w:rsidRPr="002B1AA5" w:rsidRDefault="00A911B8" w:rsidP="000A6509">
            <w:pPr>
              <w:jc w:val="center"/>
              <w:rPr>
                <w:color w:val="FF0000"/>
                <w:sz w:val="18"/>
                <w:szCs w:val="18"/>
              </w:rPr>
            </w:pPr>
            <w:r w:rsidRPr="002B1AA5">
              <w:rPr>
                <w:sz w:val="18"/>
                <w:szCs w:val="18"/>
                <w:lang w:eastAsia="lv-LV"/>
              </w:rPr>
              <w:t>Aizsardzības politikas īstenošana</w:t>
            </w:r>
          </w:p>
        </w:tc>
      </w:tr>
      <w:tr w:rsidR="00A911B8" w:rsidTr="00486CE0">
        <w:trPr>
          <w:jc w:val="center"/>
        </w:trPr>
        <w:tc>
          <w:tcPr>
            <w:tcW w:w="3539" w:type="dxa"/>
          </w:tcPr>
          <w:p w:rsidR="00A911B8" w:rsidRPr="002B1AA5" w:rsidRDefault="00A911B8" w:rsidP="000A6509">
            <w:pPr>
              <w:rPr>
                <w:sz w:val="18"/>
              </w:rPr>
            </w:pPr>
            <w:r w:rsidRPr="002B1AA5">
              <w:rPr>
                <w:sz w:val="18"/>
              </w:rPr>
              <w:t>Iemaksu veikšanu skaits starptautiskajās institūcijās NATO un ES budžetos</w:t>
            </w:r>
          </w:p>
        </w:tc>
        <w:tc>
          <w:tcPr>
            <w:tcW w:w="1134" w:type="dxa"/>
          </w:tcPr>
          <w:p w:rsidR="00A911B8" w:rsidRPr="002B1AA5" w:rsidRDefault="00A911B8" w:rsidP="000A6509">
            <w:pPr>
              <w:jc w:val="center"/>
              <w:rPr>
                <w:color w:val="FF0000"/>
                <w:sz w:val="18"/>
              </w:rPr>
            </w:pPr>
            <w:r w:rsidRPr="002B1AA5">
              <w:rPr>
                <w:sz w:val="18"/>
              </w:rPr>
              <w:t>20</w:t>
            </w:r>
          </w:p>
        </w:tc>
        <w:tc>
          <w:tcPr>
            <w:tcW w:w="1134" w:type="dxa"/>
          </w:tcPr>
          <w:p w:rsidR="00A911B8" w:rsidRPr="002B1AA5" w:rsidRDefault="00A911B8" w:rsidP="000A6509">
            <w:pPr>
              <w:jc w:val="center"/>
              <w:rPr>
                <w:sz w:val="18"/>
              </w:rPr>
            </w:pPr>
            <w:r w:rsidRPr="002B1AA5">
              <w:rPr>
                <w:sz w:val="18"/>
              </w:rPr>
              <w:t>20</w:t>
            </w:r>
          </w:p>
        </w:tc>
        <w:tc>
          <w:tcPr>
            <w:tcW w:w="1134" w:type="dxa"/>
          </w:tcPr>
          <w:p w:rsidR="00A911B8" w:rsidRPr="002B1AA5" w:rsidRDefault="00A911B8" w:rsidP="000A6509">
            <w:pPr>
              <w:jc w:val="center"/>
              <w:rPr>
                <w:sz w:val="18"/>
              </w:rPr>
            </w:pPr>
            <w:r w:rsidRPr="002B1AA5">
              <w:rPr>
                <w:sz w:val="18"/>
              </w:rPr>
              <w:t>20</w:t>
            </w:r>
          </w:p>
        </w:tc>
        <w:tc>
          <w:tcPr>
            <w:tcW w:w="1134" w:type="dxa"/>
          </w:tcPr>
          <w:p w:rsidR="00A911B8" w:rsidRPr="002B1AA5" w:rsidRDefault="00A911B8" w:rsidP="000A6509">
            <w:pPr>
              <w:jc w:val="center"/>
              <w:rPr>
                <w:sz w:val="18"/>
              </w:rPr>
            </w:pPr>
            <w:r w:rsidRPr="002B1AA5">
              <w:rPr>
                <w:sz w:val="18"/>
              </w:rPr>
              <w:t>20</w:t>
            </w:r>
          </w:p>
        </w:tc>
        <w:tc>
          <w:tcPr>
            <w:tcW w:w="1137" w:type="dxa"/>
          </w:tcPr>
          <w:p w:rsidR="00A911B8" w:rsidRPr="002B1AA5" w:rsidRDefault="00A911B8" w:rsidP="000A6509">
            <w:pPr>
              <w:jc w:val="center"/>
              <w:rPr>
                <w:sz w:val="18"/>
              </w:rPr>
            </w:pPr>
            <w:r w:rsidRPr="002B1AA5">
              <w:rPr>
                <w:sz w:val="18"/>
              </w:rPr>
              <w:t>20</w:t>
            </w:r>
          </w:p>
        </w:tc>
      </w:tr>
      <w:tr w:rsidR="00A911B8" w:rsidTr="00486CE0">
        <w:trPr>
          <w:jc w:val="center"/>
        </w:trPr>
        <w:tc>
          <w:tcPr>
            <w:tcW w:w="3539"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rPr>
                <w:sz w:val="18"/>
              </w:rPr>
            </w:pPr>
            <w:r w:rsidRPr="002B1AA5">
              <w:rPr>
                <w:sz w:val="18"/>
              </w:rPr>
              <w:t>Augsta līmeņa amatpersonu vizīšu organizēšana Latvijā (L)/ ārzemēs )Ā)</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25 (L)</w:t>
            </w:r>
          </w:p>
          <w:p w:rsidR="00A911B8" w:rsidRPr="002B1AA5" w:rsidRDefault="00A911B8" w:rsidP="000A6509">
            <w:pPr>
              <w:jc w:val="center"/>
              <w:rPr>
                <w:color w:val="FF0000"/>
                <w:sz w:val="18"/>
              </w:rPr>
            </w:pPr>
            <w:r w:rsidRPr="002B1AA5">
              <w:rPr>
                <w:sz w:val="18"/>
              </w:rPr>
              <w:t>35 (Ā)</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30 (L)</w:t>
            </w:r>
          </w:p>
          <w:p w:rsidR="00A911B8" w:rsidRPr="002B1AA5" w:rsidRDefault="00A911B8" w:rsidP="000A6509">
            <w:pPr>
              <w:jc w:val="center"/>
              <w:rPr>
                <w:sz w:val="18"/>
              </w:rPr>
            </w:pPr>
            <w:r w:rsidRPr="002B1AA5">
              <w:rPr>
                <w:sz w:val="18"/>
              </w:rPr>
              <w:t>25 (Ā)</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30 (L)</w:t>
            </w:r>
          </w:p>
          <w:p w:rsidR="00A911B8" w:rsidRPr="002B1AA5" w:rsidRDefault="00A911B8" w:rsidP="000A6509">
            <w:pPr>
              <w:jc w:val="center"/>
              <w:rPr>
                <w:sz w:val="18"/>
              </w:rPr>
            </w:pPr>
            <w:r w:rsidRPr="002B1AA5">
              <w:rPr>
                <w:sz w:val="18"/>
              </w:rPr>
              <w:t>25 (Ā)</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30 (L)</w:t>
            </w:r>
          </w:p>
          <w:p w:rsidR="00A911B8" w:rsidRPr="002B1AA5" w:rsidRDefault="00A911B8" w:rsidP="000A6509">
            <w:pPr>
              <w:jc w:val="center"/>
              <w:rPr>
                <w:sz w:val="18"/>
              </w:rPr>
            </w:pPr>
            <w:r w:rsidRPr="002B1AA5">
              <w:rPr>
                <w:sz w:val="18"/>
              </w:rPr>
              <w:t>25 (Ā)</w:t>
            </w:r>
          </w:p>
        </w:tc>
        <w:tc>
          <w:tcPr>
            <w:tcW w:w="1137"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30 (L)</w:t>
            </w:r>
          </w:p>
          <w:p w:rsidR="00A911B8" w:rsidRPr="002B1AA5" w:rsidRDefault="00A911B8" w:rsidP="000A6509">
            <w:pPr>
              <w:jc w:val="center"/>
              <w:rPr>
                <w:sz w:val="18"/>
              </w:rPr>
            </w:pPr>
            <w:r w:rsidRPr="002B1AA5">
              <w:rPr>
                <w:sz w:val="18"/>
              </w:rPr>
              <w:t>25 (Ā)</w:t>
            </w:r>
          </w:p>
        </w:tc>
      </w:tr>
      <w:tr w:rsidR="00A911B8" w:rsidTr="00486CE0">
        <w:trPr>
          <w:jc w:val="center"/>
        </w:trPr>
        <w:tc>
          <w:tcPr>
            <w:tcW w:w="3539"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rPr>
                <w:sz w:val="18"/>
              </w:rPr>
            </w:pPr>
            <w:r w:rsidRPr="002B1AA5">
              <w:rPr>
                <w:sz w:val="18"/>
              </w:rPr>
              <w:t>Darbojošos agrās brīdināšanas sistēmas sensoru skaits</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53</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56</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60</w:t>
            </w:r>
          </w:p>
        </w:tc>
        <w:tc>
          <w:tcPr>
            <w:tcW w:w="1137"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60</w:t>
            </w:r>
          </w:p>
        </w:tc>
      </w:tr>
      <w:tr w:rsidR="00A911B8" w:rsidTr="00486CE0">
        <w:trPr>
          <w:jc w:val="center"/>
        </w:trPr>
        <w:tc>
          <w:tcPr>
            <w:tcW w:w="3539"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rPr>
                <w:sz w:val="18"/>
              </w:rPr>
            </w:pPr>
            <w:r w:rsidRPr="002B1AA5">
              <w:rPr>
                <w:sz w:val="18"/>
              </w:rPr>
              <w:t>CERT.lv speciālistu dalība pasākumos (P) un apmācīto dalībnieku skaits (A)</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i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120 (P)</w:t>
            </w:r>
          </w:p>
          <w:p w:rsidR="00A911B8" w:rsidRPr="002B1AA5" w:rsidRDefault="00A911B8" w:rsidP="000A6509">
            <w:pPr>
              <w:jc w:val="center"/>
              <w:rPr>
                <w:sz w:val="18"/>
              </w:rPr>
            </w:pPr>
            <w:r w:rsidRPr="002B1AA5">
              <w:rPr>
                <w:sz w:val="18"/>
              </w:rPr>
              <w:t>7 500 (A)</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125 (P)</w:t>
            </w:r>
          </w:p>
          <w:p w:rsidR="00A911B8" w:rsidRPr="002B1AA5" w:rsidRDefault="00A911B8" w:rsidP="000A6509">
            <w:pPr>
              <w:jc w:val="center"/>
              <w:rPr>
                <w:sz w:val="18"/>
              </w:rPr>
            </w:pPr>
            <w:r w:rsidRPr="002B1AA5">
              <w:rPr>
                <w:sz w:val="18"/>
              </w:rPr>
              <w:t>7 750 (A)</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130(P)</w:t>
            </w:r>
          </w:p>
          <w:p w:rsidR="00A911B8" w:rsidRPr="002B1AA5" w:rsidRDefault="00A911B8" w:rsidP="000A6509">
            <w:pPr>
              <w:jc w:val="center"/>
              <w:rPr>
                <w:sz w:val="18"/>
              </w:rPr>
            </w:pPr>
            <w:r w:rsidRPr="002B1AA5">
              <w:rPr>
                <w:sz w:val="18"/>
              </w:rPr>
              <w:t>8 000 (A)</w:t>
            </w:r>
          </w:p>
        </w:tc>
        <w:tc>
          <w:tcPr>
            <w:tcW w:w="1137"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130 (P)</w:t>
            </w:r>
          </w:p>
          <w:p w:rsidR="00A911B8" w:rsidRPr="002B1AA5" w:rsidRDefault="00A911B8" w:rsidP="000A6509">
            <w:pPr>
              <w:jc w:val="center"/>
              <w:rPr>
                <w:sz w:val="18"/>
              </w:rPr>
            </w:pPr>
            <w:r w:rsidRPr="002B1AA5">
              <w:rPr>
                <w:sz w:val="18"/>
              </w:rPr>
              <w:t>8 000 (A)</w:t>
            </w:r>
          </w:p>
        </w:tc>
      </w:tr>
    </w:tbl>
    <w:p w:rsidR="00A911B8" w:rsidRPr="002B1AA5" w:rsidRDefault="00A911B8" w:rsidP="00724E61">
      <w:pPr>
        <w:spacing w:before="240" w:after="120"/>
        <w:jc w:val="center"/>
        <w:rPr>
          <w:b/>
          <w:szCs w:val="24"/>
          <w:lang w:eastAsia="lv-LV"/>
        </w:rPr>
      </w:pPr>
      <w:r w:rsidRPr="002B1AA5">
        <w:rPr>
          <w:b/>
          <w:szCs w:val="24"/>
          <w:lang w:eastAsia="lv-LV"/>
        </w:rPr>
        <w:t>Finansiālie rādītāji no 2019. līdz 2023. gadam</w:t>
      </w:r>
    </w:p>
    <w:tbl>
      <w:tblPr>
        <w:tblW w:w="9067" w:type="dxa"/>
        <w:tblLayout w:type="fixed"/>
        <w:tblLook w:val="04A0" w:firstRow="1" w:lastRow="0" w:firstColumn="1" w:lastColumn="0" w:noHBand="0" w:noVBand="1"/>
      </w:tblPr>
      <w:tblGrid>
        <w:gridCol w:w="3397"/>
        <w:gridCol w:w="1134"/>
        <w:gridCol w:w="1134"/>
        <w:gridCol w:w="1134"/>
        <w:gridCol w:w="1134"/>
        <w:gridCol w:w="1134"/>
      </w:tblGrid>
      <w:tr w:rsidR="00A911B8" w:rsidTr="00486CE0">
        <w:trPr>
          <w:trHeight w:val="31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486CE0">
            <w:pPr>
              <w:jc w:val="center"/>
              <w:rPr>
                <w:color w:val="FF0000"/>
                <w:sz w:val="18"/>
                <w:szCs w:val="24"/>
                <w:lang w:eastAsia="lv-LV"/>
              </w:rPr>
            </w:pPr>
            <w:r w:rsidRPr="002B1AA5">
              <w:rPr>
                <w:color w:val="FF0000"/>
                <w:sz w:val="18"/>
                <w:szCs w:val="24"/>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486CE0">
            <w:pPr>
              <w:jc w:val="center"/>
              <w:rPr>
                <w:sz w:val="18"/>
                <w:szCs w:val="24"/>
                <w:lang w:eastAsia="lv-LV"/>
              </w:rPr>
            </w:pPr>
            <w:r w:rsidRPr="002B1AA5">
              <w:rPr>
                <w:sz w:val="18"/>
                <w:szCs w:val="24"/>
                <w:lang w:eastAsia="lv-LV"/>
              </w:rPr>
              <w:t>2019.gads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486CE0">
            <w:pPr>
              <w:jc w:val="center"/>
              <w:rPr>
                <w:sz w:val="18"/>
                <w:szCs w:val="24"/>
                <w:lang w:eastAsia="lv-LV"/>
              </w:rPr>
            </w:pPr>
            <w:r w:rsidRPr="002B1AA5">
              <w:rPr>
                <w:sz w:val="18"/>
                <w:szCs w:val="24"/>
                <w:lang w:eastAsia="lv-LV"/>
              </w:rPr>
              <w:t>2020.gada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486CE0">
            <w:pPr>
              <w:jc w:val="center"/>
              <w:rPr>
                <w:sz w:val="18"/>
                <w:szCs w:val="24"/>
                <w:lang w:eastAsia="lv-LV"/>
              </w:rPr>
            </w:pPr>
            <w:r w:rsidRPr="002B1AA5">
              <w:rPr>
                <w:sz w:val="18"/>
                <w:szCs w:val="24"/>
                <w:lang w:eastAsia="lv-LV"/>
              </w:rPr>
              <w:t>2021.gada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486CE0">
            <w:pPr>
              <w:jc w:val="center"/>
              <w:rPr>
                <w:sz w:val="18"/>
                <w:szCs w:val="24"/>
                <w:lang w:eastAsia="lv-LV"/>
              </w:rPr>
            </w:pPr>
            <w:r w:rsidRPr="002B1AA5">
              <w:rPr>
                <w:sz w:val="18"/>
                <w:szCs w:val="24"/>
                <w:lang w:eastAsia="lv-LV"/>
              </w:rPr>
              <w:t>2022.gada prognoze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486CE0">
            <w:pPr>
              <w:jc w:val="center"/>
              <w:rPr>
                <w:sz w:val="18"/>
                <w:szCs w:val="24"/>
                <w:lang w:eastAsia="lv-LV"/>
              </w:rPr>
            </w:pPr>
            <w:r w:rsidRPr="002B1AA5">
              <w:rPr>
                <w:sz w:val="18"/>
                <w:szCs w:val="24"/>
                <w:lang w:eastAsia="lv-LV"/>
              </w:rPr>
              <w:t>2023.gada prognoze</w:t>
            </w:r>
          </w:p>
        </w:tc>
      </w:tr>
      <w:tr w:rsidR="00A911B8" w:rsidTr="000A6509">
        <w:trPr>
          <w:trHeight w:val="206"/>
        </w:trPr>
        <w:tc>
          <w:tcPr>
            <w:tcW w:w="3397" w:type="dxa"/>
            <w:tcBorders>
              <w:top w:val="nil"/>
              <w:left w:val="single" w:sz="4" w:space="0" w:color="auto"/>
              <w:bottom w:val="single" w:sz="4" w:space="0" w:color="auto"/>
              <w:right w:val="single" w:sz="4" w:space="0" w:color="auto"/>
            </w:tcBorders>
            <w:shd w:val="clear" w:color="000000" w:fill="D9D9D9"/>
            <w:hideMark/>
          </w:tcPr>
          <w:p w:rsidR="00A911B8" w:rsidRPr="002B1AA5" w:rsidRDefault="00A911B8" w:rsidP="000A6509">
            <w:pPr>
              <w:rPr>
                <w:sz w:val="18"/>
                <w:szCs w:val="24"/>
                <w:lang w:eastAsia="lv-LV"/>
              </w:rPr>
            </w:pPr>
            <w:r w:rsidRPr="002B1AA5">
              <w:rPr>
                <w:sz w:val="18"/>
                <w:szCs w:val="24"/>
                <w:lang w:eastAsia="lv-LV"/>
              </w:rPr>
              <w:t xml:space="preserve">Kopējie izdevumi, </w:t>
            </w:r>
            <w:proofErr w:type="spellStart"/>
            <w:r w:rsidRPr="002B1AA5">
              <w:rPr>
                <w:i/>
                <w:iCs/>
                <w:sz w:val="18"/>
                <w:szCs w:val="24"/>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486CE0">
            <w:pPr>
              <w:jc w:val="right"/>
              <w:rPr>
                <w:color w:val="FF0000"/>
                <w:sz w:val="18"/>
                <w:szCs w:val="24"/>
                <w:lang w:eastAsia="lv-LV"/>
              </w:rPr>
            </w:pPr>
            <w:r w:rsidRPr="002B1AA5">
              <w:rPr>
                <w:sz w:val="18"/>
                <w:szCs w:val="24"/>
                <w:lang w:eastAsia="lv-LV"/>
              </w:rPr>
              <w:t>12 450 377</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486CE0">
            <w:pPr>
              <w:jc w:val="right"/>
              <w:rPr>
                <w:color w:val="FF0000"/>
                <w:sz w:val="18"/>
                <w:szCs w:val="24"/>
                <w:lang w:eastAsia="lv-LV"/>
              </w:rPr>
            </w:pPr>
            <w:r w:rsidRPr="002B1AA5">
              <w:rPr>
                <w:sz w:val="18"/>
                <w:szCs w:val="24"/>
                <w:lang w:eastAsia="lv-LV"/>
              </w:rPr>
              <w:t>13 530 713</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486CE0">
            <w:pPr>
              <w:jc w:val="right"/>
              <w:rPr>
                <w:sz w:val="18"/>
                <w:szCs w:val="24"/>
                <w:lang w:eastAsia="lv-LV"/>
              </w:rPr>
            </w:pPr>
            <w:r w:rsidRPr="002B1AA5">
              <w:rPr>
                <w:sz w:val="18"/>
                <w:szCs w:val="24"/>
                <w:lang w:eastAsia="lv-LV"/>
              </w:rPr>
              <w:t>13 168 115</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486CE0">
            <w:pPr>
              <w:jc w:val="right"/>
              <w:rPr>
                <w:sz w:val="18"/>
                <w:szCs w:val="24"/>
                <w:lang w:eastAsia="lv-LV"/>
              </w:rPr>
            </w:pPr>
            <w:r w:rsidRPr="002B1AA5">
              <w:rPr>
                <w:sz w:val="18"/>
                <w:szCs w:val="24"/>
                <w:lang w:eastAsia="lv-LV"/>
              </w:rPr>
              <w:t>13 157 260</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486CE0">
            <w:pPr>
              <w:jc w:val="right"/>
              <w:rPr>
                <w:sz w:val="18"/>
                <w:szCs w:val="24"/>
                <w:lang w:eastAsia="lv-LV"/>
              </w:rPr>
            </w:pPr>
            <w:r w:rsidRPr="002B1AA5">
              <w:rPr>
                <w:sz w:val="18"/>
                <w:szCs w:val="24"/>
                <w:lang w:eastAsia="lv-LV"/>
              </w:rPr>
              <w:t>13 166 286</w:t>
            </w:r>
          </w:p>
        </w:tc>
      </w:tr>
      <w:tr w:rsidR="00A911B8" w:rsidTr="000A6509">
        <w:trPr>
          <w:trHeight w:val="407"/>
        </w:trPr>
        <w:tc>
          <w:tcPr>
            <w:tcW w:w="3397"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24"/>
                <w:lang w:eastAsia="lv-LV"/>
              </w:rPr>
            </w:pPr>
            <w:r w:rsidRPr="002B1AA5">
              <w:rPr>
                <w:sz w:val="18"/>
                <w:szCs w:val="24"/>
                <w:lang w:eastAsia="lv-LV"/>
              </w:rPr>
              <w:t xml:space="preserve">Kopējo izdevumu izmaiņas, </w:t>
            </w:r>
            <w:proofErr w:type="spellStart"/>
            <w:r w:rsidRPr="002B1AA5">
              <w:rPr>
                <w:i/>
                <w:iCs/>
                <w:sz w:val="18"/>
                <w:szCs w:val="24"/>
                <w:lang w:eastAsia="lv-LV"/>
              </w:rPr>
              <w:t>euro</w:t>
            </w:r>
            <w:proofErr w:type="spellEnd"/>
            <w:r w:rsidRPr="002B1AA5">
              <w:rPr>
                <w:sz w:val="18"/>
                <w:szCs w:val="24"/>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24"/>
                <w:lang w:eastAsia="lv-LV"/>
              </w:rPr>
            </w:pPr>
            <w:r w:rsidRPr="002B1AA5">
              <w:rPr>
                <w:bCs/>
                <w:sz w:val="18"/>
                <w:szCs w:val="24"/>
                <w:lang w:eastAsia="lv-LV"/>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24"/>
                <w:lang w:eastAsia="lv-LV"/>
              </w:rPr>
            </w:pPr>
            <w:r w:rsidRPr="002B1AA5">
              <w:rPr>
                <w:sz w:val="18"/>
                <w:szCs w:val="24"/>
                <w:lang w:eastAsia="lv-LV"/>
              </w:rPr>
              <w:t>1 080 336</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24"/>
                <w:lang w:eastAsia="lv-LV"/>
              </w:rPr>
            </w:pPr>
            <w:r w:rsidRPr="002B1AA5">
              <w:rPr>
                <w:sz w:val="18"/>
                <w:szCs w:val="24"/>
                <w:lang w:eastAsia="lv-LV"/>
              </w:rPr>
              <w:t>- 362 598</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24"/>
                <w:lang w:eastAsia="lv-LV"/>
              </w:rPr>
            </w:pPr>
            <w:r w:rsidRPr="002B1AA5">
              <w:rPr>
                <w:sz w:val="18"/>
                <w:szCs w:val="24"/>
                <w:lang w:eastAsia="lv-LV"/>
              </w:rPr>
              <w:t>-10 855</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24"/>
                <w:lang w:eastAsia="lv-LV"/>
              </w:rPr>
            </w:pPr>
            <w:r w:rsidRPr="002B1AA5">
              <w:rPr>
                <w:sz w:val="18"/>
                <w:szCs w:val="24"/>
                <w:lang w:eastAsia="lv-LV"/>
              </w:rPr>
              <w:t>9 026</w:t>
            </w:r>
          </w:p>
        </w:tc>
      </w:tr>
      <w:tr w:rsidR="00A911B8" w:rsidTr="000A6509">
        <w:trPr>
          <w:trHeight w:val="271"/>
        </w:trPr>
        <w:tc>
          <w:tcPr>
            <w:tcW w:w="3397"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24"/>
                <w:lang w:eastAsia="lv-LV"/>
              </w:rPr>
            </w:pPr>
            <w:r w:rsidRPr="002B1AA5">
              <w:rPr>
                <w:sz w:val="18"/>
                <w:szCs w:val="24"/>
                <w:lang w:eastAsia="lv-LV"/>
              </w:rPr>
              <w:t>Kopējie izdevumi, %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24"/>
                <w:lang w:eastAsia="lv-LV"/>
              </w:rPr>
            </w:pPr>
            <w:r w:rsidRPr="002B1AA5">
              <w:rPr>
                <w:bCs/>
                <w:sz w:val="18"/>
                <w:szCs w:val="24"/>
                <w:lang w:eastAsia="lv-LV"/>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24"/>
                <w:lang w:eastAsia="lv-LV"/>
              </w:rPr>
            </w:pPr>
            <w:r w:rsidRPr="002B1AA5">
              <w:rPr>
                <w:sz w:val="18"/>
                <w:szCs w:val="24"/>
                <w:lang w:eastAsia="lv-LV"/>
              </w:rPr>
              <w:t>8,7</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24"/>
                <w:lang w:eastAsia="lv-LV"/>
              </w:rPr>
            </w:pPr>
            <w:r w:rsidRPr="002B1AA5">
              <w:rPr>
                <w:sz w:val="18"/>
                <w:szCs w:val="24"/>
                <w:lang w:eastAsia="lv-LV"/>
              </w:rPr>
              <w:t>-2,7</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24"/>
                <w:lang w:eastAsia="lv-LV"/>
              </w:rPr>
            </w:pPr>
            <w:r w:rsidRPr="002B1AA5">
              <w:rPr>
                <w:sz w:val="18"/>
                <w:szCs w:val="24"/>
                <w:lang w:eastAsia="lv-LV"/>
              </w:rPr>
              <w:t>-0,1</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24"/>
                <w:lang w:eastAsia="lv-LV"/>
              </w:rPr>
            </w:pPr>
            <w:r w:rsidRPr="002B1AA5">
              <w:rPr>
                <w:sz w:val="18"/>
                <w:szCs w:val="24"/>
                <w:lang w:eastAsia="lv-LV"/>
              </w:rPr>
              <w:t>0,1</w:t>
            </w:r>
          </w:p>
        </w:tc>
      </w:tr>
    </w:tbl>
    <w:p w:rsidR="00A911B8" w:rsidRPr="002B1AA5" w:rsidRDefault="00A911B8" w:rsidP="007D5B46">
      <w:pPr>
        <w:spacing w:before="240" w:after="240"/>
        <w:jc w:val="center"/>
        <w:rPr>
          <w:b/>
          <w:szCs w:val="24"/>
          <w:lang w:eastAsia="lv-LV"/>
        </w:rPr>
      </w:pPr>
      <w:r w:rsidRPr="002B1AA5">
        <w:rPr>
          <w:b/>
          <w:szCs w:val="24"/>
          <w:lang w:eastAsia="lv-LV"/>
        </w:rPr>
        <w:t xml:space="preserve">Izmaiņas izdevumos, salīdzinot 2021. gada </w:t>
      </w:r>
      <w:r w:rsidRPr="002B1AA5">
        <w:rPr>
          <w:b/>
          <w:lang w:eastAsia="lv-LV"/>
        </w:rPr>
        <w:t>projektu</w:t>
      </w:r>
      <w:r w:rsidRPr="002B1AA5">
        <w:rPr>
          <w:b/>
          <w:szCs w:val="24"/>
          <w:lang w:eastAsia="lv-LV"/>
        </w:rPr>
        <w:t xml:space="preserve"> ar 2020. gada plānu</w:t>
      </w:r>
    </w:p>
    <w:p w:rsidR="00A911B8" w:rsidRPr="002B1AA5" w:rsidRDefault="00A911B8" w:rsidP="00A911B8">
      <w:pPr>
        <w:jc w:val="right"/>
        <w:rPr>
          <w:i/>
          <w:sz w:val="18"/>
          <w:szCs w:val="18"/>
        </w:rPr>
      </w:pPr>
      <w:proofErr w:type="spellStart"/>
      <w:r w:rsidRPr="002B1AA5">
        <w:rPr>
          <w:i/>
          <w:sz w:val="18"/>
          <w:szCs w:val="18"/>
        </w:rPr>
        <w:t>Euro</w:t>
      </w:r>
      <w:proofErr w:type="spellEnd"/>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7"/>
        <w:gridCol w:w="1273"/>
      </w:tblGrid>
      <w:tr w:rsidR="00A911B8" w:rsidTr="000A6509">
        <w:trPr>
          <w:trHeight w:val="142"/>
          <w:tblHeader/>
        </w:trPr>
        <w:tc>
          <w:tcPr>
            <w:tcW w:w="5240" w:type="dxa"/>
            <w:vAlign w:val="center"/>
          </w:tcPr>
          <w:p w:rsidR="00A911B8" w:rsidRPr="002B1AA5" w:rsidRDefault="00A911B8" w:rsidP="000A6509">
            <w:pPr>
              <w:jc w:val="center"/>
              <w:rPr>
                <w:sz w:val="18"/>
                <w:szCs w:val="18"/>
              </w:rPr>
            </w:pPr>
            <w:r w:rsidRPr="002B1AA5">
              <w:rPr>
                <w:sz w:val="18"/>
                <w:szCs w:val="18"/>
                <w:lang w:eastAsia="lv-LV"/>
              </w:rPr>
              <w:t>Pasākums</w:t>
            </w:r>
          </w:p>
        </w:tc>
        <w:tc>
          <w:tcPr>
            <w:tcW w:w="1277" w:type="dxa"/>
            <w:vAlign w:val="center"/>
          </w:tcPr>
          <w:p w:rsidR="00A911B8" w:rsidRPr="002B1AA5" w:rsidRDefault="00A911B8" w:rsidP="000A6509">
            <w:pPr>
              <w:jc w:val="center"/>
              <w:rPr>
                <w:sz w:val="18"/>
                <w:szCs w:val="18"/>
                <w:lang w:eastAsia="lv-LV"/>
              </w:rPr>
            </w:pPr>
            <w:r w:rsidRPr="002B1AA5">
              <w:rPr>
                <w:sz w:val="18"/>
                <w:szCs w:val="18"/>
                <w:lang w:eastAsia="lv-LV"/>
              </w:rPr>
              <w:t>Samazinājums</w:t>
            </w:r>
          </w:p>
        </w:tc>
        <w:tc>
          <w:tcPr>
            <w:tcW w:w="1277" w:type="dxa"/>
            <w:vAlign w:val="center"/>
          </w:tcPr>
          <w:p w:rsidR="00A911B8" w:rsidRPr="002B1AA5" w:rsidRDefault="00A911B8" w:rsidP="000A6509">
            <w:pPr>
              <w:jc w:val="center"/>
              <w:rPr>
                <w:sz w:val="18"/>
                <w:szCs w:val="18"/>
                <w:lang w:eastAsia="lv-LV"/>
              </w:rPr>
            </w:pPr>
            <w:r w:rsidRPr="002B1AA5">
              <w:rPr>
                <w:sz w:val="18"/>
                <w:szCs w:val="18"/>
                <w:lang w:eastAsia="lv-LV"/>
              </w:rPr>
              <w:t>Palielinājums</w:t>
            </w:r>
          </w:p>
        </w:tc>
        <w:tc>
          <w:tcPr>
            <w:tcW w:w="1273" w:type="dxa"/>
            <w:vAlign w:val="center"/>
          </w:tcPr>
          <w:p w:rsidR="00A911B8" w:rsidRPr="002B1AA5" w:rsidRDefault="00A911B8" w:rsidP="000A6509">
            <w:pPr>
              <w:jc w:val="center"/>
              <w:rPr>
                <w:sz w:val="18"/>
                <w:szCs w:val="18"/>
                <w:lang w:eastAsia="lv-LV"/>
              </w:rPr>
            </w:pPr>
            <w:r w:rsidRPr="002B1AA5">
              <w:rPr>
                <w:sz w:val="18"/>
                <w:szCs w:val="18"/>
                <w:lang w:eastAsia="lv-LV"/>
              </w:rPr>
              <w:t>Izmaiņas</w:t>
            </w:r>
          </w:p>
        </w:tc>
      </w:tr>
      <w:tr w:rsidR="00A911B8" w:rsidTr="000A6509">
        <w:trPr>
          <w:trHeight w:val="142"/>
        </w:trPr>
        <w:tc>
          <w:tcPr>
            <w:tcW w:w="5240" w:type="dxa"/>
            <w:shd w:val="clear" w:color="auto" w:fill="D9D9D9"/>
          </w:tcPr>
          <w:p w:rsidR="00A911B8" w:rsidRPr="002B1AA5" w:rsidRDefault="00A911B8" w:rsidP="000A6509">
            <w:pPr>
              <w:rPr>
                <w:sz w:val="18"/>
                <w:szCs w:val="18"/>
              </w:rPr>
            </w:pPr>
            <w:r w:rsidRPr="002B1AA5">
              <w:rPr>
                <w:b/>
                <w:bCs/>
                <w:sz w:val="18"/>
                <w:szCs w:val="18"/>
                <w:lang w:eastAsia="lv-LV"/>
              </w:rPr>
              <w:t>Izdevumi - kopā</w:t>
            </w:r>
          </w:p>
        </w:tc>
        <w:tc>
          <w:tcPr>
            <w:tcW w:w="1277" w:type="dxa"/>
            <w:shd w:val="clear" w:color="auto" w:fill="D9D9D9"/>
          </w:tcPr>
          <w:p w:rsidR="00A911B8" w:rsidRPr="002B1AA5" w:rsidRDefault="00A911B8" w:rsidP="000A6509">
            <w:pPr>
              <w:jc w:val="right"/>
              <w:rPr>
                <w:b/>
                <w:sz w:val="18"/>
                <w:szCs w:val="18"/>
              </w:rPr>
            </w:pPr>
            <w:r>
              <w:rPr>
                <w:b/>
                <w:sz w:val="18"/>
                <w:szCs w:val="18"/>
              </w:rPr>
              <w:t>10 634 210</w:t>
            </w:r>
          </w:p>
        </w:tc>
        <w:tc>
          <w:tcPr>
            <w:tcW w:w="1277" w:type="dxa"/>
            <w:shd w:val="clear" w:color="auto" w:fill="D9D9D9"/>
          </w:tcPr>
          <w:p w:rsidR="00A911B8" w:rsidRPr="002B1AA5" w:rsidRDefault="00A911B8" w:rsidP="000A6509">
            <w:pPr>
              <w:jc w:val="right"/>
              <w:rPr>
                <w:b/>
                <w:sz w:val="18"/>
                <w:szCs w:val="18"/>
              </w:rPr>
            </w:pPr>
            <w:r>
              <w:rPr>
                <w:b/>
                <w:sz w:val="18"/>
                <w:szCs w:val="18"/>
              </w:rPr>
              <w:t>10 271 612</w:t>
            </w:r>
          </w:p>
        </w:tc>
        <w:tc>
          <w:tcPr>
            <w:tcW w:w="1273" w:type="dxa"/>
            <w:shd w:val="clear" w:color="auto" w:fill="D9D9D9"/>
          </w:tcPr>
          <w:p w:rsidR="00A911B8" w:rsidRPr="002B1AA5" w:rsidRDefault="00A911B8" w:rsidP="000A6509">
            <w:pPr>
              <w:jc w:val="right"/>
              <w:rPr>
                <w:b/>
                <w:sz w:val="18"/>
                <w:szCs w:val="18"/>
              </w:rPr>
            </w:pPr>
            <w:r w:rsidRPr="002B1AA5">
              <w:rPr>
                <w:b/>
                <w:sz w:val="18"/>
                <w:szCs w:val="18"/>
              </w:rPr>
              <w:t>-362 598</w:t>
            </w:r>
          </w:p>
        </w:tc>
      </w:tr>
      <w:tr w:rsidR="00A911B8" w:rsidTr="000A6509">
        <w:tc>
          <w:tcPr>
            <w:tcW w:w="9067" w:type="dxa"/>
            <w:gridSpan w:val="4"/>
          </w:tcPr>
          <w:p w:rsidR="00A911B8" w:rsidRPr="002B1AA5" w:rsidRDefault="00A911B8" w:rsidP="000A6509">
            <w:pPr>
              <w:ind w:firstLine="319"/>
              <w:rPr>
                <w:sz w:val="18"/>
                <w:szCs w:val="18"/>
              </w:rPr>
            </w:pPr>
            <w:r w:rsidRPr="002B1AA5">
              <w:rPr>
                <w:i/>
                <w:sz w:val="18"/>
                <w:szCs w:val="18"/>
                <w:lang w:eastAsia="lv-LV"/>
              </w:rPr>
              <w:t>t. sk.:</w:t>
            </w:r>
          </w:p>
        </w:tc>
      </w:tr>
      <w:tr w:rsidR="00A911B8" w:rsidTr="000A6509">
        <w:trPr>
          <w:trHeight w:val="142"/>
        </w:trPr>
        <w:tc>
          <w:tcPr>
            <w:tcW w:w="5240" w:type="dxa"/>
            <w:shd w:val="clear" w:color="auto" w:fill="F2F2F2"/>
          </w:tcPr>
          <w:p w:rsidR="00A911B8" w:rsidRPr="002B1AA5" w:rsidRDefault="00A911B8" w:rsidP="000A6509">
            <w:pPr>
              <w:rPr>
                <w:sz w:val="18"/>
                <w:szCs w:val="18"/>
                <w:u w:val="single"/>
                <w:lang w:eastAsia="lv-LV"/>
              </w:rPr>
            </w:pPr>
            <w:r w:rsidRPr="002B1AA5">
              <w:rPr>
                <w:sz w:val="18"/>
                <w:szCs w:val="18"/>
                <w:u w:val="single"/>
                <w:lang w:eastAsia="lv-LV"/>
              </w:rPr>
              <w:t>Ilgtermiņa saistības</w:t>
            </w:r>
          </w:p>
        </w:tc>
        <w:tc>
          <w:tcPr>
            <w:tcW w:w="1277" w:type="dxa"/>
            <w:shd w:val="clear" w:color="auto" w:fill="F2F2F2"/>
          </w:tcPr>
          <w:p w:rsidR="00A911B8" w:rsidRPr="002B1AA5" w:rsidRDefault="00A911B8" w:rsidP="000A6509">
            <w:pPr>
              <w:jc w:val="right"/>
              <w:rPr>
                <w:sz w:val="18"/>
                <w:szCs w:val="18"/>
              </w:rPr>
            </w:pPr>
            <w:r>
              <w:rPr>
                <w:sz w:val="18"/>
                <w:szCs w:val="18"/>
              </w:rPr>
              <w:t>9 966 612</w:t>
            </w:r>
          </w:p>
        </w:tc>
        <w:tc>
          <w:tcPr>
            <w:tcW w:w="1277" w:type="dxa"/>
            <w:shd w:val="clear" w:color="auto" w:fill="F2F2F2"/>
          </w:tcPr>
          <w:p w:rsidR="00A911B8" w:rsidRPr="00DF6A60" w:rsidRDefault="00A911B8" w:rsidP="000A6509">
            <w:pPr>
              <w:jc w:val="right"/>
              <w:rPr>
                <w:sz w:val="18"/>
                <w:szCs w:val="18"/>
              </w:rPr>
            </w:pPr>
            <w:r w:rsidRPr="00DF6A60">
              <w:rPr>
                <w:sz w:val="18"/>
                <w:szCs w:val="18"/>
              </w:rPr>
              <w:t>9 966 612</w:t>
            </w:r>
          </w:p>
        </w:tc>
        <w:tc>
          <w:tcPr>
            <w:tcW w:w="1273" w:type="dxa"/>
            <w:shd w:val="clear" w:color="auto" w:fill="F2F2F2"/>
          </w:tcPr>
          <w:p w:rsidR="00A911B8" w:rsidRPr="002B1AA5" w:rsidRDefault="00A911B8" w:rsidP="000A6509">
            <w:pPr>
              <w:jc w:val="center"/>
              <w:rPr>
                <w:sz w:val="18"/>
                <w:szCs w:val="18"/>
                <w:u w:val="single"/>
              </w:rPr>
            </w:pPr>
            <w:r w:rsidRPr="002B1AA5">
              <w:rPr>
                <w:sz w:val="18"/>
                <w:szCs w:val="18"/>
              </w:rPr>
              <w:t>-</w:t>
            </w:r>
          </w:p>
        </w:tc>
      </w:tr>
      <w:tr w:rsidR="00A911B8" w:rsidTr="000A6509">
        <w:trPr>
          <w:trHeight w:val="142"/>
        </w:trPr>
        <w:tc>
          <w:tcPr>
            <w:tcW w:w="5240" w:type="dxa"/>
            <w:shd w:val="clear" w:color="auto" w:fill="auto"/>
            <w:vAlign w:val="center"/>
          </w:tcPr>
          <w:p w:rsidR="00A911B8" w:rsidRPr="00C5192A" w:rsidRDefault="00A911B8" w:rsidP="000A6509">
            <w:pPr>
              <w:rPr>
                <w:sz w:val="18"/>
                <w:szCs w:val="18"/>
                <w:u w:val="single"/>
                <w:lang w:eastAsia="lv-LV"/>
              </w:rPr>
            </w:pPr>
            <w:r w:rsidRPr="00C5192A">
              <w:rPr>
                <w:i/>
                <w:sz w:val="18"/>
                <w:szCs w:val="18"/>
                <w:lang w:eastAsia="lv-LV"/>
              </w:rPr>
              <w:t>Iemaksu veikšana starptautiskajās organizācijās, t.sk.:</w:t>
            </w:r>
          </w:p>
        </w:tc>
        <w:tc>
          <w:tcPr>
            <w:tcW w:w="1277" w:type="dxa"/>
            <w:shd w:val="clear" w:color="auto" w:fill="auto"/>
          </w:tcPr>
          <w:p w:rsidR="00A911B8" w:rsidRPr="002B1AA5" w:rsidRDefault="00A911B8" w:rsidP="000A6509">
            <w:pPr>
              <w:jc w:val="right"/>
              <w:rPr>
                <w:sz w:val="18"/>
                <w:szCs w:val="18"/>
              </w:rPr>
            </w:pPr>
            <w:r>
              <w:rPr>
                <w:sz w:val="18"/>
                <w:szCs w:val="18"/>
              </w:rPr>
              <w:t>9 969 612</w:t>
            </w:r>
          </w:p>
        </w:tc>
        <w:tc>
          <w:tcPr>
            <w:tcW w:w="1277" w:type="dxa"/>
            <w:shd w:val="clear" w:color="auto" w:fill="auto"/>
          </w:tcPr>
          <w:p w:rsidR="00A911B8" w:rsidRPr="002B1AA5" w:rsidRDefault="00A911B8" w:rsidP="000A6509">
            <w:pPr>
              <w:jc w:val="right"/>
              <w:rPr>
                <w:sz w:val="18"/>
                <w:szCs w:val="18"/>
              </w:rPr>
            </w:pPr>
            <w:r>
              <w:rPr>
                <w:sz w:val="18"/>
                <w:szCs w:val="18"/>
              </w:rPr>
              <w:t>9 969 612</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C60331" w:rsidRDefault="00A911B8" w:rsidP="000A6509">
            <w:pPr>
              <w:jc w:val="right"/>
              <w:rPr>
                <w:i/>
                <w:sz w:val="18"/>
                <w:szCs w:val="18"/>
                <w:lang w:eastAsia="lv-LV"/>
              </w:rPr>
            </w:pPr>
            <w:r w:rsidRPr="00C60331">
              <w:rPr>
                <w:i/>
                <w:sz w:val="18"/>
                <w:szCs w:val="18"/>
                <w:lang w:eastAsia="lv-LV"/>
              </w:rPr>
              <w:t>ANO miera uzturēšanas spēki</w:t>
            </w:r>
          </w:p>
        </w:tc>
        <w:tc>
          <w:tcPr>
            <w:tcW w:w="1277" w:type="dxa"/>
            <w:shd w:val="clear" w:color="auto" w:fill="auto"/>
          </w:tcPr>
          <w:p w:rsidR="00A911B8" w:rsidRPr="002B1AA5" w:rsidRDefault="00A911B8" w:rsidP="000A6509">
            <w:pPr>
              <w:jc w:val="right"/>
              <w:rPr>
                <w:sz w:val="18"/>
                <w:szCs w:val="18"/>
              </w:rPr>
            </w:pPr>
            <w:r>
              <w:rPr>
                <w:sz w:val="18"/>
                <w:szCs w:val="18"/>
              </w:rPr>
              <w:t>1 547 325</w:t>
            </w:r>
          </w:p>
        </w:tc>
        <w:tc>
          <w:tcPr>
            <w:tcW w:w="1277" w:type="dxa"/>
            <w:shd w:val="clear" w:color="auto" w:fill="auto"/>
          </w:tcPr>
          <w:p w:rsidR="00A911B8" w:rsidRPr="002B1AA5" w:rsidRDefault="00A911B8" w:rsidP="000A6509">
            <w:pPr>
              <w:jc w:val="right"/>
              <w:rPr>
                <w:sz w:val="18"/>
                <w:szCs w:val="18"/>
              </w:rPr>
            </w:pPr>
            <w:r>
              <w:rPr>
                <w:sz w:val="18"/>
                <w:szCs w:val="18"/>
              </w:rPr>
              <w:t>1 140 352</w:t>
            </w:r>
          </w:p>
        </w:tc>
        <w:tc>
          <w:tcPr>
            <w:tcW w:w="1273" w:type="dxa"/>
            <w:shd w:val="clear" w:color="auto" w:fill="auto"/>
          </w:tcPr>
          <w:p w:rsidR="00A911B8" w:rsidRPr="002B1AA5" w:rsidRDefault="00A911B8" w:rsidP="000A6509">
            <w:pPr>
              <w:jc w:val="right"/>
              <w:rPr>
                <w:sz w:val="18"/>
                <w:szCs w:val="18"/>
              </w:rPr>
            </w:pPr>
            <w:r>
              <w:rPr>
                <w:sz w:val="18"/>
                <w:szCs w:val="18"/>
              </w:rPr>
              <w:t>-406 973</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sidRPr="00F22EFA">
              <w:rPr>
                <w:i/>
                <w:sz w:val="18"/>
                <w:szCs w:val="18"/>
                <w:lang w:eastAsia="lv-LV"/>
              </w:rPr>
              <w:t>Baltijas valstu aizsardzības koledža (BALTDEFCOL)</w:t>
            </w:r>
          </w:p>
        </w:tc>
        <w:tc>
          <w:tcPr>
            <w:tcW w:w="1277" w:type="dxa"/>
            <w:shd w:val="clear" w:color="auto" w:fill="auto"/>
          </w:tcPr>
          <w:p w:rsidR="00A911B8" w:rsidRPr="002B1AA5" w:rsidRDefault="00A911B8" w:rsidP="000A6509">
            <w:pPr>
              <w:jc w:val="right"/>
              <w:rPr>
                <w:sz w:val="18"/>
                <w:szCs w:val="18"/>
              </w:rPr>
            </w:pPr>
            <w:r>
              <w:rPr>
                <w:sz w:val="18"/>
                <w:szCs w:val="18"/>
              </w:rPr>
              <w:t>733 680</w:t>
            </w:r>
          </w:p>
        </w:tc>
        <w:tc>
          <w:tcPr>
            <w:tcW w:w="1277" w:type="dxa"/>
            <w:shd w:val="clear" w:color="auto" w:fill="auto"/>
          </w:tcPr>
          <w:p w:rsidR="00A911B8" w:rsidRPr="002B1AA5" w:rsidRDefault="00A911B8" w:rsidP="000A6509">
            <w:pPr>
              <w:jc w:val="right"/>
              <w:rPr>
                <w:sz w:val="18"/>
                <w:szCs w:val="18"/>
              </w:rPr>
            </w:pPr>
            <w:r>
              <w:rPr>
                <w:sz w:val="18"/>
                <w:szCs w:val="18"/>
              </w:rPr>
              <w:t>832 681</w:t>
            </w:r>
          </w:p>
        </w:tc>
        <w:tc>
          <w:tcPr>
            <w:tcW w:w="1273" w:type="dxa"/>
            <w:shd w:val="clear" w:color="auto" w:fill="auto"/>
          </w:tcPr>
          <w:p w:rsidR="00A911B8" w:rsidRPr="002B1AA5" w:rsidRDefault="00A911B8" w:rsidP="000A6509">
            <w:pPr>
              <w:jc w:val="right"/>
              <w:rPr>
                <w:sz w:val="18"/>
                <w:szCs w:val="18"/>
              </w:rPr>
            </w:pPr>
            <w:r>
              <w:rPr>
                <w:sz w:val="18"/>
                <w:szCs w:val="18"/>
              </w:rPr>
              <w:t>99 001</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sidRPr="00F22EFA">
              <w:rPr>
                <w:i/>
                <w:sz w:val="18"/>
                <w:szCs w:val="18"/>
                <w:lang w:eastAsia="lv-LV"/>
              </w:rPr>
              <w:t>Pasaules karavīru sporta asociācija (CISM)</w:t>
            </w:r>
          </w:p>
        </w:tc>
        <w:tc>
          <w:tcPr>
            <w:tcW w:w="1277" w:type="dxa"/>
            <w:shd w:val="clear" w:color="auto" w:fill="auto"/>
          </w:tcPr>
          <w:p w:rsidR="00A911B8" w:rsidRPr="002B1AA5" w:rsidRDefault="00A911B8" w:rsidP="000A6509">
            <w:pPr>
              <w:jc w:val="right"/>
              <w:rPr>
                <w:sz w:val="18"/>
                <w:szCs w:val="18"/>
              </w:rPr>
            </w:pPr>
            <w:r>
              <w:rPr>
                <w:sz w:val="18"/>
                <w:szCs w:val="18"/>
              </w:rPr>
              <w:t>8 400</w:t>
            </w:r>
          </w:p>
        </w:tc>
        <w:tc>
          <w:tcPr>
            <w:tcW w:w="1277" w:type="dxa"/>
            <w:shd w:val="clear" w:color="auto" w:fill="auto"/>
          </w:tcPr>
          <w:p w:rsidR="00A911B8" w:rsidRPr="002B1AA5" w:rsidRDefault="00A911B8" w:rsidP="000A6509">
            <w:pPr>
              <w:jc w:val="right"/>
              <w:rPr>
                <w:sz w:val="18"/>
                <w:szCs w:val="18"/>
              </w:rPr>
            </w:pPr>
            <w:r>
              <w:rPr>
                <w:sz w:val="18"/>
                <w:szCs w:val="18"/>
              </w:rPr>
              <w:t>8 400</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Starptautiskā muzeju asociācija (ICOM)</w:t>
            </w:r>
          </w:p>
        </w:tc>
        <w:tc>
          <w:tcPr>
            <w:tcW w:w="1277" w:type="dxa"/>
            <w:shd w:val="clear" w:color="auto" w:fill="auto"/>
          </w:tcPr>
          <w:p w:rsidR="00A911B8" w:rsidRPr="002B1AA5" w:rsidRDefault="00A911B8" w:rsidP="000A6509">
            <w:pPr>
              <w:jc w:val="right"/>
              <w:rPr>
                <w:sz w:val="18"/>
                <w:szCs w:val="18"/>
              </w:rPr>
            </w:pPr>
            <w:r>
              <w:rPr>
                <w:sz w:val="18"/>
                <w:szCs w:val="18"/>
              </w:rPr>
              <w:t>570</w:t>
            </w:r>
          </w:p>
        </w:tc>
        <w:tc>
          <w:tcPr>
            <w:tcW w:w="1277" w:type="dxa"/>
            <w:shd w:val="clear" w:color="auto" w:fill="auto"/>
          </w:tcPr>
          <w:p w:rsidR="00A911B8" w:rsidRPr="002B1AA5" w:rsidRDefault="00A911B8" w:rsidP="000A6509">
            <w:pPr>
              <w:jc w:val="right"/>
              <w:rPr>
                <w:sz w:val="18"/>
                <w:szCs w:val="18"/>
              </w:rPr>
            </w:pPr>
            <w:r>
              <w:rPr>
                <w:sz w:val="18"/>
                <w:szCs w:val="18"/>
              </w:rPr>
              <w:t>428</w:t>
            </w:r>
          </w:p>
        </w:tc>
        <w:tc>
          <w:tcPr>
            <w:tcW w:w="1273" w:type="dxa"/>
            <w:shd w:val="clear" w:color="auto" w:fill="auto"/>
          </w:tcPr>
          <w:p w:rsidR="00A911B8" w:rsidRPr="002B1AA5" w:rsidRDefault="00A911B8" w:rsidP="000A6509">
            <w:pPr>
              <w:jc w:val="right"/>
              <w:rPr>
                <w:sz w:val="18"/>
                <w:szCs w:val="18"/>
              </w:rPr>
            </w:pPr>
            <w:r>
              <w:rPr>
                <w:sz w:val="18"/>
                <w:szCs w:val="18"/>
              </w:rPr>
              <w:t>-142</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Starptautiskā militārās medicīnas padome</w:t>
            </w:r>
          </w:p>
        </w:tc>
        <w:tc>
          <w:tcPr>
            <w:tcW w:w="1277" w:type="dxa"/>
            <w:shd w:val="clear" w:color="auto" w:fill="auto"/>
          </w:tcPr>
          <w:p w:rsidR="00A911B8" w:rsidRPr="002B1AA5" w:rsidRDefault="00A911B8" w:rsidP="000A6509">
            <w:pPr>
              <w:jc w:val="right"/>
              <w:rPr>
                <w:sz w:val="18"/>
                <w:szCs w:val="18"/>
              </w:rPr>
            </w:pPr>
            <w:r>
              <w:rPr>
                <w:sz w:val="18"/>
                <w:szCs w:val="18"/>
              </w:rPr>
              <w:t>3 428</w:t>
            </w:r>
          </w:p>
        </w:tc>
        <w:tc>
          <w:tcPr>
            <w:tcW w:w="1277" w:type="dxa"/>
            <w:shd w:val="clear" w:color="auto" w:fill="auto"/>
          </w:tcPr>
          <w:p w:rsidR="00A911B8" w:rsidRPr="002B1AA5" w:rsidRDefault="00A911B8" w:rsidP="000A6509">
            <w:pPr>
              <w:jc w:val="right"/>
              <w:rPr>
                <w:sz w:val="18"/>
                <w:szCs w:val="18"/>
              </w:rPr>
            </w:pPr>
            <w:r>
              <w:rPr>
                <w:sz w:val="18"/>
                <w:szCs w:val="18"/>
              </w:rPr>
              <w:t>3 428</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ES militārās operācijas (ATHENA)</w:t>
            </w:r>
          </w:p>
        </w:tc>
        <w:tc>
          <w:tcPr>
            <w:tcW w:w="1277" w:type="dxa"/>
            <w:shd w:val="clear" w:color="auto" w:fill="auto"/>
          </w:tcPr>
          <w:p w:rsidR="00A911B8" w:rsidRPr="002B1AA5" w:rsidRDefault="00A911B8" w:rsidP="000A6509">
            <w:pPr>
              <w:jc w:val="right"/>
              <w:rPr>
                <w:sz w:val="18"/>
                <w:szCs w:val="18"/>
              </w:rPr>
            </w:pPr>
            <w:r>
              <w:rPr>
                <w:sz w:val="18"/>
                <w:szCs w:val="18"/>
              </w:rPr>
              <w:t>60 401</w:t>
            </w:r>
          </w:p>
        </w:tc>
        <w:tc>
          <w:tcPr>
            <w:tcW w:w="1277" w:type="dxa"/>
            <w:shd w:val="clear" w:color="auto" w:fill="auto"/>
          </w:tcPr>
          <w:p w:rsidR="00A911B8" w:rsidRPr="002B1AA5" w:rsidRDefault="00A911B8" w:rsidP="000A6509">
            <w:pPr>
              <w:jc w:val="right"/>
              <w:rPr>
                <w:sz w:val="18"/>
                <w:szCs w:val="18"/>
              </w:rPr>
            </w:pPr>
            <w:r>
              <w:rPr>
                <w:sz w:val="18"/>
                <w:szCs w:val="18"/>
              </w:rPr>
              <w:t>60 401</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Eiropas aizsardzības aģentūra (EDA)</w:t>
            </w:r>
          </w:p>
        </w:tc>
        <w:tc>
          <w:tcPr>
            <w:tcW w:w="1277" w:type="dxa"/>
            <w:shd w:val="clear" w:color="auto" w:fill="auto"/>
          </w:tcPr>
          <w:p w:rsidR="00A911B8" w:rsidRPr="002B1AA5" w:rsidRDefault="00A911B8" w:rsidP="000A6509">
            <w:pPr>
              <w:jc w:val="right"/>
              <w:rPr>
                <w:sz w:val="18"/>
                <w:szCs w:val="18"/>
              </w:rPr>
            </w:pPr>
            <w:r>
              <w:rPr>
                <w:sz w:val="18"/>
                <w:szCs w:val="18"/>
              </w:rPr>
              <w:t>60 717</w:t>
            </w:r>
          </w:p>
        </w:tc>
        <w:tc>
          <w:tcPr>
            <w:tcW w:w="1277" w:type="dxa"/>
            <w:shd w:val="clear" w:color="auto" w:fill="auto"/>
          </w:tcPr>
          <w:p w:rsidR="00A911B8" w:rsidRPr="002B1AA5" w:rsidRDefault="00A911B8" w:rsidP="000A6509">
            <w:pPr>
              <w:jc w:val="right"/>
              <w:rPr>
                <w:sz w:val="18"/>
                <w:szCs w:val="18"/>
              </w:rPr>
            </w:pPr>
            <w:r>
              <w:rPr>
                <w:sz w:val="18"/>
                <w:szCs w:val="18"/>
              </w:rPr>
              <w:t>60 717</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Ženēvas drošības politikas centrs</w:t>
            </w:r>
          </w:p>
        </w:tc>
        <w:tc>
          <w:tcPr>
            <w:tcW w:w="1277" w:type="dxa"/>
            <w:shd w:val="clear" w:color="auto" w:fill="auto"/>
          </w:tcPr>
          <w:p w:rsidR="00A911B8" w:rsidRPr="002B1AA5" w:rsidRDefault="00A911B8" w:rsidP="000A6509">
            <w:pPr>
              <w:jc w:val="right"/>
              <w:rPr>
                <w:sz w:val="18"/>
                <w:szCs w:val="18"/>
              </w:rPr>
            </w:pPr>
            <w:r>
              <w:rPr>
                <w:sz w:val="18"/>
                <w:szCs w:val="18"/>
              </w:rPr>
              <w:t>21 343</w:t>
            </w:r>
          </w:p>
        </w:tc>
        <w:tc>
          <w:tcPr>
            <w:tcW w:w="1277" w:type="dxa"/>
            <w:shd w:val="clear" w:color="auto" w:fill="auto"/>
          </w:tcPr>
          <w:p w:rsidR="00A911B8" w:rsidRPr="002B1AA5" w:rsidRDefault="00A911B8" w:rsidP="000A6509">
            <w:pPr>
              <w:jc w:val="right"/>
              <w:rPr>
                <w:sz w:val="18"/>
                <w:szCs w:val="18"/>
              </w:rPr>
            </w:pPr>
            <w:r>
              <w:rPr>
                <w:sz w:val="18"/>
                <w:szCs w:val="18"/>
              </w:rPr>
              <w:t>21 343</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Demokrātiskās kontroles pār bruņotajiem spēkiem centrs</w:t>
            </w:r>
          </w:p>
        </w:tc>
        <w:tc>
          <w:tcPr>
            <w:tcW w:w="1277" w:type="dxa"/>
            <w:shd w:val="clear" w:color="auto" w:fill="auto"/>
          </w:tcPr>
          <w:p w:rsidR="00A911B8" w:rsidRPr="002B1AA5" w:rsidRDefault="00A911B8" w:rsidP="000A6509">
            <w:pPr>
              <w:jc w:val="right"/>
              <w:rPr>
                <w:sz w:val="18"/>
                <w:szCs w:val="18"/>
              </w:rPr>
            </w:pPr>
            <w:r>
              <w:rPr>
                <w:sz w:val="18"/>
                <w:szCs w:val="18"/>
              </w:rPr>
              <w:t>20 000</w:t>
            </w:r>
          </w:p>
        </w:tc>
        <w:tc>
          <w:tcPr>
            <w:tcW w:w="1277" w:type="dxa"/>
            <w:shd w:val="clear" w:color="auto" w:fill="auto"/>
          </w:tcPr>
          <w:p w:rsidR="00A911B8" w:rsidRPr="002B1AA5" w:rsidRDefault="00A911B8" w:rsidP="000A6509">
            <w:pPr>
              <w:jc w:val="right"/>
              <w:rPr>
                <w:sz w:val="18"/>
                <w:szCs w:val="18"/>
              </w:rPr>
            </w:pPr>
            <w:r>
              <w:rPr>
                <w:sz w:val="18"/>
                <w:szCs w:val="18"/>
              </w:rPr>
              <w:t>20 000</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Starptautiskā kartogrāfijas asociācija</w:t>
            </w:r>
          </w:p>
        </w:tc>
        <w:tc>
          <w:tcPr>
            <w:tcW w:w="1277" w:type="dxa"/>
            <w:shd w:val="clear" w:color="auto" w:fill="auto"/>
          </w:tcPr>
          <w:p w:rsidR="00A911B8" w:rsidRPr="002B1AA5" w:rsidRDefault="00A911B8" w:rsidP="000A6509">
            <w:pPr>
              <w:jc w:val="right"/>
              <w:rPr>
                <w:sz w:val="18"/>
                <w:szCs w:val="18"/>
              </w:rPr>
            </w:pPr>
            <w:r>
              <w:rPr>
                <w:sz w:val="18"/>
                <w:szCs w:val="18"/>
              </w:rPr>
              <w:t>250</w:t>
            </w:r>
          </w:p>
        </w:tc>
        <w:tc>
          <w:tcPr>
            <w:tcW w:w="1277" w:type="dxa"/>
            <w:shd w:val="clear" w:color="auto" w:fill="auto"/>
          </w:tcPr>
          <w:p w:rsidR="00A911B8" w:rsidRPr="002B1AA5" w:rsidRDefault="00A911B8" w:rsidP="000A6509">
            <w:pPr>
              <w:jc w:val="right"/>
              <w:rPr>
                <w:sz w:val="18"/>
                <w:szCs w:val="18"/>
              </w:rPr>
            </w:pPr>
            <w:r>
              <w:rPr>
                <w:sz w:val="18"/>
                <w:szCs w:val="18"/>
              </w:rPr>
              <w:t>250</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Eiropas Nacionālā kartogrāfijas un kadastra aģentūra</w:t>
            </w:r>
          </w:p>
        </w:tc>
        <w:tc>
          <w:tcPr>
            <w:tcW w:w="1277" w:type="dxa"/>
            <w:shd w:val="clear" w:color="auto" w:fill="auto"/>
          </w:tcPr>
          <w:p w:rsidR="00A911B8" w:rsidRPr="002B1AA5" w:rsidRDefault="00A911B8" w:rsidP="000A6509">
            <w:pPr>
              <w:jc w:val="right"/>
              <w:rPr>
                <w:sz w:val="18"/>
                <w:szCs w:val="18"/>
              </w:rPr>
            </w:pPr>
            <w:r>
              <w:rPr>
                <w:sz w:val="18"/>
                <w:szCs w:val="18"/>
              </w:rPr>
              <w:t>6 467</w:t>
            </w:r>
          </w:p>
        </w:tc>
        <w:tc>
          <w:tcPr>
            <w:tcW w:w="1277" w:type="dxa"/>
            <w:shd w:val="clear" w:color="auto" w:fill="auto"/>
          </w:tcPr>
          <w:p w:rsidR="00A911B8" w:rsidRPr="002B1AA5" w:rsidRDefault="00A911B8" w:rsidP="000A6509">
            <w:pPr>
              <w:jc w:val="right"/>
              <w:rPr>
                <w:sz w:val="18"/>
                <w:szCs w:val="18"/>
              </w:rPr>
            </w:pPr>
            <w:r>
              <w:rPr>
                <w:sz w:val="18"/>
                <w:szCs w:val="18"/>
              </w:rPr>
              <w:t>6 467</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IFC (</w:t>
            </w:r>
            <w:proofErr w:type="spellStart"/>
            <w:r>
              <w:rPr>
                <w:i/>
                <w:sz w:val="18"/>
                <w:szCs w:val="18"/>
                <w:lang w:eastAsia="lv-LV"/>
              </w:rPr>
              <w:t>Inteligence</w:t>
            </w:r>
            <w:proofErr w:type="spellEnd"/>
            <w:r>
              <w:rPr>
                <w:i/>
                <w:sz w:val="18"/>
                <w:szCs w:val="18"/>
                <w:lang w:eastAsia="lv-LV"/>
              </w:rPr>
              <w:t xml:space="preserve"> </w:t>
            </w:r>
            <w:proofErr w:type="spellStart"/>
            <w:r>
              <w:rPr>
                <w:i/>
                <w:sz w:val="18"/>
                <w:szCs w:val="18"/>
                <w:lang w:eastAsia="lv-LV"/>
              </w:rPr>
              <w:t>Fusion</w:t>
            </w:r>
            <w:proofErr w:type="spellEnd"/>
            <w:r>
              <w:rPr>
                <w:i/>
                <w:sz w:val="18"/>
                <w:szCs w:val="18"/>
                <w:lang w:eastAsia="lv-LV"/>
              </w:rPr>
              <w:t xml:space="preserve"> </w:t>
            </w:r>
            <w:proofErr w:type="spellStart"/>
            <w:r>
              <w:rPr>
                <w:i/>
                <w:sz w:val="18"/>
                <w:szCs w:val="18"/>
                <w:lang w:eastAsia="lv-LV"/>
              </w:rPr>
              <w:t>Centre</w:t>
            </w:r>
            <w:proofErr w:type="spellEnd"/>
            <w:r>
              <w:rPr>
                <w:i/>
                <w:sz w:val="18"/>
                <w:szCs w:val="18"/>
                <w:lang w:eastAsia="lv-LV"/>
              </w:rPr>
              <w:t>)</w:t>
            </w:r>
          </w:p>
        </w:tc>
        <w:tc>
          <w:tcPr>
            <w:tcW w:w="1277" w:type="dxa"/>
            <w:shd w:val="clear" w:color="auto" w:fill="auto"/>
          </w:tcPr>
          <w:p w:rsidR="00A911B8" w:rsidRPr="002B1AA5" w:rsidRDefault="00A911B8" w:rsidP="000A6509">
            <w:pPr>
              <w:jc w:val="right"/>
              <w:rPr>
                <w:sz w:val="18"/>
                <w:szCs w:val="18"/>
              </w:rPr>
            </w:pPr>
            <w:r>
              <w:rPr>
                <w:sz w:val="18"/>
                <w:szCs w:val="18"/>
              </w:rPr>
              <w:t>12 806</w:t>
            </w:r>
          </w:p>
        </w:tc>
        <w:tc>
          <w:tcPr>
            <w:tcW w:w="1277" w:type="dxa"/>
            <w:shd w:val="clear" w:color="auto" w:fill="auto"/>
          </w:tcPr>
          <w:p w:rsidR="00A911B8" w:rsidRPr="002B1AA5" w:rsidRDefault="00A911B8" w:rsidP="000A6509">
            <w:pPr>
              <w:jc w:val="right"/>
              <w:rPr>
                <w:sz w:val="18"/>
                <w:szCs w:val="18"/>
              </w:rPr>
            </w:pPr>
            <w:r>
              <w:rPr>
                <w:sz w:val="18"/>
                <w:szCs w:val="18"/>
              </w:rPr>
              <w:t>12 806</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 xml:space="preserve">NATO </w:t>
            </w:r>
            <w:proofErr w:type="spellStart"/>
            <w:r>
              <w:rPr>
                <w:i/>
                <w:sz w:val="18"/>
                <w:szCs w:val="18"/>
                <w:lang w:eastAsia="lv-LV"/>
              </w:rPr>
              <w:t>kiberaizsardzības</w:t>
            </w:r>
            <w:proofErr w:type="spellEnd"/>
            <w:r>
              <w:rPr>
                <w:i/>
                <w:sz w:val="18"/>
                <w:szCs w:val="18"/>
                <w:lang w:eastAsia="lv-LV"/>
              </w:rPr>
              <w:t xml:space="preserve"> sadarbības ekselences centrs</w:t>
            </w:r>
          </w:p>
        </w:tc>
        <w:tc>
          <w:tcPr>
            <w:tcW w:w="1277" w:type="dxa"/>
            <w:shd w:val="clear" w:color="auto" w:fill="auto"/>
          </w:tcPr>
          <w:p w:rsidR="00A911B8" w:rsidRPr="002B1AA5" w:rsidRDefault="00A911B8" w:rsidP="000A6509">
            <w:pPr>
              <w:jc w:val="right"/>
              <w:rPr>
                <w:sz w:val="18"/>
                <w:szCs w:val="18"/>
              </w:rPr>
            </w:pPr>
            <w:r>
              <w:rPr>
                <w:sz w:val="18"/>
                <w:szCs w:val="18"/>
              </w:rPr>
              <w:t>21 343</w:t>
            </w:r>
          </w:p>
        </w:tc>
        <w:tc>
          <w:tcPr>
            <w:tcW w:w="1277" w:type="dxa"/>
            <w:shd w:val="clear" w:color="auto" w:fill="auto"/>
          </w:tcPr>
          <w:p w:rsidR="00A911B8" w:rsidRPr="002B1AA5" w:rsidRDefault="00A911B8" w:rsidP="000A6509">
            <w:pPr>
              <w:jc w:val="right"/>
              <w:rPr>
                <w:sz w:val="18"/>
                <w:szCs w:val="18"/>
              </w:rPr>
            </w:pPr>
            <w:r>
              <w:rPr>
                <w:sz w:val="18"/>
                <w:szCs w:val="18"/>
              </w:rPr>
              <w:t>23 343</w:t>
            </w:r>
          </w:p>
        </w:tc>
        <w:tc>
          <w:tcPr>
            <w:tcW w:w="1273" w:type="dxa"/>
            <w:shd w:val="clear" w:color="auto" w:fill="auto"/>
          </w:tcPr>
          <w:p w:rsidR="00A911B8" w:rsidRPr="002B1AA5" w:rsidRDefault="00A911B8" w:rsidP="000A6509">
            <w:pPr>
              <w:jc w:val="right"/>
              <w:rPr>
                <w:sz w:val="18"/>
                <w:szCs w:val="18"/>
              </w:rPr>
            </w:pPr>
            <w:r>
              <w:rPr>
                <w:sz w:val="18"/>
                <w:szCs w:val="18"/>
              </w:rPr>
              <w:t>2 000</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MCCE (Kustības koordinācijas centrs Eiropa)</w:t>
            </w:r>
          </w:p>
        </w:tc>
        <w:tc>
          <w:tcPr>
            <w:tcW w:w="1277" w:type="dxa"/>
            <w:shd w:val="clear" w:color="auto" w:fill="auto"/>
          </w:tcPr>
          <w:p w:rsidR="00A911B8" w:rsidRPr="002B1AA5" w:rsidRDefault="00A911B8" w:rsidP="000A6509">
            <w:pPr>
              <w:jc w:val="right"/>
              <w:rPr>
                <w:sz w:val="18"/>
                <w:szCs w:val="18"/>
              </w:rPr>
            </w:pPr>
            <w:r>
              <w:rPr>
                <w:sz w:val="18"/>
                <w:szCs w:val="18"/>
              </w:rPr>
              <w:t>15 000</w:t>
            </w:r>
          </w:p>
        </w:tc>
        <w:tc>
          <w:tcPr>
            <w:tcW w:w="1277" w:type="dxa"/>
            <w:shd w:val="clear" w:color="auto" w:fill="auto"/>
          </w:tcPr>
          <w:p w:rsidR="00A911B8" w:rsidRPr="002B1AA5" w:rsidRDefault="00A911B8" w:rsidP="000A6509">
            <w:pPr>
              <w:jc w:val="right"/>
              <w:rPr>
                <w:sz w:val="18"/>
                <w:szCs w:val="18"/>
              </w:rPr>
            </w:pPr>
            <w:r>
              <w:rPr>
                <w:sz w:val="18"/>
                <w:szCs w:val="18"/>
              </w:rPr>
              <w:t>15 000</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NATO Enerģētiskās drošības izcilības centrs</w:t>
            </w:r>
          </w:p>
        </w:tc>
        <w:tc>
          <w:tcPr>
            <w:tcW w:w="1277" w:type="dxa"/>
            <w:shd w:val="clear" w:color="auto" w:fill="auto"/>
          </w:tcPr>
          <w:p w:rsidR="00A911B8" w:rsidRPr="002B1AA5" w:rsidRDefault="00A911B8" w:rsidP="000A6509">
            <w:pPr>
              <w:jc w:val="right"/>
              <w:rPr>
                <w:sz w:val="18"/>
                <w:szCs w:val="18"/>
              </w:rPr>
            </w:pPr>
            <w:r>
              <w:rPr>
                <w:sz w:val="18"/>
                <w:szCs w:val="18"/>
              </w:rPr>
              <w:t>22 000</w:t>
            </w:r>
          </w:p>
        </w:tc>
        <w:tc>
          <w:tcPr>
            <w:tcW w:w="1277" w:type="dxa"/>
            <w:shd w:val="clear" w:color="auto" w:fill="auto"/>
          </w:tcPr>
          <w:p w:rsidR="00A911B8" w:rsidRPr="002B1AA5" w:rsidRDefault="00A911B8" w:rsidP="000A6509">
            <w:pPr>
              <w:jc w:val="right"/>
              <w:rPr>
                <w:sz w:val="18"/>
                <w:szCs w:val="18"/>
              </w:rPr>
            </w:pPr>
            <w:r>
              <w:rPr>
                <w:sz w:val="18"/>
                <w:szCs w:val="18"/>
              </w:rPr>
              <w:t>20 000</w:t>
            </w:r>
          </w:p>
        </w:tc>
        <w:tc>
          <w:tcPr>
            <w:tcW w:w="1273" w:type="dxa"/>
            <w:shd w:val="clear" w:color="auto" w:fill="auto"/>
          </w:tcPr>
          <w:p w:rsidR="00A911B8" w:rsidRPr="002B1AA5" w:rsidRDefault="00A911B8" w:rsidP="000A6509">
            <w:pPr>
              <w:jc w:val="right"/>
              <w:rPr>
                <w:sz w:val="18"/>
                <w:szCs w:val="18"/>
              </w:rPr>
            </w:pPr>
            <w:r>
              <w:rPr>
                <w:sz w:val="18"/>
                <w:szCs w:val="18"/>
              </w:rPr>
              <w:t>-2 000</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 xml:space="preserve">STRATCOM (NATO </w:t>
            </w:r>
            <w:proofErr w:type="spellStart"/>
            <w:r>
              <w:rPr>
                <w:i/>
                <w:sz w:val="18"/>
                <w:szCs w:val="18"/>
                <w:lang w:eastAsia="lv-LV"/>
              </w:rPr>
              <w:t>Strategic</w:t>
            </w:r>
            <w:proofErr w:type="spellEnd"/>
            <w:r>
              <w:rPr>
                <w:i/>
                <w:sz w:val="18"/>
                <w:szCs w:val="18"/>
                <w:lang w:eastAsia="lv-LV"/>
              </w:rPr>
              <w:t xml:space="preserve"> Communications </w:t>
            </w:r>
            <w:proofErr w:type="spellStart"/>
            <w:r>
              <w:rPr>
                <w:i/>
                <w:sz w:val="18"/>
                <w:szCs w:val="18"/>
                <w:lang w:eastAsia="lv-LV"/>
              </w:rPr>
              <w:t>Centre</w:t>
            </w:r>
            <w:proofErr w:type="spellEnd"/>
            <w:r>
              <w:rPr>
                <w:i/>
                <w:sz w:val="18"/>
                <w:szCs w:val="18"/>
                <w:lang w:eastAsia="lv-LV"/>
              </w:rPr>
              <w:t xml:space="preserve"> </w:t>
            </w:r>
            <w:proofErr w:type="spellStart"/>
            <w:r>
              <w:rPr>
                <w:i/>
                <w:sz w:val="18"/>
                <w:szCs w:val="18"/>
                <w:lang w:eastAsia="lv-LV"/>
              </w:rPr>
              <w:t>of</w:t>
            </w:r>
            <w:proofErr w:type="spellEnd"/>
            <w:r>
              <w:rPr>
                <w:i/>
                <w:sz w:val="18"/>
                <w:szCs w:val="18"/>
                <w:lang w:eastAsia="lv-LV"/>
              </w:rPr>
              <w:t xml:space="preserve"> </w:t>
            </w:r>
            <w:proofErr w:type="spellStart"/>
            <w:r>
              <w:rPr>
                <w:i/>
                <w:sz w:val="18"/>
                <w:szCs w:val="18"/>
                <w:lang w:eastAsia="lv-LV"/>
              </w:rPr>
              <w:t>Excellence</w:t>
            </w:r>
            <w:proofErr w:type="spellEnd"/>
            <w:r>
              <w:rPr>
                <w:i/>
                <w:sz w:val="18"/>
                <w:szCs w:val="18"/>
                <w:lang w:eastAsia="lv-LV"/>
              </w:rPr>
              <w:t>)</w:t>
            </w:r>
          </w:p>
        </w:tc>
        <w:tc>
          <w:tcPr>
            <w:tcW w:w="1277" w:type="dxa"/>
            <w:shd w:val="clear" w:color="auto" w:fill="auto"/>
          </w:tcPr>
          <w:p w:rsidR="00A911B8" w:rsidRPr="002B1AA5" w:rsidRDefault="00A911B8" w:rsidP="000A6509">
            <w:pPr>
              <w:jc w:val="right"/>
              <w:rPr>
                <w:sz w:val="18"/>
                <w:szCs w:val="18"/>
              </w:rPr>
            </w:pPr>
            <w:r>
              <w:rPr>
                <w:sz w:val="18"/>
                <w:szCs w:val="18"/>
              </w:rPr>
              <w:t>2 944 802</w:t>
            </w:r>
          </w:p>
        </w:tc>
        <w:tc>
          <w:tcPr>
            <w:tcW w:w="1277" w:type="dxa"/>
            <w:shd w:val="clear" w:color="auto" w:fill="auto"/>
          </w:tcPr>
          <w:p w:rsidR="00A911B8" w:rsidRPr="002B1AA5" w:rsidRDefault="00A911B8" w:rsidP="000A6509">
            <w:pPr>
              <w:jc w:val="right"/>
              <w:rPr>
                <w:sz w:val="18"/>
                <w:szCs w:val="18"/>
              </w:rPr>
            </w:pPr>
            <w:r>
              <w:rPr>
                <w:sz w:val="18"/>
                <w:szCs w:val="18"/>
              </w:rPr>
              <w:t>2 944 802</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NATO iemaksas</w:t>
            </w:r>
          </w:p>
        </w:tc>
        <w:tc>
          <w:tcPr>
            <w:tcW w:w="1277" w:type="dxa"/>
            <w:shd w:val="clear" w:color="auto" w:fill="auto"/>
          </w:tcPr>
          <w:p w:rsidR="00A911B8" w:rsidRPr="002B1AA5" w:rsidRDefault="00A911B8" w:rsidP="000A6509">
            <w:pPr>
              <w:jc w:val="right"/>
              <w:rPr>
                <w:sz w:val="18"/>
                <w:szCs w:val="18"/>
              </w:rPr>
            </w:pPr>
            <w:r>
              <w:rPr>
                <w:sz w:val="18"/>
                <w:szCs w:val="18"/>
              </w:rPr>
              <w:t>4 265 837</w:t>
            </w:r>
          </w:p>
        </w:tc>
        <w:tc>
          <w:tcPr>
            <w:tcW w:w="1277" w:type="dxa"/>
            <w:shd w:val="clear" w:color="auto" w:fill="auto"/>
          </w:tcPr>
          <w:p w:rsidR="00A911B8" w:rsidRPr="002B1AA5" w:rsidRDefault="00A911B8" w:rsidP="000A6509">
            <w:pPr>
              <w:jc w:val="right"/>
              <w:rPr>
                <w:sz w:val="18"/>
                <w:szCs w:val="18"/>
              </w:rPr>
            </w:pPr>
            <w:r>
              <w:rPr>
                <w:sz w:val="18"/>
                <w:szCs w:val="18"/>
              </w:rPr>
              <w:t>4 573 951</w:t>
            </w:r>
          </w:p>
        </w:tc>
        <w:tc>
          <w:tcPr>
            <w:tcW w:w="1273" w:type="dxa"/>
            <w:shd w:val="clear" w:color="auto" w:fill="auto"/>
          </w:tcPr>
          <w:p w:rsidR="00A911B8" w:rsidRPr="002B1AA5" w:rsidRDefault="00A911B8" w:rsidP="000A6509">
            <w:pPr>
              <w:jc w:val="right"/>
              <w:rPr>
                <w:sz w:val="18"/>
                <w:szCs w:val="18"/>
              </w:rPr>
            </w:pPr>
            <w:r>
              <w:rPr>
                <w:sz w:val="18"/>
                <w:szCs w:val="18"/>
              </w:rPr>
              <w:t>308 114</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ES satelītu centra budžets, t.sk. pensiju budžets</w:t>
            </w:r>
          </w:p>
        </w:tc>
        <w:tc>
          <w:tcPr>
            <w:tcW w:w="1277" w:type="dxa"/>
            <w:shd w:val="clear" w:color="auto" w:fill="auto"/>
          </w:tcPr>
          <w:p w:rsidR="00A911B8" w:rsidRPr="002B1AA5" w:rsidRDefault="00A911B8" w:rsidP="000A6509">
            <w:pPr>
              <w:jc w:val="right"/>
              <w:rPr>
                <w:sz w:val="18"/>
                <w:szCs w:val="18"/>
              </w:rPr>
            </w:pPr>
            <w:r>
              <w:rPr>
                <w:sz w:val="18"/>
                <w:szCs w:val="18"/>
              </w:rPr>
              <w:t>25 243</w:t>
            </w:r>
          </w:p>
        </w:tc>
        <w:tc>
          <w:tcPr>
            <w:tcW w:w="1277" w:type="dxa"/>
            <w:shd w:val="clear" w:color="auto" w:fill="auto"/>
          </w:tcPr>
          <w:p w:rsidR="00A911B8" w:rsidRPr="002B1AA5" w:rsidRDefault="00A911B8" w:rsidP="000A6509">
            <w:pPr>
              <w:jc w:val="right"/>
              <w:rPr>
                <w:sz w:val="18"/>
                <w:szCs w:val="18"/>
              </w:rPr>
            </w:pPr>
            <w:r>
              <w:rPr>
                <w:sz w:val="18"/>
                <w:szCs w:val="18"/>
              </w:rPr>
              <w:t>25 243</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Vācijas Maršala fonds</w:t>
            </w:r>
          </w:p>
        </w:tc>
        <w:tc>
          <w:tcPr>
            <w:tcW w:w="1277" w:type="dxa"/>
            <w:shd w:val="clear" w:color="auto" w:fill="auto"/>
          </w:tcPr>
          <w:p w:rsidR="00A911B8" w:rsidRPr="002B1AA5" w:rsidRDefault="00A911B8" w:rsidP="000A6509">
            <w:pPr>
              <w:jc w:val="right"/>
              <w:rPr>
                <w:sz w:val="18"/>
                <w:szCs w:val="18"/>
              </w:rPr>
            </w:pPr>
            <w:r>
              <w:rPr>
                <w:sz w:val="18"/>
                <w:szCs w:val="18"/>
              </w:rPr>
              <w:t>100 000</w:t>
            </w:r>
          </w:p>
        </w:tc>
        <w:tc>
          <w:tcPr>
            <w:tcW w:w="1277" w:type="dxa"/>
            <w:shd w:val="clear" w:color="auto" w:fill="auto"/>
          </w:tcPr>
          <w:p w:rsidR="00A911B8" w:rsidRPr="002B1AA5" w:rsidRDefault="00A911B8" w:rsidP="000A6509">
            <w:pPr>
              <w:jc w:val="right"/>
              <w:rPr>
                <w:sz w:val="18"/>
                <w:szCs w:val="18"/>
              </w:rPr>
            </w:pPr>
            <w:r>
              <w:rPr>
                <w:sz w:val="18"/>
                <w:szCs w:val="18"/>
              </w:rPr>
              <w:t>100 000</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auto"/>
            <w:vAlign w:val="center"/>
          </w:tcPr>
          <w:p w:rsidR="00A911B8" w:rsidRPr="00F22EFA" w:rsidRDefault="00A911B8" w:rsidP="000A6509">
            <w:pPr>
              <w:jc w:val="right"/>
              <w:rPr>
                <w:i/>
                <w:sz w:val="18"/>
                <w:szCs w:val="18"/>
                <w:lang w:eastAsia="lv-LV"/>
              </w:rPr>
            </w:pPr>
            <w:r>
              <w:rPr>
                <w:i/>
                <w:sz w:val="18"/>
                <w:szCs w:val="18"/>
                <w:lang w:eastAsia="lv-LV"/>
              </w:rPr>
              <w:t>ASV pētniecības organizācija (</w:t>
            </w:r>
            <w:proofErr w:type="spellStart"/>
            <w:r>
              <w:rPr>
                <w:i/>
                <w:sz w:val="18"/>
                <w:szCs w:val="18"/>
                <w:lang w:eastAsia="lv-LV"/>
              </w:rPr>
              <w:t>Potomac</w:t>
            </w:r>
            <w:proofErr w:type="spellEnd"/>
            <w:r>
              <w:rPr>
                <w:i/>
                <w:sz w:val="18"/>
                <w:szCs w:val="18"/>
                <w:lang w:eastAsia="lv-LV"/>
              </w:rPr>
              <w:t xml:space="preserve"> </w:t>
            </w:r>
            <w:proofErr w:type="spellStart"/>
            <w:r>
              <w:rPr>
                <w:i/>
                <w:sz w:val="18"/>
                <w:szCs w:val="18"/>
                <w:lang w:eastAsia="lv-LV"/>
              </w:rPr>
              <w:t>Foundation</w:t>
            </w:r>
            <w:proofErr w:type="spellEnd"/>
            <w:r>
              <w:rPr>
                <w:i/>
                <w:sz w:val="18"/>
                <w:szCs w:val="18"/>
                <w:lang w:eastAsia="lv-LV"/>
              </w:rPr>
              <w:t>)</w:t>
            </w:r>
          </w:p>
        </w:tc>
        <w:tc>
          <w:tcPr>
            <w:tcW w:w="1277" w:type="dxa"/>
            <w:shd w:val="clear" w:color="auto" w:fill="auto"/>
          </w:tcPr>
          <w:p w:rsidR="00A911B8" w:rsidRPr="002B1AA5" w:rsidRDefault="00A911B8" w:rsidP="000A6509">
            <w:pPr>
              <w:jc w:val="right"/>
              <w:rPr>
                <w:sz w:val="18"/>
                <w:szCs w:val="18"/>
              </w:rPr>
            </w:pPr>
            <w:r>
              <w:rPr>
                <w:sz w:val="18"/>
                <w:szCs w:val="18"/>
              </w:rPr>
              <w:t>100 000</w:t>
            </w:r>
          </w:p>
        </w:tc>
        <w:tc>
          <w:tcPr>
            <w:tcW w:w="1277" w:type="dxa"/>
            <w:shd w:val="clear" w:color="auto" w:fill="auto"/>
          </w:tcPr>
          <w:p w:rsidR="00A911B8" w:rsidRPr="002B1AA5" w:rsidRDefault="00A911B8" w:rsidP="000A6509">
            <w:pPr>
              <w:jc w:val="right"/>
              <w:rPr>
                <w:sz w:val="18"/>
                <w:szCs w:val="18"/>
              </w:rPr>
            </w:pPr>
            <w:r>
              <w:rPr>
                <w:sz w:val="18"/>
                <w:szCs w:val="18"/>
              </w:rPr>
              <w:t>100 000</w:t>
            </w:r>
          </w:p>
        </w:tc>
        <w:tc>
          <w:tcPr>
            <w:tcW w:w="1273" w:type="dxa"/>
            <w:shd w:val="clear" w:color="auto" w:fill="auto"/>
          </w:tcPr>
          <w:p w:rsidR="00A911B8" w:rsidRPr="002B1AA5" w:rsidRDefault="00A911B8" w:rsidP="000A6509">
            <w:pPr>
              <w:jc w:val="center"/>
              <w:rPr>
                <w:sz w:val="18"/>
                <w:szCs w:val="18"/>
              </w:rPr>
            </w:pPr>
            <w:r>
              <w:rPr>
                <w:sz w:val="18"/>
                <w:szCs w:val="18"/>
              </w:rPr>
              <w:t>-</w:t>
            </w:r>
          </w:p>
        </w:tc>
      </w:tr>
      <w:tr w:rsidR="00A911B8" w:rsidTr="000A6509">
        <w:trPr>
          <w:trHeight w:val="142"/>
        </w:trPr>
        <w:tc>
          <w:tcPr>
            <w:tcW w:w="5240" w:type="dxa"/>
            <w:shd w:val="clear" w:color="auto" w:fill="F2F2F2"/>
            <w:vAlign w:val="center"/>
          </w:tcPr>
          <w:p w:rsidR="00A911B8" w:rsidRPr="002B1AA5" w:rsidRDefault="00A911B8" w:rsidP="000A6509">
            <w:pPr>
              <w:rPr>
                <w:sz w:val="18"/>
                <w:szCs w:val="18"/>
                <w:u w:val="single"/>
                <w:lang w:eastAsia="lv-LV"/>
              </w:rPr>
            </w:pPr>
            <w:r w:rsidRPr="002B1AA5">
              <w:rPr>
                <w:sz w:val="18"/>
                <w:szCs w:val="18"/>
                <w:u w:val="single"/>
                <w:lang w:eastAsia="lv-LV"/>
              </w:rPr>
              <w:t>Citas izmaiņas</w:t>
            </w:r>
          </w:p>
        </w:tc>
        <w:tc>
          <w:tcPr>
            <w:tcW w:w="1277" w:type="dxa"/>
            <w:shd w:val="clear" w:color="auto" w:fill="F2F2F2"/>
          </w:tcPr>
          <w:p w:rsidR="00A911B8" w:rsidRPr="002B1AA5" w:rsidRDefault="00A911B8" w:rsidP="000A6509">
            <w:pPr>
              <w:jc w:val="right"/>
              <w:rPr>
                <w:sz w:val="18"/>
                <w:szCs w:val="18"/>
              </w:rPr>
            </w:pPr>
            <w:r w:rsidRPr="002B1AA5">
              <w:rPr>
                <w:sz w:val="18"/>
                <w:szCs w:val="18"/>
              </w:rPr>
              <w:t>667 598</w:t>
            </w:r>
          </w:p>
        </w:tc>
        <w:tc>
          <w:tcPr>
            <w:tcW w:w="1277" w:type="dxa"/>
            <w:shd w:val="clear" w:color="auto" w:fill="F2F2F2"/>
          </w:tcPr>
          <w:p w:rsidR="00A911B8" w:rsidRPr="002B1AA5" w:rsidRDefault="00A911B8" w:rsidP="000A6509">
            <w:pPr>
              <w:jc w:val="right"/>
              <w:rPr>
                <w:color w:val="FF0000"/>
                <w:sz w:val="18"/>
                <w:szCs w:val="18"/>
              </w:rPr>
            </w:pPr>
            <w:r w:rsidRPr="002B1AA5">
              <w:rPr>
                <w:sz w:val="18"/>
                <w:szCs w:val="18"/>
              </w:rPr>
              <w:t>305 000</w:t>
            </w:r>
          </w:p>
        </w:tc>
        <w:tc>
          <w:tcPr>
            <w:tcW w:w="1273" w:type="dxa"/>
            <w:shd w:val="clear" w:color="auto" w:fill="F2F2F2"/>
          </w:tcPr>
          <w:p w:rsidR="00A911B8" w:rsidRPr="002B1AA5" w:rsidRDefault="00A911B8" w:rsidP="000A6509">
            <w:pPr>
              <w:jc w:val="right"/>
              <w:rPr>
                <w:color w:val="FF0000"/>
                <w:sz w:val="18"/>
                <w:szCs w:val="18"/>
              </w:rPr>
            </w:pPr>
            <w:r w:rsidRPr="002B1AA5">
              <w:rPr>
                <w:sz w:val="18"/>
                <w:szCs w:val="18"/>
              </w:rPr>
              <w:t>-362 598</w:t>
            </w:r>
          </w:p>
        </w:tc>
      </w:tr>
      <w:tr w:rsidR="00A911B8" w:rsidTr="000A6509">
        <w:trPr>
          <w:trHeight w:val="142"/>
        </w:trPr>
        <w:tc>
          <w:tcPr>
            <w:tcW w:w="5240" w:type="dxa"/>
          </w:tcPr>
          <w:p w:rsidR="00A911B8" w:rsidRPr="002B1AA5" w:rsidRDefault="00A911B8" w:rsidP="000A6509">
            <w:pPr>
              <w:rPr>
                <w:i/>
                <w:sz w:val="18"/>
                <w:szCs w:val="18"/>
                <w:lang w:eastAsia="lv-LV"/>
              </w:rPr>
            </w:pPr>
            <w:r w:rsidRPr="00AF7F8F">
              <w:rPr>
                <w:i/>
                <w:sz w:val="18"/>
                <w:szCs w:val="18"/>
                <w:lang w:eastAsia="lv-LV"/>
              </w:rPr>
              <w:t>Samazināti izdevumi CERT.LV darbības nodrošināšanai</w:t>
            </w:r>
            <w:r>
              <w:rPr>
                <w:i/>
                <w:sz w:val="18"/>
                <w:szCs w:val="18"/>
                <w:lang w:eastAsia="lv-LV"/>
              </w:rPr>
              <w:t xml:space="preserve"> </w:t>
            </w:r>
            <w:r w:rsidRPr="002B1AA5">
              <w:rPr>
                <w:i/>
                <w:sz w:val="18"/>
                <w:szCs w:val="18"/>
                <w:lang w:eastAsia="lv-LV"/>
              </w:rPr>
              <w:t>(Ministru kabineta</w:t>
            </w:r>
            <w:r>
              <w:rPr>
                <w:i/>
                <w:sz w:val="18"/>
                <w:szCs w:val="18"/>
                <w:lang w:eastAsia="lv-LV"/>
              </w:rPr>
              <w:t xml:space="preserve"> 2018.</w:t>
            </w:r>
            <w:r w:rsidR="00486CE0">
              <w:rPr>
                <w:i/>
                <w:sz w:val="18"/>
                <w:szCs w:val="18"/>
                <w:lang w:eastAsia="lv-LV"/>
              </w:rPr>
              <w:t> </w:t>
            </w:r>
            <w:r>
              <w:rPr>
                <w:i/>
                <w:sz w:val="18"/>
                <w:szCs w:val="18"/>
                <w:lang w:eastAsia="lv-LV"/>
              </w:rPr>
              <w:t>gada 10.</w:t>
            </w:r>
            <w:r w:rsidR="00486CE0">
              <w:rPr>
                <w:i/>
                <w:sz w:val="18"/>
                <w:szCs w:val="18"/>
                <w:lang w:eastAsia="lv-LV"/>
              </w:rPr>
              <w:t> </w:t>
            </w:r>
            <w:r>
              <w:rPr>
                <w:i/>
                <w:sz w:val="18"/>
                <w:szCs w:val="18"/>
                <w:lang w:eastAsia="lv-LV"/>
              </w:rPr>
              <w:t xml:space="preserve">aprīļa sēdes protokola </w:t>
            </w:r>
            <w:r w:rsidRPr="002B1AA5">
              <w:rPr>
                <w:i/>
                <w:sz w:val="18"/>
                <w:szCs w:val="18"/>
                <w:lang w:eastAsia="lv-LV"/>
              </w:rPr>
              <w:t>Nr.</w:t>
            </w:r>
            <w:r w:rsidR="00486CE0">
              <w:rPr>
                <w:i/>
                <w:sz w:val="18"/>
                <w:szCs w:val="18"/>
                <w:lang w:eastAsia="lv-LV"/>
              </w:rPr>
              <w:t> </w:t>
            </w:r>
            <w:r w:rsidRPr="002B1AA5">
              <w:rPr>
                <w:i/>
                <w:sz w:val="18"/>
                <w:szCs w:val="18"/>
                <w:lang w:eastAsia="lv-LV"/>
              </w:rPr>
              <w:t>19 36.§ 4.</w:t>
            </w:r>
            <w:r w:rsidR="00486CE0">
              <w:rPr>
                <w:i/>
                <w:sz w:val="18"/>
                <w:szCs w:val="18"/>
                <w:lang w:eastAsia="lv-LV"/>
              </w:rPr>
              <w:t> </w:t>
            </w:r>
            <w:r w:rsidRPr="002B1AA5">
              <w:rPr>
                <w:i/>
                <w:sz w:val="18"/>
                <w:szCs w:val="18"/>
                <w:lang w:eastAsia="lv-LV"/>
              </w:rPr>
              <w:t>p.)</w:t>
            </w:r>
          </w:p>
        </w:tc>
        <w:tc>
          <w:tcPr>
            <w:tcW w:w="1277" w:type="dxa"/>
          </w:tcPr>
          <w:p w:rsidR="00A911B8" w:rsidRPr="002B1AA5" w:rsidRDefault="00A911B8" w:rsidP="000A6509">
            <w:pPr>
              <w:jc w:val="right"/>
              <w:rPr>
                <w:sz w:val="18"/>
                <w:szCs w:val="18"/>
              </w:rPr>
            </w:pPr>
            <w:r w:rsidRPr="002B1AA5">
              <w:rPr>
                <w:sz w:val="18"/>
                <w:szCs w:val="18"/>
              </w:rPr>
              <w:t>23 810</w:t>
            </w:r>
          </w:p>
        </w:tc>
        <w:tc>
          <w:tcPr>
            <w:tcW w:w="1277" w:type="dxa"/>
          </w:tcPr>
          <w:p w:rsidR="00A911B8" w:rsidRPr="002B1AA5" w:rsidRDefault="00A911B8" w:rsidP="000A6509">
            <w:pPr>
              <w:jc w:val="center"/>
              <w:rPr>
                <w:color w:val="FF0000"/>
                <w:sz w:val="18"/>
                <w:szCs w:val="18"/>
              </w:rPr>
            </w:pPr>
            <w:r w:rsidRPr="002B1AA5">
              <w:rPr>
                <w:sz w:val="18"/>
                <w:szCs w:val="18"/>
              </w:rPr>
              <w:t>-</w:t>
            </w:r>
          </w:p>
        </w:tc>
        <w:tc>
          <w:tcPr>
            <w:tcW w:w="1273" w:type="dxa"/>
          </w:tcPr>
          <w:p w:rsidR="00A911B8" w:rsidRPr="002B1AA5" w:rsidRDefault="00A911B8" w:rsidP="000A6509">
            <w:pPr>
              <w:jc w:val="right"/>
              <w:rPr>
                <w:color w:val="FF0000"/>
                <w:sz w:val="18"/>
                <w:szCs w:val="18"/>
              </w:rPr>
            </w:pPr>
            <w:r w:rsidRPr="002B1AA5">
              <w:rPr>
                <w:sz w:val="18"/>
                <w:szCs w:val="18"/>
              </w:rPr>
              <w:t>- 23 810</w:t>
            </w:r>
          </w:p>
        </w:tc>
      </w:tr>
      <w:tr w:rsidR="00A911B8" w:rsidTr="000A6509">
        <w:trPr>
          <w:trHeight w:val="142"/>
        </w:trPr>
        <w:tc>
          <w:tcPr>
            <w:tcW w:w="5240" w:type="dxa"/>
          </w:tcPr>
          <w:p w:rsidR="00A911B8" w:rsidRPr="002B1AA5" w:rsidRDefault="00A911B8" w:rsidP="000A6509">
            <w:pPr>
              <w:rPr>
                <w:i/>
                <w:sz w:val="18"/>
                <w:szCs w:val="18"/>
                <w:lang w:eastAsia="lv-LV"/>
              </w:rPr>
            </w:pPr>
            <w:r w:rsidRPr="002B1AA5">
              <w:rPr>
                <w:i/>
                <w:sz w:val="18"/>
                <w:szCs w:val="18"/>
                <w:lang w:eastAsia="lv-LV"/>
              </w:rPr>
              <w:t>Samazināti izdevumi informācijas tehnoloģiju iekārtu un programmatūras uzturēšanai pārstāvniecībās (</w:t>
            </w:r>
            <w:proofErr w:type="spellStart"/>
            <w:r w:rsidRPr="002B1AA5">
              <w:rPr>
                <w:i/>
                <w:sz w:val="18"/>
                <w:szCs w:val="18"/>
                <w:lang w:eastAsia="lv-LV"/>
              </w:rPr>
              <w:t>transferts</w:t>
            </w:r>
            <w:proofErr w:type="spellEnd"/>
            <w:r w:rsidRPr="002B1AA5">
              <w:rPr>
                <w:i/>
                <w:sz w:val="18"/>
                <w:szCs w:val="18"/>
                <w:lang w:eastAsia="lv-LV"/>
              </w:rPr>
              <w:t xml:space="preserve"> uz Ārlietu ministriju) (Ministru kabineta 2</w:t>
            </w:r>
            <w:r>
              <w:rPr>
                <w:i/>
                <w:sz w:val="18"/>
                <w:szCs w:val="18"/>
                <w:lang w:eastAsia="lv-LV"/>
              </w:rPr>
              <w:t>019.</w:t>
            </w:r>
            <w:r w:rsidR="00486CE0">
              <w:rPr>
                <w:i/>
                <w:sz w:val="18"/>
                <w:szCs w:val="18"/>
                <w:lang w:eastAsia="lv-LV"/>
              </w:rPr>
              <w:t> </w:t>
            </w:r>
            <w:r>
              <w:rPr>
                <w:i/>
                <w:sz w:val="18"/>
                <w:szCs w:val="18"/>
                <w:lang w:eastAsia="lv-LV"/>
              </w:rPr>
              <w:t>gada 20.</w:t>
            </w:r>
            <w:r w:rsidR="00486CE0">
              <w:rPr>
                <w:i/>
                <w:sz w:val="18"/>
                <w:szCs w:val="18"/>
                <w:lang w:eastAsia="lv-LV"/>
              </w:rPr>
              <w:t> </w:t>
            </w:r>
            <w:r>
              <w:rPr>
                <w:i/>
                <w:sz w:val="18"/>
                <w:szCs w:val="18"/>
                <w:lang w:eastAsia="lv-LV"/>
              </w:rPr>
              <w:t>augusta  sēdes protokola Nr.</w:t>
            </w:r>
            <w:r w:rsidR="00486CE0">
              <w:rPr>
                <w:i/>
                <w:sz w:val="18"/>
                <w:szCs w:val="18"/>
                <w:lang w:eastAsia="lv-LV"/>
              </w:rPr>
              <w:t> </w:t>
            </w:r>
            <w:r w:rsidRPr="002B1AA5">
              <w:rPr>
                <w:i/>
                <w:sz w:val="18"/>
                <w:szCs w:val="18"/>
                <w:lang w:eastAsia="lv-LV"/>
              </w:rPr>
              <w:t>35 23.§ 6.</w:t>
            </w:r>
            <w:r w:rsidR="00486CE0">
              <w:rPr>
                <w:i/>
                <w:sz w:val="18"/>
                <w:szCs w:val="18"/>
                <w:lang w:eastAsia="lv-LV"/>
              </w:rPr>
              <w:t> </w:t>
            </w:r>
            <w:r w:rsidRPr="002B1AA5">
              <w:rPr>
                <w:i/>
                <w:sz w:val="18"/>
                <w:szCs w:val="18"/>
                <w:lang w:eastAsia="lv-LV"/>
              </w:rPr>
              <w:t>p.)</w:t>
            </w:r>
          </w:p>
        </w:tc>
        <w:tc>
          <w:tcPr>
            <w:tcW w:w="1277" w:type="dxa"/>
          </w:tcPr>
          <w:p w:rsidR="00A911B8" w:rsidRPr="002B1AA5" w:rsidRDefault="00A911B8" w:rsidP="000A6509">
            <w:pPr>
              <w:jc w:val="right"/>
              <w:rPr>
                <w:sz w:val="18"/>
                <w:szCs w:val="18"/>
              </w:rPr>
            </w:pPr>
            <w:r w:rsidRPr="002B1AA5">
              <w:rPr>
                <w:sz w:val="18"/>
                <w:szCs w:val="18"/>
              </w:rPr>
              <w:t>349 489</w:t>
            </w:r>
          </w:p>
        </w:tc>
        <w:tc>
          <w:tcPr>
            <w:tcW w:w="1277" w:type="dxa"/>
          </w:tcPr>
          <w:p w:rsidR="00A911B8" w:rsidRPr="002B1AA5" w:rsidRDefault="00A911B8" w:rsidP="000A6509">
            <w:pPr>
              <w:jc w:val="center"/>
              <w:rPr>
                <w:sz w:val="18"/>
                <w:szCs w:val="18"/>
              </w:rPr>
            </w:pPr>
            <w:r w:rsidRPr="002B1AA5">
              <w:rPr>
                <w:iCs/>
                <w:sz w:val="18"/>
                <w:szCs w:val="18"/>
                <w:lang w:eastAsia="lv-LV"/>
              </w:rPr>
              <w:t>-</w:t>
            </w:r>
          </w:p>
        </w:tc>
        <w:tc>
          <w:tcPr>
            <w:tcW w:w="1273" w:type="dxa"/>
          </w:tcPr>
          <w:p w:rsidR="00A911B8" w:rsidRPr="002B1AA5" w:rsidRDefault="00A911B8" w:rsidP="000A6509">
            <w:pPr>
              <w:jc w:val="right"/>
              <w:rPr>
                <w:sz w:val="18"/>
                <w:szCs w:val="18"/>
              </w:rPr>
            </w:pPr>
            <w:r w:rsidRPr="002B1AA5">
              <w:rPr>
                <w:sz w:val="18"/>
                <w:szCs w:val="18"/>
              </w:rPr>
              <w:t>-349 489</w:t>
            </w:r>
          </w:p>
        </w:tc>
      </w:tr>
      <w:tr w:rsidR="00A911B8" w:rsidTr="000A6509">
        <w:trPr>
          <w:trHeight w:val="142"/>
        </w:trPr>
        <w:tc>
          <w:tcPr>
            <w:tcW w:w="5240" w:type="dxa"/>
          </w:tcPr>
          <w:p w:rsidR="00A911B8" w:rsidRPr="002B1AA5" w:rsidRDefault="00A911B8" w:rsidP="000A6509">
            <w:pPr>
              <w:rPr>
                <w:i/>
                <w:sz w:val="18"/>
                <w:szCs w:val="18"/>
                <w:lang w:eastAsia="lv-LV"/>
              </w:rPr>
            </w:pPr>
            <w:r w:rsidRPr="002B1AA5">
              <w:rPr>
                <w:i/>
                <w:sz w:val="18"/>
                <w:szCs w:val="18"/>
                <w:lang w:eastAsia="lv-LV"/>
              </w:rPr>
              <w:lastRenderedPageBreak/>
              <w:t>Izdevumu izmaiņas CERT.LV darbības nodrošināšanai, saskaņā ar Ministru kabinet</w:t>
            </w:r>
            <w:r>
              <w:rPr>
                <w:i/>
                <w:sz w:val="18"/>
                <w:szCs w:val="18"/>
                <w:lang w:eastAsia="lv-LV"/>
              </w:rPr>
              <w:t>a 2017.</w:t>
            </w:r>
            <w:r w:rsidR="00486CE0">
              <w:rPr>
                <w:i/>
                <w:sz w:val="18"/>
                <w:szCs w:val="18"/>
                <w:lang w:eastAsia="lv-LV"/>
              </w:rPr>
              <w:t> </w:t>
            </w:r>
            <w:r>
              <w:rPr>
                <w:i/>
                <w:sz w:val="18"/>
                <w:szCs w:val="18"/>
                <w:lang w:eastAsia="lv-LV"/>
              </w:rPr>
              <w:t>gada 23.</w:t>
            </w:r>
            <w:r w:rsidR="00486CE0">
              <w:rPr>
                <w:i/>
                <w:sz w:val="18"/>
                <w:szCs w:val="18"/>
                <w:lang w:eastAsia="lv-LV"/>
              </w:rPr>
              <w:t> </w:t>
            </w:r>
            <w:r>
              <w:rPr>
                <w:i/>
                <w:sz w:val="18"/>
                <w:szCs w:val="18"/>
                <w:lang w:eastAsia="lv-LV"/>
              </w:rPr>
              <w:t xml:space="preserve">marta sēdes protokola </w:t>
            </w:r>
            <w:r w:rsidRPr="002B1AA5">
              <w:rPr>
                <w:i/>
                <w:sz w:val="18"/>
                <w:szCs w:val="18"/>
                <w:lang w:eastAsia="lv-LV"/>
              </w:rPr>
              <w:t>Nr.</w:t>
            </w:r>
            <w:r w:rsidR="00486CE0">
              <w:rPr>
                <w:i/>
                <w:sz w:val="18"/>
                <w:szCs w:val="18"/>
                <w:lang w:eastAsia="lv-LV"/>
              </w:rPr>
              <w:t> </w:t>
            </w:r>
            <w:r w:rsidRPr="002B1AA5">
              <w:rPr>
                <w:i/>
                <w:sz w:val="18"/>
                <w:szCs w:val="18"/>
                <w:lang w:eastAsia="lv-LV"/>
              </w:rPr>
              <w:t>15 2.§</w:t>
            </w:r>
          </w:p>
        </w:tc>
        <w:tc>
          <w:tcPr>
            <w:tcW w:w="1277" w:type="dxa"/>
          </w:tcPr>
          <w:p w:rsidR="00A911B8" w:rsidRPr="002B1AA5" w:rsidRDefault="00A911B8" w:rsidP="000A6509">
            <w:pPr>
              <w:jc w:val="right"/>
              <w:rPr>
                <w:sz w:val="18"/>
                <w:szCs w:val="18"/>
              </w:rPr>
            </w:pPr>
            <w:r w:rsidRPr="002B1AA5">
              <w:rPr>
                <w:sz w:val="18"/>
                <w:szCs w:val="18"/>
              </w:rPr>
              <w:t>269 000</w:t>
            </w:r>
          </w:p>
        </w:tc>
        <w:tc>
          <w:tcPr>
            <w:tcW w:w="1277" w:type="dxa"/>
          </w:tcPr>
          <w:p w:rsidR="00A911B8" w:rsidRPr="002B1AA5" w:rsidRDefault="00A911B8" w:rsidP="000A6509">
            <w:pPr>
              <w:jc w:val="right"/>
              <w:rPr>
                <w:sz w:val="18"/>
                <w:szCs w:val="18"/>
              </w:rPr>
            </w:pPr>
            <w:r w:rsidRPr="002B1AA5">
              <w:rPr>
                <w:sz w:val="18"/>
                <w:szCs w:val="18"/>
              </w:rPr>
              <w:t>155 000</w:t>
            </w:r>
          </w:p>
        </w:tc>
        <w:tc>
          <w:tcPr>
            <w:tcW w:w="1273" w:type="dxa"/>
          </w:tcPr>
          <w:p w:rsidR="00A911B8" w:rsidRPr="002B1AA5" w:rsidRDefault="00A911B8" w:rsidP="000A6509">
            <w:pPr>
              <w:jc w:val="right"/>
              <w:rPr>
                <w:sz w:val="18"/>
                <w:szCs w:val="18"/>
              </w:rPr>
            </w:pPr>
            <w:r w:rsidRPr="002B1AA5">
              <w:rPr>
                <w:sz w:val="18"/>
                <w:szCs w:val="18"/>
              </w:rPr>
              <w:t>-114 000</w:t>
            </w:r>
          </w:p>
        </w:tc>
      </w:tr>
      <w:tr w:rsidR="00A911B8" w:rsidTr="000A6509">
        <w:trPr>
          <w:trHeight w:val="142"/>
        </w:trPr>
        <w:tc>
          <w:tcPr>
            <w:tcW w:w="5240" w:type="dxa"/>
          </w:tcPr>
          <w:p w:rsidR="00A911B8" w:rsidRPr="002B1AA5" w:rsidRDefault="00A911B8" w:rsidP="000A6509">
            <w:pPr>
              <w:rPr>
                <w:i/>
                <w:color w:val="FF0000"/>
                <w:sz w:val="18"/>
                <w:szCs w:val="18"/>
                <w:lang w:eastAsia="lv-LV"/>
              </w:rPr>
            </w:pPr>
            <w:r w:rsidRPr="002B1AA5">
              <w:rPr>
                <w:i/>
                <w:sz w:val="18"/>
                <w:szCs w:val="18"/>
                <w:lang w:eastAsia="lv-LV"/>
              </w:rPr>
              <w:t>t.sk. iekšējā līdzekļu pārdale starp budžeta programmām (apakšprogrammām)</w:t>
            </w:r>
          </w:p>
        </w:tc>
        <w:tc>
          <w:tcPr>
            <w:tcW w:w="1277" w:type="dxa"/>
          </w:tcPr>
          <w:p w:rsidR="00A911B8" w:rsidRPr="002B1AA5" w:rsidRDefault="00A911B8" w:rsidP="000A6509">
            <w:pPr>
              <w:jc w:val="right"/>
              <w:rPr>
                <w:sz w:val="18"/>
                <w:szCs w:val="18"/>
              </w:rPr>
            </w:pPr>
            <w:r w:rsidRPr="002B1AA5">
              <w:rPr>
                <w:sz w:val="18"/>
                <w:szCs w:val="18"/>
              </w:rPr>
              <w:t>25 299</w:t>
            </w:r>
          </w:p>
        </w:tc>
        <w:tc>
          <w:tcPr>
            <w:tcW w:w="1277" w:type="dxa"/>
          </w:tcPr>
          <w:p w:rsidR="00A911B8" w:rsidRPr="002B1AA5" w:rsidRDefault="00A911B8" w:rsidP="000A6509">
            <w:pPr>
              <w:jc w:val="right"/>
              <w:rPr>
                <w:sz w:val="18"/>
                <w:szCs w:val="18"/>
              </w:rPr>
            </w:pPr>
            <w:r w:rsidRPr="002B1AA5">
              <w:rPr>
                <w:sz w:val="18"/>
                <w:szCs w:val="18"/>
              </w:rPr>
              <w:t>150 000</w:t>
            </w:r>
          </w:p>
        </w:tc>
        <w:tc>
          <w:tcPr>
            <w:tcW w:w="1273" w:type="dxa"/>
          </w:tcPr>
          <w:p w:rsidR="00A911B8" w:rsidRPr="002B1AA5" w:rsidRDefault="00A911B8" w:rsidP="000A6509">
            <w:pPr>
              <w:jc w:val="right"/>
              <w:rPr>
                <w:color w:val="FF0000"/>
                <w:sz w:val="18"/>
                <w:szCs w:val="18"/>
              </w:rPr>
            </w:pPr>
            <w:r w:rsidRPr="002B1AA5">
              <w:rPr>
                <w:sz w:val="18"/>
                <w:szCs w:val="18"/>
              </w:rPr>
              <w:t>124 701</w:t>
            </w:r>
          </w:p>
        </w:tc>
      </w:tr>
      <w:tr w:rsidR="00A911B8" w:rsidTr="000A6509">
        <w:trPr>
          <w:trHeight w:val="142"/>
        </w:trPr>
        <w:tc>
          <w:tcPr>
            <w:tcW w:w="5240" w:type="dxa"/>
          </w:tcPr>
          <w:p w:rsidR="00A911B8" w:rsidRPr="002B1AA5" w:rsidRDefault="00A911B8" w:rsidP="000A6509">
            <w:pPr>
              <w:rPr>
                <w:i/>
                <w:color w:val="FF0000"/>
                <w:sz w:val="18"/>
                <w:szCs w:val="18"/>
                <w:lang w:eastAsia="lv-LV"/>
              </w:rPr>
            </w:pPr>
            <w:r w:rsidRPr="002B1AA5">
              <w:rPr>
                <w:i/>
                <w:sz w:val="18"/>
                <w:szCs w:val="18"/>
                <w:lang w:eastAsia="lv-LV"/>
              </w:rPr>
              <w:t>Iekšējā līdzekļu pārdale uz budžeta apakšpr</w:t>
            </w:r>
            <w:r>
              <w:rPr>
                <w:i/>
                <w:sz w:val="18"/>
                <w:szCs w:val="18"/>
                <w:lang w:eastAsia="lv-LV"/>
              </w:rPr>
              <w:t>ogrammu</w:t>
            </w:r>
            <w:r w:rsidRPr="002B1AA5">
              <w:rPr>
                <w:i/>
                <w:sz w:val="18"/>
                <w:szCs w:val="18"/>
                <w:lang w:eastAsia="lv-LV"/>
              </w:rPr>
              <w:t xml:space="preserve"> </w:t>
            </w:r>
            <w:r w:rsidRPr="002B1AA5">
              <w:rPr>
                <w:rFonts w:eastAsia="Calibri"/>
                <w:bCs/>
                <w:i/>
                <w:sz w:val="18"/>
                <w:szCs w:val="18"/>
              </w:rPr>
              <w:t>22.12.00 “Naci</w:t>
            </w:r>
            <w:r>
              <w:rPr>
                <w:rFonts w:eastAsia="Calibri"/>
                <w:bCs/>
                <w:i/>
                <w:sz w:val="18"/>
                <w:szCs w:val="18"/>
              </w:rPr>
              <w:t>onālo bruņoto spēku uzturēšana”</w:t>
            </w:r>
            <w:r w:rsidRPr="002B1AA5">
              <w:rPr>
                <w:i/>
                <w:sz w:val="18"/>
                <w:szCs w:val="18"/>
                <w:lang w:eastAsia="lv-LV"/>
              </w:rPr>
              <w:t>, lai segtu IT uzturēšanas izdevumus</w:t>
            </w:r>
          </w:p>
        </w:tc>
        <w:tc>
          <w:tcPr>
            <w:tcW w:w="1277" w:type="dxa"/>
          </w:tcPr>
          <w:p w:rsidR="00A911B8" w:rsidRPr="002B1AA5" w:rsidRDefault="00A911B8" w:rsidP="000A6509">
            <w:pPr>
              <w:jc w:val="right"/>
              <w:rPr>
                <w:sz w:val="18"/>
                <w:szCs w:val="18"/>
              </w:rPr>
            </w:pPr>
            <w:r w:rsidRPr="002B1AA5">
              <w:rPr>
                <w:sz w:val="18"/>
                <w:szCs w:val="18"/>
              </w:rPr>
              <w:t>25 299</w:t>
            </w:r>
          </w:p>
        </w:tc>
        <w:tc>
          <w:tcPr>
            <w:tcW w:w="1277" w:type="dxa"/>
          </w:tcPr>
          <w:p w:rsidR="00A911B8" w:rsidRPr="002B1AA5" w:rsidRDefault="00A911B8" w:rsidP="000A6509">
            <w:pPr>
              <w:jc w:val="center"/>
              <w:rPr>
                <w:sz w:val="18"/>
                <w:szCs w:val="18"/>
              </w:rPr>
            </w:pPr>
            <w:r w:rsidRPr="002B1AA5">
              <w:rPr>
                <w:sz w:val="18"/>
                <w:szCs w:val="18"/>
              </w:rPr>
              <w:t>-</w:t>
            </w:r>
          </w:p>
        </w:tc>
        <w:tc>
          <w:tcPr>
            <w:tcW w:w="1273" w:type="dxa"/>
          </w:tcPr>
          <w:p w:rsidR="00A911B8" w:rsidRPr="002B1AA5" w:rsidRDefault="00A911B8" w:rsidP="000A6509">
            <w:pPr>
              <w:jc w:val="right"/>
              <w:rPr>
                <w:sz w:val="18"/>
                <w:szCs w:val="18"/>
              </w:rPr>
            </w:pPr>
            <w:r w:rsidRPr="002B1AA5">
              <w:rPr>
                <w:sz w:val="18"/>
                <w:szCs w:val="18"/>
              </w:rPr>
              <w:t>-25 299</w:t>
            </w:r>
          </w:p>
        </w:tc>
      </w:tr>
      <w:tr w:rsidR="00A911B8" w:rsidTr="000A6509">
        <w:trPr>
          <w:trHeight w:val="596"/>
        </w:trPr>
        <w:tc>
          <w:tcPr>
            <w:tcW w:w="5240" w:type="dxa"/>
          </w:tcPr>
          <w:p w:rsidR="00A911B8" w:rsidRPr="002B1AA5" w:rsidRDefault="00A911B8" w:rsidP="000A6509">
            <w:pPr>
              <w:rPr>
                <w:i/>
                <w:color w:val="FF0000"/>
                <w:sz w:val="18"/>
                <w:szCs w:val="18"/>
                <w:lang w:eastAsia="lv-LV"/>
              </w:rPr>
            </w:pPr>
            <w:r w:rsidRPr="002B1AA5">
              <w:rPr>
                <w:i/>
                <w:sz w:val="18"/>
                <w:szCs w:val="18"/>
                <w:lang w:eastAsia="lv-LV"/>
              </w:rPr>
              <w:t xml:space="preserve">Iekšējā līdzekļu pārdale no budžeta apakšprogrammas </w:t>
            </w:r>
            <w:r w:rsidRPr="002B1AA5">
              <w:rPr>
                <w:rFonts w:eastAsia="Calibri"/>
                <w:bCs/>
                <w:i/>
                <w:sz w:val="18"/>
                <w:szCs w:val="18"/>
              </w:rPr>
              <w:t>22.12.00 “Naci</w:t>
            </w:r>
            <w:r>
              <w:rPr>
                <w:rFonts w:eastAsia="Calibri"/>
                <w:bCs/>
                <w:i/>
                <w:sz w:val="18"/>
                <w:szCs w:val="18"/>
              </w:rPr>
              <w:t>onālo bruņoto spēku uzturēšana”</w:t>
            </w:r>
            <w:r w:rsidRPr="002B1AA5">
              <w:rPr>
                <w:i/>
                <w:sz w:val="18"/>
                <w:szCs w:val="18"/>
                <w:lang w:eastAsia="lv-LV"/>
              </w:rPr>
              <w:t>, lai segtu izdevumus par radio reklāmām un TV diskusijām</w:t>
            </w:r>
          </w:p>
        </w:tc>
        <w:tc>
          <w:tcPr>
            <w:tcW w:w="1277" w:type="dxa"/>
          </w:tcPr>
          <w:p w:rsidR="00A911B8" w:rsidRPr="002B1AA5" w:rsidRDefault="00A911B8" w:rsidP="000A6509">
            <w:pPr>
              <w:jc w:val="center"/>
              <w:rPr>
                <w:color w:val="FF0000"/>
                <w:sz w:val="18"/>
                <w:szCs w:val="18"/>
              </w:rPr>
            </w:pPr>
            <w:r w:rsidRPr="002B1AA5">
              <w:rPr>
                <w:sz w:val="18"/>
                <w:szCs w:val="18"/>
              </w:rPr>
              <w:t>-</w:t>
            </w:r>
          </w:p>
        </w:tc>
        <w:tc>
          <w:tcPr>
            <w:tcW w:w="1277" w:type="dxa"/>
          </w:tcPr>
          <w:p w:rsidR="00A911B8" w:rsidRPr="002B1AA5" w:rsidRDefault="00A911B8" w:rsidP="000A6509">
            <w:pPr>
              <w:jc w:val="right"/>
              <w:rPr>
                <w:sz w:val="18"/>
                <w:szCs w:val="18"/>
              </w:rPr>
            </w:pPr>
            <w:r w:rsidRPr="002B1AA5">
              <w:rPr>
                <w:sz w:val="18"/>
                <w:szCs w:val="18"/>
              </w:rPr>
              <w:t>150 000</w:t>
            </w:r>
          </w:p>
        </w:tc>
        <w:tc>
          <w:tcPr>
            <w:tcW w:w="1273" w:type="dxa"/>
          </w:tcPr>
          <w:p w:rsidR="00A911B8" w:rsidRPr="002B1AA5" w:rsidRDefault="00A911B8" w:rsidP="000A6509">
            <w:pPr>
              <w:jc w:val="right"/>
              <w:rPr>
                <w:sz w:val="18"/>
                <w:szCs w:val="18"/>
              </w:rPr>
            </w:pPr>
            <w:r w:rsidRPr="002B1AA5">
              <w:rPr>
                <w:sz w:val="18"/>
                <w:szCs w:val="18"/>
              </w:rPr>
              <w:t>150 000</w:t>
            </w:r>
          </w:p>
        </w:tc>
      </w:tr>
    </w:tbl>
    <w:p w:rsidR="00A911B8" w:rsidRPr="002B1AA5" w:rsidRDefault="00A911B8" w:rsidP="00486CE0">
      <w:pPr>
        <w:widowControl w:val="0"/>
        <w:spacing w:before="240" w:after="240"/>
        <w:jc w:val="center"/>
        <w:rPr>
          <w:b/>
        </w:rPr>
      </w:pPr>
      <w:r w:rsidRPr="002B1AA5">
        <w:rPr>
          <w:b/>
        </w:rPr>
        <w:t>31.00.00  Militārpersonu pensiju fonds</w:t>
      </w:r>
    </w:p>
    <w:p w:rsidR="00A911B8" w:rsidRPr="002B1AA5" w:rsidRDefault="00486CE0" w:rsidP="00486CE0">
      <w:pPr>
        <w:spacing w:after="120"/>
        <w:jc w:val="both"/>
        <w:rPr>
          <w:szCs w:val="24"/>
          <w:u w:val="single"/>
        </w:rPr>
      </w:pPr>
      <w:r>
        <w:rPr>
          <w:szCs w:val="24"/>
          <w:u w:val="single"/>
        </w:rPr>
        <w:t>Programmas mērķis:</w:t>
      </w:r>
    </w:p>
    <w:p w:rsidR="00A911B8" w:rsidRPr="002B1AA5" w:rsidRDefault="00A911B8" w:rsidP="00486CE0">
      <w:pPr>
        <w:spacing w:after="120"/>
        <w:ind w:firstLine="720"/>
        <w:jc w:val="both"/>
        <w:rPr>
          <w:szCs w:val="24"/>
        </w:rPr>
      </w:pPr>
      <w:r w:rsidRPr="002B1AA5">
        <w:rPr>
          <w:szCs w:val="24"/>
        </w:rPr>
        <w:t>nodrošināt pensiju izmaksu un veselības aprūpes izdevumu kompensācijas atvaļinātajām militārpersonām, kā arī pabalstu piešķiršanu atbilstoši spēkā esošajiem normatīvajiem aktiem.</w:t>
      </w:r>
    </w:p>
    <w:p w:rsidR="00A911B8" w:rsidRPr="002B1AA5" w:rsidRDefault="00A911B8" w:rsidP="00486CE0">
      <w:pPr>
        <w:spacing w:after="120"/>
        <w:jc w:val="both"/>
        <w:rPr>
          <w:szCs w:val="24"/>
          <w:u w:val="single"/>
        </w:rPr>
      </w:pPr>
      <w:r w:rsidRPr="002B1AA5">
        <w:rPr>
          <w:szCs w:val="24"/>
          <w:u w:val="single"/>
        </w:rPr>
        <w:t>Galvenās aktivitātes:</w:t>
      </w:r>
    </w:p>
    <w:p w:rsidR="00A911B8" w:rsidRPr="002B1AA5" w:rsidRDefault="00A911B8" w:rsidP="00486CE0">
      <w:pPr>
        <w:spacing w:after="120"/>
        <w:ind w:firstLine="720"/>
        <w:jc w:val="both"/>
        <w:rPr>
          <w:szCs w:val="24"/>
        </w:rPr>
      </w:pPr>
      <w:r w:rsidRPr="002B1AA5">
        <w:rPr>
          <w:szCs w:val="24"/>
        </w:rPr>
        <w:t>nodrošināt līdzekļu saņēmēju (atvaļinātās militārpersonas, NBS profesionālā dienesta karavīri, Latvijas nacionālās pretošanās kustības dalībnieki, 1991.gada barikāžu laikā bojāgājušo tuvinieki) sociālās garantijas (pensijas, pabalsti, medicīnas pakalpojumi atvaļinātajiem karavīriem).</w:t>
      </w:r>
    </w:p>
    <w:p w:rsidR="00A911B8" w:rsidRPr="002B1AA5" w:rsidRDefault="00A911B8" w:rsidP="00A911B8">
      <w:pPr>
        <w:spacing w:after="240"/>
        <w:jc w:val="both"/>
        <w:rPr>
          <w:szCs w:val="24"/>
        </w:rPr>
      </w:pPr>
      <w:r w:rsidRPr="002B1AA5">
        <w:rPr>
          <w:szCs w:val="24"/>
          <w:u w:val="single"/>
        </w:rPr>
        <w:t>Programmas izpildītājs</w:t>
      </w:r>
      <w:r w:rsidRPr="002B1AA5">
        <w:rPr>
          <w:szCs w:val="24"/>
        </w:rPr>
        <w:t>: Aizsardzības ministrija (</w:t>
      </w:r>
      <w:proofErr w:type="spellStart"/>
      <w:r w:rsidRPr="002B1AA5">
        <w:rPr>
          <w:szCs w:val="24"/>
        </w:rPr>
        <w:t>civilmilitārā</w:t>
      </w:r>
      <w:proofErr w:type="spellEnd"/>
      <w:r w:rsidRPr="002B1AA5">
        <w:rPr>
          <w:szCs w:val="24"/>
        </w:rPr>
        <w:t xml:space="preserve"> struktūra).</w:t>
      </w:r>
    </w:p>
    <w:tbl>
      <w:tblPr>
        <w:tblW w:w="9214" w:type="dxa"/>
        <w:tblLayout w:type="fixed"/>
        <w:tblLook w:val="04A0" w:firstRow="1" w:lastRow="0" w:firstColumn="1" w:lastColumn="0" w:noHBand="0" w:noVBand="1"/>
      </w:tblPr>
      <w:tblGrid>
        <w:gridCol w:w="3544"/>
        <w:gridCol w:w="1134"/>
        <w:gridCol w:w="1134"/>
        <w:gridCol w:w="1134"/>
        <w:gridCol w:w="1134"/>
        <w:gridCol w:w="1134"/>
      </w:tblGrid>
      <w:tr w:rsidR="00A911B8" w:rsidTr="000A6509">
        <w:trPr>
          <w:trHeight w:val="315"/>
        </w:trPr>
        <w:tc>
          <w:tcPr>
            <w:tcW w:w="9214" w:type="dxa"/>
            <w:gridSpan w:val="6"/>
            <w:tcBorders>
              <w:top w:val="nil"/>
              <w:left w:val="nil"/>
              <w:bottom w:val="nil"/>
              <w:right w:val="nil"/>
            </w:tcBorders>
            <w:shd w:val="clear" w:color="auto" w:fill="auto"/>
            <w:vAlign w:val="center"/>
            <w:hideMark/>
          </w:tcPr>
          <w:p w:rsidR="00A911B8" w:rsidRPr="002B1AA5" w:rsidRDefault="00A911B8" w:rsidP="00486CE0">
            <w:pPr>
              <w:spacing w:after="240"/>
              <w:jc w:val="center"/>
              <w:rPr>
                <w:b/>
                <w:bCs/>
                <w:color w:val="FF0000"/>
                <w:szCs w:val="24"/>
                <w:lang w:eastAsia="lv-LV"/>
              </w:rPr>
            </w:pPr>
            <w:r w:rsidRPr="002B1AA5">
              <w:rPr>
                <w:b/>
                <w:bCs/>
                <w:szCs w:val="24"/>
                <w:lang w:eastAsia="lv-LV"/>
              </w:rPr>
              <w:t>Darbības rezultāti un to rezultatīvie rādītāji no 2019. līdz 2023. gadam</w:t>
            </w:r>
          </w:p>
        </w:tc>
      </w:tr>
      <w:tr w:rsidR="00A911B8" w:rsidTr="00486CE0">
        <w:trPr>
          <w:trHeight w:val="33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jc w:val="center"/>
              <w:rPr>
                <w:color w:val="FF0000"/>
                <w:sz w:val="18"/>
                <w:szCs w:val="18"/>
                <w:lang w:eastAsia="lv-LV"/>
              </w:rPr>
            </w:pPr>
            <w:r w:rsidRPr="002B1AA5">
              <w:rPr>
                <w:color w:val="FF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2019.</w:t>
            </w:r>
            <w:r w:rsidR="00486CE0">
              <w:rPr>
                <w:sz w:val="18"/>
                <w:szCs w:val="18"/>
                <w:lang w:eastAsia="lv-LV"/>
              </w:rPr>
              <w:t> </w:t>
            </w:r>
            <w:r w:rsidRPr="002B1AA5">
              <w:rPr>
                <w:sz w:val="18"/>
                <w:szCs w:val="18"/>
                <w:lang w:eastAsia="lv-LV"/>
              </w:rPr>
              <w:t>gada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2020.</w:t>
            </w:r>
            <w:r w:rsidR="00486CE0">
              <w:rPr>
                <w:sz w:val="18"/>
                <w:szCs w:val="18"/>
                <w:lang w:eastAsia="lv-LV"/>
              </w:rPr>
              <w:t> </w:t>
            </w:r>
            <w:r w:rsidRPr="002B1AA5">
              <w:rPr>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2021.</w:t>
            </w:r>
            <w:r w:rsidR="00486CE0">
              <w:rPr>
                <w:sz w:val="18"/>
                <w:szCs w:val="18"/>
                <w:lang w:eastAsia="lv-LV"/>
              </w:rPr>
              <w:t> </w:t>
            </w:r>
            <w:r w:rsidRPr="002B1AA5">
              <w:rPr>
                <w:sz w:val="18"/>
                <w:szCs w:val="18"/>
                <w:lang w:eastAsia="lv-LV"/>
              </w:rPr>
              <w:t>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2022.</w:t>
            </w:r>
            <w:r w:rsidR="00486CE0">
              <w:rPr>
                <w:sz w:val="18"/>
                <w:szCs w:val="18"/>
                <w:lang w:eastAsia="lv-LV"/>
              </w:rPr>
              <w:t> </w:t>
            </w:r>
            <w:r w:rsidRPr="002B1AA5">
              <w:rPr>
                <w:sz w:val="18"/>
                <w:szCs w:val="18"/>
                <w:lang w:eastAsia="lv-LV"/>
              </w:rPr>
              <w:t>gada prognoze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2023.</w:t>
            </w:r>
            <w:r w:rsidR="00486CE0">
              <w:rPr>
                <w:sz w:val="18"/>
                <w:szCs w:val="18"/>
                <w:lang w:eastAsia="lv-LV"/>
              </w:rPr>
              <w:t> </w:t>
            </w:r>
            <w:r w:rsidRPr="002B1AA5">
              <w:rPr>
                <w:sz w:val="18"/>
                <w:szCs w:val="18"/>
                <w:lang w:eastAsia="lv-LV"/>
              </w:rPr>
              <w:t>gada prognoze</w:t>
            </w:r>
          </w:p>
        </w:tc>
      </w:tr>
      <w:tr w:rsidR="00A911B8" w:rsidTr="00486CE0">
        <w:trPr>
          <w:trHeight w:val="183"/>
        </w:trPr>
        <w:tc>
          <w:tcPr>
            <w:tcW w:w="9214" w:type="dxa"/>
            <w:gridSpan w:val="6"/>
            <w:tcBorders>
              <w:top w:val="nil"/>
              <w:left w:val="single" w:sz="4" w:space="0" w:color="auto"/>
              <w:bottom w:val="single" w:sz="4" w:space="0" w:color="auto"/>
              <w:right w:val="single" w:sz="4" w:space="0" w:color="auto"/>
            </w:tcBorders>
            <w:shd w:val="clear" w:color="000000" w:fill="D9D9D9"/>
            <w:vAlign w:val="center"/>
            <w:hideMark/>
          </w:tcPr>
          <w:p w:rsidR="00A911B8" w:rsidRPr="002B1AA5" w:rsidRDefault="00A911B8" w:rsidP="000A6509">
            <w:pPr>
              <w:jc w:val="center"/>
              <w:rPr>
                <w:sz w:val="18"/>
                <w:szCs w:val="18"/>
                <w:lang w:eastAsia="lv-LV"/>
              </w:rPr>
            </w:pPr>
            <w:r w:rsidRPr="002B1AA5">
              <w:rPr>
                <w:sz w:val="18"/>
                <w:szCs w:val="18"/>
                <w:lang w:eastAsia="lv-LV"/>
              </w:rPr>
              <w:t>Sociālo garantiju saņēmēju skaits</w:t>
            </w:r>
          </w:p>
        </w:tc>
      </w:tr>
      <w:tr w:rsidR="00A911B8" w:rsidTr="00486CE0">
        <w:trPr>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rPr>
                <w:sz w:val="18"/>
                <w:szCs w:val="18"/>
                <w:lang w:eastAsia="lv-LV"/>
              </w:rPr>
            </w:pPr>
            <w:r w:rsidRPr="002B1AA5">
              <w:rPr>
                <w:sz w:val="18"/>
                <w:szCs w:val="18"/>
                <w:lang w:eastAsia="lv-LV"/>
              </w:rPr>
              <w:t>Ikmēneša pensiju un pabalstu saņēmēju skaits</w:t>
            </w:r>
          </w:p>
        </w:tc>
        <w:tc>
          <w:tcPr>
            <w:tcW w:w="1134" w:type="dxa"/>
            <w:tcBorders>
              <w:top w:val="nil"/>
              <w:left w:val="nil"/>
              <w:bottom w:val="single" w:sz="4" w:space="0" w:color="auto"/>
              <w:right w:val="single" w:sz="4" w:space="0" w:color="auto"/>
            </w:tcBorders>
            <w:shd w:val="clear" w:color="auto" w:fill="auto"/>
            <w:vAlign w:val="center"/>
          </w:tcPr>
          <w:p w:rsidR="00A911B8" w:rsidRPr="002B1AA5" w:rsidRDefault="00A911B8" w:rsidP="000A6509">
            <w:pPr>
              <w:jc w:val="center"/>
              <w:rPr>
                <w:color w:val="FF0000"/>
                <w:sz w:val="18"/>
                <w:szCs w:val="18"/>
                <w:lang w:eastAsia="lv-LV"/>
              </w:rPr>
            </w:pPr>
            <w:r w:rsidRPr="002B1AA5">
              <w:rPr>
                <w:sz w:val="18"/>
                <w:szCs w:val="18"/>
                <w:lang w:eastAsia="lv-LV"/>
              </w:rPr>
              <w:t>2 167</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2 335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2 335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2 350</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2 375</w:t>
            </w:r>
          </w:p>
        </w:tc>
      </w:tr>
      <w:tr w:rsidR="00A911B8" w:rsidTr="00486CE0">
        <w:trPr>
          <w:trHeight w:val="19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rPr>
                <w:sz w:val="18"/>
                <w:szCs w:val="18"/>
                <w:lang w:eastAsia="lv-LV"/>
              </w:rPr>
            </w:pPr>
            <w:r w:rsidRPr="002B1AA5">
              <w:rPr>
                <w:sz w:val="18"/>
                <w:szCs w:val="18"/>
                <w:lang w:eastAsia="lv-LV"/>
              </w:rPr>
              <w:t>Pabalsti karavīriem par veselības bojājumiem</w:t>
            </w:r>
          </w:p>
        </w:tc>
        <w:tc>
          <w:tcPr>
            <w:tcW w:w="1134" w:type="dxa"/>
            <w:tcBorders>
              <w:top w:val="nil"/>
              <w:left w:val="nil"/>
              <w:bottom w:val="single" w:sz="4" w:space="0" w:color="auto"/>
              <w:right w:val="single" w:sz="4" w:space="0" w:color="auto"/>
            </w:tcBorders>
            <w:shd w:val="clear" w:color="auto" w:fill="auto"/>
            <w:vAlign w:val="center"/>
          </w:tcPr>
          <w:p w:rsidR="00A911B8" w:rsidRPr="002B1AA5" w:rsidRDefault="00A911B8" w:rsidP="000A6509">
            <w:pPr>
              <w:jc w:val="center"/>
              <w:rPr>
                <w:color w:val="FF0000"/>
                <w:sz w:val="18"/>
                <w:szCs w:val="18"/>
                <w:lang w:eastAsia="lv-LV"/>
              </w:rPr>
            </w:pPr>
            <w:r w:rsidRPr="002B1AA5">
              <w:rPr>
                <w:sz w:val="18"/>
                <w:szCs w:val="18"/>
                <w:lang w:eastAsia="lv-LV"/>
              </w:rPr>
              <w:t>203</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205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205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210</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215</w:t>
            </w:r>
          </w:p>
        </w:tc>
      </w:tr>
      <w:tr w:rsidR="00A911B8" w:rsidTr="00486CE0">
        <w:trPr>
          <w:trHeight w:val="1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rPr>
                <w:sz w:val="18"/>
                <w:szCs w:val="18"/>
                <w:lang w:eastAsia="lv-LV"/>
              </w:rPr>
            </w:pPr>
            <w:r w:rsidRPr="002B1AA5">
              <w:rPr>
                <w:sz w:val="18"/>
                <w:szCs w:val="18"/>
                <w:lang w:eastAsia="lv-LV"/>
              </w:rPr>
              <w:t>Medicīnisko pakalpojumu saņēmēju skaits</w:t>
            </w:r>
          </w:p>
        </w:tc>
        <w:tc>
          <w:tcPr>
            <w:tcW w:w="1134" w:type="dxa"/>
            <w:tcBorders>
              <w:top w:val="nil"/>
              <w:left w:val="nil"/>
              <w:bottom w:val="single" w:sz="4" w:space="0" w:color="auto"/>
              <w:right w:val="single" w:sz="4" w:space="0" w:color="auto"/>
            </w:tcBorders>
            <w:shd w:val="clear" w:color="auto" w:fill="auto"/>
            <w:vAlign w:val="center"/>
          </w:tcPr>
          <w:p w:rsidR="00A911B8" w:rsidRPr="002B1AA5" w:rsidRDefault="00A911B8" w:rsidP="000A6509">
            <w:pPr>
              <w:jc w:val="center"/>
              <w:rPr>
                <w:color w:val="FF0000"/>
                <w:sz w:val="18"/>
                <w:szCs w:val="18"/>
                <w:lang w:eastAsia="lv-LV"/>
              </w:rPr>
            </w:pPr>
            <w:r w:rsidRPr="002B1AA5">
              <w:rPr>
                <w:sz w:val="18"/>
                <w:szCs w:val="18"/>
                <w:lang w:eastAsia="lv-LV"/>
              </w:rPr>
              <w:t>1 728</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1 571</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1 571</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1 586</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1 602</w:t>
            </w:r>
          </w:p>
        </w:tc>
      </w:tr>
    </w:tbl>
    <w:p w:rsidR="00A911B8" w:rsidRPr="002B1AA5" w:rsidRDefault="00A911B8" w:rsidP="00486CE0">
      <w:pPr>
        <w:spacing w:before="240" w:after="240"/>
        <w:jc w:val="center"/>
        <w:rPr>
          <w:b/>
          <w:szCs w:val="24"/>
          <w:lang w:eastAsia="lv-LV"/>
        </w:rPr>
      </w:pPr>
      <w:r w:rsidRPr="002B1AA5">
        <w:rPr>
          <w:b/>
          <w:szCs w:val="24"/>
          <w:lang w:eastAsia="lv-LV"/>
        </w:rPr>
        <w:t>Finansiālie rādītāji no 2019. līdz 2023. gadam</w:t>
      </w:r>
    </w:p>
    <w:tbl>
      <w:tblPr>
        <w:tblW w:w="9214" w:type="dxa"/>
        <w:tblInd w:w="-5" w:type="dxa"/>
        <w:tblLayout w:type="fixed"/>
        <w:tblLook w:val="04A0" w:firstRow="1" w:lastRow="0" w:firstColumn="1" w:lastColumn="0" w:noHBand="0" w:noVBand="1"/>
      </w:tblPr>
      <w:tblGrid>
        <w:gridCol w:w="3544"/>
        <w:gridCol w:w="1134"/>
        <w:gridCol w:w="1134"/>
        <w:gridCol w:w="1134"/>
        <w:gridCol w:w="1134"/>
        <w:gridCol w:w="1134"/>
      </w:tblGrid>
      <w:tr w:rsidR="00A911B8" w:rsidTr="007D5B46">
        <w:trPr>
          <w:trHeight w:val="248"/>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jc w:val="center"/>
              <w:rPr>
                <w:color w:val="FF0000"/>
                <w:sz w:val="18"/>
                <w:szCs w:val="18"/>
                <w:lang w:eastAsia="lv-LV"/>
              </w:rPr>
            </w:pPr>
            <w:r w:rsidRPr="002B1AA5">
              <w:rPr>
                <w:color w:val="FF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2019.</w:t>
            </w:r>
            <w:r w:rsidR="00486CE0">
              <w:rPr>
                <w:sz w:val="18"/>
                <w:szCs w:val="18"/>
                <w:lang w:eastAsia="lv-LV"/>
              </w:rPr>
              <w:t> </w:t>
            </w:r>
            <w:r w:rsidRPr="002B1AA5">
              <w:rPr>
                <w:sz w:val="18"/>
                <w:szCs w:val="18"/>
                <w:lang w:eastAsia="lv-LV"/>
              </w:rPr>
              <w:t>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2020.</w:t>
            </w:r>
            <w:r w:rsidR="00486CE0">
              <w:rPr>
                <w:sz w:val="18"/>
                <w:szCs w:val="18"/>
                <w:lang w:eastAsia="lv-LV"/>
              </w:rPr>
              <w:t> </w:t>
            </w:r>
            <w:r w:rsidRPr="002B1AA5">
              <w:rPr>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2021.</w:t>
            </w:r>
            <w:r w:rsidR="00486CE0">
              <w:rPr>
                <w:sz w:val="18"/>
                <w:szCs w:val="18"/>
                <w:lang w:eastAsia="lv-LV"/>
              </w:rPr>
              <w:t> </w:t>
            </w:r>
            <w:r w:rsidRPr="002B1AA5">
              <w:rPr>
                <w:sz w:val="18"/>
                <w:szCs w:val="18"/>
                <w:lang w:eastAsia="lv-LV"/>
              </w:rPr>
              <w:t>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2022.</w:t>
            </w:r>
            <w:r w:rsidR="00486CE0">
              <w:rPr>
                <w:sz w:val="18"/>
                <w:szCs w:val="18"/>
                <w:lang w:eastAsia="lv-LV"/>
              </w:rPr>
              <w:t> </w:t>
            </w:r>
            <w:r w:rsidRPr="002B1AA5">
              <w:rPr>
                <w:sz w:val="18"/>
                <w:szCs w:val="18"/>
                <w:lang w:eastAsia="lv-LV"/>
              </w:rPr>
              <w:t>gada prognoze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2023.</w:t>
            </w:r>
            <w:r w:rsidR="00486CE0">
              <w:rPr>
                <w:sz w:val="18"/>
                <w:szCs w:val="18"/>
                <w:lang w:eastAsia="lv-LV"/>
              </w:rPr>
              <w:t> </w:t>
            </w:r>
            <w:r w:rsidRPr="002B1AA5">
              <w:rPr>
                <w:sz w:val="18"/>
                <w:szCs w:val="18"/>
                <w:lang w:eastAsia="lv-LV"/>
              </w:rPr>
              <w:t>gada prognoze</w:t>
            </w:r>
          </w:p>
        </w:tc>
      </w:tr>
      <w:tr w:rsidR="00A911B8" w:rsidTr="00486CE0">
        <w:trPr>
          <w:trHeight w:val="111"/>
        </w:trPr>
        <w:tc>
          <w:tcPr>
            <w:tcW w:w="3544" w:type="dxa"/>
            <w:tcBorders>
              <w:top w:val="nil"/>
              <w:left w:val="single" w:sz="4" w:space="0" w:color="auto"/>
              <w:bottom w:val="single" w:sz="4" w:space="0" w:color="auto"/>
              <w:right w:val="single" w:sz="4" w:space="0" w:color="auto"/>
            </w:tcBorders>
            <w:shd w:val="clear" w:color="000000" w:fill="D9D9D9"/>
            <w:hideMark/>
          </w:tcPr>
          <w:p w:rsidR="00A911B8" w:rsidRPr="002B1AA5" w:rsidRDefault="00A911B8" w:rsidP="000A6509">
            <w:pPr>
              <w:rPr>
                <w:sz w:val="18"/>
                <w:szCs w:val="18"/>
                <w:lang w:eastAsia="lv-LV"/>
              </w:rPr>
            </w:pPr>
            <w:r w:rsidRPr="002B1AA5">
              <w:rPr>
                <w:sz w:val="18"/>
                <w:szCs w:val="18"/>
                <w:lang w:eastAsia="lv-LV"/>
              </w:rPr>
              <w:t xml:space="preserve">Kopējie izdevumi,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13 477 300</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13 555 672</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16 269 120</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16 269 120</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16 269 120</w:t>
            </w:r>
          </w:p>
        </w:tc>
      </w:tr>
      <w:tr w:rsidR="00A911B8" w:rsidTr="000A6509">
        <w:trPr>
          <w:trHeight w:val="273"/>
        </w:trPr>
        <w:tc>
          <w:tcPr>
            <w:tcW w:w="3544"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Kopējo izdevumu izmaiņas, </w:t>
            </w:r>
            <w:proofErr w:type="spellStart"/>
            <w:r w:rsidRPr="002B1AA5">
              <w:rPr>
                <w:i/>
                <w:iCs/>
                <w:sz w:val="18"/>
                <w:szCs w:val="18"/>
                <w:lang w:eastAsia="lv-LV"/>
              </w:rPr>
              <w:t>euro</w:t>
            </w:r>
            <w:proofErr w:type="spellEnd"/>
            <w:r w:rsidRPr="002B1AA5">
              <w:rPr>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78 372</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2 713 448</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w:t>
            </w:r>
          </w:p>
        </w:tc>
      </w:tr>
      <w:tr w:rsidR="00A911B8" w:rsidTr="000A6509">
        <w:trPr>
          <w:trHeight w:val="421"/>
        </w:trPr>
        <w:tc>
          <w:tcPr>
            <w:tcW w:w="3544"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Kopējie izdevumi, %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0,6</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20,0</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w:t>
            </w:r>
          </w:p>
        </w:tc>
      </w:tr>
    </w:tbl>
    <w:p w:rsidR="00A911B8" w:rsidRPr="002B1AA5" w:rsidRDefault="00A911B8" w:rsidP="00486CE0">
      <w:pPr>
        <w:spacing w:before="240" w:after="240"/>
        <w:jc w:val="center"/>
        <w:rPr>
          <w:b/>
          <w:szCs w:val="24"/>
          <w:lang w:eastAsia="lv-LV"/>
        </w:rPr>
      </w:pPr>
      <w:r w:rsidRPr="002B1AA5">
        <w:rPr>
          <w:b/>
          <w:szCs w:val="24"/>
          <w:lang w:eastAsia="lv-LV"/>
        </w:rPr>
        <w:t xml:space="preserve">Izmaiņas izdevumos, salīdzinot 2021. gada </w:t>
      </w:r>
      <w:r w:rsidRPr="002B1AA5">
        <w:rPr>
          <w:b/>
          <w:lang w:eastAsia="lv-LV"/>
        </w:rPr>
        <w:t>projektu</w:t>
      </w:r>
      <w:r w:rsidRPr="002B1AA5">
        <w:rPr>
          <w:b/>
          <w:szCs w:val="24"/>
          <w:lang w:eastAsia="lv-LV"/>
        </w:rPr>
        <w:t xml:space="preserve"> ar 2020. gada plānu</w:t>
      </w:r>
    </w:p>
    <w:p w:rsidR="00A911B8" w:rsidRPr="002B1AA5" w:rsidRDefault="00A911B8" w:rsidP="00A911B8">
      <w:pPr>
        <w:jc w:val="right"/>
        <w:rPr>
          <w:i/>
          <w:sz w:val="18"/>
          <w:szCs w:val="18"/>
        </w:rPr>
      </w:pPr>
      <w:proofErr w:type="spellStart"/>
      <w:r w:rsidRPr="002B1AA5">
        <w:rPr>
          <w:i/>
          <w:sz w:val="18"/>
          <w:szCs w:val="18"/>
        </w:rPr>
        <w:t>Euro</w:t>
      </w:r>
      <w:proofErr w:type="spellEnd"/>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6"/>
        <w:gridCol w:w="1276"/>
        <w:gridCol w:w="1275"/>
        <w:gridCol w:w="14"/>
      </w:tblGrid>
      <w:tr w:rsidR="00A911B8" w:rsidTr="000A6509">
        <w:trPr>
          <w:gridAfter w:val="1"/>
          <w:wAfter w:w="14" w:type="dxa"/>
          <w:trHeight w:val="142"/>
          <w:tblHeader/>
        </w:trPr>
        <w:tc>
          <w:tcPr>
            <w:tcW w:w="5240" w:type="dxa"/>
            <w:vAlign w:val="center"/>
          </w:tcPr>
          <w:p w:rsidR="00A911B8" w:rsidRPr="002B1AA5" w:rsidRDefault="00A911B8" w:rsidP="000A6509">
            <w:pPr>
              <w:jc w:val="center"/>
              <w:rPr>
                <w:sz w:val="18"/>
                <w:szCs w:val="18"/>
              </w:rPr>
            </w:pPr>
            <w:r w:rsidRPr="002B1AA5">
              <w:rPr>
                <w:sz w:val="18"/>
                <w:szCs w:val="18"/>
                <w:lang w:eastAsia="lv-LV"/>
              </w:rPr>
              <w:t>Pasākums</w:t>
            </w:r>
          </w:p>
        </w:tc>
        <w:tc>
          <w:tcPr>
            <w:tcW w:w="1276" w:type="dxa"/>
            <w:vAlign w:val="center"/>
          </w:tcPr>
          <w:p w:rsidR="00A911B8" w:rsidRPr="002B1AA5" w:rsidRDefault="00A911B8" w:rsidP="000A6509">
            <w:pPr>
              <w:jc w:val="center"/>
              <w:rPr>
                <w:sz w:val="18"/>
                <w:szCs w:val="18"/>
                <w:lang w:eastAsia="lv-LV"/>
              </w:rPr>
            </w:pPr>
            <w:r w:rsidRPr="002B1AA5">
              <w:rPr>
                <w:sz w:val="18"/>
                <w:szCs w:val="18"/>
                <w:lang w:eastAsia="lv-LV"/>
              </w:rPr>
              <w:t>Samazinājums</w:t>
            </w:r>
          </w:p>
        </w:tc>
        <w:tc>
          <w:tcPr>
            <w:tcW w:w="1276" w:type="dxa"/>
            <w:vAlign w:val="center"/>
          </w:tcPr>
          <w:p w:rsidR="00A911B8" w:rsidRPr="002B1AA5" w:rsidRDefault="00A911B8" w:rsidP="000A6509">
            <w:pPr>
              <w:jc w:val="center"/>
              <w:rPr>
                <w:sz w:val="18"/>
                <w:szCs w:val="18"/>
                <w:lang w:eastAsia="lv-LV"/>
              </w:rPr>
            </w:pPr>
            <w:r w:rsidRPr="002B1AA5">
              <w:rPr>
                <w:sz w:val="18"/>
                <w:szCs w:val="18"/>
                <w:lang w:eastAsia="lv-LV"/>
              </w:rPr>
              <w:t>Palielinājums</w:t>
            </w:r>
          </w:p>
        </w:tc>
        <w:tc>
          <w:tcPr>
            <w:tcW w:w="1275" w:type="dxa"/>
            <w:vAlign w:val="center"/>
          </w:tcPr>
          <w:p w:rsidR="00A911B8" w:rsidRPr="002B1AA5" w:rsidRDefault="00A911B8" w:rsidP="000A6509">
            <w:pPr>
              <w:jc w:val="center"/>
              <w:rPr>
                <w:sz w:val="18"/>
                <w:szCs w:val="18"/>
                <w:lang w:eastAsia="lv-LV"/>
              </w:rPr>
            </w:pPr>
            <w:r w:rsidRPr="002B1AA5">
              <w:rPr>
                <w:sz w:val="18"/>
                <w:szCs w:val="18"/>
                <w:lang w:eastAsia="lv-LV"/>
              </w:rPr>
              <w:t>Izmaiņas</w:t>
            </w:r>
          </w:p>
        </w:tc>
      </w:tr>
      <w:tr w:rsidR="00A911B8" w:rsidTr="000A6509">
        <w:trPr>
          <w:gridAfter w:val="1"/>
          <w:wAfter w:w="14" w:type="dxa"/>
          <w:trHeight w:val="142"/>
        </w:trPr>
        <w:tc>
          <w:tcPr>
            <w:tcW w:w="5240" w:type="dxa"/>
            <w:shd w:val="clear" w:color="auto" w:fill="D9D9D9"/>
          </w:tcPr>
          <w:p w:rsidR="00A911B8" w:rsidRPr="002B1AA5" w:rsidRDefault="00A911B8" w:rsidP="000A6509">
            <w:pPr>
              <w:rPr>
                <w:color w:val="FF0000"/>
                <w:sz w:val="18"/>
                <w:szCs w:val="18"/>
              </w:rPr>
            </w:pPr>
            <w:r w:rsidRPr="002B1AA5">
              <w:rPr>
                <w:b/>
                <w:bCs/>
                <w:sz w:val="18"/>
                <w:szCs w:val="18"/>
                <w:lang w:eastAsia="lv-LV"/>
              </w:rPr>
              <w:t>Izdevumi - kopā</w:t>
            </w:r>
          </w:p>
        </w:tc>
        <w:tc>
          <w:tcPr>
            <w:tcW w:w="1276" w:type="dxa"/>
            <w:shd w:val="clear" w:color="auto" w:fill="D9D9D9"/>
          </w:tcPr>
          <w:p w:rsidR="00A911B8" w:rsidRPr="002B1AA5" w:rsidRDefault="00A911B8" w:rsidP="000A6509">
            <w:pPr>
              <w:jc w:val="center"/>
              <w:rPr>
                <w:sz w:val="18"/>
                <w:szCs w:val="18"/>
              </w:rPr>
            </w:pPr>
            <w:r w:rsidRPr="002B1AA5">
              <w:rPr>
                <w:sz w:val="18"/>
                <w:szCs w:val="18"/>
              </w:rPr>
              <w:t>-</w:t>
            </w:r>
          </w:p>
        </w:tc>
        <w:tc>
          <w:tcPr>
            <w:tcW w:w="1276" w:type="dxa"/>
            <w:shd w:val="clear" w:color="auto" w:fill="D9D9D9"/>
          </w:tcPr>
          <w:p w:rsidR="00A911B8" w:rsidRPr="002B1AA5" w:rsidRDefault="00A911B8" w:rsidP="000A6509">
            <w:pPr>
              <w:jc w:val="right"/>
              <w:rPr>
                <w:b/>
                <w:sz w:val="18"/>
                <w:szCs w:val="18"/>
              </w:rPr>
            </w:pPr>
            <w:r w:rsidRPr="002B1AA5">
              <w:rPr>
                <w:b/>
                <w:sz w:val="18"/>
                <w:szCs w:val="18"/>
              </w:rPr>
              <w:t>2 713 448</w:t>
            </w:r>
          </w:p>
        </w:tc>
        <w:tc>
          <w:tcPr>
            <w:tcW w:w="1275" w:type="dxa"/>
            <w:shd w:val="clear" w:color="auto" w:fill="D9D9D9"/>
          </w:tcPr>
          <w:p w:rsidR="00A911B8" w:rsidRPr="002B1AA5" w:rsidRDefault="00A911B8" w:rsidP="000A6509">
            <w:pPr>
              <w:jc w:val="right"/>
              <w:rPr>
                <w:b/>
                <w:sz w:val="18"/>
                <w:szCs w:val="18"/>
              </w:rPr>
            </w:pPr>
            <w:r w:rsidRPr="002B1AA5">
              <w:rPr>
                <w:b/>
                <w:sz w:val="18"/>
                <w:szCs w:val="18"/>
              </w:rPr>
              <w:t>2 713 448</w:t>
            </w:r>
          </w:p>
        </w:tc>
      </w:tr>
      <w:tr w:rsidR="00A911B8" w:rsidTr="000A6509">
        <w:tc>
          <w:tcPr>
            <w:tcW w:w="9081" w:type="dxa"/>
            <w:gridSpan w:val="5"/>
          </w:tcPr>
          <w:p w:rsidR="00A911B8" w:rsidRPr="002B1AA5" w:rsidRDefault="00A911B8" w:rsidP="000A6509">
            <w:pPr>
              <w:ind w:firstLine="460"/>
              <w:rPr>
                <w:sz w:val="18"/>
                <w:szCs w:val="18"/>
              </w:rPr>
            </w:pPr>
            <w:r w:rsidRPr="002B1AA5">
              <w:rPr>
                <w:i/>
                <w:sz w:val="18"/>
                <w:szCs w:val="18"/>
                <w:lang w:eastAsia="lv-LV"/>
              </w:rPr>
              <w:t>t. sk.:</w:t>
            </w:r>
          </w:p>
        </w:tc>
      </w:tr>
      <w:tr w:rsidR="00A911B8" w:rsidTr="000A6509">
        <w:trPr>
          <w:gridAfter w:val="1"/>
          <w:wAfter w:w="14" w:type="dxa"/>
          <w:trHeight w:val="142"/>
        </w:trPr>
        <w:tc>
          <w:tcPr>
            <w:tcW w:w="5240" w:type="dxa"/>
            <w:shd w:val="clear" w:color="auto" w:fill="F2F2F2"/>
            <w:vAlign w:val="center"/>
          </w:tcPr>
          <w:p w:rsidR="00A911B8" w:rsidRPr="002B1AA5" w:rsidRDefault="00A911B8" w:rsidP="000A6509">
            <w:pPr>
              <w:rPr>
                <w:sz w:val="18"/>
                <w:szCs w:val="18"/>
                <w:u w:val="single"/>
                <w:lang w:eastAsia="lv-LV"/>
              </w:rPr>
            </w:pPr>
            <w:r w:rsidRPr="002B1AA5">
              <w:rPr>
                <w:sz w:val="18"/>
                <w:szCs w:val="18"/>
                <w:u w:val="single"/>
                <w:lang w:eastAsia="lv-LV"/>
              </w:rPr>
              <w:t>Citas izmaiņas</w:t>
            </w:r>
          </w:p>
        </w:tc>
        <w:tc>
          <w:tcPr>
            <w:tcW w:w="1276" w:type="dxa"/>
            <w:shd w:val="clear" w:color="auto" w:fill="F2F2F2"/>
          </w:tcPr>
          <w:p w:rsidR="00A911B8" w:rsidRPr="002B1AA5" w:rsidRDefault="00A911B8" w:rsidP="000A6509">
            <w:pPr>
              <w:jc w:val="center"/>
              <w:rPr>
                <w:sz w:val="18"/>
                <w:szCs w:val="18"/>
              </w:rPr>
            </w:pPr>
            <w:r w:rsidRPr="002B1AA5">
              <w:rPr>
                <w:sz w:val="18"/>
                <w:szCs w:val="18"/>
              </w:rPr>
              <w:t>-</w:t>
            </w:r>
          </w:p>
        </w:tc>
        <w:tc>
          <w:tcPr>
            <w:tcW w:w="1276" w:type="dxa"/>
            <w:shd w:val="clear" w:color="auto" w:fill="F2F2F2"/>
          </w:tcPr>
          <w:p w:rsidR="00A911B8" w:rsidRPr="002B1AA5" w:rsidRDefault="00A911B8" w:rsidP="000A6509">
            <w:pPr>
              <w:jc w:val="right"/>
              <w:rPr>
                <w:sz w:val="18"/>
                <w:szCs w:val="18"/>
              </w:rPr>
            </w:pPr>
            <w:r w:rsidRPr="002B1AA5">
              <w:rPr>
                <w:sz w:val="18"/>
                <w:szCs w:val="18"/>
              </w:rPr>
              <w:t>2 713 448</w:t>
            </w:r>
          </w:p>
        </w:tc>
        <w:tc>
          <w:tcPr>
            <w:tcW w:w="1275" w:type="dxa"/>
            <w:shd w:val="clear" w:color="auto" w:fill="F2F2F2"/>
          </w:tcPr>
          <w:p w:rsidR="00A911B8" w:rsidRPr="002B1AA5" w:rsidRDefault="00A911B8" w:rsidP="000A6509">
            <w:pPr>
              <w:jc w:val="right"/>
              <w:rPr>
                <w:sz w:val="18"/>
                <w:szCs w:val="18"/>
              </w:rPr>
            </w:pPr>
            <w:r w:rsidRPr="002B1AA5">
              <w:rPr>
                <w:sz w:val="18"/>
                <w:szCs w:val="18"/>
              </w:rPr>
              <w:t>2 713 448</w:t>
            </w:r>
          </w:p>
        </w:tc>
      </w:tr>
      <w:tr w:rsidR="00A911B8" w:rsidTr="000A6509">
        <w:trPr>
          <w:gridAfter w:val="1"/>
          <w:wAfter w:w="14" w:type="dxa"/>
          <w:trHeight w:val="142"/>
        </w:trPr>
        <w:tc>
          <w:tcPr>
            <w:tcW w:w="5240" w:type="dxa"/>
            <w:shd w:val="clear" w:color="auto" w:fill="auto"/>
            <w:vAlign w:val="center"/>
          </w:tcPr>
          <w:p w:rsidR="00A911B8" w:rsidRPr="002B1AA5" w:rsidRDefault="00A911B8" w:rsidP="000A6509">
            <w:pPr>
              <w:rPr>
                <w:sz w:val="18"/>
                <w:szCs w:val="18"/>
                <w:u w:val="single"/>
                <w:lang w:eastAsia="lv-LV"/>
              </w:rPr>
            </w:pPr>
            <w:r w:rsidRPr="002B1AA5">
              <w:rPr>
                <w:i/>
                <w:sz w:val="18"/>
                <w:szCs w:val="18"/>
                <w:lang w:eastAsia="lv-LV"/>
              </w:rPr>
              <w:t>t.sk. iekšējā līdzekļu pārdale starp budžeta programmām (apakšprogrammām)</w:t>
            </w:r>
          </w:p>
        </w:tc>
        <w:tc>
          <w:tcPr>
            <w:tcW w:w="1276" w:type="dxa"/>
            <w:shd w:val="clear" w:color="auto" w:fill="auto"/>
          </w:tcPr>
          <w:p w:rsidR="00A911B8" w:rsidRPr="002B1AA5" w:rsidRDefault="00A911B8" w:rsidP="000A6509">
            <w:pPr>
              <w:jc w:val="center"/>
              <w:rPr>
                <w:color w:val="FF0000"/>
                <w:sz w:val="18"/>
                <w:szCs w:val="18"/>
              </w:rPr>
            </w:pPr>
            <w:r w:rsidRPr="002B1AA5">
              <w:rPr>
                <w:sz w:val="18"/>
                <w:szCs w:val="18"/>
              </w:rPr>
              <w:t>-</w:t>
            </w:r>
          </w:p>
        </w:tc>
        <w:tc>
          <w:tcPr>
            <w:tcW w:w="1276" w:type="dxa"/>
            <w:shd w:val="clear" w:color="auto" w:fill="auto"/>
          </w:tcPr>
          <w:p w:rsidR="00A911B8" w:rsidRPr="002B1AA5" w:rsidRDefault="00A911B8" w:rsidP="000A6509">
            <w:pPr>
              <w:jc w:val="right"/>
              <w:rPr>
                <w:sz w:val="18"/>
                <w:szCs w:val="18"/>
              </w:rPr>
            </w:pPr>
            <w:r w:rsidRPr="002B1AA5">
              <w:rPr>
                <w:sz w:val="18"/>
                <w:szCs w:val="18"/>
              </w:rPr>
              <w:t>2 713 448</w:t>
            </w:r>
          </w:p>
        </w:tc>
        <w:tc>
          <w:tcPr>
            <w:tcW w:w="1275" w:type="dxa"/>
            <w:shd w:val="clear" w:color="auto" w:fill="auto"/>
          </w:tcPr>
          <w:p w:rsidR="00A911B8" w:rsidRPr="002B1AA5" w:rsidRDefault="00A911B8" w:rsidP="000A6509">
            <w:pPr>
              <w:jc w:val="right"/>
              <w:rPr>
                <w:sz w:val="18"/>
                <w:szCs w:val="18"/>
              </w:rPr>
            </w:pPr>
            <w:r w:rsidRPr="002B1AA5">
              <w:rPr>
                <w:sz w:val="18"/>
                <w:szCs w:val="18"/>
              </w:rPr>
              <w:t>2 713 448</w:t>
            </w:r>
          </w:p>
        </w:tc>
      </w:tr>
      <w:tr w:rsidR="00A911B8" w:rsidTr="000A6509">
        <w:trPr>
          <w:gridAfter w:val="1"/>
          <w:wAfter w:w="14" w:type="dxa"/>
          <w:trHeight w:val="142"/>
        </w:trPr>
        <w:tc>
          <w:tcPr>
            <w:tcW w:w="5240" w:type="dxa"/>
          </w:tcPr>
          <w:p w:rsidR="00A911B8" w:rsidRPr="002B1AA5" w:rsidRDefault="00A911B8" w:rsidP="000A6509">
            <w:pPr>
              <w:rPr>
                <w:i/>
                <w:color w:val="FF0000"/>
                <w:sz w:val="18"/>
                <w:szCs w:val="18"/>
                <w:lang w:eastAsia="lv-LV"/>
              </w:rPr>
            </w:pPr>
            <w:r w:rsidRPr="002B1AA5">
              <w:rPr>
                <w:i/>
                <w:sz w:val="18"/>
                <w:szCs w:val="18"/>
                <w:lang w:eastAsia="lv-LV"/>
              </w:rPr>
              <w:t>Iekšējā līdzekļu pārdale no budžeta prog</w:t>
            </w:r>
            <w:r>
              <w:rPr>
                <w:i/>
                <w:sz w:val="18"/>
                <w:szCs w:val="18"/>
                <w:lang w:eastAsia="lv-LV"/>
              </w:rPr>
              <w:t>rammas 12.00.00 “Kara muzejs”</w:t>
            </w:r>
            <w:r w:rsidRPr="002B1AA5">
              <w:rPr>
                <w:i/>
                <w:sz w:val="18"/>
                <w:szCs w:val="18"/>
                <w:lang w:eastAsia="lv-LV"/>
              </w:rPr>
              <w:t>, lai nodrošinātu militārpersonu pensiju izmaksu saistībā ar 2020.</w:t>
            </w:r>
            <w:r w:rsidR="00486CE0">
              <w:rPr>
                <w:i/>
                <w:sz w:val="18"/>
                <w:szCs w:val="18"/>
                <w:lang w:eastAsia="lv-LV"/>
              </w:rPr>
              <w:t> </w:t>
            </w:r>
            <w:r w:rsidRPr="002B1AA5">
              <w:rPr>
                <w:i/>
                <w:sz w:val="18"/>
                <w:szCs w:val="18"/>
                <w:lang w:eastAsia="lv-LV"/>
              </w:rPr>
              <w:t>gadā paredzēto militārpersonu izdienas pensiju indeksācijas ietekmi</w:t>
            </w:r>
          </w:p>
        </w:tc>
        <w:tc>
          <w:tcPr>
            <w:tcW w:w="1276" w:type="dxa"/>
          </w:tcPr>
          <w:p w:rsidR="00A911B8" w:rsidRPr="002B1AA5" w:rsidRDefault="00A911B8" w:rsidP="000A6509">
            <w:pPr>
              <w:jc w:val="center"/>
              <w:rPr>
                <w:sz w:val="18"/>
                <w:szCs w:val="18"/>
              </w:rPr>
            </w:pPr>
            <w:r w:rsidRPr="002B1AA5">
              <w:rPr>
                <w:sz w:val="18"/>
                <w:szCs w:val="18"/>
              </w:rPr>
              <w:t>-</w:t>
            </w:r>
          </w:p>
        </w:tc>
        <w:tc>
          <w:tcPr>
            <w:tcW w:w="1276" w:type="dxa"/>
          </w:tcPr>
          <w:p w:rsidR="00A911B8" w:rsidRPr="002B1AA5" w:rsidRDefault="00A911B8" w:rsidP="000A6509">
            <w:pPr>
              <w:jc w:val="right"/>
              <w:rPr>
                <w:sz w:val="18"/>
                <w:szCs w:val="18"/>
              </w:rPr>
            </w:pPr>
            <w:r w:rsidRPr="002B1AA5">
              <w:rPr>
                <w:sz w:val="18"/>
                <w:szCs w:val="18"/>
              </w:rPr>
              <w:t>19 990</w:t>
            </w:r>
          </w:p>
        </w:tc>
        <w:tc>
          <w:tcPr>
            <w:tcW w:w="1275" w:type="dxa"/>
          </w:tcPr>
          <w:p w:rsidR="00A911B8" w:rsidRPr="002B1AA5" w:rsidRDefault="00A911B8" w:rsidP="000A6509">
            <w:pPr>
              <w:jc w:val="right"/>
              <w:rPr>
                <w:sz w:val="18"/>
                <w:szCs w:val="18"/>
              </w:rPr>
            </w:pPr>
            <w:r>
              <w:rPr>
                <w:sz w:val="18"/>
                <w:szCs w:val="18"/>
              </w:rPr>
              <w:t>19 99</w:t>
            </w:r>
            <w:r w:rsidRPr="002B1AA5">
              <w:rPr>
                <w:sz w:val="18"/>
                <w:szCs w:val="18"/>
              </w:rPr>
              <w:t>0</w:t>
            </w:r>
          </w:p>
        </w:tc>
      </w:tr>
      <w:tr w:rsidR="00A911B8" w:rsidTr="000A6509">
        <w:trPr>
          <w:gridAfter w:val="1"/>
          <w:wAfter w:w="14" w:type="dxa"/>
          <w:trHeight w:val="142"/>
        </w:trPr>
        <w:tc>
          <w:tcPr>
            <w:tcW w:w="5240" w:type="dxa"/>
          </w:tcPr>
          <w:p w:rsidR="00A911B8" w:rsidRPr="002B1AA5" w:rsidRDefault="00A911B8" w:rsidP="000A6509">
            <w:pPr>
              <w:rPr>
                <w:i/>
                <w:sz w:val="18"/>
                <w:szCs w:val="18"/>
                <w:lang w:eastAsia="lv-LV"/>
              </w:rPr>
            </w:pPr>
            <w:r w:rsidRPr="002B1AA5">
              <w:rPr>
                <w:i/>
                <w:sz w:val="18"/>
                <w:szCs w:val="18"/>
                <w:lang w:eastAsia="lv-LV"/>
              </w:rPr>
              <w:t>Iekšējā līdzekļu pārdale no bu</w:t>
            </w:r>
            <w:r>
              <w:rPr>
                <w:i/>
                <w:sz w:val="18"/>
                <w:szCs w:val="18"/>
                <w:lang w:eastAsia="lv-LV"/>
              </w:rPr>
              <w:t>džeta apakšprogrammas 22.12.00 “</w:t>
            </w:r>
            <w:r w:rsidRPr="002B1AA5">
              <w:rPr>
                <w:i/>
                <w:sz w:val="18"/>
                <w:szCs w:val="18"/>
                <w:lang w:eastAsia="lv-LV"/>
              </w:rPr>
              <w:t>Nacionālo bruņ</w:t>
            </w:r>
            <w:r>
              <w:rPr>
                <w:i/>
                <w:sz w:val="18"/>
                <w:szCs w:val="18"/>
                <w:lang w:eastAsia="lv-LV"/>
              </w:rPr>
              <w:t>oto spēku uzturēšana”</w:t>
            </w:r>
            <w:r w:rsidRPr="002B1AA5">
              <w:rPr>
                <w:i/>
                <w:sz w:val="18"/>
                <w:szCs w:val="18"/>
                <w:lang w:eastAsia="lv-LV"/>
              </w:rPr>
              <w:t xml:space="preserve">, lai nodrošinātu </w:t>
            </w:r>
            <w:r w:rsidRPr="002B1AA5">
              <w:rPr>
                <w:i/>
                <w:sz w:val="18"/>
                <w:szCs w:val="18"/>
                <w:lang w:eastAsia="lv-LV"/>
              </w:rPr>
              <w:lastRenderedPageBreak/>
              <w:t>militārpersonu pensiju izmaksu saistībā ar 2020.</w:t>
            </w:r>
            <w:r w:rsidR="00486CE0">
              <w:rPr>
                <w:i/>
                <w:sz w:val="18"/>
                <w:szCs w:val="18"/>
                <w:lang w:eastAsia="lv-LV"/>
              </w:rPr>
              <w:t> </w:t>
            </w:r>
            <w:r w:rsidRPr="002B1AA5">
              <w:rPr>
                <w:i/>
                <w:sz w:val="18"/>
                <w:szCs w:val="18"/>
                <w:lang w:eastAsia="lv-LV"/>
              </w:rPr>
              <w:t>gadā paredzēto militārpersonu izdienas pensiju indeksācijas ietekmi</w:t>
            </w:r>
          </w:p>
        </w:tc>
        <w:tc>
          <w:tcPr>
            <w:tcW w:w="1276" w:type="dxa"/>
          </w:tcPr>
          <w:p w:rsidR="00A911B8" w:rsidRPr="002B1AA5" w:rsidRDefault="00A911B8" w:rsidP="000A6509">
            <w:pPr>
              <w:jc w:val="center"/>
              <w:rPr>
                <w:sz w:val="18"/>
                <w:szCs w:val="18"/>
              </w:rPr>
            </w:pPr>
            <w:r w:rsidRPr="002B1AA5">
              <w:rPr>
                <w:sz w:val="18"/>
                <w:szCs w:val="18"/>
              </w:rPr>
              <w:lastRenderedPageBreak/>
              <w:t>-</w:t>
            </w:r>
          </w:p>
        </w:tc>
        <w:tc>
          <w:tcPr>
            <w:tcW w:w="1276" w:type="dxa"/>
          </w:tcPr>
          <w:p w:rsidR="00A911B8" w:rsidRPr="002B1AA5" w:rsidRDefault="00A911B8" w:rsidP="000A6509">
            <w:pPr>
              <w:jc w:val="right"/>
              <w:rPr>
                <w:sz w:val="18"/>
                <w:szCs w:val="18"/>
              </w:rPr>
            </w:pPr>
            <w:r w:rsidRPr="002B1AA5">
              <w:rPr>
                <w:sz w:val="18"/>
                <w:szCs w:val="18"/>
              </w:rPr>
              <w:t>1 445 831</w:t>
            </w:r>
          </w:p>
        </w:tc>
        <w:tc>
          <w:tcPr>
            <w:tcW w:w="1275" w:type="dxa"/>
          </w:tcPr>
          <w:p w:rsidR="00A911B8" w:rsidRPr="002B1AA5" w:rsidRDefault="00A911B8" w:rsidP="000A6509">
            <w:pPr>
              <w:jc w:val="right"/>
              <w:rPr>
                <w:sz w:val="18"/>
                <w:szCs w:val="18"/>
              </w:rPr>
            </w:pPr>
            <w:r w:rsidRPr="002B1AA5">
              <w:rPr>
                <w:sz w:val="18"/>
                <w:szCs w:val="18"/>
              </w:rPr>
              <w:t>1 445 831</w:t>
            </w:r>
          </w:p>
        </w:tc>
      </w:tr>
      <w:tr w:rsidR="00A911B8" w:rsidTr="000A6509">
        <w:trPr>
          <w:gridAfter w:val="1"/>
          <w:wAfter w:w="14" w:type="dxa"/>
          <w:trHeight w:val="142"/>
        </w:trPr>
        <w:tc>
          <w:tcPr>
            <w:tcW w:w="5240" w:type="dxa"/>
          </w:tcPr>
          <w:p w:rsidR="00A911B8" w:rsidRPr="002B1AA5" w:rsidRDefault="00A911B8" w:rsidP="000A6509">
            <w:pPr>
              <w:rPr>
                <w:i/>
                <w:sz w:val="18"/>
                <w:szCs w:val="18"/>
                <w:lang w:eastAsia="lv-LV"/>
              </w:rPr>
            </w:pPr>
            <w:r w:rsidRPr="002B1AA5">
              <w:rPr>
                <w:i/>
                <w:sz w:val="18"/>
                <w:szCs w:val="18"/>
                <w:lang w:eastAsia="lv-LV"/>
              </w:rPr>
              <w:t xml:space="preserve">Iekšējā līdzekļu pārdale </w:t>
            </w:r>
            <w:r>
              <w:rPr>
                <w:i/>
                <w:sz w:val="18"/>
                <w:szCs w:val="18"/>
                <w:lang w:eastAsia="lv-LV"/>
              </w:rPr>
              <w:t>no budžeta programmas 28.00.00 “</w:t>
            </w:r>
            <w:r w:rsidRPr="002B1AA5">
              <w:rPr>
                <w:i/>
                <w:sz w:val="18"/>
                <w:szCs w:val="18"/>
                <w:lang w:eastAsia="lv-LV"/>
              </w:rPr>
              <w:t>Ģeodēzija un kartogrā</w:t>
            </w:r>
            <w:r>
              <w:rPr>
                <w:i/>
                <w:sz w:val="18"/>
                <w:szCs w:val="18"/>
                <w:lang w:eastAsia="lv-LV"/>
              </w:rPr>
              <w:t>fija”</w:t>
            </w:r>
            <w:r w:rsidRPr="002B1AA5">
              <w:rPr>
                <w:i/>
                <w:sz w:val="18"/>
                <w:szCs w:val="18"/>
                <w:lang w:eastAsia="lv-LV"/>
              </w:rPr>
              <w:t>, lai nodrošinātu militārpersonu pensiju izmaksu saistībā ar 2020.</w:t>
            </w:r>
            <w:r w:rsidR="00486CE0">
              <w:rPr>
                <w:i/>
                <w:sz w:val="18"/>
                <w:szCs w:val="18"/>
                <w:lang w:eastAsia="lv-LV"/>
              </w:rPr>
              <w:t> </w:t>
            </w:r>
            <w:r w:rsidRPr="002B1AA5">
              <w:rPr>
                <w:i/>
                <w:sz w:val="18"/>
                <w:szCs w:val="18"/>
                <w:lang w:eastAsia="lv-LV"/>
              </w:rPr>
              <w:t>gadā paredzēto militārpersonu izdienas pensiju indeksācijas ietekmi</w:t>
            </w:r>
          </w:p>
        </w:tc>
        <w:tc>
          <w:tcPr>
            <w:tcW w:w="1276" w:type="dxa"/>
          </w:tcPr>
          <w:p w:rsidR="00A911B8" w:rsidRPr="002B1AA5" w:rsidRDefault="00A911B8" w:rsidP="000A6509">
            <w:pPr>
              <w:jc w:val="center"/>
              <w:rPr>
                <w:sz w:val="18"/>
                <w:szCs w:val="18"/>
              </w:rPr>
            </w:pPr>
            <w:r w:rsidRPr="002B1AA5">
              <w:rPr>
                <w:sz w:val="18"/>
                <w:szCs w:val="18"/>
              </w:rPr>
              <w:t>-</w:t>
            </w:r>
          </w:p>
        </w:tc>
        <w:tc>
          <w:tcPr>
            <w:tcW w:w="1276" w:type="dxa"/>
          </w:tcPr>
          <w:p w:rsidR="00A911B8" w:rsidRPr="002B1AA5" w:rsidRDefault="00A911B8" w:rsidP="000A6509">
            <w:pPr>
              <w:jc w:val="right"/>
              <w:rPr>
                <w:sz w:val="18"/>
                <w:szCs w:val="18"/>
              </w:rPr>
            </w:pPr>
            <w:r w:rsidRPr="002B1AA5">
              <w:rPr>
                <w:sz w:val="18"/>
                <w:szCs w:val="18"/>
              </w:rPr>
              <w:t>394 466</w:t>
            </w:r>
          </w:p>
        </w:tc>
        <w:tc>
          <w:tcPr>
            <w:tcW w:w="1275" w:type="dxa"/>
          </w:tcPr>
          <w:p w:rsidR="00A911B8" w:rsidRPr="002B1AA5" w:rsidRDefault="00A911B8" w:rsidP="000A6509">
            <w:pPr>
              <w:jc w:val="right"/>
              <w:rPr>
                <w:sz w:val="18"/>
                <w:szCs w:val="18"/>
              </w:rPr>
            </w:pPr>
            <w:r w:rsidRPr="002B1AA5">
              <w:rPr>
                <w:sz w:val="18"/>
                <w:szCs w:val="18"/>
              </w:rPr>
              <w:t>394 466</w:t>
            </w:r>
          </w:p>
        </w:tc>
      </w:tr>
      <w:tr w:rsidR="00A911B8" w:rsidTr="000A6509">
        <w:trPr>
          <w:gridAfter w:val="1"/>
          <w:wAfter w:w="14" w:type="dxa"/>
          <w:trHeight w:val="142"/>
        </w:trPr>
        <w:tc>
          <w:tcPr>
            <w:tcW w:w="5240" w:type="dxa"/>
          </w:tcPr>
          <w:p w:rsidR="00A911B8" w:rsidRPr="002B1AA5" w:rsidRDefault="00A911B8" w:rsidP="000A6509">
            <w:pPr>
              <w:rPr>
                <w:i/>
                <w:sz w:val="18"/>
                <w:szCs w:val="18"/>
                <w:lang w:eastAsia="lv-LV"/>
              </w:rPr>
            </w:pPr>
            <w:r w:rsidRPr="002B1AA5">
              <w:rPr>
                <w:i/>
                <w:sz w:val="18"/>
                <w:szCs w:val="18"/>
                <w:lang w:eastAsia="lv-LV"/>
              </w:rPr>
              <w:t xml:space="preserve">Iekšējā līdzekļu pārdale </w:t>
            </w:r>
            <w:r>
              <w:rPr>
                <w:i/>
                <w:sz w:val="18"/>
                <w:szCs w:val="18"/>
                <w:lang w:eastAsia="lv-LV"/>
              </w:rPr>
              <w:t>no budžeta programmas 34.00.00 “</w:t>
            </w:r>
            <w:proofErr w:type="spellStart"/>
            <w:r>
              <w:rPr>
                <w:i/>
                <w:sz w:val="18"/>
                <w:szCs w:val="18"/>
                <w:lang w:eastAsia="lv-LV"/>
              </w:rPr>
              <w:t>Jaunsardzes</w:t>
            </w:r>
            <w:proofErr w:type="spellEnd"/>
            <w:r>
              <w:rPr>
                <w:i/>
                <w:sz w:val="18"/>
                <w:szCs w:val="18"/>
                <w:lang w:eastAsia="lv-LV"/>
              </w:rPr>
              <w:t xml:space="preserve"> centrs”</w:t>
            </w:r>
            <w:r w:rsidRPr="002B1AA5">
              <w:rPr>
                <w:i/>
                <w:sz w:val="18"/>
                <w:szCs w:val="18"/>
                <w:lang w:eastAsia="lv-LV"/>
              </w:rPr>
              <w:t>, lai nodrošinātu militārpersonu pensiju izmaksu saistībā ar 2020.</w:t>
            </w:r>
            <w:r w:rsidR="00486CE0">
              <w:rPr>
                <w:i/>
                <w:sz w:val="18"/>
                <w:szCs w:val="18"/>
                <w:lang w:eastAsia="lv-LV"/>
              </w:rPr>
              <w:t> </w:t>
            </w:r>
            <w:r w:rsidRPr="002B1AA5">
              <w:rPr>
                <w:i/>
                <w:sz w:val="18"/>
                <w:szCs w:val="18"/>
                <w:lang w:eastAsia="lv-LV"/>
              </w:rPr>
              <w:t>gadā paredzēto militārpersonu izdienas pensiju indeksācijas ietekmi</w:t>
            </w:r>
          </w:p>
        </w:tc>
        <w:tc>
          <w:tcPr>
            <w:tcW w:w="1276" w:type="dxa"/>
          </w:tcPr>
          <w:p w:rsidR="00A911B8" w:rsidRPr="002B1AA5" w:rsidRDefault="00A911B8" w:rsidP="000A6509">
            <w:pPr>
              <w:jc w:val="center"/>
              <w:rPr>
                <w:sz w:val="18"/>
                <w:szCs w:val="18"/>
              </w:rPr>
            </w:pPr>
            <w:r w:rsidRPr="002B1AA5">
              <w:rPr>
                <w:sz w:val="18"/>
                <w:szCs w:val="18"/>
              </w:rPr>
              <w:t>-</w:t>
            </w:r>
          </w:p>
        </w:tc>
        <w:tc>
          <w:tcPr>
            <w:tcW w:w="1276" w:type="dxa"/>
          </w:tcPr>
          <w:p w:rsidR="00A911B8" w:rsidRPr="002B1AA5" w:rsidRDefault="00A911B8" w:rsidP="000A6509">
            <w:pPr>
              <w:jc w:val="right"/>
              <w:rPr>
                <w:sz w:val="18"/>
                <w:szCs w:val="18"/>
              </w:rPr>
            </w:pPr>
            <w:r w:rsidRPr="002B1AA5">
              <w:rPr>
                <w:sz w:val="18"/>
                <w:szCs w:val="18"/>
              </w:rPr>
              <w:t>853 161</w:t>
            </w:r>
          </w:p>
        </w:tc>
        <w:tc>
          <w:tcPr>
            <w:tcW w:w="1275" w:type="dxa"/>
          </w:tcPr>
          <w:p w:rsidR="00A911B8" w:rsidRPr="002B1AA5" w:rsidRDefault="00A911B8" w:rsidP="000A6509">
            <w:pPr>
              <w:jc w:val="right"/>
              <w:rPr>
                <w:sz w:val="18"/>
                <w:szCs w:val="18"/>
              </w:rPr>
            </w:pPr>
            <w:r w:rsidRPr="002B1AA5">
              <w:rPr>
                <w:sz w:val="18"/>
                <w:szCs w:val="18"/>
              </w:rPr>
              <w:t>853 161</w:t>
            </w:r>
          </w:p>
        </w:tc>
      </w:tr>
    </w:tbl>
    <w:p w:rsidR="00A911B8" w:rsidRPr="002B1AA5" w:rsidRDefault="00A911B8" w:rsidP="00486CE0">
      <w:pPr>
        <w:widowControl w:val="0"/>
        <w:spacing w:before="240" w:after="240"/>
        <w:jc w:val="center"/>
        <w:rPr>
          <w:b/>
        </w:rPr>
      </w:pPr>
      <w:r>
        <w:rPr>
          <w:b/>
        </w:rPr>
        <w:t>33.00.00</w:t>
      </w:r>
      <w:r w:rsidRPr="002B1AA5">
        <w:rPr>
          <w:b/>
        </w:rPr>
        <w:t xml:space="preserve"> Aizsardzības īpašumu pārvaldīšana</w:t>
      </w:r>
    </w:p>
    <w:p w:rsidR="00A911B8" w:rsidRPr="002B1AA5" w:rsidRDefault="00A911B8" w:rsidP="00A911B8">
      <w:pPr>
        <w:spacing w:after="120"/>
        <w:jc w:val="both"/>
        <w:rPr>
          <w:u w:val="single"/>
        </w:rPr>
      </w:pPr>
      <w:r w:rsidRPr="002B1AA5">
        <w:rPr>
          <w:u w:val="single"/>
        </w:rPr>
        <w:t>Programmas mērķis:</w:t>
      </w:r>
    </w:p>
    <w:p w:rsidR="00A911B8" w:rsidRPr="002B1AA5" w:rsidRDefault="00A911B8" w:rsidP="00A911B8">
      <w:pPr>
        <w:spacing w:after="120"/>
        <w:ind w:firstLine="720"/>
        <w:jc w:val="both"/>
        <w:rPr>
          <w:color w:val="FF0000"/>
          <w:u w:val="single"/>
        </w:rPr>
      </w:pPr>
      <w:r w:rsidRPr="002B1AA5">
        <w:t>Aizsardzības ministrijas valdījumā esošā nekustamā īpašuma, valsts militārās aizsardzības objektu un valsts militārās aizsardzības vajadzībām nomātā nekustamā īpašuma apsaimniekošana un vides aizsardzības pasākumu veikšana tajos. Valsts militārās aizsardzības objektu būvniecības organizēšana.</w:t>
      </w:r>
      <w:r w:rsidRPr="002B1AA5">
        <w:rPr>
          <w:color w:val="FF0000"/>
        </w:rPr>
        <w:t xml:space="preserve"> </w:t>
      </w:r>
    </w:p>
    <w:p w:rsidR="00A911B8" w:rsidRPr="002B1AA5" w:rsidRDefault="00A911B8" w:rsidP="00A911B8">
      <w:pPr>
        <w:spacing w:after="120"/>
        <w:jc w:val="both"/>
        <w:rPr>
          <w:u w:val="single"/>
        </w:rPr>
      </w:pPr>
      <w:r w:rsidRPr="002B1AA5">
        <w:rPr>
          <w:u w:val="single"/>
        </w:rPr>
        <w:t>Galvenās aktivitātes:</w:t>
      </w:r>
    </w:p>
    <w:p w:rsidR="00A911B8" w:rsidRPr="00486CE0" w:rsidRDefault="00A911B8" w:rsidP="00486CE0">
      <w:pPr>
        <w:pStyle w:val="ListParagraph"/>
        <w:numPr>
          <w:ilvl w:val="0"/>
          <w:numId w:val="12"/>
        </w:numPr>
        <w:spacing w:after="120"/>
        <w:ind w:left="1077" w:hanging="357"/>
        <w:jc w:val="both"/>
        <w:rPr>
          <w:rFonts w:eastAsia="Calibri"/>
        </w:rPr>
      </w:pPr>
      <w:r w:rsidRPr="00486CE0">
        <w:rPr>
          <w:rFonts w:eastAsia="Calibri"/>
        </w:rPr>
        <w:t>apsaimniekot Aizsardzības ministrijas valdījumā esošos nekustamos īpašumus, tajā skaitā valsts militārās aizsardzības objektus;</w:t>
      </w:r>
    </w:p>
    <w:p w:rsidR="00A911B8" w:rsidRPr="00486CE0" w:rsidRDefault="00A911B8" w:rsidP="00486CE0">
      <w:pPr>
        <w:pStyle w:val="ListParagraph"/>
        <w:numPr>
          <w:ilvl w:val="0"/>
          <w:numId w:val="12"/>
        </w:numPr>
        <w:spacing w:after="120"/>
        <w:ind w:left="1077" w:hanging="357"/>
        <w:jc w:val="both"/>
      </w:pPr>
      <w:r w:rsidRPr="00486CE0">
        <w:t>organizēt valsts militārās aizsardzības objektu būvniecību;</w:t>
      </w:r>
    </w:p>
    <w:p w:rsidR="00A911B8" w:rsidRPr="00486CE0" w:rsidRDefault="00A911B8" w:rsidP="00486CE0">
      <w:pPr>
        <w:pStyle w:val="ListParagraph"/>
        <w:numPr>
          <w:ilvl w:val="0"/>
          <w:numId w:val="12"/>
        </w:numPr>
        <w:spacing w:after="120"/>
        <w:ind w:left="1077" w:hanging="357"/>
        <w:jc w:val="both"/>
      </w:pPr>
      <w:r w:rsidRPr="00486CE0">
        <w:t>veikt vides aizsardzības pasākumus valsts militārās aizsardzības objektos;</w:t>
      </w:r>
    </w:p>
    <w:p w:rsidR="00A911B8" w:rsidRPr="002B1AA5" w:rsidRDefault="00A911B8" w:rsidP="00486CE0">
      <w:pPr>
        <w:pStyle w:val="ListParagraph"/>
        <w:numPr>
          <w:ilvl w:val="0"/>
          <w:numId w:val="12"/>
        </w:numPr>
        <w:spacing w:after="120"/>
        <w:ind w:left="1077" w:hanging="357"/>
        <w:jc w:val="both"/>
      </w:pPr>
      <w:r w:rsidRPr="002B1AA5">
        <w:t>sniegt publiskos pakalpojumus Aizsardzības ministrijai un tās padotībā esošajām iestādēm, NBS un privātpersonām saistībā ar sporta kompleksa izmantošanu, dienesta viesnīcas un dzīvojamo telpu īri.</w:t>
      </w:r>
    </w:p>
    <w:p w:rsidR="00A911B8" w:rsidRPr="002B1AA5" w:rsidRDefault="00A911B8" w:rsidP="00A911B8">
      <w:pPr>
        <w:spacing w:after="120"/>
        <w:jc w:val="both"/>
      </w:pPr>
      <w:r w:rsidRPr="002B1AA5">
        <w:rPr>
          <w:u w:val="single"/>
        </w:rPr>
        <w:t>Programmas izpildītājs</w:t>
      </w:r>
      <w:r w:rsidRPr="002B1AA5">
        <w:t xml:space="preserve">: </w:t>
      </w:r>
      <w:r w:rsidRPr="002B1AA5">
        <w:rPr>
          <w:rFonts w:eastAsia="Calibri"/>
          <w:szCs w:val="24"/>
        </w:rPr>
        <w:t>Valsts aizsardzības militāro objektu un iepirkumu centrs</w:t>
      </w:r>
      <w:r w:rsidRPr="002B1AA5">
        <w:rPr>
          <w:szCs w:val="24"/>
        </w:rPr>
        <w:t>.</w:t>
      </w:r>
    </w:p>
    <w:p w:rsidR="00A911B8" w:rsidRPr="002B1AA5" w:rsidRDefault="00A911B8" w:rsidP="00486CE0">
      <w:pPr>
        <w:spacing w:before="240" w:after="240"/>
        <w:jc w:val="center"/>
        <w:rPr>
          <w:b/>
          <w:lang w:eastAsia="lv-LV"/>
        </w:rPr>
      </w:pPr>
      <w:r w:rsidRPr="002B1AA5">
        <w:rPr>
          <w:b/>
          <w:lang w:eastAsia="lv-LV"/>
        </w:rPr>
        <w:t>Darbības rezultāti un to rezultatīvie rādītāji no 2019. līdz 2023. gadam</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134"/>
        <w:gridCol w:w="1134"/>
        <w:gridCol w:w="1134"/>
        <w:gridCol w:w="1024"/>
        <w:gridCol w:w="1102"/>
      </w:tblGrid>
      <w:tr w:rsidR="00A911B8" w:rsidTr="00486CE0">
        <w:trPr>
          <w:tblHeader/>
        </w:trPr>
        <w:tc>
          <w:tcPr>
            <w:tcW w:w="3681" w:type="dxa"/>
          </w:tcPr>
          <w:p w:rsidR="00A911B8" w:rsidRPr="002B1AA5" w:rsidRDefault="00A911B8" w:rsidP="000A6509">
            <w:pPr>
              <w:jc w:val="center"/>
              <w:rPr>
                <w:color w:val="FF0000"/>
                <w:sz w:val="18"/>
                <w:szCs w:val="18"/>
              </w:rPr>
            </w:pPr>
          </w:p>
        </w:tc>
        <w:tc>
          <w:tcPr>
            <w:tcW w:w="1134" w:type="dxa"/>
          </w:tcPr>
          <w:p w:rsidR="00A911B8" w:rsidRPr="002B1AA5" w:rsidRDefault="00A911B8" w:rsidP="000A6509">
            <w:pPr>
              <w:jc w:val="center"/>
              <w:rPr>
                <w:sz w:val="18"/>
                <w:szCs w:val="18"/>
                <w:lang w:eastAsia="lv-LV"/>
              </w:rPr>
            </w:pPr>
            <w:r w:rsidRPr="002B1AA5">
              <w:rPr>
                <w:sz w:val="18"/>
                <w:szCs w:val="18"/>
                <w:lang w:eastAsia="lv-LV"/>
              </w:rPr>
              <w:t>2019.</w:t>
            </w:r>
            <w:r w:rsidR="00486CE0">
              <w:rPr>
                <w:sz w:val="18"/>
                <w:szCs w:val="18"/>
                <w:lang w:eastAsia="lv-LV"/>
              </w:rPr>
              <w:t> </w:t>
            </w:r>
            <w:r w:rsidRPr="002B1AA5">
              <w:rPr>
                <w:sz w:val="18"/>
                <w:szCs w:val="18"/>
                <w:lang w:eastAsia="lv-LV"/>
              </w:rPr>
              <w:t>gads (izpilde)</w:t>
            </w:r>
          </w:p>
        </w:tc>
        <w:tc>
          <w:tcPr>
            <w:tcW w:w="1134" w:type="dxa"/>
            <w:vAlign w:val="center"/>
          </w:tcPr>
          <w:p w:rsidR="00A911B8" w:rsidRPr="002B1AA5" w:rsidRDefault="00A911B8" w:rsidP="000A6509">
            <w:pPr>
              <w:jc w:val="center"/>
              <w:rPr>
                <w:sz w:val="18"/>
                <w:szCs w:val="18"/>
                <w:lang w:eastAsia="lv-LV"/>
              </w:rPr>
            </w:pPr>
            <w:r w:rsidRPr="002B1AA5">
              <w:rPr>
                <w:sz w:val="18"/>
                <w:szCs w:val="18"/>
                <w:lang w:eastAsia="lv-LV"/>
              </w:rPr>
              <w:t>2020.</w:t>
            </w:r>
            <w:r w:rsidR="00486CE0">
              <w:rPr>
                <w:sz w:val="18"/>
                <w:szCs w:val="18"/>
                <w:lang w:eastAsia="lv-LV"/>
              </w:rPr>
              <w:t> </w:t>
            </w:r>
            <w:r w:rsidRPr="002B1AA5">
              <w:rPr>
                <w:sz w:val="18"/>
                <w:szCs w:val="18"/>
                <w:lang w:eastAsia="lv-LV"/>
              </w:rPr>
              <w:t>gada plāns</w:t>
            </w:r>
          </w:p>
        </w:tc>
        <w:tc>
          <w:tcPr>
            <w:tcW w:w="1134" w:type="dxa"/>
          </w:tcPr>
          <w:p w:rsidR="00A911B8" w:rsidRPr="002B1AA5" w:rsidRDefault="00A911B8" w:rsidP="000A6509">
            <w:pPr>
              <w:jc w:val="center"/>
              <w:rPr>
                <w:sz w:val="18"/>
                <w:szCs w:val="18"/>
                <w:lang w:eastAsia="lv-LV"/>
              </w:rPr>
            </w:pPr>
            <w:r w:rsidRPr="002B1AA5">
              <w:rPr>
                <w:sz w:val="18"/>
                <w:szCs w:val="18"/>
                <w:lang w:eastAsia="lv-LV"/>
              </w:rPr>
              <w:t>2021.</w:t>
            </w:r>
            <w:r w:rsidR="00486CE0">
              <w:rPr>
                <w:sz w:val="18"/>
                <w:szCs w:val="18"/>
                <w:lang w:eastAsia="lv-LV"/>
              </w:rPr>
              <w:t> </w:t>
            </w:r>
            <w:r w:rsidRPr="002B1AA5">
              <w:rPr>
                <w:sz w:val="18"/>
                <w:szCs w:val="18"/>
                <w:lang w:eastAsia="lv-LV"/>
              </w:rPr>
              <w:t>gada projekts</w:t>
            </w:r>
          </w:p>
        </w:tc>
        <w:tc>
          <w:tcPr>
            <w:tcW w:w="1024" w:type="dxa"/>
          </w:tcPr>
          <w:p w:rsidR="00A911B8" w:rsidRPr="002B1AA5" w:rsidRDefault="00A911B8" w:rsidP="000A6509">
            <w:pPr>
              <w:jc w:val="center"/>
              <w:rPr>
                <w:sz w:val="18"/>
                <w:szCs w:val="18"/>
                <w:lang w:eastAsia="lv-LV"/>
              </w:rPr>
            </w:pPr>
            <w:r w:rsidRPr="002B1AA5">
              <w:rPr>
                <w:sz w:val="18"/>
                <w:szCs w:val="18"/>
                <w:lang w:eastAsia="lv-LV"/>
              </w:rPr>
              <w:t>2022.</w:t>
            </w:r>
            <w:r w:rsidR="00486CE0">
              <w:rPr>
                <w:sz w:val="18"/>
                <w:szCs w:val="18"/>
                <w:lang w:eastAsia="lv-LV"/>
              </w:rPr>
              <w:t> </w:t>
            </w:r>
            <w:r w:rsidRPr="002B1AA5">
              <w:rPr>
                <w:sz w:val="18"/>
                <w:szCs w:val="18"/>
                <w:lang w:eastAsia="lv-LV"/>
              </w:rPr>
              <w:t>gada prognoze</w:t>
            </w:r>
          </w:p>
        </w:tc>
        <w:tc>
          <w:tcPr>
            <w:tcW w:w="1102" w:type="dxa"/>
          </w:tcPr>
          <w:p w:rsidR="00A911B8" w:rsidRPr="002B1AA5" w:rsidRDefault="00A911B8" w:rsidP="000A6509">
            <w:pPr>
              <w:jc w:val="center"/>
              <w:rPr>
                <w:sz w:val="18"/>
                <w:szCs w:val="18"/>
                <w:lang w:eastAsia="lv-LV"/>
              </w:rPr>
            </w:pPr>
            <w:r w:rsidRPr="002B1AA5">
              <w:rPr>
                <w:sz w:val="18"/>
                <w:szCs w:val="18"/>
                <w:lang w:eastAsia="lv-LV"/>
              </w:rPr>
              <w:t>2023.</w:t>
            </w:r>
            <w:r w:rsidR="00486CE0">
              <w:rPr>
                <w:sz w:val="18"/>
                <w:szCs w:val="18"/>
                <w:lang w:eastAsia="lv-LV"/>
              </w:rPr>
              <w:t> </w:t>
            </w:r>
            <w:r w:rsidRPr="002B1AA5">
              <w:rPr>
                <w:sz w:val="18"/>
                <w:szCs w:val="18"/>
                <w:lang w:eastAsia="lv-LV"/>
              </w:rPr>
              <w:t>gada prognoze</w:t>
            </w:r>
          </w:p>
        </w:tc>
      </w:tr>
      <w:tr w:rsidR="00A911B8" w:rsidTr="000A6509">
        <w:tc>
          <w:tcPr>
            <w:tcW w:w="9209" w:type="dxa"/>
            <w:gridSpan w:val="6"/>
            <w:shd w:val="clear" w:color="auto" w:fill="D9D9D9"/>
            <w:vAlign w:val="center"/>
          </w:tcPr>
          <w:p w:rsidR="00A911B8" w:rsidRPr="002B1AA5" w:rsidRDefault="00A911B8" w:rsidP="000A6509">
            <w:pPr>
              <w:jc w:val="center"/>
              <w:rPr>
                <w:color w:val="FF0000"/>
                <w:sz w:val="18"/>
                <w:szCs w:val="18"/>
              </w:rPr>
            </w:pPr>
            <w:r w:rsidRPr="002B1AA5">
              <w:rPr>
                <w:sz w:val="18"/>
                <w:szCs w:val="18"/>
                <w:lang w:eastAsia="lv-LV"/>
              </w:rPr>
              <w:t>Nekustamo īpašumu apsaimniekošana atbilstoši NBS funkciju vajadzībām</w:t>
            </w:r>
          </w:p>
        </w:tc>
      </w:tr>
      <w:tr w:rsidR="00A911B8" w:rsidTr="00486CE0">
        <w:tc>
          <w:tcPr>
            <w:tcW w:w="3681" w:type="dxa"/>
          </w:tcPr>
          <w:p w:rsidR="00A911B8" w:rsidRPr="002B1AA5" w:rsidRDefault="00A911B8" w:rsidP="000A6509">
            <w:pPr>
              <w:rPr>
                <w:sz w:val="18"/>
              </w:rPr>
            </w:pPr>
            <w:r w:rsidRPr="002B1AA5">
              <w:rPr>
                <w:sz w:val="18"/>
              </w:rPr>
              <w:t>Apsaimniekojamo ēku un būvju skaits</w:t>
            </w:r>
          </w:p>
        </w:tc>
        <w:tc>
          <w:tcPr>
            <w:tcW w:w="1134" w:type="dxa"/>
          </w:tcPr>
          <w:p w:rsidR="00A911B8" w:rsidRPr="002B1AA5" w:rsidRDefault="00A911B8" w:rsidP="000A6509">
            <w:pPr>
              <w:jc w:val="center"/>
              <w:rPr>
                <w:sz w:val="18"/>
              </w:rPr>
            </w:pPr>
            <w:r w:rsidRPr="002B1AA5">
              <w:rPr>
                <w:sz w:val="18"/>
              </w:rPr>
              <w:t>1 164</w:t>
            </w:r>
          </w:p>
        </w:tc>
        <w:tc>
          <w:tcPr>
            <w:tcW w:w="1134" w:type="dxa"/>
          </w:tcPr>
          <w:p w:rsidR="00A911B8" w:rsidRPr="002B1AA5" w:rsidRDefault="00A911B8" w:rsidP="000A6509">
            <w:pPr>
              <w:jc w:val="center"/>
              <w:rPr>
                <w:sz w:val="18"/>
              </w:rPr>
            </w:pPr>
            <w:r w:rsidRPr="002B1AA5">
              <w:rPr>
                <w:sz w:val="18"/>
              </w:rPr>
              <w:t>1 258</w:t>
            </w:r>
          </w:p>
        </w:tc>
        <w:tc>
          <w:tcPr>
            <w:tcW w:w="1134" w:type="dxa"/>
          </w:tcPr>
          <w:p w:rsidR="00A911B8" w:rsidRPr="002B1AA5" w:rsidRDefault="00A911B8" w:rsidP="000A6509">
            <w:pPr>
              <w:jc w:val="center"/>
              <w:rPr>
                <w:sz w:val="18"/>
              </w:rPr>
            </w:pPr>
            <w:r w:rsidRPr="002B1AA5">
              <w:rPr>
                <w:sz w:val="18"/>
              </w:rPr>
              <w:t>1 260</w:t>
            </w:r>
          </w:p>
        </w:tc>
        <w:tc>
          <w:tcPr>
            <w:tcW w:w="1024" w:type="dxa"/>
          </w:tcPr>
          <w:p w:rsidR="00A911B8" w:rsidRPr="002B1AA5" w:rsidRDefault="00A911B8" w:rsidP="000A6509">
            <w:pPr>
              <w:jc w:val="center"/>
              <w:rPr>
                <w:sz w:val="18"/>
              </w:rPr>
            </w:pPr>
            <w:r w:rsidRPr="002B1AA5">
              <w:rPr>
                <w:sz w:val="18"/>
              </w:rPr>
              <w:t>1 272</w:t>
            </w:r>
          </w:p>
        </w:tc>
        <w:tc>
          <w:tcPr>
            <w:tcW w:w="1102" w:type="dxa"/>
          </w:tcPr>
          <w:p w:rsidR="00A911B8" w:rsidRPr="002B1AA5" w:rsidRDefault="00A911B8" w:rsidP="000A6509">
            <w:pPr>
              <w:jc w:val="center"/>
              <w:rPr>
                <w:sz w:val="18"/>
              </w:rPr>
            </w:pPr>
            <w:r w:rsidRPr="002B1AA5">
              <w:rPr>
                <w:sz w:val="18"/>
              </w:rPr>
              <w:t>1 285</w:t>
            </w:r>
          </w:p>
        </w:tc>
      </w:tr>
      <w:tr w:rsidR="00A911B8" w:rsidTr="00486CE0">
        <w:tc>
          <w:tcPr>
            <w:tcW w:w="3681"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rPr>
                <w:sz w:val="18"/>
              </w:rPr>
            </w:pPr>
            <w:r w:rsidRPr="002B1AA5">
              <w:rPr>
                <w:sz w:val="18"/>
              </w:rPr>
              <w:t>Apsaimniekojamo zemes vienību skaits</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238</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266</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278</w:t>
            </w:r>
          </w:p>
        </w:tc>
        <w:tc>
          <w:tcPr>
            <w:tcW w:w="102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303</w:t>
            </w:r>
          </w:p>
        </w:tc>
        <w:tc>
          <w:tcPr>
            <w:tcW w:w="1102"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327</w:t>
            </w:r>
          </w:p>
        </w:tc>
      </w:tr>
      <w:tr w:rsidR="00A911B8" w:rsidTr="00486CE0">
        <w:tc>
          <w:tcPr>
            <w:tcW w:w="3681"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rPr>
                <w:sz w:val="18"/>
              </w:rPr>
            </w:pPr>
            <w:r w:rsidRPr="002B1AA5">
              <w:rPr>
                <w:sz w:val="18"/>
              </w:rPr>
              <w:t>Apsaimniekojamo zemes vienību platība (ha)</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19 415,52</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19 591</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19 768</w:t>
            </w:r>
          </w:p>
        </w:tc>
        <w:tc>
          <w:tcPr>
            <w:tcW w:w="102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20 127</w:t>
            </w:r>
          </w:p>
        </w:tc>
        <w:tc>
          <w:tcPr>
            <w:tcW w:w="1102"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rPr>
            </w:pPr>
            <w:r w:rsidRPr="002B1AA5">
              <w:rPr>
                <w:sz w:val="18"/>
              </w:rPr>
              <w:t>21 223</w:t>
            </w:r>
          </w:p>
        </w:tc>
      </w:tr>
    </w:tbl>
    <w:p w:rsidR="00A911B8" w:rsidRPr="002B1AA5" w:rsidRDefault="00A911B8" w:rsidP="00486CE0">
      <w:pPr>
        <w:spacing w:before="240" w:after="240"/>
        <w:jc w:val="center"/>
        <w:rPr>
          <w:b/>
          <w:lang w:eastAsia="lv-LV"/>
        </w:rPr>
      </w:pPr>
      <w:r w:rsidRPr="002B1AA5">
        <w:rPr>
          <w:b/>
          <w:lang w:eastAsia="lv-LV"/>
        </w:rPr>
        <w:t>Finansiālie rādītāji no 2019. līdz 2023. gadam</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131"/>
        <w:gridCol w:w="1132"/>
        <w:gridCol w:w="1132"/>
        <w:gridCol w:w="1132"/>
        <w:gridCol w:w="1132"/>
      </w:tblGrid>
      <w:tr w:rsidR="00A911B8" w:rsidTr="000A6509">
        <w:trPr>
          <w:trHeight w:val="283"/>
          <w:tblHeader/>
          <w:jc w:val="center"/>
        </w:trPr>
        <w:tc>
          <w:tcPr>
            <w:tcW w:w="3539" w:type="dxa"/>
            <w:vAlign w:val="center"/>
          </w:tcPr>
          <w:p w:rsidR="00A911B8" w:rsidRPr="002B1AA5" w:rsidRDefault="00A911B8" w:rsidP="000A6509">
            <w:pPr>
              <w:jc w:val="center"/>
              <w:rPr>
                <w:color w:val="FF0000"/>
                <w:sz w:val="18"/>
                <w:szCs w:val="24"/>
              </w:rPr>
            </w:pPr>
          </w:p>
        </w:tc>
        <w:tc>
          <w:tcPr>
            <w:tcW w:w="1131" w:type="dxa"/>
          </w:tcPr>
          <w:p w:rsidR="00A911B8" w:rsidRPr="002B1AA5" w:rsidRDefault="00A911B8" w:rsidP="000A6509">
            <w:pPr>
              <w:jc w:val="center"/>
              <w:rPr>
                <w:sz w:val="18"/>
                <w:szCs w:val="24"/>
                <w:lang w:eastAsia="lv-LV"/>
              </w:rPr>
            </w:pPr>
            <w:r w:rsidRPr="002B1AA5">
              <w:rPr>
                <w:sz w:val="18"/>
                <w:szCs w:val="18"/>
                <w:lang w:eastAsia="lv-LV"/>
              </w:rPr>
              <w:t>2019.</w:t>
            </w:r>
            <w:r w:rsidR="00486CE0">
              <w:rPr>
                <w:sz w:val="18"/>
                <w:szCs w:val="18"/>
                <w:lang w:eastAsia="lv-LV"/>
              </w:rPr>
              <w:t> </w:t>
            </w:r>
            <w:r w:rsidRPr="002B1AA5">
              <w:rPr>
                <w:sz w:val="18"/>
                <w:szCs w:val="18"/>
                <w:lang w:eastAsia="lv-LV"/>
              </w:rPr>
              <w:t>gads (izpilde)</w:t>
            </w:r>
          </w:p>
        </w:tc>
        <w:tc>
          <w:tcPr>
            <w:tcW w:w="1132" w:type="dxa"/>
            <w:vAlign w:val="center"/>
          </w:tcPr>
          <w:p w:rsidR="00A911B8" w:rsidRPr="002B1AA5" w:rsidRDefault="00A911B8" w:rsidP="000A6509">
            <w:pPr>
              <w:jc w:val="center"/>
              <w:rPr>
                <w:sz w:val="18"/>
                <w:szCs w:val="24"/>
                <w:lang w:eastAsia="lv-LV"/>
              </w:rPr>
            </w:pPr>
            <w:r w:rsidRPr="002B1AA5">
              <w:rPr>
                <w:sz w:val="18"/>
                <w:szCs w:val="18"/>
                <w:lang w:eastAsia="lv-LV"/>
              </w:rPr>
              <w:t>2020.</w:t>
            </w:r>
            <w:r w:rsidR="00486CE0">
              <w:rPr>
                <w:sz w:val="18"/>
                <w:szCs w:val="18"/>
                <w:lang w:eastAsia="lv-LV"/>
              </w:rPr>
              <w:t> </w:t>
            </w:r>
            <w:r w:rsidRPr="002B1AA5">
              <w:rPr>
                <w:sz w:val="18"/>
                <w:szCs w:val="18"/>
                <w:lang w:eastAsia="lv-LV"/>
              </w:rPr>
              <w:t>gada plāns</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2021.</w:t>
            </w:r>
            <w:r w:rsidR="00486CE0">
              <w:rPr>
                <w:sz w:val="18"/>
                <w:szCs w:val="18"/>
                <w:lang w:eastAsia="lv-LV"/>
              </w:rPr>
              <w:t> </w:t>
            </w:r>
            <w:r w:rsidRPr="002B1AA5">
              <w:rPr>
                <w:sz w:val="18"/>
                <w:szCs w:val="18"/>
                <w:lang w:eastAsia="lv-LV"/>
              </w:rPr>
              <w:t>gada projekts</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2022.</w:t>
            </w:r>
            <w:r w:rsidR="00486CE0">
              <w:rPr>
                <w:sz w:val="18"/>
                <w:szCs w:val="18"/>
                <w:lang w:eastAsia="lv-LV"/>
              </w:rPr>
              <w:t> </w:t>
            </w:r>
            <w:r w:rsidRPr="002B1AA5">
              <w:rPr>
                <w:sz w:val="18"/>
                <w:szCs w:val="18"/>
                <w:lang w:eastAsia="lv-LV"/>
              </w:rPr>
              <w:t>gada prognoze</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2023.</w:t>
            </w:r>
            <w:r w:rsidR="00486CE0">
              <w:rPr>
                <w:sz w:val="18"/>
                <w:szCs w:val="18"/>
                <w:lang w:eastAsia="lv-LV"/>
              </w:rPr>
              <w:t> </w:t>
            </w:r>
            <w:r w:rsidRPr="002B1AA5">
              <w:rPr>
                <w:sz w:val="18"/>
                <w:szCs w:val="18"/>
                <w:lang w:eastAsia="lv-LV"/>
              </w:rPr>
              <w:t>gada prognoze</w:t>
            </w:r>
          </w:p>
        </w:tc>
      </w:tr>
      <w:tr w:rsidR="00A911B8" w:rsidTr="000A6509">
        <w:trPr>
          <w:trHeight w:val="142"/>
          <w:jc w:val="center"/>
        </w:trPr>
        <w:tc>
          <w:tcPr>
            <w:tcW w:w="3539" w:type="dxa"/>
            <w:shd w:val="clear" w:color="auto" w:fill="D9D9D9"/>
            <w:vAlign w:val="center"/>
          </w:tcPr>
          <w:p w:rsidR="00A911B8" w:rsidRPr="002B1AA5" w:rsidRDefault="00A911B8" w:rsidP="000A6509">
            <w:pPr>
              <w:rPr>
                <w:sz w:val="18"/>
                <w:lang w:eastAsia="lv-LV"/>
              </w:rPr>
            </w:pPr>
            <w:r w:rsidRPr="002B1AA5">
              <w:rPr>
                <w:sz w:val="18"/>
                <w:lang w:eastAsia="lv-LV"/>
              </w:rPr>
              <w:t>Kopējie izdevumi,</w:t>
            </w:r>
            <w:r w:rsidRPr="002B1AA5">
              <w:rPr>
                <w:sz w:val="18"/>
              </w:rPr>
              <w:t xml:space="preserve"> </w:t>
            </w:r>
            <w:proofErr w:type="spellStart"/>
            <w:r w:rsidRPr="002B1AA5">
              <w:rPr>
                <w:i/>
                <w:sz w:val="18"/>
                <w:szCs w:val="18"/>
              </w:rPr>
              <w:t>euro</w:t>
            </w:r>
            <w:proofErr w:type="spellEnd"/>
          </w:p>
        </w:tc>
        <w:tc>
          <w:tcPr>
            <w:tcW w:w="1131" w:type="dxa"/>
            <w:shd w:val="clear" w:color="auto" w:fill="D9D9D9"/>
          </w:tcPr>
          <w:p w:rsidR="00A911B8" w:rsidRPr="002B1AA5" w:rsidRDefault="00A911B8" w:rsidP="000A6509">
            <w:pPr>
              <w:jc w:val="right"/>
              <w:rPr>
                <w:color w:val="FF0000"/>
                <w:sz w:val="18"/>
              </w:rPr>
            </w:pPr>
            <w:r w:rsidRPr="002B1AA5">
              <w:rPr>
                <w:sz w:val="18"/>
              </w:rPr>
              <w:t>69 748 518</w:t>
            </w:r>
          </w:p>
        </w:tc>
        <w:tc>
          <w:tcPr>
            <w:tcW w:w="1132" w:type="dxa"/>
            <w:shd w:val="clear" w:color="auto" w:fill="D9D9D9"/>
          </w:tcPr>
          <w:p w:rsidR="00A911B8" w:rsidRPr="002B1AA5" w:rsidRDefault="00A911B8" w:rsidP="000A6509">
            <w:pPr>
              <w:jc w:val="right"/>
              <w:rPr>
                <w:color w:val="FF0000"/>
                <w:sz w:val="18"/>
              </w:rPr>
            </w:pPr>
            <w:r w:rsidRPr="002B1AA5">
              <w:rPr>
                <w:sz w:val="18"/>
              </w:rPr>
              <w:t>71 144 594</w:t>
            </w:r>
          </w:p>
        </w:tc>
        <w:tc>
          <w:tcPr>
            <w:tcW w:w="1132" w:type="dxa"/>
            <w:shd w:val="clear" w:color="auto" w:fill="D9D9D9"/>
          </w:tcPr>
          <w:p w:rsidR="00A911B8" w:rsidRPr="002B1AA5" w:rsidRDefault="00A911B8" w:rsidP="000A6509">
            <w:pPr>
              <w:jc w:val="right"/>
              <w:rPr>
                <w:sz w:val="18"/>
              </w:rPr>
            </w:pPr>
            <w:r w:rsidRPr="002B1AA5">
              <w:rPr>
                <w:sz w:val="18"/>
              </w:rPr>
              <w:t>72</w:t>
            </w:r>
            <w:r>
              <w:rPr>
                <w:sz w:val="18"/>
              </w:rPr>
              <w:t> 299 670</w:t>
            </w:r>
          </w:p>
        </w:tc>
        <w:tc>
          <w:tcPr>
            <w:tcW w:w="1132" w:type="dxa"/>
            <w:shd w:val="clear" w:color="auto" w:fill="D9D9D9"/>
          </w:tcPr>
          <w:p w:rsidR="00A911B8" w:rsidRPr="002B1AA5" w:rsidRDefault="00A911B8" w:rsidP="000A6509">
            <w:pPr>
              <w:jc w:val="right"/>
              <w:rPr>
                <w:sz w:val="18"/>
              </w:rPr>
            </w:pPr>
            <w:r w:rsidRPr="002B1AA5">
              <w:rPr>
                <w:sz w:val="18"/>
              </w:rPr>
              <w:t>78</w:t>
            </w:r>
            <w:r>
              <w:rPr>
                <w:sz w:val="18"/>
              </w:rPr>
              <w:t> 298 070</w:t>
            </w:r>
          </w:p>
        </w:tc>
        <w:tc>
          <w:tcPr>
            <w:tcW w:w="1132" w:type="dxa"/>
            <w:shd w:val="clear" w:color="auto" w:fill="D9D9D9"/>
          </w:tcPr>
          <w:p w:rsidR="00A911B8" w:rsidRPr="002B1AA5" w:rsidRDefault="00A911B8" w:rsidP="000A6509">
            <w:pPr>
              <w:jc w:val="right"/>
              <w:rPr>
                <w:sz w:val="18"/>
                <w:highlight w:val="yellow"/>
              </w:rPr>
            </w:pPr>
            <w:r w:rsidRPr="002B1AA5">
              <w:rPr>
                <w:sz w:val="18"/>
              </w:rPr>
              <w:t>74</w:t>
            </w:r>
            <w:r>
              <w:rPr>
                <w:sz w:val="18"/>
              </w:rPr>
              <w:t> 108 821</w:t>
            </w:r>
          </w:p>
        </w:tc>
      </w:tr>
      <w:tr w:rsidR="00A911B8" w:rsidTr="000A6509">
        <w:trPr>
          <w:trHeight w:val="283"/>
          <w:jc w:val="center"/>
        </w:trPr>
        <w:tc>
          <w:tcPr>
            <w:tcW w:w="3539" w:type="dxa"/>
            <w:vAlign w:val="center"/>
          </w:tcPr>
          <w:p w:rsidR="00A911B8" w:rsidRPr="002B1AA5" w:rsidRDefault="00A911B8" w:rsidP="000A6509">
            <w:pPr>
              <w:rPr>
                <w:sz w:val="18"/>
                <w:szCs w:val="18"/>
                <w:lang w:eastAsia="lv-LV"/>
              </w:rPr>
            </w:pPr>
            <w:r w:rsidRPr="002B1AA5">
              <w:rPr>
                <w:sz w:val="18"/>
                <w:szCs w:val="18"/>
                <w:lang w:eastAsia="lv-LV"/>
              </w:rPr>
              <w:t xml:space="preserve">Kopējo izdevumu izmaiņas, </w:t>
            </w:r>
            <w:proofErr w:type="spellStart"/>
            <w:r w:rsidRPr="002B1AA5">
              <w:rPr>
                <w:i/>
                <w:sz w:val="18"/>
                <w:szCs w:val="18"/>
                <w:lang w:eastAsia="lv-LV"/>
              </w:rPr>
              <w:t>euro</w:t>
            </w:r>
            <w:proofErr w:type="spellEnd"/>
            <w:r w:rsidRPr="002B1AA5">
              <w:rPr>
                <w:sz w:val="18"/>
                <w:szCs w:val="18"/>
                <w:lang w:eastAsia="lv-LV"/>
              </w:rPr>
              <w:t xml:space="preserve"> (+/–) pret iepriekšējo gadu</w:t>
            </w:r>
          </w:p>
        </w:tc>
        <w:tc>
          <w:tcPr>
            <w:tcW w:w="1131" w:type="dxa"/>
          </w:tcPr>
          <w:p w:rsidR="00A911B8" w:rsidRPr="002B1AA5" w:rsidRDefault="00A911B8" w:rsidP="000A6509">
            <w:pPr>
              <w:jc w:val="center"/>
              <w:rPr>
                <w:sz w:val="18"/>
              </w:rPr>
            </w:pPr>
            <w:r w:rsidRPr="002B1AA5">
              <w:rPr>
                <w:b/>
                <w:bCs/>
                <w:sz w:val="18"/>
              </w:rPr>
              <w:t>×</w:t>
            </w:r>
          </w:p>
        </w:tc>
        <w:tc>
          <w:tcPr>
            <w:tcW w:w="1132" w:type="dxa"/>
          </w:tcPr>
          <w:p w:rsidR="00A911B8" w:rsidRPr="002B1AA5" w:rsidRDefault="00A911B8" w:rsidP="000A6509">
            <w:pPr>
              <w:jc w:val="right"/>
              <w:rPr>
                <w:sz w:val="18"/>
              </w:rPr>
            </w:pPr>
            <w:r w:rsidRPr="002B1AA5">
              <w:rPr>
                <w:sz w:val="18"/>
              </w:rPr>
              <w:t>1 396 076</w:t>
            </w:r>
          </w:p>
        </w:tc>
        <w:tc>
          <w:tcPr>
            <w:tcW w:w="1132" w:type="dxa"/>
          </w:tcPr>
          <w:p w:rsidR="00A911B8" w:rsidRPr="002B1AA5" w:rsidRDefault="00A911B8" w:rsidP="000A6509">
            <w:pPr>
              <w:jc w:val="right"/>
              <w:rPr>
                <w:sz w:val="18"/>
              </w:rPr>
            </w:pPr>
            <w:r w:rsidRPr="002B1AA5">
              <w:rPr>
                <w:sz w:val="18"/>
              </w:rPr>
              <w:t>1 155 076</w:t>
            </w:r>
          </w:p>
        </w:tc>
        <w:tc>
          <w:tcPr>
            <w:tcW w:w="1132" w:type="dxa"/>
          </w:tcPr>
          <w:p w:rsidR="00A911B8" w:rsidRPr="002B1AA5" w:rsidRDefault="00A911B8" w:rsidP="000A6509">
            <w:pPr>
              <w:jc w:val="right"/>
              <w:rPr>
                <w:sz w:val="18"/>
              </w:rPr>
            </w:pPr>
            <w:r w:rsidRPr="002B1AA5">
              <w:rPr>
                <w:sz w:val="18"/>
              </w:rPr>
              <w:t>5 998 400</w:t>
            </w:r>
          </w:p>
        </w:tc>
        <w:tc>
          <w:tcPr>
            <w:tcW w:w="1132" w:type="dxa"/>
          </w:tcPr>
          <w:p w:rsidR="00A911B8" w:rsidRPr="002B1AA5" w:rsidRDefault="00A911B8" w:rsidP="000A6509">
            <w:pPr>
              <w:jc w:val="right"/>
              <w:rPr>
                <w:sz w:val="18"/>
                <w:highlight w:val="yellow"/>
              </w:rPr>
            </w:pPr>
            <w:r w:rsidRPr="002B1AA5">
              <w:rPr>
                <w:sz w:val="18"/>
              </w:rPr>
              <w:t>-4 189 249</w:t>
            </w:r>
          </w:p>
        </w:tc>
      </w:tr>
      <w:tr w:rsidR="00A911B8" w:rsidTr="000A6509">
        <w:trPr>
          <w:trHeight w:val="283"/>
          <w:jc w:val="center"/>
        </w:trPr>
        <w:tc>
          <w:tcPr>
            <w:tcW w:w="3539" w:type="dxa"/>
            <w:vAlign w:val="center"/>
          </w:tcPr>
          <w:p w:rsidR="00A911B8" w:rsidRPr="002B1AA5" w:rsidRDefault="00A911B8" w:rsidP="000A6509">
            <w:pPr>
              <w:rPr>
                <w:sz w:val="18"/>
              </w:rPr>
            </w:pPr>
            <w:r w:rsidRPr="002B1AA5">
              <w:rPr>
                <w:sz w:val="18"/>
                <w:lang w:eastAsia="lv-LV"/>
              </w:rPr>
              <w:t>Kopējie izdevumi</w:t>
            </w:r>
            <w:r w:rsidRPr="002B1AA5">
              <w:rPr>
                <w:sz w:val="18"/>
              </w:rPr>
              <w:t>, % (+/–) pret iepriekšējo gadu</w:t>
            </w:r>
          </w:p>
        </w:tc>
        <w:tc>
          <w:tcPr>
            <w:tcW w:w="1131" w:type="dxa"/>
          </w:tcPr>
          <w:p w:rsidR="00A911B8" w:rsidRPr="002B1AA5" w:rsidRDefault="00A911B8" w:rsidP="000A6509">
            <w:pPr>
              <w:jc w:val="center"/>
              <w:rPr>
                <w:sz w:val="18"/>
              </w:rPr>
            </w:pPr>
            <w:r w:rsidRPr="002B1AA5">
              <w:rPr>
                <w:b/>
                <w:bCs/>
                <w:sz w:val="18"/>
              </w:rPr>
              <w:t>×</w:t>
            </w:r>
          </w:p>
        </w:tc>
        <w:tc>
          <w:tcPr>
            <w:tcW w:w="1132" w:type="dxa"/>
          </w:tcPr>
          <w:p w:rsidR="00A911B8" w:rsidRPr="002B1AA5" w:rsidRDefault="00A911B8" w:rsidP="000A6509">
            <w:pPr>
              <w:jc w:val="right"/>
              <w:rPr>
                <w:sz w:val="18"/>
              </w:rPr>
            </w:pPr>
            <w:r>
              <w:rPr>
                <w:sz w:val="18"/>
              </w:rPr>
              <w:t>2,</w:t>
            </w:r>
            <w:r w:rsidRPr="002B1AA5">
              <w:rPr>
                <w:sz w:val="18"/>
              </w:rPr>
              <w:t>0</w:t>
            </w:r>
          </w:p>
        </w:tc>
        <w:tc>
          <w:tcPr>
            <w:tcW w:w="1132" w:type="dxa"/>
          </w:tcPr>
          <w:p w:rsidR="00A911B8" w:rsidRPr="002B1AA5" w:rsidRDefault="00A911B8" w:rsidP="000A6509">
            <w:pPr>
              <w:jc w:val="right"/>
              <w:rPr>
                <w:sz w:val="18"/>
              </w:rPr>
            </w:pPr>
            <w:r w:rsidRPr="002B1AA5">
              <w:rPr>
                <w:sz w:val="18"/>
              </w:rPr>
              <w:t>1,6</w:t>
            </w:r>
          </w:p>
        </w:tc>
        <w:tc>
          <w:tcPr>
            <w:tcW w:w="1132" w:type="dxa"/>
          </w:tcPr>
          <w:p w:rsidR="00A911B8" w:rsidRPr="002B1AA5" w:rsidRDefault="00A911B8" w:rsidP="000A6509">
            <w:pPr>
              <w:jc w:val="right"/>
              <w:rPr>
                <w:sz w:val="18"/>
              </w:rPr>
            </w:pPr>
            <w:r>
              <w:rPr>
                <w:sz w:val="18"/>
              </w:rPr>
              <w:t>8,</w:t>
            </w:r>
            <w:r w:rsidRPr="002B1AA5">
              <w:rPr>
                <w:sz w:val="18"/>
              </w:rPr>
              <w:t>3</w:t>
            </w:r>
          </w:p>
        </w:tc>
        <w:tc>
          <w:tcPr>
            <w:tcW w:w="1132" w:type="dxa"/>
          </w:tcPr>
          <w:p w:rsidR="00A911B8" w:rsidRPr="002B1AA5" w:rsidRDefault="00A911B8" w:rsidP="000A6509">
            <w:pPr>
              <w:jc w:val="right"/>
              <w:rPr>
                <w:sz w:val="18"/>
                <w:highlight w:val="yellow"/>
              </w:rPr>
            </w:pPr>
            <w:r>
              <w:rPr>
                <w:sz w:val="18"/>
              </w:rPr>
              <w:t>-5,</w:t>
            </w:r>
            <w:r w:rsidRPr="002B1AA5">
              <w:rPr>
                <w:sz w:val="18"/>
              </w:rPr>
              <w:t>4</w:t>
            </w:r>
          </w:p>
        </w:tc>
      </w:tr>
      <w:tr w:rsidR="00A911B8" w:rsidTr="000A6509">
        <w:trPr>
          <w:trHeight w:val="142"/>
          <w:jc w:val="center"/>
        </w:trPr>
        <w:tc>
          <w:tcPr>
            <w:tcW w:w="3539" w:type="dxa"/>
          </w:tcPr>
          <w:p w:rsidR="00A911B8" w:rsidRPr="002B1AA5" w:rsidRDefault="00A911B8" w:rsidP="000A6509">
            <w:pPr>
              <w:rPr>
                <w:sz w:val="18"/>
                <w:szCs w:val="18"/>
                <w:lang w:eastAsia="lv-LV"/>
              </w:rPr>
            </w:pPr>
            <w:r w:rsidRPr="002B1AA5">
              <w:rPr>
                <w:sz w:val="18"/>
                <w:szCs w:val="18"/>
              </w:rPr>
              <w:t xml:space="preserve">Atlīdzība, </w:t>
            </w:r>
            <w:proofErr w:type="spellStart"/>
            <w:r w:rsidRPr="002B1AA5">
              <w:rPr>
                <w:i/>
                <w:sz w:val="18"/>
                <w:szCs w:val="18"/>
              </w:rPr>
              <w:t>euro</w:t>
            </w:r>
            <w:proofErr w:type="spellEnd"/>
          </w:p>
        </w:tc>
        <w:tc>
          <w:tcPr>
            <w:tcW w:w="1131" w:type="dxa"/>
          </w:tcPr>
          <w:p w:rsidR="00A911B8" w:rsidRPr="002B1AA5" w:rsidRDefault="00A911B8" w:rsidP="000A6509">
            <w:pPr>
              <w:jc w:val="right"/>
              <w:rPr>
                <w:color w:val="FF0000"/>
                <w:sz w:val="18"/>
                <w:szCs w:val="18"/>
              </w:rPr>
            </w:pPr>
            <w:r w:rsidRPr="002B1AA5">
              <w:rPr>
                <w:sz w:val="18"/>
                <w:szCs w:val="18"/>
              </w:rPr>
              <w:t>6 612 514</w:t>
            </w:r>
          </w:p>
        </w:tc>
        <w:tc>
          <w:tcPr>
            <w:tcW w:w="1132" w:type="dxa"/>
          </w:tcPr>
          <w:p w:rsidR="00A911B8" w:rsidRPr="002B1AA5" w:rsidRDefault="00A911B8" w:rsidP="000A6509">
            <w:pPr>
              <w:jc w:val="right"/>
              <w:rPr>
                <w:sz w:val="18"/>
                <w:szCs w:val="18"/>
                <w:highlight w:val="yellow"/>
              </w:rPr>
            </w:pPr>
            <w:r w:rsidRPr="002B1AA5">
              <w:rPr>
                <w:sz w:val="18"/>
                <w:szCs w:val="18"/>
              </w:rPr>
              <w:t>7 849 539</w:t>
            </w:r>
          </w:p>
        </w:tc>
        <w:tc>
          <w:tcPr>
            <w:tcW w:w="1132" w:type="dxa"/>
          </w:tcPr>
          <w:p w:rsidR="00A911B8" w:rsidRPr="002B1AA5" w:rsidRDefault="00A911B8" w:rsidP="000A6509">
            <w:pPr>
              <w:jc w:val="right"/>
              <w:rPr>
                <w:sz w:val="18"/>
                <w:szCs w:val="18"/>
                <w:highlight w:val="yellow"/>
              </w:rPr>
            </w:pPr>
            <w:r w:rsidRPr="002B1AA5">
              <w:rPr>
                <w:sz w:val="18"/>
                <w:szCs w:val="18"/>
              </w:rPr>
              <w:t>6 348 555</w:t>
            </w:r>
          </w:p>
        </w:tc>
        <w:tc>
          <w:tcPr>
            <w:tcW w:w="1132" w:type="dxa"/>
          </w:tcPr>
          <w:p w:rsidR="00A911B8" w:rsidRPr="002B1AA5" w:rsidRDefault="00A911B8" w:rsidP="000A6509">
            <w:pPr>
              <w:jc w:val="right"/>
              <w:rPr>
                <w:sz w:val="18"/>
                <w:szCs w:val="18"/>
                <w:highlight w:val="yellow"/>
              </w:rPr>
            </w:pPr>
            <w:r w:rsidRPr="002B1AA5">
              <w:rPr>
                <w:sz w:val="18"/>
                <w:szCs w:val="18"/>
              </w:rPr>
              <w:t>6 348 555</w:t>
            </w:r>
          </w:p>
        </w:tc>
        <w:tc>
          <w:tcPr>
            <w:tcW w:w="1132" w:type="dxa"/>
          </w:tcPr>
          <w:p w:rsidR="00A911B8" w:rsidRPr="002B1AA5" w:rsidRDefault="00A911B8" w:rsidP="000A6509">
            <w:pPr>
              <w:jc w:val="right"/>
              <w:rPr>
                <w:sz w:val="18"/>
                <w:szCs w:val="18"/>
                <w:highlight w:val="yellow"/>
              </w:rPr>
            </w:pPr>
            <w:r w:rsidRPr="002B1AA5">
              <w:rPr>
                <w:sz w:val="18"/>
                <w:szCs w:val="18"/>
              </w:rPr>
              <w:t>6 348 555</w:t>
            </w:r>
          </w:p>
        </w:tc>
      </w:tr>
      <w:tr w:rsidR="00A911B8" w:rsidTr="000A6509">
        <w:trPr>
          <w:trHeight w:val="221"/>
          <w:jc w:val="center"/>
        </w:trPr>
        <w:tc>
          <w:tcPr>
            <w:tcW w:w="3539" w:type="dxa"/>
          </w:tcPr>
          <w:p w:rsidR="00A911B8" w:rsidRPr="002B1AA5" w:rsidRDefault="00A911B8" w:rsidP="000A6509">
            <w:pPr>
              <w:rPr>
                <w:sz w:val="18"/>
                <w:szCs w:val="18"/>
                <w:lang w:eastAsia="lv-LV"/>
              </w:rPr>
            </w:pPr>
            <w:r w:rsidRPr="002B1AA5">
              <w:rPr>
                <w:sz w:val="18"/>
                <w:szCs w:val="18"/>
              </w:rPr>
              <w:t>Vidējais amata vietu skaits gadā</w:t>
            </w:r>
          </w:p>
        </w:tc>
        <w:tc>
          <w:tcPr>
            <w:tcW w:w="1131" w:type="dxa"/>
          </w:tcPr>
          <w:p w:rsidR="00A911B8" w:rsidRPr="002B1AA5" w:rsidRDefault="00A911B8" w:rsidP="000A6509">
            <w:pPr>
              <w:jc w:val="right"/>
              <w:rPr>
                <w:color w:val="FF0000"/>
                <w:sz w:val="18"/>
                <w:szCs w:val="18"/>
              </w:rPr>
            </w:pPr>
            <w:r w:rsidRPr="002B1AA5">
              <w:rPr>
                <w:sz w:val="18"/>
                <w:szCs w:val="18"/>
              </w:rPr>
              <w:t>367</w:t>
            </w:r>
          </w:p>
        </w:tc>
        <w:tc>
          <w:tcPr>
            <w:tcW w:w="1132" w:type="dxa"/>
          </w:tcPr>
          <w:p w:rsidR="00A911B8" w:rsidRPr="002B1AA5" w:rsidRDefault="00A911B8" w:rsidP="000A6509">
            <w:pPr>
              <w:jc w:val="right"/>
              <w:rPr>
                <w:sz w:val="18"/>
                <w:szCs w:val="18"/>
              </w:rPr>
            </w:pPr>
            <w:r w:rsidRPr="002B1AA5">
              <w:rPr>
                <w:sz w:val="18"/>
                <w:szCs w:val="18"/>
              </w:rPr>
              <w:t>476</w:t>
            </w:r>
          </w:p>
        </w:tc>
        <w:tc>
          <w:tcPr>
            <w:tcW w:w="1132" w:type="dxa"/>
          </w:tcPr>
          <w:p w:rsidR="00A911B8" w:rsidRPr="002B1AA5" w:rsidRDefault="00A911B8" w:rsidP="000A6509">
            <w:pPr>
              <w:jc w:val="right"/>
              <w:rPr>
                <w:sz w:val="18"/>
                <w:szCs w:val="18"/>
              </w:rPr>
            </w:pPr>
            <w:r w:rsidRPr="002B1AA5">
              <w:rPr>
                <w:sz w:val="18"/>
                <w:szCs w:val="18"/>
              </w:rPr>
              <w:t>388</w:t>
            </w:r>
          </w:p>
        </w:tc>
        <w:tc>
          <w:tcPr>
            <w:tcW w:w="1132" w:type="dxa"/>
          </w:tcPr>
          <w:p w:rsidR="00A911B8" w:rsidRPr="002B1AA5" w:rsidRDefault="00A911B8" w:rsidP="000A6509">
            <w:pPr>
              <w:jc w:val="right"/>
              <w:rPr>
                <w:sz w:val="18"/>
                <w:szCs w:val="18"/>
              </w:rPr>
            </w:pPr>
            <w:r w:rsidRPr="002B1AA5">
              <w:rPr>
                <w:sz w:val="18"/>
                <w:szCs w:val="18"/>
              </w:rPr>
              <w:t>388</w:t>
            </w:r>
          </w:p>
        </w:tc>
        <w:tc>
          <w:tcPr>
            <w:tcW w:w="1132" w:type="dxa"/>
          </w:tcPr>
          <w:p w:rsidR="00A911B8" w:rsidRPr="002B1AA5" w:rsidRDefault="00A911B8" w:rsidP="000A6509">
            <w:pPr>
              <w:jc w:val="right"/>
              <w:rPr>
                <w:sz w:val="18"/>
                <w:szCs w:val="18"/>
              </w:rPr>
            </w:pPr>
            <w:r w:rsidRPr="002B1AA5">
              <w:rPr>
                <w:sz w:val="18"/>
                <w:szCs w:val="18"/>
              </w:rPr>
              <w:t>388</w:t>
            </w:r>
          </w:p>
        </w:tc>
      </w:tr>
      <w:tr w:rsidR="00A911B8" w:rsidTr="000A6509">
        <w:trPr>
          <w:trHeight w:val="198"/>
          <w:jc w:val="center"/>
        </w:trPr>
        <w:tc>
          <w:tcPr>
            <w:tcW w:w="3539" w:type="dxa"/>
          </w:tcPr>
          <w:p w:rsidR="00A911B8" w:rsidRPr="002B1AA5" w:rsidRDefault="00A911B8" w:rsidP="000A6509">
            <w:pPr>
              <w:rPr>
                <w:sz w:val="18"/>
                <w:szCs w:val="18"/>
                <w:lang w:eastAsia="lv-LV"/>
              </w:rPr>
            </w:pPr>
            <w:r w:rsidRPr="002B1AA5">
              <w:rPr>
                <w:sz w:val="18"/>
                <w:szCs w:val="18"/>
              </w:rPr>
              <w:t xml:space="preserve">Vidējā atlīdzība amata vietai </w:t>
            </w:r>
            <w:r w:rsidRPr="002B1AA5">
              <w:rPr>
                <w:sz w:val="18"/>
                <w:szCs w:val="18"/>
                <w:lang w:eastAsia="lv-LV"/>
              </w:rPr>
              <w:t>(mēnesī)</w:t>
            </w:r>
            <w:r w:rsidRPr="002B1AA5">
              <w:rPr>
                <w:sz w:val="18"/>
                <w:szCs w:val="18"/>
              </w:rPr>
              <w:t xml:space="preserve">, </w:t>
            </w:r>
            <w:proofErr w:type="spellStart"/>
            <w:r w:rsidRPr="002B1AA5">
              <w:rPr>
                <w:i/>
                <w:sz w:val="18"/>
                <w:szCs w:val="18"/>
              </w:rPr>
              <w:t>euro</w:t>
            </w:r>
            <w:proofErr w:type="spellEnd"/>
          </w:p>
        </w:tc>
        <w:tc>
          <w:tcPr>
            <w:tcW w:w="1131" w:type="dxa"/>
          </w:tcPr>
          <w:p w:rsidR="00A911B8" w:rsidRPr="002B1AA5" w:rsidRDefault="00A911B8" w:rsidP="000A6509">
            <w:pPr>
              <w:jc w:val="right"/>
              <w:rPr>
                <w:sz w:val="18"/>
                <w:szCs w:val="18"/>
              </w:rPr>
            </w:pPr>
            <w:r w:rsidRPr="002B1AA5">
              <w:rPr>
                <w:sz w:val="18"/>
                <w:szCs w:val="18"/>
              </w:rPr>
              <w:t>1 544</w:t>
            </w:r>
          </w:p>
        </w:tc>
        <w:tc>
          <w:tcPr>
            <w:tcW w:w="1132" w:type="dxa"/>
          </w:tcPr>
          <w:p w:rsidR="00A911B8" w:rsidRPr="002B1AA5" w:rsidRDefault="00A911B8" w:rsidP="000A6509">
            <w:pPr>
              <w:jc w:val="right"/>
              <w:rPr>
                <w:sz w:val="18"/>
                <w:szCs w:val="18"/>
              </w:rPr>
            </w:pPr>
            <w:r w:rsidRPr="002B1AA5">
              <w:rPr>
                <w:sz w:val="18"/>
                <w:szCs w:val="18"/>
              </w:rPr>
              <w:t>1 373</w:t>
            </w:r>
          </w:p>
        </w:tc>
        <w:tc>
          <w:tcPr>
            <w:tcW w:w="1132" w:type="dxa"/>
          </w:tcPr>
          <w:p w:rsidR="00A911B8" w:rsidRPr="002B1AA5" w:rsidRDefault="00A911B8" w:rsidP="000A6509">
            <w:pPr>
              <w:jc w:val="right"/>
              <w:rPr>
                <w:sz w:val="18"/>
                <w:szCs w:val="18"/>
              </w:rPr>
            </w:pPr>
            <w:r w:rsidRPr="002B1AA5">
              <w:rPr>
                <w:sz w:val="18"/>
                <w:szCs w:val="18"/>
              </w:rPr>
              <w:t>1 364</w:t>
            </w:r>
          </w:p>
        </w:tc>
        <w:tc>
          <w:tcPr>
            <w:tcW w:w="1132" w:type="dxa"/>
          </w:tcPr>
          <w:p w:rsidR="00A911B8" w:rsidRPr="002B1AA5" w:rsidRDefault="00A911B8" w:rsidP="000A6509">
            <w:pPr>
              <w:jc w:val="right"/>
              <w:rPr>
                <w:sz w:val="18"/>
                <w:szCs w:val="18"/>
              </w:rPr>
            </w:pPr>
            <w:r w:rsidRPr="002B1AA5">
              <w:rPr>
                <w:sz w:val="18"/>
                <w:szCs w:val="18"/>
              </w:rPr>
              <w:t>1 364</w:t>
            </w:r>
          </w:p>
        </w:tc>
        <w:tc>
          <w:tcPr>
            <w:tcW w:w="1132" w:type="dxa"/>
          </w:tcPr>
          <w:p w:rsidR="00A911B8" w:rsidRPr="002B1AA5" w:rsidRDefault="00A911B8" w:rsidP="000A6509">
            <w:pPr>
              <w:jc w:val="right"/>
              <w:rPr>
                <w:sz w:val="18"/>
                <w:szCs w:val="18"/>
              </w:rPr>
            </w:pPr>
            <w:r w:rsidRPr="002B1AA5">
              <w:rPr>
                <w:sz w:val="18"/>
                <w:szCs w:val="18"/>
              </w:rPr>
              <w:t>1 364</w:t>
            </w:r>
          </w:p>
        </w:tc>
      </w:tr>
      <w:tr w:rsidR="00A911B8" w:rsidTr="000A6509">
        <w:trPr>
          <w:trHeight w:val="567"/>
          <w:jc w:val="center"/>
        </w:trPr>
        <w:tc>
          <w:tcPr>
            <w:tcW w:w="3539" w:type="dxa"/>
            <w:vAlign w:val="center"/>
          </w:tcPr>
          <w:p w:rsidR="00A911B8" w:rsidRPr="002B1AA5" w:rsidRDefault="00A911B8" w:rsidP="000A6509">
            <w:pPr>
              <w:rPr>
                <w:sz w:val="18"/>
                <w:szCs w:val="18"/>
                <w:lang w:eastAsia="lv-LV"/>
              </w:rPr>
            </w:pPr>
            <w:r w:rsidRPr="002B1AA5">
              <w:rPr>
                <w:sz w:val="18"/>
                <w:szCs w:val="18"/>
                <w:lang w:eastAsia="lv-LV"/>
              </w:rPr>
              <w:t xml:space="preserve">Kopējā atlīdzība gadā par ārštata darbinieku un uz līgumattiecību pamata nodarbināto, kas nav amatu sarakstā, pakalpojumiem, </w:t>
            </w:r>
            <w:proofErr w:type="spellStart"/>
            <w:r w:rsidRPr="002B1AA5">
              <w:rPr>
                <w:i/>
                <w:sz w:val="18"/>
                <w:szCs w:val="18"/>
                <w:lang w:eastAsia="lv-LV"/>
              </w:rPr>
              <w:t>euro</w:t>
            </w:r>
            <w:proofErr w:type="spellEnd"/>
          </w:p>
        </w:tc>
        <w:tc>
          <w:tcPr>
            <w:tcW w:w="1131" w:type="dxa"/>
          </w:tcPr>
          <w:p w:rsidR="00A911B8" w:rsidRPr="002B1AA5" w:rsidRDefault="00A911B8" w:rsidP="000A6509">
            <w:pPr>
              <w:jc w:val="right"/>
              <w:rPr>
                <w:color w:val="FF0000"/>
                <w:sz w:val="18"/>
                <w:szCs w:val="18"/>
              </w:rPr>
            </w:pPr>
          </w:p>
        </w:tc>
        <w:tc>
          <w:tcPr>
            <w:tcW w:w="1132" w:type="dxa"/>
          </w:tcPr>
          <w:p w:rsidR="00A911B8" w:rsidRPr="002B1AA5" w:rsidRDefault="00A911B8" w:rsidP="000A6509">
            <w:pPr>
              <w:jc w:val="right"/>
              <w:rPr>
                <w:sz w:val="18"/>
                <w:szCs w:val="18"/>
              </w:rPr>
            </w:pPr>
            <w:r w:rsidRPr="002B1AA5">
              <w:rPr>
                <w:sz w:val="18"/>
                <w:szCs w:val="18"/>
              </w:rPr>
              <w:t>6 030</w:t>
            </w:r>
          </w:p>
        </w:tc>
        <w:tc>
          <w:tcPr>
            <w:tcW w:w="1132" w:type="dxa"/>
          </w:tcPr>
          <w:p w:rsidR="00A911B8" w:rsidRPr="002B1AA5" w:rsidRDefault="00A911B8" w:rsidP="000A6509">
            <w:pPr>
              <w:jc w:val="right"/>
              <w:rPr>
                <w:color w:val="FF0000"/>
                <w:sz w:val="18"/>
                <w:szCs w:val="18"/>
              </w:rPr>
            </w:pPr>
          </w:p>
        </w:tc>
        <w:tc>
          <w:tcPr>
            <w:tcW w:w="1132" w:type="dxa"/>
          </w:tcPr>
          <w:p w:rsidR="00A911B8" w:rsidRPr="002B1AA5" w:rsidRDefault="00A911B8" w:rsidP="000A6509">
            <w:pPr>
              <w:jc w:val="right"/>
              <w:rPr>
                <w:color w:val="FF0000"/>
                <w:sz w:val="18"/>
                <w:szCs w:val="18"/>
              </w:rPr>
            </w:pPr>
          </w:p>
        </w:tc>
        <w:tc>
          <w:tcPr>
            <w:tcW w:w="1132" w:type="dxa"/>
          </w:tcPr>
          <w:p w:rsidR="00A911B8" w:rsidRPr="002B1AA5" w:rsidRDefault="00A911B8" w:rsidP="000A6509">
            <w:pPr>
              <w:jc w:val="right"/>
              <w:rPr>
                <w:color w:val="FF0000"/>
                <w:sz w:val="18"/>
                <w:szCs w:val="18"/>
              </w:rPr>
            </w:pPr>
          </w:p>
        </w:tc>
      </w:tr>
    </w:tbl>
    <w:p w:rsidR="00724E61" w:rsidRDefault="00724E61" w:rsidP="00486CE0">
      <w:pPr>
        <w:spacing w:before="240" w:after="240"/>
        <w:jc w:val="center"/>
        <w:rPr>
          <w:b/>
          <w:lang w:eastAsia="lv-LV"/>
        </w:rPr>
      </w:pPr>
    </w:p>
    <w:p w:rsidR="00724E61" w:rsidRDefault="00724E61" w:rsidP="00486CE0">
      <w:pPr>
        <w:spacing w:before="240" w:after="240"/>
        <w:jc w:val="center"/>
        <w:rPr>
          <w:b/>
          <w:lang w:eastAsia="lv-LV"/>
        </w:rPr>
      </w:pPr>
    </w:p>
    <w:p w:rsidR="00A911B8" w:rsidRPr="002B1AA5" w:rsidRDefault="00A911B8" w:rsidP="00486CE0">
      <w:pPr>
        <w:spacing w:before="240" w:after="240"/>
        <w:jc w:val="center"/>
        <w:rPr>
          <w:b/>
          <w:lang w:eastAsia="lv-LV"/>
        </w:rPr>
      </w:pPr>
      <w:r w:rsidRPr="002B1AA5">
        <w:rPr>
          <w:b/>
          <w:lang w:eastAsia="lv-LV"/>
        </w:rPr>
        <w:lastRenderedPageBreak/>
        <w:t>Izmaiņas izdevumos, salīdzinot 2021. gada projektu ar 2020. gada plānu</w:t>
      </w:r>
    </w:p>
    <w:p w:rsidR="00A911B8" w:rsidRPr="002B1AA5" w:rsidRDefault="00A911B8" w:rsidP="00A911B8">
      <w:pPr>
        <w:jc w:val="right"/>
        <w:rPr>
          <w:i/>
          <w:sz w:val="18"/>
          <w:szCs w:val="18"/>
        </w:rPr>
      </w:pPr>
      <w:proofErr w:type="spellStart"/>
      <w:r w:rsidRPr="002B1AA5">
        <w:rPr>
          <w:i/>
          <w:sz w:val="18"/>
          <w:szCs w:val="18"/>
        </w:rPr>
        <w:t>Euro</w:t>
      </w:r>
      <w:proofErr w:type="spellEnd"/>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7"/>
        <w:gridCol w:w="1279"/>
      </w:tblGrid>
      <w:tr w:rsidR="00A911B8" w:rsidTr="000A6509">
        <w:trPr>
          <w:trHeight w:val="142"/>
          <w:tblHeader/>
        </w:trPr>
        <w:tc>
          <w:tcPr>
            <w:tcW w:w="5240" w:type="dxa"/>
            <w:vAlign w:val="center"/>
          </w:tcPr>
          <w:p w:rsidR="00A911B8" w:rsidRPr="002B1AA5" w:rsidRDefault="00A911B8" w:rsidP="000A6509">
            <w:pPr>
              <w:jc w:val="center"/>
              <w:rPr>
                <w:sz w:val="18"/>
                <w:szCs w:val="18"/>
              </w:rPr>
            </w:pPr>
            <w:r w:rsidRPr="002B1AA5">
              <w:rPr>
                <w:sz w:val="18"/>
                <w:szCs w:val="18"/>
                <w:lang w:eastAsia="lv-LV"/>
              </w:rPr>
              <w:t>Pasākums</w:t>
            </w:r>
          </w:p>
        </w:tc>
        <w:tc>
          <w:tcPr>
            <w:tcW w:w="1277" w:type="dxa"/>
            <w:vAlign w:val="center"/>
          </w:tcPr>
          <w:p w:rsidR="00A911B8" w:rsidRPr="002B1AA5" w:rsidRDefault="00A911B8" w:rsidP="000A6509">
            <w:pPr>
              <w:jc w:val="center"/>
              <w:rPr>
                <w:sz w:val="18"/>
                <w:szCs w:val="18"/>
                <w:lang w:eastAsia="lv-LV"/>
              </w:rPr>
            </w:pPr>
            <w:r w:rsidRPr="002B1AA5">
              <w:rPr>
                <w:sz w:val="18"/>
                <w:szCs w:val="18"/>
                <w:lang w:eastAsia="lv-LV"/>
              </w:rPr>
              <w:t>Samazinājums</w:t>
            </w:r>
          </w:p>
        </w:tc>
        <w:tc>
          <w:tcPr>
            <w:tcW w:w="1277" w:type="dxa"/>
            <w:vAlign w:val="center"/>
          </w:tcPr>
          <w:p w:rsidR="00A911B8" w:rsidRPr="002B1AA5" w:rsidRDefault="00A911B8" w:rsidP="000A6509">
            <w:pPr>
              <w:jc w:val="center"/>
              <w:rPr>
                <w:sz w:val="18"/>
                <w:szCs w:val="18"/>
                <w:lang w:eastAsia="lv-LV"/>
              </w:rPr>
            </w:pPr>
            <w:r w:rsidRPr="002B1AA5">
              <w:rPr>
                <w:sz w:val="18"/>
                <w:szCs w:val="18"/>
                <w:lang w:eastAsia="lv-LV"/>
              </w:rPr>
              <w:t>Palielinājums</w:t>
            </w:r>
          </w:p>
        </w:tc>
        <w:tc>
          <w:tcPr>
            <w:tcW w:w="1279" w:type="dxa"/>
            <w:vAlign w:val="center"/>
          </w:tcPr>
          <w:p w:rsidR="00A911B8" w:rsidRPr="002B1AA5" w:rsidRDefault="00A911B8" w:rsidP="000A6509">
            <w:pPr>
              <w:jc w:val="center"/>
              <w:rPr>
                <w:sz w:val="18"/>
                <w:szCs w:val="18"/>
                <w:lang w:eastAsia="lv-LV"/>
              </w:rPr>
            </w:pPr>
            <w:r w:rsidRPr="002B1AA5">
              <w:rPr>
                <w:sz w:val="18"/>
                <w:szCs w:val="18"/>
                <w:lang w:eastAsia="lv-LV"/>
              </w:rPr>
              <w:t>Izmaiņas</w:t>
            </w:r>
          </w:p>
        </w:tc>
      </w:tr>
      <w:tr w:rsidR="00A911B8" w:rsidTr="000A6509">
        <w:trPr>
          <w:trHeight w:val="142"/>
        </w:trPr>
        <w:tc>
          <w:tcPr>
            <w:tcW w:w="5240" w:type="dxa"/>
            <w:shd w:val="clear" w:color="auto" w:fill="D9D9D9"/>
          </w:tcPr>
          <w:p w:rsidR="00A911B8" w:rsidRPr="002B1AA5" w:rsidRDefault="00A911B8" w:rsidP="000A6509">
            <w:pPr>
              <w:rPr>
                <w:sz w:val="18"/>
                <w:szCs w:val="18"/>
              </w:rPr>
            </w:pPr>
            <w:r w:rsidRPr="002B1AA5">
              <w:rPr>
                <w:b/>
                <w:bCs/>
                <w:sz w:val="18"/>
                <w:szCs w:val="18"/>
                <w:lang w:eastAsia="lv-LV"/>
              </w:rPr>
              <w:t>Izdevumi - kopā</w:t>
            </w:r>
          </w:p>
        </w:tc>
        <w:tc>
          <w:tcPr>
            <w:tcW w:w="1277" w:type="dxa"/>
            <w:shd w:val="clear" w:color="auto" w:fill="D9D9D9"/>
          </w:tcPr>
          <w:p w:rsidR="00A911B8" w:rsidRPr="002B1AA5" w:rsidRDefault="00A911B8" w:rsidP="000A6509">
            <w:pPr>
              <w:jc w:val="right"/>
              <w:rPr>
                <w:b/>
                <w:sz w:val="18"/>
                <w:szCs w:val="18"/>
              </w:rPr>
            </w:pPr>
            <w:r w:rsidRPr="002B1AA5">
              <w:rPr>
                <w:b/>
                <w:sz w:val="18"/>
                <w:szCs w:val="18"/>
              </w:rPr>
              <w:t>36 372 138</w:t>
            </w:r>
          </w:p>
        </w:tc>
        <w:tc>
          <w:tcPr>
            <w:tcW w:w="1277" w:type="dxa"/>
            <w:shd w:val="clear" w:color="auto" w:fill="D9D9D9"/>
          </w:tcPr>
          <w:p w:rsidR="00A911B8" w:rsidRPr="002B1AA5" w:rsidRDefault="00A911B8" w:rsidP="000A6509">
            <w:pPr>
              <w:jc w:val="right"/>
              <w:rPr>
                <w:b/>
                <w:sz w:val="18"/>
                <w:szCs w:val="18"/>
              </w:rPr>
            </w:pPr>
            <w:r w:rsidRPr="002B1AA5">
              <w:rPr>
                <w:b/>
                <w:sz w:val="18"/>
                <w:szCs w:val="18"/>
              </w:rPr>
              <w:t>37 527 214</w:t>
            </w:r>
          </w:p>
        </w:tc>
        <w:tc>
          <w:tcPr>
            <w:tcW w:w="1279" w:type="dxa"/>
            <w:shd w:val="clear" w:color="auto" w:fill="D9D9D9"/>
          </w:tcPr>
          <w:p w:rsidR="00A911B8" w:rsidRPr="002B1AA5" w:rsidRDefault="00A911B8" w:rsidP="000A6509">
            <w:pPr>
              <w:jc w:val="right"/>
              <w:rPr>
                <w:b/>
                <w:sz w:val="18"/>
                <w:szCs w:val="18"/>
              </w:rPr>
            </w:pPr>
            <w:r w:rsidRPr="002B1AA5">
              <w:rPr>
                <w:b/>
                <w:sz w:val="18"/>
                <w:szCs w:val="18"/>
              </w:rPr>
              <w:t>1 155 076</w:t>
            </w:r>
          </w:p>
        </w:tc>
      </w:tr>
      <w:tr w:rsidR="00A911B8" w:rsidTr="00486CE0">
        <w:trPr>
          <w:trHeight w:val="116"/>
        </w:trPr>
        <w:tc>
          <w:tcPr>
            <w:tcW w:w="9073" w:type="dxa"/>
            <w:gridSpan w:val="4"/>
          </w:tcPr>
          <w:p w:rsidR="00A911B8" w:rsidRPr="002B1AA5" w:rsidRDefault="00A911B8" w:rsidP="000A6509">
            <w:pPr>
              <w:ind w:firstLine="447"/>
              <w:rPr>
                <w:sz w:val="18"/>
                <w:szCs w:val="18"/>
              </w:rPr>
            </w:pPr>
            <w:r w:rsidRPr="002B1AA5">
              <w:rPr>
                <w:i/>
                <w:sz w:val="18"/>
                <w:szCs w:val="18"/>
                <w:lang w:eastAsia="lv-LV"/>
              </w:rPr>
              <w:t>t. sk.:</w:t>
            </w:r>
          </w:p>
        </w:tc>
      </w:tr>
      <w:tr w:rsidR="00A911B8" w:rsidTr="000A6509">
        <w:trPr>
          <w:trHeight w:val="142"/>
        </w:trPr>
        <w:tc>
          <w:tcPr>
            <w:tcW w:w="5240" w:type="dxa"/>
            <w:shd w:val="clear" w:color="auto" w:fill="F2F2F2"/>
          </w:tcPr>
          <w:p w:rsidR="00A911B8" w:rsidRPr="002B1AA5" w:rsidRDefault="00A911B8" w:rsidP="000A6509">
            <w:pPr>
              <w:rPr>
                <w:sz w:val="18"/>
                <w:szCs w:val="18"/>
                <w:u w:val="single"/>
                <w:lang w:eastAsia="lv-LV"/>
              </w:rPr>
            </w:pPr>
            <w:r w:rsidRPr="002B1AA5">
              <w:rPr>
                <w:sz w:val="18"/>
                <w:szCs w:val="18"/>
                <w:u w:val="single"/>
                <w:lang w:eastAsia="lv-LV"/>
              </w:rPr>
              <w:t>Ilgtermiņa saistības</w:t>
            </w:r>
          </w:p>
        </w:tc>
        <w:tc>
          <w:tcPr>
            <w:tcW w:w="1277" w:type="dxa"/>
            <w:shd w:val="clear" w:color="auto" w:fill="F2F2F2"/>
          </w:tcPr>
          <w:p w:rsidR="00A911B8" w:rsidRPr="002B1AA5" w:rsidRDefault="00A911B8" w:rsidP="000A6509">
            <w:pPr>
              <w:jc w:val="right"/>
              <w:rPr>
                <w:sz w:val="18"/>
                <w:szCs w:val="18"/>
              </w:rPr>
            </w:pPr>
            <w:r w:rsidRPr="002B1AA5">
              <w:rPr>
                <w:sz w:val="18"/>
                <w:szCs w:val="18"/>
              </w:rPr>
              <w:t>31 231 000</w:t>
            </w:r>
          </w:p>
        </w:tc>
        <w:tc>
          <w:tcPr>
            <w:tcW w:w="1277" w:type="dxa"/>
            <w:shd w:val="clear" w:color="auto" w:fill="F2F2F2"/>
          </w:tcPr>
          <w:p w:rsidR="00A911B8" w:rsidRPr="002B1AA5" w:rsidRDefault="00A911B8" w:rsidP="000A6509">
            <w:pPr>
              <w:jc w:val="right"/>
              <w:rPr>
                <w:sz w:val="18"/>
                <w:szCs w:val="18"/>
              </w:rPr>
            </w:pPr>
            <w:r w:rsidRPr="002B1AA5">
              <w:rPr>
                <w:sz w:val="18"/>
                <w:szCs w:val="18"/>
              </w:rPr>
              <w:t>30 831 000</w:t>
            </w:r>
          </w:p>
        </w:tc>
        <w:tc>
          <w:tcPr>
            <w:tcW w:w="1279" w:type="dxa"/>
            <w:shd w:val="clear" w:color="auto" w:fill="F2F2F2"/>
          </w:tcPr>
          <w:p w:rsidR="00A911B8" w:rsidRPr="002B1AA5" w:rsidRDefault="00A911B8" w:rsidP="000A6509">
            <w:pPr>
              <w:jc w:val="right"/>
              <w:rPr>
                <w:sz w:val="18"/>
                <w:szCs w:val="18"/>
              </w:rPr>
            </w:pPr>
            <w:r w:rsidRPr="002B1AA5">
              <w:rPr>
                <w:sz w:val="18"/>
                <w:szCs w:val="18"/>
              </w:rPr>
              <w:t>-400 000</w:t>
            </w:r>
          </w:p>
        </w:tc>
      </w:tr>
      <w:tr w:rsidR="00A911B8" w:rsidTr="000A6509">
        <w:trPr>
          <w:trHeight w:val="142"/>
        </w:trPr>
        <w:tc>
          <w:tcPr>
            <w:tcW w:w="5240" w:type="dxa"/>
          </w:tcPr>
          <w:p w:rsidR="00A911B8" w:rsidRPr="002B1AA5" w:rsidRDefault="00A911B8" w:rsidP="000A6509">
            <w:pPr>
              <w:rPr>
                <w:i/>
                <w:color w:val="FF0000"/>
                <w:sz w:val="18"/>
                <w:szCs w:val="18"/>
                <w:lang w:eastAsia="lv-LV"/>
              </w:rPr>
            </w:pPr>
            <w:r w:rsidRPr="002B1AA5">
              <w:rPr>
                <w:i/>
                <w:sz w:val="18"/>
                <w:szCs w:val="18"/>
                <w:lang w:eastAsia="lv-LV"/>
              </w:rPr>
              <w:t>Izdevumu izmaiņas ilgtermiņa saistību projektam “Nacionālo bruņoto spēku ilgtermiņa līgumi” saskaņā ar Ministru kabineta 2019.</w:t>
            </w:r>
            <w:r w:rsidR="00486CE0">
              <w:rPr>
                <w:i/>
                <w:sz w:val="18"/>
                <w:szCs w:val="18"/>
                <w:lang w:eastAsia="lv-LV"/>
              </w:rPr>
              <w:t> </w:t>
            </w:r>
            <w:r w:rsidRPr="002B1AA5">
              <w:rPr>
                <w:i/>
                <w:sz w:val="18"/>
                <w:szCs w:val="18"/>
                <w:lang w:eastAsia="lv-LV"/>
              </w:rPr>
              <w:t>gada 26.</w:t>
            </w:r>
            <w:r w:rsidR="00486CE0">
              <w:rPr>
                <w:i/>
                <w:sz w:val="18"/>
                <w:szCs w:val="18"/>
                <w:lang w:eastAsia="lv-LV"/>
              </w:rPr>
              <w:t> </w:t>
            </w:r>
            <w:r w:rsidRPr="002B1AA5">
              <w:rPr>
                <w:i/>
                <w:sz w:val="18"/>
                <w:szCs w:val="18"/>
                <w:lang w:eastAsia="lv-LV"/>
              </w:rPr>
              <w:t>septembra rīkojumu Nr.</w:t>
            </w:r>
            <w:r w:rsidR="00486CE0">
              <w:rPr>
                <w:i/>
                <w:sz w:val="18"/>
                <w:szCs w:val="18"/>
                <w:lang w:eastAsia="lv-LV"/>
              </w:rPr>
              <w:t> </w:t>
            </w:r>
            <w:r w:rsidRPr="002B1AA5">
              <w:rPr>
                <w:i/>
                <w:sz w:val="18"/>
                <w:szCs w:val="18"/>
                <w:lang w:eastAsia="lv-LV"/>
              </w:rPr>
              <w:t>462 “Grozījumi Ministru kabineta 2015. g</w:t>
            </w:r>
            <w:r>
              <w:rPr>
                <w:i/>
                <w:sz w:val="18"/>
                <w:szCs w:val="18"/>
                <w:lang w:eastAsia="lv-LV"/>
              </w:rPr>
              <w:t>ada 11. marta rīkojumā Nr.</w:t>
            </w:r>
            <w:r w:rsidR="00486CE0">
              <w:rPr>
                <w:i/>
                <w:sz w:val="18"/>
                <w:szCs w:val="18"/>
                <w:lang w:eastAsia="lv-LV"/>
              </w:rPr>
              <w:t> </w:t>
            </w:r>
            <w:r>
              <w:rPr>
                <w:i/>
                <w:sz w:val="18"/>
                <w:szCs w:val="18"/>
                <w:lang w:eastAsia="lv-LV"/>
              </w:rPr>
              <w:t>123  “</w:t>
            </w:r>
            <w:r w:rsidRPr="002B1AA5">
              <w:rPr>
                <w:i/>
                <w:sz w:val="18"/>
                <w:szCs w:val="18"/>
                <w:lang w:eastAsia="lv-LV"/>
              </w:rPr>
              <w:t>Par finansējumu Aizsardzības ministrijas</w:t>
            </w:r>
            <w:r>
              <w:rPr>
                <w:i/>
                <w:sz w:val="18"/>
                <w:szCs w:val="18"/>
                <w:lang w:eastAsia="lv-LV"/>
              </w:rPr>
              <w:t xml:space="preserve"> ilgtermiņa saistību pasākumam “</w:t>
            </w:r>
            <w:r w:rsidRPr="002B1AA5">
              <w:rPr>
                <w:i/>
                <w:sz w:val="18"/>
                <w:szCs w:val="18"/>
                <w:lang w:eastAsia="lv-LV"/>
              </w:rPr>
              <w:t>Nacionālo bruņoto spēku ilgtermiņa līg</w:t>
            </w:r>
            <w:r>
              <w:rPr>
                <w:i/>
                <w:sz w:val="18"/>
                <w:szCs w:val="18"/>
                <w:lang w:eastAsia="lv-LV"/>
              </w:rPr>
              <w:t>umi””</w:t>
            </w:r>
          </w:p>
        </w:tc>
        <w:tc>
          <w:tcPr>
            <w:tcW w:w="1277" w:type="dxa"/>
          </w:tcPr>
          <w:p w:rsidR="00A911B8" w:rsidRPr="002B1AA5" w:rsidRDefault="00A911B8" w:rsidP="000A6509">
            <w:pPr>
              <w:jc w:val="right"/>
              <w:rPr>
                <w:sz w:val="18"/>
                <w:szCs w:val="18"/>
              </w:rPr>
            </w:pPr>
            <w:r w:rsidRPr="002B1AA5">
              <w:rPr>
                <w:sz w:val="18"/>
                <w:szCs w:val="18"/>
              </w:rPr>
              <w:t>31 231 000</w:t>
            </w:r>
          </w:p>
        </w:tc>
        <w:tc>
          <w:tcPr>
            <w:tcW w:w="1277" w:type="dxa"/>
          </w:tcPr>
          <w:p w:rsidR="00A911B8" w:rsidRPr="002B1AA5" w:rsidRDefault="00A911B8" w:rsidP="000A6509">
            <w:pPr>
              <w:jc w:val="right"/>
              <w:rPr>
                <w:sz w:val="18"/>
                <w:szCs w:val="18"/>
              </w:rPr>
            </w:pPr>
            <w:r w:rsidRPr="002B1AA5">
              <w:rPr>
                <w:sz w:val="18"/>
                <w:szCs w:val="18"/>
              </w:rPr>
              <w:t>30 831 000</w:t>
            </w:r>
          </w:p>
        </w:tc>
        <w:tc>
          <w:tcPr>
            <w:tcW w:w="1279" w:type="dxa"/>
          </w:tcPr>
          <w:p w:rsidR="00A911B8" w:rsidRPr="002B1AA5" w:rsidRDefault="00A911B8" w:rsidP="000A6509">
            <w:pPr>
              <w:jc w:val="right"/>
              <w:rPr>
                <w:sz w:val="18"/>
                <w:szCs w:val="18"/>
              </w:rPr>
            </w:pPr>
            <w:r w:rsidRPr="002B1AA5">
              <w:rPr>
                <w:sz w:val="18"/>
                <w:szCs w:val="18"/>
              </w:rPr>
              <w:t>-400 000</w:t>
            </w:r>
          </w:p>
        </w:tc>
      </w:tr>
      <w:tr w:rsidR="00A911B8" w:rsidTr="000A6509">
        <w:trPr>
          <w:trHeight w:val="142"/>
        </w:trPr>
        <w:tc>
          <w:tcPr>
            <w:tcW w:w="5240" w:type="dxa"/>
            <w:shd w:val="clear" w:color="auto" w:fill="F2F2F2"/>
            <w:vAlign w:val="center"/>
          </w:tcPr>
          <w:p w:rsidR="00A911B8" w:rsidRPr="002B1AA5" w:rsidRDefault="00A911B8" w:rsidP="000A6509">
            <w:pPr>
              <w:rPr>
                <w:color w:val="FF0000"/>
                <w:sz w:val="18"/>
                <w:szCs w:val="18"/>
                <w:u w:val="single"/>
                <w:lang w:eastAsia="lv-LV"/>
              </w:rPr>
            </w:pPr>
            <w:r w:rsidRPr="002B1AA5">
              <w:rPr>
                <w:sz w:val="18"/>
                <w:szCs w:val="18"/>
                <w:u w:val="single"/>
                <w:lang w:eastAsia="lv-LV"/>
              </w:rPr>
              <w:t>Citas izmaiņas</w:t>
            </w:r>
          </w:p>
        </w:tc>
        <w:tc>
          <w:tcPr>
            <w:tcW w:w="1277" w:type="dxa"/>
            <w:shd w:val="clear" w:color="auto" w:fill="F2F2F2"/>
          </w:tcPr>
          <w:p w:rsidR="00A911B8" w:rsidRPr="002B1AA5" w:rsidRDefault="00A911B8" w:rsidP="000A6509">
            <w:pPr>
              <w:jc w:val="right"/>
              <w:rPr>
                <w:sz w:val="18"/>
                <w:szCs w:val="18"/>
              </w:rPr>
            </w:pPr>
            <w:r w:rsidRPr="002B1AA5">
              <w:rPr>
                <w:sz w:val="18"/>
                <w:szCs w:val="18"/>
              </w:rPr>
              <w:t>5  141 138</w:t>
            </w:r>
          </w:p>
        </w:tc>
        <w:tc>
          <w:tcPr>
            <w:tcW w:w="1277" w:type="dxa"/>
            <w:shd w:val="clear" w:color="auto" w:fill="F2F2F2"/>
          </w:tcPr>
          <w:p w:rsidR="00A911B8" w:rsidRPr="002B1AA5" w:rsidRDefault="00A911B8" w:rsidP="000A6509">
            <w:pPr>
              <w:jc w:val="right"/>
              <w:rPr>
                <w:color w:val="FF0000"/>
                <w:sz w:val="18"/>
                <w:szCs w:val="18"/>
              </w:rPr>
            </w:pPr>
            <w:r w:rsidRPr="002B1AA5">
              <w:rPr>
                <w:sz w:val="18"/>
                <w:szCs w:val="18"/>
              </w:rPr>
              <w:t>6 696 214</w:t>
            </w:r>
          </w:p>
        </w:tc>
        <w:tc>
          <w:tcPr>
            <w:tcW w:w="1279" w:type="dxa"/>
            <w:shd w:val="clear" w:color="auto" w:fill="F2F2F2"/>
          </w:tcPr>
          <w:p w:rsidR="00A911B8" w:rsidRPr="002B1AA5" w:rsidRDefault="00A911B8" w:rsidP="000A6509">
            <w:pPr>
              <w:jc w:val="right"/>
              <w:rPr>
                <w:sz w:val="18"/>
                <w:szCs w:val="18"/>
              </w:rPr>
            </w:pPr>
            <w:r w:rsidRPr="002B1AA5">
              <w:rPr>
                <w:sz w:val="18"/>
                <w:szCs w:val="18"/>
              </w:rPr>
              <w:t>1 555 076</w:t>
            </w:r>
          </w:p>
        </w:tc>
      </w:tr>
      <w:tr w:rsidR="00A911B8" w:rsidTr="00486CE0">
        <w:trPr>
          <w:trHeight w:val="624"/>
        </w:trPr>
        <w:tc>
          <w:tcPr>
            <w:tcW w:w="5240" w:type="dxa"/>
            <w:shd w:val="clear" w:color="auto" w:fill="auto"/>
            <w:vAlign w:val="center"/>
          </w:tcPr>
          <w:p w:rsidR="00A911B8" w:rsidRPr="002B1AA5" w:rsidRDefault="00A911B8" w:rsidP="00724E61">
            <w:pPr>
              <w:spacing w:before="40" w:after="40"/>
              <w:rPr>
                <w:sz w:val="18"/>
                <w:szCs w:val="18"/>
                <w:u w:val="single"/>
                <w:lang w:eastAsia="lv-LV"/>
              </w:rPr>
            </w:pPr>
            <w:r>
              <w:rPr>
                <w:i/>
                <w:iCs/>
                <w:sz w:val="18"/>
                <w:szCs w:val="18"/>
                <w:lang w:eastAsia="lv-LV"/>
              </w:rPr>
              <w:t>Palielināti izdevumi 2020.</w:t>
            </w:r>
            <w:r w:rsidR="00486CE0">
              <w:rPr>
                <w:i/>
                <w:iCs/>
                <w:sz w:val="18"/>
                <w:szCs w:val="18"/>
                <w:lang w:eastAsia="lv-LV"/>
              </w:rPr>
              <w:t> </w:t>
            </w:r>
            <w:r>
              <w:rPr>
                <w:i/>
                <w:iCs/>
                <w:sz w:val="18"/>
                <w:szCs w:val="18"/>
                <w:lang w:eastAsia="lv-LV"/>
              </w:rPr>
              <w:t>gada prioritārajam pasākumam “M</w:t>
            </w:r>
            <w:r w:rsidRPr="002B1AA5">
              <w:rPr>
                <w:i/>
                <w:iCs/>
                <w:sz w:val="18"/>
                <w:szCs w:val="18"/>
                <w:lang w:eastAsia="lv-LV"/>
              </w:rPr>
              <w:t>inimālās algas pa</w:t>
            </w:r>
            <w:r>
              <w:rPr>
                <w:i/>
                <w:iCs/>
                <w:sz w:val="18"/>
                <w:szCs w:val="18"/>
                <w:lang w:eastAsia="lv-LV"/>
              </w:rPr>
              <w:t>lielināšana</w:t>
            </w:r>
            <w:r w:rsidRPr="002B1AA5">
              <w:rPr>
                <w:i/>
                <w:iCs/>
                <w:sz w:val="18"/>
                <w:szCs w:val="18"/>
                <w:lang w:eastAsia="lv-LV"/>
              </w:rPr>
              <w:t xml:space="preserve"> līdz 500 </w:t>
            </w:r>
            <w:proofErr w:type="spellStart"/>
            <w:r w:rsidRPr="002B1AA5">
              <w:rPr>
                <w:i/>
                <w:iCs/>
                <w:sz w:val="18"/>
                <w:szCs w:val="18"/>
                <w:lang w:eastAsia="lv-LV"/>
              </w:rPr>
              <w:t>euro</w:t>
            </w:r>
            <w:proofErr w:type="spellEnd"/>
            <w:r w:rsidRPr="002B1AA5">
              <w:rPr>
                <w:i/>
                <w:iCs/>
                <w:sz w:val="18"/>
                <w:szCs w:val="18"/>
                <w:lang w:eastAsia="lv-LV"/>
              </w:rPr>
              <w:t xml:space="preserve"> </w:t>
            </w:r>
            <w:r>
              <w:rPr>
                <w:i/>
                <w:iCs/>
                <w:sz w:val="18"/>
                <w:szCs w:val="18"/>
                <w:lang w:eastAsia="lv-LV"/>
              </w:rPr>
              <w:t>ar 2021.</w:t>
            </w:r>
            <w:r w:rsidR="00486CE0">
              <w:rPr>
                <w:i/>
                <w:iCs/>
                <w:sz w:val="18"/>
                <w:szCs w:val="18"/>
                <w:lang w:eastAsia="lv-LV"/>
              </w:rPr>
              <w:t> </w:t>
            </w:r>
            <w:r>
              <w:rPr>
                <w:i/>
                <w:iCs/>
                <w:sz w:val="18"/>
                <w:szCs w:val="18"/>
                <w:lang w:eastAsia="lv-LV"/>
              </w:rPr>
              <w:t>gada 1.</w:t>
            </w:r>
            <w:r w:rsidR="00486CE0">
              <w:rPr>
                <w:i/>
                <w:iCs/>
                <w:sz w:val="18"/>
                <w:szCs w:val="18"/>
                <w:lang w:eastAsia="lv-LV"/>
              </w:rPr>
              <w:t> </w:t>
            </w:r>
            <w:r>
              <w:rPr>
                <w:i/>
                <w:iCs/>
                <w:sz w:val="18"/>
                <w:szCs w:val="18"/>
                <w:lang w:eastAsia="lv-LV"/>
              </w:rPr>
              <w:t>janvāri”</w:t>
            </w:r>
            <w:r w:rsidRPr="002B1AA5">
              <w:rPr>
                <w:i/>
                <w:iCs/>
                <w:sz w:val="18"/>
                <w:szCs w:val="18"/>
                <w:lang w:eastAsia="lv-LV"/>
              </w:rPr>
              <w:t xml:space="preserve"> saskaņā ar Ministru kabineta 2019.</w:t>
            </w:r>
            <w:r w:rsidR="00486CE0">
              <w:rPr>
                <w:i/>
                <w:iCs/>
                <w:sz w:val="18"/>
                <w:szCs w:val="18"/>
                <w:lang w:eastAsia="lv-LV"/>
              </w:rPr>
              <w:t> </w:t>
            </w:r>
            <w:r w:rsidRPr="002B1AA5">
              <w:rPr>
                <w:i/>
                <w:iCs/>
                <w:sz w:val="18"/>
                <w:szCs w:val="18"/>
                <w:lang w:eastAsia="lv-LV"/>
              </w:rPr>
              <w:t>gada 13.</w:t>
            </w:r>
            <w:r w:rsidR="00486CE0">
              <w:rPr>
                <w:i/>
                <w:iCs/>
                <w:sz w:val="18"/>
                <w:szCs w:val="18"/>
                <w:lang w:eastAsia="lv-LV"/>
              </w:rPr>
              <w:t> </w:t>
            </w:r>
            <w:r w:rsidRPr="002B1AA5">
              <w:rPr>
                <w:i/>
                <w:iCs/>
                <w:sz w:val="18"/>
                <w:szCs w:val="18"/>
                <w:lang w:eastAsia="lv-LV"/>
              </w:rPr>
              <w:t>septembra sēd</w:t>
            </w:r>
            <w:r>
              <w:rPr>
                <w:i/>
                <w:iCs/>
                <w:sz w:val="18"/>
                <w:szCs w:val="18"/>
                <w:lang w:eastAsia="lv-LV"/>
              </w:rPr>
              <w:t>es protokola Nr.</w:t>
            </w:r>
            <w:r w:rsidR="00486CE0">
              <w:rPr>
                <w:i/>
                <w:iCs/>
                <w:sz w:val="18"/>
                <w:szCs w:val="18"/>
                <w:lang w:eastAsia="lv-LV"/>
              </w:rPr>
              <w:t> </w:t>
            </w:r>
            <w:r>
              <w:rPr>
                <w:i/>
                <w:iCs/>
                <w:sz w:val="18"/>
                <w:szCs w:val="18"/>
                <w:lang w:eastAsia="lv-LV"/>
              </w:rPr>
              <w:t>41 1.§ 19.</w:t>
            </w:r>
            <w:r w:rsidR="00486CE0">
              <w:rPr>
                <w:i/>
                <w:iCs/>
                <w:sz w:val="18"/>
                <w:szCs w:val="18"/>
                <w:lang w:eastAsia="lv-LV"/>
              </w:rPr>
              <w:t> </w:t>
            </w:r>
            <w:r>
              <w:rPr>
                <w:i/>
                <w:iCs/>
                <w:sz w:val="18"/>
                <w:szCs w:val="18"/>
                <w:lang w:eastAsia="lv-LV"/>
              </w:rPr>
              <w:t>p.</w:t>
            </w:r>
          </w:p>
        </w:tc>
        <w:tc>
          <w:tcPr>
            <w:tcW w:w="1277" w:type="dxa"/>
            <w:shd w:val="clear" w:color="auto" w:fill="auto"/>
          </w:tcPr>
          <w:p w:rsidR="00A911B8" w:rsidRPr="002B1AA5" w:rsidRDefault="00A911B8" w:rsidP="000A6509">
            <w:pPr>
              <w:jc w:val="center"/>
              <w:rPr>
                <w:sz w:val="18"/>
                <w:szCs w:val="18"/>
              </w:rPr>
            </w:pPr>
            <w:r w:rsidRPr="002B1AA5">
              <w:rPr>
                <w:iCs/>
                <w:sz w:val="18"/>
                <w:szCs w:val="18"/>
                <w:lang w:eastAsia="lv-LV"/>
              </w:rPr>
              <w:t>-</w:t>
            </w:r>
          </w:p>
        </w:tc>
        <w:tc>
          <w:tcPr>
            <w:tcW w:w="1277" w:type="dxa"/>
            <w:shd w:val="clear" w:color="auto" w:fill="auto"/>
          </w:tcPr>
          <w:p w:rsidR="00A911B8" w:rsidRPr="002B1AA5" w:rsidRDefault="00A911B8" w:rsidP="000A6509">
            <w:pPr>
              <w:jc w:val="right"/>
              <w:rPr>
                <w:sz w:val="18"/>
                <w:szCs w:val="18"/>
              </w:rPr>
            </w:pPr>
            <w:r w:rsidRPr="002B1AA5">
              <w:rPr>
                <w:sz w:val="18"/>
                <w:szCs w:val="18"/>
              </w:rPr>
              <w:t>36 870</w:t>
            </w:r>
          </w:p>
        </w:tc>
        <w:tc>
          <w:tcPr>
            <w:tcW w:w="1279" w:type="dxa"/>
            <w:shd w:val="clear" w:color="auto" w:fill="auto"/>
          </w:tcPr>
          <w:p w:rsidR="00A911B8" w:rsidRPr="002B1AA5" w:rsidRDefault="00A911B8" w:rsidP="000A6509">
            <w:pPr>
              <w:jc w:val="right"/>
              <w:rPr>
                <w:sz w:val="18"/>
                <w:szCs w:val="18"/>
              </w:rPr>
            </w:pPr>
            <w:r w:rsidRPr="002B1AA5">
              <w:rPr>
                <w:sz w:val="18"/>
                <w:szCs w:val="18"/>
              </w:rPr>
              <w:t>36 870</w:t>
            </w:r>
          </w:p>
        </w:tc>
      </w:tr>
      <w:tr w:rsidR="00A911B8" w:rsidTr="000A6509">
        <w:trPr>
          <w:trHeight w:val="142"/>
        </w:trPr>
        <w:tc>
          <w:tcPr>
            <w:tcW w:w="5240" w:type="dxa"/>
          </w:tcPr>
          <w:p w:rsidR="00A911B8" w:rsidRPr="002B1AA5" w:rsidRDefault="00A911B8" w:rsidP="00724E61">
            <w:pPr>
              <w:spacing w:before="40" w:after="40"/>
              <w:rPr>
                <w:i/>
                <w:color w:val="FF0000"/>
                <w:sz w:val="18"/>
                <w:szCs w:val="18"/>
                <w:lang w:eastAsia="lv-LV"/>
              </w:rPr>
            </w:pPr>
            <w:r w:rsidRPr="002B1AA5">
              <w:rPr>
                <w:i/>
                <w:sz w:val="18"/>
                <w:szCs w:val="18"/>
                <w:lang w:eastAsia="lv-LV"/>
              </w:rPr>
              <w:t xml:space="preserve">Izdevumu izmaiņas pamatkapitāla veidošanai būvniecības projektu īstenošanai (Ministru kabineta </w:t>
            </w:r>
            <w:r>
              <w:rPr>
                <w:i/>
                <w:sz w:val="18"/>
                <w:szCs w:val="18"/>
                <w:lang w:eastAsia="lv-LV"/>
              </w:rPr>
              <w:t>2018.</w:t>
            </w:r>
            <w:r w:rsidR="00486CE0">
              <w:rPr>
                <w:i/>
                <w:sz w:val="18"/>
                <w:szCs w:val="18"/>
                <w:lang w:eastAsia="lv-LV"/>
              </w:rPr>
              <w:t> </w:t>
            </w:r>
            <w:r>
              <w:rPr>
                <w:i/>
                <w:sz w:val="18"/>
                <w:szCs w:val="18"/>
                <w:lang w:eastAsia="lv-LV"/>
              </w:rPr>
              <w:t>gada 15.</w:t>
            </w:r>
            <w:r w:rsidR="00486CE0">
              <w:rPr>
                <w:i/>
                <w:sz w:val="18"/>
                <w:szCs w:val="18"/>
                <w:lang w:eastAsia="lv-LV"/>
              </w:rPr>
              <w:t> </w:t>
            </w:r>
            <w:r>
              <w:rPr>
                <w:i/>
                <w:sz w:val="18"/>
                <w:szCs w:val="18"/>
                <w:lang w:eastAsia="lv-LV"/>
              </w:rPr>
              <w:t xml:space="preserve">oktobra sēdes protokola </w:t>
            </w:r>
            <w:r w:rsidRPr="002B1AA5">
              <w:rPr>
                <w:i/>
                <w:sz w:val="18"/>
                <w:szCs w:val="18"/>
                <w:lang w:eastAsia="lv-LV"/>
              </w:rPr>
              <w:t>Nr.</w:t>
            </w:r>
            <w:r w:rsidR="00486CE0">
              <w:rPr>
                <w:i/>
                <w:sz w:val="18"/>
                <w:szCs w:val="18"/>
                <w:lang w:eastAsia="lv-LV"/>
              </w:rPr>
              <w:t> </w:t>
            </w:r>
            <w:r w:rsidRPr="002B1AA5">
              <w:rPr>
                <w:i/>
                <w:sz w:val="18"/>
                <w:szCs w:val="18"/>
                <w:lang w:eastAsia="lv-LV"/>
              </w:rPr>
              <w:t>47 1.§ 5.</w:t>
            </w:r>
            <w:r w:rsidR="00486CE0">
              <w:rPr>
                <w:i/>
                <w:sz w:val="18"/>
                <w:szCs w:val="18"/>
                <w:lang w:eastAsia="lv-LV"/>
              </w:rPr>
              <w:t> </w:t>
            </w:r>
            <w:r w:rsidRPr="002B1AA5">
              <w:rPr>
                <w:i/>
                <w:sz w:val="18"/>
                <w:szCs w:val="18"/>
                <w:lang w:eastAsia="lv-LV"/>
              </w:rPr>
              <w:t>p.)</w:t>
            </w:r>
          </w:p>
        </w:tc>
        <w:tc>
          <w:tcPr>
            <w:tcW w:w="1277" w:type="dxa"/>
          </w:tcPr>
          <w:p w:rsidR="00A911B8" w:rsidRPr="002B1AA5" w:rsidRDefault="00A911B8" w:rsidP="000A6509">
            <w:pPr>
              <w:jc w:val="right"/>
              <w:rPr>
                <w:sz w:val="18"/>
                <w:szCs w:val="18"/>
              </w:rPr>
            </w:pPr>
            <w:r w:rsidRPr="002B1AA5">
              <w:rPr>
                <w:sz w:val="18"/>
                <w:szCs w:val="18"/>
              </w:rPr>
              <w:t>2 990 784</w:t>
            </w:r>
          </w:p>
        </w:tc>
        <w:tc>
          <w:tcPr>
            <w:tcW w:w="1277" w:type="dxa"/>
          </w:tcPr>
          <w:p w:rsidR="00A911B8" w:rsidRPr="002B1AA5" w:rsidRDefault="00A911B8" w:rsidP="000A6509">
            <w:pPr>
              <w:jc w:val="right"/>
              <w:rPr>
                <w:sz w:val="18"/>
                <w:szCs w:val="18"/>
              </w:rPr>
            </w:pPr>
            <w:r w:rsidRPr="002B1AA5">
              <w:rPr>
                <w:sz w:val="18"/>
                <w:szCs w:val="18"/>
              </w:rPr>
              <w:t>3 790 784</w:t>
            </w:r>
          </w:p>
        </w:tc>
        <w:tc>
          <w:tcPr>
            <w:tcW w:w="1279" w:type="dxa"/>
          </w:tcPr>
          <w:p w:rsidR="00A911B8" w:rsidRPr="002B1AA5" w:rsidRDefault="00A911B8" w:rsidP="000A6509">
            <w:pPr>
              <w:jc w:val="right"/>
              <w:rPr>
                <w:color w:val="FF0000"/>
                <w:sz w:val="18"/>
                <w:szCs w:val="18"/>
              </w:rPr>
            </w:pPr>
            <w:r w:rsidRPr="002B1AA5">
              <w:rPr>
                <w:sz w:val="18"/>
                <w:szCs w:val="18"/>
              </w:rPr>
              <w:t>800 000</w:t>
            </w:r>
          </w:p>
        </w:tc>
      </w:tr>
      <w:tr w:rsidR="00A911B8" w:rsidTr="000A6509">
        <w:trPr>
          <w:trHeight w:val="142"/>
        </w:trPr>
        <w:tc>
          <w:tcPr>
            <w:tcW w:w="5240" w:type="dxa"/>
          </w:tcPr>
          <w:p w:rsidR="00A911B8" w:rsidRPr="002B1AA5" w:rsidRDefault="00A911B8" w:rsidP="00724E61">
            <w:pPr>
              <w:spacing w:before="40" w:after="40"/>
              <w:rPr>
                <w:i/>
                <w:sz w:val="18"/>
                <w:szCs w:val="18"/>
                <w:lang w:eastAsia="lv-LV"/>
              </w:rPr>
            </w:pPr>
            <w:r w:rsidRPr="002B1AA5">
              <w:rPr>
                <w:i/>
                <w:sz w:val="18"/>
                <w:szCs w:val="18"/>
                <w:lang w:eastAsia="lv-LV"/>
              </w:rPr>
              <w:t>Samazināti izdevumi saskaņā ar Ministru kabineta 2020.</w:t>
            </w:r>
            <w:r w:rsidR="00486CE0">
              <w:rPr>
                <w:i/>
                <w:sz w:val="18"/>
                <w:szCs w:val="18"/>
                <w:lang w:eastAsia="lv-LV"/>
              </w:rPr>
              <w:t> </w:t>
            </w:r>
            <w:r w:rsidRPr="002B1AA5">
              <w:rPr>
                <w:i/>
                <w:sz w:val="18"/>
                <w:szCs w:val="18"/>
                <w:lang w:eastAsia="lv-LV"/>
              </w:rPr>
              <w:t>gada 22.</w:t>
            </w:r>
            <w:r w:rsidR="00486CE0">
              <w:rPr>
                <w:i/>
                <w:sz w:val="18"/>
                <w:szCs w:val="18"/>
                <w:lang w:eastAsia="lv-LV"/>
              </w:rPr>
              <w:t> </w:t>
            </w:r>
            <w:r w:rsidRPr="002B1AA5">
              <w:rPr>
                <w:i/>
                <w:sz w:val="18"/>
                <w:szCs w:val="18"/>
                <w:lang w:eastAsia="lv-LV"/>
              </w:rPr>
              <w:t>septembra sē</w:t>
            </w:r>
            <w:r>
              <w:rPr>
                <w:i/>
                <w:sz w:val="18"/>
                <w:szCs w:val="18"/>
                <w:lang w:eastAsia="lv-LV"/>
              </w:rPr>
              <w:t>des protokola</w:t>
            </w:r>
            <w:r w:rsidRPr="002B1AA5">
              <w:rPr>
                <w:i/>
                <w:sz w:val="18"/>
                <w:szCs w:val="18"/>
                <w:lang w:eastAsia="lv-LV"/>
              </w:rPr>
              <w:t xml:space="preserve"> Nr.</w:t>
            </w:r>
            <w:r w:rsidR="00486CE0">
              <w:rPr>
                <w:i/>
                <w:sz w:val="18"/>
                <w:szCs w:val="18"/>
                <w:lang w:eastAsia="lv-LV"/>
              </w:rPr>
              <w:t> </w:t>
            </w:r>
            <w:r w:rsidRPr="002B1AA5">
              <w:rPr>
                <w:i/>
                <w:sz w:val="18"/>
                <w:szCs w:val="18"/>
                <w:lang w:eastAsia="lv-LV"/>
              </w:rPr>
              <w:t xml:space="preserve">55 </w:t>
            </w:r>
            <w:r w:rsidRPr="002B1AA5">
              <w:rPr>
                <w:rFonts w:eastAsia="Calibri"/>
                <w:i/>
                <w:sz w:val="18"/>
              </w:rPr>
              <w:t>38.§</w:t>
            </w:r>
            <w:r w:rsidRPr="002B1AA5">
              <w:rPr>
                <w:i/>
                <w:sz w:val="18"/>
                <w:szCs w:val="18"/>
                <w:lang w:eastAsia="lv-LV"/>
              </w:rPr>
              <w:t xml:space="preserve"> 2. un 40.</w:t>
            </w:r>
            <w:r w:rsidR="00486CE0">
              <w:rPr>
                <w:i/>
                <w:sz w:val="18"/>
                <w:szCs w:val="18"/>
                <w:lang w:eastAsia="lv-LV"/>
              </w:rPr>
              <w:t> </w:t>
            </w:r>
            <w:r w:rsidRPr="002B1AA5">
              <w:rPr>
                <w:i/>
                <w:sz w:val="18"/>
                <w:szCs w:val="18"/>
                <w:lang w:eastAsia="lv-LV"/>
              </w:rPr>
              <w:t>punktu (atbilstoši informatīvā ziņojuma 3.</w:t>
            </w:r>
            <w:r w:rsidR="00486CE0">
              <w:rPr>
                <w:i/>
                <w:sz w:val="18"/>
                <w:szCs w:val="18"/>
                <w:lang w:eastAsia="lv-LV"/>
              </w:rPr>
              <w:t> </w:t>
            </w:r>
            <w:r w:rsidRPr="002B1AA5">
              <w:rPr>
                <w:i/>
                <w:sz w:val="18"/>
                <w:szCs w:val="18"/>
                <w:lang w:eastAsia="lv-LV"/>
              </w:rPr>
              <w:t>pielikumam)</w:t>
            </w:r>
          </w:p>
        </w:tc>
        <w:tc>
          <w:tcPr>
            <w:tcW w:w="1277" w:type="dxa"/>
          </w:tcPr>
          <w:p w:rsidR="00A911B8" w:rsidRPr="002B1AA5" w:rsidRDefault="00A911B8" w:rsidP="000A6509">
            <w:pPr>
              <w:jc w:val="right"/>
              <w:rPr>
                <w:sz w:val="18"/>
                <w:szCs w:val="18"/>
              </w:rPr>
            </w:pPr>
            <w:r w:rsidRPr="002B1AA5">
              <w:rPr>
                <w:sz w:val="18"/>
                <w:szCs w:val="18"/>
              </w:rPr>
              <w:t>23 979</w:t>
            </w:r>
          </w:p>
        </w:tc>
        <w:tc>
          <w:tcPr>
            <w:tcW w:w="1277" w:type="dxa"/>
          </w:tcPr>
          <w:p w:rsidR="00A911B8" w:rsidRPr="002B1AA5" w:rsidRDefault="00A911B8" w:rsidP="000A6509">
            <w:pPr>
              <w:jc w:val="center"/>
              <w:rPr>
                <w:sz w:val="18"/>
                <w:szCs w:val="18"/>
              </w:rPr>
            </w:pPr>
            <w:r>
              <w:rPr>
                <w:sz w:val="18"/>
                <w:szCs w:val="18"/>
              </w:rPr>
              <w:t>-</w:t>
            </w:r>
          </w:p>
        </w:tc>
        <w:tc>
          <w:tcPr>
            <w:tcW w:w="1279" w:type="dxa"/>
          </w:tcPr>
          <w:p w:rsidR="00A911B8" w:rsidRPr="002B1AA5" w:rsidRDefault="00A911B8" w:rsidP="000A6509">
            <w:pPr>
              <w:jc w:val="right"/>
              <w:rPr>
                <w:sz w:val="18"/>
                <w:szCs w:val="18"/>
              </w:rPr>
            </w:pPr>
            <w:r w:rsidRPr="002B1AA5">
              <w:rPr>
                <w:sz w:val="18"/>
                <w:szCs w:val="18"/>
              </w:rPr>
              <w:t>-23 979</w:t>
            </w:r>
          </w:p>
        </w:tc>
      </w:tr>
      <w:tr w:rsidR="00A911B8" w:rsidTr="000A6509">
        <w:trPr>
          <w:trHeight w:val="142"/>
        </w:trPr>
        <w:tc>
          <w:tcPr>
            <w:tcW w:w="5240" w:type="dxa"/>
          </w:tcPr>
          <w:p w:rsidR="00A911B8" w:rsidRPr="002B1AA5" w:rsidRDefault="00A911B8" w:rsidP="00724E61">
            <w:pPr>
              <w:spacing w:before="40" w:after="40"/>
              <w:rPr>
                <w:i/>
                <w:sz w:val="18"/>
                <w:szCs w:val="18"/>
                <w:lang w:eastAsia="lv-LV"/>
              </w:rPr>
            </w:pPr>
            <w:r w:rsidRPr="002B1AA5">
              <w:rPr>
                <w:i/>
                <w:sz w:val="18"/>
                <w:szCs w:val="18"/>
                <w:lang w:eastAsia="lv-LV"/>
              </w:rPr>
              <w:t>t.sk. iekšējā līdzekļu pārdale starp budžeta programmām (apakšprogrammām)</w:t>
            </w:r>
          </w:p>
        </w:tc>
        <w:tc>
          <w:tcPr>
            <w:tcW w:w="1277" w:type="dxa"/>
          </w:tcPr>
          <w:p w:rsidR="00A911B8" w:rsidRPr="002B1AA5" w:rsidRDefault="00A911B8" w:rsidP="000A6509">
            <w:pPr>
              <w:jc w:val="right"/>
              <w:rPr>
                <w:sz w:val="18"/>
                <w:szCs w:val="18"/>
              </w:rPr>
            </w:pPr>
            <w:r w:rsidRPr="002B1AA5">
              <w:rPr>
                <w:sz w:val="18"/>
                <w:szCs w:val="18"/>
              </w:rPr>
              <w:t>2 126 375</w:t>
            </w:r>
          </w:p>
        </w:tc>
        <w:tc>
          <w:tcPr>
            <w:tcW w:w="1277" w:type="dxa"/>
          </w:tcPr>
          <w:p w:rsidR="00A911B8" w:rsidRPr="002B1AA5" w:rsidRDefault="00A911B8" w:rsidP="000A6509">
            <w:pPr>
              <w:jc w:val="right"/>
              <w:rPr>
                <w:sz w:val="18"/>
                <w:szCs w:val="18"/>
              </w:rPr>
            </w:pPr>
            <w:r w:rsidRPr="002B1AA5">
              <w:rPr>
                <w:sz w:val="18"/>
                <w:szCs w:val="18"/>
              </w:rPr>
              <w:t>2 868 560</w:t>
            </w:r>
          </w:p>
        </w:tc>
        <w:tc>
          <w:tcPr>
            <w:tcW w:w="1279" w:type="dxa"/>
          </w:tcPr>
          <w:p w:rsidR="00A911B8" w:rsidRPr="002B1AA5" w:rsidRDefault="00A911B8" w:rsidP="000A6509">
            <w:pPr>
              <w:jc w:val="right"/>
              <w:rPr>
                <w:sz w:val="18"/>
                <w:szCs w:val="18"/>
              </w:rPr>
            </w:pPr>
            <w:r w:rsidRPr="002B1AA5">
              <w:rPr>
                <w:sz w:val="18"/>
                <w:szCs w:val="18"/>
              </w:rPr>
              <w:t>742 185</w:t>
            </w:r>
          </w:p>
        </w:tc>
      </w:tr>
      <w:tr w:rsidR="00A911B8" w:rsidTr="000A6509">
        <w:trPr>
          <w:trHeight w:val="720"/>
        </w:trPr>
        <w:tc>
          <w:tcPr>
            <w:tcW w:w="5240" w:type="dxa"/>
          </w:tcPr>
          <w:p w:rsidR="00A911B8" w:rsidRPr="002B1AA5" w:rsidRDefault="00A911B8" w:rsidP="00724E61">
            <w:pPr>
              <w:spacing w:before="40" w:after="40"/>
              <w:rPr>
                <w:i/>
                <w:sz w:val="18"/>
                <w:szCs w:val="18"/>
                <w:lang w:eastAsia="lv-LV"/>
              </w:rPr>
            </w:pPr>
            <w:r w:rsidRPr="002B1AA5">
              <w:rPr>
                <w:i/>
                <w:sz w:val="18"/>
                <w:szCs w:val="18"/>
                <w:lang w:eastAsia="lv-LV"/>
              </w:rPr>
              <w:t>Iekšējā līdzekļu pārdale un 24 amata vietu pārdale no bu</w:t>
            </w:r>
            <w:r>
              <w:rPr>
                <w:i/>
                <w:sz w:val="18"/>
                <w:szCs w:val="18"/>
                <w:lang w:eastAsia="lv-LV"/>
              </w:rPr>
              <w:t>džeta apakšprogrammas 22.10.00 “</w:t>
            </w:r>
            <w:r w:rsidRPr="002B1AA5">
              <w:rPr>
                <w:i/>
                <w:sz w:val="18"/>
                <w:szCs w:val="18"/>
                <w:lang w:eastAsia="lv-LV"/>
              </w:rPr>
              <w:t xml:space="preserve">Starptautiskās operācijas un Nacionālo bruņoto </w:t>
            </w:r>
            <w:r>
              <w:rPr>
                <w:i/>
                <w:sz w:val="18"/>
                <w:szCs w:val="18"/>
                <w:lang w:eastAsia="lv-LV"/>
              </w:rPr>
              <w:t>spēku centralizētais atalgojums”</w:t>
            </w:r>
            <w:r w:rsidRPr="002B1AA5">
              <w:rPr>
                <w:i/>
                <w:sz w:val="18"/>
                <w:szCs w:val="18"/>
                <w:lang w:eastAsia="lv-LV"/>
              </w:rPr>
              <w:t>, lai nodrošinātu iekšējo reorganizāciju Valsts aizsardzības militāro objektu un iepirkumu centrā</w:t>
            </w:r>
          </w:p>
        </w:tc>
        <w:tc>
          <w:tcPr>
            <w:tcW w:w="1277" w:type="dxa"/>
          </w:tcPr>
          <w:p w:rsidR="00A911B8" w:rsidRPr="002B1AA5" w:rsidRDefault="00A911B8" w:rsidP="000A6509">
            <w:pPr>
              <w:jc w:val="center"/>
              <w:rPr>
                <w:color w:val="FF0000"/>
                <w:sz w:val="18"/>
                <w:szCs w:val="18"/>
              </w:rPr>
            </w:pPr>
            <w:r w:rsidRPr="002B1AA5">
              <w:rPr>
                <w:sz w:val="18"/>
                <w:szCs w:val="18"/>
              </w:rPr>
              <w:t>-</w:t>
            </w:r>
          </w:p>
        </w:tc>
        <w:tc>
          <w:tcPr>
            <w:tcW w:w="1277" w:type="dxa"/>
          </w:tcPr>
          <w:p w:rsidR="00A911B8" w:rsidRPr="002B1AA5" w:rsidRDefault="00A911B8" w:rsidP="000A6509">
            <w:pPr>
              <w:jc w:val="right"/>
              <w:rPr>
                <w:color w:val="FF0000"/>
                <w:sz w:val="18"/>
                <w:szCs w:val="18"/>
              </w:rPr>
            </w:pPr>
            <w:r w:rsidRPr="002B1AA5">
              <w:rPr>
                <w:sz w:val="18"/>
                <w:szCs w:val="18"/>
              </w:rPr>
              <w:t>612 500</w:t>
            </w:r>
          </w:p>
        </w:tc>
        <w:tc>
          <w:tcPr>
            <w:tcW w:w="1279" w:type="dxa"/>
          </w:tcPr>
          <w:p w:rsidR="00A911B8" w:rsidRPr="002B1AA5" w:rsidRDefault="00A911B8" w:rsidP="000A6509">
            <w:pPr>
              <w:jc w:val="right"/>
              <w:rPr>
                <w:color w:val="FF0000"/>
                <w:sz w:val="18"/>
                <w:szCs w:val="18"/>
              </w:rPr>
            </w:pPr>
            <w:r w:rsidRPr="002B1AA5">
              <w:rPr>
                <w:sz w:val="18"/>
                <w:szCs w:val="18"/>
              </w:rPr>
              <w:t>612 500</w:t>
            </w:r>
          </w:p>
        </w:tc>
      </w:tr>
      <w:tr w:rsidR="00A911B8" w:rsidTr="000A6509">
        <w:trPr>
          <w:trHeight w:val="720"/>
        </w:trPr>
        <w:tc>
          <w:tcPr>
            <w:tcW w:w="5240" w:type="dxa"/>
          </w:tcPr>
          <w:p w:rsidR="00A911B8" w:rsidRPr="002B1AA5" w:rsidRDefault="00A911B8" w:rsidP="00724E61">
            <w:pPr>
              <w:spacing w:before="40" w:after="40"/>
              <w:rPr>
                <w:i/>
                <w:sz w:val="18"/>
                <w:szCs w:val="18"/>
                <w:lang w:eastAsia="lv-LV"/>
              </w:rPr>
            </w:pPr>
            <w:r w:rsidRPr="002B1AA5">
              <w:rPr>
                <w:i/>
                <w:sz w:val="18"/>
                <w:szCs w:val="18"/>
                <w:lang w:eastAsia="lv-LV"/>
              </w:rPr>
              <w:t>Iekšējā līdzekļu pārdale un 112 amata vietu pārdale uz bu</w:t>
            </w:r>
            <w:r>
              <w:rPr>
                <w:i/>
                <w:sz w:val="18"/>
                <w:szCs w:val="18"/>
                <w:lang w:eastAsia="lv-LV"/>
              </w:rPr>
              <w:t>džeta apakšprogrammu 22.10.00 “</w:t>
            </w:r>
            <w:r w:rsidRPr="002B1AA5">
              <w:rPr>
                <w:i/>
                <w:sz w:val="18"/>
                <w:szCs w:val="18"/>
                <w:lang w:eastAsia="lv-LV"/>
              </w:rPr>
              <w:t xml:space="preserve">Starptautiskās operācijas un Nacionālo bruņoto </w:t>
            </w:r>
            <w:r>
              <w:rPr>
                <w:i/>
                <w:sz w:val="18"/>
                <w:szCs w:val="18"/>
                <w:lang w:eastAsia="lv-LV"/>
              </w:rPr>
              <w:t>spēku centralizētais atalgojums”</w:t>
            </w:r>
            <w:r w:rsidRPr="002B1AA5">
              <w:rPr>
                <w:i/>
                <w:sz w:val="18"/>
                <w:szCs w:val="18"/>
                <w:lang w:eastAsia="lv-LV"/>
              </w:rPr>
              <w:t xml:space="preserve">, lai nodrošinātu Valsts aizsardzības loģistikas </w:t>
            </w:r>
            <w:r>
              <w:rPr>
                <w:i/>
                <w:sz w:val="18"/>
                <w:szCs w:val="18"/>
                <w:lang w:eastAsia="lv-LV"/>
              </w:rPr>
              <w:t xml:space="preserve">un iepirkumu </w:t>
            </w:r>
            <w:r w:rsidRPr="002B1AA5">
              <w:rPr>
                <w:i/>
                <w:sz w:val="18"/>
                <w:szCs w:val="18"/>
                <w:lang w:eastAsia="lv-LV"/>
              </w:rPr>
              <w:t>centra izveidi</w:t>
            </w:r>
          </w:p>
        </w:tc>
        <w:tc>
          <w:tcPr>
            <w:tcW w:w="1277" w:type="dxa"/>
          </w:tcPr>
          <w:p w:rsidR="00A911B8" w:rsidRPr="002B1AA5" w:rsidRDefault="00A911B8" w:rsidP="000A6509">
            <w:pPr>
              <w:jc w:val="right"/>
              <w:rPr>
                <w:sz w:val="18"/>
                <w:szCs w:val="18"/>
              </w:rPr>
            </w:pPr>
            <w:r w:rsidRPr="002B1AA5">
              <w:rPr>
                <w:sz w:val="18"/>
                <w:szCs w:val="18"/>
              </w:rPr>
              <w:t>2 126 375</w:t>
            </w:r>
          </w:p>
        </w:tc>
        <w:tc>
          <w:tcPr>
            <w:tcW w:w="1277" w:type="dxa"/>
          </w:tcPr>
          <w:p w:rsidR="00A911B8" w:rsidRPr="002B1AA5" w:rsidRDefault="00A911B8" w:rsidP="000A6509">
            <w:pPr>
              <w:jc w:val="center"/>
              <w:rPr>
                <w:sz w:val="18"/>
                <w:szCs w:val="18"/>
              </w:rPr>
            </w:pPr>
            <w:r w:rsidRPr="002B1AA5">
              <w:rPr>
                <w:sz w:val="18"/>
                <w:szCs w:val="18"/>
              </w:rPr>
              <w:t>-</w:t>
            </w:r>
          </w:p>
        </w:tc>
        <w:tc>
          <w:tcPr>
            <w:tcW w:w="1279" w:type="dxa"/>
          </w:tcPr>
          <w:p w:rsidR="00A911B8" w:rsidRPr="002B1AA5" w:rsidRDefault="00A911B8" w:rsidP="000A6509">
            <w:pPr>
              <w:jc w:val="right"/>
              <w:rPr>
                <w:sz w:val="18"/>
                <w:szCs w:val="18"/>
              </w:rPr>
            </w:pPr>
            <w:r w:rsidRPr="002B1AA5">
              <w:rPr>
                <w:sz w:val="18"/>
                <w:szCs w:val="18"/>
              </w:rPr>
              <w:t>-2 126 375</w:t>
            </w:r>
          </w:p>
        </w:tc>
      </w:tr>
      <w:tr w:rsidR="00A911B8" w:rsidTr="00A03468">
        <w:trPr>
          <w:trHeight w:val="354"/>
        </w:trPr>
        <w:tc>
          <w:tcPr>
            <w:tcW w:w="5240" w:type="dxa"/>
          </w:tcPr>
          <w:p w:rsidR="00A911B8" w:rsidRPr="002B1AA5" w:rsidRDefault="00A911B8" w:rsidP="00724E61">
            <w:pPr>
              <w:spacing w:before="40" w:after="40"/>
              <w:rPr>
                <w:i/>
                <w:sz w:val="18"/>
                <w:szCs w:val="18"/>
                <w:lang w:eastAsia="lv-LV"/>
              </w:rPr>
            </w:pPr>
            <w:r w:rsidRPr="002B1AA5">
              <w:rPr>
                <w:i/>
                <w:sz w:val="18"/>
                <w:szCs w:val="18"/>
                <w:lang w:eastAsia="lv-LV"/>
              </w:rPr>
              <w:t>Iekšējā līdzekļu pārdale no budžeta programmas 06.00.0</w:t>
            </w:r>
            <w:r>
              <w:rPr>
                <w:i/>
                <w:sz w:val="18"/>
                <w:szCs w:val="18"/>
                <w:lang w:eastAsia="lv-LV"/>
              </w:rPr>
              <w:t>0 “Valsts drošības aizsardzība” pamatfunkciju veikšanai</w:t>
            </w:r>
          </w:p>
        </w:tc>
        <w:tc>
          <w:tcPr>
            <w:tcW w:w="1277" w:type="dxa"/>
          </w:tcPr>
          <w:p w:rsidR="00A911B8" w:rsidRPr="002B1AA5" w:rsidRDefault="00A911B8" w:rsidP="000A6509">
            <w:pPr>
              <w:jc w:val="center"/>
              <w:rPr>
                <w:sz w:val="18"/>
                <w:szCs w:val="18"/>
              </w:rPr>
            </w:pPr>
            <w:r w:rsidRPr="002B1AA5">
              <w:rPr>
                <w:sz w:val="18"/>
                <w:szCs w:val="18"/>
              </w:rPr>
              <w:t>-</w:t>
            </w:r>
          </w:p>
        </w:tc>
        <w:tc>
          <w:tcPr>
            <w:tcW w:w="1277" w:type="dxa"/>
          </w:tcPr>
          <w:p w:rsidR="00A911B8" w:rsidRPr="002B1AA5" w:rsidRDefault="00A911B8" w:rsidP="000A6509">
            <w:pPr>
              <w:jc w:val="right"/>
              <w:rPr>
                <w:sz w:val="18"/>
                <w:szCs w:val="18"/>
              </w:rPr>
            </w:pPr>
            <w:r w:rsidRPr="002B1AA5">
              <w:rPr>
                <w:sz w:val="18"/>
                <w:szCs w:val="18"/>
              </w:rPr>
              <w:t>193 928</w:t>
            </w:r>
          </w:p>
        </w:tc>
        <w:tc>
          <w:tcPr>
            <w:tcW w:w="1279" w:type="dxa"/>
          </w:tcPr>
          <w:p w:rsidR="00A911B8" w:rsidRPr="002B1AA5" w:rsidRDefault="00A911B8" w:rsidP="000A6509">
            <w:pPr>
              <w:jc w:val="right"/>
              <w:rPr>
                <w:sz w:val="18"/>
                <w:szCs w:val="18"/>
              </w:rPr>
            </w:pPr>
            <w:r w:rsidRPr="002B1AA5">
              <w:rPr>
                <w:sz w:val="18"/>
                <w:szCs w:val="18"/>
              </w:rPr>
              <w:t>193 928</w:t>
            </w:r>
          </w:p>
        </w:tc>
      </w:tr>
      <w:tr w:rsidR="00A911B8" w:rsidTr="00A03468">
        <w:trPr>
          <w:trHeight w:val="629"/>
        </w:trPr>
        <w:tc>
          <w:tcPr>
            <w:tcW w:w="5240" w:type="dxa"/>
          </w:tcPr>
          <w:p w:rsidR="00A911B8" w:rsidRPr="002B1AA5" w:rsidRDefault="00A911B8" w:rsidP="00724E61">
            <w:pPr>
              <w:spacing w:before="40" w:after="40"/>
              <w:rPr>
                <w:i/>
                <w:sz w:val="18"/>
                <w:szCs w:val="18"/>
                <w:lang w:eastAsia="lv-LV"/>
              </w:rPr>
            </w:pPr>
            <w:r w:rsidRPr="002B1AA5">
              <w:rPr>
                <w:i/>
                <w:sz w:val="18"/>
                <w:szCs w:val="18"/>
                <w:lang w:eastAsia="lv-LV"/>
              </w:rPr>
              <w:t>Iekšējā līdzekļu pārdale no budžeta apakšprogrammas 22.12.00 “Nacionālo bruņoto spēku uzturēšana”, lai nodrošinātu jauno nekustamo īpašumu un pamatlīdzekļu uzturēšanu</w:t>
            </w:r>
          </w:p>
        </w:tc>
        <w:tc>
          <w:tcPr>
            <w:tcW w:w="1277" w:type="dxa"/>
          </w:tcPr>
          <w:p w:rsidR="00A911B8" w:rsidRPr="002B1AA5" w:rsidRDefault="00A911B8" w:rsidP="000A6509">
            <w:pPr>
              <w:jc w:val="center"/>
              <w:rPr>
                <w:sz w:val="18"/>
                <w:szCs w:val="18"/>
              </w:rPr>
            </w:pPr>
            <w:r w:rsidRPr="002B1AA5">
              <w:rPr>
                <w:sz w:val="18"/>
                <w:szCs w:val="18"/>
              </w:rPr>
              <w:t>-</w:t>
            </w:r>
          </w:p>
        </w:tc>
        <w:tc>
          <w:tcPr>
            <w:tcW w:w="1277" w:type="dxa"/>
          </w:tcPr>
          <w:p w:rsidR="00A911B8" w:rsidRPr="002B1AA5" w:rsidRDefault="00A911B8" w:rsidP="000A6509">
            <w:pPr>
              <w:jc w:val="right"/>
              <w:rPr>
                <w:sz w:val="18"/>
                <w:szCs w:val="18"/>
              </w:rPr>
            </w:pPr>
            <w:r w:rsidRPr="002B1AA5">
              <w:rPr>
                <w:sz w:val="18"/>
                <w:szCs w:val="18"/>
              </w:rPr>
              <w:t>2 000 000</w:t>
            </w:r>
          </w:p>
        </w:tc>
        <w:tc>
          <w:tcPr>
            <w:tcW w:w="1279" w:type="dxa"/>
          </w:tcPr>
          <w:p w:rsidR="00A911B8" w:rsidRPr="002B1AA5" w:rsidRDefault="00A911B8" w:rsidP="000A6509">
            <w:pPr>
              <w:jc w:val="right"/>
              <w:rPr>
                <w:sz w:val="18"/>
                <w:szCs w:val="18"/>
              </w:rPr>
            </w:pPr>
            <w:r w:rsidRPr="002B1AA5">
              <w:rPr>
                <w:sz w:val="18"/>
                <w:szCs w:val="18"/>
              </w:rPr>
              <w:t>2 000 000</w:t>
            </w:r>
          </w:p>
        </w:tc>
      </w:tr>
      <w:tr w:rsidR="00A911B8" w:rsidTr="00A03468">
        <w:trPr>
          <w:trHeight w:val="553"/>
        </w:trPr>
        <w:tc>
          <w:tcPr>
            <w:tcW w:w="5240" w:type="dxa"/>
          </w:tcPr>
          <w:p w:rsidR="00A911B8" w:rsidRPr="002B1AA5" w:rsidRDefault="00A911B8" w:rsidP="00724E61">
            <w:pPr>
              <w:spacing w:before="40" w:after="40"/>
              <w:rPr>
                <w:i/>
                <w:sz w:val="18"/>
                <w:szCs w:val="18"/>
                <w:lang w:eastAsia="lv-LV"/>
              </w:rPr>
            </w:pPr>
            <w:r w:rsidRPr="002B1AA5">
              <w:rPr>
                <w:i/>
                <w:sz w:val="18"/>
                <w:szCs w:val="18"/>
                <w:lang w:eastAsia="lv-LV"/>
              </w:rPr>
              <w:t>Iekšējā līdzekļu pārdale no budžeta apakšprogrammas 22.12.00 “Nacionālo bruņoto spēku uzturēšana”, lai segtu izdevumus par telpu nomu Limbažos</w:t>
            </w:r>
          </w:p>
        </w:tc>
        <w:tc>
          <w:tcPr>
            <w:tcW w:w="1277" w:type="dxa"/>
          </w:tcPr>
          <w:p w:rsidR="00A911B8" w:rsidRPr="002B1AA5" w:rsidRDefault="00A911B8" w:rsidP="000A6509">
            <w:pPr>
              <w:jc w:val="center"/>
              <w:rPr>
                <w:sz w:val="18"/>
                <w:szCs w:val="18"/>
              </w:rPr>
            </w:pPr>
            <w:r w:rsidRPr="002B1AA5">
              <w:rPr>
                <w:sz w:val="18"/>
                <w:szCs w:val="18"/>
              </w:rPr>
              <w:t>-</w:t>
            </w:r>
          </w:p>
        </w:tc>
        <w:tc>
          <w:tcPr>
            <w:tcW w:w="1277" w:type="dxa"/>
          </w:tcPr>
          <w:p w:rsidR="00A911B8" w:rsidRPr="002B1AA5" w:rsidRDefault="00A911B8" w:rsidP="000A6509">
            <w:pPr>
              <w:jc w:val="right"/>
              <w:rPr>
                <w:sz w:val="18"/>
                <w:szCs w:val="18"/>
              </w:rPr>
            </w:pPr>
            <w:r w:rsidRPr="002B1AA5">
              <w:rPr>
                <w:sz w:val="18"/>
                <w:szCs w:val="18"/>
              </w:rPr>
              <w:t>38 146</w:t>
            </w:r>
          </w:p>
        </w:tc>
        <w:tc>
          <w:tcPr>
            <w:tcW w:w="1279" w:type="dxa"/>
          </w:tcPr>
          <w:p w:rsidR="00A911B8" w:rsidRPr="002B1AA5" w:rsidRDefault="00A911B8" w:rsidP="000A6509">
            <w:pPr>
              <w:jc w:val="right"/>
              <w:rPr>
                <w:sz w:val="18"/>
                <w:szCs w:val="18"/>
              </w:rPr>
            </w:pPr>
            <w:r w:rsidRPr="002B1AA5">
              <w:rPr>
                <w:sz w:val="18"/>
                <w:szCs w:val="18"/>
              </w:rPr>
              <w:t>38 146</w:t>
            </w:r>
          </w:p>
        </w:tc>
      </w:tr>
      <w:tr w:rsidR="00A911B8" w:rsidTr="00A03468">
        <w:trPr>
          <w:trHeight w:val="363"/>
        </w:trPr>
        <w:tc>
          <w:tcPr>
            <w:tcW w:w="5240" w:type="dxa"/>
          </w:tcPr>
          <w:p w:rsidR="00A911B8" w:rsidRPr="002B1AA5" w:rsidRDefault="00A911B8" w:rsidP="00724E61">
            <w:pPr>
              <w:spacing w:before="40" w:after="40"/>
              <w:rPr>
                <w:i/>
                <w:sz w:val="18"/>
                <w:szCs w:val="18"/>
                <w:lang w:eastAsia="lv-LV"/>
              </w:rPr>
            </w:pPr>
            <w:r w:rsidRPr="002B1AA5">
              <w:rPr>
                <w:i/>
                <w:sz w:val="18"/>
                <w:szCs w:val="18"/>
                <w:lang w:eastAsia="lv-LV"/>
              </w:rPr>
              <w:t>Iekšējā līdzekļu pārdale no budžeta programmas 34.00.00 “</w:t>
            </w:r>
            <w:proofErr w:type="spellStart"/>
            <w:r w:rsidRPr="002B1AA5">
              <w:rPr>
                <w:i/>
                <w:sz w:val="18"/>
                <w:szCs w:val="18"/>
                <w:lang w:eastAsia="lv-LV"/>
              </w:rPr>
              <w:t>Jaunsardzes</w:t>
            </w:r>
            <w:proofErr w:type="spellEnd"/>
            <w:r w:rsidRPr="002B1AA5">
              <w:rPr>
                <w:i/>
                <w:sz w:val="18"/>
                <w:szCs w:val="18"/>
                <w:lang w:eastAsia="lv-LV"/>
              </w:rPr>
              <w:t xml:space="preserve"> centrs”, lai segtu izdevumus par telpu nomu Limbažos</w:t>
            </w:r>
          </w:p>
        </w:tc>
        <w:tc>
          <w:tcPr>
            <w:tcW w:w="1277" w:type="dxa"/>
          </w:tcPr>
          <w:p w:rsidR="00A911B8" w:rsidRPr="002B1AA5" w:rsidRDefault="00A911B8" w:rsidP="000A6509">
            <w:pPr>
              <w:jc w:val="center"/>
              <w:rPr>
                <w:sz w:val="18"/>
                <w:szCs w:val="18"/>
              </w:rPr>
            </w:pPr>
            <w:r w:rsidRPr="002B1AA5">
              <w:rPr>
                <w:sz w:val="18"/>
                <w:szCs w:val="18"/>
              </w:rPr>
              <w:t>-</w:t>
            </w:r>
          </w:p>
        </w:tc>
        <w:tc>
          <w:tcPr>
            <w:tcW w:w="1277" w:type="dxa"/>
          </w:tcPr>
          <w:p w:rsidR="00A911B8" w:rsidRPr="002B1AA5" w:rsidRDefault="00A911B8" w:rsidP="000A6509">
            <w:pPr>
              <w:jc w:val="right"/>
              <w:rPr>
                <w:sz w:val="18"/>
                <w:szCs w:val="18"/>
              </w:rPr>
            </w:pPr>
            <w:r w:rsidRPr="002B1AA5">
              <w:rPr>
                <w:sz w:val="18"/>
                <w:szCs w:val="18"/>
              </w:rPr>
              <w:t>23 986</w:t>
            </w:r>
          </w:p>
        </w:tc>
        <w:tc>
          <w:tcPr>
            <w:tcW w:w="1279" w:type="dxa"/>
          </w:tcPr>
          <w:p w:rsidR="00A911B8" w:rsidRPr="002B1AA5" w:rsidRDefault="00A911B8" w:rsidP="000A6509">
            <w:pPr>
              <w:jc w:val="right"/>
              <w:rPr>
                <w:sz w:val="18"/>
                <w:szCs w:val="18"/>
              </w:rPr>
            </w:pPr>
            <w:r w:rsidRPr="002B1AA5">
              <w:rPr>
                <w:sz w:val="18"/>
                <w:szCs w:val="18"/>
              </w:rPr>
              <w:t>23 986</w:t>
            </w:r>
          </w:p>
        </w:tc>
      </w:tr>
    </w:tbl>
    <w:p w:rsidR="00A911B8" w:rsidRPr="002B1AA5" w:rsidRDefault="00A911B8" w:rsidP="00A03468">
      <w:pPr>
        <w:widowControl w:val="0"/>
        <w:spacing w:before="240" w:after="240"/>
        <w:jc w:val="center"/>
        <w:rPr>
          <w:b/>
        </w:rPr>
      </w:pPr>
      <w:r>
        <w:rPr>
          <w:b/>
        </w:rPr>
        <w:t>34.00.00</w:t>
      </w:r>
      <w:r w:rsidRPr="002B1AA5">
        <w:rPr>
          <w:b/>
        </w:rPr>
        <w:t xml:space="preserve"> </w:t>
      </w:r>
      <w:proofErr w:type="spellStart"/>
      <w:r w:rsidRPr="002B1AA5">
        <w:rPr>
          <w:b/>
        </w:rPr>
        <w:t>Jaunsardzes</w:t>
      </w:r>
      <w:proofErr w:type="spellEnd"/>
      <w:r w:rsidRPr="002B1AA5">
        <w:rPr>
          <w:b/>
        </w:rPr>
        <w:t xml:space="preserve"> centrs</w:t>
      </w:r>
    </w:p>
    <w:p w:rsidR="00A911B8" w:rsidRPr="002B1AA5" w:rsidRDefault="00A911B8" w:rsidP="00A911B8">
      <w:pPr>
        <w:spacing w:after="120"/>
        <w:jc w:val="both"/>
        <w:rPr>
          <w:bCs/>
          <w:szCs w:val="24"/>
          <w:u w:val="single"/>
          <w:lang w:eastAsia="lv-LV"/>
        </w:rPr>
      </w:pPr>
      <w:r w:rsidRPr="002B1AA5">
        <w:rPr>
          <w:bCs/>
          <w:szCs w:val="24"/>
          <w:u w:val="single"/>
          <w:lang w:eastAsia="lv-LV"/>
        </w:rPr>
        <w:t>Programmas mērķi:</w:t>
      </w:r>
    </w:p>
    <w:p w:rsidR="00A911B8" w:rsidRPr="002B1AA5" w:rsidRDefault="00A911B8" w:rsidP="00A911B8">
      <w:pPr>
        <w:spacing w:after="120"/>
        <w:ind w:firstLine="720"/>
        <w:jc w:val="both"/>
        <w:rPr>
          <w:bCs/>
          <w:szCs w:val="24"/>
          <w:lang w:eastAsia="lv-LV"/>
        </w:rPr>
      </w:pPr>
      <w:r w:rsidRPr="002B1AA5">
        <w:rPr>
          <w:bCs/>
          <w:szCs w:val="24"/>
          <w:lang w:eastAsia="lv-LV"/>
        </w:rPr>
        <w:t xml:space="preserve">Veicināt Latvijas jaunatnes izpratni un iesaisti visaptverošā valsts aizsardzībā. Nodrošināt </w:t>
      </w:r>
      <w:proofErr w:type="spellStart"/>
      <w:r w:rsidRPr="002B1AA5">
        <w:rPr>
          <w:bCs/>
          <w:szCs w:val="24"/>
          <w:lang w:eastAsia="lv-LV"/>
        </w:rPr>
        <w:t>Jaunsardzē</w:t>
      </w:r>
      <w:proofErr w:type="spellEnd"/>
      <w:r w:rsidRPr="002B1AA5">
        <w:rPr>
          <w:bCs/>
          <w:szCs w:val="24"/>
          <w:lang w:eastAsia="lv-LV"/>
        </w:rPr>
        <w:t xml:space="preserve"> mūsdienām atbilstošu, jauno vispārējās izglītības saturu papildinošu un standartizētu mācību saturu, kā arī stiprināt un attīstīt uzsākto Valsts aizsardzības mācības priekšmetu (turpmāk – VAM). VAM ietvaros nodrošināt iespēju katram izglītojamam kļūt par krietnu, tikumisku, rīcībspējīgu un atbildīgu personību sabiedrībā, bagātināt kultūrvēsturisko pieredzi, stiprināt piederību un lojalitāti Latvijas valstij.</w:t>
      </w:r>
    </w:p>
    <w:p w:rsidR="00A911B8" w:rsidRPr="002B1AA5" w:rsidRDefault="00A911B8" w:rsidP="00A911B8">
      <w:pPr>
        <w:spacing w:after="120"/>
        <w:jc w:val="both"/>
        <w:rPr>
          <w:bCs/>
          <w:szCs w:val="24"/>
          <w:u w:val="single"/>
          <w:lang w:eastAsia="lv-LV"/>
        </w:rPr>
      </w:pPr>
      <w:r w:rsidRPr="002B1AA5">
        <w:rPr>
          <w:bCs/>
          <w:szCs w:val="24"/>
          <w:u w:val="single"/>
          <w:lang w:eastAsia="lv-LV"/>
        </w:rPr>
        <w:t>Galvenā</w:t>
      </w:r>
      <w:r>
        <w:rPr>
          <w:bCs/>
          <w:szCs w:val="24"/>
          <w:u w:val="single"/>
          <w:lang w:eastAsia="lv-LV"/>
        </w:rPr>
        <w:t>s</w:t>
      </w:r>
      <w:r w:rsidRPr="002B1AA5">
        <w:rPr>
          <w:bCs/>
          <w:szCs w:val="24"/>
          <w:u w:val="single"/>
          <w:lang w:eastAsia="lv-LV"/>
        </w:rPr>
        <w:t xml:space="preserve"> aktivitāte</w:t>
      </w:r>
      <w:r>
        <w:rPr>
          <w:bCs/>
          <w:szCs w:val="24"/>
          <w:u w:val="single"/>
          <w:lang w:eastAsia="lv-LV"/>
        </w:rPr>
        <w:t>s</w:t>
      </w:r>
      <w:r w:rsidRPr="002B1AA5">
        <w:rPr>
          <w:bCs/>
          <w:szCs w:val="24"/>
          <w:u w:val="single"/>
          <w:lang w:eastAsia="lv-LV"/>
        </w:rPr>
        <w:t>:</w:t>
      </w:r>
    </w:p>
    <w:p w:rsidR="00A911B8" w:rsidRPr="002B1AA5" w:rsidRDefault="00A911B8" w:rsidP="00A03468">
      <w:pPr>
        <w:pStyle w:val="ListParagraph"/>
        <w:numPr>
          <w:ilvl w:val="0"/>
          <w:numId w:val="14"/>
        </w:numPr>
        <w:spacing w:after="120"/>
        <w:ind w:left="1077" w:hanging="357"/>
        <w:jc w:val="both"/>
      </w:pPr>
      <w:r w:rsidRPr="002B1AA5">
        <w:t xml:space="preserve">VAM saturu īstenot četrās komponentēs: valstiskā audzināšana, līderības un saliedētības attīstīšana, valsts aizsardzības prasmju apguve, kā arī veselīga dzīves </w:t>
      </w:r>
      <w:r w:rsidRPr="002B1AA5">
        <w:lastRenderedPageBreak/>
        <w:t>veida veicināšana un fiziskās sagatavotības uzturēšana, kas integrēta pārejās trijās komponentēs;</w:t>
      </w:r>
    </w:p>
    <w:p w:rsidR="00A911B8" w:rsidRPr="002B1AA5" w:rsidRDefault="00A911B8" w:rsidP="00A03468">
      <w:pPr>
        <w:pStyle w:val="ListParagraph"/>
        <w:numPr>
          <w:ilvl w:val="0"/>
          <w:numId w:val="14"/>
        </w:numPr>
        <w:spacing w:after="120"/>
        <w:ind w:left="1077" w:hanging="357"/>
        <w:jc w:val="both"/>
      </w:pPr>
      <w:r w:rsidRPr="002B1AA5">
        <w:t>līdz 2024.gadam ieviest valsts VAM priekšmetu kā obligātu mācību priekšmetu visās Latvijas vidējās izglītības iestādēs;</w:t>
      </w:r>
    </w:p>
    <w:p w:rsidR="00A911B8" w:rsidRPr="002B1AA5" w:rsidRDefault="00A911B8" w:rsidP="00A03468">
      <w:pPr>
        <w:pStyle w:val="ListParagraph"/>
        <w:numPr>
          <w:ilvl w:val="0"/>
          <w:numId w:val="14"/>
        </w:numPr>
        <w:spacing w:after="120"/>
        <w:ind w:left="1077" w:hanging="357"/>
        <w:jc w:val="both"/>
      </w:pPr>
      <w:r w:rsidRPr="002B1AA5">
        <w:t>pakāpeniski, līdz 2024.gadam, veikt skolu tīkla paplašināšanu, kurās tiek ieviests VAM;</w:t>
      </w:r>
    </w:p>
    <w:p w:rsidR="00A911B8" w:rsidRPr="002B1AA5" w:rsidRDefault="00A911B8" w:rsidP="00A03468">
      <w:pPr>
        <w:pStyle w:val="ListParagraph"/>
        <w:numPr>
          <w:ilvl w:val="0"/>
          <w:numId w:val="14"/>
        </w:numPr>
        <w:tabs>
          <w:tab w:val="left" w:pos="1134"/>
        </w:tabs>
        <w:spacing w:after="120"/>
        <w:ind w:left="1077" w:hanging="357"/>
        <w:jc w:val="both"/>
      </w:pPr>
      <w:r w:rsidRPr="002B1AA5">
        <w:t xml:space="preserve">pilnveidot </w:t>
      </w:r>
      <w:proofErr w:type="spellStart"/>
      <w:r w:rsidRPr="002B1AA5">
        <w:t>Jaunsardzē</w:t>
      </w:r>
      <w:proofErr w:type="spellEnd"/>
      <w:r w:rsidRPr="002B1AA5">
        <w:t xml:space="preserve"> īstenoto interešu izglītības programmu, pastiprinātu uzmanību pievēršot jaunsargu līderības prasmju attīstībai;</w:t>
      </w:r>
    </w:p>
    <w:p w:rsidR="00A911B8" w:rsidRPr="002B1AA5" w:rsidRDefault="00A911B8" w:rsidP="00A03468">
      <w:pPr>
        <w:pStyle w:val="ListParagraph"/>
        <w:numPr>
          <w:ilvl w:val="0"/>
          <w:numId w:val="14"/>
        </w:numPr>
        <w:tabs>
          <w:tab w:val="left" w:pos="1134"/>
        </w:tabs>
        <w:spacing w:after="120"/>
        <w:ind w:left="1077" w:hanging="357"/>
        <w:jc w:val="both"/>
      </w:pPr>
      <w:r w:rsidRPr="002B1AA5">
        <w:t xml:space="preserve">saglabāt </w:t>
      </w:r>
      <w:proofErr w:type="spellStart"/>
      <w:r w:rsidRPr="002B1AA5">
        <w:t>Jaunsardzes</w:t>
      </w:r>
      <w:proofErr w:type="spellEnd"/>
      <w:r w:rsidRPr="002B1AA5">
        <w:t xml:space="preserve"> kustības pieejamību visos Latvijas novados;</w:t>
      </w:r>
    </w:p>
    <w:p w:rsidR="00A911B8" w:rsidRPr="002B1AA5" w:rsidRDefault="00A911B8" w:rsidP="00A03468">
      <w:pPr>
        <w:pStyle w:val="ListParagraph"/>
        <w:numPr>
          <w:ilvl w:val="0"/>
          <w:numId w:val="14"/>
        </w:numPr>
        <w:tabs>
          <w:tab w:val="left" w:pos="1134"/>
        </w:tabs>
        <w:spacing w:after="120"/>
        <w:ind w:left="1077" w:hanging="357"/>
        <w:jc w:val="both"/>
      </w:pPr>
      <w:r w:rsidRPr="002B1AA5">
        <w:t>nodrošināt jaunsargu instruktoru kvalifikācijas paaugstināšanu t.sk. augstākās pedagoģiskās izglītības iegūšanu, lai varētu pasniegt VAM izglītības iestādēs.</w:t>
      </w:r>
    </w:p>
    <w:p w:rsidR="00A911B8" w:rsidRPr="00A03468" w:rsidRDefault="00A911B8" w:rsidP="00A03468">
      <w:pPr>
        <w:spacing w:after="120"/>
        <w:jc w:val="both"/>
        <w:rPr>
          <w:bCs/>
          <w:szCs w:val="24"/>
          <w:lang w:eastAsia="lv-LV"/>
        </w:rPr>
      </w:pPr>
      <w:r w:rsidRPr="002B1AA5">
        <w:rPr>
          <w:bCs/>
          <w:szCs w:val="24"/>
          <w:u w:val="single"/>
          <w:lang w:eastAsia="lv-LV"/>
        </w:rPr>
        <w:t>Programmas izpildītājs</w:t>
      </w:r>
      <w:r w:rsidRPr="002B1AA5">
        <w:rPr>
          <w:bCs/>
          <w:szCs w:val="24"/>
          <w:lang w:eastAsia="lv-LV"/>
        </w:rPr>
        <w:t xml:space="preserve">: </w:t>
      </w:r>
      <w:proofErr w:type="spellStart"/>
      <w:r w:rsidRPr="002B1AA5">
        <w:rPr>
          <w:bCs/>
          <w:szCs w:val="24"/>
          <w:lang w:eastAsia="lv-LV"/>
        </w:rPr>
        <w:t>Jaunsardzes</w:t>
      </w:r>
      <w:proofErr w:type="spellEnd"/>
      <w:r w:rsidRPr="002B1AA5">
        <w:rPr>
          <w:bCs/>
          <w:szCs w:val="24"/>
          <w:lang w:eastAsia="lv-LV"/>
        </w:rPr>
        <w:t xml:space="preserve"> centrs.</w:t>
      </w:r>
    </w:p>
    <w:p w:rsidR="00A911B8" w:rsidRPr="002B1AA5" w:rsidRDefault="00A911B8" w:rsidP="00A03468">
      <w:pPr>
        <w:spacing w:before="240" w:after="240"/>
        <w:jc w:val="center"/>
        <w:rPr>
          <w:b/>
          <w:lang w:eastAsia="lv-LV"/>
        </w:rPr>
      </w:pPr>
      <w:r w:rsidRPr="002B1AA5">
        <w:rPr>
          <w:b/>
          <w:lang w:eastAsia="lv-LV"/>
        </w:rPr>
        <w:t>Darbības rezultāti un to rezultatīvie rādītāji no 2019. līdz 2023. gadam</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gridCol w:w="7"/>
      </w:tblGrid>
      <w:tr w:rsidR="00A911B8" w:rsidTr="00A03468">
        <w:trPr>
          <w:gridAfter w:val="1"/>
          <w:wAfter w:w="7" w:type="dxa"/>
          <w:tblHeader/>
        </w:trPr>
        <w:tc>
          <w:tcPr>
            <w:tcW w:w="3397" w:type="dxa"/>
          </w:tcPr>
          <w:p w:rsidR="00A911B8" w:rsidRPr="002B1AA5" w:rsidRDefault="00A911B8" w:rsidP="000A6509">
            <w:pPr>
              <w:jc w:val="center"/>
              <w:rPr>
                <w:color w:val="FF0000"/>
                <w:sz w:val="18"/>
                <w:szCs w:val="18"/>
              </w:rPr>
            </w:pPr>
          </w:p>
        </w:tc>
        <w:tc>
          <w:tcPr>
            <w:tcW w:w="1134" w:type="dxa"/>
          </w:tcPr>
          <w:p w:rsidR="00A911B8" w:rsidRPr="002B1AA5" w:rsidRDefault="00A911B8" w:rsidP="000A6509">
            <w:pPr>
              <w:jc w:val="center"/>
              <w:rPr>
                <w:sz w:val="18"/>
                <w:szCs w:val="18"/>
                <w:lang w:eastAsia="lv-LV"/>
              </w:rPr>
            </w:pPr>
            <w:r w:rsidRPr="002B1AA5">
              <w:rPr>
                <w:sz w:val="18"/>
                <w:szCs w:val="18"/>
                <w:lang w:eastAsia="lv-LV"/>
              </w:rPr>
              <w:t>2019.</w:t>
            </w:r>
            <w:r w:rsidR="00A03468">
              <w:rPr>
                <w:sz w:val="18"/>
                <w:szCs w:val="18"/>
                <w:lang w:eastAsia="lv-LV"/>
              </w:rPr>
              <w:t> </w:t>
            </w:r>
            <w:r w:rsidRPr="002B1AA5">
              <w:rPr>
                <w:sz w:val="18"/>
                <w:szCs w:val="18"/>
                <w:lang w:eastAsia="lv-LV"/>
              </w:rPr>
              <w:t>gads (izpilde)</w:t>
            </w:r>
          </w:p>
        </w:tc>
        <w:tc>
          <w:tcPr>
            <w:tcW w:w="1134" w:type="dxa"/>
            <w:vAlign w:val="center"/>
          </w:tcPr>
          <w:p w:rsidR="00A911B8" w:rsidRPr="002B1AA5" w:rsidRDefault="00A911B8" w:rsidP="000A6509">
            <w:pPr>
              <w:jc w:val="center"/>
              <w:rPr>
                <w:sz w:val="18"/>
                <w:szCs w:val="18"/>
                <w:lang w:eastAsia="lv-LV"/>
              </w:rPr>
            </w:pPr>
            <w:r w:rsidRPr="002B1AA5">
              <w:rPr>
                <w:sz w:val="18"/>
                <w:szCs w:val="18"/>
                <w:lang w:eastAsia="lv-LV"/>
              </w:rPr>
              <w:t>2020.</w:t>
            </w:r>
            <w:r w:rsidR="00A03468">
              <w:rPr>
                <w:sz w:val="18"/>
                <w:szCs w:val="18"/>
                <w:lang w:eastAsia="lv-LV"/>
              </w:rPr>
              <w:t> </w:t>
            </w:r>
            <w:r w:rsidRPr="002B1AA5">
              <w:rPr>
                <w:sz w:val="18"/>
                <w:szCs w:val="18"/>
                <w:lang w:eastAsia="lv-LV"/>
              </w:rPr>
              <w:t>gada plāns</w:t>
            </w:r>
          </w:p>
        </w:tc>
        <w:tc>
          <w:tcPr>
            <w:tcW w:w="1134" w:type="dxa"/>
          </w:tcPr>
          <w:p w:rsidR="00A911B8" w:rsidRPr="002B1AA5" w:rsidRDefault="00A911B8" w:rsidP="000A6509">
            <w:pPr>
              <w:jc w:val="center"/>
              <w:rPr>
                <w:sz w:val="18"/>
                <w:szCs w:val="18"/>
                <w:lang w:eastAsia="lv-LV"/>
              </w:rPr>
            </w:pPr>
            <w:r w:rsidRPr="002B1AA5">
              <w:rPr>
                <w:sz w:val="18"/>
                <w:szCs w:val="18"/>
                <w:lang w:eastAsia="lv-LV"/>
              </w:rPr>
              <w:t>2021.</w:t>
            </w:r>
            <w:r w:rsidR="00A03468">
              <w:rPr>
                <w:sz w:val="18"/>
                <w:szCs w:val="18"/>
                <w:lang w:eastAsia="lv-LV"/>
              </w:rPr>
              <w:t> </w:t>
            </w:r>
            <w:r w:rsidRPr="002B1AA5">
              <w:rPr>
                <w:sz w:val="18"/>
                <w:szCs w:val="18"/>
                <w:lang w:eastAsia="lv-LV"/>
              </w:rPr>
              <w:t>gada projekts</w:t>
            </w:r>
          </w:p>
        </w:tc>
        <w:tc>
          <w:tcPr>
            <w:tcW w:w="1134" w:type="dxa"/>
          </w:tcPr>
          <w:p w:rsidR="00A911B8" w:rsidRPr="002B1AA5" w:rsidRDefault="00A911B8" w:rsidP="000A6509">
            <w:pPr>
              <w:jc w:val="center"/>
              <w:rPr>
                <w:sz w:val="18"/>
                <w:szCs w:val="18"/>
                <w:lang w:eastAsia="lv-LV"/>
              </w:rPr>
            </w:pPr>
            <w:r w:rsidRPr="002B1AA5">
              <w:rPr>
                <w:sz w:val="18"/>
                <w:szCs w:val="18"/>
                <w:lang w:eastAsia="lv-LV"/>
              </w:rPr>
              <w:t>2022.</w:t>
            </w:r>
            <w:r w:rsidR="00A03468">
              <w:rPr>
                <w:sz w:val="18"/>
                <w:szCs w:val="18"/>
                <w:lang w:eastAsia="lv-LV"/>
              </w:rPr>
              <w:t> </w:t>
            </w:r>
            <w:r w:rsidRPr="002B1AA5">
              <w:rPr>
                <w:sz w:val="18"/>
                <w:szCs w:val="18"/>
                <w:lang w:eastAsia="lv-LV"/>
              </w:rPr>
              <w:t>gada prognoze</w:t>
            </w:r>
          </w:p>
        </w:tc>
        <w:tc>
          <w:tcPr>
            <w:tcW w:w="1139" w:type="dxa"/>
          </w:tcPr>
          <w:p w:rsidR="00A911B8" w:rsidRPr="002B1AA5" w:rsidRDefault="00A911B8" w:rsidP="000A6509">
            <w:pPr>
              <w:jc w:val="center"/>
              <w:rPr>
                <w:sz w:val="18"/>
                <w:szCs w:val="18"/>
                <w:lang w:eastAsia="lv-LV"/>
              </w:rPr>
            </w:pPr>
            <w:r w:rsidRPr="002B1AA5">
              <w:rPr>
                <w:sz w:val="18"/>
                <w:szCs w:val="18"/>
                <w:lang w:eastAsia="lv-LV"/>
              </w:rPr>
              <w:t>2023.</w:t>
            </w:r>
            <w:r w:rsidR="00A03468">
              <w:rPr>
                <w:sz w:val="18"/>
                <w:szCs w:val="18"/>
                <w:lang w:eastAsia="lv-LV"/>
              </w:rPr>
              <w:t> </w:t>
            </w:r>
            <w:r w:rsidRPr="002B1AA5">
              <w:rPr>
                <w:sz w:val="18"/>
                <w:szCs w:val="18"/>
                <w:lang w:eastAsia="lv-LV"/>
              </w:rPr>
              <w:t>gada prognoze</w:t>
            </w:r>
          </w:p>
        </w:tc>
      </w:tr>
      <w:tr w:rsidR="00A911B8" w:rsidTr="000A6509">
        <w:tc>
          <w:tcPr>
            <w:tcW w:w="9079" w:type="dxa"/>
            <w:gridSpan w:val="7"/>
            <w:shd w:val="clear" w:color="auto" w:fill="D9D9D9"/>
            <w:vAlign w:val="center"/>
          </w:tcPr>
          <w:p w:rsidR="00A911B8" w:rsidRPr="002B1AA5" w:rsidRDefault="00A911B8" w:rsidP="000A6509">
            <w:pPr>
              <w:jc w:val="center"/>
              <w:rPr>
                <w:color w:val="FF0000"/>
                <w:sz w:val="18"/>
                <w:szCs w:val="18"/>
              </w:rPr>
            </w:pPr>
            <w:r w:rsidRPr="002B1AA5">
              <w:rPr>
                <w:sz w:val="18"/>
                <w:szCs w:val="18"/>
                <w:lang w:eastAsia="lv-LV"/>
              </w:rPr>
              <w:t>Jaunatnes izglītošana valsts aizsardzības jomā</w:t>
            </w:r>
          </w:p>
        </w:tc>
      </w:tr>
      <w:tr w:rsidR="00A911B8" w:rsidTr="00A03468">
        <w:trPr>
          <w:gridAfter w:val="1"/>
          <w:wAfter w:w="7" w:type="dxa"/>
        </w:trPr>
        <w:tc>
          <w:tcPr>
            <w:tcW w:w="3397" w:type="dxa"/>
          </w:tcPr>
          <w:p w:rsidR="00A911B8" w:rsidRPr="002B1AA5" w:rsidRDefault="00A911B8" w:rsidP="00724E61">
            <w:pPr>
              <w:spacing w:before="40" w:after="40"/>
              <w:rPr>
                <w:sz w:val="18"/>
                <w:szCs w:val="18"/>
                <w:lang w:eastAsia="lv-LV"/>
              </w:rPr>
            </w:pPr>
            <w:r w:rsidRPr="002B1AA5">
              <w:rPr>
                <w:sz w:val="18"/>
                <w:szCs w:val="18"/>
                <w:lang w:eastAsia="lv-LV"/>
              </w:rPr>
              <w:t xml:space="preserve">Apmācāmie jaunsargi (maksimālais skaits) </w:t>
            </w:r>
          </w:p>
        </w:tc>
        <w:tc>
          <w:tcPr>
            <w:tcW w:w="1134" w:type="dxa"/>
          </w:tcPr>
          <w:p w:rsidR="00A911B8" w:rsidRPr="002B1AA5" w:rsidRDefault="00A911B8" w:rsidP="000A6509">
            <w:pPr>
              <w:jc w:val="center"/>
              <w:rPr>
                <w:color w:val="FF0000"/>
                <w:sz w:val="18"/>
                <w:szCs w:val="18"/>
                <w:lang w:eastAsia="lv-LV"/>
              </w:rPr>
            </w:pPr>
            <w:r w:rsidRPr="002B1AA5">
              <w:rPr>
                <w:sz w:val="18"/>
                <w:szCs w:val="18"/>
                <w:lang w:eastAsia="lv-LV"/>
              </w:rPr>
              <w:t>7 729</w:t>
            </w:r>
          </w:p>
        </w:tc>
        <w:tc>
          <w:tcPr>
            <w:tcW w:w="1134" w:type="dxa"/>
          </w:tcPr>
          <w:p w:rsidR="00A911B8" w:rsidRPr="002B1AA5" w:rsidRDefault="00A911B8" w:rsidP="000A6509">
            <w:pPr>
              <w:jc w:val="center"/>
              <w:rPr>
                <w:sz w:val="18"/>
                <w:szCs w:val="18"/>
                <w:lang w:eastAsia="lv-LV"/>
              </w:rPr>
            </w:pPr>
            <w:r w:rsidRPr="002B1AA5">
              <w:rPr>
                <w:sz w:val="18"/>
                <w:szCs w:val="18"/>
                <w:lang w:eastAsia="lv-LV"/>
              </w:rPr>
              <w:t>8 000</w:t>
            </w:r>
          </w:p>
        </w:tc>
        <w:tc>
          <w:tcPr>
            <w:tcW w:w="1134" w:type="dxa"/>
          </w:tcPr>
          <w:p w:rsidR="00A911B8" w:rsidRPr="002B1AA5" w:rsidRDefault="00A911B8" w:rsidP="000A6509">
            <w:pPr>
              <w:jc w:val="center"/>
              <w:rPr>
                <w:sz w:val="18"/>
                <w:szCs w:val="18"/>
                <w:lang w:eastAsia="lv-LV"/>
              </w:rPr>
            </w:pPr>
            <w:r w:rsidRPr="002B1AA5">
              <w:rPr>
                <w:sz w:val="18"/>
                <w:szCs w:val="18"/>
                <w:lang w:eastAsia="lv-LV"/>
              </w:rPr>
              <w:t>8 000</w:t>
            </w:r>
          </w:p>
        </w:tc>
        <w:tc>
          <w:tcPr>
            <w:tcW w:w="1134" w:type="dxa"/>
          </w:tcPr>
          <w:p w:rsidR="00A911B8" w:rsidRPr="002B1AA5" w:rsidRDefault="00A911B8" w:rsidP="000A6509">
            <w:pPr>
              <w:jc w:val="center"/>
              <w:rPr>
                <w:sz w:val="18"/>
                <w:szCs w:val="18"/>
                <w:lang w:eastAsia="lv-LV"/>
              </w:rPr>
            </w:pPr>
            <w:r w:rsidRPr="002B1AA5">
              <w:rPr>
                <w:sz w:val="18"/>
                <w:szCs w:val="18"/>
                <w:lang w:eastAsia="lv-LV"/>
              </w:rPr>
              <w:t>8 000</w:t>
            </w:r>
          </w:p>
        </w:tc>
        <w:tc>
          <w:tcPr>
            <w:tcW w:w="1139" w:type="dxa"/>
          </w:tcPr>
          <w:p w:rsidR="00A911B8" w:rsidRPr="002B1AA5" w:rsidRDefault="00A911B8" w:rsidP="000A6509">
            <w:pPr>
              <w:jc w:val="center"/>
              <w:rPr>
                <w:sz w:val="18"/>
                <w:szCs w:val="18"/>
                <w:lang w:eastAsia="lv-LV"/>
              </w:rPr>
            </w:pPr>
            <w:r w:rsidRPr="002B1AA5">
              <w:rPr>
                <w:sz w:val="18"/>
                <w:szCs w:val="18"/>
                <w:lang w:eastAsia="lv-LV"/>
              </w:rPr>
              <w:t>8 000</w:t>
            </w:r>
          </w:p>
        </w:tc>
      </w:tr>
      <w:tr w:rsidR="00A911B8" w:rsidTr="00A03468">
        <w:trPr>
          <w:gridAfter w:val="1"/>
          <w:wAfter w:w="7"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A911B8" w:rsidRPr="002B1AA5" w:rsidRDefault="00A911B8" w:rsidP="00724E61">
            <w:pPr>
              <w:spacing w:before="40" w:after="40"/>
              <w:rPr>
                <w:sz w:val="18"/>
                <w:szCs w:val="18"/>
                <w:lang w:eastAsia="lv-LV"/>
              </w:rPr>
            </w:pPr>
            <w:r w:rsidRPr="002B1AA5">
              <w:rPr>
                <w:sz w:val="18"/>
                <w:szCs w:val="18"/>
                <w:lang w:eastAsia="lv-LV"/>
              </w:rPr>
              <w:t>Valsts aizsardzības mācībā iesaistīto jauniešu skaits</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color w:val="FF0000"/>
                <w:sz w:val="18"/>
                <w:szCs w:val="18"/>
                <w:lang w:eastAsia="lv-LV"/>
              </w:rPr>
            </w:pPr>
            <w:r w:rsidRPr="002B1AA5">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1 800</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2 000</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5 000</w:t>
            </w:r>
          </w:p>
        </w:tc>
        <w:tc>
          <w:tcPr>
            <w:tcW w:w="1139"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8 000</w:t>
            </w:r>
          </w:p>
        </w:tc>
      </w:tr>
      <w:tr w:rsidR="00A911B8" w:rsidTr="00A03468">
        <w:trPr>
          <w:gridAfter w:val="1"/>
          <w:wAfter w:w="7" w:type="dxa"/>
        </w:trPr>
        <w:tc>
          <w:tcPr>
            <w:tcW w:w="3397" w:type="dxa"/>
            <w:tcBorders>
              <w:top w:val="single" w:sz="4" w:space="0" w:color="000000"/>
              <w:left w:val="single" w:sz="4" w:space="0" w:color="000000"/>
              <w:bottom w:val="single" w:sz="4" w:space="0" w:color="000000"/>
              <w:right w:val="single" w:sz="4" w:space="0" w:color="000000"/>
            </w:tcBorders>
          </w:tcPr>
          <w:p w:rsidR="00A911B8" w:rsidRPr="002B1AA5" w:rsidRDefault="00A911B8" w:rsidP="00724E61">
            <w:pPr>
              <w:spacing w:before="40" w:after="40"/>
              <w:rPr>
                <w:sz w:val="18"/>
                <w:szCs w:val="18"/>
                <w:lang w:eastAsia="lv-LV"/>
              </w:rPr>
            </w:pPr>
            <w:r w:rsidRPr="002B1AA5">
              <w:rPr>
                <w:sz w:val="18"/>
                <w:szCs w:val="18"/>
                <w:lang w:eastAsia="lv-LV"/>
              </w:rPr>
              <w:t>Jaunsargu dalība pilsoniskās un patriotiskās audzināšanas pasākumos  (tiek nodrošināta iespēja katram jaunsargam piedalīties vismaz trīs pasākumos gadā) (skaits)</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color w:val="FF0000"/>
                <w:sz w:val="18"/>
                <w:szCs w:val="18"/>
                <w:lang w:eastAsia="lv-LV"/>
              </w:rPr>
            </w:pPr>
            <w:r w:rsidRPr="002B1AA5">
              <w:rPr>
                <w:sz w:val="18"/>
                <w:szCs w:val="18"/>
                <w:lang w:eastAsia="lv-LV"/>
              </w:rPr>
              <w:t>41 168</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35 000</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35 000</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35 000</w:t>
            </w:r>
          </w:p>
        </w:tc>
        <w:tc>
          <w:tcPr>
            <w:tcW w:w="1139"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35 000</w:t>
            </w:r>
          </w:p>
        </w:tc>
      </w:tr>
      <w:tr w:rsidR="00A911B8" w:rsidTr="00A03468">
        <w:trPr>
          <w:gridAfter w:val="1"/>
          <w:wAfter w:w="7" w:type="dxa"/>
        </w:trPr>
        <w:tc>
          <w:tcPr>
            <w:tcW w:w="3397" w:type="dxa"/>
            <w:tcBorders>
              <w:top w:val="single" w:sz="4" w:space="0" w:color="000000"/>
              <w:left w:val="single" w:sz="4" w:space="0" w:color="000000"/>
              <w:bottom w:val="single" w:sz="4" w:space="0" w:color="000000"/>
              <w:right w:val="single" w:sz="4" w:space="0" w:color="000000"/>
            </w:tcBorders>
          </w:tcPr>
          <w:p w:rsidR="00A911B8" w:rsidRPr="002B1AA5" w:rsidRDefault="00A911B8" w:rsidP="00724E61">
            <w:pPr>
              <w:spacing w:before="40" w:after="40"/>
              <w:rPr>
                <w:sz w:val="18"/>
                <w:szCs w:val="18"/>
                <w:lang w:eastAsia="lv-LV"/>
              </w:rPr>
            </w:pPr>
            <w:r w:rsidRPr="002B1AA5">
              <w:rPr>
                <w:sz w:val="18"/>
                <w:szCs w:val="18"/>
                <w:lang w:eastAsia="lv-LV"/>
              </w:rPr>
              <w:t>Jaunsargu dalība iestādes organizētajās nometnēs (tiek nodrošināta iespēja katram jaunsargam piedalīties vismaz vienā nometnē gadā) (skaits)</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color w:val="FF0000"/>
                <w:sz w:val="18"/>
                <w:szCs w:val="18"/>
                <w:lang w:eastAsia="lv-LV"/>
              </w:rPr>
            </w:pPr>
            <w:r w:rsidRPr="002B1AA5">
              <w:rPr>
                <w:sz w:val="18"/>
                <w:szCs w:val="18"/>
                <w:lang w:eastAsia="lv-LV"/>
              </w:rPr>
              <w:t>5 259</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Pr>
                <w:sz w:val="18"/>
                <w:szCs w:val="18"/>
                <w:lang w:eastAsia="lv-LV"/>
              </w:rPr>
              <w:t>12</w:t>
            </w:r>
            <w:r w:rsidRPr="002B1AA5">
              <w:rPr>
                <w:sz w:val="18"/>
                <w:szCs w:val="18"/>
                <w:lang w:eastAsia="lv-LV"/>
              </w:rPr>
              <w:t xml:space="preserve"> 000</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8 000</w:t>
            </w:r>
          </w:p>
        </w:tc>
        <w:tc>
          <w:tcPr>
            <w:tcW w:w="1134"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8 000</w:t>
            </w:r>
          </w:p>
        </w:tc>
        <w:tc>
          <w:tcPr>
            <w:tcW w:w="1139" w:type="dxa"/>
            <w:tcBorders>
              <w:top w:val="single" w:sz="4" w:space="0" w:color="000000"/>
              <w:left w:val="single" w:sz="4" w:space="0" w:color="000000"/>
              <w:bottom w:val="single" w:sz="4" w:space="0" w:color="000000"/>
              <w:right w:val="single" w:sz="4" w:space="0" w:color="000000"/>
            </w:tcBorders>
          </w:tcPr>
          <w:p w:rsidR="00A911B8" w:rsidRPr="002B1AA5" w:rsidRDefault="00A911B8" w:rsidP="000A6509">
            <w:pPr>
              <w:jc w:val="center"/>
              <w:rPr>
                <w:sz w:val="18"/>
                <w:szCs w:val="18"/>
                <w:lang w:eastAsia="lv-LV"/>
              </w:rPr>
            </w:pPr>
            <w:r w:rsidRPr="002B1AA5">
              <w:rPr>
                <w:sz w:val="18"/>
                <w:szCs w:val="18"/>
                <w:lang w:eastAsia="lv-LV"/>
              </w:rPr>
              <w:t>8 000</w:t>
            </w:r>
          </w:p>
        </w:tc>
      </w:tr>
    </w:tbl>
    <w:p w:rsidR="00A911B8" w:rsidRPr="002B1AA5" w:rsidRDefault="00A911B8" w:rsidP="00A911B8">
      <w:pPr>
        <w:tabs>
          <w:tab w:val="left" w:pos="1134"/>
        </w:tabs>
        <w:spacing w:line="260" w:lineRule="exact"/>
        <w:jc w:val="both"/>
        <w:rPr>
          <w:color w:val="FF0000"/>
          <w:sz w:val="18"/>
          <w:szCs w:val="18"/>
        </w:rPr>
      </w:pPr>
    </w:p>
    <w:tbl>
      <w:tblPr>
        <w:tblW w:w="9116" w:type="dxa"/>
        <w:tblLayout w:type="fixed"/>
        <w:tblLook w:val="04A0" w:firstRow="1" w:lastRow="0" w:firstColumn="1" w:lastColumn="0" w:noHBand="0" w:noVBand="1"/>
      </w:tblPr>
      <w:tblGrid>
        <w:gridCol w:w="3402"/>
        <w:gridCol w:w="1134"/>
        <w:gridCol w:w="1134"/>
        <w:gridCol w:w="1134"/>
        <w:gridCol w:w="1134"/>
        <w:gridCol w:w="1134"/>
        <w:gridCol w:w="44"/>
      </w:tblGrid>
      <w:tr w:rsidR="00A911B8" w:rsidTr="000A6509">
        <w:trPr>
          <w:trHeight w:val="315"/>
        </w:trPr>
        <w:tc>
          <w:tcPr>
            <w:tcW w:w="9116" w:type="dxa"/>
            <w:gridSpan w:val="7"/>
            <w:tcBorders>
              <w:top w:val="nil"/>
              <w:left w:val="nil"/>
              <w:bottom w:val="nil"/>
              <w:right w:val="nil"/>
            </w:tcBorders>
            <w:shd w:val="clear" w:color="auto" w:fill="auto"/>
            <w:vAlign w:val="center"/>
            <w:hideMark/>
          </w:tcPr>
          <w:p w:rsidR="00A911B8" w:rsidRPr="002B1AA5" w:rsidRDefault="00A911B8" w:rsidP="00A03468">
            <w:pPr>
              <w:spacing w:after="240"/>
              <w:jc w:val="center"/>
              <w:rPr>
                <w:b/>
                <w:bCs/>
                <w:color w:val="FF0000"/>
                <w:szCs w:val="24"/>
                <w:lang w:eastAsia="lv-LV"/>
              </w:rPr>
            </w:pPr>
            <w:r w:rsidRPr="002B1AA5">
              <w:rPr>
                <w:b/>
                <w:bCs/>
                <w:szCs w:val="24"/>
                <w:lang w:eastAsia="lv-LV"/>
              </w:rPr>
              <w:t>Finansiālie rādītāji no 2019. līdz 2023. gadam</w:t>
            </w:r>
          </w:p>
        </w:tc>
      </w:tr>
      <w:tr w:rsidR="00A911B8" w:rsidTr="00A03468">
        <w:trPr>
          <w:gridAfter w:val="1"/>
          <w:wAfter w:w="44" w:type="dxa"/>
          <w:trHeight w:val="35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jc w:val="center"/>
              <w:rPr>
                <w:color w:val="FF0000"/>
                <w:sz w:val="18"/>
                <w:szCs w:val="18"/>
                <w:lang w:eastAsia="lv-LV"/>
              </w:rPr>
            </w:pPr>
            <w:r w:rsidRPr="002B1AA5">
              <w:rPr>
                <w:color w:val="FF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2019.</w:t>
            </w:r>
            <w:r w:rsidR="00A03468">
              <w:rPr>
                <w:sz w:val="18"/>
                <w:szCs w:val="18"/>
                <w:lang w:eastAsia="lv-LV"/>
              </w:rPr>
              <w:t> </w:t>
            </w:r>
            <w:r w:rsidRPr="002B1AA5">
              <w:rPr>
                <w:sz w:val="18"/>
                <w:szCs w:val="18"/>
                <w:lang w:eastAsia="lv-LV"/>
              </w:rPr>
              <w:t>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2020.</w:t>
            </w:r>
            <w:r w:rsidR="00A03468">
              <w:rPr>
                <w:sz w:val="18"/>
                <w:szCs w:val="18"/>
                <w:lang w:eastAsia="lv-LV"/>
              </w:rPr>
              <w:t> </w:t>
            </w:r>
            <w:r w:rsidRPr="002B1AA5">
              <w:rPr>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2021.</w:t>
            </w:r>
            <w:r w:rsidR="00A03468">
              <w:rPr>
                <w:sz w:val="18"/>
                <w:szCs w:val="18"/>
                <w:lang w:eastAsia="lv-LV"/>
              </w:rPr>
              <w:t> </w:t>
            </w:r>
            <w:r w:rsidRPr="002B1AA5">
              <w:rPr>
                <w:sz w:val="18"/>
                <w:szCs w:val="18"/>
                <w:lang w:eastAsia="lv-LV"/>
              </w:rPr>
              <w:t>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2022.</w:t>
            </w:r>
            <w:r w:rsidR="00A03468">
              <w:rPr>
                <w:sz w:val="18"/>
                <w:szCs w:val="18"/>
                <w:lang w:eastAsia="lv-LV"/>
              </w:rPr>
              <w:t> </w:t>
            </w:r>
            <w:r w:rsidRPr="002B1AA5">
              <w:rPr>
                <w:sz w:val="18"/>
                <w:szCs w:val="18"/>
                <w:lang w:eastAsia="lv-LV"/>
              </w:rPr>
              <w:t>gada prognoze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2023.</w:t>
            </w:r>
            <w:r w:rsidR="00A03468">
              <w:rPr>
                <w:sz w:val="18"/>
                <w:szCs w:val="18"/>
                <w:lang w:eastAsia="lv-LV"/>
              </w:rPr>
              <w:t> </w:t>
            </w:r>
            <w:r w:rsidRPr="002B1AA5">
              <w:rPr>
                <w:sz w:val="18"/>
                <w:szCs w:val="18"/>
                <w:lang w:eastAsia="lv-LV"/>
              </w:rPr>
              <w:t>gada prognoze</w:t>
            </w:r>
          </w:p>
        </w:tc>
      </w:tr>
      <w:tr w:rsidR="00A911B8" w:rsidTr="000A6509">
        <w:trPr>
          <w:gridAfter w:val="1"/>
          <w:wAfter w:w="44" w:type="dxa"/>
          <w:trHeight w:val="186"/>
        </w:trPr>
        <w:tc>
          <w:tcPr>
            <w:tcW w:w="3402" w:type="dxa"/>
            <w:tcBorders>
              <w:top w:val="nil"/>
              <w:left w:val="single" w:sz="4" w:space="0" w:color="auto"/>
              <w:bottom w:val="single" w:sz="4" w:space="0" w:color="auto"/>
              <w:right w:val="single" w:sz="4" w:space="0" w:color="auto"/>
            </w:tcBorders>
            <w:shd w:val="clear" w:color="000000" w:fill="D9D9D9"/>
            <w:hideMark/>
          </w:tcPr>
          <w:p w:rsidR="00A911B8" w:rsidRPr="002B1AA5" w:rsidRDefault="00A911B8" w:rsidP="000A6509">
            <w:pPr>
              <w:rPr>
                <w:sz w:val="18"/>
                <w:szCs w:val="18"/>
                <w:lang w:eastAsia="lv-LV"/>
              </w:rPr>
            </w:pPr>
            <w:r w:rsidRPr="002B1AA5">
              <w:rPr>
                <w:sz w:val="18"/>
                <w:szCs w:val="18"/>
                <w:lang w:eastAsia="lv-LV"/>
              </w:rPr>
              <w:t xml:space="preserve">Kopējie izdevumi,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7 269 017</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7 709 102</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7 016 805</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7 265 349</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8 842 149</w:t>
            </w:r>
          </w:p>
        </w:tc>
      </w:tr>
      <w:tr w:rsidR="00A911B8" w:rsidTr="000A6509">
        <w:trPr>
          <w:gridAfter w:val="1"/>
          <w:wAfter w:w="44" w:type="dxa"/>
          <w:trHeight w:val="259"/>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Kopējo izdevumu izmaiņas, </w:t>
            </w:r>
            <w:proofErr w:type="spellStart"/>
            <w:r w:rsidRPr="002B1AA5">
              <w:rPr>
                <w:i/>
                <w:iCs/>
                <w:sz w:val="18"/>
                <w:szCs w:val="18"/>
                <w:lang w:eastAsia="lv-LV"/>
              </w:rPr>
              <w:t>euro</w:t>
            </w:r>
            <w:proofErr w:type="spellEnd"/>
            <w:r w:rsidRPr="002B1AA5">
              <w:rPr>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440 085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-692 297</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248 544</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1 576 800</w:t>
            </w:r>
          </w:p>
        </w:tc>
      </w:tr>
      <w:tr w:rsidR="00A911B8" w:rsidTr="000A6509">
        <w:trPr>
          <w:gridAfter w:val="1"/>
          <w:wAfter w:w="44" w:type="dxa"/>
          <w:trHeight w:val="251"/>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Kopējie izdevumi, %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Pr>
                <w:sz w:val="18"/>
                <w:szCs w:val="18"/>
                <w:lang w:eastAsia="lv-LV"/>
              </w:rPr>
              <w:t>6,</w:t>
            </w:r>
            <w:r w:rsidRPr="002B1AA5">
              <w:rPr>
                <w:sz w:val="18"/>
                <w:szCs w:val="18"/>
                <w:lang w:eastAsia="lv-LV"/>
              </w:rPr>
              <w:t>1</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Pr>
                <w:sz w:val="18"/>
                <w:szCs w:val="18"/>
                <w:lang w:eastAsia="lv-LV"/>
              </w:rPr>
              <w:t>-9,</w:t>
            </w:r>
            <w:r w:rsidRPr="002B1AA5">
              <w:rPr>
                <w:sz w:val="18"/>
                <w:szCs w:val="18"/>
                <w:lang w:eastAsia="lv-LV"/>
              </w:rPr>
              <w:t>0</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Pr>
                <w:sz w:val="18"/>
                <w:szCs w:val="18"/>
                <w:lang w:eastAsia="lv-LV"/>
              </w:rPr>
              <w:t>3,</w:t>
            </w:r>
            <w:r w:rsidRPr="002B1AA5">
              <w:rPr>
                <w:sz w:val="18"/>
                <w:szCs w:val="18"/>
                <w:lang w:eastAsia="lv-LV"/>
              </w:rPr>
              <w:t>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Pr>
                <w:sz w:val="18"/>
                <w:szCs w:val="18"/>
                <w:lang w:eastAsia="lv-LV"/>
              </w:rPr>
              <w:t>21,</w:t>
            </w:r>
            <w:r w:rsidRPr="002B1AA5">
              <w:rPr>
                <w:sz w:val="18"/>
                <w:szCs w:val="18"/>
                <w:lang w:eastAsia="lv-LV"/>
              </w:rPr>
              <w:t>7</w:t>
            </w:r>
          </w:p>
        </w:tc>
      </w:tr>
      <w:tr w:rsidR="00A911B8" w:rsidTr="000A6509">
        <w:trPr>
          <w:gridAfter w:val="1"/>
          <w:wAfter w:w="44" w:type="dxa"/>
          <w:trHeight w:val="130"/>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Atlīdzība,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color w:val="FF0000"/>
                <w:sz w:val="18"/>
                <w:szCs w:val="18"/>
                <w:lang w:eastAsia="lv-LV"/>
              </w:rPr>
            </w:pPr>
            <w:r w:rsidRPr="002B1AA5">
              <w:rPr>
                <w:sz w:val="18"/>
                <w:szCs w:val="18"/>
                <w:lang w:eastAsia="lv-LV"/>
              </w:rPr>
              <w:t>2 949 615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3 400 125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3 603 182</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4 060 760</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4 655 065</w:t>
            </w:r>
          </w:p>
        </w:tc>
      </w:tr>
      <w:tr w:rsidR="00A911B8" w:rsidTr="000A6509">
        <w:trPr>
          <w:gridAfter w:val="1"/>
          <w:wAfter w:w="44" w:type="dxa"/>
          <w:trHeight w:val="190"/>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Vidējais amata vietu skaits gadā</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color w:val="FF0000"/>
                <w:sz w:val="18"/>
                <w:szCs w:val="18"/>
                <w:lang w:eastAsia="lv-LV"/>
              </w:rPr>
            </w:pPr>
            <w:r w:rsidRPr="002B1AA5">
              <w:rPr>
                <w:color w:val="FF0000"/>
                <w:sz w:val="18"/>
                <w:szCs w:val="18"/>
                <w:lang w:eastAsia="lv-LV"/>
              </w:rPr>
              <w:t xml:space="preserve"> </w:t>
            </w:r>
            <w:r w:rsidRPr="002B1AA5">
              <w:rPr>
                <w:sz w:val="18"/>
                <w:szCs w:val="18"/>
                <w:lang w:eastAsia="lv-LV"/>
              </w:rPr>
              <w:t>164</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192</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202</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235</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260 </w:t>
            </w:r>
          </w:p>
        </w:tc>
      </w:tr>
      <w:tr w:rsidR="00A911B8" w:rsidTr="007D5B46">
        <w:trPr>
          <w:gridAfter w:val="1"/>
          <w:wAfter w:w="44" w:type="dxa"/>
          <w:trHeight w:val="107"/>
        </w:trPr>
        <w:tc>
          <w:tcPr>
            <w:tcW w:w="3402"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0A6509">
            <w:pPr>
              <w:rPr>
                <w:sz w:val="18"/>
                <w:szCs w:val="18"/>
                <w:lang w:eastAsia="lv-LV"/>
              </w:rPr>
            </w:pPr>
            <w:r w:rsidRPr="002B1AA5">
              <w:rPr>
                <w:sz w:val="18"/>
                <w:szCs w:val="18"/>
                <w:lang w:eastAsia="lv-LV"/>
              </w:rPr>
              <w:t xml:space="preserve">Vidējā atlīdzība amata vietai (mēnesī),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1 494</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1 469</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1 480</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1 435</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1 487</w:t>
            </w:r>
          </w:p>
        </w:tc>
      </w:tr>
      <w:tr w:rsidR="00A911B8" w:rsidTr="007D5B46">
        <w:trPr>
          <w:gridAfter w:val="1"/>
          <w:wAfter w:w="44" w:type="dxa"/>
          <w:trHeight w:val="7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rPr>
                <w:sz w:val="18"/>
                <w:szCs w:val="18"/>
                <w:lang w:eastAsia="lv-LV"/>
              </w:rPr>
            </w:pPr>
            <w:r w:rsidRPr="002B1AA5">
              <w:rPr>
                <w:sz w:val="18"/>
                <w:szCs w:val="18"/>
                <w:lang w:eastAsia="lv-LV"/>
              </w:rPr>
              <w:t xml:space="preserve">Kopējā atlīdzība gadā par ārštata darbinieku un uz līgumattiecību pamata nodarbināto, kas nav amatu sarakstā, pakalpojumiem, </w:t>
            </w:r>
            <w:proofErr w:type="spellStart"/>
            <w:r w:rsidRPr="002B1AA5">
              <w:rPr>
                <w:i/>
                <w:iCs/>
                <w:sz w:val="18"/>
                <w:szCs w:val="18"/>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8 821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15 000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15 000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15 000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15 000</w:t>
            </w:r>
          </w:p>
        </w:tc>
      </w:tr>
    </w:tbl>
    <w:p w:rsidR="00A911B8" w:rsidRPr="002B1AA5" w:rsidRDefault="00A911B8" w:rsidP="00A03468">
      <w:pPr>
        <w:spacing w:before="240" w:after="240"/>
        <w:jc w:val="center"/>
        <w:rPr>
          <w:b/>
          <w:lang w:eastAsia="lv-LV"/>
        </w:rPr>
      </w:pPr>
      <w:r w:rsidRPr="002B1AA5">
        <w:rPr>
          <w:b/>
          <w:lang w:eastAsia="lv-LV"/>
        </w:rPr>
        <w:t>Izmaiņas izdevumos, salīdzinot 2021. gada projektu ar 2020. gada plānu</w:t>
      </w:r>
    </w:p>
    <w:p w:rsidR="00A911B8" w:rsidRPr="002B1AA5" w:rsidRDefault="00A911B8" w:rsidP="00A911B8">
      <w:pPr>
        <w:jc w:val="right"/>
        <w:rPr>
          <w:i/>
          <w:sz w:val="18"/>
          <w:szCs w:val="18"/>
        </w:rPr>
      </w:pPr>
      <w:r w:rsidRPr="002B1AA5">
        <w:rPr>
          <w:i/>
          <w:sz w:val="18"/>
          <w:szCs w:val="18"/>
        </w:rPr>
        <w:t xml:space="preserve">   </w:t>
      </w:r>
      <w:proofErr w:type="spellStart"/>
      <w:r w:rsidRPr="002B1AA5">
        <w:rPr>
          <w:i/>
          <w:sz w:val="18"/>
          <w:szCs w:val="18"/>
        </w:rPr>
        <w:t>Euro</w:t>
      </w:r>
      <w:proofErr w:type="spellEnd"/>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5"/>
        <w:gridCol w:w="1275"/>
      </w:tblGrid>
      <w:tr w:rsidR="00A911B8" w:rsidRPr="00A03468" w:rsidTr="000A6509">
        <w:trPr>
          <w:trHeight w:val="142"/>
          <w:tblHeader/>
        </w:trPr>
        <w:tc>
          <w:tcPr>
            <w:tcW w:w="5240" w:type="dxa"/>
            <w:vAlign w:val="center"/>
          </w:tcPr>
          <w:p w:rsidR="00A911B8" w:rsidRPr="00A03468" w:rsidRDefault="00A911B8" w:rsidP="000A6509">
            <w:pPr>
              <w:jc w:val="center"/>
              <w:rPr>
                <w:sz w:val="18"/>
                <w:szCs w:val="18"/>
              </w:rPr>
            </w:pPr>
            <w:r w:rsidRPr="00A03468">
              <w:rPr>
                <w:sz w:val="18"/>
                <w:szCs w:val="18"/>
                <w:lang w:eastAsia="lv-LV"/>
              </w:rPr>
              <w:t>Pasākums</w:t>
            </w:r>
          </w:p>
        </w:tc>
        <w:tc>
          <w:tcPr>
            <w:tcW w:w="1277" w:type="dxa"/>
            <w:vAlign w:val="center"/>
          </w:tcPr>
          <w:p w:rsidR="00A911B8" w:rsidRPr="00A03468" w:rsidRDefault="00A911B8" w:rsidP="000A6509">
            <w:pPr>
              <w:jc w:val="center"/>
              <w:rPr>
                <w:sz w:val="18"/>
                <w:szCs w:val="18"/>
                <w:lang w:eastAsia="lv-LV"/>
              </w:rPr>
            </w:pPr>
            <w:r w:rsidRPr="00A03468">
              <w:rPr>
                <w:sz w:val="18"/>
                <w:szCs w:val="18"/>
                <w:lang w:eastAsia="lv-LV"/>
              </w:rPr>
              <w:t>Samazinājums</w:t>
            </w:r>
          </w:p>
        </w:tc>
        <w:tc>
          <w:tcPr>
            <w:tcW w:w="1275" w:type="dxa"/>
            <w:vAlign w:val="center"/>
          </w:tcPr>
          <w:p w:rsidR="00A911B8" w:rsidRPr="00A03468" w:rsidRDefault="00A911B8" w:rsidP="000A6509">
            <w:pPr>
              <w:jc w:val="center"/>
              <w:rPr>
                <w:sz w:val="18"/>
                <w:szCs w:val="18"/>
                <w:lang w:eastAsia="lv-LV"/>
              </w:rPr>
            </w:pPr>
            <w:r w:rsidRPr="00A03468">
              <w:rPr>
                <w:sz w:val="18"/>
                <w:szCs w:val="18"/>
                <w:lang w:eastAsia="lv-LV"/>
              </w:rPr>
              <w:t>Palielinājums</w:t>
            </w:r>
          </w:p>
        </w:tc>
        <w:tc>
          <w:tcPr>
            <w:tcW w:w="1275" w:type="dxa"/>
            <w:vAlign w:val="center"/>
          </w:tcPr>
          <w:p w:rsidR="00A911B8" w:rsidRPr="00A03468" w:rsidRDefault="00A911B8" w:rsidP="000A6509">
            <w:pPr>
              <w:jc w:val="center"/>
              <w:rPr>
                <w:sz w:val="18"/>
                <w:szCs w:val="18"/>
                <w:lang w:eastAsia="lv-LV"/>
              </w:rPr>
            </w:pPr>
            <w:r w:rsidRPr="00A03468">
              <w:rPr>
                <w:sz w:val="18"/>
                <w:szCs w:val="18"/>
                <w:lang w:eastAsia="lv-LV"/>
              </w:rPr>
              <w:t>Izmaiņas</w:t>
            </w:r>
          </w:p>
        </w:tc>
      </w:tr>
      <w:tr w:rsidR="00A911B8" w:rsidRPr="00A03468" w:rsidTr="00A03468">
        <w:trPr>
          <w:trHeight w:val="154"/>
        </w:trPr>
        <w:tc>
          <w:tcPr>
            <w:tcW w:w="5240" w:type="dxa"/>
            <w:shd w:val="clear" w:color="auto" w:fill="D9D9D9"/>
          </w:tcPr>
          <w:p w:rsidR="00A911B8" w:rsidRPr="00A03468" w:rsidRDefault="00A911B8" w:rsidP="000A6509">
            <w:pPr>
              <w:rPr>
                <w:sz w:val="18"/>
                <w:szCs w:val="18"/>
              </w:rPr>
            </w:pPr>
            <w:r w:rsidRPr="00A03468">
              <w:rPr>
                <w:b/>
                <w:bCs/>
                <w:sz w:val="18"/>
                <w:szCs w:val="18"/>
                <w:lang w:eastAsia="lv-LV"/>
              </w:rPr>
              <w:t>Izdevumi - kopā</w:t>
            </w:r>
          </w:p>
        </w:tc>
        <w:tc>
          <w:tcPr>
            <w:tcW w:w="1277" w:type="dxa"/>
            <w:shd w:val="clear" w:color="auto" w:fill="D9D9D9"/>
          </w:tcPr>
          <w:p w:rsidR="00A911B8" w:rsidRPr="00A03468" w:rsidRDefault="00A911B8" w:rsidP="000A6509">
            <w:pPr>
              <w:jc w:val="right"/>
              <w:rPr>
                <w:b/>
                <w:sz w:val="18"/>
                <w:szCs w:val="18"/>
              </w:rPr>
            </w:pPr>
            <w:r w:rsidRPr="00A03468">
              <w:rPr>
                <w:b/>
                <w:sz w:val="18"/>
                <w:szCs w:val="18"/>
              </w:rPr>
              <w:t>1 533 252</w:t>
            </w:r>
          </w:p>
        </w:tc>
        <w:tc>
          <w:tcPr>
            <w:tcW w:w="1275" w:type="dxa"/>
            <w:shd w:val="clear" w:color="auto" w:fill="D9D9D9"/>
          </w:tcPr>
          <w:p w:rsidR="00A911B8" w:rsidRPr="00A03468" w:rsidRDefault="00A911B8" w:rsidP="000A6509">
            <w:pPr>
              <w:ind w:left="455"/>
              <w:contextualSpacing/>
              <w:jc w:val="right"/>
              <w:rPr>
                <w:b/>
                <w:sz w:val="18"/>
                <w:szCs w:val="18"/>
              </w:rPr>
            </w:pPr>
            <w:r w:rsidRPr="00A03468">
              <w:rPr>
                <w:b/>
                <w:sz w:val="18"/>
                <w:szCs w:val="18"/>
              </w:rPr>
              <w:t>840 955</w:t>
            </w:r>
          </w:p>
        </w:tc>
        <w:tc>
          <w:tcPr>
            <w:tcW w:w="1275" w:type="dxa"/>
            <w:shd w:val="clear" w:color="auto" w:fill="D9D9D9"/>
          </w:tcPr>
          <w:p w:rsidR="00A911B8" w:rsidRPr="00A03468" w:rsidRDefault="00A911B8" w:rsidP="000A6509">
            <w:pPr>
              <w:ind w:left="360"/>
              <w:rPr>
                <w:b/>
                <w:sz w:val="18"/>
                <w:szCs w:val="18"/>
              </w:rPr>
            </w:pPr>
            <w:r w:rsidRPr="00A03468">
              <w:rPr>
                <w:b/>
                <w:sz w:val="18"/>
                <w:szCs w:val="18"/>
              </w:rPr>
              <w:t>-692 297</w:t>
            </w:r>
          </w:p>
        </w:tc>
      </w:tr>
      <w:tr w:rsidR="00A911B8" w:rsidRPr="00A03468" w:rsidTr="000A6509">
        <w:tc>
          <w:tcPr>
            <w:tcW w:w="9067" w:type="dxa"/>
            <w:gridSpan w:val="4"/>
          </w:tcPr>
          <w:p w:rsidR="00A911B8" w:rsidRPr="00A03468" w:rsidRDefault="00A911B8" w:rsidP="000A6509">
            <w:pPr>
              <w:ind w:firstLine="460"/>
              <w:rPr>
                <w:sz w:val="18"/>
                <w:szCs w:val="18"/>
              </w:rPr>
            </w:pPr>
            <w:r w:rsidRPr="00A03468">
              <w:rPr>
                <w:i/>
                <w:sz w:val="18"/>
                <w:szCs w:val="18"/>
                <w:lang w:eastAsia="lv-LV"/>
              </w:rPr>
              <w:t>t. sk.:</w:t>
            </w:r>
          </w:p>
        </w:tc>
      </w:tr>
      <w:tr w:rsidR="00A911B8" w:rsidRPr="00A03468" w:rsidTr="000A6509">
        <w:trPr>
          <w:trHeight w:val="142"/>
        </w:trPr>
        <w:tc>
          <w:tcPr>
            <w:tcW w:w="5240" w:type="dxa"/>
            <w:shd w:val="clear" w:color="auto" w:fill="F2F2F2"/>
            <w:vAlign w:val="center"/>
          </w:tcPr>
          <w:p w:rsidR="00A911B8" w:rsidRPr="00A03468" w:rsidRDefault="00A911B8" w:rsidP="000A6509">
            <w:pPr>
              <w:rPr>
                <w:sz w:val="18"/>
                <w:szCs w:val="18"/>
                <w:u w:val="single"/>
                <w:lang w:eastAsia="lv-LV"/>
              </w:rPr>
            </w:pPr>
            <w:r w:rsidRPr="00A03468">
              <w:rPr>
                <w:sz w:val="18"/>
                <w:szCs w:val="18"/>
                <w:u w:val="single"/>
                <w:lang w:eastAsia="lv-LV"/>
              </w:rPr>
              <w:t>Citas izmaiņas</w:t>
            </w:r>
          </w:p>
        </w:tc>
        <w:tc>
          <w:tcPr>
            <w:tcW w:w="1277" w:type="dxa"/>
            <w:shd w:val="clear" w:color="auto" w:fill="F2F2F2"/>
          </w:tcPr>
          <w:p w:rsidR="00A911B8" w:rsidRPr="00A03468" w:rsidRDefault="00A911B8" w:rsidP="000A6509">
            <w:pPr>
              <w:jc w:val="right"/>
              <w:rPr>
                <w:sz w:val="18"/>
                <w:szCs w:val="18"/>
              </w:rPr>
            </w:pPr>
            <w:r w:rsidRPr="00A03468">
              <w:rPr>
                <w:sz w:val="18"/>
                <w:szCs w:val="18"/>
              </w:rPr>
              <w:t>1 533 252</w:t>
            </w:r>
          </w:p>
        </w:tc>
        <w:tc>
          <w:tcPr>
            <w:tcW w:w="1275" w:type="dxa"/>
            <w:shd w:val="clear" w:color="auto" w:fill="F2F2F2"/>
          </w:tcPr>
          <w:p w:rsidR="00A911B8" w:rsidRPr="00A03468" w:rsidRDefault="00A911B8" w:rsidP="000A6509">
            <w:pPr>
              <w:jc w:val="right"/>
              <w:rPr>
                <w:sz w:val="18"/>
                <w:szCs w:val="18"/>
              </w:rPr>
            </w:pPr>
            <w:r w:rsidRPr="00A03468">
              <w:rPr>
                <w:sz w:val="18"/>
                <w:szCs w:val="18"/>
              </w:rPr>
              <w:t>840 955</w:t>
            </w:r>
          </w:p>
        </w:tc>
        <w:tc>
          <w:tcPr>
            <w:tcW w:w="1275" w:type="dxa"/>
            <w:shd w:val="clear" w:color="auto" w:fill="F2F2F2"/>
          </w:tcPr>
          <w:p w:rsidR="00A911B8" w:rsidRPr="00A03468" w:rsidRDefault="00A911B8" w:rsidP="000A6509">
            <w:pPr>
              <w:jc w:val="right"/>
              <w:rPr>
                <w:sz w:val="18"/>
                <w:szCs w:val="18"/>
              </w:rPr>
            </w:pPr>
            <w:r w:rsidRPr="00A03468">
              <w:rPr>
                <w:sz w:val="18"/>
                <w:szCs w:val="18"/>
              </w:rPr>
              <w:t>-692 297</w:t>
            </w:r>
          </w:p>
        </w:tc>
      </w:tr>
      <w:tr w:rsidR="00A911B8" w:rsidRPr="00A03468" w:rsidTr="000A6509">
        <w:trPr>
          <w:trHeight w:val="142"/>
        </w:trPr>
        <w:tc>
          <w:tcPr>
            <w:tcW w:w="5240" w:type="dxa"/>
            <w:shd w:val="clear" w:color="auto" w:fill="auto"/>
            <w:vAlign w:val="center"/>
          </w:tcPr>
          <w:p w:rsidR="00A911B8" w:rsidRPr="00A03468" w:rsidRDefault="00A911B8" w:rsidP="000A6509">
            <w:pPr>
              <w:rPr>
                <w:sz w:val="18"/>
                <w:szCs w:val="18"/>
                <w:u w:val="single"/>
                <w:lang w:eastAsia="lv-LV"/>
              </w:rPr>
            </w:pPr>
            <w:r w:rsidRPr="00A03468">
              <w:rPr>
                <w:i/>
                <w:iCs/>
                <w:sz w:val="18"/>
                <w:szCs w:val="18"/>
                <w:lang w:eastAsia="lv-LV"/>
              </w:rPr>
              <w:t>Palielināti izdevumi 2020.</w:t>
            </w:r>
            <w:r w:rsidR="00A03468" w:rsidRPr="00A03468">
              <w:rPr>
                <w:i/>
                <w:iCs/>
                <w:sz w:val="18"/>
                <w:szCs w:val="18"/>
                <w:lang w:eastAsia="lv-LV"/>
              </w:rPr>
              <w:t> </w:t>
            </w:r>
            <w:r w:rsidRPr="00A03468">
              <w:rPr>
                <w:i/>
                <w:iCs/>
                <w:sz w:val="18"/>
                <w:szCs w:val="18"/>
                <w:lang w:eastAsia="lv-LV"/>
              </w:rPr>
              <w:t xml:space="preserve">gada prioritārajam pasākumam “Minimālās algas palielināšana līdz 500 </w:t>
            </w:r>
            <w:proofErr w:type="spellStart"/>
            <w:r w:rsidRPr="00A03468">
              <w:rPr>
                <w:i/>
                <w:iCs/>
                <w:sz w:val="18"/>
                <w:szCs w:val="18"/>
                <w:lang w:eastAsia="lv-LV"/>
              </w:rPr>
              <w:t>euro</w:t>
            </w:r>
            <w:proofErr w:type="spellEnd"/>
            <w:r w:rsidRPr="00A03468">
              <w:rPr>
                <w:i/>
                <w:iCs/>
                <w:sz w:val="18"/>
                <w:szCs w:val="18"/>
                <w:lang w:eastAsia="lv-LV"/>
              </w:rPr>
              <w:t xml:space="preserve"> ar 2021.</w:t>
            </w:r>
            <w:r w:rsidR="00A03468" w:rsidRPr="00A03468">
              <w:rPr>
                <w:i/>
                <w:iCs/>
                <w:sz w:val="18"/>
                <w:szCs w:val="18"/>
                <w:lang w:eastAsia="lv-LV"/>
              </w:rPr>
              <w:t> </w:t>
            </w:r>
            <w:r w:rsidRPr="00A03468">
              <w:rPr>
                <w:i/>
                <w:iCs/>
                <w:sz w:val="18"/>
                <w:szCs w:val="18"/>
                <w:lang w:eastAsia="lv-LV"/>
              </w:rPr>
              <w:t>gada 1.</w:t>
            </w:r>
            <w:r w:rsidR="00A03468" w:rsidRPr="00A03468">
              <w:rPr>
                <w:i/>
                <w:iCs/>
                <w:sz w:val="18"/>
                <w:szCs w:val="18"/>
                <w:lang w:eastAsia="lv-LV"/>
              </w:rPr>
              <w:t> </w:t>
            </w:r>
            <w:r w:rsidRPr="00A03468">
              <w:rPr>
                <w:i/>
                <w:iCs/>
                <w:sz w:val="18"/>
                <w:szCs w:val="18"/>
                <w:lang w:eastAsia="lv-LV"/>
              </w:rPr>
              <w:t>janvāri” saskaņā ar Ministru kabineta 2019.</w:t>
            </w:r>
            <w:r w:rsidR="00A03468" w:rsidRPr="00A03468">
              <w:rPr>
                <w:i/>
                <w:iCs/>
                <w:sz w:val="18"/>
                <w:szCs w:val="18"/>
                <w:lang w:eastAsia="lv-LV"/>
              </w:rPr>
              <w:t> </w:t>
            </w:r>
            <w:r w:rsidRPr="00A03468">
              <w:rPr>
                <w:i/>
                <w:iCs/>
                <w:sz w:val="18"/>
                <w:szCs w:val="18"/>
                <w:lang w:eastAsia="lv-LV"/>
              </w:rPr>
              <w:t>gada 13.</w:t>
            </w:r>
            <w:r w:rsidR="00A03468" w:rsidRPr="00A03468">
              <w:rPr>
                <w:i/>
                <w:iCs/>
                <w:sz w:val="18"/>
                <w:szCs w:val="18"/>
                <w:lang w:eastAsia="lv-LV"/>
              </w:rPr>
              <w:t> </w:t>
            </w:r>
            <w:r w:rsidRPr="00A03468">
              <w:rPr>
                <w:i/>
                <w:iCs/>
                <w:sz w:val="18"/>
                <w:szCs w:val="18"/>
                <w:lang w:eastAsia="lv-LV"/>
              </w:rPr>
              <w:t>septembra sēdes protokola Nr.</w:t>
            </w:r>
            <w:r w:rsidR="00A03468" w:rsidRPr="00A03468">
              <w:rPr>
                <w:i/>
                <w:iCs/>
                <w:sz w:val="18"/>
                <w:szCs w:val="18"/>
                <w:lang w:eastAsia="lv-LV"/>
              </w:rPr>
              <w:t> </w:t>
            </w:r>
            <w:r w:rsidRPr="00A03468">
              <w:rPr>
                <w:i/>
                <w:iCs/>
                <w:sz w:val="18"/>
                <w:szCs w:val="18"/>
                <w:lang w:eastAsia="lv-LV"/>
              </w:rPr>
              <w:t>41 1.§ 19.</w:t>
            </w:r>
            <w:r w:rsidR="00A03468" w:rsidRPr="00A03468">
              <w:rPr>
                <w:i/>
                <w:iCs/>
                <w:sz w:val="18"/>
                <w:szCs w:val="18"/>
                <w:lang w:eastAsia="lv-LV"/>
              </w:rPr>
              <w:t> </w:t>
            </w:r>
            <w:r w:rsidRPr="00A03468">
              <w:rPr>
                <w:i/>
                <w:iCs/>
                <w:sz w:val="18"/>
                <w:szCs w:val="18"/>
                <w:lang w:eastAsia="lv-LV"/>
              </w:rPr>
              <w:t>p.</w:t>
            </w:r>
          </w:p>
        </w:tc>
        <w:tc>
          <w:tcPr>
            <w:tcW w:w="1277" w:type="dxa"/>
            <w:shd w:val="clear" w:color="auto" w:fill="auto"/>
          </w:tcPr>
          <w:p w:rsidR="00A911B8" w:rsidRPr="00A03468" w:rsidRDefault="00A911B8" w:rsidP="000A6509">
            <w:pPr>
              <w:jc w:val="center"/>
              <w:rPr>
                <w:sz w:val="18"/>
                <w:szCs w:val="18"/>
              </w:rPr>
            </w:pPr>
            <w:r w:rsidRPr="00A03468">
              <w:rPr>
                <w:sz w:val="18"/>
                <w:szCs w:val="18"/>
              </w:rPr>
              <w:t>-</w:t>
            </w:r>
          </w:p>
        </w:tc>
        <w:tc>
          <w:tcPr>
            <w:tcW w:w="1275" w:type="dxa"/>
            <w:shd w:val="clear" w:color="auto" w:fill="auto"/>
          </w:tcPr>
          <w:p w:rsidR="00A911B8" w:rsidRPr="00A03468" w:rsidRDefault="00A911B8" w:rsidP="000A6509">
            <w:pPr>
              <w:jc w:val="right"/>
              <w:rPr>
                <w:sz w:val="18"/>
                <w:szCs w:val="18"/>
              </w:rPr>
            </w:pPr>
            <w:r w:rsidRPr="00A03468">
              <w:rPr>
                <w:sz w:val="18"/>
                <w:szCs w:val="18"/>
              </w:rPr>
              <w:t>998</w:t>
            </w:r>
          </w:p>
        </w:tc>
        <w:tc>
          <w:tcPr>
            <w:tcW w:w="1275" w:type="dxa"/>
            <w:shd w:val="clear" w:color="auto" w:fill="auto"/>
          </w:tcPr>
          <w:p w:rsidR="00A911B8" w:rsidRPr="00A03468" w:rsidRDefault="00A911B8" w:rsidP="000A6509">
            <w:pPr>
              <w:jc w:val="right"/>
              <w:rPr>
                <w:sz w:val="18"/>
                <w:szCs w:val="18"/>
              </w:rPr>
            </w:pPr>
            <w:r w:rsidRPr="00A03468">
              <w:rPr>
                <w:sz w:val="18"/>
                <w:szCs w:val="18"/>
              </w:rPr>
              <w:t>998</w:t>
            </w:r>
          </w:p>
        </w:tc>
      </w:tr>
      <w:tr w:rsidR="00A911B8" w:rsidRPr="00A03468" w:rsidTr="000A6509">
        <w:trPr>
          <w:trHeight w:val="142"/>
        </w:trPr>
        <w:tc>
          <w:tcPr>
            <w:tcW w:w="5240" w:type="dxa"/>
          </w:tcPr>
          <w:p w:rsidR="00A911B8" w:rsidRPr="00A03468" w:rsidRDefault="00A911B8" w:rsidP="00724E61">
            <w:pPr>
              <w:spacing w:before="40" w:after="40"/>
              <w:rPr>
                <w:i/>
                <w:color w:val="FF0000"/>
                <w:sz w:val="18"/>
                <w:szCs w:val="18"/>
                <w:lang w:eastAsia="lv-LV"/>
              </w:rPr>
            </w:pPr>
            <w:r w:rsidRPr="00A03468">
              <w:rPr>
                <w:i/>
                <w:sz w:val="18"/>
                <w:szCs w:val="18"/>
                <w:lang w:eastAsia="lv-LV"/>
              </w:rPr>
              <w:lastRenderedPageBreak/>
              <w:t>Samazināti pašu ieņēmumi un izdevumi, jo turpmāk netiks izdots žurnāls ‘Tēvijas sargs”</w:t>
            </w:r>
          </w:p>
        </w:tc>
        <w:tc>
          <w:tcPr>
            <w:tcW w:w="1277" w:type="dxa"/>
          </w:tcPr>
          <w:p w:rsidR="00A911B8" w:rsidRPr="00A03468" w:rsidRDefault="00A911B8" w:rsidP="000A6509">
            <w:pPr>
              <w:jc w:val="right"/>
              <w:rPr>
                <w:sz w:val="18"/>
                <w:szCs w:val="18"/>
              </w:rPr>
            </w:pPr>
            <w:r w:rsidRPr="00A03468">
              <w:rPr>
                <w:sz w:val="18"/>
                <w:szCs w:val="18"/>
              </w:rPr>
              <w:t>3 047</w:t>
            </w:r>
          </w:p>
        </w:tc>
        <w:tc>
          <w:tcPr>
            <w:tcW w:w="1275" w:type="dxa"/>
          </w:tcPr>
          <w:p w:rsidR="00A911B8" w:rsidRPr="00A03468" w:rsidRDefault="00A911B8" w:rsidP="000A6509">
            <w:pPr>
              <w:jc w:val="center"/>
              <w:rPr>
                <w:sz w:val="18"/>
                <w:szCs w:val="18"/>
              </w:rPr>
            </w:pPr>
            <w:r w:rsidRPr="00A03468">
              <w:rPr>
                <w:sz w:val="18"/>
                <w:szCs w:val="18"/>
              </w:rPr>
              <w:t>-</w:t>
            </w:r>
          </w:p>
        </w:tc>
        <w:tc>
          <w:tcPr>
            <w:tcW w:w="1275" w:type="dxa"/>
          </w:tcPr>
          <w:p w:rsidR="00A911B8" w:rsidRPr="00A03468" w:rsidRDefault="00A911B8" w:rsidP="000A6509">
            <w:pPr>
              <w:jc w:val="right"/>
              <w:rPr>
                <w:sz w:val="18"/>
                <w:szCs w:val="18"/>
              </w:rPr>
            </w:pPr>
            <w:r w:rsidRPr="00A03468">
              <w:rPr>
                <w:sz w:val="18"/>
                <w:szCs w:val="18"/>
              </w:rPr>
              <w:t>-3 047</w:t>
            </w:r>
          </w:p>
        </w:tc>
      </w:tr>
      <w:tr w:rsidR="00A911B8" w:rsidRPr="00A03468" w:rsidTr="000A6509">
        <w:trPr>
          <w:trHeight w:val="142"/>
        </w:trPr>
        <w:tc>
          <w:tcPr>
            <w:tcW w:w="5240" w:type="dxa"/>
            <w:shd w:val="clear" w:color="auto" w:fill="FFFFFF"/>
          </w:tcPr>
          <w:p w:rsidR="00A911B8" w:rsidRPr="00A03468" w:rsidRDefault="00A911B8" w:rsidP="00724E61">
            <w:pPr>
              <w:spacing w:before="40" w:after="40"/>
              <w:rPr>
                <w:i/>
                <w:sz w:val="18"/>
                <w:szCs w:val="18"/>
                <w:lang w:eastAsia="lv-LV"/>
              </w:rPr>
            </w:pPr>
            <w:r w:rsidRPr="00A03468">
              <w:rPr>
                <w:i/>
                <w:sz w:val="18"/>
                <w:szCs w:val="18"/>
                <w:lang w:eastAsia="lv-LV"/>
              </w:rPr>
              <w:t>Izdevumu izmaiņas jaunsargu instruktoru apmācībām (Ministru kabineta 2018.</w:t>
            </w:r>
            <w:r w:rsidR="00A03468" w:rsidRPr="00A03468">
              <w:rPr>
                <w:i/>
                <w:sz w:val="18"/>
                <w:szCs w:val="18"/>
                <w:lang w:eastAsia="lv-LV"/>
              </w:rPr>
              <w:t> </w:t>
            </w:r>
            <w:r w:rsidRPr="00A03468">
              <w:rPr>
                <w:i/>
                <w:sz w:val="18"/>
                <w:szCs w:val="18"/>
                <w:lang w:eastAsia="lv-LV"/>
              </w:rPr>
              <w:t>gada 10.</w:t>
            </w:r>
            <w:r w:rsidR="00A03468" w:rsidRPr="00A03468">
              <w:rPr>
                <w:i/>
                <w:sz w:val="18"/>
                <w:szCs w:val="18"/>
                <w:lang w:eastAsia="lv-LV"/>
              </w:rPr>
              <w:t> </w:t>
            </w:r>
            <w:r w:rsidRPr="00A03468">
              <w:rPr>
                <w:i/>
                <w:sz w:val="18"/>
                <w:szCs w:val="18"/>
                <w:lang w:eastAsia="lv-LV"/>
              </w:rPr>
              <w:t xml:space="preserve">aprīļa sēdes </w:t>
            </w:r>
            <w:proofErr w:type="spellStart"/>
            <w:r w:rsidRPr="00A03468">
              <w:rPr>
                <w:i/>
                <w:sz w:val="18"/>
                <w:szCs w:val="18"/>
                <w:lang w:eastAsia="lv-LV"/>
              </w:rPr>
              <w:t>prot.Nr</w:t>
            </w:r>
            <w:proofErr w:type="spellEnd"/>
            <w:r w:rsidRPr="00A03468">
              <w:rPr>
                <w:i/>
                <w:sz w:val="18"/>
                <w:szCs w:val="18"/>
                <w:lang w:eastAsia="lv-LV"/>
              </w:rPr>
              <w:t>.</w:t>
            </w:r>
            <w:r w:rsidR="00A03468" w:rsidRPr="00A03468">
              <w:rPr>
                <w:i/>
                <w:sz w:val="18"/>
                <w:szCs w:val="18"/>
                <w:lang w:eastAsia="lv-LV"/>
              </w:rPr>
              <w:t> </w:t>
            </w:r>
            <w:r w:rsidRPr="00A03468">
              <w:rPr>
                <w:i/>
                <w:sz w:val="18"/>
                <w:szCs w:val="18"/>
                <w:lang w:eastAsia="lv-LV"/>
              </w:rPr>
              <w:t>19 36.§ 4.</w:t>
            </w:r>
            <w:r w:rsidR="00A03468" w:rsidRPr="00A03468">
              <w:rPr>
                <w:i/>
                <w:sz w:val="18"/>
                <w:szCs w:val="18"/>
                <w:lang w:eastAsia="lv-LV"/>
              </w:rPr>
              <w:t> </w:t>
            </w:r>
            <w:r w:rsidRPr="00A03468">
              <w:rPr>
                <w:i/>
                <w:sz w:val="18"/>
                <w:szCs w:val="18"/>
                <w:lang w:eastAsia="lv-LV"/>
              </w:rPr>
              <w:t>p.)</w:t>
            </w:r>
          </w:p>
        </w:tc>
        <w:tc>
          <w:tcPr>
            <w:tcW w:w="1277" w:type="dxa"/>
            <w:shd w:val="clear" w:color="auto" w:fill="FFFFFF"/>
          </w:tcPr>
          <w:p w:rsidR="00A911B8" w:rsidRPr="00A03468" w:rsidRDefault="00A911B8" w:rsidP="000A6509">
            <w:pPr>
              <w:jc w:val="right"/>
              <w:rPr>
                <w:sz w:val="18"/>
                <w:szCs w:val="18"/>
              </w:rPr>
            </w:pPr>
            <w:r w:rsidRPr="00A03468">
              <w:rPr>
                <w:sz w:val="18"/>
                <w:szCs w:val="18"/>
              </w:rPr>
              <w:t>59 920</w:t>
            </w:r>
          </w:p>
        </w:tc>
        <w:tc>
          <w:tcPr>
            <w:tcW w:w="1275" w:type="dxa"/>
            <w:shd w:val="clear" w:color="auto" w:fill="FFFFFF"/>
          </w:tcPr>
          <w:p w:rsidR="00A911B8" w:rsidRPr="00A03468" w:rsidRDefault="00A911B8" w:rsidP="000A6509">
            <w:pPr>
              <w:jc w:val="right"/>
              <w:rPr>
                <w:sz w:val="18"/>
                <w:szCs w:val="18"/>
              </w:rPr>
            </w:pPr>
            <w:r w:rsidRPr="00A03468">
              <w:rPr>
                <w:sz w:val="18"/>
                <w:szCs w:val="18"/>
              </w:rPr>
              <w:t>85 420</w:t>
            </w:r>
          </w:p>
        </w:tc>
        <w:tc>
          <w:tcPr>
            <w:tcW w:w="1275" w:type="dxa"/>
            <w:shd w:val="clear" w:color="auto" w:fill="FFFFFF"/>
          </w:tcPr>
          <w:p w:rsidR="00A911B8" w:rsidRPr="00A03468" w:rsidRDefault="00A911B8" w:rsidP="000A6509">
            <w:pPr>
              <w:jc w:val="right"/>
              <w:rPr>
                <w:sz w:val="18"/>
                <w:szCs w:val="18"/>
              </w:rPr>
            </w:pPr>
            <w:r w:rsidRPr="00A03468">
              <w:rPr>
                <w:sz w:val="18"/>
                <w:szCs w:val="18"/>
              </w:rPr>
              <w:t>25 500</w:t>
            </w:r>
          </w:p>
        </w:tc>
      </w:tr>
      <w:tr w:rsidR="00A911B8" w:rsidRPr="00A03468" w:rsidTr="000A6509">
        <w:trPr>
          <w:trHeight w:val="142"/>
        </w:trPr>
        <w:tc>
          <w:tcPr>
            <w:tcW w:w="5240" w:type="dxa"/>
            <w:shd w:val="clear" w:color="auto" w:fill="FFFFFF"/>
          </w:tcPr>
          <w:p w:rsidR="00A911B8" w:rsidRPr="00A03468" w:rsidRDefault="00A911B8" w:rsidP="00724E61">
            <w:pPr>
              <w:spacing w:before="40" w:after="40"/>
              <w:rPr>
                <w:i/>
                <w:sz w:val="18"/>
                <w:szCs w:val="18"/>
                <w:lang w:eastAsia="lv-LV"/>
              </w:rPr>
            </w:pPr>
            <w:r w:rsidRPr="00A03468">
              <w:rPr>
                <w:i/>
                <w:sz w:val="18"/>
                <w:szCs w:val="18"/>
                <w:lang w:eastAsia="lv-LV"/>
              </w:rPr>
              <w:t>Samazināti izdevumi saskaņā ar Ministru kabineta 2020.</w:t>
            </w:r>
            <w:r w:rsidR="00A03468" w:rsidRPr="00A03468">
              <w:rPr>
                <w:i/>
                <w:sz w:val="18"/>
                <w:szCs w:val="18"/>
                <w:lang w:eastAsia="lv-LV"/>
              </w:rPr>
              <w:t> </w:t>
            </w:r>
            <w:r w:rsidRPr="00A03468">
              <w:rPr>
                <w:i/>
                <w:sz w:val="18"/>
                <w:szCs w:val="18"/>
                <w:lang w:eastAsia="lv-LV"/>
              </w:rPr>
              <w:t>gada 22.</w:t>
            </w:r>
            <w:r w:rsidR="00A03468" w:rsidRPr="00A03468">
              <w:rPr>
                <w:i/>
                <w:sz w:val="18"/>
                <w:szCs w:val="18"/>
                <w:lang w:eastAsia="lv-LV"/>
              </w:rPr>
              <w:t> </w:t>
            </w:r>
            <w:r w:rsidRPr="00A03468">
              <w:rPr>
                <w:i/>
                <w:sz w:val="18"/>
                <w:szCs w:val="18"/>
                <w:lang w:eastAsia="lv-LV"/>
              </w:rPr>
              <w:t>septembra sēdes protokolu Nr.</w:t>
            </w:r>
            <w:r w:rsidR="00A03468" w:rsidRPr="00A03468">
              <w:rPr>
                <w:i/>
                <w:sz w:val="18"/>
                <w:szCs w:val="18"/>
                <w:lang w:eastAsia="lv-LV"/>
              </w:rPr>
              <w:t> </w:t>
            </w:r>
            <w:r w:rsidRPr="00A03468">
              <w:rPr>
                <w:i/>
                <w:sz w:val="18"/>
                <w:szCs w:val="18"/>
                <w:lang w:eastAsia="lv-LV"/>
              </w:rPr>
              <w:t xml:space="preserve">55 </w:t>
            </w:r>
            <w:r w:rsidRPr="00A03468">
              <w:rPr>
                <w:rFonts w:eastAsia="Calibri"/>
                <w:i/>
                <w:sz w:val="18"/>
                <w:szCs w:val="18"/>
              </w:rPr>
              <w:t>38.§</w:t>
            </w:r>
            <w:r w:rsidRPr="00A03468">
              <w:rPr>
                <w:i/>
                <w:sz w:val="18"/>
                <w:szCs w:val="18"/>
                <w:lang w:eastAsia="lv-LV"/>
              </w:rPr>
              <w:t xml:space="preserve"> 2. un 40.</w:t>
            </w:r>
            <w:r w:rsidR="00A03468" w:rsidRPr="00A03468">
              <w:rPr>
                <w:i/>
                <w:sz w:val="18"/>
                <w:szCs w:val="18"/>
                <w:lang w:eastAsia="lv-LV"/>
              </w:rPr>
              <w:t> </w:t>
            </w:r>
            <w:r w:rsidRPr="00A03468">
              <w:rPr>
                <w:i/>
                <w:sz w:val="18"/>
                <w:szCs w:val="18"/>
                <w:lang w:eastAsia="lv-LV"/>
              </w:rPr>
              <w:t>punktu (atbilstoši informatīvā ziņojuma 3.</w:t>
            </w:r>
            <w:r w:rsidR="00A03468" w:rsidRPr="00A03468">
              <w:rPr>
                <w:i/>
                <w:sz w:val="18"/>
                <w:szCs w:val="18"/>
                <w:lang w:eastAsia="lv-LV"/>
              </w:rPr>
              <w:t> </w:t>
            </w:r>
            <w:r w:rsidRPr="00A03468">
              <w:rPr>
                <w:i/>
                <w:sz w:val="18"/>
                <w:szCs w:val="18"/>
                <w:lang w:eastAsia="lv-LV"/>
              </w:rPr>
              <w:t>pielikumam)</w:t>
            </w:r>
          </w:p>
        </w:tc>
        <w:tc>
          <w:tcPr>
            <w:tcW w:w="1277" w:type="dxa"/>
            <w:shd w:val="clear" w:color="auto" w:fill="FFFFFF"/>
          </w:tcPr>
          <w:p w:rsidR="00A911B8" w:rsidRPr="00A03468" w:rsidRDefault="00A911B8" w:rsidP="000A6509">
            <w:pPr>
              <w:jc w:val="right"/>
              <w:rPr>
                <w:sz w:val="18"/>
                <w:szCs w:val="18"/>
              </w:rPr>
            </w:pPr>
            <w:r w:rsidRPr="00A03468">
              <w:rPr>
                <w:sz w:val="18"/>
                <w:szCs w:val="18"/>
              </w:rPr>
              <w:t>12 716</w:t>
            </w:r>
          </w:p>
        </w:tc>
        <w:tc>
          <w:tcPr>
            <w:tcW w:w="1275" w:type="dxa"/>
            <w:shd w:val="clear" w:color="auto" w:fill="FFFFFF"/>
          </w:tcPr>
          <w:p w:rsidR="00A911B8" w:rsidRPr="00A03468" w:rsidRDefault="00A911B8" w:rsidP="000A6509">
            <w:pPr>
              <w:jc w:val="center"/>
              <w:rPr>
                <w:sz w:val="18"/>
                <w:szCs w:val="18"/>
              </w:rPr>
            </w:pPr>
            <w:r w:rsidRPr="00A03468">
              <w:rPr>
                <w:sz w:val="18"/>
                <w:szCs w:val="18"/>
              </w:rPr>
              <w:t>-</w:t>
            </w:r>
          </w:p>
        </w:tc>
        <w:tc>
          <w:tcPr>
            <w:tcW w:w="1275" w:type="dxa"/>
            <w:shd w:val="clear" w:color="auto" w:fill="FFFFFF"/>
          </w:tcPr>
          <w:p w:rsidR="00A911B8" w:rsidRPr="00A03468" w:rsidRDefault="00A911B8" w:rsidP="000A6509">
            <w:pPr>
              <w:jc w:val="right"/>
              <w:rPr>
                <w:sz w:val="18"/>
                <w:szCs w:val="18"/>
              </w:rPr>
            </w:pPr>
            <w:r w:rsidRPr="00A03468">
              <w:rPr>
                <w:sz w:val="18"/>
                <w:szCs w:val="18"/>
              </w:rPr>
              <w:t>-12 716</w:t>
            </w:r>
          </w:p>
        </w:tc>
      </w:tr>
      <w:tr w:rsidR="00A911B8" w:rsidRPr="00A03468" w:rsidTr="000A6509">
        <w:trPr>
          <w:trHeight w:val="142"/>
        </w:trPr>
        <w:tc>
          <w:tcPr>
            <w:tcW w:w="5240" w:type="dxa"/>
            <w:shd w:val="clear" w:color="auto" w:fill="FFFFFF"/>
          </w:tcPr>
          <w:p w:rsidR="00A911B8" w:rsidRPr="00A03468" w:rsidRDefault="00A911B8" w:rsidP="00724E61">
            <w:pPr>
              <w:spacing w:before="40" w:after="40"/>
              <w:rPr>
                <w:i/>
                <w:sz w:val="18"/>
                <w:szCs w:val="18"/>
                <w:lang w:eastAsia="lv-LV"/>
              </w:rPr>
            </w:pPr>
            <w:r w:rsidRPr="00A03468">
              <w:rPr>
                <w:i/>
                <w:sz w:val="18"/>
                <w:szCs w:val="18"/>
                <w:lang w:eastAsia="lv-LV"/>
              </w:rPr>
              <w:t>t.sk. iekšējā līdzekļu pārdale starp budžeta programmām (apakšprogrammām)</w:t>
            </w:r>
          </w:p>
        </w:tc>
        <w:tc>
          <w:tcPr>
            <w:tcW w:w="1277" w:type="dxa"/>
            <w:shd w:val="clear" w:color="auto" w:fill="FFFFFF"/>
          </w:tcPr>
          <w:p w:rsidR="00A911B8" w:rsidRPr="00A03468" w:rsidRDefault="00A911B8" w:rsidP="000A6509">
            <w:pPr>
              <w:jc w:val="right"/>
              <w:rPr>
                <w:sz w:val="18"/>
                <w:szCs w:val="18"/>
              </w:rPr>
            </w:pPr>
            <w:r w:rsidRPr="00A03468">
              <w:rPr>
                <w:sz w:val="18"/>
                <w:szCs w:val="18"/>
              </w:rPr>
              <w:t>1 457 569</w:t>
            </w:r>
          </w:p>
        </w:tc>
        <w:tc>
          <w:tcPr>
            <w:tcW w:w="1275" w:type="dxa"/>
            <w:shd w:val="clear" w:color="auto" w:fill="FFFFFF"/>
          </w:tcPr>
          <w:p w:rsidR="00A911B8" w:rsidRPr="00A03468" w:rsidRDefault="00A911B8" w:rsidP="000A6509">
            <w:pPr>
              <w:jc w:val="right"/>
              <w:rPr>
                <w:sz w:val="18"/>
                <w:szCs w:val="18"/>
              </w:rPr>
            </w:pPr>
            <w:r w:rsidRPr="00A03468">
              <w:rPr>
                <w:sz w:val="18"/>
                <w:szCs w:val="18"/>
              </w:rPr>
              <w:t>754 537</w:t>
            </w:r>
          </w:p>
        </w:tc>
        <w:tc>
          <w:tcPr>
            <w:tcW w:w="1275" w:type="dxa"/>
            <w:shd w:val="clear" w:color="auto" w:fill="FFFFFF"/>
          </w:tcPr>
          <w:p w:rsidR="00A911B8" w:rsidRPr="00A03468" w:rsidRDefault="00A911B8" w:rsidP="000A6509">
            <w:pPr>
              <w:jc w:val="right"/>
              <w:rPr>
                <w:sz w:val="18"/>
                <w:szCs w:val="18"/>
              </w:rPr>
            </w:pPr>
            <w:r w:rsidRPr="00A03468">
              <w:rPr>
                <w:sz w:val="18"/>
                <w:szCs w:val="18"/>
              </w:rPr>
              <w:t>-703 032</w:t>
            </w:r>
          </w:p>
        </w:tc>
      </w:tr>
      <w:tr w:rsidR="00A911B8" w:rsidRPr="00A03468" w:rsidTr="000A6509">
        <w:trPr>
          <w:trHeight w:val="142"/>
        </w:trPr>
        <w:tc>
          <w:tcPr>
            <w:tcW w:w="5240" w:type="dxa"/>
            <w:shd w:val="clear" w:color="auto" w:fill="FFFFFF"/>
            <w:vAlign w:val="center"/>
          </w:tcPr>
          <w:p w:rsidR="00A911B8" w:rsidRPr="00A03468" w:rsidRDefault="00A911B8" w:rsidP="00724E61">
            <w:pPr>
              <w:spacing w:before="40" w:after="40"/>
              <w:rPr>
                <w:i/>
                <w:iCs/>
                <w:color w:val="FF0000"/>
                <w:sz w:val="18"/>
                <w:szCs w:val="18"/>
                <w:lang w:eastAsia="lv-LV"/>
              </w:rPr>
            </w:pPr>
            <w:r w:rsidRPr="00A03468">
              <w:rPr>
                <w:i/>
                <w:iCs/>
                <w:sz w:val="18"/>
                <w:szCs w:val="18"/>
                <w:lang w:eastAsia="lv-LV"/>
              </w:rPr>
              <w:t>Iekšējā līdzekļu pārdale no budžeta apakšprogrammas 22.12.00. "Nacionālo bruņoto spēku uzturēšana", lai nodrošinātu finansējumu 10 jaunām amata vietām un ar tām saistīto materiāltehnisko līdzekļu iegādi saistībā ar jaunsargu instruktoru apmācībām, saskaņā ar Ministru kabineta 2019.</w:t>
            </w:r>
            <w:r w:rsidR="00A03468" w:rsidRPr="00A03468">
              <w:rPr>
                <w:i/>
                <w:iCs/>
                <w:sz w:val="18"/>
                <w:szCs w:val="18"/>
                <w:lang w:eastAsia="lv-LV"/>
              </w:rPr>
              <w:t> </w:t>
            </w:r>
            <w:r w:rsidRPr="00A03468">
              <w:rPr>
                <w:i/>
                <w:iCs/>
                <w:sz w:val="18"/>
                <w:szCs w:val="18"/>
                <w:lang w:eastAsia="lv-LV"/>
              </w:rPr>
              <w:t>gada 11.</w:t>
            </w:r>
            <w:r w:rsidR="00A03468" w:rsidRPr="00A03468">
              <w:rPr>
                <w:i/>
                <w:iCs/>
                <w:sz w:val="18"/>
                <w:szCs w:val="18"/>
                <w:lang w:eastAsia="lv-LV"/>
              </w:rPr>
              <w:t> </w:t>
            </w:r>
            <w:r w:rsidRPr="00A03468">
              <w:rPr>
                <w:i/>
                <w:iCs/>
                <w:sz w:val="18"/>
                <w:szCs w:val="18"/>
                <w:lang w:eastAsia="lv-LV"/>
              </w:rPr>
              <w:t>jūnija sēdes protokola Nr.</w:t>
            </w:r>
            <w:r w:rsidR="00A03468" w:rsidRPr="00A03468">
              <w:rPr>
                <w:i/>
                <w:iCs/>
                <w:sz w:val="18"/>
                <w:szCs w:val="18"/>
                <w:lang w:eastAsia="lv-LV"/>
              </w:rPr>
              <w:t> </w:t>
            </w:r>
            <w:r w:rsidRPr="00A03468">
              <w:rPr>
                <w:i/>
                <w:iCs/>
                <w:sz w:val="18"/>
                <w:szCs w:val="18"/>
                <w:lang w:eastAsia="lv-LV"/>
              </w:rPr>
              <w:t>28 32.§</w:t>
            </w:r>
          </w:p>
        </w:tc>
        <w:tc>
          <w:tcPr>
            <w:tcW w:w="1277" w:type="dxa"/>
            <w:shd w:val="clear" w:color="auto" w:fill="FFFFFF"/>
          </w:tcPr>
          <w:p w:rsidR="00A911B8" w:rsidRPr="00A03468" w:rsidRDefault="00A911B8" w:rsidP="000A6509">
            <w:pPr>
              <w:jc w:val="center"/>
              <w:rPr>
                <w:sz w:val="18"/>
                <w:szCs w:val="18"/>
              </w:rPr>
            </w:pPr>
            <w:r w:rsidRPr="00A03468">
              <w:rPr>
                <w:sz w:val="18"/>
                <w:szCs w:val="18"/>
              </w:rPr>
              <w:t>-</w:t>
            </w:r>
          </w:p>
        </w:tc>
        <w:tc>
          <w:tcPr>
            <w:tcW w:w="1275" w:type="dxa"/>
            <w:shd w:val="clear" w:color="auto" w:fill="FFFFFF"/>
          </w:tcPr>
          <w:p w:rsidR="00A911B8" w:rsidRPr="00A03468" w:rsidRDefault="00A911B8" w:rsidP="000A6509">
            <w:pPr>
              <w:jc w:val="right"/>
              <w:rPr>
                <w:sz w:val="18"/>
                <w:szCs w:val="18"/>
              </w:rPr>
            </w:pPr>
            <w:r w:rsidRPr="00A03468">
              <w:rPr>
                <w:sz w:val="18"/>
                <w:szCs w:val="18"/>
              </w:rPr>
              <w:t>754 537</w:t>
            </w:r>
          </w:p>
        </w:tc>
        <w:tc>
          <w:tcPr>
            <w:tcW w:w="1275" w:type="dxa"/>
            <w:shd w:val="clear" w:color="auto" w:fill="FFFFFF"/>
          </w:tcPr>
          <w:p w:rsidR="00A911B8" w:rsidRPr="00A03468" w:rsidRDefault="00A911B8" w:rsidP="000A6509">
            <w:pPr>
              <w:jc w:val="right"/>
              <w:rPr>
                <w:sz w:val="18"/>
                <w:szCs w:val="18"/>
              </w:rPr>
            </w:pPr>
            <w:r w:rsidRPr="00A03468">
              <w:rPr>
                <w:sz w:val="18"/>
                <w:szCs w:val="18"/>
              </w:rPr>
              <w:t>754 537</w:t>
            </w:r>
          </w:p>
        </w:tc>
      </w:tr>
      <w:tr w:rsidR="00A911B8" w:rsidRPr="00A03468" w:rsidTr="000A6509">
        <w:trPr>
          <w:trHeight w:val="142"/>
        </w:trPr>
        <w:tc>
          <w:tcPr>
            <w:tcW w:w="5240" w:type="dxa"/>
            <w:shd w:val="clear" w:color="auto" w:fill="FFFFFF"/>
            <w:vAlign w:val="center"/>
          </w:tcPr>
          <w:p w:rsidR="00A911B8" w:rsidRPr="00A03468" w:rsidRDefault="00A911B8" w:rsidP="00724E61">
            <w:pPr>
              <w:spacing w:before="40" w:after="40"/>
              <w:rPr>
                <w:i/>
                <w:iCs/>
                <w:sz w:val="18"/>
                <w:szCs w:val="18"/>
                <w:lang w:eastAsia="lv-LV"/>
              </w:rPr>
            </w:pPr>
            <w:r w:rsidRPr="00A03468">
              <w:rPr>
                <w:i/>
                <w:iCs/>
                <w:sz w:val="18"/>
                <w:szCs w:val="18"/>
                <w:lang w:eastAsia="lv-LV"/>
              </w:rPr>
              <w:t xml:space="preserve">Iekšējā līdzekļu pārdale uz budžeta apakšprogrammu 22.10.00 “Starptautisko operāciju un Nacionālo bruņoto spēku personālsastāva centralizētais atalgojums”, lai nodrošinātu jaunatnes izglītošanu un profesionālās vidējās izglītības iestādes izveidi </w:t>
            </w:r>
          </w:p>
        </w:tc>
        <w:tc>
          <w:tcPr>
            <w:tcW w:w="1277" w:type="dxa"/>
            <w:shd w:val="clear" w:color="auto" w:fill="FFFFFF"/>
          </w:tcPr>
          <w:p w:rsidR="00A911B8" w:rsidRPr="00A03468" w:rsidRDefault="00A911B8" w:rsidP="000A6509">
            <w:pPr>
              <w:jc w:val="right"/>
              <w:rPr>
                <w:sz w:val="18"/>
                <w:szCs w:val="18"/>
              </w:rPr>
            </w:pPr>
            <w:r w:rsidRPr="00A03468">
              <w:rPr>
                <w:sz w:val="18"/>
                <w:szCs w:val="18"/>
              </w:rPr>
              <w:t>160 082</w:t>
            </w:r>
          </w:p>
        </w:tc>
        <w:tc>
          <w:tcPr>
            <w:tcW w:w="1275" w:type="dxa"/>
            <w:shd w:val="clear" w:color="auto" w:fill="FFFFFF"/>
          </w:tcPr>
          <w:p w:rsidR="00A911B8" w:rsidRPr="00A03468" w:rsidRDefault="00A911B8" w:rsidP="000A6509">
            <w:pPr>
              <w:jc w:val="center"/>
              <w:rPr>
                <w:sz w:val="18"/>
                <w:szCs w:val="18"/>
              </w:rPr>
            </w:pPr>
            <w:r w:rsidRPr="00A03468">
              <w:rPr>
                <w:sz w:val="18"/>
                <w:szCs w:val="18"/>
              </w:rPr>
              <w:t>-</w:t>
            </w:r>
          </w:p>
        </w:tc>
        <w:tc>
          <w:tcPr>
            <w:tcW w:w="1275" w:type="dxa"/>
            <w:shd w:val="clear" w:color="auto" w:fill="FFFFFF"/>
          </w:tcPr>
          <w:p w:rsidR="00A911B8" w:rsidRPr="00A03468" w:rsidRDefault="00A911B8" w:rsidP="000A6509">
            <w:pPr>
              <w:jc w:val="right"/>
              <w:rPr>
                <w:sz w:val="18"/>
                <w:szCs w:val="18"/>
              </w:rPr>
            </w:pPr>
            <w:r w:rsidRPr="00A03468">
              <w:rPr>
                <w:sz w:val="18"/>
                <w:szCs w:val="18"/>
              </w:rPr>
              <w:t>-160 082</w:t>
            </w:r>
          </w:p>
        </w:tc>
      </w:tr>
      <w:tr w:rsidR="00A911B8" w:rsidRPr="00A03468" w:rsidTr="000A6509">
        <w:trPr>
          <w:trHeight w:val="142"/>
        </w:trPr>
        <w:tc>
          <w:tcPr>
            <w:tcW w:w="5240" w:type="dxa"/>
            <w:shd w:val="clear" w:color="auto" w:fill="FFFFFF"/>
            <w:vAlign w:val="center"/>
          </w:tcPr>
          <w:p w:rsidR="00A911B8" w:rsidRPr="00A03468" w:rsidRDefault="00A911B8" w:rsidP="00724E61">
            <w:pPr>
              <w:spacing w:before="40" w:after="40"/>
              <w:rPr>
                <w:i/>
                <w:iCs/>
                <w:sz w:val="18"/>
                <w:szCs w:val="18"/>
                <w:lang w:eastAsia="lv-LV"/>
              </w:rPr>
            </w:pPr>
            <w:r w:rsidRPr="00A03468">
              <w:rPr>
                <w:i/>
                <w:iCs/>
                <w:sz w:val="18"/>
                <w:szCs w:val="18"/>
                <w:lang w:eastAsia="lv-LV"/>
              </w:rPr>
              <w:t>Iekšējā līdzekļu pārdale uz budžeta programmu 33.00.00 “Aizsardzības īpašumu pārvaldīšana”, lai segtu izdevumus par telpu nomu Limbažos</w:t>
            </w:r>
          </w:p>
        </w:tc>
        <w:tc>
          <w:tcPr>
            <w:tcW w:w="1277" w:type="dxa"/>
            <w:shd w:val="clear" w:color="auto" w:fill="FFFFFF"/>
          </w:tcPr>
          <w:p w:rsidR="00A911B8" w:rsidRPr="00A03468" w:rsidRDefault="00A911B8" w:rsidP="000A6509">
            <w:pPr>
              <w:jc w:val="right"/>
              <w:rPr>
                <w:sz w:val="18"/>
                <w:szCs w:val="18"/>
              </w:rPr>
            </w:pPr>
            <w:r w:rsidRPr="00A03468">
              <w:rPr>
                <w:sz w:val="18"/>
                <w:szCs w:val="18"/>
              </w:rPr>
              <w:t>23 986</w:t>
            </w:r>
          </w:p>
        </w:tc>
        <w:tc>
          <w:tcPr>
            <w:tcW w:w="1275" w:type="dxa"/>
            <w:shd w:val="clear" w:color="auto" w:fill="FFFFFF"/>
          </w:tcPr>
          <w:p w:rsidR="00A911B8" w:rsidRPr="00A03468" w:rsidRDefault="00A911B8" w:rsidP="000A6509">
            <w:pPr>
              <w:jc w:val="center"/>
              <w:rPr>
                <w:sz w:val="18"/>
                <w:szCs w:val="18"/>
              </w:rPr>
            </w:pPr>
            <w:r w:rsidRPr="00A03468">
              <w:rPr>
                <w:sz w:val="18"/>
                <w:szCs w:val="18"/>
              </w:rPr>
              <w:t>-</w:t>
            </w:r>
          </w:p>
        </w:tc>
        <w:tc>
          <w:tcPr>
            <w:tcW w:w="1275" w:type="dxa"/>
            <w:shd w:val="clear" w:color="auto" w:fill="FFFFFF"/>
          </w:tcPr>
          <w:p w:rsidR="00A911B8" w:rsidRPr="00A03468" w:rsidRDefault="00A911B8" w:rsidP="000A6509">
            <w:pPr>
              <w:jc w:val="right"/>
              <w:rPr>
                <w:sz w:val="18"/>
                <w:szCs w:val="18"/>
              </w:rPr>
            </w:pPr>
            <w:r w:rsidRPr="00A03468">
              <w:rPr>
                <w:sz w:val="18"/>
                <w:szCs w:val="18"/>
              </w:rPr>
              <w:t>-23 986</w:t>
            </w:r>
          </w:p>
        </w:tc>
      </w:tr>
      <w:tr w:rsidR="00A911B8" w:rsidRPr="00A03468" w:rsidTr="000A6509">
        <w:trPr>
          <w:trHeight w:val="142"/>
        </w:trPr>
        <w:tc>
          <w:tcPr>
            <w:tcW w:w="5240" w:type="dxa"/>
            <w:shd w:val="clear" w:color="auto" w:fill="FFFFFF"/>
            <w:vAlign w:val="center"/>
          </w:tcPr>
          <w:p w:rsidR="00A911B8" w:rsidRPr="00A03468" w:rsidRDefault="00A911B8" w:rsidP="00724E61">
            <w:pPr>
              <w:spacing w:before="40" w:after="40"/>
              <w:rPr>
                <w:i/>
                <w:iCs/>
                <w:sz w:val="18"/>
                <w:szCs w:val="18"/>
                <w:lang w:eastAsia="lv-LV"/>
              </w:rPr>
            </w:pPr>
            <w:r w:rsidRPr="00A03468">
              <w:rPr>
                <w:i/>
                <w:iCs/>
                <w:sz w:val="18"/>
                <w:szCs w:val="18"/>
                <w:lang w:eastAsia="lv-LV"/>
              </w:rPr>
              <w:t xml:space="preserve">Iekšējā līdzekļu pārdale uz budžeta programmu 31.00.00 “Militārpersonu pensiju fonds”, </w:t>
            </w:r>
            <w:r w:rsidRPr="00A03468">
              <w:rPr>
                <w:i/>
                <w:sz w:val="18"/>
                <w:szCs w:val="18"/>
                <w:lang w:eastAsia="lv-LV"/>
              </w:rPr>
              <w:t>lai nodrošinātu militārpersonu pensiju izmaksu saistībā ar 2020.</w:t>
            </w:r>
            <w:r w:rsidR="00A03468" w:rsidRPr="00A03468">
              <w:rPr>
                <w:i/>
                <w:sz w:val="18"/>
                <w:szCs w:val="18"/>
                <w:lang w:eastAsia="lv-LV"/>
              </w:rPr>
              <w:t> </w:t>
            </w:r>
            <w:r w:rsidRPr="00A03468">
              <w:rPr>
                <w:i/>
                <w:sz w:val="18"/>
                <w:szCs w:val="18"/>
                <w:lang w:eastAsia="lv-LV"/>
              </w:rPr>
              <w:t>gadā paredzēto militārpersonu izdienas pensiju indeksācijas ietekmi</w:t>
            </w:r>
          </w:p>
        </w:tc>
        <w:tc>
          <w:tcPr>
            <w:tcW w:w="1277" w:type="dxa"/>
            <w:shd w:val="clear" w:color="auto" w:fill="FFFFFF"/>
          </w:tcPr>
          <w:p w:rsidR="00A911B8" w:rsidRPr="00A03468" w:rsidRDefault="00A911B8" w:rsidP="000A6509">
            <w:pPr>
              <w:jc w:val="right"/>
              <w:rPr>
                <w:sz w:val="18"/>
                <w:szCs w:val="18"/>
              </w:rPr>
            </w:pPr>
            <w:r w:rsidRPr="00A03468">
              <w:rPr>
                <w:sz w:val="18"/>
                <w:szCs w:val="18"/>
              </w:rPr>
              <w:t>853 161</w:t>
            </w:r>
          </w:p>
        </w:tc>
        <w:tc>
          <w:tcPr>
            <w:tcW w:w="1275" w:type="dxa"/>
            <w:shd w:val="clear" w:color="auto" w:fill="FFFFFF"/>
          </w:tcPr>
          <w:p w:rsidR="00A911B8" w:rsidRPr="00A03468" w:rsidRDefault="00A911B8" w:rsidP="000A6509">
            <w:pPr>
              <w:jc w:val="center"/>
              <w:rPr>
                <w:sz w:val="18"/>
                <w:szCs w:val="18"/>
              </w:rPr>
            </w:pPr>
            <w:r w:rsidRPr="00A03468">
              <w:rPr>
                <w:sz w:val="18"/>
                <w:szCs w:val="18"/>
              </w:rPr>
              <w:t>-</w:t>
            </w:r>
          </w:p>
        </w:tc>
        <w:tc>
          <w:tcPr>
            <w:tcW w:w="1275" w:type="dxa"/>
            <w:shd w:val="clear" w:color="auto" w:fill="FFFFFF"/>
          </w:tcPr>
          <w:p w:rsidR="00A911B8" w:rsidRPr="00A03468" w:rsidRDefault="00A911B8" w:rsidP="000A6509">
            <w:pPr>
              <w:jc w:val="right"/>
              <w:rPr>
                <w:sz w:val="18"/>
                <w:szCs w:val="18"/>
              </w:rPr>
            </w:pPr>
            <w:r w:rsidRPr="00A03468">
              <w:rPr>
                <w:sz w:val="18"/>
                <w:szCs w:val="18"/>
              </w:rPr>
              <w:t>-853 161</w:t>
            </w:r>
          </w:p>
        </w:tc>
      </w:tr>
      <w:tr w:rsidR="00A911B8" w:rsidRPr="00A03468" w:rsidTr="000A6509">
        <w:trPr>
          <w:trHeight w:val="142"/>
        </w:trPr>
        <w:tc>
          <w:tcPr>
            <w:tcW w:w="5240" w:type="dxa"/>
            <w:shd w:val="clear" w:color="auto" w:fill="FFFFFF"/>
            <w:vAlign w:val="center"/>
          </w:tcPr>
          <w:p w:rsidR="00A911B8" w:rsidRPr="00A03468" w:rsidRDefault="00A911B8" w:rsidP="00724E61">
            <w:pPr>
              <w:spacing w:before="40" w:after="40"/>
              <w:rPr>
                <w:i/>
                <w:iCs/>
                <w:sz w:val="18"/>
                <w:szCs w:val="18"/>
                <w:lang w:eastAsia="lv-LV"/>
              </w:rPr>
            </w:pPr>
            <w:r w:rsidRPr="00A03468">
              <w:rPr>
                <w:i/>
                <w:iCs/>
                <w:sz w:val="18"/>
                <w:szCs w:val="18"/>
                <w:lang w:eastAsia="lv-LV"/>
              </w:rPr>
              <w:t>Iekšējā līdzekļu pārdale uz budžeta apakšprogrammu 22.12.00 “Nacionālo bruņoto spēku uzturēšana”, lai nodrošinātu jaunatnes izglītošanu un profesionālās vidējās izglītības iestāde izveidi pamatojoties uz Ministru kabineta 2020.</w:t>
            </w:r>
            <w:r w:rsidR="00A03468" w:rsidRPr="00A03468">
              <w:rPr>
                <w:i/>
                <w:iCs/>
                <w:sz w:val="18"/>
                <w:szCs w:val="18"/>
                <w:lang w:eastAsia="lv-LV"/>
              </w:rPr>
              <w:t> </w:t>
            </w:r>
            <w:r w:rsidRPr="00A03468">
              <w:rPr>
                <w:i/>
                <w:iCs/>
                <w:sz w:val="18"/>
                <w:szCs w:val="18"/>
                <w:lang w:eastAsia="lv-LV"/>
              </w:rPr>
              <w:t>gada 5.</w:t>
            </w:r>
            <w:r w:rsidR="00A03468" w:rsidRPr="00A03468">
              <w:rPr>
                <w:i/>
                <w:iCs/>
                <w:sz w:val="18"/>
                <w:szCs w:val="18"/>
                <w:lang w:eastAsia="lv-LV"/>
              </w:rPr>
              <w:t> </w:t>
            </w:r>
            <w:r w:rsidRPr="00A03468">
              <w:rPr>
                <w:i/>
                <w:iCs/>
                <w:sz w:val="18"/>
                <w:szCs w:val="18"/>
                <w:lang w:eastAsia="lv-LV"/>
              </w:rPr>
              <w:t>jūnija rīkojumu Nr.</w:t>
            </w:r>
            <w:r w:rsidR="00A03468" w:rsidRPr="00A03468">
              <w:rPr>
                <w:i/>
                <w:iCs/>
                <w:sz w:val="18"/>
                <w:szCs w:val="18"/>
                <w:lang w:eastAsia="lv-LV"/>
              </w:rPr>
              <w:t> </w:t>
            </w:r>
            <w:r w:rsidRPr="00A03468">
              <w:rPr>
                <w:i/>
                <w:iCs/>
                <w:sz w:val="18"/>
                <w:szCs w:val="18"/>
                <w:lang w:eastAsia="lv-LV"/>
              </w:rPr>
              <w:t>306 “Par konceptuālo ziņojumu “Par profesionālās  vidējās izglītības iestādes izveidi””</w:t>
            </w:r>
          </w:p>
        </w:tc>
        <w:tc>
          <w:tcPr>
            <w:tcW w:w="1277" w:type="dxa"/>
            <w:shd w:val="clear" w:color="auto" w:fill="FFFFFF"/>
          </w:tcPr>
          <w:p w:rsidR="00A911B8" w:rsidRPr="00A03468" w:rsidRDefault="00A911B8" w:rsidP="000A6509">
            <w:pPr>
              <w:jc w:val="right"/>
              <w:rPr>
                <w:sz w:val="18"/>
                <w:szCs w:val="18"/>
              </w:rPr>
            </w:pPr>
            <w:r w:rsidRPr="00A03468">
              <w:rPr>
                <w:sz w:val="18"/>
                <w:szCs w:val="18"/>
              </w:rPr>
              <w:t>420 340</w:t>
            </w:r>
          </w:p>
        </w:tc>
        <w:tc>
          <w:tcPr>
            <w:tcW w:w="1275" w:type="dxa"/>
            <w:shd w:val="clear" w:color="auto" w:fill="FFFFFF"/>
          </w:tcPr>
          <w:p w:rsidR="00A911B8" w:rsidRPr="00A03468" w:rsidRDefault="00A911B8" w:rsidP="000A6509">
            <w:pPr>
              <w:jc w:val="center"/>
              <w:rPr>
                <w:sz w:val="18"/>
                <w:szCs w:val="18"/>
              </w:rPr>
            </w:pPr>
            <w:r w:rsidRPr="00A03468">
              <w:rPr>
                <w:sz w:val="18"/>
                <w:szCs w:val="18"/>
              </w:rPr>
              <w:t>-</w:t>
            </w:r>
          </w:p>
        </w:tc>
        <w:tc>
          <w:tcPr>
            <w:tcW w:w="1275" w:type="dxa"/>
            <w:shd w:val="clear" w:color="auto" w:fill="FFFFFF"/>
          </w:tcPr>
          <w:p w:rsidR="00A911B8" w:rsidRPr="00A03468" w:rsidRDefault="00A911B8" w:rsidP="000A6509">
            <w:pPr>
              <w:jc w:val="right"/>
              <w:rPr>
                <w:sz w:val="18"/>
                <w:szCs w:val="18"/>
              </w:rPr>
            </w:pPr>
            <w:r w:rsidRPr="00A03468">
              <w:rPr>
                <w:sz w:val="18"/>
                <w:szCs w:val="18"/>
              </w:rPr>
              <w:t>-420 340</w:t>
            </w:r>
          </w:p>
        </w:tc>
      </w:tr>
    </w:tbl>
    <w:p w:rsidR="00A911B8" w:rsidRPr="002B1AA5" w:rsidRDefault="00A911B8" w:rsidP="007D5B46">
      <w:pPr>
        <w:widowControl w:val="0"/>
        <w:spacing w:before="240" w:after="240"/>
        <w:jc w:val="center"/>
        <w:rPr>
          <w:b/>
        </w:rPr>
      </w:pPr>
      <w:r>
        <w:rPr>
          <w:b/>
        </w:rPr>
        <w:t>97.00.00</w:t>
      </w:r>
      <w:r w:rsidRPr="002B1AA5">
        <w:rPr>
          <w:b/>
        </w:rPr>
        <w:t xml:space="preserve"> Nozaru vadība un politikas plānošana</w:t>
      </w:r>
    </w:p>
    <w:p w:rsidR="00A911B8" w:rsidRPr="002B1AA5" w:rsidRDefault="00A911B8" w:rsidP="00A911B8">
      <w:pPr>
        <w:spacing w:after="120"/>
        <w:jc w:val="both"/>
        <w:rPr>
          <w:u w:val="single"/>
        </w:rPr>
      </w:pPr>
      <w:r w:rsidRPr="002B1AA5">
        <w:rPr>
          <w:u w:val="single"/>
        </w:rPr>
        <w:t xml:space="preserve">Programmas mērķis: </w:t>
      </w:r>
    </w:p>
    <w:p w:rsidR="00A911B8" w:rsidRPr="002B1AA5" w:rsidRDefault="00A911B8" w:rsidP="007D5B46">
      <w:pPr>
        <w:spacing w:after="120"/>
        <w:ind w:left="720"/>
        <w:jc w:val="both"/>
      </w:pPr>
      <w:r w:rsidRPr="002B1AA5">
        <w:t>Aizsardzības ministrijas darbības nodrošināšana.</w:t>
      </w:r>
    </w:p>
    <w:p w:rsidR="00A911B8" w:rsidRPr="002B1AA5" w:rsidRDefault="00A911B8" w:rsidP="00A911B8">
      <w:pPr>
        <w:spacing w:after="120"/>
        <w:jc w:val="both"/>
        <w:rPr>
          <w:u w:val="single"/>
        </w:rPr>
      </w:pPr>
      <w:r w:rsidRPr="002B1AA5">
        <w:rPr>
          <w:u w:val="single"/>
        </w:rPr>
        <w:t>Galvenās aktivitātes:</w:t>
      </w:r>
    </w:p>
    <w:p w:rsidR="00A911B8" w:rsidRPr="002B1AA5" w:rsidRDefault="00A911B8" w:rsidP="00A03468">
      <w:pPr>
        <w:pStyle w:val="ListParagraph"/>
        <w:numPr>
          <w:ilvl w:val="0"/>
          <w:numId w:val="16"/>
        </w:numPr>
        <w:spacing w:after="120"/>
        <w:ind w:left="1077" w:hanging="357"/>
        <w:jc w:val="both"/>
      </w:pPr>
      <w:r w:rsidRPr="002B1AA5">
        <w:t>izstrādāt nozari reglamentējošo tiesību aktu un politikas plānošanas dokumentu projektus;</w:t>
      </w:r>
    </w:p>
    <w:p w:rsidR="00A911B8" w:rsidRPr="002B1AA5" w:rsidRDefault="00A911B8" w:rsidP="00A03468">
      <w:pPr>
        <w:pStyle w:val="ListParagraph"/>
        <w:numPr>
          <w:ilvl w:val="0"/>
          <w:numId w:val="16"/>
        </w:numPr>
        <w:spacing w:after="120"/>
        <w:ind w:left="1077" w:hanging="357"/>
        <w:jc w:val="both"/>
      </w:pPr>
      <w:r w:rsidRPr="002B1AA5">
        <w:t>nodrošināt nozares politikas īstenošanu, tai skaitā ministrijas padotībā esošajās valsts pārvaldes iestādēs.</w:t>
      </w:r>
    </w:p>
    <w:p w:rsidR="00A911B8" w:rsidRPr="002B1AA5" w:rsidRDefault="00A911B8" w:rsidP="00A911B8">
      <w:pPr>
        <w:spacing w:after="120"/>
        <w:jc w:val="both"/>
      </w:pPr>
      <w:r w:rsidRPr="002B1AA5">
        <w:rPr>
          <w:u w:val="single"/>
        </w:rPr>
        <w:t>Programmas izpildītājs</w:t>
      </w:r>
      <w:r w:rsidRPr="002B1AA5">
        <w:t>: Aizsardzības ministrija (</w:t>
      </w:r>
      <w:proofErr w:type="spellStart"/>
      <w:r w:rsidRPr="002B1AA5">
        <w:t>civilmilitārā</w:t>
      </w:r>
      <w:proofErr w:type="spellEnd"/>
      <w:r w:rsidRPr="002B1AA5">
        <w:t xml:space="preserve"> struktūra).</w:t>
      </w:r>
    </w:p>
    <w:p w:rsidR="00A911B8" w:rsidRPr="002B1AA5" w:rsidRDefault="00A911B8" w:rsidP="00724E61">
      <w:pPr>
        <w:spacing w:before="360" w:after="240"/>
        <w:jc w:val="center"/>
        <w:rPr>
          <w:b/>
          <w:lang w:eastAsia="lv-LV"/>
        </w:rPr>
      </w:pPr>
      <w:r w:rsidRPr="002B1AA5">
        <w:rPr>
          <w:b/>
          <w:lang w:eastAsia="lv-LV"/>
        </w:rPr>
        <w:t>Finansiālie rādītāji no 2019. līdz 2023. gadam</w:t>
      </w:r>
    </w:p>
    <w:tbl>
      <w:tblPr>
        <w:tblW w:w="9122" w:type="dxa"/>
        <w:tblInd w:w="-5" w:type="dxa"/>
        <w:tblLook w:val="04A0" w:firstRow="1" w:lastRow="0" w:firstColumn="1" w:lastColumn="0" w:noHBand="0" w:noVBand="1"/>
      </w:tblPr>
      <w:tblGrid>
        <w:gridCol w:w="3142"/>
        <w:gridCol w:w="1196"/>
        <w:gridCol w:w="1196"/>
        <w:gridCol w:w="1196"/>
        <w:gridCol w:w="1196"/>
        <w:gridCol w:w="1196"/>
      </w:tblGrid>
      <w:tr w:rsidR="00A911B8" w:rsidRPr="00A03468" w:rsidTr="00724E61">
        <w:trPr>
          <w:trHeight w:val="295"/>
          <w:tblHeader/>
        </w:trPr>
        <w:tc>
          <w:tcPr>
            <w:tcW w:w="3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A03468" w:rsidRDefault="00A911B8" w:rsidP="000A6509">
            <w:pPr>
              <w:jc w:val="center"/>
              <w:rPr>
                <w:color w:val="FF0000"/>
                <w:sz w:val="18"/>
                <w:szCs w:val="18"/>
                <w:lang w:eastAsia="lv-LV"/>
              </w:rPr>
            </w:pPr>
            <w:r w:rsidRPr="00A03468">
              <w:rPr>
                <w:color w:val="FF0000"/>
                <w:sz w:val="18"/>
                <w:szCs w:val="18"/>
                <w:lang w:eastAsia="lv-LV"/>
              </w:rPr>
              <w:t>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A911B8" w:rsidRPr="00A03468" w:rsidRDefault="00A911B8" w:rsidP="000A6509">
            <w:pPr>
              <w:jc w:val="center"/>
              <w:rPr>
                <w:sz w:val="18"/>
                <w:szCs w:val="18"/>
                <w:lang w:eastAsia="lv-LV"/>
              </w:rPr>
            </w:pPr>
            <w:r w:rsidRPr="00A03468">
              <w:rPr>
                <w:sz w:val="18"/>
                <w:szCs w:val="18"/>
                <w:lang w:eastAsia="lv-LV"/>
              </w:rPr>
              <w:t>2019.</w:t>
            </w:r>
            <w:r w:rsidR="00A03468" w:rsidRPr="00A03468">
              <w:rPr>
                <w:sz w:val="18"/>
                <w:szCs w:val="18"/>
                <w:lang w:eastAsia="lv-LV"/>
              </w:rPr>
              <w:t> </w:t>
            </w:r>
            <w:r w:rsidRPr="00A03468">
              <w:rPr>
                <w:sz w:val="18"/>
                <w:szCs w:val="18"/>
                <w:lang w:eastAsia="lv-LV"/>
              </w:rPr>
              <w:t>gads (izpilde)</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A911B8" w:rsidRPr="00A03468" w:rsidRDefault="00A911B8" w:rsidP="000A6509">
            <w:pPr>
              <w:jc w:val="center"/>
              <w:rPr>
                <w:sz w:val="18"/>
                <w:szCs w:val="18"/>
                <w:lang w:eastAsia="lv-LV"/>
              </w:rPr>
            </w:pPr>
            <w:r w:rsidRPr="00A03468">
              <w:rPr>
                <w:sz w:val="18"/>
                <w:szCs w:val="18"/>
                <w:lang w:eastAsia="lv-LV"/>
              </w:rPr>
              <w:t>2020.</w:t>
            </w:r>
            <w:r w:rsidR="00A03468" w:rsidRPr="00A03468">
              <w:rPr>
                <w:sz w:val="18"/>
                <w:szCs w:val="18"/>
                <w:lang w:eastAsia="lv-LV"/>
              </w:rPr>
              <w:t> </w:t>
            </w:r>
            <w:r w:rsidRPr="00A03468">
              <w:rPr>
                <w:sz w:val="18"/>
                <w:szCs w:val="18"/>
                <w:lang w:eastAsia="lv-LV"/>
              </w:rPr>
              <w:t>gada   plāns</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A911B8" w:rsidRPr="00A03468" w:rsidRDefault="00A911B8" w:rsidP="000A6509">
            <w:pPr>
              <w:jc w:val="center"/>
              <w:rPr>
                <w:sz w:val="18"/>
                <w:szCs w:val="18"/>
                <w:lang w:eastAsia="lv-LV"/>
              </w:rPr>
            </w:pPr>
            <w:r w:rsidRPr="00A03468">
              <w:rPr>
                <w:sz w:val="18"/>
                <w:szCs w:val="18"/>
                <w:lang w:eastAsia="lv-LV"/>
              </w:rPr>
              <w:t>2021.</w:t>
            </w:r>
            <w:r w:rsidR="00A03468" w:rsidRPr="00A03468">
              <w:rPr>
                <w:sz w:val="18"/>
                <w:szCs w:val="18"/>
                <w:lang w:eastAsia="lv-LV"/>
              </w:rPr>
              <w:t> </w:t>
            </w:r>
            <w:r w:rsidRPr="00A03468">
              <w:rPr>
                <w:sz w:val="18"/>
                <w:szCs w:val="18"/>
                <w:lang w:eastAsia="lv-LV"/>
              </w:rPr>
              <w:t>gada projekts</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A911B8" w:rsidRPr="00A03468" w:rsidRDefault="00A911B8" w:rsidP="000A6509">
            <w:pPr>
              <w:jc w:val="center"/>
              <w:rPr>
                <w:sz w:val="18"/>
                <w:szCs w:val="18"/>
                <w:lang w:eastAsia="lv-LV"/>
              </w:rPr>
            </w:pPr>
            <w:r w:rsidRPr="00A03468">
              <w:rPr>
                <w:sz w:val="18"/>
                <w:szCs w:val="18"/>
                <w:lang w:eastAsia="lv-LV"/>
              </w:rPr>
              <w:t>2022.</w:t>
            </w:r>
            <w:r w:rsidR="00A03468" w:rsidRPr="00A03468">
              <w:rPr>
                <w:sz w:val="18"/>
                <w:szCs w:val="18"/>
                <w:lang w:eastAsia="lv-LV"/>
              </w:rPr>
              <w:t> </w:t>
            </w:r>
            <w:r w:rsidRPr="00A03468">
              <w:rPr>
                <w:sz w:val="18"/>
                <w:szCs w:val="18"/>
                <w:lang w:eastAsia="lv-LV"/>
              </w:rPr>
              <w:t>gada prognoze</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A911B8" w:rsidRPr="00A03468" w:rsidRDefault="00A911B8" w:rsidP="000A6509">
            <w:pPr>
              <w:jc w:val="center"/>
              <w:rPr>
                <w:sz w:val="18"/>
                <w:szCs w:val="18"/>
                <w:lang w:eastAsia="lv-LV"/>
              </w:rPr>
            </w:pPr>
            <w:r w:rsidRPr="00A03468">
              <w:rPr>
                <w:sz w:val="18"/>
                <w:szCs w:val="18"/>
                <w:lang w:eastAsia="lv-LV"/>
              </w:rPr>
              <w:t>2023.</w:t>
            </w:r>
            <w:r w:rsidR="00A03468" w:rsidRPr="00A03468">
              <w:rPr>
                <w:sz w:val="18"/>
                <w:szCs w:val="18"/>
                <w:lang w:eastAsia="lv-LV"/>
              </w:rPr>
              <w:t> </w:t>
            </w:r>
            <w:r w:rsidRPr="00A03468">
              <w:rPr>
                <w:sz w:val="18"/>
                <w:szCs w:val="18"/>
                <w:lang w:eastAsia="lv-LV"/>
              </w:rPr>
              <w:t>gada prognoze</w:t>
            </w:r>
          </w:p>
        </w:tc>
      </w:tr>
      <w:tr w:rsidR="00A911B8" w:rsidRPr="00A03468" w:rsidTr="000A6509">
        <w:trPr>
          <w:trHeight w:val="184"/>
        </w:trPr>
        <w:tc>
          <w:tcPr>
            <w:tcW w:w="3142" w:type="dxa"/>
            <w:tcBorders>
              <w:top w:val="nil"/>
              <w:left w:val="single" w:sz="4" w:space="0" w:color="auto"/>
              <w:bottom w:val="single" w:sz="4" w:space="0" w:color="auto"/>
              <w:right w:val="single" w:sz="4" w:space="0" w:color="auto"/>
            </w:tcBorders>
            <w:shd w:val="clear" w:color="000000" w:fill="D9D9D9"/>
            <w:hideMark/>
          </w:tcPr>
          <w:p w:rsidR="00A911B8" w:rsidRPr="00A03468" w:rsidRDefault="00A911B8" w:rsidP="000A6509">
            <w:pPr>
              <w:rPr>
                <w:sz w:val="18"/>
                <w:szCs w:val="18"/>
                <w:lang w:eastAsia="lv-LV"/>
              </w:rPr>
            </w:pPr>
            <w:r w:rsidRPr="00A03468">
              <w:rPr>
                <w:sz w:val="18"/>
                <w:szCs w:val="18"/>
                <w:lang w:eastAsia="lv-LV"/>
              </w:rPr>
              <w:t xml:space="preserve">Kopējie izdevumi, </w:t>
            </w:r>
            <w:proofErr w:type="spellStart"/>
            <w:r w:rsidRPr="00A03468">
              <w:rPr>
                <w:i/>
                <w:iCs/>
                <w:sz w:val="18"/>
                <w:szCs w:val="18"/>
                <w:lang w:eastAsia="lv-LV"/>
              </w:rPr>
              <w:t>euro</w:t>
            </w:r>
            <w:proofErr w:type="spellEnd"/>
          </w:p>
        </w:tc>
        <w:tc>
          <w:tcPr>
            <w:tcW w:w="1196" w:type="dxa"/>
            <w:tcBorders>
              <w:top w:val="nil"/>
              <w:left w:val="nil"/>
              <w:bottom w:val="single" w:sz="4" w:space="0" w:color="auto"/>
              <w:right w:val="single" w:sz="4" w:space="0" w:color="auto"/>
            </w:tcBorders>
            <w:shd w:val="clear" w:color="000000" w:fill="D9D9D9"/>
            <w:hideMark/>
          </w:tcPr>
          <w:p w:rsidR="00A911B8" w:rsidRPr="00A03468" w:rsidRDefault="00A911B8" w:rsidP="000A6509">
            <w:pPr>
              <w:jc w:val="right"/>
              <w:rPr>
                <w:color w:val="FF0000"/>
                <w:sz w:val="18"/>
                <w:szCs w:val="18"/>
                <w:lang w:eastAsia="lv-LV"/>
              </w:rPr>
            </w:pPr>
            <w:r w:rsidRPr="00A03468">
              <w:rPr>
                <w:sz w:val="18"/>
                <w:szCs w:val="18"/>
                <w:lang w:eastAsia="lv-LV"/>
              </w:rPr>
              <w:t>4 848 613</w:t>
            </w:r>
          </w:p>
        </w:tc>
        <w:tc>
          <w:tcPr>
            <w:tcW w:w="1196" w:type="dxa"/>
            <w:tcBorders>
              <w:top w:val="nil"/>
              <w:left w:val="nil"/>
              <w:bottom w:val="single" w:sz="4" w:space="0" w:color="auto"/>
              <w:right w:val="single" w:sz="4" w:space="0" w:color="auto"/>
            </w:tcBorders>
            <w:shd w:val="clear" w:color="000000" w:fill="D9D9D9"/>
            <w:hideMark/>
          </w:tcPr>
          <w:p w:rsidR="00A911B8" w:rsidRPr="00A03468" w:rsidRDefault="00A911B8" w:rsidP="000A6509">
            <w:pPr>
              <w:jc w:val="right"/>
              <w:rPr>
                <w:sz w:val="18"/>
                <w:szCs w:val="18"/>
                <w:lang w:eastAsia="lv-LV"/>
              </w:rPr>
            </w:pPr>
            <w:r w:rsidRPr="00A03468">
              <w:rPr>
                <w:sz w:val="18"/>
                <w:szCs w:val="18"/>
                <w:lang w:eastAsia="lv-LV"/>
              </w:rPr>
              <w:t>4 971 296</w:t>
            </w:r>
          </w:p>
        </w:tc>
        <w:tc>
          <w:tcPr>
            <w:tcW w:w="1196" w:type="dxa"/>
            <w:tcBorders>
              <w:top w:val="nil"/>
              <w:left w:val="nil"/>
              <w:bottom w:val="single" w:sz="4" w:space="0" w:color="auto"/>
              <w:right w:val="single" w:sz="4" w:space="0" w:color="auto"/>
            </w:tcBorders>
            <w:shd w:val="clear" w:color="000000" w:fill="D9D9D9"/>
            <w:hideMark/>
          </w:tcPr>
          <w:p w:rsidR="00A911B8" w:rsidRPr="00A03468" w:rsidRDefault="00A911B8" w:rsidP="000A6509">
            <w:pPr>
              <w:jc w:val="right"/>
              <w:rPr>
                <w:sz w:val="18"/>
                <w:szCs w:val="18"/>
                <w:lang w:eastAsia="lv-LV"/>
              </w:rPr>
            </w:pPr>
            <w:r w:rsidRPr="00A03468">
              <w:rPr>
                <w:sz w:val="18"/>
                <w:szCs w:val="18"/>
                <w:lang w:eastAsia="lv-LV"/>
              </w:rPr>
              <w:t>4 977 954</w:t>
            </w:r>
          </w:p>
        </w:tc>
        <w:tc>
          <w:tcPr>
            <w:tcW w:w="1196" w:type="dxa"/>
            <w:tcBorders>
              <w:top w:val="nil"/>
              <w:left w:val="nil"/>
              <w:bottom w:val="single" w:sz="4" w:space="0" w:color="auto"/>
              <w:right w:val="single" w:sz="4" w:space="0" w:color="auto"/>
            </w:tcBorders>
            <w:shd w:val="clear" w:color="000000" w:fill="D9D9D9"/>
            <w:hideMark/>
          </w:tcPr>
          <w:p w:rsidR="00A911B8" w:rsidRPr="00A03468" w:rsidRDefault="00A911B8" w:rsidP="000A6509">
            <w:pPr>
              <w:jc w:val="right"/>
              <w:rPr>
                <w:sz w:val="18"/>
                <w:szCs w:val="18"/>
                <w:lang w:eastAsia="lv-LV"/>
              </w:rPr>
            </w:pPr>
            <w:r w:rsidRPr="00A03468">
              <w:rPr>
                <w:sz w:val="18"/>
                <w:szCs w:val="18"/>
                <w:lang w:eastAsia="lv-LV"/>
              </w:rPr>
              <w:t>4 977 954</w:t>
            </w:r>
          </w:p>
        </w:tc>
        <w:tc>
          <w:tcPr>
            <w:tcW w:w="1196" w:type="dxa"/>
            <w:tcBorders>
              <w:top w:val="nil"/>
              <w:left w:val="nil"/>
              <w:bottom w:val="single" w:sz="4" w:space="0" w:color="auto"/>
              <w:right w:val="single" w:sz="4" w:space="0" w:color="auto"/>
            </w:tcBorders>
            <w:shd w:val="clear" w:color="000000" w:fill="D9D9D9"/>
            <w:hideMark/>
          </w:tcPr>
          <w:p w:rsidR="00A911B8" w:rsidRPr="00A03468" w:rsidRDefault="00A911B8" w:rsidP="000A6509">
            <w:pPr>
              <w:jc w:val="right"/>
              <w:rPr>
                <w:sz w:val="18"/>
                <w:szCs w:val="18"/>
                <w:lang w:eastAsia="lv-LV"/>
              </w:rPr>
            </w:pPr>
            <w:r w:rsidRPr="00A03468">
              <w:rPr>
                <w:sz w:val="18"/>
                <w:szCs w:val="18"/>
                <w:lang w:eastAsia="lv-LV"/>
              </w:rPr>
              <w:t>4 977 954</w:t>
            </w:r>
          </w:p>
        </w:tc>
      </w:tr>
      <w:tr w:rsidR="00A911B8" w:rsidRPr="00A03468" w:rsidTr="000A6509">
        <w:trPr>
          <w:trHeight w:val="415"/>
        </w:trPr>
        <w:tc>
          <w:tcPr>
            <w:tcW w:w="3142" w:type="dxa"/>
            <w:tcBorders>
              <w:top w:val="nil"/>
              <w:left w:val="single" w:sz="4" w:space="0" w:color="auto"/>
              <w:bottom w:val="single" w:sz="4" w:space="0" w:color="auto"/>
              <w:right w:val="single" w:sz="4" w:space="0" w:color="auto"/>
            </w:tcBorders>
            <w:shd w:val="clear" w:color="auto" w:fill="auto"/>
            <w:hideMark/>
          </w:tcPr>
          <w:p w:rsidR="00A911B8" w:rsidRPr="00A03468" w:rsidRDefault="00A911B8" w:rsidP="000A6509">
            <w:pPr>
              <w:rPr>
                <w:sz w:val="18"/>
                <w:szCs w:val="18"/>
                <w:lang w:eastAsia="lv-LV"/>
              </w:rPr>
            </w:pPr>
            <w:r w:rsidRPr="00A03468">
              <w:rPr>
                <w:sz w:val="18"/>
                <w:szCs w:val="18"/>
                <w:lang w:eastAsia="lv-LV"/>
              </w:rPr>
              <w:t xml:space="preserve">Kopējo izdevumu izmaiņas, </w:t>
            </w:r>
            <w:proofErr w:type="spellStart"/>
            <w:r w:rsidRPr="00A03468">
              <w:rPr>
                <w:i/>
                <w:iCs/>
                <w:sz w:val="18"/>
                <w:szCs w:val="18"/>
                <w:lang w:eastAsia="lv-LV"/>
              </w:rPr>
              <w:t>euro</w:t>
            </w:r>
            <w:proofErr w:type="spellEnd"/>
            <w:r w:rsidRPr="00A03468">
              <w:rPr>
                <w:sz w:val="18"/>
                <w:szCs w:val="18"/>
                <w:lang w:eastAsia="lv-LV"/>
              </w:rPr>
              <w:t xml:space="preserve"> (+/–) pret iepriekšējo gadu</w:t>
            </w:r>
          </w:p>
        </w:tc>
        <w:tc>
          <w:tcPr>
            <w:tcW w:w="1196" w:type="dxa"/>
            <w:tcBorders>
              <w:top w:val="nil"/>
              <w:left w:val="nil"/>
              <w:bottom w:val="single" w:sz="4" w:space="0" w:color="auto"/>
              <w:right w:val="single" w:sz="4" w:space="0" w:color="auto"/>
            </w:tcBorders>
            <w:shd w:val="clear" w:color="auto" w:fill="auto"/>
          </w:tcPr>
          <w:p w:rsidR="00A911B8" w:rsidRPr="00A03468" w:rsidRDefault="00A911B8" w:rsidP="000A6509">
            <w:pPr>
              <w:jc w:val="center"/>
              <w:rPr>
                <w:sz w:val="18"/>
                <w:szCs w:val="18"/>
                <w:lang w:eastAsia="lv-LV"/>
              </w:rPr>
            </w:pPr>
            <w:r w:rsidRPr="00A03468">
              <w:rPr>
                <w:b/>
                <w:bCs/>
                <w:sz w:val="18"/>
                <w:szCs w:val="18"/>
              </w:rPr>
              <w:t>×</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122 683</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6 658</w:t>
            </w:r>
          </w:p>
        </w:tc>
        <w:tc>
          <w:tcPr>
            <w:tcW w:w="1196" w:type="dxa"/>
            <w:tcBorders>
              <w:top w:val="nil"/>
              <w:left w:val="nil"/>
              <w:bottom w:val="single" w:sz="4" w:space="0" w:color="auto"/>
              <w:right w:val="single" w:sz="4" w:space="0" w:color="auto"/>
            </w:tcBorders>
            <w:shd w:val="clear" w:color="auto" w:fill="auto"/>
          </w:tcPr>
          <w:p w:rsidR="00A911B8" w:rsidRPr="00A03468" w:rsidRDefault="00A911B8" w:rsidP="000A6509">
            <w:pPr>
              <w:jc w:val="center"/>
              <w:rPr>
                <w:sz w:val="18"/>
                <w:szCs w:val="18"/>
                <w:lang w:eastAsia="lv-LV"/>
              </w:rPr>
            </w:pPr>
            <w:r w:rsidRPr="00A03468">
              <w:rPr>
                <w:sz w:val="18"/>
                <w:szCs w:val="18"/>
                <w:lang w:eastAsia="lv-LV"/>
              </w:rPr>
              <w:t>-</w:t>
            </w:r>
          </w:p>
        </w:tc>
        <w:tc>
          <w:tcPr>
            <w:tcW w:w="1196" w:type="dxa"/>
            <w:tcBorders>
              <w:top w:val="nil"/>
              <w:left w:val="nil"/>
              <w:bottom w:val="single" w:sz="4" w:space="0" w:color="auto"/>
              <w:right w:val="single" w:sz="4" w:space="0" w:color="auto"/>
            </w:tcBorders>
            <w:shd w:val="clear" w:color="auto" w:fill="auto"/>
          </w:tcPr>
          <w:p w:rsidR="00A911B8" w:rsidRPr="00A03468" w:rsidRDefault="00A911B8" w:rsidP="000A6509">
            <w:pPr>
              <w:jc w:val="center"/>
              <w:rPr>
                <w:color w:val="FF0000"/>
                <w:sz w:val="18"/>
                <w:szCs w:val="18"/>
                <w:lang w:eastAsia="lv-LV"/>
              </w:rPr>
            </w:pPr>
            <w:r w:rsidRPr="00A03468">
              <w:rPr>
                <w:sz w:val="18"/>
                <w:szCs w:val="18"/>
                <w:lang w:eastAsia="lv-LV"/>
              </w:rPr>
              <w:t>-</w:t>
            </w:r>
          </w:p>
        </w:tc>
      </w:tr>
      <w:tr w:rsidR="00A911B8" w:rsidRPr="00A03468" w:rsidTr="000A6509">
        <w:trPr>
          <w:trHeight w:val="405"/>
        </w:trPr>
        <w:tc>
          <w:tcPr>
            <w:tcW w:w="3142" w:type="dxa"/>
            <w:tcBorders>
              <w:top w:val="nil"/>
              <w:left w:val="single" w:sz="4" w:space="0" w:color="auto"/>
              <w:bottom w:val="single" w:sz="4" w:space="0" w:color="auto"/>
              <w:right w:val="single" w:sz="4" w:space="0" w:color="auto"/>
            </w:tcBorders>
            <w:shd w:val="clear" w:color="auto" w:fill="auto"/>
            <w:hideMark/>
          </w:tcPr>
          <w:p w:rsidR="00A911B8" w:rsidRPr="00A03468" w:rsidRDefault="00A911B8" w:rsidP="000A6509">
            <w:pPr>
              <w:rPr>
                <w:sz w:val="18"/>
                <w:szCs w:val="18"/>
                <w:lang w:eastAsia="lv-LV"/>
              </w:rPr>
            </w:pPr>
            <w:r w:rsidRPr="00A03468">
              <w:rPr>
                <w:sz w:val="18"/>
                <w:szCs w:val="18"/>
                <w:lang w:eastAsia="lv-LV"/>
              </w:rPr>
              <w:t>Kopējie izdevumi, % (+/–) pret iepriekšējo gadu</w:t>
            </w:r>
          </w:p>
        </w:tc>
        <w:tc>
          <w:tcPr>
            <w:tcW w:w="1196" w:type="dxa"/>
            <w:tcBorders>
              <w:top w:val="nil"/>
              <w:left w:val="nil"/>
              <w:bottom w:val="single" w:sz="4" w:space="0" w:color="auto"/>
              <w:right w:val="single" w:sz="4" w:space="0" w:color="auto"/>
            </w:tcBorders>
            <w:shd w:val="clear" w:color="auto" w:fill="auto"/>
          </w:tcPr>
          <w:p w:rsidR="00A911B8" w:rsidRPr="00A03468" w:rsidRDefault="00A911B8" w:rsidP="000A6509">
            <w:pPr>
              <w:jc w:val="center"/>
              <w:rPr>
                <w:sz w:val="18"/>
                <w:szCs w:val="18"/>
                <w:lang w:eastAsia="lv-LV"/>
              </w:rPr>
            </w:pPr>
            <w:r w:rsidRPr="00A03468">
              <w:rPr>
                <w:b/>
                <w:bCs/>
                <w:sz w:val="18"/>
                <w:szCs w:val="18"/>
              </w:rPr>
              <w:t>×</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2,5</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0,13</w:t>
            </w:r>
          </w:p>
        </w:tc>
        <w:tc>
          <w:tcPr>
            <w:tcW w:w="1196" w:type="dxa"/>
            <w:tcBorders>
              <w:top w:val="nil"/>
              <w:left w:val="nil"/>
              <w:bottom w:val="single" w:sz="4" w:space="0" w:color="auto"/>
              <w:right w:val="single" w:sz="4" w:space="0" w:color="auto"/>
            </w:tcBorders>
            <w:shd w:val="clear" w:color="auto" w:fill="auto"/>
          </w:tcPr>
          <w:p w:rsidR="00A911B8" w:rsidRPr="00A03468" w:rsidRDefault="00A911B8" w:rsidP="000A6509">
            <w:pPr>
              <w:jc w:val="center"/>
              <w:rPr>
                <w:sz w:val="18"/>
                <w:szCs w:val="18"/>
                <w:lang w:eastAsia="lv-LV"/>
              </w:rPr>
            </w:pPr>
            <w:r w:rsidRPr="00A03468">
              <w:rPr>
                <w:sz w:val="18"/>
                <w:szCs w:val="18"/>
                <w:lang w:eastAsia="lv-LV"/>
              </w:rPr>
              <w:t>-</w:t>
            </w:r>
          </w:p>
        </w:tc>
        <w:tc>
          <w:tcPr>
            <w:tcW w:w="1196" w:type="dxa"/>
            <w:tcBorders>
              <w:top w:val="nil"/>
              <w:left w:val="nil"/>
              <w:bottom w:val="single" w:sz="4" w:space="0" w:color="auto"/>
              <w:right w:val="single" w:sz="4" w:space="0" w:color="auto"/>
            </w:tcBorders>
            <w:shd w:val="clear" w:color="auto" w:fill="auto"/>
          </w:tcPr>
          <w:p w:rsidR="00A911B8" w:rsidRPr="00A03468" w:rsidRDefault="00A911B8" w:rsidP="000A6509">
            <w:pPr>
              <w:jc w:val="center"/>
              <w:rPr>
                <w:sz w:val="18"/>
                <w:szCs w:val="18"/>
                <w:lang w:eastAsia="lv-LV"/>
              </w:rPr>
            </w:pPr>
            <w:r w:rsidRPr="00A03468">
              <w:rPr>
                <w:sz w:val="18"/>
                <w:szCs w:val="18"/>
                <w:lang w:eastAsia="lv-LV"/>
              </w:rPr>
              <w:t>-</w:t>
            </w:r>
          </w:p>
        </w:tc>
      </w:tr>
      <w:tr w:rsidR="00A911B8" w:rsidRPr="00A03468" w:rsidTr="000A6509">
        <w:trPr>
          <w:trHeight w:val="110"/>
        </w:trPr>
        <w:tc>
          <w:tcPr>
            <w:tcW w:w="3142" w:type="dxa"/>
            <w:tcBorders>
              <w:top w:val="nil"/>
              <w:left w:val="single" w:sz="4" w:space="0" w:color="auto"/>
              <w:bottom w:val="single" w:sz="4" w:space="0" w:color="auto"/>
              <w:right w:val="single" w:sz="4" w:space="0" w:color="auto"/>
            </w:tcBorders>
            <w:shd w:val="clear" w:color="auto" w:fill="auto"/>
            <w:hideMark/>
          </w:tcPr>
          <w:p w:rsidR="00A911B8" w:rsidRPr="00A03468" w:rsidRDefault="00A911B8" w:rsidP="000A6509">
            <w:pPr>
              <w:rPr>
                <w:sz w:val="18"/>
                <w:szCs w:val="18"/>
                <w:lang w:eastAsia="lv-LV"/>
              </w:rPr>
            </w:pPr>
            <w:r w:rsidRPr="00A03468">
              <w:rPr>
                <w:sz w:val="18"/>
                <w:szCs w:val="18"/>
                <w:lang w:eastAsia="lv-LV"/>
              </w:rPr>
              <w:t xml:space="preserve">Atlīdzība, </w:t>
            </w:r>
            <w:proofErr w:type="spellStart"/>
            <w:r w:rsidRPr="00A03468">
              <w:rPr>
                <w:i/>
                <w:iCs/>
                <w:sz w:val="18"/>
                <w:szCs w:val="18"/>
                <w:lang w:eastAsia="lv-LV"/>
              </w:rPr>
              <w:t>euro</w:t>
            </w:r>
            <w:proofErr w:type="spellEnd"/>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color w:val="FF0000"/>
                <w:sz w:val="18"/>
                <w:szCs w:val="18"/>
                <w:lang w:eastAsia="lv-LV"/>
              </w:rPr>
            </w:pPr>
            <w:r w:rsidRPr="00A03468">
              <w:rPr>
                <w:sz w:val="18"/>
                <w:szCs w:val="18"/>
                <w:lang w:eastAsia="lv-LV"/>
              </w:rPr>
              <w:t>4 762 332</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4 867 052</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4 873 710</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4 873 710</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4 873 710</w:t>
            </w:r>
          </w:p>
        </w:tc>
      </w:tr>
      <w:tr w:rsidR="00A911B8" w:rsidRPr="00A03468" w:rsidTr="000A6509">
        <w:trPr>
          <w:trHeight w:val="173"/>
        </w:trPr>
        <w:tc>
          <w:tcPr>
            <w:tcW w:w="3142" w:type="dxa"/>
            <w:tcBorders>
              <w:top w:val="nil"/>
              <w:left w:val="single" w:sz="4" w:space="0" w:color="auto"/>
              <w:bottom w:val="single" w:sz="4" w:space="0" w:color="auto"/>
              <w:right w:val="single" w:sz="4" w:space="0" w:color="auto"/>
            </w:tcBorders>
            <w:shd w:val="clear" w:color="auto" w:fill="auto"/>
            <w:hideMark/>
          </w:tcPr>
          <w:p w:rsidR="00A911B8" w:rsidRPr="00A03468" w:rsidRDefault="00A911B8" w:rsidP="000A6509">
            <w:pPr>
              <w:rPr>
                <w:sz w:val="18"/>
                <w:szCs w:val="18"/>
                <w:lang w:eastAsia="lv-LV"/>
              </w:rPr>
            </w:pPr>
            <w:r w:rsidRPr="00A03468">
              <w:rPr>
                <w:sz w:val="18"/>
                <w:szCs w:val="18"/>
                <w:lang w:eastAsia="lv-LV"/>
              </w:rPr>
              <w:t>Vidējais amata vietu skaits gadā</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color w:val="FF0000"/>
                <w:sz w:val="18"/>
                <w:szCs w:val="18"/>
                <w:lang w:eastAsia="lv-LV"/>
              </w:rPr>
            </w:pPr>
            <w:r w:rsidRPr="00A03468">
              <w:rPr>
                <w:sz w:val="18"/>
                <w:szCs w:val="18"/>
                <w:lang w:eastAsia="lv-LV"/>
              </w:rPr>
              <w:t>182</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201</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183</w:t>
            </w:r>
            <w:r w:rsidRPr="00A03468">
              <w:rPr>
                <w:sz w:val="18"/>
                <w:szCs w:val="18"/>
                <w:vertAlign w:val="superscript"/>
                <w:lang w:eastAsia="lv-LV"/>
              </w:rPr>
              <w:t>1</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183</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183</w:t>
            </w:r>
          </w:p>
        </w:tc>
      </w:tr>
      <w:tr w:rsidR="00A911B8" w:rsidRPr="00A03468" w:rsidTr="000A6509">
        <w:trPr>
          <w:trHeight w:val="253"/>
        </w:trPr>
        <w:tc>
          <w:tcPr>
            <w:tcW w:w="3142" w:type="dxa"/>
            <w:tcBorders>
              <w:top w:val="nil"/>
              <w:left w:val="single" w:sz="4" w:space="0" w:color="auto"/>
              <w:bottom w:val="single" w:sz="4" w:space="0" w:color="auto"/>
              <w:right w:val="single" w:sz="4" w:space="0" w:color="auto"/>
            </w:tcBorders>
            <w:shd w:val="clear" w:color="auto" w:fill="auto"/>
            <w:hideMark/>
          </w:tcPr>
          <w:p w:rsidR="00A911B8" w:rsidRPr="00A03468" w:rsidRDefault="00A911B8" w:rsidP="000A6509">
            <w:pPr>
              <w:rPr>
                <w:sz w:val="18"/>
                <w:szCs w:val="18"/>
                <w:lang w:eastAsia="lv-LV"/>
              </w:rPr>
            </w:pPr>
            <w:r w:rsidRPr="00A03468">
              <w:rPr>
                <w:sz w:val="18"/>
                <w:szCs w:val="18"/>
                <w:lang w:eastAsia="lv-LV"/>
              </w:rPr>
              <w:lastRenderedPageBreak/>
              <w:t xml:space="preserve">Vidējā atlīdzība amata vietai (mēnesī), </w:t>
            </w:r>
            <w:proofErr w:type="spellStart"/>
            <w:r w:rsidRPr="00A03468">
              <w:rPr>
                <w:i/>
                <w:iCs/>
                <w:sz w:val="18"/>
                <w:szCs w:val="18"/>
                <w:lang w:eastAsia="lv-LV"/>
              </w:rPr>
              <w:t>euro</w:t>
            </w:r>
            <w:proofErr w:type="spellEnd"/>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color w:val="FF0000"/>
                <w:sz w:val="18"/>
                <w:szCs w:val="18"/>
                <w:lang w:eastAsia="lv-LV"/>
              </w:rPr>
            </w:pPr>
            <w:r w:rsidRPr="00A03468">
              <w:rPr>
                <w:sz w:val="18"/>
                <w:szCs w:val="18"/>
                <w:lang w:eastAsia="lv-LV"/>
              </w:rPr>
              <w:t>2 166</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2 003</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2 203</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2 203</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2 203</w:t>
            </w:r>
          </w:p>
        </w:tc>
      </w:tr>
      <w:tr w:rsidR="00A911B8" w:rsidRPr="00A03468" w:rsidTr="000A6509">
        <w:trPr>
          <w:trHeight w:val="766"/>
        </w:trPr>
        <w:tc>
          <w:tcPr>
            <w:tcW w:w="3142" w:type="dxa"/>
            <w:tcBorders>
              <w:top w:val="nil"/>
              <w:left w:val="single" w:sz="4" w:space="0" w:color="auto"/>
              <w:bottom w:val="single" w:sz="4" w:space="0" w:color="auto"/>
              <w:right w:val="single" w:sz="4" w:space="0" w:color="auto"/>
            </w:tcBorders>
            <w:shd w:val="clear" w:color="auto" w:fill="auto"/>
            <w:hideMark/>
          </w:tcPr>
          <w:p w:rsidR="00A911B8" w:rsidRPr="00A03468" w:rsidRDefault="00A911B8" w:rsidP="000A6509">
            <w:pPr>
              <w:rPr>
                <w:sz w:val="18"/>
                <w:szCs w:val="18"/>
                <w:lang w:eastAsia="lv-LV"/>
              </w:rPr>
            </w:pPr>
            <w:r w:rsidRPr="00A03468">
              <w:rPr>
                <w:sz w:val="18"/>
                <w:szCs w:val="18"/>
                <w:lang w:eastAsia="lv-LV"/>
              </w:rPr>
              <w:t xml:space="preserve">Kopējā atlīdzība gadā par ārštata darbinieku un uz līgumattiecību pamata nodarbināto, kas nav amatu sarakstā, pakalpojumiem, </w:t>
            </w:r>
            <w:proofErr w:type="spellStart"/>
            <w:r w:rsidRPr="00A03468">
              <w:rPr>
                <w:i/>
                <w:iCs/>
                <w:sz w:val="18"/>
                <w:szCs w:val="18"/>
                <w:lang w:eastAsia="lv-LV"/>
              </w:rPr>
              <w:t>euro</w:t>
            </w:r>
            <w:proofErr w:type="spellEnd"/>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highlight w:val="yellow"/>
                <w:lang w:eastAsia="lv-LV"/>
              </w:rPr>
            </w:pPr>
            <w:r w:rsidRPr="00A03468">
              <w:rPr>
                <w:sz w:val="18"/>
                <w:szCs w:val="18"/>
                <w:lang w:eastAsia="lv-LV"/>
              </w:rPr>
              <w:t>32 060</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35 550</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35 550</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35 550</w:t>
            </w:r>
          </w:p>
        </w:tc>
        <w:tc>
          <w:tcPr>
            <w:tcW w:w="1196" w:type="dxa"/>
            <w:tcBorders>
              <w:top w:val="nil"/>
              <w:left w:val="nil"/>
              <w:bottom w:val="single" w:sz="4" w:space="0" w:color="auto"/>
              <w:right w:val="single" w:sz="4" w:space="0" w:color="auto"/>
            </w:tcBorders>
            <w:shd w:val="clear" w:color="auto" w:fill="auto"/>
            <w:hideMark/>
          </w:tcPr>
          <w:p w:rsidR="00A911B8" w:rsidRPr="00A03468" w:rsidRDefault="00A911B8" w:rsidP="000A6509">
            <w:pPr>
              <w:jc w:val="right"/>
              <w:rPr>
                <w:sz w:val="18"/>
                <w:szCs w:val="18"/>
                <w:lang w:eastAsia="lv-LV"/>
              </w:rPr>
            </w:pPr>
            <w:r w:rsidRPr="00A03468">
              <w:rPr>
                <w:sz w:val="18"/>
                <w:szCs w:val="18"/>
                <w:lang w:eastAsia="lv-LV"/>
              </w:rPr>
              <w:t>35 550</w:t>
            </w:r>
          </w:p>
        </w:tc>
      </w:tr>
    </w:tbl>
    <w:p w:rsidR="00A911B8" w:rsidRPr="002B1AA5" w:rsidRDefault="00A911B8" w:rsidP="00A911B8">
      <w:pPr>
        <w:ind w:firstLine="425"/>
        <w:jc w:val="both"/>
        <w:rPr>
          <w:i/>
          <w:sz w:val="20"/>
          <w:lang w:eastAsia="lv-LV"/>
        </w:rPr>
      </w:pPr>
      <w:r w:rsidRPr="002B1AA5">
        <w:rPr>
          <w:sz w:val="18"/>
          <w:szCs w:val="18"/>
        </w:rPr>
        <w:t>Piezīmes.</w:t>
      </w:r>
    </w:p>
    <w:p w:rsidR="00A911B8" w:rsidRPr="002B1AA5" w:rsidRDefault="00A911B8" w:rsidP="00A911B8">
      <w:pPr>
        <w:ind w:firstLine="426"/>
        <w:jc w:val="both"/>
        <w:rPr>
          <w:sz w:val="18"/>
          <w:szCs w:val="18"/>
          <w:lang w:eastAsia="lv-LV"/>
        </w:rPr>
      </w:pPr>
      <w:r w:rsidRPr="002B1AA5">
        <w:rPr>
          <w:bCs/>
          <w:sz w:val="18"/>
          <w:szCs w:val="18"/>
          <w:vertAlign w:val="superscript"/>
          <w:lang w:eastAsia="lv-LV"/>
        </w:rPr>
        <w:t>1</w:t>
      </w:r>
      <w:r w:rsidRPr="002B1AA5">
        <w:rPr>
          <w:bCs/>
          <w:sz w:val="18"/>
          <w:szCs w:val="18"/>
          <w:lang w:eastAsia="lv-LV"/>
        </w:rPr>
        <w:t>Pārdalītas 8 amata vietas bez finansējuma uz budžeta apakšprogrammu 22.10.00 “</w:t>
      </w:r>
      <w:r w:rsidRPr="002B1AA5">
        <w:rPr>
          <w:sz w:val="18"/>
          <w:szCs w:val="18"/>
          <w:lang w:eastAsia="lv-LV"/>
        </w:rPr>
        <w:t>Starptautisko operāciju un Nacionālo bruņoto spēku personālsastāva centralizētais atalgojums</w:t>
      </w:r>
      <w:r w:rsidRPr="002B1AA5">
        <w:rPr>
          <w:bCs/>
          <w:sz w:val="18"/>
          <w:szCs w:val="18"/>
          <w:lang w:eastAsia="lv-LV"/>
        </w:rPr>
        <w:t>”, samazināta 1 amata vieta pamatojoties uz Ministru kabineta 2020.</w:t>
      </w:r>
      <w:r w:rsidR="00A03468">
        <w:rPr>
          <w:bCs/>
          <w:sz w:val="18"/>
          <w:szCs w:val="18"/>
          <w:lang w:eastAsia="lv-LV"/>
        </w:rPr>
        <w:t> </w:t>
      </w:r>
      <w:r w:rsidRPr="002B1AA5">
        <w:rPr>
          <w:bCs/>
          <w:sz w:val="18"/>
          <w:szCs w:val="18"/>
          <w:lang w:eastAsia="lv-LV"/>
        </w:rPr>
        <w:t>gada 3.</w:t>
      </w:r>
      <w:r w:rsidR="00A03468">
        <w:rPr>
          <w:bCs/>
          <w:sz w:val="18"/>
          <w:szCs w:val="18"/>
          <w:lang w:eastAsia="lv-LV"/>
        </w:rPr>
        <w:t> </w:t>
      </w:r>
      <w:r w:rsidRPr="002B1AA5">
        <w:rPr>
          <w:bCs/>
          <w:sz w:val="18"/>
          <w:szCs w:val="18"/>
          <w:lang w:eastAsia="lv-LV"/>
        </w:rPr>
        <w:t>marta sēdes protokolu Nr.</w:t>
      </w:r>
      <w:r w:rsidR="00A03468">
        <w:rPr>
          <w:bCs/>
          <w:sz w:val="18"/>
          <w:szCs w:val="18"/>
          <w:lang w:eastAsia="lv-LV"/>
        </w:rPr>
        <w:t> </w:t>
      </w:r>
      <w:r w:rsidRPr="002B1AA5">
        <w:rPr>
          <w:bCs/>
          <w:sz w:val="18"/>
          <w:szCs w:val="18"/>
          <w:lang w:eastAsia="lv-LV"/>
        </w:rPr>
        <w:t>9 35.§</w:t>
      </w:r>
      <w:r>
        <w:rPr>
          <w:bCs/>
          <w:sz w:val="18"/>
          <w:szCs w:val="18"/>
          <w:lang w:eastAsia="lv-LV"/>
        </w:rPr>
        <w:t xml:space="preserve"> </w:t>
      </w:r>
      <w:r w:rsidRPr="00E00FE8">
        <w:rPr>
          <w:bCs/>
          <w:sz w:val="18"/>
          <w:szCs w:val="18"/>
          <w:lang w:eastAsia="lv-LV"/>
        </w:rPr>
        <w:t>“</w:t>
      </w:r>
      <w:r w:rsidRPr="00E00FE8">
        <w:rPr>
          <w:color w:val="2A2A2A"/>
          <w:sz w:val="18"/>
          <w:szCs w:val="18"/>
          <w:shd w:val="clear" w:color="auto" w:fill="FFFFFF"/>
        </w:rPr>
        <w:t>Informatīvais ziņojums "</w:t>
      </w:r>
      <w:r>
        <w:rPr>
          <w:color w:val="2A2A2A"/>
          <w:sz w:val="18"/>
          <w:szCs w:val="18"/>
          <w:shd w:val="clear" w:color="auto" w:fill="FFFFFF"/>
        </w:rPr>
        <w:t>”</w:t>
      </w:r>
      <w:r w:rsidRPr="00E00FE8">
        <w:rPr>
          <w:color w:val="2A2A2A"/>
          <w:sz w:val="18"/>
          <w:szCs w:val="18"/>
          <w:shd w:val="clear" w:color="auto" w:fill="FFFFFF"/>
        </w:rPr>
        <w:t>Par cilvēkresursu nodrošināšanu valsts informācijas un komunikācijas tehnoloģiju platformu uzturēšanai</w:t>
      </w:r>
      <w:r w:rsidRPr="00A94997">
        <w:rPr>
          <w:color w:val="2A2A2A"/>
          <w:sz w:val="18"/>
          <w:szCs w:val="18"/>
          <w:shd w:val="clear" w:color="auto" w:fill="FFFFFF"/>
        </w:rPr>
        <w:t>””,</w:t>
      </w:r>
      <w:r w:rsidRPr="00A94997">
        <w:rPr>
          <w:bCs/>
          <w:sz w:val="18"/>
          <w:szCs w:val="18"/>
          <w:lang w:eastAsia="lv-LV"/>
        </w:rPr>
        <w:t xml:space="preserve"> samazinātas 9 amata vietas.</w:t>
      </w:r>
    </w:p>
    <w:p w:rsidR="00A911B8" w:rsidRPr="002B1AA5" w:rsidRDefault="00A911B8" w:rsidP="00A03468">
      <w:pPr>
        <w:spacing w:before="240" w:after="240"/>
        <w:jc w:val="center"/>
        <w:rPr>
          <w:b/>
          <w:lang w:eastAsia="lv-LV"/>
        </w:rPr>
      </w:pPr>
      <w:r w:rsidRPr="002B1AA5">
        <w:rPr>
          <w:b/>
          <w:lang w:eastAsia="lv-LV"/>
        </w:rPr>
        <w:t>Izmaiņas izdevumos, salīdzinot 2021. gada projektu ar 2020. gada plānu</w:t>
      </w:r>
    </w:p>
    <w:p w:rsidR="00A911B8" w:rsidRPr="002B1AA5" w:rsidRDefault="00A911B8" w:rsidP="00A911B8">
      <w:pPr>
        <w:jc w:val="right"/>
        <w:rPr>
          <w:i/>
          <w:sz w:val="20"/>
          <w:lang w:eastAsia="lv-LV"/>
        </w:rPr>
      </w:pPr>
      <w:proofErr w:type="spellStart"/>
      <w:r w:rsidRPr="002B1AA5">
        <w:rPr>
          <w:i/>
          <w:sz w:val="18"/>
          <w:lang w:eastAsia="lv-LV"/>
        </w:rPr>
        <w:t>Euro</w:t>
      </w:r>
      <w:proofErr w:type="spellEnd"/>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277"/>
        <w:gridCol w:w="1277"/>
        <w:gridCol w:w="1556"/>
      </w:tblGrid>
      <w:tr w:rsidR="00A911B8" w:rsidTr="000A6509">
        <w:trPr>
          <w:trHeight w:val="609"/>
          <w:tblHeader/>
          <w:jc w:val="center"/>
        </w:trPr>
        <w:tc>
          <w:tcPr>
            <w:tcW w:w="4957" w:type="dxa"/>
            <w:vAlign w:val="center"/>
          </w:tcPr>
          <w:p w:rsidR="00A911B8" w:rsidRPr="002B1AA5" w:rsidRDefault="00A911B8" w:rsidP="000A6509">
            <w:pPr>
              <w:jc w:val="center"/>
              <w:rPr>
                <w:sz w:val="18"/>
                <w:szCs w:val="18"/>
              </w:rPr>
            </w:pPr>
            <w:r w:rsidRPr="002B1AA5">
              <w:rPr>
                <w:sz w:val="18"/>
                <w:szCs w:val="18"/>
                <w:lang w:eastAsia="lv-LV"/>
              </w:rPr>
              <w:t>Pasākums</w:t>
            </w:r>
          </w:p>
        </w:tc>
        <w:tc>
          <w:tcPr>
            <w:tcW w:w="1277" w:type="dxa"/>
            <w:vAlign w:val="center"/>
          </w:tcPr>
          <w:p w:rsidR="00A911B8" w:rsidRPr="002B1AA5" w:rsidRDefault="00A911B8" w:rsidP="000A6509">
            <w:pPr>
              <w:jc w:val="center"/>
              <w:rPr>
                <w:sz w:val="18"/>
                <w:szCs w:val="18"/>
                <w:lang w:eastAsia="lv-LV"/>
              </w:rPr>
            </w:pPr>
            <w:r w:rsidRPr="002B1AA5">
              <w:rPr>
                <w:sz w:val="18"/>
                <w:szCs w:val="18"/>
                <w:lang w:eastAsia="lv-LV"/>
              </w:rPr>
              <w:t>Samazinājums</w:t>
            </w:r>
          </w:p>
        </w:tc>
        <w:tc>
          <w:tcPr>
            <w:tcW w:w="1277" w:type="dxa"/>
            <w:vAlign w:val="center"/>
          </w:tcPr>
          <w:p w:rsidR="00A911B8" w:rsidRPr="002B1AA5" w:rsidRDefault="00A911B8" w:rsidP="000A6509">
            <w:pPr>
              <w:jc w:val="center"/>
              <w:rPr>
                <w:sz w:val="18"/>
                <w:szCs w:val="18"/>
                <w:lang w:eastAsia="lv-LV"/>
              </w:rPr>
            </w:pPr>
            <w:r w:rsidRPr="002B1AA5">
              <w:rPr>
                <w:sz w:val="18"/>
                <w:szCs w:val="18"/>
                <w:lang w:eastAsia="lv-LV"/>
              </w:rPr>
              <w:t>Palielinājums</w:t>
            </w:r>
          </w:p>
        </w:tc>
        <w:tc>
          <w:tcPr>
            <w:tcW w:w="1556" w:type="dxa"/>
            <w:vAlign w:val="center"/>
          </w:tcPr>
          <w:p w:rsidR="00A911B8" w:rsidRPr="002B1AA5" w:rsidRDefault="00A911B8" w:rsidP="000A6509">
            <w:pPr>
              <w:jc w:val="center"/>
              <w:rPr>
                <w:sz w:val="18"/>
                <w:szCs w:val="18"/>
                <w:lang w:eastAsia="lv-LV"/>
              </w:rPr>
            </w:pPr>
            <w:r w:rsidRPr="002B1AA5">
              <w:rPr>
                <w:sz w:val="18"/>
                <w:szCs w:val="18"/>
                <w:lang w:eastAsia="lv-LV"/>
              </w:rPr>
              <w:t>Izmaiņas</w:t>
            </w:r>
          </w:p>
        </w:tc>
      </w:tr>
      <w:tr w:rsidR="00A911B8" w:rsidTr="000A6509">
        <w:trPr>
          <w:trHeight w:val="142"/>
          <w:jc w:val="center"/>
        </w:trPr>
        <w:tc>
          <w:tcPr>
            <w:tcW w:w="4957" w:type="dxa"/>
            <w:shd w:val="clear" w:color="auto" w:fill="D9D9D9"/>
          </w:tcPr>
          <w:p w:rsidR="00A911B8" w:rsidRPr="002B1AA5" w:rsidRDefault="00A911B8" w:rsidP="000A6509">
            <w:pPr>
              <w:rPr>
                <w:sz w:val="18"/>
                <w:szCs w:val="18"/>
              </w:rPr>
            </w:pPr>
            <w:r w:rsidRPr="002B1AA5">
              <w:rPr>
                <w:b/>
                <w:bCs/>
                <w:sz w:val="18"/>
                <w:szCs w:val="18"/>
                <w:lang w:eastAsia="lv-LV"/>
              </w:rPr>
              <w:t>Izdevumi - kopā</w:t>
            </w:r>
          </w:p>
        </w:tc>
        <w:tc>
          <w:tcPr>
            <w:tcW w:w="1277" w:type="dxa"/>
            <w:shd w:val="clear" w:color="auto" w:fill="D9D9D9"/>
          </w:tcPr>
          <w:p w:rsidR="00A911B8" w:rsidRPr="002B1AA5" w:rsidRDefault="00A911B8" w:rsidP="000A6509">
            <w:pPr>
              <w:jc w:val="right"/>
              <w:rPr>
                <w:b/>
                <w:sz w:val="18"/>
                <w:szCs w:val="18"/>
              </w:rPr>
            </w:pPr>
            <w:r w:rsidRPr="002B1AA5">
              <w:rPr>
                <w:b/>
                <w:sz w:val="18"/>
                <w:szCs w:val="18"/>
              </w:rPr>
              <w:t>17 711</w:t>
            </w:r>
          </w:p>
        </w:tc>
        <w:tc>
          <w:tcPr>
            <w:tcW w:w="1277" w:type="dxa"/>
            <w:shd w:val="clear" w:color="auto" w:fill="D9D9D9"/>
          </w:tcPr>
          <w:p w:rsidR="00A911B8" w:rsidRPr="002B1AA5" w:rsidRDefault="00A911B8" w:rsidP="000A6509">
            <w:pPr>
              <w:jc w:val="right"/>
              <w:rPr>
                <w:b/>
                <w:sz w:val="18"/>
                <w:szCs w:val="18"/>
              </w:rPr>
            </w:pPr>
            <w:r w:rsidRPr="002B1AA5">
              <w:rPr>
                <w:b/>
                <w:sz w:val="18"/>
                <w:szCs w:val="18"/>
              </w:rPr>
              <w:t>24 369</w:t>
            </w:r>
          </w:p>
        </w:tc>
        <w:tc>
          <w:tcPr>
            <w:tcW w:w="1556" w:type="dxa"/>
            <w:shd w:val="clear" w:color="auto" w:fill="D9D9D9"/>
          </w:tcPr>
          <w:p w:rsidR="00A911B8" w:rsidRPr="002B1AA5" w:rsidRDefault="00A911B8" w:rsidP="000A6509">
            <w:pPr>
              <w:jc w:val="right"/>
              <w:rPr>
                <w:b/>
                <w:sz w:val="18"/>
                <w:szCs w:val="18"/>
              </w:rPr>
            </w:pPr>
            <w:r w:rsidRPr="002B1AA5">
              <w:rPr>
                <w:b/>
                <w:sz w:val="18"/>
                <w:szCs w:val="18"/>
              </w:rPr>
              <w:t>6 658</w:t>
            </w:r>
          </w:p>
        </w:tc>
      </w:tr>
      <w:tr w:rsidR="00A911B8" w:rsidTr="000A6509">
        <w:trPr>
          <w:jc w:val="center"/>
        </w:trPr>
        <w:tc>
          <w:tcPr>
            <w:tcW w:w="9067" w:type="dxa"/>
            <w:gridSpan w:val="4"/>
          </w:tcPr>
          <w:p w:rsidR="00A911B8" w:rsidRPr="002B1AA5" w:rsidRDefault="00A911B8" w:rsidP="000A6509">
            <w:pPr>
              <w:ind w:firstLine="460"/>
              <w:rPr>
                <w:i/>
                <w:sz w:val="18"/>
                <w:szCs w:val="18"/>
              </w:rPr>
            </w:pPr>
            <w:r w:rsidRPr="002B1AA5">
              <w:rPr>
                <w:i/>
                <w:sz w:val="18"/>
                <w:szCs w:val="18"/>
              </w:rPr>
              <w:t>t.sk.:</w:t>
            </w:r>
          </w:p>
        </w:tc>
      </w:tr>
      <w:tr w:rsidR="00A911B8" w:rsidTr="000A6509">
        <w:trPr>
          <w:trHeight w:val="142"/>
          <w:jc w:val="center"/>
        </w:trPr>
        <w:tc>
          <w:tcPr>
            <w:tcW w:w="4957" w:type="dxa"/>
            <w:shd w:val="clear" w:color="auto" w:fill="F2F2F2"/>
            <w:vAlign w:val="center"/>
          </w:tcPr>
          <w:p w:rsidR="00A911B8" w:rsidRPr="002B1AA5" w:rsidRDefault="00A911B8" w:rsidP="000A6509">
            <w:pPr>
              <w:rPr>
                <w:sz w:val="18"/>
                <w:szCs w:val="18"/>
                <w:u w:val="single"/>
                <w:lang w:eastAsia="lv-LV"/>
              </w:rPr>
            </w:pPr>
            <w:r w:rsidRPr="002B1AA5">
              <w:rPr>
                <w:sz w:val="18"/>
                <w:szCs w:val="18"/>
                <w:u w:val="single"/>
                <w:lang w:eastAsia="lv-LV"/>
              </w:rPr>
              <w:t>Citas izmaiņas</w:t>
            </w:r>
          </w:p>
        </w:tc>
        <w:tc>
          <w:tcPr>
            <w:tcW w:w="1277" w:type="dxa"/>
            <w:shd w:val="clear" w:color="auto" w:fill="F2F2F2"/>
          </w:tcPr>
          <w:p w:rsidR="00A911B8" w:rsidRPr="002B1AA5" w:rsidRDefault="00A911B8" w:rsidP="000A6509">
            <w:pPr>
              <w:jc w:val="right"/>
              <w:rPr>
                <w:sz w:val="18"/>
                <w:szCs w:val="18"/>
              </w:rPr>
            </w:pPr>
            <w:r w:rsidRPr="002B1AA5">
              <w:rPr>
                <w:sz w:val="18"/>
                <w:szCs w:val="18"/>
              </w:rPr>
              <w:t>17 711</w:t>
            </w:r>
          </w:p>
        </w:tc>
        <w:tc>
          <w:tcPr>
            <w:tcW w:w="1277" w:type="dxa"/>
            <w:shd w:val="clear" w:color="auto" w:fill="F2F2F2"/>
          </w:tcPr>
          <w:p w:rsidR="00A911B8" w:rsidRPr="002B1AA5" w:rsidRDefault="00A911B8" w:rsidP="000A6509">
            <w:pPr>
              <w:jc w:val="right"/>
              <w:rPr>
                <w:sz w:val="18"/>
                <w:szCs w:val="18"/>
              </w:rPr>
            </w:pPr>
            <w:r w:rsidRPr="002B1AA5">
              <w:rPr>
                <w:sz w:val="18"/>
                <w:szCs w:val="18"/>
              </w:rPr>
              <w:t>24 369</w:t>
            </w:r>
          </w:p>
        </w:tc>
        <w:tc>
          <w:tcPr>
            <w:tcW w:w="1556" w:type="dxa"/>
            <w:shd w:val="clear" w:color="auto" w:fill="F2F2F2"/>
          </w:tcPr>
          <w:p w:rsidR="00A911B8" w:rsidRPr="002B1AA5" w:rsidRDefault="00A911B8" w:rsidP="000A6509">
            <w:pPr>
              <w:jc w:val="right"/>
              <w:rPr>
                <w:sz w:val="18"/>
                <w:szCs w:val="18"/>
              </w:rPr>
            </w:pPr>
            <w:r w:rsidRPr="002B1AA5">
              <w:rPr>
                <w:sz w:val="18"/>
                <w:szCs w:val="18"/>
              </w:rPr>
              <w:t>6 658</w:t>
            </w:r>
          </w:p>
        </w:tc>
      </w:tr>
      <w:tr w:rsidR="00A911B8" w:rsidTr="000A6509">
        <w:trPr>
          <w:trHeight w:val="142"/>
          <w:jc w:val="center"/>
        </w:trPr>
        <w:tc>
          <w:tcPr>
            <w:tcW w:w="4957" w:type="dxa"/>
            <w:shd w:val="clear" w:color="auto" w:fill="auto"/>
            <w:vAlign w:val="center"/>
          </w:tcPr>
          <w:p w:rsidR="00A911B8" w:rsidRPr="002B1AA5" w:rsidRDefault="00A911B8" w:rsidP="000A6509">
            <w:pPr>
              <w:rPr>
                <w:sz w:val="18"/>
                <w:szCs w:val="18"/>
                <w:u w:val="single"/>
                <w:lang w:eastAsia="lv-LV"/>
              </w:rPr>
            </w:pPr>
            <w:r w:rsidRPr="002B1AA5">
              <w:rPr>
                <w:i/>
                <w:sz w:val="18"/>
                <w:szCs w:val="18"/>
                <w:lang w:eastAsia="lv-LV"/>
              </w:rPr>
              <w:t xml:space="preserve">Samazināti izdevumi saskaņā ar Ministru kabineta 2020.gada 22.septembra sēdes protokolu Nr.55 </w:t>
            </w:r>
            <w:r w:rsidRPr="002B1AA5">
              <w:rPr>
                <w:rFonts w:eastAsia="Calibri"/>
                <w:i/>
                <w:sz w:val="18"/>
              </w:rPr>
              <w:t>38.§</w:t>
            </w:r>
            <w:r w:rsidRPr="002B1AA5">
              <w:rPr>
                <w:i/>
                <w:sz w:val="18"/>
                <w:szCs w:val="18"/>
                <w:lang w:eastAsia="lv-LV"/>
              </w:rPr>
              <w:t xml:space="preserve"> 2. un 40.punktu (atbilstoši informatīvā ziņojuma 3.pielikumam)</w:t>
            </w:r>
          </w:p>
        </w:tc>
        <w:tc>
          <w:tcPr>
            <w:tcW w:w="1277" w:type="dxa"/>
            <w:shd w:val="clear" w:color="auto" w:fill="auto"/>
          </w:tcPr>
          <w:p w:rsidR="00A911B8" w:rsidRPr="002B1AA5" w:rsidRDefault="00A911B8" w:rsidP="000A6509">
            <w:pPr>
              <w:jc w:val="right"/>
              <w:rPr>
                <w:sz w:val="18"/>
                <w:szCs w:val="18"/>
              </w:rPr>
            </w:pPr>
            <w:r w:rsidRPr="002B1AA5">
              <w:rPr>
                <w:sz w:val="18"/>
                <w:szCs w:val="18"/>
              </w:rPr>
              <w:t>17 711</w:t>
            </w:r>
          </w:p>
        </w:tc>
        <w:tc>
          <w:tcPr>
            <w:tcW w:w="1277" w:type="dxa"/>
            <w:shd w:val="clear" w:color="auto" w:fill="auto"/>
          </w:tcPr>
          <w:p w:rsidR="00A911B8" w:rsidRPr="002B1AA5" w:rsidRDefault="00A911B8" w:rsidP="000A6509">
            <w:pPr>
              <w:jc w:val="center"/>
              <w:rPr>
                <w:sz w:val="18"/>
                <w:szCs w:val="18"/>
              </w:rPr>
            </w:pPr>
            <w:r w:rsidRPr="002B1AA5">
              <w:rPr>
                <w:sz w:val="18"/>
                <w:szCs w:val="18"/>
              </w:rPr>
              <w:t>-</w:t>
            </w:r>
          </w:p>
        </w:tc>
        <w:tc>
          <w:tcPr>
            <w:tcW w:w="1556" w:type="dxa"/>
            <w:shd w:val="clear" w:color="auto" w:fill="auto"/>
          </w:tcPr>
          <w:p w:rsidR="00A911B8" w:rsidRPr="002B1AA5" w:rsidRDefault="00A911B8" w:rsidP="000A6509">
            <w:pPr>
              <w:jc w:val="right"/>
              <w:rPr>
                <w:sz w:val="18"/>
                <w:szCs w:val="18"/>
              </w:rPr>
            </w:pPr>
            <w:r w:rsidRPr="002B1AA5">
              <w:rPr>
                <w:sz w:val="18"/>
                <w:szCs w:val="18"/>
              </w:rPr>
              <w:t>-17 711</w:t>
            </w:r>
          </w:p>
        </w:tc>
      </w:tr>
      <w:tr w:rsidR="00A911B8" w:rsidTr="000A6509">
        <w:trPr>
          <w:trHeight w:val="142"/>
          <w:jc w:val="center"/>
        </w:trPr>
        <w:tc>
          <w:tcPr>
            <w:tcW w:w="4957" w:type="dxa"/>
          </w:tcPr>
          <w:p w:rsidR="00A911B8" w:rsidRPr="002B1AA5" w:rsidRDefault="00A911B8" w:rsidP="000A6509">
            <w:pPr>
              <w:rPr>
                <w:i/>
                <w:sz w:val="18"/>
                <w:szCs w:val="18"/>
                <w:lang w:eastAsia="lv-LV"/>
              </w:rPr>
            </w:pPr>
            <w:r w:rsidRPr="002B1AA5">
              <w:rPr>
                <w:i/>
                <w:sz w:val="18"/>
                <w:szCs w:val="18"/>
                <w:lang w:eastAsia="lv-LV"/>
              </w:rPr>
              <w:t>t.sk. iekšējā līdzekļu pārdale starp budžeta programmām (apakšprogrammām)</w:t>
            </w:r>
          </w:p>
        </w:tc>
        <w:tc>
          <w:tcPr>
            <w:tcW w:w="1277" w:type="dxa"/>
          </w:tcPr>
          <w:p w:rsidR="00A911B8" w:rsidRPr="002B1AA5" w:rsidRDefault="00A911B8" w:rsidP="000A6509">
            <w:pPr>
              <w:jc w:val="center"/>
              <w:rPr>
                <w:sz w:val="18"/>
                <w:szCs w:val="18"/>
              </w:rPr>
            </w:pPr>
            <w:r w:rsidRPr="002B1AA5">
              <w:rPr>
                <w:sz w:val="18"/>
                <w:szCs w:val="18"/>
              </w:rPr>
              <w:t>-</w:t>
            </w:r>
          </w:p>
        </w:tc>
        <w:tc>
          <w:tcPr>
            <w:tcW w:w="1277" w:type="dxa"/>
          </w:tcPr>
          <w:p w:rsidR="00A911B8" w:rsidRPr="002B1AA5" w:rsidRDefault="00A911B8" w:rsidP="000A6509">
            <w:pPr>
              <w:jc w:val="right"/>
              <w:rPr>
                <w:sz w:val="18"/>
                <w:szCs w:val="18"/>
              </w:rPr>
            </w:pPr>
            <w:r w:rsidRPr="002B1AA5">
              <w:rPr>
                <w:sz w:val="18"/>
                <w:szCs w:val="18"/>
              </w:rPr>
              <w:t>24 369</w:t>
            </w:r>
          </w:p>
        </w:tc>
        <w:tc>
          <w:tcPr>
            <w:tcW w:w="1556" w:type="dxa"/>
          </w:tcPr>
          <w:p w:rsidR="00A911B8" w:rsidRPr="002B1AA5" w:rsidRDefault="00A911B8" w:rsidP="000A6509">
            <w:pPr>
              <w:jc w:val="right"/>
              <w:rPr>
                <w:sz w:val="18"/>
                <w:szCs w:val="18"/>
              </w:rPr>
            </w:pPr>
            <w:r w:rsidRPr="002B1AA5">
              <w:rPr>
                <w:sz w:val="18"/>
                <w:szCs w:val="18"/>
              </w:rPr>
              <w:t>24 369</w:t>
            </w:r>
          </w:p>
        </w:tc>
      </w:tr>
      <w:tr w:rsidR="00A911B8" w:rsidTr="000A6509">
        <w:trPr>
          <w:trHeight w:val="142"/>
          <w:jc w:val="center"/>
        </w:trPr>
        <w:tc>
          <w:tcPr>
            <w:tcW w:w="4957" w:type="dxa"/>
          </w:tcPr>
          <w:p w:rsidR="00A911B8" w:rsidRPr="002B1AA5" w:rsidRDefault="00A911B8" w:rsidP="000A6509">
            <w:pPr>
              <w:rPr>
                <w:i/>
                <w:sz w:val="18"/>
                <w:szCs w:val="18"/>
                <w:lang w:eastAsia="lv-LV"/>
              </w:rPr>
            </w:pPr>
            <w:r w:rsidRPr="002B1AA5">
              <w:rPr>
                <w:i/>
                <w:sz w:val="18"/>
                <w:szCs w:val="18"/>
                <w:lang w:eastAsia="lv-LV"/>
              </w:rPr>
              <w:t>Iekšējā  līdzekļu pārdale no budžeta apakšprogrammas 22.10.00 “Starptautisko operāciju un Nacionālo bruņoto spēku personālsastāva centralizētais atalgojums”, lai segtu izdevumus par karavīru kvalifikācijas kategoriju celšanu</w:t>
            </w:r>
          </w:p>
        </w:tc>
        <w:tc>
          <w:tcPr>
            <w:tcW w:w="1277" w:type="dxa"/>
          </w:tcPr>
          <w:p w:rsidR="00A911B8" w:rsidRPr="002B1AA5" w:rsidRDefault="00A911B8" w:rsidP="000A6509">
            <w:pPr>
              <w:jc w:val="center"/>
              <w:rPr>
                <w:sz w:val="18"/>
                <w:szCs w:val="18"/>
              </w:rPr>
            </w:pPr>
            <w:r w:rsidRPr="002B1AA5">
              <w:rPr>
                <w:iCs/>
                <w:sz w:val="18"/>
                <w:szCs w:val="18"/>
                <w:lang w:eastAsia="lv-LV"/>
              </w:rPr>
              <w:t>-</w:t>
            </w:r>
          </w:p>
        </w:tc>
        <w:tc>
          <w:tcPr>
            <w:tcW w:w="1277" w:type="dxa"/>
          </w:tcPr>
          <w:p w:rsidR="00A911B8" w:rsidRPr="002B1AA5" w:rsidRDefault="00A911B8" w:rsidP="000A6509">
            <w:pPr>
              <w:jc w:val="right"/>
              <w:rPr>
                <w:sz w:val="18"/>
                <w:szCs w:val="18"/>
              </w:rPr>
            </w:pPr>
            <w:r w:rsidRPr="002B1AA5">
              <w:rPr>
                <w:sz w:val="18"/>
                <w:szCs w:val="18"/>
              </w:rPr>
              <w:t>24 396</w:t>
            </w:r>
          </w:p>
        </w:tc>
        <w:tc>
          <w:tcPr>
            <w:tcW w:w="1556" w:type="dxa"/>
          </w:tcPr>
          <w:p w:rsidR="00A911B8" w:rsidRPr="002B1AA5" w:rsidRDefault="00A911B8" w:rsidP="000A6509">
            <w:pPr>
              <w:jc w:val="right"/>
              <w:rPr>
                <w:sz w:val="18"/>
                <w:szCs w:val="18"/>
              </w:rPr>
            </w:pPr>
            <w:r w:rsidRPr="002B1AA5">
              <w:rPr>
                <w:sz w:val="18"/>
                <w:szCs w:val="18"/>
              </w:rPr>
              <w:t>24 369</w:t>
            </w:r>
          </w:p>
        </w:tc>
      </w:tr>
    </w:tbl>
    <w:p w:rsidR="00A911B8" w:rsidRPr="002B1AA5" w:rsidRDefault="00A911B8" w:rsidP="00A03468">
      <w:pPr>
        <w:widowControl w:val="0"/>
        <w:spacing w:before="240" w:after="240"/>
        <w:jc w:val="center"/>
        <w:rPr>
          <w:b/>
        </w:rPr>
      </w:pPr>
      <w:r>
        <w:rPr>
          <w:b/>
        </w:rPr>
        <w:t>70.00.00</w:t>
      </w:r>
      <w:r w:rsidRPr="002B1AA5">
        <w:rPr>
          <w:b/>
        </w:rPr>
        <w:t xml:space="preserve"> Citu Eiropas savienības politikas instrumentu projektu un pasākumu īstenošana</w:t>
      </w:r>
    </w:p>
    <w:p w:rsidR="007D5B46" w:rsidRPr="007D5B46" w:rsidRDefault="00A911B8" w:rsidP="007D5B46">
      <w:pPr>
        <w:widowControl w:val="0"/>
      </w:pPr>
      <w:r>
        <w:rPr>
          <w:b/>
          <w:color w:val="FF0000"/>
        </w:rPr>
        <w:tab/>
      </w:r>
      <w:r w:rsidRPr="00B3378B">
        <w:t>Budžeta programmā ir viena apakšprogramma.</w:t>
      </w:r>
    </w:p>
    <w:p w:rsidR="00A911B8" w:rsidRPr="002B1AA5" w:rsidRDefault="00A911B8" w:rsidP="00A03468">
      <w:pPr>
        <w:widowControl w:val="0"/>
        <w:spacing w:before="240" w:after="240"/>
        <w:jc w:val="center"/>
        <w:rPr>
          <w:b/>
        </w:rPr>
      </w:pPr>
      <w:r w:rsidRPr="002B1AA5">
        <w:rPr>
          <w:b/>
        </w:rPr>
        <w:t>70.06.00 Latvijas pārstāvju ceļa izdevumu kompensācija, dodoties uz Eiropas</w:t>
      </w:r>
      <w:r w:rsidR="00A03468">
        <w:rPr>
          <w:b/>
        </w:rPr>
        <w:t xml:space="preserve"> </w:t>
      </w:r>
      <w:r w:rsidRPr="002B1AA5">
        <w:rPr>
          <w:b/>
        </w:rPr>
        <w:t>Savienības Padomes darba grupu sanāksmēm un Padomes sanāksmēm</w:t>
      </w:r>
    </w:p>
    <w:p w:rsidR="00A911B8" w:rsidRPr="002B1AA5" w:rsidRDefault="00A911B8" w:rsidP="00A911B8">
      <w:pPr>
        <w:spacing w:after="120"/>
        <w:jc w:val="both"/>
        <w:rPr>
          <w:szCs w:val="24"/>
          <w:u w:val="single"/>
        </w:rPr>
      </w:pPr>
      <w:r w:rsidRPr="002B1AA5">
        <w:rPr>
          <w:szCs w:val="24"/>
          <w:u w:val="single"/>
        </w:rPr>
        <w:t xml:space="preserve">Apakšprogrammas mērķis: </w:t>
      </w:r>
    </w:p>
    <w:p w:rsidR="00A911B8" w:rsidRPr="002B1AA5" w:rsidRDefault="00A911B8" w:rsidP="00A911B8">
      <w:pPr>
        <w:spacing w:after="120"/>
        <w:ind w:firstLine="720"/>
        <w:jc w:val="both"/>
        <w:rPr>
          <w:szCs w:val="24"/>
        </w:rPr>
      </w:pPr>
      <w:r w:rsidRPr="002B1AA5">
        <w:rPr>
          <w:szCs w:val="24"/>
        </w:rPr>
        <w:t>nodrošināt Latvijas pārstāvju ceļa izdevumu kompensāciju, dodoties uz Eiropas Savienības Padomes darba grupu sanāksmēm un Padomes sanāksmēm.</w:t>
      </w:r>
    </w:p>
    <w:p w:rsidR="00A911B8" w:rsidRPr="002B1AA5" w:rsidRDefault="00A911B8" w:rsidP="00A911B8">
      <w:pPr>
        <w:spacing w:after="120"/>
        <w:jc w:val="both"/>
        <w:rPr>
          <w:szCs w:val="24"/>
          <w:u w:val="single"/>
        </w:rPr>
      </w:pPr>
      <w:r w:rsidRPr="002B1AA5">
        <w:rPr>
          <w:szCs w:val="24"/>
          <w:u w:val="single"/>
        </w:rPr>
        <w:t>Galvenā aktivitāte:</w:t>
      </w:r>
    </w:p>
    <w:p w:rsidR="00A911B8" w:rsidRPr="002B1AA5" w:rsidRDefault="00A911B8" w:rsidP="00A911B8">
      <w:pPr>
        <w:spacing w:after="120"/>
        <w:ind w:firstLine="720"/>
        <w:jc w:val="both"/>
        <w:rPr>
          <w:szCs w:val="24"/>
        </w:rPr>
      </w:pPr>
      <w:r w:rsidRPr="002B1AA5">
        <w:rPr>
          <w:szCs w:val="24"/>
        </w:rPr>
        <w:t>Aizsardzības ministrijas pārstāvju dalība Eiropas Savienības Padomes darba grupu sanāksmēs un Padomes sanāksmēs.</w:t>
      </w:r>
    </w:p>
    <w:p w:rsidR="00A911B8" w:rsidRPr="002B1AA5" w:rsidRDefault="00A911B8" w:rsidP="00A911B8">
      <w:pPr>
        <w:spacing w:after="120"/>
        <w:jc w:val="both"/>
        <w:rPr>
          <w:szCs w:val="24"/>
        </w:rPr>
      </w:pPr>
      <w:r w:rsidRPr="002B1AA5">
        <w:rPr>
          <w:szCs w:val="24"/>
          <w:u w:val="single"/>
        </w:rPr>
        <w:t>Apakšprogrammas izpildītājs</w:t>
      </w:r>
      <w:r w:rsidRPr="002B1AA5">
        <w:rPr>
          <w:szCs w:val="24"/>
        </w:rPr>
        <w:t>: Aizsardzības ministrija.</w:t>
      </w:r>
    </w:p>
    <w:p w:rsidR="00A911B8" w:rsidRPr="002B1AA5" w:rsidRDefault="00A911B8" w:rsidP="00A03468">
      <w:pPr>
        <w:spacing w:before="240" w:after="240"/>
        <w:jc w:val="center"/>
        <w:rPr>
          <w:b/>
          <w:lang w:eastAsia="lv-LV"/>
        </w:rPr>
      </w:pPr>
      <w:r w:rsidRPr="002B1AA5">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11B8" w:rsidTr="000A6509">
        <w:trPr>
          <w:trHeight w:val="283"/>
          <w:tblHeader/>
          <w:jc w:val="center"/>
        </w:trPr>
        <w:tc>
          <w:tcPr>
            <w:tcW w:w="3378" w:type="dxa"/>
            <w:vAlign w:val="center"/>
          </w:tcPr>
          <w:p w:rsidR="00A911B8" w:rsidRPr="002B1AA5" w:rsidRDefault="00A911B8" w:rsidP="000A6509">
            <w:pPr>
              <w:jc w:val="center"/>
              <w:rPr>
                <w:color w:val="FF0000"/>
                <w:sz w:val="18"/>
                <w:szCs w:val="24"/>
              </w:rPr>
            </w:pPr>
          </w:p>
        </w:tc>
        <w:tc>
          <w:tcPr>
            <w:tcW w:w="1131" w:type="dxa"/>
          </w:tcPr>
          <w:p w:rsidR="00A911B8" w:rsidRPr="002B1AA5" w:rsidRDefault="00A911B8" w:rsidP="000A6509">
            <w:pPr>
              <w:jc w:val="center"/>
              <w:rPr>
                <w:sz w:val="18"/>
                <w:szCs w:val="24"/>
                <w:lang w:eastAsia="lv-LV"/>
              </w:rPr>
            </w:pPr>
            <w:r w:rsidRPr="002B1AA5">
              <w:rPr>
                <w:sz w:val="18"/>
                <w:szCs w:val="18"/>
                <w:lang w:eastAsia="lv-LV"/>
              </w:rPr>
              <w:t>2019. gads (izpilde)</w:t>
            </w:r>
          </w:p>
        </w:tc>
        <w:tc>
          <w:tcPr>
            <w:tcW w:w="1132" w:type="dxa"/>
            <w:vAlign w:val="center"/>
          </w:tcPr>
          <w:p w:rsidR="00A911B8" w:rsidRPr="002B1AA5" w:rsidRDefault="00A911B8" w:rsidP="000A6509">
            <w:pPr>
              <w:jc w:val="center"/>
              <w:rPr>
                <w:sz w:val="18"/>
                <w:szCs w:val="24"/>
                <w:lang w:eastAsia="lv-LV"/>
              </w:rPr>
            </w:pPr>
            <w:r w:rsidRPr="002B1AA5">
              <w:rPr>
                <w:sz w:val="18"/>
                <w:szCs w:val="18"/>
                <w:lang w:eastAsia="lv-LV"/>
              </w:rPr>
              <w:t>2020. gada plāns</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2021. gada projekts</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2022. gada prognoze</w:t>
            </w:r>
          </w:p>
        </w:tc>
        <w:tc>
          <w:tcPr>
            <w:tcW w:w="1132" w:type="dxa"/>
          </w:tcPr>
          <w:p w:rsidR="00A911B8" w:rsidRPr="002B1AA5" w:rsidRDefault="00A911B8" w:rsidP="000A6509">
            <w:pPr>
              <w:jc w:val="center"/>
              <w:rPr>
                <w:sz w:val="18"/>
                <w:szCs w:val="24"/>
                <w:lang w:eastAsia="lv-LV"/>
              </w:rPr>
            </w:pPr>
            <w:r w:rsidRPr="002B1AA5">
              <w:rPr>
                <w:sz w:val="18"/>
                <w:szCs w:val="18"/>
                <w:lang w:eastAsia="lv-LV"/>
              </w:rPr>
              <w:t>2023. gada prognoze</w:t>
            </w:r>
          </w:p>
        </w:tc>
      </w:tr>
      <w:tr w:rsidR="00A911B8" w:rsidTr="000A6509">
        <w:trPr>
          <w:trHeight w:val="142"/>
          <w:jc w:val="center"/>
        </w:trPr>
        <w:tc>
          <w:tcPr>
            <w:tcW w:w="3378" w:type="dxa"/>
            <w:shd w:val="clear" w:color="auto" w:fill="D9D9D9"/>
            <w:vAlign w:val="center"/>
          </w:tcPr>
          <w:p w:rsidR="00A911B8" w:rsidRPr="002B1AA5" w:rsidRDefault="00A911B8" w:rsidP="000A6509">
            <w:pPr>
              <w:rPr>
                <w:sz w:val="18"/>
                <w:lang w:eastAsia="lv-LV"/>
              </w:rPr>
            </w:pPr>
            <w:r w:rsidRPr="002B1AA5">
              <w:rPr>
                <w:sz w:val="18"/>
                <w:lang w:eastAsia="lv-LV"/>
              </w:rPr>
              <w:t>Kopējie izdevumi,</w:t>
            </w:r>
            <w:r w:rsidRPr="002B1AA5">
              <w:rPr>
                <w:sz w:val="18"/>
              </w:rPr>
              <w:t xml:space="preserve"> </w:t>
            </w:r>
            <w:proofErr w:type="spellStart"/>
            <w:r w:rsidRPr="002B1AA5">
              <w:rPr>
                <w:i/>
                <w:sz w:val="18"/>
                <w:szCs w:val="18"/>
              </w:rPr>
              <w:t>euro</w:t>
            </w:r>
            <w:proofErr w:type="spellEnd"/>
          </w:p>
        </w:tc>
        <w:tc>
          <w:tcPr>
            <w:tcW w:w="1131" w:type="dxa"/>
            <w:shd w:val="clear" w:color="auto" w:fill="D9D9D9"/>
          </w:tcPr>
          <w:p w:rsidR="00A911B8" w:rsidRPr="002B1AA5" w:rsidRDefault="00A911B8" w:rsidP="000A6509">
            <w:pPr>
              <w:jc w:val="right"/>
              <w:rPr>
                <w:color w:val="FF0000"/>
                <w:sz w:val="18"/>
              </w:rPr>
            </w:pPr>
            <w:r w:rsidRPr="002B1AA5">
              <w:rPr>
                <w:sz w:val="18"/>
              </w:rPr>
              <w:t>265</w:t>
            </w:r>
          </w:p>
        </w:tc>
        <w:tc>
          <w:tcPr>
            <w:tcW w:w="1132" w:type="dxa"/>
            <w:shd w:val="clear" w:color="auto" w:fill="D9D9D9"/>
          </w:tcPr>
          <w:p w:rsidR="00A911B8" w:rsidRPr="002B1AA5" w:rsidRDefault="00A911B8" w:rsidP="000A6509">
            <w:pPr>
              <w:jc w:val="right"/>
              <w:rPr>
                <w:color w:val="FF0000"/>
                <w:sz w:val="18"/>
              </w:rPr>
            </w:pPr>
            <w:r w:rsidRPr="002B1AA5">
              <w:rPr>
                <w:sz w:val="18"/>
              </w:rPr>
              <w:t>4 996</w:t>
            </w:r>
          </w:p>
        </w:tc>
        <w:tc>
          <w:tcPr>
            <w:tcW w:w="1132" w:type="dxa"/>
            <w:shd w:val="clear" w:color="auto" w:fill="D9D9D9"/>
          </w:tcPr>
          <w:p w:rsidR="00A911B8" w:rsidRPr="002B1AA5" w:rsidRDefault="00A911B8" w:rsidP="000A6509">
            <w:pPr>
              <w:jc w:val="right"/>
              <w:rPr>
                <w:color w:val="FF0000"/>
                <w:sz w:val="18"/>
              </w:rPr>
            </w:pPr>
            <w:r w:rsidRPr="002B1AA5">
              <w:rPr>
                <w:sz w:val="18"/>
              </w:rPr>
              <w:t>4 996</w:t>
            </w:r>
          </w:p>
        </w:tc>
        <w:tc>
          <w:tcPr>
            <w:tcW w:w="1132" w:type="dxa"/>
            <w:shd w:val="clear" w:color="auto" w:fill="D9D9D9"/>
          </w:tcPr>
          <w:p w:rsidR="00A911B8" w:rsidRPr="002B1AA5" w:rsidRDefault="00A911B8" w:rsidP="000A6509">
            <w:pPr>
              <w:jc w:val="center"/>
              <w:rPr>
                <w:sz w:val="18"/>
              </w:rPr>
            </w:pPr>
            <w:r w:rsidRPr="002B1AA5">
              <w:rPr>
                <w:sz w:val="18"/>
              </w:rPr>
              <w:t>-</w:t>
            </w:r>
          </w:p>
        </w:tc>
        <w:tc>
          <w:tcPr>
            <w:tcW w:w="1132" w:type="dxa"/>
            <w:shd w:val="clear" w:color="auto" w:fill="D9D9D9"/>
          </w:tcPr>
          <w:p w:rsidR="00A911B8" w:rsidRPr="002B1AA5" w:rsidRDefault="00A911B8" w:rsidP="000A6509">
            <w:pPr>
              <w:jc w:val="center"/>
              <w:rPr>
                <w:sz w:val="18"/>
              </w:rPr>
            </w:pPr>
            <w:r w:rsidRPr="002B1AA5">
              <w:rPr>
                <w:sz w:val="18"/>
              </w:rPr>
              <w:t>-</w:t>
            </w:r>
          </w:p>
        </w:tc>
      </w:tr>
      <w:tr w:rsidR="00A911B8" w:rsidTr="000A6509">
        <w:trPr>
          <w:trHeight w:val="283"/>
          <w:jc w:val="center"/>
        </w:trPr>
        <w:tc>
          <w:tcPr>
            <w:tcW w:w="3378" w:type="dxa"/>
            <w:vAlign w:val="center"/>
          </w:tcPr>
          <w:p w:rsidR="00A911B8" w:rsidRPr="002B1AA5" w:rsidRDefault="00A911B8" w:rsidP="000A6509">
            <w:pPr>
              <w:rPr>
                <w:sz w:val="18"/>
                <w:szCs w:val="18"/>
                <w:lang w:eastAsia="lv-LV"/>
              </w:rPr>
            </w:pPr>
            <w:r w:rsidRPr="002B1AA5">
              <w:rPr>
                <w:sz w:val="18"/>
                <w:szCs w:val="18"/>
                <w:lang w:eastAsia="lv-LV"/>
              </w:rPr>
              <w:t xml:space="preserve">Kopējo izdevumu izmaiņas, </w:t>
            </w:r>
            <w:proofErr w:type="spellStart"/>
            <w:r w:rsidRPr="002B1AA5">
              <w:rPr>
                <w:i/>
                <w:sz w:val="18"/>
                <w:szCs w:val="18"/>
                <w:lang w:eastAsia="lv-LV"/>
              </w:rPr>
              <w:t>euro</w:t>
            </w:r>
            <w:proofErr w:type="spellEnd"/>
            <w:r w:rsidRPr="002B1AA5">
              <w:rPr>
                <w:sz w:val="18"/>
                <w:szCs w:val="18"/>
                <w:lang w:eastAsia="lv-LV"/>
              </w:rPr>
              <w:t xml:space="preserve"> (+/–) pret iepriekšējo gadu</w:t>
            </w:r>
          </w:p>
        </w:tc>
        <w:tc>
          <w:tcPr>
            <w:tcW w:w="1131" w:type="dxa"/>
          </w:tcPr>
          <w:p w:rsidR="00A911B8" w:rsidRPr="002B1AA5" w:rsidRDefault="00A911B8" w:rsidP="000A6509">
            <w:pPr>
              <w:jc w:val="center"/>
              <w:rPr>
                <w:sz w:val="18"/>
              </w:rPr>
            </w:pPr>
            <w:r w:rsidRPr="002B1AA5">
              <w:rPr>
                <w:b/>
                <w:bCs/>
                <w:sz w:val="18"/>
              </w:rPr>
              <w:t>×</w:t>
            </w:r>
          </w:p>
        </w:tc>
        <w:tc>
          <w:tcPr>
            <w:tcW w:w="1132" w:type="dxa"/>
          </w:tcPr>
          <w:p w:rsidR="00A911B8" w:rsidRPr="002B1AA5" w:rsidRDefault="00A911B8" w:rsidP="000A6509">
            <w:pPr>
              <w:jc w:val="right"/>
              <w:rPr>
                <w:sz w:val="18"/>
                <w:szCs w:val="18"/>
              </w:rPr>
            </w:pPr>
            <w:r w:rsidRPr="002B1AA5">
              <w:rPr>
                <w:sz w:val="18"/>
                <w:szCs w:val="18"/>
              </w:rPr>
              <w:t>4 731</w:t>
            </w:r>
          </w:p>
          <w:p w:rsidR="00A911B8" w:rsidRPr="002B1AA5" w:rsidRDefault="00A911B8" w:rsidP="000A6509">
            <w:pPr>
              <w:jc w:val="right"/>
              <w:rPr>
                <w:color w:val="FF0000"/>
                <w:sz w:val="18"/>
              </w:rPr>
            </w:pPr>
          </w:p>
        </w:tc>
        <w:tc>
          <w:tcPr>
            <w:tcW w:w="1132" w:type="dxa"/>
          </w:tcPr>
          <w:p w:rsidR="00A911B8" w:rsidRPr="002B1AA5" w:rsidRDefault="00A911B8" w:rsidP="000A6509">
            <w:pPr>
              <w:jc w:val="center"/>
              <w:rPr>
                <w:sz w:val="18"/>
              </w:rPr>
            </w:pPr>
            <w:r w:rsidRPr="002B1AA5">
              <w:rPr>
                <w:sz w:val="18"/>
              </w:rPr>
              <w:t>-</w:t>
            </w:r>
          </w:p>
        </w:tc>
        <w:tc>
          <w:tcPr>
            <w:tcW w:w="1132" w:type="dxa"/>
          </w:tcPr>
          <w:p w:rsidR="00A911B8" w:rsidRPr="002B1AA5" w:rsidRDefault="00A911B8" w:rsidP="000A6509">
            <w:pPr>
              <w:jc w:val="center"/>
              <w:rPr>
                <w:sz w:val="18"/>
              </w:rPr>
            </w:pPr>
            <w:r w:rsidRPr="002B1AA5">
              <w:rPr>
                <w:sz w:val="18"/>
              </w:rPr>
              <w:t>-4 996</w:t>
            </w:r>
          </w:p>
        </w:tc>
        <w:tc>
          <w:tcPr>
            <w:tcW w:w="1132" w:type="dxa"/>
          </w:tcPr>
          <w:p w:rsidR="00A911B8" w:rsidRPr="002B1AA5" w:rsidRDefault="00A911B8" w:rsidP="000A6509">
            <w:pPr>
              <w:jc w:val="center"/>
              <w:rPr>
                <w:sz w:val="18"/>
              </w:rPr>
            </w:pPr>
            <w:r w:rsidRPr="002B1AA5">
              <w:rPr>
                <w:sz w:val="18"/>
              </w:rPr>
              <w:t>-</w:t>
            </w:r>
          </w:p>
        </w:tc>
      </w:tr>
      <w:tr w:rsidR="00A911B8" w:rsidTr="00076EF2">
        <w:trPr>
          <w:trHeight w:val="283"/>
          <w:jc w:val="center"/>
        </w:trPr>
        <w:tc>
          <w:tcPr>
            <w:tcW w:w="3378" w:type="dxa"/>
            <w:vAlign w:val="center"/>
          </w:tcPr>
          <w:p w:rsidR="00A911B8" w:rsidRPr="002B1AA5" w:rsidRDefault="00A911B8" w:rsidP="000A6509">
            <w:pPr>
              <w:rPr>
                <w:sz w:val="18"/>
              </w:rPr>
            </w:pPr>
            <w:r w:rsidRPr="002B1AA5">
              <w:rPr>
                <w:sz w:val="18"/>
                <w:lang w:eastAsia="lv-LV"/>
              </w:rPr>
              <w:t>Kopējie izdevumi</w:t>
            </w:r>
            <w:r w:rsidRPr="002B1AA5">
              <w:rPr>
                <w:sz w:val="18"/>
              </w:rPr>
              <w:t>, % (+/–) pret iepriekšējo gadu</w:t>
            </w:r>
          </w:p>
        </w:tc>
        <w:tc>
          <w:tcPr>
            <w:tcW w:w="1131" w:type="dxa"/>
          </w:tcPr>
          <w:p w:rsidR="00A911B8" w:rsidRPr="002B1AA5" w:rsidRDefault="00A911B8" w:rsidP="000A6509">
            <w:pPr>
              <w:jc w:val="center"/>
              <w:rPr>
                <w:sz w:val="18"/>
              </w:rPr>
            </w:pPr>
            <w:r w:rsidRPr="002B1AA5">
              <w:rPr>
                <w:b/>
                <w:bCs/>
                <w:sz w:val="18"/>
              </w:rPr>
              <w:t>×</w:t>
            </w:r>
          </w:p>
        </w:tc>
        <w:tc>
          <w:tcPr>
            <w:tcW w:w="1132" w:type="dxa"/>
          </w:tcPr>
          <w:p w:rsidR="00A911B8" w:rsidRPr="002B1AA5" w:rsidRDefault="00A911B8" w:rsidP="000A6509">
            <w:pPr>
              <w:jc w:val="right"/>
              <w:rPr>
                <w:sz w:val="18"/>
                <w:szCs w:val="18"/>
              </w:rPr>
            </w:pPr>
            <w:r>
              <w:rPr>
                <w:sz w:val="18"/>
                <w:szCs w:val="18"/>
              </w:rPr>
              <w:t>1785,</w:t>
            </w:r>
            <w:r w:rsidRPr="002B1AA5">
              <w:rPr>
                <w:sz w:val="18"/>
                <w:szCs w:val="18"/>
              </w:rPr>
              <w:t>3</w:t>
            </w:r>
          </w:p>
          <w:p w:rsidR="00A911B8" w:rsidRPr="002B1AA5" w:rsidRDefault="00A911B8" w:rsidP="000A6509">
            <w:pPr>
              <w:jc w:val="right"/>
              <w:rPr>
                <w:color w:val="FF0000"/>
                <w:sz w:val="18"/>
              </w:rPr>
            </w:pPr>
          </w:p>
        </w:tc>
        <w:tc>
          <w:tcPr>
            <w:tcW w:w="1132" w:type="dxa"/>
          </w:tcPr>
          <w:p w:rsidR="00A911B8" w:rsidRPr="002B1AA5" w:rsidRDefault="00A911B8" w:rsidP="000A6509">
            <w:pPr>
              <w:jc w:val="center"/>
              <w:rPr>
                <w:sz w:val="18"/>
              </w:rPr>
            </w:pPr>
            <w:r w:rsidRPr="002B1AA5">
              <w:rPr>
                <w:sz w:val="18"/>
              </w:rPr>
              <w:t>-</w:t>
            </w:r>
          </w:p>
        </w:tc>
        <w:tc>
          <w:tcPr>
            <w:tcW w:w="1132" w:type="dxa"/>
          </w:tcPr>
          <w:p w:rsidR="00A911B8" w:rsidRPr="002B1AA5" w:rsidRDefault="00A911B8" w:rsidP="00076EF2">
            <w:pPr>
              <w:jc w:val="right"/>
              <w:rPr>
                <w:sz w:val="18"/>
              </w:rPr>
            </w:pPr>
            <w:r w:rsidRPr="002B1AA5">
              <w:rPr>
                <w:sz w:val="18"/>
              </w:rPr>
              <w:t>-100</w:t>
            </w:r>
          </w:p>
        </w:tc>
        <w:tc>
          <w:tcPr>
            <w:tcW w:w="1132" w:type="dxa"/>
          </w:tcPr>
          <w:p w:rsidR="00A911B8" w:rsidRPr="002B1AA5" w:rsidRDefault="00A911B8" w:rsidP="000A6509">
            <w:pPr>
              <w:jc w:val="center"/>
              <w:rPr>
                <w:sz w:val="18"/>
              </w:rPr>
            </w:pPr>
            <w:r w:rsidRPr="002B1AA5">
              <w:rPr>
                <w:sz w:val="18"/>
              </w:rPr>
              <w:t>-</w:t>
            </w:r>
          </w:p>
        </w:tc>
      </w:tr>
    </w:tbl>
    <w:p w:rsidR="00A911B8" w:rsidRPr="002B1AA5" w:rsidRDefault="00A911B8" w:rsidP="00A03468">
      <w:pPr>
        <w:widowControl w:val="0"/>
        <w:spacing w:before="240" w:after="240"/>
        <w:jc w:val="center"/>
        <w:rPr>
          <w:b/>
        </w:rPr>
      </w:pPr>
      <w:r w:rsidRPr="002B1AA5">
        <w:rPr>
          <w:b/>
        </w:rPr>
        <w:lastRenderedPageBreak/>
        <w:t>73.00.0</w:t>
      </w:r>
      <w:r>
        <w:rPr>
          <w:b/>
        </w:rPr>
        <w:t xml:space="preserve">0 </w:t>
      </w:r>
      <w:r w:rsidRPr="002B1AA5">
        <w:rPr>
          <w:b/>
        </w:rPr>
        <w:t>Pārējās ārvalstu finanšu palīdzības līdzfinansētie projekti</w:t>
      </w:r>
    </w:p>
    <w:p w:rsidR="00A911B8" w:rsidRPr="002B1AA5" w:rsidRDefault="00A911B8" w:rsidP="00A03468">
      <w:pPr>
        <w:widowControl w:val="0"/>
        <w:spacing w:before="240" w:after="240"/>
        <w:jc w:val="both"/>
      </w:pPr>
      <w:r w:rsidRPr="002B1AA5">
        <w:tab/>
        <w:t>Budžeta programmā ir viena apakšprogramma.</w:t>
      </w:r>
    </w:p>
    <w:p w:rsidR="00A911B8" w:rsidRPr="002B1AA5" w:rsidRDefault="00A911B8" w:rsidP="006644A0">
      <w:pPr>
        <w:widowControl w:val="0"/>
        <w:spacing w:before="360" w:after="360"/>
        <w:jc w:val="center"/>
        <w:rPr>
          <w:b/>
        </w:rPr>
      </w:pPr>
      <w:r w:rsidRPr="002B1AA5">
        <w:rPr>
          <w:b/>
        </w:rPr>
        <w:t>73.07.00 NATO investīciju projekti</w:t>
      </w:r>
    </w:p>
    <w:p w:rsidR="00A911B8" w:rsidRPr="002B1AA5" w:rsidRDefault="00A911B8" w:rsidP="00A911B8">
      <w:pPr>
        <w:spacing w:after="120"/>
        <w:jc w:val="both"/>
        <w:rPr>
          <w:u w:val="single"/>
        </w:rPr>
      </w:pPr>
      <w:r w:rsidRPr="002B1AA5">
        <w:rPr>
          <w:u w:val="single"/>
        </w:rPr>
        <w:t xml:space="preserve">Apakšprogrammas mērķis: </w:t>
      </w:r>
    </w:p>
    <w:p w:rsidR="00A911B8" w:rsidRPr="002B1AA5" w:rsidRDefault="00464C7D" w:rsidP="00A03468">
      <w:pPr>
        <w:spacing w:after="120"/>
        <w:ind w:firstLine="720"/>
        <w:jc w:val="both"/>
      </w:pPr>
      <w:r>
        <w:t>n</w:t>
      </w:r>
      <w:r w:rsidR="00A911B8" w:rsidRPr="002B1AA5">
        <w:t>odrošināt infrastruktūru sabiedroto uzņemšanai, kā arī personāla atbalstu funkcijas veikšanai. Turpināt attīstīt NATO Drošības investīciju programmas (NSIP) līdzfinansētos projektus Ādažos un Lielvārdē atbilstoši NATO prasībām.</w:t>
      </w:r>
    </w:p>
    <w:p w:rsidR="00A911B8" w:rsidRPr="002B1AA5" w:rsidRDefault="00A911B8" w:rsidP="00A03468">
      <w:pPr>
        <w:spacing w:after="120"/>
        <w:jc w:val="both"/>
        <w:rPr>
          <w:u w:val="single"/>
        </w:rPr>
      </w:pPr>
      <w:r w:rsidRPr="002B1AA5">
        <w:rPr>
          <w:u w:val="single"/>
        </w:rPr>
        <w:t>Galvenās aktivitātes:</w:t>
      </w:r>
    </w:p>
    <w:p w:rsidR="00A911B8" w:rsidRPr="002B1AA5" w:rsidRDefault="00A911B8" w:rsidP="00724E61">
      <w:pPr>
        <w:numPr>
          <w:ilvl w:val="0"/>
          <w:numId w:val="4"/>
        </w:numPr>
        <w:spacing w:after="240"/>
        <w:ind w:left="1077" w:hanging="357"/>
        <w:jc w:val="both"/>
        <w:rPr>
          <w:szCs w:val="24"/>
        </w:rPr>
      </w:pPr>
      <w:r w:rsidRPr="002B1AA5">
        <w:rPr>
          <w:szCs w:val="24"/>
        </w:rPr>
        <w:t>mūsdienīgas un daudzfunkcionālas militārās bāzes izveide;</w:t>
      </w:r>
    </w:p>
    <w:p w:rsidR="00A911B8" w:rsidRPr="002B1AA5" w:rsidRDefault="00A911B8" w:rsidP="00724E61">
      <w:pPr>
        <w:numPr>
          <w:ilvl w:val="0"/>
          <w:numId w:val="4"/>
        </w:numPr>
        <w:spacing w:after="240"/>
        <w:ind w:left="1077" w:hanging="357"/>
        <w:jc w:val="both"/>
        <w:rPr>
          <w:szCs w:val="24"/>
        </w:rPr>
      </w:pPr>
      <w:r w:rsidRPr="002B1AA5">
        <w:rPr>
          <w:szCs w:val="24"/>
        </w:rPr>
        <w:t>infrastruktūras nodrošināšana sabiedroto uzņemšanai;</w:t>
      </w:r>
    </w:p>
    <w:p w:rsidR="00A911B8" w:rsidRPr="002B1AA5" w:rsidRDefault="00A911B8" w:rsidP="00724E61">
      <w:pPr>
        <w:numPr>
          <w:ilvl w:val="0"/>
          <w:numId w:val="4"/>
        </w:numPr>
        <w:spacing w:after="240"/>
        <w:ind w:left="1077" w:hanging="357"/>
        <w:jc w:val="both"/>
        <w:rPr>
          <w:szCs w:val="24"/>
        </w:rPr>
      </w:pPr>
      <w:r w:rsidRPr="002B1AA5">
        <w:rPr>
          <w:szCs w:val="24"/>
        </w:rPr>
        <w:t>NATO un nacionālajām prasībām atbilstoša lidlauka un militāro bāžu izveide;</w:t>
      </w:r>
    </w:p>
    <w:p w:rsidR="00A911B8" w:rsidRPr="002B1AA5" w:rsidRDefault="00A911B8" w:rsidP="00724E61">
      <w:pPr>
        <w:numPr>
          <w:ilvl w:val="0"/>
          <w:numId w:val="4"/>
        </w:numPr>
        <w:spacing w:after="240"/>
        <w:ind w:left="1077" w:hanging="357"/>
        <w:jc w:val="both"/>
        <w:rPr>
          <w:szCs w:val="24"/>
        </w:rPr>
      </w:pPr>
      <w:r w:rsidRPr="002B1AA5">
        <w:rPr>
          <w:szCs w:val="24"/>
        </w:rPr>
        <w:t>Latvijas gaisa telpas novērošana un kontrole NATINAMDS (</w:t>
      </w:r>
      <w:r w:rsidRPr="002B1AA5">
        <w:rPr>
          <w:i/>
          <w:szCs w:val="24"/>
          <w:lang w:val="en-US"/>
        </w:rPr>
        <w:t>NATO</w:t>
      </w:r>
      <w:r w:rsidRPr="002B1AA5">
        <w:rPr>
          <w:szCs w:val="24"/>
          <w:lang w:val="en-US"/>
        </w:rPr>
        <w:t xml:space="preserve"> </w:t>
      </w:r>
      <w:r w:rsidRPr="002B1AA5">
        <w:rPr>
          <w:i/>
          <w:szCs w:val="24"/>
          <w:lang w:val="en-US"/>
        </w:rPr>
        <w:t>Integrated Air and Missile Defense System</w:t>
      </w:r>
      <w:r w:rsidRPr="002B1AA5">
        <w:rPr>
          <w:szCs w:val="24"/>
        </w:rPr>
        <w:t xml:space="preserve">) ietvaros (projekts ASBE – </w:t>
      </w:r>
      <w:r w:rsidRPr="002B1AA5">
        <w:rPr>
          <w:i/>
          <w:szCs w:val="24"/>
          <w:lang w:val="en-US"/>
        </w:rPr>
        <w:t xml:space="preserve">ACCS </w:t>
      </w:r>
      <w:proofErr w:type="spellStart"/>
      <w:r w:rsidRPr="002B1AA5">
        <w:rPr>
          <w:i/>
          <w:szCs w:val="24"/>
          <w:lang w:val="en-US"/>
        </w:rPr>
        <w:t>Sofware</w:t>
      </w:r>
      <w:proofErr w:type="spellEnd"/>
      <w:r w:rsidRPr="002B1AA5">
        <w:rPr>
          <w:i/>
          <w:szCs w:val="24"/>
          <w:lang w:val="en-US"/>
        </w:rPr>
        <w:t xml:space="preserve"> based element</w:t>
      </w:r>
      <w:r w:rsidRPr="002B1AA5">
        <w:rPr>
          <w:szCs w:val="24"/>
        </w:rPr>
        <w:t>).</w:t>
      </w:r>
    </w:p>
    <w:p w:rsidR="00A911B8" w:rsidRPr="00A03468" w:rsidRDefault="00A911B8" w:rsidP="00A911B8">
      <w:pPr>
        <w:spacing w:after="120"/>
        <w:jc w:val="both"/>
      </w:pPr>
      <w:r w:rsidRPr="002B1AA5">
        <w:rPr>
          <w:u w:val="single"/>
        </w:rPr>
        <w:t>Apakšprogrammas izpildītājs</w:t>
      </w:r>
      <w:r w:rsidRPr="002B1AA5">
        <w:t>: Nacionālie bruņotie spēki, Valsts aizsardzības militāro objektu un iepirkumu centrs.</w:t>
      </w:r>
    </w:p>
    <w:tbl>
      <w:tblPr>
        <w:tblW w:w="9214" w:type="dxa"/>
        <w:tblInd w:w="-142" w:type="dxa"/>
        <w:tblLayout w:type="fixed"/>
        <w:tblLook w:val="04A0" w:firstRow="1" w:lastRow="0" w:firstColumn="1" w:lastColumn="0" w:noHBand="0" w:noVBand="1"/>
      </w:tblPr>
      <w:tblGrid>
        <w:gridCol w:w="3544"/>
        <w:gridCol w:w="1134"/>
        <w:gridCol w:w="1134"/>
        <w:gridCol w:w="1134"/>
        <w:gridCol w:w="1134"/>
        <w:gridCol w:w="1134"/>
      </w:tblGrid>
      <w:tr w:rsidR="00A911B8" w:rsidTr="000A6509">
        <w:trPr>
          <w:trHeight w:val="315"/>
        </w:trPr>
        <w:tc>
          <w:tcPr>
            <w:tcW w:w="9214" w:type="dxa"/>
            <w:gridSpan w:val="6"/>
            <w:tcBorders>
              <w:top w:val="nil"/>
              <w:left w:val="nil"/>
              <w:bottom w:val="nil"/>
              <w:right w:val="nil"/>
            </w:tcBorders>
            <w:shd w:val="clear" w:color="auto" w:fill="auto"/>
            <w:vAlign w:val="center"/>
            <w:hideMark/>
          </w:tcPr>
          <w:p w:rsidR="00A911B8" w:rsidRPr="002B1AA5" w:rsidRDefault="00A911B8" w:rsidP="00A03468">
            <w:pPr>
              <w:spacing w:before="240" w:after="240"/>
              <w:jc w:val="center"/>
              <w:rPr>
                <w:b/>
                <w:bCs/>
                <w:color w:val="FF0000"/>
                <w:szCs w:val="24"/>
                <w:lang w:eastAsia="lv-LV"/>
              </w:rPr>
            </w:pPr>
            <w:r w:rsidRPr="002B1AA5">
              <w:rPr>
                <w:b/>
                <w:bCs/>
                <w:szCs w:val="24"/>
                <w:lang w:eastAsia="lv-LV"/>
              </w:rPr>
              <w:t>Finansiālie rādītāji no 2019. līdz 2023. gadam</w:t>
            </w:r>
          </w:p>
        </w:tc>
      </w:tr>
      <w:tr w:rsidR="00A911B8" w:rsidTr="00A03468">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B8" w:rsidRPr="002B1AA5" w:rsidRDefault="00A911B8" w:rsidP="000A6509">
            <w:pPr>
              <w:jc w:val="center"/>
              <w:rPr>
                <w:color w:val="FF0000"/>
                <w:sz w:val="18"/>
                <w:szCs w:val="18"/>
                <w:lang w:eastAsia="lv-LV"/>
              </w:rPr>
            </w:pPr>
            <w:r w:rsidRPr="002B1AA5">
              <w:rPr>
                <w:color w:val="FF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2019.</w:t>
            </w:r>
            <w:r w:rsidR="00A03468">
              <w:rPr>
                <w:sz w:val="18"/>
                <w:szCs w:val="18"/>
                <w:lang w:eastAsia="lv-LV"/>
              </w:rPr>
              <w:t> </w:t>
            </w:r>
            <w:r w:rsidRPr="002B1AA5">
              <w:rPr>
                <w:sz w:val="18"/>
                <w:szCs w:val="18"/>
                <w:lang w:eastAsia="lv-LV"/>
              </w:rPr>
              <w:t>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2020.</w:t>
            </w:r>
            <w:r w:rsidR="00A03468">
              <w:rPr>
                <w:sz w:val="18"/>
                <w:szCs w:val="18"/>
                <w:lang w:eastAsia="lv-LV"/>
              </w:rPr>
              <w:t> </w:t>
            </w:r>
            <w:r w:rsidRPr="002B1AA5">
              <w:rPr>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2021.</w:t>
            </w:r>
            <w:r w:rsidR="00A03468">
              <w:rPr>
                <w:sz w:val="18"/>
                <w:szCs w:val="18"/>
                <w:lang w:eastAsia="lv-LV"/>
              </w:rPr>
              <w:t> </w:t>
            </w:r>
            <w:r w:rsidRPr="002B1AA5">
              <w:rPr>
                <w:sz w:val="18"/>
                <w:szCs w:val="18"/>
                <w:lang w:eastAsia="lv-LV"/>
              </w:rPr>
              <w:t>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2022.</w:t>
            </w:r>
            <w:r w:rsidR="00A03468">
              <w:rPr>
                <w:sz w:val="18"/>
                <w:szCs w:val="18"/>
                <w:lang w:eastAsia="lv-LV"/>
              </w:rPr>
              <w:t> </w:t>
            </w:r>
            <w:r w:rsidRPr="002B1AA5">
              <w:rPr>
                <w:sz w:val="18"/>
                <w:szCs w:val="18"/>
                <w:lang w:eastAsia="lv-LV"/>
              </w:rPr>
              <w:t>gada prognoze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1B8" w:rsidRPr="002B1AA5" w:rsidRDefault="00A911B8" w:rsidP="000A6509">
            <w:pPr>
              <w:jc w:val="center"/>
              <w:rPr>
                <w:sz w:val="18"/>
                <w:szCs w:val="18"/>
                <w:lang w:eastAsia="lv-LV"/>
              </w:rPr>
            </w:pPr>
            <w:r w:rsidRPr="002B1AA5">
              <w:rPr>
                <w:sz w:val="18"/>
                <w:szCs w:val="18"/>
                <w:lang w:eastAsia="lv-LV"/>
              </w:rPr>
              <w:t>2023.</w:t>
            </w:r>
            <w:r w:rsidR="00A03468">
              <w:rPr>
                <w:sz w:val="18"/>
                <w:szCs w:val="18"/>
                <w:lang w:eastAsia="lv-LV"/>
              </w:rPr>
              <w:t> </w:t>
            </w:r>
            <w:r w:rsidRPr="002B1AA5">
              <w:rPr>
                <w:sz w:val="18"/>
                <w:szCs w:val="18"/>
                <w:lang w:eastAsia="lv-LV"/>
              </w:rPr>
              <w:t>gada prognoze</w:t>
            </w:r>
          </w:p>
        </w:tc>
      </w:tr>
      <w:tr w:rsidR="00A911B8" w:rsidTr="00076EF2">
        <w:trPr>
          <w:trHeight w:val="166"/>
        </w:trPr>
        <w:tc>
          <w:tcPr>
            <w:tcW w:w="3544" w:type="dxa"/>
            <w:tcBorders>
              <w:top w:val="nil"/>
              <w:left w:val="single" w:sz="4" w:space="0" w:color="auto"/>
              <w:bottom w:val="single" w:sz="4" w:space="0" w:color="auto"/>
              <w:right w:val="single" w:sz="4" w:space="0" w:color="auto"/>
            </w:tcBorders>
            <w:shd w:val="clear" w:color="000000" w:fill="D9D9D9"/>
            <w:hideMark/>
          </w:tcPr>
          <w:p w:rsidR="00A911B8" w:rsidRPr="002B1AA5" w:rsidRDefault="00A911B8" w:rsidP="00724E61">
            <w:pPr>
              <w:spacing w:before="40" w:after="40"/>
              <w:rPr>
                <w:sz w:val="18"/>
                <w:szCs w:val="18"/>
                <w:lang w:eastAsia="lv-LV"/>
              </w:rPr>
            </w:pPr>
            <w:r w:rsidRPr="002B1AA5">
              <w:rPr>
                <w:sz w:val="18"/>
                <w:szCs w:val="18"/>
                <w:lang w:eastAsia="lv-LV"/>
              </w:rPr>
              <w:t xml:space="preserve">Kopējie izdevumi, </w:t>
            </w:r>
            <w:proofErr w:type="spellStart"/>
            <w:r w:rsidRPr="002B1AA5">
              <w:rPr>
                <w:i/>
                <w:iCs/>
                <w:sz w:val="18"/>
                <w:szCs w:val="18"/>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5 557 632</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color w:val="FF0000"/>
                <w:sz w:val="18"/>
                <w:szCs w:val="18"/>
                <w:lang w:eastAsia="lv-LV"/>
              </w:rPr>
            </w:pPr>
            <w:r w:rsidRPr="002B1AA5">
              <w:rPr>
                <w:sz w:val="18"/>
                <w:szCs w:val="18"/>
                <w:lang w:eastAsia="lv-LV"/>
              </w:rPr>
              <w:t>500 000</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right"/>
              <w:rPr>
                <w:sz w:val="18"/>
                <w:szCs w:val="18"/>
                <w:lang w:eastAsia="lv-LV"/>
              </w:rPr>
            </w:pPr>
            <w:r w:rsidRPr="002B1AA5">
              <w:rPr>
                <w:sz w:val="18"/>
                <w:szCs w:val="18"/>
                <w:lang w:eastAsia="lv-LV"/>
              </w:rPr>
              <w:t>596 853</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76EF2">
            <w:pPr>
              <w:jc w:val="right"/>
              <w:rPr>
                <w:sz w:val="18"/>
                <w:szCs w:val="18"/>
                <w:lang w:eastAsia="lv-LV"/>
              </w:rPr>
            </w:pPr>
            <w:r w:rsidRPr="002B1AA5">
              <w:rPr>
                <w:sz w:val="18"/>
                <w:szCs w:val="18"/>
                <w:lang w:eastAsia="lv-LV"/>
              </w:rPr>
              <w:t>596 853</w:t>
            </w:r>
          </w:p>
        </w:tc>
        <w:tc>
          <w:tcPr>
            <w:tcW w:w="1134" w:type="dxa"/>
            <w:tcBorders>
              <w:top w:val="nil"/>
              <w:left w:val="nil"/>
              <w:bottom w:val="single" w:sz="4" w:space="0" w:color="auto"/>
              <w:right w:val="single" w:sz="4" w:space="0" w:color="auto"/>
            </w:tcBorders>
            <w:shd w:val="clear" w:color="000000" w:fill="D9D9D9"/>
            <w:hideMark/>
          </w:tcPr>
          <w:p w:rsidR="00A911B8" w:rsidRPr="002B1AA5" w:rsidRDefault="00A911B8" w:rsidP="000A6509">
            <w:pPr>
              <w:jc w:val="center"/>
              <w:rPr>
                <w:sz w:val="18"/>
                <w:szCs w:val="18"/>
                <w:lang w:eastAsia="lv-LV"/>
              </w:rPr>
            </w:pPr>
            <w:r w:rsidRPr="002B1AA5">
              <w:rPr>
                <w:sz w:val="18"/>
                <w:szCs w:val="18"/>
                <w:lang w:eastAsia="lv-LV"/>
              </w:rPr>
              <w:t>-</w:t>
            </w:r>
          </w:p>
        </w:tc>
      </w:tr>
      <w:tr w:rsidR="00A911B8" w:rsidTr="000A6509">
        <w:trPr>
          <w:trHeight w:val="367"/>
        </w:trPr>
        <w:tc>
          <w:tcPr>
            <w:tcW w:w="3544"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724E61">
            <w:pPr>
              <w:spacing w:before="40" w:after="40"/>
              <w:rPr>
                <w:sz w:val="18"/>
                <w:szCs w:val="18"/>
                <w:lang w:eastAsia="lv-LV"/>
              </w:rPr>
            </w:pPr>
            <w:r w:rsidRPr="002B1AA5">
              <w:rPr>
                <w:sz w:val="18"/>
                <w:szCs w:val="18"/>
                <w:lang w:eastAsia="lv-LV"/>
              </w:rPr>
              <w:t xml:space="preserve">Kopējo izdevumu izmaiņas, </w:t>
            </w:r>
            <w:proofErr w:type="spellStart"/>
            <w:r w:rsidRPr="002B1AA5">
              <w:rPr>
                <w:i/>
                <w:iCs/>
                <w:sz w:val="18"/>
                <w:szCs w:val="18"/>
                <w:lang w:eastAsia="lv-LV"/>
              </w:rPr>
              <w:t>euro</w:t>
            </w:r>
            <w:proofErr w:type="spellEnd"/>
            <w:r w:rsidRPr="002B1AA5">
              <w:rPr>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color w:val="FF0000"/>
                <w:sz w:val="18"/>
                <w:szCs w:val="18"/>
                <w:lang w:eastAsia="lv-LV"/>
              </w:rPr>
            </w:pPr>
            <w:r w:rsidRPr="002B1AA5">
              <w:rPr>
                <w:sz w:val="18"/>
                <w:szCs w:val="18"/>
                <w:lang w:eastAsia="lv-LV"/>
              </w:rPr>
              <w:t>-5 057 632</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96 853</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-596 853</w:t>
            </w:r>
          </w:p>
        </w:tc>
      </w:tr>
      <w:tr w:rsidR="00A911B8" w:rsidTr="000A6509">
        <w:trPr>
          <w:trHeight w:val="90"/>
        </w:trPr>
        <w:tc>
          <w:tcPr>
            <w:tcW w:w="3544"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724E61">
            <w:pPr>
              <w:spacing w:before="40" w:after="40"/>
              <w:rPr>
                <w:sz w:val="18"/>
                <w:szCs w:val="18"/>
                <w:lang w:eastAsia="lv-LV"/>
              </w:rPr>
            </w:pPr>
            <w:r w:rsidRPr="002B1AA5">
              <w:rPr>
                <w:sz w:val="18"/>
                <w:szCs w:val="18"/>
                <w:lang w:eastAsia="lv-LV"/>
              </w:rPr>
              <w:t>Kopējie izdevumi, % (+/–) pret iepriekšējo gadu</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-91</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19,4</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center"/>
              <w:rPr>
                <w:sz w:val="18"/>
                <w:szCs w:val="18"/>
                <w:lang w:eastAsia="lv-LV"/>
              </w:rPr>
            </w:pPr>
            <w:r w:rsidRPr="002B1AA5">
              <w:rPr>
                <w:sz w:val="18"/>
                <w:szCs w:val="18"/>
                <w:lang w:eastAsia="lv-LV"/>
              </w:rPr>
              <w:t>-</w:t>
            </w:r>
          </w:p>
        </w:tc>
        <w:tc>
          <w:tcPr>
            <w:tcW w:w="1134" w:type="dxa"/>
            <w:tcBorders>
              <w:top w:val="nil"/>
              <w:left w:val="nil"/>
              <w:bottom w:val="single" w:sz="4" w:space="0" w:color="auto"/>
              <w:right w:val="single" w:sz="4" w:space="0" w:color="auto"/>
            </w:tcBorders>
            <w:shd w:val="clear" w:color="auto" w:fill="auto"/>
            <w:hideMark/>
          </w:tcPr>
          <w:p w:rsidR="00A911B8" w:rsidRPr="002B1AA5" w:rsidRDefault="00A911B8" w:rsidP="000A6509">
            <w:pPr>
              <w:jc w:val="right"/>
              <w:rPr>
                <w:sz w:val="18"/>
                <w:szCs w:val="18"/>
                <w:lang w:eastAsia="lv-LV"/>
              </w:rPr>
            </w:pPr>
            <w:r w:rsidRPr="002B1AA5">
              <w:rPr>
                <w:sz w:val="18"/>
                <w:szCs w:val="18"/>
                <w:lang w:eastAsia="lv-LV"/>
              </w:rPr>
              <w:t>-100</w:t>
            </w:r>
          </w:p>
        </w:tc>
      </w:tr>
      <w:tr w:rsidR="00A911B8" w:rsidTr="000A6509">
        <w:trPr>
          <w:trHeight w:val="90"/>
        </w:trPr>
        <w:tc>
          <w:tcPr>
            <w:tcW w:w="3544"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724E61">
            <w:pPr>
              <w:spacing w:before="40" w:after="40"/>
              <w:rPr>
                <w:sz w:val="18"/>
                <w:szCs w:val="18"/>
                <w:lang w:eastAsia="lv-LV"/>
              </w:rPr>
            </w:pPr>
            <w:r w:rsidRPr="002B1AA5">
              <w:rPr>
                <w:sz w:val="18"/>
                <w:szCs w:val="18"/>
                <w:lang w:eastAsia="lv-LV"/>
              </w:rPr>
              <w:t xml:space="preserve">Atlīdzība, </w:t>
            </w:r>
            <w:proofErr w:type="spellStart"/>
            <w:r w:rsidRPr="00076EF2">
              <w:rPr>
                <w:i/>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tcPr>
          <w:p w:rsidR="00A911B8" w:rsidRPr="00B3378B" w:rsidRDefault="00A911B8" w:rsidP="000A6509">
            <w:pPr>
              <w:jc w:val="right"/>
              <w:rPr>
                <w:bCs/>
                <w:sz w:val="18"/>
                <w:szCs w:val="18"/>
              </w:rPr>
            </w:pPr>
            <w:r w:rsidRPr="00B3378B">
              <w:rPr>
                <w:bCs/>
                <w:sz w:val="18"/>
                <w:szCs w:val="18"/>
              </w:rPr>
              <w:t>38 155</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center"/>
              <w:rPr>
                <w:b/>
                <w:bCs/>
                <w:sz w:val="18"/>
                <w:szCs w:val="18"/>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tcPr>
          <w:p w:rsidR="00A911B8" w:rsidRPr="002B1AA5" w:rsidRDefault="00076EF2" w:rsidP="000A6509">
            <w:pPr>
              <w:jc w:val="right"/>
              <w:rPr>
                <w:sz w:val="18"/>
                <w:szCs w:val="18"/>
                <w:lang w:eastAsia="lv-LV"/>
              </w:rPr>
            </w:pPr>
            <w:r>
              <w:rPr>
                <w:sz w:val="18"/>
                <w:szCs w:val="18"/>
                <w:lang w:eastAsia="lv-LV"/>
              </w:rPr>
              <w:t>596</w:t>
            </w:r>
            <w:r w:rsidR="00A911B8" w:rsidRPr="002B1AA5">
              <w:rPr>
                <w:sz w:val="18"/>
                <w:szCs w:val="18"/>
                <w:lang w:eastAsia="lv-LV"/>
              </w:rPr>
              <w:t xml:space="preserve"> 853</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596 853</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center"/>
              <w:rPr>
                <w:b/>
                <w:bCs/>
                <w:sz w:val="18"/>
                <w:szCs w:val="18"/>
              </w:rPr>
            </w:pPr>
            <w:r w:rsidRPr="002B1AA5">
              <w:rPr>
                <w:b/>
                <w:bCs/>
                <w:sz w:val="18"/>
                <w:szCs w:val="18"/>
              </w:rPr>
              <w:t>-</w:t>
            </w:r>
          </w:p>
        </w:tc>
      </w:tr>
      <w:tr w:rsidR="00A911B8" w:rsidTr="00A03468">
        <w:trPr>
          <w:trHeight w:val="90"/>
        </w:trPr>
        <w:tc>
          <w:tcPr>
            <w:tcW w:w="3544" w:type="dxa"/>
            <w:tcBorders>
              <w:top w:val="nil"/>
              <w:left w:val="single" w:sz="4" w:space="0" w:color="auto"/>
              <w:bottom w:val="single" w:sz="4" w:space="0" w:color="auto"/>
              <w:right w:val="single" w:sz="4" w:space="0" w:color="auto"/>
            </w:tcBorders>
            <w:shd w:val="clear" w:color="auto" w:fill="auto"/>
            <w:hideMark/>
          </w:tcPr>
          <w:p w:rsidR="00A911B8" w:rsidRPr="002B1AA5" w:rsidRDefault="00A911B8" w:rsidP="00724E61">
            <w:pPr>
              <w:spacing w:before="40" w:after="40"/>
              <w:rPr>
                <w:sz w:val="18"/>
                <w:szCs w:val="18"/>
                <w:lang w:eastAsia="lv-LV"/>
              </w:rPr>
            </w:pPr>
            <w:r w:rsidRPr="002B1AA5">
              <w:rPr>
                <w:sz w:val="18"/>
                <w:szCs w:val="18"/>
                <w:lang w:eastAsia="lv-LV"/>
              </w:rPr>
              <w:t>Vidējais amata vietu skaits gadā</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center"/>
              <w:rPr>
                <w:b/>
                <w:bCs/>
                <w:sz w:val="18"/>
                <w:szCs w:val="18"/>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center"/>
              <w:rPr>
                <w:b/>
                <w:bCs/>
                <w:sz w:val="18"/>
                <w:szCs w:val="18"/>
              </w:rPr>
            </w:pPr>
            <w:r w:rsidRPr="002B1AA5">
              <w:rPr>
                <w:b/>
                <w:bCs/>
                <w:sz w:val="18"/>
                <w:szCs w:val="18"/>
              </w:rPr>
              <w:t>-</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9</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9</w:t>
            </w:r>
          </w:p>
        </w:tc>
        <w:tc>
          <w:tcPr>
            <w:tcW w:w="1134" w:type="dxa"/>
            <w:tcBorders>
              <w:top w:val="nil"/>
              <w:left w:val="nil"/>
              <w:bottom w:val="single" w:sz="4" w:space="0" w:color="auto"/>
              <w:right w:val="single" w:sz="4" w:space="0" w:color="auto"/>
            </w:tcBorders>
            <w:shd w:val="clear" w:color="auto" w:fill="auto"/>
          </w:tcPr>
          <w:p w:rsidR="00A911B8" w:rsidRPr="002B1AA5" w:rsidRDefault="00A911B8" w:rsidP="000A6509">
            <w:pPr>
              <w:jc w:val="center"/>
              <w:rPr>
                <w:b/>
                <w:bCs/>
                <w:sz w:val="18"/>
                <w:szCs w:val="18"/>
              </w:rPr>
            </w:pPr>
            <w:r w:rsidRPr="002B1AA5">
              <w:rPr>
                <w:b/>
                <w:bCs/>
                <w:sz w:val="18"/>
                <w:szCs w:val="18"/>
              </w:rPr>
              <w:t>-</w:t>
            </w:r>
          </w:p>
        </w:tc>
      </w:tr>
      <w:tr w:rsidR="00A911B8" w:rsidTr="00A03468">
        <w:trPr>
          <w:trHeight w:val="9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11B8" w:rsidRPr="002B1AA5" w:rsidRDefault="00A911B8" w:rsidP="00724E61">
            <w:pPr>
              <w:spacing w:before="40" w:after="40"/>
              <w:rPr>
                <w:sz w:val="18"/>
                <w:szCs w:val="18"/>
                <w:lang w:eastAsia="lv-LV"/>
              </w:rPr>
            </w:pPr>
            <w:r w:rsidRPr="002B1AA5">
              <w:rPr>
                <w:sz w:val="18"/>
                <w:szCs w:val="18"/>
                <w:lang w:eastAsia="lv-LV"/>
              </w:rPr>
              <w:t xml:space="preserve">Vidējā atlīdzība amata vietai (mēnesī), </w:t>
            </w:r>
            <w:proofErr w:type="spellStart"/>
            <w:r w:rsidRPr="00076EF2">
              <w:rPr>
                <w:i/>
                <w:sz w:val="18"/>
                <w:szCs w:val="18"/>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1B8" w:rsidRPr="002B1AA5" w:rsidRDefault="00A911B8" w:rsidP="000A6509">
            <w:pPr>
              <w:jc w:val="center"/>
              <w:rPr>
                <w:b/>
                <w:bCs/>
                <w:sz w:val="18"/>
                <w:szCs w:val="18"/>
              </w:rPr>
            </w:pPr>
            <w:r w:rsidRPr="002B1AA5">
              <w:rPr>
                <w:b/>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1B8" w:rsidRPr="002B1AA5" w:rsidRDefault="00A911B8" w:rsidP="000A6509">
            <w:pPr>
              <w:jc w:val="center"/>
              <w:rPr>
                <w:sz w:val="18"/>
                <w:szCs w:val="18"/>
                <w:lang w:eastAsia="lv-LV"/>
              </w:rPr>
            </w:pPr>
            <w:r w:rsidRPr="002B1AA5">
              <w:rPr>
                <w:b/>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5 526</w:t>
            </w:r>
            <w:r w:rsidRPr="002B1AA5">
              <w:rPr>
                <w:sz w:val="18"/>
                <w:szCs w:val="18"/>
                <w:vertAlign w:val="superscript"/>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1B8" w:rsidRPr="002B1AA5" w:rsidRDefault="00A911B8" w:rsidP="000A6509">
            <w:pPr>
              <w:jc w:val="right"/>
              <w:rPr>
                <w:sz w:val="18"/>
                <w:szCs w:val="18"/>
                <w:lang w:eastAsia="lv-LV"/>
              </w:rPr>
            </w:pPr>
            <w:r w:rsidRPr="002B1AA5">
              <w:rPr>
                <w:sz w:val="18"/>
                <w:szCs w:val="18"/>
                <w:lang w:eastAsia="lv-LV"/>
              </w:rPr>
              <w:t>5 526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1B8" w:rsidRPr="002B1AA5" w:rsidRDefault="00A911B8" w:rsidP="000A6509">
            <w:pPr>
              <w:jc w:val="center"/>
              <w:rPr>
                <w:sz w:val="18"/>
                <w:szCs w:val="18"/>
                <w:lang w:eastAsia="lv-LV"/>
              </w:rPr>
            </w:pPr>
            <w:r w:rsidRPr="002B1AA5">
              <w:rPr>
                <w:b/>
                <w:bCs/>
                <w:sz w:val="18"/>
                <w:szCs w:val="18"/>
              </w:rPr>
              <w:t>-</w:t>
            </w:r>
          </w:p>
        </w:tc>
      </w:tr>
    </w:tbl>
    <w:p w:rsidR="00A911B8" w:rsidRPr="002B1AA5" w:rsidRDefault="00A911B8" w:rsidP="00A911B8">
      <w:pPr>
        <w:ind w:firstLine="425"/>
        <w:jc w:val="both"/>
        <w:rPr>
          <w:i/>
          <w:sz w:val="20"/>
          <w:lang w:eastAsia="lv-LV"/>
        </w:rPr>
      </w:pPr>
      <w:r w:rsidRPr="002B1AA5">
        <w:rPr>
          <w:sz w:val="18"/>
          <w:szCs w:val="18"/>
        </w:rPr>
        <w:t>Piezīmes.</w:t>
      </w:r>
    </w:p>
    <w:p w:rsidR="00797037" w:rsidRDefault="00A911B8" w:rsidP="00797037">
      <w:pPr>
        <w:spacing w:after="240"/>
        <w:ind w:firstLine="425"/>
        <w:jc w:val="both"/>
        <w:rPr>
          <w:b/>
          <w:color w:val="FF0000"/>
          <w:lang w:eastAsia="lv-LV"/>
        </w:rPr>
      </w:pPr>
      <w:r w:rsidRPr="002B1AA5">
        <w:rPr>
          <w:sz w:val="18"/>
          <w:szCs w:val="18"/>
          <w:vertAlign w:val="superscript"/>
          <w:lang w:eastAsia="lv-LV"/>
        </w:rPr>
        <w:t>1</w:t>
      </w:r>
      <w:r w:rsidRPr="002B1AA5">
        <w:rPr>
          <w:sz w:val="18"/>
          <w:szCs w:val="18"/>
          <w:lang w:eastAsia="lv-LV"/>
        </w:rPr>
        <w:t>Tai skaitā tiek nodrošinātas piemaksas proje</w:t>
      </w:r>
      <w:r>
        <w:rPr>
          <w:sz w:val="18"/>
          <w:szCs w:val="18"/>
          <w:lang w:eastAsia="lv-LV"/>
        </w:rPr>
        <w:t>ktu realizācijā</w:t>
      </w:r>
      <w:r w:rsidRPr="002B1AA5">
        <w:rPr>
          <w:sz w:val="18"/>
          <w:szCs w:val="18"/>
          <w:lang w:eastAsia="lv-LV"/>
        </w:rPr>
        <w:t xml:space="preserve"> iesaistītajām Aizsardzības ministrijas un Valsts aizsardzības militāro objektu un iepirkumu centra personālam, saskaņā ar Ministru kabineta 2019.</w:t>
      </w:r>
      <w:r w:rsidR="00A03468">
        <w:rPr>
          <w:sz w:val="18"/>
          <w:szCs w:val="18"/>
          <w:lang w:eastAsia="lv-LV"/>
        </w:rPr>
        <w:t> </w:t>
      </w:r>
      <w:r w:rsidRPr="002B1AA5">
        <w:rPr>
          <w:sz w:val="18"/>
          <w:szCs w:val="18"/>
          <w:lang w:eastAsia="lv-LV"/>
        </w:rPr>
        <w:t>gada 22.</w:t>
      </w:r>
      <w:r w:rsidR="00797037">
        <w:rPr>
          <w:sz w:val="18"/>
          <w:szCs w:val="18"/>
          <w:lang w:eastAsia="lv-LV"/>
        </w:rPr>
        <w:t> </w:t>
      </w:r>
      <w:r w:rsidRPr="002B1AA5">
        <w:rPr>
          <w:sz w:val="18"/>
          <w:szCs w:val="18"/>
          <w:lang w:eastAsia="lv-LV"/>
        </w:rPr>
        <w:t>oktobra rīkojumu Nr.</w:t>
      </w:r>
      <w:r w:rsidR="00797037">
        <w:rPr>
          <w:sz w:val="18"/>
          <w:szCs w:val="18"/>
          <w:lang w:eastAsia="lv-LV"/>
        </w:rPr>
        <w:t> </w:t>
      </w:r>
      <w:r w:rsidRPr="002B1AA5">
        <w:rPr>
          <w:sz w:val="18"/>
          <w:szCs w:val="18"/>
          <w:lang w:eastAsia="lv-LV"/>
        </w:rPr>
        <w:t>512.</w:t>
      </w:r>
    </w:p>
    <w:p w:rsidR="00A911B8" w:rsidRPr="00797037" w:rsidRDefault="00A911B8" w:rsidP="00797037">
      <w:pPr>
        <w:spacing w:before="240" w:after="240"/>
        <w:ind w:firstLine="425"/>
        <w:jc w:val="center"/>
        <w:rPr>
          <w:b/>
          <w:color w:val="FF0000"/>
          <w:lang w:eastAsia="lv-LV"/>
        </w:rPr>
      </w:pPr>
      <w:r w:rsidRPr="002B1AA5">
        <w:rPr>
          <w:b/>
          <w:lang w:eastAsia="lv-LV"/>
        </w:rPr>
        <w:t>Izmaiņas izdevumos, salīdzinot 2021. gada projektu ar 2020. gada plānu</w:t>
      </w:r>
    </w:p>
    <w:p w:rsidR="00A911B8" w:rsidRPr="002B1AA5" w:rsidRDefault="00A911B8" w:rsidP="00A911B8">
      <w:pPr>
        <w:jc w:val="right"/>
        <w:rPr>
          <w:i/>
          <w:sz w:val="18"/>
          <w:szCs w:val="18"/>
        </w:rPr>
      </w:pPr>
      <w:proofErr w:type="spellStart"/>
      <w:r w:rsidRPr="002B1AA5">
        <w:rPr>
          <w:i/>
          <w:sz w:val="18"/>
          <w:szCs w:val="18"/>
        </w:rPr>
        <w:t>Euro</w:t>
      </w:r>
      <w:proofErr w:type="spellEnd"/>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418"/>
        <w:gridCol w:w="1417"/>
        <w:gridCol w:w="1417"/>
      </w:tblGrid>
      <w:tr w:rsidR="00A911B8" w:rsidTr="000A6509">
        <w:trPr>
          <w:trHeight w:val="142"/>
          <w:tblHeader/>
        </w:trPr>
        <w:tc>
          <w:tcPr>
            <w:tcW w:w="4962" w:type="dxa"/>
            <w:vAlign w:val="center"/>
          </w:tcPr>
          <w:p w:rsidR="00A911B8" w:rsidRPr="002B1AA5" w:rsidRDefault="00A911B8" w:rsidP="000A6509">
            <w:pPr>
              <w:jc w:val="center"/>
              <w:rPr>
                <w:sz w:val="18"/>
                <w:szCs w:val="18"/>
              </w:rPr>
            </w:pPr>
            <w:r w:rsidRPr="002B1AA5">
              <w:rPr>
                <w:sz w:val="18"/>
                <w:szCs w:val="18"/>
                <w:lang w:eastAsia="lv-LV"/>
              </w:rPr>
              <w:t>Pasākums</w:t>
            </w:r>
          </w:p>
        </w:tc>
        <w:tc>
          <w:tcPr>
            <w:tcW w:w="1418" w:type="dxa"/>
            <w:vAlign w:val="center"/>
          </w:tcPr>
          <w:p w:rsidR="00A911B8" w:rsidRPr="002B1AA5" w:rsidRDefault="00A911B8" w:rsidP="000A6509">
            <w:pPr>
              <w:jc w:val="center"/>
              <w:rPr>
                <w:sz w:val="18"/>
                <w:szCs w:val="18"/>
                <w:lang w:eastAsia="lv-LV"/>
              </w:rPr>
            </w:pPr>
            <w:r w:rsidRPr="002B1AA5">
              <w:rPr>
                <w:sz w:val="18"/>
                <w:szCs w:val="18"/>
                <w:lang w:eastAsia="lv-LV"/>
              </w:rPr>
              <w:t>Samazinājums</w:t>
            </w:r>
          </w:p>
        </w:tc>
        <w:tc>
          <w:tcPr>
            <w:tcW w:w="1417" w:type="dxa"/>
            <w:vAlign w:val="center"/>
          </w:tcPr>
          <w:p w:rsidR="00A911B8" w:rsidRPr="002B1AA5" w:rsidRDefault="00A911B8" w:rsidP="000A6509">
            <w:pPr>
              <w:jc w:val="center"/>
              <w:rPr>
                <w:sz w:val="18"/>
                <w:szCs w:val="18"/>
                <w:lang w:eastAsia="lv-LV"/>
              </w:rPr>
            </w:pPr>
            <w:r w:rsidRPr="002B1AA5">
              <w:rPr>
                <w:sz w:val="18"/>
                <w:szCs w:val="18"/>
                <w:lang w:eastAsia="lv-LV"/>
              </w:rPr>
              <w:t>Palielinājums</w:t>
            </w:r>
          </w:p>
        </w:tc>
        <w:tc>
          <w:tcPr>
            <w:tcW w:w="1417" w:type="dxa"/>
            <w:vAlign w:val="center"/>
          </w:tcPr>
          <w:p w:rsidR="00A911B8" w:rsidRPr="002B1AA5" w:rsidRDefault="00A911B8" w:rsidP="000A6509">
            <w:pPr>
              <w:jc w:val="center"/>
              <w:rPr>
                <w:sz w:val="18"/>
                <w:szCs w:val="18"/>
                <w:lang w:eastAsia="lv-LV"/>
              </w:rPr>
            </w:pPr>
            <w:r w:rsidRPr="002B1AA5">
              <w:rPr>
                <w:sz w:val="18"/>
                <w:szCs w:val="18"/>
                <w:lang w:eastAsia="lv-LV"/>
              </w:rPr>
              <w:t>Izmaiņas</w:t>
            </w:r>
          </w:p>
        </w:tc>
      </w:tr>
      <w:tr w:rsidR="00A911B8" w:rsidTr="000A6509">
        <w:trPr>
          <w:trHeight w:val="142"/>
        </w:trPr>
        <w:tc>
          <w:tcPr>
            <w:tcW w:w="4962" w:type="dxa"/>
            <w:shd w:val="clear" w:color="auto" w:fill="D9D9D9"/>
          </w:tcPr>
          <w:p w:rsidR="00A911B8" w:rsidRPr="002B1AA5" w:rsidRDefault="00A911B8" w:rsidP="000A6509">
            <w:pPr>
              <w:rPr>
                <w:sz w:val="18"/>
                <w:szCs w:val="18"/>
              </w:rPr>
            </w:pPr>
            <w:r w:rsidRPr="002B1AA5">
              <w:rPr>
                <w:b/>
                <w:bCs/>
                <w:sz w:val="18"/>
                <w:szCs w:val="18"/>
                <w:lang w:eastAsia="lv-LV"/>
              </w:rPr>
              <w:t>Izdevumi - kopā</w:t>
            </w:r>
          </w:p>
        </w:tc>
        <w:tc>
          <w:tcPr>
            <w:tcW w:w="1418" w:type="dxa"/>
            <w:shd w:val="clear" w:color="auto" w:fill="D9D9D9"/>
          </w:tcPr>
          <w:p w:rsidR="00A911B8" w:rsidRPr="002B1AA5" w:rsidRDefault="00A911B8" w:rsidP="000A6509">
            <w:pPr>
              <w:jc w:val="right"/>
              <w:rPr>
                <w:b/>
                <w:sz w:val="18"/>
                <w:szCs w:val="18"/>
              </w:rPr>
            </w:pPr>
            <w:r w:rsidRPr="002B1AA5">
              <w:rPr>
                <w:b/>
                <w:sz w:val="18"/>
                <w:szCs w:val="18"/>
              </w:rPr>
              <w:t>500 000</w:t>
            </w:r>
          </w:p>
        </w:tc>
        <w:tc>
          <w:tcPr>
            <w:tcW w:w="1417" w:type="dxa"/>
            <w:shd w:val="clear" w:color="auto" w:fill="D9D9D9"/>
          </w:tcPr>
          <w:p w:rsidR="00A911B8" w:rsidRPr="002B1AA5" w:rsidRDefault="00A911B8" w:rsidP="000A6509">
            <w:pPr>
              <w:jc w:val="right"/>
              <w:rPr>
                <w:b/>
                <w:sz w:val="18"/>
                <w:szCs w:val="18"/>
              </w:rPr>
            </w:pPr>
            <w:r w:rsidRPr="002B1AA5">
              <w:rPr>
                <w:b/>
                <w:sz w:val="18"/>
                <w:szCs w:val="18"/>
              </w:rPr>
              <w:t>596 853</w:t>
            </w:r>
          </w:p>
        </w:tc>
        <w:tc>
          <w:tcPr>
            <w:tcW w:w="1417" w:type="dxa"/>
            <w:shd w:val="clear" w:color="auto" w:fill="D9D9D9"/>
          </w:tcPr>
          <w:p w:rsidR="00A911B8" w:rsidRPr="002B1AA5" w:rsidRDefault="00A911B8" w:rsidP="000A6509">
            <w:pPr>
              <w:jc w:val="right"/>
              <w:rPr>
                <w:b/>
                <w:sz w:val="18"/>
                <w:szCs w:val="18"/>
              </w:rPr>
            </w:pPr>
            <w:r w:rsidRPr="002B1AA5">
              <w:rPr>
                <w:b/>
                <w:sz w:val="18"/>
                <w:szCs w:val="18"/>
              </w:rPr>
              <w:t>96 853</w:t>
            </w:r>
          </w:p>
        </w:tc>
      </w:tr>
      <w:tr w:rsidR="00A911B8" w:rsidTr="000A6509">
        <w:tc>
          <w:tcPr>
            <w:tcW w:w="9214" w:type="dxa"/>
            <w:gridSpan w:val="4"/>
          </w:tcPr>
          <w:p w:rsidR="00A911B8" w:rsidRPr="002B1AA5" w:rsidRDefault="00A911B8" w:rsidP="000A6509">
            <w:pPr>
              <w:rPr>
                <w:sz w:val="18"/>
                <w:szCs w:val="18"/>
              </w:rPr>
            </w:pPr>
            <w:r w:rsidRPr="002B1AA5">
              <w:rPr>
                <w:i/>
                <w:sz w:val="18"/>
                <w:szCs w:val="18"/>
                <w:lang w:eastAsia="lv-LV"/>
              </w:rPr>
              <w:t>t. sk.:</w:t>
            </w:r>
          </w:p>
        </w:tc>
      </w:tr>
      <w:tr w:rsidR="00A911B8" w:rsidTr="000A6509">
        <w:trPr>
          <w:trHeight w:val="142"/>
        </w:trPr>
        <w:tc>
          <w:tcPr>
            <w:tcW w:w="4962" w:type="dxa"/>
            <w:shd w:val="clear" w:color="auto" w:fill="F2F2F2"/>
          </w:tcPr>
          <w:p w:rsidR="00A911B8" w:rsidRPr="002B1AA5" w:rsidRDefault="00A911B8" w:rsidP="000A6509">
            <w:pPr>
              <w:rPr>
                <w:sz w:val="18"/>
                <w:szCs w:val="18"/>
                <w:u w:val="single"/>
                <w:lang w:eastAsia="lv-LV"/>
              </w:rPr>
            </w:pPr>
            <w:r w:rsidRPr="002B1AA5">
              <w:rPr>
                <w:sz w:val="18"/>
                <w:szCs w:val="18"/>
                <w:u w:val="single"/>
                <w:lang w:eastAsia="lv-LV"/>
              </w:rPr>
              <w:t>Ilgtermiņa saistības</w:t>
            </w:r>
          </w:p>
        </w:tc>
        <w:tc>
          <w:tcPr>
            <w:tcW w:w="1418" w:type="dxa"/>
            <w:shd w:val="clear" w:color="auto" w:fill="F2F2F2"/>
          </w:tcPr>
          <w:p w:rsidR="00A911B8" w:rsidRPr="002B1AA5" w:rsidRDefault="00A911B8" w:rsidP="000A6509">
            <w:pPr>
              <w:jc w:val="right"/>
              <w:rPr>
                <w:sz w:val="18"/>
                <w:szCs w:val="18"/>
              </w:rPr>
            </w:pPr>
            <w:r w:rsidRPr="002B1AA5">
              <w:rPr>
                <w:sz w:val="18"/>
                <w:szCs w:val="18"/>
              </w:rPr>
              <w:t>500 000</w:t>
            </w:r>
          </w:p>
        </w:tc>
        <w:tc>
          <w:tcPr>
            <w:tcW w:w="1417" w:type="dxa"/>
            <w:shd w:val="clear" w:color="auto" w:fill="F2F2F2"/>
          </w:tcPr>
          <w:p w:rsidR="00A911B8" w:rsidRPr="002B1AA5" w:rsidRDefault="00A911B8" w:rsidP="000A6509">
            <w:pPr>
              <w:jc w:val="right"/>
              <w:rPr>
                <w:sz w:val="18"/>
                <w:szCs w:val="18"/>
              </w:rPr>
            </w:pPr>
            <w:r>
              <w:rPr>
                <w:sz w:val="18"/>
                <w:szCs w:val="18"/>
              </w:rPr>
              <w:t>596 853</w:t>
            </w:r>
          </w:p>
        </w:tc>
        <w:tc>
          <w:tcPr>
            <w:tcW w:w="1417" w:type="dxa"/>
            <w:shd w:val="clear" w:color="auto" w:fill="F2F2F2"/>
          </w:tcPr>
          <w:p w:rsidR="00A911B8" w:rsidRPr="002B1AA5" w:rsidRDefault="00A911B8" w:rsidP="000A6509">
            <w:pPr>
              <w:jc w:val="right"/>
              <w:rPr>
                <w:sz w:val="18"/>
                <w:szCs w:val="18"/>
              </w:rPr>
            </w:pPr>
            <w:r>
              <w:rPr>
                <w:sz w:val="18"/>
                <w:szCs w:val="18"/>
              </w:rPr>
              <w:t>96 853</w:t>
            </w:r>
          </w:p>
        </w:tc>
      </w:tr>
      <w:tr w:rsidR="00A911B8" w:rsidTr="000A6509">
        <w:trPr>
          <w:trHeight w:val="142"/>
        </w:trPr>
        <w:tc>
          <w:tcPr>
            <w:tcW w:w="4962" w:type="dxa"/>
          </w:tcPr>
          <w:p w:rsidR="00A911B8" w:rsidRPr="002B1AA5" w:rsidRDefault="00A911B8" w:rsidP="00724E61">
            <w:pPr>
              <w:spacing w:before="40" w:after="40"/>
              <w:rPr>
                <w:bCs/>
                <w:i/>
                <w:sz w:val="18"/>
                <w:szCs w:val="18"/>
              </w:rPr>
            </w:pPr>
            <w:r w:rsidRPr="002B1AA5">
              <w:rPr>
                <w:bCs/>
                <w:i/>
                <w:sz w:val="18"/>
                <w:szCs w:val="18"/>
              </w:rPr>
              <w:t xml:space="preserve">Izmaiņas  izdevumos no ārvalstu finanšu palīdzības NATO investīciju projekta “Gaisa </w:t>
            </w:r>
            <w:proofErr w:type="spellStart"/>
            <w:r w:rsidRPr="002B1AA5">
              <w:rPr>
                <w:bCs/>
                <w:i/>
                <w:sz w:val="18"/>
                <w:szCs w:val="18"/>
              </w:rPr>
              <w:t>komandvadības</w:t>
            </w:r>
            <w:proofErr w:type="spellEnd"/>
            <w:r w:rsidRPr="002B1AA5">
              <w:rPr>
                <w:bCs/>
                <w:i/>
                <w:sz w:val="18"/>
                <w:szCs w:val="18"/>
              </w:rPr>
              <w:t xml:space="preserve"> un kontroles sistēmas programmnodrošinājuma elementa ieviešana (ASBE)” īstenošanai</w:t>
            </w:r>
          </w:p>
        </w:tc>
        <w:tc>
          <w:tcPr>
            <w:tcW w:w="1418" w:type="dxa"/>
          </w:tcPr>
          <w:p w:rsidR="00A911B8" w:rsidRPr="002B1AA5" w:rsidRDefault="00A911B8" w:rsidP="000A6509">
            <w:pPr>
              <w:jc w:val="right"/>
              <w:rPr>
                <w:sz w:val="18"/>
                <w:szCs w:val="18"/>
              </w:rPr>
            </w:pPr>
            <w:r w:rsidRPr="002B1AA5">
              <w:rPr>
                <w:sz w:val="18"/>
                <w:szCs w:val="18"/>
              </w:rPr>
              <w:t>500 000</w:t>
            </w:r>
          </w:p>
        </w:tc>
        <w:tc>
          <w:tcPr>
            <w:tcW w:w="1417" w:type="dxa"/>
          </w:tcPr>
          <w:p w:rsidR="00A911B8" w:rsidRPr="002B1AA5" w:rsidRDefault="00A911B8" w:rsidP="000A6509">
            <w:pPr>
              <w:jc w:val="center"/>
              <w:rPr>
                <w:sz w:val="18"/>
                <w:szCs w:val="18"/>
              </w:rPr>
            </w:pPr>
            <w:r w:rsidRPr="002B1AA5">
              <w:rPr>
                <w:sz w:val="18"/>
                <w:szCs w:val="18"/>
              </w:rPr>
              <w:t>-</w:t>
            </w:r>
          </w:p>
        </w:tc>
        <w:tc>
          <w:tcPr>
            <w:tcW w:w="1417" w:type="dxa"/>
          </w:tcPr>
          <w:p w:rsidR="00A911B8" w:rsidRPr="002B1AA5" w:rsidRDefault="00A911B8" w:rsidP="000A6509">
            <w:pPr>
              <w:jc w:val="right"/>
              <w:rPr>
                <w:sz w:val="18"/>
                <w:szCs w:val="18"/>
              </w:rPr>
            </w:pPr>
            <w:r w:rsidRPr="002B1AA5">
              <w:rPr>
                <w:sz w:val="18"/>
                <w:szCs w:val="18"/>
              </w:rPr>
              <w:t>-500 000</w:t>
            </w:r>
          </w:p>
        </w:tc>
      </w:tr>
      <w:tr w:rsidR="00A911B8" w:rsidTr="000A6509">
        <w:trPr>
          <w:trHeight w:val="142"/>
        </w:trPr>
        <w:tc>
          <w:tcPr>
            <w:tcW w:w="4962" w:type="dxa"/>
          </w:tcPr>
          <w:p w:rsidR="00A911B8" w:rsidRPr="002B1AA5" w:rsidRDefault="00A911B8" w:rsidP="00724E61">
            <w:pPr>
              <w:spacing w:before="40" w:after="40"/>
              <w:rPr>
                <w:bCs/>
                <w:i/>
                <w:sz w:val="18"/>
                <w:szCs w:val="18"/>
              </w:rPr>
            </w:pPr>
            <w:r>
              <w:rPr>
                <w:i/>
                <w:sz w:val="18"/>
                <w:szCs w:val="18"/>
                <w:lang w:eastAsia="lv-LV"/>
              </w:rPr>
              <w:t>Palielināti izdevumi</w:t>
            </w:r>
            <w:r w:rsidRPr="002B1AA5">
              <w:rPr>
                <w:i/>
                <w:sz w:val="18"/>
                <w:szCs w:val="18"/>
                <w:lang w:eastAsia="lv-LV"/>
              </w:rPr>
              <w:t xml:space="preserve"> </w:t>
            </w:r>
            <w:r>
              <w:rPr>
                <w:i/>
                <w:sz w:val="18"/>
                <w:szCs w:val="18"/>
                <w:lang w:eastAsia="lv-LV"/>
              </w:rPr>
              <w:t>atlīdzībai 9 jaunām amata vietām</w:t>
            </w:r>
            <w:r w:rsidRPr="002B1AA5">
              <w:rPr>
                <w:i/>
                <w:sz w:val="18"/>
                <w:szCs w:val="18"/>
                <w:lang w:eastAsia="lv-LV"/>
              </w:rPr>
              <w:t xml:space="preserve"> pamatojoties uz Ministru kabineta 2019.gada 22.oktobra </w:t>
            </w:r>
            <w:r w:rsidRPr="002B1AA5">
              <w:rPr>
                <w:i/>
                <w:sz w:val="18"/>
                <w:szCs w:val="18"/>
                <w:lang w:eastAsia="lv-LV"/>
              </w:rPr>
              <w:lastRenderedPageBreak/>
              <w:t>rīkojumu Nr.512 “Par Latvijas līdzdalības nodrošināšanu NATO Drošības investīciju programmā”</w:t>
            </w:r>
          </w:p>
        </w:tc>
        <w:tc>
          <w:tcPr>
            <w:tcW w:w="1418" w:type="dxa"/>
          </w:tcPr>
          <w:p w:rsidR="00A911B8" w:rsidRPr="002B1AA5" w:rsidRDefault="00A911B8" w:rsidP="000A6509">
            <w:pPr>
              <w:jc w:val="center"/>
              <w:rPr>
                <w:sz w:val="18"/>
                <w:szCs w:val="18"/>
              </w:rPr>
            </w:pPr>
            <w:r w:rsidRPr="002B1AA5">
              <w:rPr>
                <w:sz w:val="18"/>
                <w:szCs w:val="18"/>
              </w:rPr>
              <w:lastRenderedPageBreak/>
              <w:t>-</w:t>
            </w:r>
          </w:p>
        </w:tc>
        <w:tc>
          <w:tcPr>
            <w:tcW w:w="1417" w:type="dxa"/>
          </w:tcPr>
          <w:p w:rsidR="00A911B8" w:rsidRPr="002B1AA5" w:rsidRDefault="00A911B8" w:rsidP="000A6509">
            <w:pPr>
              <w:jc w:val="right"/>
              <w:rPr>
                <w:sz w:val="18"/>
                <w:szCs w:val="18"/>
              </w:rPr>
            </w:pPr>
            <w:r w:rsidRPr="002B1AA5">
              <w:rPr>
                <w:sz w:val="18"/>
                <w:szCs w:val="18"/>
              </w:rPr>
              <w:t>596 853</w:t>
            </w:r>
          </w:p>
        </w:tc>
        <w:tc>
          <w:tcPr>
            <w:tcW w:w="1417" w:type="dxa"/>
          </w:tcPr>
          <w:p w:rsidR="00A911B8" w:rsidRPr="002B1AA5" w:rsidRDefault="00A911B8" w:rsidP="000A6509">
            <w:pPr>
              <w:jc w:val="right"/>
              <w:rPr>
                <w:sz w:val="18"/>
                <w:szCs w:val="18"/>
              </w:rPr>
            </w:pPr>
            <w:r w:rsidRPr="002B1AA5">
              <w:rPr>
                <w:sz w:val="18"/>
                <w:szCs w:val="18"/>
              </w:rPr>
              <w:t>596 853</w:t>
            </w:r>
          </w:p>
        </w:tc>
      </w:tr>
    </w:tbl>
    <w:p w:rsidR="00A911B8" w:rsidRPr="00451519" w:rsidRDefault="00A911B8" w:rsidP="00A911B8">
      <w:pPr>
        <w:jc w:val="both"/>
        <w:rPr>
          <w:sz w:val="16"/>
          <w:szCs w:val="16"/>
        </w:rPr>
      </w:pPr>
      <w:bookmarkStart w:id="3" w:name="_GoBack"/>
      <w:bookmarkEnd w:id="3"/>
    </w:p>
    <w:sectPr w:rsidR="00A911B8" w:rsidRPr="00451519" w:rsidSect="006644A0">
      <w:headerReference w:type="default" r:id="rId14"/>
      <w:footerReference w:type="default" r:id="rId15"/>
      <w:pgSz w:w="11906" w:h="16838"/>
      <w:pgMar w:top="1418" w:right="1133" w:bottom="1134" w:left="1701" w:header="709" w:footer="709" w:gutter="0"/>
      <w:pgNumType w:start="1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F2" w:rsidRDefault="00076EF2" w:rsidP="005F0727">
      <w:r>
        <w:separator/>
      </w:r>
    </w:p>
  </w:endnote>
  <w:endnote w:type="continuationSeparator" w:id="0">
    <w:p w:rsidR="00076EF2" w:rsidRDefault="00076EF2"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F2" w:rsidRPr="00713269" w:rsidRDefault="00076EF2" w:rsidP="009A3D68">
    <w:pPr>
      <w:pStyle w:val="Footer"/>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Pr>
        <w:noProof/>
        <w:sz w:val="20"/>
      </w:rPr>
      <w:t>FMPask_5.3_10_AiM_121020_proj2021.docx</w:t>
    </w:r>
    <w:r w:rsidRPr="00713269">
      <w:rPr>
        <w:noProof/>
        <w:sz w:val="20"/>
      </w:rPr>
      <w:fldChar w:fldCharType="end"/>
    </w:r>
    <w:r w:rsidRPr="00713269">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F2" w:rsidRDefault="00076EF2" w:rsidP="00E81CF6">
      <w:r>
        <w:separator/>
      </w:r>
    </w:p>
  </w:footnote>
  <w:footnote w:type="continuationSeparator" w:id="0">
    <w:p w:rsidR="00076EF2" w:rsidRDefault="00076EF2"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F2" w:rsidRPr="00094CCE" w:rsidRDefault="00076EF2" w:rsidP="00094CCE">
    <w:pPr>
      <w:pStyle w:val="Header"/>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724E61">
      <w:rPr>
        <w:noProof/>
        <w:szCs w:val="24"/>
      </w:rPr>
      <w:t>206</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4F6742"/>
    <w:multiLevelType w:val="hybridMultilevel"/>
    <w:tmpl w:val="E140EF48"/>
    <w:lvl w:ilvl="0" w:tplc="A3662164">
      <w:start w:val="1"/>
      <w:numFmt w:val="decimal"/>
      <w:lvlText w:val="%1)"/>
      <w:lvlJc w:val="left"/>
      <w:pPr>
        <w:ind w:left="1069" w:hanging="360"/>
      </w:pPr>
      <w:rPr>
        <w:rFonts w:hint="default"/>
      </w:rPr>
    </w:lvl>
    <w:lvl w:ilvl="1" w:tplc="77903D4C" w:tentative="1">
      <w:start w:val="1"/>
      <w:numFmt w:val="lowerLetter"/>
      <w:lvlText w:val="%2."/>
      <w:lvlJc w:val="left"/>
      <w:pPr>
        <w:ind w:left="1789" w:hanging="360"/>
      </w:pPr>
    </w:lvl>
    <w:lvl w:ilvl="2" w:tplc="F1F6ED98" w:tentative="1">
      <w:start w:val="1"/>
      <w:numFmt w:val="lowerRoman"/>
      <w:lvlText w:val="%3."/>
      <w:lvlJc w:val="right"/>
      <w:pPr>
        <w:ind w:left="2509" w:hanging="180"/>
      </w:pPr>
    </w:lvl>
    <w:lvl w:ilvl="3" w:tplc="7116CC1E" w:tentative="1">
      <w:start w:val="1"/>
      <w:numFmt w:val="decimal"/>
      <w:lvlText w:val="%4."/>
      <w:lvlJc w:val="left"/>
      <w:pPr>
        <w:ind w:left="3229" w:hanging="360"/>
      </w:pPr>
    </w:lvl>
    <w:lvl w:ilvl="4" w:tplc="3A9E2E14" w:tentative="1">
      <w:start w:val="1"/>
      <w:numFmt w:val="lowerLetter"/>
      <w:lvlText w:val="%5."/>
      <w:lvlJc w:val="left"/>
      <w:pPr>
        <w:ind w:left="3949" w:hanging="360"/>
      </w:pPr>
    </w:lvl>
    <w:lvl w:ilvl="5" w:tplc="1088709E" w:tentative="1">
      <w:start w:val="1"/>
      <w:numFmt w:val="lowerRoman"/>
      <w:lvlText w:val="%6."/>
      <w:lvlJc w:val="right"/>
      <w:pPr>
        <w:ind w:left="4669" w:hanging="180"/>
      </w:pPr>
    </w:lvl>
    <w:lvl w:ilvl="6" w:tplc="B7CC92AA" w:tentative="1">
      <w:start w:val="1"/>
      <w:numFmt w:val="decimal"/>
      <w:lvlText w:val="%7."/>
      <w:lvlJc w:val="left"/>
      <w:pPr>
        <w:ind w:left="5389" w:hanging="360"/>
      </w:pPr>
    </w:lvl>
    <w:lvl w:ilvl="7" w:tplc="17EE6B74" w:tentative="1">
      <w:start w:val="1"/>
      <w:numFmt w:val="lowerLetter"/>
      <w:lvlText w:val="%8."/>
      <w:lvlJc w:val="left"/>
      <w:pPr>
        <w:ind w:left="6109" w:hanging="360"/>
      </w:pPr>
    </w:lvl>
    <w:lvl w:ilvl="8" w:tplc="C0306A52" w:tentative="1">
      <w:start w:val="1"/>
      <w:numFmt w:val="lowerRoman"/>
      <w:lvlText w:val="%9."/>
      <w:lvlJc w:val="right"/>
      <w:pPr>
        <w:ind w:left="6829" w:hanging="180"/>
      </w:pPr>
    </w:lvl>
  </w:abstractNum>
  <w:abstractNum w:abstractNumId="1" w15:restartNumberingAfterBreak="0">
    <w:nsid w:val="042001CD"/>
    <w:multiLevelType w:val="hybridMultilevel"/>
    <w:tmpl w:val="9A8C5F68"/>
    <w:lvl w:ilvl="0" w:tplc="FC8068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9A120FC"/>
    <w:multiLevelType w:val="hybridMultilevel"/>
    <w:tmpl w:val="375062F8"/>
    <w:lvl w:ilvl="0" w:tplc="FC80682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F4A44E3"/>
    <w:multiLevelType w:val="hybridMultilevel"/>
    <w:tmpl w:val="E500B9BA"/>
    <w:lvl w:ilvl="0" w:tplc="FC80682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7961DAF"/>
    <w:multiLevelType w:val="hybridMultilevel"/>
    <w:tmpl w:val="B5F06772"/>
    <w:lvl w:ilvl="0" w:tplc="FC8068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E803D45"/>
    <w:multiLevelType w:val="hybridMultilevel"/>
    <w:tmpl w:val="70F6FA74"/>
    <w:lvl w:ilvl="0" w:tplc="FC8068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0CE32AF"/>
    <w:multiLevelType w:val="hybridMultilevel"/>
    <w:tmpl w:val="A3383C44"/>
    <w:lvl w:ilvl="0" w:tplc="25544FF6">
      <w:start w:val="1"/>
      <w:numFmt w:val="decimal"/>
      <w:lvlText w:val="%1)"/>
      <w:lvlJc w:val="left"/>
      <w:pPr>
        <w:ind w:left="1069" w:hanging="360"/>
      </w:pPr>
      <w:rPr>
        <w:rFonts w:hint="default"/>
        <w:i/>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1922213"/>
    <w:multiLevelType w:val="hybridMultilevel"/>
    <w:tmpl w:val="ED520368"/>
    <w:lvl w:ilvl="0" w:tplc="FC80682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1">
    <w:nsid w:val="23774CC6"/>
    <w:multiLevelType w:val="hybridMultilevel"/>
    <w:tmpl w:val="54A6F216"/>
    <w:lvl w:ilvl="0" w:tplc="1B90D248">
      <w:start w:val="1"/>
      <w:numFmt w:val="decimal"/>
      <w:lvlText w:val="%1)"/>
      <w:lvlJc w:val="left"/>
      <w:pPr>
        <w:ind w:left="720" w:hanging="360"/>
      </w:pPr>
      <w:rPr>
        <w:rFonts w:hint="default"/>
        <w:b w:val="0"/>
        <w:color w:val="auto"/>
      </w:rPr>
    </w:lvl>
    <w:lvl w:ilvl="1" w:tplc="BA30725C" w:tentative="1">
      <w:start w:val="1"/>
      <w:numFmt w:val="lowerLetter"/>
      <w:lvlText w:val="%2."/>
      <w:lvlJc w:val="left"/>
      <w:pPr>
        <w:ind w:left="1440" w:hanging="360"/>
      </w:pPr>
    </w:lvl>
    <w:lvl w:ilvl="2" w:tplc="C46E2374" w:tentative="1">
      <w:start w:val="1"/>
      <w:numFmt w:val="lowerRoman"/>
      <w:lvlText w:val="%3."/>
      <w:lvlJc w:val="right"/>
      <w:pPr>
        <w:ind w:left="2160" w:hanging="180"/>
      </w:pPr>
    </w:lvl>
    <w:lvl w:ilvl="3" w:tplc="963A96A2" w:tentative="1">
      <w:start w:val="1"/>
      <w:numFmt w:val="decimal"/>
      <w:lvlText w:val="%4."/>
      <w:lvlJc w:val="left"/>
      <w:pPr>
        <w:ind w:left="2880" w:hanging="360"/>
      </w:pPr>
    </w:lvl>
    <w:lvl w:ilvl="4" w:tplc="5972C3DE" w:tentative="1">
      <w:start w:val="1"/>
      <w:numFmt w:val="lowerLetter"/>
      <w:lvlText w:val="%5."/>
      <w:lvlJc w:val="left"/>
      <w:pPr>
        <w:ind w:left="3600" w:hanging="360"/>
      </w:pPr>
    </w:lvl>
    <w:lvl w:ilvl="5" w:tplc="8D86DB2E" w:tentative="1">
      <w:start w:val="1"/>
      <w:numFmt w:val="lowerRoman"/>
      <w:lvlText w:val="%6."/>
      <w:lvlJc w:val="right"/>
      <w:pPr>
        <w:ind w:left="4320" w:hanging="180"/>
      </w:pPr>
    </w:lvl>
    <w:lvl w:ilvl="6" w:tplc="2AD0DD4C" w:tentative="1">
      <w:start w:val="1"/>
      <w:numFmt w:val="decimal"/>
      <w:lvlText w:val="%7."/>
      <w:lvlJc w:val="left"/>
      <w:pPr>
        <w:ind w:left="5040" w:hanging="360"/>
      </w:pPr>
    </w:lvl>
    <w:lvl w:ilvl="7" w:tplc="33C698BC" w:tentative="1">
      <w:start w:val="1"/>
      <w:numFmt w:val="lowerLetter"/>
      <w:lvlText w:val="%8."/>
      <w:lvlJc w:val="left"/>
      <w:pPr>
        <w:ind w:left="5760" w:hanging="360"/>
      </w:pPr>
    </w:lvl>
    <w:lvl w:ilvl="8" w:tplc="D300496E" w:tentative="1">
      <w:start w:val="1"/>
      <w:numFmt w:val="lowerRoman"/>
      <w:lvlText w:val="%9."/>
      <w:lvlJc w:val="right"/>
      <w:pPr>
        <w:ind w:left="6480" w:hanging="180"/>
      </w:pPr>
    </w:lvl>
  </w:abstractNum>
  <w:abstractNum w:abstractNumId="9" w15:restartNumberingAfterBreak="0">
    <w:nsid w:val="2E8B3B60"/>
    <w:multiLevelType w:val="hybridMultilevel"/>
    <w:tmpl w:val="F7D8CADE"/>
    <w:lvl w:ilvl="0" w:tplc="FC806824">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9BD443C"/>
    <w:multiLevelType w:val="hybridMultilevel"/>
    <w:tmpl w:val="6D1EB984"/>
    <w:lvl w:ilvl="0" w:tplc="A77E1C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D6919F0"/>
    <w:multiLevelType w:val="hybridMultilevel"/>
    <w:tmpl w:val="7C788BDE"/>
    <w:lvl w:ilvl="0" w:tplc="FC80682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41FE79E3"/>
    <w:multiLevelType w:val="hybridMultilevel"/>
    <w:tmpl w:val="8D2C3B5E"/>
    <w:lvl w:ilvl="0" w:tplc="A77E1CE8">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6985A97"/>
    <w:multiLevelType w:val="hybridMultilevel"/>
    <w:tmpl w:val="51C8CC04"/>
    <w:lvl w:ilvl="0" w:tplc="FC8068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FC5A2E"/>
    <w:multiLevelType w:val="hybridMultilevel"/>
    <w:tmpl w:val="B388F9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0"/>
  </w:num>
  <w:num w:numId="5">
    <w:abstractNumId w:val="6"/>
  </w:num>
  <w:num w:numId="6">
    <w:abstractNumId w:val="10"/>
  </w:num>
  <w:num w:numId="7">
    <w:abstractNumId w:val="12"/>
  </w:num>
  <w:num w:numId="8">
    <w:abstractNumId w:val="1"/>
  </w:num>
  <w:num w:numId="9">
    <w:abstractNumId w:val="3"/>
  </w:num>
  <w:num w:numId="10">
    <w:abstractNumId w:val="13"/>
  </w:num>
  <w:num w:numId="11">
    <w:abstractNumId w:val="11"/>
  </w:num>
  <w:num w:numId="12">
    <w:abstractNumId w:val="9"/>
  </w:num>
  <w:num w:numId="13">
    <w:abstractNumId w:val="7"/>
  </w:num>
  <w:num w:numId="14">
    <w:abstractNumId w:val="4"/>
  </w:num>
  <w:num w:numId="15">
    <w:abstractNumId w:val="2"/>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03C7D"/>
    <w:rsid w:val="00011BB0"/>
    <w:rsid w:val="000132A9"/>
    <w:rsid w:val="00014BA8"/>
    <w:rsid w:val="00014E2A"/>
    <w:rsid w:val="00016579"/>
    <w:rsid w:val="000179B1"/>
    <w:rsid w:val="00021A53"/>
    <w:rsid w:val="00023AD3"/>
    <w:rsid w:val="000248FE"/>
    <w:rsid w:val="00026235"/>
    <w:rsid w:val="0003111D"/>
    <w:rsid w:val="00031FE8"/>
    <w:rsid w:val="00032461"/>
    <w:rsid w:val="000365C6"/>
    <w:rsid w:val="0004046C"/>
    <w:rsid w:val="0004066D"/>
    <w:rsid w:val="00041980"/>
    <w:rsid w:val="0005071E"/>
    <w:rsid w:val="00050A75"/>
    <w:rsid w:val="00050C4D"/>
    <w:rsid w:val="00051665"/>
    <w:rsid w:val="000519FE"/>
    <w:rsid w:val="00051B6E"/>
    <w:rsid w:val="00051C26"/>
    <w:rsid w:val="00062720"/>
    <w:rsid w:val="000630FF"/>
    <w:rsid w:val="0006314E"/>
    <w:rsid w:val="0006667A"/>
    <w:rsid w:val="00066E95"/>
    <w:rsid w:val="00070855"/>
    <w:rsid w:val="00071B5C"/>
    <w:rsid w:val="00076EF2"/>
    <w:rsid w:val="00082378"/>
    <w:rsid w:val="000836AC"/>
    <w:rsid w:val="00084F53"/>
    <w:rsid w:val="00086B38"/>
    <w:rsid w:val="00086E69"/>
    <w:rsid w:val="0008700B"/>
    <w:rsid w:val="000913C9"/>
    <w:rsid w:val="00091F10"/>
    <w:rsid w:val="000937FD"/>
    <w:rsid w:val="00094CCE"/>
    <w:rsid w:val="00096F5E"/>
    <w:rsid w:val="000A258E"/>
    <w:rsid w:val="000A2FFD"/>
    <w:rsid w:val="000A6509"/>
    <w:rsid w:val="000B0DBF"/>
    <w:rsid w:val="000C092B"/>
    <w:rsid w:val="000C1C19"/>
    <w:rsid w:val="000C216C"/>
    <w:rsid w:val="000C4770"/>
    <w:rsid w:val="000C7C02"/>
    <w:rsid w:val="000D0A9D"/>
    <w:rsid w:val="000D5795"/>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67856"/>
    <w:rsid w:val="001715BC"/>
    <w:rsid w:val="00171CD5"/>
    <w:rsid w:val="00172ABA"/>
    <w:rsid w:val="00174A7F"/>
    <w:rsid w:val="00181802"/>
    <w:rsid w:val="00181E06"/>
    <w:rsid w:val="00182286"/>
    <w:rsid w:val="00183436"/>
    <w:rsid w:val="00192C8F"/>
    <w:rsid w:val="00195855"/>
    <w:rsid w:val="001A1908"/>
    <w:rsid w:val="001A3160"/>
    <w:rsid w:val="001A7B93"/>
    <w:rsid w:val="001B0573"/>
    <w:rsid w:val="001B0641"/>
    <w:rsid w:val="001B2015"/>
    <w:rsid w:val="001B3359"/>
    <w:rsid w:val="001B3DB8"/>
    <w:rsid w:val="001B3FB4"/>
    <w:rsid w:val="001B5834"/>
    <w:rsid w:val="001B5A2C"/>
    <w:rsid w:val="001B5CE0"/>
    <w:rsid w:val="001B6159"/>
    <w:rsid w:val="001B649F"/>
    <w:rsid w:val="001B6E63"/>
    <w:rsid w:val="001C5268"/>
    <w:rsid w:val="001C592B"/>
    <w:rsid w:val="001C6B44"/>
    <w:rsid w:val="001C72E4"/>
    <w:rsid w:val="001C756E"/>
    <w:rsid w:val="001D050A"/>
    <w:rsid w:val="001D31B9"/>
    <w:rsid w:val="001D4DEE"/>
    <w:rsid w:val="001D6024"/>
    <w:rsid w:val="001D61E2"/>
    <w:rsid w:val="001D71DE"/>
    <w:rsid w:val="001E0C10"/>
    <w:rsid w:val="001E3094"/>
    <w:rsid w:val="001E3A85"/>
    <w:rsid w:val="001E53E0"/>
    <w:rsid w:val="001E5936"/>
    <w:rsid w:val="001F0B48"/>
    <w:rsid w:val="001F6239"/>
    <w:rsid w:val="001F6912"/>
    <w:rsid w:val="001F7937"/>
    <w:rsid w:val="00200271"/>
    <w:rsid w:val="002035CE"/>
    <w:rsid w:val="00203D43"/>
    <w:rsid w:val="00204038"/>
    <w:rsid w:val="00205E48"/>
    <w:rsid w:val="00212205"/>
    <w:rsid w:val="002130E4"/>
    <w:rsid w:val="00213B1D"/>
    <w:rsid w:val="0022197D"/>
    <w:rsid w:val="00221C33"/>
    <w:rsid w:val="002240E9"/>
    <w:rsid w:val="002247EA"/>
    <w:rsid w:val="00225D94"/>
    <w:rsid w:val="0022630C"/>
    <w:rsid w:val="0023365F"/>
    <w:rsid w:val="00233B9C"/>
    <w:rsid w:val="00236C1B"/>
    <w:rsid w:val="00240D57"/>
    <w:rsid w:val="00241E2E"/>
    <w:rsid w:val="002425C1"/>
    <w:rsid w:val="00244520"/>
    <w:rsid w:val="00245FBA"/>
    <w:rsid w:val="00260213"/>
    <w:rsid w:val="00261952"/>
    <w:rsid w:val="002622F0"/>
    <w:rsid w:val="0026353B"/>
    <w:rsid w:val="002646AD"/>
    <w:rsid w:val="00265960"/>
    <w:rsid w:val="00273BB3"/>
    <w:rsid w:val="00273C5E"/>
    <w:rsid w:val="002755BA"/>
    <w:rsid w:val="002761D8"/>
    <w:rsid w:val="0027622E"/>
    <w:rsid w:val="00276586"/>
    <w:rsid w:val="00276EDE"/>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2352"/>
    <w:rsid w:val="002C317A"/>
    <w:rsid w:val="002C3A8F"/>
    <w:rsid w:val="002C435F"/>
    <w:rsid w:val="002C5661"/>
    <w:rsid w:val="002C7779"/>
    <w:rsid w:val="002D228C"/>
    <w:rsid w:val="002D2A80"/>
    <w:rsid w:val="002D372C"/>
    <w:rsid w:val="002D47C0"/>
    <w:rsid w:val="002D607D"/>
    <w:rsid w:val="002D73C9"/>
    <w:rsid w:val="002E1D57"/>
    <w:rsid w:val="002E2C75"/>
    <w:rsid w:val="002E3017"/>
    <w:rsid w:val="002E30F6"/>
    <w:rsid w:val="002E3BDE"/>
    <w:rsid w:val="002E4B18"/>
    <w:rsid w:val="002E52A3"/>
    <w:rsid w:val="002E7B93"/>
    <w:rsid w:val="002F1405"/>
    <w:rsid w:val="002F238E"/>
    <w:rsid w:val="002F4AF3"/>
    <w:rsid w:val="002F7FE7"/>
    <w:rsid w:val="0030011D"/>
    <w:rsid w:val="00301258"/>
    <w:rsid w:val="00304927"/>
    <w:rsid w:val="003116EB"/>
    <w:rsid w:val="0031384D"/>
    <w:rsid w:val="00313EBB"/>
    <w:rsid w:val="00320A4A"/>
    <w:rsid w:val="00325C6E"/>
    <w:rsid w:val="00327321"/>
    <w:rsid w:val="00327AF5"/>
    <w:rsid w:val="003318F0"/>
    <w:rsid w:val="00333CF3"/>
    <w:rsid w:val="00335A71"/>
    <w:rsid w:val="00336EE8"/>
    <w:rsid w:val="00340D63"/>
    <w:rsid w:val="00342024"/>
    <w:rsid w:val="003447D7"/>
    <w:rsid w:val="00345F91"/>
    <w:rsid w:val="00347F97"/>
    <w:rsid w:val="00350039"/>
    <w:rsid w:val="0035090B"/>
    <w:rsid w:val="00351CF0"/>
    <w:rsid w:val="00354391"/>
    <w:rsid w:val="0036049D"/>
    <w:rsid w:val="0036177D"/>
    <w:rsid w:val="003632B9"/>
    <w:rsid w:val="00376207"/>
    <w:rsid w:val="0037642A"/>
    <w:rsid w:val="00377879"/>
    <w:rsid w:val="00381010"/>
    <w:rsid w:val="003823F0"/>
    <w:rsid w:val="00382ECB"/>
    <w:rsid w:val="00383B5F"/>
    <w:rsid w:val="00386F7D"/>
    <w:rsid w:val="00390ACA"/>
    <w:rsid w:val="00392D94"/>
    <w:rsid w:val="00396D42"/>
    <w:rsid w:val="0039795C"/>
    <w:rsid w:val="003A038A"/>
    <w:rsid w:val="003A098A"/>
    <w:rsid w:val="003A0A84"/>
    <w:rsid w:val="003A3845"/>
    <w:rsid w:val="003A6CC7"/>
    <w:rsid w:val="003B39CB"/>
    <w:rsid w:val="003B5AB3"/>
    <w:rsid w:val="003B61C2"/>
    <w:rsid w:val="003C15F7"/>
    <w:rsid w:val="003C1645"/>
    <w:rsid w:val="003C411E"/>
    <w:rsid w:val="003C52EB"/>
    <w:rsid w:val="003C576E"/>
    <w:rsid w:val="003D2327"/>
    <w:rsid w:val="003D2CDA"/>
    <w:rsid w:val="003D4B7A"/>
    <w:rsid w:val="003E7453"/>
    <w:rsid w:val="003F0B5B"/>
    <w:rsid w:val="003F19D2"/>
    <w:rsid w:val="003F2DBD"/>
    <w:rsid w:val="003F6195"/>
    <w:rsid w:val="003F6D01"/>
    <w:rsid w:val="00402D4C"/>
    <w:rsid w:val="004053B5"/>
    <w:rsid w:val="00411997"/>
    <w:rsid w:val="00412B0C"/>
    <w:rsid w:val="00412D00"/>
    <w:rsid w:val="004142A1"/>
    <w:rsid w:val="004155EE"/>
    <w:rsid w:val="00415986"/>
    <w:rsid w:val="00417DA2"/>
    <w:rsid w:val="004219F7"/>
    <w:rsid w:val="004249D2"/>
    <w:rsid w:val="00424B74"/>
    <w:rsid w:val="004264F7"/>
    <w:rsid w:val="0043758B"/>
    <w:rsid w:val="0044065A"/>
    <w:rsid w:val="00444F72"/>
    <w:rsid w:val="00445950"/>
    <w:rsid w:val="00446188"/>
    <w:rsid w:val="00452FE0"/>
    <w:rsid w:val="0045304B"/>
    <w:rsid w:val="00453893"/>
    <w:rsid w:val="00454C24"/>
    <w:rsid w:val="004615E6"/>
    <w:rsid w:val="00464C7D"/>
    <w:rsid w:val="00465541"/>
    <w:rsid w:val="00467DEE"/>
    <w:rsid w:val="00472311"/>
    <w:rsid w:val="00473BE8"/>
    <w:rsid w:val="00476074"/>
    <w:rsid w:val="004762CE"/>
    <w:rsid w:val="0048432F"/>
    <w:rsid w:val="00486CE0"/>
    <w:rsid w:val="00487F1F"/>
    <w:rsid w:val="00490482"/>
    <w:rsid w:val="00491B39"/>
    <w:rsid w:val="00491F52"/>
    <w:rsid w:val="00494399"/>
    <w:rsid w:val="004943F8"/>
    <w:rsid w:val="004A207B"/>
    <w:rsid w:val="004A30B6"/>
    <w:rsid w:val="004A3C47"/>
    <w:rsid w:val="004B1E63"/>
    <w:rsid w:val="004B1F91"/>
    <w:rsid w:val="004B6390"/>
    <w:rsid w:val="004C0187"/>
    <w:rsid w:val="004C1B05"/>
    <w:rsid w:val="004C2A3A"/>
    <w:rsid w:val="004C3ACB"/>
    <w:rsid w:val="004C4341"/>
    <w:rsid w:val="004C4CF9"/>
    <w:rsid w:val="004C701A"/>
    <w:rsid w:val="004D2403"/>
    <w:rsid w:val="004D47E4"/>
    <w:rsid w:val="004D66C3"/>
    <w:rsid w:val="004E38DE"/>
    <w:rsid w:val="004E3C9D"/>
    <w:rsid w:val="004E4965"/>
    <w:rsid w:val="004E7071"/>
    <w:rsid w:val="004F21D7"/>
    <w:rsid w:val="004F2B94"/>
    <w:rsid w:val="004F3810"/>
    <w:rsid w:val="004F50D5"/>
    <w:rsid w:val="00500A11"/>
    <w:rsid w:val="005114A0"/>
    <w:rsid w:val="00512E31"/>
    <w:rsid w:val="00514E8D"/>
    <w:rsid w:val="00520179"/>
    <w:rsid w:val="00520188"/>
    <w:rsid w:val="00520D31"/>
    <w:rsid w:val="00522207"/>
    <w:rsid w:val="00526CB7"/>
    <w:rsid w:val="00530B04"/>
    <w:rsid w:val="00533B65"/>
    <w:rsid w:val="00533F5B"/>
    <w:rsid w:val="00535248"/>
    <w:rsid w:val="005363BF"/>
    <w:rsid w:val="00536D28"/>
    <w:rsid w:val="005372E6"/>
    <w:rsid w:val="00537D55"/>
    <w:rsid w:val="00543E86"/>
    <w:rsid w:val="00545AAB"/>
    <w:rsid w:val="00546FF7"/>
    <w:rsid w:val="005510E8"/>
    <w:rsid w:val="005515F0"/>
    <w:rsid w:val="00554044"/>
    <w:rsid w:val="0055406E"/>
    <w:rsid w:val="00563C76"/>
    <w:rsid w:val="0056427C"/>
    <w:rsid w:val="00565444"/>
    <w:rsid w:val="00565A93"/>
    <w:rsid w:val="00570BF7"/>
    <w:rsid w:val="00574997"/>
    <w:rsid w:val="005765F7"/>
    <w:rsid w:val="00580347"/>
    <w:rsid w:val="005808F3"/>
    <w:rsid w:val="00583239"/>
    <w:rsid w:val="00585304"/>
    <w:rsid w:val="00585FF8"/>
    <w:rsid w:val="00592354"/>
    <w:rsid w:val="005932A8"/>
    <w:rsid w:val="00596120"/>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A4E"/>
    <w:rsid w:val="005E7CB8"/>
    <w:rsid w:val="005E7FDF"/>
    <w:rsid w:val="005F0727"/>
    <w:rsid w:val="005F1E3A"/>
    <w:rsid w:val="005F3F22"/>
    <w:rsid w:val="005F4859"/>
    <w:rsid w:val="00600681"/>
    <w:rsid w:val="00600830"/>
    <w:rsid w:val="00601B0D"/>
    <w:rsid w:val="00604323"/>
    <w:rsid w:val="00604440"/>
    <w:rsid w:val="0060571F"/>
    <w:rsid w:val="0060710A"/>
    <w:rsid w:val="0060762D"/>
    <w:rsid w:val="006111AC"/>
    <w:rsid w:val="0061144C"/>
    <w:rsid w:val="006120F6"/>
    <w:rsid w:val="00613DEE"/>
    <w:rsid w:val="00614C64"/>
    <w:rsid w:val="00617367"/>
    <w:rsid w:val="00617BB0"/>
    <w:rsid w:val="006205A2"/>
    <w:rsid w:val="006210FB"/>
    <w:rsid w:val="00621478"/>
    <w:rsid w:val="0062250F"/>
    <w:rsid w:val="00624375"/>
    <w:rsid w:val="006248AB"/>
    <w:rsid w:val="006249CB"/>
    <w:rsid w:val="00624D7D"/>
    <w:rsid w:val="00625580"/>
    <w:rsid w:val="006309D1"/>
    <w:rsid w:val="00631158"/>
    <w:rsid w:val="00633965"/>
    <w:rsid w:val="00633E88"/>
    <w:rsid w:val="00634EF7"/>
    <w:rsid w:val="00635643"/>
    <w:rsid w:val="006357C6"/>
    <w:rsid w:val="00635913"/>
    <w:rsid w:val="00635CE2"/>
    <w:rsid w:val="0063670B"/>
    <w:rsid w:val="00641E5C"/>
    <w:rsid w:val="0064227B"/>
    <w:rsid w:val="00642651"/>
    <w:rsid w:val="00642FF1"/>
    <w:rsid w:val="00643BCB"/>
    <w:rsid w:val="0065070D"/>
    <w:rsid w:val="0065077E"/>
    <w:rsid w:val="006532DF"/>
    <w:rsid w:val="00653374"/>
    <w:rsid w:val="0065691C"/>
    <w:rsid w:val="00656A5E"/>
    <w:rsid w:val="00660B9A"/>
    <w:rsid w:val="00661EC3"/>
    <w:rsid w:val="00662A66"/>
    <w:rsid w:val="006636CE"/>
    <w:rsid w:val="006644A0"/>
    <w:rsid w:val="00664B2E"/>
    <w:rsid w:val="006678A5"/>
    <w:rsid w:val="006707BE"/>
    <w:rsid w:val="00671C9A"/>
    <w:rsid w:val="00673BA0"/>
    <w:rsid w:val="00683131"/>
    <w:rsid w:val="00683F90"/>
    <w:rsid w:val="0068783B"/>
    <w:rsid w:val="0069183B"/>
    <w:rsid w:val="006924AD"/>
    <w:rsid w:val="0069362F"/>
    <w:rsid w:val="00697461"/>
    <w:rsid w:val="006A207A"/>
    <w:rsid w:val="006A23E8"/>
    <w:rsid w:val="006A2DC8"/>
    <w:rsid w:val="006A5045"/>
    <w:rsid w:val="006A5D96"/>
    <w:rsid w:val="006A745C"/>
    <w:rsid w:val="006B5A4F"/>
    <w:rsid w:val="006B7229"/>
    <w:rsid w:val="006C423C"/>
    <w:rsid w:val="006C4B51"/>
    <w:rsid w:val="006C4D7B"/>
    <w:rsid w:val="006C615C"/>
    <w:rsid w:val="006C738F"/>
    <w:rsid w:val="006D21C2"/>
    <w:rsid w:val="006D2408"/>
    <w:rsid w:val="006D7938"/>
    <w:rsid w:val="006F0EF7"/>
    <w:rsid w:val="006F12D5"/>
    <w:rsid w:val="006F1D2F"/>
    <w:rsid w:val="006F2445"/>
    <w:rsid w:val="006F64BA"/>
    <w:rsid w:val="0070317D"/>
    <w:rsid w:val="00705222"/>
    <w:rsid w:val="00707003"/>
    <w:rsid w:val="00711ED8"/>
    <w:rsid w:val="00713269"/>
    <w:rsid w:val="00715289"/>
    <w:rsid w:val="00715A85"/>
    <w:rsid w:val="007201E7"/>
    <w:rsid w:val="007224B3"/>
    <w:rsid w:val="00724E61"/>
    <w:rsid w:val="0072657D"/>
    <w:rsid w:val="00731E5B"/>
    <w:rsid w:val="0073611B"/>
    <w:rsid w:val="007370F5"/>
    <w:rsid w:val="00741B97"/>
    <w:rsid w:val="007425B9"/>
    <w:rsid w:val="00743BBA"/>
    <w:rsid w:val="00743D77"/>
    <w:rsid w:val="00743F92"/>
    <w:rsid w:val="00745F79"/>
    <w:rsid w:val="007472DA"/>
    <w:rsid w:val="007512FC"/>
    <w:rsid w:val="007524B6"/>
    <w:rsid w:val="007535F0"/>
    <w:rsid w:val="00755695"/>
    <w:rsid w:val="00756284"/>
    <w:rsid w:val="00756574"/>
    <w:rsid w:val="007577EE"/>
    <w:rsid w:val="00760731"/>
    <w:rsid w:val="0078085F"/>
    <w:rsid w:val="00780881"/>
    <w:rsid w:val="007821A3"/>
    <w:rsid w:val="00782957"/>
    <w:rsid w:val="007834E7"/>
    <w:rsid w:val="007855EE"/>
    <w:rsid w:val="007872A3"/>
    <w:rsid w:val="00796372"/>
    <w:rsid w:val="00797037"/>
    <w:rsid w:val="007A0306"/>
    <w:rsid w:val="007A1376"/>
    <w:rsid w:val="007A49A2"/>
    <w:rsid w:val="007A6CBC"/>
    <w:rsid w:val="007A7C03"/>
    <w:rsid w:val="007A7D37"/>
    <w:rsid w:val="007B42FF"/>
    <w:rsid w:val="007B4E3B"/>
    <w:rsid w:val="007C18AF"/>
    <w:rsid w:val="007C2C16"/>
    <w:rsid w:val="007C41E7"/>
    <w:rsid w:val="007C5584"/>
    <w:rsid w:val="007C5628"/>
    <w:rsid w:val="007D46EE"/>
    <w:rsid w:val="007D5B46"/>
    <w:rsid w:val="007D5E19"/>
    <w:rsid w:val="007D6E0D"/>
    <w:rsid w:val="007E3B82"/>
    <w:rsid w:val="007E5FA1"/>
    <w:rsid w:val="007F19F9"/>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15DC"/>
    <w:rsid w:val="00852A12"/>
    <w:rsid w:val="00854586"/>
    <w:rsid w:val="00861269"/>
    <w:rsid w:val="00861DC7"/>
    <w:rsid w:val="0086293F"/>
    <w:rsid w:val="008631CA"/>
    <w:rsid w:val="00863F22"/>
    <w:rsid w:val="00864678"/>
    <w:rsid w:val="008648ED"/>
    <w:rsid w:val="008659AC"/>
    <w:rsid w:val="008670DB"/>
    <w:rsid w:val="00870129"/>
    <w:rsid w:val="008705E1"/>
    <w:rsid w:val="00871783"/>
    <w:rsid w:val="008722BC"/>
    <w:rsid w:val="008732E2"/>
    <w:rsid w:val="008742C2"/>
    <w:rsid w:val="00877226"/>
    <w:rsid w:val="00877C4D"/>
    <w:rsid w:val="008828A3"/>
    <w:rsid w:val="00882A41"/>
    <w:rsid w:val="008860AF"/>
    <w:rsid w:val="0088678D"/>
    <w:rsid w:val="0089346D"/>
    <w:rsid w:val="008968CF"/>
    <w:rsid w:val="008A22B2"/>
    <w:rsid w:val="008A2F99"/>
    <w:rsid w:val="008A40F0"/>
    <w:rsid w:val="008A69A2"/>
    <w:rsid w:val="008A7FF3"/>
    <w:rsid w:val="008B028F"/>
    <w:rsid w:val="008B113C"/>
    <w:rsid w:val="008B4F3E"/>
    <w:rsid w:val="008B5BDD"/>
    <w:rsid w:val="008C0FC9"/>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8F5F0A"/>
    <w:rsid w:val="008F64C1"/>
    <w:rsid w:val="009022BD"/>
    <w:rsid w:val="00902698"/>
    <w:rsid w:val="00903B5A"/>
    <w:rsid w:val="009043BB"/>
    <w:rsid w:val="00904830"/>
    <w:rsid w:val="00910F5F"/>
    <w:rsid w:val="00915FF5"/>
    <w:rsid w:val="00916A64"/>
    <w:rsid w:val="0091743B"/>
    <w:rsid w:val="009201FD"/>
    <w:rsid w:val="00926BEF"/>
    <w:rsid w:val="00930289"/>
    <w:rsid w:val="00931DC2"/>
    <w:rsid w:val="00932D0E"/>
    <w:rsid w:val="009343F5"/>
    <w:rsid w:val="009351AF"/>
    <w:rsid w:val="0093628F"/>
    <w:rsid w:val="0094012F"/>
    <w:rsid w:val="00950325"/>
    <w:rsid w:val="0095063A"/>
    <w:rsid w:val="009530E2"/>
    <w:rsid w:val="00953984"/>
    <w:rsid w:val="009574CA"/>
    <w:rsid w:val="00960DB2"/>
    <w:rsid w:val="00967A14"/>
    <w:rsid w:val="00970470"/>
    <w:rsid w:val="00971D82"/>
    <w:rsid w:val="009723EE"/>
    <w:rsid w:val="0097653F"/>
    <w:rsid w:val="009767AE"/>
    <w:rsid w:val="0098490E"/>
    <w:rsid w:val="0098698E"/>
    <w:rsid w:val="00991840"/>
    <w:rsid w:val="00992B77"/>
    <w:rsid w:val="00992C24"/>
    <w:rsid w:val="00992CCA"/>
    <w:rsid w:val="00993C91"/>
    <w:rsid w:val="00994F11"/>
    <w:rsid w:val="00994F97"/>
    <w:rsid w:val="00997713"/>
    <w:rsid w:val="009A23DC"/>
    <w:rsid w:val="009A3D68"/>
    <w:rsid w:val="009A628D"/>
    <w:rsid w:val="009A74D8"/>
    <w:rsid w:val="009B4E8E"/>
    <w:rsid w:val="009C1089"/>
    <w:rsid w:val="009C109B"/>
    <w:rsid w:val="009C1195"/>
    <w:rsid w:val="009C6095"/>
    <w:rsid w:val="009C6273"/>
    <w:rsid w:val="009C7D33"/>
    <w:rsid w:val="009D1F72"/>
    <w:rsid w:val="009D551C"/>
    <w:rsid w:val="009D70B8"/>
    <w:rsid w:val="009E35EC"/>
    <w:rsid w:val="009E3E66"/>
    <w:rsid w:val="009E46B4"/>
    <w:rsid w:val="009E6B35"/>
    <w:rsid w:val="009F0E96"/>
    <w:rsid w:val="009F1DD0"/>
    <w:rsid w:val="009F2734"/>
    <w:rsid w:val="009F44FD"/>
    <w:rsid w:val="009F47C1"/>
    <w:rsid w:val="00A01000"/>
    <w:rsid w:val="00A03468"/>
    <w:rsid w:val="00A11FB3"/>
    <w:rsid w:val="00A139BA"/>
    <w:rsid w:val="00A178E4"/>
    <w:rsid w:val="00A17AAE"/>
    <w:rsid w:val="00A23086"/>
    <w:rsid w:val="00A23E3F"/>
    <w:rsid w:val="00A346E1"/>
    <w:rsid w:val="00A36BAA"/>
    <w:rsid w:val="00A4126E"/>
    <w:rsid w:val="00A41546"/>
    <w:rsid w:val="00A43551"/>
    <w:rsid w:val="00A468DE"/>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1E3A"/>
    <w:rsid w:val="00A860C2"/>
    <w:rsid w:val="00A8628B"/>
    <w:rsid w:val="00A86BD4"/>
    <w:rsid w:val="00A87A86"/>
    <w:rsid w:val="00A9066A"/>
    <w:rsid w:val="00A911B8"/>
    <w:rsid w:val="00A95D25"/>
    <w:rsid w:val="00A97C51"/>
    <w:rsid w:val="00AA12BC"/>
    <w:rsid w:val="00AA1C85"/>
    <w:rsid w:val="00AA4046"/>
    <w:rsid w:val="00AA5B3F"/>
    <w:rsid w:val="00AA6259"/>
    <w:rsid w:val="00AA63F9"/>
    <w:rsid w:val="00AA7DE9"/>
    <w:rsid w:val="00AB15AE"/>
    <w:rsid w:val="00AB4510"/>
    <w:rsid w:val="00AB5BF9"/>
    <w:rsid w:val="00AB619C"/>
    <w:rsid w:val="00AC5436"/>
    <w:rsid w:val="00AD3644"/>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3C55"/>
    <w:rsid w:val="00B14C37"/>
    <w:rsid w:val="00B16D98"/>
    <w:rsid w:val="00B17E3C"/>
    <w:rsid w:val="00B23EB2"/>
    <w:rsid w:val="00B244E5"/>
    <w:rsid w:val="00B24C91"/>
    <w:rsid w:val="00B25900"/>
    <w:rsid w:val="00B25BD3"/>
    <w:rsid w:val="00B266EA"/>
    <w:rsid w:val="00B271AD"/>
    <w:rsid w:val="00B3083D"/>
    <w:rsid w:val="00B34758"/>
    <w:rsid w:val="00B34C5A"/>
    <w:rsid w:val="00B3658B"/>
    <w:rsid w:val="00B41B31"/>
    <w:rsid w:val="00B42121"/>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39"/>
    <w:rsid w:val="00B57E8C"/>
    <w:rsid w:val="00B61662"/>
    <w:rsid w:val="00B62167"/>
    <w:rsid w:val="00B630D2"/>
    <w:rsid w:val="00B6607F"/>
    <w:rsid w:val="00B665A7"/>
    <w:rsid w:val="00B71391"/>
    <w:rsid w:val="00B721E2"/>
    <w:rsid w:val="00B8530E"/>
    <w:rsid w:val="00B86CDE"/>
    <w:rsid w:val="00B87416"/>
    <w:rsid w:val="00B902BB"/>
    <w:rsid w:val="00B90EF7"/>
    <w:rsid w:val="00B92A95"/>
    <w:rsid w:val="00B92C47"/>
    <w:rsid w:val="00B92D5B"/>
    <w:rsid w:val="00B938C3"/>
    <w:rsid w:val="00B9473B"/>
    <w:rsid w:val="00B96D94"/>
    <w:rsid w:val="00BA0945"/>
    <w:rsid w:val="00BA12E3"/>
    <w:rsid w:val="00BA399B"/>
    <w:rsid w:val="00BA46D4"/>
    <w:rsid w:val="00BA49BE"/>
    <w:rsid w:val="00BA5A6C"/>
    <w:rsid w:val="00BA7382"/>
    <w:rsid w:val="00BA7ABB"/>
    <w:rsid w:val="00BB3A3B"/>
    <w:rsid w:val="00BB7404"/>
    <w:rsid w:val="00BD306F"/>
    <w:rsid w:val="00BD539B"/>
    <w:rsid w:val="00BE009F"/>
    <w:rsid w:val="00BE172C"/>
    <w:rsid w:val="00BE2CAA"/>
    <w:rsid w:val="00BE3AC7"/>
    <w:rsid w:val="00BE5985"/>
    <w:rsid w:val="00BE7C02"/>
    <w:rsid w:val="00BF015C"/>
    <w:rsid w:val="00BF604D"/>
    <w:rsid w:val="00C00B48"/>
    <w:rsid w:val="00C021D4"/>
    <w:rsid w:val="00C068CA"/>
    <w:rsid w:val="00C14F90"/>
    <w:rsid w:val="00C15DF2"/>
    <w:rsid w:val="00C20906"/>
    <w:rsid w:val="00C23A37"/>
    <w:rsid w:val="00C25E5D"/>
    <w:rsid w:val="00C2737D"/>
    <w:rsid w:val="00C274DB"/>
    <w:rsid w:val="00C3009F"/>
    <w:rsid w:val="00C30A41"/>
    <w:rsid w:val="00C32194"/>
    <w:rsid w:val="00C32AC6"/>
    <w:rsid w:val="00C35261"/>
    <w:rsid w:val="00C35342"/>
    <w:rsid w:val="00C36688"/>
    <w:rsid w:val="00C3790C"/>
    <w:rsid w:val="00C41D37"/>
    <w:rsid w:val="00C42DD7"/>
    <w:rsid w:val="00C46807"/>
    <w:rsid w:val="00C52075"/>
    <w:rsid w:val="00C52374"/>
    <w:rsid w:val="00C52C76"/>
    <w:rsid w:val="00C55A3C"/>
    <w:rsid w:val="00C55F0B"/>
    <w:rsid w:val="00C60208"/>
    <w:rsid w:val="00C6037C"/>
    <w:rsid w:val="00C611D2"/>
    <w:rsid w:val="00C634C7"/>
    <w:rsid w:val="00C65431"/>
    <w:rsid w:val="00C67163"/>
    <w:rsid w:val="00C73A77"/>
    <w:rsid w:val="00C75B1A"/>
    <w:rsid w:val="00C7770B"/>
    <w:rsid w:val="00C8007B"/>
    <w:rsid w:val="00C837E6"/>
    <w:rsid w:val="00C85A78"/>
    <w:rsid w:val="00C91338"/>
    <w:rsid w:val="00C92549"/>
    <w:rsid w:val="00C92B37"/>
    <w:rsid w:val="00C9371B"/>
    <w:rsid w:val="00CA14DE"/>
    <w:rsid w:val="00CA3C0F"/>
    <w:rsid w:val="00CA682E"/>
    <w:rsid w:val="00CB0952"/>
    <w:rsid w:val="00CB3D98"/>
    <w:rsid w:val="00CB55FC"/>
    <w:rsid w:val="00CB6423"/>
    <w:rsid w:val="00CB6629"/>
    <w:rsid w:val="00CC2597"/>
    <w:rsid w:val="00CC3AE6"/>
    <w:rsid w:val="00CC3BB7"/>
    <w:rsid w:val="00CC4DCB"/>
    <w:rsid w:val="00CC5878"/>
    <w:rsid w:val="00CC6297"/>
    <w:rsid w:val="00CD2A2F"/>
    <w:rsid w:val="00CD2FF9"/>
    <w:rsid w:val="00CD4E68"/>
    <w:rsid w:val="00CD7394"/>
    <w:rsid w:val="00CE0F91"/>
    <w:rsid w:val="00CE1529"/>
    <w:rsid w:val="00CE27D5"/>
    <w:rsid w:val="00CE3450"/>
    <w:rsid w:val="00CE4883"/>
    <w:rsid w:val="00CE6E93"/>
    <w:rsid w:val="00D00E64"/>
    <w:rsid w:val="00D01A92"/>
    <w:rsid w:val="00D01AF5"/>
    <w:rsid w:val="00D06F7F"/>
    <w:rsid w:val="00D07458"/>
    <w:rsid w:val="00D10B4F"/>
    <w:rsid w:val="00D147F9"/>
    <w:rsid w:val="00D1582D"/>
    <w:rsid w:val="00D15C43"/>
    <w:rsid w:val="00D15D5D"/>
    <w:rsid w:val="00D166B0"/>
    <w:rsid w:val="00D17AFA"/>
    <w:rsid w:val="00D17BA2"/>
    <w:rsid w:val="00D2340B"/>
    <w:rsid w:val="00D2373D"/>
    <w:rsid w:val="00D24212"/>
    <w:rsid w:val="00D25666"/>
    <w:rsid w:val="00D25BD9"/>
    <w:rsid w:val="00D2605E"/>
    <w:rsid w:val="00D30A3B"/>
    <w:rsid w:val="00D3154F"/>
    <w:rsid w:val="00D32384"/>
    <w:rsid w:val="00D3242A"/>
    <w:rsid w:val="00D330F4"/>
    <w:rsid w:val="00D36595"/>
    <w:rsid w:val="00D37A4D"/>
    <w:rsid w:val="00D40E65"/>
    <w:rsid w:val="00D4150F"/>
    <w:rsid w:val="00D41825"/>
    <w:rsid w:val="00D41E59"/>
    <w:rsid w:val="00D42A6F"/>
    <w:rsid w:val="00D46B19"/>
    <w:rsid w:val="00D5381F"/>
    <w:rsid w:val="00D54572"/>
    <w:rsid w:val="00D5548C"/>
    <w:rsid w:val="00D55D97"/>
    <w:rsid w:val="00D6131C"/>
    <w:rsid w:val="00D65C7A"/>
    <w:rsid w:val="00D67A36"/>
    <w:rsid w:val="00D70733"/>
    <w:rsid w:val="00D75D0E"/>
    <w:rsid w:val="00D81359"/>
    <w:rsid w:val="00D84A67"/>
    <w:rsid w:val="00D92715"/>
    <w:rsid w:val="00D939B1"/>
    <w:rsid w:val="00D96BD9"/>
    <w:rsid w:val="00DA026F"/>
    <w:rsid w:val="00DA49AD"/>
    <w:rsid w:val="00DA5044"/>
    <w:rsid w:val="00DA748A"/>
    <w:rsid w:val="00DA7B40"/>
    <w:rsid w:val="00DB03AA"/>
    <w:rsid w:val="00DB470D"/>
    <w:rsid w:val="00DB5ADD"/>
    <w:rsid w:val="00DB6463"/>
    <w:rsid w:val="00DB7767"/>
    <w:rsid w:val="00DC1535"/>
    <w:rsid w:val="00DC1C8B"/>
    <w:rsid w:val="00DC4A1A"/>
    <w:rsid w:val="00DC534F"/>
    <w:rsid w:val="00DC5AB7"/>
    <w:rsid w:val="00DC5B01"/>
    <w:rsid w:val="00DC7259"/>
    <w:rsid w:val="00DD054E"/>
    <w:rsid w:val="00DD3778"/>
    <w:rsid w:val="00DE0C42"/>
    <w:rsid w:val="00DE1E2D"/>
    <w:rsid w:val="00DE2C6B"/>
    <w:rsid w:val="00DE4709"/>
    <w:rsid w:val="00DE4D43"/>
    <w:rsid w:val="00DF4AD8"/>
    <w:rsid w:val="00DF6095"/>
    <w:rsid w:val="00DF60A8"/>
    <w:rsid w:val="00E05947"/>
    <w:rsid w:val="00E0670C"/>
    <w:rsid w:val="00E06A84"/>
    <w:rsid w:val="00E073D1"/>
    <w:rsid w:val="00E07773"/>
    <w:rsid w:val="00E100F9"/>
    <w:rsid w:val="00E12C19"/>
    <w:rsid w:val="00E14648"/>
    <w:rsid w:val="00E22E37"/>
    <w:rsid w:val="00E33DCF"/>
    <w:rsid w:val="00E33EE8"/>
    <w:rsid w:val="00E3541F"/>
    <w:rsid w:val="00E370D2"/>
    <w:rsid w:val="00E42C41"/>
    <w:rsid w:val="00E42F1D"/>
    <w:rsid w:val="00E4454D"/>
    <w:rsid w:val="00E45F2A"/>
    <w:rsid w:val="00E52204"/>
    <w:rsid w:val="00E5280D"/>
    <w:rsid w:val="00E53E2F"/>
    <w:rsid w:val="00E60024"/>
    <w:rsid w:val="00E61142"/>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4D71"/>
    <w:rsid w:val="00E8683B"/>
    <w:rsid w:val="00E919AA"/>
    <w:rsid w:val="00E920D6"/>
    <w:rsid w:val="00E92960"/>
    <w:rsid w:val="00E93F40"/>
    <w:rsid w:val="00E974E8"/>
    <w:rsid w:val="00E976D8"/>
    <w:rsid w:val="00EA001D"/>
    <w:rsid w:val="00EA121E"/>
    <w:rsid w:val="00EA666B"/>
    <w:rsid w:val="00EA6B02"/>
    <w:rsid w:val="00EA7ABB"/>
    <w:rsid w:val="00EB0DC5"/>
    <w:rsid w:val="00EB1816"/>
    <w:rsid w:val="00EB217B"/>
    <w:rsid w:val="00EB41AF"/>
    <w:rsid w:val="00EB65B3"/>
    <w:rsid w:val="00EC0FC0"/>
    <w:rsid w:val="00EC3013"/>
    <w:rsid w:val="00EC5DE3"/>
    <w:rsid w:val="00EC5EC8"/>
    <w:rsid w:val="00ED1166"/>
    <w:rsid w:val="00ED2B82"/>
    <w:rsid w:val="00ED2D03"/>
    <w:rsid w:val="00ED4102"/>
    <w:rsid w:val="00EE0F5E"/>
    <w:rsid w:val="00EE161C"/>
    <w:rsid w:val="00EE273D"/>
    <w:rsid w:val="00EE33DA"/>
    <w:rsid w:val="00EE4ACF"/>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27C56"/>
    <w:rsid w:val="00F32112"/>
    <w:rsid w:val="00F32C09"/>
    <w:rsid w:val="00F40DBF"/>
    <w:rsid w:val="00F42CA8"/>
    <w:rsid w:val="00F47CAA"/>
    <w:rsid w:val="00F50E98"/>
    <w:rsid w:val="00F5170A"/>
    <w:rsid w:val="00F52365"/>
    <w:rsid w:val="00F56416"/>
    <w:rsid w:val="00F57DB1"/>
    <w:rsid w:val="00F65378"/>
    <w:rsid w:val="00F70E01"/>
    <w:rsid w:val="00F75425"/>
    <w:rsid w:val="00F75584"/>
    <w:rsid w:val="00F75E52"/>
    <w:rsid w:val="00F80493"/>
    <w:rsid w:val="00F81BA1"/>
    <w:rsid w:val="00F82ED0"/>
    <w:rsid w:val="00F86FC6"/>
    <w:rsid w:val="00F8749B"/>
    <w:rsid w:val="00F87858"/>
    <w:rsid w:val="00F9675B"/>
    <w:rsid w:val="00F973BA"/>
    <w:rsid w:val="00F97BC9"/>
    <w:rsid w:val="00FA2F2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 w:val="00FF5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486FD7"/>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ED"/>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pPr>
    <w:rPr>
      <w:i/>
      <w:sz w:val="18"/>
    </w:rPr>
  </w:style>
  <w:style w:type="paragraph" w:customStyle="1" w:styleId="programmas">
    <w:name w:val="programmas"/>
    <w:basedOn w:val="Normal"/>
    <w:qFormat/>
    <w:rsid w:val="00673BA0"/>
    <w:pPr>
      <w:widowControl w:val="0"/>
      <w:spacing w:before="240"/>
      <w:jc w:val="center"/>
    </w:pPr>
    <w:rPr>
      <w:b/>
    </w:rPr>
  </w:style>
  <w:style w:type="paragraph" w:customStyle="1" w:styleId="T">
    <w:name w:val="T"/>
    <w:basedOn w:val="Normal"/>
    <w:uiPriority w:val="99"/>
    <w:rsid w:val="00673BA0"/>
    <w:pPr>
      <w:keepNext/>
      <w:jc w:val="center"/>
    </w:pPr>
    <w:rPr>
      <w:b/>
      <w:i/>
    </w:rPr>
  </w:style>
  <w:style w:type="paragraph" w:customStyle="1" w:styleId="tabteksts">
    <w:name w:val="tab_teksts"/>
    <w:basedOn w:val="Normal"/>
    <w:qFormat/>
    <w:rsid w:val="00673BA0"/>
    <w:rPr>
      <w:sz w:val="18"/>
    </w:rPr>
  </w:style>
  <w:style w:type="paragraph" w:customStyle="1" w:styleId="Tabuluvirsraksti">
    <w:name w:val="Tabulu_virsraksti"/>
    <w:basedOn w:val="Normal"/>
    <w:qFormat/>
    <w:rsid w:val="00673BA0"/>
    <w:pPr>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ind w:left="720"/>
      <w:contextualSpacing/>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pPr>
    <w:rPr>
      <w:szCs w:val="24"/>
      <w:lang w:eastAsia="lv-LV"/>
    </w:rPr>
  </w:style>
  <w:style w:type="paragraph" w:customStyle="1" w:styleId="naislab">
    <w:name w:val="naislab"/>
    <w:basedOn w:val="Normal"/>
    <w:rsid w:val="00621478"/>
    <w:pPr>
      <w:spacing w:before="100" w:beforeAutospacing="1" w:after="100" w:afterAutospacing="1"/>
    </w:pPr>
    <w:rPr>
      <w:szCs w:val="24"/>
      <w:lang w:eastAsia="lv-LV"/>
    </w:rPr>
  </w:style>
  <w:style w:type="paragraph" w:customStyle="1" w:styleId="naisf">
    <w:name w:val="naisf"/>
    <w:basedOn w:val="Normal"/>
    <w:rsid w:val="00621478"/>
    <w:pPr>
      <w:spacing w:before="100" w:beforeAutospacing="1" w:after="100" w:afterAutospacing="1"/>
    </w:pPr>
    <w:rPr>
      <w:szCs w:val="24"/>
      <w:lang w:eastAsia="lv-LV"/>
    </w:rPr>
  </w:style>
  <w:style w:type="paragraph" w:customStyle="1" w:styleId="naisc">
    <w:name w:val="naisc"/>
    <w:basedOn w:val="Normal"/>
    <w:rsid w:val="00621478"/>
    <w:pPr>
      <w:spacing w:before="100" w:beforeAutospacing="1" w:after="100" w:afterAutospacing="1"/>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iPriority w:val="99"/>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F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E0F5E"/>
  </w:style>
  <w:style w:type="table" w:customStyle="1" w:styleId="TableGrid24">
    <w:name w:val="Table Grid24"/>
    <w:basedOn w:val="TableNormal"/>
    <w:next w:val="TableGrid"/>
    <w:uiPriority w:val="39"/>
    <w:rsid w:val="00EE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E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A911B8"/>
    <w:rPr>
      <w:rFonts w:eastAsiaTheme="minorHAnsi"/>
      <w:szCs w:val="24"/>
      <w:lang w:eastAsia="lv-LV"/>
    </w:rPr>
  </w:style>
  <w:style w:type="numbering" w:customStyle="1" w:styleId="NoList111">
    <w:name w:val="No List111"/>
    <w:next w:val="NoList"/>
    <w:uiPriority w:val="99"/>
    <w:semiHidden/>
    <w:unhideWhenUsed/>
    <w:rsid w:val="00A9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12774472">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963398439945885E-2"/>
          <c:y val="8.0320229026319259E-2"/>
          <c:w val="0.87853624481297821"/>
          <c:h val="0.68395504744450786"/>
        </c:manualLayout>
      </c:layout>
      <c:barChart>
        <c:barDir val="col"/>
        <c:grouping val="stacked"/>
        <c:varyColors val="0"/>
        <c:ser>
          <c:idx val="1"/>
          <c:order val="1"/>
          <c:tx>
            <c:strRef>
              <c:f>kopbudž!$A$5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kopbudž!$B$3:$F$3</c:f>
              <c:strCache>
                <c:ptCount val="5"/>
                <c:pt idx="0">
                  <c:v>2019.gads
(izpilde)</c:v>
                </c:pt>
                <c:pt idx="1">
                  <c:v>2020.gada
plāns</c:v>
                </c:pt>
                <c:pt idx="2">
                  <c:v>2021.gada
projekts</c:v>
                </c:pt>
                <c:pt idx="3">
                  <c:v>2022.gada
prognoze</c:v>
                </c:pt>
                <c:pt idx="4">
                  <c:v>2023.gada
prognoze</c:v>
                </c:pt>
              </c:strCache>
            </c:strRef>
          </c:cat>
          <c:val>
            <c:numRef>
              <c:f>kopbudž!$B$5:$F$5</c:f>
              <c:numCache>
                <c:formatCode>#,##0</c:formatCode>
                <c:ptCount val="5"/>
                <c:pt idx="0">
                  <c:v>621879511</c:v>
                </c:pt>
                <c:pt idx="1">
                  <c:v>663152115</c:v>
                </c:pt>
                <c:pt idx="2">
                  <c:v>707216273</c:v>
                </c:pt>
                <c:pt idx="3">
                  <c:v>745912568</c:v>
                </c:pt>
                <c:pt idx="4">
                  <c:v>745912568</c:v>
                </c:pt>
              </c:numCache>
            </c:numRef>
          </c:val>
          <c:extLst>
            <c:ext xmlns:c16="http://schemas.microsoft.com/office/drawing/2014/chart" uri="{C3380CC4-5D6E-409C-BE32-E72D297353CC}">
              <c16:uniqueId val="{00000000-E2CF-4BFA-94F2-68B3A3E01C69}"/>
            </c:ext>
          </c:extLst>
        </c:ser>
        <c:ser>
          <c:idx val="2"/>
          <c:order val="2"/>
          <c:tx>
            <c:strRef>
              <c:f>kopbudž!$A$6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E2CF-4BFA-94F2-68B3A3E01C69}"/>
                </c:ext>
              </c:extLst>
            </c:dLbl>
            <c:dLbl>
              <c:idx val="1"/>
              <c:layout>
                <c:manualLayout>
                  <c:x val="3.3064680633586368E-3"/>
                  <c:y val="-3.1264878479743595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99EB1C81-C7AF-43E5-94D2-7E7C90717CAF}" type="VALUE">
                      <a:rPr lang="en-US" sz="1000" b="1"/>
                      <a:pPr>
                        <a:defRPr sz="1000"/>
                      </a:pPr>
                      <a:t>[VALUE]</a:t>
                    </a:fld>
                    <a:endParaRPr lang="lv-LV"/>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9.8780733392841075E-2"/>
                      <c:h val="3.8916328949560944E-2"/>
                    </c:manualLayout>
                  </c15:layout>
                  <c15:dlblFieldTable/>
                  <c15:showDataLabelsRange val="0"/>
                </c:ext>
                <c:ext xmlns:c16="http://schemas.microsoft.com/office/drawing/2014/chart" uri="{C3380CC4-5D6E-409C-BE32-E72D297353CC}">
                  <c16:uniqueId val="{00000002-E2CF-4BFA-94F2-68B3A3E01C69}"/>
                </c:ext>
              </c:extLst>
            </c:dLbl>
            <c:dLbl>
              <c:idx val="2"/>
              <c:layout>
                <c:manualLayout>
                  <c:x val="2.4799812234269684E-3"/>
                  <c:y val="-2.6877919036833495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CD495BA9-78B7-4B21-91BC-ED249FB26D6E}" type="VALUE">
                      <a:rPr lang="en-US" sz="1000" b="1"/>
                      <a:pPr>
                        <a:defRPr sz="1000"/>
                      </a:pPr>
                      <a:t>[VALUE]</a:t>
                    </a:fld>
                    <a:endParaRPr lang="lv-LV"/>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9.134118025028401E-2"/>
                      <c:h val="4.3292091648255593E-2"/>
                    </c:manualLayout>
                  </c15:layout>
                  <c15:dlblFieldTable/>
                  <c15:showDataLabelsRange val="0"/>
                </c:ext>
                <c:ext xmlns:c16="http://schemas.microsoft.com/office/drawing/2014/chart" uri="{C3380CC4-5D6E-409C-BE32-E72D297353CC}">
                  <c16:uniqueId val="{00000003-E2CF-4BFA-94F2-68B3A3E01C69}"/>
                </c:ext>
              </c:extLst>
            </c:dLbl>
            <c:dLbl>
              <c:idx val="3"/>
              <c:layout>
                <c:manualLayout>
                  <c:x val="3.3064680633586971E-3"/>
                  <c:y val="-2.3469050315158682E-2"/>
                </c:manualLayout>
              </c:layout>
              <c:tx>
                <c:rich>
                  <a:bodyPr/>
                  <a:lstStyle/>
                  <a:p>
                    <a:fld id="{30B1CDF9-06FA-4FC8-A6A9-C6D76740E7AB}" type="VALUE">
                      <a:rPr lang="en-US" b="1"/>
                      <a:pPr/>
                      <a:t>[VALUE]</a:t>
                    </a:fld>
                    <a:endParaRPr lang="lv-LV"/>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E2CF-4BFA-94F2-68B3A3E01C69}"/>
                </c:ext>
              </c:extLst>
            </c:dLbl>
            <c:dLbl>
              <c:idx val="4"/>
              <c:delete val="1"/>
              <c:extLst>
                <c:ext xmlns:c15="http://schemas.microsoft.com/office/drawing/2012/chart" uri="{CE6537A1-D6FC-4f65-9D91-7224C49458BB}"/>
                <c:ext xmlns:c16="http://schemas.microsoft.com/office/drawing/2014/chart" uri="{C3380CC4-5D6E-409C-BE32-E72D297353CC}">
                  <c16:uniqueId val="{00000005-E2CF-4BFA-94F2-68B3A3E01C6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kopbudž!$B$3:$F$3</c:f>
              <c:strCache>
                <c:ptCount val="5"/>
                <c:pt idx="0">
                  <c:v>2019.gads
(izpilde)</c:v>
                </c:pt>
                <c:pt idx="1">
                  <c:v>2020.gada
plāns</c:v>
                </c:pt>
                <c:pt idx="2">
                  <c:v>2021.gada
projekts</c:v>
                </c:pt>
                <c:pt idx="3">
                  <c:v>2022.gada
prognoze</c:v>
                </c:pt>
                <c:pt idx="4">
                  <c:v>2023.gada
prognoze</c:v>
                </c:pt>
              </c:strCache>
            </c:strRef>
          </c:cat>
          <c:val>
            <c:numRef>
              <c:f>kopbudž!$B$6:$F$6</c:f>
              <c:numCache>
                <c:formatCode>#,##0</c:formatCode>
                <c:ptCount val="5"/>
                <c:pt idx="0">
                  <c:v>12569484</c:v>
                </c:pt>
                <c:pt idx="1">
                  <c:v>514609</c:v>
                </c:pt>
                <c:pt idx="2">
                  <c:v>601849</c:v>
                </c:pt>
                <c:pt idx="3">
                  <c:v>596853</c:v>
                </c:pt>
              </c:numCache>
            </c:numRef>
          </c:val>
          <c:extLst>
            <c:ext xmlns:c16="http://schemas.microsoft.com/office/drawing/2014/chart" uri="{C3380CC4-5D6E-409C-BE32-E72D297353CC}">
              <c16:uniqueId val="{00000006-E2CF-4BFA-94F2-68B3A3E01C69}"/>
            </c:ext>
          </c:extLst>
        </c:ser>
        <c:dLbls>
          <c:showLegendKey val="0"/>
          <c:showVal val="0"/>
          <c:showCatName val="0"/>
          <c:showSerName val="0"/>
          <c:showPercent val="0"/>
          <c:showBubbleSize val="0"/>
        </c:dLbls>
        <c:gapWidth val="42"/>
        <c:overlap val="100"/>
        <c:axId val="175618000"/>
        <c:axId val="175618784"/>
        <c:extLst>
          <c:ext xmlns:c15="http://schemas.microsoft.com/office/drawing/2012/chart" uri="{02D57815-91ED-43cb-92C2-25804820EDAC}">
            <c15:filteredBarSeries>
              <c15:ser>
                <c:idx val="0"/>
                <c:order val="0"/>
                <c:tx>
                  <c:strRef>
                    <c:extLst>
                      <c:ext uri="{02D57815-91ED-43cb-92C2-25804820EDAC}">
                        <c15:formulaRef>
                          <c15:sqref>kopbudž!$A$4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kopbudž!$B$3:$F$3</c15:sqref>
                        </c15:formulaRef>
                      </c:ext>
                    </c:extLst>
                    <c:strCache>
                      <c:ptCount val="5"/>
                      <c:pt idx="0">
                        <c:v>2019.gads
(izpilde)</c:v>
                      </c:pt>
                      <c:pt idx="1">
                        <c:v>2020.gada
plāns</c:v>
                      </c:pt>
                      <c:pt idx="2">
                        <c:v>2021.gada
projekts</c:v>
                      </c:pt>
                      <c:pt idx="3">
                        <c:v>2022.gada
prognoze</c:v>
                      </c:pt>
                      <c:pt idx="4">
                        <c:v>2023.gada
prognoze</c:v>
                      </c:pt>
                    </c:strCache>
                  </c:strRef>
                </c:cat>
                <c:val>
                  <c:numRef>
                    <c:extLst>
                      <c:ext uri="{02D57815-91ED-43cb-92C2-25804820EDAC}">
                        <c15:formulaRef>
                          <c15:sqref>kopbudž!$B$4:$F$4</c15:sqref>
                        </c15:formulaRef>
                      </c:ext>
                    </c:extLst>
                    <c:numCache>
                      <c:formatCode>#,##0</c:formatCode>
                      <c:ptCount val="5"/>
                      <c:pt idx="0">
                        <c:v>634448995</c:v>
                      </c:pt>
                      <c:pt idx="1">
                        <c:v>663666724</c:v>
                      </c:pt>
                      <c:pt idx="2">
                        <c:v>707818122</c:v>
                      </c:pt>
                      <c:pt idx="3">
                        <c:v>746509421</c:v>
                      </c:pt>
                      <c:pt idx="4">
                        <c:v>745912568</c:v>
                      </c:pt>
                    </c:numCache>
                  </c:numRef>
                </c:val>
                <c:extLst>
                  <c:ext xmlns:c16="http://schemas.microsoft.com/office/drawing/2014/chart" uri="{C3380CC4-5D6E-409C-BE32-E72D297353CC}">
                    <c16:uniqueId val="{00000007-E2CF-4BFA-94F2-68B3A3E01C69}"/>
                  </c:ext>
                </c:extLst>
              </c15:ser>
            </c15:filteredBarSeries>
          </c:ext>
        </c:extLst>
      </c:barChart>
      <c:catAx>
        <c:axId val="17561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5618784"/>
        <c:crosses val="autoZero"/>
        <c:auto val="1"/>
        <c:lblAlgn val="ctr"/>
        <c:lblOffset val="100"/>
        <c:noMultiLvlLbl val="0"/>
      </c:catAx>
      <c:valAx>
        <c:axId val="175618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5618000"/>
        <c:crosses val="autoZero"/>
        <c:crossBetween val="between"/>
      </c:valAx>
      <c:spPr>
        <a:noFill/>
        <a:ln>
          <a:noFill/>
        </a:ln>
        <a:effectLst/>
      </c:spPr>
    </c:plotArea>
    <c:legend>
      <c:legendPos val="b"/>
      <c:layout>
        <c:manualLayout>
          <c:xMode val="edge"/>
          <c:yMode val="edge"/>
          <c:x val="5.0000045561567799E-2"/>
          <c:y val="0.87609219547924932"/>
          <c:w val="0.89999990887686443"/>
          <c:h val="8.83917154294335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9" loCatId="list" qsTypeId="urn:microsoft.com/office/officeart/2005/8/quickstyle/simple3#1" qsCatId="simple" csTypeId="urn:microsoft.com/office/officeart/2005/8/colors/accent0_1" csCatId="mainScheme" phldr="1"/>
      <dgm:spPr/>
      <dgm:t>
        <a:bodyPr/>
        <a:lstStyle/>
        <a:p>
          <a:endParaRPr lang="lv-LV"/>
        </a:p>
      </dgm:t>
    </dgm:pt>
    <dgm:pt modelId="{88397BC7-3A1F-4729-8809-8347AD410AF8}">
      <dgm:prSet phldrT="[Text]" custT="1"/>
      <dgm:spPr>
        <a:xfrm>
          <a:off x="0" y="197838"/>
          <a:ext cx="1714499" cy="6615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aizsardzība</a:t>
          </a:r>
        </a:p>
      </dgm:t>
    </dgm:pt>
    <dgm:pt modelId="{7ED0AA73-34B9-430C-9A02-77D2B64C4C5A}" type="parTrans" cxnId="{93E729EB-B1AA-4C8C-80E6-C38FB7310DD2}">
      <dgm:prSet/>
      <dgm:spPr/>
      <dgm:t>
        <a:bodyPr/>
        <a:lstStyle/>
        <a:p>
          <a:endParaRPr lang="lv-LV"/>
        </a:p>
      </dgm:t>
    </dgm:pt>
    <dgm:pt modelId="{22D552F3-D09E-415D-B614-4CC0ADF7965D}" type="sibTrans" cxnId="{93E729EB-B1AA-4C8C-80E6-C38FB7310DD2}">
      <dgm:prSet/>
      <dgm:spPr/>
      <dgm:t>
        <a:bodyPr/>
        <a:lstStyle/>
        <a:p>
          <a:endParaRPr lang="lv-LV"/>
        </a:p>
      </dgm:t>
    </dgm:pt>
    <dgm:pt modelId="{A16BE098-7FFB-4CA4-A0F8-C33C314B06C6}">
      <dgm:prSet phldrT="[Text]" custT="1"/>
      <dgm:spPr>
        <a:xfrm>
          <a:off x="1885950" y="197833"/>
          <a:ext cx="1714499" cy="66160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Jaunatnes izglītošana valsts aizsardzības jomā</a:t>
          </a:r>
        </a:p>
      </dgm:t>
    </dgm:pt>
    <dgm:pt modelId="{DD27C2DC-FE27-40DC-A725-9F482C79D8FC}" type="parTrans" cxnId="{6B5A3601-6A50-48CE-A68E-FF9442947D55}">
      <dgm:prSet/>
      <dgm:spPr/>
      <dgm:t>
        <a:bodyPr/>
        <a:lstStyle/>
        <a:p>
          <a:endParaRPr lang="lv-LV"/>
        </a:p>
      </dgm:t>
    </dgm:pt>
    <dgm:pt modelId="{FA80FF5C-3FD6-4789-8764-09B32B4FA6FF}" type="sibTrans" cxnId="{6B5A3601-6A50-48CE-A68E-FF9442947D55}">
      <dgm:prSet/>
      <dgm:spPr/>
      <dgm:t>
        <a:bodyPr/>
        <a:lstStyle/>
        <a:p>
          <a:endParaRPr lang="lv-LV"/>
        </a:p>
      </dgm:t>
    </dgm:pt>
    <dgm:pt modelId="{C69BD29E-43E5-44BB-BFFE-EABB96D1F852}">
      <dgm:prSet phldrT="[Text]" custT="1"/>
      <dgm:spPr>
        <a:xfrm>
          <a:off x="3771900" y="194731"/>
          <a:ext cx="1714499" cy="66781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politikas īstenošana ģeodēzijas, kartogrāfijas un ģeotelpiskās informācijas jomā</a:t>
          </a:r>
        </a:p>
      </dgm:t>
    </dgm:pt>
    <dgm:pt modelId="{A1FD7355-9755-4C29-8191-9B2E6BB8F5E5}" type="parTrans" cxnId="{0F960EE6-BCDA-4D61-A06D-E52D2ECA6851}">
      <dgm:prSet/>
      <dgm:spPr/>
      <dgm:t>
        <a:bodyPr/>
        <a:lstStyle/>
        <a:p>
          <a:endParaRPr lang="lv-LV"/>
        </a:p>
      </dgm:t>
    </dgm:pt>
    <dgm:pt modelId="{79D21381-CFD1-4BF3-9C06-0E6EB7C5AC32}" type="sibTrans" cxnId="{0F960EE6-BCDA-4D61-A06D-E52D2ECA6851}">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3" custScaleY="64314">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3" custScaleY="64315">
        <dgm:presLayoutVars>
          <dgm:bulletEnabled val="1"/>
        </dgm:presLayoutVars>
      </dgm:prSet>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3" custScaleY="64918">
        <dgm:presLayoutVars>
          <dgm:bulletEnabled val="1"/>
        </dgm:presLayoutVars>
      </dgm:prSet>
      <dgm:spPr/>
      <dgm:t>
        <a:bodyPr/>
        <a:lstStyle/>
        <a:p>
          <a:endParaRPr lang="lv-LV"/>
        </a:p>
      </dgm:t>
    </dgm:pt>
  </dgm:ptLst>
  <dgm:cxnLst>
    <dgm:cxn modelId="{88B35323-BA82-4941-A65C-724F5B0806EC}" type="presOf" srcId="{306E2546-2846-449E-BACA-6E538AEB741C}" destId="{742CD35E-24E8-4AF8-8ED4-3DD4C1D57ACF}" srcOrd="0" destOrd="0" presId="urn:microsoft.com/office/officeart/2005/8/layout/default#9"/>
    <dgm:cxn modelId="{2EA5D655-88A1-43CD-9526-F295DB7FDC4A}" type="presOf" srcId="{C69BD29E-43E5-44BB-BFFE-EABB96D1F852}" destId="{3B5180AC-1F2E-443E-87BE-8445337E9DB2}" srcOrd="0" destOrd="0" presId="urn:microsoft.com/office/officeart/2005/8/layout/default#9"/>
    <dgm:cxn modelId="{6B5A3601-6A50-48CE-A68E-FF9442947D55}" srcId="{306E2546-2846-449E-BACA-6E538AEB741C}" destId="{A16BE098-7FFB-4CA4-A0F8-C33C314B06C6}" srcOrd="1" destOrd="0" parTransId="{DD27C2DC-FE27-40DC-A725-9F482C79D8FC}" sibTransId="{FA80FF5C-3FD6-4789-8764-09B32B4FA6FF}"/>
    <dgm:cxn modelId="{0DA3F433-D341-4C37-B38C-810D5E2A6DEE}" type="presOf" srcId="{A16BE098-7FFB-4CA4-A0F8-C33C314B06C6}" destId="{477AE2EB-16C6-4DDF-B8E8-260749502CBE}" srcOrd="0" destOrd="0" presId="urn:microsoft.com/office/officeart/2005/8/layout/default#9"/>
    <dgm:cxn modelId="{0F960EE6-BCDA-4D61-A06D-E52D2ECA6851}" srcId="{306E2546-2846-449E-BACA-6E538AEB741C}" destId="{C69BD29E-43E5-44BB-BFFE-EABB96D1F852}" srcOrd="2" destOrd="0" parTransId="{A1FD7355-9755-4C29-8191-9B2E6BB8F5E5}" sibTransId="{79D21381-CFD1-4BF3-9C06-0E6EB7C5AC32}"/>
    <dgm:cxn modelId="{93E729EB-B1AA-4C8C-80E6-C38FB7310DD2}" srcId="{306E2546-2846-449E-BACA-6E538AEB741C}" destId="{88397BC7-3A1F-4729-8809-8347AD410AF8}" srcOrd="0" destOrd="0" parTransId="{7ED0AA73-34B9-430C-9A02-77D2B64C4C5A}" sibTransId="{22D552F3-D09E-415D-B614-4CC0ADF7965D}"/>
    <dgm:cxn modelId="{49B3C845-259F-4F1A-9C36-17D068761EEF}" type="presOf" srcId="{88397BC7-3A1F-4729-8809-8347AD410AF8}" destId="{5F8CBC20-C14B-46F6-BA45-39C03570DEDD}" srcOrd="0" destOrd="0" presId="urn:microsoft.com/office/officeart/2005/8/layout/default#9"/>
    <dgm:cxn modelId="{FDEF8B39-68AD-4C8B-A9D3-585B5538E62A}" type="presParOf" srcId="{742CD35E-24E8-4AF8-8ED4-3DD4C1D57ACF}" destId="{5F8CBC20-C14B-46F6-BA45-39C03570DEDD}" srcOrd="0" destOrd="0" presId="urn:microsoft.com/office/officeart/2005/8/layout/default#9"/>
    <dgm:cxn modelId="{04DEE4E5-54C8-43EE-ABCA-FA17C7EDCC75}" type="presParOf" srcId="{742CD35E-24E8-4AF8-8ED4-3DD4C1D57ACF}" destId="{205FF196-492B-4BD7-8355-0D798E63FA10}" srcOrd="1" destOrd="0" presId="urn:microsoft.com/office/officeart/2005/8/layout/default#9"/>
    <dgm:cxn modelId="{BE27E54C-AD4F-4472-A272-8FC3C6F3B7CE}" type="presParOf" srcId="{742CD35E-24E8-4AF8-8ED4-3DD4C1D57ACF}" destId="{477AE2EB-16C6-4DDF-B8E8-260749502CBE}" srcOrd="2" destOrd="0" presId="urn:microsoft.com/office/officeart/2005/8/layout/default#9"/>
    <dgm:cxn modelId="{9E0460EE-3668-4ECD-AB73-04A3D91D48D6}" type="presParOf" srcId="{742CD35E-24E8-4AF8-8ED4-3DD4C1D57ACF}" destId="{27D8A555-7D4A-4ED9-8923-67102952F2DF}" srcOrd="3" destOrd="0" presId="urn:microsoft.com/office/officeart/2005/8/layout/default#9"/>
    <dgm:cxn modelId="{897F4E5F-D4C4-4859-B007-09BCD73F3430}" type="presParOf" srcId="{742CD35E-24E8-4AF8-8ED4-3DD4C1D57ACF}" destId="{3B5180AC-1F2E-443E-87BE-8445337E9DB2}" srcOrd="4" destOrd="0" presId="urn:microsoft.com/office/officeart/2005/8/layout/default#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0" y="197838"/>
          <a:ext cx="1714499" cy="6615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aizsardzība</a:t>
          </a:r>
        </a:p>
      </dsp:txBody>
      <dsp:txXfrm>
        <a:off x="0" y="197838"/>
        <a:ext cx="1714499" cy="661598"/>
      </dsp:txXfrm>
    </dsp:sp>
    <dsp:sp modelId="{477AE2EB-16C6-4DDF-B8E8-260749502CBE}">
      <dsp:nvSpPr>
        <dsp:cNvPr id="0" name=""/>
        <dsp:cNvSpPr/>
      </dsp:nvSpPr>
      <dsp:spPr>
        <a:xfrm>
          <a:off x="1885950" y="197833"/>
          <a:ext cx="1714499" cy="66160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Jaunatnes izglītošana valsts aizsardzības jomā</a:t>
          </a:r>
        </a:p>
      </dsp:txBody>
      <dsp:txXfrm>
        <a:off x="1885950" y="197833"/>
        <a:ext cx="1714499" cy="661608"/>
      </dsp:txXfrm>
    </dsp:sp>
    <dsp:sp modelId="{3B5180AC-1F2E-443E-87BE-8445337E9DB2}">
      <dsp:nvSpPr>
        <dsp:cNvPr id="0" name=""/>
        <dsp:cNvSpPr/>
      </dsp:nvSpPr>
      <dsp:spPr>
        <a:xfrm>
          <a:off x="3771900" y="194731"/>
          <a:ext cx="1714499" cy="66781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politikas īstenošana ģeodēzijas, kartogrāfijas un ģeotelpiskās informācijas jomā</a:t>
          </a:r>
        </a:p>
      </dsp:txBody>
      <dsp:txXfrm>
        <a:off x="3771900" y="194731"/>
        <a:ext cx="1714499" cy="66781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9">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contDir" val="sameDir"/>
          <dgm:param type="flowDir" val="row"/>
          <dgm:param type="grDir" val="tL"/>
          <dgm:param type="off" val="ctr"/>
        </dgm:alg>
      </dgm:if>
      <dgm:else name="Name2">
        <dgm:alg type="snake">
          <dgm:param type="contDir" val="sameDir"/>
          <dgm:param type="flowDir" val="row"/>
          <dgm:param type="grDir" val="t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0.30373</cdr:x>
      <cdr:y>0.01241</cdr:y>
    </cdr:from>
    <cdr:to>
      <cdr:x>0.44797</cdr:x>
      <cdr:y>0.07945</cdr:y>
    </cdr:to>
    <cdr:sp macro="" textlink="">
      <cdr:nvSpPr>
        <cdr:cNvPr id="2" name="TextBox 1"/>
        <cdr:cNvSpPr txBox="1"/>
      </cdr:nvSpPr>
      <cdr:spPr>
        <a:xfrm xmlns:a="http://schemas.openxmlformats.org/drawingml/2006/main">
          <a:off x="1804086" y="41188"/>
          <a:ext cx="856734" cy="222423"/>
        </a:xfrm>
        <a:prstGeom xmlns:a="http://schemas.openxmlformats.org/drawingml/2006/main" prst="rect">
          <a:avLst/>
        </a:prstGeom>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663 666 724</a:t>
          </a:r>
        </a:p>
      </cdr:txBody>
    </cdr:sp>
  </cdr:relSizeAnchor>
  <cdr:relSizeAnchor xmlns:cdr="http://schemas.openxmlformats.org/drawingml/2006/chartDrawing">
    <cdr:from>
      <cdr:x>0.47343</cdr:x>
      <cdr:y>0.01041</cdr:y>
    </cdr:from>
    <cdr:to>
      <cdr:x>0.62271</cdr:x>
      <cdr:y>0.072</cdr:y>
    </cdr:to>
    <cdr:sp macro="" textlink="">
      <cdr:nvSpPr>
        <cdr:cNvPr id="3" name="TextBox 1"/>
        <cdr:cNvSpPr txBox="1"/>
      </cdr:nvSpPr>
      <cdr:spPr>
        <a:xfrm xmlns:a="http://schemas.openxmlformats.org/drawingml/2006/main">
          <a:off x="2727298" y="33495"/>
          <a:ext cx="859960" cy="198168"/>
        </a:xfrm>
        <a:prstGeom xmlns:a="http://schemas.openxmlformats.org/drawingml/2006/main" prst="rect">
          <a:avLst/>
        </a:prstGeom>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707 818 122</a:t>
          </a:r>
        </a:p>
      </cdr:txBody>
    </cdr:sp>
  </cdr:relSizeAnchor>
  <cdr:relSizeAnchor xmlns:cdr="http://schemas.openxmlformats.org/drawingml/2006/chartDrawing">
    <cdr:from>
      <cdr:x>0.65969</cdr:x>
      <cdr:y>0.01246</cdr:y>
    </cdr:from>
    <cdr:to>
      <cdr:x>0.80883</cdr:x>
      <cdr:y>0.07449</cdr:y>
    </cdr:to>
    <cdr:sp macro="" textlink="">
      <cdr:nvSpPr>
        <cdr:cNvPr id="4" name="TextBox 1"/>
        <cdr:cNvSpPr txBox="1"/>
      </cdr:nvSpPr>
      <cdr:spPr>
        <a:xfrm xmlns:a="http://schemas.openxmlformats.org/drawingml/2006/main">
          <a:off x="3800289" y="40091"/>
          <a:ext cx="859176" cy="199584"/>
        </a:xfrm>
        <a:prstGeom xmlns:a="http://schemas.openxmlformats.org/drawingml/2006/main" prst="rect">
          <a:avLst/>
        </a:prstGeom>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746 509 421</a:t>
          </a:r>
        </a:p>
      </cdr:txBody>
    </cdr:sp>
  </cdr:relSizeAnchor>
  <cdr:relSizeAnchor xmlns:cdr="http://schemas.openxmlformats.org/drawingml/2006/chartDrawing">
    <cdr:from>
      <cdr:x>0.83629</cdr:x>
      <cdr:y>0.01586</cdr:y>
    </cdr:from>
    <cdr:to>
      <cdr:x>0.99103</cdr:x>
      <cdr:y>0.07872</cdr:y>
    </cdr:to>
    <cdr:sp macro="" textlink="">
      <cdr:nvSpPr>
        <cdr:cNvPr id="5" name="TextBox 1"/>
        <cdr:cNvSpPr txBox="1"/>
      </cdr:nvSpPr>
      <cdr:spPr>
        <a:xfrm xmlns:a="http://schemas.openxmlformats.org/drawingml/2006/main">
          <a:off x="4817633" y="51030"/>
          <a:ext cx="891404" cy="202255"/>
        </a:xfrm>
        <a:prstGeom xmlns:a="http://schemas.openxmlformats.org/drawingml/2006/main" prst="rect">
          <a:avLst/>
        </a:prstGeom>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745 912 568</a:t>
          </a:r>
        </a:p>
      </cdr:txBody>
    </cdr:sp>
  </cdr:relSizeAnchor>
  <cdr:relSizeAnchor xmlns:cdr="http://schemas.openxmlformats.org/drawingml/2006/chartDrawing">
    <cdr:from>
      <cdr:x>0.13928</cdr:x>
      <cdr:y>0.15642</cdr:y>
    </cdr:from>
    <cdr:to>
      <cdr:x>0.29124</cdr:x>
      <cdr:y>0.21747</cdr:y>
    </cdr:to>
    <cdr:sp macro="" textlink="">
      <cdr:nvSpPr>
        <cdr:cNvPr id="6" name="Rectangle 5"/>
        <cdr:cNvSpPr/>
      </cdr:nvSpPr>
      <cdr:spPr>
        <a:xfrm xmlns:a="http://schemas.openxmlformats.org/drawingml/2006/main">
          <a:off x="802352" y="503287"/>
          <a:ext cx="875373" cy="196428"/>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12 569 484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F818-472C-443A-829A-094CD659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24</Pages>
  <Words>39411</Words>
  <Characters>22465</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61753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kristaps.riekstins@fm.gov.lv</dc:creator>
  <dc:description>67095429,
kristaps.riekstins@fm.gov.lv</dc:description>
  <cp:lastModifiedBy>Dace Godiņa</cp:lastModifiedBy>
  <cp:revision>133</cp:revision>
  <cp:lastPrinted>2019-04-29T12:42:00Z</cp:lastPrinted>
  <dcterms:created xsi:type="dcterms:W3CDTF">2019-04-16T07:51:00Z</dcterms:created>
  <dcterms:modified xsi:type="dcterms:W3CDTF">2020-10-12T08:56:00Z</dcterms:modified>
</cp:coreProperties>
</file>