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37" w:rsidRPr="009A4E63" w:rsidRDefault="00F54837" w:rsidP="00E22F5A">
      <w:pPr>
        <w:pStyle w:val="H4"/>
        <w:rPr>
          <w:lang w:eastAsia="lv-LV"/>
        </w:rPr>
      </w:pPr>
      <w:r w:rsidRPr="009A4E63">
        <w:rPr>
          <w:lang w:eastAsia="lv-LV"/>
        </w:rPr>
        <w:t>37. Centrālā zemes komisija</w:t>
      </w:r>
    </w:p>
    <w:p w:rsidR="00AB286F" w:rsidRPr="00BB2102" w:rsidRDefault="00AB286F" w:rsidP="00AB286F">
      <w:pPr>
        <w:pStyle w:val="Funkcijasbold"/>
        <w:spacing w:before="480" w:after="480"/>
        <w:jc w:val="left"/>
      </w:pPr>
      <w:r>
        <w:rPr>
          <w:u w:val="single"/>
        </w:rPr>
        <w:t>Centrālās zemes komisijas</w:t>
      </w:r>
      <w:r w:rsidRPr="00BB2102">
        <w:rPr>
          <w:u w:val="single"/>
        </w:rPr>
        <w:t xml:space="preserve"> darbības jomas</w:t>
      </w:r>
      <w:r w:rsidRPr="00BB2102">
        <w:t>:</w:t>
      </w:r>
      <w:bookmarkStart w:id="0" w:name="_GoBack"/>
      <w:bookmarkEnd w:id="0"/>
    </w:p>
    <w:p w:rsidR="00AB286F" w:rsidRPr="005A5E14" w:rsidRDefault="00AB286F" w:rsidP="00AB286F">
      <w:pPr>
        <w:pStyle w:val="Funkcijasbold"/>
        <w:spacing w:after="480"/>
        <w:jc w:val="left"/>
      </w:pPr>
      <w:r w:rsidRPr="00BB2102">
        <w:rPr>
          <w:noProof/>
          <w:lang w:eastAsia="lv-LV"/>
        </w:rPr>
        <w:drawing>
          <wp:inline distT="0" distB="0" distL="0" distR="0" wp14:anchorId="12950420" wp14:editId="79CBF1D3">
            <wp:extent cx="5486400" cy="1103243"/>
            <wp:effectExtent l="0" t="57150" r="0" b="971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B286F" w:rsidRPr="00BB2102" w:rsidRDefault="00AB286F" w:rsidP="00AB286F">
      <w:pPr>
        <w:pStyle w:val="Funkcijasbold"/>
        <w:spacing w:before="480" w:after="240"/>
        <w:rPr>
          <w:szCs w:val="24"/>
          <w:lang w:eastAsia="lv-LV"/>
        </w:rPr>
      </w:pPr>
      <w:r>
        <w:rPr>
          <w:szCs w:val="24"/>
          <w:u w:val="single"/>
          <w:lang w:eastAsia="lv-LV"/>
        </w:rPr>
        <w:t>Centrālās zemes komisijas</w:t>
      </w:r>
      <w:r w:rsidRPr="00BB2102">
        <w:rPr>
          <w:szCs w:val="24"/>
          <w:u w:val="single"/>
          <w:lang w:eastAsia="lv-LV"/>
        </w:rPr>
        <w:t xml:space="preserve"> galvenie pasākumi</w:t>
      </w:r>
      <w:r>
        <w:rPr>
          <w:szCs w:val="24"/>
          <w:u w:val="single"/>
          <w:lang w:eastAsia="lv-LV"/>
        </w:rPr>
        <w:t xml:space="preserve"> 2021. </w:t>
      </w:r>
      <w:r w:rsidRPr="00BB2102">
        <w:rPr>
          <w:szCs w:val="24"/>
          <w:u w:val="single"/>
          <w:lang w:eastAsia="lv-LV"/>
        </w:rPr>
        <w:t>gadā</w:t>
      </w:r>
      <w:r w:rsidRPr="00BB2102">
        <w:rPr>
          <w:szCs w:val="24"/>
          <w:lang w:eastAsia="lv-LV"/>
        </w:rPr>
        <w:t>:</w:t>
      </w:r>
    </w:p>
    <w:p w:rsidR="00AB286F" w:rsidRPr="00BB2102" w:rsidRDefault="00AB286F" w:rsidP="00AB286F">
      <w:pPr>
        <w:pStyle w:val="Funkcijasbold"/>
        <w:numPr>
          <w:ilvl w:val="0"/>
          <w:numId w:val="16"/>
        </w:numPr>
        <w:ind w:left="1077" w:hanging="357"/>
        <w:rPr>
          <w:b w:val="0"/>
          <w:szCs w:val="24"/>
          <w:lang w:eastAsia="lv-LV"/>
        </w:rPr>
      </w:pPr>
      <w:r w:rsidRPr="002F7095">
        <w:rPr>
          <w:b w:val="0"/>
          <w:szCs w:val="24"/>
          <w:lang w:eastAsia="lv-LV"/>
        </w:rPr>
        <w:t>pieņemt lēmumus par zemes īpašuma tiesību atjaunošanu un lēmumus par tiesībām saņemt zemi īpašumā par samaksu bijušajiem zemes īpašniekiem vai viņu mantiniekiem;</w:t>
      </w:r>
    </w:p>
    <w:p w:rsidR="00AB286F" w:rsidRDefault="00AB286F" w:rsidP="00AB286F">
      <w:pPr>
        <w:pStyle w:val="Funkcijasbold"/>
        <w:numPr>
          <w:ilvl w:val="0"/>
          <w:numId w:val="16"/>
        </w:numPr>
        <w:ind w:left="1077" w:hanging="357"/>
        <w:rPr>
          <w:b w:val="0"/>
          <w:szCs w:val="24"/>
          <w:lang w:eastAsia="lv-LV"/>
        </w:rPr>
      </w:pPr>
      <w:r w:rsidRPr="002F7095">
        <w:rPr>
          <w:b w:val="0"/>
          <w:szCs w:val="24"/>
          <w:lang w:eastAsia="lv-LV"/>
        </w:rPr>
        <w:t>saskaņot pilsētas zemes komisiju darbības izbeigšanu</w:t>
      </w:r>
      <w:r>
        <w:rPr>
          <w:b w:val="0"/>
          <w:szCs w:val="24"/>
          <w:lang w:eastAsia="lv-LV"/>
        </w:rPr>
        <w:t>;</w:t>
      </w:r>
    </w:p>
    <w:p w:rsidR="00AB286F" w:rsidRDefault="00AB286F" w:rsidP="00AB286F">
      <w:pPr>
        <w:pStyle w:val="Funkcijasbold"/>
        <w:numPr>
          <w:ilvl w:val="0"/>
          <w:numId w:val="16"/>
        </w:numPr>
        <w:ind w:left="1077" w:hanging="357"/>
        <w:rPr>
          <w:b w:val="0"/>
          <w:szCs w:val="24"/>
          <w:lang w:eastAsia="lv-LV"/>
        </w:rPr>
      </w:pPr>
      <w:r>
        <w:rPr>
          <w:b w:val="0"/>
          <w:szCs w:val="24"/>
          <w:lang w:eastAsia="lv-LV"/>
        </w:rPr>
        <w:t>saskaņā ar likumu “Par zemes komisijām” 5. punktu:</w:t>
      </w:r>
    </w:p>
    <w:p w:rsidR="00AB286F" w:rsidRDefault="00AB286F" w:rsidP="00AB286F">
      <w:pPr>
        <w:pStyle w:val="Funkcijasbold"/>
        <w:numPr>
          <w:ilvl w:val="1"/>
          <w:numId w:val="16"/>
        </w:numPr>
        <w:rPr>
          <w:b w:val="0"/>
          <w:szCs w:val="24"/>
          <w:lang w:eastAsia="lv-LV"/>
        </w:rPr>
      </w:pPr>
      <w:r w:rsidRPr="00AB286F">
        <w:rPr>
          <w:b w:val="0"/>
          <w:szCs w:val="24"/>
          <w:lang w:eastAsia="lv-LV"/>
        </w:rPr>
        <w:t>nodot Valsts zemes dienestam arhīva dokumentāciju, kas saistīta ar zemes reformu,  līdz 2021.gada 1.jūnijam</w:t>
      </w:r>
      <w:r>
        <w:rPr>
          <w:b w:val="0"/>
          <w:szCs w:val="24"/>
          <w:lang w:eastAsia="lv-LV"/>
        </w:rPr>
        <w:t>;</w:t>
      </w:r>
    </w:p>
    <w:p w:rsidR="00AB286F" w:rsidRPr="00AB286F" w:rsidRDefault="00AB286F" w:rsidP="00AB286F">
      <w:pPr>
        <w:pStyle w:val="Funkcijasbold"/>
        <w:numPr>
          <w:ilvl w:val="1"/>
          <w:numId w:val="16"/>
        </w:numPr>
        <w:rPr>
          <w:b w:val="0"/>
          <w:szCs w:val="24"/>
          <w:lang w:eastAsia="lv-LV"/>
        </w:rPr>
      </w:pPr>
      <w:r w:rsidRPr="00AB286F">
        <w:rPr>
          <w:b w:val="0"/>
          <w:szCs w:val="24"/>
          <w:lang w:eastAsia="lv-LV"/>
        </w:rPr>
        <w:t>izbeigt iestādes darbību ar 2021.gada 30.jūniju.</w:t>
      </w:r>
    </w:p>
    <w:p w:rsidR="00AB286F" w:rsidRDefault="00AB286F" w:rsidP="00AB286F">
      <w:pPr>
        <w:pStyle w:val="Funkcijasbold"/>
        <w:spacing w:after="240"/>
        <w:jc w:val="center"/>
        <w:rPr>
          <w:u w:val="single"/>
          <w:lang w:eastAsia="lv-LV"/>
        </w:rPr>
      </w:pPr>
      <w:r w:rsidRPr="001A171A">
        <w:rPr>
          <w:u w:val="single"/>
          <w:lang w:eastAsia="lv-LV"/>
        </w:rPr>
        <w:t>Centrālās zemes komisijas kopējo izdevumu izmaiņas no 2019. līdz 2023. gadam</w:t>
      </w:r>
      <w:r>
        <w:rPr>
          <w:rStyle w:val="FootnoteReference"/>
          <w:u w:val="single"/>
          <w:lang w:eastAsia="lv-LV"/>
        </w:rPr>
        <w:footnoteReference w:id="1"/>
      </w:r>
    </w:p>
    <w:p w:rsidR="00AB286F" w:rsidRPr="00A04D43" w:rsidRDefault="00AB286F" w:rsidP="00AB286F">
      <w:pPr>
        <w:pStyle w:val="Funkcijasbold"/>
        <w:spacing w:after="0"/>
        <w:jc w:val="right"/>
        <w:rPr>
          <w:b w:val="0"/>
          <w:i/>
          <w:sz w:val="20"/>
          <w:lang w:eastAsia="lv-LV"/>
        </w:rPr>
      </w:pPr>
      <w:proofErr w:type="spellStart"/>
      <w:r w:rsidRPr="00A04D43">
        <w:rPr>
          <w:b w:val="0"/>
          <w:i/>
          <w:sz w:val="20"/>
          <w:lang w:eastAsia="lv-LV"/>
        </w:rPr>
        <w:t>Euro</w:t>
      </w:r>
      <w:proofErr w:type="spellEnd"/>
    </w:p>
    <w:p w:rsidR="00AB286F" w:rsidRPr="007A3992" w:rsidRDefault="00AB286F" w:rsidP="00AB286F">
      <w:pPr>
        <w:pStyle w:val="Funkcijasbold"/>
        <w:spacing w:after="240"/>
        <w:jc w:val="center"/>
        <w:rPr>
          <w:b w:val="0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20092051" wp14:editId="19299639">
            <wp:extent cx="5760085" cy="3212327"/>
            <wp:effectExtent l="0" t="0" r="12065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286F" w:rsidRDefault="00AB286F" w:rsidP="00AB286F">
      <w:pPr>
        <w:pStyle w:val="Tabuluvirsraksti"/>
        <w:spacing w:before="480" w:after="240"/>
        <w:rPr>
          <w:b/>
          <w:lang w:eastAsia="lv-LV"/>
        </w:rPr>
      </w:pPr>
      <w:r w:rsidRPr="00BB2102">
        <w:rPr>
          <w:b/>
          <w:lang w:eastAsia="lv-LV"/>
        </w:rPr>
        <w:lastRenderedPageBreak/>
        <w:t>Vidējais amata vietu skaits no</w:t>
      </w:r>
      <w:r>
        <w:rPr>
          <w:b/>
          <w:lang w:eastAsia="lv-LV"/>
        </w:rPr>
        <w:t xml:space="preserve"> 2019. līdz 2023. </w:t>
      </w:r>
      <w:r w:rsidRPr="00BB2102">
        <w:rPr>
          <w:b/>
          <w:lang w:eastAsia="lv-LV"/>
        </w:rPr>
        <w:t>gadam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2"/>
        <w:gridCol w:w="1233"/>
        <w:gridCol w:w="1232"/>
        <w:gridCol w:w="1232"/>
        <w:gridCol w:w="1232"/>
        <w:gridCol w:w="1230"/>
      </w:tblGrid>
      <w:tr w:rsidR="00AB286F" w:rsidRPr="00BB2102" w:rsidTr="00A93E33">
        <w:trPr>
          <w:trHeight w:val="332"/>
          <w:tblHeader/>
          <w:jc w:val="center"/>
        </w:trPr>
        <w:tc>
          <w:tcPr>
            <w:tcW w:w="1601" w:type="pct"/>
            <w:shd w:val="clear" w:color="auto" w:fill="auto"/>
          </w:tcPr>
          <w:p w:rsidR="00AB286F" w:rsidRPr="00BB2102" w:rsidRDefault="00AB286F" w:rsidP="004D6D8F">
            <w:pPr>
              <w:pStyle w:val="tabteksts"/>
              <w:jc w:val="center"/>
            </w:pPr>
          </w:p>
        </w:tc>
        <w:tc>
          <w:tcPr>
            <w:tcW w:w="680" w:type="pct"/>
          </w:tcPr>
          <w:p w:rsidR="00AB286F" w:rsidRPr="00BB2102" w:rsidRDefault="00AB286F" w:rsidP="004D6D8F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 xml:space="preserve">2019. </w:t>
            </w:r>
            <w:r w:rsidRPr="00D42431">
              <w:rPr>
                <w:szCs w:val="18"/>
                <w:lang w:eastAsia="lv-LV"/>
              </w:rPr>
              <w:t>gads</w:t>
            </w:r>
            <w:r w:rsidRPr="00D42431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680" w:type="pct"/>
          </w:tcPr>
          <w:p w:rsidR="00AB286F" w:rsidRPr="00BB2102" w:rsidRDefault="00AB286F" w:rsidP="004D6D8F">
            <w:pPr>
              <w:pStyle w:val="tabteksts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2020.</w:t>
            </w:r>
            <w:r w:rsidRPr="00D42431">
              <w:rPr>
                <w:lang w:eastAsia="lv-LV"/>
              </w:rPr>
              <w:t xml:space="preserve"> gada     plāns</w:t>
            </w:r>
          </w:p>
        </w:tc>
        <w:tc>
          <w:tcPr>
            <w:tcW w:w="680" w:type="pct"/>
          </w:tcPr>
          <w:p w:rsidR="00AB286F" w:rsidRPr="00BB2102" w:rsidRDefault="00AB286F" w:rsidP="004D6D8F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>2021.</w:t>
            </w:r>
            <w:r w:rsidRPr="00D42431">
              <w:rPr>
                <w:szCs w:val="18"/>
                <w:lang w:eastAsia="lv-LV"/>
              </w:rPr>
              <w:t xml:space="preserve"> gada projekts</w:t>
            </w:r>
          </w:p>
        </w:tc>
        <w:tc>
          <w:tcPr>
            <w:tcW w:w="680" w:type="pct"/>
          </w:tcPr>
          <w:p w:rsidR="00AB286F" w:rsidRPr="00BB2102" w:rsidRDefault="00AB286F" w:rsidP="004D6D8F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>2022.</w:t>
            </w:r>
            <w:r w:rsidRPr="00D42431">
              <w:rPr>
                <w:szCs w:val="18"/>
                <w:lang w:eastAsia="lv-LV"/>
              </w:rPr>
              <w:t xml:space="preserve"> gada </w:t>
            </w:r>
            <w:r>
              <w:rPr>
                <w:lang w:eastAsia="lv-LV"/>
              </w:rPr>
              <w:t>prognoze</w:t>
            </w:r>
          </w:p>
        </w:tc>
        <w:tc>
          <w:tcPr>
            <w:tcW w:w="680" w:type="pct"/>
          </w:tcPr>
          <w:p w:rsidR="00AB286F" w:rsidRPr="00BB2102" w:rsidRDefault="00AB286F" w:rsidP="004D6D8F">
            <w:pPr>
              <w:pStyle w:val="tabteksts"/>
              <w:jc w:val="center"/>
              <w:rPr>
                <w:lang w:eastAsia="lv-LV"/>
              </w:rPr>
            </w:pPr>
            <w:r>
              <w:rPr>
                <w:szCs w:val="18"/>
                <w:lang w:eastAsia="lv-LV"/>
              </w:rPr>
              <w:t>2023.</w:t>
            </w:r>
            <w:r w:rsidRPr="00D42431">
              <w:rPr>
                <w:szCs w:val="18"/>
                <w:lang w:eastAsia="lv-LV"/>
              </w:rPr>
              <w:t xml:space="preserve"> gada </w:t>
            </w:r>
            <w:r>
              <w:rPr>
                <w:lang w:eastAsia="lv-LV"/>
              </w:rPr>
              <w:t>prognoze</w:t>
            </w:r>
          </w:p>
        </w:tc>
      </w:tr>
      <w:tr w:rsidR="00AB286F" w:rsidRPr="00BB2102" w:rsidTr="00A93E33">
        <w:trPr>
          <w:trHeight w:val="77"/>
          <w:jc w:val="center"/>
        </w:trPr>
        <w:tc>
          <w:tcPr>
            <w:tcW w:w="1601" w:type="pct"/>
            <w:shd w:val="clear" w:color="auto" w:fill="D9D9D9" w:themeFill="background1" w:themeFillShade="D9"/>
          </w:tcPr>
          <w:p w:rsidR="00AB286F" w:rsidRPr="00BB2102" w:rsidRDefault="00AB286F" w:rsidP="004D6D8F">
            <w:pPr>
              <w:pStyle w:val="tabteksts"/>
            </w:pPr>
            <w:r w:rsidRPr="00BB2102">
              <w:t>Vidējais amata vietu skaits gadā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AB286F" w:rsidRPr="00BB2102" w:rsidRDefault="00AB286F" w:rsidP="004D6D8F">
            <w:pPr>
              <w:pStyle w:val="tabteksts"/>
              <w:jc w:val="right"/>
            </w:pPr>
            <w:r>
              <w:t>6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AB286F" w:rsidRPr="00BB2102" w:rsidRDefault="00AB286F" w:rsidP="004D6D8F">
            <w:pPr>
              <w:pStyle w:val="tabteksts"/>
              <w:jc w:val="right"/>
            </w:pPr>
            <w:r>
              <w:t>6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AB286F" w:rsidRPr="00BB2102" w:rsidRDefault="00AB286F" w:rsidP="004D6D8F">
            <w:pPr>
              <w:pStyle w:val="tabteksts"/>
              <w:jc w:val="right"/>
            </w:pPr>
            <w:r>
              <w:t>5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AB286F" w:rsidRPr="00BB2102" w:rsidRDefault="00AB286F" w:rsidP="004D6D8F">
            <w:pPr>
              <w:pStyle w:val="tabteksts"/>
              <w:jc w:val="center"/>
            </w:pPr>
            <w:r>
              <w:t>-</w:t>
            </w:r>
          </w:p>
        </w:tc>
        <w:tc>
          <w:tcPr>
            <w:tcW w:w="680" w:type="pct"/>
            <w:shd w:val="clear" w:color="auto" w:fill="D9D9D9" w:themeFill="background1" w:themeFillShade="D9"/>
          </w:tcPr>
          <w:p w:rsidR="00AB286F" w:rsidRPr="00BB2102" w:rsidRDefault="00AB286F" w:rsidP="004D6D8F">
            <w:pPr>
              <w:pStyle w:val="tabteksts"/>
              <w:jc w:val="center"/>
            </w:pPr>
            <w:r>
              <w:t>-</w:t>
            </w:r>
          </w:p>
        </w:tc>
      </w:tr>
      <w:tr w:rsidR="00AB286F" w:rsidRPr="00BB2102" w:rsidTr="00A93E33">
        <w:trPr>
          <w:trHeight w:val="225"/>
          <w:jc w:val="center"/>
        </w:trPr>
        <w:tc>
          <w:tcPr>
            <w:tcW w:w="5000" w:type="pct"/>
            <w:gridSpan w:val="6"/>
          </w:tcPr>
          <w:p w:rsidR="00AB286F" w:rsidRPr="00BB2102" w:rsidRDefault="00AB286F" w:rsidP="004D6D8F">
            <w:pPr>
              <w:pStyle w:val="tabteksts"/>
            </w:pPr>
            <w:r w:rsidRPr="00BB2102">
              <w:rPr>
                <w:i/>
              </w:rPr>
              <w:t>Tajā skaitā:</w:t>
            </w:r>
          </w:p>
        </w:tc>
      </w:tr>
      <w:tr w:rsidR="00AB286F" w:rsidRPr="00BB2102" w:rsidTr="00A93E33">
        <w:trPr>
          <w:trHeight w:val="60"/>
          <w:jc w:val="center"/>
        </w:trPr>
        <w:tc>
          <w:tcPr>
            <w:tcW w:w="5000" w:type="pct"/>
            <w:gridSpan w:val="6"/>
          </w:tcPr>
          <w:p w:rsidR="00AB286F" w:rsidRPr="00BB2102" w:rsidRDefault="00AB286F" w:rsidP="004D6D8F">
            <w:pPr>
              <w:pStyle w:val="tabteksts"/>
              <w:ind w:firstLine="313"/>
            </w:pPr>
            <w:r w:rsidRPr="00BB2102">
              <w:rPr>
                <w:i/>
              </w:rPr>
              <w:t>Valsts pamatfunkciju īstenošana</w:t>
            </w:r>
          </w:p>
        </w:tc>
      </w:tr>
      <w:tr w:rsidR="00AB286F" w:rsidRPr="00BB2102" w:rsidTr="00A93E33">
        <w:trPr>
          <w:trHeight w:val="60"/>
          <w:jc w:val="center"/>
        </w:trPr>
        <w:tc>
          <w:tcPr>
            <w:tcW w:w="1601" w:type="pct"/>
            <w:shd w:val="clear" w:color="auto" w:fill="F2F2F2" w:themeFill="background1" w:themeFillShade="F2"/>
          </w:tcPr>
          <w:p w:rsidR="00AB286F" w:rsidRPr="00BB2102" w:rsidRDefault="00AB286F" w:rsidP="004D6D8F">
            <w:pPr>
              <w:pStyle w:val="tabteksts"/>
              <w:rPr>
                <w:lang w:eastAsia="lv-LV"/>
              </w:rPr>
            </w:pPr>
            <w:r w:rsidRPr="00BB2102">
              <w:t>Vidējais amata vietu skaits gadā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B286F" w:rsidRPr="00BB2102" w:rsidRDefault="00AB286F" w:rsidP="004D6D8F">
            <w:pPr>
              <w:pStyle w:val="tabteksts"/>
              <w:jc w:val="right"/>
            </w:pPr>
            <w:r>
              <w:t>6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B286F" w:rsidRPr="00BB2102" w:rsidRDefault="00AB286F" w:rsidP="004D6D8F">
            <w:pPr>
              <w:pStyle w:val="tabteksts"/>
              <w:jc w:val="right"/>
            </w:pPr>
            <w:r>
              <w:t>6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B286F" w:rsidRPr="00BB2102" w:rsidRDefault="00AB286F" w:rsidP="004D6D8F">
            <w:pPr>
              <w:pStyle w:val="tabteksts"/>
              <w:jc w:val="right"/>
            </w:pPr>
            <w:r>
              <w:t>5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B286F" w:rsidRPr="00BB2102" w:rsidRDefault="00AB286F" w:rsidP="004D6D8F">
            <w:pPr>
              <w:pStyle w:val="tabteksts"/>
              <w:jc w:val="center"/>
            </w:pPr>
            <w:r>
              <w:t>-</w:t>
            </w:r>
          </w:p>
        </w:tc>
        <w:tc>
          <w:tcPr>
            <w:tcW w:w="680" w:type="pct"/>
            <w:shd w:val="clear" w:color="auto" w:fill="F2F2F2" w:themeFill="background1" w:themeFillShade="F2"/>
          </w:tcPr>
          <w:p w:rsidR="00AB286F" w:rsidRPr="00BB2102" w:rsidRDefault="00AB286F" w:rsidP="004D6D8F">
            <w:pPr>
              <w:pStyle w:val="tabteksts"/>
              <w:jc w:val="center"/>
            </w:pPr>
            <w:r>
              <w:t>-</w:t>
            </w:r>
          </w:p>
        </w:tc>
      </w:tr>
    </w:tbl>
    <w:p w:rsidR="00AB286F" w:rsidRPr="00777DA3" w:rsidRDefault="00AB286F" w:rsidP="00AB286F">
      <w:pPr>
        <w:spacing w:before="480" w:after="240"/>
        <w:ind w:firstLine="425"/>
        <w:jc w:val="center"/>
        <w:rPr>
          <w:sz w:val="18"/>
          <w:szCs w:val="18"/>
        </w:rPr>
      </w:pPr>
      <w:r>
        <w:rPr>
          <w:b/>
          <w:szCs w:val="24"/>
          <w:u w:val="single"/>
          <w:lang w:eastAsia="lv-LV"/>
        </w:rPr>
        <w:t>Darbības virzienu</w:t>
      </w:r>
      <w:r w:rsidRPr="00BB2102">
        <w:rPr>
          <w:b/>
          <w:szCs w:val="24"/>
          <w:u w:val="single"/>
          <w:lang w:eastAsia="lv-LV"/>
        </w:rPr>
        <w:t xml:space="preserve"> un resursu vadības karte</w:t>
      </w:r>
    </w:p>
    <w:p w:rsidR="00AB286F" w:rsidRPr="00BB2102" w:rsidRDefault="00AB286F" w:rsidP="00AB286F">
      <w:pPr>
        <w:pStyle w:val="Tabuluvirsraksti"/>
        <w:jc w:val="left"/>
        <w:rPr>
          <w:b/>
          <w:lang w:eastAsia="lv-LV"/>
        </w:rPr>
      </w:pPr>
      <w:r w:rsidRPr="00780711">
        <w:rPr>
          <w:b/>
          <w:lang w:eastAsia="lv-LV"/>
        </w:rPr>
        <w:t>Zemes reformas īstenošana un koordinēšana Latvijas Republikā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B286F" w:rsidRPr="00BB2102" w:rsidTr="004D6D8F">
        <w:trPr>
          <w:trHeight w:val="283"/>
        </w:trPr>
        <w:tc>
          <w:tcPr>
            <w:tcW w:w="9072" w:type="dxa"/>
            <w:shd w:val="clear" w:color="auto" w:fill="D9D9D9" w:themeFill="background1" w:themeFillShade="D9"/>
          </w:tcPr>
          <w:p w:rsidR="00AB286F" w:rsidRPr="002D5545" w:rsidRDefault="00AB286F" w:rsidP="004D6D8F">
            <w:pPr>
              <w:pStyle w:val="Tabuluvirsraksti"/>
              <w:spacing w:after="0"/>
              <w:jc w:val="both"/>
              <w:rPr>
                <w:b/>
                <w:sz w:val="18"/>
                <w:szCs w:val="18"/>
                <w:lang w:eastAsia="lv-LV"/>
              </w:rPr>
            </w:pPr>
            <w:r w:rsidRPr="00497F60">
              <w:rPr>
                <w:b/>
                <w:sz w:val="18"/>
                <w:szCs w:val="18"/>
                <w:lang w:eastAsia="lv-LV"/>
              </w:rPr>
              <w:t>Darbības mērķis: Zemes reformas koordinēšana un tiesiskā nodrošināšana Latvijas Republikā</w:t>
            </w:r>
            <w:r w:rsidRPr="002D5545">
              <w:rPr>
                <w:sz w:val="18"/>
                <w:szCs w:val="18"/>
                <w:lang w:eastAsia="lv-LV"/>
              </w:rPr>
              <w:t xml:space="preserve">/ </w:t>
            </w:r>
            <w:r w:rsidRPr="00497F60">
              <w:rPr>
                <w:i/>
                <w:iCs/>
                <w:sz w:val="18"/>
                <w:szCs w:val="18"/>
                <w:lang w:eastAsia="lv-LV"/>
              </w:rPr>
              <w:t>Likums “Par zemes komisijām”</w:t>
            </w:r>
          </w:p>
        </w:tc>
      </w:tr>
    </w:tbl>
    <w:p w:rsidR="00AB286F" w:rsidRPr="00AB286F" w:rsidRDefault="00AB286F" w:rsidP="00AB286F">
      <w:pPr>
        <w:pStyle w:val="Tabuluvirsraksti"/>
        <w:spacing w:after="0"/>
        <w:jc w:val="both"/>
        <w:rPr>
          <w:szCs w:val="24"/>
          <w:lang w:eastAsia="lv-LV"/>
        </w:rPr>
      </w:pPr>
    </w:p>
    <w:tbl>
      <w:tblPr>
        <w:tblStyle w:val="TableGrid"/>
        <w:tblW w:w="9074" w:type="dxa"/>
        <w:tblInd w:w="-5" w:type="dxa"/>
        <w:tblLook w:val="04A0" w:firstRow="1" w:lastRow="0" w:firstColumn="1" w:lastColumn="0" w:noHBand="0" w:noVBand="1"/>
      </w:tblPr>
      <w:tblGrid>
        <w:gridCol w:w="2840"/>
        <w:gridCol w:w="1246"/>
        <w:gridCol w:w="1247"/>
        <w:gridCol w:w="1247"/>
        <w:gridCol w:w="1245"/>
        <w:gridCol w:w="1249"/>
      </w:tblGrid>
      <w:tr w:rsidR="00AB286F" w:rsidRPr="00D73054" w:rsidTr="004D6D8F">
        <w:trPr>
          <w:trHeight w:val="283"/>
        </w:trPr>
        <w:tc>
          <w:tcPr>
            <w:tcW w:w="2840" w:type="dxa"/>
          </w:tcPr>
          <w:p w:rsidR="00AB286F" w:rsidRPr="00D73054" w:rsidRDefault="00AB286F" w:rsidP="004D6D8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2019. gads</w:t>
            </w:r>
            <w:r w:rsidRPr="00D73054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2020. gada     plāns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2021. gada projekts</w:t>
            </w:r>
          </w:p>
        </w:tc>
        <w:tc>
          <w:tcPr>
            <w:tcW w:w="1245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2022. gada prognoze</w:t>
            </w:r>
          </w:p>
        </w:tc>
        <w:tc>
          <w:tcPr>
            <w:tcW w:w="1249" w:type="dxa"/>
          </w:tcPr>
          <w:p w:rsidR="00AB286F" w:rsidRPr="00D73054" w:rsidRDefault="00AB286F" w:rsidP="004D6D8F">
            <w:pPr>
              <w:spacing w:after="0"/>
              <w:ind w:firstLine="2"/>
              <w:jc w:val="center"/>
              <w:rPr>
                <w:sz w:val="18"/>
                <w:szCs w:val="18"/>
                <w:lang w:eastAsia="lv-LV"/>
              </w:rPr>
            </w:pPr>
            <w:r w:rsidRPr="00D73054">
              <w:rPr>
                <w:sz w:val="18"/>
                <w:szCs w:val="18"/>
                <w:lang w:eastAsia="lv-LV"/>
              </w:rPr>
              <w:t>2023. gada prognoze</w:t>
            </w:r>
          </w:p>
        </w:tc>
      </w:tr>
      <w:tr w:rsidR="00AB286F" w:rsidRPr="00D73054" w:rsidTr="004D6D8F">
        <w:tc>
          <w:tcPr>
            <w:tcW w:w="9074" w:type="dxa"/>
            <w:gridSpan w:val="6"/>
            <w:shd w:val="clear" w:color="auto" w:fill="D9D9D9" w:themeFill="background1" w:themeFillShade="D9"/>
          </w:tcPr>
          <w:p w:rsidR="00AB286F" w:rsidRPr="00D73054" w:rsidRDefault="00AB286F" w:rsidP="004D6D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</w:rPr>
              <w:t>Ieguldījumi</w:t>
            </w:r>
          </w:p>
        </w:tc>
      </w:tr>
      <w:tr w:rsidR="00AB286F" w:rsidRPr="00D73054" w:rsidTr="004D6D8F">
        <w:trPr>
          <w:trHeight w:val="142"/>
        </w:trPr>
        <w:tc>
          <w:tcPr>
            <w:tcW w:w="2840" w:type="dxa"/>
            <w:vMerge w:val="restart"/>
          </w:tcPr>
          <w:p w:rsidR="00AB286F" w:rsidRPr="00D73054" w:rsidRDefault="00AB286F" w:rsidP="004D6D8F">
            <w:pPr>
              <w:spacing w:after="0"/>
              <w:ind w:firstLine="0"/>
              <w:rPr>
                <w:b/>
                <w:sz w:val="18"/>
                <w:szCs w:val="18"/>
                <w:lang w:eastAsia="lv-LV"/>
              </w:rPr>
            </w:pPr>
            <w:r w:rsidRPr="00D73054">
              <w:rPr>
                <w:b/>
                <w:sz w:val="18"/>
                <w:szCs w:val="18"/>
                <w:lang w:eastAsia="lv-LV"/>
              </w:rPr>
              <w:t xml:space="preserve">Izdevumi kopā, </w:t>
            </w:r>
            <w:proofErr w:type="spellStart"/>
            <w:r w:rsidRPr="00D73054">
              <w:rPr>
                <w:i/>
                <w:sz w:val="18"/>
                <w:szCs w:val="18"/>
                <w:lang w:eastAsia="lv-LV"/>
              </w:rPr>
              <w:t>euro</w:t>
            </w:r>
            <w:proofErr w:type="spellEnd"/>
            <w:r w:rsidRPr="00D73054">
              <w:rPr>
                <w:i/>
                <w:sz w:val="18"/>
                <w:szCs w:val="18"/>
                <w:lang w:eastAsia="lv-LV"/>
              </w:rPr>
              <w:t>,</w:t>
            </w:r>
            <w:r w:rsidRPr="00D73054">
              <w:rPr>
                <w:sz w:val="18"/>
                <w:szCs w:val="18"/>
                <w:lang w:eastAsia="lv-LV"/>
              </w:rPr>
              <w:t xml:space="preserve"> t.sk.:</w:t>
            </w:r>
          </w:p>
          <w:p w:rsidR="00AB286F" w:rsidRPr="00D73054" w:rsidRDefault="00AB286F" w:rsidP="004D6D8F">
            <w:pPr>
              <w:spacing w:after="0"/>
              <w:ind w:firstLine="0"/>
              <w:rPr>
                <w:sz w:val="18"/>
                <w:szCs w:val="18"/>
              </w:rPr>
            </w:pPr>
            <w:r w:rsidRPr="00F005D9">
              <w:rPr>
                <w:b/>
                <w:sz w:val="18"/>
                <w:szCs w:val="18"/>
                <w:lang w:eastAsia="lv-LV"/>
              </w:rPr>
              <w:t>Vidējais amata vietu skaits</w:t>
            </w:r>
            <w:r w:rsidRPr="00F005D9">
              <w:rPr>
                <w:sz w:val="18"/>
                <w:szCs w:val="18"/>
                <w:lang w:eastAsia="lv-LV"/>
              </w:rPr>
              <w:t xml:space="preserve"> </w:t>
            </w:r>
            <w:r w:rsidRPr="00F005D9">
              <w:rPr>
                <w:b/>
                <w:sz w:val="18"/>
                <w:szCs w:val="18"/>
                <w:lang w:eastAsia="lv-LV"/>
              </w:rPr>
              <w:t>kopā</w:t>
            </w:r>
            <w:r w:rsidRPr="007B6DA9">
              <w:rPr>
                <w:sz w:val="18"/>
                <w:szCs w:val="18"/>
                <w:lang w:eastAsia="lv-LV"/>
              </w:rPr>
              <w:t>, t.sk.:</w:t>
            </w:r>
          </w:p>
        </w:tc>
        <w:tc>
          <w:tcPr>
            <w:tcW w:w="1246" w:type="dxa"/>
          </w:tcPr>
          <w:p w:rsidR="00AB286F" w:rsidRPr="00D73054" w:rsidRDefault="00AB286F" w:rsidP="004D6D8F">
            <w:pPr>
              <w:pStyle w:val="tabteksts"/>
              <w:jc w:val="right"/>
              <w:rPr>
                <w:b/>
                <w:szCs w:val="18"/>
                <w:lang w:eastAsia="lv-LV"/>
              </w:rPr>
            </w:pPr>
            <w:r w:rsidRPr="00D73054">
              <w:rPr>
                <w:b/>
                <w:szCs w:val="18"/>
                <w:lang w:eastAsia="lv-LV"/>
              </w:rPr>
              <w:t>106 508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pStyle w:val="tabteksts"/>
              <w:jc w:val="right"/>
              <w:rPr>
                <w:b/>
                <w:szCs w:val="18"/>
                <w:lang w:eastAsia="lv-LV"/>
              </w:rPr>
            </w:pPr>
            <w:r w:rsidRPr="00D73054">
              <w:rPr>
                <w:b/>
                <w:szCs w:val="18"/>
                <w:lang w:eastAsia="lv-LV"/>
              </w:rPr>
              <w:t>107 104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pStyle w:val="tabteksts"/>
              <w:jc w:val="right"/>
              <w:rPr>
                <w:b/>
                <w:szCs w:val="18"/>
                <w:lang w:eastAsia="lv-LV"/>
              </w:rPr>
            </w:pPr>
            <w:r w:rsidRPr="00D73054">
              <w:rPr>
                <w:b/>
                <w:szCs w:val="18"/>
                <w:lang w:eastAsia="lv-LV"/>
              </w:rPr>
              <w:t>81 355</w:t>
            </w:r>
          </w:p>
        </w:tc>
        <w:tc>
          <w:tcPr>
            <w:tcW w:w="1245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b/>
                <w:szCs w:val="18"/>
                <w:lang w:eastAsia="lv-LV"/>
              </w:rPr>
            </w:pPr>
            <w:r w:rsidRPr="00D73054">
              <w:rPr>
                <w:b/>
                <w:szCs w:val="18"/>
                <w:lang w:eastAsia="lv-LV"/>
              </w:rPr>
              <w:t>-</w:t>
            </w:r>
          </w:p>
        </w:tc>
        <w:tc>
          <w:tcPr>
            <w:tcW w:w="1249" w:type="dxa"/>
          </w:tcPr>
          <w:p w:rsidR="00AB286F" w:rsidRPr="00D73054" w:rsidRDefault="00AB286F" w:rsidP="004D6D8F">
            <w:pPr>
              <w:spacing w:after="0"/>
              <w:ind w:firstLine="5"/>
              <w:jc w:val="center"/>
              <w:rPr>
                <w:b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</w:rPr>
              <w:t>-</w:t>
            </w:r>
          </w:p>
        </w:tc>
      </w:tr>
      <w:tr w:rsidR="00AB286F" w:rsidRPr="00D73054" w:rsidTr="00AB286F">
        <w:trPr>
          <w:trHeight w:val="292"/>
        </w:trPr>
        <w:tc>
          <w:tcPr>
            <w:tcW w:w="2840" w:type="dxa"/>
            <w:vMerge/>
          </w:tcPr>
          <w:p w:rsidR="00AB286F" w:rsidRPr="00D73054" w:rsidRDefault="00AB286F" w:rsidP="004D6D8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b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AB286F" w:rsidRPr="00D73054" w:rsidRDefault="00AB286F" w:rsidP="004D6D8F">
            <w:pPr>
              <w:spacing w:after="0"/>
              <w:ind w:firstLine="5"/>
              <w:jc w:val="center"/>
              <w:rPr>
                <w:b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</w:rPr>
              <w:t>-</w:t>
            </w:r>
          </w:p>
        </w:tc>
      </w:tr>
      <w:tr w:rsidR="00AB286F" w:rsidRPr="00D73054" w:rsidTr="004D6D8F">
        <w:trPr>
          <w:trHeight w:val="142"/>
        </w:trPr>
        <w:tc>
          <w:tcPr>
            <w:tcW w:w="2840" w:type="dxa"/>
            <w:vMerge w:val="restart"/>
            <w:vAlign w:val="center"/>
          </w:tcPr>
          <w:p w:rsidR="00AB286F" w:rsidRPr="00F005D9" w:rsidRDefault="00AB286F" w:rsidP="004D6D8F">
            <w:pPr>
              <w:spacing w:after="0"/>
              <w:ind w:firstLine="318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  <w:lang w:eastAsia="lv-LV"/>
              </w:rPr>
              <w:t xml:space="preserve">01.00.00  Zemes reformas īstenošana </w:t>
            </w:r>
            <w:r w:rsidRPr="00F005D9">
              <w:rPr>
                <w:sz w:val="18"/>
                <w:szCs w:val="18"/>
                <w:lang w:eastAsia="lv-LV"/>
              </w:rPr>
              <w:t>Latvijas Republikā</w:t>
            </w:r>
          </w:p>
        </w:tc>
        <w:tc>
          <w:tcPr>
            <w:tcW w:w="1246" w:type="dxa"/>
          </w:tcPr>
          <w:p w:rsidR="00AB286F" w:rsidRPr="007B6DA9" w:rsidRDefault="00AB286F" w:rsidP="004D6D8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7B6DA9">
              <w:rPr>
                <w:sz w:val="18"/>
                <w:szCs w:val="18"/>
              </w:rPr>
              <w:t>106 508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107 104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81 355</w:t>
            </w:r>
          </w:p>
        </w:tc>
        <w:tc>
          <w:tcPr>
            <w:tcW w:w="1245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</w:tr>
      <w:tr w:rsidR="00AB286F" w:rsidRPr="00D73054" w:rsidTr="00AB286F">
        <w:trPr>
          <w:trHeight w:val="60"/>
        </w:trPr>
        <w:tc>
          <w:tcPr>
            <w:tcW w:w="2840" w:type="dxa"/>
            <w:vMerge/>
          </w:tcPr>
          <w:p w:rsidR="00AB286F" w:rsidRPr="00D73054" w:rsidRDefault="00AB286F" w:rsidP="004D6D8F">
            <w:pPr>
              <w:ind w:firstLine="318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vAlign w:val="center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6</w:t>
            </w:r>
          </w:p>
        </w:tc>
        <w:tc>
          <w:tcPr>
            <w:tcW w:w="1247" w:type="dxa"/>
            <w:vAlign w:val="center"/>
          </w:tcPr>
          <w:p w:rsidR="00AB286F" w:rsidRPr="00D73054" w:rsidRDefault="00AB286F" w:rsidP="004D6D8F">
            <w:pPr>
              <w:spacing w:after="0"/>
              <w:ind w:firstLine="0"/>
              <w:jc w:val="right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5</w:t>
            </w:r>
          </w:p>
        </w:tc>
        <w:tc>
          <w:tcPr>
            <w:tcW w:w="1245" w:type="dxa"/>
            <w:vAlign w:val="center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Align w:val="center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</w:tr>
      <w:tr w:rsidR="00AB286F" w:rsidRPr="00D73054" w:rsidTr="004D6D8F">
        <w:trPr>
          <w:trHeight w:val="142"/>
        </w:trPr>
        <w:tc>
          <w:tcPr>
            <w:tcW w:w="9074" w:type="dxa"/>
            <w:gridSpan w:val="6"/>
            <w:shd w:val="clear" w:color="auto" w:fill="D9D9D9" w:themeFill="background1" w:themeFillShade="D9"/>
          </w:tcPr>
          <w:p w:rsidR="00AB286F" w:rsidRPr="00D73054" w:rsidRDefault="00AB286F" w:rsidP="004D6D8F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D73054">
              <w:rPr>
                <w:b/>
                <w:sz w:val="18"/>
                <w:szCs w:val="18"/>
                <w:lang w:eastAsia="lv-LV"/>
              </w:rPr>
              <w:t>Raksturojošākie darbības rezultatīvie rādītāji</w:t>
            </w:r>
          </w:p>
        </w:tc>
      </w:tr>
      <w:tr w:rsidR="00AB286F" w:rsidRPr="00D73054" w:rsidTr="004D6D8F">
        <w:trPr>
          <w:trHeight w:val="142"/>
        </w:trPr>
        <w:tc>
          <w:tcPr>
            <w:tcW w:w="2840" w:type="dxa"/>
          </w:tcPr>
          <w:p w:rsidR="00AB286F" w:rsidRPr="00D73054" w:rsidRDefault="00AB286F" w:rsidP="004D6D8F">
            <w:pPr>
              <w:pStyle w:val="Tabuluvirsraksti"/>
              <w:spacing w:after="0"/>
              <w:jc w:val="both"/>
              <w:rPr>
                <w:i/>
                <w:sz w:val="18"/>
                <w:szCs w:val="18"/>
                <w:lang w:eastAsia="lv-LV"/>
              </w:rPr>
            </w:pPr>
            <w:r w:rsidRPr="00D73054">
              <w:rPr>
                <w:i/>
                <w:sz w:val="18"/>
                <w:szCs w:val="18"/>
                <w:lang w:eastAsia="lv-LV"/>
              </w:rPr>
              <w:t xml:space="preserve">Atzītas un atjaunotas īpašumtiesības </w:t>
            </w:r>
          </w:p>
        </w:tc>
        <w:tc>
          <w:tcPr>
            <w:tcW w:w="1246" w:type="dxa"/>
          </w:tcPr>
          <w:p w:rsidR="00AB286F" w:rsidRPr="00F005D9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F005D9">
              <w:rPr>
                <w:sz w:val="18"/>
                <w:szCs w:val="18"/>
              </w:rPr>
              <w:t>207</w:t>
            </w:r>
          </w:p>
        </w:tc>
        <w:tc>
          <w:tcPr>
            <w:tcW w:w="1247" w:type="dxa"/>
          </w:tcPr>
          <w:p w:rsidR="00AB286F" w:rsidRPr="007B6DA9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B6DA9">
              <w:rPr>
                <w:sz w:val="18"/>
                <w:szCs w:val="18"/>
              </w:rPr>
              <w:t>150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80</w:t>
            </w:r>
          </w:p>
        </w:tc>
        <w:tc>
          <w:tcPr>
            <w:tcW w:w="1245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AB286F" w:rsidRPr="00D73054" w:rsidRDefault="00AB286F" w:rsidP="004D6D8F">
            <w:pPr>
              <w:spacing w:after="0"/>
              <w:ind w:firstLine="5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</w:tr>
      <w:tr w:rsidR="00AB286F" w:rsidRPr="00D73054" w:rsidTr="004D6D8F">
        <w:trPr>
          <w:trHeight w:val="142"/>
        </w:trPr>
        <w:tc>
          <w:tcPr>
            <w:tcW w:w="2840" w:type="dxa"/>
          </w:tcPr>
          <w:p w:rsidR="00AB286F" w:rsidRPr="00F005D9" w:rsidRDefault="00AB286F" w:rsidP="004D6D8F">
            <w:pPr>
              <w:pStyle w:val="Tabuluvirsraksti"/>
              <w:spacing w:after="0"/>
              <w:jc w:val="both"/>
              <w:rPr>
                <w:i/>
                <w:sz w:val="18"/>
                <w:szCs w:val="18"/>
                <w:lang w:eastAsia="lv-LV"/>
              </w:rPr>
            </w:pPr>
            <w:r w:rsidRPr="00D73054">
              <w:rPr>
                <w:i/>
                <w:sz w:val="18"/>
                <w:szCs w:val="18"/>
                <w:lang w:eastAsia="lv-LV"/>
              </w:rPr>
              <w:t>Lēmumi par pilsētu zemes komisijas darbības izbeigšanu</w:t>
            </w:r>
          </w:p>
        </w:tc>
        <w:tc>
          <w:tcPr>
            <w:tcW w:w="1246" w:type="dxa"/>
          </w:tcPr>
          <w:p w:rsidR="00AB286F" w:rsidRPr="007B6DA9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7B6DA9">
              <w:rPr>
                <w:sz w:val="18"/>
                <w:szCs w:val="18"/>
              </w:rPr>
              <w:t>9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7</w:t>
            </w:r>
          </w:p>
        </w:tc>
        <w:tc>
          <w:tcPr>
            <w:tcW w:w="1247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AB286F" w:rsidRPr="00D73054" w:rsidRDefault="00AB286F" w:rsidP="004D6D8F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73054">
              <w:rPr>
                <w:sz w:val="18"/>
                <w:szCs w:val="18"/>
              </w:rPr>
              <w:t>-</w:t>
            </w:r>
          </w:p>
        </w:tc>
      </w:tr>
    </w:tbl>
    <w:p w:rsidR="00AB286F" w:rsidRPr="00BB2102" w:rsidRDefault="00AB286F" w:rsidP="00AB286F">
      <w:pPr>
        <w:pStyle w:val="programmas"/>
        <w:spacing w:before="480" w:after="240"/>
        <w:rPr>
          <w:u w:val="single"/>
        </w:rPr>
      </w:pPr>
      <w:r w:rsidRPr="00BB2102">
        <w:rPr>
          <w:u w:val="single"/>
        </w:rPr>
        <w:t>Bud</w:t>
      </w:r>
      <w:r w:rsidR="00A93E33">
        <w:rPr>
          <w:u w:val="single"/>
        </w:rPr>
        <w:t>žeta programmas paskaidrojums</w:t>
      </w:r>
    </w:p>
    <w:p w:rsidR="00AB286F" w:rsidRDefault="00AB286F" w:rsidP="00AB286F">
      <w:pPr>
        <w:spacing w:after="240"/>
        <w:ind w:firstLine="851"/>
        <w:rPr>
          <w:lang w:eastAsia="lv-LV"/>
        </w:rPr>
      </w:pPr>
      <w:r>
        <w:t>Centrālā zemes komisija</w:t>
      </w:r>
      <w:r>
        <w:rPr>
          <w:lang w:eastAsia="lv-LV"/>
        </w:rPr>
        <w:t xml:space="preserve"> 2021. </w:t>
      </w:r>
      <w:r w:rsidRPr="00BB2102">
        <w:t>gadam, salīdzinot ar</w:t>
      </w:r>
      <w:r>
        <w:t xml:space="preserve"> 2020. </w:t>
      </w:r>
      <w:r w:rsidRPr="00BB2102">
        <w:t xml:space="preserve">gadu, </w:t>
      </w:r>
      <w:r>
        <w:t>nav</w:t>
      </w:r>
      <w:r w:rsidRPr="00BB2102">
        <w:t xml:space="preserve"> veikusi izmaiņas budžeta programmu (apakšprogrammu) struktūrā</w:t>
      </w:r>
      <w:r>
        <w:t>.</w:t>
      </w:r>
    </w:p>
    <w:p w:rsidR="00AB286F" w:rsidRPr="003919DA" w:rsidRDefault="00AB286F" w:rsidP="00AB286F">
      <w:pPr>
        <w:spacing w:before="240" w:after="240"/>
        <w:ind w:firstLine="0"/>
        <w:jc w:val="center"/>
        <w:rPr>
          <w:b/>
        </w:rPr>
      </w:pPr>
      <w:r>
        <w:rPr>
          <w:b/>
        </w:rPr>
        <w:t>01</w:t>
      </w:r>
      <w:r w:rsidRPr="003919DA">
        <w:rPr>
          <w:b/>
        </w:rPr>
        <w:t>.</w:t>
      </w:r>
      <w:r>
        <w:rPr>
          <w:b/>
        </w:rPr>
        <w:t>00</w:t>
      </w:r>
      <w:r w:rsidRPr="003919DA">
        <w:rPr>
          <w:b/>
        </w:rPr>
        <w:t>.</w:t>
      </w:r>
      <w:r>
        <w:rPr>
          <w:b/>
        </w:rPr>
        <w:t>00</w:t>
      </w:r>
      <w:r w:rsidRPr="003919DA">
        <w:rPr>
          <w:b/>
        </w:rPr>
        <w:t xml:space="preserve"> </w:t>
      </w:r>
      <w:r>
        <w:rPr>
          <w:b/>
        </w:rPr>
        <w:t>Zemes reformas īstenošana Latvijas Republikā</w:t>
      </w:r>
    </w:p>
    <w:p w:rsidR="00AB286F" w:rsidRDefault="00AB286F" w:rsidP="00AB286F">
      <w:pPr>
        <w:pStyle w:val="ListParagraph"/>
        <w:spacing w:after="120"/>
        <w:ind w:left="0"/>
        <w:contextualSpacing w:val="0"/>
      </w:pPr>
      <w:r w:rsidRPr="00EA75F2">
        <w:rPr>
          <w:u w:val="single"/>
        </w:rPr>
        <w:t>Programmas mērķis:</w:t>
      </w:r>
      <w:r w:rsidRPr="00D8421D">
        <w:t xml:space="preserve"> </w:t>
      </w:r>
    </w:p>
    <w:p w:rsidR="00AB286F" w:rsidRPr="00EA75F2" w:rsidRDefault="00AB286F" w:rsidP="00AB286F">
      <w:pPr>
        <w:pStyle w:val="ListParagraph"/>
        <w:spacing w:after="120"/>
        <w:contextualSpacing w:val="0"/>
        <w:rPr>
          <w:u w:val="single"/>
        </w:rPr>
      </w:pPr>
      <w:r w:rsidRPr="00D8421D">
        <w:t>zemes reformas koordinēšana un tiesiskā nodrošināšana Latvijas Republikā.</w:t>
      </w:r>
    </w:p>
    <w:p w:rsidR="00AB286F" w:rsidRPr="00BB2102" w:rsidRDefault="00AB286F" w:rsidP="00AB286F">
      <w:pPr>
        <w:ind w:firstLine="0"/>
        <w:rPr>
          <w:u w:val="single"/>
        </w:rPr>
      </w:pPr>
      <w:r>
        <w:rPr>
          <w:u w:val="single"/>
        </w:rPr>
        <w:t>Galvenās aktivitātes:</w:t>
      </w:r>
    </w:p>
    <w:p w:rsidR="00AB286F" w:rsidRDefault="00AB286F" w:rsidP="00AB286F">
      <w:pPr>
        <w:pStyle w:val="ListParagraph"/>
        <w:numPr>
          <w:ilvl w:val="0"/>
          <w:numId w:val="43"/>
        </w:numPr>
        <w:spacing w:after="120"/>
        <w:ind w:left="1077" w:hanging="357"/>
        <w:contextualSpacing w:val="0"/>
        <w:jc w:val="both"/>
      </w:pPr>
      <w:r>
        <w:t>pieņemt lēmumus, izskatīt jautājumus saistībā ar zemes reformas darbu koordinēšanu;</w:t>
      </w:r>
    </w:p>
    <w:p w:rsidR="00AB286F" w:rsidRDefault="00AB286F" w:rsidP="00AB286F">
      <w:pPr>
        <w:pStyle w:val="ListParagraph"/>
        <w:numPr>
          <w:ilvl w:val="0"/>
          <w:numId w:val="43"/>
        </w:numPr>
        <w:spacing w:after="120"/>
        <w:ind w:left="1077" w:hanging="357"/>
        <w:contextualSpacing w:val="0"/>
        <w:jc w:val="both"/>
      </w:pPr>
      <w:r>
        <w:t>iesniegt priekšlikumus normatīvo aktu grozījumiem, papildinājumiem un piedalīties normatīvo aktu un to grozījumu izstrādē;</w:t>
      </w:r>
    </w:p>
    <w:p w:rsidR="00AB286F" w:rsidRDefault="00AB286F" w:rsidP="00AB286F">
      <w:pPr>
        <w:pStyle w:val="ListParagraph"/>
        <w:numPr>
          <w:ilvl w:val="0"/>
          <w:numId w:val="43"/>
        </w:numPr>
        <w:spacing w:after="120"/>
        <w:ind w:left="1077" w:hanging="357"/>
        <w:contextualSpacing w:val="0"/>
        <w:jc w:val="both"/>
      </w:pPr>
      <w:r>
        <w:t>pieņemt lēmumus par zemes īpašuma tiesību atjaunošanu un lēmumus par tiesībām saņemt zemi īpašumā par samaksu bijušajiem zemes īpašniekiem vai viņu mantiniekiem;</w:t>
      </w:r>
    </w:p>
    <w:p w:rsidR="00AB286F" w:rsidRDefault="00AB286F" w:rsidP="00AB286F">
      <w:pPr>
        <w:pStyle w:val="ListParagraph"/>
        <w:numPr>
          <w:ilvl w:val="0"/>
          <w:numId w:val="43"/>
        </w:numPr>
        <w:spacing w:after="120"/>
        <w:ind w:left="1077" w:hanging="357"/>
        <w:contextualSpacing w:val="0"/>
        <w:jc w:val="both"/>
      </w:pPr>
      <w:r>
        <w:t>pārstāvēt Centrālo zemes komisiju tiesās, Valsts zemes dienestā un citās valsts un pašvaldību iestādēs;</w:t>
      </w:r>
    </w:p>
    <w:p w:rsidR="00AB286F" w:rsidRDefault="00AB286F" w:rsidP="00AB286F">
      <w:pPr>
        <w:pStyle w:val="ListParagraph"/>
        <w:numPr>
          <w:ilvl w:val="0"/>
          <w:numId w:val="43"/>
        </w:numPr>
        <w:spacing w:after="120"/>
        <w:ind w:left="1077" w:hanging="357"/>
        <w:contextualSpacing w:val="0"/>
        <w:jc w:val="both"/>
      </w:pPr>
      <w:r>
        <w:t>konsultēt pilsētu zemes komisiju priekšsēdētājus, valsts un pašvaldību iestāžu darbiniekus zemes reformas jautājumos;</w:t>
      </w:r>
    </w:p>
    <w:p w:rsidR="00AB286F" w:rsidRDefault="00AB286F" w:rsidP="00AB286F">
      <w:pPr>
        <w:pStyle w:val="ListParagraph"/>
        <w:numPr>
          <w:ilvl w:val="0"/>
          <w:numId w:val="43"/>
        </w:numPr>
        <w:spacing w:after="120"/>
        <w:ind w:left="1077" w:hanging="357"/>
        <w:contextualSpacing w:val="0"/>
        <w:jc w:val="both"/>
      </w:pPr>
      <w:r>
        <w:t>saskaņot pilsētas zemes komisiju darbības izbeigšanu.</w:t>
      </w:r>
    </w:p>
    <w:p w:rsidR="00AB286F" w:rsidRDefault="00AB286F" w:rsidP="00AB286F">
      <w:pPr>
        <w:spacing w:after="240"/>
        <w:ind w:firstLine="0"/>
      </w:pPr>
      <w:r w:rsidRPr="002122DB">
        <w:rPr>
          <w:u w:val="single"/>
        </w:rPr>
        <w:lastRenderedPageBreak/>
        <w:t>Programmas izpildītājs:</w:t>
      </w:r>
      <w:r w:rsidRPr="002122DB">
        <w:t xml:space="preserve"> </w:t>
      </w:r>
      <w:r>
        <w:t>Centrālā zemes komisija</w:t>
      </w:r>
      <w:r w:rsidRPr="00BB2102">
        <w:t>.</w:t>
      </w:r>
    </w:p>
    <w:p w:rsidR="00AB286F" w:rsidRPr="00BB2102" w:rsidRDefault="00AB286F" w:rsidP="00AB286F">
      <w:pPr>
        <w:pStyle w:val="Tabuluvirsraksti"/>
        <w:spacing w:after="240"/>
        <w:rPr>
          <w:b/>
          <w:lang w:eastAsia="lv-LV"/>
        </w:rPr>
      </w:pPr>
      <w:r w:rsidRPr="00BB2102">
        <w:rPr>
          <w:b/>
          <w:lang w:eastAsia="lv-LV"/>
        </w:rPr>
        <w:t>Darbības rezultāti un to rezultatīvie rādītāji no</w:t>
      </w:r>
      <w:r>
        <w:rPr>
          <w:b/>
          <w:lang w:eastAsia="lv-LV"/>
        </w:rPr>
        <w:t xml:space="preserve"> 2019.</w:t>
      </w:r>
      <w:r w:rsidRPr="00BB2102">
        <w:rPr>
          <w:b/>
          <w:lang w:eastAsia="lv-LV"/>
        </w:rPr>
        <w:t xml:space="preserve"> līdz</w:t>
      </w:r>
      <w:r>
        <w:rPr>
          <w:b/>
          <w:lang w:eastAsia="lv-LV"/>
        </w:rPr>
        <w:t xml:space="preserve"> 2023. </w:t>
      </w:r>
      <w:r w:rsidRPr="00BB2102">
        <w:rPr>
          <w:b/>
          <w:lang w:eastAsia="lv-LV"/>
        </w:rPr>
        <w:t>gadam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134"/>
        <w:gridCol w:w="1139"/>
      </w:tblGrid>
      <w:tr w:rsidR="00AB286F" w:rsidRPr="00D73054" w:rsidTr="004D6D8F">
        <w:trPr>
          <w:tblHeader/>
          <w:jc w:val="center"/>
        </w:trPr>
        <w:tc>
          <w:tcPr>
            <w:tcW w:w="3397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</w:p>
        </w:tc>
        <w:tc>
          <w:tcPr>
            <w:tcW w:w="1134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7B6DA9">
              <w:rPr>
                <w:szCs w:val="18"/>
                <w:lang w:eastAsia="lv-LV"/>
              </w:rPr>
              <w:t>2019. gads</w:t>
            </w:r>
            <w:r w:rsidRPr="007B6DA9">
              <w:rPr>
                <w:szCs w:val="18"/>
                <w:lang w:eastAsia="lv-LV"/>
              </w:rPr>
              <w:br/>
              <w:t>(izpilde)</w:t>
            </w:r>
          </w:p>
        </w:tc>
        <w:tc>
          <w:tcPr>
            <w:tcW w:w="1134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651715">
              <w:rPr>
                <w:szCs w:val="18"/>
                <w:lang w:eastAsia="lv-LV"/>
              </w:rPr>
              <w:t>2020. gada     plāns</w:t>
            </w:r>
          </w:p>
        </w:tc>
        <w:tc>
          <w:tcPr>
            <w:tcW w:w="1134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2021. gada projekts</w:t>
            </w:r>
          </w:p>
        </w:tc>
        <w:tc>
          <w:tcPr>
            <w:tcW w:w="1134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 xml:space="preserve">2022. gada </w:t>
            </w:r>
            <w:r w:rsidRPr="00651715">
              <w:rPr>
                <w:szCs w:val="18"/>
                <w:lang w:eastAsia="lv-LV"/>
              </w:rPr>
              <w:t>prognoze</w:t>
            </w:r>
          </w:p>
        </w:tc>
        <w:tc>
          <w:tcPr>
            <w:tcW w:w="1139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 xml:space="preserve">2023. gada </w:t>
            </w:r>
            <w:r w:rsidRPr="00651715">
              <w:rPr>
                <w:szCs w:val="18"/>
                <w:lang w:eastAsia="lv-LV"/>
              </w:rPr>
              <w:t>prognoze</w:t>
            </w:r>
          </w:p>
        </w:tc>
      </w:tr>
      <w:tr w:rsidR="00AB286F" w:rsidRPr="00D73054" w:rsidTr="004D6D8F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  <w:lang w:eastAsia="lv-LV"/>
              </w:rPr>
              <w:t>Zemes pieprasījumu par īpašuma tiesību atjaunošanu izskatīšana</w:t>
            </w:r>
          </w:p>
        </w:tc>
      </w:tr>
      <w:tr w:rsidR="00AB286F" w:rsidRPr="00D73054" w:rsidTr="004D6D8F">
        <w:trPr>
          <w:jc w:val="center"/>
        </w:trPr>
        <w:tc>
          <w:tcPr>
            <w:tcW w:w="3397" w:type="dxa"/>
          </w:tcPr>
          <w:p w:rsidR="00AB286F" w:rsidRPr="007B6DA9" w:rsidRDefault="00AB286F" w:rsidP="004D6D8F">
            <w:pPr>
              <w:pStyle w:val="tabteksts"/>
              <w:jc w:val="both"/>
              <w:rPr>
                <w:szCs w:val="18"/>
              </w:rPr>
            </w:pPr>
            <w:r w:rsidRPr="00D73054">
              <w:rPr>
                <w:szCs w:val="18"/>
              </w:rPr>
              <w:t>Atbildes uz juridisko un fizisko personu iesniegumiem</w:t>
            </w:r>
          </w:p>
        </w:tc>
        <w:tc>
          <w:tcPr>
            <w:tcW w:w="1134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190</w:t>
            </w:r>
          </w:p>
        </w:tc>
        <w:tc>
          <w:tcPr>
            <w:tcW w:w="1134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250</w:t>
            </w:r>
          </w:p>
        </w:tc>
        <w:tc>
          <w:tcPr>
            <w:tcW w:w="1134" w:type="dxa"/>
          </w:tcPr>
          <w:p w:rsidR="00AB286F" w:rsidRPr="0049134E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49134E">
              <w:rPr>
                <w:szCs w:val="18"/>
              </w:rPr>
              <w:t>60</w:t>
            </w:r>
          </w:p>
        </w:tc>
        <w:tc>
          <w:tcPr>
            <w:tcW w:w="1134" w:type="dxa"/>
          </w:tcPr>
          <w:p w:rsidR="00AB286F" w:rsidRPr="00CF1F6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CF1F69">
              <w:rPr>
                <w:szCs w:val="18"/>
              </w:rPr>
              <w:t>-</w:t>
            </w:r>
          </w:p>
        </w:tc>
        <w:tc>
          <w:tcPr>
            <w:tcW w:w="1139" w:type="dxa"/>
          </w:tcPr>
          <w:p w:rsidR="00AB286F" w:rsidRPr="002E02D1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2E02D1">
              <w:rPr>
                <w:szCs w:val="18"/>
              </w:rPr>
              <w:t>-</w:t>
            </w:r>
          </w:p>
        </w:tc>
      </w:tr>
      <w:tr w:rsidR="00AB286F" w:rsidRPr="00D73054" w:rsidTr="004D6D8F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F" w:rsidRPr="00D73054" w:rsidRDefault="00AB286F" w:rsidP="004D6D8F">
            <w:pPr>
              <w:pStyle w:val="tabteksts"/>
              <w:jc w:val="both"/>
              <w:rPr>
                <w:szCs w:val="18"/>
              </w:rPr>
            </w:pPr>
            <w:r w:rsidRPr="00D73054">
              <w:rPr>
                <w:szCs w:val="18"/>
              </w:rPr>
              <w:t>Atzītas un atjaunotas īpašumtiesības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F" w:rsidRPr="007B6DA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szCs w:val="1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F" w:rsidRPr="0049134E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49134E">
              <w:rPr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6F" w:rsidRPr="00CF1F6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CF1F69">
              <w:rPr>
                <w:szCs w:val="18"/>
              </w:rPr>
              <w:t>-</w:t>
            </w:r>
          </w:p>
        </w:tc>
      </w:tr>
      <w:tr w:rsidR="00AB286F" w:rsidRPr="00D73054" w:rsidTr="004D6D8F">
        <w:trPr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  <w:lang w:eastAsia="lv-LV"/>
              </w:rPr>
              <w:t>Zemes reformas pabeigšana lauku apvidos un pilsētās atbilstoši normatīvajiem aktiem par zemes reformu Latvijas Republikas pilsētās un lauku apvidos</w:t>
            </w:r>
          </w:p>
        </w:tc>
      </w:tr>
      <w:tr w:rsidR="00AB286F" w:rsidRPr="00D73054" w:rsidTr="004D6D8F">
        <w:trPr>
          <w:jc w:val="center"/>
        </w:trPr>
        <w:tc>
          <w:tcPr>
            <w:tcW w:w="3397" w:type="dxa"/>
          </w:tcPr>
          <w:p w:rsidR="00AB286F" w:rsidRPr="00D73054" w:rsidRDefault="00AB286F" w:rsidP="004D6D8F">
            <w:pPr>
              <w:pStyle w:val="tabteksts"/>
              <w:jc w:val="both"/>
              <w:rPr>
                <w:szCs w:val="18"/>
              </w:rPr>
            </w:pPr>
            <w:r w:rsidRPr="00D73054">
              <w:rPr>
                <w:szCs w:val="18"/>
              </w:rPr>
              <w:t>Pieņemtie lēmumi un citi dokumenti, kas regulē zemes reformu</w:t>
            </w:r>
          </w:p>
        </w:tc>
        <w:tc>
          <w:tcPr>
            <w:tcW w:w="1134" w:type="dxa"/>
          </w:tcPr>
          <w:p w:rsidR="00AB286F" w:rsidRPr="007B6DA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szCs w:val="18"/>
              </w:rPr>
              <w:t>5</w:t>
            </w:r>
          </w:p>
        </w:tc>
        <w:tc>
          <w:tcPr>
            <w:tcW w:w="1134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5</w:t>
            </w:r>
          </w:p>
        </w:tc>
        <w:tc>
          <w:tcPr>
            <w:tcW w:w="1134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2</w:t>
            </w:r>
          </w:p>
        </w:tc>
        <w:tc>
          <w:tcPr>
            <w:tcW w:w="1134" w:type="dxa"/>
          </w:tcPr>
          <w:p w:rsidR="00AB286F" w:rsidRPr="0049134E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49134E">
              <w:rPr>
                <w:szCs w:val="18"/>
              </w:rPr>
              <w:t>-</w:t>
            </w:r>
          </w:p>
        </w:tc>
        <w:tc>
          <w:tcPr>
            <w:tcW w:w="1139" w:type="dxa"/>
          </w:tcPr>
          <w:p w:rsidR="00AB286F" w:rsidRPr="00CF1F6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CF1F69">
              <w:rPr>
                <w:szCs w:val="18"/>
              </w:rPr>
              <w:t>-</w:t>
            </w:r>
          </w:p>
        </w:tc>
      </w:tr>
      <w:tr w:rsidR="00AB286F" w:rsidRPr="00D73054" w:rsidTr="004D6D8F">
        <w:trPr>
          <w:jc w:val="center"/>
        </w:trPr>
        <w:tc>
          <w:tcPr>
            <w:tcW w:w="3397" w:type="dxa"/>
          </w:tcPr>
          <w:p w:rsidR="00AB286F" w:rsidRPr="00D73054" w:rsidRDefault="00AB286F" w:rsidP="004D6D8F">
            <w:pPr>
              <w:pStyle w:val="tabteksts"/>
              <w:jc w:val="both"/>
              <w:rPr>
                <w:szCs w:val="18"/>
              </w:rPr>
            </w:pPr>
            <w:r w:rsidRPr="00D73054">
              <w:rPr>
                <w:szCs w:val="18"/>
              </w:rPr>
              <w:t>Lēmumi par pilsētas zemes komisijas darbības izbeigšanu</w:t>
            </w:r>
          </w:p>
        </w:tc>
        <w:tc>
          <w:tcPr>
            <w:tcW w:w="1134" w:type="dxa"/>
          </w:tcPr>
          <w:p w:rsidR="00AB286F" w:rsidRPr="007B6DA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szCs w:val="18"/>
              </w:rPr>
              <w:t>9</w:t>
            </w:r>
          </w:p>
        </w:tc>
        <w:tc>
          <w:tcPr>
            <w:tcW w:w="1134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7</w:t>
            </w:r>
          </w:p>
        </w:tc>
        <w:tc>
          <w:tcPr>
            <w:tcW w:w="1134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2</w:t>
            </w:r>
          </w:p>
        </w:tc>
        <w:tc>
          <w:tcPr>
            <w:tcW w:w="1134" w:type="dxa"/>
          </w:tcPr>
          <w:p w:rsidR="00AB286F" w:rsidRPr="0049134E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49134E">
              <w:rPr>
                <w:szCs w:val="18"/>
              </w:rPr>
              <w:t>-</w:t>
            </w:r>
          </w:p>
        </w:tc>
        <w:tc>
          <w:tcPr>
            <w:tcW w:w="1139" w:type="dxa"/>
          </w:tcPr>
          <w:p w:rsidR="00AB286F" w:rsidRPr="00CF1F6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CF1F69">
              <w:rPr>
                <w:szCs w:val="18"/>
              </w:rPr>
              <w:t>-</w:t>
            </w:r>
          </w:p>
        </w:tc>
      </w:tr>
      <w:tr w:rsidR="00AB286F" w:rsidRPr="00D73054" w:rsidTr="004D6D8F">
        <w:trPr>
          <w:jc w:val="center"/>
        </w:trPr>
        <w:tc>
          <w:tcPr>
            <w:tcW w:w="3397" w:type="dxa"/>
          </w:tcPr>
          <w:p w:rsidR="00AB286F" w:rsidRPr="00D73054" w:rsidRDefault="00AB286F" w:rsidP="004D6D8F">
            <w:pPr>
              <w:pStyle w:val="tabteksts"/>
              <w:jc w:val="both"/>
              <w:rPr>
                <w:szCs w:val="18"/>
              </w:rPr>
            </w:pPr>
            <w:r w:rsidRPr="00D73054">
              <w:rPr>
                <w:szCs w:val="18"/>
              </w:rPr>
              <w:t>Arhīva lietu sakārtošana</w:t>
            </w:r>
          </w:p>
        </w:tc>
        <w:tc>
          <w:tcPr>
            <w:tcW w:w="1134" w:type="dxa"/>
          </w:tcPr>
          <w:p w:rsidR="00AB286F" w:rsidRPr="007B6DA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szCs w:val="18"/>
              </w:rPr>
              <w:t>420</w:t>
            </w:r>
          </w:p>
        </w:tc>
        <w:tc>
          <w:tcPr>
            <w:tcW w:w="1134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900</w:t>
            </w:r>
          </w:p>
        </w:tc>
        <w:tc>
          <w:tcPr>
            <w:tcW w:w="1134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>
              <w:rPr>
                <w:szCs w:val="18"/>
              </w:rPr>
              <w:t>33</w:t>
            </w:r>
            <w:r w:rsidRPr="00D73054">
              <w:rPr>
                <w:szCs w:val="18"/>
              </w:rPr>
              <w:t xml:space="preserve"> 000</w:t>
            </w:r>
            <w:r w:rsidRPr="009E60A7">
              <w:rPr>
                <w:szCs w:val="18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  <w:tc>
          <w:tcPr>
            <w:tcW w:w="1139" w:type="dxa"/>
          </w:tcPr>
          <w:p w:rsidR="00AB286F" w:rsidRPr="009E34BA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9E34BA">
              <w:rPr>
                <w:szCs w:val="18"/>
              </w:rPr>
              <w:t>-</w:t>
            </w:r>
          </w:p>
        </w:tc>
      </w:tr>
    </w:tbl>
    <w:p w:rsidR="00AB286F" w:rsidRDefault="00AB286F" w:rsidP="00AB286F">
      <w:pPr>
        <w:pStyle w:val="Tabuluvirsraksti"/>
        <w:spacing w:after="0"/>
        <w:ind w:firstLine="426"/>
        <w:jc w:val="both"/>
        <w:rPr>
          <w:sz w:val="18"/>
          <w:szCs w:val="18"/>
          <w:lang w:eastAsia="lv-LV"/>
        </w:rPr>
      </w:pPr>
      <w:r w:rsidRPr="009E60A7">
        <w:rPr>
          <w:sz w:val="18"/>
          <w:szCs w:val="18"/>
          <w:lang w:eastAsia="lv-LV"/>
        </w:rPr>
        <w:t>Piezīmes.</w:t>
      </w:r>
    </w:p>
    <w:p w:rsidR="00AB286F" w:rsidRPr="009E60A7" w:rsidRDefault="00AB286F" w:rsidP="00AB286F">
      <w:pPr>
        <w:pStyle w:val="Tabuluvirsraksti"/>
        <w:spacing w:after="0"/>
        <w:ind w:firstLine="426"/>
        <w:jc w:val="both"/>
        <w:rPr>
          <w:sz w:val="18"/>
          <w:szCs w:val="18"/>
          <w:lang w:eastAsia="lv-LV"/>
        </w:rPr>
      </w:pPr>
      <w:r w:rsidRPr="009E60A7">
        <w:rPr>
          <w:sz w:val="18"/>
          <w:szCs w:val="18"/>
          <w:vertAlign w:val="superscript"/>
          <w:lang w:eastAsia="lv-LV"/>
        </w:rPr>
        <w:t>1</w:t>
      </w:r>
      <w:r>
        <w:rPr>
          <w:sz w:val="18"/>
          <w:szCs w:val="18"/>
          <w:lang w:eastAsia="lv-LV"/>
        </w:rPr>
        <w:t xml:space="preserve"> Norādīts lietu skaits, kuras plānots saarhivēt līdz funkcijas nodošanai Valsts zemes dienestam.</w:t>
      </w:r>
    </w:p>
    <w:p w:rsidR="00AB286F" w:rsidRPr="00BB2102" w:rsidRDefault="00AB286F" w:rsidP="00AB286F">
      <w:pPr>
        <w:pStyle w:val="Tabuluvirsraksti"/>
        <w:spacing w:before="240" w:after="240"/>
        <w:rPr>
          <w:b/>
          <w:lang w:eastAsia="lv-LV"/>
        </w:rPr>
      </w:pPr>
      <w:r w:rsidRPr="00BB2102">
        <w:rPr>
          <w:b/>
          <w:lang w:eastAsia="lv-LV"/>
        </w:rPr>
        <w:t>Finansiālie rādītāji no</w:t>
      </w:r>
      <w:r>
        <w:rPr>
          <w:b/>
          <w:lang w:eastAsia="lv-LV"/>
        </w:rPr>
        <w:t xml:space="preserve"> 2019.</w:t>
      </w:r>
      <w:r w:rsidRPr="00BB2102">
        <w:rPr>
          <w:b/>
          <w:lang w:eastAsia="lv-LV"/>
        </w:rPr>
        <w:t xml:space="preserve"> līdz</w:t>
      </w:r>
      <w:r>
        <w:rPr>
          <w:b/>
          <w:lang w:eastAsia="lv-LV"/>
        </w:rPr>
        <w:t xml:space="preserve"> 2023. </w:t>
      </w:r>
      <w:r w:rsidRPr="00BB2102">
        <w:rPr>
          <w:b/>
          <w:lang w:eastAsia="lv-LV"/>
        </w:rPr>
        <w:t>gadam</w:t>
      </w:r>
    </w:p>
    <w:tbl>
      <w:tblPr>
        <w:tblW w:w="9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8"/>
        <w:gridCol w:w="1131"/>
        <w:gridCol w:w="1132"/>
        <w:gridCol w:w="1132"/>
        <w:gridCol w:w="1132"/>
        <w:gridCol w:w="1132"/>
      </w:tblGrid>
      <w:tr w:rsidR="00AB286F" w:rsidRPr="00D73054" w:rsidTr="004D6D8F">
        <w:trPr>
          <w:trHeight w:val="283"/>
          <w:tblHeader/>
          <w:jc w:val="center"/>
        </w:trPr>
        <w:tc>
          <w:tcPr>
            <w:tcW w:w="3378" w:type="dxa"/>
            <w:vAlign w:val="center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</w:p>
        </w:tc>
        <w:tc>
          <w:tcPr>
            <w:tcW w:w="1131" w:type="dxa"/>
          </w:tcPr>
          <w:p w:rsidR="00AB286F" w:rsidRPr="007B6DA9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2019. gads</w:t>
            </w:r>
            <w:r w:rsidRPr="00D73054">
              <w:rPr>
                <w:szCs w:val="18"/>
                <w:lang w:eastAsia="lv-LV"/>
              </w:rPr>
              <w:br/>
            </w:r>
            <w:r w:rsidRPr="007B6DA9">
              <w:rPr>
                <w:szCs w:val="18"/>
                <w:lang w:eastAsia="lv-LV"/>
              </w:rPr>
              <w:t>(izpilde)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651715">
              <w:rPr>
                <w:szCs w:val="18"/>
                <w:lang w:eastAsia="lv-LV"/>
              </w:rPr>
              <w:t>2020. gada     plāns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2021. gada projekts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 xml:space="preserve">2022. gada </w:t>
            </w:r>
            <w:r w:rsidRPr="00651715">
              <w:rPr>
                <w:szCs w:val="18"/>
                <w:lang w:eastAsia="lv-LV"/>
              </w:rPr>
              <w:t>prognoze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 xml:space="preserve">2023. gada </w:t>
            </w:r>
            <w:r w:rsidRPr="00651715">
              <w:rPr>
                <w:szCs w:val="18"/>
                <w:lang w:eastAsia="lv-LV"/>
              </w:rPr>
              <w:t>prognoze</w:t>
            </w:r>
          </w:p>
        </w:tc>
      </w:tr>
      <w:tr w:rsidR="00AB286F" w:rsidRPr="00D73054" w:rsidTr="004D6D8F">
        <w:trPr>
          <w:trHeight w:val="142"/>
          <w:jc w:val="center"/>
        </w:trPr>
        <w:tc>
          <w:tcPr>
            <w:tcW w:w="3378" w:type="dxa"/>
            <w:shd w:val="clear" w:color="auto" w:fill="D9D9D9" w:themeFill="background1" w:themeFillShade="D9"/>
            <w:vAlign w:val="center"/>
          </w:tcPr>
          <w:p w:rsidR="00AB286F" w:rsidRPr="00D73054" w:rsidRDefault="00AB286F" w:rsidP="004D6D8F">
            <w:pPr>
              <w:pStyle w:val="tabteksts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>Kopējie izdevumi,</w:t>
            </w:r>
            <w:r w:rsidRPr="00D73054">
              <w:rPr>
                <w:szCs w:val="18"/>
              </w:rPr>
              <w:t xml:space="preserve"> </w:t>
            </w:r>
            <w:proofErr w:type="spellStart"/>
            <w:r w:rsidRPr="00D73054">
              <w:rPr>
                <w:i/>
                <w:szCs w:val="18"/>
              </w:rPr>
              <w:t>euro</w:t>
            </w:r>
            <w:proofErr w:type="spellEnd"/>
          </w:p>
        </w:tc>
        <w:tc>
          <w:tcPr>
            <w:tcW w:w="1131" w:type="dxa"/>
            <w:shd w:val="clear" w:color="auto" w:fill="D9D9D9" w:themeFill="background1" w:themeFillShade="D9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106 508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AB286F" w:rsidRPr="007B6DA9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7B6DA9">
              <w:rPr>
                <w:szCs w:val="18"/>
              </w:rPr>
              <w:t>107 104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AB286F" w:rsidRPr="00651715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651715">
              <w:rPr>
                <w:szCs w:val="18"/>
              </w:rPr>
              <w:t>81 355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AB286F" w:rsidRPr="00651715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651715">
              <w:rPr>
                <w:szCs w:val="18"/>
              </w:rPr>
              <w:t>-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AB286F" w:rsidRPr="0049134E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49134E">
              <w:rPr>
                <w:szCs w:val="18"/>
              </w:rPr>
              <w:t>-</w:t>
            </w:r>
          </w:p>
        </w:tc>
      </w:tr>
      <w:tr w:rsidR="00AB286F" w:rsidRPr="00D73054" w:rsidTr="004D6D8F">
        <w:trPr>
          <w:trHeight w:val="283"/>
          <w:jc w:val="center"/>
        </w:trPr>
        <w:tc>
          <w:tcPr>
            <w:tcW w:w="3378" w:type="dxa"/>
            <w:vAlign w:val="center"/>
          </w:tcPr>
          <w:p w:rsidR="00AB286F" w:rsidRPr="00D73054" w:rsidRDefault="00AB286F" w:rsidP="004D6D8F">
            <w:pPr>
              <w:pStyle w:val="tabteksts"/>
              <w:rPr>
                <w:szCs w:val="18"/>
                <w:lang w:eastAsia="lv-LV"/>
              </w:rPr>
            </w:pPr>
            <w:r w:rsidRPr="00D73054">
              <w:rPr>
                <w:szCs w:val="18"/>
                <w:lang w:eastAsia="lv-LV"/>
              </w:rPr>
              <w:t xml:space="preserve">Kopējo izdevumu izmaiņas, </w:t>
            </w:r>
            <w:proofErr w:type="spellStart"/>
            <w:r w:rsidRPr="00D73054">
              <w:rPr>
                <w:i/>
                <w:szCs w:val="18"/>
                <w:lang w:eastAsia="lv-LV"/>
              </w:rPr>
              <w:t>euro</w:t>
            </w:r>
            <w:proofErr w:type="spellEnd"/>
            <w:r w:rsidRPr="00D73054">
              <w:rPr>
                <w:szCs w:val="18"/>
                <w:lang w:eastAsia="lv-LV"/>
              </w:rPr>
              <w:t xml:space="preserve"> (+/–) pret iepriekšējo gadu</w:t>
            </w:r>
          </w:p>
        </w:tc>
        <w:tc>
          <w:tcPr>
            <w:tcW w:w="1131" w:type="dxa"/>
          </w:tcPr>
          <w:p w:rsidR="00AB286F" w:rsidRPr="007B6DA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b/>
                <w:bCs/>
                <w:szCs w:val="18"/>
              </w:rPr>
              <w:t>×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651715">
              <w:rPr>
                <w:szCs w:val="18"/>
              </w:rPr>
              <w:t>596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651715">
              <w:rPr>
                <w:szCs w:val="18"/>
              </w:rPr>
              <w:t>-25 749</w:t>
            </w:r>
          </w:p>
        </w:tc>
        <w:tc>
          <w:tcPr>
            <w:tcW w:w="1132" w:type="dxa"/>
          </w:tcPr>
          <w:p w:rsidR="00AB286F" w:rsidRPr="0049134E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49134E">
              <w:rPr>
                <w:szCs w:val="18"/>
              </w:rPr>
              <w:t>-81 355</w:t>
            </w:r>
          </w:p>
        </w:tc>
        <w:tc>
          <w:tcPr>
            <w:tcW w:w="1132" w:type="dxa"/>
          </w:tcPr>
          <w:p w:rsidR="00AB286F" w:rsidRPr="00CF1F6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CF1F69">
              <w:rPr>
                <w:szCs w:val="18"/>
              </w:rPr>
              <w:t>-</w:t>
            </w:r>
          </w:p>
        </w:tc>
      </w:tr>
      <w:tr w:rsidR="00AB286F" w:rsidRPr="00D73054" w:rsidTr="004D6D8F">
        <w:trPr>
          <w:trHeight w:val="283"/>
          <w:jc w:val="center"/>
        </w:trPr>
        <w:tc>
          <w:tcPr>
            <w:tcW w:w="3378" w:type="dxa"/>
            <w:vAlign w:val="center"/>
          </w:tcPr>
          <w:p w:rsidR="00AB286F" w:rsidRPr="00D73054" w:rsidRDefault="00AB286F" w:rsidP="004D6D8F">
            <w:pPr>
              <w:pStyle w:val="tabteksts"/>
              <w:rPr>
                <w:szCs w:val="18"/>
              </w:rPr>
            </w:pPr>
            <w:r w:rsidRPr="00D73054">
              <w:rPr>
                <w:szCs w:val="18"/>
                <w:lang w:eastAsia="lv-LV"/>
              </w:rPr>
              <w:t>Kopējie izdevumi</w:t>
            </w:r>
            <w:r w:rsidRPr="00D73054">
              <w:rPr>
                <w:szCs w:val="18"/>
              </w:rPr>
              <w:t>, % (+/–) pret iepriekšējo gadu</w:t>
            </w:r>
          </w:p>
        </w:tc>
        <w:tc>
          <w:tcPr>
            <w:tcW w:w="1131" w:type="dxa"/>
          </w:tcPr>
          <w:p w:rsidR="00AB286F" w:rsidRPr="007B6DA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b/>
                <w:bCs/>
                <w:szCs w:val="18"/>
              </w:rPr>
              <w:t>×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651715">
              <w:rPr>
                <w:szCs w:val="18"/>
              </w:rPr>
              <w:t>0,6%</w:t>
            </w:r>
          </w:p>
        </w:tc>
        <w:tc>
          <w:tcPr>
            <w:tcW w:w="1132" w:type="dxa"/>
          </w:tcPr>
          <w:p w:rsidR="00AB286F" w:rsidRPr="00651715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651715">
              <w:rPr>
                <w:szCs w:val="18"/>
              </w:rPr>
              <w:t>-24,0%</w:t>
            </w:r>
          </w:p>
        </w:tc>
        <w:tc>
          <w:tcPr>
            <w:tcW w:w="1132" w:type="dxa"/>
          </w:tcPr>
          <w:p w:rsidR="00AB286F" w:rsidRPr="0049134E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49134E">
              <w:rPr>
                <w:szCs w:val="18"/>
              </w:rPr>
              <w:t>-100,0%</w:t>
            </w:r>
          </w:p>
        </w:tc>
        <w:tc>
          <w:tcPr>
            <w:tcW w:w="1132" w:type="dxa"/>
          </w:tcPr>
          <w:p w:rsidR="00AB286F" w:rsidRPr="00CF1F69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b/>
                <w:bCs/>
                <w:szCs w:val="18"/>
              </w:rPr>
              <w:t>×</w:t>
            </w:r>
          </w:p>
        </w:tc>
      </w:tr>
      <w:tr w:rsidR="00AB286F" w:rsidRPr="00D73054" w:rsidTr="004D6D8F">
        <w:trPr>
          <w:trHeight w:val="142"/>
          <w:jc w:val="center"/>
        </w:trPr>
        <w:tc>
          <w:tcPr>
            <w:tcW w:w="3378" w:type="dxa"/>
          </w:tcPr>
          <w:p w:rsidR="00AB286F" w:rsidRPr="00D73054" w:rsidRDefault="00AB286F" w:rsidP="004D6D8F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D73054">
              <w:rPr>
                <w:color w:val="000000" w:themeColor="text1"/>
                <w:szCs w:val="18"/>
              </w:rPr>
              <w:t xml:space="preserve">Atlīdzība, </w:t>
            </w:r>
            <w:proofErr w:type="spellStart"/>
            <w:r w:rsidRPr="00D73054">
              <w:rPr>
                <w:i/>
                <w:szCs w:val="18"/>
              </w:rPr>
              <w:t>euro</w:t>
            </w:r>
            <w:proofErr w:type="spellEnd"/>
          </w:p>
        </w:tc>
        <w:tc>
          <w:tcPr>
            <w:tcW w:w="1131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89 903</w:t>
            </w:r>
          </w:p>
        </w:tc>
        <w:tc>
          <w:tcPr>
            <w:tcW w:w="1132" w:type="dxa"/>
          </w:tcPr>
          <w:p w:rsidR="00AB286F" w:rsidRPr="007B6DA9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7B6DA9">
              <w:rPr>
                <w:szCs w:val="18"/>
              </w:rPr>
              <w:t>90 857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73 528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</w:tr>
      <w:tr w:rsidR="00AB286F" w:rsidRPr="00D73054" w:rsidTr="00AB286F">
        <w:trPr>
          <w:trHeight w:val="108"/>
          <w:jc w:val="center"/>
        </w:trPr>
        <w:tc>
          <w:tcPr>
            <w:tcW w:w="3378" w:type="dxa"/>
          </w:tcPr>
          <w:p w:rsidR="00AB286F" w:rsidRPr="00D73054" w:rsidRDefault="00AB286F" w:rsidP="004D6D8F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D73054">
              <w:rPr>
                <w:color w:val="000000" w:themeColor="text1"/>
                <w:szCs w:val="18"/>
              </w:rPr>
              <w:t>Vidējais amata vietu skaits gadā</w:t>
            </w:r>
            <w:r w:rsidRPr="00D73054">
              <w:rPr>
                <w:color w:val="000000" w:themeColor="text1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1131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6</w:t>
            </w:r>
          </w:p>
        </w:tc>
        <w:tc>
          <w:tcPr>
            <w:tcW w:w="1132" w:type="dxa"/>
          </w:tcPr>
          <w:p w:rsidR="00AB286F" w:rsidRPr="007B6DA9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7B6DA9">
              <w:rPr>
                <w:szCs w:val="18"/>
              </w:rPr>
              <w:t>6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5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</w:tr>
      <w:tr w:rsidR="00AB286F" w:rsidRPr="00D73054" w:rsidTr="00AB286F">
        <w:trPr>
          <w:trHeight w:val="167"/>
          <w:jc w:val="center"/>
        </w:trPr>
        <w:tc>
          <w:tcPr>
            <w:tcW w:w="3378" w:type="dxa"/>
          </w:tcPr>
          <w:p w:rsidR="00AB286F" w:rsidRPr="00D73054" w:rsidRDefault="00AB286F" w:rsidP="004D6D8F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D73054">
              <w:rPr>
                <w:color w:val="000000" w:themeColor="text1"/>
                <w:szCs w:val="18"/>
              </w:rPr>
              <w:t xml:space="preserve">Vidējā atlīdzība amata vietai </w:t>
            </w:r>
            <w:r w:rsidRPr="00D73054">
              <w:rPr>
                <w:color w:val="000000" w:themeColor="text1"/>
                <w:szCs w:val="18"/>
                <w:lang w:eastAsia="lv-LV"/>
              </w:rPr>
              <w:t>(mēnesī)</w:t>
            </w:r>
            <w:r w:rsidRPr="00D73054" w:rsidDel="00AE3D80">
              <w:rPr>
                <w:color w:val="000000" w:themeColor="text1"/>
                <w:szCs w:val="18"/>
                <w:vertAlign w:val="superscript"/>
                <w:lang w:eastAsia="lv-LV"/>
              </w:rPr>
              <w:t xml:space="preserve"> </w:t>
            </w:r>
            <w:r w:rsidRPr="00D73054">
              <w:rPr>
                <w:color w:val="000000" w:themeColor="text1"/>
                <w:szCs w:val="18"/>
                <w:vertAlign w:val="superscript"/>
                <w:lang w:eastAsia="lv-LV"/>
              </w:rPr>
              <w:t>2</w:t>
            </w:r>
            <w:r w:rsidRPr="00D73054">
              <w:rPr>
                <w:color w:val="000000" w:themeColor="text1"/>
                <w:szCs w:val="18"/>
              </w:rPr>
              <w:t xml:space="preserve">, </w:t>
            </w:r>
            <w:proofErr w:type="spellStart"/>
            <w:r w:rsidRPr="00D73054">
              <w:rPr>
                <w:i/>
                <w:color w:val="000000" w:themeColor="text1"/>
                <w:szCs w:val="18"/>
              </w:rPr>
              <w:t>euro</w:t>
            </w:r>
            <w:proofErr w:type="spellEnd"/>
          </w:p>
        </w:tc>
        <w:tc>
          <w:tcPr>
            <w:tcW w:w="1131" w:type="dxa"/>
          </w:tcPr>
          <w:p w:rsidR="00AB286F" w:rsidRPr="007B6DA9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7B6DA9">
              <w:rPr>
                <w:szCs w:val="18"/>
              </w:rPr>
              <w:t>1 167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985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2 105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7B6DA9">
              <w:rPr>
                <w:b/>
                <w:bCs/>
                <w:szCs w:val="18"/>
              </w:rPr>
              <w:t>×</w:t>
            </w:r>
          </w:p>
        </w:tc>
      </w:tr>
      <w:tr w:rsidR="00AB286F" w:rsidRPr="00D73054" w:rsidTr="004D6D8F">
        <w:trPr>
          <w:trHeight w:val="567"/>
          <w:jc w:val="center"/>
        </w:trPr>
        <w:tc>
          <w:tcPr>
            <w:tcW w:w="3378" w:type="dxa"/>
            <w:vAlign w:val="center"/>
          </w:tcPr>
          <w:p w:rsidR="00AB286F" w:rsidRPr="00D73054" w:rsidRDefault="00AB286F" w:rsidP="004D6D8F">
            <w:pPr>
              <w:pStyle w:val="tabteksts"/>
              <w:rPr>
                <w:color w:val="000000" w:themeColor="text1"/>
                <w:szCs w:val="18"/>
                <w:lang w:eastAsia="lv-LV"/>
              </w:rPr>
            </w:pPr>
            <w:r w:rsidRPr="00D73054">
              <w:rPr>
                <w:color w:val="000000" w:themeColor="text1"/>
                <w:szCs w:val="18"/>
                <w:lang w:eastAsia="lv-LV"/>
              </w:rPr>
              <w:t xml:space="preserve">Kopējā atlīdzība gadā par ārštata darbinieku un uz līgumattiecību pamata nodarbināto, kas nav amatu sarakstā, pakalpojumiem, </w:t>
            </w:r>
            <w:proofErr w:type="spellStart"/>
            <w:r w:rsidRPr="00D73054">
              <w:rPr>
                <w:i/>
                <w:color w:val="000000" w:themeColor="text1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1131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5 879</w:t>
            </w:r>
          </w:p>
        </w:tc>
        <w:tc>
          <w:tcPr>
            <w:tcW w:w="1132" w:type="dxa"/>
          </w:tcPr>
          <w:p w:rsidR="00AB286F" w:rsidRPr="007B6DA9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7B6DA9">
              <w:rPr>
                <w:szCs w:val="18"/>
              </w:rPr>
              <w:t>19 937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10 378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  <w:tc>
          <w:tcPr>
            <w:tcW w:w="1132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</w:tr>
    </w:tbl>
    <w:p w:rsidR="00AB286F" w:rsidRPr="00F77F83" w:rsidRDefault="00AB286F" w:rsidP="00AB286F">
      <w:pPr>
        <w:pStyle w:val="Tabuluvirsraksti"/>
        <w:spacing w:after="0"/>
        <w:ind w:firstLine="426"/>
        <w:jc w:val="both"/>
        <w:rPr>
          <w:i/>
          <w:sz w:val="20"/>
          <w:lang w:eastAsia="lv-LV"/>
        </w:rPr>
      </w:pPr>
      <w:r w:rsidRPr="00BB2102">
        <w:rPr>
          <w:sz w:val="18"/>
          <w:szCs w:val="18"/>
        </w:rPr>
        <w:t>Piezīmes.</w:t>
      </w:r>
    </w:p>
    <w:p w:rsidR="00AB286F" w:rsidRPr="002613C6" w:rsidRDefault="00AB286F" w:rsidP="00AB286F">
      <w:pPr>
        <w:pStyle w:val="Tabuluvirsraksti"/>
        <w:tabs>
          <w:tab w:val="left" w:pos="1252"/>
        </w:tabs>
        <w:spacing w:after="0"/>
        <w:ind w:firstLine="426"/>
        <w:jc w:val="both"/>
        <w:rPr>
          <w:sz w:val="18"/>
          <w:szCs w:val="18"/>
          <w:vertAlign w:val="superscript"/>
          <w:lang w:eastAsia="lv-LV"/>
        </w:rPr>
      </w:pPr>
      <w:r w:rsidRPr="002613C6">
        <w:rPr>
          <w:sz w:val="18"/>
          <w:szCs w:val="18"/>
          <w:vertAlign w:val="superscript"/>
          <w:lang w:eastAsia="lv-LV"/>
        </w:rPr>
        <w:t xml:space="preserve">1 </w:t>
      </w:r>
      <w:r w:rsidRPr="002613C6">
        <w:rPr>
          <w:color w:val="000000" w:themeColor="text1"/>
          <w:sz w:val="18"/>
          <w:szCs w:val="18"/>
          <w:lang w:eastAsia="lv-LV"/>
        </w:rPr>
        <w:t>Amata vietu skaits samazināts par 1 amata vietu</w:t>
      </w:r>
      <w:r>
        <w:rPr>
          <w:color w:val="000000" w:themeColor="text1"/>
          <w:sz w:val="18"/>
          <w:szCs w:val="18"/>
          <w:lang w:eastAsia="lv-LV"/>
        </w:rPr>
        <w:t>.</w:t>
      </w:r>
    </w:p>
    <w:p w:rsidR="00AB286F" w:rsidRPr="002613C6" w:rsidRDefault="00AB286F" w:rsidP="00AB286F">
      <w:pPr>
        <w:pStyle w:val="Tabuluvirsraksti"/>
        <w:tabs>
          <w:tab w:val="left" w:pos="1252"/>
        </w:tabs>
        <w:spacing w:after="0"/>
        <w:ind w:firstLine="426"/>
        <w:jc w:val="both"/>
        <w:rPr>
          <w:sz w:val="18"/>
          <w:szCs w:val="18"/>
          <w:lang w:eastAsia="lv-LV"/>
        </w:rPr>
      </w:pPr>
      <w:r w:rsidRPr="002613C6">
        <w:rPr>
          <w:color w:val="000000" w:themeColor="text1"/>
          <w:sz w:val="18"/>
          <w:szCs w:val="18"/>
          <w:vertAlign w:val="superscript"/>
          <w:lang w:eastAsia="lv-LV"/>
        </w:rPr>
        <w:t>2</w:t>
      </w:r>
      <w:r w:rsidRPr="002613C6">
        <w:rPr>
          <w:color w:val="000000" w:themeColor="text1"/>
          <w:sz w:val="18"/>
          <w:szCs w:val="18"/>
          <w:lang w:eastAsia="lv-LV"/>
        </w:rPr>
        <w:t> </w:t>
      </w:r>
      <w:r w:rsidRPr="002613C6">
        <w:rPr>
          <w:sz w:val="18"/>
          <w:szCs w:val="18"/>
          <w:lang w:eastAsia="lv-LV"/>
        </w:rPr>
        <w:t>Tajā skaitā darba devēja valsts sociālās apdrošināšanas obligātās iemaksas.</w:t>
      </w:r>
    </w:p>
    <w:p w:rsidR="00AB286F" w:rsidRPr="00805732" w:rsidRDefault="00AB286F" w:rsidP="00AB286F">
      <w:pPr>
        <w:pStyle w:val="Tabuluvirsraksti"/>
        <w:tabs>
          <w:tab w:val="left" w:pos="1252"/>
        </w:tabs>
        <w:spacing w:before="240" w:after="240"/>
        <w:ind w:firstLine="425"/>
        <w:rPr>
          <w:sz w:val="18"/>
          <w:szCs w:val="18"/>
          <w:lang w:eastAsia="lv-LV"/>
        </w:rPr>
      </w:pPr>
      <w:r w:rsidRPr="00BB2102">
        <w:rPr>
          <w:b/>
          <w:color w:val="000000" w:themeColor="text1"/>
          <w:lang w:eastAsia="lv-LV"/>
        </w:rPr>
        <w:t>Izmaiņas izdevumos, salīdzinot</w:t>
      </w:r>
      <w:r>
        <w:rPr>
          <w:b/>
          <w:color w:val="000000" w:themeColor="text1"/>
          <w:lang w:eastAsia="lv-LV"/>
        </w:rPr>
        <w:t xml:space="preserve"> 2021. </w:t>
      </w:r>
      <w:r w:rsidRPr="00BB2102">
        <w:rPr>
          <w:b/>
          <w:color w:val="000000" w:themeColor="text1"/>
          <w:lang w:eastAsia="lv-LV"/>
        </w:rPr>
        <w:t>gada projektu ar</w:t>
      </w:r>
      <w:r>
        <w:rPr>
          <w:b/>
          <w:color w:val="000000" w:themeColor="text1"/>
          <w:lang w:eastAsia="lv-LV"/>
        </w:rPr>
        <w:t xml:space="preserve"> 2020. </w:t>
      </w:r>
      <w:r w:rsidRPr="00BB2102">
        <w:rPr>
          <w:b/>
          <w:color w:val="000000" w:themeColor="text1"/>
          <w:lang w:eastAsia="lv-LV"/>
        </w:rPr>
        <w:t>gada plānu</w:t>
      </w:r>
    </w:p>
    <w:p w:rsidR="00AB286F" w:rsidRPr="00BB2102" w:rsidRDefault="00AB286F" w:rsidP="00AB286F">
      <w:pPr>
        <w:spacing w:after="0"/>
        <w:ind w:left="7921" w:firstLine="720"/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E</w:t>
      </w:r>
      <w:r w:rsidRPr="00BB2102">
        <w:rPr>
          <w:i/>
          <w:sz w:val="18"/>
          <w:szCs w:val="18"/>
        </w:rPr>
        <w:t>uro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1277"/>
        <w:gridCol w:w="1277"/>
        <w:gridCol w:w="1277"/>
      </w:tblGrid>
      <w:tr w:rsidR="00AB286F" w:rsidRPr="00D73054" w:rsidTr="004D6D8F">
        <w:trPr>
          <w:trHeight w:val="142"/>
          <w:tblHeader/>
          <w:jc w:val="center"/>
        </w:trPr>
        <w:tc>
          <w:tcPr>
            <w:tcW w:w="5241" w:type="dxa"/>
            <w:vAlign w:val="center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color w:val="000000" w:themeColor="text1"/>
                <w:szCs w:val="18"/>
                <w:lang w:eastAsia="lv-LV"/>
              </w:rPr>
              <w:t>Pasākums</w:t>
            </w:r>
          </w:p>
        </w:tc>
        <w:tc>
          <w:tcPr>
            <w:tcW w:w="1277" w:type="dxa"/>
            <w:vAlign w:val="center"/>
          </w:tcPr>
          <w:p w:rsidR="00AB286F" w:rsidRPr="00D73054" w:rsidRDefault="00AB286F" w:rsidP="004D6D8F">
            <w:pPr>
              <w:pStyle w:val="tabteksts"/>
              <w:jc w:val="center"/>
              <w:rPr>
                <w:color w:val="000000" w:themeColor="text1"/>
                <w:szCs w:val="18"/>
                <w:lang w:eastAsia="lv-LV"/>
              </w:rPr>
            </w:pPr>
            <w:r w:rsidRPr="00D73054">
              <w:rPr>
                <w:color w:val="000000" w:themeColor="text1"/>
                <w:szCs w:val="18"/>
                <w:lang w:eastAsia="lv-LV"/>
              </w:rPr>
              <w:t>Samazinājums</w:t>
            </w:r>
          </w:p>
        </w:tc>
        <w:tc>
          <w:tcPr>
            <w:tcW w:w="1277" w:type="dxa"/>
            <w:vAlign w:val="center"/>
          </w:tcPr>
          <w:p w:rsidR="00AB286F" w:rsidRPr="007B6DA9" w:rsidRDefault="00AB286F" w:rsidP="004D6D8F">
            <w:pPr>
              <w:pStyle w:val="tabteksts"/>
              <w:jc w:val="center"/>
              <w:rPr>
                <w:color w:val="000000" w:themeColor="text1"/>
                <w:szCs w:val="18"/>
                <w:lang w:eastAsia="lv-LV"/>
              </w:rPr>
            </w:pPr>
            <w:r w:rsidRPr="007B6DA9">
              <w:rPr>
                <w:color w:val="000000" w:themeColor="text1"/>
                <w:szCs w:val="18"/>
                <w:lang w:eastAsia="lv-LV"/>
              </w:rPr>
              <w:t>Palielinājums</w:t>
            </w:r>
          </w:p>
        </w:tc>
        <w:tc>
          <w:tcPr>
            <w:tcW w:w="1277" w:type="dxa"/>
            <w:vAlign w:val="center"/>
          </w:tcPr>
          <w:p w:rsidR="00AB286F" w:rsidRPr="00D73054" w:rsidRDefault="00AB286F" w:rsidP="004D6D8F">
            <w:pPr>
              <w:pStyle w:val="tabteksts"/>
              <w:jc w:val="center"/>
              <w:rPr>
                <w:color w:val="000000" w:themeColor="text1"/>
                <w:szCs w:val="18"/>
                <w:lang w:eastAsia="lv-LV"/>
              </w:rPr>
            </w:pPr>
            <w:r w:rsidRPr="00D73054">
              <w:rPr>
                <w:color w:val="000000" w:themeColor="text1"/>
                <w:szCs w:val="18"/>
                <w:lang w:eastAsia="lv-LV"/>
              </w:rPr>
              <w:t>Izmaiņas</w:t>
            </w:r>
          </w:p>
        </w:tc>
      </w:tr>
      <w:tr w:rsidR="00AB286F" w:rsidRPr="00D73054" w:rsidTr="004D6D8F">
        <w:trPr>
          <w:trHeight w:val="142"/>
          <w:jc w:val="center"/>
        </w:trPr>
        <w:tc>
          <w:tcPr>
            <w:tcW w:w="5241" w:type="dxa"/>
            <w:shd w:val="clear" w:color="auto" w:fill="D9D9D9" w:themeFill="background1" w:themeFillShade="D9"/>
          </w:tcPr>
          <w:p w:rsidR="00AB286F" w:rsidRPr="00D73054" w:rsidRDefault="00AB286F" w:rsidP="004D6D8F">
            <w:pPr>
              <w:pStyle w:val="tabteksts"/>
              <w:rPr>
                <w:szCs w:val="18"/>
              </w:rPr>
            </w:pPr>
            <w:r w:rsidRPr="00D73054">
              <w:rPr>
                <w:b/>
                <w:bCs/>
                <w:szCs w:val="18"/>
                <w:lang w:eastAsia="lv-LV"/>
              </w:rPr>
              <w:t>Izdevumi - kopā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AB286F" w:rsidRPr="00D73054" w:rsidRDefault="00AB286F" w:rsidP="004D6D8F">
            <w:pPr>
              <w:pStyle w:val="tabteksts"/>
              <w:jc w:val="right"/>
              <w:rPr>
                <w:b/>
                <w:szCs w:val="18"/>
              </w:rPr>
            </w:pPr>
            <w:r w:rsidRPr="00D73054">
              <w:rPr>
                <w:b/>
                <w:szCs w:val="18"/>
              </w:rPr>
              <w:t>25 749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AB286F" w:rsidRPr="007B6DA9" w:rsidRDefault="00AB286F" w:rsidP="004D6D8F">
            <w:pPr>
              <w:pStyle w:val="tabteksts"/>
              <w:jc w:val="center"/>
              <w:rPr>
                <w:b/>
                <w:szCs w:val="18"/>
              </w:rPr>
            </w:pPr>
            <w:r w:rsidRPr="007B6DA9">
              <w:rPr>
                <w:b/>
                <w:szCs w:val="18"/>
              </w:rPr>
              <w:t>-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AB286F" w:rsidRPr="00D73054" w:rsidRDefault="00AB286F" w:rsidP="004D6D8F">
            <w:pPr>
              <w:pStyle w:val="tabteksts"/>
              <w:jc w:val="right"/>
              <w:rPr>
                <w:b/>
                <w:szCs w:val="18"/>
              </w:rPr>
            </w:pPr>
            <w:r w:rsidRPr="00D73054">
              <w:rPr>
                <w:b/>
                <w:szCs w:val="18"/>
              </w:rPr>
              <w:t>-25 749</w:t>
            </w:r>
          </w:p>
        </w:tc>
      </w:tr>
      <w:tr w:rsidR="00AB286F" w:rsidRPr="00D73054" w:rsidTr="004D6D8F">
        <w:trPr>
          <w:jc w:val="center"/>
        </w:trPr>
        <w:tc>
          <w:tcPr>
            <w:tcW w:w="9072" w:type="dxa"/>
            <w:gridSpan w:val="4"/>
          </w:tcPr>
          <w:p w:rsidR="00AB286F" w:rsidRPr="00D73054" w:rsidRDefault="00AB286F" w:rsidP="004D6D8F">
            <w:pPr>
              <w:pStyle w:val="tabteksts"/>
              <w:ind w:firstLine="313"/>
              <w:rPr>
                <w:szCs w:val="18"/>
              </w:rPr>
            </w:pPr>
            <w:r w:rsidRPr="00D73054">
              <w:rPr>
                <w:i/>
                <w:szCs w:val="18"/>
                <w:lang w:eastAsia="lv-LV"/>
              </w:rPr>
              <w:t>t. sk.:</w:t>
            </w:r>
          </w:p>
        </w:tc>
      </w:tr>
      <w:tr w:rsidR="00AB286F" w:rsidRPr="00D73054" w:rsidTr="004D6D8F">
        <w:trPr>
          <w:trHeight w:val="142"/>
          <w:jc w:val="center"/>
        </w:trPr>
        <w:tc>
          <w:tcPr>
            <w:tcW w:w="5241" w:type="dxa"/>
            <w:shd w:val="clear" w:color="auto" w:fill="F2F2F2" w:themeFill="background1" w:themeFillShade="F2"/>
            <w:vAlign w:val="center"/>
          </w:tcPr>
          <w:p w:rsidR="00AB286F" w:rsidRPr="00D73054" w:rsidRDefault="00AB286F" w:rsidP="004D6D8F">
            <w:pPr>
              <w:pStyle w:val="tabteksts"/>
              <w:rPr>
                <w:szCs w:val="18"/>
                <w:u w:val="single"/>
                <w:lang w:eastAsia="lv-LV"/>
              </w:rPr>
            </w:pPr>
            <w:r w:rsidRPr="00D73054">
              <w:rPr>
                <w:szCs w:val="18"/>
                <w:u w:val="single"/>
                <w:lang w:eastAsia="lv-LV"/>
              </w:rPr>
              <w:t>Citas izmaiņas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  <w:u w:val="single"/>
              </w:rPr>
            </w:pPr>
            <w:r w:rsidRPr="00023DF3">
              <w:rPr>
                <w:szCs w:val="18"/>
                <w:u w:val="single"/>
              </w:rPr>
              <w:t>25 749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AB286F" w:rsidRPr="007B6DA9" w:rsidRDefault="00AB286F" w:rsidP="004D6D8F">
            <w:pPr>
              <w:pStyle w:val="tabteksts"/>
              <w:jc w:val="right"/>
              <w:rPr>
                <w:szCs w:val="18"/>
                <w:u w:val="single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  <w:u w:val="single"/>
              </w:rPr>
            </w:pPr>
            <w:r w:rsidRPr="00023DF3">
              <w:rPr>
                <w:szCs w:val="18"/>
                <w:u w:val="single"/>
              </w:rPr>
              <w:t>-25 749</w:t>
            </w:r>
          </w:p>
        </w:tc>
      </w:tr>
      <w:tr w:rsidR="00AB286F" w:rsidRPr="00D73054" w:rsidTr="004D6D8F">
        <w:trPr>
          <w:trHeight w:val="142"/>
          <w:jc w:val="center"/>
        </w:trPr>
        <w:tc>
          <w:tcPr>
            <w:tcW w:w="5241" w:type="dxa"/>
          </w:tcPr>
          <w:p w:rsidR="00AB286F" w:rsidRPr="00D73054" w:rsidRDefault="00AB286F" w:rsidP="004D6D8F">
            <w:pPr>
              <w:pStyle w:val="tabteksts"/>
              <w:jc w:val="both"/>
              <w:rPr>
                <w:i/>
                <w:szCs w:val="18"/>
                <w:lang w:eastAsia="lv-LV"/>
              </w:rPr>
            </w:pPr>
            <w:r w:rsidRPr="00D73054">
              <w:rPr>
                <w:i/>
                <w:szCs w:val="18"/>
                <w:lang w:eastAsia="lv-LV"/>
              </w:rPr>
              <w:t>Izdevumu samazinājums sakarā ar iestādes likvidāciju ar 01.07.2021</w:t>
            </w:r>
            <w:r>
              <w:rPr>
                <w:i/>
                <w:szCs w:val="18"/>
                <w:lang w:eastAsia="lv-LV"/>
              </w:rPr>
              <w:t>.</w:t>
            </w:r>
            <w:r w:rsidRPr="00D73054">
              <w:rPr>
                <w:i/>
                <w:szCs w:val="18"/>
                <w:lang w:eastAsia="lv-LV"/>
              </w:rPr>
              <w:t xml:space="preserve"> </w:t>
            </w:r>
            <w:r w:rsidRPr="007B6DA9">
              <w:rPr>
                <w:i/>
                <w:szCs w:val="18"/>
                <w:lang w:eastAsia="lv-LV"/>
              </w:rPr>
              <w:t xml:space="preserve">saskaņā ar likuma “Par zemes komisijām” </w:t>
            </w:r>
            <w:r>
              <w:rPr>
                <w:i/>
                <w:szCs w:val="18"/>
                <w:lang w:eastAsia="lv-LV"/>
              </w:rPr>
              <w:t>P</w:t>
            </w:r>
            <w:r w:rsidRPr="007B6DA9">
              <w:rPr>
                <w:i/>
                <w:szCs w:val="18"/>
                <w:lang w:eastAsia="lv-LV"/>
              </w:rPr>
              <w:t>ārejas noteikumu 5.</w:t>
            </w:r>
            <w:r>
              <w:rPr>
                <w:i/>
                <w:szCs w:val="18"/>
                <w:lang w:eastAsia="lv-LV"/>
              </w:rPr>
              <w:t> </w:t>
            </w:r>
            <w:r w:rsidRPr="007B6DA9">
              <w:rPr>
                <w:i/>
                <w:szCs w:val="18"/>
                <w:lang w:eastAsia="lv-LV"/>
              </w:rPr>
              <w:t>punkt</w:t>
            </w:r>
            <w:r w:rsidRPr="00D73054">
              <w:rPr>
                <w:i/>
                <w:szCs w:val="18"/>
                <w:lang w:eastAsia="lv-LV"/>
              </w:rPr>
              <w:t xml:space="preserve">u. </w:t>
            </w:r>
          </w:p>
        </w:tc>
        <w:tc>
          <w:tcPr>
            <w:tcW w:w="1277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25 453</w:t>
            </w:r>
          </w:p>
        </w:tc>
        <w:tc>
          <w:tcPr>
            <w:tcW w:w="1277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-25 453</w:t>
            </w:r>
          </w:p>
        </w:tc>
      </w:tr>
      <w:tr w:rsidR="00AB286F" w:rsidRPr="00D73054" w:rsidTr="004D6D8F">
        <w:trPr>
          <w:trHeight w:val="142"/>
          <w:jc w:val="center"/>
        </w:trPr>
        <w:tc>
          <w:tcPr>
            <w:tcW w:w="5241" w:type="dxa"/>
          </w:tcPr>
          <w:p w:rsidR="00AB286F" w:rsidRPr="00D73054" w:rsidRDefault="00AB286F" w:rsidP="004D6D8F">
            <w:pPr>
              <w:pStyle w:val="tabteksts"/>
              <w:jc w:val="both"/>
              <w:rPr>
                <w:i/>
                <w:szCs w:val="18"/>
                <w:lang w:eastAsia="lv-LV"/>
              </w:rPr>
            </w:pPr>
            <w:r w:rsidRPr="00D73054">
              <w:rPr>
                <w:i/>
                <w:szCs w:val="18"/>
                <w:lang w:eastAsia="lv-LV"/>
              </w:rPr>
              <w:t>Samazināti izdevumi saskaņā ar MK 22.09.2020. sēdes protokola Nr.55 38.§ 2. un 40.punktu (atbilstoši informatīvā ziņojuma 3.pielikumam)</w:t>
            </w:r>
          </w:p>
        </w:tc>
        <w:tc>
          <w:tcPr>
            <w:tcW w:w="1277" w:type="dxa"/>
          </w:tcPr>
          <w:p w:rsidR="00AB286F" w:rsidRPr="007B6DA9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7B6DA9">
              <w:rPr>
                <w:szCs w:val="18"/>
              </w:rPr>
              <w:t>296</w:t>
            </w:r>
          </w:p>
        </w:tc>
        <w:tc>
          <w:tcPr>
            <w:tcW w:w="1277" w:type="dxa"/>
          </w:tcPr>
          <w:p w:rsidR="00AB286F" w:rsidRPr="00D73054" w:rsidRDefault="00AB286F" w:rsidP="004D6D8F">
            <w:pPr>
              <w:pStyle w:val="tabteksts"/>
              <w:jc w:val="center"/>
              <w:rPr>
                <w:szCs w:val="18"/>
              </w:rPr>
            </w:pPr>
            <w:r w:rsidRPr="00D73054">
              <w:rPr>
                <w:szCs w:val="18"/>
              </w:rPr>
              <w:t>-</w:t>
            </w:r>
          </w:p>
        </w:tc>
        <w:tc>
          <w:tcPr>
            <w:tcW w:w="1277" w:type="dxa"/>
          </w:tcPr>
          <w:p w:rsidR="00AB286F" w:rsidRPr="00D73054" w:rsidRDefault="00AB286F" w:rsidP="004D6D8F">
            <w:pPr>
              <w:pStyle w:val="tabteksts"/>
              <w:jc w:val="right"/>
              <w:rPr>
                <w:szCs w:val="18"/>
              </w:rPr>
            </w:pPr>
            <w:r w:rsidRPr="00D73054">
              <w:rPr>
                <w:szCs w:val="18"/>
              </w:rPr>
              <w:t>-296</w:t>
            </w:r>
          </w:p>
        </w:tc>
      </w:tr>
    </w:tbl>
    <w:p w:rsidR="00AB286F" w:rsidRPr="00BB2102" w:rsidRDefault="00AB286F" w:rsidP="00AB286F"/>
    <w:p w:rsidR="00C65259" w:rsidRPr="004F4E1C" w:rsidRDefault="00C65259" w:rsidP="003C6964">
      <w:pPr>
        <w:spacing w:before="120"/>
        <w:ind w:firstLine="0"/>
        <w:jc w:val="center"/>
        <w:rPr>
          <w:b/>
          <w:sz w:val="28"/>
          <w:szCs w:val="28"/>
          <w:lang w:eastAsia="lv-LV"/>
        </w:rPr>
      </w:pPr>
    </w:p>
    <w:sectPr w:rsidR="00C65259" w:rsidRPr="004F4E1C" w:rsidSect="00E47DB5">
      <w:headerReference w:type="default" r:id="rId14"/>
      <w:footerReference w:type="default" r:id="rId15"/>
      <w:pgSz w:w="11906" w:h="16838"/>
      <w:pgMar w:top="1418" w:right="1134" w:bottom="1134" w:left="1701" w:header="709" w:footer="709" w:gutter="0"/>
      <w:pgNumType w:start="8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8C7" w:rsidRDefault="003E48C7" w:rsidP="005F0727">
      <w:r>
        <w:separator/>
      </w:r>
    </w:p>
  </w:endnote>
  <w:endnote w:type="continuationSeparator" w:id="0">
    <w:p w:rsidR="003E48C7" w:rsidRDefault="003E48C7" w:rsidP="005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79" w:rsidRPr="008E6CB3" w:rsidRDefault="00F87D79" w:rsidP="00AC3694">
    <w:pPr>
      <w:pStyle w:val="Footer"/>
      <w:spacing w:after="0"/>
      <w:ind w:firstLine="0"/>
      <w:rPr>
        <w:sz w:val="20"/>
      </w:rPr>
    </w:pPr>
    <w:r w:rsidRPr="00AC3694">
      <w:rPr>
        <w:sz w:val="20"/>
      </w:rPr>
      <w:fldChar w:fldCharType="begin"/>
    </w:r>
    <w:r w:rsidRPr="00AC3694">
      <w:rPr>
        <w:sz w:val="20"/>
      </w:rPr>
      <w:instrText xml:space="preserve"> FILENAME   \* MERGEFORMAT </w:instrText>
    </w:r>
    <w:r w:rsidRPr="00AC3694">
      <w:rPr>
        <w:sz w:val="20"/>
      </w:rPr>
      <w:fldChar w:fldCharType="separate"/>
    </w:r>
    <w:r w:rsidR="0079146D">
      <w:rPr>
        <w:noProof/>
        <w:sz w:val="20"/>
      </w:rPr>
      <w:t>FMPask_5.3_37_CZK_121020_proj2021.docx</w:t>
    </w:r>
    <w:r w:rsidRPr="00AC3694">
      <w:rPr>
        <w:noProof/>
        <w:sz w:val="20"/>
      </w:rPr>
      <w:fldChar w:fldCharType="end"/>
    </w:r>
    <w:r w:rsidR="008B1228" w:rsidRPr="008E6CB3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8C7" w:rsidRDefault="003E48C7" w:rsidP="00E81CF6">
      <w:pPr>
        <w:spacing w:after="0"/>
        <w:ind w:firstLine="0"/>
      </w:pPr>
      <w:r>
        <w:separator/>
      </w:r>
    </w:p>
  </w:footnote>
  <w:footnote w:type="continuationSeparator" w:id="0">
    <w:p w:rsidR="003E48C7" w:rsidRDefault="003E48C7" w:rsidP="005F0727">
      <w:r>
        <w:continuationSeparator/>
      </w:r>
    </w:p>
  </w:footnote>
  <w:footnote w:id="1">
    <w:p w:rsidR="00AB286F" w:rsidRPr="001A171A" w:rsidRDefault="00AB286F" w:rsidP="00AB286F">
      <w:pPr>
        <w:pStyle w:val="FootnoteText"/>
        <w:ind w:firstLine="0"/>
        <w:rPr>
          <w:sz w:val="18"/>
          <w:szCs w:val="18"/>
        </w:rPr>
      </w:pPr>
      <w:r w:rsidRPr="001A171A">
        <w:rPr>
          <w:rStyle w:val="FootnoteReference"/>
          <w:sz w:val="18"/>
          <w:szCs w:val="18"/>
        </w:rPr>
        <w:footnoteRef/>
      </w:r>
      <w:r w:rsidRPr="001A171A">
        <w:rPr>
          <w:sz w:val="18"/>
          <w:szCs w:val="18"/>
        </w:rPr>
        <w:t>Centrālajai zemes komisijai izdevumi plānoti līdz 2021.</w:t>
      </w:r>
      <w:r>
        <w:rPr>
          <w:sz w:val="18"/>
          <w:szCs w:val="18"/>
        </w:rPr>
        <w:t> </w:t>
      </w:r>
      <w:r w:rsidRPr="001A171A">
        <w:rPr>
          <w:sz w:val="18"/>
          <w:szCs w:val="18"/>
        </w:rPr>
        <w:t>gadam sakarā ar tā</w:t>
      </w:r>
      <w:r>
        <w:rPr>
          <w:sz w:val="18"/>
          <w:szCs w:val="18"/>
        </w:rPr>
        <w:t>s</w:t>
      </w:r>
      <w:r w:rsidRPr="001A171A">
        <w:rPr>
          <w:sz w:val="18"/>
          <w:szCs w:val="18"/>
        </w:rPr>
        <w:t xml:space="preserve"> likvidāciju 2021.</w:t>
      </w:r>
      <w:r>
        <w:rPr>
          <w:sz w:val="18"/>
          <w:szCs w:val="18"/>
        </w:rPr>
        <w:t xml:space="preserve"> </w:t>
      </w:r>
      <w:r w:rsidRPr="001A171A">
        <w:rPr>
          <w:sz w:val="18"/>
          <w:szCs w:val="18"/>
        </w:rPr>
        <w:t>gada 30.</w:t>
      </w:r>
      <w:r>
        <w:rPr>
          <w:sz w:val="18"/>
          <w:szCs w:val="18"/>
        </w:rPr>
        <w:t> </w:t>
      </w:r>
      <w:r w:rsidRPr="001A171A">
        <w:rPr>
          <w:sz w:val="18"/>
          <w:szCs w:val="18"/>
        </w:rPr>
        <w:t>jūnijā saskaņā ar likum</w:t>
      </w:r>
      <w:r>
        <w:rPr>
          <w:sz w:val="18"/>
          <w:szCs w:val="18"/>
        </w:rPr>
        <w:t>a</w:t>
      </w:r>
      <w:r w:rsidRPr="001A171A">
        <w:rPr>
          <w:sz w:val="18"/>
          <w:szCs w:val="18"/>
        </w:rPr>
        <w:t xml:space="preserve"> “Par zemes komisijām” </w:t>
      </w:r>
      <w:r>
        <w:rPr>
          <w:sz w:val="18"/>
          <w:szCs w:val="18"/>
        </w:rPr>
        <w:t xml:space="preserve">Pārejas noteikumu </w:t>
      </w:r>
      <w:r w:rsidRPr="001A171A">
        <w:rPr>
          <w:sz w:val="18"/>
          <w:szCs w:val="18"/>
        </w:rPr>
        <w:t>5. punktu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0903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7D79" w:rsidRPr="00E22F5A" w:rsidRDefault="00315CA0" w:rsidP="00E22F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DB5">
          <w:rPr>
            <w:noProof/>
          </w:rPr>
          <w:t>870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B30"/>
    <w:multiLevelType w:val="hybridMultilevel"/>
    <w:tmpl w:val="B03A5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0614E"/>
    <w:multiLevelType w:val="hybridMultilevel"/>
    <w:tmpl w:val="A6882EA8"/>
    <w:lvl w:ilvl="0" w:tplc="261E9294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A5DAE"/>
    <w:multiLevelType w:val="hybridMultilevel"/>
    <w:tmpl w:val="9CD06990"/>
    <w:lvl w:ilvl="0" w:tplc="5CBACE8E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167B39"/>
    <w:multiLevelType w:val="hybridMultilevel"/>
    <w:tmpl w:val="2D2C5BC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BB1862"/>
    <w:multiLevelType w:val="hybridMultilevel"/>
    <w:tmpl w:val="50B82E22"/>
    <w:lvl w:ilvl="0" w:tplc="0426000F">
      <w:start w:val="1"/>
      <w:numFmt w:val="decimal"/>
      <w:lvlText w:val="%1."/>
      <w:lvlJc w:val="left"/>
      <w:pPr>
        <w:ind w:left="615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B8B"/>
    <w:multiLevelType w:val="hybridMultilevel"/>
    <w:tmpl w:val="0980B7C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540A42"/>
    <w:multiLevelType w:val="hybridMultilevel"/>
    <w:tmpl w:val="E6AAA0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F04F1"/>
    <w:multiLevelType w:val="hybridMultilevel"/>
    <w:tmpl w:val="A25E92B2"/>
    <w:lvl w:ilvl="0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8" w15:restartNumberingAfterBreak="0">
    <w:nsid w:val="120174DE"/>
    <w:multiLevelType w:val="hybridMultilevel"/>
    <w:tmpl w:val="FC0AD748"/>
    <w:lvl w:ilvl="0" w:tplc="7D7A0FD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E4B0E"/>
    <w:multiLevelType w:val="hybridMultilevel"/>
    <w:tmpl w:val="33D4A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22078"/>
    <w:multiLevelType w:val="hybridMultilevel"/>
    <w:tmpl w:val="C4544E6E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1CD7614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0A301C"/>
    <w:multiLevelType w:val="hybridMultilevel"/>
    <w:tmpl w:val="B2A868A2"/>
    <w:lvl w:ilvl="0" w:tplc="C010B11A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8C6C86"/>
    <w:multiLevelType w:val="hybridMultilevel"/>
    <w:tmpl w:val="EC7E1AEC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EE476B"/>
    <w:multiLevelType w:val="hybridMultilevel"/>
    <w:tmpl w:val="F410CE64"/>
    <w:lvl w:ilvl="0" w:tplc="D83C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25DD7"/>
    <w:multiLevelType w:val="hybridMultilevel"/>
    <w:tmpl w:val="7A906F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5AE8"/>
    <w:multiLevelType w:val="hybridMultilevel"/>
    <w:tmpl w:val="7E48FB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50585"/>
    <w:multiLevelType w:val="hybridMultilevel"/>
    <w:tmpl w:val="7D940408"/>
    <w:lvl w:ilvl="0" w:tplc="4F60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766AE"/>
    <w:multiLevelType w:val="hybridMultilevel"/>
    <w:tmpl w:val="BA6AEB0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96E43"/>
    <w:multiLevelType w:val="hybridMultilevel"/>
    <w:tmpl w:val="639A65C6"/>
    <w:lvl w:ilvl="0" w:tplc="D55264A8">
      <w:start w:val="1"/>
      <w:numFmt w:val="decimal"/>
      <w:lvlText w:val="%1)"/>
      <w:lvlJc w:val="left"/>
      <w:pPr>
        <w:ind w:left="1437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3E2A14B1"/>
    <w:multiLevelType w:val="hybridMultilevel"/>
    <w:tmpl w:val="019C2F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A4A0D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46C7E"/>
    <w:multiLevelType w:val="hybridMultilevel"/>
    <w:tmpl w:val="BE729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586417"/>
    <w:multiLevelType w:val="hybridMultilevel"/>
    <w:tmpl w:val="BA723662"/>
    <w:lvl w:ilvl="0" w:tplc="B2A03258">
      <w:start w:val="1"/>
      <w:numFmt w:val="decimal"/>
      <w:lvlText w:val="%1)"/>
      <w:lvlJc w:val="left"/>
      <w:pPr>
        <w:ind w:left="1437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4F7921D8"/>
    <w:multiLevelType w:val="multilevel"/>
    <w:tmpl w:val="4C04903A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ind w:left="840" w:hanging="8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92437C"/>
    <w:multiLevelType w:val="hybridMultilevel"/>
    <w:tmpl w:val="D592C450"/>
    <w:lvl w:ilvl="0" w:tplc="A85A297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16403"/>
    <w:multiLevelType w:val="hybridMultilevel"/>
    <w:tmpl w:val="1FAED8A0"/>
    <w:lvl w:ilvl="0" w:tplc="342287C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6" w15:restartNumberingAfterBreak="0">
    <w:nsid w:val="543E153E"/>
    <w:multiLevelType w:val="hybridMultilevel"/>
    <w:tmpl w:val="B33C89C6"/>
    <w:lvl w:ilvl="0" w:tplc="6BA4E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2928E8"/>
    <w:multiLevelType w:val="hybridMultilevel"/>
    <w:tmpl w:val="8F30C14E"/>
    <w:lvl w:ilvl="0" w:tplc="D81E9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9D134C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1E654D"/>
    <w:multiLevelType w:val="hybridMultilevel"/>
    <w:tmpl w:val="4C2805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53F1"/>
    <w:multiLevelType w:val="hybridMultilevel"/>
    <w:tmpl w:val="66240CB2"/>
    <w:lvl w:ilvl="0" w:tplc="1960FB3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9" w:hanging="360"/>
      </w:pPr>
    </w:lvl>
    <w:lvl w:ilvl="2" w:tplc="0426001B" w:tentative="1">
      <w:start w:val="1"/>
      <w:numFmt w:val="lowerRoman"/>
      <w:lvlText w:val="%3."/>
      <w:lvlJc w:val="right"/>
      <w:pPr>
        <w:ind w:left="1829" w:hanging="180"/>
      </w:pPr>
    </w:lvl>
    <w:lvl w:ilvl="3" w:tplc="0426000F" w:tentative="1">
      <w:start w:val="1"/>
      <w:numFmt w:val="decimal"/>
      <w:lvlText w:val="%4."/>
      <w:lvlJc w:val="left"/>
      <w:pPr>
        <w:ind w:left="2549" w:hanging="360"/>
      </w:pPr>
    </w:lvl>
    <w:lvl w:ilvl="4" w:tplc="04260019" w:tentative="1">
      <w:start w:val="1"/>
      <w:numFmt w:val="lowerLetter"/>
      <w:lvlText w:val="%5."/>
      <w:lvlJc w:val="left"/>
      <w:pPr>
        <w:ind w:left="3269" w:hanging="360"/>
      </w:pPr>
    </w:lvl>
    <w:lvl w:ilvl="5" w:tplc="0426001B" w:tentative="1">
      <w:start w:val="1"/>
      <w:numFmt w:val="lowerRoman"/>
      <w:lvlText w:val="%6."/>
      <w:lvlJc w:val="right"/>
      <w:pPr>
        <w:ind w:left="3989" w:hanging="180"/>
      </w:pPr>
    </w:lvl>
    <w:lvl w:ilvl="6" w:tplc="0426000F" w:tentative="1">
      <w:start w:val="1"/>
      <w:numFmt w:val="decimal"/>
      <w:lvlText w:val="%7."/>
      <w:lvlJc w:val="left"/>
      <w:pPr>
        <w:ind w:left="4709" w:hanging="360"/>
      </w:pPr>
    </w:lvl>
    <w:lvl w:ilvl="7" w:tplc="04260019" w:tentative="1">
      <w:start w:val="1"/>
      <w:numFmt w:val="lowerLetter"/>
      <w:lvlText w:val="%8."/>
      <w:lvlJc w:val="left"/>
      <w:pPr>
        <w:ind w:left="5429" w:hanging="360"/>
      </w:pPr>
    </w:lvl>
    <w:lvl w:ilvl="8" w:tplc="042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6A2B3D6E"/>
    <w:multiLevelType w:val="hybridMultilevel"/>
    <w:tmpl w:val="AEEE8D34"/>
    <w:lvl w:ilvl="0" w:tplc="934085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5C277C"/>
    <w:multiLevelType w:val="hybridMultilevel"/>
    <w:tmpl w:val="FB38384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113859"/>
    <w:multiLevelType w:val="hybridMultilevel"/>
    <w:tmpl w:val="F1A61528"/>
    <w:lvl w:ilvl="0" w:tplc="04260011">
      <w:start w:val="1"/>
      <w:numFmt w:val="decimal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6F3C2D4B"/>
    <w:multiLevelType w:val="hybridMultilevel"/>
    <w:tmpl w:val="C88C4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4443B"/>
    <w:multiLevelType w:val="hybridMultilevel"/>
    <w:tmpl w:val="B71E7642"/>
    <w:lvl w:ilvl="0" w:tplc="8C901552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4EE12D7"/>
    <w:multiLevelType w:val="hybridMultilevel"/>
    <w:tmpl w:val="9F84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57EB7"/>
    <w:multiLevelType w:val="hybridMultilevel"/>
    <w:tmpl w:val="198A3E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228A0"/>
    <w:multiLevelType w:val="hybridMultilevel"/>
    <w:tmpl w:val="E94EF432"/>
    <w:lvl w:ilvl="0" w:tplc="661483C0">
      <w:start w:val="1"/>
      <w:numFmt w:val="upperRoman"/>
      <w:lvlText w:val="%1&gt;"/>
      <w:lvlJc w:val="left"/>
      <w:pPr>
        <w:ind w:left="1287" w:hanging="720"/>
      </w:pPr>
      <w:rPr>
        <w:rFonts w:hint="default"/>
        <w:i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B0B1A1D"/>
    <w:multiLevelType w:val="hybridMultilevel"/>
    <w:tmpl w:val="DE38C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456DB"/>
    <w:multiLevelType w:val="hybridMultilevel"/>
    <w:tmpl w:val="ED30DFE4"/>
    <w:lvl w:ilvl="0" w:tplc="ED46493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A76CBD"/>
    <w:multiLevelType w:val="hybridMultilevel"/>
    <w:tmpl w:val="8F02D7E2"/>
    <w:lvl w:ilvl="0" w:tplc="AAFAE61E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7F9B334D"/>
    <w:multiLevelType w:val="hybridMultilevel"/>
    <w:tmpl w:val="35EE41C0"/>
    <w:lvl w:ilvl="0" w:tplc="B18CF748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5"/>
  </w:num>
  <w:num w:numId="7">
    <w:abstractNumId w:val="41"/>
  </w:num>
  <w:num w:numId="8">
    <w:abstractNumId w:val="23"/>
  </w:num>
  <w:num w:numId="9">
    <w:abstractNumId w:val="2"/>
  </w:num>
  <w:num w:numId="10">
    <w:abstractNumId w:val="20"/>
  </w:num>
  <w:num w:numId="11">
    <w:abstractNumId w:val="10"/>
  </w:num>
  <w:num w:numId="12">
    <w:abstractNumId w:val="31"/>
  </w:num>
  <w:num w:numId="13">
    <w:abstractNumId w:val="1"/>
  </w:num>
  <w:num w:numId="14">
    <w:abstractNumId w:val="32"/>
  </w:num>
  <w:num w:numId="15">
    <w:abstractNumId w:val="3"/>
  </w:num>
  <w:num w:numId="16">
    <w:abstractNumId w:val="27"/>
  </w:num>
  <w:num w:numId="17">
    <w:abstractNumId w:val="40"/>
  </w:num>
  <w:num w:numId="18">
    <w:abstractNumId w:val="12"/>
  </w:num>
  <w:num w:numId="19">
    <w:abstractNumId w:val="11"/>
  </w:num>
  <w:num w:numId="20">
    <w:abstractNumId w:val="38"/>
  </w:num>
  <w:num w:numId="21">
    <w:abstractNumId w:val="24"/>
  </w:num>
  <w:num w:numId="22">
    <w:abstractNumId w:val="28"/>
  </w:num>
  <w:num w:numId="23">
    <w:abstractNumId w:val="42"/>
  </w:num>
  <w:num w:numId="24">
    <w:abstractNumId w:val="17"/>
  </w:num>
  <w:num w:numId="25">
    <w:abstractNumId w:val="14"/>
  </w:num>
  <w:num w:numId="26">
    <w:abstractNumId w:val="0"/>
  </w:num>
  <w:num w:numId="27">
    <w:abstractNumId w:val="21"/>
  </w:num>
  <w:num w:numId="28">
    <w:abstractNumId w:val="5"/>
  </w:num>
  <w:num w:numId="29">
    <w:abstractNumId w:val="18"/>
  </w:num>
  <w:num w:numId="30">
    <w:abstractNumId w:val="26"/>
  </w:num>
  <w:num w:numId="31">
    <w:abstractNumId w:val="6"/>
  </w:num>
  <w:num w:numId="32">
    <w:abstractNumId w:val="19"/>
  </w:num>
  <w:num w:numId="33">
    <w:abstractNumId w:val="8"/>
  </w:num>
  <w:num w:numId="34">
    <w:abstractNumId w:val="37"/>
  </w:num>
  <w:num w:numId="35">
    <w:abstractNumId w:val="30"/>
  </w:num>
  <w:num w:numId="36">
    <w:abstractNumId w:val="4"/>
  </w:num>
  <w:num w:numId="37">
    <w:abstractNumId w:val="36"/>
  </w:num>
  <w:num w:numId="38">
    <w:abstractNumId w:val="39"/>
  </w:num>
  <w:num w:numId="39">
    <w:abstractNumId w:val="15"/>
  </w:num>
  <w:num w:numId="40">
    <w:abstractNumId w:val="16"/>
  </w:num>
  <w:num w:numId="41">
    <w:abstractNumId w:val="29"/>
  </w:num>
  <w:num w:numId="42">
    <w:abstractNumId w:val="22"/>
  </w:num>
  <w:num w:numId="43">
    <w:abstractNumId w:val="34"/>
  </w:num>
  <w:num w:numId="4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F"/>
    <w:rsid w:val="00006C0D"/>
    <w:rsid w:val="000121BD"/>
    <w:rsid w:val="00016579"/>
    <w:rsid w:val="00024D7E"/>
    <w:rsid w:val="00027873"/>
    <w:rsid w:val="00032675"/>
    <w:rsid w:val="00032C6D"/>
    <w:rsid w:val="00037238"/>
    <w:rsid w:val="00045FB3"/>
    <w:rsid w:val="00050C4D"/>
    <w:rsid w:val="000519FE"/>
    <w:rsid w:val="00062214"/>
    <w:rsid w:val="00062720"/>
    <w:rsid w:val="000630FF"/>
    <w:rsid w:val="000666B5"/>
    <w:rsid w:val="00066A13"/>
    <w:rsid w:val="00066E95"/>
    <w:rsid w:val="00077A9C"/>
    <w:rsid w:val="000836AC"/>
    <w:rsid w:val="0008404A"/>
    <w:rsid w:val="000845CE"/>
    <w:rsid w:val="00084F53"/>
    <w:rsid w:val="00091F10"/>
    <w:rsid w:val="00094CCE"/>
    <w:rsid w:val="00097EF8"/>
    <w:rsid w:val="000B04E6"/>
    <w:rsid w:val="000B0DBF"/>
    <w:rsid w:val="000B1C41"/>
    <w:rsid w:val="000C1C19"/>
    <w:rsid w:val="000D0A9D"/>
    <w:rsid w:val="000D6A3E"/>
    <w:rsid w:val="000D740C"/>
    <w:rsid w:val="000F153F"/>
    <w:rsid w:val="000F3720"/>
    <w:rsid w:val="000F43BA"/>
    <w:rsid w:val="001028A7"/>
    <w:rsid w:val="00102A30"/>
    <w:rsid w:val="00105BFE"/>
    <w:rsid w:val="0011280A"/>
    <w:rsid w:val="001147F3"/>
    <w:rsid w:val="00124ABC"/>
    <w:rsid w:val="001254B0"/>
    <w:rsid w:val="00132518"/>
    <w:rsid w:val="0014415C"/>
    <w:rsid w:val="00147519"/>
    <w:rsid w:val="00162A1E"/>
    <w:rsid w:val="00162B1F"/>
    <w:rsid w:val="0016496C"/>
    <w:rsid w:val="00166708"/>
    <w:rsid w:val="001704C5"/>
    <w:rsid w:val="00173C8A"/>
    <w:rsid w:val="00174A7F"/>
    <w:rsid w:val="0019314B"/>
    <w:rsid w:val="001A0EAA"/>
    <w:rsid w:val="001A1908"/>
    <w:rsid w:val="001B0C79"/>
    <w:rsid w:val="001B4FB8"/>
    <w:rsid w:val="001B649F"/>
    <w:rsid w:val="001C3C65"/>
    <w:rsid w:val="001C5268"/>
    <w:rsid w:val="001C6B44"/>
    <w:rsid w:val="001D31B9"/>
    <w:rsid w:val="001D6024"/>
    <w:rsid w:val="001D6E75"/>
    <w:rsid w:val="001D71DE"/>
    <w:rsid w:val="001E0C10"/>
    <w:rsid w:val="001E171E"/>
    <w:rsid w:val="001E53E0"/>
    <w:rsid w:val="001E6ECB"/>
    <w:rsid w:val="001F6239"/>
    <w:rsid w:val="001F6912"/>
    <w:rsid w:val="001F7937"/>
    <w:rsid w:val="00200271"/>
    <w:rsid w:val="00206021"/>
    <w:rsid w:val="00212205"/>
    <w:rsid w:val="002131E7"/>
    <w:rsid w:val="00213B1D"/>
    <w:rsid w:val="00214258"/>
    <w:rsid w:val="0021578A"/>
    <w:rsid w:val="00220CF1"/>
    <w:rsid w:val="00221C33"/>
    <w:rsid w:val="0022630C"/>
    <w:rsid w:val="00237863"/>
    <w:rsid w:val="00244520"/>
    <w:rsid w:val="00254EE8"/>
    <w:rsid w:val="00261952"/>
    <w:rsid w:val="002637B9"/>
    <w:rsid w:val="00265CE0"/>
    <w:rsid w:val="002666BF"/>
    <w:rsid w:val="0027622E"/>
    <w:rsid w:val="00285F09"/>
    <w:rsid w:val="00290A6A"/>
    <w:rsid w:val="00293DCF"/>
    <w:rsid w:val="002962A5"/>
    <w:rsid w:val="002978EC"/>
    <w:rsid w:val="00297D59"/>
    <w:rsid w:val="002A3449"/>
    <w:rsid w:val="002A50F6"/>
    <w:rsid w:val="002A62C5"/>
    <w:rsid w:val="002A63DF"/>
    <w:rsid w:val="002B687D"/>
    <w:rsid w:val="002B6B7C"/>
    <w:rsid w:val="002B7E2B"/>
    <w:rsid w:val="002C317A"/>
    <w:rsid w:val="002C3A8F"/>
    <w:rsid w:val="002C5661"/>
    <w:rsid w:val="002D228C"/>
    <w:rsid w:val="002D2A80"/>
    <w:rsid w:val="002D372C"/>
    <w:rsid w:val="002E1D57"/>
    <w:rsid w:val="002E2994"/>
    <w:rsid w:val="002E2C75"/>
    <w:rsid w:val="002E52A3"/>
    <w:rsid w:val="002E7B93"/>
    <w:rsid w:val="00306EFD"/>
    <w:rsid w:val="003116EB"/>
    <w:rsid w:val="00315CA0"/>
    <w:rsid w:val="00317266"/>
    <w:rsid w:val="003174D7"/>
    <w:rsid w:val="00322EC7"/>
    <w:rsid w:val="00324820"/>
    <w:rsid w:val="00335091"/>
    <w:rsid w:val="00340D63"/>
    <w:rsid w:val="0034507B"/>
    <w:rsid w:val="00347F97"/>
    <w:rsid w:val="00350039"/>
    <w:rsid w:val="00351698"/>
    <w:rsid w:val="00354391"/>
    <w:rsid w:val="00357D2A"/>
    <w:rsid w:val="0036049D"/>
    <w:rsid w:val="00381010"/>
    <w:rsid w:val="00382B05"/>
    <w:rsid w:val="0038773E"/>
    <w:rsid w:val="00392D94"/>
    <w:rsid w:val="00396D42"/>
    <w:rsid w:val="003975BD"/>
    <w:rsid w:val="003A038A"/>
    <w:rsid w:val="003A0A84"/>
    <w:rsid w:val="003A3845"/>
    <w:rsid w:val="003C1645"/>
    <w:rsid w:val="003C411E"/>
    <w:rsid w:val="003C53EB"/>
    <w:rsid w:val="003C6964"/>
    <w:rsid w:val="003D2CDA"/>
    <w:rsid w:val="003D3D93"/>
    <w:rsid w:val="003E0849"/>
    <w:rsid w:val="003E45EA"/>
    <w:rsid w:val="003E48C7"/>
    <w:rsid w:val="003E7592"/>
    <w:rsid w:val="00404F13"/>
    <w:rsid w:val="004062F7"/>
    <w:rsid w:val="004264F7"/>
    <w:rsid w:val="0043758B"/>
    <w:rsid w:val="0044065A"/>
    <w:rsid w:val="00451015"/>
    <w:rsid w:val="0045304B"/>
    <w:rsid w:val="00454C24"/>
    <w:rsid w:val="00473244"/>
    <w:rsid w:val="00473BE8"/>
    <w:rsid w:val="00481939"/>
    <w:rsid w:val="0048432F"/>
    <w:rsid w:val="004846D4"/>
    <w:rsid w:val="00490482"/>
    <w:rsid w:val="00491EA0"/>
    <w:rsid w:val="00494399"/>
    <w:rsid w:val="00496D00"/>
    <w:rsid w:val="004A0DBF"/>
    <w:rsid w:val="004A3C47"/>
    <w:rsid w:val="004A6433"/>
    <w:rsid w:val="004B1F91"/>
    <w:rsid w:val="004B6390"/>
    <w:rsid w:val="004C179C"/>
    <w:rsid w:val="004C1B05"/>
    <w:rsid w:val="004C3ACB"/>
    <w:rsid w:val="004C4CF9"/>
    <w:rsid w:val="004C701A"/>
    <w:rsid w:val="004D005E"/>
    <w:rsid w:val="004D47E4"/>
    <w:rsid w:val="004D66C3"/>
    <w:rsid w:val="004E4410"/>
    <w:rsid w:val="004E7071"/>
    <w:rsid w:val="004F2B94"/>
    <w:rsid w:val="004F367D"/>
    <w:rsid w:val="004F50D5"/>
    <w:rsid w:val="00501A04"/>
    <w:rsid w:val="00506FE7"/>
    <w:rsid w:val="00512E31"/>
    <w:rsid w:val="00514595"/>
    <w:rsid w:val="00526CB7"/>
    <w:rsid w:val="00527401"/>
    <w:rsid w:val="00527F6E"/>
    <w:rsid w:val="00530B04"/>
    <w:rsid w:val="00535248"/>
    <w:rsid w:val="00540B8A"/>
    <w:rsid w:val="00545AAB"/>
    <w:rsid w:val="00550414"/>
    <w:rsid w:val="00554044"/>
    <w:rsid w:val="00555CA1"/>
    <w:rsid w:val="00557B21"/>
    <w:rsid w:val="00565444"/>
    <w:rsid w:val="00570AB5"/>
    <w:rsid w:val="00581162"/>
    <w:rsid w:val="005835CA"/>
    <w:rsid w:val="005837E3"/>
    <w:rsid w:val="00585304"/>
    <w:rsid w:val="00587AAC"/>
    <w:rsid w:val="0059172F"/>
    <w:rsid w:val="00592354"/>
    <w:rsid w:val="005932A8"/>
    <w:rsid w:val="00593C7E"/>
    <w:rsid w:val="0059659D"/>
    <w:rsid w:val="005A1B93"/>
    <w:rsid w:val="005A3481"/>
    <w:rsid w:val="005A3DCC"/>
    <w:rsid w:val="005A45AD"/>
    <w:rsid w:val="005A479D"/>
    <w:rsid w:val="005A4E37"/>
    <w:rsid w:val="005B0BB3"/>
    <w:rsid w:val="005B37B8"/>
    <w:rsid w:val="005B6BD0"/>
    <w:rsid w:val="005B7363"/>
    <w:rsid w:val="005B7FC4"/>
    <w:rsid w:val="005C2852"/>
    <w:rsid w:val="005C3757"/>
    <w:rsid w:val="005D168E"/>
    <w:rsid w:val="005D4524"/>
    <w:rsid w:val="005D45D4"/>
    <w:rsid w:val="005D6596"/>
    <w:rsid w:val="005E6D4D"/>
    <w:rsid w:val="005E7CB8"/>
    <w:rsid w:val="005E7FDF"/>
    <w:rsid w:val="005F0727"/>
    <w:rsid w:val="005F23E4"/>
    <w:rsid w:val="00600830"/>
    <w:rsid w:val="00604440"/>
    <w:rsid w:val="006111AC"/>
    <w:rsid w:val="00611FD3"/>
    <w:rsid w:val="00614C64"/>
    <w:rsid w:val="006210FB"/>
    <w:rsid w:val="006249CB"/>
    <w:rsid w:val="00625580"/>
    <w:rsid w:val="00626F00"/>
    <w:rsid w:val="00631158"/>
    <w:rsid w:val="00633965"/>
    <w:rsid w:val="00633E88"/>
    <w:rsid w:val="0063670B"/>
    <w:rsid w:val="006402FC"/>
    <w:rsid w:val="0064614F"/>
    <w:rsid w:val="00647F3F"/>
    <w:rsid w:val="0065077E"/>
    <w:rsid w:val="00652CF1"/>
    <w:rsid w:val="006532DF"/>
    <w:rsid w:val="00653374"/>
    <w:rsid w:val="00657568"/>
    <w:rsid w:val="006636CE"/>
    <w:rsid w:val="00663DA3"/>
    <w:rsid w:val="00664B2E"/>
    <w:rsid w:val="00664B5F"/>
    <w:rsid w:val="006678A5"/>
    <w:rsid w:val="00682F44"/>
    <w:rsid w:val="006836AE"/>
    <w:rsid w:val="00683915"/>
    <w:rsid w:val="00686120"/>
    <w:rsid w:val="00687913"/>
    <w:rsid w:val="006A177D"/>
    <w:rsid w:val="006A2DC8"/>
    <w:rsid w:val="006A5045"/>
    <w:rsid w:val="006A6469"/>
    <w:rsid w:val="006B16A3"/>
    <w:rsid w:val="006C4B51"/>
    <w:rsid w:val="006C52C4"/>
    <w:rsid w:val="006D261E"/>
    <w:rsid w:val="006D73C8"/>
    <w:rsid w:val="006D7938"/>
    <w:rsid w:val="006E0231"/>
    <w:rsid w:val="006E59B9"/>
    <w:rsid w:val="006E6F78"/>
    <w:rsid w:val="006E7629"/>
    <w:rsid w:val="006F1D2F"/>
    <w:rsid w:val="006F2517"/>
    <w:rsid w:val="006F64BA"/>
    <w:rsid w:val="0070317D"/>
    <w:rsid w:val="00704EE2"/>
    <w:rsid w:val="00706A31"/>
    <w:rsid w:val="00707003"/>
    <w:rsid w:val="00710D4E"/>
    <w:rsid w:val="00711ED8"/>
    <w:rsid w:val="007145F1"/>
    <w:rsid w:val="00715289"/>
    <w:rsid w:val="00715A85"/>
    <w:rsid w:val="0072222F"/>
    <w:rsid w:val="00730F06"/>
    <w:rsid w:val="0073611B"/>
    <w:rsid w:val="0074125E"/>
    <w:rsid w:val="00741AA7"/>
    <w:rsid w:val="00742CA1"/>
    <w:rsid w:val="00743F92"/>
    <w:rsid w:val="007535F0"/>
    <w:rsid w:val="00753A77"/>
    <w:rsid w:val="00756284"/>
    <w:rsid w:val="007577EE"/>
    <w:rsid w:val="00760731"/>
    <w:rsid w:val="00761244"/>
    <w:rsid w:val="00762B0D"/>
    <w:rsid w:val="0076553C"/>
    <w:rsid w:val="007707A3"/>
    <w:rsid w:val="00772E9A"/>
    <w:rsid w:val="007834E7"/>
    <w:rsid w:val="0079146D"/>
    <w:rsid w:val="007971AD"/>
    <w:rsid w:val="007A0306"/>
    <w:rsid w:val="007A1376"/>
    <w:rsid w:val="007A2383"/>
    <w:rsid w:val="007A3F79"/>
    <w:rsid w:val="007A6CBC"/>
    <w:rsid w:val="007A7A05"/>
    <w:rsid w:val="007B1DAA"/>
    <w:rsid w:val="007B251E"/>
    <w:rsid w:val="007B42FF"/>
    <w:rsid w:val="007B4E3B"/>
    <w:rsid w:val="007C1421"/>
    <w:rsid w:val="007C5628"/>
    <w:rsid w:val="007C6F66"/>
    <w:rsid w:val="007E688D"/>
    <w:rsid w:val="007E6F18"/>
    <w:rsid w:val="007F24A7"/>
    <w:rsid w:val="008027B1"/>
    <w:rsid w:val="008039DE"/>
    <w:rsid w:val="00807168"/>
    <w:rsid w:val="00807825"/>
    <w:rsid w:val="00811AB4"/>
    <w:rsid w:val="008121DA"/>
    <w:rsid w:val="00816C37"/>
    <w:rsid w:val="00823467"/>
    <w:rsid w:val="00826F95"/>
    <w:rsid w:val="00844DC8"/>
    <w:rsid w:val="00847B1A"/>
    <w:rsid w:val="00851354"/>
    <w:rsid w:val="00854E6F"/>
    <w:rsid w:val="00855C4D"/>
    <w:rsid w:val="00862892"/>
    <w:rsid w:val="0086293F"/>
    <w:rsid w:val="00862F91"/>
    <w:rsid w:val="00865D1F"/>
    <w:rsid w:val="008670DB"/>
    <w:rsid w:val="00867F65"/>
    <w:rsid w:val="008717B8"/>
    <w:rsid w:val="008739BB"/>
    <w:rsid w:val="00873A9B"/>
    <w:rsid w:val="008746AB"/>
    <w:rsid w:val="00874736"/>
    <w:rsid w:val="00877226"/>
    <w:rsid w:val="00877C4D"/>
    <w:rsid w:val="008828A3"/>
    <w:rsid w:val="00882A41"/>
    <w:rsid w:val="00887A1A"/>
    <w:rsid w:val="00890C6B"/>
    <w:rsid w:val="00891708"/>
    <w:rsid w:val="008A6C9C"/>
    <w:rsid w:val="008B1228"/>
    <w:rsid w:val="008B2260"/>
    <w:rsid w:val="008B7102"/>
    <w:rsid w:val="008B74AA"/>
    <w:rsid w:val="008C1572"/>
    <w:rsid w:val="008C1DED"/>
    <w:rsid w:val="008C5A0E"/>
    <w:rsid w:val="008C73C5"/>
    <w:rsid w:val="008D0C49"/>
    <w:rsid w:val="008D22CB"/>
    <w:rsid w:val="008D5D0C"/>
    <w:rsid w:val="008E5777"/>
    <w:rsid w:val="008E6CB3"/>
    <w:rsid w:val="008E721F"/>
    <w:rsid w:val="008E787D"/>
    <w:rsid w:val="008F125B"/>
    <w:rsid w:val="008F1E54"/>
    <w:rsid w:val="008F221C"/>
    <w:rsid w:val="008F3904"/>
    <w:rsid w:val="008F491C"/>
    <w:rsid w:val="008F7893"/>
    <w:rsid w:val="00902698"/>
    <w:rsid w:val="00903B5A"/>
    <w:rsid w:val="0090506A"/>
    <w:rsid w:val="009069FD"/>
    <w:rsid w:val="00932D0E"/>
    <w:rsid w:val="009426BE"/>
    <w:rsid w:val="00945C5E"/>
    <w:rsid w:val="009530E2"/>
    <w:rsid w:val="00954A02"/>
    <w:rsid w:val="009601DA"/>
    <w:rsid w:val="00960DB2"/>
    <w:rsid w:val="00967A04"/>
    <w:rsid w:val="00967A14"/>
    <w:rsid w:val="00970FDD"/>
    <w:rsid w:val="009713F7"/>
    <w:rsid w:val="009717B2"/>
    <w:rsid w:val="009723EE"/>
    <w:rsid w:val="00982F08"/>
    <w:rsid w:val="00984753"/>
    <w:rsid w:val="0098490E"/>
    <w:rsid w:val="0098698E"/>
    <w:rsid w:val="00986DED"/>
    <w:rsid w:val="00991A2C"/>
    <w:rsid w:val="0099288D"/>
    <w:rsid w:val="00994F11"/>
    <w:rsid w:val="009A23DC"/>
    <w:rsid w:val="009A4E63"/>
    <w:rsid w:val="009A74D8"/>
    <w:rsid w:val="009A76E6"/>
    <w:rsid w:val="009B1159"/>
    <w:rsid w:val="009B286D"/>
    <w:rsid w:val="009B5262"/>
    <w:rsid w:val="009C1195"/>
    <w:rsid w:val="009C1A32"/>
    <w:rsid w:val="009D1F72"/>
    <w:rsid w:val="009D2497"/>
    <w:rsid w:val="009D70B8"/>
    <w:rsid w:val="009E6AC2"/>
    <w:rsid w:val="009F0E96"/>
    <w:rsid w:val="009F1DD0"/>
    <w:rsid w:val="009F258D"/>
    <w:rsid w:val="009F529C"/>
    <w:rsid w:val="009F6166"/>
    <w:rsid w:val="00A007DC"/>
    <w:rsid w:val="00A01000"/>
    <w:rsid w:val="00A17AAE"/>
    <w:rsid w:val="00A23E3F"/>
    <w:rsid w:val="00A2762A"/>
    <w:rsid w:val="00A31AAA"/>
    <w:rsid w:val="00A36BAA"/>
    <w:rsid w:val="00A43551"/>
    <w:rsid w:val="00A505BD"/>
    <w:rsid w:val="00A5210E"/>
    <w:rsid w:val="00A60484"/>
    <w:rsid w:val="00A619A3"/>
    <w:rsid w:val="00A675A3"/>
    <w:rsid w:val="00A71A30"/>
    <w:rsid w:val="00A72D7F"/>
    <w:rsid w:val="00A75DA8"/>
    <w:rsid w:val="00A76116"/>
    <w:rsid w:val="00A81275"/>
    <w:rsid w:val="00A856CF"/>
    <w:rsid w:val="00A86BD4"/>
    <w:rsid w:val="00A86C54"/>
    <w:rsid w:val="00A87A86"/>
    <w:rsid w:val="00A9066A"/>
    <w:rsid w:val="00A926CF"/>
    <w:rsid w:val="00A93E33"/>
    <w:rsid w:val="00A97C51"/>
    <w:rsid w:val="00AA122E"/>
    <w:rsid w:val="00AA21D5"/>
    <w:rsid w:val="00AA4046"/>
    <w:rsid w:val="00AA7DE9"/>
    <w:rsid w:val="00AB286F"/>
    <w:rsid w:val="00AB4510"/>
    <w:rsid w:val="00AB5513"/>
    <w:rsid w:val="00AB5BF9"/>
    <w:rsid w:val="00AC29DC"/>
    <w:rsid w:val="00AC3694"/>
    <w:rsid w:val="00AC5436"/>
    <w:rsid w:val="00AD13E1"/>
    <w:rsid w:val="00AD3855"/>
    <w:rsid w:val="00AD40A2"/>
    <w:rsid w:val="00AE3E29"/>
    <w:rsid w:val="00AE6EAF"/>
    <w:rsid w:val="00AE7F1D"/>
    <w:rsid w:val="00B00FA8"/>
    <w:rsid w:val="00B01D89"/>
    <w:rsid w:val="00B02FC8"/>
    <w:rsid w:val="00B0385B"/>
    <w:rsid w:val="00B03D5E"/>
    <w:rsid w:val="00B05EE1"/>
    <w:rsid w:val="00B066C4"/>
    <w:rsid w:val="00B06B77"/>
    <w:rsid w:val="00B12825"/>
    <w:rsid w:val="00B12A2D"/>
    <w:rsid w:val="00B14C37"/>
    <w:rsid w:val="00B15FC5"/>
    <w:rsid w:val="00B16D98"/>
    <w:rsid w:val="00B17736"/>
    <w:rsid w:val="00B23C91"/>
    <w:rsid w:val="00B25BD3"/>
    <w:rsid w:val="00B266EA"/>
    <w:rsid w:val="00B344AD"/>
    <w:rsid w:val="00B34758"/>
    <w:rsid w:val="00B3658B"/>
    <w:rsid w:val="00B42127"/>
    <w:rsid w:val="00B43DCE"/>
    <w:rsid w:val="00B506D8"/>
    <w:rsid w:val="00B52E1D"/>
    <w:rsid w:val="00B566A7"/>
    <w:rsid w:val="00B5764F"/>
    <w:rsid w:val="00B62167"/>
    <w:rsid w:val="00B665A7"/>
    <w:rsid w:val="00B72C83"/>
    <w:rsid w:val="00B777C5"/>
    <w:rsid w:val="00B819B1"/>
    <w:rsid w:val="00B8790F"/>
    <w:rsid w:val="00B902BB"/>
    <w:rsid w:val="00B94221"/>
    <w:rsid w:val="00B94DCF"/>
    <w:rsid w:val="00B96D2E"/>
    <w:rsid w:val="00BB5614"/>
    <w:rsid w:val="00BB7404"/>
    <w:rsid w:val="00BD36DF"/>
    <w:rsid w:val="00BE2161"/>
    <w:rsid w:val="00BE2CAA"/>
    <w:rsid w:val="00BE3407"/>
    <w:rsid w:val="00BE7C02"/>
    <w:rsid w:val="00BF015C"/>
    <w:rsid w:val="00BF3262"/>
    <w:rsid w:val="00BF3786"/>
    <w:rsid w:val="00BF683C"/>
    <w:rsid w:val="00BF6DA7"/>
    <w:rsid w:val="00BF71D7"/>
    <w:rsid w:val="00C03E17"/>
    <w:rsid w:val="00C068CA"/>
    <w:rsid w:val="00C25E5D"/>
    <w:rsid w:val="00C274DB"/>
    <w:rsid w:val="00C30A41"/>
    <w:rsid w:val="00C32AC6"/>
    <w:rsid w:val="00C34225"/>
    <w:rsid w:val="00C35261"/>
    <w:rsid w:val="00C37835"/>
    <w:rsid w:val="00C42DD7"/>
    <w:rsid w:val="00C44624"/>
    <w:rsid w:val="00C46807"/>
    <w:rsid w:val="00C52374"/>
    <w:rsid w:val="00C52C76"/>
    <w:rsid w:val="00C55A3C"/>
    <w:rsid w:val="00C60208"/>
    <w:rsid w:val="00C634C7"/>
    <w:rsid w:val="00C65259"/>
    <w:rsid w:val="00C66C9C"/>
    <w:rsid w:val="00C67163"/>
    <w:rsid w:val="00C73A77"/>
    <w:rsid w:val="00C761C8"/>
    <w:rsid w:val="00C8007B"/>
    <w:rsid w:val="00C85A78"/>
    <w:rsid w:val="00C92549"/>
    <w:rsid w:val="00C92B37"/>
    <w:rsid w:val="00C96B13"/>
    <w:rsid w:val="00CA2749"/>
    <w:rsid w:val="00CA2B84"/>
    <w:rsid w:val="00CA682E"/>
    <w:rsid w:val="00CA6FEB"/>
    <w:rsid w:val="00CB0952"/>
    <w:rsid w:val="00CB3D89"/>
    <w:rsid w:val="00CB55FC"/>
    <w:rsid w:val="00CB6629"/>
    <w:rsid w:val="00CB7218"/>
    <w:rsid w:val="00CC27B3"/>
    <w:rsid w:val="00CC6297"/>
    <w:rsid w:val="00CD4E68"/>
    <w:rsid w:val="00CD5FBF"/>
    <w:rsid w:val="00CD7394"/>
    <w:rsid w:val="00CE1708"/>
    <w:rsid w:val="00CE27D5"/>
    <w:rsid w:val="00CE2D15"/>
    <w:rsid w:val="00CE3450"/>
    <w:rsid w:val="00CE5C40"/>
    <w:rsid w:val="00CF6494"/>
    <w:rsid w:val="00D00E64"/>
    <w:rsid w:val="00D01A92"/>
    <w:rsid w:val="00D0436E"/>
    <w:rsid w:val="00D06F7F"/>
    <w:rsid w:val="00D10333"/>
    <w:rsid w:val="00D1107D"/>
    <w:rsid w:val="00D147F9"/>
    <w:rsid w:val="00D22E1C"/>
    <w:rsid w:val="00D24212"/>
    <w:rsid w:val="00D253A6"/>
    <w:rsid w:val="00D25BD9"/>
    <w:rsid w:val="00D330F4"/>
    <w:rsid w:val="00D36595"/>
    <w:rsid w:val="00D41825"/>
    <w:rsid w:val="00D41E59"/>
    <w:rsid w:val="00D42A6F"/>
    <w:rsid w:val="00D4452C"/>
    <w:rsid w:val="00D5548C"/>
    <w:rsid w:val="00D6131C"/>
    <w:rsid w:val="00D75D0E"/>
    <w:rsid w:val="00D77B0A"/>
    <w:rsid w:val="00D82310"/>
    <w:rsid w:val="00D843B6"/>
    <w:rsid w:val="00D92715"/>
    <w:rsid w:val="00D939B1"/>
    <w:rsid w:val="00DA026F"/>
    <w:rsid w:val="00DB06AA"/>
    <w:rsid w:val="00DB0D0A"/>
    <w:rsid w:val="00DB470D"/>
    <w:rsid w:val="00DC02DA"/>
    <w:rsid w:val="00DC25AB"/>
    <w:rsid w:val="00DC460F"/>
    <w:rsid w:val="00DC5B01"/>
    <w:rsid w:val="00DD0EC1"/>
    <w:rsid w:val="00DE3E1E"/>
    <w:rsid w:val="00DE4709"/>
    <w:rsid w:val="00DF0992"/>
    <w:rsid w:val="00DF3762"/>
    <w:rsid w:val="00DF4AD8"/>
    <w:rsid w:val="00DF4E28"/>
    <w:rsid w:val="00E0340D"/>
    <w:rsid w:val="00E05947"/>
    <w:rsid w:val="00E0670C"/>
    <w:rsid w:val="00E07773"/>
    <w:rsid w:val="00E100F9"/>
    <w:rsid w:val="00E22F5A"/>
    <w:rsid w:val="00E33044"/>
    <w:rsid w:val="00E34A92"/>
    <w:rsid w:val="00E421FD"/>
    <w:rsid w:val="00E42F1D"/>
    <w:rsid w:val="00E43D7B"/>
    <w:rsid w:val="00E43E19"/>
    <w:rsid w:val="00E47BA0"/>
    <w:rsid w:val="00E47DB5"/>
    <w:rsid w:val="00E51707"/>
    <w:rsid w:val="00E5280D"/>
    <w:rsid w:val="00E53E2F"/>
    <w:rsid w:val="00E629A7"/>
    <w:rsid w:val="00E63618"/>
    <w:rsid w:val="00E662C2"/>
    <w:rsid w:val="00E73B50"/>
    <w:rsid w:val="00E77295"/>
    <w:rsid w:val="00E80B91"/>
    <w:rsid w:val="00E81CF6"/>
    <w:rsid w:val="00E82C4B"/>
    <w:rsid w:val="00E919AA"/>
    <w:rsid w:val="00E93F40"/>
    <w:rsid w:val="00E9658F"/>
    <w:rsid w:val="00E976D8"/>
    <w:rsid w:val="00E97F05"/>
    <w:rsid w:val="00EA6B02"/>
    <w:rsid w:val="00EA7ABB"/>
    <w:rsid w:val="00EB41AF"/>
    <w:rsid w:val="00EC3013"/>
    <w:rsid w:val="00EC5EC8"/>
    <w:rsid w:val="00ED1166"/>
    <w:rsid w:val="00ED2B82"/>
    <w:rsid w:val="00ED4102"/>
    <w:rsid w:val="00EE161C"/>
    <w:rsid w:val="00EE273D"/>
    <w:rsid w:val="00EE5672"/>
    <w:rsid w:val="00EE6F64"/>
    <w:rsid w:val="00EF6CEF"/>
    <w:rsid w:val="00F01115"/>
    <w:rsid w:val="00F066DE"/>
    <w:rsid w:val="00F11BF1"/>
    <w:rsid w:val="00F11D1F"/>
    <w:rsid w:val="00F25E62"/>
    <w:rsid w:val="00F27C86"/>
    <w:rsid w:val="00F311EB"/>
    <w:rsid w:val="00F32C09"/>
    <w:rsid w:val="00F52365"/>
    <w:rsid w:val="00F54837"/>
    <w:rsid w:val="00F56416"/>
    <w:rsid w:val="00F57DB1"/>
    <w:rsid w:val="00F65378"/>
    <w:rsid w:val="00F75584"/>
    <w:rsid w:val="00F814BD"/>
    <w:rsid w:val="00F86FC6"/>
    <w:rsid w:val="00F87858"/>
    <w:rsid w:val="00F87D79"/>
    <w:rsid w:val="00F91ABA"/>
    <w:rsid w:val="00F9571D"/>
    <w:rsid w:val="00FA091D"/>
    <w:rsid w:val="00FA3938"/>
    <w:rsid w:val="00FA5D6D"/>
    <w:rsid w:val="00FA6900"/>
    <w:rsid w:val="00FB0236"/>
    <w:rsid w:val="00FC22ED"/>
    <w:rsid w:val="00FD26D5"/>
    <w:rsid w:val="00FD5982"/>
    <w:rsid w:val="00FE0C32"/>
    <w:rsid w:val="00FE36DF"/>
    <w:rsid w:val="00FE37FA"/>
    <w:rsid w:val="00FE46CE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0B29E43-8FF7-43FB-8049-7C8169D9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5E"/>
    <w:pPr>
      <w:spacing w:after="120"/>
      <w:ind w:firstLine="709"/>
      <w:jc w:val="both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B5A"/>
    <w:rPr>
      <w:rFonts w:ascii="Tahoma" w:hAnsi="Tahoma" w:cs="Tahoma"/>
      <w:sz w:val="16"/>
      <w:szCs w:val="16"/>
    </w:rPr>
  </w:style>
  <w:style w:type="paragraph" w:customStyle="1" w:styleId="samazpaliel">
    <w:name w:val="samaz_paliel"/>
    <w:basedOn w:val="Normal"/>
    <w:qFormat/>
    <w:rsid w:val="00066E95"/>
    <w:pPr>
      <w:widowControl w:val="0"/>
      <w:ind w:firstLine="0"/>
    </w:pPr>
    <w:rPr>
      <w:b/>
      <w:u w:val="single"/>
    </w:rPr>
  </w:style>
  <w:style w:type="paragraph" w:customStyle="1" w:styleId="cipari">
    <w:name w:val="cipari"/>
    <w:basedOn w:val="Normal"/>
    <w:link w:val="cipariChar"/>
    <w:qFormat/>
    <w:rsid w:val="00335091"/>
    <w:pPr>
      <w:ind w:left="720" w:hanging="720"/>
    </w:pPr>
    <w:rPr>
      <w:lang w:eastAsia="lv-LV"/>
    </w:rPr>
  </w:style>
  <w:style w:type="character" w:customStyle="1" w:styleId="cipariChar">
    <w:name w:val="cipari Char"/>
    <w:link w:val="cipari"/>
    <w:locked/>
    <w:rsid w:val="00335091"/>
    <w:rPr>
      <w:rFonts w:eastAsia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091F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1F1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1F10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F07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07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7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072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5237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5237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52374"/>
    <w:rPr>
      <w:rFonts w:cs="Times New Roman"/>
      <w:vertAlign w:val="superscript"/>
    </w:rPr>
  </w:style>
  <w:style w:type="paragraph" w:customStyle="1" w:styleId="paraksti">
    <w:name w:val="paraksti"/>
    <w:basedOn w:val="Normal"/>
    <w:qFormat/>
    <w:rsid w:val="00CC27B3"/>
    <w:pPr>
      <w:spacing w:before="120" w:after="0"/>
      <w:ind w:firstLine="0"/>
    </w:pPr>
    <w:rPr>
      <w:i/>
      <w:sz w:val="18"/>
    </w:rPr>
  </w:style>
  <w:style w:type="paragraph" w:customStyle="1" w:styleId="programmas">
    <w:name w:val="programmas"/>
    <w:basedOn w:val="Normal"/>
    <w:qFormat/>
    <w:rsid w:val="00C34225"/>
    <w:pPr>
      <w:widowControl w:val="0"/>
      <w:spacing w:before="240"/>
      <w:ind w:firstLine="0"/>
      <w:jc w:val="center"/>
    </w:pPr>
    <w:rPr>
      <w:b/>
    </w:rPr>
  </w:style>
  <w:style w:type="paragraph" w:customStyle="1" w:styleId="tabteksts">
    <w:name w:val="tab_teksts"/>
    <w:basedOn w:val="Normal"/>
    <w:qFormat/>
    <w:rsid w:val="00066E95"/>
    <w:pPr>
      <w:spacing w:after="0"/>
      <w:ind w:firstLine="0"/>
      <w:jc w:val="left"/>
    </w:pPr>
    <w:rPr>
      <w:sz w:val="18"/>
    </w:rPr>
  </w:style>
  <w:style w:type="paragraph" w:customStyle="1" w:styleId="Tabuluvirsraksti">
    <w:name w:val="Tabulu_virsraksti"/>
    <w:basedOn w:val="Normal"/>
    <w:qFormat/>
    <w:rsid w:val="00066E95"/>
    <w:pPr>
      <w:ind w:firstLine="0"/>
      <w:jc w:val="center"/>
    </w:pPr>
  </w:style>
  <w:style w:type="paragraph" w:customStyle="1" w:styleId="cipariiturp">
    <w:name w:val="ciparii_turp"/>
    <w:basedOn w:val="cipari"/>
    <w:qFormat/>
    <w:rsid w:val="00066E95"/>
    <w:pPr>
      <w:ind w:left="709" w:firstLine="0"/>
    </w:pPr>
  </w:style>
  <w:style w:type="paragraph" w:customStyle="1" w:styleId="funkcijas">
    <w:name w:val="funkcijas"/>
    <w:basedOn w:val="Normal"/>
    <w:qFormat/>
    <w:rsid w:val="00066E95"/>
    <w:pPr>
      <w:ind w:firstLine="0"/>
    </w:pPr>
    <w:rPr>
      <w:bCs/>
      <w:u w:val="single"/>
    </w:rPr>
  </w:style>
  <w:style w:type="paragraph" w:customStyle="1" w:styleId="Funkcijasbold">
    <w:name w:val="Funkcijas_bold"/>
    <w:basedOn w:val="funkcijas"/>
    <w:qFormat/>
    <w:rsid w:val="00066E95"/>
    <w:rPr>
      <w:b/>
      <w:u w:val="none"/>
    </w:rPr>
  </w:style>
  <w:style w:type="paragraph" w:customStyle="1" w:styleId="H1">
    <w:name w:val="H1"/>
    <w:rsid w:val="00066E95"/>
    <w:pPr>
      <w:spacing w:after="120"/>
      <w:jc w:val="center"/>
      <w:outlineLvl w:val="0"/>
    </w:pPr>
    <w:rPr>
      <w:rFonts w:eastAsia="Times New Roman"/>
      <w:b/>
      <w:sz w:val="44"/>
      <w:szCs w:val="20"/>
      <w:lang w:eastAsia="en-US"/>
    </w:rPr>
  </w:style>
  <w:style w:type="paragraph" w:customStyle="1" w:styleId="H2">
    <w:name w:val="H2"/>
    <w:rsid w:val="00066E95"/>
    <w:pPr>
      <w:spacing w:after="120"/>
      <w:jc w:val="center"/>
      <w:outlineLvl w:val="1"/>
    </w:pPr>
    <w:rPr>
      <w:rFonts w:eastAsia="Times New Roman"/>
      <w:b/>
      <w:sz w:val="36"/>
      <w:szCs w:val="20"/>
      <w:lang w:eastAsia="en-US"/>
    </w:rPr>
  </w:style>
  <w:style w:type="paragraph" w:customStyle="1" w:styleId="H3">
    <w:name w:val="H3"/>
    <w:rsid w:val="00066E95"/>
    <w:pPr>
      <w:spacing w:after="120"/>
      <w:jc w:val="center"/>
      <w:outlineLvl w:val="2"/>
    </w:pPr>
    <w:rPr>
      <w:rFonts w:eastAsia="Times New Roman"/>
      <w:b/>
      <w:sz w:val="32"/>
      <w:szCs w:val="20"/>
      <w:lang w:eastAsia="en-US"/>
    </w:rPr>
  </w:style>
  <w:style w:type="paragraph" w:customStyle="1" w:styleId="H4">
    <w:name w:val="H4"/>
    <w:rsid w:val="00066E95"/>
    <w:pPr>
      <w:spacing w:after="120"/>
      <w:jc w:val="center"/>
      <w:outlineLvl w:val="3"/>
    </w:pPr>
    <w:rPr>
      <w:rFonts w:eastAsia="Times New Roman"/>
      <w:b/>
      <w:sz w:val="28"/>
      <w:szCs w:val="20"/>
      <w:lang w:eastAsia="en-US"/>
    </w:rPr>
  </w:style>
  <w:style w:type="paragraph" w:customStyle="1" w:styleId="izdevumi">
    <w:name w:val="izdevumi"/>
    <w:basedOn w:val="Normal"/>
    <w:qFormat/>
    <w:rsid w:val="00066E95"/>
    <w:pPr>
      <w:widowControl w:val="0"/>
      <w:spacing w:before="120"/>
      <w:ind w:left="567" w:firstLine="0"/>
    </w:pPr>
    <w:rPr>
      <w:i/>
    </w:rPr>
  </w:style>
  <w:style w:type="table" w:styleId="TableGrid">
    <w:name w:val="Table Grid"/>
    <w:basedOn w:val="TableNormal"/>
    <w:uiPriority w:val="39"/>
    <w:rsid w:val="00633E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Normal"/>
    <w:uiPriority w:val="99"/>
    <w:rsid w:val="00B0385B"/>
    <w:pPr>
      <w:keepNext/>
      <w:ind w:firstLine="0"/>
      <w:jc w:val="center"/>
    </w:pPr>
    <w:rPr>
      <w:b/>
      <w:i/>
    </w:rPr>
  </w:style>
  <w:style w:type="paragraph" w:customStyle="1" w:styleId="Z">
    <w:name w:val="Z"/>
    <w:basedOn w:val="T"/>
    <w:uiPriority w:val="99"/>
    <w:rsid w:val="00B0385B"/>
    <w:pPr>
      <w:keepNext w:val="0"/>
    </w:pPr>
  </w:style>
  <w:style w:type="table" w:customStyle="1" w:styleId="Reatabula1">
    <w:name w:val="Režģa tabula1"/>
    <w:basedOn w:val="TableNormal"/>
    <w:next w:val="TableGrid"/>
    <w:uiPriority w:val="59"/>
    <w:rsid w:val="00807825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1C41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507B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A2749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5D45D4"/>
    <w:pPr>
      <w:spacing w:after="0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D45D4"/>
    <w:rPr>
      <w:rFonts w:ascii="Arial" w:eastAsia="Times New Roman" w:hAnsi="Arial" w:cs="Arial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27F6E"/>
    <w:pPr>
      <w:spacing w:after="0"/>
      <w:ind w:left="720" w:firstLine="0"/>
      <w:contextualSpacing/>
      <w:jc w:val="left"/>
    </w:pPr>
    <w:rPr>
      <w:szCs w:val="24"/>
    </w:rPr>
  </w:style>
  <w:style w:type="character" w:customStyle="1" w:styleId="apple-converted-space">
    <w:name w:val="apple-converted-space"/>
    <w:basedOn w:val="DefaultParagraphFont"/>
    <w:rsid w:val="00527F6E"/>
  </w:style>
  <w:style w:type="paragraph" w:customStyle="1" w:styleId="Default">
    <w:name w:val="Default"/>
    <w:rsid w:val="00E73B5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aiskr">
    <w:name w:val="naiskr"/>
    <w:basedOn w:val="Normal"/>
    <w:uiPriority w:val="99"/>
    <w:rsid w:val="007A3F79"/>
    <w:pPr>
      <w:spacing w:before="100" w:beforeAutospacing="1" w:after="100" w:afterAutospacing="1"/>
      <w:ind w:firstLine="0"/>
      <w:jc w:val="left"/>
    </w:pPr>
    <w:rPr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A3F79"/>
    <w:pPr>
      <w:spacing w:before="100" w:beforeAutospacing="1" w:after="100" w:afterAutospacing="1"/>
      <w:ind w:firstLine="0"/>
      <w:jc w:val="left"/>
    </w:pPr>
    <w:rPr>
      <w:rFonts w:eastAsiaTheme="minorEastAsia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5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24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2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2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5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025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02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0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k\personal$\BD\bd-santa\Vairis%20&#352;antars\Grafiki_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919319705911793E-2"/>
          <c:y val="2.9071685115151551E-2"/>
          <c:w val="0.89889510594561539"/>
          <c:h val="0.74844216619304527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CZK!$A$5</c:f>
              <c:strCache>
                <c:ptCount val="1"/>
                <c:pt idx="0">
                  <c:v>valsts pamatfunkciju īstenošana</c:v>
                </c:pt>
              </c:strCache>
            </c:strRef>
          </c:tx>
          <c:spPr>
            <a:solidFill>
              <a:srgbClr val="74B230">
                <a:alpha val="94902"/>
              </a:srgb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CZK!$B$3:$F$3</c:f>
              <c:strCache>
                <c:ptCount val="5"/>
                <c:pt idx="0">
                  <c:v>2019. gads
(izpilde)</c:v>
                </c:pt>
                <c:pt idx="1">
                  <c:v>2020. gada
plāns</c:v>
                </c:pt>
                <c:pt idx="2">
                  <c:v>2021. gada
projekts</c:v>
                </c:pt>
                <c:pt idx="3">
                  <c:v>2022. gada
prognoze</c:v>
                </c:pt>
                <c:pt idx="4">
                  <c:v>2023. gada
prognoze</c:v>
                </c:pt>
              </c:strCache>
            </c:strRef>
          </c:cat>
          <c:val>
            <c:numRef>
              <c:f>CZK!$B$5:$F$5</c:f>
              <c:numCache>
                <c:formatCode>#,##0</c:formatCode>
                <c:ptCount val="5"/>
                <c:pt idx="0">
                  <c:v>106508</c:v>
                </c:pt>
                <c:pt idx="1">
                  <c:v>107104</c:v>
                </c:pt>
                <c:pt idx="2">
                  <c:v>81355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27-4C1D-AB7D-B6A76199EB7A}"/>
            </c:ext>
          </c:extLst>
        </c:ser>
        <c:ser>
          <c:idx val="2"/>
          <c:order val="2"/>
          <c:tx>
            <c:strRef>
              <c:f>CZK!$A$6</c:f>
              <c:strCache>
                <c:ptCount val="1"/>
                <c:pt idx="0">
                  <c:v>ES politiku instrumentu un pārējās ĀFP līdzfinansēto un finansēto projektu un pasākumu īstenošana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CZK!$B$3:$F$3</c:f>
              <c:strCache>
                <c:ptCount val="5"/>
                <c:pt idx="0">
                  <c:v>2019. gads
(izpilde)</c:v>
                </c:pt>
                <c:pt idx="1">
                  <c:v>2020. gada
plāns</c:v>
                </c:pt>
                <c:pt idx="2">
                  <c:v>2021. gada
projekts</c:v>
                </c:pt>
                <c:pt idx="3">
                  <c:v>2022. gada
prognoze</c:v>
                </c:pt>
                <c:pt idx="4">
                  <c:v>2023. gada
prognoze</c:v>
                </c:pt>
              </c:strCache>
            </c:strRef>
          </c:cat>
          <c:val>
            <c:numRef>
              <c:f>CZK!$B$6:$F$6</c:f>
              <c:numCache>
                <c:formatCode>General</c:formatCode>
                <c:ptCount val="5"/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1-6327-4C1D-AB7D-B6A76199E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68674296"/>
        <c:axId val="208170696"/>
      </c:barChart>
      <c:lineChart>
        <c:grouping val="standard"/>
        <c:varyColors val="0"/>
        <c:ser>
          <c:idx val="0"/>
          <c:order val="0"/>
          <c:tx>
            <c:strRef>
              <c:f>CZK!$A$4</c:f>
              <c:strCache>
                <c:ptCount val="1"/>
                <c:pt idx="0">
                  <c:v>Kopējie budžeta izdevumi, t.sk.: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4569507220813579E-2"/>
                  <c:y val="-3.97045244690674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327-4C1D-AB7D-B6A76199EB7A}"/>
                </c:ext>
              </c:extLst>
            </c:dLbl>
            <c:dLbl>
              <c:idx val="1"/>
              <c:layout>
                <c:manualLayout>
                  <c:x val="-5.4569507220813579E-2"/>
                  <c:y val="-3.601108033240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327-4C1D-AB7D-B6A76199EB7A}"/>
                </c:ext>
              </c:extLst>
            </c:dLbl>
            <c:dLbl>
              <c:idx val="2"/>
              <c:layout>
                <c:manualLayout>
                  <c:x val="-4.7679504729530982E-2"/>
                  <c:y val="-3.91048487360132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327-4C1D-AB7D-B6A76199EB7A}"/>
                </c:ext>
              </c:extLst>
            </c:dLbl>
            <c:dLbl>
              <c:idx val="3"/>
              <c:layout>
                <c:manualLayout>
                  <c:x val="0.11795832873994047"/>
                  <c:y val="-4.524469067405356E-2"/>
                </c:manualLayout>
              </c:layout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8193142983133063E-2"/>
                      <c:h val="4.24746075715604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327-4C1D-AB7D-B6A76199EB7A}"/>
                </c:ext>
              </c:extLst>
            </c:dLbl>
            <c:dLbl>
              <c:idx val="4"/>
              <c:layout>
                <c:manualLayout>
                  <c:x val="-0.2375035264236553"/>
                  <c:y val="-4.5244690674053553E-2"/>
                </c:manualLayout>
              </c:layout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lv-LV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5988314408554728E-2"/>
                      <c:h val="4.247460757156047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6327-4C1D-AB7D-B6A76199EB7A}"/>
                </c:ext>
              </c:extLst>
            </c:dLbl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CZK!$B$3:$F$3</c:f>
              <c:strCache>
                <c:ptCount val="5"/>
                <c:pt idx="0">
                  <c:v>2019. gads
(izpilde)</c:v>
                </c:pt>
                <c:pt idx="1">
                  <c:v>2020. gada
plāns</c:v>
                </c:pt>
                <c:pt idx="2">
                  <c:v>2021. gada
projekts</c:v>
                </c:pt>
                <c:pt idx="3">
                  <c:v>2022. gada
prognoze</c:v>
                </c:pt>
                <c:pt idx="4">
                  <c:v>2023. gada
prognoze</c:v>
                </c:pt>
              </c:strCache>
            </c:strRef>
          </c:cat>
          <c:val>
            <c:numRef>
              <c:f>CZK!$B$4:$F$4</c:f>
              <c:numCache>
                <c:formatCode>#,##0</c:formatCode>
                <c:ptCount val="5"/>
                <c:pt idx="0">
                  <c:v>106508</c:v>
                </c:pt>
                <c:pt idx="1">
                  <c:v>107104</c:v>
                </c:pt>
                <c:pt idx="2">
                  <c:v>81355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 xmlns:c15="http://schemas.microsoft.com/office/drawing/2012/chart">
            <c:ext xmlns:c16="http://schemas.microsoft.com/office/drawing/2014/chart" uri="{C3380CC4-5D6E-409C-BE32-E72D297353CC}">
              <c16:uniqueId val="{00000007-6327-4C1D-AB7D-B6A76199E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674296"/>
        <c:axId val="208170696"/>
      </c:lineChart>
      <c:catAx>
        <c:axId val="168674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208170696"/>
        <c:crosses val="autoZero"/>
        <c:auto val="1"/>
        <c:lblAlgn val="ctr"/>
        <c:lblOffset val="100"/>
        <c:noMultiLvlLbl val="0"/>
      </c:catAx>
      <c:valAx>
        <c:axId val="20817069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68674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13709936572116557"/>
          <c:y val="0.90280383093706207"/>
          <c:w val="0.7793138245642719"/>
          <c:h val="7.74056782725168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6E2546-2846-449E-BACA-6E538AEB741C}" type="doc">
      <dgm:prSet loTypeId="urn:microsoft.com/office/officeart/2005/8/layout/default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88397BC7-3A1F-4729-8809-8347AD410AF8}">
      <dgm:prSet phldrT="[Text]" custT="1"/>
      <dgm:spPr/>
      <dgm:t>
        <a:bodyPr/>
        <a:lstStyle/>
        <a:p>
          <a:pPr>
            <a:spcBef>
              <a:spcPts val="0"/>
            </a:spcBef>
            <a:spcAft>
              <a:spcPts val="2400"/>
            </a:spcAft>
          </a:pP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Zemes reformas īstenošana un koordinēšna Latvijas Republikā</a:t>
          </a:r>
        </a:p>
      </dgm:t>
    </dgm:pt>
    <dgm:pt modelId="{7ED0AA73-34B9-430C-9A02-77D2B64C4C5A}" type="parTrans" cxnId="{93E729EB-B1AA-4C8C-80E6-C38FB7310DD2}">
      <dgm:prSet/>
      <dgm:spPr/>
      <dgm:t>
        <a:bodyPr/>
        <a:lstStyle/>
        <a:p>
          <a:pPr>
            <a:spcBef>
              <a:spcPts val="0"/>
            </a:spcBef>
            <a:spcAft>
              <a:spcPts val="2400"/>
            </a:spcAft>
          </a:pPr>
          <a:endParaRPr lang="lv-LV"/>
        </a:p>
      </dgm:t>
    </dgm:pt>
    <dgm:pt modelId="{22D552F3-D09E-415D-B614-4CC0ADF7965D}" type="sibTrans" cxnId="{93E729EB-B1AA-4C8C-80E6-C38FB7310DD2}">
      <dgm:prSet/>
      <dgm:spPr/>
      <dgm:t>
        <a:bodyPr/>
        <a:lstStyle/>
        <a:p>
          <a:pPr>
            <a:spcBef>
              <a:spcPts val="0"/>
            </a:spcBef>
            <a:spcAft>
              <a:spcPts val="2400"/>
            </a:spcAft>
          </a:pPr>
          <a:endParaRPr lang="lv-LV"/>
        </a:p>
      </dgm:t>
    </dgm:pt>
    <dgm:pt modelId="{742CD35E-24E8-4AF8-8ED4-3DD4C1D57ACF}" type="pres">
      <dgm:prSet presAssocID="{306E2546-2846-449E-BACA-6E538AEB741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F8CBC20-C14B-46F6-BA45-39C03570DEDD}" type="pres">
      <dgm:prSet presAssocID="{88397BC7-3A1F-4729-8809-8347AD410AF8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8B35323-BA82-4941-A65C-724F5B0806EC}" type="presOf" srcId="{306E2546-2846-449E-BACA-6E538AEB741C}" destId="{742CD35E-24E8-4AF8-8ED4-3DD4C1D57ACF}" srcOrd="0" destOrd="0" presId="urn:microsoft.com/office/officeart/2005/8/layout/default"/>
    <dgm:cxn modelId="{93E729EB-B1AA-4C8C-80E6-C38FB7310DD2}" srcId="{306E2546-2846-449E-BACA-6E538AEB741C}" destId="{88397BC7-3A1F-4729-8809-8347AD410AF8}" srcOrd="0" destOrd="0" parTransId="{7ED0AA73-34B9-430C-9A02-77D2B64C4C5A}" sibTransId="{22D552F3-D09E-415D-B614-4CC0ADF7965D}"/>
    <dgm:cxn modelId="{49B3C845-259F-4F1A-9C36-17D068761EEF}" type="presOf" srcId="{88397BC7-3A1F-4729-8809-8347AD410AF8}" destId="{5F8CBC20-C14B-46F6-BA45-39C03570DEDD}" srcOrd="0" destOrd="0" presId="urn:microsoft.com/office/officeart/2005/8/layout/default"/>
    <dgm:cxn modelId="{FDEF8B39-68AD-4C8B-A9D3-585B5538E62A}" type="presParOf" srcId="{742CD35E-24E8-4AF8-8ED4-3DD4C1D57ACF}" destId="{5F8CBC20-C14B-46F6-BA45-39C03570DEDD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CBC20-C14B-46F6-BA45-39C03570DEDD}">
      <dsp:nvSpPr>
        <dsp:cNvPr id="0" name=""/>
        <dsp:cNvSpPr/>
      </dsp:nvSpPr>
      <dsp:spPr>
        <a:xfrm>
          <a:off x="1824335" y="302"/>
          <a:ext cx="1837729" cy="11026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24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Zemes reformas īstenošana un koordinēšna Latvijas Republikā</a:t>
          </a:r>
        </a:p>
      </dsp:txBody>
      <dsp:txXfrm>
        <a:off x="1824335" y="302"/>
        <a:ext cx="1837729" cy="1102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5ED0-DCF5-4469-A399-D1D437DE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710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"Par valsts budžetu 2021.gadam" paskaidrojumi, 5.3.nodaļa Valsts budžeta izdevumi</vt:lpstr>
    </vt:vector>
  </TitlesOfParts>
  <Manager/>
  <Company>Finanšu ministrija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"Par valsts budžetu 2021.gadam" paskaidrojumi, 5.3.nodaļa Valsts budžeta izdevumi</dc:title>
  <dc:subject>paskaidrojuma raksts</dc:subject>
  <dc:creator>kristaps.riekstins@fm.gov.lv</dc:creator>
  <dc:description>67095429,
kristaps.riekstins@fm.gov.lv</dc:description>
  <cp:lastModifiedBy>Dace Godiņa</cp:lastModifiedBy>
  <cp:revision>42</cp:revision>
  <cp:lastPrinted>2019-10-09T11:12:00Z</cp:lastPrinted>
  <dcterms:created xsi:type="dcterms:W3CDTF">2019-04-23T08:41:00Z</dcterms:created>
  <dcterms:modified xsi:type="dcterms:W3CDTF">2020-10-12T05:54:00Z</dcterms:modified>
</cp:coreProperties>
</file>