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B374" w14:textId="77777777" w:rsidR="008A0A09" w:rsidRPr="008A0A09" w:rsidRDefault="008A0A09" w:rsidP="008A0A09">
      <w:pPr>
        <w:spacing w:after="0" w:line="240" w:lineRule="auto"/>
        <w:jc w:val="center"/>
        <w:rPr>
          <w:rFonts w:ascii="Times New Roman" w:eastAsia="Calibri" w:hAnsi="Times New Roman" w:cs="Times New Roman"/>
          <w:b/>
          <w:sz w:val="24"/>
          <w:szCs w:val="24"/>
          <w:lang w:eastAsia="lv-LV"/>
        </w:rPr>
      </w:pPr>
      <w:bookmarkStart w:id="0" w:name="_Hlk520207033"/>
      <w:r w:rsidRPr="008A0A09">
        <w:rPr>
          <w:rFonts w:ascii="Times New Roman" w:eastAsia="Times New Roman" w:hAnsi="Times New Roman" w:cs="Times New Roman"/>
          <w:b/>
          <w:bCs/>
          <w:sz w:val="24"/>
          <w:szCs w:val="24"/>
          <w:lang w:eastAsia="lv-LV"/>
        </w:rPr>
        <w:t xml:space="preserve">Likumprojekta “Grozījumi Invaliditātes likumā” </w:t>
      </w:r>
      <w:r w:rsidRPr="008A0A09">
        <w:rPr>
          <w:rFonts w:ascii="Times New Roman" w:eastAsia="Calibri" w:hAnsi="Times New Roman" w:cs="Times New Roman"/>
          <w:b/>
          <w:sz w:val="24"/>
          <w:szCs w:val="24"/>
          <w:lang w:eastAsia="lv-LV"/>
        </w:rPr>
        <w:t>sākotnējās ietekmes novērtējuma ziņojums (anotācija)</w:t>
      </w:r>
    </w:p>
    <w:p w14:paraId="2A211BA5" w14:textId="77777777" w:rsidR="008A0A09" w:rsidRPr="008A0A09" w:rsidRDefault="008A0A09" w:rsidP="008A0A09">
      <w:pPr>
        <w:spacing w:after="0" w:line="240" w:lineRule="auto"/>
        <w:ind w:firstLine="300"/>
        <w:jc w:val="center"/>
        <w:rPr>
          <w:rFonts w:ascii="Times New Roman" w:eastAsia="Calibri" w:hAnsi="Times New Roman" w:cs="Times New Roman"/>
          <w:b/>
          <w:bCs/>
          <w:color w:val="FF0000"/>
          <w:sz w:val="24"/>
          <w:szCs w:val="24"/>
          <w:lang w:eastAsia="lv-LV"/>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2520"/>
        <w:gridCol w:w="112"/>
        <w:gridCol w:w="6303"/>
      </w:tblGrid>
      <w:tr w:rsidR="008A0A09" w:rsidRPr="008A0A09" w14:paraId="32434A5A" w14:textId="77777777" w:rsidTr="00A16C7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32E4CC0" w14:textId="77777777" w:rsidR="008A0A09" w:rsidRPr="008A0A09" w:rsidRDefault="008A0A09" w:rsidP="008A0A09">
            <w:pPr>
              <w:spacing w:after="0" w:line="240" w:lineRule="auto"/>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Tiesību akta projekta anotācijas kopsavilkums</w:t>
            </w:r>
          </w:p>
        </w:tc>
      </w:tr>
      <w:tr w:rsidR="008A0A09" w:rsidRPr="008A0A09" w14:paraId="53B0805E" w14:textId="77777777" w:rsidTr="00A16C75">
        <w:trPr>
          <w:tblCellSpacing w:w="15" w:type="dxa"/>
        </w:trPr>
        <w:tc>
          <w:tcPr>
            <w:tcW w:w="1637" w:type="pct"/>
            <w:gridSpan w:val="3"/>
            <w:tcBorders>
              <w:top w:val="outset" w:sz="6" w:space="0" w:color="auto"/>
              <w:left w:val="outset" w:sz="6" w:space="0" w:color="auto"/>
              <w:bottom w:val="outset" w:sz="6" w:space="0" w:color="auto"/>
              <w:right w:val="outset" w:sz="6" w:space="0" w:color="auto"/>
            </w:tcBorders>
            <w:hideMark/>
          </w:tcPr>
          <w:p w14:paraId="5A88280C" w14:textId="77777777" w:rsidR="008A0A09" w:rsidRPr="008A0A09" w:rsidRDefault="008A0A09" w:rsidP="008A0A09">
            <w:pPr>
              <w:spacing w:after="0" w:line="240" w:lineRule="auto"/>
              <w:jc w:val="both"/>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Mērķis, risinājums un projekta spēkā stāšanās laiks (500 zīmes bez atstarpēm)</w:t>
            </w:r>
          </w:p>
        </w:tc>
        <w:tc>
          <w:tcPr>
            <w:tcW w:w="3313" w:type="pct"/>
            <w:tcBorders>
              <w:top w:val="outset" w:sz="6" w:space="0" w:color="auto"/>
              <w:left w:val="outset" w:sz="6" w:space="0" w:color="auto"/>
              <w:bottom w:val="outset" w:sz="6" w:space="0" w:color="auto"/>
              <w:right w:val="outset" w:sz="6" w:space="0" w:color="auto"/>
            </w:tcBorders>
            <w:hideMark/>
          </w:tcPr>
          <w:p w14:paraId="34754DE5" w14:textId="77777777" w:rsidR="008A0A09" w:rsidRPr="008A0A09" w:rsidRDefault="008A0A09" w:rsidP="000F3544">
            <w:pPr>
              <w:spacing w:after="0"/>
              <w:jc w:val="both"/>
              <w:rPr>
                <w:rFonts w:ascii="Times New Roman" w:hAnsi="Times New Roman"/>
                <w:sz w:val="24"/>
                <w:szCs w:val="24"/>
              </w:rPr>
            </w:pPr>
            <w:r w:rsidRPr="008A0A09">
              <w:rPr>
                <w:rFonts w:ascii="Times New Roman" w:hAnsi="Times New Roman"/>
                <w:sz w:val="24"/>
                <w:szCs w:val="24"/>
              </w:rPr>
              <w:t>Likumprojekta „Grozījumi Invaliditātes likumā”  (turpmāk – likumprojekts) mērķis ir pilnveidot asistenta pakalpojuma pašvaldībā, augstskolā un koledžā nodrošināšanas</w:t>
            </w:r>
            <w:r w:rsidR="00DD412F">
              <w:rPr>
                <w:rFonts w:ascii="Times New Roman" w:hAnsi="Times New Roman"/>
                <w:sz w:val="24"/>
                <w:szCs w:val="24"/>
              </w:rPr>
              <w:t xml:space="preserve"> kārtību </w:t>
            </w:r>
            <w:r w:rsidRPr="008A0A09">
              <w:rPr>
                <w:rFonts w:ascii="Times New Roman" w:hAnsi="Times New Roman"/>
                <w:sz w:val="24"/>
                <w:szCs w:val="24"/>
              </w:rPr>
              <w:t xml:space="preserve"> </w:t>
            </w:r>
            <w:r w:rsidR="006A3A7E" w:rsidRPr="006A3A7E">
              <w:rPr>
                <w:rFonts w:ascii="Times New Roman" w:hAnsi="Times New Roman"/>
                <w:sz w:val="24"/>
                <w:szCs w:val="24"/>
              </w:rPr>
              <w:t>un nepieciešamības novērtēšanas kārtību</w:t>
            </w:r>
            <w:r w:rsidR="00DF60A1">
              <w:rPr>
                <w:rFonts w:ascii="Times New Roman" w:hAnsi="Times New Roman"/>
                <w:sz w:val="24"/>
                <w:szCs w:val="24"/>
              </w:rPr>
              <w:t>,</w:t>
            </w:r>
            <w:r w:rsidR="00DF60A1" w:rsidRPr="00C02195">
              <w:rPr>
                <w:rFonts w:ascii="Times New Roman" w:hAnsi="Times New Roman"/>
                <w:sz w:val="24"/>
                <w:szCs w:val="24"/>
              </w:rPr>
              <w:t xml:space="preserve"> ievie</w:t>
            </w:r>
            <w:r w:rsidR="00DF60A1">
              <w:rPr>
                <w:rFonts w:ascii="Times New Roman" w:hAnsi="Times New Roman"/>
                <w:sz w:val="24"/>
                <w:szCs w:val="24"/>
              </w:rPr>
              <w:t>šot</w:t>
            </w:r>
            <w:r w:rsidR="00DF60A1" w:rsidRPr="00C02195">
              <w:rPr>
                <w:rFonts w:ascii="Times New Roman" w:hAnsi="Times New Roman"/>
                <w:sz w:val="24"/>
                <w:szCs w:val="24"/>
              </w:rPr>
              <w:t xml:space="preserve"> vienotu anketu pakalpojuma nepieciešamības izvērtēšanai pilngadīgām personām. </w:t>
            </w:r>
            <w:r w:rsidRPr="008A0A09">
              <w:rPr>
                <w:rFonts w:ascii="Times New Roman" w:hAnsi="Times New Roman"/>
                <w:sz w:val="24"/>
                <w:szCs w:val="24"/>
              </w:rPr>
              <w:t>Vienlaikus likumprojekts paredz paplašināt asistenta pakalpojumu bērniem ar invaliditāti</w:t>
            </w:r>
            <w:r w:rsidR="006A3A7E">
              <w:rPr>
                <w:rFonts w:ascii="Times New Roman" w:hAnsi="Times New Roman"/>
                <w:sz w:val="24"/>
                <w:szCs w:val="24"/>
              </w:rPr>
              <w:t xml:space="preserve">, </w:t>
            </w:r>
            <w:r w:rsidR="000F3544">
              <w:rPr>
                <w:rFonts w:ascii="Times New Roman" w:hAnsi="Times New Roman"/>
                <w:sz w:val="24"/>
                <w:szCs w:val="24"/>
              </w:rPr>
              <w:t>nosakot</w:t>
            </w:r>
            <w:r w:rsidR="006A3A7E">
              <w:rPr>
                <w:rFonts w:ascii="Times New Roman" w:hAnsi="Times New Roman"/>
                <w:sz w:val="24"/>
                <w:szCs w:val="24"/>
              </w:rPr>
              <w:t xml:space="preserve"> </w:t>
            </w:r>
            <w:r w:rsidRPr="008A0A09">
              <w:rPr>
                <w:rFonts w:ascii="Times New Roman" w:hAnsi="Times New Roman"/>
                <w:sz w:val="24"/>
                <w:szCs w:val="24"/>
              </w:rPr>
              <w:t>pavadoņa un asistenta pakalpojumu</w:t>
            </w:r>
            <w:r w:rsidR="006A3A7E">
              <w:rPr>
                <w:rFonts w:ascii="Times New Roman" w:hAnsi="Times New Roman"/>
                <w:sz w:val="24"/>
                <w:szCs w:val="24"/>
              </w:rPr>
              <w:t xml:space="preserve">, </w:t>
            </w:r>
            <w:r w:rsidRPr="008A0A09">
              <w:rPr>
                <w:rFonts w:ascii="Times New Roman" w:hAnsi="Times New Roman"/>
                <w:sz w:val="24"/>
                <w:szCs w:val="24"/>
              </w:rPr>
              <w:t xml:space="preserve">nodrošināt pašvaldības finansētu aprūpes pakalpojumu, </w:t>
            </w:r>
            <w:r w:rsidR="000F3544">
              <w:rPr>
                <w:rFonts w:ascii="Times New Roman" w:hAnsi="Times New Roman"/>
                <w:sz w:val="24"/>
                <w:szCs w:val="24"/>
              </w:rPr>
              <w:t xml:space="preserve"> kā arī </w:t>
            </w:r>
            <w:r w:rsidRPr="008A0A09">
              <w:rPr>
                <w:rFonts w:ascii="Times New Roman" w:hAnsi="Times New Roman"/>
                <w:sz w:val="24"/>
                <w:szCs w:val="24"/>
              </w:rPr>
              <w:t>main</w:t>
            </w:r>
            <w:r w:rsidR="000F3544">
              <w:rPr>
                <w:rFonts w:ascii="Times New Roman" w:hAnsi="Times New Roman"/>
                <w:sz w:val="24"/>
                <w:szCs w:val="24"/>
              </w:rPr>
              <w:t>ī</w:t>
            </w:r>
            <w:r w:rsidRPr="008A0A09">
              <w:rPr>
                <w:rFonts w:ascii="Times New Roman" w:hAnsi="Times New Roman"/>
                <w:sz w:val="24"/>
                <w:szCs w:val="24"/>
              </w:rPr>
              <w:t xml:space="preserve">t pakalpojuma piešķiršanas kārtību. </w:t>
            </w:r>
          </w:p>
          <w:p w14:paraId="133A157F" w14:textId="77777777" w:rsidR="008A0A09" w:rsidRPr="008A0A09" w:rsidRDefault="008A0A09" w:rsidP="000F3544">
            <w:pPr>
              <w:spacing w:after="0"/>
              <w:jc w:val="both"/>
              <w:rPr>
                <w:rFonts w:ascii="Times New Roman" w:hAnsi="Times New Roman"/>
                <w:sz w:val="24"/>
                <w:szCs w:val="24"/>
              </w:rPr>
            </w:pPr>
            <w:r w:rsidRPr="008A0A09">
              <w:rPr>
                <w:rFonts w:ascii="Times New Roman" w:hAnsi="Times New Roman"/>
                <w:sz w:val="24"/>
                <w:szCs w:val="24"/>
              </w:rPr>
              <w:t>Likumprojekts stājas spēkā 202</w:t>
            </w:r>
            <w:r w:rsidR="002B57AB">
              <w:rPr>
                <w:rFonts w:ascii="Times New Roman" w:hAnsi="Times New Roman"/>
                <w:sz w:val="24"/>
                <w:szCs w:val="24"/>
              </w:rPr>
              <w:t>1</w:t>
            </w:r>
            <w:r w:rsidRPr="008A0A09">
              <w:rPr>
                <w:rFonts w:ascii="Times New Roman" w:hAnsi="Times New Roman"/>
                <w:sz w:val="24"/>
                <w:szCs w:val="24"/>
              </w:rPr>
              <w:t>.gada 1.j</w:t>
            </w:r>
            <w:r w:rsidR="00A16C75">
              <w:rPr>
                <w:rFonts w:ascii="Times New Roman" w:hAnsi="Times New Roman"/>
                <w:sz w:val="24"/>
                <w:szCs w:val="24"/>
              </w:rPr>
              <w:t>ānvārī, bet atsevišķas tā normas stājas spēkā 202</w:t>
            </w:r>
            <w:r w:rsidR="002B57AB">
              <w:rPr>
                <w:rFonts w:ascii="Times New Roman" w:hAnsi="Times New Roman"/>
                <w:sz w:val="24"/>
                <w:szCs w:val="24"/>
              </w:rPr>
              <w:t>1</w:t>
            </w:r>
            <w:r w:rsidR="00A16C75">
              <w:rPr>
                <w:rFonts w:ascii="Times New Roman" w:hAnsi="Times New Roman"/>
                <w:sz w:val="24"/>
                <w:szCs w:val="24"/>
              </w:rPr>
              <w:t>.gada 1.jūlijā.</w:t>
            </w:r>
          </w:p>
          <w:p w14:paraId="365771AB" w14:textId="77777777" w:rsidR="008A0A09" w:rsidRPr="008A0A09" w:rsidRDefault="008A0A09" w:rsidP="000F3544">
            <w:pPr>
              <w:spacing w:after="0"/>
              <w:rPr>
                <w:rFonts w:ascii="Times New Roman" w:hAnsi="Times New Roman"/>
                <w:sz w:val="24"/>
                <w:szCs w:val="24"/>
              </w:rPr>
            </w:pPr>
          </w:p>
        </w:tc>
      </w:tr>
      <w:tr w:rsidR="008A0A09" w:rsidRPr="008A0A09" w14:paraId="7667BBA4" w14:textId="77777777" w:rsidTr="00A16C7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3539686C" w14:textId="77777777" w:rsidR="008A0A09" w:rsidRPr="008A0A09" w:rsidRDefault="008A0A09" w:rsidP="008A0A09">
            <w:pPr>
              <w:spacing w:after="0" w:line="240" w:lineRule="auto"/>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I. Tiesību akta projekta izstrādes nepieciešamība</w:t>
            </w:r>
          </w:p>
        </w:tc>
      </w:tr>
      <w:tr w:rsidR="008A0A09" w:rsidRPr="008A0A09" w14:paraId="52F600F5" w14:textId="77777777" w:rsidTr="00A16C75">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4967C91"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14:paraId="1C356F11"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Pamatojums</w:t>
            </w:r>
          </w:p>
        </w:tc>
        <w:tc>
          <w:tcPr>
            <w:tcW w:w="3341" w:type="pct"/>
            <w:gridSpan w:val="2"/>
            <w:tcBorders>
              <w:top w:val="outset" w:sz="6" w:space="0" w:color="auto"/>
              <w:left w:val="outset" w:sz="6" w:space="0" w:color="auto"/>
              <w:bottom w:val="outset" w:sz="6" w:space="0" w:color="auto"/>
              <w:right w:val="outset" w:sz="6" w:space="0" w:color="auto"/>
            </w:tcBorders>
            <w:hideMark/>
          </w:tcPr>
          <w:p w14:paraId="48F28EFB" w14:textId="77777777" w:rsidR="008A0A09" w:rsidRPr="00875646" w:rsidRDefault="008A0A09" w:rsidP="008A0A09">
            <w:pPr>
              <w:spacing w:after="0" w:line="240" w:lineRule="auto"/>
              <w:jc w:val="both"/>
              <w:rPr>
                <w:rFonts w:ascii="Times New Roman" w:eastAsia="Calibri" w:hAnsi="Times New Roman" w:cs="Times New Roman"/>
                <w:color w:val="000000" w:themeColor="text1"/>
                <w:sz w:val="24"/>
                <w:szCs w:val="24"/>
              </w:rPr>
            </w:pPr>
            <w:r w:rsidRPr="00875646">
              <w:rPr>
                <w:rFonts w:ascii="Times New Roman" w:eastAsia="Calibri" w:hAnsi="Times New Roman" w:cs="Times New Roman"/>
                <w:color w:val="000000" w:themeColor="text1"/>
                <w:sz w:val="24"/>
                <w:szCs w:val="24"/>
              </w:rPr>
              <w:t>Likumprojekts izstrādāts pamatojoties uz:</w:t>
            </w:r>
          </w:p>
          <w:p w14:paraId="1C6408AE" w14:textId="77777777" w:rsidR="008A0A09" w:rsidRPr="00875646" w:rsidRDefault="008A0A09" w:rsidP="000F3544">
            <w:pPr>
              <w:numPr>
                <w:ilvl w:val="0"/>
                <w:numId w:val="4"/>
              </w:numPr>
              <w:spacing w:after="0" w:line="240" w:lineRule="auto"/>
              <w:ind w:left="402"/>
              <w:jc w:val="both"/>
              <w:rPr>
                <w:rFonts w:ascii="Times New Roman" w:eastAsia="Calibri" w:hAnsi="Times New Roman" w:cs="Times New Roman"/>
                <w:color w:val="000000" w:themeColor="text1"/>
                <w:sz w:val="24"/>
                <w:szCs w:val="24"/>
              </w:rPr>
            </w:pPr>
            <w:r w:rsidRPr="00875646">
              <w:rPr>
                <w:rFonts w:ascii="Times New Roman" w:eastAsia="Calibri" w:hAnsi="Times New Roman" w:cs="Times New Roman"/>
                <w:color w:val="000000" w:themeColor="text1"/>
                <w:sz w:val="24"/>
                <w:szCs w:val="24"/>
              </w:rPr>
              <w:t xml:space="preserve">Deklarācijas “Par Artura Krišjāņa Kariņa vadītā Ministru kabineta iecerēto darbību” </w:t>
            </w:r>
            <w:r w:rsidR="000F3544" w:rsidRPr="00875646">
              <w:rPr>
                <w:rFonts w:ascii="Times New Roman" w:eastAsia="Calibri" w:hAnsi="Times New Roman" w:cs="Times New Roman"/>
                <w:color w:val="000000" w:themeColor="text1"/>
                <w:sz w:val="24"/>
                <w:szCs w:val="24"/>
              </w:rPr>
              <w:t xml:space="preserve">112. un </w:t>
            </w:r>
            <w:r w:rsidRPr="00875646">
              <w:rPr>
                <w:rFonts w:ascii="Times New Roman" w:eastAsia="Calibri" w:hAnsi="Times New Roman" w:cs="Times New Roman"/>
                <w:color w:val="000000" w:themeColor="text1"/>
                <w:sz w:val="24"/>
                <w:szCs w:val="24"/>
              </w:rPr>
              <w:t>114.punktu</w:t>
            </w:r>
            <w:r w:rsidR="000F3544" w:rsidRPr="00875646">
              <w:rPr>
                <w:rFonts w:ascii="Times New Roman" w:eastAsia="Calibri" w:hAnsi="Times New Roman" w:cs="Times New Roman"/>
                <w:color w:val="000000" w:themeColor="text1"/>
                <w:sz w:val="24"/>
                <w:szCs w:val="24"/>
              </w:rPr>
              <w:t>;</w:t>
            </w:r>
          </w:p>
          <w:p w14:paraId="44ADB85A" w14:textId="77777777" w:rsidR="008A0A09" w:rsidRPr="00875646" w:rsidRDefault="008A0A09" w:rsidP="000F3544">
            <w:pPr>
              <w:numPr>
                <w:ilvl w:val="0"/>
                <w:numId w:val="4"/>
              </w:numPr>
              <w:spacing w:after="0" w:line="240" w:lineRule="auto"/>
              <w:ind w:left="402" w:hanging="357"/>
              <w:jc w:val="both"/>
              <w:rPr>
                <w:rFonts w:ascii="Times New Roman" w:eastAsia="Calibri" w:hAnsi="Times New Roman" w:cs="Times New Roman"/>
                <w:color w:val="000000" w:themeColor="text1"/>
                <w:sz w:val="24"/>
                <w:szCs w:val="24"/>
              </w:rPr>
            </w:pPr>
            <w:r w:rsidRPr="00875646">
              <w:rPr>
                <w:rFonts w:ascii="Times New Roman" w:eastAsia="Calibri" w:hAnsi="Times New Roman" w:cs="Times New Roman"/>
                <w:color w:val="000000" w:themeColor="text1"/>
                <w:sz w:val="24"/>
                <w:szCs w:val="24"/>
              </w:rPr>
              <w:t>Valsts kontroles 2016.gada 18.martā publicētajā revīzijas ziņojumā “Vai personām ar invaliditāti paredzētais asistenta pakalpojums nodrošina tā izveidošanas mērķu segšanu?” sniegtajiem ieteikumiem par asistenta pakalpojuma pašvaldībā pilnveidošanu</w:t>
            </w:r>
            <w:r w:rsidR="000F3544" w:rsidRPr="00875646">
              <w:rPr>
                <w:rFonts w:ascii="Times New Roman" w:eastAsia="Calibri" w:hAnsi="Times New Roman" w:cs="Times New Roman"/>
                <w:color w:val="000000" w:themeColor="text1"/>
                <w:sz w:val="24"/>
                <w:szCs w:val="24"/>
              </w:rPr>
              <w:t>;</w:t>
            </w:r>
          </w:p>
          <w:p w14:paraId="578636ED" w14:textId="77777777" w:rsidR="008A0A09" w:rsidRPr="00875646" w:rsidRDefault="00DA1BB3" w:rsidP="000F3544">
            <w:pPr>
              <w:numPr>
                <w:ilvl w:val="0"/>
                <w:numId w:val="4"/>
              </w:numPr>
              <w:spacing w:after="0" w:line="240" w:lineRule="auto"/>
              <w:ind w:left="402" w:hanging="3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DE14BF">
              <w:rPr>
                <w:rFonts w:ascii="Times New Roman" w:eastAsia="Calibri" w:hAnsi="Times New Roman" w:cs="Times New Roman"/>
                <w:color w:val="000000" w:themeColor="text1"/>
                <w:sz w:val="24"/>
                <w:szCs w:val="24"/>
              </w:rPr>
              <w:t xml:space="preserve">amatojoties uz </w:t>
            </w:r>
            <w:r w:rsidR="008A0A09" w:rsidRPr="00875646">
              <w:rPr>
                <w:rFonts w:ascii="Times New Roman" w:eastAsia="Calibri" w:hAnsi="Times New Roman" w:cs="Times New Roman"/>
                <w:color w:val="000000" w:themeColor="text1"/>
                <w:sz w:val="24"/>
                <w:szCs w:val="24"/>
              </w:rPr>
              <w:t>Ministru kabineta 2020.gada</w:t>
            </w:r>
            <w:r w:rsidR="000F3544" w:rsidRPr="00875646">
              <w:rPr>
                <w:rFonts w:ascii="Times New Roman" w:eastAsia="Calibri" w:hAnsi="Times New Roman" w:cs="Times New Roman"/>
                <w:color w:val="000000" w:themeColor="text1"/>
                <w:sz w:val="24"/>
                <w:szCs w:val="24"/>
              </w:rPr>
              <w:t xml:space="preserve"> </w:t>
            </w:r>
            <w:r w:rsidR="00386BFF" w:rsidRPr="00875646">
              <w:rPr>
                <w:rFonts w:ascii="Times New Roman" w:eastAsia="Calibri" w:hAnsi="Times New Roman" w:cs="Times New Roman"/>
                <w:color w:val="000000" w:themeColor="text1"/>
                <w:sz w:val="24"/>
                <w:szCs w:val="24"/>
              </w:rPr>
              <w:t>22</w:t>
            </w:r>
            <w:r w:rsidR="008A0A09" w:rsidRPr="00875646">
              <w:rPr>
                <w:rFonts w:ascii="Times New Roman" w:eastAsia="Calibri" w:hAnsi="Times New Roman" w:cs="Times New Roman"/>
                <w:color w:val="000000" w:themeColor="text1"/>
                <w:sz w:val="24"/>
                <w:szCs w:val="24"/>
              </w:rPr>
              <w:t xml:space="preserve">.septembra sēdē </w:t>
            </w:r>
            <w:r w:rsidR="00875646" w:rsidRPr="00875646">
              <w:rPr>
                <w:rFonts w:ascii="Times New Roman" w:eastAsia="Calibri" w:hAnsi="Times New Roman" w:cs="Times New Roman"/>
                <w:color w:val="000000" w:themeColor="text1"/>
                <w:sz w:val="24"/>
                <w:szCs w:val="24"/>
              </w:rPr>
              <w:t>izskatīt</w:t>
            </w:r>
            <w:r w:rsidR="00DE14BF">
              <w:rPr>
                <w:rFonts w:ascii="Times New Roman" w:eastAsia="Calibri" w:hAnsi="Times New Roman" w:cs="Times New Roman"/>
                <w:color w:val="000000" w:themeColor="text1"/>
                <w:sz w:val="24"/>
                <w:szCs w:val="24"/>
              </w:rPr>
              <w:t>o</w:t>
            </w:r>
            <w:r w:rsidR="00875646" w:rsidRPr="00875646">
              <w:rPr>
                <w:rFonts w:ascii="Times New Roman" w:eastAsia="Calibri" w:hAnsi="Times New Roman" w:cs="Times New Roman"/>
                <w:color w:val="000000" w:themeColor="text1"/>
                <w:sz w:val="24"/>
                <w:szCs w:val="24"/>
              </w:rPr>
              <w:t xml:space="preserve"> un </w:t>
            </w:r>
            <w:r w:rsidR="008A0A09" w:rsidRPr="00875646">
              <w:rPr>
                <w:rFonts w:ascii="Times New Roman" w:eastAsia="Calibri" w:hAnsi="Times New Roman" w:cs="Times New Roman"/>
                <w:color w:val="000000" w:themeColor="text1"/>
                <w:sz w:val="24"/>
                <w:szCs w:val="24"/>
              </w:rPr>
              <w:t>atbalstīt</w:t>
            </w:r>
            <w:r w:rsidR="00DE14BF">
              <w:rPr>
                <w:rFonts w:ascii="Times New Roman" w:eastAsia="Calibri" w:hAnsi="Times New Roman" w:cs="Times New Roman"/>
                <w:color w:val="000000" w:themeColor="text1"/>
                <w:sz w:val="24"/>
                <w:szCs w:val="24"/>
              </w:rPr>
              <w:t>o</w:t>
            </w:r>
            <w:r w:rsidR="008A0A09" w:rsidRPr="00875646">
              <w:rPr>
                <w:rFonts w:ascii="Times New Roman" w:eastAsia="Calibri" w:hAnsi="Times New Roman" w:cs="Times New Roman"/>
                <w:color w:val="000000" w:themeColor="text1"/>
                <w:sz w:val="24"/>
                <w:szCs w:val="24"/>
              </w:rPr>
              <w:t xml:space="preserve"> informatīv</w:t>
            </w:r>
            <w:r w:rsidR="00DE14BF">
              <w:rPr>
                <w:rFonts w:ascii="Times New Roman" w:eastAsia="Calibri" w:hAnsi="Times New Roman" w:cs="Times New Roman"/>
                <w:color w:val="000000" w:themeColor="text1"/>
                <w:sz w:val="24"/>
                <w:szCs w:val="24"/>
              </w:rPr>
              <w:t>o</w:t>
            </w:r>
            <w:r w:rsidR="008A0A09" w:rsidRPr="00875646">
              <w:rPr>
                <w:rFonts w:ascii="Times New Roman" w:eastAsia="Calibri" w:hAnsi="Times New Roman" w:cs="Times New Roman"/>
                <w:color w:val="000000" w:themeColor="text1"/>
                <w:sz w:val="24"/>
                <w:szCs w:val="24"/>
              </w:rPr>
              <w:t xml:space="preserve"> ziņojum</w:t>
            </w:r>
            <w:r w:rsidR="00DE14BF">
              <w:rPr>
                <w:rFonts w:ascii="Times New Roman" w:eastAsia="Calibri" w:hAnsi="Times New Roman" w:cs="Times New Roman"/>
                <w:color w:val="000000" w:themeColor="text1"/>
                <w:sz w:val="24"/>
                <w:szCs w:val="24"/>
              </w:rPr>
              <w:t>u</w:t>
            </w:r>
            <w:r w:rsidR="008A0A09" w:rsidRPr="00875646">
              <w:rPr>
                <w:rFonts w:ascii="Times New Roman" w:eastAsia="Calibri" w:hAnsi="Times New Roman" w:cs="Times New Roman"/>
                <w:color w:val="000000" w:themeColor="text1"/>
                <w:sz w:val="24"/>
                <w:szCs w:val="24"/>
              </w:rPr>
              <w:t xml:space="preserve"> “</w:t>
            </w:r>
            <w:r w:rsidR="00386BFF" w:rsidRPr="00875646">
              <w:rPr>
                <w:rFonts w:ascii="Times New Roman" w:eastAsia="Calibri" w:hAnsi="Times New Roman" w:cs="Times New Roman"/>
                <w:color w:val="000000" w:themeColor="text1"/>
                <w:sz w:val="24"/>
                <w:szCs w:val="24"/>
              </w:rPr>
              <w:t>Par priekšlikumiem valsts budžeta ieņēmumiem un izdevumiem 2021.gadam un ietvaram 2021.–2023.gadam</w:t>
            </w:r>
            <w:r w:rsidR="008A0A09" w:rsidRPr="00875646">
              <w:rPr>
                <w:rFonts w:ascii="Times New Roman" w:eastAsia="Calibri" w:hAnsi="Times New Roman" w:cs="Times New Roman"/>
                <w:color w:val="000000" w:themeColor="text1"/>
                <w:sz w:val="24"/>
                <w:szCs w:val="24"/>
              </w:rPr>
              <w:t>”</w:t>
            </w:r>
            <w:r w:rsidR="001970A6" w:rsidRPr="00875646">
              <w:rPr>
                <w:rFonts w:ascii="Times New Roman" w:eastAsia="Calibri" w:hAnsi="Times New Roman" w:cs="Times New Roman"/>
                <w:color w:val="000000" w:themeColor="text1"/>
                <w:sz w:val="24"/>
                <w:szCs w:val="24"/>
              </w:rPr>
              <w:t>.</w:t>
            </w:r>
            <w:r w:rsidR="008A0A09" w:rsidRPr="00875646">
              <w:rPr>
                <w:rFonts w:ascii="Times New Roman" w:eastAsia="Calibri" w:hAnsi="Times New Roman" w:cs="Times New Roman"/>
                <w:color w:val="000000" w:themeColor="text1"/>
                <w:sz w:val="24"/>
                <w:szCs w:val="24"/>
              </w:rPr>
              <w:t xml:space="preserve"> </w:t>
            </w:r>
          </w:p>
        </w:tc>
      </w:tr>
      <w:tr w:rsidR="008A0A09" w:rsidRPr="008A0A09" w14:paraId="3E0B4319" w14:textId="77777777" w:rsidTr="00A16C75">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28F8F32" w14:textId="77777777" w:rsidR="008A0A09" w:rsidRPr="008A0A09" w:rsidRDefault="008A0A09" w:rsidP="008A0A09">
            <w:pPr>
              <w:spacing w:after="0" w:line="240" w:lineRule="auto"/>
              <w:rPr>
                <w:rFonts w:ascii="Times New Roman" w:eastAsia="Times New Roman" w:hAnsi="Times New Roman" w:cs="Times New Roman"/>
                <w:iCs/>
                <w:color w:val="000000" w:themeColor="text1"/>
                <w:sz w:val="24"/>
                <w:szCs w:val="24"/>
                <w:lang w:eastAsia="lv-LV"/>
              </w:rPr>
            </w:pPr>
            <w:r w:rsidRPr="008A0A09">
              <w:rPr>
                <w:rFonts w:ascii="Times New Roman" w:eastAsia="Times New Roman" w:hAnsi="Times New Roman" w:cs="Times New Roman"/>
                <w:iCs/>
                <w:color w:val="000000" w:themeColor="text1"/>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14:paraId="187542FD" w14:textId="77777777" w:rsidR="008A0A09" w:rsidRPr="008A0A09" w:rsidRDefault="008A0A09" w:rsidP="008A0A09">
            <w:pPr>
              <w:spacing w:after="0" w:line="240" w:lineRule="auto"/>
              <w:rPr>
                <w:rFonts w:ascii="Times New Roman" w:eastAsia="Times New Roman" w:hAnsi="Times New Roman" w:cs="Times New Roman"/>
                <w:iCs/>
                <w:color w:val="000000" w:themeColor="text1"/>
                <w:sz w:val="24"/>
                <w:szCs w:val="24"/>
                <w:lang w:eastAsia="lv-LV"/>
              </w:rPr>
            </w:pPr>
            <w:r w:rsidRPr="008A0A0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597A4DF"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059CEB5D"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6FFDF4EC"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7CA9ED07"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1DF729F2"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2E10DAE5"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57AA3C96"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38E32594"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7D25657F"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1EB3A4F6"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6CCC3387"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70E1AACA"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1C620531"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776DDB60"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4C85E304"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4762F515"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3A60FE4C"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36087104"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7CE48443"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65B2E810"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1B7D930B" w14:textId="77777777" w:rsidR="008A0A09" w:rsidRPr="008A0A09" w:rsidRDefault="008A0A09" w:rsidP="008A0A09">
            <w:pPr>
              <w:spacing w:after="0" w:line="240" w:lineRule="auto"/>
              <w:rPr>
                <w:rFonts w:ascii="Times New Roman" w:eastAsia="Times New Roman" w:hAnsi="Times New Roman" w:cs="Times New Roman"/>
                <w:color w:val="000000" w:themeColor="text1"/>
                <w:sz w:val="24"/>
                <w:szCs w:val="24"/>
                <w:lang w:eastAsia="lv-LV"/>
              </w:rPr>
            </w:pPr>
          </w:p>
          <w:p w14:paraId="3B7ECFAF" w14:textId="77777777" w:rsidR="008A0A09" w:rsidRPr="008A0A09" w:rsidRDefault="008A0A09" w:rsidP="008A0A09">
            <w:pPr>
              <w:spacing w:after="0" w:line="240" w:lineRule="auto"/>
              <w:ind w:firstLine="720"/>
              <w:rPr>
                <w:rFonts w:ascii="Times New Roman" w:eastAsia="Times New Roman" w:hAnsi="Times New Roman" w:cs="Times New Roman"/>
                <w:color w:val="000000" w:themeColor="text1"/>
                <w:sz w:val="24"/>
                <w:szCs w:val="24"/>
                <w:lang w:eastAsia="lv-LV"/>
              </w:rPr>
            </w:pPr>
          </w:p>
        </w:tc>
        <w:tc>
          <w:tcPr>
            <w:tcW w:w="3341" w:type="pct"/>
            <w:gridSpan w:val="2"/>
            <w:tcBorders>
              <w:top w:val="outset" w:sz="6" w:space="0" w:color="auto"/>
              <w:left w:val="outset" w:sz="6" w:space="0" w:color="auto"/>
              <w:bottom w:val="outset" w:sz="6" w:space="0" w:color="auto"/>
              <w:right w:val="outset" w:sz="6" w:space="0" w:color="auto"/>
            </w:tcBorders>
            <w:hideMark/>
          </w:tcPr>
          <w:p w14:paraId="0AF23961" w14:textId="77777777" w:rsidR="008A0A09" w:rsidRPr="008A0A09"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lastRenderedPageBreak/>
              <w:t>Asistenta pakalpojums pašvaldībā, ko finansē no valsts budžeta, tika ieviests 2013.gadā ar mērķi sniegt atbalstu nokļūšanai darba vietā, izglītības iestādē vai pakalpojumu saņemšanas vietā, kā arī, lai sniegtu atbalstu personu ar invaliditāti ģimenes locekļiem un veicinātu to iesaisti darba tirgū. Savukārt no 2019.gada 1.septembra tika ieviests no valsts budžeta finansēts asistenta pakalpojums augstskolās un koledžās studējošajiem, kuru nodrošina personas deklarētās dzīvesvietas sociālais dienests.</w:t>
            </w:r>
          </w:p>
          <w:p w14:paraId="098FF8B0" w14:textId="77777777" w:rsidR="008A0A09" w:rsidRPr="008A0A09"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Laika gaitā diskusijās ar nevalstiskajām organizācijām (turpmāk – NVO) un pašvaldību sociālajiem dienestiem tika secināts, ka asistenta pakalpojums pašvaldībā, augstskolā un koledžā (turpmāk - asistenta pakalpojums) neapmierina mērķa grupu un pakalpojuma nodrošināšanā ir nepieciešamas izmaiņas. Arī Valsts kontrole lietderības revīzijā par asistenta pakalpojuma nodrošināšanu ir konstatējusi nepilnības un 2016.gada 18.martā publicētajā revīzijas ziņojumā “Vai personām ar invaliditāti paredzētais asistenta pakalpojums nodrošina tā izveidošanas mērķu segšanu?” sniegusi ieteikumus par asistenta pakalpojuma pašvaldībā pilnveidošanu.</w:t>
            </w:r>
          </w:p>
          <w:p w14:paraId="73441F1F" w14:textId="77777777" w:rsidR="004D6544"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lastRenderedPageBreak/>
              <w:t>Asistenta pakalpojuma nodrošināšanā identificētas šādi būtiskākie trūkumi:</w:t>
            </w:r>
          </w:p>
          <w:p w14:paraId="176AE864" w14:textId="77777777" w:rsidR="004D6544"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 1) nepilnīga pakalpojuma nepieciešamības noteikšanas kārtība, kas ļauj saņemt pakalpojumu arī personām, kurām asistenta atbalsts nav nepieciešams; </w:t>
            </w:r>
          </w:p>
          <w:p w14:paraId="7B620F2E" w14:textId="77777777" w:rsidR="004D6544"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2) asistenta pakalpojuma administrēšana ir sarežģīta un rada nesamērīgu slogu asistentiem, pakalpojuma saņēmējiem un sociālajiem dienestiem; </w:t>
            </w:r>
          </w:p>
          <w:p w14:paraId="7BED4328" w14:textId="77777777" w:rsidR="004D6544"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3) personas ar invaliditāti jūtas aizskartas, jo saņemtā pakalpojuma pierādīšanas dēļ nākas atklāt privātās dzīves detaļas; </w:t>
            </w:r>
          </w:p>
          <w:p w14:paraId="583641A7" w14:textId="77777777" w:rsidR="008A0A09" w:rsidRPr="008A0A09"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4) nesamērīgi zems asistenta atalgojums (minimālā stundas tarifa likme). </w:t>
            </w:r>
          </w:p>
          <w:p w14:paraId="348181B4" w14:textId="77777777" w:rsidR="008A0A09" w:rsidRPr="008A0A09"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Labklājības ministrija (turpmāk – Ministrija) </w:t>
            </w:r>
            <w:r w:rsidR="004D6544">
              <w:rPr>
                <w:rFonts w:ascii="Times New Roman" w:eastAsia="Calibri" w:hAnsi="Times New Roman" w:cs="Times New Roman"/>
                <w:color w:val="000000" w:themeColor="text1"/>
                <w:sz w:val="24"/>
                <w:szCs w:val="24"/>
              </w:rPr>
              <w:t>izstrādāja</w:t>
            </w:r>
            <w:r w:rsidRPr="008A0A09">
              <w:rPr>
                <w:rFonts w:ascii="Times New Roman" w:eastAsia="Calibri" w:hAnsi="Times New Roman" w:cs="Times New Roman"/>
                <w:color w:val="000000" w:themeColor="text1"/>
                <w:sz w:val="24"/>
                <w:szCs w:val="24"/>
              </w:rPr>
              <w:t xml:space="preserve"> konceptuālo ziņojumu “Par asistenta pakalpojuma pašvaldībā pilnveidošanu” (turpmāk – Ziņojums) un 2020.gada 14.jūlijā to iesniegusi Valsts kancelejā (ar vēstuli Nr.TA-92/21-21/177) izskatīšanai Ministru kabinetā, kurā ietverti risinājumi augstāk minēto trūkumu novēršanai.</w:t>
            </w:r>
          </w:p>
          <w:p w14:paraId="44D12EA9" w14:textId="77777777" w:rsidR="00A71FDB" w:rsidRPr="00A71FDB" w:rsidRDefault="008A0A09" w:rsidP="00A71FDB">
            <w:pPr>
              <w:spacing w:after="0" w:line="240" w:lineRule="auto"/>
              <w:jc w:val="both"/>
              <w:rPr>
                <w:rFonts w:ascii="Times New Roman" w:eastAsia="Calibri" w:hAnsi="Times New Roman" w:cs="Times New Roman"/>
                <w:sz w:val="24"/>
                <w:szCs w:val="24"/>
              </w:rPr>
            </w:pPr>
            <w:r w:rsidRPr="008A0A09">
              <w:rPr>
                <w:rFonts w:ascii="Times New Roman" w:eastAsia="Calibri" w:hAnsi="Times New Roman" w:cs="Times New Roman"/>
                <w:color w:val="000000" w:themeColor="text1"/>
                <w:sz w:val="24"/>
                <w:szCs w:val="24"/>
              </w:rPr>
              <w:t>Izstrādātais Ziņojums paredz piecus dažādus asistenta pakalpojuma pilnveidošanas variantus</w:t>
            </w:r>
            <w:r w:rsidR="00875646">
              <w:rPr>
                <w:rFonts w:ascii="Times New Roman" w:eastAsia="Calibri" w:hAnsi="Times New Roman" w:cs="Times New Roman"/>
                <w:color w:val="000000" w:themeColor="text1"/>
                <w:sz w:val="24"/>
                <w:szCs w:val="24"/>
              </w:rPr>
              <w:t>,</w:t>
            </w:r>
            <w:r w:rsidRPr="008A0A09">
              <w:rPr>
                <w:rFonts w:ascii="Times New Roman" w:eastAsia="Calibri" w:hAnsi="Times New Roman" w:cs="Times New Roman"/>
                <w:color w:val="000000" w:themeColor="text1"/>
                <w:sz w:val="24"/>
                <w:szCs w:val="24"/>
              </w:rPr>
              <w:t xml:space="preserve"> no kuriem</w:t>
            </w:r>
            <w:r w:rsidR="00875646">
              <w:rPr>
                <w:rFonts w:ascii="Times New Roman" w:eastAsia="Calibri" w:hAnsi="Times New Roman" w:cs="Times New Roman"/>
                <w:color w:val="000000" w:themeColor="text1"/>
                <w:sz w:val="24"/>
                <w:szCs w:val="24"/>
              </w:rPr>
              <w:t>,</w:t>
            </w:r>
            <w:r w:rsidR="00875646" w:rsidRPr="00FA769E">
              <w:rPr>
                <w:rFonts w:ascii="Times New Roman" w:eastAsia="Calibri" w:hAnsi="Times New Roman" w:cs="Times New Roman"/>
                <w:sz w:val="24"/>
                <w:szCs w:val="24"/>
              </w:rPr>
              <w:t xml:space="preserve"> </w:t>
            </w:r>
            <w:r w:rsidR="00875646">
              <w:rPr>
                <w:rFonts w:ascii="Times New Roman" w:eastAsia="Calibri" w:hAnsi="Times New Roman" w:cs="Times New Roman"/>
                <w:sz w:val="24"/>
                <w:szCs w:val="24"/>
              </w:rPr>
              <w:t>ņe</w:t>
            </w:r>
            <w:r w:rsidR="00875646" w:rsidRPr="00FA769E">
              <w:rPr>
                <w:rFonts w:ascii="Times New Roman" w:eastAsia="Calibri" w:hAnsi="Times New Roman" w:cs="Times New Roman"/>
                <w:sz w:val="24"/>
                <w:szCs w:val="24"/>
              </w:rPr>
              <w:t xml:space="preserve">mot vērā katra ziņojumā izklāstītā varianta ietekmi uz identificēto trūkumu novēršanu, kā arī NVO un pakalpojumu </w:t>
            </w:r>
            <w:r w:rsidR="00875646" w:rsidRPr="00FA769E">
              <w:rPr>
                <w:rFonts w:ascii="Times New Roman" w:eastAsia="PMingLiU" w:hAnsi="Times New Roman" w:cs="Times New Roman"/>
                <w:color w:val="000000" w:themeColor="text1"/>
                <w:sz w:val="24"/>
                <w:szCs w:val="24"/>
                <w:lang w:eastAsia="zh-TW"/>
              </w:rPr>
              <w:t xml:space="preserve"> saņēmēju izteiktos iebildumus un priekšlikumus </w:t>
            </w:r>
            <w:r w:rsidR="00875646" w:rsidRPr="00FA769E">
              <w:rPr>
                <w:rFonts w:ascii="Times New Roman" w:eastAsia="Calibri" w:hAnsi="Times New Roman" w:cs="Times New Roman"/>
                <w:color w:val="000000" w:themeColor="text1"/>
                <w:sz w:val="24"/>
                <w:szCs w:val="24"/>
              </w:rPr>
              <w:t>par asistenta pakalpojuma nodrošināšanu</w:t>
            </w:r>
            <w:r w:rsidR="00875646">
              <w:rPr>
                <w:rFonts w:ascii="Times New Roman" w:eastAsia="Calibri" w:hAnsi="Times New Roman" w:cs="Times New Roman"/>
                <w:color w:val="000000" w:themeColor="text1"/>
                <w:sz w:val="24"/>
                <w:szCs w:val="24"/>
              </w:rPr>
              <w:t xml:space="preserve">, </w:t>
            </w:r>
            <w:r w:rsidRPr="008A0A09">
              <w:rPr>
                <w:rFonts w:ascii="Times New Roman" w:eastAsia="Calibri" w:hAnsi="Times New Roman" w:cs="Times New Roman"/>
                <w:color w:val="000000" w:themeColor="text1"/>
                <w:sz w:val="24"/>
                <w:szCs w:val="24"/>
              </w:rPr>
              <w:t xml:space="preserve"> atbalstam Ministrija virzīja 1.A risinājuma variantu. </w:t>
            </w:r>
            <w:r w:rsidR="00A71FDB" w:rsidRPr="00A71FDB">
              <w:rPr>
                <w:rFonts w:ascii="Times New Roman" w:eastAsia="Calibri" w:hAnsi="Times New Roman" w:cs="Times New Roman"/>
                <w:sz w:val="24"/>
                <w:szCs w:val="24"/>
              </w:rPr>
              <w:t>Ziņojums izskatīts un atbalstīts Ministru kabineta sēdē</w:t>
            </w:r>
            <w:proofErr w:type="gramStart"/>
            <w:r w:rsidR="00A71FDB" w:rsidRPr="00A71FDB">
              <w:rPr>
                <w:rFonts w:ascii="Times New Roman" w:eastAsia="Calibri" w:hAnsi="Times New Roman" w:cs="Times New Roman"/>
                <w:sz w:val="24"/>
                <w:szCs w:val="24"/>
              </w:rPr>
              <w:t xml:space="preserve">  </w:t>
            </w:r>
            <w:proofErr w:type="gramEnd"/>
            <w:r w:rsidR="00A71FDB" w:rsidRPr="00A71FDB">
              <w:rPr>
                <w:rFonts w:ascii="Times New Roman" w:eastAsia="Calibri" w:hAnsi="Times New Roman" w:cs="Times New Roman"/>
                <w:sz w:val="24"/>
                <w:szCs w:val="24"/>
              </w:rPr>
              <w:t xml:space="preserve">2020.gada 29.septembrī. </w:t>
            </w:r>
          </w:p>
          <w:p w14:paraId="768E3BD1" w14:textId="77777777" w:rsidR="00A92848"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Ziņojuma 1.A variants paredz ieviest</w:t>
            </w:r>
            <w:r w:rsidR="00A92848">
              <w:rPr>
                <w:rFonts w:ascii="Times New Roman" w:eastAsia="Calibri" w:hAnsi="Times New Roman" w:cs="Times New Roman"/>
                <w:color w:val="000000" w:themeColor="text1"/>
                <w:sz w:val="24"/>
                <w:szCs w:val="24"/>
              </w:rPr>
              <w:t>:</w:t>
            </w:r>
          </w:p>
          <w:p w14:paraId="4999CA7E" w14:textId="77777777" w:rsidR="00BE4772" w:rsidRPr="00BE4772" w:rsidRDefault="00EA4BCA" w:rsidP="00F060B3">
            <w:pPr>
              <w:pStyle w:val="ListParagraph"/>
              <w:numPr>
                <w:ilvl w:val="0"/>
                <w:numId w:val="5"/>
              </w:numPr>
              <w:spacing w:after="0" w:line="240" w:lineRule="auto"/>
              <w:jc w:val="both"/>
              <w:rPr>
                <w:rFonts w:eastAsia="Calibri"/>
                <w:color w:val="000000" w:themeColor="text1"/>
                <w:sz w:val="24"/>
                <w:szCs w:val="24"/>
              </w:rPr>
            </w:pPr>
            <w:r w:rsidRPr="00F060B3">
              <w:rPr>
                <w:rFonts w:ascii="Times New Roman" w:eastAsia="Calibri" w:hAnsi="Times New Roman" w:cs="Times New Roman"/>
                <w:color w:val="000000" w:themeColor="text1"/>
                <w:sz w:val="24"/>
                <w:szCs w:val="24"/>
              </w:rPr>
              <w:t>asistenta pakalpojumu pilngadīgām personām un bērniem</w:t>
            </w:r>
            <w:r>
              <w:rPr>
                <w:rFonts w:ascii="Times New Roman" w:eastAsia="Calibri" w:hAnsi="Times New Roman" w:cs="Times New Roman"/>
                <w:color w:val="000000" w:themeColor="text1"/>
                <w:sz w:val="24"/>
                <w:szCs w:val="24"/>
              </w:rPr>
              <w:t>, kuru finansē</w:t>
            </w:r>
            <w:r w:rsidRPr="00F060B3">
              <w:rPr>
                <w:rFonts w:ascii="Times New Roman" w:eastAsia="Calibri" w:hAnsi="Times New Roman" w:cs="Times New Roman"/>
                <w:color w:val="000000" w:themeColor="text1"/>
                <w:sz w:val="24"/>
                <w:szCs w:val="24"/>
              </w:rPr>
              <w:t xml:space="preserve"> valsts, bet pašvaldības administrē</w:t>
            </w:r>
            <w:r w:rsidR="00BE4772">
              <w:rPr>
                <w:rFonts w:ascii="Times New Roman" w:eastAsia="Calibri" w:hAnsi="Times New Roman" w:cs="Times New Roman"/>
                <w:color w:val="000000" w:themeColor="text1"/>
                <w:sz w:val="24"/>
                <w:szCs w:val="24"/>
              </w:rPr>
              <w:t>;</w:t>
            </w:r>
          </w:p>
          <w:p w14:paraId="2BFA307F" w14:textId="77777777" w:rsidR="00F060B3" w:rsidRPr="00BE4772" w:rsidRDefault="008A0A09" w:rsidP="00F060B3">
            <w:pPr>
              <w:pStyle w:val="ListParagraph"/>
              <w:numPr>
                <w:ilvl w:val="0"/>
                <w:numId w:val="5"/>
              </w:numPr>
              <w:spacing w:after="0" w:line="240" w:lineRule="auto"/>
              <w:jc w:val="both"/>
              <w:rPr>
                <w:rFonts w:eastAsia="Calibri"/>
                <w:color w:val="000000" w:themeColor="text1"/>
                <w:sz w:val="24"/>
                <w:szCs w:val="24"/>
              </w:rPr>
            </w:pPr>
            <w:r w:rsidRPr="00F060B3">
              <w:rPr>
                <w:rFonts w:ascii="Times New Roman" w:eastAsia="Calibri" w:hAnsi="Times New Roman" w:cs="Times New Roman"/>
                <w:color w:val="000000" w:themeColor="text1"/>
                <w:sz w:val="24"/>
                <w:szCs w:val="24"/>
              </w:rPr>
              <w:t xml:space="preserve">vienotu anketu visās pašvaldībās </w:t>
            </w:r>
            <w:r w:rsidR="00BE4772">
              <w:rPr>
                <w:rFonts w:ascii="Times New Roman" w:eastAsia="Calibri" w:hAnsi="Times New Roman" w:cs="Times New Roman"/>
                <w:color w:val="000000" w:themeColor="text1"/>
                <w:sz w:val="24"/>
                <w:szCs w:val="24"/>
              </w:rPr>
              <w:t xml:space="preserve">asistenta </w:t>
            </w:r>
            <w:r w:rsidRPr="00F060B3">
              <w:rPr>
                <w:rFonts w:ascii="Times New Roman" w:eastAsia="Calibri" w:hAnsi="Times New Roman" w:cs="Times New Roman"/>
                <w:color w:val="000000" w:themeColor="text1"/>
                <w:sz w:val="24"/>
                <w:szCs w:val="24"/>
              </w:rPr>
              <w:t>pakalpojuma nepieciešamības izvērtēšanai pilngadīgām personām, noteikt vienas vienības cenu, paaugstināt atalgojumu asistentiem</w:t>
            </w:r>
            <w:r w:rsidR="00F060B3">
              <w:rPr>
                <w:rFonts w:ascii="Times New Roman" w:eastAsia="Calibri" w:hAnsi="Times New Roman" w:cs="Times New Roman"/>
                <w:color w:val="000000" w:themeColor="text1"/>
                <w:sz w:val="24"/>
                <w:szCs w:val="24"/>
              </w:rPr>
              <w:t>;</w:t>
            </w:r>
          </w:p>
          <w:p w14:paraId="3823411E" w14:textId="77777777" w:rsidR="00BE4772" w:rsidRPr="00BE4772" w:rsidRDefault="00BE4772" w:rsidP="00F060B3">
            <w:pPr>
              <w:pStyle w:val="ListParagraph"/>
              <w:numPr>
                <w:ilvl w:val="0"/>
                <w:numId w:val="5"/>
              </w:numPr>
              <w:spacing w:after="0" w:line="240" w:lineRule="auto"/>
              <w:jc w:val="both"/>
              <w:rPr>
                <w:rFonts w:ascii="Times New Roman" w:eastAsia="Calibri" w:hAnsi="Times New Roman" w:cs="Times New Roman"/>
                <w:color w:val="000000" w:themeColor="text1"/>
                <w:sz w:val="24"/>
                <w:szCs w:val="24"/>
              </w:rPr>
            </w:pPr>
            <w:r w:rsidRPr="00BE4772">
              <w:rPr>
                <w:rFonts w:ascii="Times New Roman" w:eastAsia="Calibri" w:hAnsi="Times New Roman" w:cs="Times New Roman"/>
                <w:color w:val="000000" w:themeColor="text1"/>
                <w:sz w:val="24"/>
                <w:szCs w:val="24"/>
              </w:rPr>
              <w:t>atvieglotu atskaitīšanās</w:t>
            </w:r>
            <w:r>
              <w:rPr>
                <w:rFonts w:ascii="Times New Roman" w:eastAsia="Calibri" w:hAnsi="Times New Roman" w:cs="Times New Roman"/>
                <w:color w:val="000000" w:themeColor="text1"/>
                <w:sz w:val="24"/>
                <w:szCs w:val="24"/>
              </w:rPr>
              <w:t xml:space="preserve"> kārtību par saņemto un sniegto asistenta pakalpojumu; </w:t>
            </w:r>
          </w:p>
          <w:p w14:paraId="3B85F297" w14:textId="77777777" w:rsidR="00F060B3" w:rsidRDefault="008A0A09" w:rsidP="008A0A09">
            <w:pPr>
              <w:pStyle w:val="ListParagraph"/>
              <w:numPr>
                <w:ilvl w:val="0"/>
                <w:numId w:val="5"/>
              </w:numPr>
              <w:spacing w:after="0" w:line="240" w:lineRule="auto"/>
              <w:jc w:val="both"/>
              <w:rPr>
                <w:rFonts w:ascii="Times New Roman" w:eastAsia="Calibri" w:hAnsi="Times New Roman" w:cs="Times New Roman"/>
                <w:color w:val="000000" w:themeColor="text1"/>
                <w:sz w:val="24"/>
                <w:szCs w:val="24"/>
              </w:rPr>
            </w:pPr>
            <w:r w:rsidRPr="00F060B3">
              <w:rPr>
                <w:rFonts w:ascii="Times New Roman" w:eastAsia="Calibri" w:hAnsi="Times New Roman" w:cs="Times New Roman"/>
                <w:color w:val="000000" w:themeColor="text1"/>
                <w:sz w:val="24"/>
                <w:szCs w:val="24"/>
              </w:rPr>
              <w:t>ievērojami mainīt un paplašināt asistenta pakalpojumu bērniem ar invaliditāti</w:t>
            </w:r>
            <w:r w:rsidR="00BE4772">
              <w:rPr>
                <w:rFonts w:ascii="Times New Roman" w:eastAsia="Calibri" w:hAnsi="Times New Roman" w:cs="Times New Roman"/>
                <w:color w:val="000000" w:themeColor="text1"/>
                <w:sz w:val="24"/>
                <w:szCs w:val="24"/>
              </w:rPr>
              <w:t xml:space="preserve">, </w:t>
            </w:r>
            <w:r w:rsidRPr="00F060B3">
              <w:rPr>
                <w:rFonts w:ascii="Times New Roman" w:eastAsia="Calibri" w:hAnsi="Times New Roman" w:cs="Times New Roman"/>
                <w:color w:val="000000" w:themeColor="text1"/>
                <w:sz w:val="24"/>
                <w:szCs w:val="24"/>
              </w:rPr>
              <w:t>nosakot pavadoņa un asistenta pakalpojumus</w:t>
            </w:r>
            <w:r w:rsidR="00BE4772">
              <w:rPr>
                <w:rFonts w:ascii="Times New Roman" w:eastAsia="Calibri" w:hAnsi="Times New Roman" w:cs="Times New Roman"/>
                <w:color w:val="000000" w:themeColor="text1"/>
                <w:sz w:val="24"/>
                <w:szCs w:val="24"/>
              </w:rPr>
              <w:t xml:space="preserve">, </w:t>
            </w:r>
            <w:r w:rsidRPr="00F060B3">
              <w:rPr>
                <w:rFonts w:ascii="Times New Roman" w:eastAsia="Calibri" w:hAnsi="Times New Roman" w:cs="Times New Roman"/>
                <w:color w:val="000000" w:themeColor="text1"/>
                <w:sz w:val="24"/>
                <w:szCs w:val="24"/>
              </w:rPr>
              <w:t>un vienlaikus paredzot nodrošināt arī pašvaldības finansētu aprūpes pakalpojumu</w:t>
            </w:r>
            <w:r w:rsidR="00BE4772">
              <w:rPr>
                <w:rFonts w:ascii="Times New Roman" w:eastAsia="Calibri" w:hAnsi="Times New Roman" w:cs="Times New Roman"/>
                <w:color w:val="000000" w:themeColor="text1"/>
                <w:sz w:val="24"/>
                <w:szCs w:val="24"/>
              </w:rPr>
              <w:t>.</w:t>
            </w:r>
          </w:p>
          <w:p w14:paraId="1CB86AC4" w14:textId="77777777" w:rsidR="008A0A09" w:rsidRDefault="008A0A09" w:rsidP="00BE4772">
            <w:pPr>
              <w:spacing w:after="0" w:line="240" w:lineRule="auto"/>
              <w:jc w:val="both"/>
              <w:rPr>
                <w:rFonts w:ascii="Times New Roman" w:eastAsia="Calibri" w:hAnsi="Times New Roman" w:cs="Times New Roman"/>
                <w:color w:val="000000" w:themeColor="text1"/>
                <w:sz w:val="24"/>
                <w:szCs w:val="24"/>
              </w:rPr>
            </w:pPr>
            <w:r w:rsidRPr="00BE4772">
              <w:rPr>
                <w:rFonts w:ascii="Times New Roman" w:eastAsia="Calibri" w:hAnsi="Times New Roman" w:cs="Times New Roman"/>
                <w:color w:val="000000" w:themeColor="text1"/>
                <w:sz w:val="24"/>
                <w:szCs w:val="24"/>
              </w:rPr>
              <w:t>Norēķināšanās kārtība starp Ministriju un sociālajiem dienestiem tiek saglabāta līdzšinējā – ministrija sedz pašvaldībām pakalpojumam izlietotā finansējuma apmēru. Savukārt sociālās aprūpes pakalpojumu bērniem finansē no pašvaldību budžeta līdzekļiem</w:t>
            </w:r>
            <w:r w:rsidR="00BE4772">
              <w:rPr>
                <w:rFonts w:ascii="Times New Roman" w:eastAsia="Calibri" w:hAnsi="Times New Roman" w:cs="Times New Roman"/>
                <w:color w:val="000000" w:themeColor="text1"/>
                <w:sz w:val="24"/>
                <w:szCs w:val="24"/>
              </w:rPr>
              <w:t>.</w:t>
            </w:r>
          </w:p>
          <w:p w14:paraId="69E4A7DC" w14:textId="77777777" w:rsidR="00BE4772" w:rsidRPr="00BE4772" w:rsidRDefault="00BE4772" w:rsidP="00BE4772">
            <w:pPr>
              <w:spacing w:after="0" w:line="240" w:lineRule="auto"/>
              <w:jc w:val="both"/>
              <w:rPr>
                <w:rFonts w:ascii="Times New Roman" w:eastAsia="Calibri" w:hAnsi="Times New Roman" w:cs="Times New Roman"/>
                <w:color w:val="000000" w:themeColor="text1"/>
                <w:sz w:val="24"/>
                <w:szCs w:val="24"/>
              </w:rPr>
            </w:pPr>
          </w:p>
          <w:p w14:paraId="040887C8" w14:textId="77777777" w:rsidR="008A0A09" w:rsidRPr="008A0A09" w:rsidRDefault="008A0A09" w:rsidP="008A0A09">
            <w:pPr>
              <w:spacing w:after="0" w:line="240" w:lineRule="auto"/>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Līdz ar to likumprojekts paredz:</w:t>
            </w:r>
          </w:p>
          <w:p w14:paraId="564DA380" w14:textId="77777777"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Papildināt Invaliditātes likuma (turpmāk – Likums) 1.pantu ar 11. un 12.punktu, kuros skaidroti pavadoņa un sociālās aprūpes termini.</w:t>
            </w:r>
          </w:p>
          <w:p w14:paraId="7B8646E7" w14:textId="77777777"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Papildināt Likuma 12.panta pirmo daļu ar </w:t>
            </w:r>
            <w:r w:rsidRPr="008A0A09">
              <w:rPr>
                <w:rFonts w:ascii="Times New Roman" w:eastAsia="Times New Roman" w:hAnsi="Times New Roman"/>
                <w:sz w:val="24"/>
                <w:szCs w:val="24"/>
                <w:lang w:eastAsia="lv-LV"/>
              </w:rPr>
              <w:t>4.</w:t>
            </w:r>
            <w:r w:rsidRPr="008A0A09">
              <w:rPr>
                <w:rFonts w:ascii="Times New Roman" w:eastAsia="Times New Roman" w:hAnsi="Times New Roman"/>
                <w:sz w:val="24"/>
                <w:szCs w:val="24"/>
                <w:vertAlign w:val="superscript"/>
                <w:lang w:eastAsia="lv-LV"/>
              </w:rPr>
              <w:t>1</w:t>
            </w:r>
            <w:r w:rsidRPr="008A0A09">
              <w:rPr>
                <w:rFonts w:ascii="Times New Roman" w:eastAsia="Times New Roman" w:hAnsi="Times New Roman"/>
                <w:sz w:val="24"/>
                <w:szCs w:val="24"/>
                <w:lang w:eastAsia="lv-LV"/>
              </w:rPr>
              <w:t xml:space="preserve"> un 4.</w:t>
            </w:r>
            <w:r w:rsidRPr="008A0A09">
              <w:rPr>
                <w:rFonts w:ascii="Times New Roman" w:eastAsia="Times New Roman" w:hAnsi="Times New Roman"/>
                <w:sz w:val="24"/>
                <w:szCs w:val="24"/>
                <w:vertAlign w:val="superscript"/>
                <w:lang w:eastAsia="lv-LV"/>
              </w:rPr>
              <w:t>2</w:t>
            </w:r>
            <w:r w:rsidRPr="008A0A09">
              <w:rPr>
                <w:rFonts w:ascii="Times New Roman" w:eastAsia="Times New Roman" w:hAnsi="Times New Roman"/>
                <w:sz w:val="24"/>
                <w:szCs w:val="24"/>
                <w:lang w:eastAsia="lv-LV"/>
              </w:rPr>
              <w:t xml:space="preserve"> punktu nosakot, ka personām no 5 līdz 18 gadu vecumam ar </w:t>
            </w:r>
            <w:r w:rsidRPr="008A0A09">
              <w:rPr>
                <w:rFonts w:ascii="Times New Roman" w:eastAsia="Times New Roman" w:hAnsi="Times New Roman"/>
                <w:sz w:val="24"/>
                <w:szCs w:val="24"/>
                <w:lang w:eastAsia="lv-LV"/>
              </w:rPr>
              <w:lastRenderedPageBreak/>
              <w:t>invaliditāti ir tiesības saņemt no valsts budžeta apmaksātu pavadoņa pakalpojumu un no pašvaldības budžeta apmaksātu aprūpes pakalpojumu.</w:t>
            </w:r>
          </w:p>
          <w:p w14:paraId="695B1137" w14:textId="77777777" w:rsidR="008A0A09" w:rsidRPr="008A0A09" w:rsidRDefault="00404656"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Izteikt likuma </w:t>
            </w:r>
            <w:r w:rsidRPr="008A0A09">
              <w:rPr>
                <w:rFonts w:ascii="Times New Roman" w:eastAsia="Times New Roman" w:hAnsi="Times New Roman"/>
                <w:sz w:val="24"/>
                <w:szCs w:val="24"/>
                <w:lang w:eastAsia="lv-LV"/>
              </w:rPr>
              <w:t>12.panta otr</w:t>
            </w:r>
            <w:r>
              <w:rPr>
                <w:rFonts w:ascii="Times New Roman" w:eastAsia="Times New Roman" w:hAnsi="Times New Roman"/>
                <w:sz w:val="24"/>
                <w:szCs w:val="24"/>
                <w:lang w:eastAsia="lv-LV"/>
              </w:rPr>
              <w:t>o</w:t>
            </w:r>
            <w:r w:rsidRPr="008A0A09">
              <w:rPr>
                <w:rFonts w:ascii="Times New Roman" w:eastAsia="Times New Roman" w:hAnsi="Times New Roman"/>
                <w:sz w:val="24"/>
                <w:szCs w:val="24"/>
                <w:lang w:eastAsia="lv-LV"/>
              </w:rPr>
              <w:t xml:space="preserve"> daļ</w:t>
            </w:r>
            <w:r>
              <w:rPr>
                <w:rFonts w:ascii="Times New Roman" w:eastAsia="Times New Roman" w:hAnsi="Times New Roman"/>
                <w:sz w:val="24"/>
                <w:szCs w:val="24"/>
                <w:lang w:eastAsia="lv-LV"/>
              </w:rPr>
              <w:t>u jaunā redakcijā, kas paredz, ka</w:t>
            </w:r>
            <w:r w:rsidRPr="008A0A0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w:t>
            </w:r>
            <w:r w:rsidR="008A0A09" w:rsidRPr="008A0A09">
              <w:rPr>
                <w:rFonts w:ascii="Times New Roman" w:eastAsia="Calibri" w:hAnsi="Times New Roman" w:cs="Times New Roman"/>
                <w:color w:val="000000" w:themeColor="text1"/>
                <w:sz w:val="24"/>
                <w:szCs w:val="24"/>
              </w:rPr>
              <w:t>sistenta pakalpojumu personai ar I un II invaliditātes grupu turpmāk būs tiesības saņemt</w:t>
            </w:r>
            <w:r w:rsidR="00D72184">
              <w:rPr>
                <w:rFonts w:ascii="Times New Roman" w:eastAsia="Calibri" w:hAnsi="Times New Roman" w:cs="Times New Roman"/>
                <w:color w:val="000000" w:themeColor="text1"/>
                <w:sz w:val="24"/>
                <w:szCs w:val="24"/>
              </w:rPr>
              <w:t>,</w:t>
            </w:r>
            <w:r w:rsidR="008A0A09" w:rsidRPr="008A0A09">
              <w:rPr>
                <w:rFonts w:ascii="Times New Roman" w:eastAsia="Calibri" w:hAnsi="Times New Roman" w:cs="Times New Roman"/>
                <w:color w:val="000000" w:themeColor="text1"/>
                <w:sz w:val="24"/>
                <w:szCs w:val="24"/>
              </w:rPr>
              <w:t xml:space="preserve"> pamatojoties uz </w:t>
            </w:r>
            <w:r w:rsidR="008A0A09" w:rsidRPr="008A0A09">
              <w:rPr>
                <w:rFonts w:ascii="Times New Roman" w:eastAsia="Times New Roman" w:hAnsi="Times New Roman"/>
                <w:sz w:val="24"/>
                <w:szCs w:val="24"/>
                <w:lang w:eastAsia="lv-LV"/>
              </w:rPr>
              <w:t>pašvaldības sociāla dienesta veikto asistenta pakalpojuma nepieciešamības un atbalsta intensitātes novērtējumu nevis uz Veselības un darbspēju ekspertīzes ārstu valsts komisijas (turpmāk – VDEĀVK) uzsniegtu atzinumu par asistenta pakalpojuma nepieciešamību, kā tas ir noteikts šobrīd</w:t>
            </w:r>
            <w:r>
              <w:rPr>
                <w:rFonts w:ascii="Times New Roman" w:eastAsia="Times New Roman" w:hAnsi="Times New Roman"/>
                <w:sz w:val="24"/>
                <w:szCs w:val="24"/>
                <w:lang w:eastAsia="lv-LV"/>
              </w:rPr>
              <w:t>.</w:t>
            </w:r>
          </w:p>
          <w:p w14:paraId="65B04A36" w14:textId="77777777"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Papildināt Likuma 12.pantu ar</w:t>
            </w:r>
            <w:r w:rsidRPr="008A0A09">
              <w:rPr>
                <w:rFonts w:ascii="Times New Roman" w:hAnsi="Times New Roman"/>
                <w:sz w:val="24"/>
                <w:szCs w:val="24"/>
                <w:lang w:eastAsia="lv-LV"/>
              </w:rPr>
              <w:t xml:space="preserve"> 2.</w:t>
            </w:r>
            <w:r w:rsidRPr="008A0A09">
              <w:rPr>
                <w:rFonts w:ascii="Times New Roman" w:hAnsi="Times New Roman"/>
                <w:sz w:val="24"/>
                <w:szCs w:val="24"/>
                <w:vertAlign w:val="superscript"/>
                <w:lang w:eastAsia="lv-LV"/>
              </w:rPr>
              <w:t>3</w:t>
            </w:r>
            <w:r w:rsidRPr="008A0A09">
              <w:rPr>
                <w:rFonts w:ascii="Times New Roman" w:hAnsi="Times New Roman"/>
                <w:sz w:val="24"/>
                <w:szCs w:val="24"/>
                <w:lang w:eastAsia="lv-LV"/>
              </w:rPr>
              <w:t xml:space="preserve"> un 2.</w:t>
            </w:r>
            <w:r w:rsidRPr="008A0A09">
              <w:rPr>
                <w:rFonts w:ascii="Times New Roman" w:hAnsi="Times New Roman"/>
                <w:sz w:val="24"/>
                <w:szCs w:val="24"/>
                <w:vertAlign w:val="superscript"/>
                <w:lang w:eastAsia="lv-LV"/>
              </w:rPr>
              <w:t xml:space="preserve">4 </w:t>
            </w:r>
            <w:r w:rsidRPr="008A0A09">
              <w:rPr>
                <w:rFonts w:ascii="Times New Roman" w:hAnsi="Times New Roman"/>
                <w:sz w:val="24"/>
                <w:szCs w:val="24"/>
                <w:lang w:eastAsia="lv-LV"/>
              </w:rPr>
              <w:t xml:space="preserve">daļu nosakot, kurām </w:t>
            </w:r>
            <w:r w:rsidRPr="008A0A09">
              <w:rPr>
                <w:rFonts w:ascii="Times New Roman" w:eastAsia="Times New Roman" w:hAnsi="Times New Roman"/>
                <w:sz w:val="24"/>
                <w:szCs w:val="24"/>
                <w:lang w:eastAsia="lv-LV"/>
              </w:rPr>
              <w:t>personām no 5 līdz 18 gadu vecumam ar invaliditāti ir tiesības saņemt pavadoņa pakalpojumu un aprūpes pakalpojumu.</w:t>
            </w:r>
          </w:p>
          <w:p w14:paraId="371BF4A6" w14:textId="77777777"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Deleģējumu Ministru kabinetam noteikt kritērijus </w:t>
            </w:r>
            <w:r w:rsidRPr="008A0A09">
              <w:rPr>
                <w:rFonts w:ascii="Times New Roman" w:eastAsia="Times New Roman" w:hAnsi="Times New Roman"/>
                <w:sz w:val="24"/>
                <w:szCs w:val="24"/>
                <w:lang w:eastAsia="lv-LV"/>
              </w:rPr>
              <w:t>asistenta pakalpojuma nepieciešamības un atbalsta intensitātes novērtēšanai. Tā kā saskaņā ar grozījumiem 12.panta otrajā daļā asistenta pakalpojumu pilngadīgai personai ar I un II invaliditātes grupu būs tiesības saņemt pamatojoties uz sociāla dienesta veikto asistenta pakalpojuma nepieciešamības un atbalsta intensitātes novērtējumu, ir nepieciešams noteikt attiecīgus kritērijus.</w:t>
            </w:r>
          </w:p>
          <w:p w14:paraId="468567E2" w14:textId="39340381"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 xml:space="preserve">Papildināt Likuma </w:t>
            </w:r>
            <w:proofErr w:type="gramStart"/>
            <w:r w:rsidRPr="008A0A09">
              <w:rPr>
                <w:rFonts w:ascii="Times New Roman" w:eastAsia="Calibri" w:hAnsi="Times New Roman" w:cs="Times New Roman"/>
                <w:color w:val="000000" w:themeColor="text1"/>
                <w:sz w:val="24"/>
                <w:szCs w:val="24"/>
              </w:rPr>
              <w:t>12.pantu</w:t>
            </w:r>
            <w:proofErr w:type="gramEnd"/>
            <w:r w:rsidRPr="008A0A09">
              <w:rPr>
                <w:rFonts w:ascii="Times New Roman" w:eastAsia="Calibri" w:hAnsi="Times New Roman" w:cs="Times New Roman"/>
                <w:color w:val="000000" w:themeColor="text1"/>
                <w:sz w:val="24"/>
                <w:szCs w:val="24"/>
              </w:rPr>
              <w:t xml:space="preserve"> ar</w:t>
            </w:r>
            <w:r w:rsidRPr="008A0A09">
              <w:rPr>
                <w:rFonts w:ascii="Times New Roman" w:hAnsi="Times New Roman"/>
                <w:sz w:val="24"/>
                <w:szCs w:val="24"/>
                <w:lang w:eastAsia="lv-LV"/>
              </w:rPr>
              <w:t xml:space="preserve"> 6.</w:t>
            </w:r>
            <w:r w:rsidRPr="008A0A09">
              <w:rPr>
                <w:rFonts w:ascii="Times New Roman" w:hAnsi="Times New Roman"/>
                <w:sz w:val="24"/>
                <w:szCs w:val="24"/>
                <w:vertAlign w:val="superscript"/>
                <w:lang w:eastAsia="lv-LV"/>
              </w:rPr>
              <w:t>1</w:t>
            </w:r>
            <w:r w:rsidRPr="008A0A09">
              <w:rPr>
                <w:rFonts w:ascii="Times New Roman" w:hAnsi="Times New Roman"/>
                <w:sz w:val="24"/>
                <w:szCs w:val="24"/>
                <w:lang w:eastAsia="lv-LV"/>
              </w:rPr>
              <w:t xml:space="preserve"> daļu, deleģējot Ministru kabinetam noteikt </w:t>
            </w:r>
            <w:r w:rsidRPr="008A0A09">
              <w:rPr>
                <w:rFonts w:ascii="Times New Roman" w:eastAsia="Times New Roman" w:hAnsi="Times New Roman"/>
                <w:sz w:val="24"/>
                <w:szCs w:val="24"/>
                <w:lang w:eastAsia="lv-LV"/>
              </w:rPr>
              <w:t xml:space="preserve">pavadoņa pakalpojumu, kritērijus atzinuma sniegšanai par pavadoņa pakalpojuma nepieciešamību, šā pakalpojuma piešķiršanas, atteikšanas, izbeigšanas un pārtraukšanas nosacījumus un kārtību, maksimālo pakalpojuma apjomu, prasības pavadonim, kā arī </w:t>
            </w:r>
            <w:r w:rsidR="00A71FDB" w:rsidRPr="00A71FDB">
              <w:rPr>
                <w:rFonts w:ascii="Times New Roman" w:eastAsia="Times New Roman" w:hAnsi="Times New Roman"/>
                <w:sz w:val="24"/>
                <w:szCs w:val="24"/>
                <w:lang w:eastAsia="lv-LV"/>
              </w:rPr>
              <w:t xml:space="preserve">vienas stundas izmaksas </w:t>
            </w:r>
            <w:r w:rsidRPr="008A0A09">
              <w:rPr>
                <w:rFonts w:ascii="Times New Roman" w:eastAsia="Times New Roman" w:hAnsi="Times New Roman"/>
                <w:sz w:val="24"/>
                <w:szCs w:val="24"/>
                <w:lang w:eastAsia="lv-LV"/>
              </w:rPr>
              <w:t>un finansēšanas noteikumus.</w:t>
            </w:r>
          </w:p>
          <w:p w14:paraId="06EF324E" w14:textId="77777777" w:rsidR="008A0A09" w:rsidRPr="008A0A09" w:rsidRDefault="008A0A09" w:rsidP="008A0A0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rPr>
              <w:t>Papildināt Likuma 12.pantu ar</w:t>
            </w:r>
            <w:r w:rsidRPr="008A0A09">
              <w:rPr>
                <w:rFonts w:ascii="Times New Roman" w:hAnsi="Times New Roman"/>
                <w:sz w:val="24"/>
                <w:szCs w:val="24"/>
                <w:lang w:eastAsia="lv-LV"/>
              </w:rPr>
              <w:t xml:space="preserve"> 6.</w:t>
            </w:r>
            <w:r w:rsidRPr="008A0A09">
              <w:rPr>
                <w:rFonts w:ascii="Times New Roman" w:hAnsi="Times New Roman"/>
                <w:sz w:val="24"/>
                <w:szCs w:val="24"/>
                <w:vertAlign w:val="superscript"/>
                <w:lang w:eastAsia="lv-LV"/>
              </w:rPr>
              <w:t>2</w:t>
            </w:r>
            <w:r w:rsidRPr="008A0A09">
              <w:rPr>
                <w:rFonts w:ascii="Times New Roman" w:hAnsi="Times New Roman"/>
                <w:sz w:val="24"/>
                <w:szCs w:val="24"/>
                <w:lang w:eastAsia="lv-LV"/>
              </w:rPr>
              <w:t xml:space="preserve"> daļu, deleģējot Ministru kabinetam noteikt </w:t>
            </w:r>
            <w:r w:rsidRPr="008A0A09">
              <w:rPr>
                <w:rFonts w:ascii="Times New Roman" w:eastAsia="Times New Roman" w:hAnsi="Times New Roman"/>
                <w:sz w:val="24"/>
                <w:szCs w:val="24"/>
                <w:lang w:eastAsia="lv-LV"/>
              </w:rPr>
              <w:t>aprūpes pakalpojuma minimālo vienas pakalpojuma stundas cenu un maksimālo aprūpes pakalpojuma apjomu. Savukārt pašvaldībām saistošajos noteikumos aprūpes pakalpojuma piešķiršanas, atteikšanas, izbeigšanas un pārtraukšanas nosacījumus un kārtību, kritērijus aprūpes pakalpojuma nepieciešamības novērtēšanai un  prasības aprūpes pakalpojuma sniedzējam.</w:t>
            </w:r>
          </w:p>
          <w:p w14:paraId="21698EB7" w14:textId="77777777" w:rsidR="008A0A09" w:rsidRPr="008A0A09" w:rsidRDefault="008A0A09" w:rsidP="008A0A09">
            <w:pPr>
              <w:numPr>
                <w:ilvl w:val="0"/>
                <w:numId w:val="2"/>
              </w:numPr>
              <w:shd w:val="clear" w:color="auto" w:fill="FFFFFF"/>
              <w:spacing w:after="0" w:line="293" w:lineRule="atLeast"/>
              <w:jc w:val="both"/>
              <w:rPr>
                <w:rFonts w:ascii="Arial" w:eastAsia="Times New Roman" w:hAnsi="Arial" w:cs="Arial"/>
                <w:color w:val="414142"/>
                <w:sz w:val="20"/>
                <w:szCs w:val="20"/>
                <w:lang w:eastAsia="lv-LV"/>
              </w:rPr>
            </w:pPr>
            <w:r w:rsidRPr="008A0A09">
              <w:rPr>
                <w:rFonts w:ascii="Times New Roman" w:eastAsia="Calibri" w:hAnsi="Times New Roman" w:cs="Times New Roman"/>
                <w:color w:val="000000" w:themeColor="text1"/>
                <w:sz w:val="24"/>
                <w:szCs w:val="24"/>
                <w:lang w:eastAsia="lv-LV"/>
              </w:rPr>
              <w:t>Papildināt Likuma 12.pantu ar astoto daļu</w:t>
            </w:r>
            <w:r w:rsidR="00404656">
              <w:rPr>
                <w:rFonts w:ascii="Times New Roman" w:eastAsia="Calibri" w:hAnsi="Times New Roman" w:cs="Times New Roman"/>
                <w:color w:val="000000" w:themeColor="text1"/>
                <w:sz w:val="24"/>
                <w:szCs w:val="24"/>
                <w:lang w:eastAsia="lv-LV"/>
              </w:rPr>
              <w:t>,</w:t>
            </w:r>
            <w:r w:rsidRPr="008A0A09">
              <w:rPr>
                <w:rFonts w:ascii="Times New Roman" w:eastAsia="Calibri" w:hAnsi="Times New Roman" w:cs="Times New Roman"/>
                <w:color w:val="000000" w:themeColor="text1"/>
                <w:sz w:val="24"/>
                <w:szCs w:val="24"/>
                <w:lang w:eastAsia="lv-LV"/>
              </w:rPr>
              <w:t xml:space="preserve"> nosakot, ka datus par asistenta pakalpojuma, </w:t>
            </w:r>
            <w:r w:rsidRPr="008A0A09">
              <w:rPr>
                <w:rFonts w:ascii="Times New Roman" w:eastAsia="Times New Roman" w:hAnsi="Times New Roman" w:cs="Times New Roman"/>
                <w:sz w:val="24"/>
                <w:szCs w:val="24"/>
                <w:lang w:eastAsia="lv-LV"/>
              </w:rPr>
              <w:t xml:space="preserve">pavadoņa pakalpojuma un aprūpes pakalpojuma saņēmēju un sniedzēju, šo pakalpojumu nepieciešamības novērtēšanu un nodrošināšanu iekļauj Valsts sociālās politikas monitoringa informācijas sistēmā (turpmāk – SPOLIS).  Tāpat tiek noteiktas tiesības VDEĀVK, Ministrijai un pašvaldību sociālajiem dienestiem reglamentējošos </w:t>
            </w:r>
            <w:r w:rsidRPr="008A0A09">
              <w:rPr>
                <w:rFonts w:ascii="Times New Roman" w:eastAsia="Times New Roman" w:hAnsi="Times New Roman" w:cs="Times New Roman"/>
                <w:sz w:val="24"/>
                <w:szCs w:val="24"/>
                <w:lang w:eastAsia="lv-LV"/>
              </w:rPr>
              <w:lastRenderedPageBreak/>
              <w:t>normatīvajos aktos noteikto funkciju un uzdevumu izpildei apstrādāt informācijas sistēmā SPOLIS iekļauto informāciju saistībā ar asistenta pakalpojuma, pavadoņa pakalpojuma un aprūpes pakalpojuma nodrošināšanu, tostarp apstrādāt personas datus. Pēc likumprojekta pieņemšanas Saeimā ir jāveic grozījumi Ministru kabineta 2014.gada 30.septembra noteikumos Nr.587 “Valsts sociālās politikas monitoringa informācijas sistēmas noteikumi”, nosakot  personu identificējošus datus, datus par personas dzīvesvietu, invaliditātes datus, datus par asistenta pakalpojuma, pavadoņa pakalpojuma un aprūpes pakalpojuma  nepieciešamības novērtēšanu un nodrošināšanu, t.sk. par minēto pakalpojumu sniegšanu, finanšu izlietojumu un rezultatīvo rādītāju izpildi.</w:t>
            </w:r>
          </w:p>
          <w:p w14:paraId="6994B4AE" w14:textId="17182C9A" w:rsidR="00404656" w:rsidRPr="00404656" w:rsidRDefault="000F3544" w:rsidP="00404656">
            <w:pPr>
              <w:numPr>
                <w:ilvl w:val="0"/>
                <w:numId w:val="2"/>
              </w:numPr>
              <w:shd w:val="clear" w:color="auto" w:fill="FFFFFF"/>
              <w:spacing w:after="0" w:line="293" w:lineRule="atLeast"/>
              <w:jc w:val="both"/>
              <w:rPr>
                <w:rFonts w:ascii="Times New Roman" w:eastAsia="Calibri" w:hAnsi="Times New Roman" w:cs="Times New Roman"/>
                <w:color w:val="000000" w:themeColor="text1"/>
                <w:sz w:val="24"/>
                <w:szCs w:val="24"/>
              </w:rPr>
            </w:pPr>
            <w:r w:rsidRPr="008A0A09">
              <w:rPr>
                <w:rFonts w:ascii="Times New Roman" w:eastAsia="Calibri" w:hAnsi="Times New Roman" w:cs="Times New Roman"/>
                <w:color w:val="000000" w:themeColor="text1"/>
                <w:sz w:val="24"/>
                <w:szCs w:val="24"/>
                <w:lang w:eastAsia="lv-LV"/>
              </w:rPr>
              <w:t>Lai ievies</w:t>
            </w:r>
            <w:r w:rsidR="00B07D2C">
              <w:rPr>
                <w:rFonts w:ascii="Times New Roman" w:eastAsia="Calibri" w:hAnsi="Times New Roman" w:cs="Times New Roman"/>
                <w:color w:val="000000" w:themeColor="text1"/>
                <w:sz w:val="24"/>
                <w:szCs w:val="24"/>
                <w:lang w:eastAsia="lv-LV"/>
              </w:rPr>
              <w:t>t</w:t>
            </w:r>
            <w:r w:rsidRPr="008A0A09">
              <w:rPr>
                <w:rFonts w:ascii="Times New Roman" w:eastAsia="Calibri" w:hAnsi="Times New Roman" w:cs="Times New Roman"/>
                <w:color w:val="000000" w:themeColor="text1"/>
                <w:sz w:val="24"/>
                <w:szCs w:val="24"/>
                <w:lang w:eastAsia="lv-LV"/>
              </w:rPr>
              <w:t>u likumprojektā noteiktās izmaiņas, nepieciešam</w:t>
            </w:r>
            <w:r w:rsidR="005030A7">
              <w:rPr>
                <w:rFonts w:ascii="Times New Roman" w:eastAsia="Calibri" w:hAnsi="Times New Roman" w:cs="Times New Roman"/>
                <w:color w:val="000000" w:themeColor="text1"/>
                <w:sz w:val="24"/>
                <w:szCs w:val="24"/>
                <w:lang w:eastAsia="lv-LV"/>
              </w:rPr>
              <w:t>i</w:t>
            </w:r>
            <w:r w:rsidRPr="008A0A09">
              <w:rPr>
                <w:rFonts w:ascii="Times New Roman" w:eastAsia="Calibri" w:hAnsi="Times New Roman" w:cs="Times New Roman"/>
                <w:color w:val="000000" w:themeColor="text1"/>
                <w:sz w:val="24"/>
                <w:szCs w:val="24"/>
                <w:lang w:eastAsia="lv-LV"/>
              </w:rPr>
              <w:t xml:space="preserve"> vismaz seši mēneši, lai izstrādātu nepieciešamo tiesisko regulējumu un veiktu nepieciešamās izmaiņas informācijas sistēmās - SPOLIS un pašvaldību Sociālās sfēras procesu pārvaldības lietojumprogrammā (SOPA).</w:t>
            </w:r>
            <w:r w:rsidR="00404656" w:rsidRPr="008A0A09">
              <w:rPr>
                <w:rFonts w:ascii="Times New Roman" w:eastAsia="Calibri" w:hAnsi="Times New Roman" w:cs="Times New Roman"/>
                <w:color w:val="000000" w:themeColor="text1"/>
                <w:sz w:val="24"/>
                <w:szCs w:val="24"/>
                <w:lang w:eastAsia="lv-LV"/>
              </w:rPr>
              <w:t xml:space="preserve"> Tāpat ir nepieciešams izstrādāt metodiku jaunās asistenta pakalpojuma nepieciešamības un atbalsta intensitātes novērtēšanas anketas (kritēriju) pielietošanai un nodrošināt sociālo dienestu apmācības, kā arī veiksmīgai izmaiņu ieviešanai nepieciešama savlaicīga sabiedrības informēšana</w:t>
            </w:r>
            <w:r w:rsidR="00404656">
              <w:rPr>
                <w:rFonts w:ascii="Times New Roman" w:eastAsia="Calibri" w:hAnsi="Times New Roman" w:cs="Times New Roman"/>
                <w:color w:val="000000" w:themeColor="text1"/>
                <w:sz w:val="24"/>
                <w:szCs w:val="24"/>
                <w:lang w:eastAsia="lv-LV"/>
              </w:rPr>
              <w:t>. Līdz ar to</w:t>
            </w:r>
            <w:r w:rsidR="00404656" w:rsidRPr="008A0A09">
              <w:rPr>
                <w:rFonts w:ascii="Times New Roman" w:eastAsia="Calibri" w:hAnsi="Times New Roman" w:cs="Times New Roman"/>
                <w:color w:val="000000" w:themeColor="text1"/>
                <w:sz w:val="24"/>
                <w:szCs w:val="24"/>
                <w:lang w:eastAsia="lv-LV"/>
              </w:rPr>
              <w:t xml:space="preserve"> </w:t>
            </w:r>
            <w:r w:rsidRPr="008A0A09">
              <w:rPr>
                <w:rFonts w:ascii="Times New Roman" w:eastAsia="Calibri" w:hAnsi="Times New Roman" w:cs="Times New Roman"/>
                <w:color w:val="000000" w:themeColor="text1"/>
                <w:sz w:val="24"/>
                <w:szCs w:val="24"/>
                <w:lang w:eastAsia="lv-LV"/>
              </w:rPr>
              <w:t xml:space="preserve"> </w:t>
            </w:r>
            <w:r w:rsidR="008A0A09" w:rsidRPr="008A0A09">
              <w:rPr>
                <w:rFonts w:ascii="Times New Roman" w:eastAsia="Times New Roman" w:hAnsi="Times New Roman" w:cs="Times New Roman"/>
                <w:sz w:val="24"/>
                <w:szCs w:val="24"/>
                <w:lang w:eastAsia="lv-LV"/>
              </w:rPr>
              <w:t>Likumprojekts paredz pārejas noteikumus,</w:t>
            </w:r>
            <w:r w:rsidR="00404656">
              <w:rPr>
                <w:rFonts w:ascii="Times New Roman" w:eastAsia="Times New Roman" w:hAnsi="Times New Roman" w:cs="Times New Roman"/>
                <w:sz w:val="24"/>
                <w:szCs w:val="24"/>
                <w:lang w:eastAsia="lv-LV"/>
              </w:rPr>
              <w:t xml:space="preserve"> kas nosaka, ka</w:t>
            </w:r>
            <w:r w:rsidR="008A0A09" w:rsidRPr="008A0A09">
              <w:rPr>
                <w:rFonts w:ascii="Times New Roman" w:eastAsia="Times New Roman" w:hAnsi="Times New Roman" w:cs="Times New Roman"/>
                <w:sz w:val="24"/>
                <w:szCs w:val="24"/>
                <w:lang w:eastAsia="lv-LV"/>
              </w:rPr>
              <w:t xml:space="preserve"> 1.panta 11. un 12</w:t>
            </w:r>
            <w:r w:rsidR="00404656">
              <w:rPr>
                <w:rFonts w:ascii="Times New Roman" w:eastAsia="Times New Roman" w:hAnsi="Times New Roman" w:cs="Times New Roman"/>
                <w:sz w:val="24"/>
                <w:szCs w:val="24"/>
                <w:lang w:eastAsia="lv-LV"/>
              </w:rPr>
              <w:t>.</w:t>
            </w:r>
            <w:r w:rsidR="008A0A09" w:rsidRPr="008A0A09">
              <w:rPr>
                <w:rFonts w:ascii="Times New Roman" w:eastAsia="Times New Roman" w:hAnsi="Times New Roman" w:cs="Times New Roman"/>
                <w:sz w:val="24"/>
                <w:szCs w:val="24"/>
                <w:lang w:eastAsia="lv-LV"/>
              </w:rPr>
              <w:t>punkts, 12.panta pirmās daļas 4.</w:t>
            </w:r>
            <w:r w:rsidR="008A0A09" w:rsidRPr="008A0A09">
              <w:rPr>
                <w:rFonts w:ascii="Times New Roman" w:eastAsia="Times New Roman" w:hAnsi="Times New Roman" w:cs="Times New Roman"/>
                <w:sz w:val="24"/>
                <w:szCs w:val="24"/>
                <w:vertAlign w:val="superscript"/>
                <w:lang w:eastAsia="lv-LV"/>
              </w:rPr>
              <w:t>1</w:t>
            </w:r>
            <w:r w:rsidR="008A0A09" w:rsidRPr="008A0A09">
              <w:rPr>
                <w:rFonts w:ascii="Times New Roman" w:eastAsia="Times New Roman" w:hAnsi="Times New Roman" w:cs="Times New Roman"/>
                <w:sz w:val="24"/>
                <w:szCs w:val="24"/>
                <w:lang w:eastAsia="lv-LV"/>
              </w:rPr>
              <w:t xml:space="preserve"> un 4.</w:t>
            </w:r>
            <w:r w:rsidR="008A0A09" w:rsidRPr="008A0A09">
              <w:rPr>
                <w:rFonts w:ascii="Times New Roman" w:eastAsia="Times New Roman" w:hAnsi="Times New Roman" w:cs="Times New Roman"/>
                <w:sz w:val="24"/>
                <w:szCs w:val="24"/>
                <w:vertAlign w:val="superscript"/>
                <w:lang w:eastAsia="lv-LV"/>
              </w:rPr>
              <w:t>2</w:t>
            </w:r>
            <w:r w:rsidR="008A0A09" w:rsidRPr="008A0A09">
              <w:rPr>
                <w:rFonts w:ascii="Times New Roman" w:eastAsia="Times New Roman" w:hAnsi="Times New Roman" w:cs="Times New Roman"/>
                <w:sz w:val="24"/>
                <w:szCs w:val="24"/>
                <w:lang w:eastAsia="lv-LV"/>
              </w:rPr>
              <w:t xml:space="preserve"> punkts un 2.</w:t>
            </w:r>
            <w:r w:rsidR="008A0A09" w:rsidRPr="008A0A09">
              <w:rPr>
                <w:rFonts w:ascii="Times New Roman" w:eastAsia="Times New Roman" w:hAnsi="Times New Roman" w:cs="Times New Roman"/>
                <w:sz w:val="24"/>
                <w:szCs w:val="24"/>
                <w:vertAlign w:val="superscript"/>
                <w:lang w:eastAsia="lv-LV"/>
              </w:rPr>
              <w:t>3</w:t>
            </w:r>
            <w:r w:rsidR="008A0A09" w:rsidRPr="008A0A09">
              <w:rPr>
                <w:rFonts w:ascii="Times New Roman" w:eastAsia="Times New Roman" w:hAnsi="Times New Roman" w:cs="Times New Roman"/>
                <w:sz w:val="24"/>
                <w:szCs w:val="24"/>
                <w:lang w:eastAsia="lv-LV"/>
              </w:rPr>
              <w:t>, 2.</w:t>
            </w:r>
            <w:r w:rsidR="008A0A09" w:rsidRPr="008A0A09">
              <w:rPr>
                <w:rFonts w:ascii="Times New Roman" w:eastAsia="Times New Roman" w:hAnsi="Times New Roman" w:cs="Times New Roman"/>
                <w:sz w:val="24"/>
                <w:szCs w:val="24"/>
                <w:vertAlign w:val="superscript"/>
                <w:lang w:eastAsia="lv-LV"/>
              </w:rPr>
              <w:t>4</w:t>
            </w:r>
            <w:r w:rsidR="008A0A09" w:rsidRPr="008A0A09">
              <w:rPr>
                <w:rFonts w:ascii="Times New Roman" w:eastAsia="Times New Roman" w:hAnsi="Times New Roman" w:cs="Times New Roman"/>
                <w:sz w:val="24"/>
                <w:szCs w:val="24"/>
                <w:lang w:eastAsia="lv-LV"/>
              </w:rPr>
              <w:t>, 5.</w:t>
            </w:r>
            <w:r w:rsidR="008A0A09" w:rsidRPr="008A0A09">
              <w:rPr>
                <w:rFonts w:ascii="Times New Roman" w:eastAsia="Times New Roman" w:hAnsi="Times New Roman" w:cs="Times New Roman"/>
                <w:sz w:val="24"/>
                <w:szCs w:val="24"/>
                <w:vertAlign w:val="superscript"/>
                <w:lang w:eastAsia="lv-LV"/>
              </w:rPr>
              <w:t>2</w:t>
            </w:r>
            <w:r w:rsidR="008A0A09" w:rsidRPr="008A0A09">
              <w:rPr>
                <w:rFonts w:ascii="Times New Roman" w:eastAsia="Times New Roman" w:hAnsi="Times New Roman" w:cs="Times New Roman"/>
                <w:sz w:val="24"/>
                <w:szCs w:val="24"/>
                <w:lang w:eastAsia="lv-LV"/>
              </w:rPr>
              <w:t>, 6.</w:t>
            </w:r>
            <w:r w:rsidR="008A0A09" w:rsidRPr="008A0A09">
              <w:rPr>
                <w:rFonts w:ascii="Times New Roman" w:eastAsia="Times New Roman" w:hAnsi="Times New Roman" w:cs="Times New Roman"/>
                <w:sz w:val="24"/>
                <w:szCs w:val="24"/>
                <w:vertAlign w:val="superscript"/>
                <w:lang w:eastAsia="lv-LV"/>
              </w:rPr>
              <w:t>1</w:t>
            </w:r>
            <w:r w:rsidR="008A0A09" w:rsidRPr="008A0A09">
              <w:rPr>
                <w:rFonts w:ascii="Times New Roman" w:eastAsia="Times New Roman" w:hAnsi="Times New Roman" w:cs="Times New Roman"/>
                <w:sz w:val="24"/>
                <w:szCs w:val="24"/>
                <w:lang w:eastAsia="lv-LV"/>
              </w:rPr>
              <w:t>, 6.</w:t>
            </w:r>
            <w:r w:rsidR="008A0A09" w:rsidRPr="008A0A09">
              <w:rPr>
                <w:rFonts w:ascii="Times New Roman" w:eastAsia="Times New Roman" w:hAnsi="Times New Roman" w:cs="Times New Roman"/>
                <w:sz w:val="24"/>
                <w:szCs w:val="24"/>
                <w:vertAlign w:val="superscript"/>
                <w:lang w:eastAsia="lv-LV"/>
              </w:rPr>
              <w:t>2</w:t>
            </w:r>
            <w:r w:rsidR="008A0A09" w:rsidRPr="008A0A09">
              <w:rPr>
                <w:rFonts w:ascii="Times New Roman" w:eastAsia="Times New Roman" w:hAnsi="Times New Roman" w:cs="Times New Roman"/>
                <w:sz w:val="24"/>
                <w:szCs w:val="24"/>
                <w:lang w:eastAsia="lv-LV"/>
              </w:rPr>
              <w:t>, astotā daļa, kā arī grozījumi 12.panta pirmās daļas 3., 3.</w:t>
            </w:r>
            <w:r w:rsidR="008A0A09" w:rsidRPr="008A0A09">
              <w:rPr>
                <w:rFonts w:ascii="Times New Roman" w:eastAsia="Times New Roman" w:hAnsi="Times New Roman" w:cs="Times New Roman"/>
                <w:sz w:val="24"/>
                <w:szCs w:val="24"/>
                <w:vertAlign w:val="superscript"/>
                <w:lang w:eastAsia="lv-LV"/>
              </w:rPr>
              <w:t>1</w:t>
            </w:r>
            <w:r w:rsidR="008A0A09" w:rsidRPr="008A0A09">
              <w:rPr>
                <w:rFonts w:ascii="Times New Roman" w:eastAsia="Times New Roman" w:hAnsi="Times New Roman" w:cs="Times New Roman"/>
                <w:sz w:val="24"/>
                <w:szCs w:val="24"/>
                <w:lang w:eastAsia="lv-LV"/>
              </w:rPr>
              <w:t xml:space="preserve"> punktā, otrajā un 5.</w:t>
            </w:r>
            <w:r w:rsidR="008A0A09" w:rsidRPr="008A0A09">
              <w:rPr>
                <w:rFonts w:ascii="Times New Roman" w:eastAsia="Times New Roman" w:hAnsi="Times New Roman" w:cs="Times New Roman"/>
                <w:sz w:val="24"/>
                <w:szCs w:val="24"/>
                <w:vertAlign w:val="superscript"/>
                <w:lang w:eastAsia="lv-LV"/>
              </w:rPr>
              <w:t>1</w:t>
            </w:r>
            <w:r w:rsidR="008A0A09" w:rsidRPr="008A0A09">
              <w:rPr>
                <w:rFonts w:ascii="Times New Roman" w:eastAsia="Times New Roman" w:hAnsi="Times New Roman" w:cs="Times New Roman"/>
                <w:sz w:val="24"/>
                <w:szCs w:val="24"/>
                <w:lang w:eastAsia="lv-LV"/>
              </w:rPr>
              <w:t xml:space="preserve"> daļā stājas spēkā 2021.gada 1.jūlijā. </w:t>
            </w:r>
          </w:p>
          <w:p w14:paraId="08E46BE1" w14:textId="77777777" w:rsidR="008A0A09" w:rsidRPr="008A0A09" w:rsidRDefault="00404656" w:rsidP="00404656">
            <w:pPr>
              <w:numPr>
                <w:ilvl w:val="0"/>
                <w:numId w:val="2"/>
              </w:numPr>
              <w:shd w:val="clear" w:color="auto" w:fill="FFFFFF"/>
              <w:spacing w:after="0" w:line="293" w:lineRule="atLeas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8A0A09" w:rsidRPr="008A0A09">
              <w:rPr>
                <w:rFonts w:ascii="Times New Roman" w:eastAsia="Calibri" w:hAnsi="Times New Roman" w:cs="Times New Roman"/>
                <w:color w:val="000000" w:themeColor="text1"/>
                <w:sz w:val="24"/>
                <w:szCs w:val="24"/>
              </w:rPr>
              <w:t xml:space="preserve">rozījums Likuma 12 panta sestajā daļā stājas spēkā 2021. gada 1. janvārī, proti, stāsies spēkā norma, ka Ministru kabinets nosaka asistenta pakalpojumam no valsts budžeta nepieciešamā finansējuma apmēru. Atbilstoši Ministru kabineta 2019.gada 13.septembra sēdes protokollēmuma Nr.41.1.§ 20.punktam Ministrijai tika uzdots izstrādāt grozījumus normatīvajos aktos, paredzot, ka valsts budžeta izdevumi, kas ir tieši saistīti ar minimālo algu ar 2020.gada 1.janvāri netiek piesaistīti minimālās algas apmēram, un iesniegt izskatīšanai Ministru kabinetā 2020.gada budžeta likumprojektu paketē. Saistībā ar minēto lēmumu Ministrija izstrādāja attiecīgu likumprojektu un 2019.gada 13.novembrī Saeima pieņēma likumu “Grozījumi Invaliditātes likumā”, kurā cita starpā noteikts deleģējums Ministru kabinetam noteikt no valsts budžeta nepieciešamā finansējuma apmēru, atsaistot atalgojuma apmēru asistentiem no minimālās algas. Šobrīd saskaņā ar Ministru kabineta </w:t>
            </w:r>
            <w:r w:rsidR="008A0A09" w:rsidRPr="008A0A09">
              <w:rPr>
                <w:rFonts w:ascii="Times New Roman" w:eastAsia="Calibri" w:hAnsi="Times New Roman" w:cs="Times New Roman"/>
                <w:sz w:val="24"/>
                <w:szCs w:val="24"/>
              </w:rPr>
              <w:t>2012.gada 18.decembra</w:t>
            </w:r>
            <w:r w:rsidR="008A0A09" w:rsidRPr="008A0A09">
              <w:rPr>
                <w:rFonts w:ascii="Times New Roman" w:eastAsia="Calibri" w:hAnsi="Times New Roman" w:cs="Times New Roman"/>
                <w:color w:val="000000" w:themeColor="text1"/>
                <w:sz w:val="24"/>
                <w:szCs w:val="24"/>
              </w:rPr>
              <w:t xml:space="preserve"> noteikumu Nr.942 “Kārtība, kādā piešķir un finansē asistenta pakalpojumu pašvaldībā, augstskolā un koledžā” (turpmāk - MK noteikumi Nr.942) normām asistenta atalgojums noteikts atbilstoši minimālajai stundas tarifa likmei. Līdz 2021.gada 1.janvārim, kad spēkā stāsies Likuma 12.panta sestās daļas norma par deleģējumu Ministru kabinetam noteikt asistenta pakalpojumam nepieciešamā valsts budžeta finansējuma apmēru, ir nepieciešams sagatavot grozījumus MK noteikumos Nr.942, lai noteiktu asistenta pakalpojuma vienas stundas cenu no 2021.gada 1.janvāra līdz 2021.gada 1.jūlijam, kas aprēķināta, ņemot vērā minimālo algu, kāda tā būs no 2021.gada 1.janvāra, jo saskaņā ar darba likumdošanu darba samaksa nevar būt zemāka par minimālās algas apmēru (arī tad, ja tā nav noteikta minimālās stundas tarifa likmes apmērā, bet gan tā vietā noteikta pakalpojuma vienas stundas cena). </w:t>
            </w:r>
          </w:p>
        </w:tc>
      </w:tr>
      <w:tr w:rsidR="008A0A09" w:rsidRPr="008A0A09" w14:paraId="67181A8B" w14:textId="77777777" w:rsidTr="00A16C75">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119DDF0"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lastRenderedPageBreak/>
              <w:t>3.</w:t>
            </w:r>
          </w:p>
        </w:tc>
        <w:tc>
          <w:tcPr>
            <w:tcW w:w="1325" w:type="pct"/>
            <w:tcBorders>
              <w:top w:val="outset" w:sz="6" w:space="0" w:color="auto"/>
              <w:left w:val="outset" w:sz="6" w:space="0" w:color="auto"/>
              <w:bottom w:val="outset" w:sz="6" w:space="0" w:color="auto"/>
              <w:right w:val="outset" w:sz="6" w:space="0" w:color="auto"/>
            </w:tcBorders>
            <w:hideMark/>
          </w:tcPr>
          <w:p w14:paraId="68642171"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1" w:type="pct"/>
            <w:gridSpan w:val="2"/>
            <w:tcBorders>
              <w:top w:val="outset" w:sz="6" w:space="0" w:color="auto"/>
              <w:left w:val="outset" w:sz="6" w:space="0" w:color="auto"/>
              <w:bottom w:val="outset" w:sz="6" w:space="0" w:color="auto"/>
              <w:right w:val="outset" w:sz="6" w:space="0" w:color="auto"/>
            </w:tcBorders>
            <w:hideMark/>
          </w:tcPr>
          <w:p w14:paraId="6463E369"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Labklājības ministrija.</w:t>
            </w:r>
          </w:p>
        </w:tc>
      </w:tr>
      <w:tr w:rsidR="008A0A09" w:rsidRPr="008A0A09" w14:paraId="65689238" w14:textId="77777777" w:rsidTr="00A16C75">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2BF39D0"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4.</w:t>
            </w:r>
          </w:p>
        </w:tc>
        <w:tc>
          <w:tcPr>
            <w:tcW w:w="1325" w:type="pct"/>
            <w:tcBorders>
              <w:top w:val="outset" w:sz="6" w:space="0" w:color="auto"/>
              <w:left w:val="outset" w:sz="6" w:space="0" w:color="auto"/>
              <w:bottom w:val="outset" w:sz="6" w:space="0" w:color="auto"/>
              <w:right w:val="outset" w:sz="6" w:space="0" w:color="auto"/>
            </w:tcBorders>
            <w:hideMark/>
          </w:tcPr>
          <w:p w14:paraId="1D19A8F2"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Cita informācija</w:t>
            </w:r>
          </w:p>
        </w:tc>
        <w:tc>
          <w:tcPr>
            <w:tcW w:w="3341" w:type="pct"/>
            <w:gridSpan w:val="2"/>
            <w:tcBorders>
              <w:top w:val="outset" w:sz="6" w:space="0" w:color="auto"/>
              <w:left w:val="outset" w:sz="6" w:space="0" w:color="auto"/>
              <w:bottom w:val="outset" w:sz="6" w:space="0" w:color="auto"/>
              <w:right w:val="outset" w:sz="6" w:space="0" w:color="auto"/>
            </w:tcBorders>
            <w:hideMark/>
          </w:tcPr>
          <w:p w14:paraId="7C731138" w14:textId="77777777" w:rsidR="008A0A09" w:rsidRPr="008A0A09" w:rsidRDefault="008A0A09" w:rsidP="008A0A09">
            <w:pPr>
              <w:spacing w:after="0" w:line="240" w:lineRule="auto"/>
              <w:jc w:val="both"/>
              <w:rPr>
                <w:rFonts w:ascii="Times New Roman" w:eastAsia="Calibri" w:hAnsi="Times New Roman" w:cs="Times New Roman"/>
                <w:sz w:val="24"/>
                <w:szCs w:val="24"/>
              </w:rPr>
            </w:pPr>
            <w:r w:rsidRPr="008A0A09">
              <w:rPr>
                <w:rFonts w:ascii="Times New Roman" w:eastAsia="Calibri" w:hAnsi="Times New Roman" w:cs="Times New Roman"/>
                <w:sz w:val="24"/>
                <w:szCs w:val="24"/>
              </w:rPr>
              <w:t>Nav</w:t>
            </w:r>
          </w:p>
        </w:tc>
      </w:tr>
    </w:tbl>
    <w:p w14:paraId="77BE585D" w14:textId="77777777" w:rsidR="008A0A09" w:rsidRPr="008A0A09" w:rsidRDefault="008A0A09" w:rsidP="008A0A09">
      <w:pPr>
        <w:spacing w:after="0" w:line="240" w:lineRule="auto"/>
        <w:ind w:firstLine="300"/>
        <w:jc w:val="center"/>
        <w:rPr>
          <w:rFonts w:ascii="Times New Roman" w:eastAsia="Calibri" w:hAnsi="Times New Roman" w:cs="Times New Roman"/>
          <w:b/>
          <w:bCs/>
          <w:color w:val="FF0000"/>
          <w:sz w:val="24"/>
          <w:szCs w:val="24"/>
          <w:lang w:eastAsia="lv-LV"/>
        </w:rPr>
      </w:pPr>
    </w:p>
    <w:tbl>
      <w:tblPr>
        <w:tblW w:w="5470" w:type="pct"/>
        <w:tblCellSpacing w:w="15"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667"/>
        <w:gridCol w:w="547"/>
        <w:gridCol w:w="547"/>
        <w:gridCol w:w="547"/>
        <w:gridCol w:w="1069"/>
        <w:gridCol w:w="1020"/>
        <w:gridCol w:w="833"/>
        <w:gridCol w:w="1020"/>
        <w:gridCol w:w="833"/>
        <w:gridCol w:w="1020"/>
        <w:gridCol w:w="1020"/>
        <w:gridCol w:w="50"/>
      </w:tblGrid>
      <w:tr w:rsidR="008A0A09" w:rsidRPr="008A0A09" w14:paraId="27004550"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5C50E8CF" w14:textId="77777777" w:rsidR="008A0A09" w:rsidRPr="008A0A09" w:rsidRDefault="008A0A09" w:rsidP="008A0A09">
            <w:pPr>
              <w:spacing w:after="0" w:line="240" w:lineRule="auto"/>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0A09" w:rsidRPr="008A0A09" w14:paraId="51286809"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506FC80E" w14:textId="77777777" w:rsidR="008A0A09" w:rsidRPr="008A0A09" w:rsidRDefault="008A0A09" w:rsidP="008A0A09">
            <w:pPr>
              <w:spacing w:after="0" w:line="240" w:lineRule="auto"/>
              <w:jc w:val="both"/>
              <w:rPr>
                <w:rFonts w:ascii="Times New Roman" w:eastAsia="Calibri" w:hAnsi="Times New Roman" w:cs="Times New Roman"/>
                <w:sz w:val="24"/>
                <w:szCs w:val="24"/>
              </w:rPr>
            </w:pPr>
            <w:r w:rsidRPr="008A0A09">
              <w:rPr>
                <w:rFonts w:ascii="Times New Roman" w:eastAsia="Calibri" w:hAnsi="Times New Roman" w:cs="Times New Roman"/>
                <w:sz w:val="24"/>
                <w:szCs w:val="24"/>
              </w:rPr>
              <w:t>1.</w:t>
            </w:r>
          </w:p>
        </w:tc>
        <w:tc>
          <w:tcPr>
            <w:tcW w:w="1237" w:type="pct"/>
            <w:gridSpan w:val="4"/>
            <w:tcBorders>
              <w:top w:val="outset" w:sz="6" w:space="0" w:color="auto"/>
              <w:left w:val="outset" w:sz="6" w:space="0" w:color="auto"/>
              <w:bottom w:val="outset" w:sz="6" w:space="0" w:color="auto"/>
              <w:right w:val="outset" w:sz="6" w:space="0" w:color="auto"/>
            </w:tcBorders>
            <w:hideMark/>
          </w:tcPr>
          <w:p w14:paraId="6B5AB18D" w14:textId="77777777" w:rsidR="008A0A09" w:rsidRPr="008A0A09" w:rsidRDefault="008A0A09" w:rsidP="008A0A09">
            <w:pPr>
              <w:spacing w:after="0" w:line="240" w:lineRule="auto"/>
              <w:jc w:val="both"/>
              <w:rPr>
                <w:rFonts w:ascii="Times New Roman" w:eastAsia="Calibri" w:hAnsi="Times New Roman" w:cs="Times New Roman"/>
                <w:sz w:val="24"/>
                <w:szCs w:val="24"/>
              </w:rPr>
            </w:pPr>
            <w:r w:rsidRPr="008A0A09">
              <w:rPr>
                <w:rFonts w:ascii="Times New Roman" w:eastAsia="Calibri" w:hAnsi="Times New Roman" w:cs="Times New Roman"/>
                <w:sz w:val="24"/>
                <w:szCs w:val="24"/>
              </w:rPr>
              <w:t>Sabiedrības mērķgrupas, kuras tiesiskais regulējums ietekmē vai varētu ietekmēt</w:t>
            </w:r>
          </w:p>
        </w:tc>
        <w:tc>
          <w:tcPr>
            <w:tcW w:w="3557" w:type="pct"/>
            <w:gridSpan w:val="8"/>
            <w:tcBorders>
              <w:top w:val="outset" w:sz="6" w:space="0" w:color="auto"/>
              <w:left w:val="outset" w:sz="6" w:space="0" w:color="auto"/>
              <w:bottom w:val="outset" w:sz="6" w:space="0" w:color="auto"/>
              <w:right w:val="outset" w:sz="6" w:space="0" w:color="auto"/>
            </w:tcBorders>
            <w:hideMark/>
          </w:tcPr>
          <w:p w14:paraId="115A60B7" w14:textId="39CEE35A" w:rsidR="00F129F9" w:rsidRPr="00F129F9" w:rsidRDefault="00F129F9" w:rsidP="00F129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Likumprojekts tieši ietekmēs p</w:t>
            </w:r>
            <w:r w:rsidRPr="00F129F9">
              <w:rPr>
                <w:rFonts w:ascii="Times New Roman" w:eastAsia="Calibri" w:hAnsi="Times New Roman" w:cs="Times New Roman"/>
                <w:sz w:val="24"/>
                <w:szCs w:val="24"/>
              </w:rPr>
              <w:t>ersonas ar invaliditāti, t.sk. bērn</w:t>
            </w:r>
            <w:r>
              <w:rPr>
                <w:rFonts w:ascii="Times New Roman" w:eastAsia="Calibri" w:hAnsi="Times New Roman" w:cs="Times New Roman"/>
                <w:sz w:val="24"/>
                <w:szCs w:val="24"/>
              </w:rPr>
              <w:t>us</w:t>
            </w:r>
            <w:r w:rsidRPr="00F129F9">
              <w:rPr>
                <w:rFonts w:ascii="Times New Roman" w:eastAsia="Calibri" w:hAnsi="Times New Roman" w:cs="Times New Roman"/>
                <w:sz w:val="24"/>
                <w:szCs w:val="24"/>
              </w:rPr>
              <w:t xml:space="preserve"> ar invaliditāti, personu ar invaliditāti ģimenes, </w:t>
            </w:r>
            <w:r>
              <w:rPr>
                <w:rFonts w:ascii="Times New Roman" w:eastAsia="Calibri" w:hAnsi="Times New Roman" w:cs="Times New Roman"/>
                <w:sz w:val="24"/>
                <w:szCs w:val="24"/>
              </w:rPr>
              <w:t>asistenta pakalpojuma sniedzējus</w:t>
            </w:r>
            <w:r w:rsidRPr="00F129F9">
              <w:rPr>
                <w:rFonts w:ascii="Times New Roman" w:eastAsia="Calibri" w:hAnsi="Times New Roman" w:cs="Times New Roman"/>
                <w:sz w:val="24"/>
                <w:szCs w:val="24"/>
              </w:rPr>
              <w:t>, V</w:t>
            </w:r>
            <w:r w:rsidR="003F1B3D">
              <w:rPr>
                <w:rFonts w:ascii="Times New Roman" w:eastAsia="Calibri" w:hAnsi="Times New Roman" w:cs="Times New Roman"/>
                <w:sz w:val="24"/>
                <w:szCs w:val="24"/>
              </w:rPr>
              <w:t>DEĀVK</w:t>
            </w:r>
            <w:r>
              <w:rPr>
                <w:rFonts w:ascii="Times New Roman" w:eastAsia="Calibri" w:hAnsi="Times New Roman" w:cs="Times New Roman"/>
                <w:sz w:val="24"/>
                <w:szCs w:val="24"/>
              </w:rPr>
              <w:t xml:space="preserve"> un p</w:t>
            </w:r>
            <w:r w:rsidRPr="00F129F9">
              <w:rPr>
                <w:rFonts w:ascii="Times New Roman" w:eastAsia="Calibri" w:hAnsi="Times New Roman" w:cs="Times New Roman"/>
                <w:sz w:val="24"/>
                <w:szCs w:val="24"/>
              </w:rPr>
              <w:t>ašvaldību sociālie dienest</w:t>
            </w:r>
            <w:r>
              <w:rPr>
                <w:rFonts w:ascii="Times New Roman" w:eastAsia="Calibri" w:hAnsi="Times New Roman" w:cs="Times New Roman"/>
                <w:sz w:val="24"/>
                <w:szCs w:val="24"/>
              </w:rPr>
              <w:t>us</w:t>
            </w:r>
            <w:r w:rsidRPr="00F129F9">
              <w:rPr>
                <w:rFonts w:ascii="Times New Roman" w:eastAsia="Calibri" w:hAnsi="Times New Roman" w:cs="Times New Roman"/>
                <w:sz w:val="24"/>
                <w:szCs w:val="24"/>
              </w:rPr>
              <w:t>.</w:t>
            </w:r>
          </w:p>
          <w:p w14:paraId="533D14EF" w14:textId="77777777" w:rsidR="00F129F9" w:rsidRPr="00F129F9" w:rsidRDefault="00F129F9" w:rsidP="00F129F9">
            <w:pPr>
              <w:spacing w:after="0" w:line="240" w:lineRule="auto"/>
              <w:jc w:val="both"/>
              <w:rPr>
                <w:rFonts w:ascii="Times New Roman" w:eastAsia="Calibri" w:hAnsi="Times New Roman" w:cs="Times New Roman"/>
                <w:sz w:val="24"/>
                <w:szCs w:val="24"/>
              </w:rPr>
            </w:pPr>
            <w:r w:rsidRPr="00F129F9">
              <w:rPr>
                <w:rFonts w:ascii="Times New Roman" w:eastAsia="Calibri" w:hAnsi="Times New Roman" w:cs="Times New Roman"/>
                <w:sz w:val="24"/>
                <w:szCs w:val="24"/>
              </w:rPr>
              <w:t>Saskaņā ar SPOLIS datiem asistenta pakalpojumu 2019.gadā kopumā saņēma 10622 personas ar invaliditāti, bet pakalpojumu sniedza 10698 asistenti. Atbilstoši Ministrijas prognozēm 2021.gadā:</w:t>
            </w:r>
          </w:p>
          <w:p w14:paraId="69590776" w14:textId="77777777" w:rsidR="00F129F9" w:rsidRPr="00F129F9" w:rsidRDefault="00F129F9" w:rsidP="00F129F9">
            <w:pPr>
              <w:spacing w:after="0" w:line="240" w:lineRule="auto"/>
              <w:jc w:val="both"/>
              <w:rPr>
                <w:rFonts w:ascii="Times New Roman" w:eastAsia="Calibri" w:hAnsi="Times New Roman" w:cs="Times New Roman"/>
                <w:sz w:val="24"/>
                <w:szCs w:val="24"/>
              </w:rPr>
            </w:pPr>
            <w:r w:rsidRPr="00F129F9">
              <w:rPr>
                <w:rFonts w:ascii="Times New Roman" w:eastAsia="Calibri" w:hAnsi="Times New Roman" w:cs="Times New Roman"/>
                <w:sz w:val="24"/>
                <w:szCs w:val="24"/>
              </w:rPr>
              <w:t>- pavadoņa pakalpojums indikatīvi varētu būt nepieciešams 600 bērniem ar invaliditāti un 600 personas potenciāli varētu sniegt pavadoņa pakalpojumu;</w:t>
            </w:r>
          </w:p>
          <w:p w14:paraId="178036A0" w14:textId="77777777" w:rsidR="00F129F9" w:rsidRPr="00F129F9" w:rsidRDefault="00F129F9" w:rsidP="00F129F9">
            <w:pPr>
              <w:spacing w:after="0" w:line="240" w:lineRule="auto"/>
              <w:jc w:val="both"/>
              <w:rPr>
                <w:rFonts w:ascii="Times New Roman" w:eastAsia="Calibri" w:hAnsi="Times New Roman" w:cs="Times New Roman"/>
                <w:sz w:val="24"/>
                <w:szCs w:val="24"/>
              </w:rPr>
            </w:pPr>
            <w:r w:rsidRPr="00F129F9">
              <w:rPr>
                <w:rFonts w:ascii="Times New Roman" w:eastAsia="Calibri" w:hAnsi="Times New Roman" w:cs="Times New Roman"/>
                <w:sz w:val="24"/>
                <w:szCs w:val="24"/>
              </w:rPr>
              <w:t>- aprūpes pakalpojums dzīvesvietā indikatīvi var būt nepieciešams 1000 bērniem ar invaliditāti un tas ietekmēs aptuveni 1000 šo bērnu ģimenes vai audžuģimenes.</w:t>
            </w:r>
          </w:p>
          <w:p w14:paraId="2CBC5C29" w14:textId="77777777" w:rsidR="008A0A09" w:rsidRPr="008A0A09" w:rsidRDefault="00F129F9" w:rsidP="00F129F9">
            <w:pPr>
              <w:spacing w:after="0" w:line="240" w:lineRule="auto"/>
              <w:jc w:val="both"/>
              <w:rPr>
                <w:rFonts w:ascii="Times New Roman" w:eastAsia="Calibri" w:hAnsi="Times New Roman" w:cs="Times New Roman"/>
                <w:sz w:val="24"/>
                <w:szCs w:val="24"/>
              </w:rPr>
            </w:pPr>
            <w:r w:rsidRPr="00F129F9">
              <w:rPr>
                <w:rFonts w:ascii="Times New Roman" w:eastAsia="Calibri" w:hAnsi="Times New Roman" w:cs="Times New Roman"/>
                <w:sz w:val="24"/>
                <w:szCs w:val="24"/>
              </w:rPr>
              <w:t>Likumprojekts var attiekties apmēram uz 27134 personām ar invaliditāti, kurām šobrīd ir tiesības vērsties ar iesniegumu pašvaldības sociālajā dienestā, lai pieprasītu asistenta pakalpojumu (personas ar I un II invaliditātes grupu, kurām VDEĀVK ir izsniegusi atzinumus par asistenta pakalpojuma nepieciešamību un bērni ar invaliditāti no 5 gadu vecuma, kuriem VDEĀVK ir izsniegusi atzinumu par īpašas kopšanas nepieciešamību), bet kuras šo pakalpojumu nav saņēmušas. Tiesiskais regulējums var attiekties arī uz mērķa grupas radiniekiem, draugiem vai citām personām, kurām ir darba vai personiskā pieredze saskarsmē ar personām ar invaliditāti un kuras potenciāli varētu sniegt asistenta pakalpojumu, pavadoņa pakalpojumu un aprūpes pakalpojumu.</w:t>
            </w:r>
          </w:p>
        </w:tc>
      </w:tr>
      <w:tr w:rsidR="008A0A09" w:rsidRPr="008A0A09" w14:paraId="43EF01BA"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162C04A1"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2.</w:t>
            </w:r>
          </w:p>
        </w:tc>
        <w:tc>
          <w:tcPr>
            <w:tcW w:w="1237" w:type="pct"/>
            <w:gridSpan w:val="4"/>
            <w:tcBorders>
              <w:top w:val="outset" w:sz="6" w:space="0" w:color="auto"/>
              <w:left w:val="outset" w:sz="6" w:space="0" w:color="auto"/>
              <w:bottom w:val="outset" w:sz="6" w:space="0" w:color="auto"/>
              <w:right w:val="outset" w:sz="6" w:space="0" w:color="auto"/>
            </w:tcBorders>
            <w:hideMark/>
          </w:tcPr>
          <w:p w14:paraId="31BA426C" w14:textId="77777777" w:rsidR="008A0A09" w:rsidRPr="00DA1BB3" w:rsidRDefault="008A0A09" w:rsidP="008A0A09">
            <w:pPr>
              <w:spacing w:after="0" w:line="240" w:lineRule="auto"/>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Tiesiskā regulējuma ietekme uz tautsaimniecību un administratīvo slogu</w:t>
            </w:r>
          </w:p>
        </w:tc>
        <w:tc>
          <w:tcPr>
            <w:tcW w:w="3557" w:type="pct"/>
            <w:gridSpan w:val="8"/>
            <w:tcBorders>
              <w:top w:val="outset" w:sz="6" w:space="0" w:color="auto"/>
              <w:left w:val="outset" w:sz="6" w:space="0" w:color="auto"/>
              <w:bottom w:val="outset" w:sz="6" w:space="0" w:color="auto"/>
              <w:right w:val="outset" w:sz="6" w:space="0" w:color="auto"/>
            </w:tcBorders>
            <w:hideMark/>
          </w:tcPr>
          <w:p w14:paraId="5192E9F9"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 xml:space="preserve">Likumprojektam nav būtiskas ietekmes uz tautsaimniecību. </w:t>
            </w:r>
          </w:p>
          <w:p w14:paraId="0C26CCE7"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Likumprojekta tiesiskais regulējums rada tiesības personām no 5 līdz 18 gadu vecumam ar invaliditāti saņemt jaunu pakalpojumu – pavadoņa pakalpojum</w:t>
            </w:r>
            <w:r w:rsidR="00F129F9" w:rsidRPr="00DA1BB3">
              <w:rPr>
                <w:rFonts w:ascii="Times New Roman" w:eastAsia="Times New Roman" w:hAnsi="Times New Roman" w:cs="Times New Roman"/>
                <w:iCs/>
                <w:sz w:val="24"/>
                <w:szCs w:val="24"/>
                <w:lang w:eastAsia="lv-LV"/>
              </w:rPr>
              <w:t>u</w:t>
            </w:r>
            <w:r w:rsidRPr="00DA1BB3">
              <w:rPr>
                <w:rFonts w:ascii="Times New Roman" w:eastAsia="Times New Roman" w:hAnsi="Times New Roman" w:cs="Times New Roman"/>
                <w:iCs/>
                <w:sz w:val="24"/>
                <w:szCs w:val="24"/>
                <w:lang w:eastAsia="lv-LV"/>
              </w:rPr>
              <w:t xml:space="preserve">, </w:t>
            </w:r>
            <w:r w:rsidR="00F129F9" w:rsidRPr="00DA1BB3">
              <w:rPr>
                <w:rFonts w:ascii="Times New Roman" w:eastAsia="Times New Roman" w:hAnsi="Times New Roman" w:cs="Times New Roman"/>
                <w:iCs/>
                <w:sz w:val="24"/>
                <w:szCs w:val="24"/>
                <w:lang w:eastAsia="lv-LV"/>
              </w:rPr>
              <w:t>kas var ned</w:t>
            </w:r>
            <w:r w:rsidR="000114F9" w:rsidRPr="00DA1BB3">
              <w:rPr>
                <w:rFonts w:ascii="Times New Roman" w:eastAsia="Times New Roman" w:hAnsi="Times New Roman" w:cs="Times New Roman"/>
                <w:iCs/>
                <w:sz w:val="24"/>
                <w:szCs w:val="24"/>
                <w:lang w:eastAsia="lv-LV"/>
              </w:rPr>
              <w:t>a</w:t>
            </w:r>
            <w:r w:rsidR="00F129F9" w:rsidRPr="00DA1BB3">
              <w:rPr>
                <w:rFonts w:ascii="Times New Roman" w:eastAsia="Times New Roman" w:hAnsi="Times New Roman" w:cs="Times New Roman"/>
                <w:iCs/>
                <w:sz w:val="24"/>
                <w:szCs w:val="24"/>
                <w:lang w:eastAsia="lv-LV"/>
              </w:rPr>
              <w:t xml:space="preserve">udz palielināt </w:t>
            </w:r>
            <w:r w:rsidRPr="00DA1BB3">
              <w:rPr>
                <w:rFonts w:ascii="Times New Roman" w:eastAsia="Times New Roman" w:hAnsi="Times New Roman" w:cs="Times New Roman"/>
                <w:iCs/>
                <w:sz w:val="24"/>
                <w:szCs w:val="24"/>
                <w:lang w:eastAsia="lv-LV"/>
              </w:rPr>
              <w:t>administratīvais slog</w:t>
            </w:r>
            <w:r w:rsidR="000114F9" w:rsidRPr="00DA1BB3">
              <w:rPr>
                <w:rFonts w:ascii="Times New Roman" w:eastAsia="Times New Roman" w:hAnsi="Times New Roman" w:cs="Times New Roman"/>
                <w:iCs/>
                <w:sz w:val="24"/>
                <w:szCs w:val="24"/>
                <w:lang w:eastAsia="lv-LV"/>
              </w:rPr>
              <w:t>u</w:t>
            </w:r>
            <w:r w:rsidRPr="00DA1BB3">
              <w:rPr>
                <w:rFonts w:ascii="Times New Roman" w:eastAsia="Times New Roman" w:hAnsi="Times New Roman" w:cs="Times New Roman"/>
                <w:iCs/>
                <w:sz w:val="24"/>
                <w:szCs w:val="24"/>
                <w:lang w:eastAsia="lv-LV"/>
              </w:rPr>
              <w:t xml:space="preserve"> pašvaldību sociālajiem dienestiem sakarā ar klientu skaita palielināšanos (apmēram 600 personas gadā). Tāpat likumprojekta tiesiskais regulējums rada tiesības personām no 5 līdz 18 gadu vecumam ar invaliditāti, kurām </w:t>
            </w:r>
            <w:r w:rsidR="000114F9" w:rsidRPr="00DA1BB3">
              <w:rPr>
                <w:rFonts w:ascii="Times New Roman" w:eastAsia="Times New Roman" w:hAnsi="Times New Roman" w:cs="Times New Roman"/>
                <w:iCs/>
                <w:sz w:val="24"/>
                <w:szCs w:val="24"/>
                <w:lang w:eastAsia="lv-LV"/>
              </w:rPr>
              <w:t>ir</w:t>
            </w:r>
            <w:r w:rsidRPr="00DA1BB3">
              <w:rPr>
                <w:rFonts w:ascii="Times New Roman" w:eastAsia="Times New Roman" w:hAnsi="Times New Roman" w:cs="Times New Roman"/>
                <w:iCs/>
                <w:sz w:val="24"/>
                <w:szCs w:val="24"/>
                <w:lang w:eastAsia="lv-LV"/>
              </w:rPr>
              <w:t xml:space="preserve"> atzinum</w:t>
            </w:r>
            <w:r w:rsidR="000114F9" w:rsidRPr="00DA1BB3">
              <w:rPr>
                <w:rFonts w:ascii="Times New Roman" w:eastAsia="Times New Roman" w:hAnsi="Times New Roman" w:cs="Times New Roman"/>
                <w:iCs/>
                <w:sz w:val="24"/>
                <w:szCs w:val="24"/>
                <w:lang w:eastAsia="lv-LV"/>
              </w:rPr>
              <w:t>s</w:t>
            </w:r>
            <w:r w:rsidRPr="00DA1BB3">
              <w:rPr>
                <w:rFonts w:ascii="Times New Roman" w:eastAsia="Times New Roman" w:hAnsi="Times New Roman" w:cs="Times New Roman"/>
                <w:iCs/>
                <w:sz w:val="24"/>
                <w:szCs w:val="24"/>
                <w:lang w:eastAsia="lv-LV"/>
              </w:rPr>
              <w:t xml:space="preserve"> par īpašas kopšanas nepieciešamību</w:t>
            </w:r>
            <w:r w:rsidR="000114F9" w:rsidRPr="00DA1BB3">
              <w:rPr>
                <w:rFonts w:ascii="Times New Roman" w:eastAsia="Times New Roman" w:hAnsi="Times New Roman" w:cs="Times New Roman"/>
                <w:iCs/>
                <w:sz w:val="24"/>
                <w:szCs w:val="24"/>
                <w:lang w:eastAsia="lv-LV"/>
              </w:rPr>
              <w:t>,</w:t>
            </w:r>
            <w:r w:rsidRPr="00DA1BB3">
              <w:rPr>
                <w:rFonts w:ascii="Times New Roman" w:eastAsia="Times New Roman" w:hAnsi="Times New Roman" w:cs="Times New Roman"/>
                <w:iCs/>
                <w:sz w:val="24"/>
                <w:szCs w:val="24"/>
                <w:lang w:eastAsia="lv-LV"/>
              </w:rPr>
              <w:t xml:space="preserve">  saņemt no pašvaldību budžeta apmaksātu aprūpes pakalpojumu</w:t>
            </w:r>
            <w:r w:rsidR="000114F9" w:rsidRPr="00DA1BB3">
              <w:rPr>
                <w:rFonts w:ascii="Times New Roman" w:eastAsia="Times New Roman" w:hAnsi="Times New Roman" w:cs="Times New Roman"/>
                <w:iCs/>
                <w:sz w:val="24"/>
                <w:szCs w:val="24"/>
                <w:lang w:eastAsia="lv-LV"/>
              </w:rPr>
              <w:t>.</w:t>
            </w:r>
            <w:r w:rsidRPr="00DA1BB3">
              <w:rPr>
                <w:rFonts w:ascii="Times New Roman" w:eastAsia="Times New Roman" w:hAnsi="Times New Roman" w:cs="Times New Roman"/>
                <w:iCs/>
                <w:sz w:val="24"/>
                <w:szCs w:val="24"/>
                <w:lang w:eastAsia="lv-LV"/>
              </w:rPr>
              <w:t xml:space="preserve"> </w:t>
            </w:r>
            <w:r w:rsidR="000114F9" w:rsidRPr="00DA1BB3">
              <w:rPr>
                <w:rFonts w:ascii="Times New Roman" w:eastAsia="Times New Roman" w:hAnsi="Times New Roman" w:cs="Times New Roman"/>
                <w:iCs/>
                <w:sz w:val="24"/>
                <w:szCs w:val="24"/>
                <w:lang w:eastAsia="lv-LV"/>
              </w:rPr>
              <w:t>K</w:t>
            </w:r>
            <w:r w:rsidRPr="00DA1BB3">
              <w:rPr>
                <w:rFonts w:ascii="Times New Roman" w:eastAsia="Times New Roman" w:hAnsi="Times New Roman" w:cs="Times New Roman"/>
                <w:iCs/>
                <w:sz w:val="24"/>
                <w:szCs w:val="24"/>
                <w:lang w:eastAsia="lv-LV"/>
              </w:rPr>
              <w:t xml:space="preserve">ā rezultātā pašvaldību sociālajiem dienestiem </w:t>
            </w:r>
            <w:r w:rsidR="00F43F4C" w:rsidRPr="00DA1BB3">
              <w:rPr>
                <w:rFonts w:ascii="Times New Roman" w:eastAsia="Times New Roman" w:hAnsi="Times New Roman" w:cs="Times New Roman"/>
                <w:iCs/>
                <w:sz w:val="24"/>
                <w:szCs w:val="24"/>
                <w:lang w:eastAsia="lv-LV"/>
              </w:rPr>
              <w:t xml:space="preserve">var </w:t>
            </w:r>
            <w:r w:rsidR="000114F9" w:rsidRPr="00DA1BB3">
              <w:rPr>
                <w:rFonts w:ascii="Times New Roman" w:eastAsia="Times New Roman" w:hAnsi="Times New Roman" w:cs="Times New Roman"/>
                <w:iCs/>
                <w:sz w:val="24"/>
                <w:szCs w:val="24"/>
                <w:lang w:eastAsia="lv-LV"/>
              </w:rPr>
              <w:t>palielinā</w:t>
            </w:r>
            <w:r w:rsidR="00F43F4C" w:rsidRPr="00DA1BB3">
              <w:rPr>
                <w:rFonts w:ascii="Times New Roman" w:eastAsia="Times New Roman" w:hAnsi="Times New Roman" w:cs="Times New Roman"/>
                <w:iCs/>
                <w:sz w:val="24"/>
                <w:szCs w:val="24"/>
                <w:lang w:eastAsia="lv-LV"/>
              </w:rPr>
              <w:t>ties</w:t>
            </w:r>
            <w:r w:rsidR="000114F9" w:rsidRPr="00DA1BB3">
              <w:rPr>
                <w:rFonts w:ascii="Times New Roman" w:eastAsia="Times New Roman" w:hAnsi="Times New Roman" w:cs="Times New Roman"/>
                <w:iCs/>
                <w:sz w:val="24"/>
                <w:szCs w:val="24"/>
                <w:lang w:eastAsia="lv-LV"/>
              </w:rPr>
              <w:t xml:space="preserve"> administratīvais </w:t>
            </w:r>
            <w:r w:rsidRPr="00DA1BB3">
              <w:rPr>
                <w:rFonts w:ascii="Times New Roman" w:eastAsia="Times New Roman" w:hAnsi="Times New Roman" w:cs="Times New Roman"/>
                <w:iCs/>
                <w:sz w:val="24"/>
                <w:szCs w:val="24"/>
                <w:lang w:eastAsia="lv-LV"/>
              </w:rPr>
              <w:t>slogs sakarā ar klientu skaita palielināšanos (apmēram 1000 personas gadā)</w:t>
            </w:r>
            <w:r w:rsidR="004C132E" w:rsidRPr="00DA1BB3">
              <w:rPr>
                <w:rFonts w:ascii="Times New Roman" w:eastAsia="Times New Roman" w:hAnsi="Times New Roman" w:cs="Times New Roman"/>
                <w:iCs/>
                <w:sz w:val="24"/>
                <w:szCs w:val="24"/>
                <w:lang w:eastAsia="lv-LV"/>
              </w:rPr>
              <w:t xml:space="preserve"> un</w:t>
            </w:r>
            <w:r w:rsidR="000114F9" w:rsidRPr="00DA1BB3">
              <w:rPr>
                <w:rFonts w:ascii="Times New Roman" w:eastAsia="Times New Roman" w:hAnsi="Times New Roman" w:cs="Times New Roman"/>
                <w:iCs/>
                <w:sz w:val="24"/>
                <w:szCs w:val="24"/>
                <w:lang w:eastAsia="lv-LV"/>
              </w:rPr>
              <w:t xml:space="preserve"> nepieciešamību </w:t>
            </w:r>
            <w:r w:rsidRPr="00DA1BB3">
              <w:rPr>
                <w:rFonts w:ascii="Times New Roman" w:eastAsia="Times New Roman" w:hAnsi="Times New Roman" w:cs="Times New Roman"/>
                <w:iCs/>
                <w:sz w:val="24"/>
                <w:szCs w:val="24"/>
                <w:lang w:eastAsia="lv-LV"/>
              </w:rPr>
              <w:t xml:space="preserve"> izvērtēt aprūpes pakalpojuma nepieciešamību potenciālajiem aprūpes pakalpojuma saņēmējiem.</w:t>
            </w:r>
          </w:p>
          <w:p w14:paraId="478F6C6B" w14:textId="77777777" w:rsidR="008A0A09" w:rsidRPr="00DA1BB3" w:rsidRDefault="008A0A09" w:rsidP="008A0A09">
            <w:pPr>
              <w:spacing w:before="120"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Vienlaikus ir jāņem vērā, ka sakarā ar izmaiņām asistenta pakalpojuma nodrošināšanā būtiski tiks uzlabota un vienkāršota asistenta pakalpojuma administrēšanas kārtība un asistentu atska</w:t>
            </w:r>
            <w:r w:rsidR="005030A7">
              <w:rPr>
                <w:rFonts w:ascii="Times New Roman" w:eastAsia="Times New Roman" w:hAnsi="Times New Roman" w:cs="Times New Roman"/>
                <w:iCs/>
                <w:sz w:val="24"/>
                <w:szCs w:val="24"/>
                <w:lang w:eastAsia="lv-LV"/>
              </w:rPr>
              <w:t>i</w:t>
            </w:r>
            <w:r w:rsidRPr="00DA1BB3">
              <w:rPr>
                <w:rFonts w:ascii="Times New Roman" w:eastAsia="Times New Roman" w:hAnsi="Times New Roman" w:cs="Times New Roman"/>
                <w:iCs/>
                <w:sz w:val="24"/>
                <w:szCs w:val="24"/>
                <w:lang w:eastAsia="lv-LV"/>
              </w:rPr>
              <w:t>tīšanās sociālajiem dienestiem par sniegto pakalpojumu.  Izmaiņas paredz, ka asistenta pakalpojumu sociālais dienests personai varēs piešķirt uz periodu uz trim gadiem, nevis  līdz vienam gadam, kā ir noteikts šobrīd. Tādejādi sociālajiem dienestiem ilgtermiņā apmēram par 1/3 daļu samazināsies gada laikā apkalpojamo klientu skaits.</w:t>
            </w:r>
          </w:p>
          <w:p w14:paraId="643F2F0B" w14:textId="77777777" w:rsidR="008A0A09" w:rsidRPr="00DA1BB3" w:rsidRDefault="008A0A09" w:rsidP="008A0A09">
            <w:pPr>
              <w:spacing w:before="120"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 xml:space="preserve">Savukārt, </w:t>
            </w:r>
            <w:r w:rsidRPr="00DA1BB3">
              <w:rPr>
                <w:rFonts w:ascii="Times New Roman" w:eastAsia="Calibri" w:hAnsi="Times New Roman" w:cs="Times New Roman"/>
                <w:sz w:val="24"/>
                <w:szCs w:val="24"/>
              </w:rPr>
              <w:t xml:space="preserve">pieņemot atskaites par pakalpojuma sniegšanu,  </w:t>
            </w:r>
            <w:r w:rsidRPr="00DA1BB3">
              <w:rPr>
                <w:rFonts w:ascii="Times New Roman" w:eastAsia="Times New Roman" w:hAnsi="Times New Roman" w:cs="Times New Roman"/>
                <w:iCs/>
                <w:sz w:val="24"/>
                <w:szCs w:val="24"/>
                <w:lang w:eastAsia="lv-LV"/>
              </w:rPr>
              <w:t>s</w:t>
            </w:r>
            <w:r w:rsidRPr="00DA1BB3">
              <w:rPr>
                <w:rFonts w:ascii="Times New Roman" w:eastAsia="Calibri" w:hAnsi="Times New Roman" w:cs="Times New Roman"/>
                <w:sz w:val="24"/>
                <w:szCs w:val="24"/>
              </w:rPr>
              <w:t xml:space="preserve">ociālajam dienestam vairs nebūs individuāli jāvērtē asistenta pakalpojuma saņēmēja konkrēti pārvietošanās maršruti, dienas un laiki, kad konkrētā vieta ir apmeklēta u.tml., tāpat nebūs jāuzskaita un jāpieprasa apliecinājumi par katras vietas un institūcijas apmeklējumu. Saskaņā ar spēkā esošo normatīvo regulējumu asistenta pakalpojumu piešķir konkrētas vietas (piemēram, darba vieta, skola, dienas centrs) apmeklēšanai, bet asistentam ir vienu reizi mēnesī sociālajā dienestā ir jāiesniedz pārskats par asistenta pakalpojum sniegšanu un jāapliecina, ka attiecīgā vieta ir apmeklēta un tam patērēts norādītais stundu skaits. Izmaiņas paredz, ka </w:t>
            </w:r>
            <w:r w:rsidR="00F43F4C" w:rsidRPr="00DA1BB3">
              <w:rPr>
                <w:rFonts w:ascii="Times New Roman" w:eastAsia="Calibri" w:hAnsi="Times New Roman" w:cs="Times New Roman"/>
                <w:sz w:val="24"/>
                <w:szCs w:val="24"/>
              </w:rPr>
              <w:t xml:space="preserve">no 2021.gada 1.jūlija </w:t>
            </w:r>
            <w:r w:rsidRPr="00DA1BB3">
              <w:rPr>
                <w:rFonts w:ascii="Times New Roman" w:eastAsia="Calibri" w:hAnsi="Times New Roman" w:cs="Times New Roman"/>
                <w:sz w:val="24"/>
                <w:szCs w:val="24"/>
              </w:rPr>
              <w:t>personai tiek piešķirts konstants pakalpojuma stundu skaits mēnesī un ir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Līdz ar to, sociālo dienestu darbs klientu atskaišu pieņemšanā un administrēšanā tiks būtiski atvieglots.</w:t>
            </w:r>
            <w:r w:rsidRPr="00DA1BB3">
              <w:rPr>
                <w:rFonts w:eastAsia="Calibri"/>
                <w:sz w:val="24"/>
                <w:szCs w:val="24"/>
              </w:rPr>
              <w:t xml:space="preserve"> </w:t>
            </w:r>
            <w:r w:rsidRPr="00DA1BB3">
              <w:rPr>
                <w:rFonts w:ascii="Times New Roman" w:eastAsia="Calibri" w:hAnsi="Times New Roman" w:cs="Times New Roman"/>
                <w:sz w:val="24"/>
                <w:szCs w:val="24"/>
              </w:rPr>
              <w:t xml:space="preserve">Tādējādi kopumā </w:t>
            </w:r>
            <w:r w:rsidRPr="00DA1BB3">
              <w:rPr>
                <w:rFonts w:ascii="Times New Roman" w:eastAsia="Times New Roman" w:hAnsi="Times New Roman" w:cs="Times New Roman"/>
                <w:iCs/>
                <w:sz w:val="24"/>
                <w:szCs w:val="24"/>
                <w:lang w:eastAsia="lv-LV"/>
              </w:rPr>
              <w:t>pašvaldību sociālo dienestu darbinieku noslodze būtiski nemainīsies.</w:t>
            </w:r>
          </w:p>
          <w:p w14:paraId="66FCA198"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Administratīvais slogs varētu samazināsies VDEĀVK, jo nebūs vairs jāizsniedz atzinums par asistenta pakalpojuma nepieciešamību</w:t>
            </w:r>
            <w:r w:rsidR="00F43F4C" w:rsidRPr="00DA1BB3">
              <w:rPr>
                <w:rFonts w:ascii="Times New Roman" w:eastAsia="Times New Roman" w:hAnsi="Times New Roman" w:cs="Times New Roman"/>
                <w:iCs/>
                <w:sz w:val="24"/>
                <w:szCs w:val="24"/>
                <w:lang w:eastAsia="lv-LV"/>
              </w:rPr>
              <w:t xml:space="preserve"> pilngadīgām personām</w:t>
            </w:r>
            <w:r w:rsidRPr="00DA1BB3">
              <w:rPr>
                <w:rFonts w:ascii="Times New Roman" w:eastAsia="Times New Roman" w:hAnsi="Times New Roman" w:cs="Times New Roman"/>
                <w:iCs/>
                <w:sz w:val="24"/>
                <w:szCs w:val="24"/>
                <w:lang w:eastAsia="lv-LV"/>
              </w:rPr>
              <w:t>. Vienlaikus jāņem vērā, ka VDEĀVK būs jāizsniedz jauns atzinums - par pavadoņa pakalpojuma nepieciešamību</w:t>
            </w:r>
            <w:r w:rsidR="00F43F4C" w:rsidRPr="00DA1BB3">
              <w:rPr>
                <w:rFonts w:ascii="Times New Roman" w:eastAsia="Times New Roman" w:hAnsi="Times New Roman" w:cs="Times New Roman"/>
                <w:iCs/>
                <w:sz w:val="24"/>
                <w:szCs w:val="24"/>
                <w:lang w:eastAsia="lv-LV"/>
              </w:rPr>
              <w:t xml:space="preserve"> bērniem no 5 līdz 18 gadu vecumam</w:t>
            </w:r>
            <w:r w:rsidRPr="00DA1BB3">
              <w:rPr>
                <w:rFonts w:ascii="Times New Roman" w:eastAsia="Times New Roman" w:hAnsi="Times New Roman" w:cs="Times New Roman"/>
                <w:iCs/>
                <w:sz w:val="24"/>
                <w:szCs w:val="24"/>
                <w:lang w:eastAsia="lv-LV"/>
              </w:rPr>
              <w:t xml:space="preserve">. 2019.gadā VDEĀVK izsniedza 16022 atzinumus par asistenta pakalpojuma nepieciešamību, bet pavadoņa pakalpojuma nepieciešamība indikatīvi tiek plānota 600 personām ar invaliditāti. </w:t>
            </w:r>
          </w:p>
          <w:p w14:paraId="04D033F1"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T</w:t>
            </w:r>
            <w:r w:rsidR="00F43F4C" w:rsidRPr="00DA1BB3">
              <w:rPr>
                <w:rFonts w:ascii="Times New Roman" w:eastAsia="Times New Roman" w:hAnsi="Times New Roman" w:cs="Times New Roman"/>
                <w:iCs/>
                <w:sz w:val="24"/>
                <w:szCs w:val="24"/>
                <w:lang w:eastAsia="lv-LV"/>
              </w:rPr>
              <w:t xml:space="preserve">aču </w:t>
            </w:r>
            <w:r w:rsidRPr="00DA1BB3">
              <w:rPr>
                <w:rFonts w:ascii="Times New Roman" w:eastAsia="Times New Roman" w:hAnsi="Times New Roman" w:cs="Times New Roman"/>
                <w:iCs/>
                <w:sz w:val="24"/>
                <w:szCs w:val="24"/>
                <w:lang w:eastAsia="lv-LV"/>
              </w:rPr>
              <w:t xml:space="preserve">jāņem vērā, ka ik gadu saistībā ar sabiedrības  novecošanos, šķēršļiem veselības aprūpes pakalpojumu pieejamībā, sabiedrības informētību un citu faktoru dēļ kopējais personu ar invaliditāti skaits  pieaug. Tāpat pieaug </w:t>
            </w:r>
            <w:r w:rsidR="00F43F4C" w:rsidRPr="00DA1BB3">
              <w:rPr>
                <w:rFonts w:ascii="Times New Roman" w:eastAsia="Times New Roman" w:hAnsi="Times New Roman" w:cs="Times New Roman"/>
                <w:iCs/>
                <w:sz w:val="24"/>
                <w:szCs w:val="24"/>
                <w:lang w:eastAsia="lv-LV"/>
              </w:rPr>
              <w:t xml:space="preserve">VDEĀVK pieņemto </w:t>
            </w:r>
            <w:r w:rsidRPr="00DA1BB3">
              <w:rPr>
                <w:rFonts w:ascii="Times New Roman" w:eastAsia="Times New Roman" w:hAnsi="Times New Roman" w:cs="Times New Roman"/>
                <w:iCs/>
                <w:sz w:val="24"/>
                <w:szCs w:val="24"/>
                <w:lang w:eastAsia="lv-LV"/>
              </w:rPr>
              <w:t>ar invaliditāti saistīto lēmumu skaits (izsniegtie atzinumi). Saskaņā ar Invaliditāte informācijas sistēmas datiem izsniegti kopumā 2016.gadā – 39 798 atzinumi, 2017.gadā – 41 081 atzinumi, 2018.gadā – 44 628 atzinumi, 2019.gadā – 47 422 atzinumi.  Visvairāk VDEĀVK izsniedz atzinumus par medicīniskajām indikācijām vieglā automobiļa speciālai pielāgošanai un pabalsta saņemšanai transporta izdevumu kompensēšanai un šo atzinumu skaits ar katru gadu turpina pieaugt.</w:t>
            </w:r>
          </w:p>
          <w:p w14:paraId="4265515C" w14:textId="77777777" w:rsidR="008A0A09" w:rsidRPr="00DA1BB3" w:rsidRDefault="008A0A09" w:rsidP="008A0A09">
            <w:pPr>
              <w:spacing w:after="0" w:line="240" w:lineRule="auto"/>
              <w:jc w:val="both"/>
              <w:rPr>
                <w:rFonts w:ascii="Times New Roman" w:eastAsia="Times New Roman" w:hAnsi="Times New Roman" w:cs="Times New Roman"/>
                <w:iCs/>
                <w:color w:val="FF0000"/>
                <w:sz w:val="24"/>
                <w:szCs w:val="24"/>
                <w:lang w:eastAsia="lv-LV"/>
              </w:rPr>
            </w:pPr>
            <w:r w:rsidRPr="00DA1BB3">
              <w:rPr>
                <w:rFonts w:ascii="Times New Roman" w:eastAsia="Times New Roman" w:hAnsi="Times New Roman" w:cs="Times New Roman"/>
                <w:iCs/>
                <w:sz w:val="24"/>
                <w:szCs w:val="24"/>
                <w:lang w:eastAsia="lv-LV"/>
              </w:rPr>
              <w:t xml:space="preserve">Līdz ar to kopējais VDEĀVK izsniegto atzinumu skaits nesamazināsies un arī pašvaldību sociālo dienestu darbinieku noslodze būtiski nemainīsies un attiecīgi </w:t>
            </w:r>
            <w:r w:rsidR="00F43F4C" w:rsidRPr="00DA1BB3">
              <w:rPr>
                <w:rFonts w:ascii="Times New Roman" w:eastAsia="Times New Roman" w:hAnsi="Times New Roman" w:cs="Times New Roman"/>
                <w:iCs/>
                <w:sz w:val="24"/>
                <w:szCs w:val="24"/>
                <w:lang w:eastAsia="lv-LV"/>
              </w:rPr>
              <w:t>administratīvais slogs nemazināsies.</w:t>
            </w:r>
          </w:p>
        </w:tc>
      </w:tr>
      <w:tr w:rsidR="008A0A09" w:rsidRPr="008A0A09" w14:paraId="04AA8343"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4322051A"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3.</w:t>
            </w:r>
          </w:p>
        </w:tc>
        <w:tc>
          <w:tcPr>
            <w:tcW w:w="1237" w:type="pct"/>
            <w:gridSpan w:val="4"/>
            <w:tcBorders>
              <w:top w:val="outset" w:sz="6" w:space="0" w:color="auto"/>
              <w:left w:val="outset" w:sz="6" w:space="0" w:color="auto"/>
              <w:bottom w:val="outset" w:sz="6" w:space="0" w:color="auto"/>
              <w:right w:val="outset" w:sz="6" w:space="0" w:color="auto"/>
            </w:tcBorders>
            <w:hideMark/>
          </w:tcPr>
          <w:p w14:paraId="0B2A89B2" w14:textId="77777777" w:rsidR="008A0A09" w:rsidRPr="00DA1BB3" w:rsidRDefault="008A0A09" w:rsidP="008A0A09">
            <w:pPr>
              <w:spacing w:after="0" w:line="240" w:lineRule="auto"/>
              <w:jc w:val="both"/>
              <w:rPr>
                <w:rFonts w:ascii="Times New Roman" w:eastAsia="Calibri" w:hAnsi="Times New Roman" w:cs="Times New Roman"/>
                <w:sz w:val="24"/>
                <w:szCs w:val="24"/>
              </w:rPr>
            </w:pPr>
            <w:r w:rsidRPr="00DA1BB3">
              <w:rPr>
                <w:rFonts w:ascii="Times New Roman" w:eastAsia="Calibri" w:hAnsi="Times New Roman" w:cs="Times New Roman"/>
                <w:sz w:val="24"/>
                <w:szCs w:val="24"/>
              </w:rPr>
              <w:t>Administratīvo izmaksu monetārs novērtējums</w:t>
            </w:r>
          </w:p>
        </w:tc>
        <w:tc>
          <w:tcPr>
            <w:tcW w:w="3557" w:type="pct"/>
            <w:gridSpan w:val="8"/>
            <w:tcBorders>
              <w:top w:val="outset" w:sz="6" w:space="0" w:color="auto"/>
              <w:left w:val="outset" w:sz="6" w:space="0" w:color="auto"/>
              <w:bottom w:val="outset" w:sz="6" w:space="0" w:color="auto"/>
              <w:right w:val="outset" w:sz="6" w:space="0" w:color="auto"/>
            </w:tcBorders>
            <w:hideMark/>
          </w:tcPr>
          <w:p w14:paraId="79F11D92"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Tiesiskais regulējums neradīs būtiskas administratīvās izmaksas fiziskām personām (mērķa grupai). Pienākumi, kas saistīti ar informācijas sniegšanu gada laikā nepārsniegs 200 </w:t>
            </w:r>
            <w:proofErr w:type="spellStart"/>
            <w:r w:rsidRPr="00DA1BB3">
              <w:rPr>
                <w:rFonts w:ascii="Times New Roman" w:eastAsia="Times New Roman" w:hAnsi="Times New Roman" w:cs="Times New Roman"/>
                <w:iCs/>
                <w:sz w:val="24"/>
                <w:szCs w:val="24"/>
                <w:lang w:eastAsia="lv-LV"/>
              </w:rPr>
              <w:t>euro</w:t>
            </w:r>
            <w:proofErr w:type="spellEnd"/>
            <w:r w:rsidRPr="00DA1BB3">
              <w:rPr>
                <w:rFonts w:ascii="Times New Roman" w:eastAsia="Times New Roman" w:hAnsi="Times New Roman" w:cs="Times New Roman"/>
                <w:iCs/>
                <w:sz w:val="24"/>
                <w:szCs w:val="24"/>
                <w:lang w:eastAsia="lv-LV"/>
              </w:rPr>
              <w:t xml:space="preserve">. </w:t>
            </w:r>
          </w:p>
          <w:p w14:paraId="320854D0" w14:textId="77777777" w:rsidR="008A0A09" w:rsidRPr="00DA1BB3" w:rsidRDefault="008A0A09" w:rsidP="008A0A09">
            <w:pPr>
              <w:spacing w:after="0" w:line="240" w:lineRule="auto"/>
              <w:jc w:val="both"/>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 xml:space="preserve">Tiesiskais regulējums neradīs administratīvās izmaksas juridiskām personām. </w:t>
            </w:r>
          </w:p>
        </w:tc>
      </w:tr>
      <w:tr w:rsidR="008A0A09" w:rsidRPr="008A0A09" w14:paraId="75B1F087"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1C7A50B2"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4.</w:t>
            </w:r>
          </w:p>
        </w:tc>
        <w:tc>
          <w:tcPr>
            <w:tcW w:w="1237" w:type="pct"/>
            <w:gridSpan w:val="4"/>
            <w:tcBorders>
              <w:top w:val="outset" w:sz="6" w:space="0" w:color="auto"/>
              <w:left w:val="outset" w:sz="6" w:space="0" w:color="auto"/>
              <w:bottom w:val="outset" w:sz="6" w:space="0" w:color="auto"/>
              <w:right w:val="outset" w:sz="6" w:space="0" w:color="auto"/>
            </w:tcBorders>
            <w:hideMark/>
          </w:tcPr>
          <w:p w14:paraId="1B768EB7" w14:textId="77777777" w:rsidR="008A0A09" w:rsidRPr="00DA1BB3" w:rsidRDefault="008A0A09" w:rsidP="008A0A09">
            <w:pPr>
              <w:spacing w:after="0" w:line="240" w:lineRule="auto"/>
              <w:jc w:val="both"/>
              <w:rPr>
                <w:rFonts w:ascii="Times New Roman" w:eastAsia="Calibri" w:hAnsi="Times New Roman" w:cs="Times New Roman"/>
                <w:sz w:val="24"/>
                <w:szCs w:val="24"/>
              </w:rPr>
            </w:pPr>
            <w:r w:rsidRPr="00DA1BB3">
              <w:rPr>
                <w:rFonts w:ascii="Times New Roman" w:eastAsia="Calibri" w:hAnsi="Times New Roman" w:cs="Times New Roman"/>
                <w:sz w:val="24"/>
                <w:szCs w:val="24"/>
              </w:rPr>
              <w:t>Atbilstības izmaksu monetārs novērtējums</w:t>
            </w:r>
          </w:p>
        </w:tc>
        <w:tc>
          <w:tcPr>
            <w:tcW w:w="3557" w:type="pct"/>
            <w:gridSpan w:val="8"/>
            <w:tcBorders>
              <w:top w:val="outset" w:sz="6" w:space="0" w:color="auto"/>
              <w:left w:val="outset" w:sz="6" w:space="0" w:color="auto"/>
              <w:bottom w:val="outset" w:sz="6" w:space="0" w:color="auto"/>
              <w:right w:val="outset" w:sz="6" w:space="0" w:color="auto"/>
            </w:tcBorders>
            <w:hideMark/>
          </w:tcPr>
          <w:p w14:paraId="2E4DB1FD" w14:textId="77777777" w:rsidR="008A0A09" w:rsidRPr="00DA1BB3" w:rsidRDefault="008A0A09" w:rsidP="008A0A09">
            <w:pPr>
              <w:spacing w:after="0" w:line="240" w:lineRule="auto"/>
              <w:jc w:val="both"/>
              <w:rPr>
                <w:rFonts w:ascii="Times New Roman" w:eastAsia="Calibri" w:hAnsi="Times New Roman" w:cs="Times New Roman"/>
                <w:sz w:val="24"/>
                <w:szCs w:val="24"/>
              </w:rPr>
            </w:pPr>
            <w:r w:rsidRPr="00DA1BB3">
              <w:rPr>
                <w:rFonts w:ascii="Times New Roman" w:eastAsia="Calibri" w:hAnsi="Times New Roman" w:cs="Times New Roman"/>
                <w:sz w:val="24"/>
                <w:szCs w:val="24"/>
              </w:rPr>
              <w:t>Projektā ietverto prasību izpilde nerada izmaksas fiziskām un juridiskām personām.</w:t>
            </w:r>
          </w:p>
        </w:tc>
      </w:tr>
      <w:tr w:rsidR="008A0A09" w:rsidRPr="008A0A09" w14:paraId="31477AC8"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46655F08"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5.</w:t>
            </w:r>
          </w:p>
        </w:tc>
        <w:tc>
          <w:tcPr>
            <w:tcW w:w="1237" w:type="pct"/>
            <w:gridSpan w:val="4"/>
            <w:tcBorders>
              <w:top w:val="outset" w:sz="6" w:space="0" w:color="auto"/>
              <w:left w:val="outset" w:sz="6" w:space="0" w:color="auto"/>
              <w:bottom w:val="outset" w:sz="6" w:space="0" w:color="auto"/>
              <w:right w:val="outset" w:sz="6" w:space="0" w:color="auto"/>
            </w:tcBorders>
            <w:hideMark/>
          </w:tcPr>
          <w:p w14:paraId="39FB96A4" w14:textId="77777777" w:rsidR="008A0A09" w:rsidRPr="00DA1BB3" w:rsidRDefault="008A0A09" w:rsidP="008A0A09">
            <w:pPr>
              <w:spacing w:after="0" w:line="240" w:lineRule="auto"/>
              <w:rPr>
                <w:rFonts w:ascii="Times New Roman" w:eastAsia="Times New Roman" w:hAnsi="Times New Roman" w:cs="Times New Roman"/>
                <w:iCs/>
                <w:sz w:val="24"/>
                <w:szCs w:val="24"/>
                <w:lang w:eastAsia="lv-LV"/>
              </w:rPr>
            </w:pPr>
            <w:r w:rsidRPr="00DA1BB3">
              <w:rPr>
                <w:rFonts w:ascii="Times New Roman" w:eastAsia="Times New Roman" w:hAnsi="Times New Roman" w:cs="Times New Roman"/>
                <w:iCs/>
                <w:sz w:val="24"/>
                <w:szCs w:val="24"/>
                <w:lang w:eastAsia="lv-LV"/>
              </w:rPr>
              <w:t>Cita informācija</w:t>
            </w:r>
          </w:p>
        </w:tc>
        <w:tc>
          <w:tcPr>
            <w:tcW w:w="3557" w:type="pct"/>
            <w:gridSpan w:val="8"/>
            <w:tcBorders>
              <w:top w:val="outset" w:sz="6" w:space="0" w:color="auto"/>
              <w:left w:val="outset" w:sz="6" w:space="0" w:color="auto"/>
              <w:bottom w:val="outset" w:sz="6" w:space="0" w:color="auto"/>
              <w:right w:val="outset" w:sz="6" w:space="0" w:color="auto"/>
            </w:tcBorders>
            <w:hideMark/>
          </w:tcPr>
          <w:p w14:paraId="03CED82A" w14:textId="77777777" w:rsidR="008A0A09" w:rsidRPr="00DA1BB3" w:rsidRDefault="008A0A09" w:rsidP="008A0A09">
            <w:pPr>
              <w:spacing w:after="0" w:line="240" w:lineRule="auto"/>
              <w:rPr>
                <w:rFonts w:ascii="Times New Roman" w:eastAsia="Times New Roman" w:hAnsi="Times New Roman" w:cs="Times New Roman"/>
                <w:sz w:val="24"/>
                <w:szCs w:val="24"/>
                <w:lang w:eastAsia="lv-LV"/>
              </w:rPr>
            </w:pPr>
            <w:r w:rsidRPr="00DA1BB3">
              <w:rPr>
                <w:rFonts w:ascii="Times New Roman" w:eastAsia="Times New Roman" w:hAnsi="Times New Roman" w:cs="Times New Roman"/>
                <w:sz w:val="24"/>
                <w:szCs w:val="24"/>
                <w:lang w:eastAsia="lv-LV"/>
              </w:rPr>
              <w:t>Nav</w:t>
            </w:r>
          </w:p>
        </w:tc>
      </w:tr>
      <w:tr w:rsidR="00CC0434" w:rsidRPr="008A0A09" w14:paraId="4EB7E894"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shd w:val="clear" w:color="auto" w:fill="auto"/>
            <w:vAlign w:val="center"/>
          </w:tcPr>
          <w:p w14:paraId="1E3E14FD" w14:textId="77777777" w:rsidR="00CC0434" w:rsidRPr="00DA1BB3" w:rsidRDefault="00CC0434" w:rsidP="008A0A09">
            <w:pPr>
              <w:spacing w:after="0" w:line="240" w:lineRule="auto"/>
              <w:jc w:val="center"/>
              <w:rPr>
                <w:rFonts w:ascii="Times New Roman" w:eastAsia="Times New Roman" w:hAnsi="Times New Roman" w:cs="Times New Roman"/>
                <w:b/>
                <w:bCs/>
                <w:iCs/>
                <w:sz w:val="24"/>
                <w:szCs w:val="24"/>
                <w:lang w:eastAsia="lv-LV"/>
              </w:rPr>
            </w:pPr>
          </w:p>
        </w:tc>
      </w:tr>
      <w:tr w:rsidR="00CC0434" w:rsidRPr="008A0A09" w14:paraId="57DF501B" w14:textId="77777777" w:rsidTr="00CC0434">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shd w:val="clear" w:color="auto" w:fill="auto"/>
            <w:vAlign w:val="center"/>
          </w:tcPr>
          <w:p w14:paraId="0062583A" w14:textId="77777777" w:rsidR="00CC0434" w:rsidRPr="00DA1BB3" w:rsidRDefault="00CC0434" w:rsidP="002729BB">
            <w:pPr>
              <w:spacing w:after="0" w:line="240" w:lineRule="auto"/>
              <w:jc w:val="center"/>
              <w:rPr>
                <w:rFonts w:ascii="Times New Roman" w:eastAsia="Times New Roman" w:hAnsi="Times New Roman" w:cs="Times New Roman"/>
                <w:b/>
                <w:bCs/>
                <w:iCs/>
                <w:sz w:val="24"/>
                <w:szCs w:val="24"/>
                <w:lang w:eastAsia="lv-LV"/>
              </w:rPr>
            </w:pPr>
            <w:r w:rsidRPr="00DA1BB3">
              <w:rPr>
                <w:rFonts w:ascii="Times New Roman" w:eastAsia="Times New Roman" w:hAnsi="Times New Roman" w:cs="Times New Roman"/>
                <w:b/>
                <w:bCs/>
                <w:iCs/>
                <w:sz w:val="24"/>
                <w:szCs w:val="24"/>
                <w:lang w:eastAsia="lv-LV"/>
              </w:rPr>
              <w:t>III. Tiesību akta projekta ietekme uz valsts budžetu un pašvaldību budžetiem</w:t>
            </w:r>
          </w:p>
        </w:tc>
      </w:tr>
      <w:tr w:rsidR="00CC0434" w:rsidRPr="008A0A09" w14:paraId="1BEEF4C1"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vMerge w:val="restart"/>
            <w:shd w:val="clear" w:color="auto" w:fill="FFFFFF"/>
            <w:vAlign w:val="center"/>
          </w:tcPr>
          <w:p w14:paraId="2D110E01" w14:textId="77777777" w:rsidR="00CC0434" w:rsidRPr="00DA1BB3" w:rsidRDefault="00CC0434" w:rsidP="002729BB">
            <w:pPr>
              <w:jc w:val="center"/>
              <w:rPr>
                <w:rFonts w:ascii="Times New Roman" w:hAnsi="Times New Roman" w:cs="Times New Roman"/>
                <w:bCs/>
                <w:sz w:val="24"/>
                <w:szCs w:val="24"/>
              </w:rPr>
            </w:pPr>
            <w:r w:rsidRPr="00DA1BB3">
              <w:rPr>
                <w:rFonts w:ascii="Times New Roman" w:hAnsi="Times New Roman" w:cs="Times New Roman"/>
                <w:bCs/>
                <w:sz w:val="24"/>
                <w:szCs w:val="24"/>
              </w:rPr>
              <w:t>Rādītāji</w:t>
            </w:r>
          </w:p>
        </w:tc>
        <w:tc>
          <w:tcPr>
            <w:tcW w:w="0" w:type="auto"/>
            <w:gridSpan w:val="4"/>
            <w:vMerge w:val="restart"/>
            <w:shd w:val="clear" w:color="auto" w:fill="FFFFFF"/>
            <w:vAlign w:val="center"/>
            <w:hideMark/>
          </w:tcPr>
          <w:p w14:paraId="0252F756" w14:textId="77777777" w:rsidR="00CC0434" w:rsidRPr="00DA1BB3" w:rsidRDefault="00CC0434" w:rsidP="002729BB">
            <w:pPr>
              <w:jc w:val="center"/>
              <w:rPr>
                <w:rFonts w:ascii="Times New Roman" w:hAnsi="Times New Roman" w:cs="Times New Roman"/>
                <w:bCs/>
                <w:sz w:val="24"/>
                <w:szCs w:val="24"/>
              </w:rPr>
            </w:pPr>
            <w:r w:rsidRPr="00DA1BB3">
              <w:rPr>
                <w:rFonts w:ascii="Times New Roman" w:hAnsi="Times New Roman" w:cs="Times New Roman"/>
                <w:bCs/>
                <w:sz w:val="24"/>
                <w:szCs w:val="24"/>
              </w:rPr>
              <w:t>2020</w:t>
            </w:r>
          </w:p>
        </w:tc>
        <w:tc>
          <w:tcPr>
            <w:tcW w:w="2474" w:type="pct"/>
            <w:gridSpan w:val="5"/>
            <w:shd w:val="clear" w:color="auto" w:fill="FFFFFF"/>
            <w:vAlign w:val="center"/>
            <w:hideMark/>
          </w:tcPr>
          <w:p w14:paraId="43E74FD8"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Turpmākie trīs gadi (</w:t>
            </w:r>
            <w:proofErr w:type="spellStart"/>
            <w:r w:rsidRPr="00DA1BB3">
              <w:rPr>
                <w:rFonts w:ascii="Times New Roman" w:hAnsi="Times New Roman" w:cs="Times New Roman"/>
                <w:i/>
                <w:iCs/>
                <w:sz w:val="24"/>
                <w:szCs w:val="24"/>
              </w:rPr>
              <w:t>euro</w:t>
            </w:r>
            <w:proofErr w:type="spellEnd"/>
            <w:r w:rsidRPr="00DA1BB3">
              <w:rPr>
                <w:rFonts w:ascii="Times New Roman" w:hAnsi="Times New Roman" w:cs="Times New Roman"/>
                <w:sz w:val="24"/>
                <w:szCs w:val="24"/>
              </w:rPr>
              <w:t>)</w:t>
            </w:r>
          </w:p>
        </w:tc>
      </w:tr>
      <w:tr w:rsidR="00CC0434" w:rsidRPr="008A0A09" w14:paraId="203C02B4"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vMerge/>
            <w:shd w:val="clear" w:color="auto" w:fill="auto"/>
            <w:vAlign w:val="center"/>
            <w:hideMark/>
          </w:tcPr>
          <w:p w14:paraId="39304E14" w14:textId="77777777" w:rsidR="00CC0434" w:rsidRPr="00DA1BB3" w:rsidRDefault="00CC0434" w:rsidP="002729BB">
            <w:pPr>
              <w:jc w:val="center"/>
              <w:rPr>
                <w:rFonts w:ascii="Times New Roman" w:hAnsi="Times New Roman" w:cs="Times New Roman"/>
                <w:bCs/>
                <w:sz w:val="24"/>
                <w:szCs w:val="24"/>
              </w:rPr>
            </w:pPr>
          </w:p>
        </w:tc>
        <w:tc>
          <w:tcPr>
            <w:tcW w:w="0" w:type="auto"/>
            <w:gridSpan w:val="4"/>
            <w:vMerge/>
            <w:shd w:val="clear" w:color="auto" w:fill="auto"/>
            <w:vAlign w:val="center"/>
            <w:hideMark/>
          </w:tcPr>
          <w:p w14:paraId="0D30376D" w14:textId="77777777" w:rsidR="00CC0434" w:rsidRPr="00DA1BB3" w:rsidRDefault="00CC0434" w:rsidP="002729BB">
            <w:pPr>
              <w:jc w:val="center"/>
              <w:rPr>
                <w:rFonts w:ascii="Times New Roman" w:hAnsi="Times New Roman" w:cs="Times New Roman"/>
                <w:bCs/>
                <w:sz w:val="24"/>
                <w:szCs w:val="24"/>
              </w:rPr>
            </w:pPr>
          </w:p>
        </w:tc>
        <w:tc>
          <w:tcPr>
            <w:tcW w:w="0" w:type="auto"/>
            <w:gridSpan w:val="2"/>
            <w:shd w:val="clear" w:color="auto" w:fill="FFFFFF"/>
            <w:vAlign w:val="center"/>
            <w:hideMark/>
          </w:tcPr>
          <w:p w14:paraId="0DCB0221" w14:textId="77777777" w:rsidR="00CC0434" w:rsidRPr="00DA1BB3" w:rsidRDefault="00CC0434" w:rsidP="002729BB">
            <w:pPr>
              <w:jc w:val="center"/>
              <w:rPr>
                <w:rFonts w:ascii="Times New Roman" w:hAnsi="Times New Roman" w:cs="Times New Roman"/>
                <w:bCs/>
                <w:sz w:val="24"/>
                <w:szCs w:val="24"/>
              </w:rPr>
            </w:pPr>
            <w:r w:rsidRPr="00DA1BB3">
              <w:rPr>
                <w:rFonts w:ascii="Times New Roman" w:hAnsi="Times New Roman" w:cs="Times New Roman"/>
                <w:bCs/>
                <w:sz w:val="24"/>
                <w:szCs w:val="24"/>
              </w:rPr>
              <w:t>2021</w:t>
            </w:r>
          </w:p>
        </w:tc>
        <w:tc>
          <w:tcPr>
            <w:tcW w:w="0" w:type="auto"/>
            <w:gridSpan w:val="2"/>
            <w:shd w:val="clear" w:color="auto" w:fill="FFFFFF"/>
            <w:vAlign w:val="center"/>
            <w:hideMark/>
          </w:tcPr>
          <w:p w14:paraId="401D61F0" w14:textId="77777777" w:rsidR="00CC0434" w:rsidRPr="00DA1BB3" w:rsidRDefault="00CC0434" w:rsidP="002729BB">
            <w:pPr>
              <w:jc w:val="center"/>
              <w:rPr>
                <w:rFonts w:ascii="Times New Roman" w:hAnsi="Times New Roman" w:cs="Times New Roman"/>
                <w:bCs/>
                <w:sz w:val="24"/>
                <w:szCs w:val="24"/>
              </w:rPr>
            </w:pPr>
            <w:r w:rsidRPr="00DA1BB3">
              <w:rPr>
                <w:rFonts w:ascii="Times New Roman" w:hAnsi="Times New Roman" w:cs="Times New Roman"/>
                <w:bCs/>
                <w:sz w:val="24"/>
                <w:szCs w:val="24"/>
              </w:rPr>
              <w:t>2022</w:t>
            </w:r>
          </w:p>
        </w:tc>
        <w:tc>
          <w:tcPr>
            <w:tcW w:w="522" w:type="pct"/>
            <w:shd w:val="clear" w:color="auto" w:fill="FFFFFF"/>
            <w:vAlign w:val="center"/>
            <w:hideMark/>
          </w:tcPr>
          <w:p w14:paraId="424305A2" w14:textId="77777777" w:rsidR="00CC0434" w:rsidRPr="008A0A09" w:rsidRDefault="00CC0434" w:rsidP="002729BB">
            <w:pPr>
              <w:jc w:val="center"/>
              <w:rPr>
                <w:rFonts w:ascii="Times New Roman" w:hAnsi="Times New Roman" w:cs="Times New Roman"/>
                <w:bCs/>
                <w:sz w:val="24"/>
                <w:szCs w:val="24"/>
              </w:rPr>
            </w:pPr>
            <w:r w:rsidRPr="008A0A09">
              <w:rPr>
                <w:rFonts w:ascii="Times New Roman" w:hAnsi="Times New Roman" w:cs="Times New Roman"/>
                <w:bCs/>
                <w:sz w:val="24"/>
                <w:szCs w:val="24"/>
              </w:rPr>
              <w:t>2023</w:t>
            </w:r>
          </w:p>
        </w:tc>
      </w:tr>
      <w:tr w:rsidR="00CC0434" w:rsidRPr="008A0A09" w14:paraId="278C02EE"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vMerge/>
            <w:shd w:val="clear" w:color="auto" w:fill="auto"/>
            <w:vAlign w:val="center"/>
            <w:hideMark/>
          </w:tcPr>
          <w:p w14:paraId="3940679E" w14:textId="77777777" w:rsidR="00CC0434" w:rsidRPr="00DA1BB3" w:rsidRDefault="00CC0434" w:rsidP="002729BB">
            <w:pPr>
              <w:jc w:val="center"/>
              <w:rPr>
                <w:rFonts w:ascii="Times New Roman" w:hAnsi="Times New Roman" w:cs="Times New Roman"/>
                <w:b/>
                <w:bCs/>
                <w:sz w:val="24"/>
                <w:szCs w:val="24"/>
              </w:rPr>
            </w:pPr>
          </w:p>
        </w:tc>
        <w:tc>
          <w:tcPr>
            <w:tcW w:w="1087" w:type="pct"/>
            <w:gridSpan w:val="3"/>
            <w:shd w:val="clear" w:color="auto" w:fill="FFFFFF"/>
            <w:vAlign w:val="center"/>
            <w:hideMark/>
          </w:tcPr>
          <w:p w14:paraId="76D3E306"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saskaņā ar valsts budžetu kārtējam gadam</w:t>
            </w:r>
          </w:p>
        </w:tc>
        <w:tc>
          <w:tcPr>
            <w:tcW w:w="522" w:type="pct"/>
            <w:shd w:val="clear" w:color="auto" w:fill="FFFFFF"/>
            <w:vAlign w:val="center"/>
            <w:hideMark/>
          </w:tcPr>
          <w:p w14:paraId="39B95A16"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izmaiņas kārtējā gadā, salīdzinot ar valsts budžetu kārtējam gadam</w:t>
            </w:r>
          </w:p>
        </w:tc>
        <w:tc>
          <w:tcPr>
            <w:tcW w:w="423" w:type="pct"/>
            <w:shd w:val="clear" w:color="auto" w:fill="FFFFFF"/>
            <w:vAlign w:val="center"/>
            <w:hideMark/>
          </w:tcPr>
          <w:p w14:paraId="16C1D00B"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saskaņā ar vidēja termiņa budžeta ietvaru</w:t>
            </w:r>
          </w:p>
        </w:tc>
        <w:tc>
          <w:tcPr>
            <w:tcW w:w="522" w:type="pct"/>
            <w:shd w:val="clear" w:color="auto" w:fill="FFFFFF"/>
            <w:vAlign w:val="center"/>
            <w:hideMark/>
          </w:tcPr>
          <w:p w14:paraId="2456E581"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izmaiņas, salīdzinot ar vidēja termiņa budžeta ietvaru 2020. gadam</w:t>
            </w:r>
          </w:p>
        </w:tc>
        <w:tc>
          <w:tcPr>
            <w:tcW w:w="0" w:type="auto"/>
            <w:shd w:val="clear" w:color="auto" w:fill="FFFFFF"/>
            <w:vAlign w:val="center"/>
            <w:hideMark/>
          </w:tcPr>
          <w:p w14:paraId="34AF3F7C"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saskaņā ar vidēja termiņa budžeta ietvaru</w:t>
            </w:r>
          </w:p>
        </w:tc>
        <w:tc>
          <w:tcPr>
            <w:tcW w:w="0" w:type="auto"/>
            <w:shd w:val="clear" w:color="auto" w:fill="FFFFFF"/>
            <w:vAlign w:val="center"/>
            <w:hideMark/>
          </w:tcPr>
          <w:p w14:paraId="422345AC"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izmaiņas, salīdzinot ar vidēja termiņa budžeta ietvaru 2022. gadam</w:t>
            </w:r>
          </w:p>
        </w:tc>
        <w:tc>
          <w:tcPr>
            <w:tcW w:w="522" w:type="pct"/>
            <w:shd w:val="clear" w:color="auto" w:fill="FFFFFF"/>
            <w:vAlign w:val="center"/>
            <w:hideMark/>
          </w:tcPr>
          <w:p w14:paraId="5E34B837" w14:textId="77777777" w:rsidR="00CC0434" w:rsidRPr="008A0A09" w:rsidRDefault="00CC0434" w:rsidP="002729BB">
            <w:pPr>
              <w:jc w:val="center"/>
              <w:rPr>
                <w:rFonts w:ascii="Times New Roman" w:hAnsi="Times New Roman" w:cs="Times New Roman"/>
                <w:sz w:val="24"/>
                <w:szCs w:val="24"/>
              </w:rPr>
            </w:pPr>
            <w:r w:rsidRPr="008A0A09">
              <w:rPr>
                <w:rFonts w:ascii="Times New Roman" w:hAnsi="Times New Roman" w:cs="Times New Roman"/>
                <w:sz w:val="24"/>
                <w:szCs w:val="24"/>
              </w:rPr>
              <w:t xml:space="preserve">izmaiņas, salīdzinot ar vidēja termiņa budžeta ietvaru </w:t>
            </w:r>
            <w:r w:rsidRPr="008A0A09">
              <w:rPr>
                <w:rFonts w:ascii="Times New Roman" w:hAnsi="Times New Roman" w:cs="Times New Roman"/>
                <w:sz w:val="24"/>
                <w:szCs w:val="24"/>
              </w:rPr>
              <w:br/>
              <w:t>2022. gadam</w:t>
            </w:r>
          </w:p>
        </w:tc>
      </w:tr>
      <w:tr w:rsidR="00CC0434" w:rsidRPr="008A0A09" w14:paraId="394DCB72"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FFFFFF"/>
            <w:vAlign w:val="center"/>
            <w:hideMark/>
          </w:tcPr>
          <w:p w14:paraId="41591BFC"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1</w:t>
            </w:r>
          </w:p>
        </w:tc>
        <w:tc>
          <w:tcPr>
            <w:tcW w:w="1087" w:type="pct"/>
            <w:gridSpan w:val="3"/>
            <w:shd w:val="clear" w:color="auto" w:fill="FFFFFF"/>
            <w:vAlign w:val="center"/>
            <w:hideMark/>
          </w:tcPr>
          <w:p w14:paraId="12935CE1"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2</w:t>
            </w:r>
          </w:p>
        </w:tc>
        <w:tc>
          <w:tcPr>
            <w:tcW w:w="522" w:type="pct"/>
            <w:shd w:val="clear" w:color="auto" w:fill="FFFFFF"/>
            <w:vAlign w:val="center"/>
            <w:hideMark/>
          </w:tcPr>
          <w:p w14:paraId="3A5EDE68"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3</w:t>
            </w:r>
          </w:p>
        </w:tc>
        <w:tc>
          <w:tcPr>
            <w:tcW w:w="423" w:type="pct"/>
            <w:shd w:val="clear" w:color="auto" w:fill="FFFFFF"/>
            <w:vAlign w:val="center"/>
            <w:hideMark/>
          </w:tcPr>
          <w:p w14:paraId="64871E3C"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4</w:t>
            </w:r>
          </w:p>
        </w:tc>
        <w:tc>
          <w:tcPr>
            <w:tcW w:w="522" w:type="pct"/>
            <w:shd w:val="clear" w:color="auto" w:fill="FFFFFF"/>
            <w:vAlign w:val="center"/>
            <w:hideMark/>
          </w:tcPr>
          <w:p w14:paraId="2E9FD790"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5</w:t>
            </w:r>
          </w:p>
        </w:tc>
        <w:tc>
          <w:tcPr>
            <w:tcW w:w="0" w:type="auto"/>
            <w:shd w:val="clear" w:color="auto" w:fill="FFFFFF"/>
            <w:vAlign w:val="center"/>
            <w:hideMark/>
          </w:tcPr>
          <w:p w14:paraId="451D7B24"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6</w:t>
            </w:r>
          </w:p>
        </w:tc>
        <w:tc>
          <w:tcPr>
            <w:tcW w:w="0" w:type="auto"/>
            <w:shd w:val="clear" w:color="auto" w:fill="FFFFFF"/>
            <w:vAlign w:val="center"/>
            <w:hideMark/>
          </w:tcPr>
          <w:p w14:paraId="1709E707" w14:textId="77777777" w:rsidR="00CC0434" w:rsidRPr="00DA1BB3" w:rsidRDefault="00CC0434" w:rsidP="002729BB">
            <w:pPr>
              <w:jc w:val="center"/>
              <w:rPr>
                <w:rFonts w:ascii="Times New Roman" w:hAnsi="Times New Roman" w:cs="Times New Roman"/>
                <w:sz w:val="24"/>
                <w:szCs w:val="24"/>
              </w:rPr>
            </w:pPr>
            <w:r w:rsidRPr="00DA1BB3">
              <w:rPr>
                <w:rFonts w:ascii="Times New Roman" w:hAnsi="Times New Roman" w:cs="Times New Roman"/>
                <w:sz w:val="24"/>
                <w:szCs w:val="24"/>
              </w:rPr>
              <w:t>7</w:t>
            </w:r>
          </w:p>
        </w:tc>
        <w:tc>
          <w:tcPr>
            <w:tcW w:w="522" w:type="pct"/>
            <w:shd w:val="clear" w:color="auto" w:fill="FFFFFF"/>
            <w:vAlign w:val="center"/>
            <w:hideMark/>
          </w:tcPr>
          <w:p w14:paraId="71F0ADF0" w14:textId="77777777" w:rsidR="00CC0434" w:rsidRPr="008A0A09" w:rsidRDefault="00CC0434" w:rsidP="002729BB">
            <w:pPr>
              <w:jc w:val="center"/>
              <w:rPr>
                <w:rFonts w:ascii="Times New Roman" w:hAnsi="Times New Roman" w:cs="Times New Roman"/>
                <w:sz w:val="24"/>
                <w:szCs w:val="24"/>
              </w:rPr>
            </w:pPr>
            <w:r w:rsidRPr="008A0A09">
              <w:rPr>
                <w:rFonts w:ascii="Times New Roman" w:hAnsi="Times New Roman" w:cs="Times New Roman"/>
                <w:sz w:val="24"/>
                <w:szCs w:val="24"/>
              </w:rPr>
              <w:t>8</w:t>
            </w:r>
          </w:p>
        </w:tc>
      </w:tr>
      <w:tr w:rsidR="00CC0434" w:rsidRPr="008A0A09" w14:paraId="39D983CC"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FFFFFF"/>
            <w:hideMark/>
          </w:tcPr>
          <w:p w14:paraId="7882A69B"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1. Budžeta ieņēmumi</w:t>
            </w:r>
          </w:p>
        </w:tc>
        <w:tc>
          <w:tcPr>
            <w:tcW w:w="1087" w:type="pct"/>
            <w:gridSpan w:val="3"/>
            <w:shd w:val="clear" w:color="auto" w:fill="auto"/>
            <w:vAlign w:val="center"/>
          </w:tcPr>
          <w:p w14:paraId="473E927A"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46862A10"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423" w:type="pct"/>
            <w:shd w:val="clear" w:color="auto" w:fill="auto"/>
            <w:vAlign w:val="center"/>
          </w:tcPr>
          <w:p w14:paraId="24087631"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73AAE920"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7EBE5AB8"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0" w:type="auto"/>
            <w:shd w:val="clear" w:color="auto" w:fill="FFFFFF"/>
            <w:vAlign w:val="center"/>
          </w:tcPr>
          <w:p w14:paraId="67AB4CD6"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FFFFFF"/>
            <w:vAlign w:val="center"/>
          </w:tcPr>
          <w:p w14:paraId="31AFA1A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28995417"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8A1F3D0"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1.1. valsts pamatbudžets, tai skaitā ieņēmumi no maksas pakalpojumiem un citi pašu ieņēmumi</w:t>
            </w:r>
          </w:p>
        </w:tc>
        <w:tc>
          <w:tcPr>
            <w:tcW w:w="1087" w:type="pct"/>
            <w:gridSpan w:val="3"/>
            <w:shd w:val="clear" w:color="auto" w:fill="auto"/>
            <w:vAlign w:val="center"/>
          </w:tcPr>
          <w:p w14:paraId="28135013"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07F3B6C2"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423" w:type="pct"/>
            <w:shd w:val="clear" w:color="auto" w:fill="auto"/>
            <w:vAlign w:val="center"/>
          </w:tcPr>
          <w:p w14:paraId="2BB6D964"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20BE8B8D"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48FC58DE"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0" w:type="auto"/>
            <w:shd w:val="clear" w:color="auto" w:fill="FFFFFF"/>
            <w:vAlign w:val="center"/>
          </w:tcPr>
          <w:p w14:paraId="13EA22C7"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FFFFFF"/>
            <w:vAlign w:val="center"/>
          </w:tcPr>
          <w:p w14:paraId="1844F5E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0D6EA274"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1D3BB54C"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1.2. valsts speciālais budžets</w:t>
            </w:r>
          </w:p>
        </w:tc>
        <w:tc>
          <w:tcPr>
            <w:tcW w:w="1087" w:type="pct"/>
            <w:gridSpan w:val="3"/>
            <w:shd w:val="clear" w:color="auto" w:fill="auto"/>
            <w:vAlign w:val="center"/>
          </w:tcPr>
          <w:p w14:paraId="16A6EE44"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1D0F6F63"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423" w:type="pct"/>
            <w:shd w:val="clear" w:color="auto" w:fill="auto"/>
            <w:vAlign w:val="center"/>
          </w:tcPr>
          <w:p w14:paraId="7430E3C8"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129F600D"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073497E3"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07B385AF"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0D1C301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33886A07"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85AEE6A"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1.3. pašvaldību budžets</w:t>
            </w:r>
          </w:p>
        </w:tc>
        <w:tc>
          <w:tcPr>
            <w:tcW w:w="1087" w:type="pct"/>
            <w:gridSpan w:val="3"/>
            <w:shd w:val="clear" w:color="auto" w:fill="auto"/>
            <w:vAlign w:val="center"/>
          </w:tcPr>
          <w:p w14:paraId="03795425"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609DB7AD"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423" w:type="pct"/>
            <w:shd w:val="clear" w:color="auto" w:fill="auto"/>
            <w:vAlign w:val="center"/>
          </w:tcPr>
          <w:p w14:paraId="1D9C5672"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11AD0ACA"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3683A3C7"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0" w:type="auto"/>
            <w:shd w:val="clear" w:color="auto" w:fill="auto"/>
            <w:vAlign w:val="center"/>
          </w:tcPr>
          <w:p w14:paraId="732ECC33"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522" w:type="pct"/>
            <w:shd w:val="clear" w:color="auto" w:fill="auto"/>
            <w:vAlign w:val="center"/>
          </w:tcPr>
          <w:p w14:paraId="655CC89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314FFA96"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13585D39"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2. Budžeta izdevumi</w:t>
            </w:r>
          </w:p>
        </w:tc>
        <w:tc>
          <w:tcPr>
            <w:tcW w:w="1087" w:type="pct"/>
            <w:gridSpan w:val="3"/>
            <w:shd w:val="clear" w:color="auto" w:fill="auto"/>
            <w:vAlign w:val="center"/>
          </w:tcPr>
          <w:p w14:paraId="3FFCFC8B"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67713A1C"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00</w:t>
            </w:r>
          </w:p>
        </w:tc>
        <w:tc>
          <w:tcPr>
            <w:tcW w:w="423" w:type="pct"/>
            <w:shd w:val="clear" w:color="auto" w:fill="auto"/>
            <w:vAlign w:val="center"/>
          </w:tcPr>
          <w:p w14:paraId="7DCF274C"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0F239ABB"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11 325 010</w:t>
            </w:r>
          </w:p>
        </w:tc>
        <w:tc>
          <w:tcPr>
            <w:tcW w:w="0" w:type="auto"/>
            <w:shd w:val="clear" w:color="auto" w:fill="auto"/>
            <w:vAlign w:val="center"/>
          </w:tcPr>
          <w:p w14:paraId="63F39ED2"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0" w:type="auto"/>
            <w:shd w:val="clear" w:color="auto" w:fill="auto"/>
            <w:vAlign w:val="center"/>
          </w:tcPr>
          <w:p w14:paraId="1420C28C"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26 110 857</w:t>
            </w:r>
          </w:p>
        </w:tc>
        <w:tc>
          <w:tcPr>
            <w:tcW w:w="522" w:type="pct"/>
            <w:shd w:val="clear" w:color="auto" w:fill="auto"/>
            <w:vAlign w:val="center"/>
          </w:tcPr>
          <w:p w14:paraId="47D429AF"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28 356 932</w:t>
            </w:r>
          </w:p>
        </w:tc>
      </w:tr>
      <w:tr w:rsidR="00CC0434" w:rsidRPr="008A0A09" w14:paraId="6A74F98F"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44D286D" w14:textId="77777777" w:rsidR="00CC0434" w:rsidRPr="00DA1BB3" w:rsidRDefault="00CC0434" w:rsidP="002729BB">
            <w:pPr>
              <w:rPr>
                <w:rFonts w:ascii="Times New Roman" w:hAnsi="Times New Roman" w:cs="Times New Roman"/>
                <w:sz w:val="20"/>
                <w:szCs w:val="20"/>
              </w:rPr>
            </w:pPr>
            <w:r w:rsidRPr="00DA1BB3">
              <w:rPr>
                <w:rFonts w:ascii="Times New Roman" w:hAnsi="Times New Roman" w:cs="Times New Roman"/>
                <w:sz w:val="20"/>
                <w:szCs w:val="20"/>
              </w:rPr>
              <w:t xml:space="preserve">2.1. valsts pamatbudžets, </w:t>
            </w:r>
            <w:r w:rsidRPr="00DA1BB3">
              <w:rPr>
                <w:rFonts w:ascii="Times New Roman" w:hAnsi="Times New Roman" w:cs="Times New Roman"/>
                <w:i/>
                <w:iCs/>
                <w:sz w:val="20"/>
                <w:szCs w:val="20"/>
              </w:rPr>
              <w:t>tai skaitā:</w:t>
            </w:r>
          </w:p>
        </w:tc>
        <w:tc>
          <w:tcPr>
            <w:tcW w:w="1087" w:type="pct"/>
            <w:gridSpan w:val="3"/>
            <w:shd w:val="clear" w:color="auto" w:fill="auto"/>
            <w:vAlign w:val="center"/>
          </w:tcPr>
          <w:p w14:paraId="7F14D8ED"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5DD2FB8D"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0</w:t>
            </w:r>
          </w:p>
        </w:tc>
        <w:tc>
          <w:tcPr>
            <w:tcW w:w="423" w:type="pct"/>
            <w:shd w:val="clear" w:color="auto" w:fill="auto"/>
            <w:vAlign w:val="center"/>
          </w:tcPr>
          <w:p w14:paraId="02092904"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34773B4C"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sz w:val="20"/>
                <w:szCs w:val="20"/>
              </w:rPr>
              <w:t>9 486 120</w:t>
            </w:r>
          </w:p>
        </w:tc>
        <w:tc>
          <w:tcPr>
            <w:tcW w:w="0" w:type="auto"/>
            <w:shd w:val="clear" w:color="auto" w:fill="auto"/>
            <w:vAlign w:val="center"/>
          </w:tcPr>
          <w:p w14:paraId="5D2A98F8"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17 616 217</w:t>
            </w:r>
          </w:p>
        </w:tc>
        <w:tc>
          <w:tcPr>
            <w:tcW w:w="0" w:type="auto"/>
            <w:shd w:val="clear" w:color="auto" w:fill="auto"/>
            <w:vAlign w:val="center"/>
          </w:tcPr>
          <w:p w14:paraId="463B4214" w14:textId="77777777" w:rsidR="00CC0434" w:rsidRPr="00DA1BB3" w:rsidRDefault="00CC0434" w:rsidP="002729BB">
            <w:pPr>
              <w:jc w:val="center"/>
              <w:rPr>
                <w:rFonts w:ascii="Times New Roman" w:hAnsi="Times New Roman" w:cs="Times New Roman"/>
                <w:sz w:val="20"/>
                <w:szCs w:val="20"/>
              </w:rPr>
            </w:pPr>
            <w:r w:rsidRPr="00DA1BB3">
              <w:rPr>
                <w:rFonts w:ascii="Times New Roman" w:hAnsi="Times New Roman" w:cs="Times New Roman"/>
                <w:i/>
                <w:iCs/>
                <w:sz w:val="20"/>
                <w:szCs w:val="20"/>
              </w:rPr>
              <w:t>21 364 224</w:t>
            </w:r>
          </w:p>
        </w:tc>
        <w:tc>
          <w:tcPr>
            <w:tcW w:w="522" w:type="pct"/>
            <w:shd w:val="clear" w:color="auto" w:fill="auto"/>
            <w:vAlign w:val="center"/>
          </w:tcPr>
          <w:p w14:paraId="6A62C6E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i/>
                <w:iCs/>
                <w:sz w:val="20"/>
                <w:szCs w:val="20"/>
              </w:rPr>
              <w:t>23 372 967</w:t>
            </w:r>
          </w:p>
        </w:tc>
      </w:tr>
      <w:tr w:rsidR="00CC0434" w:rsidRPr="00440FD4" w14:paraId="0385AD48"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tcPr>
          <w:p w14:paraId="2496CFE6" w14:textId="77777777" w:rsidR="00CC0434" w:rsidRPr="00DA1BB3" w:rsidRDefault="00CC0434" w:rsidP="002729BB">
            <w:pPr>
              <w:rPr>
                <w:rFonts w:ascii="Times New Roman" w:hAnsi="Times New Roman" w:cs="Times New Roman"/>
                <w:i/>
                <w:iCs/>
                <w:sz w:val="20"/>
                <w:szCs w:val="20"/>
              </w:rPr>
            </w:pPr>
            <w:r w:rsidRPr="00DA1BB3">
              <w:rPr>
                <w:rFonts w:ascii="Times New Roman" w:hAnsi="Times New Roman" w:cs="Times New Roman"/>
                <w:i/>
                <w:iCs/>
                <w:sz w:val="20"/>
                <w:szCs w:val="20"/>
              </w:rPr>
              <w:t>05.01.00 “Sociālās rehabilitācijas valsts programmas”</w:t>
            </w:r>
          </w:p>
        </w:tc>
        <w:tc>
          <w:tcPr>
            <w:tcW w:w="1087" w:type="pct"/>
            <w:gridSpan w:val="3"/>
            <w:shd w:val="clear" w:color="auto" w:fill="auto"/>
            <w:vAlign w:val="center"/>
          </w:tcPr>
          <w:p w14:paraId="48B26214" w14:textId="77777777" w:rsidR="00CC0434" w:rsidRPr="00DA1BB3" w:rsidRDefault="00CC0434" w:rsidP="002729BB">
            <w:pPr>
              <w:jc w:val="center"/>
              <w:rPr>
                <w:rFonts w:ascii="Times New Roman" w:hAnsi="Times New Roman" w:cs="Times New Roman"/>
                <w:i/>
                <w:iCs/>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7E696397" w14:textId="77777777" w:rsidR="00CC0434" w:rsidRPr="00DA1BB3" w:rsidRDefault="00CC0434" w:rsidP="002729BB">
            <w:pPr>
              <w:jc w:val="center"/>
              <w:rPr>
                <w:rFonts w:ascii="Times New Roman" w:hAnsi="Times New Roman" w:cs="Times New Roman"/>
                <w:i/>
                <w:iCs/>
                <w:sz w:val="20"/>
                <w:szCs w:val="20"/>
              </w:rPr>
            </w:pPr>
          </w:p>
        </w:tc>
        <w:tc>
          <w:tcPr>
            <w:tcW w:w="423" w:type="pct"/>
            <w:shd w:val="clear" w:color="auto" w:fill="auto"/>
            <w:vAlign w:val="center"/>
          </w:tcPr>
          <w:p w14:paraId="2C1E9F41" w14:textId="77777777" w:rsidR="00CC0434" w:rsidRPr="00DA1BB3" w:rsidRDefault="00CC0434" w:rsidP="002729BB">
            <w:pPr>
              <w:jc w:val="center"/>
              <w:rPr>
                <w:rFonts w:ascii="Times New Roman" w:hAnsi="Times New Roman" w:cs="Times New Roman"/>
                <w:i/>
                <w:iCs/>
                <w:sz w:val="20"/>
                <w:szCs w:val="20"/>
              </w:rPr>
            </w:pPr>
            <w:r w:rsidRPr="00DA1BB3">
              <w:rPr>
                <w:rFonts w:ascii="Times New Roman" w:hAnsi="Times New Roman" w:cs="Times New Roman"/>
                <w:i/>
                <w:iCs/>
                <w:sz w:val="20"/>
                <w:szCs w:val="20"/>
              </w:rPr>
              <w:t>17 616 217</w:t>
            </w:r>
          </w:p>
        </w:tc>
        <w:tc>
          <w:tcPr>
            <w:tcW w:w="522" w:type="pct"/>
            <w:shd w:val="clear" w:color="auto" w:fill="auto"/>
            <w:vAlign w:val="center"/>
          </w:tcPr>
          <w:p w14:paraId="2DD03CC8" w14:textId="77777777" w:rsidR="00CC0434" w:rsidRPr="00DA1BB3" w:rsidRDefault="00CC0434" w:rsidP="002729BB">
            <w:pPr>
              <w:jc w:val="center"/>
              <w:rPr>
                <w:rFonts w:ascii="Times New Roman" w:hAnsi="Times New Roman" w:cs="Times New Roman"/>
                <w:i/>
                <w:iCs/>
                <w:sz w:val="20"/>
                <w:szCs w:val="20"/>
              </w:rPr>
            </w:pPr>
            <w:r w:rsidRPr="00DA1BB3">
              <w:rPr>
                <w:rFonts w:ascii="Times New Roman" w:hAnsi="Times New Roman" w:cs="Times New Roman"/>
                <w:i/>
                <w:iCs/>
                <w:sz w:val="20"/>
                <w:szCs w:val="20"/>
              </w:rPr>
              <w:t>9 349 520</w:t>
            </w:r>
          </w:p>
        </w:tc>
        <w:tc>
          <w:tcPr>
            <w:tcW w:w="0" w:type="auto"/>
            <w:shd w:val="clear" w:color="auto" w:fill="auto"/>
            <w:vAlign w:val="center"/>
          </w:tcPr>
          <w:p w14:paraId="28B89907" w14:textId="77777777" w:rsidR="00CC0434" w:rsidRPr="00DA1BB3" w:rsidRDefault="00CC0434" w:rsidP="002729BB">
            <w:pPr>
              <w:jc w:val="center"/>
              <w:rPr>
                <w:rFonts w:ascii="Times New Roman" w:hAnsi="Times New Roman" w:cs="Times New Roman"/>
                <w:i/>
                <w:iCs/>
                <w:sz w:val="20"/>
                <w:szCs w:val="20"/>
              </w:rPr>
            </w:pPr>
            <w:r w:rsidRPr="00DA1BB3">
              <w:rPr>
                <w:rFonts w:ascii="Times New Roman" w:hAnsi="Times New Roman" w:cs="Times New Roman"/>
                <w:i/>
                <w:iCs/>
                <w:sz w:val="20"/>
                <w:szCs w:val="20"/>
              </w:rPr>
              <w:t>17 616 217</w:t>
            </w:r>
          </w:p>
        </w:tc>
        <w:tc>
          <w:tcPr>
            <w:tcW w:w="0" w:type="auto"/>
            <w:shd w:val="clear" w:color="auto" w:fill="auto"/>
            <w:vAlign w:val="center"/>
          </w:tcPr>
          <w:p w14:paraId="4CD36940" w14:textId="77777777" w:rsidR="00CC0434" w:rsidRPr="00DA1BB3" w:rsidRDefault="00CC0434" w:rsidP="002729BB">
            <w:pPr>
              <w:jc w:val="center"/>
              <w:rPr>
                <w:rFonts w:ascii="Times New Roman" w:hAnsi="Times New Roman" w:cs="Times New Roman"/>
                <w:i/>
                <w:iCs/>
                <w:sz w:val="20"/>
                <w:szCs w:val="20"/>
              </w:rPr>
            </w:pPr>
            <w:r w:rsidRPr="00DA1BB3">
              <w:rPr>
                <w:rFonts w:ascii="Times New Roman" w:hAnsi="Times New Roman" w:cs="Times New Roman"/>
                <w:i/>
                <w:iCs/>
                <w:sz w:val="20"/>
                <w:szCs w:val="20"/>
              </w:rPr>
              <w:t>21 364 224</w:t>
            </w:r>
          </w:p>
        </w:tc>
        <w:tc>
          <w:tcPr>
            <w:tcW w:w="522" w:type="pct"/>
            <w:shd w:val="clear" w:color="auto" w:fill="auto"/>
            <w:vAlign w:val="center"/>
          </w:tcPr>
          <w:p w14:paraId="65798F91"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23 372 967</w:t>
            </w:r>
          </w:p>
        </w:tc>
      </w:tr>
      <w:tr w:rsidR="00CC0434" w:rsidRPr="00440FD4" w14:paraId="212E6FBD"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tcPr>
          <w:p w14:paraId="3A556372" w14:textId="77777777" w:rsidR="00CC0434" w:rsidRPr="00440FD4" w:rsidRDefault="00CC0434" w:rsidP="002729BB">
            <w:pPr>
              <w:rPr>
                <w:rFonts w:ascii="Times New Roman" w:hAnsi="Times New Roman" w:cs="Times New Roman"/>
                <w:i/>
                <w:iCs/>
                <w:sz w:val="20"/>
                <w:szCs w:val="20"/>
              </w:rPr>
            </w:pPr>
            <w:r>
              <w:rPr>
                <w:rFonts w:ascii="Times New Roman" w:hAnsi="Times New Roman" w:cs="Times New Roman"/>
                <w:i/>
                <w:iCs/>
                <w:sz w:val="20"/>
                <w:szCs w:val="20"/>
              </w:rPr>
              <w:t>97.02.00 “Nozares centralizēto funkciju izpilde”</w:t>
            </w:r>
          </w:p>
        </w:tc>
        <w:tc>
          <w:tcPr>
            <w:tcW w:w="1087" w:type="pct"/>
            <w:gridSpan w:val="3"/>
            <w:shd w:val="clear" w:color="auto" w:fill="auto"/>
            <w:vAlign w:val="center"/>
          </w:tcPr>
          <w:p w14:paraId="78D4E068"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522" w:type="pct"/>
            <w:shd w:val="clear" w:color="auto" w:fill="auto"/>
            <w:vAlign w:val="center"/>
          </w:tcPr>
          <w:p w14:paraId="19B1E760"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423" w:type="pct"/>
            <w:shd w:val="clear" w:color="auto" w:fill="auto"/>
            <w:vAlign w:val="center"/>
          </w:tcPr>
          <w:p w14:paraId="59060F70"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522" w:type="pct"/>
            <w:shd w:val="clear" w:color="auto" w:fill="auto"/>
            <w:vAlign w:val="center"/>
          </w:tcPr>
          <w:p w14:paraId="588B130D"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136 600</w:t>
            </w:r>
          </w:p>
        </w:tc>
        <w:tc>
          <w:tcPr>
            <w:tcW w:w="0" w:type="auto"/>
            <w:shd w:val="clear" w:color="auto" w:fill="auto"/>
            <w:vAlign w:val="center"/>
          </w:tcPr>
          <w:p w14:paraId="6A66D1FB"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0" w:type="auto"/>
            <w:shd w:val="clear" w:color="auto" w:fill="auto"/>
            <w:vAlign w:val="center"/>
          </w:tcPr>
          <w:p w14:paraId="0592787B"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522" w:type="pct"/>
            <w:shd w:val="clear" w:color="auto" w:fill="auto"/>
            <w:vAlign w:val="center"/>
          </w:tcPr>
          <w:p w14:paraId="5F24C88B" w14:textId="77777777" w:rsidR="00CC0434" w:rsidRPr="00440FD4" w:rsidRDefault="00CC0434" w:rsidP="002729BB">
            <w:pPr>
              <w:jc w:val="center"/>
              <w:rPr>
                <w:rFonts w:ascii="Times New Roman" w:hAnsi="Times New Roman" w:cs="Times New Roman"/>
                <w:i/>
                <w:iCs/>
                <w:sz w:val="20"/>
                <w:szCs w:val="20"/>
              </w:rPr>
            </w:pPr>
            <w:r>
              <w:rPr>
                <w:rFonts w:ascii="Times New Roman" w:hAnsi="Times New Roman" w:cs="Times New Roman"/>
                <w:i/>
                <w:iCs/>
                <w:sz w:val="20"/>
                <w:szCs w:val="20"/>
              </w:rPr>
              <w:t>0</w:t>
            </w:r>
          </w:p>
        </w:tc>
      </w:tr>
      <w:tr w:rsidR="00CC0434" w:rsidRPr="008A0A09" w14:paraId="7F00DDC8"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0D816713"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2.2. valsts speciālais budžets</w:t>
            </w:r>
          </w:p>
        </w:tc>
        <w:tc>
          <w:tcPr>
            <w:tcW w:w="1087" w:type="pct"/>
            <w:gridSpan w:val="3"/>
            <w:shd w:val="clear" w:color="auto" w:fill="auto"/>
            <w:vAlign w:val="center"/>
          </w:tcPr>
          <w:p w14:paraId="385C0D5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3E78500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28A2970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0087A3E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6EA7CB01"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3623C96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15F1F99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44E6D5E4"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Height w:val="520"/>
        </w:trPr>
        <w:tc>
          <w:tcPr>
            <w:tcW w:w="0" w:type="auto"/>
            <w:gridSpan w:val="3"/>
            <w:shd w:val="clear" w:color="auto" w:fill="auto"/>
            <w:hideMark/>
          </w:tcPr>
          <w:p w14:paraId="5F49503E"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2.3. pašvaldību budžets</w:t>
            </w:r>
          </w:p>
        </w:tc>
        <w:tc>
          <w:tcPr>
            <w:tcW w:w="1087" w:type="pct"/>
            <w:gridSpan w:val="3"/>
            <w:shd w:val="clear" w:color="auto" w:fill="auto"/>
            <w:vAlign w:val="center"/>
          </w:tcPr>
          <w:p w14:paraId="1A984DD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5FEEF97C"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6DE5F5B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2A106E5C"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1 838 890</w:t>
            </w:r>
          </w:p>
        </w:tc>
        <w:tc>
          <w:tcPr>
            <w:tcW w:w="0" w:type="auto"/>
            <w:shd w:val="clear" w:color="auto" w:fill="auto"/>
            <w:vAlign w:val="center"/>
          </w:tcPr>
          <w:p w14:paraId="5366831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1EBF974B"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4 746 633</w:t>
            </w:r>
          </w:p>
        </w:tc>
        <w:tc>
          <w:tcPr>
            <w:tcW w:w="522" w:type="pct"/>
            <w:shd w:val="clear" w:color="auto" w:fill="auto"/>
            <w:vAlign w:val="center"/>
          </w:tcPr>
          <w:p w14:paraId="371BE9D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4 983 965</w:t>
            </w:r>
          </w:p>
        </w:tc>
      </w:tr>
      <w:tr w:rsidR="00CC0434" w:rsidRPr="008A0A09" w14:paraId="20308964"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6A85E2C"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3. Finansiālā ietekme</w:t>
            </w:r>
          </w:p>
        </w:tc>
        <w:tc>
          <w:tcPr>
            <w:tcW w:w="1087" w:type="pct"/>
            <w:gridSpan w:val="3"/>
            <w:shd w:val="clear" w:color="auto" w:fill="auto"/>
            <w:vAlign w:val="center"/>
          </w:tcPr>
          <w:p w14:paraId="6431AFB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612F4211"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6D067BA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2CC2FB6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-11 325 010</w:t>
            </w:r>
          </w:p>
        </w:tc>
        <w:tc>
          <w:tcPr>
            <w:tcW w:w="0" w:type="auto"/>
            <w:shd w:val="clear" w:color="auto" w:fill="auto"/>
            <w:vAlign w:val="center"/>
          </w:tcPr>
          <w:p w14:paraId="4F3385B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i/>
                <w:iCs/>
                <w:sz w:val="20"/>
                <w:szCs w:val="20"/>
              </w:rPr>
              <w:t>0</w:t>
            </w:r>
          </w:p>
        </w:tc>
        <w:tc>
          <w:tcPr>
            <w:tcW w:w="0" w:type="auto"/>
            <w:shd w:val="clear" w:color="auto" w:fill="auto"/>
            <w:vAlign w:val="center"/>
          </w:tcPr>
          <w:p w14:paraId="069EB660" w14:textId="77777777" w:rsidR="00CC0434" w:rsidRPr="0080147B" w:rsidRDefault="00CC0434" w:rsidP="002729BB">
            <w:pPr>
              <w:jc w:val="center"/>
              <w:rPr>
                <w:rFonts w:ascii="Times New Roman" w:hAnsi="Times New Roman" w:cs="Times New Roman"/>
                <w:sz w:val="20"/>
                <w:szCs w:val="20"/>
              </w:rPr>
            </w:pPr>
            <w:r>
              <w:rPr>
                <w:rFonts w:ascii="Times New Roman" w:hAnsi="Times New Roman" w:cs="Times New Roman"/>
                <w:sz w:val="20"/>
                <w:szCs w:val="20"/>
              </w:rPr>
              <w:t>-26 110 857</w:t>
            </w:r>
          </w:p>
        </w:tc>
        <w:tc>
          <w:tcPr>
            <w:tcW w:w="522" w:type="pct"/>
            <w:shd w:val="clear" w:color="auto" w:fill="auto"/>
            <w:vAlign w:val="center"/>
          </w:tcPr>
          <w:p w14:paraId="11C72704" w14:textId="77777777" w:rsidR="00CC0434" w:rsidRPr="0080147B" w:rsidRDefault="00CC0434" w:rsidP="002729BB">
            <w:pPr>
              <w:jc w:val="center"/>
              <w:rPr>
                <w:rFonts w:ascii="Times New Roman" w:hAnsi="Times New Roman" w:cs="Times New Roman"/>
                <w:sz w:val="20"/>
                <w:szCs w:val="20"/>
              </w:rPr>
            </w:pPr>
            <w:r w:rsidRPr="0080147B">
              <w:rPr>
                <w:rFonts w:ascii="Times New Roman" w:hAnsi="Times New Roman" w:cs="Times New Roman"/>
                <w:sz w:val="20"/>
                <w:szCs w:val="20"/>
              </w:rPr>
              <w:t>-</w:t>
            </w:r>
            <w:r>
              <w:rPr>
                <w:rFonts w:ascii="Times New Roman" w:hAnsi="Times New Roman" w:cs="Times New Roman"/>
                <w:sz w:val="20"/>
                <w:szCs w:val="20"/>
              </w:rPr>
              <w:t>28 356 932</w:t>
            </w:r>
          </w:p>
        </w:tc>
      </w:tr>
      <w:tr w:rsidR="00CC0434" w:rsidRPr="008A0A09" w14:paraId="2CE34B58"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01137901"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3.1. valsts pamatbudžets</w:t>
            </w:r>
          </w:p>
        </w:tc>
        <w:tc>
          <w:tcPr>
            <w:tcW w:w="1087" w:type="pct"/>
            <w:gridSpan w:val="3"/>
            <w:shd w:val="clear" w:color="auto" w:fill="auto"/>
            <w:vAlign w:val="center"/>
          </w:tcPr>
          <w:p w14:paraId="6315CD4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5670827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354B0A72"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1ADC75C2"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-9 486 120</w:t>
            </w:r>
          </w:p>
        </w:tc>
        <w:tc>
          <w:tcPr>
            <w:tcW w:w="0" w:type="auto"/>
            <w:shd w:val="clear" w:color="auto" w:fill="auto"/>
            <w:vAlign w:val="center"/>
          </w:tcPr>
          <w:p w14:paraId="169E4BC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i/>
                <w:iCs/>
                <w:sz w:val="20"/>
                <w:szCs w:val="20"/>
              </w:rPr>
              <w:t>0</w:t>
            </w:r>
          </w:p>
        </w:tc>
        <w:tc>
          <w:tcPr>
            <w:tcW w:w="0" w:type="auto"/>
            <w:shd w:val="clear" w:color="auto" w:fill="auto"/>
            <w:vAlign w:val="center"/>
          </w:tcPr>
          <w:p w14:paraId="51CCC809" w14:textId="77777777" w:rsidR="00CC0434" w:rsidRPr="0080147B" w:rsidRDefault="00CC0434" w:rsidP="002729BB">
            <w:pPr>
              <w:jc w:val="center"/>
              <w:rPr>
                <w:rFonts w:ascii="Times New Roman" w:hAnsi="Times New Roman" w:cs="Times New Roman"/>
                <w:sz w:val="20"/>
                <w:szCs w:val="20"/>
              </w:rPr>
            </w:pPr>
            <w:r w:rsidRPr="0080147B">
              <w:rPr>
                <w:rFonts w:ascii="Times New Roman" w:hAnsi="Times New Roman" w:cs="Times New Roman"/>
                <w:sz w:val="20"/>
                <w:szCs w:val="20"/>
              </w:rPr>
              <w:t>-21 364 224</w:t>
            </w:r>
          </w:p>
        </w:tc>
        <w:tc>
          <w:tcPr>
            <w:tcW w:w="522" w:type="pct"/>
            <w:shd w:val="clear" w:color="auto" w:fill="auto"/>
            <w:vAlign w:val="center"/>
          </w:tcPr>
          <w:p w14:paraId="3822DF75" w14:textId="77777777" w:rsidR="00CC0434" w:rsidRPr="0080147B" w:rsidRDefault="00CC0434" w:rsidP="002729BB">
            <w:pPr>
              <w:jc w:val="center"/>
              <w:rPr>
                <w:rFonts w:ascii="Times New Roman" w:hAnsi="Times New Roman" w:cs="Times New Roman"/>
                <w:sz w:val="20"/>
                <w:szCs w:val="20"/>
              </w:rPr>
            </w:pPr>
            <w:r w:rsidRPr="0080147B">
              <w:rPr>
                <w:rFonts w:ascii="Times New Roman" w:hAnsi="Times New Roman" w:cs="Times New Roman"/>
                <w:sz w:val="20"/>
                <w:szCs w:val="20"/>
              </w:rPr>
              <w:t>-23 372 967</w:t>
            </w:r>
          </w:p>
        </w:tc>
      </w:tr>
      <w:tr w:rsidR="00CC0434" w:rsidRPr="008A0A09" w14:paraId="78E4B3E3"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26CE3F85"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3.2. speciālais budžets</w:t>
            </w:r>
          </w:p>
        </w:tc>
        <w:tc>
          <w:tcPr>
            <w:tcW w:w="1087" w:type="pct"/>
            <w:gridSpan w:val="3"/>
            <w:shd w:val="clear" w:color="auto" w:fill="auto"/>
            <w:vAlign w:val="center"/>
          </w:tcPr>
          <w:p w14:paraId="51678EE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0CE23FF6"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5EBC868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0180B6F1"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41F6F83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3A9E414F"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643C5062"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7EACB9E5"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78D60811"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3.3. pašvaldību budžets</w:t>
            </w:r>
          </w:p>
        </w:tc>
        <w:tc>
          <w:tcPr>
            <w:tcW w:w="1087" w:type="pct"/>
            <w:gridSpan w:val="3"/>
            <w:shd w:val="clear" w:color="auto" w:fill="auto"/>
            <w:vAlign w:val="center"/>
          </w:tcPr>
          <w:p w14:paraId="46007713"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1AE4FA5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5D644DF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6C0FFAAF"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-1 838 890</w:t>
            </w:r>
          </w:p>
        </w:tc>
        <w:tc>
          <w:tcPr>
            <w:tcW w:w="0" w:type="auto"/>
            <w:shd w:val="clear" w:color="auto" w:fill="auto"/>
            <w:vAlign w:val="center"/>
          </w:tcPr>
          <w:p w14:paraId="3C10F26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712F2EC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-4 746 633</w:t>
            </w:r>
          </w:p>
        </w:tc>
        <w:tc>
          <w:tcPr>
            <w:tcW w:w="522" w:type="pct"/>
            <w:shd w:val="clear" w:color="auto" w:fill="auto"/>
            <w:vAlign w:val="center"/>
          </w:tcPr>
          <w:p w14:paraId="3A237E30"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-4 983 965</w:t>
            </w:r>
          </w:p>
        </w:tc>
      </w:tr>
      <w:tr w:rsidR="00CC0434" w:rsidRPr="008A0A09" w14:paraId="3C301825"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43648AD1"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4. Finanšu līdzekļi papildu izdevumu finansēšanai (kompensējošu izdevumu samazinājumu norāda ar "+" zīmi)</w:t>
            </w:r>
          </w:p>
        </w:tc>
        <w:tc>
          <w:tcPr>
            <w:tcW w:w="1087" w:type="pct"/>
            <w:gridSpan w:val="3"/>
            <w:shd w:val="clear" w:color="auto" w:fill="auto"/>
            <w:vAlign w:val="center"/>
          </w:tcPr>
          <w:p w14:paraId="032E3AE3"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1F95CA78"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shd w:val="clear" w:color="auto" w:fill="auto"/>
            <w:vAlign w:val="center"/>
          </w:tcPr>
          <w:p w14:paraId="50851352"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1C430456"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520A1F06"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vAlign w:val="center"/>
          </w:tcPr>
          <w:p w14:paraId="6955037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7D72E7B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1821EFFB"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1C1B13FE"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5. Precizēta finansiālā ietekme</w:t>
            </w:r>
          </w:p>
        </w:tc>
        <w:tc>
          <w:tcPr>
            <w:tcW w:w="1087" w:type="pct"/>
            <w:gridSpan w:val="3"/>
            <w:vMerge w:val="restart"/>
            <w:shd w:val="clear" w:color="auto" w:fill="auto"/>
            <w:vAlign w:val="center"/>
          </w:tcPr>
          <w:p w14:paraId="55DAB4DD"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x</w:t>
            </w:r>
          </w:p>
        </w:tc>
        <w:tc>
          <w:tcPr>
            <w:tcW w:w="522" w:type="pct"/>
            <w:shd w:val="clear" w:color="auto" w:fill="auto"/>
            <w:vAlign w:val="center"/>
          </w:tcPr>
          <w:p w14:paraId="425967F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vMerge w:val="restart"/>
            <w:shd w:val="clear" w:color="auto" w:fill="auto"/>
            <w:vAlign w:val="center"/>
          </w:tcPr>
          <w:p w14:paraId="7AF634DC"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x</w:t>
            </w:r>
          </w:p>
        </w:tc>
        <w:tc>
          <w:tcPr>
            <w:tcW w:w="522" w:type="pct"/>
            <w:shd w:val="clear" w:color="auto" w:fill="auto"/>
            <w:vAlign w:val="center"/>
          </w:tcPr>
          <w:p w14:paraId="5256DCB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val="restart"/>
            <w:shd w:val="clear" w:color="auto" w:fill="auto"/>
            <w:vAlign w:val="center"/>
          </w:tcPr>
          <w:p w14:paraId="695E8856"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x</w:t>
            </w:r>
          </w:p>
        </w:tc>
        <w:tc>
          <w:tcPr>
            <w:tcW w:w="0" w:type="auto"/>
            <w:shd w:val="clear" w:color="auto" w:fill="auto"/>
            <w:vAlign w:val="center"/>
          </w:tcPr>
          <w:p w14:paraId="6AA130FE"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44E173BD"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23B80009"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9002D3F"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5.1. valsts pamatbudžets</w:t>
            </w:r>
          </w:p>
        </w:tc>
        <w:tc>
          <w:tcPr>
            <w:tcW w:w="1087" w:type="pct"/>
            <w:gridSpan w:val="3"/>
            <w:vMerge/>
            <w:shd w:val="clear" w:color="auto" w:fill="auto"/>
            <w:vAlign w:val="center"/>
          </w:tcPr>
          <w:p w14:paraId="46D4CB83" w14:textId="77777777" w:rsidR="00CC0434" w:rsidRPr="00440FD4" w:rsidRDefault="00CC0434" w:rsidP="002729BB">
            <w:pPr>
              <w:jc w:val="center"/>
              <w:rPr>
                <w:rFonts w:ascii="Times New Roman" w:hAnsi="Times New Roman" w:cs="Times New Roman"/>
                <w:sz w:val="20"/>
                <w:szCs w:val="20"/>
              </w:rPr>
            </w:pPr>
          </w:p>
        </w:tc>
        <w:tc>
          <w:tcPr>
            <w:tcW w:w="522" w:type="pct"/>
            <w:shd w:val="clear" w:color="auto" w:fill="auto"/>
            <w:vAlign w:val="center"/>
          </w:tcPr>
          <w:p w14:paraId="6C904391"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vMerge/>
            <w:shd w:val="clear" w:color="auto" w:fill="auto"/>
            <w:vAlign w:val="center"/>
          </w:tcPr>
          <w:p w14:paraId="757D0FDA" w14:textId="77777777" w:rsidR="00CC0434" w:rsidRPr="00440FD4" w:rsidRDefault="00CC0434" w:rsidP="002729BB">
            <w:pPr>
              <w:jc w:val="center"/>
              <w:rPr>
                <w:rFonts w:ascii="Times New Roman" w:hAnsi="Times New Roman" w:cs="Times New Roman"/>
                <w:sz w:val="20"/>
                <w:szCs w:val="20"/>
              </w:rPr>
            </w:pPr>
          </w:p>
        </w:tc>
        <w:tc>
          <w:tcPr>
            <w:tcW w:w="522" w:type="pct"/>
            <w:shd w:val="clear" w:color="auto" w:fill="auto"/>
            <w:vAlign w:val="center"/>
          </w:tcPr>
          <w:p w14:paraId="59D619E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shd w:val="clear" w:color="auto" w:fill="auto"/>
            <w:vAlign w:val="center"/>
          </w:tcPr>
          <w:p w14:paraId="05AC8891" w14:textId="77777777" w:rsidR="00CC0434" w:rsidRPr="00440FD4" w:rsidRDefault="00CC0434" w:rsidP="002729BB">
            <w:pPr>
              <w:jc w:val="center"/>
              <w:rPr>
                <w:rFonts w:ascii="Times New Roman" w:hAnsi="Times New Roman" w:cs="Times New Roman"/>
                <w:sz w:val="20"/>
                <w:szCs w:val="20"/>
              </w:rPr>
            </w:pPr>
          </w:p>
        </w:tc>
        <w:tc>
          <w:tcPr>
            <w:tcW w:w="0" w:type="auto"/>
            <w:shd w:val="clear" w:color="auto" w:fill="auto"/>
            <w:vAlign w:val="center"/>
          </w:tcPr>
          <w:p w14:paraId="46FFC76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5D912151"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3664C121"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64E62A6A"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5.2. speciālais budžets</w:t>
            </w:r>
          </w:p>
          <w:p w14:paraId="6CF619D8" w14:textId="77777777" w:rsidR="00CC0434" w:rsidRPr="00440FD4" w:rsidRDefault="00CC0434" w:rsidP="002729BB">
            <w:pPr>
              <w:rPr>
                <w:rFonts w:ascii="Times New Roman" w:hAnsi="Times New Roman" w:cs="Times New Roman"/>
                <w:sz w:val="20"/>
                <w:szCs w:val="20"/>
              </w:rPr>
            </w:pPr>
          </w:p>
          <w:p w14:paraId="384A5E8B" w14:textId="77777777" w:rsidR="00CC0434" w:rsidRPr="00440FD4" w:rsidRDefault="00CC0434" w:rsidP="002729BB">
            <w:pPr>
              <w:rPr>
                <w:rFonts w:ascii="Times New Roman" w:hAnsi="Times New Roman" w:cs="Times New Roman"/>
                <w:sz w:val="20"/>
                <w:szCs w:val="20"/>
              </w:rPr>
            </w:pPr>
          </w:p>
          <w:p w14:paraId="1819C3B4" w14:textId="77777777" w:rsidR="00CC0434" w:rsidRPr="00440FD4" w:rsidRDefault="00CC0434" w:rsidP="002729BB">
            <w:pPr>
              <w:rPr>
                <w:rFonts w:ascii="Times New Roman" w:hAnsi="Times New Roman" w:cs="Times New Roman"/>
                <w:sz w:val="20"/>
                <w:szCs w:val="20"/>
              </w:rPr>
            </w:pPr>
          </w:p>
          <w:p w14:paraId="2F7595A0" w14:textId="77777777" w:rsidR="00CC0434" w:rsidRPr="00440FD4" w:rsidRDefault="00CC0434" w:rsidP="002729BB">
            <w:pPr>
              <w:jc w:val="center"/>
              <w:rPr>
                <w:rFonts w:ascii="Times New Roman" w:hAnsi="Times New Roman" w:cs="Times New Roman"/>
                <w:sz w:val="20"/>
                <w:szCs w:val="20"/>
              </w:rPr>
            </w:pPr>
          </w:p>
        </w:tc>
        <w:tc>
          <w:tcPr>
            <w:tcW w:w="1087" w:type="pct"/>
            <w:gridSpan w:val="3"/>
            <w:vMerge/>
            <w:shd w:val="clear" w:color="auto" w:fill="auto"/>
            <w:vAlign w:val="center"/>
          </w:tcPr>
          <w:p w14:paraId="4CF9EEAB" w14:textId="77777777" w:rsidR="00CC0434" w:rsidRPr="00440FD4" w:rsidRDefault="00CC0434" w:rsidP="002729BB">
            <w:pPr>
              <w:jc w:val="center"/>
              <w:rPr>
                <w:rFonts w:ascii="Times New Roman" w:hAnsi="Times New Roman" w:cs="Times New Roman"/>
                <w:sz w:val="20"/>
                <w:szCs w:val="20"/>
              </w:rPr>
            </w:pPr>
          </w:p>
        </w:tc>
        <w:tc>
          <w:tcPr>
            <w:tcW w:w="522" w:type="pct"/>
            <w:shd w:val="clear" w:color="auto" w:fill="auto"/>
            <w:vAlign w:val="center"/>
          </w:tcPr>
          <w:p w14:paraId="2B46044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vMerge/>
            <w:shd w:val="clear" w:color="auto" w:fill="auto"/>
            <w:vAlign w:val="center"/>
          </w:tcPr>
          <w:p w14:paraId="381E7EFE" w14:textId="77777777" w:rsidR="00CC0434" w:rsidRPr="00440FD4" w:rsidRDefault="00CC0434" w:rsidP="002729BB">
            <w:pPr>
              <w:jc w:val="center"/>
              <w:rPr>
                <w:rFonts w:ascii="Times New Roman" w:hAnsi="Times New Roman" w:cs="Times New Roman"/>
                <w:sz w:val="20"/>
                <w:szCs w:val="20"/>
              </w:rPr>
            </w:pPr>
          </w:p>
        </w:tc>
        <w:tc>
          <w:tcPr>
            <w:tcW w:w="522" w:type="pct"/>
            <w:shd w:val="clear" w:color="auto" w:fill="auto"/>
            <w:vAlign w:val="center"/>
          </w:tcPr>
          <w:p w14:paraId="04FAAB65"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shd w:val="clear" w:color="auto" w:fill="auto"/>
            <w:vAlign w:val="center"/>
          </w:tcPr>
          <w:p w14:paraId="1F8E025B" w14:textId="77777777" w:rsidR="00CC0434" w:rsidRPr="00440FD4" w:rsidRDefault="00CC0434" w:rsidP="002729BB">
            <w:pPr>
              <w:jc w:val="center"/>
              <w:rPr>
                <w:rFonts w:ascii="Times New Roman" w:hAnsi="Times New Roman" w:cs="Times New Roman"/>
                <w:sz w:val="20"/>
                <w:szCs w:val="20"/>
              </w:rPr>
            </w:pPr>
          </w:p>
        </w:tc>
        <w:tc>
          <w:tcPr>
            <w:tcW w:w="0" w:type="auto"/>
            <w:shd w:val="clear" w:color="auto" w:fill="auto"/>
            <w:vAlign w:val="center"/>
          </w:tcPr>
          <w:p w14:paraId="25FD2D8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shd w:val="clear" w:color="auto" w:fill="auto"/>
            <w:vAlign w:val="center"/>
          </w:tcPr>
          <w:p w14:paraId="7CC8976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7306E315"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shd w:val="clear" w:color="auto" w:fill="auto"/>
            <w:hideMark/>
          </w:tcPr>
          <w:p w14:paraId="5251D4BF" w14:textId="77777777" w:rsidR="00CC0434" w:rsidRPr="00440FD4" w:rsidRDefault="00CC0434" w:rsidP="002729BB">
            <w:pPr>
              <w:rPr>
                <w:rFonts w:ascii="Times New Roman" w:hAnsi="Times New Roman" w:cs="Times New Roman"/>
                <w:sz w:val="20"/>
                <w:szCs w:val="20"/>
              </w:rPr>
            </w:pPr>
            <w:r w:rsidRPr="00440FD4">
              <w:rPr>
                <w:rFonts w:ascii="Times New Roman" w:hAnsi="Times New Roman" w:cs="Times New Roman"/>
                <w:sz w:val="20"/>
                <w:szCs w:val="20"/>
              </w:rPr>
              <w:t>5.3. pašvaldību budžets</w:t>
            </w:r>
          </w:p>
          <w:p w14:paraId="285B8159" w14:textId="77777777" w:rsidR="00CC0434" w:rsidRPr="00440FD4" w:rsidRDefault="00CC0434" w:rsidP="002729BB">
            <w:pPr>
              <w:rPr>
                <w:rFonts w:ascii="Times New Roman" w:hAnsi="Times New Roman" w:cs="Times New Roman"/>
                <w:sz w:val="20"/>
                <w:szCs w:val="20"/>
              </w:rPr>
            </w:pPr>
          </w:p>
          <w:p w14:paraId="597E04A1" w14:textId="77777777" w:rsidR="00CC0434" w:rsidRPr="00440FD4" w:rsidRDefault="00CC0434" w:rsidP="002729BB">
            <w:pPr>
              <w:rPr>
                <w:rFonts w:ascii="Times New Roman" w:hAnsi="Times New Roman" w:cs="Times New Roman"/>
                <w:sz w:val="20"/>
                <w:szCs w:val="20"/>
              </w:rPr>
            </w:pPr>
          </w:p>
          <w:p w14:paraId="52847166" w14:textId="77777777" w:rsidR="00CC0434" w:rsidRPr="00440FD4" w:rsidRDefault="00CC0434" w:rsidP="002729BB">
            <w:pPr>
              <w:rPr>
                <w:rFonts w:ascii="Times New Roman" w:hAnsi="Times New Roman" w:cs="Times New Roman"/>
                <w:sz w:val="20"/>
                <w:szCs w:val="20"/>
              </w:rPr>
            </w:pPr>
          </w:p>
        </w:tc>
        <w:tc>
          <w:tcPr>
            <w:tcW w:w="1087" w:type="pct"/>
            <w:gridSpan w:val="3"/>
            <w:vMerge/>
            <w:tcBorders>
              <w:bottom w:val="single" w:sz="4" w:space="0" w:color="auto"/>
            </w:tcBorders>
            <w:shd w:val="clear" w:color="auto" w:fill="auto"/>
            <w:vAlign w:val="center"/>
          </w:tcPr>
          <w:p w14:paraId="3DFF38E3" w14:textId="77777777" w:rsidR="00CC0434" w:rsidRPr="00440FD4" w:rsidRDefault="00CC0434" w:rsidP="002729BB">
            <w:pPr>
              <w:jc w:val="center"/>
              <w:rPr>
                <w:rFonts w:ascii="Times New Roman" w:hAnsi="Times New Roman" w:cs="Times New Roman"/>
                <w:sz w:val="20"/>
                <w:szCs w:val="20"/>
              </w:rPr>
            </w:pPr>
          </w:p>
        </w:tc>
        <w:tc>
          <w:tcPr>
            <w:tcW w:w="522" w:type="pct"/>
            <w:tcBorders>
              <w:bottom w:val="single" w:sz="4" w:space="0" w:color="auto"/>
            </w:tcBorders>
            <w:shd w:val="clear" w:color="auto" w:fill="auto"/>
            <w:vAlign w:val="center"/>
          </w:tcPr>
          <w:p w14:paraId="0336265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423" w:type="pct"/>
            <w:vMerge/>
            <w:tcBorders>
              <w:bottom w:val="single" w:sz="4" w:space="0" w:color="auto"/>
            </w:tcBorders>
            <w:shd w:val="clear" w:color="auto" w:fill="auto"/>
            <w:vAlign w:val="center"/>
          </w:tcPr>
          <w:p w14:paraId="4F69DB8E" w14:textId="77777777" w:rsidR="00CC0434" w:rsidRPr="00440FD4" w:rsidRDefault="00CC0434" w:rsidP="002729BB">
            <w:pPr>
              <w:jc w:val="center"/>
              <w:rPr>
                <w:rFonts w:ascii="Times New Roman" w:hAnsi="Times New Roman" w:cs="Times New Roman"/>
                <w:sz w:val="20"/>
                <w:szCs w:val="20"/>
              </w:rPr>
            </w:pPr>
          </w:p>
        </w:tc>
        <w:tc>
          <w:tcPr>
            <w:tcW w:w="522" w:type="pct"/>
            <w:tcBorders>
              <w:bottom w:val="single" w:sz="4" w:space="0" w:color="auto"/>
            </w:tcBorders>
            <w:shd w:val="clear" w:color="auto" w:fill="auto"/>
            <w:vAlign w:val="center"/>
          </w:tcPr>
          <w:p w14:paraId="2B18AB69"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bottom w:val="single" w:sz="4" w:space="0" w:color="auto"/>
            </w:tcBorders>
            <w:shd w:val="clear" w:color="auto" w:fill="auto"/>
            <w:vAlign w:val="center"/>
          </w:tcPr>
          <w:p w14:paraId="6C7496EF" w14:textId="77777777" w:rsidR="00CC0434" w:rsidRPr="00440FD4" w:rsidRDefault="00CC0434" w:rsidP="002729BB">
            <w:pPr>
              <w:jc w:val="center"/>
              <w:rPr>
                <w:rFonts w:ascii="Times New Roman" w:hAnsi="Times New Roman" w:cs="Times New Roman"/>
                <w:sz w:val="20"/>
                <w:szCs w:val="20"/>
              </w:rPr>
            </w:pPr>
          </w:p>
        </w:tc>
        <w:tc>
          <w:tcPr>
            <w:tcW w:w="0" w:type="auto"/>
            <w:tcBorders>
              <w:bottom w:val="single" w:sz="4" w:space="0" w:color="auto"/>
            </w:tcBorders>
            <w:shd w:val="clear" w:color="auto" w:fill="auto"/>
            <w:vAlign w:val="center"/>
          </w:tcPr>
          <w:p w14:paraId="4FCF4D14"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c>
          <w:tcPr>
            <w:tcW w:w="522" w:type="pct"/>
            <w:tcBorders>
              <w:bottom w:val="single" w:sz="4" w:space="0" w:color="auto"/>
            </w:tcBorders>
            <w:shd w:val="clear" w:color="auto" w:fill="auto"/>
            <w:vAlign w:val="center"/>
          </w:tcPr>
          <w:p w14:paraId="5ECCD4A7" w14:textId="77777777" w:rsidR="00CC0434" w:rsidRPr="00440FD4" w:rsidRDefault="00CC0434" w:rsidP="002729BB">
            <w:pPr>
              <w:jc w:val="center"/>
              <w:rPr>
                <w:rFonts w:ascii="Times New Roman" w:hAnsi="Times New Roman" w:cs="Times New Roman"/>
                <w:sz w:val="20"/>
                <w:szCs w:val="20"/>
              </w:rPr>
            </w:pPr>
            <w:r>
              <w:rPr>
                <w:rFonts w:ascii="Times New Roman" w:hAnsi="Times New Roman" w:cs="Times New Roman"/>
                <w:sz w:val="20"/>
                <w:szCs w:val="20"/>
              </w:rPr>
              <w:t>0</w:t>
            </w:r>
          </w:p>
        </w:tc>
      </w:tr>
      <w:tr w:rsidR="00CC0434" w:rsidRPr="008A0A09" w14:paraId="47780A19"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tcBorders>
              <w:right w:val="single" w:sz="4" w:space="0" w:color="auto"/>
            </w:tcBorders>
            <w:shd w:val="clear" w:color="auto" w:fill="auto"/>
            <w:hideMark/>
          </w:tcPr>
          <w:p w14:paraId="6A42835A" w14:textId="77777777" w:rsidR="00CC0434" w:rsidRPr="008A0A09" w:rsidRDefault="00CC0434" w:rsidP="002729BB">
            <w:pPr>
              <w:rPr>
                <w:rFonts w:ascii="Times New Roman" w:hAnsi="Times New Roman" w:cs="Times New Roman"/>
                <w:sz w:val="24"/>
                <w:szCs w:val="24"/>
              </w:rPr>
            </w:pPr>
            <w:r w:rsidRPr="008A0A09">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115" w:type="pct"/>
            <w:gridSpan w:val="9"/>
            <w:vMerge w:val="restart"/>
            <w:tcBorders>
              <w:top w:val="single" w:sz="4" w:space="0" w:color="auto"/>
              <w:left w:val="single" w:sz="4" w:space="0" w:color="auto"/>
              <w:bottom w:val="single" w:sz="4" w:space="0" w:color="auto"/>
              <w:right w:val="single" w:sz="4" w:space="0" w:color="auto"/>
            </w:tcBorders>
            <w:shd w:val="clear" w:color="auto" w:fill="auto"/>
          </w:tcPr>
          <w:p w14:paraId="14B61519" w14:textId="77777777" w:rsidR="00CC0434" w:rsidRPr="004269B7" w:rsidRDefault="00CC0434" w:rsidP="002729BB">
            <w:pPr>
              <w:spacing w:after="0"/>
              <w:jc w:val="both"/>
              <w:rPr>
                <w:rFonts w:ascii="Times New Roman" w:hAnsi="Times New Roman" w:cs="Times New Roman"/>
                <w:sz w:val="24"/>
                <w:szCs w:val="24"/>
              </w:rPr>
            </w:pPr>
            <w:r w:rsidRPr="004269B7">
              <w:rPr>
                <w:rFonts w:ascii="Times New Roman" w:hAnsi="Times New Roman" w:cs="Times New Roman"/>
                <w:sz w:val="24"/>
                <w:szCs w:val="24"/>
              </w:rPr>
              <w:t xml:space="preserve">Galvenās izmaiņas Asistenta pakalpojumam pašvaldībās </w:t>
            </w:r>
            <w:r w:rsidRPr="004269B7">
              <w:rPr>
                <w:rFonts w:ascii="Times New Roman" w:eastAsia="Calibri" w:hAnsi="Times New Roman" w:cs="Times New Roman"/>
                <w:sz w:val="24"/>
                <w:szCs w:val="24"/>
              </w:rPr>
              <w:t>no 2021.gada 1.jūlija:</w:t>
            </w:r>
          </w:p>
          <w:p w14:paraId="28542E29" w14:textId="77777777" w:rsidR="00CC0434" w:rsidRPr="00DA1BB3" w:rsidRDefault="00CC0434" w:rsidP="00CC0434">
            <w:pPr>
              <w:numPr>
                <w:ilvl w:val="0"/>
                <w:numId w:val="6"/>
              </w:numPr>
              <w:spacing w:after="0"/>
              <w:jc w:val="both"/>
              <w:rPr>
                <w:rFonts w:ascii="Times New Roman" w:hAnsi="Times New Roman" w:cs="Times New Roman"/>
                <w:sz w:val="24"/>
                <w:szCs w:val="24"/>
              </w:rPr>
            </w:pPr>
            <w:r w:rsidRPr="00DA1BB3">
              <w:rPr>
                <w:rFonts w:ascii="Times New Roman" w:hAnsi="Times New Roman" w:cs="Times New Roman"/>
                <w:sz w:val="24"/>
                <w:szCs w:val="24"/>
              </w:rPr>
              <w:t>tiek noteikta asistenta pakalpojuma 1h cena:</w:t>
            </w:r>
          </w:p>
          <w:p w14:paraId="407B98B6" w14:textId="77777777" w:rsidR="00CC0434" w:rsidRPr="004269B7" w:rsidRDefault="00CC0434" w:rsidP="00CC0434">
            <w:pPr>
              <w:numPr>
                <w:ilvl w:val="1"/>
                <w:numId w:val="6"/>
              </w:numPr>
              <w:spacing w:after="0"/>
              <w:jc w:val="both"/>
              <w:rPr>
                <w:rFonts w:ascii="Times New Roman" w:hAnsi="Times New Roman" w:cs="Times New Roman"/>
                <w:sz w:val="24"/>
                <w:szCs w:val="24"/>
              </w:rPr>
            </w:pPr>
            <w:r w:rsidRPr="004269B7">
              <w:rPr>
                <w:rFonts w:ascii="Times New Roman" w:hAnsi="Times New Roman" w:cs="Times New Roman"/>
                <w:sz w:val="24"/>
                <w:szCs w:val="24"/>
              </w:rPr>
              <w:t xml:space="preserve">par personai nodrošinātu 1h pavadoņa un asistenta pakalpojumu no valsts budžeta tiek segti izdevumi atbilstoši pakalpojuma cenas kalkulācijai – 4.73 </w:t>
            </w:r>
            <w:proofErr w:type="spellStart"/>
            <w:r w:rsidRPr="004269B7">
              <w:rPr>
                <w:rFonts w:ascii="Times New Roman" w:hAnsi="Times New Roman" w:cs="Times New Roman"/>
                <w:i/>
                <w:sz w:val="24"/>
                <w:szCs w:val="24"/>
              </w:rPr>
              <w:t>euro</w:t>
            </w:r>
            <w:proofErr w:type="spellEnd"/>
            <w:r w:rsidRPr="004269B7">
              <w:rPr>
                <w:rFonts w:ascii="Times New Roman" w:hAnsi="Times New Roman" w:cs="Times New Roman"/>
                <w:sz w:val="24"/>
                <w:szCs w:val="24"/>
              </w:rPr>
              <w:t>/1h, nosakot 5% administrēšanas izdevumiem;</w:t>
            </w:r>
          </w:p>
          <w:p w14:paraId="609E5256" w14:textId="77777777" w:rsidR="00CC0434" w:rsidRPr="004269B7" w:rsidRDefault="00CC0434" w:rsidP="00CC0434">
            <w:pPr>
              <w:numPr>
                <w:ilvl w:val="1"/>
                <w:numId w:val="6"/>
              </w:numPr>
              <w:spacing w:after="0"/>
              <w:jc w:val="both"/>
              <w:rPr>
                <w:rFonts w:ascii="Times New Roman" w:hAnsi="Times New Roman" w:cs="Times New Roman"/>
                <w:sz w:val="24"/>
                <w:szCs w:val="24"/>
              </w:rPr>
            </w:pPr>
            <w:r w:rsidRPr="004269B7">
              <w:rPr>
                <w:rFonts w:ascii="Times New Roman" w:hAnsi="Times New Roman" w:cs="Times New Roman"/>
                <w:sz w:val="24"/>
                <w:szCs w:val="24"/>
              </w:rPr>
              <w:t xml:space="preserve">par nepilngadīgai personai nodrošinātu 1h sociālās aprūpes pakalpojumu no pašvaldību budžeta tiek segti izdevumi atbilstoši pakalpojuma cenas kalkulācijā noteiktajam atalgojuma apmēram – 4.50 </w:t>
            </w:r>
            <w:proofErr w:type="spellStart"/>
            <w:r w:rsidRPr="004269B7">
              <w:rPr>
                <w:rFonts w:ascii="Times New Roman" w:hAnsi="Times New Roman" w:cs="Times New Roman"/>
                <w:i/>
                <w:sz w:val="24"/>
                <w:szCs w:val="24"/>
              </w:rPr>
              <w:t>euro</w:t>
            </w:r>
            <w:proofErr w:type="spellEnd"/>
            <w:r w:rsidRPr="004269B7">
              <w:rPr>
                <w:rFonts w:ascii="Times New Roman" w:hAnsi="Times New Roman" w:cs="Times New Roman"/>
                <w:sz w:val="24"/>
                <w:szCs w:val="24"/>
              </w:rPr>
              <w:t>/1h, administrēšanas izdevumus sedz pašvaldība.</w:t>
            </w:r>
          </w:p>
          <w:p w14:paraId="34C98D60" w14:textId="77777777" w:rsidR="00CC0434" w:rsidRDefault="00CC0434" w:rsidP="00CC0434">
            <w:pPr>
              <w:numPr>
                <w:ilvl w:val="0"/>
                <w:numId w:val="6"/>
              </w:numPr>
              <w:spacing w:after="0"/>
              <w:jc w:val="both"/>
              <w:rPr>
                <w:rFonts w:ascii="Times New Roman" w:hAnsi="Times New Roman" w:cs="Times New Roman"/>
                <w:sz w:val="24"/>
                <w:szCs w:val="24"/>
              </w:rPr>
            </w:pPr>
            <w:r w:rsidRPr="00F955CB">
              <w:rPr>
                <w:rFonts w:ascii="Times New Roman" w:hAnsi="Times New Roman" w:cs="Times New Roman"/>
                <w:sz w:val="24"/>
                <w:szCs w:val="24"/>
              </w:rPr>
              <w:t xml:space="preserve">pavadoņa, asistenta un sociālās aprūpes veicēja atalgojums pielīdzināts ministrijas padotībā esošo ilgstošas sociālās aprūpes un sociālās rehabilitācijas iestāžu aprūpētāju algai - 608 </w:t>
            </w:r>
            <w:proofErr w:type="spellStart"/>
            <w:r w:rsidRPr="00F955CB">
              <w:rPr>
                <w:rFonts w:ascii="Times New Roman" w:hAnsi="Times New Roman" w:cs="Times New Roman"/>
                <w:i/>
                <w:sz w:val="24"/>
                <w:szCs w:val="24"/>
              </w:rPr>
              <w:t>euro</w:t>
            </w:r>
            <w:proofErr w:type="spellEnd"/>
            <w:r w:rsidRPr="00F955CB">
              <w:rPr>
                <w:rFonts w:ascii="Times New Roman" w:hAnsi="Times New Roman" w:cs="Times New Roman"/>
                <w:sz w:val="24"/>
                <w:szCs w:val="24"/>
              </w:rPr>
              <w:t xml:space="preserve"> par slodzi</w:t>
            </w:r>
            <w:r>
              <w:rPr>
                <w:rFonts w:ascii="Times New Roman" w:hAnsi="Times New Roman" w:cs="Times New Roman"/>
                <w:sz w:val="24"/>
                <w:szCs w:val="24"/>
                <w:vertAlign w:val="superscript"/>
              </w:rPr>
              <w:t>*</w:t>
            </w:r>
            <w:r w:rsidRPr="00F955CB">
              <w:rPr>
                <w:rFonts w:ascii="Times New Roman" w:hAnsi="Times New Roman" w:cs="Times New Roman"/>
                <w:sz w:val="24"/>
                <w:szCs w:val="24"/>
              </w:rPr>
              <w:t>.</w:t>
            </w:r>
          </w:p>
          <w:p w14:paraId="33417770" w14:textId="77777777" w:rsidR="00CC0434" w:rsidRPr="00950C92" w:rsidRDefault="00CC0434" w:rsidP="002729BB">
            <w:pPr>
              <w:spacing w:after="0"/>
              <w:jc w:val="both"/>
              <w:rPr>
                <w:rFonts w:ascii="Times New Roman" w:hAnsi="Times New Roman" w:cs="Times New Roman"/>
                <w:sz w:val="18"/>
                <w:szCs w:val="18"/>
              </w:rPr>
            </w:pPr>
            <w:r w:rsidRPr="00950C92">
              <w:rPr>
                <w:rFonts w:ascii="Times New Roman" w:hAnsi="Times New Roman" w:cs="Times New Roman"/>
                <w:i/>
                <w:sz w:val="18"/>
                <w:szCs w:val="18"/>
              </w:rPr>
              <w:t>* Apmērs atbilstoši MK 29.01.2013. noteikumiem Nr.66 "Noteikumi par valsts un pašvaldību institūciju amatpersonu un darbinieku darba samaksu un tās noteikšanas kārtību"  - 3. mēnešalgu grupa 3. kategorijas maksimālā robeža, 39 saime, I līmenis.</w:t>
            </w:r>
          </w:p>
          <w:p w14:paraId="718FDC2D" w14:textId="77777777" w:rsidR="00CC0434" w:rsidRDefault="00CC0434" w:rsidP="002729BB">
            <w:pPr>
              <w:spacing w:after="0"/>
              <w:jc w:val="both"/>
              <w:rPr>
                <w:rFonts w:ascii="Times New Roman" w:hAnsi="Times New Roman" w:cs="Times New Roman"/>
                <w:sz w:val="24"/>
                <w:szCs w:val="24"/>
              </w:rPr>
            </w:pPr>
          </w:p>
          <w:p w14:paraId="36FE980B" w14:textId="77777777" w:rsidR="00CC0434" w:rsidRPr="005F42A6" w:rsidRDefault="00CC0434" w:rsidP="002729BB">
            <w:pPr>
              <w:spacing w:after="0"/>
              <w:jc w:val="both"/>
              <w:rPr>
                <w:rFonts w:ascii="Times New Roman" w:hAnsi="Times New Roman" w:cs="Times New Roman"/>
                <w:sz w:val="24"/>
                <w:szCs w:val="24"/>
              </w:rPr>
            </w:pPr>
            <w:r w:rsidRPr="005F42A6">
              <w:rPr>
                <w:rFonts w:ascii="Times New Roman" w:hAnsi="Times New Roman" w:cs="Times New Roman"/>
                <w:sz w:val="24"/>
                <w:szCs w:val="24"/>
              </w:rPr>
              <w:t>Prognozētais pakalpojuma saņēmēju skaits</w:t>
            </w:r>
          </w:p>
          <w:p w14:paraId="601BB4D6" w14:textId="77777777" w:rsidR="00CC0434" w:rsidRPr="00DA1BB3" w:rsidRDefault="00CC0434" w:rsidP="002729BB">
            <w:pPr>
              <w:spacing w:after="0"/>
              <w:jc w:val="both"/>
              <w:rPr>
                <w:rFonts w:ascii="Times New Roman" w:eastAsia="Calibri" w:hAnsi="Times New Roman" w:cs="Times New Roman"/>
                <w:sz w:val="24"/>
                <w:szCs w:val="24"/>
              </w:rPr>
            </w:pPr>
            <w:r w:rsidRPr="00DA1BB3">
              <w:rPr>
                <w:rFonts w:ascii="Times New Roman" w:eastAsia="Calibri" w:hAnsi="Times New Roman" w:cs="Times New Roman"/>
                <w:sz w:val="24"/>
                <w:szCs w:val="24"/>
              </w:rPr>
              <w:t>2021.gadā - 11 106 personas (t.sk. 2600 bērni), 2022.gadā – 11 661, 2023.gadā – 12 244 personas (pieaugums ik gadu vidēji par 5%).</w:t>
            </w:r>
          </w:p>
          <w:p w14:paraId="21F56397" w14:textId="77777777" w:rsidR="00CC0434" w:rsidRPr="00DA1BB3" w:rsidRDefault="00CC0434" w:rsidP="002729BB">
            <w:pPr>
              <w:spacing w:after="0"/>
              <w:jc w:val="both"/>
              <w:rPr>
                <w:rFonts w:ascii="Times New Roman" w:hAnsi="Times New Roman" w:cs="Times New Roman"/>
                <w:sz w:val="24"/>
                <w:szCs w:val="24"/>
              </w:rPr>
            </w:pPr>
          </w:p>
          <w:p w14:paraId="5DFA5645" w14:textId="77777777" w:rsidR="00CC0434" w:rsidRPr="00950C92" w:rsidRDefault="00CC0434" w:rsidP="002729BB">
            <w:pPr>
              <w:spacing w:after="0" w:line="240" w:lineRule="auto"/>
              <w:ind w:firstLine="720"/>
              <w:jc w:val="both"/>
              <w:rPr>
                <w:rFonts w:ascii="Times New Roman" w:eastAsia="Calibri" w:hAnsi="Times New Roman" w:cs="Times New Roman"/>
                <w:sz w:val="24"/>
                <w:szCs w:val="24"/>
              </w:rPr>
            </w:pPr>
            <w:r w:rsidRPr="00DA1BB3">
              <w:rPr>
                <w:rFonts w:ascii="Times New Roman" w:eastAsia="Calibri" w:hAnsi="Times New Roman" w:cs="Times New Roman"/>
                <w:sz w:val="24"/>
                <w:szCs w:val="24"/>
              </w:rPr>
              <w:t xml:space="preserve">Ministru kabineta 2020.gada 22.septembra sēdē tika atbalstīts LM fiskāli neitrāls priekšlikums par LM prioritārā pasākuma “Asistenta pakalpojuma pārskatīšana” īstenošanai 2021.gadā 9 486 120 </w:t>
            </w:r>
            <w:proofErr w:type="spellStart"/>
            <w:r w:rsidRPr="00DA1BB3">
              <w:rPr>
                <w:rFonts w:ascii="Times New Roman" w:eastAsia="Calibri" w:hAnsi="Times New Roman" w:cs="Times New Roman"/>
                <w:i/>
                <w:sz w:val="24"/>
                <w:szCs w:val="24"/>
              </w:rPr>
              <w:t>euro</w:t>
            </w:r>
            <w:proofErr w:type="spellEnd"/>
            <w:r w:rsidRPr="00DA1BB3">
              <w:rPr>
                <w:rFonts w:ascii="Times New Roman" w:eastAsia="Calibri" w:hAnsi="Times New Roman" w:cs="Times New Roman"/>
                <w:sz w:val="24"/>
                <w:szCs w:val="24"/>
              </w:rPr>
              <w:t xml:space="preserve">, 2022.gadā 21 364 224 </w:t>
            </w:r>
            <w:proofErr w:type="spellStart"/>
            <w:r w:rsidRPr="00DA1BB3">
              <w:rPr>
                <w:rFonts w:ascii="Times New Roman" w:eastAsia="Calibri" w:hAnsi="Times New Roman" w:cs="Times New Roman"/>
                <w:i/>
                <w:sz w:val="24"/>
                <w:szCs w:val="24"/>
              </w:rPr>
              <w:t>euro</w:t>
            </w:r>
            <w:proofErr w:type="spellEnd"/>
            <w:r w:rsidRPr="00DA1BB3">
              <w:rPr>
                <w:rFonts w:ascii="Times New Roman" w:eastAsia="Calibri" w:hAnsi="Times New Roman" w:cs="Times New Roman"/>
                <w:sz w:val="24"/>
                <w:szCs w:val="24"/>
              </w:rPr>
              <w:t xml:space="preserve"> un 2023.gadā un turpmāk ik gadu 23 372 967 </w:t>
            </w:r>
            <w:proofErr w:type="spellStart"/>
            <w:r w:rsidRPr="00DA1BB3">
              <w:rPr>
                <w:rFonts w:ascii="Times New Roman" w:eastAsia="Calibri" w:hAnsi="Times New Roman" w:cs="Times New Roman"/>
                <w:i/>
                <w:sz w:val="24"/>
                <w:szCs w:val="24"/>
              </w:rPr>
              <w:t>euro</w:t>
            </w:r>
            <w:proofErr w:type="spellEnd"/>
            <w:r w:rsidRPr="00DA1BB3">
              <w:rPr>
                <w:rFonts w:ascii="Times New Roman" w:eastAsia="Calibri" w:hAnsi="Times New Roman" w:cs="Times New Roman"/>
                <w:sz w:val="24"/>
                <w:szCs w:val="24"/>
              </w:rPr>
              <w:t>, finansējumu pārdalot no speciālā budžeta apakšprogrammas 04.02.00 “Nodarbinātības speciālais budžets”  tajā skaitā:</w:t>
            </w:r>
          </w:p>
          <w:p w14:paraId="67CC7AAB" w14:textId="77777777" w:rsidR="00CC0434" w:rsidRPr="00950C92" w:rsidRDefault="00CC0434" w:rsidP="00CC0434">
            <w:pPr>
              <w:numPr>
                <w:ilvl w:val="0"/>
                <w:numId w:val="7"/>
              </w:numPr>
              <w:spacing w:after="0" w:line="240" w:lineRule="auto"/>
              <w:ind w:left="714" w:hanging="357"/>
              <w:jc w:val="both"/>
              <w:outlineLvl w:val="0"/>
              <w:rPr>
                <w:rFonts w:ascii="Times New Roman" w:eastAsia="Times New Roman" w:hAnsi="Times New Roman" w:cs="Times New Roman"/>
                <w:sz w:val="24"/>
                <w:szCs w:val="24"/>
                <w:lang w:eastAsia="lv-LV"/>
              </w:rPr>
            </w:pPr>
            <w:r w:rsidRPr="00950C92">
              <w:rPr>
                <w:rFonts w:ascii="Times New Roman" w:eastAsia="Times New Roman" w:hAnsi="Times New Roman" w:cs="Times New Roman"/>
                <w:sz w:val="24"/>
                <w:szCs w:val="24"/>
                <w:lang w:eastAsia="lv-LV"/>
              </w:rPr>
              <w:t xml:space="preserve">apakšprogrammai 05.01.00 “Sociālās rehabilitācijas valsts programmas” pārējiem valsts budžeta uzturēšanas izdevumu transfertiem pašvaldībām 2021.gadā 9 349 520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xml:space="preserve">, 2022.gadā </w:t>
            </w:r>
            <w:r w:rsidRPr="00950C92">
              <w:rPr>
                <w:rFonts w:ascii="Times New Roman" w:eastAsia="Calibri" w:hAnsi="Times New Roman" w:cs="Times New Roman"/>
                <w:sz w:val="24"/>
                <w:szCs w:val="24"/>
              </w:rPr>
              <w:t xml:space="preserve">21 364 224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xml:space="preserve"> un 2023.gadā un turpmāk ik gadu </w:t>
            </w:r>
            <w:r w:rsidRPr="00950C92">
              <w:rPr>
                <w:rFonts w:ascii="Times New Roman" w:eastAsia="Calibri" w:hAnsi="Times New Roman" w:cs="Times New Roman"/>
                <w:sz w:val="24"/>
                <w:szCs w:val="24"/>
              </w:rPr>
              <w:t xml:space="preserve">23 372 967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lai nodrošinātu asistenta pakalpojuma pašvaldībās apmaksu;</w:t>
            </w:r>
          </w:p>
          <w:p w14:paraId="2A8AD7A7" w14:textId="77777777" w:rsidR="00CC0434" w:rsidRDefault="00CC0434" w:rsidP="00CC0434">
            <w:pPr>
              <w:numPr>
                <w:ilvl w:val="0"/>
                <w:numId w:val="7"/>
              </w:numPr>
              <w:spacing w:after="0" w:line="240" w:lineRule="auto"/>
              <w:ind w:left="714" w:hanging="357"/>
              <w:jc w:val="both"/>
              <w:outlineLvl w:val="0"/>
              <w:rPr>
                <w:rFonts w:ascii="Times New Roman" w:eastAsia="Times New Roman" w:hAnsi="Times New Roman" w:cs="Times New Roman"/>
                <w:sz w:val="24"/>
                <w:szCs w:val="24"/>
                <w:lang w:eastAsia="lv-LV"/>
              </w:rPr>
            </w:pPr>
            <w:r w:rsidRPr="00950C92">
              <w:rPr>
                <w:rFonts w:ascii="Times New Roman" w:eastAsia="Times New Roman" w:hAnsi="Times New Roman" w:cs="Times New Roman"/>
                <w:sz w:val="24"/>
                <w:szCs w:val="24"/>
                <w:lang w:eastAsia="lv-LV"/>
              </w:rPr>
              <w:t xml:space="preserve">apakšprogrammai 97.02.00 "Nozares centralizēto funkciju izpilde"   2021.gadā 136 600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xml:space="preserve">, tajā skaitā, kapitālajiem izdevumiem 64 000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lai nodrošinātu v</w:t>
            </w:r>
            <w:r w:rsidRPr="00950C92">
              <w:rPr>
                <w:rFonts w:ascii="Times New Roman" w:eastAsia="Times New Roman" w:hAnsi="Times New Roman" w:cs="Times New Roman"/>
                <w:sz w:val="24"/>
                <w:szCs w:val="24"/>
                <w:shd w:val="clear" w:color="auto" w:fill="FFFFFF"/>
              </w:rPr>
              <w:t>ienotās sociālās politikas monitoringa informācijas sistēmas (</w:t>
            </w:r>
            <w:r w:rsidRPr="00950C92">
              <w:rPr>
                <w:rFonts w:ascii="Times New Roman" w:eastAsia="Times New Roman" w:hAnsi="Times New Roman" w:cs="Times New Roman"/>
                <w:sz w:val="24"/>
                <w:szCs w:val="24"/>
              </w:rPr>
              <w:t xml:space="preserve">SPOLIS) pielāgošanu </w:t>
            </w:r>
            <w:r w:rsidRPr="00950C92">
              <w:rPr>
                <w:rFonts w:ascii="Times New Roman" w:eastAsia="Times New Roman" w:hAnsi="Times New Roman" w:cs="Times New Roman"/>
                <w:sz w:val="24"/>
                <w:szCs w:val="24"/>
                <w:lang w:eastAsia="lv-LV"/>
              </w:rPr>
              <w:t xml:space="preserve">un pārējiem valsts budžeta uzturēšanas izdevumu transfertiem pašvaldībām  72 600 </w:t>
            </w:r>
            <w:proofErr w:type="spellStart"/>
            <w:r w:rsidRPr="00950C92">
              <w:rPr>
                <w:rFonts w:ascii="Times New Roman" w:eastAsia="Times New Roman" w:hAnsi="Times New Roman" w:cs="Times New Roman"/>
                <w:i/>
                <w:sz w:val="24"/>
                <w:szCs w:val="24"/>
                <w:lang w:eastAsia="lv-LV"/>
              </w:rPr>
              <w:t>euro</w:t>
            </w:r>
            <w:proofErr w:type="spellEnd"/>
            <w:r w:rsidRPr="00950C92">
              <w:rPr>
                <w:rFonts w:ascii="Times New Roman" w:eastAsia="Times New Roman" w:hAnsi="Times New Roman" w:cs="Times New Roman"/>
                <w:sz w:val="24"/>
                <w:szCs w:val="24"/>
                <w:lang w:eastAsia="lv-LV"/>
              </w:rPr>
              <w:t>, lai nodrošinātu</w:t>
            </w:r>
            <w:r w:rsidRPr="00950C92">
              <w:rPr>
                <w:rFonts w:ascii="Times New Roman" w:eastAsia="Times New Roman" w:hAnsi="Times New Roman" w:cs="Times New Roman"/>
                <w:sz w:val="24"/>
                <w:szCs w:val="24"/>
              </w:rPr>
              <w:t xml:space="preserve"> </w:t>
            </w:r>
            <w:r w:rsidRPr="00950C92">
              <w:rPr>
                <w:rFonts w:ascii="Times New Roman" w:eastAsia="Times New Roman" w:hAnsi="Times New Roman" w:cs="Times New Roman"/>
                <w:sz w:val="24"/>
                <w:szCs w:val="24"/>
                <w:lang w:eastAsia="lv-LV"/>
              </w:rPr>
              <w:t>pašvaldību sociālās palīdzības un sociālo pakalpojumu administrēšanas lietojumprogrammas (SOPA)</w:t>
            </w:r>
            <w:r w:rsidRPr="00950C92">
              <w:rPr>
                <w:rFonts w:ascii="Times New Roman" w:eastAsia="Times New Roman" w:hAnsi="Times New Roman" w:cs="Times New Roman"/>
                <w:sz w:val="24"/>
                <w:szCs w:val="24"/>
              </w:rPr>
              <w:t xml:space="preserve"> pielāgošanu (</w:t>
            </w:r>
            <w:r w:rsidRPr="00950C92">
              <w:rPr>
                <w:rFonts w:ascii="Times New Roman" w:eastAsia="Times New Roman" w:hAnsi="Times New Roman" w:cs="Times New Roman"/>
                <w:sz w:val="24"/>
                <w:szCs w:val="24"/>
                <w:lang w:eastAsia="lv-LV"/>
              </w:rPr>
              <w:t>transferta pārskaitīšanai Rīgas domes Labklājības departamentam).</w:t>
            </w:r>
          </w:p>
          <w:p w14:paraId="2B7FD9DE" w14:textId="77777777" w:rsidR="00CC0434" w:rsidRDefault="00CC0434" w:rsidP="002729BB">
            <w:pPr>
              <w:spacing w:after="0" w:line="240" w:lineRule="auto"/>
              <w:jc w:val="both"/>
              <w:outlineLvl w:val="0"/>
              <w:rPr>
                <w:rFonts w:ascii="Times New Roman" w:eastAsia="Times New Roman" w:hAnsi="Times New Roman" w:cs="Times New Roman"/>
                <w:i/>
                <w:sz w:val="24"/>
                <w:szCs w:val="24"/>
                <w:lang w:eastAsia="lv-LV"/>
              </w:rPr>
            </w:pPr>
          </w:p>
          <w:p w14:paraId="62D5D5F7" w14:textId="77777777" w:rsidR="00CC0434" w:rsidRPr="00E806BE" w:rsidRDefault="00CC0434" w:rsidP="002729BB">
            <w:pPr>
              <w:spacing w:after="0" w:line="240" w:lineRule="auto"/>
              <w:jc w:val="both"/>
              <w:outlineLvl w:val="0"/>
              <w:rPr>
                <w:rFonts w:ascii="Times New Roman" w:eastAsia="Times New Roman" w:hAnsi="Times New Roman" w:cs="Times New Roman"/>
                <w:b/>
                <w:i/>
                <w:sz w:val="24"/>
                <w:szCs w:val="24"/>
                <w:lang w:eastAsia="lv-LV"/>
              </w:rPr>
            </w:pPr>
            <w:r w:rsidRPr="00E806BE">
              <w:rPr>
                <w:rFonts w:ascii="Times New Roman" w:eastAsia="Times New Roman" w:hAnsi="Times New Roman" w:cs="Times New Roman"/>
                <w:b/>
                <w:i/>
                <w:sz w:val="24"/>
                <w:szCs w:val="24"/>
                <w:lang w:eastAsia="lv-LV"/>
              </w:rPr>
              <w:t>Detalizētus aprēķinus skat. anotācijas pielikumā “Asistenta pakalpojuma pašvaldībās izmaiņu ietekme uz valsts budžetu</w:t>
            </w:r>
            <w:r>
              <w:rPr>
                <w:rFonts w:ascii="Times New Roman" w:eastAsia="Times New Roman" w:hAnsi="Times New Roman" w:cs="Times New Roman"/>
                <w:b/>
                <w:i/>
                <w:sz w:val="24"/>
                <w:szCs w:val="24"/>
                <w:lang w:eastAsia="lv-LV"/>
              </w:rPr>
              <w:t xml:space="preserve"> un pašvaldību budžetiem</w:t>
            </w:r>
            <w:r w:rsidRPr="00E806BE">
              <w:rPr>
                <w:rFonts w:ascii="Times New Roman" w:eastAsia="Times New Roman" w:hAnsi="Times New Roman" w:cs="Times New Roman"/>
                <w:b/>
                <w:i/>
                <w:sz w:val="24"/>
                <w:szCs w:val="24"/>
                <w:lang w:eastAsia="lv-LV"/>
              </w:rPr>
              <w:t>”.</w:t>
            </w:r>
          </w:p>
          <w:p w14:paraId="407E4709" w14:textId="77777777" w:rsidR="00CC0434" w:rsidRPr="008F67CE" w:rsidRDefault="00CC0434" w:rsidP="002729BB">
            <w:pPr>
              <w:spacing w:after="0"/>
              <w:jc w:val="both"/>
              <w:rPr>
                <w:rFonts w:ascii="Times New Roman" w:hAnsi="Times New Roman" w:cs="Times New Roman"/>
                <w:i/>
                <w:sz w:val="20"/>
                <w:szCs w:val="20"/>
              </w:rPr>
            </w:pPr>
          </w:p>
        </w:tc>
      </w:tr>
      <w:tr w:rsidR="00CC0434" w:rsidRPr="008A0A09" w14:paraId="4AD13297"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tcBorders>
              <w:right w:val="single" w:sz="4" w:space="0" w:color="auto"/>
            </w:tcBorders>
            <w:shd w:val="clear" w:color="auto" w:fill="auto"/>
            <w:hideMark/>
          </w:tcPr>
          <w:p w14:paraId="63283526" w14:textId="77777777" w:rsidR="00CC0434" w:rsidRPr="008A0A09" w:rsidRDefault="00CC0434" w:rsidP="002729BB">
            <w:pPr>
              <w:rPr>
                <w:rFonts w:ascii="Times New Roman" w:hAnsi="Times New Roman" w:cs="Times New Roman"/>
                <w:sz w:val="24"/>
                <w:szCs w:val="24"/>
              </w:rPr>
            </w:pPr>
            <w:r w:rsidRPr="008A0A09">
              <w:rPr>
                <w:rFonts w:ascii="Times New Roman" w:hAnsi="Times New Roman" w:cs="Times New Roman"/>
                <w:sz w:val="24"/>
                <w:szCs w:val="24"/>
              </w:rPr>
              <w:t>6.1. detalizēts ieņēmumu aprēķins</w:t>
            </w:r>
          </w:p>
        </w:tc>
        <w:tc>
          <w:tcPr>
            <w:tcW w:w="4115" w:type="pct"/>
            <w:gridSpan w:val="9"/>
            <w:vMerge/>
            <w:tcBorders>
              <w:top w:val="single" w:sz="4" w:space="0" w:color="auto"/>
              <w:left w:val="single" w:sz="4" w:space="0" w:color="auto"/>
              <w:bottom w:val="single" w:sz="4" w:space="0" w:color="auto"/>
              <w:right w:val="single" w:sz="4" w:space="0" w:color="auto"/>
            </w:tcBorders>
            <w:shd w:val="clear" w:color="auto" w:fill="auto"/>
            <w:vAlign w:val="center"/>
          </w:tcPr>
          <w:p w14:paraId="188BEB5E" w14:textId="77777777" w:rsidR="00CC0434" w:rsidRPr="008A0A09" w:rsidRDefault="00CC0434" w:rsidP="002729BB">
            <w:pPr>
              <w:jc w:val="center"/>
              <w:rPr>
                <w:rFonts w:ascii="Times New Roman" w:hAnsi="Times New Roman" w:cs="Times New Roman"/>
                <w:sz w:val="24"/>
                <w:szCs w:val="24"/>
              </w:rPr>
            </w:pPr>
          </w:p>
        </w:tc>
      </w:tr>
      <w:tr w:rsidR="00CC0434" w:rsidRPr="008A0A09" w14:paraId="6685B1B1"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tcBorders>
              <w:right w:val="single" w:sz="4" w:space="0" w:color="auto"/>
            </w:tcBorders>
            <w:shd w:val="clear" w:color="auto" w:fill="auto"/>
            <w:hideMark/>
          </w:tcPr>
          <w:p w14:paraId="568EA298" w14:textId="77777777" w:rsidR="00CC0434" w:rsidRPr="008A0A09" w:rsidRDefault="00CC0434" w:rsidP="002729BB">
            <w:pPr>
              <w:rPr>
                <w:rFonts w:ascii="Times New Roman" w:hAnsi="Times New Roman" w:cs="Times New Roman"/>
                <w:sz w:val="24"/>
                <w:szCs w:val="24"/>
              </w:rPr>
            </w:pPr>
            <w:r w:rsidRPr="008A0A09">
              <w:rPr>
                <w:rFonts w:ascii="Times New Roman" w:hAnsi="Times New Roman" w:cs="Times New Roman"/>
                <w:sz w:val="24"/>
                <w:szCs w:val="24"/>
              </w:rPr>
              <w:t>6.2. detalizēts izdevumu aprēķins</w:t>
            </w:r>
          </w:p>
        </w:tc>
        <w:tc>
          <w:tcPr>
            <w:tcW w:w="4115" w:type="pct"/>
            <w:gridSpan w:val="9"/>
            <w:vMerge/>
            <w:tcBorders>
              <w:top w:val="single" w:sz="4" w:space="0" w:color="auto"/>
              <w:left w:val="single" w:sz="4" w:space="0" w:color="auto"/>
              <w:bottom w:val="single" w:sz="4" w:space="0" w:color="auto"/>
              <w:right w:val="single" w:sz="4" w:space="0" w:color="auto"/>
            </w:tcBorders>
            <w:shd w:val="clear" w:color="auto" w:fill="auto"/>
            <w:vAlign w:val="center"/>
          </w:tcPr>
          <w:p w14:paraId="390095F5" w14:textId="77777777" w:rsidR="00CC0434" w:rsidRPr="008A0A09" w:rsidRDefault="00CC0434" w:rsidP="002729BB">
            <w:pPr>
              <w:jc w:val="center"/>
              <w:rPr>
                <w:rFonts w:ascii="Times New Roman" w:hAnsi="Times New Roman" w:cs="Times New Roman"/>
                <w:sz w:val="24"/>
                <w:szCs w:val="24"/>
              </w:rPr>
            </w:pPr>
          </w:p>
        </w:tc>
      </w:tr>
      <w:tr w:rsidR="00CC0434" w:rsidRPr="008A0A09" w14:paraId="7829D469"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tcBorders>
              <w:right w:val="single" w:sz="4" w:space="0" w:color="auto"/>
            </w:tcBorders>
            <w:shd w:val="clear" w:color="auto" w:fill="auto"/>
            <w:hideMark/>
          </w:tcPr>
          <w:p w14:paraId="31FEBD67" w14:textId="77777777" w:rsidR="00CC0434" w:rsidRPr="008A0A09" w:rsidRDefault="00CC0434" w:rsidP="002729BB">
            <w:pPr>
              <w:rPr>
                <w:rFonts w:ascii="Times New Roman" w:hAnsi="Times New Roman" w:cs="Times New Roman"/>
                <w:sz w:val="24"/>
                <w:szCs w:val="24"/>
              </w:rPr>
            </w:pPr>
            <w:r w:rsidRPr="008A0A09">
              <w:rPr>
                <w:rFonts w:ascii="Times New Roman" w:hAnsi="Times New Roman" w:cs="Times New Roman"/>
                <w:sz w:val="24"/>
                <w:szCs w:val="24"/>
              </w:rPr>
              <w:t>7. Amata vietu skaita izmaiņas</w:t>
            </w:r>
          </w:p>
        </w:tc>
        <w:tc>
          <w:tcPr>
            <w:tcW w:w="4115" w:type="pct"/>
            <w:gridSpan w:val="9"/>
            <w:tcBorders>
              <w:top w:val="single" w:sz="4" w:space="0" w:color="auto"/>
              <w:left w:val="single" w:sz="4" w:space="0" w:color="auto"/>
              <w:bottom w:val="single" w:sz="4" w:space="0" w:color="auto"/>
              <w:right w:val="single" w:sz="4" w:space="0" w:color="auto"/>
            </w:tcBorders>
            <w:shd w:val="clear" w:color="auto" w:fill="auto"/>
          </w:tcPr>
          <w:p w14:paraId="14B4D3B0" w14:textId="77777777" w:rsidR="00CC0434" w:rsidRPr="008A0A09" w:rsidRDefault="00CC0434" w:rsidP="002729BB">
            <w:pPr>
              <w:rPr>
                <w:rFonts w:ascii="Times New Roman" w:hAnsi="Times New Roman" w:cs="Times New Roman"/>
                <w:sz w:val="24"/>
                <w:szCs w:val="24"/>
              </w:rPr>
            </w:pPr>
            <w:r>
              <w:rPr>
                <w:rFonts w:ascii="Times New Roman" w:hAnsi="Times New Roman" w:cs="Times New Roman"/>
                <w:sz w:val="24"/>
                <w:szCs w:val="24"/>
              </w:rPr>
              <w:t>Nav</w:t>
            </w:r>
          </w:p>
        </w:tc>
      </w:tr>
      <w:tr w:rsidR="00CC0434" w:rsidRPr="008A0A09" w14:paraId="5E7245F9" w14:textId="77777777" w:rsidTr="00CC043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3" w:type="pct"/>
          <w:cantSplit/>
        </w:trPr>
        <w:tc>
          <w:tcPr>
            <w:tcW w:w="0" w:type="auto"/>
            <w:gridSpan w:val="3"/>
            <w:tcBorders>
              <w:right w:val="single" w:sz="4" w:space="0" w:color="auto"/>
            </w:tcBorders>
            <w:shd w:val="clear" w:color="auto" w:fill="auto"/>
            <w:hideMark/>
          </w:tcPr>
          <w:p w14:paraId="77C6B94D" w14:textId="77777777" w:rsidR="00CC0434" w:rsidRPr="008A0A09" w:rsidRDefault="00CC0434" w:rsidP="002729BB">
            <w:pPr>
              <w:rPr>
                <w:rFonts w:ascii="Times New Roman" w:hAnsi="Times New Roman" w:cs="Times New Roman"/>
                <w:sz w:val="24"/>
                <w:szCs w:val="24"/>
              </w:rPr>
            </w:pPr>
            <w:r w:rsidRPr="008A0A09">
              <w:rPr>
                <w:rFonts w:ascii="Times New Roman" w:hAnsi="Times New Roman" w:cs="Times New Roman"/>
                <w:sz w:val="24"/>
                <w:szCs w:val="24"/>
              </w:rPr>
              <w:t>8. Cita informācija</w:t>
            </w:r>
          </w:p>
        </w:tc>
        <w:tc>
          <w:tcPr>
            <w:tcW w:w="4115" w:type="pct"/>
            <w:gridSpan w:val="9"/>
            <w:tcBorders>
              <w:top w:val="single" w:sz="4" w:space="0" w:color="auto"/>
              <w:left w:val="single" w:sz="4" w:space="0" w:color="auto"/>
              <w:bottom w:val="single" w:sz="4" w:space="0" w:color="auto"/>
              <w:right w:val="single" w:sz="4" w:space="0" w:color="auto"/>
            </w:tcBorders>
            <w:shd w:val="clear" w:color="auto" w:fill="auto"/>
          </w:tcPr>
          <w:p w14:paraId="1DBFB43D" w14:textId="77777777" w:rsidR="00CC0434" w:rsidRPr="008A0A09" w:rsidRDefault="00CC0434" w:rsidP="002729BB">
            <w:pPr>
              <w:jc w:val="both"/>
              <w:rPr>
                <w:rFonts w:ascii="Times New Roman" w:hAnsi="Times New Roman" w:cs="Times New Roman"/>
                <w:sz w:val="24"/>
                <w:szCs w:val="24"/>
              </w:rPr>
            </w:pPr>
            <w:r w:rsidRPr="001E47DA">
              <w:rPr>
                <w:rFonts w:ascii="Times New Roman" w:hAnsi="Times New Roman" w:cs="Times New Roman"/>
                <w:sz w:val="24"/>
                <w:szCs w:val="24"/>
              </w:rPr>
              <w:t>Papildu valsts budžeta finansējums likumprojektā ietverto pasākumu īstenošanai saistībā ar prioritārā pasākuma “Asistenta pakalpojuma pārskatīšana” īstenošanu iekļauts Labklājības ministrijas maksimāli pieļaujamajā valsts pamatbudžeta izdevumu kopējā apjomā 2021., 2022. un 2023.gadam un atbilstoši tiks iestrādāts likumprojektā “Par valsts budžetu 2021.gadam” un likumprojektā “Par vidēja termiņa budžeta ietvaru 2021., 2022. un 2023.gadam”.</w:t>
            </w:r>
          </w:p>
        </w:tc>
      </w:tr>
      <w:tr w:rsidR="008A0A09" w:rsidRPr="008A0A09" w14:paraId="731ECBC3"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60F35C0A" w14:textId="77777777" w:rsidR="008A0A09" w:rsidRPr="008A0A09" w:rsidRDefault="008A0A09" w:rsidP="008A0A09">
            <w:pPr>
              <w:spacing w:after="0" w:line="240" w:lineRule="auto"/>
              <w:rPr>
                <w:rFonts w:ascii="Calibri" w:eastAsia="Calibri" w:hAnsi="Calibri" w:cs="Times New Roman"/>
              </w:rPr>
            </w:pPr>
          </w:p>
        </w:tc>
      </w:tr>
      <w:tr w:rsidR="008A0A09" w:rsidRPr="008A0A09" w14:paraId="5229ACD8"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7F7BF9C3" w14:textId="77777777" w:rsidR="008A0A09" w:rsidRPr="008A0A09" w:rsidRDefault="008A0A09" w:rsidP="008A0A09">
            <w:pPr>
              <w:spacing w:after="0" w:line="240" w:lineRule="auto"/>
              <w:jc w:val="center"/>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IV. Tiesību akta projekta ietekme uz spēkā esošo tiesību normu sistēmu</w:t>
            </w:r>
          </w:p>
        </w:tc>
      </w:tr>
      <w:tr w:rsidR="008A0A09" w:rsidRPr="008A0A09" w14:paraId="612ED180"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23D8AFD0"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1.</w:t>
            </w:r>
          </w:p>
        </w:tc>
        <w:tc>
          <w:tcPr>
            <w:tcW w:w="949" w:type="pct"/>
            <w:gridSpan w:val="3"/>
            <w:tcBorders>
              <w:top w:val="outset" w:sz="6" w:space="0" w:color="auto"/>
              <w:left w:val="outset" w:sz="6" w:space="0" w:color="auto"/>
              <w:bottom w:val="outset" w:sz="6" w:space="0" w:color="auto"/>
              <w:right w:val="outset" w:sz="6" w:space="0" w:color="auto"/>
            </w:tcBorders>
            <w:hideMark/>
          </w:tcPr>
          <w:p w14:paraId="4ADD9421"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Saistītie tiesību aktu projekti</w:t>
            </w:r>
          </w:p>
        </w:tc>
        <w:tc>
          <w:tcPr>
            <w:tcW w:w="3845" w:type="pct"/>
            <w:gridSpan w:val="9"/>
            <w:tcBorders>
              <w:top w:val="outset" w:sz="6" w:space="0" w:color="auto"/>
              <w:left w:val="outset" w:sz="6" w:space="0" w:color="auto"/>
              <w:bottom w:val="outset" w:sz="6" w:space="0" w:color="auto"/>
              <w:right w:val="outset" w:sz="6" w:space="0" w:color="auto"/>
            </w:tcBorders>
            <w:hideMark/>
          </w:tcPr>
          <w:p w14:paraId="3188A076" w14:textId="77777777" w:rsidR="00F43F4C" w:rsidRDefault="00F43F4C" w:rsidP="00F43F4C">
            <w:pPr>
              <w:spacing w:after="0" w:line="240" w:lineRule="auto"/>
              <w:ind w:left="35" w:right="57"/>
              <w:contextualSpacing/>
              <w:jc w:val="both"/>
              <w:rPr>
                <w:rFonts w:ascii="Times New Roman" w:eastAsia="Calibri" w:hAnsi="Times New Roman" w:cs="Times New Roman"/>
                <w:sz w:val="24"/>
                <w:szCs w:val="24"/>
              </w:rPr>
            </w:pPr>
            <w:r w:rsidRPr="00F43F4C">
              <w:rPr>
                <w:rFonts w:ascii="Times New Roman" w:eastAsia="Calibri" w:hAnsi="Times New Roman" w:cs="Times New Roman"/>
                <w:sz w:val="24"/>
                <w:szCs w:val="24"/>
              </w:rPr>
              <w:t>Likumprojekts izskatāms vienotā paketē ar likumprojektu „Par valsts budžetu 2021.gadam”</w:t>
            </w:r>
            <w:r w:rsidR="005B35D7">
              <w:rPr>
                <w:rFonts w:ascii="Times New Roman" w:eastAsia="Calibri" w:hAnsi="Times New Roman" w:cs="Times New Roman"/>
                <w:sz w:val="24"/>
                <w:szCs w:val="24"/>
              </w:rPr>
              <w:t xml:space="preserve"> un likumprojektu </w:t>
            </w:r>
            <w:r w:rsidR="00041D6F">
              <w:rPr>
                <w:rFonts w:ascii="Times New Roman" w:eastAsia="Calibri" w:hAnsi="Times New Roman" w:cs="Times New Roman"/>
                <w:sz w:val="24"/>
                <w:szCs w:val="24"/>
              </w:rPr>
              <w:t>“Grozījumi likumā “Par valsts sociālo apdrošināšanu””</w:t>
            </w:r>
            <w:r w:rsidRPr="00F43F4C">
              <w:rPr>
                <w:rFonts w:ascii="Times New Roman" w:eastAsia="Calibri" w:hAnsi="Times New Roman" w:cs="Times New Roman"/>
                <w:sz w:val="24"/>
                <w:szCs w:val="24"/>
              </w:rPr>
              <w:t xml:space="preserve">. </w:t>
            </w:r>
          </w:p>
          <w:p w14:paraId="6180ACFA" w14:textId="77777777" w:rsidR="00F43F4C" w:rsidRPr="00F43F4C" w:rsidRDefault="00F43F4C" w:rsidP="00F43F4C">
            <w:pPr>
              <w:spacing w:after="0" w:line="240" w:lineRule="auto"/>
              <w:ind w:left="35" w:right="57"/>
              <w:contextualSpacing/>
              <w:jc w:val="both"/>
              <w:rPr>
                <w:rFonts w:ascii="Times New Roman" w:eastAsia="Calibri" w:hAnsi="Times New Roman" w:cs="Times New Roman"/>
                <w:sz w:val="24"/>
                <w:szCs w:val="24"/>
              </w:rPr>
            </w:pPr>
            <w:r w:rsidRPr="00F43F4C">
              <w:rPr>
                <w:rFonts w:ascii="Times New Roman" w:eastAsia="Calibri" w:hAnsi="Times New Roman" w:cs="Times New Roman"/>
                <w:sz w:val="24"/>
                <w:szCs w:val="24"/>
              </w:rPr>
              <w:t>Pēc likumprojekta pieņemšanas Saeimā nepieciešami grozījumi:</w:t>
            </w:r>
          </w:p>
          <w:p w14:paraId="2078D20E" w14:textId="77777777" w:rsidR="00F43F4C" w:rsidRPr="00F43F4C" w:rsidRDefault="00F43F4C" w:rsidP="00F43F4C">
            <w:pPr>
              <w:numPr>
                <w:ilvl w:val="0"/>
                <w:numId w:val="1"/>
              </w:numPr>
              <w:tabs>
                <w:tab w:val="left" w:pos="360"/>
              </w:tabs>
              <w:spacing w:after="0" w:line="240" w:lineRule="auto"/>
              <w:ind w:right="57"/>
              <w:contextualSpacing/>
              <w:jc w:val="both"/>
              <w:rPr>
                <w:rFonts w:ascii="Times New Roman" w:eastAsia="Calibri" w:hAnsi="Times New Roman" w:cs="Times New Roman"/>
                <w:sz w:val="24"/>
                <w:szCs w:val="24"/>
              </w:rPr>
            </w:pPr>
            <w:r w:rsidRPr="00F43F4C">
              <w:rPr>
                <w:rFonts w:ascii="Times New Roman" w:eastAsia="Calibri" w:hAnsi="Times New Roman" w:cs="Times New Roman"/>
                <w:sz w:val="24"/>
                <w:szCs w:val="24"/>
              </w:rPr>
              <w:t>Ministru kabineta 2012.gada 18.decembra noteikumos Nr.942 “Kārtība, kādā piešķir un finansē asistenta pakalpojumu pašvaldībā, augstskolā un koledžā”;</w:t>
            </w:r>
          </w:p>
          <w:p w14:paraId="561F37C1" w14:textId="77777777" w:rsidR="00F43F4C" w:rsidRPr="00F43F4C" w:rsidRDefault="00F43F4C" w:rsidP="00F43F4C">
            <w:pPr>
              <w:numPr>
                <w:ilvl w:val="0"/>
                <w:numId w:val="1"/>
              </w:numPr>
              <w:tabs>
                <w:tab w:val="left" w:pos="360"/>
              </w:tabs>
              <w:spacing w:after="0" w:line="240" w:lineRule="auto"/>
              <w:ind w:right="57"/>
              <w:contextualSpacing/>
              <w:jc w:val="both"/>
              <w:rPr>
                <w:rFonts w:ascii="Times New Roman" w:eastAsia="Calibri" w:hAnsi="Times New Roman" w:cs="Times New Roman"/>
                <w:sz w:val="24"/>
                <w:szCs w:val="24"/>
              </w:rPr>
            </w:pPr>
            <w:r w:rsidRPr="00F43F4C">
              <w:rPr>
                <w:rFonts w:ascii="Times New Roman" w:eastAsia="Calibri" w:hAnsi="Times New Roman" w:cs="Times New Roman"/>
                <w:sz w:val="24"/>
                <w:szCs w:val="24"/>
              </w:rPr>
              <w:t>Ministru kabineta 2014. gada 23. decembra noteikumos Nr. 805 “Noteikumi par prognozējamas invaliditātes, invaliditātes un darbspēju zaudējuma noteikšanas kritērijiem, termiņiem un kārtību”;</w:t>
            </w:r>
          </w:p>
          <w:p w14:paraId="06AACAB2" w14:textId="77777777" w:rsidR="008A0A09" w:rsidRPr="008A0A09" w:rsidRDefault="00F43F4C" w:rsidP="00F43F4C">
            <w:pPr>
              <w:numPr>
                <w:ilvl w:val="0"/>
                <w:numId w:val="1"/>
              </w:numPr>
              <w:tabs>
                <w:tab w:val="left" w:pos="360"/>
              </w:tabs>
              <w:spacing w:after="0" w:line="240" w:lineRule="auto"/>
              <w:ind w:right="57"/>
              <w:contextualSpacing/>
              <w:jc w:val="both"/>
              <w:rPr>
                <w:rFonts w:ascii="Times New Roman" w:eastAsia="Times New Roman" w:hAnsi="Times New Roman" w:cs="Times New Roman"/>
                <w:iCs/>
                <w:sz w:val="24"/>
                <w:szCs w:val="24"/>
                <w:lang w:eastAsia="lv-LV"/>
              </w:rPr>
            </w:pPr>
            <w:r w:rsidRPr="00F43F4C">
              <w:rPr>
                <w:rFonts w:ascii="Times New Roman" w:eastAsia="Calibri" w:hAnsi="Times New Roman" w:cs="Times New Roman"/>
                <w:sz w:val="24"/>
                <w:szCs w:val="24"/>
              </w:rPr>
              <w:t>Ministru kabineta 2014. gada 30. septembra noteikumos Nr. 587 “Valsts sociālās politikas monitoringa informācijas sistēmas noteikumi”.</w:t>
            </w:r>
          </w:p>
        </w:tc>
      </w:tr>
      <w:tr w:rsidR="008A0A09" w:rsidRPr="008A0A09" w14:paraId="4CE9C0BB"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5C27F63D"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2.</w:t>
            </w:r>
          </w:p>
        </w:tc>
        <w:tc>
          <w:tcPr>
            <w:tcW w:w="949" w:type="pct"/>
            <w:gridSpan w:val="3"/>
            <w:tcBorders>
              <w:top w:val="outset" w:sz="6" w:space="0" w:color="auto"/>
              <w:left w:val="outset" w:sz="6" w:space="0" w:color="auto"/>
              <w:bottom w:val="outset" w:sz="6" w:space="0" w:color="auto"/>
              <w:right w:val="outset" w:sz="6" w:space="0" w:color="auto"/>
            </w:tcBorders>
            <w:hideMark/>
          </w:tcPr>
          <w:p w14:paraId="041E5ABB"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Atbildīgā institūcija</w:t>
            </w:r>
          </w:p>
        </w:tc>
        <w:tc>
          <w:tcPr>
            <w:tcW w:w="3845" w:type="pct"/>
            <w:gridSpan w:val="9"/>
            <w:tcBorders>
              <w:top w:val="outset" w:sz="6" w:space="0" w:color="auto"/>
              <w:left w:val="outset" w:sz="6" w:space="0" w:color="auto"/>
              <w:bottom w:val="outset" w:sz="6" w:space="0" w:color="auto"/>
              <w:right w:val="outset" w:sz="6" w:space="0" w:color="auto"/>
            </w:tcBorders>
            <w:hideMark/>
          </w:tcPr>
          <w:p w14:paraId="1B8B5FDF"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Labklājības ministrija</w:t>
            </w:r>
          </w:p>
        </w:tc>
      </w:tr>
      <w:tr w:rsidR="008A0A09" w:rsidRPr="008A0A09" w14:paraId="5D29419E"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3E93B427"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3.</w:t>
            </w:r>
          </w:p>
        </w:tc>
        <w:tc>
          <w:tcPr>
            <w:tcW w:w="949" w:type="pct"/>
            <w:gridSpan w:val="3"/>
            <w:tcBorders>
              <w:top w:val="outset" w:sz="6" w:space="0" w:color="auto"/>
              <w:left w:val="outset" w:sz="6" w:space="0" w:color="auto"/>
              <w:bottom w:val="outset" w:sz="6" w:space="0" w:color="auto"/>
              <w:right w:val="outset" w:sz="6" w:space="0" w:color="auto"/>
            </w:tcBorders>
            <w:hideMark/>
          </w:tcPr>
          <w:p w14:paraId="43731D6D"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Cita informācija</w:t>
            </w:r>
          </w:p>
        </w:tc>
        <w:tc>
          <w:tcPr>
            <w:tcW w:w="3845" w:type="pct"/>
            <w:gridSpan w:val="9"/>
            <w:tcBorders>
              <w:top w:val="outset" w:sz="6" w:space="0" w:color="auto"/>
              <w:left w:val="outset" w:sz="6" w:space="0" w:color="auto"/>
              <w:bottom w:val="outset" w:sz="6" w:space="0" w:color="auto"/>
              <w:right w:val="outset" w:sz="6" w:space="0" w:color="auto"/>
            </w:tcBorders>
            <w:hideMark/>
          </w:tcPr>
          <w:p w14:paraId="323CAF99"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Nav</w:t>
            </w:r>
          </w:p>
        </w:tc>
      </w:tr>
      <w:tr w:rsidR="008A0A09" w:rsidRPr="008A0A09" w14:paraId="00975DDE"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12C73DB7" w14:textId="77777777" w:rsidR="008A0A09" w:rsidRPr="008A0A09" w:rsidRDefault="008A0A09" w:rsidP="008A0A09">
            <w:pPr>
              <w:spacing w:after="0" w:line="240" w:lineRule="auto"/>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A0A09" w:rsidRPr="008A0A09" w14:paraId="64021DBB"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49F8AC98" w14:textId="77777777" w:rsidR="008A0A09" w:rsidRPr="008A0A09" w:rsidRDefault="008A0A09" w:rsidP="008A0A09">
            <w:pPr>
              <w:spacing w:after="0" w:line="240" w:lineRule="auto"/>
              <w:jc w:val="center"/>
              <w:rPr>
                <w:rFonts w:ascii="Times New Roman" w:eastAsia="Times New Roman" w:hAnsi="Times New Roman" w:cs="Times New Roman"/>
                <w:bCs/>
                <w:iCs/>
                <w:sz w:val="24"/>
                <w:szCs w:val="24"/>
                <w:lang w:eastAsia="lv-LV"/>
              </w:rPr>
            </w:pPr>
            <w:r w:rsidRPr="008A0A09">
              <w:rPr>
                <w:rFonts w:ascii="Times New Roman" w:eastAsia="Times New Roman" w:hAnsi="Times New Roman" w:cs="Times New Roman"/>
                <w:bCs/>
                <w:iCs/>
                <w:sz w:val="24"/>
                <w:szCs w:val="24"/>
                <w:lang w:eastAsia="lv-LV"/>
              </w:rPr>
              <w:t>Likumprojekts šo jomu neskar</w:t>
            </w:r>
          </w:p>
        </w:tc>
      </w:tr>
      <w:tr w:rsidR="008A0A09" w:rsidRPr="008A0A09" w14:paraId="4653F5E1"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403B846C" w14:textId="77777777" w:rsidR="008A0A09" w:rsidRPr="008A0A09" w:rsidRDefault="008A0A09" w:rsidP="008A0A09">
            <w:pPr>
              <w:spacing w:after="0" w:line="240" w:lineRule="auto"/>
              <w:rPr>
                <w:rFonts w:ascii="Times New Roman" w:eastAsia="Times New Roman" w:hAnsi="Times New Roman" w:cs="Times New Roman"/>
                <w:b/>
                <w:bCs/>
                <w:iCs/>
                <w:color w:val="FF0000"/>
                <w:sz w:val="24"/>
                <w:szCs w:val="24"/>
                <w:lang w:eastAsia="lv-LV"/>
              </w:rPr>
            </w:pPr>
            <w:r w:rsidRPr="008A0A09">
              <w:rPr>
                <w:rFonts w:ascii="Times New Roman" w:eastAsia="Times New Roman" w:hAnsi="Times New Roman" w:cs="Times New Roman"/>
                <w:b/>
                <w:bCs/>
                <w:iCs/>
                <w:sz w:val="24"/>
                <w:szCs w:val="24"/>
                <w:lang w:eastAsia="lv-LV"/>
              </w:rPr>
              <w:t>VI. Sabiedrības līdzdalība un komunikācijas aktivitātes</w:t>
            </w:r>
          </w:p>
        </w:tc>
      </w:tr>
      <w:tr w:rsidR="008A0A09" w:rsidRPr="008A0A09" w14:paraId="4D47CCC9"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1E0C9FFE"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1.</w:t>
            </w:r>
          </w:p>
        </w:tc>
        <w:tc>
          <w:tcPr>
            <w:tcW w:w="1237" w:type="pct"/>
            <w:gridSpan w:val="4"/>
            <w:tcBorders>
              <w:top w:val="outset" w:sz="6" w:space="0" w:color="auto"/>
              <w:left w:val="outset" w:sz="6" w:space="0" w:color="auto"/>
              <w:bottom w:val="outset" w:sz="6" w:space="0" w:color="auto"/>
              <w:right w:val="outset" w:sz="6" w:space="0" w:color="auto"/>
            </w:tcBorders>
            <w:hideMark/>
          </w:tcPr>
          <w:p w14:paraId="65629249"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57" w:type="pct"/>
            <w:gridSpan w:val="8"/>
            <w:tcBorders>
              <w:top w:val="outset" w:sz="6" w:space="0" w:color="auto"/>
              <w:left w:val="outset" w:sz="6" w:space="0" w:color="auto"/>
              <w:bottom w:val="outset" w:sz="6" w:space="0" w:color="auto"/>
              <w:right w:val="outset" w:sz="6" w:space="0" w:color="auto"/>
            </w:tcBorders>
          </w:tcPr>
          <w:p w14:paraId="1192F182" w14:textId="77777777" w:rsidR="008A0A09" w:rsidRPr="008A0A09" w:rsidRDefault="008A0A09" w:rsidP="008A0A09">
            <w:pPr>
              <w:tabs>
                <w:tab w:val="left" w:pos="360"/>
              </w:tabs>
              <w:spacing w:after="0" w:line="240" w:lineRule="auto"/>
              <w:ind w:left="101" w:right="57"/>
              <w:contextualSpacing/>
              <w:jc w:val="both"/>
              <w:rPr>
                <w:rFonts w:ascii="Times New Roman" w:eastAsia="Times New Roman" w:hAnsi="Times New Roman"/>
                <w:sz w:val="24"/>
                <w:szCs w:val="24"/>
                <w:lang w:eastAsia="lv-LV"/>
              </w:rPr>
            </w:pPr>
            <w:r w:rsidRPr="008A0A09">
              <w:rPr>
                <w:rFonts w:ascii="Times New Roman" w:eastAsia="Times New Roman" w:hAnsi="Times New Roman"/>
                <w:sz w:val="24"/>
                <w:szCs w:val="24"/>
                <w:lang w:eastAsia="lv-LV"/>
              </w:rPr>
              <w:t>Pēc likumprojekta spēkā stāšanās sabiedrība tiks informēta ar Ministrijas mājaslapas starpniecību, kā arī elektroniski nosūtot informāciju nozari pārstāvošajām organizācijām un pašvaldību pārstāvjiem.</w:t>
            </w:r>
          </w:p>
        </w:tc>
      </w:tr>
      <w:tr w:rsidR="008A0A09" w:rsidRPr="008A0A09" w14:paraId="2C29C8C9"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56881C93"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2.</w:t>
            </w:r>
          </w:p>
        </w:tc>
        <w:tc>
          <w:tcPr>
            <w:tcW w:w="1237" w:type="pct"/>
            <w:gridSpan w:val="4"/>
            <w:tcBorders>
              <w:top w:val="outset" w:sz="6" w:space="0" w:color="auto"/>
              <w:left w:val="outset" w:sz="6" w:space="0" w:color="auto"/>
              <w:bottom w:val="outset" w:sz="6" w:space="0" w:color="auto"/>
              <w:right w:val="outset" w:sz="6" w:space="0" w:color="auto"/>
            </w:tcBorders>
            <w:hideMark/>
          </w:tcPr>
          <w:p w14:paraId="3EBD2046"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Sabiedrības līdzdalība projekta izstrādē</w:t>
            </w:r>
          </w:p>
        </w:tc>
        <w:tc>
          <w:tcPr>
            <w:tcW w:w="3557" w:type="pct"/>
            <w:gridSpan w:val="8"/>
            <w:tcBorders>
              <w:top w:val="outset" w:sz="6" w:space="0" w:color="auto"/>
              <w:left w:val="outset" w:sz="6" w:space="0" w:color="auto"/>
              <w:bottom w:val="outset" w:sz="6" w:space="0" w:color="auto"/>
              <w:right w:val="outset" w:sz="6" w:space="0" w:color="auto"/>
            </w:tcBorders>
            <w:hideMark/>
          </w:tcPr>
          <w:p w14:paraId="788BF458" w14:textId="77777777" w:rsidR="008A0A09" w:rsidRPr="008A0A09" w:rsidRDefault="008A0A09" w:rsidP="00066681">
            <w:pPr>
              <w:tabs>
                <w:tab w:val="left" w:pos="360"/>
              </w:tabs>
              <w:spacing w:after="0" w:line="240" w:lineRule="auto"/>
              <w:ind w:left="101" w:right="57"/>
              <w:contextualSpacing/>
              <w:jc w:val="both"/>
              <w:rPr>
                <w:rFonts w:ascii="Times New Roman" w:eastAsia="Calibri" w:hAnsi="Times New Roman" w:cs="Times New Roman"/>
                <w:color w:val="FF0000"/>
                <w:sz w:val="24"/>
                <w:szCs w:val="24"/>
                <w:lang w:eastAsia="lv-LV"/>
              </w:rPr>
            </w:pPr>
            <w:r w:rsidRPr="008A0A09">
              <w:rPr>
                <w:rFonts w:ascii="Times New Roman" w:eastAsia="Times New Roman" w:hAnsi="Times New Roman"/>
                <w:sz w:val="24"/>
                <w:szCs w:val="24"/>
                <w:lang w:eastAsia="lv-LV"/>
              </w:rPr>
              <w:t>Sabiedrības pārstāvji tika iesaistīti un viedoklis uzklausīts Ziņojuma sagatavošanas gaitā. Ziņojums tika nodots sabiedriskai apspriešanai no 2019.gada 10.oktobra līdz 31.oktobrim, ievietojot paziņojumu par sabiedrisko apspriešanu Ministrijas un Valsts kancelejas tīmekļa vietnē (</w:t>
            </w:r>
            <w:hyperlink r:id="rId8" w:history="1">
              <w:r w:rsidRPr="008A0A09">
                <w:rPr>
                  <w:rFonts w:ascii="Times New Roman" w:eastAsia="Times New Roman" w:hAnsi="Times New Roman"/>
                  <w:sz w:val="24"/>
                  <w:szCs w:val="24"/>
                  <w:lang w:eastAsia="lv-LV"/>
                </w:rPr>
                <w:t>www.lm.gov.lv</w:t>
              </w:r>
            </w:hyperlink>
            <w:r w:rsidRPr="008A0A09">
              <w:rPr>
                <w:rFonts w:ascii="Times New Roman" w:eastAsia="Times New Roman" w:hAnsi="Times New Roman"/>
                <w:sz w:val="24"/>
                <w:szCs w:val="24"/>
                <w:lang w:eastAsia="lv-LV"/>
              </w:rPr>
              <w:t xml:space="preserve"> un www.mk.gov.lv). Sabiedriskajā apspriešanā par Ziņojumu viedokli sniedza septiņas personu ar invaliditāti intereses pārstāvošas nevalstiskās organizācijas (Latvijas Muguras smadzeņu bojājumu biedrība, biedrība “Auces novada Sociālo inovāciju parks”, Latvijas </w:t>
            </w:r>
            <w:proofErr w:type="spellStart"/>
            <w:r w:rsidRPr="008A0A09">
              <w:rPr>
                <w:rFonts w:ascii="Times New Roman" w:eastAsia="Times New Roman" w:hAnsi="Times New Roman"/>
                <w:sz w:val="24"/>
                <w:szCs w:val="24"/>
                <w:lang w:eastAsia="lv-LV"/>
              </w:rPr>
              <w:t>Miopātijas</w:t>
            </w:r>
            <w:proofErr w:type="spellEnd"/>
            <w:r w:rsidRPr="008A0A09">
              <w:rPr>
                <w:rFonts w:ascii="Times New Roman" w:eastAsia="Times New Roman" w:hAnsi="Times New Roman"/>
                <w:sz w:val="24"/>
                <w:szCs w:val="24"/>
                <w:lang w:eastAsia="lv-LV"/>
              </w:rPr>
              <w:t xml:space="preserve"> slimnieku asociācija “SARTORIUS”, biedrība “</w:t>
            </w:r>
            <w:proofErr w:type="spellStart"/>
            <w:r w:rsidRPr="008A0A09">
              <w:rPr>
                <w:rFonts w:ascii="Times New Roman" w:eastAsia="Times New Roman" w:hAnsi="Times New Roman"/>
                <w:sz w:val="24"/>
                <w:szCs w:val="24"/>
                <w:lang w:eastAsia="lv-LV"/>
              </w:rPr>
              <w:t>Wings</w:t>
            </w:r>
            <w:proofErr w:type="spellEnd"/>
            <w:r w:rsidRPr="008A0A09">
              <w:rPr>
                <w:rFonts w:ascii="Times New Roman" w:eastAsia="Times New Roman" w:hAnsi="Times New Roman"/>
                <w:sz w:val="24"/>
                <w:szCs w:val="24"/>
                <w:lang w:eastAsia="lv-LV"/>
              </w:rPr>
              <w:t xml:space="preserve"> </w:t>
            </w:r>
            <w:proofErr w:type="spellStart"/>
            <w:r w:rsidRPr="008A0A09">
              <w:rPr>
                <w:rFonts w:ascii="Times New Roman" w:eastAsia="Times New Roman" w:hAnsi="Times New Roman"/>
                <w:sz w:val="24"/>
                <w:szCs w:val="24"/>
                <w:lang w:eastAsia="lv-LV"/>
              </w:rPr>
              <w:t>for</w:t>
            </w:r>
            <w:proofErr w:type="spellEnd"/>
            <w:r w:rsidRPr="008A0A09">
              <w:rPr>
                <w:rFonts w:ascii="Times New Roman" w:eastAsia="Times New Roman" w:hAnsi="Times New Roman"/>
                <w:sz w:val="24"/>
                <w:szCs w:val="24"/>
                <w:lang w:eastAsia="lv-LV"/>
              </w:rPr>
              <w:t xml:space="preserve"> </w:t>
            </w:r>
            <w:proofErr w:type="spellStart"/>
            <w:r w:rsidRPr="008A0A09">
              <w:rPr>
                <w:rFonts w:ascii="Times New Roman" w:eastAsia="Times New Roman" w:hAnsi="Times New Roman"/>
                <w:sz w:val="24"/>
                <w:szCs w:val="24"/>
                <w:lang w:eastAsia="lv-LV"/>
              </w:rPr>
              <w:t>Wheels</w:t>
            </w:r>
            <w:proofErr w:type="spellEnd"/>
            <w:r w:rsidRPr="008A0A09">
              <w:rPr>
                <w:rFonts w:ascii="Times New Roman" w:eastAsia="Times New Roman" w:hAnsi="Times New Roman"/>
                <w:sz w:val="24"/>
                <w:szCs w:val="24"/>
                <w:lang w:eastAsia="lv-LV"/>
              </w:rPr>
              <w:t xml:space="preserve">”, Latvijas spina </w:t>
            </w:r>
            <w:proofErr w:type="spellStart"/>
            <w:r w:rsidRPr="008A0A09">
              <w:rPr>
                <w:rFonts w:ascii="Times New Roman" w:eastAsia="Times New Roman" w:hAnsi="Times New Roman"/>
                <w:sz w:val="24"/>
                <w:szCs w:val="24"/>
                <w:lang w:eastAsia="lv-LV"/>
              </w:rPr>
              <w:t>bifida</w:t>
            </w:r>
            <w:proofErr w:type="spellEnd"/>
            <w:r w:rsidRPr="008A0A09">
              <w:rPr>
                <w:rFonts w:ascii="Times New Roman" w:eastAsia="Times New Roman" w:hAnsi="Times New Roman"/>
                <w:sz w:val="24"/>
                <w:szCs w:val="24"/>
                <w:lang w:eastAsia="lv-LV"/>
              </w:rPr>
              <w:t xml:space="preserve"> un hidrocefālijas biedrība, biedrība “Oranžais stars”, biedrība “Latvijas Diabēta centrs”), astoņas privātpersonas un Rīgas Sociālais dienests. 2020.gada 25.februārī notika darba grupas asistenta pakalpojuma pilnveidošanai sanāksme, kurā Ministrija dalībniekus iepazīstināja ar Ziņojumā  piedāvātajiem asistenta pakalpojuma pilnveidošanas risinājumu variantiem</w:t>
            </w:r>
            <w:r w:rsidR="00066681">
              <w:rPr>
                <w:rFonts w:ascii="Times New Roman" w:eastAsia="Times New Roman" w:hAnsi="Times New Roman"/>
                <w:sz w:val="24"/>
                <w:szCs w:val="24"/>
                <w:lang w:eastAsia="lv-LV"/>
              </w:rPr>
              <w:t xml:space="preserve">. </w:t>
            </w:r>
            <w:r w:rsidRPr="008A0A09">
              <w:rPr>
                <w:rFonts w:ascii="Times New Roman" w:eastAsia="Calibri" w:hAnsi="Times New Roman" w:cs="Times New Roman"/>
                <w:sz w:val="24"/>
                <w:szCs w:val="24"/>
              </w:rPr>
              <w:t>Darba grupā ir pārstāvji no Labklājības ministrijas, Izglītības un zinātnes ministrijas, Latvijas Pašvaldību savienības, biedrības “Latvijas Pašvaldību sociālo dienestu vadītāju apvienība”, biedrības “Latvijas Neredzīgo biedrība”, nodibinājuma “Invalīdu un viņu draugu apvienība “Apeirons””, biedrības “Latvijas Cilvēku ar īpašām vajadzībām sadarbības organizācija “SUSTENTO”” un biedrības “Latvijas Autisma apvienība”. Darba grupā pastāvīgi piedalās eksperti no Rīgas Sociālā dienesta, Valsts sociālās aprūpes centra “Zemgale” un biedrības “Latvijas Muguras smadzeņu bojājumu biedrība”.</w:t>
            </w:r>
          </w:p>
        </w:tc>
      </w:tr>
      <w:tr w:rsidR="008A0A09" w:rsidRPr="008A0A09" w14:paraId="5224AABC"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5A088163"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3.</w:t>
            </w:r>
          </w:p>
        </w:tc>
        <w:tc>
          <w:tcPr>
            <w:tcW w:w="1237" w:type="pct"/>
            <w:gridSpan w:val="4"/>
            <w:tcBorders>
              <w:top w:val="outset" w:sz="6" w:space="0" w:color="auto"/>
              <w:left w:val="outset" w:sz="6" w:space="0" w:color="auto"/>
              <w:bottom w:val="outset" w:sz="6" w:space="0" w:color="auto"/>
              <w:right w:val="outset" w:sz="6" w:space="0" w:color="auto"/>
            </w:tcBorders>
            <w:hideMark/>
          </w:tcPr>
          <w:p w14:paraId="13589FEA"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Sabiedrības līdzdalības rezultāti</w:t>
            </w:r>
          </w:p>
        </w:tc>
        <w:tc>
          <w:tcPr>
            <w:tcW w:w="3557" w:type="pct"/>
            <w:gridSpan w:val="8"/>
            <w:tcBorders>
              <w:top w:val="outset" w:sz="6" w:space="0" w:color="auto"/>
              <w:left w:val="outset" w:sz="6" w:space="0" w:color="auto"/>
              <w:bottom w:val="outset" w:sz="6" w:space="0" w:color="auto"/>
              <w:right w:val="outset" w:sz="6" w:space="0" w:color="auto"/>
            </w:tcBorders>
          </w:tcPr>
          <w:p w14:paraId="49FB8B88" w14:textId="77777777" w:rsidR="008A0A09" w:rsidRPr="008A0A09" w:rsidRDefault="008A0A09" w:rsidP="00066681">
            <w:pPr>
              <w:spacing w:after="0" w:line="240" w:lineRule="auto"/>
              <w:jc w:val="both"/>
              <w:rPr>
                <w:rFonts w:ascii="Times New Roman" w:eastAsia="Times New Roman" w:hAnsi="Times New Roman"/>
                <w:sz w:val="24"/>
                <w:szCs w:val="24"/>
                <w:lang w:eastAsia="lv-LV"/>
              </w:rPr>
            </w:pPr>
            <w:r w:rsidRPr="008A0A09">
              <w:rPr>
                <w:rFonts w:ascii="Times New Roman" w:eastAsia="Times New Roman" w:hAnsi="Times New Roman"/>
                <w:sz w:val="24"/>
                <w:szCs w:val="24"/>
                <w:lang w:eastAsia="lv-LV"/>
              </w:rPr>
              <w:t>Darba grupas asistenta pakalpojuma pilnveidošanai 2020.gada 25.februāra  sanāksmē tika pausts atbalsts Ziņojuma 1.A risinājuma variantiem, kas cita starpā paredz atalgojuma palielināšanu un atskaitīšanās samazināšanu.</w:t>
            </w:r>
          </w:p>
        </w:tc>
      </w:tr>
      <w:tr w:rsidR="008A0A09" w:rsidRPr="008A0A09" w14:paraId="6A918FD2" w14:textId="77777777" w:rsidTr="00CC0434">
        <w:trPr>
          <w:tblCellSpacing w:w="15" w:type="dxa"/>
        </w:trPr>
        <w:tc>
          <w:tcPr>
            <w:tcW w:w="143" w:type="pct"/>
            <w:tcBorders>
              <w:top w:val="outset" w:sz="6" w:space="0" w:color="auto"/>
              <w:left w:val="outset" w:sz="6" w:space="0" w:color="auto"/>
              <w:bottom w:val="outset" w:sz="6" w:space="0" w:color="auto"/>
              <w:right w:val="outset" w:sz="6" w:space="0" w:color="auto"/>
            </w:tcBorders>
          </w:tcPr>
          <w:p w14:paraId="63B6CF54"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4.</w:t>
            </w:r>
          </w:p>
        </w:tc>
        <w:tc>
          <w:tcPr>
            <w:tcW w:w="1237" w:type="pct"/>
            <w:gridSpan w:val="4"/>
            <w:tcBorders>
              <w:top w:val="outset" w:sz="6" w:space="0" w:color="auto"/>
              <w:left w:val="outset" w:sz="6" w:space="0" w:color="auto"/>
              <w:bottom w:val="outset" w:sz="6" w:space="0" w:color="auto"/>
              <w:right w:val="outset" w:sz="6" w:space="0" w:color="auto"/>
            </w:tcBorders>
          </w:tcPr>
          <w:p w14:paraId="773CABF8"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Cita informācija</w:t>
            </w:r>
          </w:p>
        </w:tc>
        <w:tc>
          <w:tcPr>
            <w:tcW w:w="3557" w:type="pct"/>
            <w:gridSpan w:val="8"/>
            <w:tcBorders>
              <w:top w:val="outset" w:sz="6" w:space="0" w:color="auto"/>
              <w:left w:val="outset" w:sz="6" w:space="0" w:color="auto"/>
              <w:bottom w:val="outset" w:sz="6" w:space="0" w:color="auto"/>
              <w:right w:val="outset" w:sz="6" w:space="0" w:color="auto"/>
            </w:tcBorders>
          </w:tcPr>
          <w:p w14:paraId="6D9E3CDB" w14:textId="77777777" w:rsidR="008A0A09" w:rsidRPr="008A0A09" w:rsidRDefault="008A0A09" w:rsidP="008A0A09">
            <w:pPr>
              <w:spacing w:after="0" w:line="240" w:lineRule="auto"/>
              <w:jc w:val="both"/>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Nav</w:t>
            </w:r>
          </w:p>
        </w:tc>
      </w:tr>
      <w:tr w:rsidR="008A0A09" w:rsidRPr="008A0A09" w14:paraId="67F9522F" w14:textId="77777777" w:rsidTr="005B35D7">
        <w:trPr>
          <w:tblCellSpacing w:w="15" w:type="dxa"/>
        </w:trPr>
        <w:tc>
          <w:tcPr>
            <w:tcW w:w="4968" w:type="pct"/>
            <w:gridSpan w:val="13"/>
            <w:tcBorders>
              <w:top w:val="outset" w:sz="6" w:space="0" w:color="auto"/>
              <w:left w:val="outset" w:sz="6" w:space="0" w:color="auto"/>
              <w:bottom w:val="outset" w:sz="6" w:space="0" w:color="auto"/>
              <w:right w:val="outset" w:sz="6" w:space="0" w:color="auto"/>
            </w:tcBorders>
            <w:vAlign w:val="center"/>
            <w:hideMark/>
          </w:tcPr>
          <w:p w14:paraId="6D476BA4" w14:textId="77777777" w:rsidR="008A0A09" w:rsidRPr="008A0A09" w:rsidRDefault="008A0A09" w:rsidP="008A0A09">
            <w:pPr>
              <w:spacing w:after="0" w:line="240" w:lineRule="auto"/>
              <w:rPr>
                <w:rFonts w:ascii="Times New Roman" w:eastAsia="Times New Roman" w:hAnsi="Times New Roman" w:cs="Times New Roman"/>
                <w:b/>
                <w:bCs/>
                <w:iCs/>
                <w:sz w:val="24"/>
                <w:szCs w:val="24"/>
                <w:lang w:eastAsia="lv-LV"/>
              </w:rPr>
            </w:pPr>
            <w:r w:rsidRPr="008A0A0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A0A09" w:rsidRPr="008A0A09" w14:paraId="19DB8678" w14:textId="77777777" w:rsidTr="00CC0434">
        <w:trPr>
          <w:tblCellSpacing w:w="15" w:type="dxa"/>
        </w:trPr>
        <w:tc>
          <w:tcPr>
            <w:tcW w:w="531" w:type="pct"/>
            <w:gridSpan w:val="2"/>
            <w:tcBorders>
              <w:top w:val="outset" w:sz="6" w:space="0" w:color="auto"/>
              <w:left w:val="outset" w:sz="6" w:space="0" w:color="auto"/>
              <w:bottom w:val="outset" w:sz="6" w:space="0" w:color="auto"/>
              <w:right w:val="outset" w:sz="6" w:space="0" w:color="auto"/>
            </w:tcBorders>
            <w:hideMark/>
          </w:tcPr>
          <w:p w14:paraId="62D2CC95"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1.</w:t>
            </w:r>
          </w:p>
        </w:tc>
        <w:tc>
          <w:tcPr>
            <w:tcW w:w="849" w:type="pct"/>
            <w:gridSpan w:val="3"/>
            <w:tcBorders>
              <w:top w:val="outset" w:sz="6" w:space="0" w:color="auto"/>
              <w:left w:val="outset" w:sz="6" w:space="0" w:color="auto"/>
              <w:bottom w:val="outset" w:sz="6" w:space="0" w:color="auto"/>
              <w:right w:val="outset" w:sz="6" w:space="0" w:color="auto"/>
            </w:tcBorders>
            <w:hideMark/>
          </w:tcPr>
          <w:p w14:paraId="4BFF6577"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Projekta izpildē iesaistītās institūcijas</w:t>
            </w:r>
          </w:p>
        </w:tc>
        <w:tc>
          <w:tcPr>
            <w:tcW w:w="3557" w:type="pct"/>
            <w:gridSpan w:val="8"/>
            <w:tcBorders>
              <w:top w:val="outset" w:sz="6" w:space="0" w:color="auto"/>
              <w:left w:val="outset" w:sz="6" w:space="0" w:color="auto"/>
              <w:bottom w:val="outset" w:sz="6" w:space="0" w:color="auto"/>
              <w:right w:val="outset" w:sz="6" w:space="0" w:color="auto"/>
            </w:tcBorders>
            <w:hideMark/>
          </w:tcPr>
          <w:p w14:paraId="1FE4714E" w14:textId="77777777" w:rsidR="008A0A09" w:rsidRPr="008A0A09" w:rsidRDefault="008A0A09" w:rsidP="00066681">
            <w:pPr>
              <w:spacing w:after="0" w:line="240" w:lineRule="auto"/>
              <w:rPr>
                <w:rFonts w:ascii="Times New Roman" w:eastAsia="Calibri" w:hAnsi="Times New Roman" w:cs="Times New Roman"/>
                <w:sz w:val="24"/>
                <w:szCs w:val="24"/>
                <w:lang w:eastAsia="lv-LV"/>
              </w:rPr>
            </w:pPr>
            <w:r w:rsidRPr="008A0A09">
              <w:rPr>
                <w:rFonts w:ascii="Times New Roman" w:eastAsia="Calibri" w:hAnsi="Times New Roman" w:cs="Times New Roman"/>
                <w:sz w:val="24"/>
                <w:szCs w:val="24"/>
                <w:lang w:eastAsia="lv-LV"/>
              </w:rPr>
              <w:t>VDEĀVK, Pašvaldību sociālie dienesti.</w:t>
            </w:r>
          </w:p>
        </w:tc>
      </w:tr>
      <w:tr w:rsidR="008A0A09" w:rsidRPr="008A0A09" w14:paraId="2D2DAD88" w14:textId="77777777" w:rsidTr="00CC0434">
        <w:trPr>
          <w:tblCellSpacing w:w="15" w:type="dxa"/>
        </w:trPr>
        <w:tc>
          <w:tcPr>
            <w:tcW w:w="531" w:type="pct"/>
            <w:gridSpan w:val="2"/>
            <w:tcBorders>
              <w:top w:val="outset" w:sz="6" w:space="0" w:color="auto"/>
              <w:left w:val="outset" w:sz="6" w:space="0" w:color="auto"/>
              <w:bottom w:val="outset" w:sz="6" w:space="0" w:color="auto"/>
              <w:right w:val="outset" w:sz="6" w:space="0" w:color="auto"/>
            </w:tcBorders>
            <w:hideMark/>
          </w:tcPr>
          <w:p w14:paraId="15C267DD"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2.</w:t>
            </w:r>
          </w:p>
        </w:tc>
        <w:tc>
          <w:tcPr>
            <w:tcW w:w="849" w:type="pct"/>
            <w:gridSpan w:val="3"/>
            <w:tcBorders>
              <w:top w:val="outset" w:sz="6" w:space="0" w:color="auto"/>
              <w:left w:val="outset" w:sz="6" w:space="0" w:color="auto"/>
              <w:bottom w:val="outset" w:sz="6" w:space="0" w:color="auto"/>
              <w:right w:val="outset" w:sz="6" w:space="0" w:color="auto"/>
            </w:tcBorders>
            <w:hideMark/>
          </w:tcPr>
          <w:p w14:paraId="5E173A96"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Projekta izpildes ietekme uz pārvaldes funkcijām un institucionālo struktūru.</w:t>
            </w:r>
            <w:r w:rsidRPr="008A0A0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57" w:type="pct"/>
            <w:gridSpan w:val="8"/>
            <w:tcBorders>
              <w:top w:val="outset" w:sz="6" w:space="0" w:color="auto"/>
              <w:left w:val="outset" w:sz="6" w:space="0" w:color="auto"/>
              <w:bottom w:val="outset" w:sz="6" w:space="0" w:color="auto"/>
              <w:right w:val="outset" w:sz="6" w:space="0" w:color="auto"/>
            </w:tcBorders>
            <w:hideMark/>
          </w:tcPr>
          <w:p w14:paraId="3C2F7A43" w14:textId="77777777" w:rsidR="008A0A09" w:rsidRPr="008A0A09" w:rsidRDefault="008A0A09" w:rsidP="008A0A09">
            <w:pPr>
              <w:spacing w:after="0" w:line="240" w:lineRule="auto"/>
              <w:jc w:val="both"/>
              <w:rPr>
                <w:rFonts w:ascii="Times New Roman" w:eastAsia="Calibri" w:hAnsi="Times New Roman" w:cs="Times New Roman"/>
                <w:sz w:val="24"/>
                <w:szCs w:val="24"/>
                <w:lang w:eastAsia="lv-LV"/>
              </w:rPr>
            </w:pPr>
            <w:r w:rsidRPr="008A0A09">
              <w:rPr>
                <w:rFonts w:ascii="Times New Roman" w:eastAsia="Times New Roman" w:hAnsi="Times New Roman" w:cs="Times New Roman"/>
                <w:bCs/>
                <w:iCs/>
                <w:sz w:val="24"/>
                <w:szCs w:val="24"/>
                <w:lang w:eastAsia="lv-LV"/>
              </w:rPr>
              <w:t>Likumprojekta</w:t>
            </w:r>
            <w:r w:rsidRPr="008A0A09">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04723A27" w14:textId="77777777" w:rsidR="008A0A09" w:rsidRPr="008A0A09" w:rsidRDefault="008A0A09" w:rsidP="008A0A09">
            <w:pPr>
              <w:spacing w:after="0" w:line="240" w:lineRule="auto"/>
              <w:jc w:val="both"/>
              <w:rPr>
                <w:rFonts w:ascii="Times New Roman" w:eastAsia="Calibri" w:hAnsi="Times New Roman" w:cs="Times New Roman"/>
                <w:sz w:val="24"/>
                <w:szCs w:val="24"/>
                <w:lang w:eastAsia="lv-LV"/>
              </w:rPr>
            </w:pPr>
          </w:p>
        </w:tc>
      </w:tr>
      <w:tr w:rsidR="008A0A09" w:rsidRPr="008A0A09" w14:paraId="5951BFA1" w14:textId="77777777" w:rsidTr="00CC0434">
        <w:trPr>
          <w:tblCellSpacing w:w="15" w:type="dxa"/>
        </w:trPr>
        <w:tc>
          <w:tcPr>
            <w:tcW w:w="531" w:type="pct"/>
            <w:gridSpan w:val="2"/>
            <w:tcBorders>
              <w:top w:val="outset" w:sz="6" w:space="0" w:color="auto"/>
              <w:left w:val="outset" w:sz="6" w:space="0" w:color="auto"/>
              <w:bottom w:val="outset" w:sz="6" w:space="0" w:color="auto"/>
              <w:right w:val="outset" w:sz="6" w:space="0" w:color="auto"/>
            </w:tcBorders>
            <w:hideMark/>
          </w:tcPr>
          <w:p w14:paraId="4C66F932"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3.</w:t>
            </w:r>
          </w:p>
        </w:tc>
        <w:tc>
          <w:tcPr>
            <w:tcW w:w="849" w:type="pct"/>
            <w:gridSpan w:val="3"/>
            <w:tcBorders>
              <w:top w:val="outset" w:sz="6" w:space="0" w:color="auto"/>
              <w:left w:val="outset" w:sz="6" w:space="0" w:color="auto"/>
              <w:bottom w:val="outset" w:sz="6" w:space="0" w:color="auto"/>
              <w:right w:val="outset" w:sz="6" w:space="0" w:color="auto"/>
            </w:tcBorders>
            <w:hideMark/>
          </w:tcPr>
          <w:p w14:paraId="2572D53F" w14:textId="77777777" w:rsidR="008A0A09" w:rsidRPr="008A0A09" w:rsidRDefault="008A0A09" w:rsidP="008A0A09">
            <w:pPr>
              <w:spacing w:after="0" w:line="240" w:lineRule="auto"/>
              <w:rPr>
                <w:rFonts w:ascii="Times New Roman" w:eastAsia="Times New Roman" w:hAnsi="Times New Roman" w:cs="Times New Roman"/>
                <w:iCs/>
                <w:sz w:val="24"/>
                <w:szCs w:val="24"/>
                <w:lang w:eastAsia="lv-LV"/>
              </w:rPr>
            </w:pPr>
            <w:r w:rsidRPr="008A0A09">
              <w:rPr>
                <w:rFonts w:ascii="Times New Roman" w:eastAsia="Times New Roman" w:hAnsi="Times New Roman" w:cs="Times New Roman"/>
                <w:iCs/>
                <w:sz w:val="24"/>
                <w:szCs w:val="24"/>
                <w:lang w:eastAsia="lv-LV"/>
              </w:rPr>
              <w:t>Cita informācija</w:t>
            </w:r>
          </w:p>
        </w:tc>
        <w:tc>
          <w:tcPr>
            <w:tcW w:w="3557" w:type="pct"/>
            <w:gridSpan w:val="8"/>
            <w:tcBorders>
              <w:top w:val="outset" w:sz="6" w:space="0" w:color="auto"/>
              <w:left w:val="outset" w:sz="6" w:space="0" w:color="auto"/>
              <w:bottom w:val="outset" w:sz="6" w:space="0" w:color="auto"/>
              <w:right w:val="outset" w:sz="6" w:space="0" w:color="auto"/>
            </w:tcBorders>
          </w:tcPr>
          <w:p w14:paraId="416BA2CF" w14:textId="77777777" w:rsidR="008A0A09" w:rsidRPr="008A0A09" w:rsidRDefault="008A0A09" w:rsidP="008A0A09">
            <w:pPr>
              <w:spacing w:after="0" w:line="240" w:lineRule="auto"/>
              <w:jc w:val="both"/>
              <w:rPr>
                <w:rFonts w:ascii="Times New Roman" w:eastAsia="Calibri" w:hAnsi="Times New Roman" w:cs="Times New Roman"/>
                <w:sz w:val="24"/>
                <w:szCs w:val="24"/>
              </w:rPr>
            </w:pPr>
            <w:r w:rsidRPr="008A0A09">
              <w:rPr>
                <w:rFonts w:ascii="Times New Roman" w:eastAsia="Calibri" w:hAnsi="Times New Roman" w:cs="Times New Roman"/>
                <w:sz w:val="24"/>
                <w:szCs w:val="24"/>
              </w:rPr>
              <w:t>Nav</w:t>
            </w:r>
          </w:p>
        </w:tc>
      </w:tr>
      <w:bookmarkEnd w:id="0"/>
    </w:tbl>
    <w:p w14:paraId="1B9304C4" w14:textId="20F27A96" w:rsidR="00CF6AAC" w:rsidRDefault="00CF6AAC" w:rsidP="002F5738">
      <w:pPr>
        <w:pStyle w:val="Body"/>
        <w:spacing w:after="0" w:line="240" w:lineRule="auto"/>
        <w:ind w:firstLine="709"/>
        <w:jc w:val="both"/>
        <w:rPr>
          <w:rFonts w:ascii="Times New Roman" w:hAnsi="Times New Roman"/>
          <w:color w:val="auto"/>
          <w:sz w:val="28"/>
          <w:lang w:val="de-DE"/>
        </w:rPr>
      </w:pPr>
    </w:p>
    <w:p w14:paraId="11557EB3" w14:textId="77777777" w:rsidR="00CF6AAC" w:rsidRDefault="00CF6AAC" w:rsidP="002F5738">
      <w:pPr>
        <w:pStyle w:val="Body"/>
        <w:spacing w:after="0" w:line="240" w:lineRule="auto"/>
        <w:ind w:firstLine="709"/>
        <w:jc w:val="both"/>
        <w:rPr>
          <w:rFonts w:ascii="Times New Roman" w:hAnsi="Times New Roman"/>
          <w:color w:val="auto"/>
          <w:sz w:val="28"/>
          <w:lang w:val="de-DE"/>
        </w:rPr>
      </w:pPr>
    </w:p>
    <w:p w14:paraId="722A875A" w14:textId="77777777" w:rsidR="00CF6AAC" w:rsidRDefault="00CF6AAC" w:rsidP="002F5738">
      <w:pPr>
        <w:pStyle w:val="Body"/>
        <w:spacing w:after="0" w:line="240" w:lineRule="auto"/>
        <w:ind w:firstLine="709"/>
        <w:jc w:val="both"/>
        <w:rPr>
          <w:rFonts w:ascii="Times New Roman" w:hAnsi="Times New Roman"/>
          <w:color w:val="auto"/>
          <w:sz w:val="28"/>
          <w:lang w:val="de-DE"/>
        </w:rPr>
      </w:pPr>
    </w:p>
    <w:p w14:paraId="649771B8" w14:textId="77777777" w:rsidR="00CF6AAC" w:rsidRPr="00DE283C" w:rsidRDefault="00CF6AAC"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8F991EB" w14:textId="382DC80E" w:rsidR="00FA4D51" w:rsidRDefault="00FA4D51" w:rsidP="00404C52">
      <w:pPr>
        <w:tabs>
          <w:tab w:val="left" w:pos="6237"/>
        </w:tabs>
        <w:spacing w:after="0" w:line="240" w:lineRule="auto"/>
        <w:rPr>
          <w:rFonts w:ascii="Times New Roman" w:hAnsi="Times New Roman" w:cs="Times New Roman"/>
          <w:sz w:val="24"/>
          <w:szCs w:val="24"/>
        </w:rPr>
      </w:pPr>
    </w:p>
    <w:p w14:paraId="195FE866" w14:textId="5665B15D" w:rsidR="00FA4D51" w:rsidRDefault="00FA4D51" w:rsidP="00404C52">
      <w:pPr>
        <w:tabs>
          <w:tab w:val="left" w:pos="6237"/>
        </w:tabs>
        <w:spacing w:after="0" w:line="240" w:lineRule="auto"/>
        <w:rPr>
          <w:rFonts w:ascii="Times New Roman" w:hAnsi="Times New Roman" w:cs="Times New Roman"/>
          <w:sz w:val="24"/>
          <w:szCs w:val="24"/>
        </w:rPr>
      </w:pPr>
    </w:p>
    <w:p w14:paraId="1652137B" w14:textId="77777777" w:rsidR="00CF6AAC" w:rsidRDefault="00CF6AAC" w:rsidP="00404C52">
      <w:pPr>
        <w:tabs>
          <w:tab w:val="left" w:pos="6237"/>
        </w:tabs>
        <w:spacing w:after="0" w:line="240" w:lineRule="auto"/>
        <w:rPr>
          <w:rFonts w:ascii="Times New Roman" w:hAnsi="Times New Roman" w:cs="Times New Roman"/>
          <w:sz w:val="24"/>
          <w:szCs w:val="24"/>
        </w:rPr>
      </w:pPr>
    </w:p>
    <w:p w14:paraId="486C8E21" w14:textId="77777777" w:rsidR="00404C52" w:rsidRDefault="00404C52" w:rsidP="008A0A09">
      <w:pPr>
        <w:spacing w:after="0" w:line="240" w:lineRule="auto"/>
        <w:rPr>
          <w:rFonts w:ascii="Times New Roman" w:eastAsia="Calibri" w:hAnsi="Times New Roman" w:cs="Times New Roman"/>
          <w:sz w:val="20"/>
          <w:szCs w:val="20"/>
        </w:rPr>
      </w:pPr>
    </w:p>
    <w:p w14:paraId="079565BA" w14:textId="77777777" w:rsidR="008A0A09" w:rsidRPr="008A0A09" w:rsidRDefault="008A0A09" w:rsidP="008A0A09">
      <w:pPr>
        <w:spacing w:after="0" w:line="240" w:lineRule="auto"/>
        <w:rPr>
          <w:rFonts w:ascii="Times New Roman" w:eastAsia="Calibri" w:hAnsi="Times New Roman" w:cs="Times New Roman"/>
          <w:sz w:val="20"/>
          <w:szCs w:val="20"/>
        </w:rPr>
      </w:pPr>
      <w:r w:rsidRPr="008A0A09">
        <w:rPr>
          <w:rFonts w:ascii="Times New Roman" w:eastAsia="Calibri" w:hAnsi="Times New Roman" w:cs="Times New Roman"/>
          <w:sz w:val="20"/>
          <w:szCs w:val="20"/>
        </w:rPr>
        <w:t>Einārs Grāveris, 67021593</w:t>
      </w:r>
    </w:p>
    <w:p w14:paraId="096C4CF7" w14:textId="77777777" w:rsidR="008A0A09" w:rsidRPr="008A0A09" w:rsidRDefault="008A0A09" w:rsidP="008A0A09">
      <w:pPr>
        <w:spacing w:after="0" w:line="240" w:lineRule="auto"/>
        <w:rPr>
          <w:rFonts w:ascii="Times New Roman" w:eastAsia="Calibri" w:hAnsi="Times New Roman" w:cs="Times New Roman"/>
          <w:sz w:val="20"/>
          <w:szCs w:val="20"/>
        </w:rPr>
      </w:pPr>
      <w:r w:rsidRPr="008A0A09">
        <w:rPr>
          <w:rFonts w:ascii="Times New Roman" w:eastAsia="Calibri" w:hAnsi="Times New Roman" w:cs="Times New Roman"/>
          <w:sz w:val="20"/>
          <w:szCs w:val="20"/>
        </w:rPr>
        <w:t>Einars.graveris@lm.gov.lv</w:t>
      </w:r>
    </w:p>
    <w:p w14:paraId="1AD162A5" w14:textId="17EA40F8" w:rsidR="008A0A09" w:rsidRPr="008A0A09" w:rsidRDefault="008A0A09" w:rsidP="008A0A09">
      <w:pPr>
        <w:tabs>
          <w:tab w:val="left" w:pos="960"/>
        </w:tabs>
      </w:pPr>
    </w:p>
    <w:p w14:paraId="6DC20F48" w14:textId="2945407A" w:rsidR="0052261B" w:rsidRPr="00CF6AAC" w:rsidRDefault="00CF6AAC">
      <w:pPr>
        <w:rPr>
          <w:rFonts w:ascii="Times New Roman" w:hAnsi="Times New Roman" w:cs="Times New Roman"/>
          <w:sz w:val="20"/>
          <w:szCs w:val="20"/>
        </w:rPr>
      </w:pPr>
      <w:proofErr w:type="spellStart"/>
      <w:r w:rsidRPr="00CF6AAC">
        <w:rPr>
          <w:rFonts w:ascii="Times New Roman" w:hAnsi="Times New Roman" w:cs="Times New Roman"/>
          <w:sz w:val="20"/>
          <w:szCs w:val="20"/>
        </w:rPr>
        <w:t>v_sk</w:t>
      </w:r>
      <w:proofErr w:type="spellEnd"/>
      <w:r w:rsidRPr="00CF6AAC">
        <w:rPr>
          <w:rFonts w:ascii="Times New Roman" w:hAnsi="Times New Roman" w:cs="Times New Roman"/>
          <w:sz w:val="20"/>
          <w:szCs w:val="20"/>
        </w:rPr>
        <w:t xml:space="preserve"> = 330</w:t>
      </w:r>
      <w:r w:rsidR="007D05DE">
        <w:rPr>
          <w:rFonts w:ascii="Times New Roman" w:hAnsi="Times New Roman" w:cs="Times New Roman"/>
          <w:sz w:val="20"/>
          <w:szCs w:val="20"/>
        </w:rPr>
        <w:t>9</w:t>
      </w:r>
      <w:bookmarkStart w:id="1" w:name="_GoBack"/>
      <w:bookmarkEnd w:id="1"/>
    </w:p>
    <w:sectPr w:rsidR="0052261B" w:rsidRPr="00CF6AAC" w:rsidSect="005B35D7">
      <w:headerReference w:type="default" r:id="rId9"/>
      <w:footerReference w:type="default" r:id="rId10"/>
      <w:footerReference w:type="first" r:id="rId11"/>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9F00" w14:textId="77777777" w:rsidR="00E23304" w:rsidRDefault="00E23304" w:rsidP="00066681">
      <w:pPr>
        <w:spacing w:after="0" w:line="240" w:lineRule="auto"/>
      </w:pPr>
      <w:r>
        <w:separator/>
      </w:r>
    </w:p>
  </w:endnote>
  <w:endnote w:type="continuationSeparator" w:id="0">
    <w:p w14:paraId="40B810F0" w14:textId="77777777" w:rsidR="00E23304" w:rsidRDefault="00E23304" w:rsidP="0006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A940" w14:textId="7B25661A" w:rsidR="00A16C75" w:rsidRPr="00373207" w:rsidRDefault="007A0098" w:rsidP="00A16C75">
    <w:pPr>
      <w:pStyle w:val="Footer"/>
      <w:ind w:right="-766"/>
      <w:jc w:val="both"/>
      <w:rPr>
        <w:rFonts w:ascii="Times New Roman" w:hAnsi="Times New Roman"/>
      </w:rPr>
    </w:pPr>
    <w:r w:rsidRPr="007A0098">
      <w:rPr>
        <w:rFonts w:ascii="Times New Roman" w:eastAsia="Times New Roman" w:hAnsi="Times New Roman"/>
        <w:bCs/>
        <w:color w:val="000000"/>
        <w:sz w:val="20"/>
        <w:szCs w:val="20"/>
        <w:lang w:eastAsia="lv-LV"/>
      </w:rPr>
      <w:t>LManot_280920_IL</w:t>
    </w:r>
    <w:r w:rsidR="00CF6AAC">
      <w:rPr>
        <w:rFonts w:ascii="Times New Roman" w:eastAsia="Times New Roman" w:hAnsi="Times New Roman"/>
        <w:bCs/>
        <w:color w:val="000000"/>
        <w:sz w:val="20"/>
        <w:szCs w:val="20"/>
        <w:lang w:eastAsia="lv-LV"/>
      </w:rPr>
      <w:t xml:space="preserve"> (TA-1862)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C3D6" w14:textId="40BACC30" w:rsidR="00A16C75" w:rsidRPr="007A0098" w:rsidRDefault="007A0098" w:rsidP="007A0098">
    <w:pPr>
      <w:pStyle w:val="Footer"/>
    </w:pPr>
    <w:r w:rsidRPr="007A0098">
      <w:rPr>
        <w:rFonts w:ascii="Times New Roman" w:eastAsia="Times New Roman" w:hAnsi="Times New Roman"/>
        <w:bCs/>
        <w:color w:val="000000"/>
        <w:sz w:val="20"/>
        <w:szCs w:val="20"/>
        <w:lang w:eastAsia="lv-LV"/>
      </w:rPr>
      <w:t>LManot_280920_IL</w:t>
    </w:r>
    <w:r w:rsidR="00CF6AAC">
      <w:rPr>
        <w:rFonts w:ascii="Times New Roman" w:eastAsia="Times New Roman" w:hAnsi="Times New Roman"/>
        <w:bCs/>
        <w:color w:val="000000"/>
        <w:sz w:val="20"/>
        <w:szCs w:val="20"/>
        <w:lang w:eastAsia="lv-LV"/>
      </w:rPr>
      <w:t xml:space="preserve"> (TA-1862)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84D0" w14:textId="77777777" w:rsidR="00E23304" w:rsidRDefault="00E23304" w:rsidP="00066681">
      <w:pPr>
        <w:spacing w:after="0" w:line="240" w:lineRule="auto"/>
      </w:pPr>
      <w:r>
        <w:separator/>
      </w:r>
    </w:p>
  </w:footnote>
  <w:footnote w:type="continuationSeparator" w:id="0">
    <w:p w14:paraId="5BACACB8" w14:textId="77777777" w:rsidR="00E23304" w:rsidRDefault="00E23304" w:rsidP="0006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7979"/>
      <w:docPartObj>
        <w:docPartGallery w:val="Page Numbers (Top of Page)"/>
        <w:docPartUnique/>
      </w:docPartObj>
    </w:sdtPr>
    <w:sdtEndPr>
      <w:rPr>
        <w:noProof/>
      </w:rPr>
    </w:sdtEndPr>
    <w:sdtContent>
      <w:p w14:paraId="544B3FCF" w14:textId="77777777" w:rsidR="00A16C75" w:rsidRDefault="00A16C75">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65DBD37F" w14:textId="77777777" w:rsidR="00A16C75" w:rsidRDefault="00A16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269FB"/>
    <w:multiLevelType w:val="hybridMultilevel"/>
    <w:tmpl w:val="68FAC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DA08A1"/>
    <w:multiLevelType w:val="hybridMultilevel"/>
    <w:tmpl w:val="F24029BA"/>
    <w:lvl w:ilvl="0" w:tplc="B4A6B9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F21640"/>
    <w:multiLevelType w:val="hybridMultilevel"/>
    <w:tmpl w:val="B8400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A15BBE"/>
    <w:multiLevelType w:val="hybridMultilevel"/>
    <w:tmpl w:val="93DAB3C2"/>
    <w:lvl w:ilvl="0" w:tplc="E1309C8E">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3945674"/>
    <w:multiLevelType w:val="hybridMultilevel"/>
    <w:tmpl w:val="ABE61C36"/>
    <w:lvl w:ilvl="0" w:tplc="990A833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7561A1"/>
    <w:multiLevelType w:val="hybridMultilevel"/>
    <w:tmpl w:val="687CD530"/>
    <w:lvl w:ilvl="0" w:tplc="51464C86">
      <w:start w:val="1"/>
      <w:numFmt w:val="decimal"/>
      <w:lvlText w:val="%1)"/>
      <w:lvlJc w:val="left"/>
      <w:pPr>
        <w:ind w:left="469" w:hanging="435"/>
      </w:pPr>
      <w:rPr>
        <w:rFonts w:ascii="Times New Roman" w:eastAsia="PMingLiU" w:hAnsi="Times New Roman" w:cs="Times New Roman"/>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09"/>
    <w:rsid w:val="000114F9"/>
    <w:rsid w:val="00041D6F"/>
    <w:rsid w:val="00066681"/>
    <w:rsid w:val="000F3544"/>
    <w:rsid w:val="001970A6"/>
    <w:rsid w:val="001A59F2"/>
    <w:rsid w:val="00215CDD"/>
    <w:rsid w:val="0024681C"/>
    <w:rsid w:val="002B57AB"/>
    <w:rsid w:val="003413C4"/>
    <w:rsid w:val="00386BFF"/>
    <w:rsid w:val="003F1B3D"/>
    <w:rsid w:val="00404656"/>
    <w:rsid w:val="00404C52"/>
    <w:rsid w:val="004C132E"/>
    <w:rsid w:val="004D6544"/>
    <w:rsid w:val="005030A7"/>
    <w:rsid w:val="0052261B"/>
    <w:rsid w:val="005B35D7"/>
    <w:rsid w:val="0062585D"/>
    <w:rsid w:val="006A3A7E"/>
    <w:rsid w:val="006D29DF"/>
    <w:rsid w:val="007A0098"/>
    <w:rsid w:val="007D05DE"/>
    <w:rsid w:val="007E1E8E"/>
    <w:rsid w:val="00875646"/>
    <w:rsid w:val="008A0A09"/>
    <w:rsid w:val="00A16C75"/>
    <w:rsid w:val="00A71FDB"/>
    <w:rsid w:val="00A92848"/>
    <w:rsid w:val="00A9681A"/>
    <w:rsid w:val="00B07D2C"/>
    <w:rsid w:val="00B74AFE"/>
    <w:rsid w:val="00BE4772"/>
    <w:rsid w:val="00CC0434"/>
    <w:rsid w:val="00CF6AAC"/>
    <w:rsid w:val="00D029BE"/>
    <w:rsid w:val="00D72184"/>
    <w:rsid w:val="00DA1BB3"/>
    <w:rsid w:val="00DC50D5"/>
    <w:rsid w:val="00DD412F"/>
    <w:rsid w:val="00DE14BF"/>
    <w:rsid w:val="00DF60A1"/>
    <w:rsid w:val="00E23304"/>
    <w:rsid w:val="00E27D0F"/>
    <w:rsid w:val="00E8619F"/>
    <w:rsid w:val="00EA4BCA"/>
    <w:rsid w:val="00F060B3"/>
    <w:rsid w:val="00F129F9"/>
    <w:rsid w:val="00F43F4C"/>
    <w:rsid w:val="00FA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CDA6"/>
  <w15:chartTrackingRefBased/>
  <w15:docId w15:val="{9BC602BD-EE43-429E-A48A-BDCA0496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A0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A0A09"/>
    <w:rPr>
      <w:rFonts w:ascii="Calibri" w:eastAsia="Calibri" w:hAnsi="Calibri" w:cs="Times New Roman"/>
    </w:rPr>
  </w:style>
  <w:style w:type="paragraph" w:styleId="Footer">
    <w:name w:val="footer"/>
    <w:basedOn w:val="Normal"/>
    <w:link w:val="FooterChar"/>
    <w:unhideWhenUsed/>
    <w:rsid w:val="008A0A0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8A0A09"/>
    <w:rPr>
      <w:rFonts w:ascii="Calibri" w:eastAsia="Calibri" w:hAnsi="Calibri" w:cs="Times New Roman"/>
    </w:rPr>
  </w:style>
  <w:style w:type="paragraph" w:styleId="ListParagraph">
    <w:name w:val="List Paragraph"/>
    <w:basedOn w:val="Normal"/>
    <w:uiPriority w:val="34"/>
    <w:qFormat/>
    <w:rsid w:val="00F060B3"/>
    <w:pPr>
      <w:ind w:left="720"/>
      <w:contextualSpacing/>
    </w:pPr>
  </w:style>
  <w:style w:type="paragraph" w:styleId="BalloonText">
    <w:name w:val="Balloon Text"/>
    <w:basedOn w:val="Normal"/>
    <w:link w:val="BalloonTextChar"/>
    <w:uiPriority w:val="99"/>
    <w:semiHidden/>
    <w:unhideWhenUsed/>
    <w:rsid w:val="00503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A7"/>
    <w:rPr>
      <w:rFonts w:ascii="Segoe UI" w:hAnsi="Segoe UI" w:cs="Segoe UI"/>
      <w:sz w:val="18"/>
      <w:szCs w:val="18"/>
    </w:rPr>
  </w:style>
  <w:style w:type="character" w:styleId="CommentReference">
    <w:name w:val="annotation reference"/>
    <w:basedOn w:val="DefaultParagraphFont"/>
    <w:uiPriority w:val="99"/>
    <w:semiHidden/>
    <w:unhideWhenUsed/>
    <w:rsid w:val="005030A7"/>
    <w:rPr>
      <w:sz w:val="16"/>
      <w:szCs w:val="16"/>
    </w:rPr>
  </w:style>
  <w:style w:type="paragraph" w:styleId="CommentText">
    <w:name w:val="annotation text"/>
    <w:basedOn w:val="Normal"/>
    <w:link w:val="CommentTextChar"/>
    <w:uiPriority w:val="99"/>
    <w:semiHidden/>
    <w:unhideWhenUsed/>
    <w:rsid w:val="005030A7"/>
    <w:pPr>
      <w:spacing w:line="240" w:lineRule="auto"/>
    </w:pPr>
    <w:rPr>
      <w:sz w:val="20"/>
      <w:szCs w:val="20"/>
    </w:rPr>
  </w:style>
  <w:style w:type="character" w:customStyle="1" w:styleId="CommentTextChar">
    <w:name w:val="Comment Text Char"/>
    <w:basedOn w:val="DefaultParagraphFont"/>
    <w:link w:val="CommentText"/>
    <w:uiPriority w:val="99"/>
    <w:semiHidden/>
    <w:rsid w:val="005030A7"/>
    <w:rPr>
      <w:sz w:val="20"/>
      <w:szCs w:val="20"/>
    </w:rPr>
  </w:style>
  <w:style w:type="paragraph" w:styleId="CommentSubject">
    <w:name w:val="annotation subject"/>
    <w:basedOn w:val="CommentText"/>
    <w:next w:val="CommentText"/>
    <w:link w:val="CommentSubjectChar"/>
    <w:uiPriority w:val="99"/>
    <w:semiHidden/>
    <w:unhideWhenUsed/>
    <w:rsid w:val="005030A7"/>
    <w:rPr>
      <w:b/>
      <w:bCs/>
    </w:rPr>
  </w:style>
  <w:style w:type="character" w:customStyle="1" w:styleId="CommentSubjectChar">
    <w:name w:val="Comment Subject Char"/>
    <w:basedOn w:val="CommentTextChar"/>
    <w:link w:val="CommentSubject"/>
    <w:uiPriority w:val="99"/>
    <w:semiHidden/>
    <w:rsid w:val="005030A7"/>
    <w:rPr>
      <w:b/>
      <w:bCs/>
      <w:sz w:val="20"/>
      <w:szCs w:val="20"/>
    </w:rPr>
  </w:style>
  <w:style w:type="paragraph" w:customStyle="1" w:styleId="Body">
    <w:name w:val="Body"/>
    <w:rsid w:val="00CF6AA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2F3F-43D8-4CBC-826D-2A551DC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16933</Words>
  <Characters>9653</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Invaliditātes likumā” sākotnējās ietekmes novērtējuma ziņojums (anotācija)</vt:lpstr>
      <vt:lpstr>Likumprojekta “Grozījumi Invaliditātes likumā” sākotnējās ietekmes novērtējuma ziņojums (anotācija)</vt:lpstr>
    </vt:vector>
  </TitlesOfParts>
  <Company>LM</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Invaliditātes likumā” sākotnējās ietekmes novērtējuma ziņojums (anotācija)</dc:title>
  <dc:subject/>
  <dc:creator>Daina Grabe</dc:creator>
  <cp:keywords/>
  <dc:description>E.Graveris 67021593
Einars.Graveris@lm.gov.lv</dc:description>
  <cp:lastModifiedBy>Aiga Abele</cp:lastModifiedBy>
  <cp:revision>7</cp:revision>
  <dcterms:created xsi:type="dcterms:W3CDTF">2020-09-28T14:31:00Z</dcterms:created>
  <dcterms:modified xsi:type="dcterms:W3CDTF">2020-10-01T12:01:00Z</dcterms:modified>
</cp:coreProperties>
</file>