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1616" w14:textId="77777777" w:rsidR="00E11E13" w:rsidRPr="00E11E13" w:rsidRDefault="00E11E13" w:rsidP="00E11E13">
      <w:pPr>
        <w:spacing w:after="0" w:line="240" w:lineRule="auto"/>
        <w:ind w:left="357" w:firstLine="720"/>
        <w:jc w:val="center"/>
        <w:rPr>
          <w:rFonts w:ascii="Times New Roman" w:eastAsia="Times New Roman" w:hAnsi="Times New Roman" w:cs="Times New Roman"/>
          <w:b/>
          <w:bCs/>
          <w:lang w:eastAsia="lv-LV"/>
        </w:rPr>
      </w:pPr>
      <w:bookmarkStart w:id="0" w:name="_GoBack"/>
      <w:bookmarkEnd w:id="0"/>
      <w:r w:rsidRPr="00E11E13">
        <w:rPr>
          <w:rFonts w:ascii="Times New Roman" w:eastAsia="Times New Roman" w:hAnsi="Times New Roman" w:cs="Times New Roman"/>
          <w:b/>
          <w:bCs/>
          <w:lang w:eastAsia="lv-LV"/>
        </w:rPr>
        <w:t>Izziņa par atzinumos sniegtajiem iebildumiem</w:t>
      </w:r>
    </w:p>
    <w:p w14:paraId="02EA3E6F"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tbl>
      <w:tblPr>
        <w:tblW w:w="0" w:type="auto"/>
        <w:jc w:val="center"/>
        <w:tblLook w:val="00A0" w:firstRow="1" w:lastRow="0" w:firstColumn="1" w:lastColumn="0" w:noHBand="0" w:noVBand="0"/>
      </w:tblPr>
      <w:tblGrid>
        <w:gridCol w:w="10188"/>
      </w:tblGrid>
      <w:tr w:rsidR="00E11E13" w:rsidRPr="00E11E13" w14:paraId="4CAEC74D" w14:textId="77777777" w:rsidTr="00E11E13">
        <w:trPr>
          <w:jc w:val="center"/>
        </w:trPr>
        <w:tc>
          <w:tcPr>
            <w:tcW w:w="10188" w:type="dxa"/>
            <w:tcBorders>
              <w:top w:val="nil"/>
              <w:left w:val="nil"/>
              <w:bottom w:val="single" w:sz="6" w:space="0" w:color="000000"/>
              <w:right w:val="nil"/>
            </w:tcBorders>
            <w:hideMark/>
          </w:tcPr>
          <w:p w14:paraId="6F69E623" w14:textId="77777777" w:rsidR="00E11E13" w:rsidRPr="00E11E13" w:rsidRDefault="00E11E13" w:rsidP="00E11E13">
            <w:pPr>
              <w:spacing w:after="0" w:line="240" w:lineRule="auto"/>
              <w:ind w:left="357" w:right="-268" w:firstLine="112"/>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Konceptuāla ziņojuma projekts “Par asistenta pakalpojuma pašvaldībā pilnveidošanu”</w:t>
            </w:r>
          </w:p>
        </w:tc>
      </w:tr>
    </w:tbl>
    <w:p w14:paraId="6820A5D1" w14:textId="77777777" w:rsidR="00E11E13" w:rsidRPr="00E11E13" w:rsidRDefault="00E11E13" w:rsidP="00E11E13">
      <w:pPr>
        <w:spacing w:after="0" w:line="240" w:lineRule="auto"/>
        <w:ind w:left="357" w:firstLine="1080"/>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(dokumenta veids un nosaukums)</w:t>
      </w:r>
    </w:p>
    <w:p w14:paraId="478642C1"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p w14:paraId="04BBBB50" w14:textId="77777777" w:rsidR="00E11E13" w:rsidRPr="00E11E13" w:rsidRDefault="00E11E13" w:rsidP="00E11E13">
      <w:pPr>
        <w:spacing w:after="0" w:line="240" w:lineRule="auto"/>
        <w:ind w:left="357"/>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I. Jautājumi, par kuriem saskaņošanā vienošanās nav panākta</w:t>
      </w:r>
    </w:p>
    <w:p w14:paraId="310D8D55"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tbl>
      <w:tblPr>
        <w:tblW w:w="1433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2"/>
        <w:gridCol w:w="1589"/>
        <w:gridCol w:w="4308"/>
        <w:gridCol w:w="2799"/>
        <w:gridCol w:w="3076"/>
        <w:gridCol w:w="1568"/>
      </w:tblGrid>
      <w:tr w:rsidR="00A415B3" w:rsidRPr="00E11E13" w14:paraId="43F6CB5B"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vAlign w:val="center"/>
            <w:hideMark/>
          </w:tcPr>
          <w:p w14:paraId="6FF3C23A" w14:textId="77777777" w:rsidR="00E11E13" w:rsidRPr="00E11E13" w:rsidRDefault="00E11E13" w:rsidP="00E11E13">
            <w:pPr>
              <w:spacing w:after="0" w:line="240" w:lineRule="auto"/>
              <w:ind w:hanging="261"/>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Nr. p.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2ECB" w14:textId="77777777" w:rsidR="00E11E13" w:rsidRPr="00E11E13" w:rsidRDefault="00E11E13" w:rsidP="00E11E13">
            <w:pPr>
              <w:spacing w:after="0" w:line="240" w:lineRule="auto"/>
              <w:ind w:firstLine="12"/>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3082C" w14:textId="77777777" w:rsidR="00E11E13" w:rsidRPr="00E11E13" w:rsidRDefault="00E11E13" w:rsidP="00E11E13">
            <w:pPr>
              <w:spacing w:after="0" w:line="240" w:lineRule="auto"/>
              <w:ind w:left="18"/>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D6584" w14:textId="77777777" w:rsidR="00E11E13" w:rsidRPr="00E11E13" w:rsidRDefault="00E11E13" w:rsidP="00E11E13">
            <w:pPr>
              <w:spacing w:after="0" w:line="240" w:lineRule="auto"/>
              <w:ind w:left="13" w:firstLine="8"/>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Atbildīgās ministrijas pamatojums iebilduma noraidījumam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C3126" w14:textId="77777777" w:rsidR="00E11E13" w:rsidRPr="00E11E13" w:rsidRDefault="00E11E13" w:rsidP="00E11E13">
            <w:pPr>
              <w:spacing w:after="0" w:line="240" w:lineRule="auto"/>
              <w:ind w:left="25" w:hanging="15"/>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6617E" w14:textId="77777777" w:rsidR="00E11E13" w:rsidRPr="00E11E13" w:rsidRDefault="00E11E13" w:rsidP="00E11E13">
            <w:pPr>
              <w:spacing w:after="0" w:line="240" w:lineRule="auto"/>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Projekta attiecīgā punkta (panta) galīgā redakcija</w:t>
            </w:r>
          </w:p>
        </w:tc>
      </w:tr>
      <w:tr w:rsidR="00A415B3" w:rsidRPr="00E11E13" w14:paraId="51114402"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hideMark/>
          </w:tcPr>
          <w:p w14:paraId="6DE43ED2"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1</w:t>
            </w:r>
          </w:p>
        </w:tc>
        <w:tc>
          <w:tcPr>
            <w:tcW w:w="0" w:type="auto"/>
            <w:tcBorders>
              <w:top w:val="single" w:sz="6" w:space="0" w:color="000000"/>
              <w:left w:val="single" w:sz="6" w:space="0" w:color="000000"/>
              <w:bottom w:val="single" w:sz="6" w:space="0" w:color="000000"/>
              <w:right w:val="single" w:sz="6" w:space="0" w:color="000000"/>
            </w:tcBorders>
            <w:hideMark/>
          </w:tcPr>
          <w:p w14:paraId="684AEA2F" w14:textId="77777777" w:rsidR="00E11E13" w:rsidRPr="00E11E13" w:rsidRDefault="00E11E13" w:rsidP="007A12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2</w:t>
            </w:r>
          </w:p>
        </w:tc>
        <w:tc>
          <w:tcPr>
            <w:tcW w:w="0" w:type="auto"/>
            <w:tcBorders>
              <w:top w:val="single" w:sz="6" w:space="0" w:color="000000"/>
              <w:left w:val="single" w:sz="6" w:space="0" w:color="000000"/>
              <w:bottom w:val="single" w:sz="6" w:space="0" w:color="000000"/>
              <w:right w:val="single" w:sz="6" w:space="0" w:color="000000"/>
            </w:tcBorders>
            <w:hideMark/>
          </w:tcPr>
          <w:p w14:paraId="1D06FC7F" w14:textId="77777777" w:rsidR="00E11E13" w:rsidRPr="00E11E13" w:rsidRDefault="00E11E13" w:rsidP="00E11E13">
            <w:pPr>
              <w:spacing w:after="0" w:line="240" w:lineRule="auto"/>
              <w:ind w:left="357" w:firstLine="720"/>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3</w:t>
            </w:r>
          </w:p>
        </w:tc>
        <w:tc>
          <w:tcPr>
            <w:tcW w:w="0" w:type="auto"/>
            <w:tcBorders>
              <w:top w:val="single" w:sz="6" w:space="0" w:color="000000"/>
              <w:left w:val="single" w:sz="6" w:space="0" w:color="000000"/>
              <w:bottom w:val="single" w:sz="6" w:space="0" w:color="000000"/>
              <w:right w:val="single" w:sz="6" w:space="0" w:color="000000"/>
            </w:tcBorders>
            <w:hideMark/>
          </w:tcPr>
          <w:p w14:paraId="30114B6F" w14:textId="77777777" w:rsidR="00E11E13" w:rsidRPr="00E11E13" w:rsidRDefault="00E11E13" w:rsidP="00E11E13">
            <w:pPr>
              <w:spacing w:after="0" w:line="240" w:lineRule="auto"/>
              <w:ind w:left="13" w:firstLine="8"/>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4</w:t>
            </w:r>
          </w:p>
        </w:tc>
        <w:tc>
          <w:tcPr>
            <w:tcW w:w="0" w:type="auto"/>
            <w:tcBorders>
              <w:top w:val="single" w:sz="4" w:space="0" w:color="auto"/>
              <w:left w:val="single" w:sz="4" w:space="0" w:color="auto"/>
              <w:bottom w:val="single" w:sz="4" w:space="0" w:color="auto"/>
              <w:right w:val="single" w:sz="4" w:space="0" w:color="auto"/>
            </w:tcBorders>
            <w:hideMark/>
          </w:tcPr>
          <w:p w14:paraId="2287BD1D"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5</w:t>
            </w:r>
          </w:p>
        </w:tc>
        <w:tc>
          <w:tcPr>
            <w:tcW w:w="0" w:type="auto"/>
            <w:tcBorders>
              <w:top w:val="single" w:sz="4" w:space="0" w:color="auto"/>
              <w:left w:val="single" w:sz="4" w:space="0" w:color="auto"/>
              <w:bottom w:val="single" w:sz="4" w:space="0" w:color="auto"/>
              <w:right w:val="single" w:sz="4" w:space="0" w:color="auto"/>
            </w:tcBorders>
            <w:hideMark/>
          </w:tcPr>
          <w:p w14:paraId="4C6EC891"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6</w:t>
            </w:r>
          </w:p>
        </w:tc>
      </w:tr>
      <w:tr w:rsidR="00A415B3" w:rsidRPr="00E11E13" w14:paraId="41217F0A"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tcPr>
          <w:p w14:paraId="1E6AD8B2" w14:textId="77777777" w:rsidR="00E11E13" w:rsidRPr="00E11E13" w:rsidRDefault="00E11E13" w:rsidP="00E11E13">
            <w:pPr>
              <w:numPr>
                <w:ilvl w:val="0"/>
                <w:numId w:val="25"/>
              </w:numPr>
              <w:spacing w:after="0" w:line="240" w:lineRule="auto"/>
              <w:ind w:left="414" w:hanging="357"/>
              <w:rPr>
                <w:rFonts w:ascii="Times New Roman" w:eastAsia="Times New Roman" w:hAnsi="Times New Roman" w:cs="Times New Roman"/>
                <w:lang w:eastAsia="lv-LV"/>
              </w:rPr>
            </w:pPr>
          </w:p>
        </w:tc>
        <w:tc>
          <w:tcPr>
            <w:tcW w:w="0" w:type="auto"/>
            <w:tcBorders>
              <w:top w:val="single" w:sz="6" w:space="0" w:color="000000"/>
              <w:left w:val="single" w:sz="6" w:space="0" w:color="000000"/>
              <w:bottom w:val="single" w:sz="6" w:space="0" w:color="000000"/>
              <w:right w:val="single" w:sz="6" w:space="0" w:color="000000"/>
            </w:tcBorders>
          </w:tcPr>
          <w:p w14:paraId="0407E196" w14:textId="77777777" w:rsidR="00E11E13" w:rsidRPr="00E11E13" w:rsidRDefault="00E11E13" w:rsidP="00E11E13">
            <w:pPr>
              <w:spacing w:after="0" w:line="240" w:lineRule="auto"/>
              <w:contextualSpacing/>
              <w:jc w:val="both"/>
              <w:rPr>
                <w:rFonts w:ascii="Times New Roman" w:eastAsia="Calibri" w:hAnsi="Times New Roman" w:cs="Times New Roman"/>
              </w:rPr>
            </w:pPr>
            <w:r w:rsidRPr="00E11E13">
              <w:rPr>
                <w:rFonts w:ascii="Times New Roman" w:eastAsia="Calibri" w:hAnsi="Times New Roman" w:cs="Times New Roman"/>
              </w:rPr>
              <w:t>Vispārējs iebildums.</w:t>
            </w:r>
          </w:p>
        </w:tc>
        <w:tc>
          <w:tcPr>
            <w:tcW w:w="0" w:type="auto"/>
            <w:tcBorders>
              <w:top w:val="single" w:sz="6" w:space="0" w:color="000000"/>
              <w:left w:val="single" w:sz="6" w:space="0" w:color="000000"/>
              <w:bottom w:val="single" w:sz="6" w:space="0" w:color="000000"/>
              <w:right w:val="single" w:sz="6" w:space="0" w:color="000000"/>
            </w:tcBorders>
          </w:tcPr>
          <w:p w14:paraId="3D65DE75" w14:textId="4219B90D" w:rsidR="00E11E13" w:rsidRPr="00E11E13" w:rsidRDefault="00E11E13" w:rsidP="00E11E13">
            <w:pPr>
              <w:spacing w:after="0" w:line="240" w:lineRule="auto"/>
              <w:ind w:hanging="141"/>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 xml:space="preserve">Latvijas </w:t>
            </w:r>
            <w:r w:rsidR="004E6465">
              <w:rPr>
                <w:rFonts w:ascii="Times New Roman" w:eastAsia="Times New Roman" w:hAnsi="Times New Roman" w:cs="Times New Roman"/>
                <w:b/>
                <w:lang w:eastAsia="lv-LV"/>
              </w:rPr>
              <w:t>L</w:t>
            </w:r>
            <w:r w:rsidRPr="00E11E13">
              <w:rPr>
                <w:rFonts w:ascii="Times New Roman" w:eastAsia="Times New Roman" w:hAnsi="Times New Roman" w:cs="Times New Roman"/>
                <w:b/>
                <w:lang w:eastAsia="lv-LV"/>
              </w:rPr>
              <w:t>ielo pilsētu asociācija</w:t>
            </w:r>
          </w:p>
          <w:p w14:paraId="0813F35E"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Saskaņošanā (14.02.2020.) papildus izteiktais iebildums.</w:t>
            </w:r>
          </w:p>
          <w:p w14:paraId="006C0DDB"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Labklājības ministrijas (turpmāk – Ministrija) uz Ministru kabinetu apstiprināšanai virzītais 1.A risinājuma variants faktiski piedāvā iziet ārpus Ministrijas darba grupas</w:t>
            </w:r>
            <w:r w:rsidRPr="00E11E13">
              <w:rPr>
                <w:rFonts w:ascii="Times New Roman" w:eastAsia="Times New Roman" w:hAnsi="Times New Roman" w:cs="Times New Roman"/>
                <w:vertAlign w:val="superscript"/>
                <w:lang w:eastAsia="lv-LV"/>
              </w:rPr>
              <w:footnoteReference w:id="1"/>
            </w:r>
            <w:r w:rsidRPr="00E11E13">
              <w:rPr>
                <w:rFonts w:ascii="Times New Roman" w:eastAsia="Times New Roman" w:hAnsi="Times New Roman" w:cs="Times New Roman"/>
                <w:lang w:eastAsia="lv-LV"/>
              </w:rPr>
              <w:t xml:space="preserve"> uzdevuma, kā arī līdz ar to ārpus konceptuālā ziņojuma “Par asistenta pakalpojuma pašvaldībā pilnveidošanu” (turpmāk – Ziņojums) priekšmeta, jo darba grupa tika izveidota “lai pilnveidotu asistenta pakalpojumu pašvaldībā un izstrādātu priekšlikumus izmaiņām normatīvajā regulējumā par asistenta pakalpojuma pašvaldībā nodrošināšanu”. Neskatoties uz iepriekš minēto, Ziņojuma 1.A risinājumā tiek piedāvāts papildus asistenta pakalpojumam ieviest vēl pavadoņa un pašvaldības nodrošinātu sociālo aprūpi </w:t>
            </w:r>
            <w:r w:rsidRPr="00E11E13">
              <w:rPr>
                <w:rFonts w:ascii="Times New Roman" w:eastAsia="Times New Roman" w:hAnsi="Times New Roman" w:cs="Times New Roman"/>
                <w:lang w:eastAsia="lv-LV"/>
              </w:rPr>
              <w:lastRenderedPageBreak/>
              <w:t>bērniem ar īpašām vajadzībām. Latvijas lielo pilsētu asociācija (turpmāk – LLPA) atbalsta ideju, ka bērnu ar īpašām vajadzībām vecākiem ir nepieciešams lielāks valsts atbalsts, tomēr ir jānorāda uz neskaidrībām Ziņojumā minēto papildus pakalpojumu saturā.</w:t>
            </w:r>
          </w:p>
          <w:p w14:paraId="4C5C4095" w14:textId="71C4730A" w:rsidR="00E11E13" w:rsidRPr="00E11E13" w:rsidRDefault="00E11E13" w:rsidP="00F6361D">
            <w:pPr>
              <w:spacing w:after="0" w:line="240" w:lineRule="auto"/>
              <w:ind w:hanging="5"/>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1) No Ziņojumā rakstītā nav saprotams, ar ko atšķirsies asistenta un pavadoņa pakalpojuma saturs. Ja reiz ir uzskats, ka jāpaplašina asistenta pakalpojuma saņēmēju loks bērnu ar īpašām vajadzībām vidū, tad tam nav nepieciešams veidot jaunu pakalpojuma nosaukumu, kas rada iespaidu, ka pavadonis ir kāds cits pakalpojums nekā asistents, bet gan jānosaka citas prasības mērķa grupas noteikšanai. </w:t>
            </w:r>
          </w:p>
          <w:p w14:paraId="0A266C8D"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2) No Ziņojumā rakstītā nav saprotams, kas ir iecerēts ar sociālās aprūpes pakalpojumu bērniem ar funkcionāliem traucējumiem. Atbildot uz LLPA pārstāvja jautājumu, vai ar to ir domāta aprūpe mājās, sanāksmē Ministrijas pārstāve skaidroja, ka ar to ir domāts cits aprūpes pakalpojums, neprecizējot kāds. Turklāt šobrīd ir daudz neskaidrību par to, kādos gadījumos šāds sociālās aprūpes pakalpojums varētu būt nodrošināms un kāds būtu vecāku un pašvaldības atbildības sadalījums par bērna ar īpašām vajadzībām aprūpes nodrošināšanu. Atgādinām, ka saskaņā ar Civillikuma 177.pantu tieši vecāku tiesības un pienākums ir rūpēties par bērnu, kas ietver arī bērna aprūpes pienākumu. Savukārt  Sociālo pakalpojumu un sociālās palīdzības likuma 23. pants nosaka, ka sociālās aprūpes pakalpojuma būtība ir  aizstāt apgādnieku vai </w:t>
            </w:r>
            <w:r w:rsidRPr="00E11E13">
              <w:rPr>
                <w:rFonts w:ascii="Times New Roman" w:eastAsia="Times New Roman" w:hAnsi="Times New Roman" w:cs="Times New Roman"/>
                <w:lang w:eastAsia="lv-LV"/>
              </w:rPr>
              <w:lastRenderedPageBreak/>
              <w:t>personu, kurai ir pienākums aprūpēt gadījumos, ja aprūpējamais dzīvo viens vai objektīvu apstākļu dēļ tuviniekam aprūpi nevar nodrošināt. Šādu esošo faktisko situāciju apliecina arī Ziņojuma 14.lpp. minētais ka “</w:t>
            </w:r>
            <w:r w:rsidRPr="00E11E13">
              <w:rPr>
                <w:rFonts w:ascii="Times New Roman" w:eastAsia="Times New Roman" w:hAnsi="Times New Roman" w:cs="Times New Roman"/>
                <w:i/>
                <w:sz w:val="24"/>
                <w:szCs w:val="24"/>
                <w:lang w:eastAsia="lv-LV"/>
              </w:rPr>
              <w:t>valsts finansē arī asistenta pakalpojumu, personām ar invaliditāti ir izveidojusies situācija, ka personām ar funkcionāliem traucējumiem atbalstu mājoklī (sociālo aprūpi) pilnā mērā nodrošina (piešķir un finansē) pašvaldības</w:t>
            </w:r>
            <w:r w:rsidRPr="00E11E13">
              <w:rPr>
                <w:rFonts w:ascii="Times New Roman" w:eastAsia="Times New Roman" w:hAnsi="Times New Roman" w:cs="Times New Roman"/>
                <w:sz w:val="24"/>
                <w:szCs w:val="24"/>
                <w:lang w:eastAsia="lv-LV"/>
              </w:rPr>
              <w:t>”.</w:t>
            </w:r>
            <w:r w:rsidRPr="00E11E13">
              <w:rPr>
                <w:rFonts w:ascii="Times New Roman" w:eastAsia="Times New Roman" w:hAnsi="Times New Roman" w:cs="Times New Roman"/>
                <w:lang w:eastAsia="lv-LV"/>
              </w:rPr>
              <w:t xml:space="preserve"> Uzskatām, ka bērniem ar īpašām vajadzībām ir nepieciešams asistenta pakalpojums pārvietošanās un pašaprūpes atbalstam, kas nav atsevišķs aprūpes pakalpojums. </w:t>
            </w:r>
          </w:p>
          <w:p w14:paraId="7F1F02AF"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Līdz ar to Ziņojumā tie radīts maldīgs priekšstats, ka bērnu ar īpašām vajadzībām vecākiem radīsies tiesības saņemt jaunu pakalpojumu, kas šobrīd nepastāv, tomēr faktiski tas tā nav. Ziņojums ir jālabo vai arī šī sadaļa no Ziņojuma ir jāizņem, jo tā neatbilst Ziņojuma priekšmetam un ir maldinoša.</w:t>
            </w:r>
          </w:p>
          <w:p w14:paraId="63B6ECE2"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szCs w:val="24"/>
                <w:lang w:eastAsia="lv-LV"/>
              </w:rPr>
              <w:t xml:space="preserve">Ne Ziņojumā dotā redakcija, ne ārējo normatīvo aktu prasības nenorāda, ka sociālās aprūpes pakalpojuma sniedzējs un asistenta vai pavadoņa pakalpojuma sniedzējs būs vai tai jābūt vienai un tai pašai personai. Tas tiek minēts tikai tagad izziņas par atzinumos sniegtajiem iebildumiem tekstā LM pamatojumā. Ziņojuma 17. lpp. </w:t>
            </w:r>
            <w:r w:rsidRPr="00E11E13">
              <w:rPr>
                <w:rFonts w:ascii="Times New Roman" w:eastAsia="Times New Roman" w:hAnsi="Times New Roman" w:cs="Times New Roman"/>
                <w:lang w:eastAsia="lv-LV"/>
              </w:rPr>
              <w:t xml:space="preserve">ir konstatēts, ka 72% gadījumu asistenta pakalpojumu sniedz personu ar invaliditāti radinieki, bet bērnu gadījumā tas noteikti ir vēl lielāks īpatsvars. Ja Ministrija saglabā prasību vai vēlamo, ka asistenta/ pavadoņa/ aprūpes pakalpojuma sniedzējs ir viena un tā pati </w:t>
            </w:r>
            <w:r w:rsidRPr="00E11E13">
              <w:rPr>
                <w:rFonts w:ascii="Times New Roman" w:eastAsia="Times New Roman" w:hAnsi="Times New Roman" w:cs="Times New Roman"/>
                <w:lang w:eastAsia="lv-LV"/>
              </w:rPr>
              <w:lastRenderedPageBreak/>
              <w:t>persona, tad šādi nosacījumi ir krasā pretrunā ar vēlmi veicināt vecāku nodarbinātību, sociālo iekļaušanos.</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Turklāt jāņem vērā, ka sociālās aprūpes pakalpojumu var sniegt tikai persona, kas ir reģistrēta Ministrijas Sociālo pakalpojumu sniedzēju reģistrā. Tas nozīmē, ka visiem vecākiem, kas paši sniegs saviem bērniem sociālās aprūpes pakalpojumu, būs jāreģistrējas reģistrā, t.sk. pierādot savu kvalifikāciju un atbilstību citām prasībām sociālo pakalpojumu sniedzējiem.</w:t>
            </w:r>
          </w:p>
          <w:p w14:paraId="7BAA76EF"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Jautājums par iespējamām izmaiņām sociālās aprūpes pakalpojumu nodrošināšanas principiem ir diskutējams atsevišķi, plašākā kontekstā.</w:t>
            </w:r>
          </w:p>
        </w:tc>
        <w:tc>
          <w:tcPr>
            <w:tcW w:w="0" w:type="auto"/>
            <w:tcBorders>
              <w:top w:val="single" w:sz="6" w:space="0" w:color="000000"/>
              <w:left w:val="single" w:sz="6" w:space="0" w:color="000000"/>
              <w:bottom w:val="single" w:sz="6" w:space="0" w:color="000000"/>
              <w:right w:val="single" w:sz="6" w:space="0" w:color="000000"/>
            </w:tcBorders>
          </w:tcPr>
          <w:p w14:paraId="55A1B10C" w14:textId="77777777" w:rsidR="00E11E13" w:rsidRPr="00E11E13" w:rsidRDefault="00E11E13" w:rsidP="00E11E13">
            <w:pPr>
              <w:spacing w:after="0" w:line="240" w:lineRule="auto"/>
              <w:ind w:left="13" w:firstLine="8"/>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Nav ņemts vērā.</w:t>
            </w:r>
          </w:p>
          <w:p w14:paraId="37120DE0"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1.risinājuma varianta piedāvājums viena pakalpojuma ietvaros nodrošināt gan asistenta pakalpojumu (darbībām ārpus mājokļa), gan sociālo aprūpi (atbalstu mājās aprūpei un uzraudzībai) sagatavots, ņemot vērā bērnu ar invaliditāti vecāku priekšlikumus un vēlmi atbalstu saņemt viena pakalpojuma ietvaros. Bērnu ar invaliditāti vecāki norāda, ka svarīgi ir, lai asistenta pakalpojums un aprūpes pakalpojums tiktu skatīts kā viens kopums, tāpēc nodalīt </w:t>
            </w:r>
            <w:r w:rsidRPr="00E11E13">
              <w:rPr>
                <w:rFonts w:ascii="Times New Roman" w:eastAsia="Times New Roman" w:hAnsi="Times New Roman" w:cs="Times New Roman"/>
                <w:lang w:eastAsia="lv-LV"/>
              </w:rPr>
              <w:lastRenderedPageBreak/>
              <w:t xml:space="preserve">atbalstu bērnam mājoklī un ārpus mājokļa nav pareizi. Arī darba grupas asistenta pakalpojuma pilnveidošanas sanāksmēs bērnu ar invaliditāti intereses pārstāvošās nevalstiskās organizācijas ir paudušas viedokli, ka pavadīšana, asistēšana un sociālā aprūpe dzīvesvietā ir jāskata kopsakarā un atbalstam jābūt kompleksam. </w:t>
            </w:r>
          </w:p>
          <w:p w14:paraId="4AAB0F29"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1.A risinājuma variants paredz dalītu finansējumu (pavadīšanu un asistēšanu no valsts budžeta līdzekļiem, bet sociālo aprūpi no pašvaldību budžeta līdzekļiem) asistenta pakalpojuma un sociālās aprūpes nodrošināšanai, ņemot vērā likumā “Par pašvaldībām”, Sociālo pakalpojumu un sociālās palīdzības likumā un Invaliditātes likumā noteiktās valsts un pašvaldības funkcijas un pienākumus. Ziņojumā izklāstīti apsvērumi par papildu atbalsta nepieciešamību ģimenēm, kurās aug bērns ar smagu invaliditāti, neraugoties uz to, ka bērna aprūpe ir vecāka tiešs pienākums.</w:t>
            </w:r>
          </w:p>
          <w:p w14:paraId="1F7167FF"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 xml:space="preserve">Ziņojums papildināts ar skaidrojumu par pavadoņa, asistenta un sociālās aprūpes pakalpojuma galvenajām iezīmēm. Ministrijas ieskatā asistenta pakalpojums ir “jumta” nosaukums, kas ietver gan palīdzību pārvietojoties, gan galamērķī, gan jaunajā piedāvājumā sociālo aprūpi dzīvesvietā. Taču, lai saņēmējiem būtu skaidrāk saprotamas atsevišķās pakalpojuma daļas, kā arī būtu iespējams noteikt kritērijus katrai no pakalpojuma daļām, asistenta pakalpojumam izdalītas trīs daļas. </w:t>
            </w:r>
          </w:p>
          <w:p w14:paraId="5CAF5BC8"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Bērnu ar invaliditāti vecāki sarunās ar Ministriju uzsvēra problēmu, ka sociālās aprūpes pakalpojumi dzīvesvietā bērniem praktiski nav pieejami, jo viens no sociālās aprūpes pakalpojuma piešķiršanas nosacījumiem ir ģimenes materiālā stāvokļa izvērtēšana, kā rezultātā pakalpojumu var saņemt tikai ģimenes, kuras normatīvajos aktos noteiktajā kārtībā ir atzītas par trūcīgām un maznodrošinātām. Turklāt </w:t>
            </w:r>
            <w:r w:rsidRPr="00E11E13">
              <w:rPr>
                <w:rFonts w:ascii="Times New Roman" w:eastAsia="Times New Roman" w:hAnsi="Times New Roman" w:cs="Times New Roman"/>
                <w:lang w:eastAsia="lv-LV"/>
              </w:rPr>
              <w:lastRenderedPageBreak/>
              <w:t>pašvaldībām ir atšķirīga pieeja un prioritātes attiecībā uz sociālās aprūpes dzīvesvietā nodrošināšanu bērniem ar invaliditāti un daudzās pašvaldībās šāds pakalpojums nav pieejams vispār.</w:t>
            </w:r>
          </w:p>
          <w:p w14:paraId="4E60DFB2"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Ministrijas ieskatā Ziņojuma 1.risinājuma variantā ietvertais piedāvājums asistenta pakalpojuma ietvaros nodrošināt pavadoņa, asistenta un sociālās aprūpes pakalpojumu bērniem ar invaliditāti padarīs šo pakalpojumu pieejamāku tieši  bērniem ar ļoti smagu invaliditāti. Radot iespēju asistenta pakalpojuma nodrošināšanas ietvaros saņemt pašvaldības finansētu sociālās aprūpes pakalpojumu bez ienākumu un materiālā stāvokļa izvērtēšanas, tiks mazināti šķēršļi  pakalpojuma pieejamībai, tādējādi radot ģimenēm labvēlīgākus nosacījumu šī pakalpojuma saņemšanai. </w:t>
            </w:r>
          </w:p>
          <w:p w14:paraId="757299E9"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Izziņā ir norādīts tikai bērnu ar invaliditāti vecāku paustais viedoklis par mērķa grupas vajadzībām un </w:t>
            </w:r>
            <w:r w:rsidRPr="00E11E13">
              <w:rPr>
                <w:rFonts w:ascii="Times New Roman" w:eastAsia="Times New Roman" w:hAnsi="Times New Roman" w:cs="Times New Roman"/>
                <w:lang w:eastAsia="lv-LV"/>
              </w:rPr>
              <w:lastRenderedPageBreak/>
              <w:t>iespējām saņemt nepieciešamo atbalstu, bet Ziņojumā nav izvērsti skaidrotas sociālās aprūpes pakalpojuma sniedzēja (aprūpētāja) un vecāku tiesības, pienākumi un atbildība pakalpojuma nodrošināšanas procesā, jo šis jautājums vēl ir diskutējams normatīvo aktu izstrādes gaitā.</w:t>
            </w:r>
          </w:p>
          <w:p w14:paraId="48876F36"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Ministrijas ieskatā sociālās aprūpes pakalpojuma sniedzējs nevar būt bērna ar invaliditāti ģimenes loceklis, jo sociālās aprūpes pakalpojums ir nodrošināms tikai tajos gadījumos, ja  bērna vecāki nodarbinātības vai citu objektīvu iemeslu dēļ nevar paši nodrošināt bērna vajadzībām atbilstošu aprūpi un uzraudzību. Līdz ar to asistenta pakalpojumu un sociālo aprūpi viena un tā pati persona varētu sniegt tikai tādā gadījumā, ja viņa nav bērna ar invaliditāti ģimenes loceklis un ir kvalificēta veikt gan asistenta, gan aprūpētāja pienākumus.</w:t>
            </w:r>
          </w:p>
          <w:p w14:paraId="0EC2564B"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Jautājums par personas tiesībām asistenta pakalpojuma ietvaros veikt </w:t>
            </w:r>
            <w:r w:rsidRPr="00E11E13">
              <w:rPr>
                <w:rFonts w:ascii="Times New Roman" w:eastAsia="Times New Roman" w:hAnsi="Times New Roman" w:cs="Times New Roman"/>
                <w:lang w:eastAsia="lv-LV"/>
              </w:rPr>
              <w:lastRenderedPageBreak/>
              <w:t>sociālo aprūpi ir vērtējams un nosakāms grozījumu Invaliditātes likumā un Ministru kabineta noteikumu projektu sagatavošanas gaitā.</w:t>
            </w:r>
          </w:p>
        </w:tc>
        <w:tc>
          <w:tcPr>
            <w:tcW w:w="0" w:type="auto"/>
            <w:tcBorders>
              <w:top w:val="single" w:sz="4" w:space="0" w:color="auto"/>
              <w:left w:val="single" w:sz="4" w:space="0" w:color="auto"/>
              <w:bottom w:val="single" w:sz="4" w:space="0" w:color="auto"/>
              <w:right w:val="single" w:sz="4" w:space="0" w:color="auto"/>
            </w:tcBorders>
          </w:tcPr>
          <w:p w14:paraId="50752F65" w14:textId="77777777" w:rsidR="00E11E13" w:rsidRPr="00E11E13" w:rsidRDefault="00E11E13" w:rsidP="00E11E13">
            <w:pPr>
              <w:spacing w:after="0" w:line="240" w:lineRule="auto"/>
              <w:ind w:left="13" w:firstLine="8"/>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13.03.2020. elektroniskajā saskaņošanā uzturētais iebildums</w:t>
            </w:r>
          </w:p>
          <w:p w14:paraId="3AA81FB7"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Latvijas Lielo pilsētu asociācija uztur spēkā nesaskaņotos jautājumus.</w:t>
            </w:r>
          </w:p>
        </w:tc>
        <w:tc>
          <w:tcPr>
            <w:tcW w:w="0" w:type="auto"/>
            <w:tcBorders>
              <w:top w:val="single" w:sz="4" w:space="0" w:color="auto"/>
              <w:left w:val="single" w:sz="4" w:space="0" w:color="auto"/>
              <w:bottom w:val="single" w:sz="4" w:space="0" w:color="auto"/>
              <w:right w:val="single" w:sz="4" w:space="0" w:color="auto"/>
            </w:tcBorders>
          </w:tcPr>
          <w:p w14:paraId="5ED58A24"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3.sadaļu un 5.sadaļas 1.risinājuma variantu.</w:t>
            </w:r>
          </w:p>
        </w:tc>
      </w:tr>
      <w:tr w:rsidR="00A415B3" w:rsidRPr="00E11E13" w14:paraId="7F47BF72"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tcPr>
          <w:p w14:paraId="3D13750E" w14:textId="77777777" w:rsidR="00E11E13" w:rsidRPr="00E11E13" w:rsidRDefault="00E11E13" w:rsidP="00E11E13">
            <w:pPr>
              <w:numPr>
                <w:ilvl w:val="0"/>
                <w:numId w:val="25"/>
              </w:numPr>
              <w:spacing w:after="0" w:line="240" w:lineRule="auto"/>
              <w:ind w:left="414" w:hanging="357"/>
              <w:rPr>
                <w:rFonts w:ascii="Times New Roman" w:eastAsia="Times New Roman" w:hAnsi="Times New Roman" w:cs="Times New Roman"/>
                <w:lang w:eastAsia="lv-LV"/>
              </w:rPr>
            </w:pPr>
          </w:p>
        </w:tc>
        <w:tc>
          <w:tcPr>
            <w:tcW w:w="0" w:type="auto"/>
            <w:tcBorders>
              <w:top w:val="single" w:sz="6" w:space="0" w:color="000000"/>
              <w:left w:val="single" w:sz="6" w:space="0" w:color="000000"/>
              <w:bottom w:val="single" w:sz="6" w:space="0" w:color="000000"/>
              <w:right w:val="single" w:sz="6" w:space="0" w:color="000000"/>
            </w:tcBorders>
          </w:tcPr>
          <w:p w14:paraId="2E7E6C6F" w14:textId="77777777" w:rsidR="00E11E13" w:rsidRPr="00E11E13" w:rsidRDefault="00E11E13" w:rsidP="00E11E13">
            <w:pPr>
              <w:spacing w:after="0" w:line="240" w:lineRule="auto"/>
              <w:contextualSpacing/>
              <w:jc w:val="both"/>
              <w:rPr>
                <w:rFonts w:ascii="Times New Roman" w:eastAsia="Calibri"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14:paraId="4312A9B4" w14:textId="6FDD006F" w:rsidR="00E11E13" w:rsidRPr="00E11E13" w:rsidRDefault="00E11E13" w:rsidP="00E11E13">
            <w:pPr>
              <w:spacing w:after="0" w:line="240" w:lineRule="auto"/>
              <w:ind w:hanging="141"/>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 xml:space="preserve">Latvijas </w:t>
            </w:r>
            <w:r w:rsidR="004E6465">
              <w:rPr>
                <w:rFonts w:ascii="Times New Roman" w:eastAsia="Times New Roman" w:hAnsi="Times New Roman" w:cs="Times New Roman"/>
                <w:b/>
                <w:lang w:eastAsia="lv-LV"/>
              </w:rPr>
              <w:t>L</w:t>
            </w:r>
            <w:r w:rsidRPr="00E11E13">
              <w:rPr>
                <w:rFonts w:ascii="Times New Roman" w:eastAsia="Times New Roman" w:hAnsi="Times New Roman" w:cs="Times New Roman"/>
                <w:b/>
                <w:lang w:eastAsia="lv-LV"/>
              </w:rPr>
              <w:t>ielo pilsētu asociācija</w:t>
            </w:r>
          </w:p>
          <w:p w14:paraId="3E052DE4"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Elektroniskajā saskaņošanā (13.03.2020.) papildus izteiktais iebildums.</w:t>
            </w:r>
          </w:p>
          <w:p w14:paraId="67BE52F3" w14:textId="77777777" w:rsidR="00E11E13" w:rsidRPr="00E11E13" w:rsidRDefault="00E11E13" w:rsidP="007A1213">
            <w:pPr>
              <w:spacing w:after="0" w:line="240" w:lineRule="auto"/>
              <w:ind w:hanging="5"/>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Pašreiz  administratīvais slogs, lai persona saņemtu asistenta pakalpojumu ir  neadekvāti liels</w:t>
            </w:r>
            <w:r w:rsidRPr="00E11E13">
              <w:rPr>
                <w:rFonts w:ascii="Times New Roman" w:eastAsia="Times New Roman" w:hAnsi="Times New Roman" w:cs="Times New Roman"/>
                <w:color w:val="000000"/>
                <w:shd w:val="clear" w:color="auto" w:fill="FFFFFF"/>
                <w:lang w:eastAsia="lv-LV"/>
              </w:rPr>
              <w:t xml:space="preserve"> un apgrūtina gan pakalpojumu saņēmējus, gan pašvaldību sociālo dienestus. Atbalstāma ir rīcība to mazināt un atvieglot pakalpojuma saņemšanu, taču </w:t>
            </w:r>
            <w:r w:rsidRPr="00E11E13">
              <w:rPr>
                <w:rFonts w:ascii="Times New Roman" w:eastAsia="Times New Roman" w:hAnsi="Times New Roman" w:cs="Times New Roman"/>
                <w:b/>
                <w:bCs/>
                <w:color w:val="000000"/>
                <w:u w:val="single"/>
                <w:shd w:val="clear" w:color="auto" w:fill="FFFFFF"/>
                <w:lang w:eastAsia="lv-LV"/>
              </w:rPr>
              <w:t>kategoriski iebilstam</w:t>
            </w:r>
            <w:r w:rsidRPr="00E11E13">
              <w:rPr>
                <w:rFonts w:ascii="Times New Roman" w:eastAsia="Times New Roman" w:hAnsi="Times New Roman" w:cs="Times New Roman"/>
                <w:color w:val="000000"/>
                <w:shd w:val="clear" w:color="auto" w:fill="FFFFFF"/>
                <w:lang w:eastAsia="lv-LV"/>
              </w:rPr>
              <w:t xml:space="preserve"> pret koncepcijā paredzēto, ka valsts atsakās no administratīvo izdevumu nodrošināšanas valstiski noteiktam pakalpojumam, </w:t>
            </w:r>
            <w:r w:rsidRPr="00E11E13">
              <w:rPr>
                <w:rFonts w:ascii="Times New Roman" w:eastAsia="Times New Roman" w:hAnsi="Times New Roman" w:cs="Times New Roman"/>
                <w:b/>
                <w:bCs/>
                <w:color w:val="000000"/>
                <w:u w:val="single"/>
                <w:shd w:val="clear" w:color="auto" w:fill="FFFFFF"/>
                <w:lang w:eastAsia="lv-LV"/>
              </w:rPr>
              <w:t>paredzot pašvaldību līdzfinansējumu, tādējādi uzliekot pašvaldībām papildus funkcijas, nesniedzot tām līdz finansējumu</w:t>
            </w:r>
            <w:r w:rsidRPr="00E11E13">
              <w:rPr>
                <w:rFonts w:ascii="Times New Roman" w:eastAsia="Times New Roman" w:hAnsi="Times New Roman" w:cs="Times New Roman"/>
                <w:color w:val="000000"/>
                <w:shd w:val="clear" w:color="auto" w:fill="FFFFFF"/>
                <w:lang w:eastAsia="lv-LV"/>
              </w:rPr>
              <w:t xml:space="preserve">. Piedāvātā redakcija ietver būtisku administratīvo slogu šī pakalpojuma saņēmējiem un administrētājiem, un uzskatām, ka ir jāturpina darbs, lai to pilnveidotu. Valsts noteiktā pakalpojuma izmaksas pilnībā jāfinansē no valsts budžeta līdzekļiem. Valsts budžeta līdzekļi pakalpojuma administrēšanai jāparedz </w:t>
            </w:r>
            <w:r w:rsidRPr="00E11E13">
              <w:rPr>
                <w:rFonts w:ascii="Times New Roman" w:eastAsia="Times New Roman" w:hAnsi="Times New Roman" w:cs="Times New Roman"/>
                <w:b/>
                <w:bCs/>
                <w:color w:val="000000"/>
                <w:u w:val="single"/>
                <w:shd w:val="clear" w:color="auto" w:fill="FFFFFF"/>
                <w:lang w:eastAsia="lv-LV"/>
              </w:rPr>
              <w:t>pietiekamā apmērā,</w:t>
            </w:r>
            <w:r w:rsidRPr="00E11E13">
              <w:rPr>
                <w:rFonts w:ascii="Times New Roman" w:eastAsia="Times New Roman" w:hAnsi="Times New Roman" w:cs="Times New Roman"/>
                <w:color w:val="000000"/>
                <w:shd w:val="clear" w:color="auto" w:fill="FFFFFF"/>
                <w:lang w:eastAsia="lv-LV"/>
              </w:rPr>
              <w:t xml:space="preserve"> jo līdzšinējais regulējums, ka iepriekšminēto ministru kabineta noteikumu 4. punktā: “</w:t>
            </w:r>
            <w:r w:rsidRPr="00E11E13">
              <w:rPr>
                <w:rFonts w:ascii="Times New Roman" w:eastAsia="Times New Roman" w:hAnsi="Times New Roman" w:cs="Times New Roman"/>
                <w:i/>
                <w:iCs/>
                <w:color w:val="000000"/>
                <w:shd w:val="clear" w:color="auto" w:fill="FFFFFF"/>
                <w:lang w:eastAsia="lv-LV"/>
              </w:rPr>
              <w:t xml:space="preserve">Asistenta pakalpojumu nodrošina personas deklarētās dzīvesvietas sociālais dienests. Labklājības ministrija piešķir sociālajam dienestam finansējumu administrēšanas izdevumu segšanai ne vairāk kā 10 procentu apmērā no asistenta pakalpojuma nodrošināšanai </w:t>
            </w:r>
            <w:r w:rsidRPr="00E11E13">
              <w:rPr>
                <w:rFonts w:ascii="Times New Roman" w:eastAsia="Times New Roman" w:hAnsi="Times New Roman" w:cs="Times New Roman"/>
                <w:i/>
                <w:iCs/>
                <w:color w:val="000000"/>
                <w:shd w:val="clear" w:color="auto" w:fill="FFFFFF"/>
                <w:lang w:eastAsia="lv-LV"/>
              </w:rPr>
              <w:lastRenderedPageBreak/>
              <w:t>paredzētajiem valsts budžeta līdzekļiem</w:t>
            </w:r>
            <w:r w:rsidRPr="00E11E13">
              <w:rPr>
                <w:rFonts w:ascii="Times New Roman" w:eastAsia="Times New Roman" w:hAnsi="Times New Roman" w:cs="Times New Roman"/>
                <w:color w:val="000000"/>
                <w:shd w:val="clear" w:color="auto" w:fill="FFFFFF"/>
                <w:lang w:eastAsia="lv-LV"/>
              </w:rPr>
              <w:t>” nav pietiekams. Esošajā situācijā daudzās pašvaldībās tas sedz tikai 37% no pakalpojuma administrēšanā iesaistītā personāla izmaksām, neņemot vērā darba telpu aprīkojumu, materiālus un uzturēšanu. Jaunu pakalpojumu ieviešanai bērniem – sociālā aprūpe un pavadoņa pakalpojums ir nepieciešama atsevišķa diskusija.</w:t>
            </w:r>
          </w:p>
          <w:p w14:paraId="0B812D4A" w14:textId="77777777" w:rsidR="00E11E13" w:rsidRPr="00E11E13" w:rsidRDefault="00E11E13" w:rsidP="00E11E13">
            <w:pPr>
              <w:spacing w:after="0" w:line="240" w:lineRule="auto"/>
              <w:ind w:hanging="141"/>
              <w:jc w:val="both"/>
              <w:rPr>
                <w:rFonts w:ascii="Times New Roman" w:eastAsia="Times New Roman" w:hAnsi="Times New Roman" w:cs="Times New Roman"/>
                <w:b/>
                <w:lang w:eastAsia="lv-LV"/>
              </w:rPr>
            </w:pPr>
          </w:p>
        </w:tc>
        <w:tc>
          <w:tcPr>
            <w:tcW w:w="0" w:type="auto"/>
            <w:tcBorders>
              <w:top w:val="single" w:sz="6" w:space="0" w:color="000000"/>
              <w:left w:val="single" w:sz="6" w:space="0" w:color="000000"/>
              <w:bottom w:val="single" w:sz="6" w:space="0" w:color="000000"/>
              <w:right w:val="single" w:sz="6" w:space="0" w:color="000000"/>
            </w:tcBorders>
          </w:tcPr>
          <w:p w14:paraId="75B330C5" w14:textId="77777777" w:rsidR="00E11E13" w:rsidRPr="00E11E13" w:rsidRDefault="00E11E13" w:rsidP="00E11E13">
            <w:pPr>
              <w:spacing w:after="0" w:line="240" w:lineRule="auto"/>
              <w:ind w:left="13" w:firstLine="8"/>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Nav ņemts vērā.</w:t>
            </w:r>
          </w:p>
          <w:p w14:paraId="7662DAF1" w14:textId="58D1E2A6"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Nevar piekrist iebildumā paustajam viedoklim, ka </w:t>
            </w:r>
            <w:r w:rsidRPr="00E11E13">
              <w:rPr>
                <w:rFonts w:ascii="Times New Roman" w:eastAsia="Times New Roman" w:hAnsi="Times New Roman" w:cs="Times New Roman"/>
                <w:color w:val="000000"/>
                <w:shd w:val="clear" w:color="auto" w:fill="FFFFFF"/>
                <w:lang w:eastAsia="lv-LV"/>
              </w:rPr>
              <w:t xml:space="preserve">valsts atsakās no administratīvo izdevumu nodrošināšanas, neparedzot tam līdzfinansējumu. Ministrijas atbalstītajā 1.A risinājuma variantā paredzēts, ka </w:t>
            </w:r>
            <w:r w:rsidRPr="00E11E13">
              <w:rPr>
                <w:rFonts w:ascii="Times New Roman" w:eastAsia="Times New Roman" w:hAnsi="Times New Roman" w:cs="Times New Roman"/>
                <w:sz w:val="24"/>
                <w:szCs w:val="24"/>
                <w:lang w:eastAsia="lv-LV"/>
              </w:rPr>
              <w:t xml:space="preserve"> administrēšanas </w:t>
            </w:r>
            <w:r w:rsidRPr="00F6361D">
              <w:rPr>
                <w:rFonts w:ascii="Times New Roman" w:eastAsia="Times New Roman" w:hAnsi="Times New Roman" w:cs="Times New Roman"/>
                <w:color w:val="000000"/>
                <w:shd w:val="clear" w:color="auto" w:fill="FFFFFF"/>
                <w:lang w:eastAsia="lv-LV"/>
              </w:rPr>
              <w:t>izdevumiem pašvaldībām tiks novirzīti 5% no pavadoņa un asistenta pakalpojuma nodrošināšanas izmaksām. Risinājumā arī nav paredzēts pašvaldības līdzfinansējums pavadoņa un asistenta pakalpojuma nodrošināšanai, viss risinājuma īstenošanai nepieciešamais papildus finansējums tiek paredzēts no valsts pamatbudžeta. No pašvaldību budžeta paredzēts finansēt tik</w:t>
            </w:r>
            <w:r w:rsidR="000B3096" w:rsidRPr="00F6361D">
              <w:rPr>
                <w:rFonts w:ascii="Times New Roman" w:eastAsia="Times New Roman" w:hAnsi="Times New Roman" w:cs="Times New Roman"/>
                <w:color w:val="000000"/>
                <w:shd w:val="clear" w:color="auto" w:fill="FFFFFF"/>
                <w:lang w:eastAsia="lv-LV"/>
              </w:rPr>
              <w:t>a</w:t>
            </w:r>
            <w:r w:rsidRPr="00F6361D">
              <w:rPr>
                <w:rFonts w:ascii="Times New Roman" w:eastAsia="Times New Roman" w:hAnsi="Times New Roman" w:cs="Times New Roman"/>
                <w:color w:val="000000"/>
                <w:shd w:val="clear" w:color="auto" w:fill="FFFFFF"/>
                <w:lang w:eastAsia="lv-LV"/>
              </w:rPr>
              <w:t>i sociālās aprūpes pakalpojumu bērniem ar invaliditāti</w:t>
            </w:r>
            <w:r w:rsidRPr="00E11E13">
              <w:rPr>
                <w:rFonts w:ascii="Times New Roman" w:eastAsia="Times New Roman" w:hAnsi="Times New Roman" w:cs="Times New Roman"/>
                <w:sz w:val="24"/>
                <w:szCs w:val="24"/>
                <w:lang w:eastAsia="lv-LV"/>
              </w:rPr>
              <w:t xml:space="preserve">. </w:t>
            </w:r>
            <w:r w:rsidRPr="00E11E13">
              <w:rPr>
                <w:rFonts w:ascii="Times New Roman" w:eastAsia="Times New Roman" w:hAnsi="Times New Roman" w:cs="Times New Roman"/>
                <w:color w:val="000000"/>
                <w:shd w:val="clear" w:color="auto" w:fill="FFFFFF"/>
                <w:lang w:eastAsia="lv-LV"/>
              </w:rPr>
              <w:t xml:space="preserve">1.A risinājuma variants neparedz arī papildu (jaunu) funkciju pašvaldībām, jo sociālās </w:t>
            </w:r>
            <w:r w:rsidRPr="00E11E13">
              <w:rPr>
                <w:rFonts w:ascii="Times New Roman" w:eastAsia="Times New Roman" w:hAnsi="Times New Roman" w:cs="Times New Roman"/>
                <w:color w:val="000000"/>
                <w:shd w:val="clear" w:color="auto" w:fill="FFFFFF"/>
                <w:lang w:eastAsia="lv-LV"/>
              </w:rPr>
              <w:lastRenderedPageBreak/>
              <w:t>aprūpes pakalpojumu nodrošināšana jau ir pašvaldības autonomā funkcija</w:t>
            </w:r>
            <w:r w:rsidRPr="00E11E13">
              <w:rPr>
                <w:rFonts w:ascii="Times New Roman" w:eastAsia="Times New Roman" w:hAnsi="Times New Roman" w:cs="Times New Roman"/>
                <w:color w:val="000000"/>
                <w:shd w:val="clear" w:color="auto" w:fill="FFFFFF"/>
                <w:vertAlign w:val="superscript"/>
                <w:lang w:eastAsia="lv-LV"/>
              </w:rPr>
              <w:footnoteReference w:id="2"/>
            </w:r>
            <w:r w:rsidRPr="00E11E13">
              <w:rPr>
                <w:rFonts w:ascii="Times New Roman" w:eastAsia="Times New Roman" w:hAnsi="Times New Roman" w:cs="Times New Roman"/>
                <w:color w:val="000000"/>
                <w:shd w:val="clear" w:color="auto" w:fill="FFFFFF"/>
                <w:lang w:eastAsia="lv-LV"/>
              </w:rPr>
              <w:t xml:space="preserve">. Līdz ar to arī administrēšanas izdevumi par sociālās aprūpes pakalpojuma nodrošināšanu ir nodrošināmi no pašvaldību budžeta līdzekļiem. Piedāvātā risinājuma mērķis ir </w:t>
            </w:r>
            <w:r w:rsidRPr="00E11E13">
              <w:rPr>
                <w:rFonts w:ascii="Times New Roman" w:eastAsia="Times New Roman" w:hAnsi="Times New Roman" w:cs="Times New Roman"/>
                <w:lang w:eastAsia="lv-LV"/>
              </w:rPr>
              <w:t xml:space="preserve">padarīt sociālās aprūpes pakalpojumu pieejamāku tieši  bērniem ar ļoti smagu invaliditāti un mazināt šķēršļus šī pakalpojuma pieejamībai (t.sk. ienākumu un materiālā stāvokļa izvērtēšana). </w:t>
            </w:r>
          </w:p>
          <w:p w14:paraId="4976469D" w14:textId="06F0F03F" w:rsidR="00E11E13" w:rsidRPr="00E11E13" w:rsidRDefault="00E11E13" w:rsidP="00E11E13">
            <w:pPr>
              <w:spacing w:after="0" w:line="240" w:lineRule="auto"/>
              <w:ind w:left="13" w:firstLine="8"/>
              <w:jc w:val="both"/>
              <w:rPr>
                <w:rFonts w:ascii="Times New Roman" w:eastAsia="Times New Roman" w:hAnsi="Times New Roman" w:cs="Times New Roman"/>
                <w:shd w:val="clear" w:color="auto" w:fill="FFFFFF"/>
                <w:lang w:eastAsia="lv-LV"/>
              </w:rPr>
            </w:pPr>
            <w:r w:rsidRPr="00E11E13">
              <w:rPr>
                <w:rFonts w:ascii="Times New Roman" w:eastAsia="Times New Roman" w:hAnsi="Times New Roman" w:cs="Times New Roman"/>
                <w:lang w:eastAsia="lv-LV"/>
              </w:rPr>
              <w:t>Nav saprotams, kas tieši ir domāts ar apgalvojumu: “p</w:t>
            </w:r>
            <w:r w:rsidRPr="00E11E13">
              <w:rPr>
                <w:rFonts w:ascii="Times New Roman" w:eastAsia="Times New Roman" w:hAnsi="Times New Roman" w:cs="Times New Roman"/>
                <w:color w:val="000000"/>
                <w:shd w:val="clear" w:color="auto" w:fill="FFFFFF"/>
                <w:lang w:eastAsia="lv-LV"/>
              </w:rPr>
              <w:t xml:space="preserve">iedāvātā redakcija ietver būtisku administratīvo slogu šī pakalpojuma saņēmējiem un administrētājiem”. 1.A risinājuma variants tieši pretēji samazina administratīvo slogu gan asistenta pakalpojuma saņēmējiem, gan asistenta pakalpojuma sniedzējiem,  gan sociālajiem dienestiem (skatīt priekšrocību un trūkumu salīdzinājumu Ziņojumā pie 1.A risinājuma </w:t>
            </w:r>
            <w:r w:rsidRPr="00E11E13">
              <w:rPr>
                <w:rFonts w:ascii="Times New Roman" w:eastAsia="Times New Roman" w:hAnsi="Times New Roman" w:cs="Times New Roman"/>
                <w:color w:val="000000"/>
                <w:shd w:val="clear" w:color="auto" w:fill="FFFFFF"/>
                <w:lang w:eastAsia="lv-LV"/>
              </w:rPr>
              <w:lastRenderedPageBreak/>
              <w:t xml:space="preserve">varianta).  No pašvaldību budžeta līdzekļiem finansēts sociālās aprūpes pakalpojums bērniem ar invaliditāti bez ienākumu un materiālā stāvokļa izvērtēšanas palielinās šī pakalpojuma saņēmēju skaitu un līdz ar to arī darba apjomu sociālajiem dienestiem, taču piedāvātais risinājums padarīs </w:t>
            </w:r>
            <w:r w:rsidR="00842B14" w:rsidRPr="00E11E13">
              <w:rPr>
                <w:rFonts w:ascii="Times New Roman" w:eastAsia="Times New Roman" w:hAnsi="Times New Roman" w:cs="Times New Roman"/>
                <w:color w:val="000000"/>
                <w:shd w:val="clear" w:color="auto" w:fill="FFFFFF"/>
                <w:lang w:eastAsia="lv-LV"/>
              </w:rPr>
              <w:t xml:space="preserve">šo </w:t>
            </w:r>
            <w:r w:rsidRPr="00E11E13">
              <w:rPr>
                <w:rFonts w:ascii="Times New Roman" w:eastAsia="Times New Roman" w:hAnsi="Times New Roman" w:cs="Times New Roman"/>
                <w:color w:val="000000"/>
                <w:shd w:val="clear" w:color="auto" w:fill="FFFFFF"/>
                <w:lang w:eastAsia="lv-LV"/>
              </w:rPr>
              <w:t xml:space="preserve">pakalpojumu pieejamāku klientiem. Ziņojumā detalizēti sociālās aprūpes pakalpojuma piešķiršanas nosacījumi nav ietverti, par tiem iesaistītajām pusēm būs jāvienojas tiesību aktu projektu izstrādes gaitā, līdz ar to šobrīd nav pamatoti pieņemt, ka   būtiski tiks </w:t>
            </w:r>
            <w:r w:rsidRPr="000447F0">
              <w:rPr>
                <w:rFonts w:ascii="Times New Roman" w:eastAsia="Times New Roman" w:hAnsi="Times New Roman" w:cs="Times New Roman"/>
                <w:color w:val="000000"/>
                <w:shd w:val="clear" w:color="auto" w:fill="FFFFFF"/>
                <w:lang w:eastAsia="lv-LV"/>
              </w:rPr>
              <w:t>palielināts  administratīvais</w:t>
            </w:r>
            <w:r w:rsidRPr="00E11E13">
              <w:rPr>
                <w:rFonts w:ascii="Times New Roman" w:eastAsia="Times New Roman" w:hAnsi="Times New Roman" w:cs="Times New Roman"/>
                <w:color w:val="000000"/>
                <w:shd w:val="clear" w:color="auto" w:fill="FFFFFF"/>
                <w:lang w:eastAsia="lv-LV"/>
              </w:rPr>
              <w:t xml:space="preserve"> slogs saistībā ar sociālās aprūpes  pakalpojuma administrēšanu.</w:t>
            </w:r>
          </w:p>
          <w:p w14:paraId="597FC0A3" w14:textId="1F4A8BED" w:rsidR="00E11E13" w:rsidRPr="00E11E13" w:rsidRDefault="00E11E13" w:rsidP="00E11E13">
            <w:pPr>
              <w:spacing w:after="0" w:line="240" w:lineRule="auto"/>
              <w:ind w:left="1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Asistenta pakalpojuma administrēšanas  līdzekļus sociālais dienests var izmatot dažādām vajadzībām, kas saistītas ar asistenta pakalpojuma pašvaldībā administrēšanu, t.sk. darbinieku atalgojumam, darba vietas aprīkošanai, transporta izdevumiem, </w:t>
            </w:r>
            <w:r w:rsidRPr="00E11E13">
              <w:rPr>
                <w:rFonts w:ascii="Times New Roman" w:eastAsia="Times New Roman" w:hAnsi="Times New Roman" w:cs="Times New Roman"/>
                <w:lang w:eastAsia="lv-LV"/>
              </w:rPr>
              <w:lastRenderedPageBreak/>
              <w:t>biroja preču iegādei u.c., taču Ministrija no pašvaldību sociālajiem dienestiem līdz šim nav saņēmusi informāciju, ka sociālajiem dienestiem novirzītais finansējums administrēšanas izdevumiem ir nepietiekams. Jautājums par administrēšanai novirzāmo valsts budžeta līdzekļu apmēru ir risināms tiesību aktu projektu izstrādes gaitā, vērtējot sociālo dienestu līdz šim izlietoto finansējumu attiecīgajam mērķim.</w:t>
            </w:r>
          </w:p>
        </w:tc>
        <w:tc>
          <w:tcPr>
            <w:tcW w:w="0" w:type="auto"/>
            <w:tcBorders>
              <w:top w:val="single" w:sz="4" w:space="0" w:color="auto"/>
              <w:left w:val="single" w:sz="4" w:space="0" w:color="auto"/>
              <w:bottom w:val="single" w:sz="4" w:space="0" w:color="auto"/>
              <w:right w:val="single" w:sz="4" w:space="0" w:color="auto"/>
            </w:tcBorders>
          </w:tcPr>
          <w:p w14:paraId="150E119F" w14:textId="77777777" w:rsidR="00E11E13" w:rsidRPr="00E11E13" w:rsidRDefault="00E11E13" w:rsidP="00E11E13">
            <w:pPr>
              <w:spacing w:after="0" w:line="240" w:lineRule="auto"/>
              <w:ind w:left="13" w:firstLine="8"/>
              <w:jc w:val="center"/>
              <w:rPr>
                <w:rFonts w:ascii="Times New Roman" w:eastAsia="Times New Roman" w:hAnsi="Times New Roman" w:cs="Times New Roman"/>
                <w:b/>
                <w:lang w:eastAsia="lv-LV"/>
              </w:rPr>
            </w:pPr>
          </w:p>
        </w:tc>
        <w:tc>
          <w:tcPr>
            <w:tcW w:w="0" w:type="auto"/>
            <w:tcBorders>
              <w:top w:val="single" w:sz="4" w:space="0" w:color="auto"/>
              <w:left w:val="single" w:sz="4" w:space="0" w:color="auto"/>
              <w:bottom w:val="single" w:sz="4" w:space="0" w:color="auto"/>
              <w:right w:val="single" w:sz="4" w:space="0" w:color="auto"/>
            </w:tcBorders>
          </w:tcPr>
          <w:p w14:paraId="57C6C386"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r>
      <w:tr w:rsidR="00A415B3" w:rsidRPr="00E11E13" w14:paraId="4E91249C"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tcPr>
          <w:p w14:paraId="7E887B76" w14:textId="77777777" w:rsidR="00C45E45" w:rsidRPr="00E11E13" w:rsidRDefault="00C45E45" w:rsidP="00E11E13">
            <w:pPr>
              <w:numPr>
                <w:ilvl w:val="0"/>
                <w:numId w:val="25"/>
              </w:numPr>
              <w:spacing w:after="0" w:line="240" w:lineRule="auto"/>
              <w:ind w:left="414" w:hanging="357"/>
              <w:rPr>
                <w:rFonts w:ascii="Times New Roman" w:eastAsia="Times New Roman" w:hAnsi="Times New Roman" w:cs="Times New Roman"/>
                <w:lang w:eastAsia="lv-LV"/>
              </w:rPr>
            </w:pPr>
          </w:p>
        </w:tc>
        <w:tc>
          <w:tcPr>
            <w:tcW w:w="0" w:type="auto"/>
            <w:tcBorders>
              <w:top w:val="single" w:sz="6" w:space="0" w:color="000000"/>
              <w:left w:val="single" w:sz="6" w:space="0" w:color="000000"/>
              <w:bottom w:val="single" w:sz="6" w:space="0" w:color="000000"/>
              <w:right w:val="single" w:sz="6" w:space="0" w:color="000000"/>
            </w:tcBorders>
          </w:tcPr>
          <w:p w14:paraId="54F5523B" w14:textId="77777777" w:rsidR="00525483" w:rsidRPr="00E11E13" w:rsidRDefault="00525483" w:rsidP="00525483">
            <w:pPr>
              <w:spacing w:after="0" w:line="240" w:lineRule="auto"/>
              <w:jc w:val="center"/>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Ziņojuma 1</w:t>
            </w:r>
            <w:r>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.pielikums.</w:t>
            </w:r>
          </w:p>
          <w:p w14:paraId="62607EB8" w14:textId="77777777" w:rsidR="00C45E45" w:rsidRPr="00E11E13" w:rsidRDefault="00C45E45" w:rsidP="00E11E13">
            <w:pPr>
              <w:spacing w:after="0" w:line="240" w:lineRule="auto"/>
              <w:contextualSpacing/>
              <w:jc w:val="both"/>
              <w:rPr>
                <w:rFonts w:ascii="Times New Roman" w:eastAsia="Calibri"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14:paraId="2AEA3827" w14:textId="09E6C45D" w:rsidR="00C45E45" w:rsidRPr="008206CB" w:rsidRDefault="00C45E45" w:rsidP="00C45E45">
            <w:pPr>
              <w:spacing w:after="0" w:line="240" w:lineRule="auto"/>
              <w:ind w:left="13" w:firstLine="8"/>
              <w:jc w:val="center"/>
              <w:rPr>
                <w:rFonts w:ascii="Times New Roman" w:eastAsia="Times New Roman" w:hAnsi="Times New Roman" w:cs="Times New Roman"/>
                <w:b/>
                <w:lang w:eastAsia="lv-LV"/>
              </w:rPr>
            </w:pPr>
            <w:r w:rsidRPr="008206CB">
              <w:rPr>
                <w:rFonts w:ascii="Times New Roman" w:eastAsia="Times New Roman" w:hAnsi="Times New Roman" w:cs="Times New Roman"/>
                <w:b/>
                <w:lang w:eastAsia="lv-LV"/>
              </w:rPr>
              <w:t xml:space="preserve">Latvijas </w:t>
            </w:r>
            <w:r w:rsidR="004E6465">
              <w:rPr>
                <w:rFonts w:ascii="Times New Roman" w:eastAsia="Times New Roman" w:hAnsi="Times New Roman" w:cs="Times New Roman"/>
                <w:b/>
                <w:lang w:eastAsia="lv-LV"/>
              </w:rPr>
              <w:t>L</w:t>
            </w:r>
            <w:r w:rsidRPr="008206CB">
              <w:rPr>
                <w:rFonts w:ascii="Times New Roman" w:eastAsia="Times New Roman" w:hAnsi="Times New Roman" w:cs="Times New Roman"/>
                <w:b/>
                <w:lang w:eastAsia="lv-LV"/>
              </w:rPr>
              <w:t>ielo pilsētu asociācija 30.06.2020. elektroniskajā saskaņošanā izteiktais iebildums</w:t>
            </w:r>
          </w:p>
          <w:p w14:paraId="76790BCD" w14:textId="7507DF46" w:rsidR="00525483" w:rsidRPr="00525483" w:rsidRDefault="00525483" w:rsidP="00525483">
            <w:pPr>
              <w:spacing w:after="0" w:line="240" w:lineRule="auto"/>
              <w:ind w:left="13" w:firstLine="8"/>
              <w:jc w:val="both"/>
              <w:rPr>
                <w:rFonts w:ascii="Times New Roman" w:eastAsia="Times New Roman" w:hAnsi="Times New Roman" w:cs="Times New Roman"/>
                <w:lang w:eastAsia="lv-LV"/>
              </w:rPr>
            </w:pPr>
            <w:r w:rsidRPr="00525483">
              <w:rPr>
                <w:rFonts w:ascii="Times New Roman" w:eastAsia="Times New Roman" w:hAnsi="Times New Roman" w:cs="Times New Roman"/>
                <w:lang w:eastAsia="lv-LV"/>
              </w:rPr>
              <w:t>1. Iebilstam, ka novērtēšanu veiks “kāds” speciālists ar jebkādu izglītību, tajā skaitā “sociālais aprūpētājs” (</w:t>
            </w:r>
            <w:r w:rsidR="00F6361D">
              <w:rPr>
                <w:rFonts w:ascii="Times New Roman" w:eastAsia="Times New Roman" w:hAnsi="Times New Roman" w:cs="Times New Roman"/>
                <w:lang w:eastAsia="lv-LV"/>
              </w:rPr>
              <w:t xml:space="preserve">Ministru </w:t>
            </w:r>
            <w:proofErr w:type="spellStart"/>
            <w:r w:rsidR="00F6361D">
              <w:rPr>
                <w:rFonts w:ascii="Times New Roman" w:eastAsia="Times New Roman" w:hAnsi="Times New Roman" w:cs="Times New Roman"/>
                <w:lang w:eastAsia="lv-LV"/>
              </w:rPr>
              <w:t>kabiteta</w:t>
            </w:r>
            <w:proofErr w:type="spellEnd"/>
            <w:r w:rsidR="00F6361D">
              <w:rPr>
                <w:rFonts w:ascii="Times New Roman" w:eastAsia="Times New Roman" w:hAnsi="Times New Roman" w:cs="Times New Roman"/>
                <w:lang w:eastAsia="lv-LV"/>
              </w:rPr>
              <w:t xml:space="preserve">  (turpmāk – MK)</w:t>
            </w:r>
            <w:r w:rsidR="00F6361D" w:rsidRPr="00525483">
              <w:rPr>
                <w:rFonts w:ascii="Times New Roman" w:eastAsia="Times New Roman" w:hAnsi="Times New Roman" w:cs="Times New Roman"/>
                <w:lang w:eastAsia="lv-LV"/>
              </w:rPr>
              <w:t xml:space="preserve"> </w:t>
            </w:r>
            <w:r w:rsidRPr="00525483">
              <w:rPr>
                <w:rFonts w:ascii="Times New Roman" w:eastAsia="Times New Roman" w:hAnsi="Times New Roman" w:cs="Times New Roman"/>
                <w:lang w:eastAsia="lv-LV"/>
              </w:rPr>
              <w:t>02.04.2019.  noteikumi Nr.138 “Noteikumi par sociālo pakalpojumu un sociālās palīdzības saņemšanu” 22. punkts).</w:t>
            </w:r>
          </w:p>
          <w:p w14:paraId="1CC6BD4C" w14:textId="77777777" w:rsidR="00525483" w:rsidRPr="00525483" w:rsidRDefault="00525483" w:rsidP="00525483">
            <w:pPr>
              <w:spacing w:after="0" w:line="240" w:lineRule="auto"/>
              <w:ind w:left="13" w:firstLine="8"/>
              <w:jc w:val="both"/>
              <w:rPr>
                <w:rFonts w:ascii="Times New Roman" w:eastAsia="Times New Roman" w:hAnsi="Times New Roman" w:cs="Times New Roman"/>
                <w:lang w:eastAsia="lv-LV"/>
              </w:rPr>
            </w:pPr>
            <w:r w:rsidRPr="00525483">
              <w:rPr>
                <w:rFonts w:ascii="Times New Roman" w:eastAsia="Times New Roman" w:hAnsi="Times New Roman" w:cs="Times New Roman"/>
                <w:lang w:eastAsia="lv-LV"/>
              </w:rPr>
              <w:t xml:space="preserve">Personas vajadzības pēc asistenta pakalpojumu izvērtēšanu, lēmuma projekta par asistenta pakalpojumu pašvaldībā piešķiršanu/ atteikšanu sagatavošanu, līgumu par asistenta pakalpojuma sniegšanu personām ar invaliditāti sagatavošanu, kā arī  konsultēšanu jāveic sociālajam darbiniekam ar kvalifikāciju “Sociālais darbinieks”. </w:t>
            </w:r>
          </w:p>
          <w:p w14:paraId="0F58CFF9" w14:textId="77777777" w:rsidR="00525483" w:rsidRPr="00525483" w:rsidRDefault="00525483" w:rsidP="00525483">
            <w:pPr>
              <w:spacing w:after="0" w:line="240" w:lineRule="auto"/>
              <w:ind w:left="13" w:firstLine="8"/>
              <w:jc w:val="both"/>
              <w:rPr>
                <w:rFonts w:ascii="Times New Roman" w:eastAsia="Times New Roman" w:hAnsi="Times New Roman" w:cs="Times New Roman"/>
                <w:lang w:eastAsia="lv-LV"/>
              </w:rPr>
            </w:pPr>
            <w:r w:rsidRPr="00525483">
              <w:rPr>
                <w:rFonts w:ascii="Times New Roman" w:eastAsia="Times New Roman" w:hAnsi="Times New Roman" w:cs="Times New Roman"/>
                <w:lang w:eastAsia="lv-LV"/>
              </w:rPr>
              <w:t>Priekšlikums vārdu “Speciālists” aizstāt ar vārdiem ”Sociālais darbinieks”.</w:t>
            </w:r>
          </w:p>
          <w:p w14:paraId="5D2F423F" w14:textId="77777777" w:rsidR="00525483" w:rsidRPr="00525483" w:rsidRDefault="00525483" w:rsidP="00525483">
            <w:pPr>
              <w:spacing w:after="0" w:line="240" w:lineRule="auto"/>
              <w:ind w:left="13" w:firstLine="8"/>
              <w:jc w:val="both"/>
              <w:rPr>
                <w:rFonts w:ascii="Times New Roman" w:eastAsia="Times New Roman" w:hAnsi="Times New Roman" w:cs="Times New Roman"/>
                <w:lang w:eastAsia="lv-LV"/>
              </w:rPr>
            </w:pPr>
            <w:r w:rsidRPr="00525483">
              <w:rPr>
                <w:rFonts w:ascii="Times New Roman" w:eastAsia="Times New Roman" w:hAnsi="Times New Roman" w:cs="Times New Roman"/>
                <w:lang w:eastAsia="lv-LV"/>
              </w:rPr>
              <w:lastRenderedPageBreak/>
              <w:t>Sociālā darbinieka paraksts***** _____________________________</w:t>
            </w:r>
          </w:p>
          <w:p w14:paraId="790D4CF7" w14:textId="77777777" w:rsidR="00525483" w:rsidRPr="00525483" w:rsidRDefault="00525483" w:rsidP="00525483">
            <w:pPr>
              <w:spacing w:after="0" w:line="240" w:lineRule="auto"/>
              <w:ind w:left="13" w:firstLine="8"/>
              <w:jc w:val="both"/>
              <w:rPr>
                <w:rFonts w:ascii="Times New Roman" w:eastAsia="Times New Roman" w:hAnsi="Times New Roman" w:cs="Times New Roman"/>
                <w:lang w:eastAsia="lv-LV"/>
              </w:rPr>
            </w:pPr>
            <w:r w:rsidRPr="00525483">
              <w:rPr>
                <w:rFonts w:ascii="Times New Roman" w:eastAsia="Times New Roman" w:hAnsi="Times New Roman" w:cs="Times New Roman"/>
                <w:lang w:eastAsia="lv-LV"/>
              </w:rPr>
              <w:t>***** Dokumenta rekvizītu "Sociālā darbinieka paraksts" neaizpilda, ja dokuments ir sagatavots elektroniski un atbilstoši normatīvajiem aktiem par elektronisko dokumentu noformēšanu.</w:t>
            </w:r>
          </w:p>
          <w:p w14:paraId="0E4E9705" w14:textId="77777777" w:rsidR="00525483" w:rsidRPr="00525483" w:rsidRDefault="00525483" w:rsidP="00525483">
            <w:pPr>
              <w:spacing w:after="0" w:line="240" w:lineRule="auto"/>
              <w:ind w:left="13" w:firstLine="8"/>
              <w:jc w:val="both"/>
              <w:rPr>
                <w:rFonts w:ascii="Times New Roman" w:eastAsia="Times New Roman" w:hAnsi="Times New Roman" w:cs="Times New Roman"/>
                <w:lang w:eastAsia="lv-LV"/>
              </w:rPr>
            </w:pPr>
          </w:p>
          <w:p w14:paraId="780454E2" w14:textId="77777777" w:rsidR="00C45E45" w:rsidRPr="00C45E45" w:rsidRDefault="00525483" w:rsidP="00525483">
            <w:pPr>
              <w:spacing w:after="0" w:line="240" w:lineRule="auto"/>
              <w:ind w:left="13" w:firstLine="8"/>
              <w:jc w:val="both"/>
              <w:rPr>
                <w:rFonts w:ascii="Times New Roman" w:eastAsia="Times New Roman" w:hAnsi="Times New Roman" w:cs="Times New Roman"/>
                <w:b/>
                <w:lang w:eastAsia="lv-LV"/>
              </w:rPr>
            </w:pPr>
            <w:r w:rsidRPr="00525483">
              <w:rPr>
                <w:rFonts w:ascii="Times New Roman" w:eastAsia="Times New Roman" w:hAnsi="Times New Roman" w:cs="Times New Roman"/>
                <w:lang w:eastAsia="lv-LV"/>
              </w:rPr>
              <w:t>2.Var precizēt, ka novērtēšanu, izņemot sociālo darbinieku var veikt sociālais aprūpētājs, sociālais rehabilitētājs vai ergoterapeits.</w:t>
            </w:r>
          </w:p>
        </w:tc>
        <w:tc>
          <w:tcPr>
            <w:tcW w:w="0" w:type="auto"/>
            <w:tcBorders>
              <w:top w:val="single" w:sz="6" w:space="0" w:color="000000"/>
              <w:left w:val="single" w:sz="6" w:space="0" w:color="000000"/>
              <w:bottom w:val="single" w:sz="6" w:space="0" w:color="000000"/>
              <w:right w:val="single" w:sz="6" w:space="0" w:color="000000"/>
            </w:tcBorders>
          </w:tcPr>
          <w:p w14:paraId="59395989" w14:textId="77777777" w:rsidR="00C45E45" w:rsidRDefault="00525483" w:rsidP="008206CB">
            <w:pPr>
              <w:spacing w:after="0" w:line="240" w:lineRule="auto"/>
              <w:ind w:left="13" w:firstLine="8"/>
              <w:jc w:val="center"/>
              <w:rPr>
                <w:rFonts w:ascii="Times New Roman" w:eastAsia="Times New Roman" w:hAnsi="Times New Roman" w:cs="Times New Roman"/>
                <w:b/>
                <w:lang w:eastAsia="lv-LV"/>
              </w:rPr>
            </w:pPr>
            <w:r w:rsidRPr="0081546C">
              <w:rPr>
                <w:rFonts w:ascii="Times New Roman" w:eastAsia="Times New Roman" w:hAnsi="Times New Roman" w:cs="Times New Roman"/>
                <w:b/>
                <w:lang w:eastAsia="lv-LV"/>
              </w:rPr>
              <w:lastRenderedPageBreak/>
              <w:t>Nav ņemts vērā.</w:t>
            </w:r>
          </w:p>
          <w:p w14:paraId="082CCB4B" w14:textId="4A0D892C" w:rsidR="00525483" w:rsidRPr="00525483" w:rsidRDefault="00A9780F" w:rsidP="00A9780F">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Latvijas </w:t>
            </w:r>
            <w:r w:rsidR="004E6465">
              <w:rPr>
                <w:rFonts w:ascii="Times New Roman" w:eastAsia="Times New Roman" w:hAnsi="Times New Roman" w:cs="Times New Roman"/>
                <w:lang w:eastAsia="lv-LV"/>
              </w:rPr>
              <w:t>L</w:t>
            </w:r>
            <w:r>
              <w:rPr>
                <w:rFonts w:ascii="Times New Roman" w:eastAsia="Times New Roman" w:hAnsi="Times New Roman" w:cs="Times New Roman"/>
                <w:lang w:eastAsia="lv-LV"/>
              </w:rPr>
              <w:t>ielo pilsētu asociācija</w:t>
            </w:r>
            <w:r w:rsidRPr="00525483">
              <w:rPr>
                <w:rFonts w:ascii="Times New Roman" w:eastAsia="Times New Roman" w:hAnsi="Times New Roman" w:cs="Times New Roman"/>
                <w:lang w:eastAsia="lv-LV"/>
              </w:rPr>
              <w:t xml:space="preserve"> </w:t>
            </w:r>
            <w:r w:rsidR="00525483" w:rsidRPr="00525483">
              <w:rPr>
                <w:rFonts w:ascii="Times New Roman" w:eastAsia="Times New Roman" w:hAnsi="Times New Roman" w:cs="Times New Roman"/>
                <w:lang w:eastAsia="lv-LV"/>
              </w:rPr>
              <w:t xml:space="preserve">2019.gada 9.decembra atzinuma 13.punktā </w:t>
            </w:r>
            <w:r>
              <w:rPr>
                <w:rFonts w:ascii="Times New Roman" w:eastAsia="Times New Roman" w:hAnsi="Times New Roman" w:cs="Times New Roman"/>
                <w:lang w:eastAsia="lv-LV"/>
              </w:rPr>
              <w:t>norādīja, ka izvērtējumu ar a</w:t>
            </w:r>
            <w:r w:rsidRPr="00A9780F">
              <w:rPr>
                <w:rFonts w:ascii="Times New Roman" w:eastAsia="Times New Roman" w:hAnsi="Times New Roman" w:cs="Times New Roman"/>
                <w:lang w:eastAsia="lv-LV"/>
              </w:rPr>
              <w:t>sistenta pakalpojuma nepieciešamības un atbalsta intensitātes noteikšanas novērtēšana</w:t>
            </w:r>
            <w:r>
              <w:rPr>
                <w:rFonts w:ascii="Times New Roman" w:eastAsia="Times New Roman" w:hAnsi="Times New Roman" w:cs="Times New Roman"/>
                <w:lang w:eastAsia="lv-LV"/>
              </w:rPr>
              <w:t>s anketu var</w:t>
            </w:r>
            <w:r w:rsidR="00525483" w:rsidRPr="00525483">
              <w:rPr>
                <w:rFonts w:ascii="Times New Roman" w:eastAsia="Times New Roman" w:hAnsi="Times New Roman" w:cs="Times New Roman"/>
                <w:lang w:eastAsia="lv-LV"/>
              </w:rPr>
              <w:t xml:space="preserve">  veikt sociālā dienesta speciālisti, tāpēc anketā </w:t>
            </w:r>
            <w:r w:rsidR="000447F0">
              <w:rPr>
                <w:rFonts w:ascii="Times New Roman" w:eastAsia="Times New Roman" w:hAnsi="Times New Roman" w:cs="Times New Roman"/>
                <w:lang w:eastAsia="lv-LV"/>
              </w:rPr>
              <w:t>ir jā</w:t>
            </w:r>
            <w:r w:rsidR="00525483" w:rsidRPr="00525483">
              <w:rPr>
                <w:rFonts w:ascii="Times New Roman" w:eastAsia="Times New Roman" w:hAnsi="Times New Roman" w:cs="Times New Roman"/>
                <w:lang w:eastAsia="lv-LV"/>
              </w:rPr>
              <w:t xml:space="preserve">norāda – “Speciālista paraksts”. Attiecīgi, </w:t>
            </w:r>
            <w:r w:rsidR="000447F0">
              <w:rPr>
                <w:rFonts w:ascii="Times New Roman" w:eastAsia="Times New Roman" w:hAnsi="Times New Roman" w:cs="Times New Roman"/>
                <w:lang w:eastAsia="lv-LV"/>
              </w:rPr>
              <w:t>Ministrija</w:t>
            </w:r>
            <w:r w:rsidR="00525483" w:rsidRPr="00525483">
              <w:rPr>
                <w:rFonts w:ascii="Times New Roman" w:eastAsia="Times New Roman" w:hAnsi="Times New Roman" w:cs="Times New Roman"/>
                <w:lang w:eastAsia="lv-LV"/>
              </w:rPr>
              <w:t xml:space="preserve"> ņēma vērā iebildumu un precizēja </w:t>
            </w:r>
            <w:r w:rsidR="000447F0">
              <w:rPr>
                <w:rFonts w:ascii="Times New Roman" w:eastAsia="Times New Roman" w:hAnsi="Times New Roman" w:cs="Times New Roman"/>
                <w:lang w:eastAsia="lv-LV"/>
              </w:rPr>
              <w:t>minētās anketas paraksta daļu</w:t>
            </w:r>
            <w:r w:rsidR="004E6465">
              <w:rPr>
                <w:rFonts w:ascii="Times New Roman" w:eastAsia="Times New Roman" w:hAnsi="Times New Roman" w:cs="Times New Roman"/>
                <w:lang w:eastAsia="lv-LV"/>
              </w:rPr>
              <w:t>,</w:t>
            </w:r>
            <w:r w:rsidR="00525483" w:rsidRPr="00525483">
              <w:rPr>
                <w:rFonts w:ascii="Times New Roman" w:eastAsia="Times New Roman" w:hAnsi="Times New Roman" w:cs="Times New Roman"/>
                <w:lang w:eastAsia="lv-LV"/>
              </w:rPr>
              <w:t xml:space="preserve"> nomainot vārdus “Sociālā darbinieka paraksts” pret vārdiem </w:t>
            </w:r>
            <w:r w:rsidR="00525483" w:rsidRPr="00525483">
              <w:rPr>
                <w:rFonts w:ascii="Times New Roman" w:eastAsia="Times New Roman" w:hAnsi="Times New Roman" w:cs="Times New Roman"/>
                <w:lang w:eastAsia="lv-LV"/>
              </w:rPr>
              <w:lastRenderedPageBreak/>
              <w:t>“</w:t>
            </w:r>
            <w:r w:rsidR="000447F0">
              <w:rPr>
                <w:rFonts w:ascii="Times New Roman" w:eastAsia="Times New Roman" w:hAnsi="Times New Roman" w:cs="Times New Roman"/>
                <w:lang w:eastAsia="lv-LV"/>
              </w:rPr>
              <w:t>S</w:t>
            </w:r>
            <w:r w:rsidR="00525483" w:rsidRPr="00525483">
              <w:rPr>
                <w:rFonts w:ascii="Times New Roman" w:eastAsia="Times New Roman" w:hAnsi="Times New Roman" w:cs="Times New Roman"/>
                <w:lang w:eastAsia="lv-LV"/>
              </w:rPr>
              <w:t>peciālista paraksts”</w:t>
            </w:r>
            <w:r w:rsidR="000447F0">
              <w:rPr>
                <w:rFonts w:ascii="Times New Roman" w:eastAsia="Times New Roman" w:hAnsi="Times New Roman" w:cs="Times New Roman"/>
                <w:lang w:eastAsia="lv-LV"/>
              </w:rPr>
              <w:t xml:space="preserve"> (Skatīt</w:t>
            </w:r>
            <w:r w:rsidR="000447F0" w:rsidRPr="000447F0">
              <w:rPr>
                <w:rFonts w:ascii="Times New Roman" w:eastAsia="Times New Roman" w:hAnsi="Times New Roman" w:cs="Times New Roman"/>
                <w:lang w:eastAsia="lv-LV"/>
              </w:rPr>
              <w:t xml:space="preserve"> šīs izziņas II</w:t>
            </w:r>
            <w:r w:rsidR="000447F0">
              <w:rPr>
                <w:rFonts w:ascii="Times New Roman" w:eastAsia="Times New Roman" w:hAnsi="Times New Roman" w:cs="Times New Roman"/>
                <w:lang w:eastAsia="lv-LV"/>
              </w:rPr>
              <w:t xml:space="preserve"> sadaļas</w:t>
            </w:r>
            <w:r w:rsidR="000447F0" w:rsidRPr="000447F0">
              <w:rPr>
                <w:rFonts w:ascii="Times New Roman" w:eastAsia="Times New Roman" w:hAnsi="Times New Roman" w:cs="Times New Roman"/>
                <w:lang w:eastAsia="lv-LV"/>
              </w:rPr>
              <w:t xml:space="preserve"> </w:t>
            </w:r>
            <w:r w:rsidR="000447F0">
              <w:rPr>
                <w:rFonts w:ascii="Times New Roman" w:eastAsia="Times New Roman" w:hAnsi="Times New Roman" w:cs="Times New Roman"/>
                <w:lang w:eastAsia="lv-LV"/>
              </w:rPr>
              <w:t>“</w:t>
            </w:r>
            <w:r w:rsidR="000447F0" w:rsidRPr="000447F0">
              <w:rPr>
                <w:rFonts w:ascii="Times New Roman" w:eastAsia="Times New Roman" w:hAnsi="Times New Roman" w:cs="Times New Roman"/>
                <w:lang w:eastAsia="lv-LV"/>
              </w:rPr>
              <w:t>Jautājumi, par kuriem saskaņošanā vienošanās ir panākta</w:t>
            </w:r>
            <w:r w:rsidR="000447F0">
              <w:rPr>
                <w:rFonts w:ascii="Times New Roman" w:eastAsia="Times New Roman" w:hAnsi="Times New Roman" w:cs="Times New Roman"/>
                <w:lang w:eastAsia="lv-LV"/>
              </w:rPr>
              <w:t>” 25.punktu).</w:t>
            </w:r>
          </w:p>
        </w:tc>
        <w:tc>
          <w:tcPr>
            <w:tcW w:w="0" w:type="auto"/>
            <w:tcBorders>
              <w:top w:val="single" w:sz="4" w:space="0" w:color="auto"/>
              <w:left w:val="single" w:sz="4" w:space="0" w:color="auto"/>
              <w:bottom w:val="single" w:sz="4" w:space="0" w:color="auto"/>
              <w:right w:val="single" w:sz="4" w:space="0" w:color="auto"/>
            </w:tcBorders>
          </w:tcPr>
          <w:p w14:paraId="397FACA7" w14:textId="77777777" w:rsidR="00C45E45" w:rsidRPr="00E11E13" w:rsidRDefault="00C45E45" w:rsidP="00E11E13">
            <w:pPr>
              <w:spacing w:after="0" w:line="240" w:lineRule="auto"/>
              <w:ind w:left="13" w:firstLine="8"/>
              <w:jc w:val="center"/>
              <w:rPr>
                <w:rFonts w:ascii="Times New Roman" w:eastAsia="Times New Roman" w:hAnsi="Times New Roman" w:cs="Times New Roman"/>
                <w:b/>
                <w:lang w:eastAsia="lv-LV"/>
              </w:rPr>
            </w:pPr>
          </w:p>
        </w:tc>
        <w:tc>
          <w:tcPr>
            <w:tcW w:w="0" w:type="auto"/>
            <w:tcBorders>
              <w:top w:val="single" w:sz="4" w:space="0" w:color="auto"/>
              <w:left w:val="single" w:sz="4" w:space="0" w:color="auto"/>
              <w:bottom w:val="single" w:sz="4" w:space="0" w:color="auto"/>
              <w:right w:val="single" w:sz="4" w:space="0" w:color="auto"/>
            </w:tcBorders>
          </w:tcPr>
          <w:p w14:paraId="720F432E" w14:textId="77777777" w:rsidR="00C45E45" w:rsidRPr="00E11E13" w:rsidRDefault="000447F0"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w:t>
            </w:r>
            <w:r>
              <w:rPr>
                <w:rFonts w:ascii="Times New Roman" w:eastAsia="Times New Roman" w:hAnsi="Times New Roman" w:cs="Times New Roman"/>
                <w:lang w:eastAsia="lv-LV"/>
              </w:rPr>
              <w:t xml:space="preserve"> 12.pielikumu.</w:t>
            </w:r>
          </w:p>
        </w:tc>
      </w:tr>
      <w:tr w:rsidR="00A415B3" w:rsidRPr="00E11E13" w14:paraId="7C93E795"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tcPr>
          <w:p w14:paraId="313659E7" w14:textId="77777777" w:rsidR="00E11E13" w:rsidRPr="00E11E13" w:rsidRDefault="006061FB" w:rsidP="00E11E13">
            <w:pPr>
              <w:spacing w:after="0" w:line="240" w:lineRule="auto"/>
              <w:ind w:left="357" w:hanging="357"/>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E11E13" w:rsidRPr="00E11E13">
              <w:rPr>
                <w:rFonts w:ascii="Times New Roman" w:eastAsia="Times New Roman" w:hAnsi="Times New Roman" w:cs="Times New Roman"/>
                <w:lang w:eastAsia="lv-LV"/>
              </w:rPr>
              <w:t>.</w:t>
            </w:r>
          </w:p>
        </w:tc>
        <w:tc>
          <w:tcPr>
            <w:tcW w:w="0" w:type="auto"/>
            <w:tcBorders>
              <w:top w:val="single" w:sz="6" w:space="0" w:color="000000"/>
              <w:left w:val="single" w:sz="6" w:space="0" w:color="000000"/>
              <w:bottom w:val="single" w:sz="6" w:space="0" w:color="000000"/>
              <w:right w:val="single" w:sz="6" w:space="0" w:color="000000"/>
            </w:tcBorders>
          </w:tcPr>
          <w:p w14:paraId="0D23B59C" w14:textId="77777777" w:rsidR="00E11E13" w:rsidRPr="00E11E13" w:rsidRDefault="00E11E13" w:rsidP="00E11E13">
            <w:pPr>
              <w:spacing w:after="0" w:line="240" w:lineRule="auto"/>
              <w:ind w:left="25"/>
              <w:contextualSpacing/>
              <w:jc w:val="both"/>
              <w:rPr>
                <w:rFonts w:ascii="Times New Roman" w:eastAsia="Calibri" w:hAnsi="Times New Roman" w:cs="Times New Roman"/>
              </w:rPr>
            </w:pPr>
            <w:r w:rsidRPr="00E11E13">
              <w:rPr>
                <w:rFonts w:ascii="Times New Roman" w:eastAsia="Calibri" w:hAnsi="Times New Roman" w:cs="Times New Roman"/>
              </w:rPr>
              <w:t>Vispārējs iebildums.</w:t>
            </w:r>
          </w:p>
        </w:tc>
        <w:tc>
          <w:tcPr>
            <w:tcW w:w="0" w:type="auto"/>
            <w:tcBorders>
              <w:top w:val="single" w:sz="6" w:space="0" w:color="000000"/>
              <w:left w:val="single" w:sz="6" w:space="0" w:color="000000"/>
              <w:bottom w:val="single" w:sz="6" w:space="0" w:color="000000"/>
              <w:right w:val="single" w:sz="6" w:space="0" w:color="000000"/>
            </w:tcBorders>
          </w:tcPr>
          <w:p w14:paraId="2DFAC81D" w14:textId="77777777" w:rsidR="00E11E13" w:rsidRPr="00E11E13" w:rsidRDefault="00E11E13" w:rsidP="00E11E13">
            <w:pPr>
              <w:spacing w:after="0" w:line="240" w:lineRule="auto"/>
              <w:ind w:left="141" w:hanging="141"/>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Pašvaldību savienība</w:t>
            </w:r>
          </w:p>
          <w:p w14:paraId="08DBBAFC"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Izvērtējot minētajā ziņojumā piedāvātos piecus asistenta pakalpojuma rīcības variantus, pašvaldības iebilst pret rīcības variantiem (3., 4. variants), kuri piedāvā ieviest pašvaldības līdzfinansējumu asistenta pakalpojuma nodrošināšanā. </w:t>
            </w:r>
          </w:p>
          <w:p w14:paraId="70A0FCBB" w14:textId="77777777" w:rsidR="00E11E13" w:rsidRPr="00E11E13" w:rsidRDefault="00E11E13" w:rsidP="00E11E13">
            <w:pPr>
              <w:spacing w:after="0" w:line="240" w:lineRule="auto"/>
              <w:ind w:left="141" w:hanging="141"/>
              <w:rPr>
                <w:rFonts w:ascii="Times New Roman" w:eastAsia="Times New Roman" w:hAnsi="Times New Roman" w:cs="Times New Roman"/>
                <w:lang w:eastAsia="lv-LV"/>
              </w:rPr>
            </w:pPr>
          </w:p>
        </w:tc>
        <w:tc>
          <w:tcPr>
            <w:tcW w:w="0" w:type="auto"/>
            <w:tcBorders>
              <w:top w:val="single" w:sz="6" w:space="0" w:color="000000"/>
              <w:left w:val="single" w:sz="6" w:space="0" w:color="000000"/>
              <w:bottom w:val="single" w:sz="6" w:space="0" w:color="000000"/>
              <w:right w:val="single" w:sz="6" w:space="0" w:color="000000"/>
            </w:tcBorders>
          </w:tcPr>
          <w:p w14:paraId="6B0C920F" w14:textId="77777777" w:rsidR="00E11E13" w:rsidRPr="0081546C" w:rsidRDefault="00E11E13" w:rsidP="0081546C">
            <w:pPr>
              <w:spacing w:after="0" w:line="240" w:lineRule="auto"/>
              <w:ind w:left="13" w:firstLine="8"/>
              <w:jc w:val="center"/>
              <w:rPr>
                <w:rFonts w:ascii="Times New Roman" w:eastAsia="Times New Roman" w:hAnsi="Times New Roman" w:cs="Times New Roman"/>
                <w:b/>
                <w:lang w:eastAsia="lv-LV"/>
              </w:rPr>
            </w:pPr>
            <w:r w:rsidRPr="0081546C">
              <w:rPr>
                <w:rFonts w:ascii="Times New Roman" w:eastAsia="Times New Roman" w:hAnsi="Times New Roman" w:cs="Times New Roman"/>
                <w:b/>
                <w:lang w:eastAsia="lv-LV"/>
              </w:rPr>
              <w:t>Nav ņemts vērā.</w:t>
            </w:r>
          </w:p>
          <w:p w14:paraId="5C4C3AAA" w14:textId="77777777" w:rsidR="00E11E13" w:rsidRPr="00BF4236" w:rsidRDefault="00E11E13" w:rsidP="00BF4236">
            <w:pPr>
              <w:spacing w:after="0" w:line="240" w:lineRule="auto"/>
              <w:ind w:left="13" w:firstLine="8"/>
              <w:jc w:val="both"/>
              <w:rPr>
                <w:rFonts w:ascii="Times New Roman" w:eastAsia="Times New Roman" w:hAnsi="Times New Roman" w:cs="Times New Roman"/>
                <w:lang w:eastAsia="lv-LV"/>
              </w:rPr>
            </w:pPr>
            <w:r w:rsidRPr="00BF4236">
              <w:rPr>
                <w:rFonts w:ascii="Times New Roman" w:eastAsia="Times New Roman" w:hAnsi="Times New Roman" w:cs="Times New Roman"/>
                <w:lang w:eastAsia="lv-LV"/>
              </w:rPr>
              <w:t xml:space="preserve">Virzot ziņojumu atkārtotai saskaņošanai (5 dienu) un izskatīšanai Ministru kabinetā, atbalstam tiek virzīts Ziņojuma 1.A risinājuma variants. Šis risinājuma variants ir saskaņošanas gaitā pilnveidotais 2.risinājuma variants, taču 1.risinājuma A, B un C finansēšanas modeļi paredz no pašvaldību budžeta finansētu (bez ienākumu </w:t>
            </w:r>
            <w:proofErr w:type="spellStart"/>
            <w:r w:rsidRPr="00BF4236">
              <w:rPr>
                <w:rFonts w:ascii="Times New Roman" w:eastAsia="Times New Roman" w:hAnsi="Times New Roman" w:cs="Times New Roman"/>
                <w:lang w:eastAsia="lv-LV"/>
              </w:rPr>
              <w:t>izvērtējuma</w:t>
            </w:r>
            <w:proofErr w:type="spellEnd"/>
            <w:r w:rsidRPr="00BF4236">
              <w:rPr>
                <w:rFonts w:ascii="Times New Roman" w:eastAsia="Times New Roman" w:hAnsi="Times New Roman" w:cs="Times New Roman"/>
                <w:lang w:eastAsia="lv-LV"/>
              </w:rPr>
              <w:t>) sociālo aprūpi bērniem ar invaliditāti, kuriem ir nepieciešama īpašā kopšana.</w:t>
            </w:r>
          </w:p>
          <w:p w14:paraId="73737747" w14:textId="77777777" w:rsidR="00E11E13" w:rsidRPr="00BF4236" w:rsidRDefault="00E11E13" w:rsidP="00BF4236">
            <w:pPr>
              <w:spacing w:after="0" w:line="240" w:lineRule="auto"/>
              <w:ind w:left="13" w:firstLine="8"/>
              <w:jc w:val="both"/>
              <w:rPr>
                <w:rFonts w:ascii="Times New Roman" w:eastAsia="Times New Roman" w:hAnsi="Times New Roman" w:cs="Times New Roman"/>
                <w:lang w:eastAsia="lv-LV"/>
              </w:rPr>
            </w:pPr>
            <w:r w:rsidRPr="00BF4236">
              <w:rPr>
                <w:rFonts w:ascii="Times New Roman" w:eastAsia="Times New Roman" w:hAnsi="Times New Roman" w:cs="Times New Roman"/>
                <w:lang w:eastAsia="lv-LV"/>
              </w:rPr>
              <w:t xml:space="preserve">1.risinājuma varianta piedāvājums viena pakalpojuma ietvaros nodrošināt gan asistenta pakalpojumu (darbībām ārpus mājokļa), gan sociālo </w:t>
            </w:r>
            <w:r w:rsidRPr="00BF4236">
              <w:rPr>
                <w:rFonts w:ascii="Times New Roman" w:eastAsia="Times New Roman" w:hAnsi="Times New Roman" w:cs="Times New Roman"/>
                <w:lang w:eastAsia="lv-LV"/>
              </w:rPr>
              <w:lastRenderedPageBreak/>
              <w:t>aprūpi (atbalstu mājās aprūpei un uzraudzībai) sagatavots</w:t>
            </w:r>
            <w:r w:rsidR="004E6465">
              <w:rPr>
                <w:rFonts w:ascii="Times New Roman" w:eastAsia="Times New Roman" w:hAnsi="Times New Roman" w:cs="Times New Roman"/>
                <w:lang w:eastAsia="lv-LV"/>
              </w:rPr>
              <w:t>,</w:t>
            </w:r>
            <w:r w:rsidRPr="00BF4236">
              <w:rPr>
                <w:rFonts w:ascii="Times New Roman" w:eastAsia="Times New Roman" w:hAnsi="Times New Roman" w:cs="Times New Roman"/>
                <w:lang w:eastAsia="lv-LV"/>
              </w:rPr>
              <w:t xml:space="preserve"> ņemot vērā bērnu ar invaliditāti vecāku priekšlikumus un vēlmi atbalstu saņemt viena pakalpojuma ietvaros. Bērnu ar invaliditāti vecāki norāda, ka svarīgi ir, lai asistenta pakalpojums un aprūpes pakalpojums tiktu skatīts kā viens kopums, tāpēc nodalīt atbalstu bērnam mājoklī un ārpus mājokļa nav pareizi.</w:t>
            </w:r>
          </w:p>
          <w:p w14:paraId="2FB3D1BC" w14:textId="77777777" w:rsidR="00E11E13" w:rsidRPr="00BF4236" w:rsidRDefault="00E11E13" w:rsidP="00BF4236">
            <w:pPr>
              <w:spacing w:after="0" w:line="240" w:lineRule="auto"/>
              <w:ind w:left="13" w:firstLine="8"/>
              <w:jc w:val="both"/>
              <w:rPr>
                <w:rFonts w:ascii="Times New Roman" w:eastAsia="Times New Roman" w:hAnsi="Times New Roman" w:cs="Times New Roman"/>
                <w:lang w:eastAsia="lv-LV"/>
              </w:rPr>
            </w:pPr>
            <w:r w:rsidRPr="00BF4236">
              <w:rPr>
                <w:rFonts w:ascii="Times New Roman" w:eastAsia="Times New Roman" w:hAnsi="Times New Roman" w:cs="Times New Roman"/>
                <w:lang w:eastAsia="lv-LV"/>
              </w:rPr>
              <w:t>1.A risinājuma variants paredz dalītu finansējumu (pavadīšanu un asistēšanu no valsts budžeta līdzekļiem, bet sociālo aprūpi no pašvaldību budžeta līdzekļiem) asistenta pakalpojuma un sociālās aprūpes nodrošināšanai</w:t>
            </w:r>
            <w:r w:rsidR="004E6465">
              <w:rPr>
                <w:rFonts w:ascii="Times New Roman" w:eastAsia="Times New Roman" w:hAnsi="Times New Roman" w:cs="Times New Roman"/>
                <w:lang w:eastAsia="lv-LV"/>
              </w:rPr>
              <w:t>,</w:t>
            </w:r>
            <w:r w:rsidRPr="00BF4236">
              <w:rPr>
                <w:rFonts w:ascii="Times New Roman" w:eastAsia="Times New Roman" w:hAnsi="Times New Roman" w:cs="Times New Roman"/>
                <w:lang w:eastAsia="lv-LV"/>
              </w:rPr>
              <w:t xml:space="preserve"> ņemot vērā likumā “Par pašvaldībām”, Sociālo pakalpojumu un sociālās palīdzības likumā un Invaliditātes likumā noteiktās valsts un pašvaldības funkcijas un pienākumus. </w:t>
            </w:r>
          </w:p>
        </w:tc>
        <w:tc>
          <w:tcPr>
            <w:tcW w:w="0" w:type="auto"/>
            <w:tcBorders>
              <w:top w:val="single" w:sz="4" w:space="0" w:color="auto"/>
              <w:left w:val="single" w:sz="4" w:space="0" w:color="auto"/>
              <w:bottom w:val="single" w:sz="4" w:space="0" w:color="auto"/>
              <w:right w:val="single" w:sz="4" w:space="0" w:color="auto"/>
            </w:tcBorders>
          </w:tcPr>
          <w:p w14:paraId="2081E55A" w14:textId="77777777" w:rsidR="00E11E13" w:rsidRPr="00BF4236" w:rsidRDefault="00E11E13" w:rsidP="00BF4236">
            <w:pPr>
              <w:spacing w:after="0" w:line="240" w:lineRule="auto"/>
              <w:jc w:val="both"/>
              <w:rPr>
                <w:rFonts w:ascii="Times New Roman" w:eastAsia="Times New Roman" w:hAnsi="Times New Roman" w:cs="Times New Roman"/>
                <w:lang w:eastAsia="lv-LV"/>
              </w:rPr>
            </w:pPr>
            <w:r w:rsidRPr="00BF4236">
              <w:rPr>
                <w:rFonts w:ascii="Times New Roman" w:eastAsia="Times New Roman" w:hAnsi="Times New Roman" w:cs="Times New Roman"/>
                <w:lang w:eastAsia="lv-LV"/>
              </w:rPr>
              <w:lastRenderedPageBreak/>
              <w:t>Saskaņošanā (14.02.2020.) papildus izteiktais iebildums.</w:t>
            </w:r>
          </w:p>
          <w:p w14:paraId="32486F2F" w14:textId="77777777" w:rsidR="00E11E13" w:rsidRPr="00BF4236" w:rsidRDefault="00E11E13" w:rsidP="00BF4236">
            <w:pPr>
              <w:spacing w:after="0" w:line="240" w:lineRule="auto"/>
              <w:ind w:left="141" w:hanging="61"/>
              <w:jc w:val="both"/>
              <w:rPr>
                <w:rFonts w:ascii="Times New Roman" w:eastAsia="Times New Roman" w:hAnsi="Times New Roman" w:cs="Times New Roman"/>
                <w:lang w:eastAsia="lv-LV"/>
              </w:rPr>
            </w:pPr>
          </w:p>
          <w:p w14:paraId="1FDE2E79" w14:textId="77777777" w:rsidR="00E11E13" w:rsidRPr="00BF4236" w:rsidRDefault="00E11E13" w:rsidP="00BF4236">
            <w:pPr>
              <w:widowControl w:val="0"/>
              <w:numPr>
                <w:ilvl w:val="0"/>
                <w:numId w:val="32"/>
              </w:numPr>
              <w:spacing w:after="0" w:line="240" w:lineRule="auto"/>
              <w:ind w:left="57" w:firstLine="23"/>
              <w:contextualSpacing/>
              <w:jc w:val="both"/>
              <w:rPr>
                <w:rFonts w:ascii="Times New Roman" w:eastAsia="Calibri" w:hAnsi="Times New Roman" w:cs="Times New Roman"/>
              </w:rPr>
            </w:pPr>
            <w:r w:rsidRPr="00BF4236">
              <w:rPr>
                <w:rFonts w:ascii="Times New Roman" w:eastAsia="Calibri" w:hAnsi="Times New Roman" w:cs="Times New Roman"/>
              </w:rPr>
              <w:t xml:space="preserve">Saskaņošanas sanāksmē tika norādīts, Sociālo pakalpojumu un sociālās palīdzības likuma 4.pants nosaka, ka (1) Sociālos pakalpojumus sniedz, tikai pamatojoties uz sociālā darba speciālista veiktu personas individuālo vajadzību un resursu novērtējumu. Šī brīža Ministrijas piedāvājums paredz, ka, piešķirot aprūpes mājās pakalpojumu bērniem, netiek vērtēti ienākumi. Nav notikusi diskusija ar pašvaldībām par šo piedāvājumu. Iespējams, ka pašvaldības šādu risinājumu atbalstītu, taču tas jāvērtē kopsakarā ar Ministrijas pieteikto minimālo sociālo pakalpojumu grozu, redzot </w:t>
            </w:r>
            <w:r w:rsidRPr="00BF4236">
              <w:rPr>
                <w:rFonts w:ascii="Times New Roman" w:eastAsia="Calibri" w:hAnsi="Times New Roman" w:cs="Times New Roman"/>
              </w:rPr>
              <w:lastRenderedPageBreak/>
              <w:t xml:space="preserve">visas mērķa grupas un pakalpojumus, nevis šobrīd “izraujot” vienu no pakalpojumiem, turklāt šaurai mērķa grupai, no kopējā konteksta un attiecīgi no jautājuma par nepieciešamā finansējuma apjomu. </w:t>
            </w:r>
          </w:p>
          <w:p w14:paraId="29A9ADFA" w14:textId="77777777" w:rsidR="00E11E13" w:rsidRPr="00BF4236" w:rsidRDefault="00E11E13" w:rsidP="00BF4236">
            <w:pPr>
              <w:widowControl w:val="0"/>
              <w:numPr>
                <w:ilvl w:val="0"/>
                <w:numId w:val="32"/>
              </w:numPr>
              <w:spacing w:after="0" w:line="240" w:lineRule="auto"/>
              <w:contextualSpacing/>
              <w:jc w:val="both"/>
              <w:rPr>
                <w:rFonts w:ascii="Times New Roman" w:eastAsia="Calibri" w:hAnsi="Times New Roman" w:cs="Times New Roman"/>
              </w:rPr>
            </w:pPr>
            <w:r w:rsidRPr="00BF4236">
              <w:rPr>
                <w:rFonts w:ascii="Times New Roman" w:eastAsia="Calibri" w:hAnsi="Times New Roman" w:cs="Times New Roman"/>
              </w:rPr>
              <w:t xml:space="preserve">Ministrijas eksperti ir norādījuši, ka aprūpes pakalpojums bērniem ir atšķirīgs, taču diskusijas par šī pakalpojuma saturu nav notikušas. Pieļaujot, ka šī pakalpojuma sniedzējam nepieciešamas īpašas kompetences, nerodas pārliecība, ka par ministrijas norādītajām vienas vienības izmaksām būs iespējams nodrošināt pakalpojumu. </w:t>
            </w:r>
          </w:p>
          <w:p w14:paraId="6D841760" w14:textId="77777777" w:rsidR="00E11E13" w:rsidRPr="00BF4236" w:rsidRDefault="00E11E13" w:rsidP="00BF4236">
            <w:pPr>
              <w:widowControl w:val="0"/>
              <w:numPr>
                <w:ilvl w:val="0"/>
                <w:numId w:val="32"/>
              </w:numPr>
              <w:spacing w:after="0" w:line="240" w:lineRule="auto"/>
              <w:contextualSpacing/>
              <w:jc w:val="both"/>
              <w:rPr>
                <w:rFonts w:ascii="Times New Roman" w:eastAsia="Calibri" w:hAnsi="Times New Roman" w:cs="Times New Roman"/>
              </w:rPr>
            </w:pPr>
            <w:r w:rsidRPr="00BF4236">
              <w:rPr>
                <w:rFonts w:ascii="Times New Roman" w:eastAsia="Calibri" w:hAnsi="Times New Roman" w:cs="Times New Roman"/>
              </w:rPr>
              <w:t>Joprojām nav skaidras vienošanās, kāds ir īpašās kopšanas pabalsta mērķis, cik lielā mērā tas būtu attiecināms uz aprūpes nodrošināšanu, kādi būs ministrijas īstenotā individuālā budžeta projekta rezultāti un secinājumi, kurā mērķis ir likt vienkopus visus atbalsta pasākumus ģimenēm, kurās ir bērns ar invaliditāti.</w:t>
            </w:r>
          </w:p>
          <w:p w14:paraId="7F81A99E" w14:textId="77777777" w:rsidR="00E11E13" w:rsidRPr="00BF4236" w:rsidRDefault="00E11E13" w:rsidP="00BF4236">
            <w:pPr>
              <w:widowControl w:val="0"/>
              <w:spacing w:after="0" w:line="240" w:lineRule="auto"/>
              <w:contextualSpacing/>
              <w:jc w:val="both"/>
              <w:rPr>
                <w:rFonts w:ascii="Times New Roman" w:eastAsia="Calibri" w:hAnsi="Times New Roman" w:cs="Times New Roman"/>
              </w:rPr>
            </w:pPr>
            <w:r w:rsidRPr="00BF4236">
              <w:rPr>
                <w:rFonts w:ascii="Times New Roman" w:eastAsia="Calibri" w:hAnsi="Times New Roman" w:cs="Times New Roman"/>
              </w:rPr>
              <w:lastRenderedPageBreak/>
              <w:t xml:space="preserve">Atkārtoti uzsveram, ka jau šobrīd pastāv ārējais normatīvais regulējums sociālās aprūpes pakalpojuma saņemšanai: Sociālo pakalpojumu un sociālās palīdzības likuma 23.panta trešā daļa nosaka, ja persona dzīvo viena vai ar šo personu kopā dzīvojošie ģimenes locekļi vecuma, veselības stāvokļa vai nodarbinātības dēļ nevar nodrošināt tai nepieciešamo aprūpi, personai ir tiesības saņemt sociālās aprūpes pakalpojumu. Attiecīgi, ja bērniem ar invaliditāti šāds pakalpojums faktiski nav pieejams, tad būtu jārisina ar to saistītās problēmas. </w:t>
            </w:r>
          </w:p>
          <w:p w14:paraId="2C551A65" w14:textId="77777777" w:rsidR="00E11E13" w:rsidRPr="000B6E4A" w:rsidRDefault="00E11E13" w:rsidP="000B6E4A">
            <w:pPr>
              <w:spacing w:after="0" w:line="240" w:lineRule="auto"/>
              <w:jc w:val="center"/>
              <w:rPr>
                <w:rFonts w:ascii="Times New Roman" w:eastAsia="Times New Roman" w:hAnsi="Times New Roman" w:cs="Times New Roman"/>
                <w:b/>
                <w:lang w:eastAsia="lv-LV"/>
              </w:rPr>
            </w:pPr>
            <w:r w:rsidRPr="000B6E4A">
              <w:rPr>
                <w:rFonts w:ascii="Times New Roman" w:eastAsia="Times New Roman" w:hAnsi="Times New Roman" w:cs="Times New Roman"/>
                <w:b/>
                <w:lang w:eastAsia="lv-LV"/>
              </w:rPr>
              <w:t>13.03.2020. elektroniskajā saskaņošanā uzturētais iebildums</w:t>
            </w:r>
          </w:p>
          <w:p w14:paraId="57E2623E" w14:textId="77777777" w:rsidR="00E11E13" w:rsidRPr="00BF4236" w:rsidRDefault="00E11E13" w:rsidP="00BF4236">
            <w:pPr>
              <w:widowControl w:val="0"/>
              <w:spacing w:after="0" w:line="240" w:lineRule="auto"/>
              <w:contextualSpacing/>
              <w:jc w:val="both"/>
              <w:rPr>
                <w:rFonts w:ascii="Times New Roman" w:eastAsia="Calibri" w:hAnsi="Times New Roman" w:cs="Times New Roman"/>
              </w:rPr>
            </w:pPr>
            <w:r w:rsidRPr="00BF4236">
              <w:rPr>
                <w:rFonts w:ascii="Times New Roman" w:eastAsia="Calibri" w:hAnsi="Times New Roman" w:cs="Times New Roman"/>
              </w:rPr>
              <w:t>Latvijas Pašvaldību savienība (LPS) ir izvērtējusi precizēto konceptuāla ziņojuma projektu “Par asistenta pakalpojuma pašvaldībā pilnveidošanu” un uztur iepriekš izteiktos iebildumus.</w:t>
            </w:r>
          </w:p>
        </w:tc>
        <w:tc>
          <w:tcPr>
            <w:tcW w:w="0" w:type="auto"/>
            <w:tcBorders>
              <w:top w:val="single" w:sz="4" w:space="0" w:color="auto"/>
              <w:left w:val="single" w:sz="4" w:space="0" w:color="auto"/>
              <w:bottom w:val="single" w:sz="4" w:space="0" w:color="auto"/>
              <w:right w:val="single" w:sz="4" w:space="0" w:color="auto"/>
            </w:tcBorders>
          </w:tcPr>
          <w:p w14:paraId="22DFBE4A" w14:textId="77777777" w:rsidR="00E11E13" w:rsidRPr="00E11E13" w:rsidRDefault="00E11E13" w:rsidP="00E11E13">
            <w:pPr>
              <w:spacing w:after="0" w:line="240" w:lineRule="auto"/>
              <w:ind w:firstLine="126"/>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5.sadaļas 1.risinājuma variantu.</w:t>
            </w:r>
          </w:p>
        </w:tc>
      </w:tr>
      <w:tr w:rsidR="00A415B3" w:rsidRPr="00E11E13" w14:paraId="58A6004F" w14:textId="77777777" w:rsidTr="00BF4236">
        <w:trPr>
          <w:trHeight w:val="1828"/>
          <w:jc w:val="center"/>
        </w:trPr>
        <w:tc>
          <w:tcPr>
            <w:tcW w:w="992" w:type="dxa"/>
            <w:tcBorders>
              <w:top w:val="single" w:sz="6" w:space="0" w:color="000000"/>
              <w:left w:val="single" w:sz="6" w:space="0" w:color="000000"/>
              <w:bottom w:val="single" w:sz="6" w:space="0" w:color="000000"/>
              <w:right w:val="single" w:sz="6" w:space="0" w:color="000000"/>
            </w:tcBorders>
          </w:tcPr>
          <w:p w14:paraId="51284301" w14:textId="77777777" w:rsidR="00E11E13" w:rsidRPr="00E11E13" w:rsidRDefault="006061FB" w:rsidP="00E11E13">
            <w:pPr>
              <w:spacing w:after="0" w:line="240" w:lineRule="auto"/>
              <w:ind w:left="357" w:hanging="357"/>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w:t>
            </w:r>
          </w:p>
        </w:tc>
        <w:tc>
          <w:tcPr>
            <w:tcW w:w="0" w:type="auto"/>
            <w:tcBorders>
              <w:top w:val="single" w:sz="6" w:space="0" w:color="000000"/>
              <w:left w:val="single" w:sz="6" w:space="0" w:color="000000"/>
              <w:bottom w:val="single" w:sz="6" w:space="0" w:color="000000"/>
              <w:right w:val="single" w:sz="6" w:space="0" w:color="000000"/>
            </w:tcBorders>
          </w:tcPr>
          <w:p w14:paraId="109F4B38" w14:textId="77777777" w:rsidR="00E11E13" w:rsidRPr="00E11E13" w:rsidRDefault="00E11E13" w:rsidP="00E11E13">
            <w:pPr>
              <w:spacing w:after="0" w:line="240" w:lineRule="auto"/>
              <w:ind w:left="25"/>
              <w:contextualSpacing/>
              <w:jc w:val="both"/>
              <w:rPr>
                <w:rFonts w:ascii="Times New Roman" w:eastAsia="Calibri" w:hAnsi="Times New Roman" w:cs="Times New Roman"/>
              </w:rPr>
            </w:pPr>
            <w:r w:rsidRPr="00E11E13">
              <w:rPr>
                <w:rFonts w:ascii="Times New Roman" w:eastAsia="Calibri" w:hAnsi="Times New Roman" w:cs="Times New Roman"/>
              </w:rPr>
              <w:t>Vispārīgs iebildums.</w:t>
            </w:r>
          </w:p>
        </w:tc>
        <w:tc>
          <w:tcPr>
            <w:tcW w:w="0" w:type="auto"/>
            <w:tcBorders>
              <w:top w:val="single" w:sz="6" w:space="0" w:color="000000"/>
              <w:left w:val="single" w:sz="6" w:space="0" w:color="000000"/>
              <w:bottom w:val="single" w:sz="6" w:space="0" w:color="000000"/>
              <w:right w:val="single" w:sz="6" w:space="0" w:color="000000"/>
            </w:tcBorders>
          </w:tcPr>
          <w:p w14:paraId="4A154C41" w14:textId="77777777" w:rsidR="00E11E13" w:rsidRPr="00E11E13" w:rsidRDefault="00E11E13" w:rsidP="00E11E13">
            <w:pPr>
              <w:spacing w:after="0" w:line="240" w:lineRule="auto"/>
              <w:ind w:left="142"/>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2E1B3A33" w14:textId="77777777" w:rsid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Ņemot vērā, ka ziņojuma projektā piedāvātais 3.un 4. risinājuma variants paredz papildu finansējumu no pašvaldību budžeta, tad Labklājības ministrijai nepieciešams panākt vienošanos ar Latvijas Pašvaldību savienību par finanšu atbalstu gadījumā, ja tiek pieņemts </w:t>
            </w:r>
            <w:r w:rsidRPr="00E11E13">
              <w:rPr>
                <w:rFonts w:ascii="Times New Roman" w:eastAsia="Times New Roman" w:hAnsi="Times New Roman" w:cs="Times New Roman"/>
                <w:lang w:eastAsia="lv-LV"/>
              </w:rPr>
              <w:lastRenderedPageBreak/>
              <w:t>lēmums realizēt kādu no minētajiem variantiem.</w:t>
            </w:r>
          </w:p>
          <w:p w14:paraId="65946F2C"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p w14:paraId="0A79D11D"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27.02.2020. elektroniskajā saskaņošanā papildus izteiktais iebildums</w:t>
            </w:r>
          </w:p>
          <w:p w14:paraId="7E580F1C" w14:textId="77777777" w:rsidR="00E11E13" w:rsidRPr="00E11E13" w:rsidRDefault="00E11E13" w:rsidP="006061F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Norādām, ka šobrīd Sociālo pakalpojumu un sociālās palīdzības likuma 8.pantā noteikts, ka klienta vai viņa apgādnieka pienākums ir samaksāt par saņemtajiem sociālās aprūpes un sociālās rehabilitācijas pakalpojumiem, ja šajā likumā nav noteikts citādi. Savukārt, ja klients vai viņa apgādnieks nespēj samaksāt par sociālās aprūpes vai sociālās rehabilitācijas pakalpojumu, pakalpojuma izmaksas tiek segtas no pašvaldības budžeta Ministru kabineta noteiktajā kārtībā. Ņemot vērā, ka ziņojuma projektā atbalstītais risinājuma variants ietver jauna pakalpojuma – sociālās aprūpes bērniem ar invaliditāti no 5 līdz 18 gadu vecumam nodrošināšanu, ko paredzēts finansēt no pašvaldības budžeta, nevērtējot ģimenes materiālo situāciju, atkārtoti norādām, ka par minētā risinājuma īstenošanu nepieciešams panākt vienošanos ar Latvijas Pašvaldību savienību.</w:t>
            </w:r>
          </w:p>
        </w:tc>
        <w:tc>
          <w:tcPr>
            <w:tcW w:w="0" w:type="auto"/>
            <w:tcBorders>
              <w:top w:val="single" w:sz="6" w:space="0" w:color="000000"/>
              <w:left w:val="single" w:sz="6" w:space="0" w:color="000000"/>
              <w:bottom w:val="single" w:sz="6" w:space="0" w:color="000000"/>
              <w:right w:val="single" w:sz="6" w:space="0" w:color="000000"/>
            </w:tcBorders>
          </w:tcPr>
          <w:p w14:paraId="1348B39D" w14:textId="77777777" w:rsidR="00E11E13" w:rsidRPr="00E11E13" w:rsidRDefault="00E11E13" w:rsidP="00E11E13">
            <w:pPr>
              <w:spacing w:after="0" w:line="240" w:lineRule="auto"/>
              <w:ind w:left="13" w:firstLine="8"/>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Nav ņemts vērā.</w:t>
            </w:r>
          </w:p>
          <w:p w14:paraId="671F4D0C" w14:textId="77777777" w:rsidR="00E11E13" w:rsidRPr="00E11E13" w:rsidRDefault="00E11E13" w:rsidP="00E11E13">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Ministrijas virzītais 1.A risinājuma variants paredz dalītu finansējumu (pavadīšanu un asistēšanu no valsts budžeta līdzekļiem, bet sociālo aprūpi no pašvaldību </w:t>
            </w:r>
            <w:r w:rsidRPr="00E11E13">
              <w:rPr>
                <w:rFonts w:ascii="Times New Roman" w:eastAsia="Times New Roman" w:hAnsi="Times New Roman" w:cs="Times New Roman"/>
                <w:lang w:eastAsia="lv-LV"/>
              </w:rPr>
              <w:lastRenderedPageBreak/>
              <w:t xml:space="preserve">budžeta līdzekļiem), taču ar Latvijas Pašvaldību savienību nav panākta vienošanās par sociālās aprūpes pakalpojuma finansēšanu no pašvaldību budžeta līdzekļiem. </w:t>
            </w:r>
          </w:p>
          <w:p w14:paraId="36DBBC59" w14:textId="77777777" w:rsidR="00E11E13" w:rsidRDefault="00E11E13" w:rsidP="00BF4236">
            <w:pPr>
              <w:spacing w:after="0" w:line="240" w:lineRule="auto"/>
              <w:ind w:left="13" w:firstLine="8"/>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Ministrijas ieskatā Ziņojuma 1.risinājuma variantā ietvertais piedāvājums asistenta pakalpojuma ietvaros nodrošināt pavadoņa, asistenta un sociālās aprūpes pakalpojumu bērniem ar invaliditāti padarīs šo pakalpojumu pieejamāku tieši bērniem ar ļoti smagu invaliditāti. Radot iespēju asistenta pakalpojuma nodrošināšanas ietvaros saņemt pašvaldības finansētu sociālās aprūpes pakalpojumu bez ienākumu un materiālā stāvokļa izvērtēšanas, tiks mazināti šķēršļi  pakalpojuma pieejamībai, tādējādi radot ģimenēm labvēlīgākus nosacījumu šī pakalpojuma saņemšanai. </w:t>
            </w:r>
          </w:p>
          <w:p w14:paraId="26D566E5" w14:textId="77777777" w:rsidR="00E11E13" w:rsidRPr="00E11E13" w:rsidRDefault="00E11E13" w:rsidP="006061FB">
            <w:pPr>
              <w:spacing w:after="0" w:line="240" w:lineRule="auto"/>
              <w:ind w:left="13" w:firstLine="8"/>
              <w:jc w:val="both"/>
              <w:rPr>
                <w:rFonts w:ascii="Times New Roman" w:eastAsia="Times New Roman" w:hAnsi="Times New Roman" w:cs="Times New Roman"/>
                <w:lang w:eastAsia="lv-LV"/>
              </w:rPr>
            </w:pPr>
          </w:p>
        </w:tc>
        <w:tc>
          <w:tcPr>
            <w:tcW w:w="0" w:type="auto"/>
            <w:tcBorders>
              <w:top w:val="single" w:sz="4" w:space="0" w:color="auto"/>
              <w:left w:val="single" w:sz="4" w:space="0" w:color="auto"/>
              <w:bottom w:val="single" w:sz="4" w:space="0" w:color="auto"/>
              <w:right w:val="single" w:sz="4" w:space="0" w:color="auto"/>
            </w:tcBorders>
          </w:tcPr>
          <w:p w14:paraId="63D91A62"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13.03.2020. elektroniskajā saskaņošanā uzturētais iebildums</w:t>
            </w:r>
          </w:p>
          <w:p w14:paraId="1AD60E7A" w14:textId="77777777" w:rsidR="00E11E13" w:rsidRPr="00E11E13" w:rsidRDefault="00E11E13" w:rsidP="00E11E13">
            <w:pPr>
              <w:spacing w:after="0" w:line="240" w:lineRule="auto"/>
              <w:jc w:val="both"/>
              <w:rPr>
                <w:rFonts w:ascii="Times New Roman" w:eastAsia="Times New Roman" w:hAnsi="Times New Roman" w:cs="Times New Roman"/>
                <w:color w:val="000000"/>
                <w:sz w:val="24"/>
                <w:szCs w:val="24"/>
                <w:lang w:eastAsia="lv-LV"/>
              </w:rPr>
            </w:pPr>
            <w:r w:rsidRPr="00E11E13">
              <w:rPr>
                <w:rFonts w:ascii="Times New Roman" w:eastAsia="Times New Roman" w:hAnsi="Times New Roman" w:cs="Times New Roman"/>
                <w:color w:val="000000"/>
                <w:sz w:val="24"/>
                <w:szCs w:val="24"/>
                <w:lang w:eastAsia="lv-LV"/>
              </w:rPr>
              <w:t xml:space="preserve">Finanšu ministrija atbilstoši kompetencei ir izskatījusi Labklājības ministrijas precizēto konceptuālā </w:t>
            </w:r>
            <w:r w:rsidRPr="00E11E13">
              <w:rPr>
                <w:rFonts w:ascii="Times New Roman" w:eastAsia="Times New Roman" w:hAnsi="Times New Roman" w:cs="Times New Roman"/>
                <w:color w:val="000000"/>
                <w:sz w:val="24"/>
                <w:szCs w:val="24"/>
                <w:lang w:eastAsia="lv-LV"/>
              </w:rPr>
              <w:lastRenderedPageBreak/>
              <w:t>ziņojuma “Par asistenta pakalpojuma pašvaldībā pilnveidošanu” projektu, Ministru kabineta rīkojuma projektu, izziņu par atzinumos sniegtajiem iebildumiem un informē, ka neiebilst tā izskatīšanai Ministru kabinetā.</w:t>
            </w:r>
          </w:p>
          <w:p w14:paraId="20F60EE0"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color w:val="000000"/>
                <w:sz w:val="24"/>
                <w:szCs w:val="24"/>
                <w:lang w:eastAsia="lv-LV"/>
              </w:rPr>
              <w:t>Vienlaikus vēršam uzmanību, ka nav panākta vienošanās starp Labklājības ministriju un Latvijas Pašvaldību savienību jautājumā, kas paredz  no pašvaldību budžeta līdzekļiem nodrošināt sociālās aprūpes nodrošināšanu bērniem ar invaliditāti, kuriem ir nepieciešama īpaša kopšana.</w:t>
            </w:r>
          </w:p>
        </w:tc>
        <w:tc>
          <w:tcPr>
            <w:tcW w:w="0" w:type="auto"/>
            <w:tcBorders>
              <w:top w:val="single" w:sz="4" w:space="0" w:color="auto"/>
              <w:left w:val="single" w:sz="4" w:space="0" w:color="auto"/>
              <w:bottom w:val="single" w:sz="4" w:space="0" w:color="auto"/>
              <w:right w:val="single" w:sz="4" w:space="0" w:color="auto"/>
            </w:tcBorders>
          </w:tcPr>
          <w:p w14:paraId="1AA575D4" w14:textId="77777777" w:rsidR="00E11E13" w:rsidRPr="00E11E13" w:rsidRDefault="00E11E13" w:rsidP="00E11E13">
            <w:pPr>
              <w:spacing w:after="0" w:line="240" w:lineRule="auto"/>
              <w:ind w:firstLine="126"/>
              <w:jc w:val="both"/>
              <w:rPr>
                <w:rFonts w:ascii="Times New Roman" w:eastAsia="Times New Roman" w:hAnsi="Times New Roman" w:cs="Times New Roman"/>
                <w:lang w:eastAsia="lv-LV"/>
              </w:rPr>
            </w:pPr>
          </w:p>
        </w:tc>
      </w:tr>
      <w:tr w:rsidR="00A415B3" w:rsidRPr="00E11E13" w14:paraId="6B38D4F1" w14:textId="77777777" w:rsidTr="00E11E13">
        <w:trPr>
          <w:jc w:val="center"/>
        </w:trPr>
        <w:tc>
          <w:tcPr>
            <w:tcW w:w="992" w:type="dxa"/>
            <w:tcBorders>
              <w:top w:val="single" w:sz="6" w:space="0" w:color="000000"/>
              <w:left w:val="single" w:sz="6" w:space="0" w:color="000000"/>
              <w:bottom w:val="single" w:sz="6" w:space="0" w:color="000000"/>
              <w:right w:val="single" w:sz="6" w:space="0" w:color="000000"/>
            </w:tcBorders>
          </w:tcPr>
          <w:p w14:paraId="7366BCAC" w14:textId="77777777" w:rsidR="006061FB" w:rsidRPr="00E11E13" w:rsidRDefault="006061FB" w:rsidP="00E11E13">
            <w:pPr>
              <w:spacing w:after="0" w:line="240" w:lineRule="auto"/>
              <w:ind w:left="357" w:hanging="357"/>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0" w:type="auto"/>
            <w:tcBorders>
              <w:top w:val="single" w:sz="6" w:space="0" w:color="000000"/>
              <w:left w:val="single" w:sz="6" w:space="0" w:color="000000"/>
              <w:bottom w:val="single" w:sz="6" w:space="0" w:color="000000"/>
              <w:right w:val="single" w:sz="6" w:space="0" w:color="000000"/>
            </w:tcBorders>
          </w:tcPr>
          <w:p w14:paraId="47611ADB" w14:textId="77777777" w:rsidR="006061FB" w:rsidRPr="00E11E13" w:rsidRDefault="006061FB" w:rsidP="00E11E13">
            <w:pPr>
              <w:spacing w:after="0" w:line="240" w:lineRule="auto"/>
              <w:ind w:left="25"/>
              <w:contextualSpacing/>
              <w:jc w:val="both"/>
              <w:rPr>
                <w:rFonts w:ascii="Times New Roman" w:eastAsia="Calibri"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Pr>
          <w:p w14:paraId="73500D83" w14:textId="77777777" w:rsidR="006061FB" w:rsidRDefault="006061FB" w:rsidP="006061FB">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Finanšu ministrija 30.06.</w:t>
            </w:r>
            <w:r w:rsidRPr="00E11E13">
              <w:rPr>
                <w:rFonts w:ascii="Times New Roman" w:eastAsia="Times New Roman" w:hAnsi="Times New Roman" w:cs="Times New Roman"/>
                <w:b/>
                <w:lang w:eastAsia="lv-LV"/>
              </w:rPr>
              <w:t>2020. elektroniskajā saskaņošanā izteiktais iebildums</w:t>
            </w:r>
          </w:p>
          <w:p w14:paraId="61233F24" w14:textId="77777777" w:rsidR="006061FB" w:rsidRPr="00E11E13" w:rsidRDefault="006061FB" w:rsidP="006061FB">
            <w:pPr>
              <w:autoSpaceDE w:val="0"/>
              <w:autoSpaceDN w:val="0"/>
              <w:adjustRightInd w:val="0"/>
              <w:spacing w:after="0" w:line="240" w:lineRule="auto"/>
              <w:jc w:val="both"/>
              <w:rPr>
                <w:rFonts w:ascii="Times New Roman" w:eastAsia="Times New Roman" w:hAnsi="Times New Roman" w:cs="Times New Roman"/>
                <w:b/>
                <w:lang w:eastAsia="lv-LV"/>
              </w:rPr>
            </w:pPr>
            <w:r w:rsidRPr="00E11E13">
              <w:rPr>
                <w:rFonts w:ascii="Times New Roman" w:hAnsi="Times New Roman" w:cs="Times New Roman"/>
              </w:rPr>
              <w:lastRenderedPageBreak/>
              <w:t>Vēršam uzmanību, ka Covid-19 izplatības rezultātā ir prognozēta negatīva ietekme uz</w:t>
            </w:r>
            <w:r>
              <w:rPr>
                <w:rFonts w:ascii="Times New Roman" w:hAnsi="Times New Roman" w:cs="Times New Roman"/>
              </w:rPr>
              <w:t xml:space="preserve"> </w:t>
            </w:r>
            <w:r w:rsidRPr="00E11E13">
              <w:rPr>
                <w:rFonts w:ascii="Times New Roman" w:hAnsi="Times New Roman" w:cs="Times New Roman"/>
              </w:rPr>
              <w:t>valsts tautsaimniecību kopumā, kā arī paredzēta nodokļu ieņēmumu samazināšanās</w:t>
            </w:r>
            <w:r>
              <w:rPr>
                <w:rFonts w:ascii="Times New Roman" w:hAnsi="Times New Roman" w:cs="Times New Roman"/>
              </w:rPr>
              <w:t xml:space="preserve"> </w:t>
            </w:r>
            <w:r w:rsidRPr="00E11E13">
              <w:rPr>
                <w:rFonts w:ascii="Times New Roman" w:hAnsi="Times New Roman" w:cs="Times New Roman"/>
              </w:rPr>
              <w:t>pašvaldību budžetos. Tā kā konceptuālā ziņojuma projektā virzītais 5.risinājuma variants rada</w:t>
            </w:r>
            <w:r>
              <w:rPr>
                <w:rFonts w:ascii="Times New Roman" w:hAnsi="Times New Roman" w:cs="Times New Roman"/>
              </w:rPr>
              <w:t xml:space="preserve"> </w:t>
            </w:r>
            <w:r w:rsidRPr="00E11E13">
              <w:rPr>
                <w:rFonts w:ascii="Times New Roman" w:hAnsi="Times New Roman" w:cs="Times New Roman"/>
              </w:rPr>
              <w:t>papildu izdevumus pašvaldību budžetiem LM ir būtiski panākt vienošanos ar Latvijas</w:t>
            </w:r>
            <w:r>
              <w:rPr>
                <w:rFonts w:ascii="Times New Roman" w:hAnsi="Times New Roman" w:cs="Times New Roman"/>
              </w:rPr>
              <w:t xml:space="preserve"> </w:t>
            </w:r>
            <w:r w:rsidRPr="00E11E13">
              <w:rPr>
                <w:rFonts w:ascii="Times New Roman" w:hAnsi="Times New Roman" w:cs="Times New Roman"/>
              </w:rPr>
              <w:t>Pašvaldības savienību.</w:t>
            </w:r>
          </w:p>
          <w:p w14:paraId="203A3F4B" w14:textId="77777777" w:rsidR="006061FB" w:rsidRPr="00E11E13" w:rsidRDefault="006061FB" w:rsidP="00E11E13">
            <w:pPr>
              <w:spacing w:after="0" w:line="240" w:lineRule="auto"/>
              <w:ind w:left="142"/>
              <w:jc w:val="center"/>
              <w:rPr>
                <w:rFonts w:ascii="Times New Roman" w:eastAsia="Times New Roman" w:hAnsi="Times New Roman" w:cs="Times New Roman"/>
                <w:b/>
                <w:lang w:eastAsia="lv-LV"/>
              </w:rPr>
            </w:pPr>
          </w:p>
        </w:tc>
        <w:tc>
          <w:tcPr>
            <w:tcW w:w="0" w:type="auto"/>
            <w:tcBorders>
              <w:top w:val="single" w:sz="6" w:space="0" w:color="000000"/>
              <w:left w:val="single" w:sz="6" w:space="0" w:color="000000"/>
              <w:bottom w:val="single" w:sz="6" w:space="0" w:color="000000"/>
              <w:right w:val="single" w:sz="6" w:space="0" w:color="000000"/>
            </w:tcBorders>
          </w:tcPr>
          <w:p w14:paraId="759AD358" w14:textId="77777777" w:rsidR="006061FB" w:rsidRPr="00ED4E53" w:rsidRDefault="006061FB" w:rsidP="006061FB">
            <w:pPr>
              <w:spacing w:after="0" w:line="240" w:lineRule="auto"/>
              <w:ind w:left="13" w:firstLine="8"/>
              <w:jc w:val="center"/>
              <w:rPr>
                <w:rFonts w:ascii="Times New Roman" w:eastAsia="Times New Roman" w:hAnsi="Times New Roman" w:cs="Times New Roman"/>
                <w:b/>
                <w:lang w:eastAsia="lv-LV"/>
              </w:rPr>
            </w:pPr>
            <w:r w:rsidRPr="00ED4E53">
              <w:rPr>
                <w:rFonts w:ascii="Times New Roman" w:eastAsia="Times New Roman" w:hAnsi="Times New Roman" w:cs="Times New Roman"/>
                <w:b/>
                <w:lang w:eastAsia="lv-LV"/>
              </w:rPr>
              <w:lastRenderedPageBreak/>
              <w:t>Nav ņemts vērā.</w:t>
            </w:r>
          </w:p>
          <w:p w14:paraId="4FAAD286" w14:textId="77777777" w:rsidR="00ED4E53" w:rsidRPr="00ED4E53" w:rsidRDefault="00ED4E53" w:rsidP="00ED4E53">
            <w:pPr>
              <w:widowControl w:val="0"/>
              <w:spacing w:after="0" w:line="240" w:lineRule="auto"/>
              <w:ind w:left="30"/>
              <w:contextualSpacing/>
              <w:jc w:val="both"/>
              <w:rPr>
                <w:rFonts w:ascii="Times New Roman" w:eastAsia="PMingLiU" w:hAnsi="Times New Roman" w:cs="Times New Roman"/>
                <w:color w:val="000000" w:themeColor="text1"/>
                <w:lang w:eastAsia="zh-TW"/>
              </w:rPr>
            </w:pPr>
            <w:bookmarkStart w:id="1" w:name="_Hlk45094857"/>
            <w:r w:rsidRPr="00ED4E53">
              <w:rPr>
                <w:rFonts w:ascii="Times New Roman" w:eastAsia="PMingLiU" w:hAnsi="Times New Roman" w:cs="Times New Roman"/>
                <w:color w:val="000000" w:themeColor="text1"/>
                <w:lang w:eastAsia="zh-TW"/>
              </w:rPr>
              <w:t xml:space="preserve">Apzinoties Covid-19 pandēmijas seku ietekmi uz valsts ekonomiku kopumā, </w:t>
            </w:r>
            <w:r w:rsidRPr="00ED4E53">
              <w:rPr>
                <w:rFonts w:ascii="Times New Roman" w:eastAsia="PMingLiU" w:hAnsi="Times New Roman" w:cs="Times New Roman"/>
                <w:color w:val="000000" w:themeColor="text1"/>
                <w:lang w:eastAsia="zh-TW"/>
              </w:rPr>
              <w:lastRenderedPageBreak/>
              <w:t xml:space="preserve">kā arī potenciālajām iespējām novirzīt papildus valsts budžeta līdzekļus asistenta pakalpojuma nodrošināšanai, </w:t>
            </w:r>
            <w:r>
              <w:rPr>
                <w:rFonts w:ascii="Times New Roman" w:eastAsia="PMingLiU" w:hAnsi="Times New Roman" w:cs="Times New Roman"/>
                <w:color w:val="000000" w:themeColor="text1"/>
                <w:lang w:eastAsia="zh-TW"/>
              </w:rPr>
              <w:t>Ministrija</w:t>
            </w:r>
            <w:r w:rsidRPr="00ED4E53">
              <w:rPr>
                <w:rFonts w:ascii="Times New Roman" w:eastAsia="PMingLiU" w:hAnsi="Times New Roman" w:cs="Times New Roman"/>
                <w:color w:val="000000" w:themeColor="text1"/>
                <w:lang w:eastAsia="zh-TW"/>
              </w:rPr>
              <w:t xml:space="preserve"> papildināja projektu ar jaunu - 5.risinājuma variantu, un nosūtīja 2020.gada 30.jūnijā 5 dienu atkārtotai saskaņošanai, norādot, ka atbalstīšanai </w:t>
            </w:r>
            <w:r>
              <w:rPr>
                <w:rFonts w:ascii="Times New Roman" w:eastAsia="PMingLiU" w:hAnsi="Times New Roman" w:cs="Times New Roman"/>
                <w:color w:val="000000" w:themeColor="text1"/>
                <w:lang w:eastAsia="zh-TW"/>
              </w:rPr>
              <w:t>Ministru kabinetā</w:t>
            </w:r>
            <w:r w:rsidRPr="00ED4E53">
              <w:rPr>
                <w:rFonts w:ascii="Times New Roman" w:eastAsia="PMingLiU" w:hAnsi="Times New Roman" w:cs="Times New Roman"/>
                <w:color w:val="000000" w:themeColor="text1"/>
                <w:lang w:eastAsia="zh-TW"/>
              </w:rPr>
              <w:t xml:space="preserve"> tiks virzīts 5.variants.</w:t>
            </w:r>
          </w:p>
          <w:p w14:paraId="675B4CBF" w14:textId="77777777" w:rsidR="006061FB" w:rsidRPr="00ED4E53" w:rsidRDefault="00ED4E53" w:rsidP="00ED4E53">
            <w:pPr>
              <w:widowControl w:val="0"/>
              <w:spacing w:after="0" w:line="240" w:lineRule="auto"/>
              <w:ind w:left="30"/>
              <w:contextualSpacing/>
              <w:jc w:val="both"/>
              <w:rPr>
                <w:rFonts w:ascii="Times New Roman" w:eastAsia="Times New Roman" w:hAnsi="Times New Roman" w:cs="Times New Roman"/>
                <w:b/>
                <w:lang w:eastAsia="lv-LV"/>
              </w:rPr>
            </w:pPr>
            <w:r>
              <w:rPr>
                <w:rFonts w:ascii="Times New Roman" w:eastAsia="PMingLiU" w:hAnsi="Times New Roman" w:cs="Times New Roman"/>
                <w:color w:val="000000" w:themeColor="text1"/>
                <w:lang w:eastAsia="zh-TW"/>
              </w:rPr>
              <w:t>Tomēr</w:t>
            </w:r>
            <w:r w:rsidRPr="00ED4E53">
              <w:rPr>
                <w:rFonts w:ascii="Times New Roman" w:eastAsia="PMingLiU" w:hAnsi="Times New Roman" w:cs="Times New Roman"/>
                <w:color w:val="000000" w:themeColor="text1"/>
                <w:lang w:eastAsia="zh-TW"/>
              </w:rPr>
              <w:t>, izvērtējot kopējo situāciju Latvijā saistībā ar asistenta pakalpojuma nodrošināšanu</w:t>
            </w:r>
            <w:r w:rsidRPr="00ED4E53">
              <w:rPr>
                <w:rFonts w:ascii="Times New Roman" w:eastAsia="PMingLiU" w:hAnsi="Times New Roman" w:cs="Times New Roman"/>
                <w:lang w:eastAsia="zh-TW"/>
              </w:rPr>
              <w:t xml:space="preserve"> un ziņojumā izklāstīto variantu ietekmi uz identificēto trūkumu novēršanu</w:t>
            </w:r>
            <w:r w:rsidRPr="00ED4E53">
              <w:rPr>
                <w:rFonts w:ascii="Times New Roman" w:eastAsia="PMingLiU" w:hAnsi="Times New Roman" w:cs="Times New Roman"/>
                <w:color w:val="000000" w:themeColor="text1"/>
                <w:lang w:eastAsia="zh-TW"/>
              </w:rPr>
              <w:t xml:space="preserve">, kā arī </w:t>
            </w:r>
            <w:bookmarkStart w:id="2" w:name="_Hlk45092874"/>
            <w:r w:rsidRPr="00ED4E53">
              <w:rPr>
                <w:rFonts w:ascii="Times New Roman" w:eastAsia="PMingLiU" w:hAnsi="Times New Roman" w:cs="Times New Roman"/>
                <w:lang w:eastAsia="zh-TW"/>
              </w:rPr>
              <w:t xml:space="preserve">NVO pārstāvju un pakalpojuma </w:t>
            </w:r>
            <w:r w:rsidRPr="00ED4E53">
              <w:rPr>
                <w:rFonts w:ascii="Times New Roman" w:eastAsia="PMingLiU" w:hAnsi="Times New Roman" w:cs="Times New Roman"/>
                <w:color w:val="000000" w:themeColor="text1"/>
                <w:lang w:eastAsia="zh-TW"/>
              </w:rPr>
              <w:t>saņēmēju izteiktos iebildumus un priekšlikumus par asistenta pakalpojuma nodrošināšanu</w:t>
            </w:r>
            <w:bookmarkEnd w:id="2"/>
            <w:r w:rsidRPr="00ED4E53">
              <w:rPr>
                <w:rFonts w:ascii="Times New Roman" w:eastAsia="PMingLiU" w:hAnsi="Times New Roman" w:cs="Times New Roman"/>
                <w:color w:val="000000" w:themeColor="text1"/>
                <w:lang w:eastAsia="zh-TW"/>
              </w:rPr>
              <w:t xml:space="preserve">, </w:t>
            </w:r>
            <w:r>
              <w:rPr>
                <w:rFonts w:ascii="Times New Roman" w:eastAsia="PMingLiU" w:hAnsi="Times New Roman" w:cs="Times New Roman"/>
                <w:color w:val="000000" w:themeColor="text1"/>
                <w:lang w:eastAsia="zh-TW"/>
              </w:rPr>
              <w:t xml:space="preserve">Ministrija </w:t>
            </w:r>
            <w:r w:rsidRPr="00ED4E53">
              <w:rPr>
                <w:rFonts w:ascii="Times New Roman" w:eastAsia="PMingLiU" w:hAnsi="Times New Roman" w:cs="Times New Roman"/>
                <w:color w:val="000000" w:themeColor="text1"/>
                <w:lang w:eastAsia="zh-TW"/>
              </w:rPr>
              <w:t xml:space="preserve">secināja, ka </w:t>
            </w:r>
            <w:r w:rsidRPr="00ED4E53">
              <w:rPr>
                <w:rFonts w:ascii="Times New Roman" w:eastAsia="PMingLiU" w:hAnsi="Times New Roman" w:cs="Times New Roman"/>
                <w:lang w:eastAsia="zh-TW"/>
              </w:rPr>
              <w:t>tālākai virzīšanai atbalstāms būtu 1.A risinājuma variants</w:t>
            </w:r>
            <w:r w:rsidRPr="00ED4E53">
              <w:rPr>
                <w:rFonts w:ascii="Times New Roman" w:eastAsia="Times New Roman" w:hAnsi="Times New Roman" w:cs="Times New Roman"/>
                <w:lang w:eastAsia="lv-LV"/>
              </w:rPr>
              <w:t xml:space="preserve">, kurā ietvertais piedāvājums - asistenta pakalpojuma ietvaros nodrošināt pavadoņa, asistenta un sociālās aprūpes pakalpojumu bērniem ar invaliditāti padarīs šo pakalpojumu pieejamāku </w:t>
            </w:r>
            <w:r w:rsidRPr="00ED4E53">
              <w:rPr>
                <w:rFonts w:ascii="Times New Roman" w:eastAsia="Times New Roman" w:hAnsi="Times New Roman" w:cs="Times New Roman"/>
                <w:lang w:eastAsia="lv-LV"/>
              </w:rPr>
              <w:lastRenderedPageBreak/>
              <w:t>tieši bērniem ar ļoti smagu invaliditāti.</w:t>
            </w:r>
            <w:r w:rsidR="006E6304" w:rsidRPr="006E6304">
              <w:rPr>
                <w:rFonts w:ascii="Times New Roman" w:eastAsia="Times New Roman" w:hAnsi="Times New Roman" w:cs="Times New Roman"/>
                <w:lang w:eastAsia="lv-LV"/>
              </w:rPr>
              <w:t xml:space="preserve"> 1.A risinājuma variants paredz dalītu finansējumu (pavadīšanu un asistēšanu no valsts budžeta līdzekļiem, bet sociālo aprūpi no pašvaldību budžeta līdzekļiem) asistenta pakalpojuma un sociālās aprūpes nodrošināšanai ņemot vērā likumā “Par pašvaldībām”, Sociālo pakalpojumu un sociālās palīdzības likumā un Invaliditātes likumā noteiktās valsts un pašvaldības funkcijas un pienākumus.</w:t>
            </w:r>
            <w:r w:rsidRPr="00ED4E53">
              <w:rPr>
                <w:rFonts w:ascii="Times New Roman" w:eastAsia="Times New Roman" w:hAnsi="Times New Roman" w:cs="Times New Roman"/>
                <w:lang w:eastAsia="lv-LV"/>
              </w:rPr>
              <w:t xml:space="preserve"> </w:t>
            </w:r>
            <w:bookmarkEnd w:id="1"/>
            <w:r>
              <w:rPr>
                <w:rFonts w:ascii="Times New Roman" w:eastAsia="Times New Roman" w:hAnsi="Times New Roman" w:cs="Times New Roman"/>
                <w:lang w:eastAsia="lv-LV"/>
              </w:rPr>
              <w:t xml:space="preserve">                                                                                                                                </w:t>
            </w:r>
            <w:r w:rsidR="00934AD1">
              <w:rPr>
                <w:rFonts w:ascii="Times New Roman" w:eastAsia="Times New Roman" w:hAnsi="Times New Roman" w:cs="Times New Roman"/>
                <w:lang w:eastAsia="lv-LV"/>
              </w:rPr>
              <w:t xml:space="preserve">            </w:t>
            </w:r>
          </w:p>
        </w:tc>
        <w:tc>
          <w:tcPr>
            <w:tcW w:w="0" w:type="auto"/>
            <w:tcBorders>
              <w:top w:val="single" w:sz="4" w:space="0" w:color="auto"/>
              <w:left w:val="single" w:sz="4" w:space="0" w:color="auto"/>
              <w:bottom w:val="single" w:sz="4" w:space="0" w:color="auto"/>
              <w:right w:val="single" w:sz="4" w:space="0" w:color="auto"/>
            </w:tcBorders>
          </w:tcPr>
          <w:p w14:paraId="349C3512" w14:textId="77777777" w:rsidR="006061FB" w:rsidRPr="00E11E13" w:rsidRDefault="006061FB" w:rsidP="00E11E13">
            <w:pPr>
              <w:spacing w:after="0" w:line="240" w:lineRule="auto"/>
              <w:jc w:val="center"/>
              <w:rPr>
                <w:rFonts w:ascii="Times New Roman" w:eastAsia="Times New Roman" w:hAnsi="Times New Roman" w:cs="Times New Roman"/>
                <w:b/>
                <w:lang w:eastAsia="lv-LV"/>
              </w:rPr>
            </w:pPr>
          </w:p>
        </w:tc>
        <w:tc>
          <w:tcPr>
            <w:tcW w:w="0" w:type="auto"/>
            <w:tcBorders>
              <w:top w:val="single" w:sz="4" w:space="0" w:color="auto"/>
              <w:left w:val="single" w:sz="4" w:space="0" w:color="auto"/>
              <w:bottom w:val="single" w:sz="4" w:space="0" w:color="auto"/>
              <w:right w:val="single" w:sz="4" w:space="0" w:color="auto"/>
            </w:tcBorders>
          </w:tcPr>
          <w:p w14:paraId="67ACCCC7" w14:textId="77777777" w:rsidR="006061FB" w:rsidRPr="00E11E13" w:rsidRDefault="006061FB" w:rsidP="00E11E13">
            <w:pPr>
              <w:spacing w:after="0" w:line="240" w:lineRule="auto"/>
              <w:ind w:firstLine="126"/>
              <w:jc w:val="both"/>
              <w:rPr>
                <w:rFonts w:ascii="Times New Roman" w:eastAsia="Times New Roman" w:hAnsi="Times New Roman" w:cs="Times New Roman"/>
                <w:lang w:eastAsia="lv-LV"/>
              </w:rPr>
            </w:pPr>
          </w:p>
        </w:tc>
      </w:tr>
    </w:tbl>
    <w:p w14:paraId="7E4E1BE8" w14:textId="77777777" w:rsidR="00E11E13" w:rsidRPr="00E11E13" w:rsidRDefault="00E11E13" w:rsidP="00E11E13">
      <w:pPr>
        <w:spacing w:after="0" w:line="240" w:lineRule="auto"/>
        <w:ind w:left="357"/>
        <w:jc w:val="both"/>
        <w:rPr>
          <w:rFonts w:ascii="Times New Roman" w:eastAsia="Times New Roman" w:hAnsi="Times New Roman" w:cs="Times New Roman"/>
          <w:lang w:eastAsia="lv-LV"/>
        </w:rPr>
      </w:pPr>
    </w:p>
    <w:p w14:paraId="159184F3" w14:textId="77777777" w:rsidR="00E11E13" w:rsidRPr="00E11E13" w:rsidRDefault="00E11E13" w:rsidP="00E11E13">
      <w:pPr>
        <w:spacing w:after="0" w:line="240" w:lineRule="auto"/>
        <w:ind w:left="357"/>
        <w:jc w:val="both"/>
        <w:rPr>
          <w:rFonts w:ascii="Times New Roman" w:eastAsia="Times New Roman" w:hAnsi="Times New Roman" w:cs="Times New Roman"/>
          <w:lang w:eastAsia="lv-LV"/>
        </w:rPr>
      </w:pPr>
    </w:p>
    <w:p w14:paraId="0AA626E3" w14:textId="77777777" w:rsidR="00E11E13" w:rsidRPr="00E11E13" w:rsidRDefault="00E11E13" w:rsidP="00E11E13">
      <w:pPr>
        <w:spacing w:after="0" w:line="240" w:lineRule="auto"/>
        <w:ind w:left="357"/>
        <w:jc w:val="both"/>
        <w:rPr>
          <w:rFonts w:ascii="Times New Roman" w:eastAsia="Times New Roman" w:hAnsi="Times New Roman" w:cs="Times New Roman"/>
          <w:lang w:eastAsia="lv-LV"/>
        </w:rPr>
      </w:pPr>
    </w:p>
    <w:p w14:paraId="232E8651" w14:textId="77777777" w:rsidR="00E11E13" w:rsidRPr="00E11E13" w:rsidRDefault="00E11E13" w:rsidP="00E11E13">
      <w:pPr>
        <w:spacing w:after="0" w:line="240" w:lineRule="auto"/>
        <w:ind w:left="357"/>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 xml:space="preserve">Informācija par </w:t>
      </w:r>
      <w:proofErr w:type="spellStart"/>
      <w:r w:rsidRPr="00E11E13">
        <w:rPr>
          <w:rFonts w:ascii="Times New Roman" w:eastAsia="Times New Roman" w:hAnsi="Times New Roman" w:cs="Times New Roman"/>
          <w:b/>
          <w:lang w:eastAsia="lv-LV"/>
        </w:rPr>
        <w:t>starpministriju</w:t>
      </w:r>
      <w:proofErr w:type="spellEnd"/>
      <w:r w:rsidRPr="00E11E13">
        <w:rPr>
          <w:rFonts w:ascii="Times New Roman" w:eastAsia="Times New Roman" w:hAnsi="Times New Roman" w:cs="Times New Roman"/>
          <w:b/>
          <w:lang w:eastAsia="lv-LV"/>
        </w:rPr>
        <w:t xml:space="preserve"> (starpinstitūciju) sanāksmi vai elektronisko saskaņošanu</w:t>
      </w:r>
    </w:p>
    <w:tbl>
      <w:tblPr>
        <w:tblW w:w="14459" w:type="dxa"/>
        <w:jc w:val="center"/>
        <w:tblLook w:val="00A0" w:firstRow="1" w:lastRow="0" w:firstColumn="1" w:lastColumn="0" w:noHBand="0" w:noVBand="0"/>
      </w:tblPr>
      <w:tblGrid>
        <w:gridCol w:w="6345"/>
        <w:gridCol w:w="8114"/>
      </w:tblGrid>
      <w:tr w:rsidR="00E11E13" w:rsidRPr="00E11E13" w14:paraId="20DAB253" w14:textId="77777777" w:rsidTr="00E11E13">
        <w:trPr>
          <w:jc w:val="center"/>
        </w:trPr>
        <w:tc>
          <w:tcPr>
            <w:tcW w:w="6345" w:type="dxa"/>
            <w:hideMark/>
          </w:tcPr>
          <w:p w14:paraId="4AE39F93" w14:textId="77777777" w:rsidR="00E11E13" w:rsidRPr="00E11E13" w:rsidRDefault="00E11E13" w:rsidP="00E11E13">
            <w:pPr>
              <w:spacing w:after="0" w:line="240" w:lineRule="auto"/>
              <w:ind w:left="357"/>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Datums</w:t>
            </w:r>
          </w:p>
        </w:tc>
        <w:tc>
          <w:tcPr>
            <w:tcW w:w="8114" w:type="dxa"/>
            <w:tcBorders>
              <w:top w:val="nil"/>
              <w:left w:val="nil"/>
              <w:bottom w:val="single" w:sz="4" w:space="0" w:color="auto"/>
              <w:right w:val="nil"/>
            </w:tcBorders>
            <w:hideMark/>
          </w:tcPr>
          <w:p w14:paraId="196DB58D" w14:textId="77777777" w:rsidR="00E11E13" w:rsidRPr="00E11E13" w:rsidRDefault="00E11E13" w:rsidP="00E11E13">
            <w:pPr>
              <w:spacing w:after="0" w:line="240" w:lineRule="auto"/>
              <w:ind w:left="357" w:firstLine="72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14.02.2020., 27.02.2020.</w:t>
            </w:r>
            <w:r>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13.03.2020.</w:t>
            </w:r>
            <w:r>
              <w:rPr>
                <w:rFonts w:ascii="Times New Roman" w:eastAsia="Times New Roman" w:hAnsi="Times New Roman" w:cs="Times New Roman"/>
                <w:lang w:eastAsia="lv-LV"/>
              </w:rPr>
              <w:t xml:space="preserve"> un 30.06.2020.</w:t>
            </w:r>
          </w:p>
        </w:tc>
      </w:tr>
      <w:tr w:rsidR="00E11E13" w:rsidRPr="00E11E13" w14:paraId="71CEAD8D" w14:textId="77777777" w:rsidTr="00E11E13">
        <w:trPr>
          <w:jc w:val="center"/>
        </w:trPr>
        <w:tc>
          <w:tcPr>
            <w:tcW w:w="6345" w:type="dxa"/>
          </w:tcPr>
          <w:p w14:paraId="00F7D44D" w14:textId="77777777" w:rsidR="00E11E13" w:rsidRPr="00E11E13" w:rsidRDefault="00E11E13" w:rsidP="00E11E13">
            <w:pPr>
              <w:spacing w:after="0" w:line="240" w:lineRule="auto"/>
              <w:ind w:left="357"/>
              <w:jc w:val="both"/>
              <w:rPr>
                <w:rFonts w:ascii="Times New Roman" w:eastAsia="Times New Roman" w:hAnsi="Times New Roman" w:cs="Times New Roman"/>
                <w:lang w:eastAsia="lv-LV"/>
              </w:rPr>
            </w:pPr>
          </w:p>
        </w:tc>
        <w:tc>
          <w:tcPr>
            <w:tcW w:w="8114" w:type="dxa"/>
            <w:tcBorders>
              <w:top w:val="single" w:sz="4" w:space="0" w:color="auto"/>
              <w:left w:val="nil"/>
              <w:bottom w:val="nil"/>
              <w:right w:val="nil"/>
            </w:tcBorders>
          </w:tcPr>
          <w:p w14:paraId="3E983FA7" w14:textId="77777777" w:rsidR="00E11E13" w:rsidRPr="00E11E13" w:rsidRDefault="00E11E13" w:rsidP="00E11E13">
            <w:pPr>
              <w:spacing w:after="0" w:line="240" w:lineRule="auto"/>
              <w:ind w:left="357" w:firstLine="720"/>
              <w:rPr>
                <w:rFonts w:ascii="Times New Roman" w:eastAsia="Times New Roman" w:hAnsi="Times New Roman" w:cs="Times New Roman"/>
                <w:lang w:eastAsia="lv-LV"/>
              </w:rPr>
            </w:pPr>
          </w:p>
        </w:tc>
      </w:tr>
      <w:tr w:rsidR="00E11E13" w:rsidRPr="00E11E13" w14:paraId="75DDDABD" w14:textId="77777777" w:rsidTr="00E11E13">
        <w:trPr>
          <w:jc w:val="center"/>
        </w:trPr>
        <w:tc>
          <w:tcPr>
            <w:tcW w:w="6345" w:type="dxa"/>
            <w:hideMark/>
          </w:tcPr>
          <w:p w14:paraId="20E4F542" w14:textId="77777777" w:rsidR="00E11E13" w:rsidRPr="00E11E13" w:rsidRDefault="00E11E13" w:rsidP="00E11E13">
            <w:pPr>
              <w:spacing w:after="0" w:line="240" w:lineRule="auto"/>
              <w:ind w:left="357" w:hanging="357"/>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Saskaņošanas dalībnieki</w:t>
            </w:r>
          </w:p>
        </w:tc>
        <w:tc>
          <w:tcPr>
            <w:tcW w:w="8114" w:type="dxa"/>
            <w:hideMark/>
          </w:tcPr>
          <w:p w14:paraId="0AA1A259" w14:textId="77777777" w:rsidR="00E11E13" w:rsidRPr="00E11E13" w:rsidRDefault="00E11E13" w:rsidP="00E11E13">
            <w:pPr>
              <w:spacing w:after="0" w:line="240" w:lineRule="auto"/>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Valsts kanceleja, Finanšu ministrija, Tieslietu ministrija, Izglītības un zinātnes ministrija, </w:t>
            </w:r>
            <w:r w:rsidRPr="00E11E13">
              <w:rPr>
                <w:rFonts w:ascii="Times New Roman" w:eastAsia="Times New Roman" w:hAnsi="Times New Roman" w:cs="Times New Roman"/>
                <w:sz w:val="24"/>
                <w:szCs w:val="24"/>
                <w:lang w:eastAsia="lv-LV"/>
              </w:rPr>
              <w:t>Vides aizsardzības un reģionālās attīstības ministrija,</w:t>
            </w:r>
            <w:r w:rsidRPr="00E11E13">
              <w:rPr>
                <w:rFonts w:ascii="Times New Roman" w:eastAsia="Times New Roman" w:hAnsi="Times New Roman" w:cs="Times New Roman"/>
                <w:lang w:eastAsia="lv-LV"/>
              </w:rPr>
              <w:t xml:space="preserve"> </w:t>
            </w:r>
            <w:r w:rsidRPr="00E11E13">
              <w:rPr>
                <w:rFonts w:ascii="Times New Roman" w:eastAsia="Times New Roman" w:hAnsi="Times New Roman" w:cs="Times New Roman"/>
                <w:sz w:val="24"/>
                <w:szCs w:val="24"/>
                <w:lang w:eastAsia="lv-LV"/>
              </w:rPr>
              <w:t xml:space="preserve">Veselības ministrija, </w:t>
            </w:r>
            <w:proofErr w:type="spellStart"/>
            <w:r w:rsidRPr="00E11E13">
              <w:rPr>
                <w:rFonts w:ascii="Times New Roman" w:eastAsia="Times New Roman" w:hAnsi="Times New Roman" w:cs="Times New Roman"/>
                <w:lang w:eastAsia="lv-LV"/>
              </w:rPr>
              <w:t>Pārresoru</w:t>
            </w:r>
            <w:proofErr w:type="spellEnd"/>
            <w:r w:rsidRPr="00E11E13">
              <w:rPr>
                <w:rFonts w:ascii="Times New Roman" w:eastAsia="Times New Roman" w:hAnsi="Times New Roman" w:cs="Times New Roman"/>
                <w:lang w:eastAsia="lv-LV"/>
              </w:rPr>
              <w:t xml:space="preserve"> koordinācijas centrs, Latvijas Lielo pilsētu asociācija, Latvijas Pašvaldību savienība un</w:t>
            </w:r>
            <w:r w:rsidRPr="00E11E13">
              <w:rPr>
                <w:rFonts w:ascii="Times New Roman" w:eastAsia="Times New Roman" w:hAnsi="Times New Roman" w:cs="Times New Roman"/>
                <w:sz w:val="24"/>
                <w:szCs w:val="24"/>
                <w:lang w:eastAsia="lv-LV"/>
              </w:rPr>
              <w:t xml:space="preserve"> Latvijas Brīvo arodbiedrību savienība.</w:t>
            </w:r>
          </w:p>
        </w:tc>
      </w:tr>
    </w:tbl>
    <w:p w14:paraId="5B1D7D85" w14:textId="77777777" w:rsidR="00E11E13" w:rsidRPr="00E11E13" w:rsidRDefault="00E11E13" w:rsidP="00E11E13">
      <w:pPr>
        <w:spacing w:after="0" w:line="240" w:lineRule="auto"/>
        <w:ind w:left="357" w:hanging="357"/>
        <w:rPr>
          <w:rFonts w:ascii="Times New Roman" w:eastAsia="Times New Roman" w:hAnsi="Times New Roman" w:cs="Times New Roman"/>
          <w:lang w:eastAsia="lv-LV"/>
        </w:rPr>
      </w:pPr>
    </w:p>
    <w:tbl>
      <w:tblPr>
        <w:tblW w:w="14425" w:type="dxa"/>
        <w:jc w:val="center"/>
        <w:tblLook w:val="00A0" w:firstRow="1" w:lastRow="0" w:firstColumn="1" w:lastColumn="0" w:noHBand="0" w:noVBand="0"/>
      </w:tblPr>
      <w:tblGrid>
        <w:gridCol w:w="6345"/>
        <w:gridCol w:w="8080"/>
      </w:tblGrid>
      <w:tr w:rsidR="00E11E13" w:rsidRPr="00E11E13" w14:paraId="36C431F0" w14:textId="77777777" w:rsidTr="00E11E13">
        <w:trPr>
          <w:trHeight w:val="285"/>
          <w:jc w:val="center"/>
        </w:trPr>
        <w:tc>
          <w:tcPr>
            <w:tcW w:w="6345" w:type="dxa"/>
            <w:hideMark/>
          </w:tcPr>
          <w:p w14:paraId="156530B5" w14:textId="77777777" w:rsidR="00E11E13" w:rsidRPr="00E11E13" w:rsidRDefault="00E11E13" w:rsidP="00E11E13">
            <w:pPr>
              <w:spacing w:after="0" w:line="240" w:lineRule="auto"/>
              <w:ind w:left="35" w:hanging="38"/>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Saskaņošanas dalībnieki izskatīja šādu ministriju (citu institūciju) iebildumus</w:t>
            </w:r>
          </w:p>
        </w:tc>
        <w:tc>
          <w:tcPr>
            <w:tcW w:w="8080" w:type="dxa"/>
            <w:hideMark/>
          </w:tcPr>
          <w:p w14:paraId="660A5DFA" w14:textId="77777777" w:rsidR="00E11E13" w:rsidRPr="00E11E13" w:rsidRDefault="00E11E13" w:rsidP="00E11E13">
            <w:pPr>
              <w:spacing w:after="0" w:line="240" w:lineRule="auto"/>
              <w:ind w:left="34" w:firstLine="12"/>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Finanšu ministrija, Tieslietu ministrija, Izglītības un zinātnes ministrija, </w:t>
            </w:r>
            <w:proofErr w:type="spellStart"/>
            <w:r w:rsidRPr="00E11E13">
              <w:rPr>
                <w:rFonts w:ascii="Times New Roman" w:eastAsia="Times New Roman" w:hAnsi="Times New Roman" w:cs="Times New Roman"/>
                <w:lang w:eastAsia="lv-LV"/>
              </w:rPr>
              <w:t>Pārresoru</w:t>
            </w:r>
            <w:proofErr w:type="spellEnd"/>
            <w:r w:rsidRPr="00E11E13">
              <w:rPr>
                <w:rFonts w:ascii="Times New Roman" w:eastAsia="Times New Roman" w:hAnsi="Times New Roman" w:cs="Times New Roman"/>
                <w:lang w:eastAsia="lv-LV"/>
              </w:rPr>
              <w:t xml:space="preserve"> koordinācijas centrs, Latvijas Lielo pilsētu asociācija</w:t>
            </w:r>
            <w:r>
              <w:rPr>
                <w:rFonts w:ascii="Times New Roman" w:eastAsia="Times New Roman" w:hAnsi="Times New Roman" w:cs="Times New Roman"/>
                <w:lang w:eastAsia="lv-LV"/>
              </w:rPr>
              <w:t xml:space="preserve"> un </w:t>
            </w:r>
            <w:r w:rsidRPr="00E11E13">
              <w:rPr>
                <w:rFonts w:ascii="Times New Roman" w:eastAsia="Times New Roman" w:hAnsi="Times New Roman" w:cs="Times New Roman"/>
                <w:lang w:eastAsia="lv-LV"/>
              </w:rPr>
              <w:t>Latvijas Pašvaldību savienība.</w:t>
            </w:r>
          </w:p>
        </w:tc>
      </w:tr>
      <w:tr w:rsidR="00E11E13" w:rsidRPr="00E11E13" w14:paraId="5AEE4599" w14:textId="77777777" w:rsidTr="00E11E13">
        <w:trPr>
          <w:trHeight w:val="285"/>
          <w:jc w:val="center"/>
        </w:trPr>
        <w:tc>
          <w:tcPr>
            <w:tcW w:w="6345" w:type="dxa"/>
          </w:tcPr>
          <w:p w14:paraId="1FBC902B" w14:textId="77777777" w:rsidR="00E11E13" w:rsidRPr="00E11E13" w:rsidRDefault="00E11E13" w:rsidP="00E11E13">
            <w:pPr>
              <w:spacing w:after="0" w:line="240" w:lineRule="auto"/>
              <w:ind w:left="357" w:hanging="357"/>
              <w:rPr>
                <w:rFonts w:ascii="Times New Roman" w:eastAsia="Times New Roman" w:hAnsi="Times New Roman" w:cs="Times New Roman"/>
                <w:lang w:eastAsia="lv-LV"/>
              </w:rPr>
            </w:pPr>
          </w:p>
        </w:tc>
        <w:tc>
          <w:tcPr>
            <w:tcW w:w="8080" w:type="dxa"/>
          </w:tcPr>
          <w:p w14:paraId="1FF37C24" w14:textId="77777777" w:rsidR="00E11E13" w:rsidRPr="00E11E13" w:rsidRDefault="00E11E13" w:rsidP="00E11E13">
            <w:pPr>
              <w:spacing w:after="0" w:line="240" w:lineRule="auto"/>
              <w:ind w:left="34" w:firstLine="12"/>
              <w:jc w:val="both"/>
              <w:rPr>
                <w:rFonts w:ascii="Times New Roman" w:eastAsia="Times New Roman" w:hAnsi="Times New Roman" w:cs="Times New Roman"/>
                <w:lang w:eastAsia="lv-LV"/>
              </w:rPr>
            </w:pPr>
          </w:p>
        </w:tc>
      </w:tr>
      <w:tr w:rsidR="00E11E13" w:rsidRPr="00E11E13" w14:paraId="20E30BCC" w14:textId="77777777" w:rsidTr="00E11E13">
        <w:trPr>
          <w:trHeight w:val="285"/>
          <w:jc w:val="center"/>
        </w:trPr>
        <w:tc>
          <w:tcPr>
            <w:tcW w:w="6345" w:type="dxa"/>
            <w:hideMark/>
          </w:tcPr>
          <w:p w14:paraId="01F0D43B" w14:textId="77777777" w:rsidR="00E11E13" w:rsidRPr="00E11E13" w:rsidRDefault="00E11E13" w:rsidP="00E11E13">
            <w:pPr>
              <w:spacing w:after="0" w:line="240" w:lineRule="auto"/>
              <w:ind w:left="35" w:hanging="38"/>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8080" w:type="dxa"/>
            <w:hideMark/>
          </w:tcPr>
          <w:p w14:paraId="0F0A8027" w14:textId="77777777" w:rsidR="00E11E13" w:rsidRPr="00E11E13" w:rsidRDefault="00E11E13" w:rsidP="00E11E13">
            <w:pPr>
              <w:spacing w:after="0" w:line="240" w:lineRule="auto"/>
              <w:ind w:left="34" w:firstLine="12"/>
              <w:jc w:val="both"/>
              <w:rPr>
                <w:rFonts w:ascii="Times New Roman" w:eastAsia="Times New Roman" w:hAnsi="Times New Roman" w:cs="Times New Roman"/>
                <w:sz w:val="24"/>
                <w:szCs w:val="24"/>
                <w:lang w:eastAsia="lv-LV"/>
              </w:rPr>
            </w:pPr>
          </w:p>
        </w:tc>
      </w:tr>
    </w:tbl>
    <w:p w14:paraId="4148615C"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p w14:paraId="10CBCE82" w14:textId="77777777" w:rsidR="00E11E13" w:rsidRPr="00E11E13" w:rsidRDefault="00E11E13" w:rsidP="00E11E13">
      <w:pPr>
        <w:spacing w:after="0" w:line="240" w:lineRule="auto"/>
        <w:ind w:left="357"/>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br w:type="page"/>
      </w:r>
      <w:r w:rsidRPr="00E11E13">
        <w:rPr>
          <w:rFonts w:ascii="Times New Roman" w:eastAsia="Times New Roman" w:hAnsi="Times New Roman" w:cs="Times New Roman"/>
          <w:b/>
          <w:lang w:eastAsia="lv-LV"/>
        </w:rPr>
        <w:lastRenderedPageBreak/>
        <w:t>II. Jautājumi, par kuriem saskaņošanā vienošanās ir panākta</w:t>
      </w:r>
    </w:p>
    <w:p w14:paraId="75BDFAA9"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tbl>
      <w:tblPr>
        <w:tblW w:w="1515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1"/>
        <w:gridCol w:w="5345"/>
        <w:gridCol w:w="3685"/>
        <w:gridCol w:w="2835"/>
        <w:gridCol w:w="2690"/>
      </w:tblGrid>
      <w:tr w:rsidR="00E11E13" w:rsidRPr="00E11E13" w14:paraId="03DB2921"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vAlign w:val="center"/>
          </w:tcPr>
          <w:p w14:paraId="14461065" w14:textId="77777777" w:rsidR="00E11E13" w:rsidRPr="00E11E13" w:rsidRDefault="00E11E13" w:rsidP="00E11E13">
            <w:pPr>
              <w:spacing w:after="0" w:line="240" w:lineRule="auto"/>
              <w:rPr>
                <w:rFonts w:ascii="Times New Roman" w:eastAsia="Times New Roman" w:hAnsi="Times New Roman" w:cs="Times New Roman"/>
                <w:lang w:eastAsia="lv-LV"/>
              </w:rPr>
            </w:pPr>
            <w:bookmarkStart w:id="3" w:name="_Hlk8660203"/>
            <w:r w:rsidRPr="00E11E13">
              <w:rPr>
                <w:rFonts w:ascii="Times New Roman" w:eastAsia="Times New Roman" w:hAnsi="Times New Roman" w:cs="Times New Roman"/>
                <w:lang w:eastAsia="lv-LV"/>
              </w:rPr>
              <w:t>Nr. p. k.</w:t>
            </w:r>
          </w:p>
        </w:tc>
        <w:tc>
          <w:tcPr>
            <w:tcW w:w="5345" w:type="dxa"/>
            <w:tcBorders>
              <w:top w:val="single" w:sz="6" w:space="0" w:color="000000"/>
              <w:left w:val="single" w:sz="6" w:space="0" w:color="000000"/>
              <w:bottom w:val="single" w:sz="6" w:space="0" w:color="000000"/>
              <w:right w:val="single" w:sz="6" w:space="0" w:color="000000"/>
            </w:tcBorders>
            <w:vAlign w:val="center"/>
            <w:hideMark/>
          </w:tcPr>
          <w:p w14:paraId="5EEFB4DA"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2CF9F7F2" w14:textId="77777777" w:rsidR="00E11E13" w:rsidRPr="00E11E13" w:rsidRDefault="00E11E13" w:rsidP="00E11E13">
            <w:pPr>
              <w:spacing w:after="0" w:line="240" w:lineRule="auto"/>
              <w:ind w:right="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CA9D635" w14:textId="77777777" w:rsidR="00E11E13" w:rsidRPr="00E11E13" w:rsidRDefault="00E11E13" w:rsidP="00E11E13">
            <w:pPr>
              <w:spacing w:after="0" w:line="240" w:lineRule="auto"/>
              <w:ind w:left="-6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A8B7A2E"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Projekta attiecīgā punkta (panta) galīgā redakcija</w:t>
            </w:r>
          </w:p>
        </w:tc>
      </w:tr>
      <w:tr w:rsidR="00E11E13" w:rsidRPr="00E11E13" w14:paraId="318168D4"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9C5987B"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1</w:t>
            </w:r>
          </w:p>
        </w:tc>
        <w:tc>
          <w:tcPr>
            <w:tcW w:w="5345" w:type="dxa"/>
            <w:tcBorders>
              <w:top w:val="single" w:sz="6" w:space="0" w:color="000000"/>
              <w:left w:val="single" w:sz="6" w:space="0" w:color="000000"/>
              <w:bottom w:val="single" w:sz="6" w:space="0" w:color="000000"/>
              <w:right w:val="single" w:sz="6" w:space="0" w:color="000000"/>
            </w:tcBorders>
            <w:hideMark/>
          </w:tcPr>
          <w:p w14:paraId="7C7750B7"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2</w:t>
            </w:r>
          </w:p>
        </w:tc>
        <w:tc>
          <w:tcPr>
            <w:tcW w:w="3685" w:type="dxa"/>
            <w:tcBorders>
              <w:top w:val="single" w:sz="6" w:space="0" w:color="000000"/>
              <w:left w:val="single" w:sz="6" w:space="0" w:color="000000"/>
              <w:bottom w:val="single" w:sz="6" w:space="0" w:color="000000"/>
              <w:right w:val="single" w:sz="6" w:space="0" w:color="000000"/>
            </w:tcBorders>
            <w:hideMark/>
          </w:tcPr>
          <w:p w14:paraId="086078DD"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3</w:t>
            </w:r>
          </w:p>
        </w:tc>
        <w:tc>
          <w:tcPr>
            <w:tcW w:w="2835" w:type="dxa"/>
            <w:tcBorders>
              <w:top w:val="single" w:sz="6" w:space="0" w:color="000000"/>
              <w:left w:val="single" w:sz="6" w:space="0" w:color="000000"/>
              <w:bottom w:val="single" w:sz="6" w:space="0" w:color="000000"/>
              <w:right w:val="single" w:sz="6" w:space="0" w:color="000000"/>
            </w:tcBorders>
            <w:hideMark/>
          </w:tcPr>
          <w:p w14:paraId="78097DD7" w14:textId="77777777" w:rsidR="00E11E13" w:rsidRPr="00E11E13" w:rsidRDefault="00E11E13" w:rsidP="00E11E13">
            <w:pPr>
              <w:spacing w:after="0" w:line="240" w:lineRule="auto"/>
              <w:ind w:left="-6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4</w:t>
            </w:r>
          </w:p>
        </w:tc>
        <w:tc>
          <w:tcPr>
            <w:tcW w:w="2690" w:type="dxa"/>
            <w:tcBorders>
              <w:top w:val="single" w:sz="4" w:space="0" w:color="auto"/>
              <w:left w:val="single" w:sz="4" w:space="0" w:color="auto"/>
              <w:bottom w:val="single" w:sz="4" w:space="0" w:color="auto"/>
              <w:right w:val="single" w:sz="4" w:space="0" w:color="auto"/>
            </w:tcBorders>
            <w:hideMark/>
          </w:tcPr>
          <w:p w14:paraId="1F2D8CDB"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5</w:t>
            </w:r>
          </w:p>
        </w:tc>
      </w:tr>
      <w:tr w:rsidR="00E11E13" w:rsidRPr="00E11E13" w14:paraId="55FB8671"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4C9F5A7E"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85F6692"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3.sadaļa.</w:t>
            </w:r>
          </w:p>
          <w:p w14:paraId="1EEEBDDE" w14:textId="1BE3AD22"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Ņemot vērā to, ka anketa nav piemērota bērnu izvērtēšanai un bērniem ar invaliditāti indikācijas īpašai kopšanai, kas ir priekšnosacījums asistenta pakalpojuma saņemšanai, tiek noteiktas, balstoties uz slimībām un patoloģiskiem stāvokļiem ar smagu norisi un ļoti izteiktiem funkciju traucējumiem (diagnozi noteicis un pamatojis sertificēts bērnu slimību speciālists),</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un,</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 xml:space="preserve">atsaucoties uz konceptuālajā ziņojumā par “Starpnozaru sadarbības un atbalsta sistēmas pilnveide bērnu attīstības, uzvedības un psihisko traucējumu veidošanās risku mazināšanai” ietverto pasākumu, </w:t>
            </w:r>
            <w:r w:rsidRPr="00E11E13">
              <w:rPr>
                <w:rFonts w:ascii="Times New Roman" w:eastAsia="Times New Roman" w:hAnsi="Times New Roman" w:cs="Times New Roman"/>
                <w:b/>
                <w:lang w:eastAsia="lv-LV"/>
              </w:rPr>
              <w:t xml:space="preserve">asistenta pakalpojumu pavadīšanai ārpus mājokļa bērniem no 5 līdz 18 gadu vecumam turpmāk piešķirt, pamatojoties uz </w:t>
            </w:r>
            <w:r w:rsidR="0070787F">
              <w:rPr>
                <w:rFonts w:ascii="Times New Roman" w:eastAsia="Times New Roman" w:hAnsi="Times New Roman" w:cs="Times New Roman"/>
                <w:b/>
                <w:lang w:eastAsia="lv-LV"/>
              </w:rPr>
              <w:t xml:space="preserve">Veselības un darbspēju ekspertīzes ārstu valsts komisija (turpmāk - </w:t>
            </w:r>
            <w:r w:rsidRPr="00E11E13">
              <w:rPr>
                <w:rFonts w:ascii="Times New Roman" w:eastAsia="Times New Roman" w:hAnsi="Times New Roman" w:cs="Times New Roman"/>
                <w:b/>
                <w:lang w:eastAsia="lv-LV"/>
              </w:rPr>
              <w:t>Valsts komisijas</w:t>
            </w:r>
            <w:r w:rsidR="0070787F">
              <w:rPr>
                <w:rFonts w:ascii="Times New Roman" w:eastAsia="Times New Roman" w:hAnsi="Times New Roman" w:cs="Times New Roman"/>
                <w:b/>
                <w:lang w:eastAsia="lv-LV"/>
              </w:rPr>
              <w:t>)</w:t>
            </w:r>
            <w:r w:rsidRPr="00E11E13">
              <w:rPr>
                <w:rFonts w:ascii="Times New Roman" w:eastAsia="Times New Roman" w:hAnsi="Times New Roman" w:cs="Times New Roman"/>
                <w:b/>
                <w:lang w:eastAsia="lv-LV"/>
              </w:rPr>
              <w:t xml:space="preserve"> atzinumu par asistenta pakalpojuma nepieciešamību, izstrādājot tam atsevišķu kritēriju kopu, kas ļauj identificēt bērnus, kuriem nepieciešams tieši pārvietošanās atbalsts. </w:t>
            </w:r>
          </w:p>
        </w:tc>
        <w:tc>
          <w:tcPr>
            <w:tcW w:w="3685" w:type="dxa"/>
            <w:tcBorders>
              <w:top w:val="single" w:sz="6" w:space="0" w:color="000000"/>
              <w:left w:val="single" w:sz="6" w:space="0" w:color="000000"/>
              <w:bottom w:val="single" w:sz="6" w:space="0" w:color="000000"/>
              <w:right w:val="single" w:sz="6" w:space="0" w:color="000000"/>
            </w:tcBorders>
          </w:tcPr>
          <w:p w14:paraId="47F6A46C" w14:textId="77777777" w:rsidR="00E11E13" w:rsidRPr="00E11E13" w:rsidRDefault="00E11E13" w:rsidP="00E11E13">
            <w:pPr>
              <w:spacing w:after="0" w:line="240" w:lineRule="auto"/>
              <w:jc w:val="center"/>
              <w:rPr>
                <w:rFonts w:ascii="Times New Roman" w:eastAsia="Times New Roman" w:hAnsi="Times New Roman" w:cs="Times New Roman"/>
                <w:b/>
              </w:rPr>
            </w:pPr>
            <w:r w:rsidRPr="00E11E13">
              <w:rPr>
                <w:rFonts w:ascii="Times New Roman" w:eastAsia="Times New Roman" w:hAnsi="Times New Roman" w:cs="Times New Roman"/>
                <w:b/>
              </w:rPr>
              <w:t>Izglītības un zinātnes ministrija</w:t>
            </w:r>
          </w:p>
          <w:p w14:paraId="5C0E949B"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Atbilstoši Invaliditātes likuma 12.panta otrajai daļai asistenta pakalpojumu izglītības iestādē ir tiesības saņemt persona ar I vai II invaliditātes grupu, pamatojoties uz Valsts komisijas atzinumu par asistenta pakalpojuma nepieciešamību, un personai no piecu līdz 18 gadu vecumam ar invaliditāti, pamatojoties uz </w:t>
            </w:r>
            <w:r w:rsidRPr="00E11E13">
              <w:rPr>
                <w:rFonts w:ascii="Times New Roman" w:eastAsia="Times New Roman" w:hAnsi="Times New Roman" w:cs="Times New Roman"/>
                <w:b/>
              </w:rPr>
              <w:t>Valsts komisijas atzinumu par īpašas kopšanas nepieciešamību</w:t>
            </w:r>
            <w:r w:rsidRPr="00E11E13">
              <w:rPr>
                <w:rFonts w:ascii="Times New Roman" w:eastAsia="Times New Roman" w:hAnsi="Times New Roman" w:cs="Times New Roman"/>
              </w:rPr>
              <w:t xml:space="preserve"> sakarā ar smagiem funkcionālajiem traucējumiem. </w:t>
            </w:r>
          </w:p>
          <w:p w14:paraId="3667E230"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Ministrijas ieskatā, nosacījums, ka asistenta pakalpojumu izglītības iestādē  persona no 5 līdz 18 gadu vecumam ar invaliditāti var saņemt, pamatojoties uz </w:t>
            </w:r>
            <w:r w:rsidRPr="00E11E13">
              <w:rPr>
                <w:rFonts w:ascii="Times New Roman" w:eastAsia="Times New Roman" w:hAnsi="Times New Roman" w:cs="Times New Roman"/>
                <w:b/>
              </w:rPr>
              <w:t>Valsts komisijas atzinumu par īpašas kopšanas nepieciešamību</w:t>
            </w:r>
            <w:r w:rsidRPr="00E11E13">
              <w:rPr>
                <w:rFonts w:ascii="Times New Roman" w:eastAsia="Times New Roman" w:hAnsi="Times New Roman" w:cs="Times New Roman"/>
              </w:rPr>
              <w:t xml:space="preserve"> sakarā ar smagiem funkcionālajiem traucējumiem, ir saglabājams. </w:t>
            </w:r>
          </w:p>
          <w:p w14:paraId="4A5D2A26"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Ņemot vērā konceptuālajā ziņojumā pausto, ka asistenta pakalpojumu pašvaldībās turpmāk plānots piešķirt bērniem ar invaliditāti no piecu līdz 18 gadu vecumam, kuriem izsniegts </w:t>
            </w:r>
            <w:r w:rsidRPr="00E11E13">
              <w:rPr>
                <w:rFonts w:ascii="Times New Roman" w:eastAsia="Times New Roman" w:hAnsi="Times New Roman" w:cs="Times New Roman"/>
                <w:b/>
              </w:rPr>
              <w:t>Valsts komisijas atzinums</w:t>
            </w:r>
            <w:r w:rsidRPr="00E11E13">
              <w:rPr>
                <w:rFonts w:ascii="Times New Roman" w:eastAsia="Times New Roman" w:hAnsi="Times New Roman" w:cs="Times New Roman"/>
              </w:rPr>
              <w:t xml:space="preserve"> par asistenta pakalpojumu nepieciešamību, </w:t>
            </w:r>
            <w:r w:rsidRPr="00E11E13">
              <w:rPr>
                <w:rFonts w:ascii="Times New Roman" w:eastAsia="Times New Roman" w:hAnsi="Times New Roman" w:cs="Times New Roman"/>
              </w:rPr>
              <w:lastRenderedPageBreak/>
              <w:t>pastāvēs divas dažādas pieejas, kādā finansējumu piešķirs, izglītojamajam esot izglītības iestādē, un kādā – gadījumos, kad finansējums tiks piešķirts asistenta pakalpojuma nodrošināšanai pašvaldībās.</w:t>
            </w:r>
          </w:p>
          <w:p w14:paraId="7326BE0E"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c>
          <w:tcPr>
            <w:tcW w:w="2835" w:type="dxa"/>
            <w:tcBorders>
              <w:top w:val="single" w:sz="6" w:space="0" w:color="000000"/>
              <w:left w:val="single" w:sz="6" w:space="0" w:color="000000"/>
              <w:bottom w:val="single" w:sz="6" w:space="0" w:color="000000"/>
              <w:right w:val="single" w:sz="6" w:space="0" w:color="000000"/>
            </w:tcBorders>
          </w:tcPr>
          <w:p w14:paraId="30561F84" w14:textId="77777777" w:rsidR="00E11E13" w:rsidRPr="00E11E13" w:rsidRDefault="00E11E13" w:rsidP="00E11E13">
            <w:pPr>
              <w:spacing w:after="0" w:line="240" w:lineRule="auto"/>
              <w:ind w:left="-63"/>
              <w:jc w:val="center"/>
              <w:rPr>
                <w:rFonts w:ascii="Times New Roman" w:eastAsia="Times New Roman" w:hAnsi="Times New Roman" w:cs="Times New Roman"/>
                <w:b/>
              </w:rPr>
            </w:pPr>
            <w:r w:rsidRPr="00E11E13">
              <w:rPr>
                <w:rFonts w:ascii="Times New Roman" w:eastAsia="Times New Roman" w:hAnsi="Times New Roman" w:cs="Times New Roman"/>
                <w:b/>
              </w:rPr>
              <w:lastRenderedPageBreak/>
              <w:t>Ņemts vērā.</w:t>
            </w:r>
          </w:p>
          <w:p w14:paraId="7303CB50" w14:textId="39C956C4" w:rsidR="00E11E13" w:rsidRPr="00E11E13" w:rsidRDefault="00E11E13" w:rsidP="00E11E13">
            <w:pPr>
              <w:spacing w:after="0" w:line="240" w:lineRule="auto"/>
              <w:ind w:left="-63"/>
              <w:jc w:val="both"/>
              <w:rPr>
                <w:rFonts w:ascii="Times New Roman" w:eastAsia="Times New Roman" w:hAnsi="Times New Roman" w:cs="Times New Roman"/>
              </w:rPr>
            </w:pPr>
            <w:r w:rsidRPr="00E11E13">
              <w:rPr>
                <w:rFonts w:ascii="Times New Roman" w:eastAsia="Times New Roman" w:hAnsi="Times New Roman" w:cs="Times New Roman"/>
              </w:rPr>
              <w:t>Asistenta pakalpojums pašvaldībā tiek nodrošināts pārvietošanās atbalstam ārpus mājokļa</w:t>
            </w:r>
            <w:r w:rsidR="004E6465">
              <w:rPr>
                <w:rFonts w:ascii="Times New Roman" w:eastAsia="Times New Roman" w:hAnsi="Times New Roman" w:cs="Times New Roman"/>
              </w:rPr>
              <w:t>,</w:t>
            </w:r>
            <w:r w:rsidRPr="00E11E13">
              <w:rPr>
                <w:rFonts w:ascii="Times New Roman" w:eastAsia="Times New Roman" w:hAnsi="Times New Roman" w:cs="Times New Roman"/>
              </w:rPr>
              <w:t xml:space="preserve"> un</w:t>
            </w:r>
            <w:r w:rsidR="004E6465">
              <w:rPr>
                <w:rFonts w:ascii="Times New Roman" w:eastAsia="Times New Roman" w:hAnsi="Times New Roman" w:cs="Times New Roman"/>
              </w:rPr>
              <w:t>,</w:t>
            </w:r>
            <w:r w:rsidRPr="00E11E13">
              <w:rPr>
                <w:rFonts w:ascii="Times New Roman" w:eastAsia="Times New Roman" w:hAnsi="Times New Roman" w:cs="Times New Roman"/>
              </w:rPr>
              <w:t xml:space="preserve"> kā jau norādīts Ziņojuma 2.3.daļas 5.apakšsadaļā, ir konstatēta nepieciešamība pēc asistenta atbalsta ārpus mājokļa arī bērniem, kuriem nav indikāciju īpašai kopšanai. Ziņojumā piedāvātie risinājuma varianti paredz risinājumus nepilngadīgo personu atbalstam ārpus mājokļa, nevis atbalstam izglītības iestādē, jo vajadzība pēc šiem pakalpojumiem ir vērtējama atšķirīgi. Vienlaikus Ministrija neplāno atteikties no atzinuma izsniegšanas par īpašas kopšanas nepieciešamību bērnam ar invaliditāti, jo</w:t>
            </w:r>
            <w:r w:rsidR="004E6465">
              <w:rPr>
                <w:rFonts w:ascii="Times New Roman" w:eastAsia="Times New Roman" w:hAnsi="Times New Roman" w:cs="Times New Roman"/>
              </w:rPr>
              <w:t>,</w:t>
            </w:r>
            <w:r w:rsidRPr="00E11E13">
              <w:rPr>
                <w:rFonts w:ascii="Times New Roman" w:eastAsia="Times New Roman" w:hAnsi="Times New Roman" w:cs="Times New Roman"/>
              </w:rPr>
              <w:t xml:space="preserve"> pamatojoties uz šo atzinumu</w:t>
            </w:r>
            <w:r w:rsidR="004E6465">
              <w:rPr>
                <w:rFonts w:ascii="Times New Roman" w:eastAsia="Times New Roman" w:hAnsi="Times New Roman" w:cs="Times New Roman"/>
              </w:rPr>
              <w:t>,</w:t>
            </w:r>
            <w:r w:rsidRPr="00E11E13">
              <w:rPr>
                <w:rFonts w:ascii="Times New Roman" w:eastAsia="Times New Roman" w:hAnsi="Times New Roman" w:cs="Times New Roman"/>
              </w:rPr>
              <w:t xml:space="preserve"> tiek piešķirts valsts pabalsts bērna ar invaliditāti kopšanai 313,43 euro apmērā. Ņemot vērā </w:t>
            </w:r>
            <w:r w:rsidRPr="00E11E13">
              <w:rPr>
                <w:rFonts w:ascii="Times New Roman" w:eastAsia="Times New Roman" w:hAnsi="Times New Roman" w:cs="Times New Roman"/>
              </w:rPr>
              <w:lastRenderedPageBreak/>
              <w:t>minēto, personas no 5 līdz 18 gadu vecumam arī turpmāk varēs saņemt</w:t>
            </w:r>
            <w:r w:rsidR="000B6E4A" w:rsidRPr="00E11E13">
              <w:rPr>
                <w:rFonts w:ascii="Times New Roman" w:eastAsia="Times New Roman" w:hAnsi="Times New Roman" w:cs="Times New Roman"/>
              </w:rPr>
              <w:t xml:space="preserve"> asistenta pakalpojumu izglītības iestādē asistenta pakalpojumu izglītības iestādē</w:t>
            </w:r>
            <w:r w:rsidR="000B6E4A">
              <w:rPr>
                <w:rFonts w:ascii="Times New Roman" w:eastAsia="Times New Roman" w:hAnsi="Times New Roman" w:cs="Times New Roman"/>
              </w:rPr>
              <w:t>,</w:t>
            </w:r>
            <w:r w:rsidRPr="00E11E13">
              <w:rPr>
                <w:rFonts w:ascii="Times New Roman" w:eastAsia="Times New Roman" w:hAnsi="Times New Roman" w:cs="Times New Roman"/>
              </w:rPr>
              <w:t xml:space="preserve"> pamatojoties uz atzinumu par īpašas kopšanas nepieciešamību, ja kritēriji šī atzinuma izsniegšanai atbilst asistenta pakalpojuma nepieciešamībai izglītības iestādē. Ministrija nesaskata problēmas, ja asistenta pakalpojums pašvaldībā tiek piešķirts</w:t>
            </w:r>
            <w:r w:rsidR="004E6465">
              <w:rPr>
                <w:rFonts w:ascii="Times New Roman" w:eastAsia="Times New Roman" w:hAnsi="Times New Roman" w:cs="Times New Roman"/>
              </w:rPr>
              <w:t>,</w:t>
            </w:r>
            <w:r w:rsidRPr="00E11E13">
              <w:rPr>
                <w:rFonts w:ascii="Times New Roman" w:eastAsia="Times New Roman" w:hAnsi="Times New Roman" w:cs="Times New Roman"/>
              </w:rPr>
              <w:t xml:space="preserve"> balstoties uz atzinumu, kur vērtē mobilitātes spējas, savukārt asistenta pakalpojums izglītības iestādē balstās uz īpašās kopšanas atzinumu, kur vērtē pašaprūpes spējas.</w:t>
            </w:r>
          </w:p>
        </w:tc>
        <w:tc>
          <w:tcPr>
            <w:tcW w:w="2690" w:type="dxa"/>
            <w:tcBorders>
              <w:top w:val="single" w:sz="4" w:space="0" w:color="auto"/>
              <w:left w:val="single" w:sz="4" w:space="0" w:color="auto"/>
              <w:bottom w:val="single" w:sz="4" w:space="0" w:color="auto"/>
              <w:right w:val="single" w:sz="4" w:space="0" w:color="auto"/>
            </w:tcBorders>
          </w:tcPr>
          <w:p w14:paraId="739BBD63"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Ziņojuma 3.sadaļa.</w:t>
            </w:r>
          </w:p>
          <w:p w14:paraId="38BD6C96" w14:textId="77777777" w:rsidR="00E11E13" w:rsidRPr="00E11E13" w:rsidRDefault="00E11E13" w:rsidP="00E11E13">
            <w:pPr>
              <w:spacing w:before="120"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Ņemot vērā to, ka anketa nav piemērota bērnu izvērtēšanai un bērniem ar invaliditāti indikācijas īpašai kopšanai, kas ir priekšnosacījums asistenta pakalpojuma saņemšanai, tiek noteiktas, balstoties uz slimībām un patoloģiskiem stāvokļiem ar smagu norisi un ļoti izteiktiem funkciju traucējumiem (diagnozi noteicis un pamatojis sertificēts bērnu slimību speciālists),</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un,</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 xml:space="preserve">atsaucoties uz konceptuālajā ziņojumā par “Starpnozaru sadarbības un atbalsta sistēmas pilnveide bērnu attīstības, uzvedības un psihisko traucējumu veidošanās risku mazināšanai” ietverto pasākumu, </w:t>
            </w:r>
            <w:r w:rsidRPr="00E11E13">
              <w:rPr>
                <w:rFonts w:ascii="Times New Roman" w:eastAsia="Times New Roman" w:hAnsi="Times New Roman" w:cs="Times New Roman"/>
                <w:b/>
                <w:lang w:eastAsia="lv-LV"/>
              </w:rPr>
              <w:t xml:space="preserve">asistenta pakalpojuma nepieciešamības ārpus mājokļa novērtēšanai bērniem no 5 līdz 18 gadu </w:t>
            </w:r>
            <w:r w:rsidRPr="00E11E13">
              <w:rPr>
                <w:rFonts w:ascii="Times New Roman" w:eastAsia="Times New Roman" w:hAnsi="Times New Roman" w:cs="Times New Roman"/>
                <w:b/>
                <w:lang w:eastAsia="lv-LV"/>
              </w:rPr>
              <w:lastRenderedPageBreak/>
              <w:t xml:space="preserve">vecumam ir jāparedz citi kritēriji. </w:t>
            </w:r>
            <w:r w:rsidRPr="00E11E13">
              <w:rPr>
                <w:rFonts w:ascii="Times New Roman" w:eastAsia="Times New Roman" w:hAnsi="Times New Roman" w:cs="Times New Roman"/>
                <w:lang w:eastAsia="lv-LV"/>
              </w:rPr>
              <w:t>Bērniem ar invaliditāti, kuriem nav indikāciju īpašai kopšanai, bet ir nepieciešams atbalsts</w:t>
            </w:r>
            <w:r w:rsidR="0096234C">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lai pārvietotos ārpus mājokļa, ir jāizstrādā jauni kritēriji atzinumam par pavadoņa nepieciešamību, bet bērniem, kuriem ir nepieciešams gan papildu atbalsts pašaprūpē sakarā ar invaliditāti, gan lai pārvietotos ārpus mājokļa, kritēriji atzinuma sniegšanai par īpašas kopšanas nepieciešamību ir pilnveidojami, vai ir jāizstrādā jauni kritēriji atzinuma sniegšanai par asistenta pakalpojuma nepieciešamību tieši bērniem.</w:t>
            </w:r>
            <w:r w:rsidRPr="00E11E13">
              <w:rPr>
                <w:rFonts w:ascii="Times New Roman" w:eastAsia="Times New Roman" w:hAnsi="Times New Roman" w:cs="Times New Roman"/>
                <w:b/>
                <w:lang w:eastAsia="lv-LV"/>
              </w:rPr>
              <w:t xml:space="preserve"> </w:t>
            </w:r>
          </w:p>
        </w:tc>
      </w:tr>
      <w:tr w:rsidR="00E11E13" w:rsidRPr="00E11E13" w14:paraId="2D2F35C7"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2D616FA0"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E04070C"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w:t>
            </w:r>
          </w:p>
          <w:p w14:paraId="4B8F1A7F" w14:textId="77777777" w:rsidR="00E11E13" w:rsidRPr="00E11E13" w:rsidRDefault="00E11E13" w:rsidP="00E11E13">
            <w:pPr>
              <w:spacing w:after="0" w:line="240" w:lineRule="auto"/>
              <w:jc w:val="both"/>
              <w:rPr>
                <w:rFonts w:ascii="Times New Roman" w:eastAsia="Times New Roman" w:hAnsi="Times New Roman" w:cs="Times New Roman"/>
                <w:highlight w:val="yellow"/>
                <w:lang w:eastAsia="lv-LV"/>
              </w:rPr>
            </w:pPr>
            <w:r w:rsidRPr="00E11E13">
              <w:rPr>
                <w:rFonts w:ascii="Times New Roman" w:eastAsia="Times New Roman" w:hAnsi="Times New Roman" w:cs="Times New Roman"/>
                <w:lang w:eastAsia="lv-LV"/>
              </w:rPr>
              <w:t xml:space="preserve">Šāds piedāvājums ir saistāms ar darba dienas indikatīvu laika sadalījumu, proti, nosacīti var pieņemt, ka 8 stundas diennaktī ir paredzētas miegam, 8 stundas bērns ir iesaistīts izglītības aktivitātēs (skolā, bērnudārzā) un 8 stundas bērns ir vecāku tiešā aprūpē. Apmēram pusei no laika, kad bērns ir vecāku aprūpē (4 h/dienā jeb 80h/mēn.), tiktu sniegts valsts atbalsts asistenta pakalpojuma veidā. Šāds konstants stundu apjoms noteikts, pieņemot, ka bērna pieskatīšana un pavadīšana ārpus mājas nokļūšanai pakalpojumu saņemšanas vietā neatkarīgi no invaliditātes esamības ir vecāku pienākums, taču vienlaikus tiek ņemts vērā un atzīts, ka bērna ar invaliditāti īpašās vajadzības rada </w:t>
            </w:r>
            <w:r w:rsidRPr="00E11E13">
              <w:rPr>
                <w:rFonts w:ascii="Times New Roman" w:eastAsia="Times New Roman" w:hAnsi="Times New Roman" w:cs="Times New Roman"/>
                <w:lang w:eastAsia="lv-LV"/>
              </w:rPr>
              <w:lastRenderedPageBreak/>
              <w:t>izaicinājumus ģimenes un darba pienākumu, kā arī vairāku bērnu aprūpes vajadzību saskaņošanai.</w:t>
            </w:r>
          </w:p>
          <w:p w14:paraId="4BF84A62" w14:textId="77777777" w:rsidR="00E11E13" w:rsidRPr="00E11E13" w:rsidRDefault="00E11E13" w:rsidP="00E11E13">
            <w:pPr>
              <w:spacing w:after="0" w:line="240" w:lineRule="auto"/>
              <w:rPr>
                <w:rFonts w:ascii="Times New Roman" w:eastAsia="Times New Roman" w:hAnsi="Times New Roman" w:cs="Times New Roman"/>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0F4A800D" w14:textId="77777777" w:rsidR="00E11E13" w:rsidRPr="00E11E13" w:rsidRDefault="00E11E13" w:rsidP="00E11E13">
            <w:pPr>
              <w:spacing w:after="0" w:line="240" w:lineRule="auto"/>
              <w:jc w:val="center"/>
              <w:rPr>
                <w:rFonts w:ascii="Times New Roman" w:eastAsia="Times New Roman" w:hAnsi="Times New Roman" w:cs="Times New Roman"/>
                <w:b/>
              </w:rPr>
            </w:pPr>
            <w:r w:rsidRPr="00E11E13">
              <w:rPr>
                <w:rFonts w:ascii="Times New Roman" w:eastAsia="Times New Roman" w:hAnsi="Times New Roman" w:cs="Times New Roman"/>
                <w:b/>
              </w:rPr>
              <w:lastRenderedPageBreak/>
              <w:t>Izglītības un zinātnes ministrija</w:t>
            </w:r>
          </w:p>
          <w:p w14:paraId="381F1C29"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Konceptuālajā ziņojumā norādītie pieci asistenta pakalpojuma pašvaldībā pilnveidošanas varianti balstās uz pieņēmumu, ka bērna darba dienas laiks nosacīti ir sadalāms šādi – astoņas stundas paredzētas miegam, astoņas stundas bērns ir iesaistīts izglītības aktivitātēs (skolā, bērnudārzā) un astoņas stundas bērns ir vecāku tiešā aprūpē. </w:t>
            </w:r>
          </w:p>
          <w:p w14:paraId="1C881588"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Vispārējās izglītības likuma 33.pants nosaka, ka mācību stundu slodze nedēļā </w:t>
            </w:r>
            <w:r w:rsidRPr="00E11E13">
              <w:rPr>
                <w:rFonts w:ascii="Times New Roman" w:eastAsia="Times New Roman" w:hAnsi="Times New Roman" w:cs="Times New Roman"/>
              </w:rPr>
              <w:lastRenderedPageBreak/>
              <w:t>vienā pamatizglītības programmā nedrīkst pārsniegt:</w:t>
            </w:r>
          </w:p>
          <w:p w14:paraId="2BAEC492"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1.klasē - 22 mācību stundas;</w:t>
            </w:r>
          </w:p>
          <w:p w14:paraId="6AB7D76C"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2.klasē - 23 mācību stundas;</w:t>
            </w:r>
          </w:p>
          <w:p w14:paraId="29D047E4"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3.klasē - 24 mācību stundas;</w:t>
            </w:r>
          </w:p>
          <w:p w14:paraId="3662C0C2"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4.klasē - 26 mācību stundas;</w:t>
            </w:r>
          </w:p>
          <w:p w14:paraId="05899E88"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5.klasē - 28 mācību stundas;</w:t>
            </w:r>
          </w:p>
          <w:p w14:paraId="0B9388E6"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6.klasē - 30 mācību stundas;</w:t>
            </w:r>
          </w:p>
          <w:p w14:paraId="35F78997"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7.klasē - 32 mācību stundas;</w:t>
            </w:r>
          </w:p>
          <w:p w14:paraId="74663BDF" w14:textId="77777777" w:rsidR="00E11E13" w:rsidRPr="00E11E13" w:rsidRDefault="00E11E13" w:rsidP="00E11E13">
            <w:pPr>
              <w:numPr>
                <w:ilvl w:val="0"/>
                <w:numId w:val="1"/>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8. un 9.klasē - 34 mācību stundas.</w:t>
            </w:r>
          </w:p>
          <w:p w14:paraId="1113C7EF"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Atbilstoši Vispārējās izglītības likuma 34.pantam mācību stundu skaits dienā pamatizglītības programmā nedrīkst pārsniegt:</w:t>
            </w:r>
          </w:p>
          <w:p w14:paraId="3EE9E148" w14:textId="77777777" w:rsidR="00E11E13" w:rsidRPr="00E11E13" w:rsidRDefault="00E11E13" w:rsidP="00E11E13">
            <w:pPr>
              <w:numPr>
                <w:ilvl w:val="0"/>
                <w:numId w:val="2"/>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no 1.klases līdz 3.klasei - 5 mācību stundas;</w:t>
            </w:r>
          </w:p>
          <w:p w14:paraId="2D746F9C" w14:textId="77777777" w:rsidR="00E11E13" w:rsidRPr="00E11E13" w:rsidRDefault="00E11E13" w:rsidP="00E11E13">
            <w:pPr>
              <w:numPr>
                <w:ilvl w:val="0"/>
                <w:numId w:val="2"/>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un 5.klasē - 6 mācību stundas;</w:t>
            </w:r>
          </w:p>
          <w:p w14:paraId="66EA6F17" w14:textId="77777777" w:rsidR="00E11E13" w:rsidRPr="00E11E13" w:rsidRDefault="00E11E13" w:rsidP="00E11E13">
            <w:pPr>
              <w:numPr>
                <w:ilvl w:val="0"/>
                <w:numId w:val="2"/>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6. un 7.klasē - 7 mācību stundas;</w:t>
            </w:r>
          </w:p>
          <w:p w14:paraId="4AB4A0C5" w14:textId="77777777" w:rsidR="00E11E13" w:rsidRPr="00E11E13" w:rsidRDefault="00E11E13" w:rsidP="00E11E13">
            <w:pPr>
              <w:numPr>
                <w:ilvl w:val="0"/>
                <w:numId w:val="2"/>
              </w:num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8. un 9.klasē - 8 mācību stundas.</w:t>
            </w:r>
          </w:p>
          <w:p w14:paraId="0E887020"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Savukārt Vispārējās izglītības likuma 44.pantā ir noteikts, ka mācību stundu slodze nedēļā vienā vispārējās vidējās izglītības programmā 10. - 12.klasē nedrīkst pārsniegt 36 mācību stundas, un dienā mācību stundu skaits vienā vispārējās vidējās izglītības programmā nedrīkst pārsniegt astoņas mācību stundas.</w:t>
            </w:r>
          </w:p>
          <w:p w14:paraId="234224D6"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Vispārējā izglītības likuma 35. pants un 45. pants nosaka, ka mācību stundas ilgums no 1. līdz 12.klasei ir 40 līdz 45 </w:t>
            </w:r>
            <w:r w:rsidRPr="00E11E13">
              <w:rPr>
                <w:rFonts w:ascii="Times New Roman" w:eastAsia="Times New Roman" w:hAnsi="Times New Roman" w:cs="Times New Roman"/>
              </w:rPr>
              <w:lastRenderedPageBreak/>
              <w:t>minūtes, un to nosaka izglītības iestādes vadītājs. Savukārt Vispārējā izglītības likuma 57. pants nosaka, ka izglītojamajiem ar smagiem garīgās attīstības traucējumiem vai vairākiem smagiem attīstības traucējumiem mācību stundas ilgums no 1.klases līdz 9.klasei ir 30 minūtes. Vienlaikus vēršam uzmanību, ka Vispārējās izglītības likuma redakcijā, kas stāsies spēkā 2020. gada 1. septembrī, mācību stundas ilgums minētajā 35. pantā un 45. pantā noteikts 40 minūtes, pirms svētkus dienās – 30 minūtes. Savukārt 57.pantā tiks noteikts, ka mācību stundas ilgums speciālās izglītības programmās izglītojamiem ar smagiem garīgās attīstības traucējumiem vai vairākiem smagiem attīstības traucējumiem no 1. klases līdz 9. klasei ir 30 minūtes un mācību stundas ilgums pirms svētku dienām – 20 minūtes.</w:t>
            </w:r>
          </w:p>
          <w:p w14:paraId="3B8BFBD6"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Vienlaikus pirmsskolas izglītības iestādēs bērna dienas režīmu nosaka atbilstoši bērnu vecumam.</w:t>
            </w:r>
          </w:p>
          <w:p w14:paraId="04490F45"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Ņemot vērā iepriekš minēto, ministrijas ieskatā, konceptuālajā ziņojumā minētais apgalvojums, ka izglītojamais izglītības iestādes aktivitātēs ir iesaistīts astoņas stundas dienā, nav pamatots.</w:t>
            </w:r>
          </w:p>
        </w:tc>
        <w:tc>
          <w:tcPr>
            <w:tcW w:w="2835" w:type="dxa"/>
            <w:tcBorders>
              <w:top w:val="single" w:sz="6" w:space="0" w:color="000000"/>
              <w:left w:val="single" w:sz="6" w:space="0" w:color="000000"/>
              <w:bottom w:val="single" w:sz="6" w:space="0" w:color="000000"/>
              <w:right w:val="single" w:sz="6" w:space="0" w:color="000000"/>
            </w:tcBorders>
          </w:tcPr>
          <w:p w14:paraId="01DB8B55"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5E7CF75F"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Ziņojumā norādītais, ka bērns 8 stundas diennaktī ir iesaistīts izglītības aktivitātēs tika norādīts kā vispārināts, nosacīts pieņēmums, nevis absolūts apgalvojums. Ministrija piekrīt, ka bērnu uzturēšanās ilgums izglītības iestādēs lielākoties nesasniedz astoņas stundas dienā, tāpēc diennakts sadalījums trijos posmos un pieņēmums, ka bērns apmēram 8 stundas </w:t>
            </w:r>
            <w:r w:rsidRPr="00E11E13">
              <w:rPr>
                <w:rFonts w:ascii="Times New Roman" w:eastAsia="Times New Roman" w:hAnsi="Times New Roman" w:cs="Times New Roman"/>
                <w:lang w:eastAsia="lv-LV"/>
              </w:rPr>
              <w:lastRenderedPageBreak/>
              <w:t xml:space="preserve">pavada izglītības aktivitātēs tika pieņemts kā nosacīts. Tieši tāpat nosacīti tika pieņemts, ka bērns miegā pavada apmēram 8 stundas, kaut arī ir ieteicams un realitātē bērni miegam parasti velta ilgāku laiku. Piemēram, Bērnu klīniskās universitātes slimnīcas tīmekļa vietnē </w:t>
            </w:r>
            <w:hyperlink r:id="rId8" w:history="1">
              <w:r w:rsidRPr="00E11E13">
                <w:rPr>
                  <w:rFonts w:ascii="Times New Roman" w:eastAsia="Times New Roman" w:hAnsi="Times New Roman" w:cs="Times New Roman"/>
                  <w:u w:val="single"/>
                  <w:lang w:eastAsia="lv-LV"/>
                </w:rPr>
                <w:t>www.bkus.lv</w:t>
              </w:r>
            </w:hyperlink>
            <w:r w:rsidRPr="00E11E13">
              <w:rPr>
                <w:rFonts w:ascii="Times New Roman" w:eastAsia="Times New Roman" w:hAnsi="Times New Roman" w:cs="Times New Roman"/>
                <w:lang w:eastAsia="lv-LV"/>
              </w:rPr>
              <w:t xml:space="preserve"> ir pieejams informatīvs materiāls</w:t>
            </w:r>
            <w:r w:rsidRPr="00E11E13">
              <w:rPr>
                <w:rFonts w:ascii="Times New Roman" w:eastAsia="Times New Roman" w:hAnsi="Times New Roman" w:cs="Times New Roman"/>
                <w:vertAlign w:val="superscript"/>
                <w:lang w:eastAsia="lv-LV"/>
              </w:rPr>
              <w:footnoteReference w:id="3"/>
            </w:r>
            <w:r w:rsidRPr="00E11E13">
              <w:rPr>
                <w:rFonts w:ascii="Times New Roman" w:eastAsia="Times New Roman" w:hAnsi="Times New Roman" w:cs="Times New Roman"/>
                <w:lang w:eastAsia="lv-LV"/>
              </w:rPr>
              <w:t>, kurā norādīts, ka 6-12 gadus veciem bērniem ir nepieciešamas 9 līdz 11 stundas miega.</w:t>
            </w:r>
          </w:p>
          <w:p w14:paraId="7B2AD9E4"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Piemērs ar diennakts sadalījumu trijos astoņu stundu periodos tika izvēlēts, lai uzskatāmāk parādītu to aptuveno laika periodu, ko bērni ikdienā parasti pavada tiešā saskarsmē ar vecākiem (apmēram 8 stundas), vienlaikus apzinoties, ka dažādos bērna vecuma posmos un katrā individuālajā situācijā šie laiki ir atšķirīgi.</w:t>
            </w:r>
          </w:p>
        </w:tc>
        <w:tc>
          <w:tcPr>
            <w:tcW w:w="2690" w:type="dxa"/>
            <w:tcBorders>
              <w:top w:val="single" w:sz="4" w:space="0" w:color="auto"/>
              <w:left w:val="single" w:sz="4" w:space="0" w:color="auto"/>
              <w:bottom w:val="single" w:sz="4" w:space="0" w:color="auto"/>
              <w:right w:val="single" w:sz="4" w:space="0" w:color="auto"/>
            </w:tcBorders>
          </w:tcPr>
          <w:p w14:paraId="35F603A1"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5.sadaļu.</w:t>
            </w:r>
          </w:p>
          <w:p w14:paraId="39F5FE72" w14:textId="77777777" w:rsidR="00E11E13" w:rsidRPr="00E11E13" w:rsidRDefault="00E11E13" w:rsidP="00E11E13">
            <w:pPr>
              <w:spacing w:after="0" w:line="240" w:lineRule="auto"/>
              <w:ind w:left="-93"/>
              <w:jc w:val="both"/>
              <w:rPr>
                <w:rFonts w:ascii="Times New Roman" w:eastAsia="Times New Roman" w:hAnsi="Times New Roman" w:cs="Times New Roman"/>
                <w:highlight w:val="yellow"/>
                <w:lang w:eastAsia="lv-LV"/>
              </w:rPr>
            </w:pPr>
            <w:r w:rsidRPr="00E11E13">
              <w:rPr>
                <w:rFonts w:ascii="Times New Roman" w:eastAsia="Times New Roman" w:hAnsi="Times New Roman" w:cs="Times New Roman"/>
                <w:lang w:eastAsia="lv-LV"/>
              </w:rPr>
              <w:t xml:space="preserve">Šāds piedāvājums ir saistāms ar darba dienas indikatīvu laika sadalījumu, proti, nosacīti var pieņemt, ka 8 stundas diennaktī ir paredzētas miegam, 8 stundas bērns ir iesaistīts izglītības aktivitātēs (skolā, bērnudārzā) un 8 stundas bērns ir vecāku tiešā aprūpē. </w:t>
            </w:r>
            <w:r w:rsidRPr="00E11E13">
              <w:rPr>
                <w:rFonts w:ascii="Times New Roman" w:eastAsia="Times New Roman" w:hAnsi="Times New Roman" w:cs="Times New Roman"/>
                <w:u w:val="single"/>
                <w:lang w:eastAsia="lv-LV"/>
              </w:rPr>
              <w:t xml:space="preserve">Vienlaikus tiek ņemts vērā, ka dažādos bērna vecuma posmos un katrā </w:t>
            </w:r>
            <w:r w:rsidRPr="00E11E13">
              <w:rPr>
                <w:rFonts w:ascii="Times New Roman" w:eastAsia="Times New Roman" w:hAnsi="Times New Roman" w:cs="Times New Roman"/>
                <w:u w:val="single"/>
                <w:lang w:eastAsia="lv-LV"/>
              </w:rPr>
              <w:lastRenderedPageBreak/>
              <w:t xml:space="preserve">individuālajā situācijā bērna uzturēšanās ilgums izglītības iestādē un pavadītais laiks miegā ir atšķirīgi. </w:t>
            </w:r>
            <w:r w:rsidRPr="00E11E13">
              <w:rPr>
                <w:rFonts w:ascii="Times New Roman" w:eastAsia="Times New Roman" w:hAnsi="Times New Roman" w:cs="Times New Roman"/>
                <w:lang w:eastAsia="lv-LV"/>
              </w:rPr>
              <w:t>Apmēram pusei no laika, kad bērns ir vecāku aprūpē (4 h/dienā jeb 80h/mēn.), tiktu sniegts valsts atbalsts asistenta pakalpojuma veidā, bet otrai pusei (līdz 4 h/dienā jeb 80h/mēn.) sociālās aprūpes veidā, ja pašvaldības sociālais dienests konstatētu sociālās aprūpes nepieciešamību. Šāds konstants asistenta pakalpojuma stundu apjoms noteikts, pieņemot, ka bērna pieskatīšana un pavadīšana ārpus mājas nokļūšanai pakalpojumu saņemšanas vietā neatkarīgi no invaliditātes esamības ir vecāku pienākums, taču vienlaikus tiek ņemts vērā un atzīts, ka bērna ar invaliditāti īpašās vajadzības rada izaicinājumus ģimenes un darba pienākumu, kā arī vairāku bērnu aprūpes vajadzību saskaņošanai.</w:t>
            </w:r>
          </w:p>
        </w:tc>
      </w:tr>
      <w:tr w:rsidR="00E11E13" w:rsidRPr="00E11E13" w14:paraId="5C8C448A"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72EEF62"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hideMark/>
          </w:tcPr>
          <w:p w14:paraId="2EA23F25"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1. risinājuma variants un 2. risinājuma variants.</w:t>
            </w:r>
          </w:p>
        </w:tc>
        <w:tc>
          <w:tcPr>
            <w:tcW w:w="3685" w:type="dxa"/>
            <w:tcBorders>
              <w:top w:val="single" w:sz="6" w:space="0" w:color="000000"/>
              <w:left w:val="single" w:sz="6" w:space="0" w:color="000000"/>
              <w:bottom w:val="single" w:sz="6" w:space="0" w:color="000000"/>
              <w:right w:val="single" w:sz="6" w:space="0" w:color="000000"/>
            </w:tcBorders>
          </w:tcPr>
          <w:p w14:paraId="215D3F4B" w14:textId="77777777" w:rsidR="00E11E13" w:rsidRPr="00E11E13" w:rsidRDefault="00E11E13" w:rsidP="00E11E13">
            <w:pPr>
              <w:spacing w:after="0" w:line="240" w:lineRule="auto"/>
              <w:jc w:val="center"/>
              <w:rPr>
                <w:rFonts w:ascii="Times New Roman" w:eastAsia="Times New Roman" w:hAnsi="Times New Roman" w:cs="Times New Roman"/>
                <w:b/>
              </w:rPr>
            </w:pPr>
            <w:r w:rsidRPr="00E11E13">
              <w:rPr>
                <w:rFonts w:ascii="Times New Roman" w:eastAsia="Times New Roman" w:hAnsi="Times New Roman" w:cs="Times New Roman"/>
                <w:b/>
              </w:rPr>
              <w:t>Izglītības un zinātnes ministrija</w:t>
            </w:r>
          </w:p>
          <w:p w14:paraId="1151D35A"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Konceptuālā ziņojuma 1. risinājuma variantā un 2. risinājuma variantā ir norādīts, ka par personai nodrošinātu vienas stundas pakalpojumu no valsts budžeta tiek segti izdevumi atbilstoši </w:t>
            </w:r>
            <w:r w:rsidRPr="00E11E13">
              <w:rPr>
                <w:rFonts w:ascii="Times New Roman" w:eastAsia="Times New Roman" w:hAnsi="Times New Roman" w:cs="Times New Roman"/>
              </w:rPr>
              <w:lastRenderedPageBreak/>
              <w:t xml:space="preserve">pakalpojuma groza aprēķinam – 4,79 </w:t>
            </w:r>
            <w:r w:rsidRPr="00E11E13">
              <w:rPr>
                <w:rFonts w:ascii="Times New Roman" w:eastAsia="Times New Roman" w:hAnsi="Times New Roman" w:cs="Times New Roman"/>
                <w:i/>
              </w:rPr>
              <w:t xml:space="preserve">euro/h, </w:t>
            </w:r>
            <w:r w:rsidRPr="00E11E13">
              <w:rPr>
                <w:rFonts w:ascii="Times New Roman" w:eastAsia="Times New Roman" w:hAnsi="Times New Roman" w:cs="Times New Roman"/>
              </w:rPr>
              <w:t xml:space="preserve">t.sk. samaksai asistenta pakalpojumam un 5% administrēšanas izmaksām. Konceptuālajā ziņojumā ir norādīts, ka “Labklājības ministrijas ieskatā asistenta pienākumus un līdz ar to atalgojumu vajadzētu pielīdzināt valsts ilgstošas sociālās aprūpes un sociālās rehabilitācijas iestādēs noteiktajai aprūpētāju algai – 608 </w:t>
            </w:r>
            <w:r w:rsidRPr="00E11E13">
              <w:rPr>
                <w:rFonts w:ascii="Times New Roman" w:eastAsia="Times New Roman" w:hAnsi="Times New Roman" w:cs="Times New Roman"/>
                <w:i/>
              </w:rPr>
              <w:t>euro</w:t>
            </w:r>
            <w:r w:rsidRPr="00E11E13">
              <w:rPr>
                <w:rFonts w:ascii="Times New Roman" w:eastAsia="Times New Roman" w:hAnsi="Times New Roman" w:cs="Times New Roman"/>
              </w:rPr>
              <w:t xml:space="preserve">.” </w:t>
            </w:r>
          </w:p>
          <w:p w14:paraId="0B25D287"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Ministrijas ieskatā, konceptuālajā ziņojumā nepieciešams detalizētāk norādīt vienas vienības cenas aprēķinu, jo šobrīd ziņojumā nav ietverti visas cenu izmaksu komponentes un to aprēķini.</w:t>
            </w:r>
          </w:p>
        </w:tc>
        <w:tc>
          <w:tcPr>
            <w:tcW w:w="2835" w:type="dxa"/>
            <w:tcBorders>
              <w:top w:val="single" w:sz="6" w:space="0" w:color="000000"/>
              <w:left w:val="single" w:sz="6" w:space="0" w:color="000000"/>
              <w:bottom w:val="single" w:sz="6" w:space="0" w:color="000000"/>
              <w:right w:val="single" w:sz="6" w:space="0" w:color="000000"/>
            </w:tcBorders>
            <w:hideMark/>
          </w:tcPr>
          <w:p w14:paraId="450A4CAD"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372C5533"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Ziņojums papildināts ar detalizētu pakalpojuma groza aprēķinu.</w:t>
            </w:r>
          </w:p>
          <w:p w14:paraId="3ACD62E3"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p>
        </w:tc>
        <w:tc>
          <w:tcPr>
            <w:tcW w:w="2690" w:type="dxa"/>
            <w:tcBorders>
              <w:top w:val="single" w:sz="4" w:space="0" w:color="auto"/>
              <w:left w:val="single" w:sz="4" w:space="0" w:color="auto"/>
              <w:bottom w:val="single" w:sz="4" w:space="0" w:color="auto"/>
              <w:right w:val="single" w:sz="4" w:space="0" w:color="auto"/>
            </w:tcBorders>
            <w:hideMark/>
          </w:tcPr>
          <w:p w14:paraId="745784BD"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Skatīt </w:t>
            </w:r>
            <w:r w:rsidR="00E1621C">
              <w:rPr>
                <w:rFonts w:ascii="Times New Roman" w:eastAsia="Times New Roman" w:hAnsi="Times New Roman" w:cs="Times New Roman"/>
                <w:lang w:eastAsia="lv-LV"/>
              </w:rPr>
              <w:t>6</w:t>
            </w:r>
            <w:r w:rsidRPr="00E11E13">
              <w:rPr>
                <w:rFonts w:ascii="Times New Roman" w:eastAsia="Times New Roman" w:hAnsi="Times New Roman" w:cs="Times New Roman"/>
                <w:lang w:eastAsia="lv-LV"/>
              </w:rPr>
              <w:t xml:space="preserve">., </w:t>
            </w:r>
            <w:r w:rsidR="00E1621C">
              <w:rPr>
                <w:rFonts w:ascii="Times New Roman" w:eastAsia="Times New Roman" w:hAnsi="Times New Roman" w:cs="Times New Roman"/>
                <w:lang w:eastAsia="lv-LV"/>
              </w:rPr>
              <w:t>7</w:t>
            </w:r>
            <w:r w:rsidRPr="00E11E13">
              <w:rPr>
                <w:rFonts w:ascii="Times New Roman" w:eastAsia="Times New Roman" w:hAnsi="Times New Roman" w:cs="Times New Roman"/>
                <w:lang w:eastAsia="lv-LV"/>
              </w:rPr>
              <w:t>. un 1</w:t>
            </w:r>
            <w:r w:rsidR="0081546C">
              <w:rPr>
                <w:rFonts w:ascii="Times New Roman" w:eastAsia="Times New Roman" w:hAnsi="Times New Roman" w:cs="Times New Roman"/>
                <w:lang w:eastAsia="lv-LV"/>
              </w:rPr>
              <w:t>1</w:t>
            </w:r>
            <w:r w:rsidRPr="00E11E13">
              <w:rPr>
                <w:rFonts w:ascii="Times New Roman" w:eastAsia="Times New Roman" w:hAnsi="Times New Roman" w:cs="Times New Roman"/>
                <w:lang w:eastAsia="lv-LV"/>
              </w:rPr>
              <w:t>.tabulu Ziņojuma 5.sadaļā.</w:t>
            </w:r>
          </w:p>
        </w:tc>
      </w:tr>
      <w:tr w:rsidR="00E11E13" w:rsidRPr="00E11E13" w14:paraId="19C2642B"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0C2E41F8"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hideMark/>
          </w:tcPr>
          <w:p w14:paraId="65A586C8"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bookmarkStart w:id="4" w:name="_Toc24441514"/>
            <w:r w:rsidRPr="00E11E13">
              <w:rPr>
                <w:rFonts w:ascii="Times New Roman" w:eastAsia="Times New Roman" w:hAnsi="Times New Roman" w:cs="Times New Roman"/>
                <w:lang w:eastAsia="lv-LV"/>
              </w:rPr>
              <w:t>5.risinājuma variants (šobrīd 3.variants).</w:t>
            </w:r>
            <w:bookmarkEnd w:id="4"/>
          </w:p>
          <w:p w14:paraId="1A308FA2"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Šis variants paredz ievērojami mainīt pakalpojuma piešķiršanas kārtību – tiek ieviesta vienota anketa pakalpojuma nepieciešamības izvērtēšanai, tiek noteikta vienas vienības cena, vienas vienības cenā ņemts vērā minimālās algas pieaugums 2021.gadā.</w:t>
            </w:r>
          </w:p>
          <w:p w14:paraId="5402FFAF"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c>
          <w:tcPr>
            <w:tcW w:w="3685" w:type="dxa"/>
            <w:tcBorders>
              <w:top w:val="single" w:sz="6" w:space="0" w:color="000000"/>
              <w:left w:val="single" w:sz="6" w:space="0" w:color="000000"/>
              <w:bottom w:val="single" w:sz="6" w:space="0" w:color="000000"/>
              <w:right w:val="single" w:sz="6" w:space="0" w:color="000000"/>
            </w:tcBorders>
            <w:hideMark/>
          </w:tcPr>
          <w:p w14:paraId="1217C181" w14:textId="77777777" w:rsidR="00E11E13" w:rsidRPr="00E11E13" w:rsidRDefault="00E11E13" w:rsidP="00E11E13">
            <w:pPr>
              <w:spacing w:after="0" w:line="240" w:lineRule="auto"/>
              <w:jc w:val="center"/>
              <w:rPr>
                <w:rFonts w:ascii="Times New Roman" w:eastAsia="Times New Roman" w:hAnsi="Times New Roman" w:cs="Times New Roman"/>
                <w:b/>
              </w:rPr>
            </w:pPr>
            <w:r w:rsidRPr="00E11E13">
              <w:rPr>
                <w:rFonts w:ascii="Times New Roman" w:eastAsia="Times New Roman" w:hAnsi="Times New Roman" w:cs="Times New Roman"/>
                <w:b/>
              </w:rPr>
              <w:t>Izglītības un zinātnes ministrija</w:t>
            </w:r>
          </w:p>
          <w:p w14:paraId="34673F0A"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Konceptuālā ziņojuma 5.risinājuma variantā ir norādīts, ka vienas vienības cenas noteikšanā ņemts vērā minimālās algas pieaugums no 2021.gadā. </w:t>
            </w:r>
          </w:p>
          <w:p w14:paraId="77EA3FEA"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2019. gada 13. septembra Ministru kabineta protokola Nr. 41. 1.§ 20.punktā doto uzdevumu “Labklājības ministrijai, Izglītības un zinātnes ministrijai, Vides aizsardzības un reģionālās attīstības ministrijai, Veselības ministrijai, Iekšlietu ministrijai un Tieslietu ministrijai izstrādāt grozījumus normatīvajos aktos, paredzot, ka valsts budžeta izdevumi, kas ir tieši saistīti ar minimālo algu, ar 2020.gada 1.janvāri netiek piesaistīti minimālās algas apmēram, un iesniegt izskatīšanai </w:t>
            </w:r>
            <w:r w:rsidRPr="00E11E13">
              <w:rPr>
                <w:rFonts w:ascii="Times New Roman" w:eastAsia="Times New Roman" w:hAnsi="Times New Roman" w:cs="Times New Roman"/>
              </w:rPr>
              <w:lastRenderedPageBreak/>
              <w:t>Ministru kabinetā 2020.gada budžeta likumprojektu paketē.”</w:t>
            </w:r>
          </w:p>
          <w:p w14:paraId="70A2F9AD" w14:textId="77777777" w:rsidR="00E11E13" w:rsidRPr="00E11E13" w:rsidRDefault="00E11E13" w:rsidP="00E11E13">
            <w:pPr>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Līdz ar to konceptuālajā ziņojuma 5.risinājuma variantā piedāvātais asistenta pakalpojuma aprēķins neatbilst Ministru kabineta dotajam uzdevumam.</w:t>
            </w:r>
          </w:p>
          <w:p w14:paraId="375163D9"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c>
          <w:tcPr>
            <w:tcW w:w="2835" w:type="dxa"/>
            <w:tcBorders>
              <w:top w:val="nil"/>
              <w:left w:val="single" w:sz="6" w:space="0" w:color="000000"/>
              <w:bottom w:val="single" w:sz="4" w:space="0" w:color="auto"/>
              <w:right w:val="single" w:sz="6" w:space="0" w:color="000000"/>
            </w:tcBorders>
          </w:tcPr>
          <w:p w14:paraId="48705B5E"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196DEF55"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2019. gada 13. septembra Ministru kabineta sēdes protokola Nr. 41. 1.§ 20.punkta uzdevums paredz, ka valsts budžeta izdevumi, kas ir tieši saistīti ar minimālo algu, ar 2020.gada 1.janvāri ir jāatsaista no  minimālās algas apmēra. Minētajā Ziņojuma variantā (atbilstoši aktuālajam piedāvājumam 3.variants) paredzēts noteikt vienas vienības cenu. Nosakot vienas vienības cenu, tiek ņemts vērā plānotais minimālās algas pieaugums 2021.gadā, kas ir 500 euro mēnesī, taču vienas vienības cena netiek sasaistīta </w:t>
            </w:r>
            <w:r w:rsidRPr="00E11E13">
              <w:rPr>
                <w:rFonts w:ascii="Times New Roman" w:eastAsia="Times New Roman" w:hAnsi="Times New Roman" w:cs="Times New Roman"/>
                <w:lang w:eastAsia="lv-LV"/>
              </w:rPr>
              <w:lastRenderedPageBreak/>
              <w:t xml:space="preserve">ar minimālās algas apmēru valstī. Vienas vienības cena šajā risinājumā ir paredzēta 3.92 euro/h. Savukārt minimālā stundas tarifa likme tiek aprēķina atbilstoši Ministru kabineta 2015.gada 24.novembra  noteikumos Nr.656 “Noteikumi par minimālās mēneša darba algas apmēru normālā darba laika ietvaros un minimālās stundas tarifa likmes aprēķināšanu” noteiktajam. </w:t>
            </w:r>
          </w:p>
        </w:tc>
        <w:tc>
          <w:tcPr>
            <w:tcW w:w="2690" w:type="dxa"/>
            <w:tcBorders>
              <w:top w:val="single" w:sz="4" w:space="0" w:color="auto"/>
              <w:left w:val="single" w:sz="4" w:space="0" w:color="auto"/>
              <w:bottom w:val="single" w:sz="4" w:space="0" w:color="auto"/>
              <w:right w:val="single" w:sz="4" w:space="0" w:color="auto"/>
            </w:tcBorders>
          </w:tcPr>
          <w:p w14:paraId="29833C9D"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5.sadaļas 1.C, 3. un 4.risinājuma variantu.</w:t>
            </w:r>
          </w:p>
          <w:p w14:paraId="2AB9175F"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p>
        </w:tc>
      </w:tr>
      <w:tr w:rsidR="00E11E13" w:rsidRPr="00E11E13" w14:paraId="3F64019C"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51897221" w14:textId="77777777" w:rsidR="00E11E13" w:rsidRPr="00E11E13" w:rsidRDefault="00E11E13" w:rsidP="00E11E13">
            <w:pPr>
              <w:numPr>
                <w:ilvl w:val="0"/>
                <w:numId w:val="29"/>
              </w:numPr>
              <w:spacing w:after="0" w:line="240" w:lineRule="auto"/>
              <w:jc w:val="center"/>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0EC31C9"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Calibri" w:hAnsi="Times New Roman" w:cs="Times New Roman"/>
                <w:lang w:eastAsia="lv-LV"/>
              </w:rPr>
              <w:t>Ziņojuma 2.2.sadaļa.</w:t>
            </w:r>
          </w:p>
        </w:tc>
        <w:tc>
          <w:tcPr>
            <w:tcW w:w="3685" w:type="dxa"/>
            <w:tcBorders>
              <w:top w:val="single" w:sz="6" w:space="0" w:color="000000"/>
              <w:left w:val="single" w:sz="6" w:space="0" w:color="000000"/>
              <w:bottom w:val="single" w:sz="6" w:space="0" w:color="000000"/>
              <w:right w:val="single" w:sz="6" w:space="0" w:color="000000"/>
            </w:tcBorders>
          </w:tcPr>
          <w:p w14:paraId="203E9EAC" w14:textId="77777777" w:rsidR="00E11E13" w:rsidRPr="00E11E13" w:rsidRDefault="00E11E13" w:rsidP="00E11E13">
            <w:pPr>
              <w:spacing w:after="0" w:line="240" w:lineRule="auto"/>
              <w:jc w:val="center"/>
              <w:outlineLvl w:val="0"/>
              <w:rPr>
                <w:rFonts w:ascii="Times New Roman" w:eastAsia="Times New Roman" w:hAnsi="Times New Roman" w:cs="Times New Roman"/>
                <w:b/>
                <w:lang w:eastAsia="lv-LV"/>
              </w:rPr>
            </w:pPr>
            <w:proofErr w:type="spellStart"/>
            <w:r w:rsidRPr="00E11E13">
              <w:rPr>
                <w:rFonts w:ascii="Times New Roman" w:eastAsia="Times New Roman" w:hAnsi="Times New Roman" w:cs="Times New Roman"/>
                <w:b/>
                <w:lang w:eastAsia="lv-LV"/>
              </w:rPr>
              <w:t>Pārresoru</w:t>
            </w:r>
            <w:proofErr w:type="spellEnd"/>
            <w:r w:rsidRPr="00E11E13">
              <w:rPr>
                <w:rFonts w:ascii="Times New Roman" w:eastAsia="Times New Roman" w:hAnsi="Times New Roman" w:cs="Times New Roman"/>
                <w:b/>
                <w:lang w:eastAsia="lv-LV"/>
              </w:rPr>
              <w:t xml:space="preserve"> koordinācijas centrs</w:t>
            </w:r>
          </w:p>
          <w:p w14:paraId="1D59FE3C" w14:textId="77777777" w:rsidR="00E11E13" w:rsidRPr="00E11E13" w:rsidRDefault="00E11E13" w:rsidP="00E11E13">
            <w:pPr>
              <w:spacing w:after="0" w:line="240" w:lineRule="auto"/>
              <w:jc w:val="both"/>
              <w:rPr>
                <w:rFonts w:ascii="Times New Roman" w:eastAsia="Times New Roman" w:hAnsi="Times New Roman" w:cs="Times New Roman"/>
                <w:b/>
              </w:rPr>
            </w:pPr>
            <w:r w:rsidRPr="00E11E13">
              <w:rPr>
                <w:rFonts w:ascii="Times New Roman" w:eastAsia="Times New Roman" w:hAnsi="Times New Roman" w:cs="Times New Roman"/>
              </w:rPr>
              <w:t>Lūdzam pārskatīt 6.lpp, 2.2.nodaļas tekstu un attēlus, precizējot, kādas klientu kategorijas tiek iekļautas lietotajā jēdzienā “pakalpojuma saņēmēju skaits”, savukārt aprakstot jau konkrētas un specifiskas mērķa grupas - tās detalizēti identificēt. Iespēju robežās sniegt informāciju tabulas veidā, kas dotu pārskatāmāku priekšstatu par informāciju un iespēju to salīdzināt.</w:t>
            </w:r>
          </w:p>
        </w:tc>
        <w:tc>
          <w:tcPr>
            <w:tcW w:w="2835" w:type="dxa"/>
            <w:tcBorders>
              <w:top w:val="nil"/>
              <w:left w:val="single" w:sz="6" w:space="0" w:color="000000"/>
              <w:bottom w:val="single" w:sz="4" w:space="0" w:color="auto"/>
              <w:right w:val="single" w:sz="6" w:space="0" w:color="000000"/>
            </w:tcBorders>
          </w:tcPr>
          <w:p w14:paraId="207AFDCB"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29671EDA"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Veikti attiecīgie precizējumi.</w:t>
            </w:r>
          </w:p>
        </w:tc>
        <w:tc>
          <w:tcPr>
            <w:tcW w:w="2690" w:type="dxa"/>
            <w:tcBorders>
              <w:top w:val="single" w:sz="4" w:space="0" w:color="auto"/>
              <w:left w:val="single" w:sz="4" w:space="0" w:color="auto"/>
              <w:bottom w:val="single" w:sz="4" w:space="0" w:color="auto"/>
              <w:right w:val="single" w:sz="4" w:space="0" w:color="auto"/>
            </w:tcBorders>
          </w:tcPr>
          <w:p w14:paraId="74175D52"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 sadaļu.</w:t>
            </w:r>
          </w:p>
        </w:tc>
      </w:tr>
      <w:tr w:rsidR="00E11E13" w:rsidRPr="00E11E13" w14:paraId="66F8ABE9"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7A9E8A05"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F21E58B"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Ziņojuma </w:t>
            </w:r>
            <w:r w:rsidRPr="00E11E13">
              <w:rPr>
                <w:rFonts w:ascii="Times New Roman" w:eastAsia="Calibri" w:hAnsi="Times New Roman" w:cs="Times New Roman"/>
                <w:lang w:eastAsia="lv-LV"/>
              </w:rPr>
              <w:t>2.2.sadaļa.</w:t>
            </w:r>
          </w:p>
          <w:p w14:paraId="426FC58F"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Kopš pakalpojuma ieviešanas asistenta pakalpojuma saņēmēju skaits pieaudzis no 3069 personām 2013.gadā līdz 10 396 personām 2018.gadā, jeb par 338% (skatīt 1.attēlu).</w:t>
            </w:r>
          </w:p>
        </w:tc>
        <w:tc>
          <w:tcPr>
            <w:tcW w:w="3685" w:type="dxa"/>
            <w:tcBorders>
              <w:top w:val="single" w:sz="6" w:space="0" w:color="000000"/>
              <w:left w:val="single" w:sz="6" w:space="0" w:color="000000"/>
              <w:bottom w:val="single" w:sz="6" w:space="0" w:color="000000"/>
              <w:right w:val="single" w:sz="6" w:space="0" w:color="000000"/>
            </w:tcBorders>
          </w:tcPr>
          <w:p w14:paraId="54FAE467" w14:textId="77777777" w:rsidR="00E11E13" w:rsidRPr="00E11E13" w:rsidRDefault="00E11E13" w:rsidP="00E11E13">
            <w:pPr>
              <w:spacing w:after="0" w:line="240" w:lineRule="auto"/>
              <w:jc w:val="center"/>
              <w:outlineLvl w:val="0"/>
              <w:rPr>
                <w:rFonts w:ascii="Times New Roman" w:eastAsia="Times New Roman" w:hAnsi="Times New Roman" w:cs="Times New Roman"/>
                <w:b/>
                <w:lang w:eastAsia="lv-LV"/>
              </w:rPr>
            </w:pPr>
            <w:proofErr w:type="spellStart"/>
            <w:r w:rsidRPr="00E11E13">
              <w:rPr>
                <w:rFonts w:ascii="Times New Roman" w:eastAsia="Times New Roman" w:hAnsi="Times New Roman" w:cs="Times New Roman"/>
                <w:b/>
                <w:lang w:eastAsia="lv-LV"/>
              </w:rPr>
              <w:t>Pārresoru</w:t>
            </w:r>
            <w:proofErr w:type="spellEnd"/>
            <w:r w:rsidRPr="00E11E13">
              <w:rPr>
                <w:rFonts w:ascii="Times New Roman" w:eastAsia="Times New Roman" w:hAnsi="Times New Roman" w:cs="Times New Roman"/>
                <w:b/>
                <w:lang w:eastAsia="lv-LV"/>
              </w:rPr>
              <w:t xml:space="preserve"> koordinācijas centrs</w:t>
            </w:r>
          </w:p>
          <w:p w14:paraId="38191B03" w14:textId="77777777" w:rsidR="00E11E13" w:rsidRPr="00E11E13" w:rsidRDefault="00E11E13" w:rsidP="00E11E13">
            <w:pPr>
              <w:spacing w:after="0" w:line="240" w:lineRule="auto"/>
              <w:jc w:val="both"/>
              <w:rPr>
                <w:rFonts w:ascii="Times New Roman" w:eastAsia="Times New Roman" w:hAnsi="Times New Roman" w:cs="Times New Roman"/>
                <w:b/>
              </w:rPr>
            </w:pPr>
            <w:r w:rsidRPr="00E11E13">
              <w:rPr>
                <w:rFonts w:ascii="Times New Roman" w:eastAsia="Times New Roman" w:hAnsi="Times New Roman" w:cs="Times New Roman"/>
              </w:rPr>
              <w:t xml:space="preserve">Vienlaikus lūdzam precizēt 2.2.nodaļā priekšpēdējā rindkopā veiktos aprēķinus – pakalpojuma saņēmēju skaita pieaugums no 3069 uz 10396 neveido pieaugumu par 338%. Pēc teksta, iekavās sekojošā atsauce uz 1. attēlu nav atbilstoša – tā attiecināma uz tālāk sekojošo tekstu, par spēkā esošo atzinumu skaitu, nevis iepriekšminēto </w:t>
            </w:r>
            <w:r w:rsidRPr="00E11E13">
              <w:rPr>
                <w:rFonts w:ascii="Times New Roman" w:eastAsia="Times New Roman" w:hAnsi="Times New Roman" w:cs="Times New Roman"/>
              </w:rPr>
              <w:lastRenderedPageBreak/>
              <w:t>pakalpojuma saņēmēju skaita pieaugumu.</w:t>
            </w:r>
          </w:p>
        </w:tc>
        <w:tc>
          <w:tcPr>
            <w:tcW w:w="2835" w:type="dxa"/>
            <w:tcBorders>
              <w:top w:val="nil"/>
              <w:left w:val="single" w:sz="6" w:space="0" w:color="000000"/>
              <w:bottom w:val="single" w:sz="4" w:space="0" w:color="auto"/>
              <w:right w:val="single" w:sz="6" w:space="0" w:color="000000"/>
            </w:tcBorders>
          </w:tcPr>
          <w:p w14:paraId="362E0287"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1E23D6FA"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Veikti attiecīgie precizējumi.</w:t>
            </w:r>
          </w:p>
        </w:tc>
        <w:tc>
          <w:tcPr>
            <w:tcW w:w="2690" w:type="dxa"/>
            <w:tcBorders>
              <w:top w:val="single" w:sz="4" w:space="0" w:color="auto"/>
              <w:left w:val="single" w:sz="4" w:space="0" w:color="auto"/>
              <w:bottom w:val="single" w:sz="4" w:space="0" w:color="auto"/>
              <w:right w:val="single" w:sz="4" w:space="0" w:color="auto"/>
            </w:tcBorders>
          </w:tcPr>
          <w:p w14:paraId="5FFAF7CE"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 sadaļu.</w:t>
            </w:r>
          </w:p>
          <w:p w14:paraId="3A018283"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Kopš pakalpojuma ieviešanas asistenta pakalpojuma saņēmēju skaits pieaudzis no 3069 personām 2013.gadā līdz 10 073 personām 2018.gadā, jeb par 228% (skatīt 2.attēlu).</w:t>
            </w:r>
          </w:p>
        </w:tc>
      </w:tr>
      <w:tr w:rsidR="00E11E13" w:rsidRPr="00E11E13" w14:paraId="29A14B52"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6CE7FF0E"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B30AE21"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Calibri" w:hAnsi="Times New Roman" w:cs="Times New Roman"/>
                <w:lang w:eastAsia="lv-LV"/>
              </w:rPr>
              <w:t>Ziņojuma 2.3.sadaļa</w:t>
            </w:r>
          </w:p>
        </w:tc>
        <w:tc>
          <w:tcPr>
            <w:tcW w:w="3685" w:type="dxa"/>
            <w:tcBorders>
              <w:top w:val="single" w:sz="6" w:space="0" w:color="000000"/>
              <w:left w:val="single" w:sz="6" w:space="0" w:color="000000"/>
              <w:bottom w:val="single" w:sz="6" w:space="0" w:color="000000"/>
              <w:right w:val="single" w:sz="6" w:space="0" w:color="000000"/>
            </w:tcBorders>
          </w:tcPr>
          <w:p w14:paraId="3594ED26" w14:textId="77777777" w:rsidR="00E11E13" w:rsidRPr="00E11E13" w:rsidRDefault="00E11E13" w:rsidP="00E11E13">
            <w:pPr>
              <w:spacing w:after="0" w:line="240" w:lineRule="auto"/>
              <w:jc w:val="center"/>
              <w:outlineLvl w:val="0"/>
              <w:rPr>
                <w:rFonts w:ascii="Times New Roman" w:eastAsia="Times New Roman" w:hAnsi="Times New Roman" w:cs="Times New Roman"/>
                <w:b/>
                <w:lang w:eastAsia="lv-LV"/>
              </w:rPr>
            </w:pPr>
            <w:proofErr w:type="spellStart"/>
            <w:r w:rsidRPr="00E11E13">
              <w:rPr>
                <w:rFonts w:ascii="Times New Roman" w:eastAsia="Times New Roman" w:hAnsi="Times New Roman" w:cs="Times New Roman"/>
                <w:b/>
                <w:lang w:eastAsia="lv-LV"/>
              </w:rPr>
              <w:t>Pārresoru</w:t>
            </w:r>
            <w:proofErr w:type="spellEnd"/>
            <w:r w:rsidRPr="00E11E13">
              <w:rPr>
                <w:rFonts w:ascii="Times New Roman" w:eastAsia="Times New Roman" w:hAnsi="Times New Roman" w:cs="Times New Roman"/>
                <w:b/>
                <w:lang w:eastAsia="lv-LV"/>
              </w:rPr>
              <w:t xml:space="preserve"> koordinācijas centrs</w:t>
            </w:r>
          </w:p>
          <w:p w14:paraId="2D5A9762" w14:textId="77777777" w:rsidR="00E11E13" w:rsidRPr="00E11E13" w:rsidRDefault="00E11E13" w:rsidP="00E11E13">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Ņemot vērā, ka viena no būtiskākajām problēmām uz ko norāda paši asistenta pakalpojuma sniedzēji ir trūkstošās sociālās garantijas, atvaļinājums, lūdzam papildināt 2.3. nodaļas 4. apakšnodaļu ar informāciju par to, kā šobrīd tiek nodrošinātas sociālās garantijas asistenta pakalpojuma sniedzējiem un risinājumu sadaļās precizēt vai asistentam paredzētajā atalgojumā  ir iekļautas sociālās garantijas vai citi sociālas apdrošināšanas instrumenti, kas nenostāda asistenta pienākumu veicējus sliktākā sociālās situācijā ka citus darba ņēmējus.</w:t>
            </w:r>
          </w:p>
          <w:p w14:paraId="076E5682" w14:textId="77777777" w:rsidR="00E11E13" w:rsidRPr="00E11E13" w:rsidRDefault="00E11E13" w:rsidP="00E11E13">
            <w:pPr>
              <w:spacing w:after="0" w:line="240" w:lineRule="auto"/>
              <w:jc w:val="center"/>
              <w:rPr>
                <w:rFonts w:ascii="Times New Roman" w:eastAsia="Times New Roman" w:hAnsi="Times New Roman" w:cs="Times New Roman"/>
                <w:b/>
              </w:rPr>
            </w:pPr>
          </w:p>
        </w:tc>
        <w:tc>
          <w:tcPr>
            <w:tcW w:w="2835" w:type="dxa"/>
            <w:tcBorders>
              <w:top w:val="nil"/>
              <w:left w:val="single" w:sz="6" w:space="0" w:color="000000"/>
              <w:bottom w:val="single" w:sz="4" w:space="0" w:color="auto"/>
              <w:right w:val="single" w:sz="6" w:space="0" w:color="000000"/>
            </w:tcBorders>
          </w:tcPr>
          <w:p w14:paraId="2EF96CC7"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31CEE6EF"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2.3. sadaļas 4.punkts papildināts ar attiecīgo informāciju. Iekļauta jauna tabula par valsts sociālās apdrošināšanas pakalpojumiem asistentiem uzņēmuma līguma slēgšanas gadījumā, kā arī skaidrots, kad iespējams slēgt darba līgumu ar visām no tā izrietošajām sociālajām garantijām. </w:t>
            </w:r>
          </w:p>
        </w:tc>
        <w:tc>
          <w:tcPr>
            <w:tcW w:w="2690" w:type="dxa"/>
            <w:tcBorders>
              <w:top w:val="single" w:sz="4" w:space="0" w:color="auto"/>
              <w:left w:val="single" w:sz="4" w:space="0" w:color="auto"/>
              <w:bottom w:val="single" w:sz="4" w:space="0" w:color="auto"/>
              <w:right w:val="single" w:sz="4" w:space="0" w:color="auto"/>
            </w:tcBorders>
          </w:tcPr>
          <w:p w14:paraId="697E3417"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2.3. sadaļas 4. punktu.</w:t>
            </w:r>
          </w:p>
        </w:tc>
      </w:tr>
      <w:tr w:rsidR="00E11E13" w:rsidRPr="00E11E13" w14:paraId="3ACB6191"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2BD35106"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4D80A8D" w14:textId="77777777" w:rsidR="00E11E13" w:rsidRPr="00E11E13" w:rsidRDefault="00E11E13" w:rsidP="00E11E13">
            <w:pPr>
              <w:shd w:val="clear" w:color="auto" w:fill="FFFFFF"/>
              <w:spacing w:after="0" w:line="240" w:lineRule="auto"/>
              <w:jc w:val="center"/>
              <w:rPr>
                <w:rFonts w:ascii="Times New Roman" w:eastAsia="Times New Roman" w:hAnsi="Times New Roman" w:cs="Times New Roman"/>
                <w:szCs w:val="24"/>
                <w:lang w:eastAsia="lv-LV"/>
              </w:rPr>
            </w:pPr>
            <w:r w:rsidRPr="00E11E13">
              <w:rPr>
                <w:rFonts w:ascii="Times New Roman" w:eastAsia="Times New Roman" w:hAnsi="Times New Roman" w:cs="Times New Roman"/>
                <w:szCs w:val="24"/>
                <w:lang w:eastAsia="lv-LV"/>
              </w:rPr>
              <w:t>Ziņojuma 5.sadaļa un rīkojuma projekts.</w:t>
            </w:r>
          </w:p>
          <w:p w14:paraId="4F19A5FA"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szCs w:val="24"/>
                <w:lang w:eastAsia="lv-LV"/>
              </w:rPr>
              <w:t xml:space="preserve">Atbalstīt konceptuālā ziņojuma "Par asistenta pakalpojuma pašvaldībā pilnveidošanu" (turpmāk – konceptuālais ziņojums)  5. nodaļā ietverto x. risinājumu.  </w:t>
            </w:r>
          </w:p>
        </w:tc>
        <w:tc>
          <w:tcPr>
            <w:tcW w:w="3685" w:type="dxa"/>
            <w:tcBorders>
              <w:top w:val="single" w:sz="6" w:space="0" w:color="000000"/>
              <w:left w:val="single" w:sz="6" w:space="0" w:color="000000"/>
              <w:bottom w:val="single" w:sz="6" w:space="0" w:color="000000"/>
              <w:right w:val="single" w:sz="6" w:space="0" w:color="000000"/>
            </w:tcBorders>
          </w:tcPr>
          <w:p w14:paraId="26015119" w14:textId="77777777" w:rsidR="00E11E13" w:rsidRPr="00E11E13" w:rsidRDefault="00E11E13" w:rsidP="00E11E13">
            <w:pPr>
              <w:spacing w:after="0" w:line="240" w:lineRule="auto"/>
              <w:jc w:val="center"/>
              <w:outlineLvl w:val="0"/>
              <w:rPr>
                <w:rFonts w:ascii="Times New Roman" w:eastAsia="Times New Roman" w:hAnsi="Times New Roman" w:cs="Times New Roman"/>
                <w:b/>
                <w:lang w:eastAsia="lv-LV"/>
              </w:rPr>
            </w:pPr>
            <w:proofErr w:type="spellStart"/>
            <w:r w:rsidRPr="00E11E13">
              <w:rPr>
                <w:rFonts w:ascii="Times New Roman" w:eastAsia="Times New Roman" w:hAnsi="Times New Roman" w:cs="Times New Roman"/>
                <w:b/>
                <w:lang w:eastAsia="lv-LV"/>
              </w:rPr>
              <w:t>Pārresoru</w:t>
            </w:r>
            <w:proofErr w:type="spellEnd"/>
            <w:r w:rsidRPr="00E11E13">
              <w:rPr>
                <w:rFonts w:ascii="Times New Roman" w:eastAsia="Times New Roman" w:hAnsi="Times New Roman" w:cs="Times New Roman"/>
                <w:b/>
                <w:lang w:eastAsia="lv-LV"/>
              </w:rPr>
              <w:t xml:space="preserve"> koordinācijas centrs</w:t>
            </w:r>
          </w:p>
          <w:p w14:paraId="1B90E76E" w14:textId="77777777" w:rsidR="00E11E13" w:rsidRPr="00E11E13" w:rsidRDefault="00E11E13" w:rsidP="00E11E13">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Saskaņā ar MK noteikumiem Nr.737 “Attīstības plānošanas dokumentu izstrādes un ietekmes izvērtēšanas noteikumi”, MK rīkojuma projekta 1.punktā lūdzam norādīt atbalstīto problēmas risinājuma variantu, kā arī papildināt to ar tā īstenošanā atbildīgajām institūcijām, tām noteiktajiem uzdevumiem un to izpildes termiņus atbilstoši atbalstītajam risinājuma variantam. </w:t>
            </w:r>
          </w:p>
        </w:tc>
        <w:tc>
          <w:tcPr>
            <w:tcW w:w="2835" w:type="dxa"/>
            <w:tcBorders>
              <w:top w:val="nil"/>
              <w:left w:val="single" w:sz="6" w:space="0" w:color="000000"/>
              <w:bottom w:val="single" w:sz="4" w:space="0" w:color="auto"/>
              <w:right w:val="single" w:sz="6" w:space="0" w:color="000000"/>
            </w:tcBorders>
          </w:tcPr>
          <w:p w14:paraId="210B150B"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413315AC"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Virzot ziņojumu atkārtotai saskaņošanai (5 dienu) un izskatīšanai MK, tiek norādīts LM atbalstītais risinājums. Ir precizēta Ziņojuma 5.sadaļas pēdējā rindkopa un rīkojuma projekts. </w:t>
            </w:r>
          </w:p>
          <w:p w14:paraId="5FD336AF"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p>
        </w:tc>
        <w:tc>
          <w:tcPr>
            <w:tcW w:w="2690" w:type="dxa"/>
            <w:tcBorders>
              <w:top w:val="single" w:sz="4" w:space="0" w:color="auto"/>
              <w:left w:val="single" w:sz="4" w:space="0" w:color="auto"/>
              <w:bottom w:val="single" w:sz="4" w:space="0" w:color="auto"/>
              <w:right w:val="single" w:sz="4" w:space="0" w:color="auto"/>
            </w:tcBorders>
          </w:tcPr>
          <w:p w14:paraId="44E5B130"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Skatīt Ziņojuma 5.sadaļu un rīkojuma projektu. </w:t>
            </w:r>
          </w:p>
        </w:tc>
      </w:tr>
      <w:tr w:rsidR="00E11E13" w:rsidRPr="00E11E13" w14:paraId="1C4CEC8E"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276ADD6E"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9BD9210"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szCs w:val="24"/>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08994622"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proofErr w:type="spellStart"/>
            <w:r w:rsidRPr="00E11E13">
              <w:rPr>
                <w:rFonts w:ascii="Times New Roman" w:eastAsia="Times New Roman" w:hAnsi="Times New Roman" w:cs="Times New Roman"/>
                <w:b/>
                <w:lang w:eastAsia="lv-LV"/>
              </w:rPr>
              <w:t>Pārresoru</w:t>
            </w:r>
            <w:proofErr w:type="spellEnd"/>
            <w:r w:rsidRPr="00E11E13">
              <w:rPr>
                <w:rFonts w:ascii="Times New Roman" w:eastAsia="Times New Roman" w:hAnsi="Times New Roman" w:cs="Times New Roman"/>
                <w:b/>
                <w:lang w:eastAsia="lv-LV"/>
              </w:rPr>
              <w:t xml:space="preserve"> koordinācijas centrs</w:t>
            </w:r>
          </w:p>
          <w:p w14:paraId="7B24436A"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Atbilstoši konceptuālajam ziņojumam “Starpnozaru sadarbības un atbalsta sistēmas pilnveide bērnu attīstības, </w:t>
            </w:r>
            <w:r w:rsidRPr="00E11E13">
              <w:rPr>
                <w:rFonts w:ascii="Times New Roman" w:eastAsia="Times New Roman" w:hAnsi="Times New Roman" w:cs="Times New Roman"/>
                <w:lang w:eastAsia="lv-LV"/>
              </w:rPr>
              <w:lastRenderedPageBreak/>
              <w:t xml:space="preserve">uzvedības un psihisko traucējumu veidošanās risku mazināšanai” (sk. 1.pielikuma 1.3.pasākuma 6.darbības rezultātu) plānots izvērtēt LM un IZM administrēto asistentu bērniem pakalpojumu efektivitāti un funkciju atbilstību pieprasījumam, piedāvājot risinājumu pakalpojumu satura pārskatīšanai, administrēšanas un nodrošināšanas uzlabošanai, tostarp paredzot arī,  ka asistenta pakalpojuma pilnveide skar arī tos vecākus, kuru bērniem ir smagi uzvedības traucējumi (t.sk. </w:t>
            </w:r>
            <w:proofErr w:type="spellStart"/>
            <w:r w:rsidRPr="00E11E13">
              <w:rPr>
                <w:rFonts w:ascii="Times New Roman" w:eastAsia="Times New Roman" w:hAnsi="Times New Roman" w:cs="Times New Roman"/>
                <w:lang w:eastAsia="lv-LV"/>
              </w:rPr>
              <w:t>autisms</w:t>
            </w:r>
            <w:proofErr w:type="spellEnd"/>
            <w:r w:rsidRPr="00E11E13">
              <w:rPr>
                <w:rFonts w:ascii="Times New Roman" w:eastAsia="Times New Roman" w:hAnsi="Times New Roman" w:cs="Times New Roman"/>
                <w:lang w:eastAsia="lv-LV"/>
              </w:rPr>
              <w:t>), vai citas saslimšanas, par kurām invaliditāte netiek noteikta un attiecīgi asistenta pakalpojums netiek nodrošināts.</w:t>
            </w:r>
          </w:p>
          <w:p w14:paraId="393B3B22"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Ņemot vērā minēto, lūdzam papildināt ziņojumu par valsts finansētā asistenta pakalpojuma pilnveidošanu ne tikai MK noteikumu Nr.942 “Kārtība, kādā piešķir un finansē asistenta pakalpojumu pašvaldībā, augstskolā un koledžā”, bet arī MK noteikumu Nr.695 ”Kārtība, kādā piešķir un finansē asistenta pakalpojumu izglītības iestādē” kontekstā, jo abi normatīvie akti paredz valsts budžeta apmaksātu asistenta pakalpojumu atbalstu personām ar invaliditāti pārvietošanās atbalstam un pašaprūpes veikšanai un abi normatīvie akti izdoti, pamatojoties uz Invaliditātes likumu, kurš arī būtu tverams ziņojumā asistenta pakalpojuma pilnveidošanai. Savukārt atbilstoši minētajam konceptuālajam </w:t>
            </w:r>
            <w:r w:rsidRPr="00E11E13">
              <w:rPr>
                <w:rFonts w:ascii="Times New Roman" w:eastAsia="Times New Roman" w:hAnsi="Times New Roman" w:cs="Times New Roman"/>
                <w:lang w:eastAsia="lv-LV"/>
              </w:rPr>
              <w:lastRenderedPageBreak/>
              <w:t xml:space="preserve">ziņojumam “Starpnozaru sadarbības un atbalsta sistēmas pilnveide bērnu attīstības, uzvedības un psihisko traucējumu veidošanās risku mazināšanai” līdz 2021.gada 1.augustam plānots izstrādāt normatīvo regulējumu, definējot asistenta pakalpojumu izglītībā -  sagatavot apmācību programmu asistentiem izglītībā (atbalsta speciālistu), kas būs izglītības sistēmas darbinieki un nenodarbosies ar pašaprūpi, tostarp bērniem ar smagiem uzvedības vai attīstības traucējumiem, kuriem invaliditāte nav noteikta. Piedāvājot kompleksu risinājumu pārvietošanās atbalsta un pašaprūpes veikšanas </w:t>
            </w:r>
            <w:proofErr w:type="spellStart"/>
            <w:r w:rsidRPr="00E11E13">
              <w:rPr>
                <w:rFonts w:ascii="Times New Roman" w:eastAsia="Times New Roman" w:hAnsi="Times New Roman" w:cs="Times New Roman"/>
                <w:lang w:eastAsia="lv-LV"/>
              </w:rPr>
              <w:t>asistīvos</w:t>
            </w:r>
            <w:proofErr w:type="spellEnd"/>
            <w:r w:rsidRPr="00E11E13">
              <w:rPr>
                <w:rFonts w:ascii="Times New Roman" w:eastAsia="Times New Roman" w:hAnsi="Times New Roman" w:cs="Times New Roman"/>
                <w:lang w:eastAsia="lv-LV"/>
              </w:rPr>
              <w:t xml:space="preserve"> pakalpojumus, neatkarīgi no to sniegšanas vietas, tostarp administrēšanas uzlabošanai, lūdzam atbilstoši precizēt arī MK rīkojuma projekta 2.punktu. </w:t>
            </w:r>
          </w:p>
        </w:tc>
        <w:tc>
          <w:tcPr>
            <w:tcW w:w="2835" w:type="dxa"/>
            <w:tcBorders>
              <w:top w:val="nil"/>
              <w:left w:val="single" w:sz="6" w:space="0" w:color="000000"/>
              <w:bottom w:val="single" w:sz="4" w:space="0" w:color="auto"/>
              <w:right w:val="single" w:sz="6" w:space="0" w:color="000000"/>
            </w:tcBorders>
          </w:tcPr>
          <w:p w14:paraId="30586A7C"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4AF9D670"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6DA453C9"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Saskaņošanas sanāksmē panākta vienošanās.</w:t>
            </w:r>
          </w:p>
          <w:p w14:paraId="542F42B3"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Ziņojuma sadaļā 2.3.sadaļa 5.punktā pievienota atsauce uz MK noteikumiem Nr.695. </w:t>
            </w:r>
          </w:p>
          <w:p w14:paraId="341EB075"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Vienlaikus vēršam uzmanību, ka izvērtējums par asistenta pakalpojuma izglītībā efektivitāti [..] nav ietverams šajā ziņojumā, jo konceptuāla vienošanās par piedāvātajiem risinājumiem attiecībā uz asistenta pakalpojuma nodrošināšanu izglītībā vēl nav panākta, kā arī tā izvērtējums ir apjomīgs un pārsniegtu šī ziņojuma tvērumu.</w:t>
            </w:r>
          </w:p>
          <w:p w14:paraId="186453C5" w14:textId="1A53DE2D"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PKC atkārtots ziņojums “Starpnozaru sadarbības un atbalsta sistēmas pilnveide bērnu attīstības, uzvedības un psihisko traucējumu veidošanās risku mazināšanai” </w:t>
            </w:r>
            <w:r w:rsidR="00FB2585">
              <w:rPr>
                <w:rFonts w:ascii="Times New Roman" w:eastAsia="Times New Roman" w:hAnsi="Times New Roman" w:cs="Times New Roman"/>
                <w:lang w:eastAsia="lv-LV"/>
              </w:rPr>
              <w:t xml:space="preserve">bija </w:t>
            </w:r>
            <w:r w:rsidRPr="00E11E13">
              <w:rPr>
                <w:rFonts w:ascii="Times New Roman" w:eastAsia="Times New Roman" w:hAnsi="Times New Roman" w:cs="Times New Roman"/>
                <w:lang w:eastAsia="lv-LV"/>
              </w:rPr>
              <w:t>jāiesniedz MK līdz šī gada 1.martam.</w:t>
            </w:r>
          </w:p>
          <w:p w14:paraId="5BEE692F" w14:textId="77777777" w:rsidR="00E11E13" w:rsidRPr="00E11E13" w:rsidRDefault="00E11E13" w:rsidP="00E11E13">
            <w:pPr>
              <w:spacing w:after="0" w:line="256"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Gan Ministrijas gan darba grupas asistenta pakalpojuma pilnveidošanai ieskatā asistenta pakalpojums izglītības iestādē ir saglabājams izglītības nozares pārziņā, lai nodrošinātu bērniem ar īpašām vajadzībām nepieciešamo atbalstu izglītības vajadzību </w:t>
            </w:r>
            <w:r w:rsidRPr="00E11E13">
              <w:rPr>
                <w:rFonts w:ascii="Times New Roman" w:eastAsia="Times New Roman" w:hAnsi="Times New Roman" w:cs="Times New Roman"/>
                <w:lang w:eastAsia="lv-LV"/>
              </w:rPr>
              <w:lastRenderedPageBreak/>
              <w:t xml:space="preserve">nodrošināšanai. Darba grupas ietvaros personu ar invaliditāti intereses pārstāvošas organizācijas un Latvijas Pašvaldību sociālo dienestu vadītāju apvienības pārstāvji ir pauduši viedokli, ka praksē vislabāk attaisnojas modelis, kad atbalstu bērniem ar īpašām vajadzībām izglītības iestādē nodrošina izglītības iestādes direktoram funkcionāli pakļauts cilvēks, kurš pārzina arī bērna individuālās vajadzības un nepieciešamo atbalstu. Tādējādi asistenta pakalpojuma izglītības iestādē nodrošināšana ir saglabājama izglītības procesa ietvaros. Tas norādīts arī Ziņojuma 3.sadaļā. </w:t>
            </w:r>
          </w:p>
          <w:p w14:paraId="644607E3"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p>
        </w:tc>
        <w:tc>
          <w:tcPr>
            <w:tcW w:w="2690" w:type="dxa"/>
            <w:tcBorders>
              <w:top w:val="single" w:sz="4" w:space="0" w:color="auto"/>
              <w:left w:val="single" w:sz="4" w:space="0" w:color="auto"/>
              <w:bottom w:val="single" w:sz="4" w:space="0" w:color="auto"/>
              <w:right w:val="single" w:sz="4" w:space="0" w:color="auto"/>
            </w:tcBorders>
          </w:tcPr>
          <w:p w14:paraId="6DA98B2B"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3.sadaļu.</w:t>
            </w:r>
          </w:p>
        </w:tc>
      </w:tr>
      <w:tr w:rsidR="00E11E13" w:rsidRPr="00E11E13" w14:paraId="012CAF45" w14:textId="77777777" w:rsidTr="00E11E13">
        <w:trPr>
          <w:trHeight w:val="548"/>
          <w:jc w:val="center"/>
        </w:trPr>
        <w:tc>
          <w:tcPr>
            <w:tcW w:w="601" w:type="dxa"/>
            <w:tcBorders>
              <w:top w:val="single" w:sz="6" w:space="0" w:color="000000"/>
              <w:left w:val="single" w:sz="6" w:space="0" w:color="000000"/>
              <w:bottom w:val="single" w:sz="6" w:space="0" w:color="000000"/>
              <w:right w:val="single" w:sz="6" w:space="0" w:color="000000"/>
            </w:tcBorders>
          </w:tcPr>
          <w:p w14:paraId="4E1BC7D8"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ACE9585"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szCs w:val="24"/>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024ABFF3" w14:textId="77777777" w:rsidR="00E11E13" w:rsidRPr="00E11E13" w:rsidRDefault="00E11E13" w:rsidP="00E11E13">
            <w:pPr>
              <w:spacing w:after="0" w:line="240" w:lineRule="auto"/>
              <w:rPr>
                <w:rFonts w:ascii="Times New Roman" w:eastAsia="Times New Roman" w:hAnsi="Times New Roman" w:cs="Times New Roman"/>
                <w:b/>
                <w:lang w:eastAsia="lv-LV"/>
              </w:rPr>
            </w:pPr>
            <w:proofErr w:type="spellStart"/>
            <w:r w:rsidRPr="00E11E13">
              <w:rPr>
                <w:rFonts w:ascii="Times New Roman" w:eastAsia="Times New Roman" w:hAnsi="Times New Roman" w:cs="Times New Roman"/>
                <w:b/>
                <w:lang w:eastAsia="lv-LV"/>
              </w:rPr>
              <w:t>Pārresoru</w:t>
            </w:r>
            <w:proofErr w:type="spellEnd"/>
            <w:r w:rsidRPr="00E11E13">
              <w:rPr>
                <w:rFonts w:ascii="Times New Roman" w:eastAsia="Times New Roman" w:hAnsi="Times New Roman" w:cs="Times New Roman"/>
                <w:b/>
                <w:lang w:eastAsia="lv-LV"/>
              </w:rPr>
              <w:t xml:space="preserve"> koordinācijas centrs</w:t>
            </w:r>
          </w:p>
          <w:p w14:paraId="08B27C56"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Saskaņā ar konceptuālajā ziņojuma norādīto – “viens no asistenta pakalpojuma uzdevumiem ir sniegt atbalstu personu ar invaliditāti ģimenes locekļiem un veicināt to iesaisti darba tirgū”, un tādēļ lūdzam papildināt ziņojumu ar informāciju par pakalpojuma pieejamību arī tiem vecākiem, kuriem ir bērns invalīds vecumā līdz 5 gadiem gan situācijas izklāstā (2.nodaļa), gan piedāvātajos risinājumos. </w:t>
            </w:r>
          </w:p>
          <w:p w14:paraId="4258A56B" w14:textId="77777777" w:rsidR="00E11E13" w:rsidRPr="00E11E13" w:rsidRDefault="00E11E13" w:rsidP="00E11E13">
            <w:pPr>
              <w:spacing w:after="0" w:line="240" w:lineRule="auto"/>
              <w:jc w:val="center"/>
              <w:rPr>
                <w:rFonts w:ascii="Times New Roman" w:eastAsia="Times New Roman" w:hAnsi="Times New Roman" w:cs="Times New Roman"/>
                <w:b/>
              </w:rPr>
            </w:pPr>
          </w:p>
        </w:tc>
        <w:tc>
          <w:tcPr>
            <w:tcW w:w="2835" w:type="dxa"/>
            <w:tcBorders>
              <w:top w:val="nil"/>
              <w:left w:val="single" w:sz="6" w:space="0" w:color="000000"/>
              <w:bottom w:val="single" w:sz="4" w:space="0" w:color="auto"/>
              <w:right w:val="single" w:sz="6" w:space="0" w:color="000000"/>
            </w:tcBorders>
          </w:tcPr>
          <w:p w14:paraId="5DCED0DA"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622F27B1"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46128BBD"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Tiesības uz pakalpojumu no 5 gadu vecuma ir saistītas ar obligātā pirmsskolas izglītības vecuma sasniegšanu, kad bērnu ar invaliditāti vecākiem rodas papildus atbalsta nepieciešamība, lai pavadītu bērnu uz izglītības iestādi un saskaņotu darba un privātās dzīves pienākumus. Bērna </w:t>
            </w:r>
            <w:r w:rsidRPr="00E11E13">
              <w:rPr>
                <w:rFonts w:ascii="Times New Roman" w:eastAsia="Times New Roman" w:hAnsi="Times New Roman" w:cs="Times New Roman"/>
                <w:lang w:eastAsia="lv-LV"/>
              </w:rPr>
              <w:lastRenderedPageBreak/>
              <w:t xml:space="preserve">aprūpes un pieskatīšanas organizēšana ir vecāku pienākums neatkarīgi no bērna invaliditātes fakta. Šī pakalpojuma mērķis nav aizstāt aprūpes un pieskatīšanas pienākumus vai kompensēt citu pakalpojumu trūkumu bērnu agrīnajā vecumā, līdz 5 gadiem, bet sniegt papildus atbalstu brīdī, kad bērns uzsāk valsts noteikto obligātās izglītības apgūšanu. </w:t>
            </w:r>
          </w:p>
        </w:tc>
        <w:tc>
          <w:tcPr>
            <w:tcW w:w="2690" w:type="dxa"/>
            <w:tcBorders>
              <w:top w:val="single" w:sz="4" w:space="0" w:color="auto"/>
              <w:left w:val="single" w:sz="4" w:space="0" w:color="auto"/>
              <w:bottom w:val="single" w:sz="4" w:space="0" w:color="auto"/>
              <w:right w:val="single" w:sz="4" w:space="0" w:color="auto"/>
            </w:tcBorders>
          </w:tcPr>
          <w:p w14:paraId="5087B4B7"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p>
        </w:tc>
      </w:tr>
      <w:tr w:rsidR="00E11E13" w:rsidRPr="00E11E13" w14:paraId="67CED2AD"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2A4C94ED" w14:textId="77777777" w:rsidR="00E11E13" w:rsidRPr="00E11E13" w:rsidRDefault="00E11E13" w:rsidP="00E11E13">
            <w:pPr>
              <w:numPr>
                <w:ilvl w:val="0"/>
                <w:numId w:val="29"/>
              </w:numPr>
              <w:spacing w:after="0" w:line="240" w:lineRule="auto"/>
              <w:jc w:val="center"/>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6FA1E0A"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Vispārīgs iebildums.</w:t>
            </w:r>
          </w:p>
          <w:p w14:paraId="545F5816" w14:textId="77777777" w:rsidR="00E11E13" w:rsidRPr="00E11E13" w:rsidRDefault="00E11E13" w:rsidP="00E11E13">
            <w:pPr>
              <w:spacing w:after="0" w:line="240" w:lineRule="auto"/>
              <w:jc w:val="center"/>
              <w:rPr>
                <w:rFonts w:ascii="Times New Roman" w:eastAsia="Times New Roman" w:hAnsi="Times New Roman" w:cs="Times New Roman"/>
                <w:highlight w:val="yellow"/>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68C31C1B"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201A2907"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Lūdzam skaidrot, kā tiks aprēķināta samaksa asistenta pakalpojuma sniedzējiem no 2020. gada janvāra.</w:t>
            </w:r>
          </w:p>
          <w:p w14:paraId="26A4B6A1"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c>
          <w:tcPr>
            <w:tcW w:w="2835" w:type="dxa"/>
            <w:tcBorders>
              <w:top w:val="nil"/>
              <w:left w:val="single" w:sz="6" w:space="0" w:color="000000"/>
              <w:bottom w:val="single" w:sz="4" w:space="0" w:color="auto"/>
              <w:right w:val="single" w:sz="6" w:space="0" w:color="000000"/>
            </w:tcBorders>
            <w:hideMark/>
          </w:tcPr>
          <w:p w14:paraId="17FF0419"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2D4D031B" w14:textId="045449DC"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Pildot Ministru kabineta 13.09.2019. sēdes protokollēmuma Nr.41.1.§ 20.punkta uzdevumu Ministrija sagatavoja likumprojektu “Grozījumi Invaliditātes likumā” un noteiktā kārtībā iesniedza Ministru kabinetā 2020.gada budžeta likumprojektu paketē. 2019.gada 13.novembrī Saeima pieņēma likumu “Grozījumi Invaliditātes likumā”, kurā noteikts, ka maksimālo asistenta pakalpojuma apjomu, kā arī no valsts budžeta nepieciešamā finansējuma apmēru nosaka </w:t>
            </w:r>
            <w:r w:rsidR="0070787F">
              <w:rPr>
                <w:rFonts w:ascii="Times New Roman" w:eastAsia="Times New Roman" w:hAnsi="Times New Roman" w:cs="Times New Roman"/>
                <w:lang w:eastAsia="lv-LV"/>
              </w:rPr>
              <w:t>MK</w:t>
            </w:r>
            <w:r w:rsidRPr="00E11E13">
              <w:rPr>
                <w:rFonts w:ascii="Times New Roman" w:eastAsia="Times New Roman" w:hAnsi="Times New Roman" w:cs="Times New Roman"/>
                <w:lang w:eastAsia="lv-LV"/>
              </w:rPr>
              <w:t xml:space="preserve">. Minētās normatīvais regulējums stājas spēkā 01.01.2021. </w:t>
            </w:r>
          </w:p>
          <w:p w14:paraId="7E7CFC58"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Līdz ar to, samaksa asistentiem 2020.gadā tiek aprēķināta līdzšinējā kārtībā, atbilstoši minimālajai stundas tarifa likmei.</w:t>
            </w:r>
          </w:p>
          <w:p w14:paraId="1BE9BE7F"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2.1.nodaļa ir papildināta ar attiecīgo informāciju.</w:t>
            </w:r>
          </w:p>
        </w:tc>
        <w:tc>
          <w:tcPr>
            <w:tcW w:w="2690" w:type="dxa"/>
            <w:tcBorders>
              <w:top w:val="single" w:sz="4" w:space="0" w:color="auto"/>
              <w:left w:val="single" w:sz="4" w:space="0" w:color="auto"/>
              <w:bottom w:val="single" w:sz="4" w:space="0" w:color="auto"/>
              <w:right w:val="single" w:sz="4" w:space="0" w:color="auto"/>
            </w:tcBorders>
          </w:tcPr>
          <w:p w14:paraId="713DD1CB"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2.1.sadaļu.</w:t>
            </w:r>
          </w:p>
          <w:p w14:paraId="6BA659C5"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p>
        </w:tc>
      </w:tr>
      <w:tr w:rsidR="00E11E13" w:rsidRPr="00E11E13" w14:paraId="1C4E4474"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4751749" w14:textId="77777777" w:rsidR="00E11E13" w:rsidRPr="00E11E13" w:rsidRDefault="00E11E13" w:rsidP="00E11E13">
            <w:pPr>
              <w:numPr>
                <w:ilvl w:val="0"/>
                <w:numId w:val="29"/>
              </w:numPr>
              <w:spacing w:after="0" w:line="240" w:lineRule="auto"/>
              <w:jc w:val="center"/>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B0AF63B"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3.sadaļa.</w:t>
            </w:r>
          </w:p>
          <w:p w14:paraId="0E94FD71"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atkārtotu izvērtēšanu veikt pēc atkārtotas invaliditātes noteikšanas vai ātrāk, ja ir mainījusies asistenta pakalpojuma saņēmēja vajadzība pēc asistenta pakalpojuma.</w:t>
            </w:r>
          </w:p>
        </w:tc>
        <w:tc>
          <w:tcPr>
            <w:tcW w:w="3685" w:type="dxa"/>
            <w:tcBorders>
              <w:top w:val="single" w:sz="6" w:space="0" w:color="000000"/>
              <w:left w:val="single" w:sz="6" w:space="0" w:color="000000"/>
              <w:bottom w:val="single" w:sz="6" w:space="0" w:color="000000"/>
              <w:right w:val="single" w:sz="6" w:space="0" w:color="000000"/>
            </w:tcBorders>
          </w:tcPr>
          <w:p w14:paraId="04CBA0E3"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12E7C6DC"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Lūdzam norādīt kārtību gadījumiem, ja klientam jāsamazina pakalpojuma apjoms. Piemēram, klientam piešķirts stundu skaits nokļūšanai uz darbu, bet darba attiecības izbeigtas pirms pakalpojuma termiņa beigām.</w:t>
            </w:r>
          </w:p>
        </w:tc>
        <w:tc>
          <w:tcPr>
            <w:tcW w:w="2835" w:type="dxa"/>
            <w:tcBorders>
              <w:top w:val="single" w:sz="6" w:space="0" w:color="000000"/>
              <w:left w:val="single" w:sz="6" w:space="0" w:color="000000"/>
              <w:bottom w:val="single" w:sz="6" w:space="0" w:color="000000"/>
              <w:right w:val="single" w:sz="6" w:space="0" w:color="000000"/>
            </w:tcBorders>
          </w:tcPr>
          <w:p w14:paraId="60C4A7B5"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7362B706"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Asistenta pakalpojuma piešķiršanas, atteikšanas, izbeigšanas un pārtraukšanas nosacījumi (t.sk., kārtība) tiks noteikti Ministru kabineta noteikumos. Plānots, ka personai tiks noteikts pienākums informēt sociālo dienestu par izmaiņām, kuras ietekmē asistenta pakalpojuma apjomu, t.sk., par izmaiņām apstākļos, kas ir par pamatu asistenta pakalpojuma apjoma noteikšanai. Pēc informācijas saņemšanas sociālais dienests pārskatīs asistenta pakalpojumu atbilstoši aktuālajai situācijai un lems par jaunu asistenta pakalpojuma apjomu un ilgumu. Ja tiks konstatēts, ka persona nav ievērojusi noteiktos pienākumus, tad nepamatoti saņemtie finanšu līdzekļi personai būs jāatgriež.</w:t>
            </w:r>
          </w:p>
        </w:tc>
        <w:tc>
          <w:tcPr>
            <w:tcW w:w="2690" w:type="dxa"/>
            <w:tcBorders>
              <w:top w:val="single" w:sz="4" w:space="0" w:color="auto"/>
              <w:left w:val="single" w:sz="4" w:space="0" w:color="auto"/>
              <w:bottom w:val="single" w:sz="4" w:space="0" w:color="auto"/>
              <w:right w:val="single" w:sz="4" w:space="0" w:color="auto"/>
            </w:tcBorders>
          </w:tcPr>
          <w:p w14:paraId="2D144D14"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3.sadaļu.</w:t>
            </w:r>
          </w:p>
          <w:p w14:paraId="7EDDC151"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atkārtotu izvērtēšanu veikt pēc atkārtotas invaliditātes noteikšanas vai ātrāk, ja ir mainījusies asistenta pakalpojuma saņēmēja vajadzība pēc asistenta pakalpojuma.</w:t>
            </w:r>
          </w:p>
        </w:tc>
      </w:tr>
      <w:tr w:rsidR="00E11E13" w:rsidRPr="00E11E13" w14:paraId="765D0A64"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1A4CBB8"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A280073"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Vispārīgs iebildums.</w:t>
            </w:r>
          </w:p>
          <w:p w14:paraId="5BA614DE" w14:textId="77777777" w:rsidR="00E11E13" w:rsidRPr="00E11E13" w:rsidRDefault="00E11E13" w:rsidP="00E11E13">
            <w:pPr>
              <w:widowControl w:val="0"/>
              <w:spacing w:after="0" w:line="240" w:lineRule="auto"/>
              <w:contextualSpacing/>
              <w:jc w:val="both"/>
              <w:rPr>
                <w:rFonts w:ascii="Times New Roman" w:eastAsia="Calibri"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14:paraId="0D7B6CDE"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530C4522"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Nepieciešams noteikt kārtību, kā nodrošināt asistenta pakalpojuma nepārtrauktību, kad persona sasniedz 18 gadu vecumu, bet vēl turpina apmeklēt izglītības iestādi.</w:t>
            </w:r>
          </w:p>
          <w:p w14:paraId="18C503F1" w14:textId="77777777" w:rsidR="00E11E13" w:rsidRPr="00E11E13" w:rsidRDefault="00E11E13" w:rsidP="00E11E13">
            <w:pPr>
              <w:spacing w:after="0" w:line="240" w:lineRule="auto"/>
              <w:rPr>
                <w:rFonts w:ascii="Times New Roman" w:eastAsia="Times New Roman" w:hAnsi="Times New Roman" w:cs="Times New Roman"/>
                <w:lang w:eastAsia="lv-LV"/>
              </w:rPr>
            </w:pPr>
          </w:p>
        </w:tc>
        <w:tc>
          <w:tcPr>
            <w:tcW w:w="2835" w:type="dxa"/>
            <w:tcBorders>
              <w:top w:val="single" w:sz="6" w:space="0" w:color="000000"/>
              <w:left w:val="single" w:sz="6" w:space="0" w:color="000000"/>
              <w:bottom w:val="single" w:sz="6" w:space="0" w:color="000000"/>
              <w:right w:val="single" w:sz="6" w:space="0" w:color="000000"/>
            </w:tcBorders>
          </w:tcPr>
          <w:p w14:paraId="5934FF2E"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612E5E40"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Asistenta pakalpojums pašvaldībā ir paredzēts pavadīšanai ārpus mājokļa, lai nokļūtu uz izglītības iestādi. Ja persona ar invaliditāti, sasniedzot 18 gadu vecumu, turpinās apmeklēt izglītības iestādi, tad vajadzību pēc asistenta pakalpojuma nokļūšanai uz izglītības iestādi vērtēs sociālais dienests, izmantojot anketu, Ministru kabineta noteikumos noteiktajā kārtībā. Līdz ar to 18 gadus vecumu sasniegušām personām asistenta pakalpojuma saņemšanas nepārtrauktība nokļūšanai uz izglītības iestādi un atpakaļ tiks nodrošināta.</w:t>
            </w:r>
          </w:p>
        </w:tc>
        <w:tc>
          <w:tcPr>
            <w:tcW w:w="2690" w:type="dxa"/>
            <w:tcBorders>
              <w:top w:val="single" w:sz="4" w:space="0" w:color="auto"/>
              <w:left w:val="single" w:sz="4" w:space="0" w:color="auto"/>
              <w:bottom w:val="single" w:sz="4" w:space="0" w:color="auto"/>
              <w:right w:val="single" w:sz="4" w:space="0" w:color="auto"/>
            </w:tcBorders>
          </w:tcPr>
          <w:p w14:paraId="4AE2B596" w14:textId="77777777" w:rsidR="00E11E13" w:rsidRPr="00E11E13" w:rsidRDefault="00E11E13" w:rsidP="00E11E13">
            <w:pPr>
              <w:spacing w:before="120" w:after="0" w:line="240" w:lineRule="auto"/>
              <w:ind w:left="-93"/>
              <w:jc w:val="both"/>
              <w:rPr>
                <w:rFonts w:ascii="Times New Roman" w:eastAsia="Times New Roman" w:hAnsi="Times New Roman" w:cs="Times New Roman"/>
                <w:lang w:eastAsia="lv-LV"/>
              </w:rPr>
            </w:pPr>
          </w:p>
        </w:tc>
      </w:tr>
      <w:tr w:rsidR="00E11E13" w:rsidRPr="00E11E13" w14:paraId="224E5983"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6A64826E"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CECA994" w14:textId="77777777" w:rsidR="00E11E13" w:rsidRPr="00E11E13" w:rsidRDefault="00E11E13" w:rsidP="00E11E13">
            <w:pPr>
              <w:keepNext/>
              <w:spacing w:after="0" w:line="240" w:lineRule="auto"/>
              <w:jc w:val="both"/>
              <w:outlineLvl w:val="2"/>
              <w:rPr>
                <w:rFonts w:ascii="Times New Roman" w:eastAsia="Times New Roman" w:hAnsi="Times New Roman" w:cs="Times New Roman"/>
                <w:bCs/>
                <w:iCs/>
              </w:rPr>
            </w:pPr>
            <w:bookmarkStart w:id="5" w:name="_Toc24441512"/>
            <w:r w:rsidRPr="00E11E13">
              <w:rPr>
                <w:rFonts w:ascii="Times New Roman" w:eastAsia="Times New Roman" w:hAnsi="Times New Roman" w:cs="Times New Roman"/>
                <w:bCs/>
                <w:iCs/>
              </w:rPr>
              <w:t>3.risinājuma variants – vienota anketa, kompensācija personai asistenta izmantošanai, pašvaldības līdzfinansējums</w:t>
            </w:r>
            <w:bookmarkEnd w:id="5"/>
          </w:p>
        </w:tc>
        <w:tc>
          <w:tcPr>
            <w:tcW w:w="3685" w:type="dxa"/>
            <w:tcBorders>
              <w:top w:val="single" w:sz="6" w:space="0" w:color="000000"/>
              <w:left w:val="single" w:sz="6" w:space="0" w:color="000000"/>
              <w:bottom w:val="single" w:sz="6" w:space="0" w:color="000000"/>
              <w:right w:val="single" w:sz="6" w:space="0" w:color="000000"/>
            </w:tcBorders>
          </w:tcPr>
          <w:p w14:paraId="0E3250A9"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3B4D1838" w14:textId="77777777" w:rsidR="00E11E13" w:rsidRPr="00E11E13" w:rsidRDefault="00E11E13" w:rsidP="00E11E13">
            <w:pPr>
              <w:widowControl w:val="0"/>
              <w:spacing w:after="0" w:line="240" w:lineRule="auto"/>
              <w:jc w:val="both"/>
              <w:rPr>
                <w:rFonts w:ascii="Times New Roman" w:eastAsia="Calibri" w:hAnsi="Times New Roman" w:cs="Times New Roman"/>
              </w:rPr>
            </w:pPr>
            <w:r w:rsidRPr="00E11E13">
              <w:rPr>
                <w:rFonts w:ascii="Times New Roman" w:eastAsia="Calibri" w:hAnsi="Times New Roman" w:cs="Times New Roman"/>
              </w:rPr>
              <w:t xml:space="preserve">Nav atbalstāms. </w:t>
            </w:r>
          </w:p>
          <w:p w14:paraId="17A6F85C" w14:textId="77777777" w:rsidR="00E11E13" w:rsidRPr="00E11E13" w:rsidRDefault="00E11E13" w:rsidP="00E11E13">
            <w:pPr>
              <w:widowControl w:val="0"/>
              <w:spacing w:after="0" w:line="240" w:lineRule="auto"/>
              <w:jc w:val="both"/>
              <w:rPr>
                <w:rFonts w:ascii="Times New Roman" w:eastAsia="Calibri" w:hAnsi="Times New Roman" w:cs="Times New Roman"/>
                <w:b/>
              </w:rPr>
            </w:pPr>
            <w:r w:rsidRPr="00E11E13">
              <w:rPr>
                <w:rFonts w:ascii="Times New Roman" w:eastAsia="Calibri" w:hAnsi="Times New Roman" w:cs="Times New Roman"/>
              </w:rPr>
              <w:t xml:space="preserve">Risks pie šī varianta - kompensācija, par kuru persona pati varēs pieņemt lēmumu, kā izlietot, var nesasniegt mērķi, var tikt izlietots, piemēram </w:t>
            </w:r>
            <w:proofErr w:type="spellStart"/>
            <w:r w:rsidRPr="00E11E13">
              <w:rPr>
                <w:rFonts w:ascii="Times New Roman" w:eastAsia="Calibri" w:hAnsi="Times New Roman" w:cs="Times New Roman"/>
              </w:rPr>
              <w:t>kredītmaksājumu</w:t>
            </w:r>
            <w:proofErr w:type="spellEnd"/>
            <w:r w:rsidRPr="00E11E13">
              <w:rPr>
                <w:rFonts w:ascii="Times New Roman" w:eastAsia="Calibri" w:hAnsi="Times New Roman" w:cs="Times New Roman"/>
              </w:rPr>
              <w:t xml:space="preserve"> dzēšanai, alkoholam utt., kāds būs kontroles mehānisms un kurš un kā to darīs. </w:t>
            </w:r>
          </w:p>
        </w:tc>
        <w:tc>
          <w:tcPr>
            <w:tcW w:w="2835" w:type="dxa"/>
            <w:tcBorders>
              <w:top w:val="single" w:sz="6" w:space="0" w:color="000000"/>
              <w:left w:val="single" w:sz="6" w:space="0" w:color="000000"/>
              <w:bottom w:val="single" w:sz="6" w:space="0" w:color="000000"/>
              <w:right w:val="single" w:sz="6" w:space="0" w:color="000000"/>
            </w:tcBorders>
          </w:tcPr>
          <w:p w14:paraId="7B9296FE"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41B7899B" w14:textId="77777777" w:rsidR="00E11E13" w:rsidRPr="00E11E13" w:rsidRDefault="00E11E13" w:rsidP="00E11E13">
            <w:pPr>
              <w:spacing w:after="0" w:line="240" w:lineRule="auto"/>
              <w:ind w:left="-63"/>
              <w:jc w:val="both"/>
              <w:rPr>
                <w:rFonts w:ascii="Times New Roman" w:eastAsia="Times New Roman" w:hAnsi="Times New Roman" w:cs="Times New Roman"/>
                <w:bCs/>
                <w:kern w:val="24"/>
                <w:lang w:eastAsia="lv-LV"/>
              </w:rPr>
            </w:pPr>
            <w:r w:rsidRPr="00E11E13">
              <w:rPr>
                <w:rFonts w:ascii="Times New Roman" w:eastAsia="Times New Roman" w:hAnsi="Times New Roman" w:cs="Times New Roman"/>
                <w:lang w:eastAsia="lv-LV"/>
              </w:rPr>
              <w:t>Risks ir konstatēts un norādīts kā viens no šī risinājuma varianta trūkumiem – “</w:t>
            </w:r>
            <w:r w:rsidRPr="00E11E13">
              <w:rPr>
                <w:rFonts w:ascii="Times New Roman" w:eastAsia="Times New Roman" w:hAnsi="Times New Roman" w:cs="Times New Roman"/>
                <w:bCs/>
                <w:kern w:val="24"/>
                <w:lang w:eastAsia="lv-LV"/>
              </w:rPr>
              <w:t>Pēc būtības pakalpojums tiks pārvērsts par konstanta apmēra kompensāciju, līdz ar to nebūs iespējams pārliecināties, vai tā sasniedz mērķi un nosedz patiesās vajadzības pēc pakalpojuma.”.</w:t>
            </w:r>
          </w:p>
        </w:tc>
        <w:tc>
          <w:tcPr>
            <w:tcW w:w="2690" w:type="dxa"/>
            <w:tcBorders>
              <w:top w:val="single" w:sz="4" w:space="0" w:color="auto"/>
              <w:left w:val="single" w:sz="4" w:space="0" w:color="auto"/>
              <w:bottom w:val="single" w:sz="4" w:space="0" w:color="auto"/>
              <w:right w:val="single" w:sz="4" w:space="0" w:color="auto"/>
            </w:tcBorders>
          </w:tcPr>
          <w:p w14:paraId="3926D88D" w14:textId="77777777" w:rsidR="00E11E13" w:rsidRPr="00E11E13" w:rsidRDefault="00E11E13" w:rsidP="00E11E13">
            <w:pPr>
              <w:keepNext/>
              <w:spacing w:after="0" w:line="240" w:lineRule="auto"/>
              <w:ind w:left="-93"/>
              <w:jc w:val="both"/>
              <w:outlineLvl w:val="2"/>
              <w:rPr>
                <w:rFonts w:ascii="Times New Roman" w:eastAsia="Times New Roman" w:hAnsi="Times New Roman" w:cs="Times New Roman"/>
                <w:bCs/>
                <w:iCs/>
              </w:rPr>
            </w:pPr>
            <w:r w:rsidRPr="00E11E13">
              <w:rPr>
                <w:rFonts w:ascii="Times New Roman" w:eastAsia="Times New Roman" w:hAnsi="Times New Roman" w:cs="Times New Roman"/>
                <w:bCs/>
                <w:iCs/>
              </w:rPr>
              <w:t>Skatīt Ziņojuma 5.sadaļas 2. risinājuma variantu – vienota anketa, kompensācija personai asistenta izmantošanai, pašvaldības līdzfinansējums (iepriekš 3.variants)</w:t>
            </w:r>
          </w:p>
        </w:tc>
      </w:tr>
      <w:tr w:rsidR="00E11E13" w:rsidRPr="00E11E13" w14:paraId="5BADBFA6"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32CCCA96"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7584A7B8" w14:textId="77777777" w:rsidR="00E11E13" w:rsidRPr="00E11E13" w:rsidRDefault="00E11E13" w:rsidP="00E11E13">
            <w:pPr>
              <w:keepNext/>
              <w:spacing w:after="0" w:line="240" w:lineRule="auto"/>
              <w:jc w:val="both"/>
              <w:outlineLvl w:val="2"/>
              <w:rPr>
                <w:rFonts w:ascii="Times New Roman" w:eastAsia="Times New Roman" w:hAnsi="Times New Roman" w:cs="Times New Roman"/>
                <w:bCs/>
                <w:iCs/>
              </w:rPr>
            </w:pPr>
            <w:bookmarkStart w:id="6" w:name="_Toc24441513"/>
            <w:r w:rsidRPr="00E11E13">
              <w:rPr>
                <w:rFonts w:ascii="Times New Roman" w:eastAsia="Times New Roman" w:hAnsi="Times New Roman" w:cs="Times New Roman"/>
                <w:bCs/>
                <w:iCs/>
              </w:rPr>
              <w:t>4.risinājuma variants – vienota anketa, mērķdotācija pašvaldībām esošā finansējuma ietvaros</w:t>
            </w:r>
            <w:bookmarkEnd w:id="6"/>
            <w:r w:rsidRPr="00E11E13">
              <w:rPr>
                <w:rFonts w:ascii="Times New Roman" w:eastAsia="Times New Roman" w:hAnsi="Times New Roman" w:cs="Times New Roman"/>
                <w:bCs/>
                <w:iCs/>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7D2325C4"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486CCE02" w14:textId="77777777" w:rsidR="00E11E13" w:rsidRPr="00E11E13" w:rsidRDefault="00E11E13" w:rsidP="00E11E13">
            <w:pPr>
              <w:widowControl w:val="0"/>
              <w:spacing w:after="0" w:line="240" w:lineRule="auto"/>
              <w:jc w:val="both"/>
              <w:rPr>
                <w:rFonts w:ascii="Times New Roman" w:eastAsia="Calibri" w:hAnsi="Times New Roman" w:cs="Times New Roman"/>
              </w:rPr>
            </w:pPr>
            <w:r w:rsidRPr="00E11E13">
              <w:rPr>
                <w:rFonts w:ascii="Times New Roman" w:eastAsia="Calibri" w:hAnsi="Times New Roman" w:cs="Times New Roman"/>
              </w:rPr>
              <w:t>Nav atbalstāms.</w:t>
            </w:r>
          </w:p>
          <w:p w14:paraId="1127FBAB" w14:textId="77777777" w:rsidR="00E11E13" w:rsidRPr="00E11E13" w:rsidRDefault="00E11E13" w:rsidP="00E11E13">
            <w:pPr>
              <w:widowControl w:val="0"/>
              <w:spacing w:after="0" w:line="240" w:lineRule="auto"/>
              <w:jc w:val="both"/>
              <w:rPr>
                <w:rFonts w:ascii="Times New Roman" w:eastAsia="Calibri" w:hAnsi="Times New Roman" w:cs="Times New Roman"/>
              </w:rPr>
            </w:pPr>
            <w:r w:rsidRPr="00E11E13">
              <w:rPr>
                <w:rFonts w:ascii="Times New Roman" w:eastAsia="Calibri" w:hAnsi="Times New Roman" w:cs="Times New Roman"/>
              </w:rPr>
              <w:t xml:space="preserve">Risks pie šī varianta, ka mērķdotācija pēc iepriekšējā gada izpildes, kas nozīmē pie pakalpojuma pieprasījuma </w:t>
            </w:r>
            <w:r w:rsidRPr="00E11E13">
              <w:rPr>
                <w:rFonts w:ascii="Times New Roman" w:eastAsia="Calibri" w:hAnsi="Times New Roman" w:cs="Times New Roman"/>
              </w:rPr>
              <w:lastRenderedPageBreak/>
              <w:t>apjoma pieauguma, pašvaldības finansējums pieaugs, taču mērķdotācijas pieaugums tikai pēc gada, ja tāda vēl tiks piešķirta vai netiks atstāta viena konstanta summa.</w:t>
            </w:r>
          </w:p>
        </w:tc>
        <w:tc>
          <w:tcPr>
            <w:tcW w:w="2835" w:type="dxa"/>
            <w:tcBorders>
              <w:top w:val="single" w:sz="6" w:space="0" w:color="000000"/>
              <w:left w:val="single" w:sz="6" w:space="0" w:color="000000"/>
              <w:bottom w:val="single" w:sz="6" w:space="0" w:color="000000"/>
              <w:right w:val="single" w:sz="6" w:space="0" w:color="000000"/>
            </w:tcBorders>
          </w:tcPr>
          <w:p w14:paraId="45EE99E6" w14:textId="77777777" w:rsidR="00E11E13" w:rsidRPr="00E11E13" w:rsidRDefault="00E11E13" w:rsidP="00E11E13">
            <w:pPr>
              <w:widowControl w:val="0"/>
              <w:spacing w:after="0" w:line="240" w:lineRule="auto"/>
              <w:ind w:left="-63"/>
              <w:jc w:val="center"/>
              <w:rPr>
                <w:rFonts w:ascii="Times New Roman" w:eastAsia="Calibri" w:hAnsi="Times New Roman" w:cs="Times New Roman"/>
                <w:b/>
              </w:rPr>
            </w:pPr>
            <w:r w:rsidRPr="00E11E13">
              <w:rPr>
                <w:rFonts w:ascii="Times New Roman" w:eastAsia="Calibri" w:hAnsi="Times New Roman" w:cs="Times New Roman"/>
                <w:b/>
              </w:rPr>
              <w:lastRenderedPageBreak/>
              <w:t>Ņemts vērā.</w:t>
            </w:r>
          </w:p>
          <w:p w14:paraId="6D92F108" w14:textId="77777777" w:rsidR="00E11E13" w:rsidRPr="00E11E13" w:rsidRDefault="00E11E13" w:rsidP="00E11E13">
            <w:pPr>
              <w:widowControl w:val="0"/>
              <w:spacing w:after="0" w:line="240" w:lineRule="auto"/>
              <w:ind w:left="-63"/>
              <w:jc w:val="both"/>
              <w:rPr>
                <w:rFonts w:ascii="Times New Roman" w:eastAsia="Calibri" w:hAnsi="Times New Roman" w:cs="Times New Roman"/>
              </w:rPr>
            </w:pPr>
            <w:r w:rsidRPr="00E11E13">
              <w:rPr>
                <w:rFonts w:ascii="Times New Roman" w:eastAsia="Calibri" w:hAnsi="Times New Roman" w:cs="Times New Roman"/>
              </w:rPr>
              <w:t xml:space="preserve">Minētais risinājuma variants nav iekļauts jaunajos risinājumu variantos. Vienlaikus, līdzīga </w:t>
            </w:r>
            <w:r w:rsidRPr="00E11E13">
              <w:rPr>
                <w:rFonts w:ascii="Times New Roman" w:eastAsia="Calibri" w:hAnsi="Times New Roman" w:cs="Times New Roman"/>
              </w:rPr>
              <w:lastRenderedPageBreak/>
              <w:t>pakalpojuma finansēšanas kārtība ir paredzēta 1.B risinājuma variantā. Iebildumā minētais risks ir konstatēts un norādīts kā viens no šī risinājuma varianta trūkumiem – “Neapmierinātība pašvaldību pusē, jo būs nepieciešams liels pašvaldību finansējums.”</w:t>
            </w:r>
          </w:p>
        </w:tc>
        <w:tc>
          <w:tcPr>
            <w:tcW w:w="2690" w:type="dxa"/>
            <w:tcBorders>
              <w:top w:val="single" w:sz="4" w:space="0" w:color="auto"/>
              <w:left w:val="single" w:sz="4" w:space="0" w:color="auto"/>
              <w:bottom w:val="single" w:sz="4" w:space="0" w:color="auto"/>
              <w:right w:val="single" w:sz="4" w:space="0" w:color="auto"/>
            </w:tcBorders>
          </w:tcPr>
          <w:p w14:paraId="3935B000"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 xml:space="preserve">Skatīt Ziņojuma 5.sadaļu. </w:t>
            </w:r>
          </w:p>
        </w:tc>
      </w:tr>
      <w:tr w:rsidR="00E11E13" w:rsidRPr="00E11E13" w14:paraId="7C090822"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339E205E"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44C808D" w14:textId="77777777" w:rsidR="00E11E13" w:rsidRPr="00E11E13" w:rsidRDefault="00E11E13" w:rsidP="00E11E13">
            <w:pPr>
              <w:keepNext/>
              <w:spacing w:after="0" w:line="240" w:lineRule="auto"/>
              <w:jc w:val="both"/>
              <w:outlineLvl w:val="2"/>
              <w:rPr>
                <w:rFonts w:ascii="Times New Roman" w:eastAsia="Times New Roman" w:hAnsi="Times New Roman" w:cs="Times New Roman"/>
                <w:bCs/>
                <w:iCs/>
              </w:rPr>
            </w:pPr>
            <w:r w:rsidRPr="00E11E13">
              <w:rPr>
                <w:rFonts w:ascii="Times New Roman" w:eastAsia="Times New Roman" w:hAnsi="Times New Roman" w:cs="Times New Roman"/>
                <w:bCs/>
                <w:iCs/>
              </w:rPr>
              <w:t>5. risinājuma variants – vienota anketa esošā finansējuma ietvaros</w:t>
            </w:r>
          </w:p>
        </w:tc>
        <w:tc>
          <w:tcPr>
            <w:tcW w:w="3685" w:type="dxa"/>
            <w:tcBorders>
              <w:top w:val="single" w:sz="6" w:space="0" w:color="000000"/>
              <w:left w:val="single" w:sz="6" w:space="0" w:color="000000"/>
              <w:bottom w:val="single" w:sz="6" w:space="0" w:color="000000"/>
              <w:right w:val="single" w:sz="6" w:space="0" w:color="000000"/>
            </w:tcBorders>
          </w:tcPr>
          <w:p w14:paraId="15EC893A"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2E592E0B" w14:textId="77777777" w:rsidR="00E11E13" w:rsidRPr="00E11E13" w:rsidRDefault="00E11E13" w:rsidP="00E11E13">
            <w:pPr>
              <w:widowControl w:val="0"/>
              <w:spacing w:after="0" w:line="240" w:lineRule="auto"/>
              <w:jc w:val="both"/>
              <w:rPr>
                <w:rFonts w:ascii="Times New Roman" w:eastAsia="Times New Roman" w:hAnsi="Times New Roman" w:cs="Times New Roman"/>
                <w:bCs/>
                <w:iCs/>
              </w:rPr>
            </w:pPr>
            <w:r w:rsidRPr="00E11E13">
              <w:rPr>
                <w:rFonts w:ascii="Times New Roman" w:eastAsia="Times New Roman" w:hAnsi="Times New Roman" w:cs="Times New Roman"/>
                <w:bCs/>
                <w:iCs/>
              </w:rPr>
              <w:t>Šāds risinājuma variants būtu atbalstāms tikai gadījumā, ja netiek apstiprināts 2. risinājuma variants.</w:t>
            </w:r>
          </w:p>
        </w:tc>
        <w:tc>
          <w:tcPr>
            <w:tcW w:w="2835" w:type="dxa"/>
            <w:tcBorders>
              <w:top w:val="single" w:sz="6" w:space="0" w:color="000000"/>
              <w:left w:val="single" w:sz="6" w:space="0" w:color="000000"/>
              <w:bottom w:val="single" w:sz="6" w:space="0" w:color="000000"/>
              <w:right w:val="single" w:sz="6" w:space="0" w:color="000000"/>
            </w:tcBorders>
          </w:tcPr>
          <w:p w14:paraId="2E4829C6" w14:textId="77777777" w:rsidR="00E11E13" w:rsidRPr="00E11E13" w:rsidRDefault="00E11E13" w:rsidP="00E11E13">
            <w:pPr>
              <w:spacing w:after="0" w:line="240" w:lineRule="auto"/>
              <w:ind w:left="-63"/>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2177593D" w14:textId="77777777" w:rsidR="00E11E13" w:rsidRPr="00E11E13" w:rsidRDefault="00E11E13" w:rsidP="00E11E13">
            <w:pPr>
              <w:spacing w:after="0" w:line="240" w:lineRule="auto"/>
              <w:ind w:left="-63"/>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Pieņemts zināšanai. Atbalstīšanai plānots virzīt 1.A variantu.</w:t>
            </w:r>
          </w:p>
        </w:tc>
        <w:tc>
          <w:tcPr>
            <w:tcW w:w="2690" w:type="dxa"/>
            <w:tcBorders>
              <w:top w:val="single" w:sz="4" w:space="0" w:color="auto"/>
              <w:left w:val="single" w:sz="4" w:space="0" w:color="auto"/>
              <w:bottom w:val="single" w:sz="4" w:space="0" w:color="auto"/>
              <w:right w:val="single" w:sz="4" w:space="0" w:color="auto"/>
            </w:tcBorders>
          </w:tcPr>
          <w:p w14:paraId="7AA7377F" w14:textId="77777777" w:rsidR="00E11E13" w:rsidRPr="00E11E13" w:rsidRDefault="00E11E13" w:rsidP="00E11E13">
            <w:pPr>
              <w:keepNext/>
              <w:spacing w:after="0" w:line="240" w:lineRule="auto"/>
              <w:ind w:left="-93"/>
              <w:jc w:val="both"/>
              <w:outlineLvl w:val="2"/>
              <w:rPr>
                <w:rFonts w:ascii="Times New Roman" w:eastAsia="Times New Roman" w:hAnsi="Times New Roman" w:cs="Times New Roman"/>
                <w:bCs/>
                <w:iCs/>
              </w:rPr>
            </w:pPr>
            <w:r w:rsidRPr="00E11E13">
              <w:rPr>
                <w:rFonts w:ascii="Times New Roman" w:eastAsia="Times New Roman" w:hAnsi="Times New Roman" w:cs="Times New Roman"/>
                <w:bCs/>
                <w:iCs/>
              </w:rPr>
              <w:t>Skatīt Ziņojuma 5.sadaļas 3. risinājuma variants – vienota anketa esošā finansējuma ietvaros (iepriekš 5.variants)</w:t>
            </w:r>
          </w:p>
        </w:tc>
      </w:tr>
      <w:tr w:rsidR="00E11E13" w:rsidRPr="00E11E13" w14:paraId="12B7FB8C"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189EA14"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2E5C022" w14:textId="77777777" w:rsidR="00E11E13" w:rsidRPr="00E11E13" w:rsidRDefault="00E11E13" w:rsidP="00E11E13">
            <w:pPr>
              <w:spacing w:after="0" w:line="240" w:lineRule="auto"/>
              <w:jc w:val="center"/>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.pielikums.</w:t>
            </w:r>
          </w:p>
          <w:p w14:paraId="63089B09" w14:textId="77777777" w:rsidR="00E11E13" w:rsidRPr="00E11E13" w:rsidRDefault="00E11E13" w:rsidP="00E11E13">
            <w:pPr>
              <w:spacing w:after="0" w:line="240" w:lineRule="auto"/>
              <w:jc w:val="both"/>
              <w:rPr>
                <w:rFonts w:ascii="Times New Roman" w:eastAsia="Times New Roman" w:hAnsi="Times New Roman" w:cs="Times New Roman"/>
                <w:b/>
                <w:noProof/>
                <w:lang w:eastAsia="lv-LV"/>
              </w:rPr>
            </w:pPr>
            <w:r w:rsidRPr="00E11E13">
              <w:rPr>
                <w:rFonts w:ascii="Times New Roman" w:eastAsia="Times New Roman" w:hAnsi="Times New Roman" w:cs="Times New Roman"/>
                <w:noProof/>
                <w:lang w:eastAsia="lv-LV"/>
              </w:rPr>
              <w:t>4.2. Asistenta pakalpojuma pieprasīšanas mērķi (norādīt visus aktuālos iemeslus)</w:t>
            </w:r>
          </w:p>
          <w:p w14:paraId="5C30A6EF" w14:textId="77777777" w:rsidR="00E11E13" w:rsidRPr="00E11E13" w:rsidRDefault="00E11E13" w:rsidP="00E11E13">
            <w:pPr>
              <w:numPr>
                <w:ilvl w:val="0"/>
                <w:numId w:val="9"/>
              </w:numPr>
              <w:spacing w:after="0" w:line="240" w:lineRule="auto"/>
              <w:jc w:val="both"/>
              <w:rPr>
                <w:rFonts w:ascii="Times New Roman" w:eastAsia="Calibri" w:hAnsi="Times New Roman" w:cs="Times New Roman"/>
              </w:rPr>
            </w:pPr>
            <w:r w:rsidRPr="00E11E13">
              <w:rPr>
                <w:rFonts w:ascii="Times New Roman" w:eastAsia="Times New Roman" w:hAnsi="Times New Roman" w:cs="Times New Roman"/>
                <w:noProof/>
                <w:lang w:eastAsia="lv-LV"/>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 (40h)</w:t>
            </w:r>
          </w:p>
        </w:tc>
        <w:tc>
          <w:tcPr>
            <w:tcW w:w="3685" w:type="dxa"/>
            <w:tcBorders>
              <w:top w:val="single" w:sz="6" w:space="0" w:color="000000"/>
              <w:left w:val="single" w:sz="6" w:space="0" w:color="000000"/>
              <w:bottom w:val="single" w:sz="6" w:space="0" w:color="000000"/>
              <w:right w:val="single" w:sz="6" w:space="0" w:color="000000"/>
            </w:tcBorders>
          </w:tcPr>
          <w:p w14:paraId="51810E51" w14:textId="77777777" w:rsidR="00E11E13" w:rsidRPr="000F3725" w:rsidRDefault="00E11E13" w:rsidP="00E11E13">
            <w:pPr>
              <w:spacing w:after="0" w:line="240" w:lineRule="auto"/>
              <w:jc w:val="both"/>
              <w:rPr>
                <w:rFonts w:ascii="Times New Roman" w:eastAsia="Times New Roman" w:hAnsi="Times New Roman" w:cs="Times New Roman"/>
                <w:b/>
                <w:lang w:eastAsia="lv-LV"/>
              </w:rPr>
            </w:pPr>
            <w:r w:rsidRPr="000F3725">
              <w:rPr>
                <w:rFonts w:ascii="Times New Roman" w:eastAsia="Times New Roman" w:hAnsi="Times New Roman" w:cs="Times New Roman"/>
                <w:b/>
                <w:lang w:eastAsia="lv-LV"/>
              </w:rPr>
              <w:t>Latvijas Lielo pilsētu asociācija</w:t>
            </w:r>
          </w:p>
          <w:p w14:paraId="5F0F1E0E" w14:textId="77777777" w:rsidR="00E11E13" w:rsidRPr="00E11E13" w:rsidRDefault="00E11E13" w:rsidP="00E11E13">
            <w:pPr>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Par konceptuālā ziņojuma pielikumu.</w:t>
            </w:r>
          </w:p>
          <w:p w14:paraId="6200D6C0" w14:textId="77777777" w:rsidR="00E11E13" w:rsidRPr="00E11E13" w:rsidRDefault="00E11E13" w:rsidP="00E11E13">
            <w:pPr>
              <w:numPr>
                <w:ilvl w:val="0"/>
                <w:numId w:val="10"/>
              </w:numPr>
              <w:spacing w:after="0" w:line="240" w:lineRule="auto"/>
              <w:jc w:val="both"/>
              <w:rPr>
                <w:rFonts w:ascii="Times New Roman" w:eastAsia="Calibri" w:hAnsi="Times New Roman" w:cs="Times New Roman"/>
              </w:rPr>
            </w:pPr>
            <w:r w:rsidRPr="00E11E13">
              <w:rPr>
                <w:rFonts w:ascii="Times New Roman" w:eastAsia="Calibri" w:hAnsi="Times New Roman" w:cs="Times New Roman"/>
              </w:rPr>
              <w:t>Lūdzam skaidrot, kas ietilpst zem termina “ārsta nozīmētas medicīniskās procedūras”. Lūdzam to konkretizēt.</w:t>
            </w:r>
          </w:p>
          <w:p w14:paraId="553B7185" w14:textId="77777777" w:rsidR="00E11E13" w:rsidRPr="00E11E13" w:rsidRDefault="00E11E13" w:rsidP="00E11E13">
            <w:pPr>
              <w:numPr>
                <w:ilvl w:val="0"/>
                <w:numId w:val="10"/>
              </w:numPr>
              <w:spacing w:after="0" w:line="240" w:lineRule="auto"/>
              <w:jc w:val="both"/>
              <w:rPr>
                <w:rFonts w:ascii="Times New Roman" w:eastAsia="Calibri" w:hAnsi="Times New Roman" w:cs="Times New Roman"/>
              </w:rPr>
            </w:pPr>
            <w:r w:rsidRPr="00E11E13">
              <w:rPr>
                <w:rFonts w:ascii="Times New Roman" w:eastAsia="Calibri" w:hAnsi="Times New Roman" w:cs="Times New Roman"/>
              </w:rPr>
              <w:t>Lūdzam skaidrot, kāda būtu apliecinoša izziņa. Vai izraksts no ambulatorā pacienta medicīniskās kartes vai nosūtījums pie speciālista/uz procedūrām?</w:t>
            </w:r>
          </w:p>
          <w:p w14:paraId="647ED920" w14:textId="77777777" w:rsidR="00E11E13" w:rsidRPr="00E11E13" w:rsidRDefault="00E11E13" w:rsidP="00E11E13">
            <w:pPr>
              <w:numPr>
                <w:ilvl w:val="0"/>
                <w:numId w:val="10"/>
              </w:numPr>
              <w:spacing w:after="0" w:line="240" w:lineRule="auto"/>
              <w:jc w:val="both"/>
              <w:rPr>
                <w:rFonts w:ascii="Times New Roman" w:eastAsia="Calibri" w:hAnsi="Times New Roman" w:cs="Times New Roman"/>
              </w:rPr>
            </w:pPr>
            <w:r w:rsidRPr="00E11E13">
              <w:rPr>
                <w:rFonts w:ascii="Times New Roman" w:eastAsia="Calibri" w:hAnsi="Times New Roman" w:cs="Times New Roman"/>
              </w:rPr>
              <w:t xml:space="preserve">Lūdzam skaidrot, vai sociālais darbinieks (bez medicīniskās izglītības) ir kompetents lemt kāds asistenta pakalpojuma apjoms ir atbilstošs personai ar invaliditāti? Atšķirības ir personu attieksmē: cits </w:t>
            </w:r>
            <w:proofErr w:type="spellStart"/>
            <w:r w:rsidRPr="00E11E13">
              <w:rPr>
                <w:rFonts w:ascii="Times New Roman" w:eastAsia="Calibri" w:hAnsi="Times New Roman" w:cs="Times New Roman"/>
              </w:rPr>
              <w:t>riteņkrēslā</w:t>
            </w:r>
            <w:proofErr w:type="spellEnd"/>
            <w:r w:rsidRPr="00E11E13">
              <w:rPr>
                <w:rFonts w:ascii="Times New Roman" w:eastAsia="Calibri" w:hAnsi="Times New Roman" w:cs="Times New Roman"/>
              </w:rPr>
              <w:t xml:space="preserve"> dzīvo aktīvi - mācās, sporto, apmeklē biedrības ārpus pilsētas </w:t>
            </w:r>
            <w:r w:rsidRPr="00E11E13">
              <w:rPr>
                <w:rFonts w:ascii="Times New Roman" w:eastAsia="Calibri" w:hAnsi="Times New Roman" w:cs="Times New Roman"/>
              </w:rPr>
              <w:lastRenderedPageBreak/>
              <w:t>robežām (stundas uzrāda adekvāti), cits pārvietojas tikai pilsētas robežās (piemēram, daži tikai ar automašīnu), taču atskaitē uzrāda lielāku stundu apjomu (piemēram, apmeklējot ģimenes ārstu, speciālistu, biedrības).</w:t>
            </w:r>
          </w:p>
        </w:tc>
        <w:tc>
          <w:tcPr>
            <w:tcW w:w="2835" w:type="dxa"/>
            <w:tcBorders>
              <w:top w:val="single" w:sz="6" w:space="0" w:color="000000"/>
              <w:left w:val="single" w:sz="6" w:space="0" w:color="000000"/>
              <w:bottom w:val="single" w:sz="6" w:space="0" w:color="000000"/>
              <w:right w:val="single" w:sz="6" w:space="0" w:color="000000"/>
            </w:tcBorders>
          </w:tcPr>
          <w:p w14:paraId="715C8A59"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6345D7D" w14:textId="77777777" w:rsidR="00E11E13" w:rsidRPr="00E11E13" w:rsidRDefault="00E11E13" w:rsidP="00E11E13">
            <w:pPr>
              <w:numPr>
                <w:ilvl w:val="0"/>
                <w:numId w:val="11"/>
              </w:num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 Ar regulārām ārsta nozīmētām medicīniskām procedūrām tiek saprasts personai nozīmēts ārstniecības kurss, piemēram </w:t>
            </w:r>
            <w:r w:rsidRPr="00E11E13">
              <w:rPr>
                <w:rFonts w:ascii="Times New Roman" w:eastAsia="Times New Roman" w:hAnsi="Times New Roman" w:cs="Times New Roman"/>
                <w:noProof/>
                <w:lang w:eastAsia="lv-LV"/>
              </w:rPr>
              <w:t>hemodialīze, ķīmijterapija.</w:t>
            </w:r>
          </w:p>
          <w:p w14:paraId="21F34048" w14:textId="77777777" w:rsidR="00E11E13" w:rsidRPr="00E11E13" w:rsidRDefault="00E11E13" w:rsidP="00E11E13">
            <w:pPr>
              <w:numPr>
                <w:ilvl w:val="0"/>
                <w:numId w:val="11"/>
              </w:num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 Ārstējošā ārsta izsniegta izziņa var būt arī  izraksts no ambulatorā pacienta medicīniskās kartes vai nosūtījums ārstniecības pakalpojuma saņemšanai.</w:t>
            </w:r>
          </w:p>
          <w:p w14:paraId="0BF5C2A8" w14:textId="77777777" w:rsidR="00E11E13" w:rsidRPr="00E11E13" w:rsidRDefault="00E11E13" w:rsidP="00E11E13">
            <w:pPr>
              <w:widowControl w:val="0"/>
              <w:numPr>
                <w:ilvl w:val="0"/>
                <w:numId w:val="11"/>
              </w:numPr>
              <w:spacing w:after="0" w:line="240" w:lineRule="auto"/>
              <w:ind w:left="-63"/>
              <w:contextualSpacing/>
              <w:jc w:val="both"/>
              <w:rPr>
                <w:rFonts w:ascii="Times New Roman" w:eastAsia="Calibri" w:hAnsi="Times New Roman" w:cs="Times New Roman"/>
                <w:bCs/>
                <w:kern w:val="24"/>
              </w:rPr>
            </w:pPr>
            <w:r w:rsidRPr="00E11E13">
              <w:rPr>
                <w:rFonts w:ascii="Times New Roman" w:eastAsia="Calibri" w:hAnsi="Times New Roman" w:cs="Times New Roman"/>
              </w:rPr>
              <w:t xml:space="preserve"> Pilngadīgām personām tiek paredzēts noteikt konstantu asistenta pakalpojuma apjomu, izmantojot anketu. Personai ar atskaitēm vairs nevajadzēs pierādīt individuāli izmatoto stundu apjomu.</w:t>
            </w:r>
            <w:r w:rsidRPr="00E11E13">
              <w:rPr>
                <w:rFonts w:ascii="Times New Roman" w:eastAsia="Calibri" w:hAnsi="Times New Roman" w:cs="Times New Roman"/>
                <w:bCs/>
                <w:kern w:val="24"/>
              </w:rPr>
              <w:t xml:space="preserve"> Anketā tiek ņemti vērā divi faktori:</w:t>
            </w:r>
          </w:p>
          <w:p w14:paraId="6E3958DB" w14:textId="6C0313C8" w:rsidR="00E11E13" w:rsidRPr="00E11E13" w:rsidRDefault="00FB2585" w:rsidP="00E11E13">
            <w:pPr>
              <w:widowControl w:val="0"/>
              <w:numPr>
                <w:ilvl w:val="1"/>
                <w:numId w:val="11"/>
              </w:numPr>
              <w:spacing w:after="0" w:line="240" w:lineRule="auto"/>
              <w:ind w:left="-63"/>
              <w:contextualSpacing/>
              <w:jc w:val="both"/>
              <w:rPr>
                <w:rFonts w:ascii="Times New Roman" w:eastAsia="Calibri" w:hAnsi="Times New Roman" w:cs="Times New Roman"/>
                <w:bCs/>
                <w:kern w:val="24"/>
              </w:rPr>
            </w:pPr>
            <w:r>
              <w:rPr>
                <w:rFonts w:ascii="Times New Roman" w:eastAsia="Calibri" w:hAnsi="Times New Roman" w:cs="Times New Roman"/>
                <w:bCs/>
                <w:kern w:val="24"/>
              </w:rPr>
              <w:lastRenderedPageBreak/>
              <w:t>1)</w:t>
            </w:r>
            <w:r w:rsidR="00E11E13" w:rsidRPr="00E11E13">
              <w:rPr>
                <w:rFonts w:ascii="Times New Roman" w:eastAsia="Calibri" w:hAnsi="Times New Roman" w:cs="Times New Roman"/>
                <w:bCs/>
                <w:kern w:val="24"/>
              </w:rPr>
              <w:t xml:space="preserve"> asistenta atbalsta intensitātes līmenis (koeficients 1 un koeficients 2);</w:t>
            </w:r>
          </w:p>
          <w:p w14:paraId="2912C1BF" w14:textId="710B7748" w:rsidR="00E11E13" w:rsidRPr="00E11E13" w:rsidRDefault="00E11E13" w:rsidP="00E11E13">
            <w:pPr>
              <w:numPr>
                <w:ilvl w:val="1"/>
                <w:numId w:val="11"/>
              </w:numPr>
              <w:spacing w:after="0" w:line="240" w:lineRule="auto"/>
              <w:ind w:left="-63"/>
              <w:contextualSpacing/>
              <w:jc w:val="both"/>
              <w:rPr>
                <w:rFonts w:ascii="Times New Roman" w:eastAsia="Times New Roman" w:hAnsi="Times New Roman" w:cs="Times New Roman"/>
                <w:bCs/>
                <w:kern w:val="24"/>
                <w:lang w:eastAsia="lv-LV"/>
              </w:rPr>
            </w:pPr>
            <w:r w:rsidRPr="00E11E13">
              <w:rPr>
                <w:rFonts w:ascii="Times New Roman" w:eastAsia="Times New Roman" w:hAnsi="Times New Roman" w:cs="Times New Roman"/>
                <w:bCs/>
                <w:kern w:val="24"/>
                <w:lang w:eastAsia="lv-LV"/>
              </w:rPr>
              <w:t xml:space="preserve"> </w:t>
            </w:r>
            <w:r w:rsidR="00FB2585">
              <w:rPr>
                <w:rFonts w:ascii="Times New Roman" w:eastAsia="Times New Roman" w:hAnsi="Times New Roman" w:cs="Times New Roman"/>
                <w:bCs/>
                <w:kern w:val="24"/>
                <w:lang w:eastAsia="lv-LV"/>
              </w:rPr>
              <w:t xml:space="preserve">2) </w:t>
            </w:r>
            <w:r w:rsidRPr="00E11E13">
              <w:rPr>
                <w:rFonts w:ascii="Times New Roman" w:eastAsia="Times New Roman" w:hAnsi="Times New Roman" w:cs="Times New Roman"/>
                <w:bCs/>
                <w:kern w:val="24"/>
                <w:lang w:eastAsia="lv-LV"/>
              </w:rPr>
              <w:t>personas iesaiste aktivitātēs.</w:t>
            </w:r>
          </w:p>
          <w:p w14:paraId="4F9F7D59" w14:textId="30A22D7A" w:rsidR="00E11E13" w:rsidRPr="00E11E13" w:rsidRDefault="00E11E13" w:rsidP="000B6E4A">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Lai ar anketas palīdzību noteiktu asistenta pakalpojuma apjomu, sociālā dienesta speciālistam nav nepieciešama medicīniska izglītība, jo anketas jautājumi nav saistīti ar personas veselības stāvokļa novērtēšanu, bet  ar personas spēju pārvietoties ārpus mājokļa. Minēto spēju galvenokārt ietekmē tieši  sociālie faktori – vide, personas resursi, individuālās spējas, tehnisko palīglīdzekļu izmantošana u.c., ko sociālie darbinieki ir kompetenti vērtēt. Pēc līdzīgiem principiem izstrādātu anketu pašvaldību sociālie dienesti jau izmanto sociālās aprūpes pakalpojuma vajadzību novērtēšanai</w:t>
            </w:r>
            <w:r w:rsidRPr="00E11E13">
              <w:rPr>
                <w:rFonts w:ascii="Times New Roman" w:eastAsia="Times New Roman" w:hAnsi="Times New Roman" w:cs="Times New Roman"/>
                <w:vertAlign w:val="superscript"/>
                <w:lang w:eastAsia="lv-LV"/>
              </w:rPr>
              <w:footnoteReference w:id="4"/>
            </w:r>
            <w:r w:rsidRPr="00E11E13">
              <w:rPr>
                <w:rFonts w:ascii="Times New Roman" w:eastAsia="Times New Roman" w:hAnsi="Times New Roman" w:cs="Times New Roman"/>
                <w:lang w:eastAsia="lv-LV"/>
              </w:rPr>
              <w:t>.</w:t>
            </w:r>
          </w:p>
        </w:tc>
        <w:tc>
          <w:tcPr>
            <w:tcW w:w="2690" w:type="dxa"/>
            <w:tcBorders>
              <w:top w:val="single" w:sz="4" w:space="0" w:color="auto"/>
              <w:left w:val="single" w:sz="4" w:space="0" w:color="auto"/>
              <w:bottom w:val="single" w:sz="4" w:space="0" w:color="auto"/>
              <w:right w:val="single" w:sz="4" w:space="0" w:color="auto"/>
            </w:tcBorders>
          </w:tcPr>
          <w:p w14:paraId="3498ABAE" w14:textId="77777777" w:rsidR="00E11E13" w:rsidRPr="00E11E13" w:rsidRDefault="00E11E13" w:rsidP="00E11E13">
            <w:pPr>
              <w:spacing w:after="0" w:line="240" w:lineRule="auto"/>
              <w:ind w:left="-93"/>
              <w:jc w:val="both"/>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lastRenderedPageBreak/>
              <w:t>Skatīt 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.pielikumu.</w:t>
            </w:r>
          </w:p>
          <w:p w14:paraId="5FFEFEB6" w14:textId="77777777" w:rsidR="00E11E13" w:rsidRPr="00E11E13" w:rsidRDefault="00E11E13" w:rsidP="00E11E13">
            <w:pPr>
              <w:spacing w:after="0" w:line="240" w:lineRule="auto"/>
              <w:ind w:left="-93"/>
              <w:jc w:val="both"/>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4.2. Asistenta pakalpojuma pieprasīšanas mērķi (norādīt visus aktuālos iemeslus)</w:t>
            </w:r>
          </w:p>
          <w:p w14:paraId="547E776A" w14:textId="77777777" w:rsidR="00E11E13" w:rsidRPr="00E11E13" w:rsidRDefault="00E11E13" w:rsidP="00E11E13">
            <w:pPr>
              <w:numPr>
                <w:ilvl w:val="0"/>
                <w:numId w:val="9"/>
              </w:numPr>
              <w:spacing w:after="0" w:line="240" w:lineRule="auto"/>
              <w:ind w:left="-93"/>
              <w:jc w:val="both"/>
              <w:rPr>
                <w:rFonts w:ascii="Times New Roman" w:eastAsia="Calibri" w:hAnsi="Times New Roman" w:cs="Times New Roman"/>
              </w:rPr>
            </w:pPr>
            <w:r w:rsidRPr="00E11E13">
              <w:rPr>
                <w:rFonts w:ascii="Times New Roman" w:eastAsia="Times New Roman" w:hAnsi="Times New Roman" w:cs="Times New Roman"/>
                <w:noProof/>
                <w:lang w:eastAsia="lv-LV"/>
              </w:rPr>
              <w:t xml:space="preserve">lai veiktu brīvprātīgā darbu (tikai oficiāli noformētas līgumattiecības), nokļūtu uz/no dienas aprūpes centru vai specializēto darbnīcu, saņemtu regulāras (ne retāk, kā reizi nedēļā), </w:t>
            </w:r>
            <w:r w:rsidRPr="00E11E13">
              <w:rPr>
                <w:rFonts w:ascii="Times New Roman" w:eastAsia="Times New Roman" w:hAnsi="Times New Roman" w:cs="Times New Roman"/>
                <w:noProof/>
                <w:u w:val="single"/>
                <w:lang w:eastAsia="lv-LV"/>
              </w:rPr>
              <w:t xml:space="preserve">ārsta nozīmētas medicīniskas procedūras (hemodialīze, ķīmijterapija,  u.tml.), īpašas ambulatoras medicīniskās rehabilitācijas programmas </w:t>
            </w:r>
            <w:r w:rsidRPr="00E11E13">
              <w:rPr>
                <w:rFonts w:ascii="Times New Roman" w:eastAsia="Times New Roman" w:hAnsi="Times New Roman" w:cs="Times New Roman"/>
                <w:noProof/>
                <w:lang w:eastAsia="lv-LV"/>
              </w:rPr>
              <w:t>* (40h)</w:t>
            </w:r>
          </w:p>
        </w:tc>
      </w:tr>
      <w:tr w:rsidR="00E11E13" w:rsidRPr="00E11E13" w14:paraId="2F489C43"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3739DBC3"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1B0A0A1" w14:textId="77777777" w:rsidR="00E11E13" w:rsidRPr="00E11E13" w:rsidRDefault="00E11E13" w:rsidP="00E11E13">
            <w:pPr>
              <w:spacing w:after="0" w:line="240" w:lineRule="auto"/>
              <w:jc w:val="center"/>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.pielikums.</w:t>
            </w:r>
          </w:p>
          <w:p w14:paraId="300F23B2" w14:textId="77777777" w:rsidR="00E11E13" w:rsidRPr="00E11E13" w:rsidRDefault="00E11E13" w:rsidP="00E11E13">
            <w:pPr>
              <w:spacing w:after="0" w:line="240" w:lineRule="auto"/>
              <w:jc w:val="both"/>
              <w:rPr>
                <w:rFonts w:ascii="Times New Roman" w:eastAsia="Calibri" w:hAnsi="Times New Roman" w:cs="Times New Roman"/>
                <w:shd w:val="clear" w:color="auto" w:fill="FFFFFF"/>
              </w:rPr>
            </w:pPr>
            <w:r w:rsidRPr="00E11E13">
              <w:rPr>
                <w:rFonts w:ascii="Times New Roman" w:eastAsia="Calibri" w:hAnsi="Times New Roman" w:cs="Times New Roman"/>
                <w:shd w:val="clear" w:color="auto" w:fill="FFFFFF"/>
              </w:rPr>
              <w:t xml:space="preserve">4.2. </w:t>
            </w:r>
            <w:r w:rsidRPr="00E11E13">
              <w:rPr>
                <w:rFonts w:ascii="Times New Roman" w:eastAsia="Times New Roman" w:hAnsi="Times New Roman" w:cs="Times New Roman"/>
                <w:noProof/>
                <w:lang w:eastAsia="lv-LV"/>
              </w:rPr>
              <w:t>Asistenta pakalpojuma pieprasīšanas mērķi (norādīt visus aktuālos iemeslus)</w:t>
            </w:r>
          </w:p>
          <w:p w14:paraId="4FD92A05" w14:textId="77777777" w:rsidR="00E11E13" w:rsidRPr="00E11E13" w:rsidRDefault="00E11E13" w:rsidP="00E11E13">
            <w:pPr>
              <w:numPr>
                <w:ilvl w:val="0"/>
                <w:numId w:val="9"/>
              </w:numPr>
              <w:spacing w:after="0" w:line="240" w:lineRule="auto"/>
              <w:jc w:val="both"/>
              <w:rPr>
                <w:rFonts w:ascii="Times New Roman" w:eastAsia="Calibri" w:hAnsi="Times New Roman" w:cs="Times New Roman"/>
                <w:bCs/>
              </w:rPr>
            </w:pPr>
            <w:r w:rsidRPr="00E11E13">
              <w:rPr>
                <w:rFonts w:ascii="Times New Roman" w:eastAsia="Calibri" w:hAnsi="Times New Roman" w:cs="Times New Roman"/>
                <w:shd w:val="clear" w:color="auto" w:fill="FFFFFF"/>
              </w:rPr>
              <w:t xml:space="preserve">lai veiktu citas darbības, piemēram, apmeklētu ārstu, sociālus pasākumus utt. </w:t>
            </w:r>
            <w:r w:rsidRPr="00E11E13">
              <w:rPr>
                <w:rFonts w:ascii="Times New Roman" w:eastAsia="Calibri" w:hAnsi="Times New Roman" w:cs="Times New Roman"/>
              </w:rPr>
              <w:t>(15h)</w:t>
            </w:r>
          </w:p>
        </w:tc>
        <w:tc>
          <w:tcPr>
            <w:tcW w:w="3685" w:type="dxa"/>
            <w:tcBorders>
              <w:top w:val="single" w:sz="6" w:space="0" w:color="000000"/>
              <w:left w:val="single" w:sz="6" w:space="0" w:color="000000"/>
              <w:bottom w:val="single" w:sz="6" w:space="0" w:color="000000"/>
              <w:right w:val="single" w:sz="6" w:space="0" w:color="000000"/>
            </w:tcBorders>
          </w:tcPr>
          <w:p w14:paraId="592DF129"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52898896" w14:textId="77777777" w:rsidR="00E11E13" w:rsidRPr="00E11E13" w:rsidRDefault="00E11E13" w:rsidP="00E11E13">
            <w:pPr>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Par konceptuālā ziņojuma pielikumu.</w:t>
            </w:r>
          </w:p>
          <w:p w14:paraId="0149C268" w14:textId="77777777" w:rsidR="00E11E13" w:rsidRPr="00E11E13" w:rsidRDefault="00E11E13" w:rsidP="00E11E13">
            <w:pPr>
              <w:spacing w:after="0" w:line="240" w:lineRule="auto"/>
              <w:jc w:val="both"/>
              <w:rPr>
                <w:rFonts w:ascii="Times New Roman" w:eastAsia="Calibri" w:hAnsi="Times New Roman" w:cs="Times New Roman"/>
                <w:bCs/>
              </w:rPr>
            </w:pPr>
            <w:r w:rsidRPr="00E11E13">
              <w:rPr>
                <w:rFonts w:ascii="Times New Roman" w:eastAsia="Calibri" w:hAnsi="Times New Roman" w:cs="Times New Roman"/>
                <w:bCs/>
              </w:rPr>
              <w:t xml:space="preserve">Lūdzam skaidrot, vai zem sociāliem pasākumiem ir NVO/biedrības – dažādi </w:t>
            </w:r>
            <w:r w:rsidRPr="00E11E13">
              <w:rPr>
                <w:rFonts w:ascii="Times New Roman" w:eastAsia="Calibri" w:hAnsi="Times New Roman" w:cs="Times New Roman"/>
                <w:bCs/>
              </w:rPr>
              <w:lastRenderedPageBreak/>
              <w:t>sociālie pasākumi nokļūšana turp un atpakaļ. Vai tas ir brīvais laiks?</w:t>
            </w:r>
          </w:p>
        </w:tc>
        <w:tc>
          <w:tcPr>
            <w:tcW w:w="2835" w:type="dxa"/>
            <w:tcBorders>
              <w:top w:val="single" w:sz="6" w:space="0" w:color="000000"/>
              <w:left w:val="single" w:sz="6" w:space="0" w:color="000000"/>
              <w:bottom w:val="single" w:sz="6" w:space="0" w:color="000000"/>
              <w:right w:val="single" w:sz="6" w:space="0" w:color="000000"/>
            </w:tcBorders>
          </w:tcPr>
          <w:p w14:paraId="05B3B014"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5976ADC1" w14:textId="58B76FC5"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Ar sociālajiem pasākumiem tiek saprasti jebkādu organizāciju rīkoti pasākumi, t.sk. biedrību un </w:t>
            </w:r>
            <w:r w:rsidRPr="00E11E13">
              <w:rPr>
                <w:rFonts w:ascii="Times New Roman" w:eastAsia="Times New Roman" w:hAnsi="Times New Roman" w:cs="Times New Roman"/>
                <w:lang w:eastAsia="lv-LV"/>
              </w:rPr>
              <w:lastRenderedPageBreak/>
              <w:t>nodibinājumu. Minētais asistenta pakalpojuma pieprasīšanas mērķis attiecas uz citām darbībām, kuras nav norādītas pārējās 4.2.apakšpunkta izvēlēs, t.sk. brīvā laika pavadīšanai.</w:t>
            </w:r>
          </w:p>
        </w:tc>
        <w:tc>
          <w:tcPr>
            <w:tcW w:w="2690" w:type="dxa"/>
            <w:tcBorders>
              <w:top w:val="single" w:sz="4" w:space="0" w:color="auto"/>
              <w:left w:val="single" w:sz="4" w:space="0" w:color="auto"/>
              <w:bottom w:val="single" w:sz="4" w:space="0" w:color="auto"/>
              <w:right w:val="single" w:sz="4" w:space="0" w:color="auto"/>
            </w:tcBorders>
          </w:tcPr>
          <w:p w14:paraId="38F4BD2F" w14:textId="77777777" w:rsidR="00E11E13" w:rsidRPr="00E11E13" w:rsidRDefault="00E11E13" w:rsidP="00E11E13">
            <w:pPr>
              <w:spacing w:after="0" w:line="240" w:lineRule="auto"/>
              <w:ind w:left="-93"/>
              <w:jc w:val="both"/>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lastRenderedPageBreak/>
              <w:t>Skatīt 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.pielikumu.</w:t>
            </w:r>
          </w:p>
          <w:p w14:paraId="200A762A" w14:textId="77777777" w:rsidR="00E11E13" w:rsidRPr="00E11E13" w:rsidRDefault="00E11E13" w:rsidP="00E11E13">
            <w:pPr>
              <w:spacing w:after="0" w:line="240" w:lineRule="auto"/>
              <w:ind w:left="-93"/>
              <w:jc w:val="both"/>
              <w:rPr>
                <w:rFonts w:ascii="Times New Roman" w:eastAsia="Calibri" w:hAnsi="Times New Roman" w:cs="Times New Roman"/>
                <w:shd w:val="clear" w:color="auto" w:fill="FFFFFF"/>
              </w:rPr>
            </w:pPr>
            <w:r w:rsidRPr="00E11E13">
              <w:rPr>
                <w:rFonts w:ascii="Times New Roman" w:eastAsia="Calibri" w:hAnsi="Times New Roman" w:cs="Times New Roman"/>
                <w:shd w:val="clear" w:color="auto" w:fill="FFFFFF"/>
              </w:rPr>
              <w:t>4.2.</w:t>
            </w:r>
            <w:r w:rsidRPr="00E11E13">
              <w:rPr>
                <w:rFonts w:ascii="Times New Roman" w:eastAsia="Times New Roman" w:hAnsi="Times New Roman" w:cs="Times New Roman"/>
                <w:noProof/>
                <w:lang w:eastAsia="lv-LV"/>
              </w:rPr>
              <w:t>Asistenta pakalpojuma pieprasīšanas mērķi (norādīt visus aktuālos iemeslus)</w:t>
            </w:r>
          </w:p>
          <w:p w14:paraId="4C63E4AD"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shd w:val="clear" w:color="auto" w:fill="FFFFFF"/>
                <w:lang w:eastAsia="lv-LV"/>
              </w:rPr>
              <w:lastRenderedPageBreak/>
              <w:t xml:space="preserve">lai veiktu citas darbības, piemēram, apmeklētu ārstu, sociālus pasākumus utt. </w:t>
            </w:r>
            <w:r w:rsidRPr="00E11E13">
              <w:rPr>
                <w:rFonts w:ascii="Times New Roman" w:eastAsia="Times New Roman" w:hAnsi="Times New Roman" w:cs="Times New Roman"/>
                <w:lang w:eastAsia="lv-LV"/>
              </w:rPr>
              <w:t>(15h)</w:t>
            </w:r>
          </w:p>
        </w:tc>
      </w:tr>
      <w:tr w:rsidR="00E11E13" w:rsidRPr="00E11E13" w14:paraId="1F4883B0"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F9F80E6"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7520A0C3" w14:textId="77777777" w:rsidR="00E11E13" w:rsidRPr="00E11E13" w:rsidRDefault="00E11E13" w:rsidP="00E11E13">
            <w:pPr>
              <w:spacing w:after="0" w:line="240" w:lineRule="auto"/>
              <w:jc w:val="center"/>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.pielikums.</w:t>
            </w:r>
          </w:p>
          <w:p w14:paraId="7FC4554B" w14:textId="77777777" w:rsidR="00E11E13" w:rsidRPr="00E11E13" w:rsidRDefault="00E11E13" w:rsidP="00E11E13">
            <w:pPr>
              <w:numPr>
                <w:ilvl w:val="0"/>
                <w:numId w:val="12"/>
              </w:numPr>
              <w:spacing w:after="0" w:line="240" w:lineRule="auto"/>
              <w:jc w:val="both"/>
              <w:rPr>
                <w:rFonts w:ascii="Times New Roman" w:eastAsia="Calibri" w:hAnsi="Times New Roman" w:cs="Times New Roman"/>
                <w:bCs/>
              </w:rPr>
            </w:pPr>
            <w:r w:rsidRPr="00E11E13">
              <w:rPr>
                <w:rFonts w:ascii="Times New Roman" w:eastAsia="Times New Roman" w:hAnsi="Times New Roman" w:cs="Times New Roman"/>
                <w:bCs/>
                <w:lang w:eastAsia="lv-LV"/>
              </w:rPr>
              <w:t>4.3. Vēlamais asistenta pakalpojuma izmantošanas biežums</w:t>
            </w:r>
          </w:p>
        </w:tc>
        <w:tc>
          <w:tcPr>
            <w:tcW w:w="3685" w:type="dxa"/>
            <w:tcBorders>
              <w:top w:val="single" w:sz="6" w:space="0" w:color="000000"/>
              <w:left w:val="single" w:sz="6" w:space="0" w:color="000000"/>
              <w:bottom w:val="single" w:sz="6" w:space="0" w:color="000000"/>
              <w:right w:val="single" w:sz="6" w:space="0" w:color="000000"/>
            </w:tcBorders>
          </w:tcPr>
          <w:p w14:paraId="2A091336"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3932C6EC" w14:textId="77777777" w:rsidR="00E11E13" w:rsidRPr="00E11E13" w:rsidRDefault="00E11E13" w:rsidP="00E11E13">
            <w:pPr>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Par konceptuālā ziņojuma pielikumu.</w:t>
            </w:r>
          </w:p>
          <w:p w14:paraId="6C063070"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Ja asistents ir no ģimenes, tad tā izmantošana ir ikdiena. Lūdzam skaidrot, kā objektīvi noteikt biežumu.</w:t>
            </w:r>
          </w:p>
          <w:p w14:paraId="447D1752"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Ja tā ir sveša persona, tad </w:t>
            </w:r>
            <w:r w:rsidRPr="00E11E13">
              <w:rPr>
                <w:rFonts w:ascii="Times New Roman" w:eastAsia="Times New Roman" w:hAnsi="Times New Roman" w:cs="Times New Roman"/>
                <w:u w:val="single"/>
                <w:lang w:eastAsia="lv-LV"/>
              </w:rPr>
              <w:t>iespējams izmantošanas biežums ir pavisam cits.</w:t>
            </w:r>
          </w:p>
        </w:tc>
        <w:tc>
          <w:tcPr>
            <w:tcW w:w="2835" w:type="dxa"/>
            <w:tcBorders>
              <w:top w:val="single" w:sz="6" w:space="0" w:color="000000"/>
              <w:left w:val="single" w:sz="6" w:space="0" w:color="000000"/>
              <w:bottom w:val="single" w:sz="6" w:space="0" w:color="000000"/>
              <w:right w:val="single" w:sz="6" w:space="0" w:color="000000"/>
            </w:tcBorders>
          </w:tcPr>
          <w:p w14:paraId="0DF48E84"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7A0C1CBD"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Personas vajadzība izmantot asistenta pakalpojumu nav saistāma ar to, vai asistents ir vai nav ģimenes loceklis. Personas ar invaliditāti vajadzība izmantot asistenta pakalpojumu izriet no viņa vajadzības pārvietoties ārpus mājokļa un funkcionēšanas ierobežojumiem. Aizpildot attiecīgo anketas sadaļu, pašvaldības sociālā dienesta speciālists vadīsies no sarunā ar klientu iegūtās informācijas. Minētais anketas jautājums neietekmē anketas vērtējuma rezultātu punktos un piešķiramo stundu apjomu, bet tam ir informatīvs raksturs par personas ikdienas aktivitātēm un vajadzību pēc asistenta atbalsta, kura var sniegt kontekstu pakalpojuma piešķiršanai un kuru plānots izmantot analizējot datus par asistenta pakalpojuma izpildi.</w:t>
            </w:r>
          </w:p>
        </w:tc>
        <w:tc>
          <w:tcPr>
            <w:tcW w:w="2690" w:type="dxa"/>
            <w:tcBorders>
              <w:top w:val="single" w:sz="4" w:space="0" w:color="auto"/>
              <w:left w:val="single" w:sz="4" w:space="0" w:color="auto"/>
              <w:bottom w:val="single" w:sz="4" w:space="0" w:color="auto"/>
              <w:right w:val="single" w:sz="4" w:space="0" w:color="auto"/>
            </w:tcBorders>
          </w:tcPr>
          <w:p w14:paraId="3DB7871B" w14:textId="77777777" w:rsidR="00E11E13" w:rsidRPr="00E11E13" w:rsidRDefault="00E11E13" w:rsidP="00E11E13">
            <w:pPr>
              <w:spacing w:after="0" w:line="240" w:lineRule="auto"/>
              <w:ind w:left="-93"/>
              <w:jc w:val="both"/>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Skatīt 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.pielikumu.</w:t>
            </w:r>
          </w:p>
          <w:p w14:paraId="44C6E7CE" w14:textId="77777777" w:rsidR="00E11E13" w:rsidRPr="00E11E13" w:rsidRDefault="00E11E13" w:rsidP="00E11E13">
            <w:pPr>
              <w:spacing w:after="0" w:line="240" w:lineRule="auto"/>
              <w:ind w:left="-93"/>
              <w:jc w:val="both"/>
              <w:rPr>
                <w:rFonts w:ascii="Times New Roman" w:eastAsia="Times New Roman" w:hAnsi="Times New Roman" w:cs="Times New Roman"/>
                <w:bCs/>
                <w:lang w:eastAsia="lv-LV"/>
              </w:rPr>
            </w:pPr>
            <w:r w:rsidRPr="00E11E13">
              <w:rPr>
                <w:rFonts w:ascii="Times New Roman" w:eastAsia="Times New Roman" w:hAnsi="Times New Roman" w:cs="Times New Roman"/>
                <w:bCs/>
                <w:lang w:eastAsia="lv-LV"/>
              </w:rPr>
              <w:t>4.3. Vēlamais asistenta pakalpojuma izmantošanas biežums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58"/>
            </w:tblGrid>
            <w:tr w:rsidR="00E11E13" w:rsidRPr="00E11E13" w14:paraId="2B173E1D" w14:textId="77777777" w:rsidTr="00E11E13">
              <w:trPr>
                <w:trHeight w:val="142"/>
              </w:trPr>
              <w:tc>
                <w:tcPr>
                  <w:tcW w:w="0" w:type="auto"/>
                  <w:tcBorders>
                    <w:top w:val="outset" w:sz="6" w:space="0" w:color="414142"/>
                    <w:left w:val="outset" w:sz="6" w:space="0" w:color="414142"/>
                    <w:bottom w:val="outset" w:sz="6" w:space="0" w:color="414142"/>
                    <w:right w:val="outset" w:sz="6" w:space="0" w:color="414142"/>
                  </w:tcBorders>
                  <w:vAlign w:val="center"/>
                </w:tcPr>
                <w:p w14:paraId="1DB7B13D" w14:textId="77777777" w:rsidR="00E11E13" w:rsidRPr="00E11E13" w:rsidRDefault="00E11E13" w:rsidP="00E11E13">
                  <w:pPr>
                    <w:spacing w:after="0" w:line="240" w:lineRule="auto"/>
                    <w:ind w:left="-93"/>
                    <w:rPr>
                      <w:rFonts w:ascii="Times New Roman" w:eastAsia="Times New Roman" w:hAnsi="Times New Roman" w:cs="Times New Roman"/>
                      <w:b/>
                      <w:bCs/>
                      <w:lang w:eastAsia="lv-LV"/>
                    </w:rPr>
                  </w:pPr>
                  <w:r w:rsidRPr="00E11E13">
                    <w:rPr>
                      <w:rFonts w:ascii="Times New Roman" w:eastAsia="Times New Roman" w:hAnsi="Times New Roman" w:cs="Times New Roman"/>
                      <w:noProof/>
                      <w:lang w:eastAsia="lv-LV"/>
                    </w:rPr>
                    <w:drawing>
                      <wp:inline distT="0" distB="0" distL="0" distR="0" wp14:anchorId="0093A4E9" wp14:editId="3B2A36EB">
                        <wp:extent cx="123825" cy="123825"/>
                        <wp:effectExtent l="0" t="0" r="9525" b="9525"/>
                        <wp:docPr id="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xml:space="preserve"> pastāvīga asistenta palīdzība un uzraudzība (ikdienā)</w:t>
                  </w:r>
                </w:p>
              </w:tc>
            </w:tr>
            <w:tr w:rsidR="00E11E13" w:rsidRPr="00E11E13" w14:paraId="3B2E4AAE" w14:textId="77777777" w:rsidTr="00E11E13">
              <w:tc>
                <w:tcPr>
                  <w:tcW w:w="0" w:type="auto"/>
                  <w:tcBorders>
                    <w:top w:val="outset" w:sz="6" w:space="0" w:color="414142"/>
                    <w:left w:val="outset" w:sz="6" w:space="0" w:color="414142"/>
                    <w:bottom w:val="outset" w:sz="6" w:space="0" w:color="414142"/>
                    <w:right w:val="outset" w:sz="6" w:space="0" w:color="414142"/>
                  </w:tcBorders>
                  <w:vAlign w:val="center"/>
                </w:tcPr>
                <w:p w14:paraId="35B6A6EB" w14:textId="77777777" w:rsidR="00E11E13" w:rsidRPr="00E11E13" w:rsidRDefault="00E11E13" w:rsidP="00E11E13">
                  <w:pPr>
                    <w:spacing w:after="0" w:line="240" w:lineRule="auto"/>
                    <w:ind w:left="-93"/>
                    <w:rPr>
                      <w:rFonts w:ascii="Times New Roman" w:eastAsia="Times New Roman" w:hAnsi="Times New Roman" w:cs="Times New Roman"/>
                      <w:b/>
                      <w:bCs/>
                      <w:lang w:eastAsia="lv-LV"/>
                    </w:rPr>
                  </w:pPr>
                  <w:r w:rsidRPr="00E11E13">
                    <w:rPr>
                      <w:rFonts w:ascii="Times New Roman" w:eastAsia="Times New Roman" w:hAnsi="Times New Roman" w:cs="Times New Roman"/>
                      <w:noProof/>
                      <w:lang w:eastAsia="lv-LV"/>
                    </w:rPr>
                    <w:drawing>
                      <wp:inline distT="0" distB="0" distL="0" distR="0" wp14:anchorId="5D8998A8" wp14:editId="02B24EAF">
                        <wp:extent cx="123825" cy="123825"/>
                        <wp:effectExtent l="0" t="0" r="9525" b="9525"/>
                        <wp:docPr id="6"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xml:space="preserve"> periodiska asistenta palīdzība un uzraudzība 3 dienas nedēļā un vairāk</w:t>
                  </w:r>
                </w:p>
              </w:tc>
            </w:tr>
            <w:tr w:rsidR="00E11E13" w:rsidRPr="00E11E13" w14:paraId="1974D63C" w14:textId="77777777" w:rsidTr="00E11E13">
              <w:tc>
                <w:tcPr>
                  <w:tcW w:w="0" w:type="auto"/>
                  <w:tcBorders>
                    <w:top w:val="outset" w:sz="6" w:space="0" w:color="414142"/>
                    <w:left w:val="outset" w:sz="6" w:space="0" w:color="414142"/>
                    <w:bottom w:val="outset" w:sz="6" w:space="0" w:color="414142"/>
                    <w:right w:val="outset" w:sz="6" w:space="0" w:color="414142"/>
                  </w:tcBorders>
                  <w:vAlign w:val="center"/>
                </w:tcPr>
                <w:p w14:paraId="79F3CFB9" w14:textId="77777777" w:rsidR="00E11E13" w:rsidRPr="00E11E13" w:rsidRDefault="00E11E13" w:rsidP="00E11E13">
                  <w:pPr>
                    <w:spacing w:after="0" w:line="240" w:lineRule="auto"/>
                    <w:ind w:left="-93"/>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drawing>
                      <wp:inline distT="0" distB="0" distL="0" distR="0" wp14:anchorId="0D814766" wp14:editId="339CD3E6">
                        <wp:extent cx="123825" cy="123825"/>
                        <wp:effectExtent l="0" t="0" r="9525" b="9525"/>
                        <wp:docPr id="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xml:space="preserve"> periodiska asistenta palīdzība un uzraudzība 1 – 2 dienas nedēļā</w:t>
                  </w:r>
                </w:p>
              </w:tc>
            </w:tr>
            <w:tr w:rsidR="00E11E13" w:rsidRPr="00E11E13" w14:paraId="131B208D" w14:textId="77777777" w:rsidTr="00E11E13">
              <w:trPr>
                <w:trHeight w:val="23"/>
              </w:trPr>
              <w:tc>
                <w:tcPr>
                  <w:tcW w:w="0" w:type="auto"/>
                  <w:tcBorders>
                    <w:top w:val="outset" w:sz="6" w:space="0" w:color="414142"/>
                    <w:left w:val="outset" w:sz="6" w:space="0" w:color="414142"/>
                    <w:bottom w:val="outset" w:sz="6" w:space="0" w:color="414142"/>
                    <w:right w:val="outset" w:sz="6" w:space="0" w:color="414142"/>
                  </w:tcBorders>
                  <w:vAlign w:val="center"/>
                </w:tcPr>
                <w:p w14:paraId="324B702C" w14:textId="77777777" w:rsidR="00E11E13" w:rsidRPr="00E11E13" w:rsidRDefault="00E11E13" w:rsidP="00E11E13">
                  <w:pPr>
                    <w:spacing w:after="0" w:line="240" w:lineRule="auto"/>
                    <w:ind w:left="-93"/>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drawing>
                      <wp:inline distT="0" distB="0" distL="0" distR="0" wp14:anchorId="2279DFBF" wp14:editId="388956EA">
                        <wp:extent cx="123825" cy="123825"/>
                        <wp:effectExtent l="0" t="0" r="9525" b="9525"/>
                        <wp:docPr id="1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noProof/>
                      <w:lang w:eastAsia="lv-LV"/>
                    </w:rPr>
                    <w:t xml:space="preserve"> </w:t>
                  </w:r>
                  <w:r w:rsidRPr="00E11E13">
                    <w:rPr>
                      <w:rFonts w:ascii="Times New Roman" w:eastAsia="Times New Roman" w:hAnsi="Times New Roman" w:cs="Times New Roman"/>
                      <w:lang w:eastAsia="lv-LV"/>
                    </w:rPr>
                    <w:t>epizodiska asistenta palīdzība dažas dienas mēnesī</w:t>
                  </w:r>
                </w:p>
              </w:tc>
            </w:tr>
            <w:tr w:rsidR="00E11E13" w:rsidRPr="00E11E13" w14:paraId="66DADA66" w14:textId="77777777" w:rsidTr="00E11E13">
              <w:tc>
                <w:tcPr>
                  <w:tcW w:w="0" w:type="auto"/>
                  <w:tcBorders>
                    <w:top w:val="outset" w:sz="6" w:space="0" w:color="414142"/>
                    <w:left w:val="outset" w:sz="6" w:space="0" w:color="414142"/>
                    <w:bottom w:val="outset" w:sz="6" w:space="0" w:color="414142"/>
                    <w:right w:val="outset" w:sz="6" w:space="0" w:color="414142"/>
                  </w:tcBorders>
                  <w:vAlign w:val="center"/>
                </w:tcPr>
                <w:p w14:paraId="12BC8F87" w14:textId="77777777" w:rsidR="00E11E13" w:rsidRPr="00E11E13" w:rsidRDefault="00E11E13" w:rsidP="00E11E13">
                  <w:pPr>
                    <w:spacing w:after="0" w:line="240" w:lineRule="auto"/>
                    <w:ind w:left="-93"/>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drawing>
                      <wp:inline distT="0" distB="0" distL="0" distR="0" wp14:anchorId="07D80F26" wp14:editId="06C9EADE">
                        <wp:extent cx="123825" cy="123825"/>
                        <wp:effectExtent l="0" t="0" r="9525" b="9525"/>
                        <wp:docPr id="1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noProof/>
                      <w:lang w:eastAsia="lv-LV"/>
                    </w:rPr>
                    <w:t xml:space="preserve"> </w:t>
                  </w:r>
                  <w:r w:rsidRPr="00E11E13">
                    <w:rPr>
                      <w:rFonts w:ascii="Times New Roman" w:eastAsia="Times New Roman" w:hAnsi="Times New Roman" w:cs="Times New Roman"/>
                      <w:lang w:eastAsia="lv-LV"/>
                    </w:rPr>
                    <w:t xml:space="preserve">epizodiska asistenta palīdzība vienu reizi mēnesī vai retāk </w:t>
                  </w:r>
                </w:p>
              </w:tc>
            </w:tr>
          </w:tbl>
          <w:p w14:paraId="74F96945"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p>
        </w:tc>
      </w:tr>
      <w:tr w:rsidR="00E11E13" w:rsidRPr="00E11E13" w14:paraId="0BDEC6B3"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3BF0C816"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F38C2F8" w14:textId="77777777" w:rsidR="00E11E13" w:rsidRPr="00E11E13" w:rsidRDefault="00E11E13" w:rsidP="00E11E13">
            <w:pPr>
              <w:spacing w:after="0" w:line="240" w:lineRule="auto"/>
              <w:jc w:val="center"/>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t>Ziņojuma 1</w:t>
            </w:r>
            <w:r w:rsidR="00562872">
              <w:rPr>
                <w:rFonts w:ascii="Times New Roman" w:eastAsia="Times New Roman" w:hAnsi="Times New Roman" w:cs="Times New Roman"/>
                <w:noProof/>
                <w:lang w:eastAsia="lv-LV"/>
              </w:rPr>
              <w:t>2</w:t>
            </w:r>
            <w:r w:rsidRPr="00E11E13">
              <w:rPr>
                <w:rFonts w:ascii="Times New Roman" w:eastAsia="Times New Roman" w:hAnsi="Times New Roman" w:cs="Times New Roman"/>
                <w:noProof/>
                <w:lang w:eastAsia="lv-LV"/>
              </w:rPr>
              <w:t>.pielikums.</w:t>
            </w:r>
          </w:p>
          <w:p w14:paraId="5F9C68CD" w14:textId="77777777" w:rsidR="00E11E13" w:rsidRPr="00E11E13" w:rsidRDefault="00E11E13" w:rsidP="00E11E13">
            <w:pPr>
              <w:spacing w:after="0" w:line="240" w:lineRule="auto"/>
              <w:jc w:val="both"/>
              <w:rPr>
                <w:rFonts w:ascii="Times New Roman" w:eastAsia="Calibri" w:hAnsi="Times New Roman" w:cs="Times New Roman"/>
                <w:bCs/>
              </w:rPr>
            </w:pPr>
          </w:p>
        </w:tc>
        <w:tc>
          <w:tcPr>
            <w:tcW w:w="3685" w:type="dxa"/>
            <w:tcBorders>
              <w:top w:val="single" w:sz="6" w:space="0" w:color="000000"/>
              <w:left w:val="single" w:sz="6" w:space="0" w:color="000000"/>
              <w:bottom w:val="single" w:sz="6" w:space="0" w:color="000000"/>
              <w:right w:val="single" w:sz="6" w:space="0" w:color="000000"/>
            </w:tcBorders>
          </w:tcPr>
          <w:p w14:paraId="0E6D6FF8"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176D3B5D" w14:textId="77777777" w:rsidR="00E11E13" w:rsidRPr="00E11E13" w:rsidRDefault="00E11E13" w:rsidP="00E11E13">
            <w:pPr>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Par konceptuālā ziņojuma pielikumu.</w:t>
            </w:r>
          </w:p>
          <w:p w14:paraId="548B1016" w14:textId="77777777" w:rsidR="00E11E13" w:rsidRPr="00E11E13" w:rsidRDefault="00E11E13" w:rsidP="00E11E13">
            <w:pPr>
              <w:spacing w:after="0" w:line="240" w:lineRule="auto"/>
              <w:jc w:val="both"/>
              <w:rPr>
                <w:rFonts w:ascii="Times New Roman" w:eastAsia="Calibri" w:hAnsi="Times New Roman" w:cs="Times New Roman"/>
              </w:rPr>
            </w:pPr>
            <w:r w:rsidRPr="00E11E13">
              <w:rPr>
                <w:rFonts w:ascii="Times New Roman" w:eastAsia="Calibri" w:hAnsi="Times New Roman" w:cs="Times New Roman"/>
                <w:b/>
              </w:rPr>
              <w:lastRenderedPageBreak/>
              <w:t>Anketā izvērtēšanas kritēriji jānorāda konkrēti, skaidri saprotami,</w:t>
            </w:r>
            <w:r w:rsidRPr="00E11E13">
              <w:rPr>
                <w:rFonts w:ascii="Times New Roman" w:eastAsia="Calibri" w:hAnsi="Times New Roman" w:cs="Times New Roman"/>
              </w:rPr>
              <w:t xml:space="preserve"> gadījumā, ja cilvēks lūdz uzrādīt, un paskaidrot pēc kādiem kritērijiem tiek noteikts pakalpojuma stundu apjoms.</w:t>
            </w:r>
          </w:p>
        </w:tc>
        <w:tc>
          <w:tcPr>
            <w:tcW w:w="2835" w:type="dxa"/>
            <w:tcBorders>
              <w:top w:val="single" w:sz="6" w:space="0" w:color="000000"/>
              <w:left w:val="single" w:sz="6" w:space="0" w:color="000000"/>
              <w:bottom w:val="single" w:sz="6" w:space="0" w:color="000000"/>
              <w:right w:val="single" w:sz="6" w:space="0" w:color="000000"/>
            </w:tcBorders>
          </w:tcPr>
          <w:p w14:paraId="75F509C2"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54845BA6"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Anketas izmēģināšanā iesaistītie sociālie dienesti anketu atzinuši par piemērotu klientu novērtēšanai. Lai klientu novērtēšana ar anketu būtu saistoša visu pašvaldību sociālajiem dienestiem, to paredzēts iekļaut Ministru kabineta noteikumos par asistenta pakalpojuma nodrošināšanu. Pirms anketas ieviešanas tiks veikta sociālo dienestu darbinieku apmācība, plānots izstrādāt vadlīnijas par anketas piemērošanu, kā arī tiks informēta mērķa grupa par anketas ieviešanu.</w:t>
            </w:r>
          </w:p>
        </w:tc>
        <w:tc>
          <w:tcPr>
            <w:tcW w:w="2690" w:type="dxa"/>
            <w:tcBorders>
              <w:top w:val="single" w:sz="4" w:space="0" w:color="auto"/>
              <w:left w:val="single" w:sz="4" w:space="0" w:color="auto"/>
              <w:bottom w:val="single" w:sz="4" w:space="0" w:color="auto"/>
              <w:right w:val="single" w:sz="4" w:space="0" w:color="auto"/>
            </w:tcBorders>
          </w:tcPr>
          <w:p w14:paraId="74BCD907"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1</w:t>
            </w:r>
            <w:r w:rsidR="00562872">
              <w:rPr>
                <w:rFonts w:ascii="Times New Roman" w:eastAsia="Times New Roman" w:hAnsi="Times New Roman" w:cs="Times New Roman"/>
                <w:lang w:eastAsia="lv-LV"/>
              </w:rPr>
              <w:t>2</w:t>
            </w:r>
            <w:r w:rsidRPr="00E11E13">
              <w:rPr>
                <w:rFonts w:ascii="Times New Roman" w:eastAsia="Times New Roman" w:hAnsi="Times New Roman" w:cs="Times New Roman"/>
                <w:lang w:eastAsia="lv-LV"/>
              </w:rPr>
              <w:t>.pielikumu.</w:t>
            </w:r>
          </w:p>
        </w:tc>
      </w:tr>
      <w:tr w:rsidR="00E11E13" w:rsidRPr="00E11E13" w14:paraId="65EE54C9"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7C797CE4"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BB93C0D"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3.sadaļa.</w:t>
            </w:r>
          </w:p>
          <w:p w14:paraId="6C419710"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Lai novērstu atšķirīgo praksi asistenta pakalpojuma nepieciešamības novērtēšanā sociālajos dienestos, sniegtu atbalstu sociālajiem dienestiem un nodrošinātu vienādas iespējas pakalpojuma saņemšanā personām ar I vai II invaliditātes grupu, kurām ir redzes, kustību vai garīga rakstura traucējumi, visā valsts teritorijā:</w:t>
            </w:r>
          </w:p>
          <w:p w14:paraId="2B4D2093" w14:textId="77777777" w:rsidR="00E11E13" w:rsidRPr="00E11E13" w:rsidRDefault="00E11E13" w:rsidP="00E11E13">
            <w:pPr>
              <w:numPr>
                <w:ilvl w:val="0"/>
                <w:numId w:val="4"/>
              </w:numPr>
              <w:spacing w:after="0" w:line="240" w:lineRule="auto"/>
              <w:contextualSpacing/>
              <w:jc w:val="both"/>
              <w:rPr>
                <w:rFonts w:ascii="Times New Roman" w:eastAsia="Calibri" w:hAnsi="Times New Roman" w:cs="Times New Roman"/>
              </w:rPr>
            </w:pPr>
            <w:r w:rsidRPr="00E11E13">
              <w:rPr>
                <w:rFonts w:ascii="Times New Roman" w:eastAsia="Calibri" w:hAnsi="Times New Roman" w:cs="Times New Roman"/>
                <w:b/>
              </w:rPr>
              <w:t>ieviest vienotu asistenta pakalpojuma nepieciešamības un atbalsta intensitātes noteikšanas anketu</w:t>
            </w:r>
            <w:r w:rsidRPr="00E11E13">
              <w:rPr>
                <w:rFonts w:ascii="Times New Roman" w:eastAsia="Calibri" w:hAnsi="Times New Roman" w:cs="Times New Roman"/>
              </w:rPr>
              <w:t xml:space="preserve"> (skatīt 4.nodaļu ziņojumā). Pēc </w:t>
            </w:r>
            <w:proofErr w:type="spellStart"/>
            <w:r w:rsidRPr="00E11E13">
              <w:rPr>
                <w:rFonts w:ascii="Times New Roman" w:eastAsia="Calibri" w:hAnsi="Times New Roman" w:cs="Times New Roman"/>
              </w:rPr>
              <w:t>izvērtējuma</w:t>
            </w:r>
            <w:proofErr w:type="spellEnd"/>
            <w:r w:rsidRPr="00E11E13">
              <w:rPr>
                <w:rFonts w:ascii="Times New Roman" w:eastAsia="Calibri" w:hAnsi="Times New Roman" w:cs="Times New Roman"/>
              </w:rPr>
              <w:t xml:space="preserve"> sociālais dienests pieņem lēmumu par asistenta pakalpojuma piešķiršanu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48E76046" w14:textId="77777777" w:rsidR="00E11E13" w:rsidRPr="00E11E13" w:rsidRDefault="00E11E13" w:rsidP="00E11E13">
            <w:pPr>
              <w:shd w:val="clear" w:color="auto" w:fill="FFFFFF"/>
              <w:spacing w:after="0" w:line="240" w:lineRule="auto"/>
              <w:rPr>
                <w:rFonts w:ascii="Times New Roman" w:eastAsia="Times New Roman" w:hAnsi="Times New Roman" w:cs="Times New Roman"/>
                <w:lang w:eastAsia="lv-LV"/>
              </w:rPr>
            </w:pPr>
            <w:r w:rsidRPr="00E11E13">
              <w:rPr>
                <w:rFonts w:ascii="Times New Roman" w:eastAsia="Times New Roman" w:hAnsi="Times New Roman" w:cs="Times New Roman"/>
                <w:b/>
                <w:lang w:eastAsia="lv-LV"/>
              </w:rPr>
              <w:lastRenderedPageBreak/>
              <w:t>Paredzēt tiesības sociālajam dienestam izņēmuma gadījumos piešķirt asistenta pakalpojumu arī tad, ja pēc novērtējuma asistenta pakalpojums nepienākas.</w:t>
            </w:r>
            <w:r w:rsidRPr="00E11E13">
              <w:rPr>
                <w:rFonts w:ascii="Times New Roman" w:eastAsia="Times New Roman" w:hAnsi="Times New Roman" w:cs="Times New Roman"/>
                <w:lang w:eastAsia="lv-LV"/>
              </w:rPr>
              <w:t xml:space="preserve"> Šādi izņēmuma gadījumi tika konstatēti anketas izmēģinājumā laikā un tos var attiecināt tikai uz personām ar kustību traucējumiem, regulāru ārstniecības pakalpojumu saņemšanai, pamatojoties uz ārsta izziņu.</w:t>
            </w:r>
          </w:p>
        </w:tc>
        <w:tc>
          <w:tcPr>
            <w:tcW w:w="3685" w:type="dxa"/>
            <w:tcBorders>
              <w:top w:val="single" w:sz="6" w:space="0" w:color="000000"/>
              <w:left w:val="single" w:sz="6" w:space="0" w:color="000000"/>
              <w:bottom w:val="single" w:sz="6" w:space="0" w:color="000000"/>
              <w:right w:val="single" w:sz="6" w:space="0" w:color="000000"/>
            </w:tcBorders>
          </w:tcPr>
          <w:p w14:paraId="6F653219"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Latvijas Lielo pilsētu asociācija</w:t>
            </w:r>
          </w:p>
          <w:p w14:paraId="183FCCAA" w14:textId="77777777" w:rsidR="00E11E13" w:rsidRPr="00E11E13" w:rsidRDefault="00E11E13" w:rsidP="00E11E13">
            <w:pPr>
              <w:widowControl w:val="0"/>
              <w:spacing w:after="0" w:line="240" w:lineRule="auto"/>
              <w:contextualSpacing/>
              <w:jc w:val="both"/>
              <w:rPr>
                <w:rFonts w:ascii="Times New Roman" w:eastAsia="Calibri" w:hAnsi="Times New Roman" w:cs="Times New Roman"/>
              </w:rPr>
            </w:pPr>
            <w:r w:rsidRPr="00E11E13">
              <w:rPr>
                <w:rFonts w:ascii="Times New Roman" w:eastAsia="Calibri" w:hAnsi="Times New Roman" w:cs="Times New Roman"/>
              </w:rPr>
              <w:t xml:space="preserve">Neatbalstām Konceptuālajā ziņojumā minēto, ka sociālais dienests izņēmuma gadījumos </w:t>
            </w:r>
            <w:r w:rsidRPr="00E11E13">
              <w:rPr>
                <w:rFonts w:ascii="Times New Roman" w:eastAsia="Calibri" w:hAnsi="Times New Roman" w:cs="Times New Roman"/>
                <w:bCs/>
              </w:rPr>
              <w:t>var piešķirt</w:t>
            </w:r>
            <w:r w:rsidRPr="00E11E13">
              <w:rPr>
                <w:rFonts w:ascii="Times New Roman" w:eastAsia="Calibri" w:hAnsi="Times New Roman" w:cs="Times New Roman"/>
              </w:rPr>
              <w:t xml:space="preserve"> asistenta pakalpojumu arī tad, </w:t>
            </w:r>
            <w:r w:rsidRPr="00E11E13">
              <w:rPr>
                <w:rFonts w:ascii="Times New Roman" w:eastAsia="Calibri" w:hAnsi="Times New Roman" w:cs="Times New Roman"/>
                <w:bCs/>
              </w:rPr>
              <w:t>ja pēc novērtējuma asistenta pakalpojums nepienākas.</w:t>
            </w:r>
            <w:r w:rsidRPr="00E11E13">
              <w:rPr>
                <w:rFonts w:ascii="Times New Roman" w:eastAsia="Calibri" w:hAnsi="Times New Roman" w:cs="Times New Roman"/>
              </w:rPr>
              <w:t xml:space="preserve"> Atbalsta intensitātes noteikšanas </w:t>
            </w:r>
            <w:r w:rsidRPr="00E11E13">
              <w:rPr>
                <w:rFonts w:ascii="Times New Roman" w:eastAsia="Calibri" w:hAnsi="Times New Roman" w:cs="Times New Roman"/>
                <w:bCs/>
              </w:rPr>
              <w:t>anketa būs vienots instruments</w:t>
            </w:r>
            <w:r w:rsidRPr="00E11E13">
              <w:rPr>
                <w:rFonts w:ascii="Times New Roman" w:eastAsia="Calibri" w:hAnsi="Times New Roman" w:cs="Times New Roman"/>
              </w:rPr>
              <w:t xml:space="preserve"> visiem Latvijas sociālajiem dienestiem un pēc vienotiem kritērijiem.</w:t>
            </w:r>
          </w:p>
          <w:p w14:paraId="629B58AB" w14:textId="77777777" w:rsidR="00E11E13" w:rsidRPr="00E11E13" w:rsidRDefault="00E11E13" w:rsidP="00E11E13">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Gadījumos, kad persona neatbilst ar anketu izvērtētajam un noteiktajam līmenim, lai kvalificētos asistenta pakalpojuma saņemšanai, sociālais dienests pieņem lēmumu par atteikumu piešķirt asistenta pakalpojumu.</w:t>
            </w:r>
          </w:p>
          <w:p w14:paraId="7CA579D3" w14:textId="77777777" w:rsidR="00E11E13" w:rsidRPr="00E11E13" w:rsidRDefault="00E11E13" w:rsidP="00E11E13">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Saskaņošanas sanāksmē tika uzturēts iebildums norādot, ka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 xml:space="preserve">ārsta izziņas </w:t>
            </w:r>
            <w:r w:rsidRPr="00E11E13">
              <w:rPr>
                <w:rFonts w:ascii="Times New Roman" w:eastAsia="Times New Roman" w:hAnsi="Times New Roman" w:cs="Times New Roman"/>
                <w:lang w:eastAsia="lv-LV"/>
              </w:rPr>
              <w:lastRenderedPageBreak/>
              <w:t>ietvertu pārāk plašu personu grupu un  šādas izziņas varētu tikt izsniegtas nekritiski.</w:t>
            </w:r>
          </w:p>
        </w:tc>
        <w:tc>
          <w:tcPr>
            <w:tcW w:w="2835" w:type="dxa"/>
            <w:tcBorders>
              <w:top w:val="single" w:sz="6" w:space="0" w:color="000000"/>
              <w:left w:val="single" w:sz="6" w:space="0" w:color="000000"/>
              <w:bottom w:val="single" w:sz="6" w:space="0" w:color="000000"/>
              <w:right w:val="single" w:sz="6" w:space="0" w:color="000000"/>
            </w:tcBorders>
          </w:tcPr>
          <w:p w14:paraId="733F8E75"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6849139D"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56826AA4" w14:textId="1047B93A"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Piedāvājums</w:t>
            </w:r>
            <w:r w:rsidRPr="00E11E13">
              <w:rPr>
                <w:rFonts w:ascii="Times New Roman" w:eastAsia="Times New Roman" w:hAnsi="Times New Roman" w:cs="Times New Roman"/>
                <w:bCs/>
                <w:lang w:eastAsia="lv-LV"/>
              </w:rPr>
              <w:t xml:space="preserve"> tika sagatavots, ņemot vērā anketas pilotēšanas rezultātus. Anketas pilotēšanā iesaistītie s</w:t>
            </w:r>
            <w:r w:rsidRPr="00E11E13">
              <w:rPr>
                <w:rFonts w:ascii="Times New Roman" w:eastAsia="Times New Roman" w:hAnsi="Times New Roman" w:cs="Times New Roman"/>
                <w:lang w:eastAsia="lv-LV"/>
              </w:rPr>
              <w:t xml:space="preserve">ociālie dienesti </w:t>
            </w:r>
            <w:r w:rsidRPr="00E11E13">
              <w:rPr>
                <w:rFonts w:ascii="Times New Roman" w:eastAsia="Times New Roman" w:hAnsi="Times New Roman" w:cs="Times New Roman"/>
                <w:bCs/>
                <w:lang w:eastAsia="lv-LV"/>
              </w:rPr>
              <w:t>(</w:t>
            </w:r>
            <w:r w:rsidRPr="00E11E13">
              <w:rPr>
                <w:rFonts w:ascii="Times New Roman" w:eastAsia="Times New Roman" w:hAnsi="Times New Roman" w:cs="Times New Roman"/>
                <w:lang w:eastAsia="lv-LV"/>
              </w:rPr>
              <w:t xml:space="preserve">Rīgas, Jelgavas, Kuldīgas, Talsu, Tukuma un </w:t>
            </w:r>
            <w:proofErr w:type="spellStart"/>
            <w:r w:rsidRPr="00E11E13">
              <w:rPr>
                <w:rFonts w:ascii="Times New Roman" w:eastAsia="Times New Roman" w:hAnsi="Times New Roman" w:cs="Times New Roman"/>
                <w:lang w:eastAsia="lv-LV"/>
              </w:rPr>
              <w:t>Cēsu</w:t>
            </w:r>
            <w:proofErr w:type="spellEnd"/>
            <w:r w:rsidRPr="00E11E13">
              <w:rPr>
                <w:rFonts w:ascii="Times New Roman" w:eastAsia="Times New Roman" w:hAnsi="Times New Roman" w:cs="Times New Roman"/>
                <w:lang w:eastAsia="lv-LV"/>
              </w:rPr>
              <w:t>)</w:t>
            </w:r>
            <w:r w:rsidRPr="00E11E13">
              <w:rPr>
                <w:rFonts w:ascii="Times New Roman" w:eastAsia="Times New Roman" w:hAnsi="Times New Roman" w:cs="Times New Roman"/>
                <w:bCs/>
                <w:lang w:eastAsia="lv-LV"/>
              </w:rPr>
              <w:t xml:space="preserve"> </w:t>
            </w:r>
            <w:r w:rsidRPr="00E11E13">
              <w:rPr>
                <w:rFonts w:ascii="Times New Roman" w:eastAsia="Times New Roman" w:hAnsi="Times New Roman" w:cs="Times New Roman"/>
                <w:lang w:eastAsia="lv-LV"/>
              </w:rPr>
              <w:t xml:space="preserve"> norādīja, ka ir konstatētas arī tādas situācijas, kurās personām asistenta pakalpojums ikdienā nav nepieciešams, bet asistents ir nepieciešams tikai īpašās situācijās, regulāru ārstniecības pakalpojumu saņemšanai. Šādi izņēmuma gadījumi tika konstatēti </w:t>
            </w:r>
            <w:r w:rsidRPr="00E11E13">
              <w:rPr>
                <w:rFonts w:ascii="Times New Roman" w:eastAsia="Times New Roman" w:hAnsi="Times New Roman" w:cs="Times New Roman"/>
                <w:lang w:eastAsia="lv-LV"/>
              </w:rPr>
              <w:lastRenderedPageBreak/>
              <w:t>anketas izmēģinājum</w:t>
            </w:r>
            <w:r w:rsidR="00FB2585">
              <w:rPr>
                <w:rFonts w:ascii="Times New Roman" w:eastAsia="Times New Roman" w:hAnsi="Times New Roman" w:cs="Times New Roman"/>
                <w:lang w:eastAsia="lv-LV"/>
              </w:rPr>
              <w:t>a</w:t>
            </w:r>
            <w:r w:rsidRPr="00E11E13">
              <w:rPr>
                <w:rFonts w:ascii="Times New Roman" w:eastAsia="Times New Roman" w:hAnsi="Times New Roman" w:cs="Times New Roman"/>
                <w:lang w:eastAsia="lv-LV"/>
              </w:rPr>
              <w:t xml:space="preserve"> laikā. Tos var attiecināt tikai uz personām ar kustību traucējumiem, kurām nieru mazspējas dēļ nepieciešamas hemodialīzes procedūras un personām ar ļaundabīgiem audzējiem 4.stadijā, ja klients saņem simptomātisku terapiju.  Par to, vai persona atbilst minētajiem nosacījumiem, sociālais dienests pārliecinās Invaliditātes informatīvajā sistēmā.</w:t>
            </w:r>
          </w:p>
          <w:p w14:paraId="6441F20A"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Šādām personām, atbilstoši anketas novērtējumam, asistenta pakalpojums nepienākas, jo ikdienā persona parasti spēj pārvietoties patstāvīgi. Veicot izmēģinājuma novērtēšanu, no kopumā 72 novērtētajām personām tika identificētas 5 šādas personas. Sociālo dienestu ieskatā, lai nodrošinātu asistenta atbalstu arī šīm personām ar invaliditāti, normatīvajos aktos būtu jāparedz iespēja sociālajiem dienestiem izņēmuma kārtā piešķirt asistenta pakalpojumu 40 stundas mēnesī uz noteiktu periodu/ attiecīgajiem mēnešiem.  Pakalpojumu paredzēts piešķirt uz noteiktu </w:t>
            </w:r>
            <w:r w:rsidRPr="00E11E13">
              <w:rPr>
                <w:rFonts w:ascii="Times New Roman" w:eastAsia="Times New Roman" w:hAnsi="Times New Roman" w:cs="Times New Roman"/>
                <w:lang w:eastAsia="lv-LV"/>
              </w:rPr>
              <w:lastRenderedPageBreak/>
              <w:t>laiku, pamatojoties uz Invaliditātes informatīvajā sistēmā pieejamajiem datiem.</w:t>
            </w:r>
          </w:p>
        </w:tc>
        <w:tc>
          <w:tcPr>
            <w:tcW w:w="2690" w:type="dxa"/>
            <w:tcBorders>
              <w:top w:val="single" w:sz="4" w:space="0" w:color="auto"/>
              <w:left w:val="single" w:sz="4" w:space="0" w:color="auto"/>
              <w:bottom w:val="single" w:sz="4" w:space="0" w:color="auto"/>
              <w:right w:val="single" w:sz="4" w:space="0" w:color="auto"/>
            </w:tcBorders>
          </w:tcPr>
          <w:p w14:paraId="50EF4904" w14:textId="77777777" w:rsidR="00E11E13" w:rsidRPr="00E11E13" w:rsidRDefault="00E11E13" w:rsidP="00E11E13">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3.sadaļu.</w:t>
            </w:r>
          </w:p>
          <w:p w14:paraId="06D10110"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Lai novērstu atšķirīgo praksi asistenta pakalpojuma nepieciešamības novērtēšanā sociālajos dienestos, sniegtu atbalstu sociālajiem dienestiem un nodrošinātu vienādas iespējas pakalpojuma saņemšanā personām ar I vai II invaliditātes grupu, kurām ir redzes, kustību vai garīga rakstura traucējumi, visā valsts teritorijā:</w:t>
            </w:r>
          </w:p>
          <w:p w14:paraId="1B2277CA" w14:textId="77777777" w:rsidR="00E11E13" w:rsidRPr="00E11E13" w:rsidRDefault="00E11E13" w:rsidP="00E11E13">
            <w:pPr>
              <w:numPr>
                <w:ilvl w:val="0"/>
                <w:numId w:val="4"/>
              </w:numPr>
              <w:spacing w:after="0" w:line="240" w:lineRule="auto"/>
              <w:ind w:left="-93"/>
              <w:contextualSpacing/>
              <w:jc w:val="both"/>
              <w:rPr>
                <w:rFonts w:ascii="Times New Roman" w:eastAsia="Calibri" w:hAnsi="Times New Roman" w:cs="Times New Roman"/>
              </w:rPr>
            </w:pPr>
            <w:r w:rsidRPr="00E11E13">
              <w:rPr>
                <w:rFonts w:ascii="Times New Roman" w:eastAsia="Calibri" w:hAnsi="Times New Roman" w:cs="Times New Roman"/>
                <w:b/>
              </w:rPr>
              <w:t>ieviest vienotu asistenta pakalpojuma nepieciešamības un atbalsta intensitātes noteikšanas anketu</w:t>
            </w:r>
            <w:r w:rsidRPr="00E11E13">
              <w:rPr>
                <w:rFonts w:ascii="Times New Roman" w:eastAsia="Calibri" w:hAnsi="Times New Roman" w:cs="Times New Roman"/>
              </w:rPr>
              <w:t xml:space="preserve"> (skatīt </w:t>
            </w:r>
            <w:r w:rsidRPr="00E11E13">
              <w:rPr>
                <w:rFonts w:ascii="Times New Roman" w:eastAsia="Calibri" w:hAnsi="Times New Roman" w:cs="Times New Roman"/>
              </w:rPr>
              <w:lastRenderedPageBreak/>
              <w:t xml:space="preserve">4.nodaļu ziņojumā). Pēc </w:t>
            </w:r>
            <w:proofErr w:type="spellStart"/>
            <w:r w:rsidRPr="00E11E13">
              <w:rPr>
                <w:rFonts w:ascii="Times New Roman" w:eastAsia="Calibri" w:hAnsi="Times New Roman" w:cs="Times New Roman"/>
              </w:rPr>
              <w:t>izvērtējuma</w:t>
            </w:r>
            <w:proofErr w:type="spellEnd"/>
            <w:r w:rsidRPr="00E11E13">
              <w:rPr>
                <w:rFonts w:ascii="Times New Roman" w:eastAsia="Calibri" w:hAnsi="Times New Roman" w:cs="Times New Roman"/>
              </w:rPr>
              <w:t xml:space="preserve"> sociālais dienests pieņem lēmumu par asistenta pakalpojuma piešķiršanu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145A43F9" w14:textId="77777777" w:rsidR="00E11E13" w:rsidRPr="00E11E13" w:rsidRDefault="00E11E13" w:rsidP="00E11E13">
            <w:pPr>
              <w:spacing w:after="0" w:line="240" w:lineRule="auto"/>
              <w:ind w:left="-93"/>
              <w:jc w:val="both"/>
              <w:outlineLvl w:val="0"/>
              <w:rPr>
                <w:rFonts w:ascii="Times New Roman" w:hAnsi="Times New Roman" w:cs="Times New Roman"/>
                <w:lang w:eastAsia="lv-LV"/>
              </w:rPr>
            </w:pPr>
            <w:r w:rsidRPr="00E11E13">
              <w:rPr>
                <w:rFonts w:ascii="Times New Roman" w:eastAsia="Times New Roman" w:hAnsi="Times New Roman" w:cs="Times New Roman"/>
                <w:b/>
                <w:lang w:eastAsia="lv-LV"/>
              </w:rPr>
              <w:t>Paredzēt tiesības sociālajam dienestam izņēmuma gadījumos piešķirt asistenta pakalpojumu arī tad, ja pēc novērtējuma asistenta pakalpojums nepienākas.</w:t>
            </w:r>
            <w:r w:rsidRPr="00E11E13">
              <w:rPr>
                <w:rFonts w:ascii="Times New Roman" w:eastAsia="Times New Roman" w:hAnsi="Times New Roman" w:cs="Times New Roman"/>
                <w:lang w:eastAsia="lv-LV"/>
              </w:rPr>
              <w:t xml:space="preserve"> Šādi izņēmuma gadījumi tika konstatēti anketas izmēģinājumā laikā. Tos var attiecināt tikai uz personām ar kustību traucējumiem, kurām ir nieru mazspēja pēc hemodialīzes procedūru saņemšanas un personām ar ļaundabīgiem audzējiem 4.stadijā, ja klients saņem simptomātisku terapiju.  Par to vai persona atbilst minētajiem nosacījumiem, </w:t>
            </w:r>
            <w:r w:rsidRPr="00E11E13">
              <w:rPr>
                <w:rFonts w:ascii="Times New Roman" w:eastAsia="Times New Roman" w:hAnsi="Times New Roman" w:cs="Times New Roman"/>
                <w:lang w:eastAsia="lv-LV"/>
              </w:rPr>
              <w:lastRenderedPageBreak/>
              <w:t>sociālais dienests pārliecinās Invaliditātes informatīvajā sistēmā.</w:t>
            </w:r>
          </w:p>
        </w:tc>
      </w:tr>
      <w:tr w:rsidR="00E11E13" w:rsidRPr="00E11E13" w14:paraId="63B156BE"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3379F1B"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7DF7A7F" w14:textId="77777777" w:rsidR="00E11E13" w:rsidRPr="00E11E13" w:rsidRDefault="00E11E13" w:rsidP="00E11E13">
            <w:pPr>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3.sadaļa.</w:t>
            </w:r>
          </w:p>
          <w:p w14:paraId="236B09A5" w14:textId="77777777" w:rsidR="00E11E13" w:rsidRPr="00E11E13" w:rsidRDefault="00E11E13" w:rsidP="002A35A6">
            <w:pPr>
              <w:spacing w:after="0" w:line="240" w:lineRule="auto"/>
              <w:jc w:val="both"/>
              <w:rPr>
                <w:rFonts w:ascii="Times New Roman" w:eastAsia="Times New Roman" w:hAnsi="Times New Roman" w:cs="Times New Roman"/>
                <w:szCs w:val="24"/>
                <w:lang w:eastAsia="lv-LV"/>
              </w:rPr>
            </w:pPr>
            <w:r w:rsidRPr="00E11E13">
              <w:rPr>
                <w:rFonts w:ascii="Times New Roman" w:eastAsia="Times New Roman" w:hAnsi="Times New Roman" w:cs="Times New Roman"/>
                <w:szCs w:val="24"/>
                <w:lang w:eastAsia="lv-LV"/>
              </w:rPr>
              <w:t xml:space="preserve">-asistenta pakalpojumu piešķirt uz invaliditātes (vai atzinuma) periodu vai 5 gadiem, ja invaliditāte noteikta bez atkārtota invaliditātes ekspertīzes termiņa; </w:t>
            </w:r>
          </w:p>
          <w:p w14:paraId="5C5DCF8E"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15F05643"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402A1810" w14:textId="77777777" w:rsidR="00E11E13" w:rsidRPr="00E11E13" w:rsidRDefault="00E11E13" w:rsidP="00E11E13">
            <w:pPr>
              <w:widowControl w:val="0"/>
              <w:spacing w:after="0" w:line="240" w:lineRule="auto"/>
              <w:contextualSpacing/>
              <w:jc w:val="both"/>
              <w:rPr>
                <w:rFonts w:ascii="Times New Roman" w:eastAsia="Times New Roman" w:hAnsi="Times New Roman" w:cs="Times New Roman"/>
                <w:bCs/>
              </w:rPr>
            </w:pPr>
            <w:r w:rsidRPr="00E11E13">
              <w:rPr>
                <w:rFonts w:ascii="Times New Roman" w:eastAsia="Calibri" w:hAnsi="Times New Roman" w:cs="Times New Roman"/>
              </w:rPr>
              <w:t>Jāsaglabā līdzšinējā asistenta pakalpojuma piešķiršanas kārtība, pakalpojumu piešķirot uz 1 gadu, jo 5 gadu laikā klientam var mainīties gan asistents, gan aktivitātes, gan veselības stāvoklis, līdz ar to pakalpojuma apjoms, kā arī asistenta atbalsta intensitātes koeficients.</w:t>
            </w:r>
          </w:p>
          <w:p w14:paraId="29EA01D8"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Saskaņošanas sanāksmē tika uzturēts iebildums norādot, ka piecu gadu laikā situācija klientiem var mainīties, bet sociālajiem dienestiem būs jāuzņemas finanšu saistības pret klientu uz visu šo laiku. Pastāv bažas, ka mainoties klientu situācijai, finanšu līdzekļi var tikt izmaksāti nepamatoti, ja klients savlaicīgi neinformē par izmaiņām.</w:t>
            </w:r>
          </w:p>
          <w:p w14:paraId="115581C1"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p w14:paraId="185F8B21" w14:textId="77777777" w:rsidR="00E11E13" w:rsidRPr="00E11E13" w:rsidRDefault="00E11E13" w:rsidP="00E11E13">
            <w:pPr>
              <w:spacing w:after="0" w:line="240" w:lineRule="auto"/>
              <w:rPr>
                <w:rFonts w:ascii="Times New Roman" w:eastAsia="Times New Roman" w:hAnsi="Times New Roman" w:cs="Times New Roman"/>
                <w:b/>
                <w:lang w:eastAsia="lv-LV"/>
              </w:rPr>
            </w:pPr>
          </w:p>
        </w:tc>
        <w:tc>
          <w:tcPr>
            <w:tcW w:w="2835" w:type="dxa"/>
            <w:tcBorders>
              <w:top w:val="single" w:sz="6" w:space="0" w:color="000000"/>
              <w:left w:val="single" w:sz="6" w:space="0" w:color="000000"/>
              <w:bottom w:val="single" w:sz="6" w:space="0" w:color="000000"/>
              <w:right w:val="single" w:sz="6" w:space="0" w:color="000000"/>
            </w:tcBorders>
          </w:tcPr>
          <w:p w14:paraId="24692571"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Saskaņots.</w:t>
            </w:r>
          </w:p>
          <w:p w14:paraId="70CE1938"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2DAA69E3"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Kā viens no trūkumiem asistenta pakalpojuma nodrošināšanas procesā tika identificēts nesamērīgais administratīvais slogs. Gan personu ar invaliditāti intereses pārstāvošās nevalstiskās organizācijas, gan sociālie dienesti, ir norādījuši, ka asistenta pakalpojuma piešķiršana uz vienu gadu nereti ir lieks apgrūtinājums, jo personas vajadzība pēc asistenta pakalpojuma nemainās, bet katru gadu tomēr ir atkārtoti jāpierāda vajadzība pēc šī pakalpojuma, savukārt sociālajam dienestam ir jāveic formāla vērtēšana.</w:t>
            </w:r>
          </w:p>
          <w:p w14:paraId="7DACFCB5"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Saskaņošanas sanāksmē tika panākta vienošanās, ka maksimālais asistenta pakalpojuma piešķiršanas periods varētu būt trīs gadi, tādejādi mazinot administratīvo slogu asistenta pakalpojuma saņēmējiem un sociālajiem dienestiem un vienlaikus nenosakot tiesības uz pakalpojumu uz pārāk ilgu </w:t>
            </w:r>
            <w:r w:rsidRPr="00E11E13">
              <w:rPr>
                <w:rFonts w:ascii="Times New Roman" w:eastAsia="Times New Roman" w:hAnsi="Times New Roman" w:cs="Times New Roman"/>
                <w:lang w:eastAsia="lv-LV"/>
              </w:rPr>
              <w:lastRenderedPageBreak/>
              <w:t>periodu bez atkārtotas faktisko vajadzību novērtēšanas.</w:t>
            </w:r>
          </w:p>
          <w:p w14:paraId="7067A463"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Turklāt personas pienākums ir informēt sociālo dienestu par izmaiņām, kas ietekmē tiesības uz asistenta pakalpojumu, tā apmēru un ilgumu. Šāds nosacījums tiks nostiprināts arī MK noteikumos, kā arī to ir iespējams ietvert līgumā par pakalpojumu. Ja mainīsies asistenta pakalpojuma saņēmēja aktivitātes vai veselības stāvoklis, personas pienākums būs par to informēt sociālo dienestu, bet sociālais dienests pārskatīs un piešķirs asistenta pakalpojumu atbilstoši aktuālajai situācijai. Savukārt asistenta maiņa neietekmē personas vajadzību pēc asistenta pakalpojuma un tiesības saņemt asistenta pakalpojumu.</w:t>
            </w:r>
          </w:p>
        </w:tc>
        <w:tc>
          <w:tcPr>
            <w:tcW w:w="2690" w:type="dxa"/>
            <w:tcBorders>
              <w:top w:val="single" w:sz="4" w:space="0" w:color="auto"/>
              <w:left w:val="single" w:sz="4" w:space="0" w:color="auto"/>
              <w:bottom w:val="single" w:sz="4" w:space="0" w:color="auto"/>
              <w:right w:val="single" w:sz="4" w:space="0" w:color="auto"/>
            </w:tcBorders>
          </w:tcPr>
          <w:p w14:paraId="531A54E3" w14:textId="77777777" w:rsidR="00E11E13" w:rsidRPr="002A35A6" w:rsidRDefault="00E11E13" w:rsidP="00E11E13">
            <w:pPr>
              <w:spacing w:after="0" w:line="240" w:lineRule="auto"/>
              <w:ind w:left="-93"/>
              <w:jc w:val="both"/>
              <w:rPr>
                <w:rFonts w:ascii="Times New Roman" w:eastAsia="Times New Roman" w:hAnsi="Times New Roman" w:cs="Times New Roman"/>
                <w:lang w:eastAsia="lv-LV"/>
              </w:rPr>
            </w:pPr>
            <w:r w:rsidRPr="002A35A6">
              <w:rPr>
                <w:rFonts w:ascii="Times New Roman" w:eastAsia="Times New Roman" w:hAnsi="Times New Roman" w:cs="Times New Roman"/>
                <w:lang w:eastAsia="lv-LV"/>
              </w:rPr>
              <w:lastRenderedPageBreak/>
              <w:t>Ziņojuma 3.sadaļa.</w:t>
            </w:r>
          </w:p>
          <w:p w14:paraId="34376A19" w14:textId="77777777" w:rsidR="00E11E13" w:rsidRPr="002A35A6" w:rsidRDefault="00E11E13" w:rsidP="00E11E13">
            <w:pPr>
              <w:spacing w:before="120" w:after="0" w:line="276" w:lineRule="auto"/>
              <w:ind w:left="-93"/>
              <w:rPr>
                <w:rFonts w:ascii="Times New Roman" w:eastAsia="Times New Roman" w:hAnsi="Times New Roman" w:cs="Times New Roman"/>
                <w:lang w:eastAsia="lv-LV"/>
              </w:rPr>
            </w:pPr>
            <w:r w:rsidRPr="002A35A6">
              <w:rPr>
                <w:rFonts w:ascii="Times New Roman" w:eastAsia="Times New Roman" w:hAnsi="Times New Roman" w:cs="Times New Roman"/>
                <w:lang w:eastAsia="lv-LV"/>
              </w:rPr>
              <w:t xml:space="preserve">- asistenta pakalpojumu piešķirt noteiktā invaliditātes perioda ietvaros, bet ne ilgāk par 3 gadiem; </w:t>
            </w:r>
          </w:p>
          <w:p w14:paraId="4CEE0E8F" w14:textId="77777777" w:rsidR="00E11E13" w:rsidRPr="002A35A6" w:rsidRDefault="00E11E13" w:rsidP="00E11E13">
            <w:pPr>
              <w:spacing w:after="0" w:line="240" w:lineRule="auto"/>
              <w:ind w:left="-93"/>
              <w:jc w:val="center"/>
              <w:rPr>
                <w:rFonts w:ascii="Times New Roman" w:eastAsia="Times New Roman" w:hAnsi="Times New Roman" w:cs="Times New Roman"/>
                <w:lang w:eastAsia="lv-LV"/>
              </w:rPr>
            </w:pPr>
          </w:p>
        </w:tc>
      </w:tr>
      <w:tr w:rsidR="00E11E13" w:rsidRPr="00E11E13" w14:paraId="46B3F9A2"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2559AC37"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7C3070C0" w14:textId="77777777" w:rsidR="00E11E13" w:rsidRPr="00E11E13" w:rsidRDefault="00E11E13" w:rsidP="00E11E13">
            <w:pPr>
              <w:spacing w:after="0" w:line="240" w:lineRule="auto"/>
              <w:jc w:val="center"/>
              <w:rPr>
                <w:rFonts w:ascii="Times New Roman" w:eastAsia="Calibri" w:hAnsi="Times New Roman" w:cs="Times New Roman"/>
                <w:lang w:eastAsia="lv-LV"/>
              </w:rPr>
            </w:pPr>
            <w:r w:rsidRPr="00E11E13">
              <w:rPr>
                <w:rFonts w:ascii="Times New Roman" w:eastAsia="Calibri" w:hAnsi="Times New Roman" w:cs="Times New Roman"/>
                <w:lang w:eastAsia="lv-LV"/>
              </w:rPr>
              <w:t>Ziņojuma 5.sadaļa.</w:t>
            </w:r>
          </w:p>
          <w:p w14:paraId="69626D7C"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b/>
                <w:lang w:eastAsia="lv-LV"/>
              </w:rPr>
              <w:t>Kritēriji transporta izdevumu kompensēšanai</w:t>
            </w:r>
          </w:p>
          <w:p w14:paraId="000F1215"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Lai nodrošinātu vienotus un skaidrus nosacījumus transporta izdevumu kompensēšanai asistenta pakalpojuma ietvaros, izvirzāmi šādi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413"/>
            </w:tblGrid>
            <w:tr w:rsidR="00E11E13" w:rsidRPr="00E11E13" w14:paraId="7945643E" w14:textId="77777777" w:rsidTr="00E11E13">
              <w:tc>
                <w:tcPr>
                  <w:tcW w:w="446" w:type="dxa"/>
                  <w:tcBorders>
                    <w:top w:val="single" w:sz="4" w:space="0" w:color="auto"/>
                    <w:left w:val="single" w:sz="4" w:space="0" w:color="auto"/>
                    <w:bottom w:val="single" w:sz="4" w:space="0" w:color="auto"/>
                    <w:right w:val="single" w:sz="4" w:space="0" w:color="auto"/>
                  </w:tcBorders>
                  <w:shd w:val="clear" w:color="auto" w:fill="auto"/>
                </w:tcPr>
                <w:p w14:paraId="5D354F8C" w14:textId="77777777" w:rsidR="00E11E13" w:rsidRPr="00E11E13" w:rsidRDefault="00E11E13" w:rsidP="00E11E13">
                  <w:pPr>
                    <w:numPr>
                      <w:ilvl w:val="0"/>
                      <w:numId w:val="6"/>
                    </w:numPr>
                    <w:spacing w:after="0" w:line="240" w:lineRule="auto"/>
                    <w:contextualSpacing/>
                    <w:jc w:val="both"/>
                    <w:rPr>
                      <w:rFonts w:ascii="Times New Roman" w:eastAsia="Calibri" w:hAnsi="Times New Roman" w:cs="Times New Roman"/>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6139963C"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 xml:space="preserve">Transporta izdevumu kompensācijas šī pakalpojuma ietvaros attiecināma tikai uz gadījumiem, kad persona ar asistenta palīdzību </w:t>
                  </w:r>
                  <w:r w:rsidRPr="00E11E13">
                    <w:rPr>
                      <w:rFonts w:ascii="Times New Roman" w:eastAsia="Calibri" w:hAnsi="Times New Roman" w:cs="Times New Roman"/>
                      <w:lang w:eastAsia="lv-LV"/>
                    </w:rPr>
                    <w:lastRenderedPageBreak/>
                    <w:t xml:space="preserve">nokļuvusi darbā, izglītības iestādē, ārstniecības pakalpojumu saņemšanas vietā. </w:t>
                  </w:r>
                </w:p>
              </w:tc>
            </w:tr>
            <w:tr w:rsidR="00E11E13" w:rsidRPr="00E11E13" w14:paraId="1BEC3745" w14:textId="77777777" w:rsidTr="00E11E13">
              <w:tc>
                <w:tcPr>
                  <w:tcW w:w="446" w:type="dxa"/>
                  <w:tcBorders>
                    <w:top w:val="single" w:sz="4" w:space="0" w:color="auto"/>
                    <w:left w:val="single" w:sz="4" w:space="0" w:color="auto"/>
                    <w:bottom w:val="single" w:sz="4" w:space="0" w:color="auto"/>
                    <w:right w:val="single" w:sz="4" w:space="0" w:color="auto"/>
                  </w:tcBorders>
                  <w:shd w:val="clear" w:color="auto" w:fill="auto"/>
                </w:tcPr>
                <w:p w14:paraId="7623A6AA" w14:textId="77777777" w:rsidR="00E11E13" w:rsidRPr="00E11E13" w:rsidRDefault="00E11E13" w:rsidP="00E11E13">
                  <w:pPr>
                    <w:numPr>
                      <w:ilvl w:val="0"/>
                      <w:numId w:val="6"/>
                    </w:numPr>
                    <w:spacing w:after="0" w:line="240" w:lineRule="auto"/>
                    <w:contextualSpacing/>
                    <w:jc w:val="both"/>
                    <w:rPr>
                      <w:rFonts w:ascii="Times New Roman" w:eastAsia="Calibri" w:hAnsi="Times New Roman" w:cs="Times New Roman"/>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50BDC99C"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Transporta izdevumu kompensācijas saņemšanai jāveic izdevumu pierādīšana – personai jānorāda vietas un pakalpojums, kur ar asistenta palīdzību devās, kādu transporta veidu izmantoja, cik lieli bija izdevumi.</w:t>
                  </w:r>
                </w:p>
              </w:tc>
            </w:tr>
            <w:tr w:rsidR="00E11E13" w:rsidRPr="00E11E13" w14:paraId="05975ADC" w14:textId="77777777" w:rsidTr="00E11E13">
              <w:tc>
                <w:tcPr>
                  <w:tcW w:w="446" w:type="dxa"/>
                  <w:tcBorders>
                    <w:top w:val="single" w:sz="4" w:space="0" w:color="auto"/>
                    <w:left w:val="single" w:sz="4" w:space="0" w:color="auto"/>
                    <w:bottom w:val="single" w:sz="4" w:space="0" w:color="auto"/>
                    <w:right w:val="single" w:sz="4" w:space="0" w:color="auto"/>
                  </w:tcBorders>
                  <w:shd w:val="clear" w:color="auto" w:fill="auto"/>
                </w:tcPr>
                <w:p w14:paraId="5011247D" w14:textId="77777777" w:rsidR="00E11E13" w:rsidRPr="00E11E13" w:rsidRDefault="00E11E13" w:rsidP="00E11E13">
                  <w:pPr>
                    <w:numPr>
                      <w:ilvl w:val="0"/>
                      <w:numId w:val="6"/>
                    </w:numPr>
                    <w:spacing w:after="0" w:line="240" w:lineRule="auto"/>
                    <w:contextualSpacing/>
                    <w:jc w:val="both"/>
                    <w:rPr>
                      <w:rFonts w:ascii="Times New Roman" w:eastAsia="Calibri" w:hAnsi="Times New Roman" w:cs="Times New Roman"/>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3CB1A1C2"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 xml:space="preserve">Valsts pabalsts transporta izdevumu kompensēšanai personām ar invaliditāti ir nepietiekams nokļūšanai personas norādītajās pakalpojuma saņemšanas vietās (pieņemot, ka valsts pabalsts sedz transporta izdevumus aptuveni 13 </w:t>
                  </w:r>
                  <w:r w:rsidRPr="00E11E13">
                    <w:rPr>
                      <w:rFonts w:ascii="Times New Roman" w:eastAsia="Calibri" w:hAnsi="Times New Roman" w:cs="Times New Roman"/>
                      <w:i/>
                      <w:lang w:eastAsia="lv-LV"/>
                    </w:rPr>
                    <w:t>euro</w:t>
                  </w:r>
                  <w:r w:rsidRPr="00E11E13">
                    <w:rPr>
                      <w:rFonts w:ascii="Times New Roman" w:eastAsia="Calibri" w:hAnsi="Times New Roman" w:cs="Times New Roman"/>
                      <w:lang w:eastAsia="lv-LV"/>
                    </w:rPr>
                    <w:t xml:space="preserve"> apmērā mēnesī).</w:t>
                  </w:r>
                </w:p>
              </w:tc>
            </w:tr>
            <w:tr w:rsidR="00E11E13" w:rsidRPr="00E11E13" w14:paraId="59A41B0C" w14:textId="77777777" w:rsidTr="00E11E13">
              <w:tc>
                <w:tcPr>
                  <w:tcW w:w="446" w:type="dxa"/>
                  <w:tcBorders>
                    <w:top w:val="single" w:sz="4" w:space="0" w:color="auto"/>
                    <w:left w:val="single" w:sz="4" w:space="0" w:color="auto"/>
                    <w:bottom w:val="single" w:sz="4" w:space="0" w:color="auto"/>
                    <w:right w:val="single" w:sz="4" w:space="0" w:color="auto"/>
                  </w:tcBorders>
                  <w:shd w:val="clear" w:color="auto" w:fill="auto"/>
                </w:tcPr>
                <w:p w14:paraId="1A85530F" w14:textId="77777777" w:rsidR="00E11E13" w:rsidRPr="00E11E13" w:rsidRDefault="00E11E13" w:rsidP="00E11E13">
                  <w:pPr>
                    <w:numPr>
                      <w:ilvl w:val="0"/>
                      <w:numId w:val="6"/>
                    </w:numPr>
                    <w:spacing w:after="0" w:line="240" w:lineRule="auto"/>
                    <w:contextualSpacing/>
                    <w:jc w:val="both"/>
                    <w:rPr>
                      <w:rFonts w:ascii="Times New Roman" w:eastAsia="Calibri" w:hAnsi="Times New Roman" w:cs="Times New Roman"/>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07D03594"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 xml:space="preserve">Personu ar I grupas invaliditāti un bērnu ar invaliditāti asistentiem kompensēt asistenta izdevumus par degvielu tikai gadījumā, ja nav iespējams izmantot sabiedrisko transportu (nav pieejams fiziski, </w:t>
                  </w:r>
                  <w:r w:rsidRPr="00E11E13">
                    <w:rPr>
                      <w:rFonts w:ascii="Times New Roman" w:eastAsia="Calibri" w:hAnsi="Times New Roman" w:cs="Times New Roman"/>
                      <w:lang w:eastAsia="lv-LV"/>
                    </w:rPr>
                    <w:lastRenderedPageBreak/>
                    <w:t>nekursē vajadzīgajā maršrutā, kursē nepiemērotā laikā, nesamērīgi tālu no personas dzīves vietas). Šis nosacījums jāizvērtē sarunās starp sociālo dienestu un personu.</w:t>
                  </w:r>
                </w:p>
              </w:tc>
            </w:tr>
            <w:tr w:rsidR="00E11E13" w:rsidRPr="00E11E13" w14:paraId="359E4359" w14:textId="77777777" w:rsidTr="00E11E13">
              <w:tc>
                <w:tcPr>
                  <w:tcW w:w="446" w:type="dxa"/>
                  <w:tcBorders>
                    <w:top w:val="single" w:sz="4" w:space="0" w:color="auto"/>
                    <w:left w:val="single" w:sz="4" w:space="0" w:color="auto"/>
                    <w:bottom w:val="single" w:sz="4" w:space="0" w:color="auto"/>
                    <w:right w:val="single" w:sz="4" w:space="0" w:color="auto"/>
                  </w:tcBorders>
                  <w:shd w:val="clear" w:color="auto" w:fill="auto"/>
                </w:tcPr>
                <w:p w14:paraId="07AE829D" w14:textId="77777777" w:rsidR="00E11E13" w:rsidRPr="00E11E13" w:rsidRDefault="00E11E13" w:rsidP="00E11E13">
                  <w:pPr>
                    <w:numPr>
                      <w:ilvl w:val="0"/>
                      <w:numId w:val="6"/>
                    </w:numPr>
                    <w:spacing w:after="0" w:line="240" w:lineRule="auto"/>
                    <w:contextualSpacing/>
                    <w:jc w:val="both"/>
                    <w:rPr>
                      <w:rFonts w:ascii="Times New Roman" w:eastAsia="Calibri" w:hAnsi="Times New Roman" w:cs="Times New Roman"/>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4CD5800D"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Personu ar II grupas invaliditāti asistentiem kompensēt: 1) primāri izdevumus par sabiedriskā transporta izmantošanu; 2) izdevumus par degvielu, ja nav iespējams izmantot sabiedrisko transportu (nav pieejams fiziski, nekursē vajadzīgajā maršrutā, kursē nepiemērotā laikā), nesamērīgi tālu no personas dzīves vietas). Šis nosacījums jāizvērtē sarunās starp sociālo dienestu un personu.</w:t>
                  </w:r>
                </w:p>
              </w:tc>
            </w:tr>
            <w:tr w:rsidR="00E11E13" w:rsidRPr="00E11E13" w14:paraId="531AB179" w14:textId="77777777" w:rsidTr="00E11E13">
              <w:tc>
                <w:tcPr>
                  <w:tcW w:w="446" w:type="dxa"/>
                  <w:tcBorders>
                    <w:top w:val="single" w:sz="4" w:space="0" w:color="auto"/>
                    <w:left w:val="single" w:sz="4" w:space="0" w:color="auto"/>
                    <w:bottom w:val="single" w:sz="4" w:space="0" w:color="auto"/>
                    <w:right w:val="single" w:sz="4" w:space="0" w:color="auto"/>
                  </w:tcBorders>
                  <w:shd w:val="clear" w:color="auto" w:fill="auto"/>
                </w:tcPr>
                <w:p w14:paraId="138A71E5" w14:textId="77777777" w:rsidR="00E11E13" w:rsidRPr="00E11E13" w:rsidRDefault="00E11E13" w:rsidP="00E11E13">
                  <w:pPr>
                    <w:numPr>
                      <w:ilvl w:val="0"/>
                      <w:numId w:val="6"/>
                    </w:numPr>
                    <w:spacing w:after="0" w:line="240" w:lineRule="auto"/>
                    <w:contextualSpacing/>
                    <w:jc w:val="both"/>
                    <w:rPr>
                      <w:rFonts w:ascii="Times New Roman" w:eastAsia="Calibri" w:hAnsi="Times New Roman" w:cs="Times New Roman"/>
                    </w:rPr>
                  </w:pP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41401963"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 xml:space="preserve">Noteikt limitu transporta izdevumu kompensēšanai  - 25 </w:t>
                  </w:r>
                  <w:r w:rsidRPr="00E11E13">
                    <w:rPr>
                      <w:rFonts w:ascii="Times New Roman" w:eastAsia="Calibri" w:hAnsi="Times New Roman" w:cs="Times New Roman"/>
                      <w:i/>
                      <w:lang w:eastAsia="lv-LV"/>
                    </w:rPr>
                    <w:t>euro</w:t>
                  </w:r>
                  <w:r w:rsidRPr="00E11E13">
                    <w:rPr>
                      <w:rFonts w:ascii="Times New Roman" w:eastAsia="Calibri" w:hAnsi="Times New Roman" w:cs="Times New Roman"/>
                      <w:lang w:eastAsia="lv-LV"/>
                    </w:rPr>
                    <w:t xml:space="preserve"> dienā, 120 </w:t>
                  </w:r>
                  <w:r w:rsidRPr="00E11E13">
                    <w:rPr>
                      <w:rFonts w:ascii="Times New Roman" w:eastAsia="Calibri" w:hAnsi="Times New Roman" w:cs="Times New Roman"/>
                      <w:i/>
                      <w:lang w:eastAsia="lv-LV"/>
                    </w:rPr>
                    <w:t>euro</w:t>
                  </w:r>
                  <w:r w:rsidRPr="00E11E13">
                    <w:rPr>
                      <w:rFonts w:ascii="Times New Roman" w:eastAsia="Calibri" w:hAnsi="Times New Roman" w:cs="Times New Roman"/>
                      <w:lang w:eastAsia="lv-LV"/>
                    </w:rPr>
                    <w:t xml:space="preserve"> mēnesī un 1200 </w:t>
                  </w:r>
                  <w:r w:rsidRPr="00E11E13">
                    <w:rPr>
                      <w:rFonts w:ascii="Times New Roman" w:eastAsia="Calibri" w:hAnsi="Times New Roman" w:cs="Times New Roman"/>
                      <w:i/>
                      <w:lang w:eastAsia="lv-LV"/>
                    </w:rPr>
                    <w:t>euro</w:t>
                  </w:r>
                  <w:r w:rsidRPr="00E11E13">
                    <w:rPr>
                      <w:rFonts w:ascii="Times New Roman" w:eastAsia="Calibri" w:hAnsi="Times New Roman" w:cs="Times New Roman"/>
                      <w:lang w:eastAsia="lv-LV"/>
                    </w:rPr>
                    <w:t xml:space="preserve"> gadā.</w:t>
                  </w:r>
                </w:p>
              </w:tc>
            </w:tr>
          </w:tbl>
          <w:p w14:paraId="421745E0"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11E070D4"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Latvijas Lielo pilsētu asociācija</w:t>
            </w:r>
          </w:p>
          <w:p w14:paraId="6A552F4F" w14:textId="77777777" w:rsidR="00E11E13" w:rsidRPr="00E11E13" w:rsidRDefault="00E11E13" w:rsidP="00E11E13">
            <w:pPr>
              <w:widowControl w:val="0"/>
              <w:spacing w:after="0" w:line="240" w:lineRule="auto"/>
              <w:jc w:val="both"/>
              <w:rPr>
                <w:rFonts w:ascii="Times New Roman" w:eastAsia="Calibri" w:hAnsi="Times New Roman" w:cs="Times New Roman"/>
              </w:rPr>
            </w:pPr>
            <w:r w:rsidRPr="00E11E13">
              <w:rPr>
                <w:rFonts w:ascii="Times New Roman" w:eastAsia="Calibri" w:hAnsi="Times New Roman" w:cs="Times New Roman"/>
                <w:u w:val="single"/>
              </w:rPr>
              <w:t>Nav samērojama detalizēta atskaitīšanās par transporta izdevumu kompensēšanu ar vienkāršoto atskaitīšanos par asistenta pakalpojumu.</w:t>
            </w:r>
            <w:r w:rsidRPr="00E11E13">
              <w:rPr>
                <w:rFonts w:ascii="Times New Roman" w:eastAsia="Calibri" w:hAnsi="Times New Roman" w:cs="Times New Roman"/>
              </w:rPr>
              <w:t xml:space="preserve"> Ja pakalpojuma atskaitē vairs netiek prasīts atskaitīties par katru apmeklēto vietu, ko persona ar invaliditāti apmeklējusi, kā arī netiek prasīti apliecinājuma dokumenti, tad nebūtu lietderīgi prasīt detalizētas </w:t>
            </w:r>
            <w:r w:rsidRPr="00E11E13">
              <w:rPr>
                <w:rFonts w:ascii="Times New Roman" w:eastAsia="Calibri" w:hAnsi="Times New Roman" w:cs="Times New Roman"/>
              </w:rPr>
              <w:lastRenderedPageBreak/>
              <w:t>atskaites saistībā ar transporta izmantošanu asistenta pakalpojuma nodrošināšanai par tiem pašiem pasākumiem. Līdz ar to</w:t>
            </w:r>
            <w:r w:rsidRPr="00E11E13">
              <w:rPr>
                <w:rFonts w:ascii="Times New Roman" w:eastAsia="Calibri" w:hAnsi="Times New Roman" w:cs="Times New Roman"/>
                <w:b/>
                <w:bCs/>
              </w:rPr>
              <w:t>, transporta kompensācijas būtu izmaksājamas tikai atsevišķos gadījumos</w:t>
            </w:r>
            <w:r w:rsidRPr="00E11E13">
              <w:rPr>
                <w:rFonts w:ascii="Times New Roman" w:eastAsia="Calibri" w:hAnsi="Times New Roman" w:cs="Times New Roman"/>
                <w:b/>
              </w:rPr>
              <w:t>,  nosakot vienotus un skaidrus kritērijus</w:t>
            </w:r>
            <w:r w:rsidRPr="00E11E13">
              <w:rPr>
                <w:rFonts w:ascii="Times New Roman" w:eastAsia="Calibri" w:hAnsi="Times New Roman" w:cs="Times New Roman"/>
              </w:rPr>
              <w:t>:</w:t>
            </w:r>
          </w:p>
          <w:tbl>
            <w:tblPr>
              <w:tblW w:w="5000" w:type="pct"/>
              <w:tblCellMar>
                <w:left w:w="0" w:type="dxa"/>
                <w:right w:w="0" w:type="dxa"/>
              </w:tblCellMar>
              <w:tblLook w:val="04A0" w:firstRow="1" w:lastRow="0" w:firstColumn="1" w:lastColumn="0" w:noHBand="0" w:noVBand="1"/>
            </w:tblPr>
            <w:tblGrid>
              <w:gridCol w:w="381"/>
              <w:gridCol w:w="3068"/>
            </w:tblGrid>
            <w:tr w:rsidR="00E11E13" w:rsidRPr="00E11E13" w14:paraId="6573F883" w14:textId="77777777" w:rsidTr="00E11E13">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04CFAD" w14:textId="77777777" w:rsidR="00E11E13" w:rsidRPr="00E11E13" w:rsidRDefault="00E11E13" w:rsidP="00E11E13">
                  <w:pPr>
                    <w:widowControl w:val="0"/>
                    <w:spacing w:after="0" w:line="240" w:lineRule="auto"/>
                    <w:contextualSpacing/>
                    <w:jc w:val="right"/>
                    <w:rPr>
                      <w:rFonts w:ascii="Times New Roman" w:eastAsia="Calibri" w:hAnsi="Times New Roman" w:cs="Times New Roman"/>
                    </w:rPr>
                  </w:pPr>
                  <w:r w:rsidRPr="00E11E13">
                    <w:rPr>
                      <w:rFonts w:ascii="Times New Roman" w:eastAsia="Calibri" w:hAnsi="Times New Roman" w:cs="Times New Roman"/>
                    </w:rPr>
                    <w:t>1.</w:t>
                  </w:r>
                </w:p>
              </w:tc>
              <w:tc>
                <w:tcPr>
                  <w:tcW w:w="4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001DB"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Transporta izdevumu kompensācijas šī pakalpojuma ietvaros attiecināma tikai </w:t>
                  </w:r>
                  <w:r w:rsidRPr="00E11E13">
                    <w:rPr>
                      <w:rFonts w:ascii="Times New Roman" w:eastAsia="Times New Roman" w:hAnsi="Times New Roman" w:cs="Times New Roman"/>
                      <w:b/>
                      <w:u w:val="single"/>
                      <w:lang w:eastAsia="lv-LV"/>
                    </w:rPr>
                    <w:t>uz konkrētiem mērķiem, kad persona ar asistenta palīdzību nokļuvusi līdz algota darba vietai  vai saimnieciskās darbības veikšanas vietai, izglītības iestādei, dienas aprūpes centram, līdz regulārām, ārsta nozīmētām medicīniskām procedūrām.</w:t>
                  </w:r>
                  <w:r w:rsidRPr="00E11E13">
                    <w:rPr>
                      <w:rFonts w:ascii="Times New Roman" w:eastAsia="Times New Roman" w:hAnsi="Times New Roman" w:cs="Times New Roman"/>
                      <w:lang w:eastAsia="lv-LV"/>
                    </w:rPr>
                    <w:t xml:space="preserve"> </w:t>
                  </w:r>
                </w:p>
              </w:tc>
            </w:tr>
            <w:tr w:rsidR="00E11E13" w:rsidRPr="00E11E13" w14:paraId="70E0AA9A" w14:textId="77777777" w:rsidTr="00E11E13">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119E25" w14:textId="77777777" w:rsidR="00E11E13" w:rsidRPr="00E11E13" w:rsidRDefault="00E11E13" w:rsidP="00E11E13">
                  <w:pPr>
                    <w:widowControl w:val="0"/>
                    <w:spacing w:after="0" w:line="240" w:lineRule="auto"/>
                    <w:contextualSpacing/>
                    <w:jc w:val="right"/>
                    <w:rPr>
                      <w:rFonts w:ascii="Times New Roman" w:eastAsia="Calibri" w:hAnsi="Times New Roman" w:cs="Times New Roman"/>
                    </w:rPr>
                  </w:pPr>
                  <w:r w:rsidRPr="00E11E13">
                    <w:rPr>
                      <w:rFonts w:ascii="Times New Roman" w:eastAsia="Calibri" w:hAnsi="Times New Roman" w:cs="Times New Roman"/>
                    </w:rPr>
                    <w:t>2.</w:t>
                  </w:r>
                </w:p>
              </w:tc>
              <w:tc>
                <w:tcPr>
                  <w:tcW w:w="4462" w:type="pct"/>
                  <w:tcBorders>
                    <w:top w:val="nil"/>
                    <w:left w:val="nil"/>
                    <w:bottom w:val="single" w:sz="8" w:space="0" w:color="auto"/>
                    <w:right w:val="single" w:sz="8" w:space="0" w:color="auto"/>
                  </w:tcBorders>
                  <w:tcMar>
                    <w:top w:w="0" w:type="dxa"/>
                    <w:left w:w="108" w:type="dxa"/>
                    <w:bottom w:w="0" w:type="dxa"/>
                    <w:right w:w="108" w:type="dxa"/>
                  </w:tcMar>
                  <w:hideMark/>
                </w:tcPr>
                <w:p w14:paraId="17ECC224"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Valsts pabalsts transporta izdevumu kompensēšanai personām ar invaliditāti ir nepietiekams nokļūšanai personas norādītajās pakalpojuma saņemšanas vietās (pieņemot, ka valsts pabalsts sedz transporta izdevumus aptuveni 13 </w:t>
                  </w:r>
                  <w:r w:rsidRPr="00E11E13">
                    <w:rPr>
                      <w:rFonts w:ascii="Times New Roman" w:eastAsia="Times New Roman" w:hAnsi="Times New Roman" w:cs="Times New Roman"/>
                      <w:i/>
                      <w:iCs/>
                      <w:lang w:eastAsia="lv-LV"/>
                    </w:rPr>
                    <w:t>euro</w:t>
                  </w:r>
                  <w:r w:rsidRPr="00E11E13">
                    <w:rPr>
                      <w:rFonts w:ascii="Times New Roman" w:eastAsia="Times New Roman" w:hAnsi="Times New Roman" w:cs="Times New Roman"/>
                      <w:lang w:eastAsia="lv-LV"/>
                    </w:rPr>
                    <w:t xml:space="preserve"> apmērā mēnesī).</w:t>
                  </w:r>
                </w:p>
              </w:tc>
            </w:tr>
            <w:tr w:rsidR="00E11E13" w:rsidRPr="00E11E13" w14:paraId="12CC7969" w14:textId="77777777" w:rsidTr="00E11E13">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FDD9BE" w14:textId="77777777" w:rsidR="00E11E13" w:rsidRPr="00E11E13" w:rsidRDefault="00E11E13" w:rsidP="00E11E13">
                  <w:pPr>
                    <w:widowControl w:val="0"/>
                    <w:spacing w:after="0" w:line="240" w:lineRule="auto"/>
                    <w:contextualSpacing/>
                    <w:jc w:val="right"/>
                    <w:rPr>
                      <w:rFonts w:ascii="Times New Roman" w:eastAsia="Calibri" w:hAnsi="Times New Roman" w:cs="Times New Roman"/>
                    </w:rPr>
                  </w:pPr>
                  <w:r w:rsidRPr="00E11E13">
                    <w:rPr>
                      <w:rFonts w:ascii="Times New Roman" w:eastAsia="Calibri" w:hAnsi="Times New Roman" w:cs="Times New Roman"/>
                    </w:rPr>
                    <w:t>3.</w:t>
                  </w:r>
                </w:p>
              </w:tc>
              <w:tc>
                <w:tcPr>
                  <w:tcW w:w="4462" w:type="pct"/>
                  <w:tcBorders>
                    <w:top w:val="nil"/>
                    <w:left w:val="nil"/>
                    <w:bottom w:val="single" w:sz="8" w:space="0" w:color="auto"/>
                    <w:right w:val="single" w:sz="8" w:space="0" w:color="auto"/>
                  </w:tcBorders>
                  <w:tcMar>
                    <w:top w:w="0" w:type="dxa"/>
                    <w:left w:w="108" w:type="dxa"/>
                    <w:bottom w:w="0" w:type="dxa"/>
                    <w:right w:w="108" w:type="dxa"/>
                  </w:tcMar>
                  <w:hideMark/>
                </w:tcPr>
                <w:p w14:paraId="26973B58" w14:textId="77777777" w:rsidR="00E11E13" w:rsidRPr="00E11E13" w:rsidRDefault="00E11E13" w:rsidP="00E11E13">
                  <w:pPr>
                    <w:spacing w:after="0" w:line="240" w:lineRule="auto"/>
                    <w:jc w:val="both"/>
                    <w:rPr>
                      <w:rFonts w:ascii="Times New Roman" w:eastAsia="Times New Roman" w:hAnsi="Times New Roman" w:cs="Times New Roman"/>
                      <w:b/>
                      <w:u w:val="single"/>
                      <w:lang w:eastAsia="lv-LV"/>
                    </w:rPr>
                  </w:pPr>
                  <w:r w:rsidRPr="00E11E13">
                    <w:rPr>
                      <w:rFonts w:ascii="Times New Roman" w:eastAsia="Times New Roman" w:hAnsi="Times New Roman" w:cs="Times New Roman"/>
                      <w:b/>
                      <w:u w:val="single"/>
                      <w:lang w:eastAsia="lv-LV"/>
                    </w:rPr>
                    <w:t xml:space="preserve">Ja persona, papildus Valsts pabalstam transporta izdevumu kompensēšanai, saņem pašvaldības atbalstu transporta jomā, tad transporta kompensācija </w:t>
                  </w:r>
                  <w:r w:rsidRPr="00E11E13">
                    <w:rPr>
                      <w:rFonts w:ascii="Times New Roman" w:eastAsia="Times New Roman" w:hAnsi="Times New Roman" w:cs="Times New Roman"/>
                      <w:b/>
                      <w:u w:val="single"/>
                      <w:lang w:eastAsia="lv-LV"/>
                    </w:rPr>
                    <w:lastRenderedPageBreak/>
                    <w:t>asistenta pakalpojuma ietvaros netiek piešķirta.</w:t>
                  </w:r>
                </w:p>
              </w:tc>
            </w:tr>
            <w:tr w:rsidR="00E11E13" w:rsidRPr="00E11E13" w14:paraId="538CD144" w14:textId="77777777" w:rsidTr="00E11E13">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95A6DD6" w14:textId="77777777" w:rsidR="00E11E13" w:rsidRPr="00E11E13" w:rsidRDefault="00E11E13" w:rsidP="00E11E13">
                  <w:pPr>
                    <w:widowControl w:val="0"/>
                    <w:spacing w:after="0" w:line="240" w:lineRule="auto"/>
                    <w:contextualSpacing/>
                    <w:jc w:val="right"/>
                    <w:rPr>
                      <w:rFonts w:ascii="Times New Roman" w:eastAsia="Calibri" w:hAnsi="Times New Roman" w:cs="Times New Roman"/>
                    </w:rPr>
                  </w:pPr>
                  <w:r w:rsidRPr="00E11E13">
                    <w:rPr>
                      <w:rFonts w:ascii="Times New Roman" w:eastAsia="Calibri" w:hAnsi="Times New Roman" w:cs="Times New Roman"/>
                    </w:rPr>
                    <w:lastRenderedPageBreak/>
                    <w:t>4.</w:t>
                  </w:r>
                </w:p>
              </w:tc>
              <w:tc>
                <w:tcPr>
                  <w:tcW w:w="4462" w:type="pct"/>
                  <w:tcBorders>
                    <w:top w:val="nil"/>
                    <w:left w:val="nil"/>
                    <w:bottom w:val="single" w:sz="8" w:space="0" w:color="auto"/>
                    <w:right w:val="single" w:sz="8" w:space="0" w:color="auto"/>
                  </w:tcBorders>
                  <w:tcMar>
                    <w:top w:w="0" w:type="dxa"/>
                    <w:left w:w="108" w:type="dxa"/>
                    <w:bottom w:w="0" w:type="dxa"/>
                    <w:right w:w="108" w:type="dxa"/>
                  </w:tcMar>
                  <w:hideMark/>
                </w:tcPr>
                <w:p w14:paraId="2D348987"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Personu ar I grupas invaliditāti un bērnu ar invaliditāti asistentiem kompensēt asistenta izdevumus par degvielu tikai gadījumā, ja nav iespējams izmantot sabiedrisko transportu (nav pieejams </w:t>
                  </w:r>
                  <w:r w:rsidRPr="00E11E13">
                    <w:rPr>
                      <w:rFonts w:ascii="Times New Roman" w:eastAsia="Times New Roman" w:hAnsi="Times New Roman" w:cs="Times New Roman"/>
                      <w:b/>
                      <w:strike/>
                      <w:u w:val="single"/>
                      <w:lang w:eastAsia="lv-LV"/>
                    </w:rPr>
                    <w:t>fiziski</w:t>
                  </w:r>
                  <w:r w:rsidRPr="00E11E13">
                    <w:rPr>
                      <w:rFonts w:ascii="Times New Roman" w:eastAsia="Times New Roman" w:hAnsi="Times New Roman" w:cs="Times New Roman"/>
                      <w:lang w:eastAsia="lv-LV"/>
                    </w:rPr>
                    <w:t>, nekursē vajadzīgajā maršrutā, kursē nepiemērotā laikā, nesamērīgi tālu no personas dzīves vietas). Šis nosacījums jāizvērtē sarunās starp sociālo dienestu un personu.</w:t>
                  </w:r>
                </w:p>
              </w:tc>
            </w:tr>
            <w:tr w:rsidR="00E11E13" w:rsidRPr="00E11E13" w14:paraId="342405B2" w14:textId="77777777" w:rsidTr="00E11E13">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44F3A5" w14:textId="77777777" w:rsidR="00E11E13" w:rsidRPr="00E11E13" w:rsidRDefault="00E11E13" w:rsidP="00E11E13">
                  <w:pPr>
                    <w:widowControl w:val="0"/>
                    <w:spacing w:after="0" w:line="240" w:lineRule="auto"/>
                    <w:contextualSpacing/>
                    <w:jc w:val="right"/>
                    <w:rPr>
                      <w:rFonts w:ascii="Times New Roman" w:eastAsia="Calibri" w:hAnsi="Times New Roman" w:cs="Times New Roman"/>
                    </w:rPr>
                  </w:pPr>
                  <w:r w:rsidRPr="00E11E13">
                    <w:rPr>
                      <w:rFonts w:ascii="Times New Roman" w:eastAsia="Calibri" w:hAnsi="Times New Roman" w:cs="Times New Roman"/>
                    </w:rPr>
                    <w:t>5.</w:t>
                  </w:r>
                </w:p>
              </w:tc>
              <w:tc>
                <w:tcPr>
                  <w:tcW w:w="4462" w:type="pct"/>
                  <w:tcBorders>
                    <w:top w:val="nil"/>
                    <w:left w:val="nil"/>
                    <w:bottom w:val="single" w:sz="8" w:space="0" w:color="auto"/>
                    <w:right w:val="single" w:sz="8" w:space="0" w:color="auto"/>
                  </w:tcBorders>
                  <w:tcMar>
                    <w:top w:w="0" w:type="dxa"/>
                    <w:left w:w="108" w:type="dxa"/>
                    <w:bottom w:w="0" w:type="dxa"/>
                    <w:right w:w="108" w:type="dxa"/>
                  </w:tcMar>
                  <w:hideMark/>
                </w:tcPr>
                <w:p w14:paraId="5C43E7E4"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Personu ar II grupas invaliditāti asistentiem kompensēt: 1) primāri izdevumus par sabiedriskā transporta izmantošanu; 2) izdevumus par degvielu, ja nav iespējams izmantot sabiedrisko transportu (nav pieejams </w:t>
                  </w:r>
                  <w:r w:rsidRPr="00E11E13">
                    <w:rPr>
                      <w:rFonts w:ascii="Times New Roman" w:eastAsia="Times New Roman" w:hAnsi="Times New Roman" w:cs="Times New Roman"/>
                      <w:b/>
                      <w:strike/>
                      <w:u w:val="single"/>
                      <w:lang w:eastAsia="lv-LV"/>
                    </w:rPr>
                    <w:t>fiziski</w:t>
                  </w:r>
                  <w:r w:rsidRPr="00E11E13">
                    <w:rPr>
                      <w:rFonts w:ascii="Times New Roman" w:eastAsia="Times New Roman" w:hAnsi="Times New Roman" w:cs="Times New Roman"/>
                      <w:b/>
                      <w:u w:val="single"/>
                      <w:lang w:eastAsia="lv-LV"/>
                    </w:rPr>
                    <w:t>,</w:t>
                  </w:r>
                  <w:r w:rsidRPr="00E11E13">
                    <w:rPr>
                      <w:rFonts w:ascii="Times New Roman" w:eastAsia="Times New Roman" w:hAnsi="Times New Roman" w:cs="Times New Roman"/>
                      <w:lang w:eastAsia="lv-LV"/>
                    </w:rPr>
                    <w:t xml:space="preserve"> nekursē vajadzīgajā maršrutā, kursē nepiemērotā laikā), nesamērīgi tālu no personas dzīves vietas). Šis nosacījums jāizvērtē sarunās starp sociālo dienestu un personu.</w:t>
                  </w:r>
                </w:p>
              </w:tc>
            </w:tr>
            <w:tr w:rsidR="00E11E13" w:rsidRPr="00E11E13" w14:paraId="7D4D40CE" w14:textId="77777777" w:rsidTr="00E11E13">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FB5EC5" w14:textId="77777777" w:rsidR="00E11E13" w:rsidRPr="00E11E13" w:rsidRDefault="00E11E13" w:rsidP="00E11E13">
                  <w:pPr>
                    <w:widowControl w:val="0"/>
                    <w:spacing w:after="0" w:line="240" w:lineRule="auto"/>
                    <w:contextualSpacing/>
                    <w:jc w:val="right"/>
                    <w:rPr>
                      <w:rFonts w:ascii="Times New Roman" w:eastAsia="Calibri" w:hAnsi="Times New Roman" w:cs="Times New Roman"/>
                    </w:rPr>
                  </w:pPr>
                  <w:r w:rsidRPr="00E11E13">
                    <w:rPr>
                      <w:rFonts w:ascii="Times New Roman" w:eastAsia="Calibri" w:hAnsi="Times New Roman" w:cs="Times New Roman"/>
                    </w:rPr>
                    <w:t>6.</w:t>
                  </w:r>
                </w:p>
              </w:tc>
              <w:tc>
                <w:tcPr>
                  <w:tcW w:w="4462" w:type="pct"/>
                  <w:tcBorders>
                    <w:top w:val="nil"/>
                    <w:left w:val="nil"/>
                    <w:bottom w:val="single" w:sz="8" w:space="0" w:color="auto"/>
                    <w:right w:val="single" w:sz="8" w:space="0" w:color="auto"/>
                  </w:tcBorders>
                  <w:tcMar>
                    <w:top w:w="0" w:type="dxa"/>
                    <w:left w:w="108" w:type="dxa"/>
                    <w:bottom w:w="0" w:type="dxa"/>
                    <w:right w:w="108" w:type="dxa"/>
                  </w:tcMar>
                  <w:hideMark/>
                </w:tcPr>
                <w:p w14:paraId="1A6F94FE"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Noteikt limitu transporta izdevumu kompensēšanai:</w:t>
                  </w:r>
                </w:p>
                <w:p w14:paraId="45B39D8E" w14:textId="77777777" w:rsidR="00E11E13" w:rsidRPr="00E11E13" w:rsidRDefault="00E11E13" w:rsidP="00E11E13">
                  <w:pPr>
                    <w:numPr>
                      <w:ilvl w:val="0"/>
                      <w:numId w:val="5"/>
                    </w:numPr>
                    <w:spacing w:after="0" w:line="240" w:lineRule="auto"/>
                    <w:jc w:val="both"/>
                    <w:rPr>
                      <w:rFonts w:ascii="Times New Roman" w:eastAsia="Times New Roman" w:hAnsi="Times New Roman" w:cs="Times New Roman"/>
                      <w:b/>
                      <w:u w:val="single"/>
                      <w:lang w:eastAsia="lv-LV"/>
                    </w:rPr>
                  </w:pPr>
                  <w:r w:rsidRPr="00E11E13">
                    <w:rPr>
                      <w:rFonts w:ascii="Times New Roman" w:eastAsia="Times New Roman" w:hAnsi="Times New Roman" w:cs="Times New Roman"/>
                      <w:b/>
                      <w:u w:val="single"/>
                      <w:lang w:eastAsia="lv-LV"/>
                    </w:rPr>
                    <w:t xml:space="preserve">Sabiedriskajam transportam, nosakot izdevumu maksimālo apmēru mēnesī, ņem vērā attiecīgās </w:t>
                  </w:r>
                  <w:r w:rsidRPr="00E11E13">
                    <w:rPr>
                      <w:rFonts w:ascii="Times New Roman" w:eastAsia="Times New Roman" w:hAnsi="Times New Roman" w:cs="Times New Roman"/>
                      <w:b/>
                      <w:u w:val="single"/>
                      <w:lang w:eastAsia="lv-LV"/>
                    </w:rPr>
                    <w:lastRenderedPageBreak/>
                    <w:t>pašvaldības infrastruktūras īpatnības, katra pašvaldība reglamentē individuāli.</w:t>
                  </w:r>
                </w:p>
                <w:p w14:paraId="16B01CCA" w14:textId="77777777" w:rsidR="00E11E13" w:rsidRPr="00E11E13" w:rsidRDefault="00E11E13" w:rsidP="00E11E13">
                  <w:pPr>
                    <w:numPr>
                      <w:ilvl w:val="0"/>
                      <w:numId w:val="5"/>
                    </w:num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b/>
                      <w:u w:val="single"/>
                      <w:lang w:eastAsia="lv-LV"/>
                    </w:rPr>
                    <w:t>Privātajam transportam konkrēts limits - 25 euro dienā, 120 euro mēnesī un 1200 euro gadā.</w:t>
                  </w:r>
                </w:p>
              </w:tc>
            </w:tr>
          </w:tbl>
          <w:p w14:paraId="17BC0D5C"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p>
        </w:tc>
        <w:tc>
          <w:tcPr>
            <w:tcW w:w="2835" w:type="dxa"/>
            <w:tcBorders>
              <w:top w:val="single" w:sz="6" w:space="0" w:color="000000"/>
              <w:left w:val="single" w:sz="6" w:space="0" w:color="000000"/>
              <w:bottom w:val="single" w:sz="6" w:space="0" w:color="000000"/>
              <w:right w:val="single" w:sz="6" w:space="0" w:color="000000"/>
            </w:tcBorders>
          </w:tcPr>
          <w:p w14:paraId="245932E7"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0D028F67"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364420D6" w14:textId="77777777" w:rsidR="00E11E13" w:rsidRPr="00E11E13" w:rsidRDefault="00E11E13" w:rsidP="00E11E13">
            <w:pPr>
              <w:widowControl w:val="0"/>
              <w:numPr>
                <w:ilvl w:val="0"/>
                <w:numId w:val="7"/>
              </w:numPr>
              <w:spacing w:after="0" w:line="240" w:lineRule="auto"/>
              <w:ind w:left="-63"/>
              <w:contextualSpacing/>
              <w:jc w:val="both"/>
              <w:rPr>
                <w:rFonts w:ascii="Times New Roman" w:eastAsia="Calibri" w:hAnsi="Times New Roman" w:cs="Times New Roman"/>
              </w:rPr>
            </w:pPr>
            <w:r w:rsidRPr="00E11E13">
              <w:rPr>
                <w:rFonts w:ascii="Times New Roman" w:eastAsia="Calibri" w:hAnsi="Times New Roman" w:cs="Times New Roman"/>
              </w:rPr>
              <w:t xml:space="preserve">Precizēta tabulas 1.punkta redakcija. </w:t>
            </w:r>
          </w:p>
          <w:p w14:paraId="6EAC70FB" w14:textId="63760C94" w:rsidR="00E11E13" w:rsidRPr="00E11E13" w:rsidRDefault="00E11E13" w:rsidP="00E11E13">
            <w:pPr>
              <w:widowControl w:val="0"/>
              <w:numPr>
                <w:ilvl w:val="0"/>
                <w:numId w:val="7"/>
              </w:numPr>
              <w:spacing w:after="0" w:line="240" w:lineRule="auto"/>
              <w:ind w:left="-63"/>
              <w:contextualSpacing/>
              <w:jc w:val="both"/>
              <w:rPr>
                <w:rFonts w:ascii="Times New Roman" w:eastAsia="Calibri" w:hAnsi="Times New Roman" w:cs="Times New Roman"/>
              </w:rPr>
            </w:pPr>
            <w:r w:rsidRPr="00E11E13">
              <w:rPr>
                <w:rFonts w:ascii="Times New Roman" w:eastAsia="Calibri" w:hAnsi="Times New Roman" w:cs="Times New Roman"/>
              </w:rPr>
              <w:t xml:space="preserve">Lai sociālais dienests varētu pārliecināties, ka transports tiek izmantots tabulas 1.punktā norādītajiem mērķiem, personai ir jānorāda vietas un pakalpojumi, kas </w:t>
            </w:r>
            <w:r w:rsidRPr="00E11E13">
              <w:rPr>
                <w:rFonts w:ascii="Times New Roman" w:eastAsia="Calibri" w:hAnsi="Times New Roman" w:cs="Times New Roman"/>
              </w:rPr>
              <w:lastRenderedPageBreak/>
              <w:t>apmeklēti, savukārt, lai varētu aprēķināt kompensācijas apmēru, ir nepieciešama informācija par transporta veidu un izdevumu apmēru. Vienkāršota atskaitīšanās par asistenta pakalpojuma sniegšanu ir saistāma ar to, ka asistenta pakalpojumu turpmāk plānots piešķirt, vērtējot nepieciešamo asistenta atbalstu ārpus mājokļa, nevis  kādas vietas klients plāno apmeklēt. Savukārt transporta izdevumu kompensēšana ir saistāma ar konkrētu vietu apmeklēšanu, par kuru personai ir radušies izdevumi sabiedriskā transporta biļešu vai degvielas iegādei. Lai varētu gūt pārliecību par transporta izdevumu kompensācijas izlietojuma atbilstību mērķim, ir nepieciešams saglabāt personas pienākumu iesniegt atskaites par transporta izdevumiem.</w:t>
            </w:r>
          </w:p>
          <w:p w14:paraId="687732B6" w14:textId="77777777" w:rsidR="00E11E13" w:rsidRPr="00E11E13" w:rsidRDefault="00E11E13" w:rsidP="00E11E13">
            <w:pPr>
              <w:widowControl w:val="0"/>
              <w:numPr>
                <w:ilvl w:val="0"/>
                <w:numId w:val="7"/>
              </w:numPr>
              <w:spacing w:after="0" w:line="240" w:lineRule="auto"/>
              <w:ind w:left="-63"/>
              <w:contextualSpacing/>
              <w:jc w:val="both"/>
              <w:rPr>
                <w:rFonts w:ascii="Times New Roman" w:eastAsia="Calibri" w:hAnsi="Times New Roman" w:cs="Times New Roman"/>
              </w:rPr>
            </w:pPr>
            <w:r w:rsidRPr="00E11E13">
              <w:rPr>
                <w:rFonts w:ascii="Times New Roman" w:eastAsia="Calibri" w:hAnsi="Times New Roman" w:cs="Times New Roman"/>
              </w:rPr>
              <w:t>Tabula papildināta ar  jaunu punktu par to, ka transporta kompensācija asistenta pakalpojuma ietvaros netiek piešķirta, ja persona saņem pašvaldības atbalstu transporta jomā.</w:t>
            </w:r>
          </w:p>
          <w:p w14:paraId="3FE14EC0" w14:textId="77777777" w:rsidR="00E11E13" w:rsidRPr="00E11E13" w:rsidRDefault="00E11E13" w:rsidP="00E11E13">
            <w:pPr>
              <w:widowControl w:val="0"/>
              <w:numPr>
                <w:ilvl w:val="0"/>
                <w:numId w:val="7"/>
              </w:numPr>
              <w:spacing w:after="0" w:line="240" w:lineRule="auto"/>
              <w:ind w:left="-63"/>
              <w:contextualSpacing/>
              <w:jc w:val="both"/>
              <w:rPr>
                <w:rFonts w:ascii="Times New Roman" w:eastAsia="Calibri" w:hAnsi="Times New Roman" w:cs="Times New Roman"/>
              </w:rPr>
            </w:pPr>
            <w:r w:rsidRPr="00E11E13">
              <w:rPr>
                <w:rFonts w:ascii="Times New Roman" w:eastAsia="Calibri" w:hAnsi="Times New Roman" w:cs="Times New Roman"/>
              </w:rPr>
              <w:t xml:space="preserve">Iebildums par tabulas 4. un </w:t>
            </w:r>
            <w:r w:rsidRPr="00E11E13">
              <w:rPr>
                <w:rFonts w:ascii="Times New Roman" w:eastAsia="Calibri" w:hAnsi="Times New Roman" w:cs="Times New Roman"/>
              </w:rPr>
              <w:lastRenderedPageBreak/>
              <w:t>5.punktu ņemts vērā, svītrots vārds “fiziski”.</w:t>
            </w:r>
          </w:p>
          <w:p w14:paraId="41970566"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szCs w:val="24"/>
                <w:lang w:eastAsia="lv-LV"/>
              </w:rPr>
              <w:t>Par priekšlikumu “sabiedriskajam transportam noteikt izdevumu maksimālo apmēru mēnesī, ņem vērā attiecīgās pašvaldības infrastruktūras īpatnības, katra pašvaldībā to reglamentējot individuāli” saskaņošanas sanāksmē panākta vienošanās. Limits transporta izdevumu kompensēšanai visām personām nosakāms vienāds, neatkarīgi no transporta izmantošanas veida. Turklāt šāda priekšlikuma īstenošana radītu administratīvo slogu pašvaldībām, jo sabiedriskā transporta izdevumu maksimālais apmērs būtu jānosaka pašvaldības saistošajos noteikumos, kā arī, tas sarežģītu administrēšanu, ja viena persona izmanto gan sabiedrisko, gan privāto transportu.</w:t>
            </w:r>
          </w:p>
        </w:tc>
        <w:tc>
          <w:tcPr>
            <w:tcW w:w="2690" w:type="dxa"/>
            <w:tcBorders>
              <w:top w:val="single" w:sz="4" w:space="0" w:color="auto"/>
              <w:left w:val="single" w:sz="4" w:space="0" w:color="auto"/>
              <w:bottom w:val="single" w:sz="4" w:space="0" w:color="auto"/>
              <w:right w:val="single" w:sz="4" w:space="0" w:color="auto"/>
            </w:tcBorders>
          </w:tcPr>
          <w:p w14:paraId="59B6F83D" w14:textId="77777777" w:rsidR="00E11E13" w:rsidRPr="00E11E13" w:rsidRDefault="00E11E13" w:rsidP="00E11E13">
            <w:pPr>
              <w:spacing w:after="0" w:line="240" w:lineRule="auto"/>
              <w:ind w:left="-93"/>
              <w:jc w:val="both"/>
              <w:rPr>
                <w:rFonts w:ascii="Times New Roman" w:eastAsia="Calibri" w:hAnsi="Times New Roman" w:cs="Times New Roman"/>
                <w:lang w:eastAsia="lv-LV"/>
              </w:rPr>
            </w:pPr>
            <w:r w:rsidRPr="00E11E13">
              <w:rPr>
                <w:rFonts w:ascii="Times New Roman" w:eastAsia="Calibri" w:hAnsi="Times New Roman" w:cs="Times New Roman"/>
                <w:lang w:eastAsia="lv-LV"/>
              </w:rPr>
              <w:lastRenderedPageBreak/>
              <w:t>Skatīt Ziņojuma 5.sadaļu.</w:t>
            </w:r>
          </w:p>
          <w:p w14:paraId="5B5E225C" w14:textId="77777777" w:rsidR="00E11E13" w:rsidRPr="00E11E13" w:rsidRDefault="00E11E13" w:rsidP="00E11E13">
            <w:pPr>
              <w:spacing w:after="0" w:line="240" w:lineRule="auto"/>
              <w:ind w:left="-93"/>
              <w:jc w:val="both"/>
              <w:rPr>
                <w:rFonts w:ascii="Times New Roman" w:eastAsia="Calibri" w:hAnsi="Times New Roman" w:cs="Times New Roman"/>
                <w:lang w:eastAsia="lv-LV"/>
              </w:rPr>
            </w:pPr>
            <w:r w:rsidRPr="00E11E13">
              <w:rPr>
                <w:rFonts w:ascii="Times New Roman" w:eastAsia="Calibri" w:hAnsi="Times New Roman" w:cs="Times New Roman"/>
                <w:lang w:eastAsia="lv-LV"/>
              </w:rPr>
              <w:t>Kritēriji transporta izdevumu kompensēšanai.</w:t>
            </w:r>
          </w:p>
          <w:p w14:paraId="45591A55" w14:textId="77777777" w:rsidR="00E11E13" w:rsidRPr="00E11E13" w:rsidRDefault="00E11E13" w:rsidP="00E11E13">
            <w:pPr>
              <w:spacing w:after="0" w:line="240" w:lineRule="auto"/>
              <w:ind w:left="-93"/>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344"/>
              <w:gridCol w:w="2120"/>
            </w:tblGrid>
            <w:tr w:rsidR="00E11E13" w:rsidRPr="002A35A6" w14:paraId="18A91496" w14:textId="77777777" w:rsidTr="00E11E13">
              <w:tc>
                <w:tcPr>
                  <w:tcW w:w="344" w:type="dxa"/>
                </w:tcPr>
                <w:p w14:paraId="065412D6" w14:textId="77777777" w:rsidR="00E11E13" w:rsidRPr="002A35A6" w:rsidRDefault="00E11E13" w:rsidP="002A35A6">
                  <w:pPr>
                    <w:ind w:left="0" w:firstLine="0"/>
                    <w:jc w:val="both"/>
                    <w:rPr>
                      <w:rFonts w:eastAsia="Calibri" w:cs="Times New Roman"/>
                      <w:sz w:val="22"/>
                      <w:lang w:eastAsia="lv-LV"/>
                    </w:rPr>
                  </w:pPr>
                </w:p>
              </w:tc>
              <w:tc>
                <w:tcPr>
                  <w:tcW w:w="2122" w:type="dxa"/>
                </w:tcPr>
                <w:p w14:paraId="62635B0E"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 xml:space="preserve">Transporta izdevumu kompensācijas šī pakalpojuma ietvaros attiecināma tikai uz gadījumiem, kad persona ar asistenta palīdzību nokļuvusi </w:t>
                  </w:r>
                  <w:r w:rsidRPr="002A35A6">
                    <w:rPr>
                      <w:rFonts w:eastAsia="Calibri" w:cs="Times New Roman"/>
                      <w:sz w:val="22"/>
                      <w:lang w:eastAsia="lv-LV"/>
                    </w:rPr>
                    <w:lastRenderedPageBreak/>
                    <w:t>algota darba vietā  vai saimnieciskās darbības veikšanas vietā, izglītības iestādē, dienas aprūpes centrā, uz regulārām, ārsta nozīmētām medicīniskām procedūrām.</w:t>
                  </w:r>
                </w:p>
              </w:tc>
            </w:tr>
            <w:tr w:rsidR="00E11E13" w:rsidRPr="002A35A6" w14:paraId="428C6FB8" w14:textId="77777777" w:rsidTr="00E11E13">
              <w:tc>
                <w:tcPr>
                  <w:tcW w:w="344" w:type="dxa"/>
                </w:tcPr>
                <w:p w14:paraId="29877292" w14:textId="77777777" w:rsidR="00E11E13" w:rsidRPr="002A35A6" w:rsidRDefault="00E11E13" w:rsidP="002A35A6">
                  <w:pPr>
                    <w:ind w:left="0" w:firstLine="0"/>
                    <w:jc w:val="both"/>
                    <w:rPr>
                      <w:rFonts w:eastAsia="Calibri" w:cs="Times New Roman"/>
                      <w:sz w:val="22"/>
                      <w:lang w:eastAsia="lv-LV"/>
                    </w:rPr>
                  </w:pPr>
                </w:p>
              </w:tc>
              <w:tc>
                <w:tcPr>
                  <w:tcW w:w="2122" w:type="dxa"/>
                </w:tcPr>
                <w:p w14:paraId="4C4307BB"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Transporta izdevumu kompensācijas saņemšanai jāveic izdevumu pierādīšana – personai jānorāda vietas un pakalpojums, kur ar asistenta palīdzību devās, kādu transporta veidu izmantoja, cik lieli bija izdevumi.</w:t>
                  </w:r>
                </w:p>
              </w:tc>
            </w:tr>
            <w:tr w:rsidR="00E11E13" w:rsidRPr="002A35A6" w14:paraId="7934AED9" w14:textId="77777777" w:rsidTr="00E11E13">
              <w:tc>
                <w:tcPr>
                  <w:tcW w:w="344" w:type="dxa"/>
                </w:tcPr>
                <w:p w14:paraId="20A6B711" w14:textId="77777777" w:rsidR="00E11E13" w:rsidRPr="002A35A6" w:rsidRDefault="00E11E13" w:rsidP="002A35A6">
                  <w:pPr>
                    <w:ind w:left="0" w:firstLine="0"/>
                    <w:jc w:val="both"/>
                    <w:rPr>
                      <w:rFonts w:eastAsia="Calibri" w:cs="Times New Roman"/>
                      <w:sz w:val="22"/>
                      <w:lang w:eastAsia="lv-LV"/>
                    </w:rPr>
                  </w:pPr>
                </w:p>
              </w:tc>
              <w:tc>
                <w:tcPr>
                  <w:tcW w:w="2122" w:type="dxa"/>
                </w:tcPr>
                <w:p w14:paraId="36C9DD1F"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 xml:space="preserve">Valsts pabalsts transporta izdevumu kompensēšanai personām ar invaliditāti ir nepietiekams nokļūšanai personas norādītajās pakalpojuma saņemšanas vietās (pieņemot, ka valsts pabalsts sedz transporta izdevumus </w:t>
                  </w:r>
                  <w:r w:rsidRPr="002A35A6">
                    <w:rPr>
                      <w:rFonts w:eastAsia="Calibri" w:cs="Times New Roman"/>
                      <w:sz w:val="22"/>
                      <w:lang w:eastAsia="lv-LV"/>
                    </w:rPr>
                    <w:lastRenderedPageBreak/>
                    <w:t>aptuveni 13 euro apmērā mēnesī).</w:t>
                  </w:r>
                </w:p>
              </w:tc>
            </w:tr>
            <w:tr w:rsidR="00E11E13" w:rsidRPr="002A35A6" w14:paraId="3E84BFB9" w14:textId="77777777" w:rsidTr="00E11E13">
              <w:tc>
                <w:tcPr>
                  <w:tcW w:w="344" w:type="dxa"/>
                </w:tcPr>
                <w:p w14:paraId="7524AAB2" w14:textId="77777777" w:rsidR="00E11E13" w:rsidRPr="002A35A6" w:rsidRDefault="00E11E13" w:rsidP="002A35A6">
                  <w:pPr>
                    <w:ind w:left="0" w:firstLine="0"/>
                    <w:jc w:val="both"/>
                    <w:rPr>
                      <w:rFonts w:eastAsia="Calibri" w:cs="Times New Roman"/>
                      <w:sz w:val="22"/>
                      <w:lang w:eastAsia="lv-LV"/>
                    </w:rPr>
                  </w:pPr>
                </w:p>
              </w:tc>
              <w:tc>
                <w:tcPr>
                  <w:tcW w:w="2122" w:type="dxa"/>
                </w:tcPr>
                <w:p w14:paraId="1AB57636"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Ja persona, papildus Valsts pabalstam transporta izdevumu kompensēšanai, saņem pašvaldības atbalstu transporta jomā, tad transporta kompensācija asistenta pakalpojuma ietvaros netiek piešķirta.</w:t>
                  </w:r>
                </w:p>
              </w:tc>
            </w:tr>
            <w:tr w:rsidR="00E11E13" w:rsidRPr="002A35A6" w14:paraId="15ADE64F" w14:textId="77777777" w:rsidTr="00E11E13">
              <w:tc>
                <w:tcPr>
                  <w:tcW w:w="344" w:type="dxa"/>
                </w:tcPr>
                <w:p w14:paraId="05BBE857" w14:textId="77777777" w:rsidR="00E11E13" w:rsidRPr="002A35A6" w:rsidRDefault="00E11E13" w:rsidP="002A35A6">
                  <w:pPr>
                    <w:ind w:left="0" w:firstLine="0"/>
                    <w:jc w:val="both"/>
                    <w:rPr>
                      <w:rFonts w:eastAsia="Calibri" w:cs="Times New Roman"/>
                      <w:sz w:val="22"/>
                      <w:lang w:eastAsia="lv-LV"/>
                    </w:rPr>
                  </w:pPr>
                </w:p>
              </w:tc>
              <w:tc>
                <w:tcPr>
                  <w:tcW w:w="2122" w:type="dxa"/>
                </w:tcPr>
                <w:p w14:paraId="14CCF3B3"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Personu ar I grupas invaliditāti un bērnu ar invaliditāti asistentiem kompensēt asistenta izdevumus par degvielu tikai gadījumā, ja nav iespējams izmantot sabiedrisko transportu (nav pieejams, nekursē vajadzīgajā maršrutā, kursē nepiemērotā laikā, nesamērīgi tālu no personas dzīves vietas). Šis nosacījums jāizvērtē sarunās starp sociālo dienestu un personu.</w:t>
                  </w:r>
                </w:p>
              </w:tc>
            </w:tr>
            <w:tr w:rsidR="00E11E13" w:rsidRPr="002A35A6" w14:paraId="3C1DBA3C" w14:textId="77777777" w:rsidTr="00E11E13">
              <w:tc>
                <w:tcPr>
                  <w:tcW w:w="344" w:type="dxa"/>
                </w:tcPr>
                <w:p w14:paraId="4B6914BA" w14:textId="77777777" w:rsidR="00E11E13" w:rsidRPr="002A35A6" w:rsidRDefault="00E11E13" w:rsidP="002A35A6">
                  <w:pPr>
                    <w:ind w:left="0" w:firstLine="0"/>
                    <w:jc w:val="both"/>
                    <w:rPr>
                      <w:rFonts w:eastAsia="Calibri" w:cs="Times New Roman"/>
                      <w:sz w:val="22"/>
                      <w:lang w:eastAsia="lv-LV"/>
                    </w:rPr>
                  </w:pPr>
                </w:p>
              </w:tc>
              <w:tc>
                <w:tcPr>
                  <w:tcW w:w="2122" w:type="dxa"/>
                </w:tcPr>
                <w:p w14:paraId="194D0DF9"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 xml:space="preserve">Personu ar II grupas invaliditāti asistentiem </w:t>
                  </w:r>
                  <w:r w:rsidRPr="002A35A6">
                    <w:rPr>
                      <w:rFonts w:eastAsia="Calibri" w:cs="Times New Roman"/>
                      <w:sz w:val="22"/>
                      <w:lang w:eastAsia="lv-LV"/>
                    </w:rPr>
                    <w:lastRenderedPageBreak/>
                    <w:t>kompensēt: 1) primāri izdevumus par sabiedriskā transporta izmantošanu; 2) izdevumus par degvielu, ja nav iespējams izmantot sabiedrisko transportu (nav pieejams, nekursē vajadzīgajā maršrutā, kursē nepiemērotā laikā), nesamērīgi tālu no personas dzīves vietas). Šis nosacījums jāizvērtē sarunās starp sociālo dienestu un personu.</w:t>
                  </w:r>
                </w:p>
              </w:tc>
            </w:tr>
            <w:tr w:rsidR="00E11E13" w:rsidRPr="002A35A6" w14:paraId="349E5CF8" w14:textId="77777777" w:rsidTr="00E11E13">
              <w:tc>
                <w:tcPr>
                  <w:tcW w:w="344" w:type="dxa"/>
                </w:tcPr>
                <w:p w14:paraId="5B7E7327" w14:textId="77777777" w:rsidR="00E11E13" w:rsidRPr="002A35A6" w:rsidRDefault="00E11E13" w:rsidP="002A35A6">
                  <w:pPr>
                    <w:ind w:left="0" w:firstLine="0"/>
                    <w:jc w:val="both"/>
                    <w:rPr>
                      <w:rFonts w:eastAsia="Calibri" w:cs="Times New Roman"/>
                      <w:sz w:val="22"/>
                      <w:lang w:eastAsia="lv-LV"/>
                    </w:rPr>
                  </w:pPr>
                </w:p>
              </w:tc>
              <w:tc>
                <w:tcPr>
                  <w:tcW w:w="2122" w:type="dxa"/>
                </w:tcPr>
                <w:p w14:paraId="1D147377" w14:textId="77777777" w:rsidR="00E11E13" w:rsidRPr="002A35A6" w:rsidRDefault="00E11E13" w:rsidP="002A35A6">
                  <w:pPr>
                    <w:ind w:left="0" w:firstLine="0"/>
                    <w:jc w:val="both"/>
                    <w:rPr>
                      <w:rFonts w:eastAsia="Calibri" w:cs="Times New Roman"/>
                      <w:sz w:val="22"/>
                      <w:lang w:eastAsia="lv-LV"/>
                    </w:rPr>
                  </w:pPr>
                  <w:r w:rsidRPr="002A35A6">
                    <w:rPr>
                      <w:rFonts w:eastAsia="Calibri" w:cs="Times New Roman"/>
                      <w:sz w:val="22"/>
                      <w:lang w:eastAsia="lv-LV"/>
                    </w:rPr>
                    <w:t>Noteikt limitu transporta izdevumu kompensēšanai  - 25 euro dienā, 120 euro mēnesī un 1200 euro gadā.</w:t>
                  </w:r>
                </w:p>
              </w:tc>
            </w:tr>
          </w:tbl>
          <w:p w14:paraId="3A616D89" w14:textId="77777777" w:rsidR="00E11E13" w:rsidRPr="00E11E13" w:rsidRDefault="00E11E13" w:rsidP="00E11E13">
            <w:pPr>
              <w:spacing w:after="0" w:line="240" w:lineRule="auto"/>
              <w:ind w:left="-93"/>
              <w:jc w:val="center"/>
              <w:rPr>
                <w:rFonts w:ascii="Times New Roman" w:eastAsia="Times New Roman" w:hAnsi="Times New Roman" w:cs="Times New Roman"/>
                <w:lang w:eastAsia="lv-LV"/>
              </w:rPr>
            </w:pPr>
          </w:p>
        </w:tc>
      </w:tr>
      <w:tr w:rsidR="00E11E13" w:rsidRPr="00E11E13" w14:paraId="16EABE4B"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17CA607"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5FA1CC8" w14:textId="77777777" w:rsidR="00E11E13" w:rsidRPr="00E11E13" w:rsidRDefault="00E11E13" w:rsidP="00E11E13">
            <w:pPr>
              <w:keepNext/>
              <w:spacing w:after="0" w:line="240" w:lineRule="auto"/>
              <w:jc w:val="both"/>
              <w:outlineLvl w:val="2"/>
              <w:rPr>
                <w:rFonts w:ascii="Times New Roman" w:eastAsia="Times New Roman" w:hAnsi="Times New Roman" w:cs="Times New Roman"/>
                <w:b/>
                <w:bCs/>
                <w:iCs/>
              </w:rPr>
            </w:pPr>
            <w:bookmarkStart w:id="7" w:name="_Toc24441511"/>
            <w:r w:rsidRPr="00E11E13">
              <w:rPr>
                <w:rFonts w:ascii="Times New Roman" w:eastAsia="Times New Roman" w:hAnsi="Times New Roman" w:cs="Times New Roman"/>
                <w:b/>
                <w:bCs/>
                <w:iCs/>
              </w:rPr>
              <w:t>2. risinājuma variants –vienota anketa, paaugstināts asistenta atalgojums</w:t>
            </w:r>
            <w:bookmarkEnd w:id="7"/>
          </w:p>
          <w:p w14:paraId="072EEE04" w14:textId="77777777" w:rsidR="00E11E13" w:rsidRPr="00E11E13" w:rsidRDefault="00E11E13" w:rsidP="00E11E13">
            <w:pPr>
              <w:spacing w:after="0" w:line="240" w:lineRule="auto"/>
              <w:jc w:val="both"/>
              <w:rPr>
                <w:rFonts w:ascii="Times New Roman" w:eastAsia="Times New Roman" w:hAnsi="Times New Roman" w:cs="Times New Roman"/>
                <w:lang w:eastAsia="lv-LV"/>
              </w:rPr>
            </w:pPr>
          </w:p>
          <w:p w14:paraId="2E6DC7C3"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Pakalpojuma apjoms (stundas mēnesī) pilngadīgām personām tiek noteikts atbilstoši intensitātes līmenim </w:t>
            </w:r>
            <w:r w:rsidRPr="00E11E13">
              <w:rPr>
                <w:rFonts w:ascii="Times New Roman" w:eastAsia="Times New Roman" w:hAnsi="Times New Roman" w:cs="Times New Roman"/>
                <w:bCs/>
                <w:kern w:val="24"/>
                <w:lang w:eastAsia="lv-LV"/>
              </w:rPr>
              <w:t>(koeficients 1 un koeficients 2), ko nosaka atbilstoši anketai par personas pārvietošanās spējām</w:t>
            </w:r>
            <w:r w:rsidRPr="00E11E13">
              <w:rPr>
                <w:rFonts w:ascii="Times New Roman" w:eastAsia="Times New Roman" w:hAnsi="Times New Roman" w:cs="Times New Roman"/>
                <w:lang w:eastAsia="lv-LV"/>
              </w:rPr>
              <w:t xml:space="preserve"> un personas </w:t>
            </w:r>
            <w:r w:rsidRPr="00E11E13">
              <w:rPr>
                <w:rFonts w:ascii="Times New Roman" w:eastAsia="Times New Roman" w:hAnsi="Times New Roman" w:cs="Times New Roman"/>
                <w:bCs/>
                <w:kern w:val="24"/>
                <w:lang w:eastAsia="lv-LV"/>
              </w:rPr>
              <w:t>iesaistei pasākumos (mērķiem), nosakot konstantu pakalpojumu apjomu mēnesī (skatīt 6.tabulu)</w:t>
            </w:r>
            <w:r w:rsidRPr="00E11E13">
              <w:rPr>
                <w:rFonts w:ascii="Times New Roman" w:eastAsia="Times New Roman" w:hAnsi="Times New Roman" w:cs="Times New Roman"/>
                <w:lang w:eastAsia="lv-LV"/>
              </w:rPr>
              <w:t xml:space="preserve">: </w:t>
            </w:r>
          </w:p>
          <w:p w14:paraId="44955DCB" w14:textId="77777777" w:rsidR="00E11E13" w:rsidRPr="00E11E13" w:rsidRDefault="00E11E13" w:rsidP="00E11E13">
            <w:pPr>
              <w:numPr>
                <w:ilvl w:val="0"/>
                <w:numId w:val="8"/>
              </w:num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Liela asistenta atbalsta nepieciešamība – koeficients 1 (atkarībā no personas iesaistes </w:t>
            </w:r>
            <w:r w:rsidRPr="00E11E13">
              <w:rPr>
                <w:rFonts w:ascii="Times New Roman" w:eastAsia="Times New Roman" w:hAnsi="Times New Roman" w:cs="Times New Roman"/>
                <w:lang w:eastAsia="lv-LV"/>
              </w:rPr>
              <w:lastRenderedPageBreak/>
              <w:t>pasākumos noteiktas bāzes pakalpojuma stundas mēnesī).</w:t>
            </w:r>
          </w:p>
          <w:p w14:paraId="313BFDB1" w14:textId="77777777" w:rsidR="00E11E13" w:rsidRPr="00E11E13" w:rsidRDefault="00E11E13" w:rsidP="00E11E13">
            <w:pPr>
              <w:numPr>
                <w:ilvl w:val="0"/>
                <w:numId w:val="8"/>
              </w:num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Ļoti liela asistenta atbalsta nepieciešamības gadījumā piemēro koeficientu 2 no bāzes stundām.</w:t>
            </w:r>
          </w:p>
          <w:p w14:paraId="65802F4A"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Transporta izdevumi asistentam tiek kompensēti atbilstoši noteiktajiem kritērijiem, kas paredz atskaitīšanos (skatīt 5.tabulu pie 1.varianta).</w:t>
            </w:r>
          </w:p>
          <w:p w14:paraId="01A3085F" w14:textId="77777777" w:rsidR="00E11E13" w:rsidRPr="00E11E13" w:rsidRDefault="00E11E13" w:rsidP="00E11E13">
            <w:pPr>
              <w:spacing w:after="0" w:line="240" w:lineRule="auto"/>
              <w:jc w:val="both"/>
              <w:rPr>
                <w:rFonts w:ascii="Times New Roman" w:eastAsia="Calibri" w:hAnsi="Times New Roman" w:cs="Times New Roman"/>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6684D9DC"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Latvijas Lielo pilsētu asociācija</w:t>
            </w:r>
          </w:p>
          <w:p w14:paraId="11A6B35A" w14:textId="77777777" w:rsidR="00E11E13" w:rsidRPr="00080195" w:rsidRDefault="00E11E13" w:rsidP="00E11E13">
            <w:pPr>
              <w:spacing w:after="0" w:line="240" w:lineRule="auto"/>
              <w:jc w:val="both"/>
              <w:rPr>
                <w:rFonts w:ascii="Times New Roman" w:eastAsia="Times New Roman" w:hAnsi="Times New Roman" w:cs="Times New Roman"/>
                <w:lang w:eastAsia="lv-LV"/>
              </w:rPr>
            </w:pPr>
            <w:r w:rsidRPr="00080195">
              <w:rPr>
                <w:rFonts w:ascii="Times New Roman" w:eastAsia="Times New Roman" w:hAnsi="Times New Roman" w:cs="Times New Roman"/>
                <w:lang w:eastAsia="lv-LV"/>
              </w:rPr>
              <w:t xml:space="preserve">Atbalstāms risinājuma variants. </w:t>
            </w:r>
          </w:p>
          <w:p w14:paraId="433B4E40"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Atbalstāms priekšlikums, ka ar vienotas anketas palīdzību noteiks nepieciešamību pēc pārvietošanās atbalsta, tādējādi izslēdzot iespēju, ka pakalpojumu saņem personas, kuras, pieder likumā noteiktajai mērķa grupai, tomēr pārvietoties spēj patstāvīgi. </w:t>
            </w:r>
          </w:p>
          <w:p w14:paraId="5535BCD3"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Pakalpojuma apjoms (stundas mēnesī) pilngadīgām personām tiek noteikts </w:t>
            </w:r>
            <w:r w:rsidRPr="00E11E13">
              <w:rPr>
                <w:rFonts w:ascii="Times New Roman" w:eastAsia="Times New Roman" w:hAnsi="Times New Roman" w:cs="Times New Roman"/>
                <w:lang w:eastAsia="lv-LV"/>
              </w:rPr>
              <w:lastRenderedPageBreak/>
              <w:t xml:space="preserve">atbilstoši intensitātes līmenim </w:t>
            </w:r>
            <w:r w:rsidRPr="00E11E13">
              <w:rPr>
                <w:rFonts w:ascii="Times New Roman" w:eastAsia="Times New Roman" w:hAnsi="Times New Roman" w:cs="Times New Roman"/>
                <w:bCs/>
                <w:kern w:val="24"/>
                <w:lang w:eastAsia="lv-LV"/>
              </w:rPr>
              <w:t xml:space="preserve">(koeficients 1 un </w:t>
            </w:r>
            <w:r w:rsidRPr="00E11E13">
              <w:rPr>
                <w:rFonts w:ascii="Times New Roman" w:eastAsia="Times New Roman" w:hAnsi="Times New Roman" w:cs="Times New Roman"/>
                <w:b/>
                <w:bCs/>
                <w:kern w:val="24"/>
                <w:lang w:eastAsia="lv-LV"/>
              </w:rPr>
              <w:t>koeficients 1.5)</w:t>
            </w:r>
            <w:r w:rsidRPr="00E11E13">
              <w:rPr>
                <w:rFonts w:ascii="Times New Roman" w:eastAsia="Times New Roman" w:hAnsi="Times New Roman" w:cs="Times New Roman"/>
                <w:bCs/>
                <w:kern w:val="24"/>
                <w:lang w:eastAsia="lv-LV"/>
              </w:rPr>
              <w:t>, ko nosaka atbilstoši anketai par personas pārvietošanās spējām</w:t>
            </w:r>
            <w:r w:rsidRPr="00E11E13">
              <w:rPr>
                <w:rFonts w:ascii="Times New Roman" w:eastAsia="Times New Roman" w:hAnsi="Times New Roman" w:cs="Times New Roman"/>
                <w:lang w:eastAsia="lv-LV"/>
              </w:rPr>
              <w:t xml:space="preserve"> un personas </w:t>
            </w:r>
            <w:r w:rsidRPr="00E11E13">
              <w:rPr>
                <w:rFonts w:ascii="Times New Roman" w:eastAsia="Times New Roman" w:hAnsi="Times New Roman" w:cs="Times New Roman"/>
                <w:bCs/>
                <w:kern w:val="24"/>
                <w:lang w:eastAsia="lv-LV"/>
              </w:rPr>
              <w:t>iesaistei pasākumos (mērķiem), nosakot konstantu pakalpojumu apjomu mēnesī (skatīt 6. tabulu)</w:t>
            </w:r>
            <w:r w:rsidRPr="00E11E13">
              <w:rPr>
                <w:rFonts w:ascii="Times New Roman" w:eastAsia="Times New Roman" w:hAnsi="Times New Roman" w:cs="Times New Roman"/>
                <w:lang w:eastAsia="lv-LV"/>
              </w:rPr>
              <w:t xml:space="preserve">: </w:t>
            </w:r>
          </w:p>
          <w:p w14:paraId="0999C0C0" w14:textId="77777777" w:rsidR="00E11E13" w:rsidRPr="00E11E13" w:rsidRDefault="00E11E13" w:rsidP="00E11E13">
            <w:pPr>
              <w:numPr>
                <w:ilvl w:val="0"/>
                <w:numId w:val="5"/>
              </w:num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noProof/>
                <w:lang w:eastAsia="lv-LV"/>
              </w:rPr>
              <w:t>Liela</w:t>
            </w:r>
            <w:r w:rsidRPr="00E11E13">
              <w:rPr>
                <w:rFonts w:ascii="Times New Roman" w:eastAsia="Times New Roman" w:hAnsi="Times New Roman" w:cs="Times New Roman"/>
                <w:lang w:eastAsia="lv-LV"/>
              </w:rPr>
              <w:t xml:space="preserve"> asistenta atbalsta nepieciešamība – koeficients 1 (atkarībā no personas iesaistes pasākumos noteiktas bāzes pakalpojuma stundas mēnesī).</w:t>
            </w:r>
          </w:p>
          <w:p w14:paraId="6A842DE9" w14:textId="77777777" w:rsidR="00E11E13" w:rsidRPr="00E11E13" w:rsidRDefault="00E11E13" w:rsidP="00E11E13">
            <w:pPr>
              <w:numPr>
                <w:ilvl w:val="0"/>
                <w:numId w:val="5"/>
              </w:num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Ļoti liela asistenta atbalsta nepieciešamības gadījumā </w:t>
            </w:r>
            <w:r w:rsidRPr="00E11E13">
              <w:rPr>
                <w:rFonts w:ascii="Times New Roman" w:eastAsia="Times New Roman" w:hAnsi="Times New Roman" w:cs="Times New Roman"/>
                <w:b/>
                <w:lang w:eastAsia="lv-LV"/>
              </w:rPr>
              <w:t>piemēro</w:t>
            </w:r>
            <w:r w:rsidRPr="00E11E13">
              <w:rPr>
                <w:rFonts w:ascii="Times New Roman" w:eastAsia="Times New Roman" w:hAnsi="Times New Roman" w:cs="Times New Roman"/>
                <w:lang w:eastAsia="lv-LV"/>
              </w:rPr>
              <w:t xml:space="preserve"> </w:t>
            </w:r>
            <w:r w:rsidRPr="00E11E13">
              <w:rPr>
                <w:rFonts w:ascii="Times New Roman" w:eastAsia="Times New Roman" w:hAnsi="Times New Roman" w:cs="Times New Roman"/>
                <w:b/>
                <w:lang w:eastAsia="lv-LV"/>
              </w:rPr>
              <w:t>koeficientu 1.5</w:t>
            </w:r>
            <w:r w:rsidRPr="00E11E13">
              <w:rPr>
                <w:rFonts w:ascii="Times New Roman" w:eastAsia="Times New Roman" w:hAnsi="Times New Roman" w:cs="Times New Roman"/>
                <w:lang w:eastAsia="lv-LV"/>
              </w:rPr>
              <w:t xml:space="preserve"> no bāzes stundām.</w:t>
            </w:r>
          </w:p>
          <w:p w14:paraId="6BE22B45"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Priekšlikums par transporta izdevumus asistentiem kompensēšanu atstāt pašvaldības izvēlē, piešķirot pakalpojumu, vai arī atteikties no transporta kompensācijas asistentiem vispār.</w:t>
            </w:r>
          </w:p>
        </w:tc>
        <w:tc>
          <w:tcPr>
            <w:tcW w:w="2835" w:type="dxa"/>
            <w:tcBorders>
              <w:top w:val="single" w:sz="6" w:space="0" w:color="000000"/>
              <w:left w:val="single" w:sz="6" w:space="0" w:color="000000"/>
              <w:bottom w:val="single" w:sz="6" w:space="0" w:color="000000"/>
              <w:right w:val="single" w:sz="6" w:space="0" w:color="000000"/>
            </w:tcBorders>
          </w:tcPr>
          <w:p w14:paraId="5EA2D7EC"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28425B44"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14B41413"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Ziņojumā ņemts vērā, ka, piemērojot koeficientu 2, personām būtu nodrošināts apmēram līdzvērtīgs izmantojamo pakalpojuma stundu skaits esošajai pakalpojuma nodrošināšanas kārtībai. Piemērojot </w:t>
            </w:r>
            <w:r w:rsidRPr="00E11E13">
              <w:rPr>
                <w:rFonts w:ascii="Times New Roman" w:eastAsia="Times New Roman" w:hAnsi="Times New Roman" w:cs="Times New Roman"/>
                <w:lang w:eastAsia="lv-LV"/>
              </w:rPr>
              <w:lastRenderedPageBreak/>
              <w:t>koeficientu 1.5, personu situācija tiktu pasliktināta attiecībā pret šobrīd pieejamo pakalpojuma apjomu,  apmēram 64% asistenta pakalpojuma saņēmēju ar vislielāko nepieciešamību pēc asistenta atbalsta tiktu samazināts izmantojamā pakalpojuma apjoms. Tādējādi šajā Ziņojuma saskaņošanas stadijā samazināt piemērojamo koeficientu no 2 uz 1.5 (ja personai ir ļoti liela asistenta atbalsta nepieciešamība) nav pamata, jo tas būtiski mainītu jau panāktās vienošanās ar iesaistītajām pusēm par pakalpojuma piešķiršanas izmaiņām, kā arī nepieciešamā finansējuma aprēķinus. Ziņojums papildināts ar norādi, ka Ziņojuma turpmākās virzības MK un tiesiskā regulējuma izstrādes gaitā asistenta pakalpojuma intensitātes koeficienta noteikšana anketā var tikt mainīta atkarībā no pakalpojumam pieejamā finansējuma.</w:t>
            </w:r>
          </w:p>
          <w:p w14:paraId="5B72E49B"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p>
          <w:p w14:paraId="61B907FE"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Transporta izdevumu kompensēšanai ir nepieciešami vienoti kritēriji, </w:t>
            </w:r>
            <w:r w:rsidRPr="00E11E13">
              <w:rPr>
                <w:rFonts w:ascii="Times New Roman" w:eastAsia="Times New Roman" w:hAnsi="Times New Roman" w:cs="Times New Roman"/>
                <w:lang w:eastAsia="lv-LV"/>
              </w:rPr>
              <w:lastRenderedPageBreak/>
              <w:t>lai salīdzinoši līdzvērtīgos apstākļos personām visā valstī būtu iespēja saņemt līdzīgu atbalstu. Atsakoties no transporta kompensācijas vispār, personām tiktu ierobežota iespēja saņemt asistenta pakalpojumu (īpaši pašvaldībās, kurās netiek nodrošināts papildus atbalsts personām ar invaliditāti transporta jomā un attālākos lauku rajonos dzīvojošajiem).</w:t>
            </w:r>
          </w:p>
        </w:tc>
        <w:tc>
          <w:tcPr>
            <w:tcW w:w="2690" w:type="dxa"/>
            <w:tcBorders>
              <w:top w:val="single" w:sz="4" w:space="0" w:color="auto"/>
              <w:left w:val="single" w:sz="4" w:space="0" w:color="auto"/>
              <w:bottom w:val="single" w:sz="4" w:space="0" w:color="auto"/>
              <w:right w:val="single" w:sz="4" w:space="0" w:color="auto"/>
            </w:tcBorders>
          </w:tcPr>
          <w:p w14:paraId="12747484" w14:textId="77777777" w:rsidR="00E11E13" w:rsidRPr="00E11E13" w:rsidRDefault="00E11E13" w:rsidP="00E11E13">
            <w:pPr>
              <w:keepNext/>
              <w:spacing w:after="0" w:line="240" w:lineRule="auto"/>
              <w:ind w:left="-93"/>
              <w:jc w:val="both"/>
              <w:outlineLvl w:val="2"/>
              <w:rPr>
                <w:rFonts w:ascii="Times New Roman" w:eastAsia="Times New Roman" w:hAnsi="Times New Roman" w:cs="Times New Roman"/>
                <w:bCs/>
                <w:iCs/>
              </w:rPr>
            </w:pPr>
            <w:r w:rsidRPr="00E11E13">
              <w:rPr>
                <w:rFonts w:ascii="Times New Roman" w:eastAsia="Times New Roman" w:hAnsi="Times New Roman" w:cs="Times New Roman"/>
                <w:bCs/>
                <w:iCs/>
              </w:rPr>
              <w:lastRenderedPageBreak/>
              <w:t>Skatīt Ziņojuma 5.sadaļas 1.risinājuma variantu</w:t>
            </w:r>
          </w:p>
          <w:p w14:paraId="18A6AC3F"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p>
          <w:p w14:paraId="4D2A9A84"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Pakalpojuma apjoms (stundas mēnesī) pilngadīgām personām tiek noteikts atbilstoši intensitātes līmenim </w:t>
            </w:r>
            <w:r w:rsidRPr="00E11E13">
              <w:rPr>
                <w:rFonts w:ascii="Times New Roman" w:eastAsia="Times New Roman" w:hAnsi="Times New Roman" w:cs="Times New Roman"/>
                <w:bCs/>
                <w:kern w:val="24"/>
                <w:lang w:eastAsia="lv-LV"/>
              </w:rPr>
              <w:t xml:space="preserve">(koeficients 1 un koeficients 2), ko nosaka atbilstoši anketai par personas pārvietošanās </w:t>
            </w:r>
            <w:r w:rsidRPr="00E11E13">
              <w:rPr>
                <w:rFonts w:ascii="Times New Roman" w:eastAsia="Times New Roman" w:hAnsi="Times New Roman" w:cs="Times New Roman"/>
                <w:bCs/>
                <w:kern w:val="24"/>
                <w:lang w:eastAsia="lv-LV"/>
              </w:rPr>
              <w:lastRenderedPageBreak/>
              <w:t>spējām</w:t>
            </w:r>
            <w:r w:rsidRPr="00E11E13">
              <w:rPr>
                <w:rFonts w:ascii="Times New Roman" w:eastAsia="Times New Roman" w:hAnsi="Times New Roman" w:cs="Times New Roman"/>
                <w:lang w:eastAsia="lv-LV"/>
              </w:rPr>
              <w:t xml:space="preserve"> un personas </w:t>
            </w:r>
            <w:r w:rsidRPr="00E11E13">
              <w:rPr>
                <w:rFonts w:ascii="Times New Roman" w:eastAsia="Times New Roman" w:hAnsi="Times New Roman" w:cs="Times New Roman"/>
                <w:bCs/>
                <w:kern w:val="24"/>
                <w:lang w:eastAsia="lv-LV"/>
              </w:rPr>
              <w:t xml:space="preserve">iesaistei pasākumos (mērķiem), nosakot konstantu pakalpojumu apjomu mēnesī (skatīt </w:t>
            </w:r>
            <w:r w:rsidR="00E1621C">
              <w:rPr>
                <w:rFonts w:ascii="Times New Roman" w:eastAsia="Times New Roman" w:hAnsi="Times New Roman" w:cs="Times New Roman"/>
                <w:bCs/>
                <w:kern w:val="24"/>
                <w:lang w:eastAsia="lv-LV"/>
              </w:rPr>
              <w:t>4</w:t>
            </w:r>
            <w:r w:rsidRPr="00E11E13">
              <w:rPr>
                <w:rFonts w:ascii="Times New Roman" w:eastAsia="Times New Roman" w:hAnsi="Times New Roman" w:cs="Times New Roman"/>
                <w:bCs/>
                <w:kern w:val="24"/>
                <w:lang w:eastAsia="lv-LV"/>
              </w:rPr>
              <w:t>.tabulu)</w:t>
            </w:r>
            <w:r w:rsidRPr="00E11E13">
              <w:rPr>
                <w:rFonts w:ascii="Times New Roman" w:eastAsia="Times New Roman" w:hAnsi="Times New Roman" w:cs="Times New Roman"/>
                <w:lang w:eastAsia="lv-LV"/>
              </w:rPr>
              <w:t xml:space="preserve">: </w:t>
            </w:r>
          </w:p>
          <w:p w14:paraId="7676AB8B" w14:textId="77777777" w:rsidR="00E11E13" w:rsidRPr="00E11E13" w:rsidRDefault="00E11E13" w:rsidP="00E11E13">
            <w:pPr>
              <w:numPr>
                <w:ilvl w:val="0"/>
                <w:numId w:val="8"/>
              </w:num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Liela asistenta atbalsta nepieciešamība – koeficients 1 (atkarībā no personas iesaistes pasākumos noteiktas bāzes pakalpojuma stundas mēnesī).</w:t>
            </w:r>
          </w:p>
          <w:p w14:paraId="419FDB6C" w14:textId="77777777" w:rsidR="00E11E13" w:rsidRPr="00E11E13" w:rsidRDefault="00E11E13" w:rsidP="00E11E13">
            <w:pPr>
              <w:numPr>
                <w:ilvl w:val="0"/>
                <w:numId w:val="8"/>
              </w:num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Ļoti liela asistenta atbalsta nepieciešamības gadījumā piemēro koeficientu 2 no bāzes stundām.</w:t>
            </w:r>
          </w:p>
          <w:p w14:paraId="2CB195AD" w14:textId="77777777" w:rsidR="00E11E13" w:rsidRPr="00E11E13" w:rsidRDefault="00E11E13" w:rsidP="00E11E13">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Transporta izdevumi asistentam tiek kompensēti atbilstoši noteiktajiem kritērijiem, kas paredz atskaitīšanos (skatīt </w:t>
            </w:r>
            <w:r w:rsidR="00E1621C">
              <w:rPr>
                <w:rFonts w:ascii="Times New Roman" w:eastAsia="Times New Roman" w:hAnsi="Times New Roman" w:cs="Times New Roman"/>
                <w:lang w:eastAsia="lv-LV"/>
              </w:rPr>
              <w:t>8</w:t>
            </w:r>
            <w:r w:rsidRPr="00E11E13">
              <w:rPr>
                <w:rFonts w:ascii="Times New Roman" w:eastAsia="Times New Roman" w:hAnsi="Times New Roman" w:cs="Times New Roman"/>
                <w:lang w:eastAsia="lv-LV"/>
              </w:rPr>
              <w:t>.tabulu Ziņojuma 5.sadaļā).</w:t>
            </w:r>
          </w:p>
          <w:p w14:paraId="33C7E6B7" w14:textId="77777777" w:rsidR="00E11E13" w:rsidRPr="00E11E13" w:rsidRDefault="00E11E13" w:rsidP="00E11E13">
            <w:pPr>
              <w:spacing w:after="0" w:line="240" w:lineRule="auto"/>
              <w:ind w:left="-93"/>
              <w:jc w:val="both"/>
              <w:rPr>
                <w:rFonts w:ascii="Times New Roman" w:eastAsia="Calibri" w:hAnsi="Times New Roman" w:cs="Times New Roman"/>
                <w:lang w:eastAsia="lv-LV"/>
              </w:rPr>
            </w:pPr>
          </w:p>
        </w:tc>
      </w:tr>
      <w:tr w:rsidR="00E11E13" w:rsidRPr="00E11E13" w14:paraId="05C56845"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4693057C"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1462F68" w14:textId="77777777" w:rsidR="00E11E13" w:rsidRPr="00E11E13" w:rsidRDefault="00E11E13" w:rsidP="00E11E13">
            <w:pPr>
              <w:shd w:val="clear" w:color="auto" w:fill="FFFFFF"/>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1</w:t>
            </w:r>
            <w:r w:rsidR="00562872">
              <w:rPr>
                <w:rFonts w:ascii="Times New Roman" w:eastAsia="Times New Roman" w:hAnsi="Times New Roman" w:cs="Times New Roman"/>
                <w:lang w:eastAsia="lv-LV"/>
              </w:rPr>
              <w:t>2</w:t>
            </w:r>
            <w:r w:rsidRPr="00E11E13">
              <w:rPr>
                <w:rFonts w:ascii="Times New Roman" w:eastAsia="Times New Roman" w:hAnsi="Times New Roman" w:cs="Times New Roman"/>
                <w:lang w:eastAsia="lv-LV"/>
              </w:rPr>
              <w:t>.pielikums.</w:t>
            </w:r>
          </w:p>
          <w:p w14:paraId="4C955597" w14:textId="77777777" w:rsidR="00E11E13" w:rsidRPr="00E11E13" w:rsidRDefault="00E11E13" w:rsidP="00E11E13">
            <w:pPr>
              <w:shd w:val="clear" w:color="auto" w:fill="FFFFFF"/>
              <w:spacing w:after="0" w:line="240" w:lineRule="auto"/>
              <w:jc w:val="both"/>
              <w:rPr>
                <w:rFonts w:ascii="Times New Roman" w:eastAsia="Times New Roman" w:hAnsi="Times New Roman" w:cs="Times New Roman"/>
                <w:i/>
                <w:lang w:eastAsia="lv-LV"/>
              </w:rPr>
            </w:pPr>
            <w:bookmarkStart w:id="8" w:name="_Hlk32935934"/>
            <w:r w:rsidRPr="00E11E13">
              <w:rPr>
                <w:rFonts w:ascii="Times New Roman" w:eastAsia="Times New Roman" w:hAnsi="Times New Roman" w:cs="Times New Roman"/>
                <w:i/>
                <w:lang w:eastAsia="lv-LV"/>
              </w:rPr>
              <w:t xml:space="preserve"> Intensitātes koeficienta noteikšanas</w:t>
            </w:r>
            <w:bookmarkEnd w:id="8"/>
            <w:r w:rsidRPr="00E11E13">
              <w:rPr>
                <w:rFonts w:ascii="Times New Roman" w:eastAsia="Times New Roman" w:hAnsi="Times New Roman" w:cs="Times New Roman"/>
                <w:i/>
                <w:lang w:eastAsia="lv-LV"/>
              </w:rPr>
              <w:t xml:space="preserve"> tabula:</w:t>
            </w:r>
          </w:p>
          <w:tbl>
            <w:tblPr>
              <w:tblW w:w="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286"/>
              <w:gridCol w:w="400"/>
              <w:gridCol w:w="436"/>
              <w:gridCol w:w="510"/>
              <w:gridCol w:w="510"/>
              <w:gridCol w:w="510"/>
            </w:tblGrid>
            <w:tr w:rsidR="00E11E13" w:rsidRPr="00E11E13" w14:paraId="74E8925B" w14:textId="77777777" w:rsidTr="00E11E13">
              <w:tc>
                <w:tcPr>
                  <w:tcW w:w="351" w:type="dxa"/>
                  <w:shd w:val="clear" w:color="auto" w:fill="EEECE1"/>
                </w:tcPr>
                <w:p w14:paraId="18014D29" w14:textId="77777777" w:rsidR="00E11E13" w:rsidRPr="00E11E13" w:rsidRDefault="00E11E13" w:rsidP="00E11E13">
                  <w:pPr>
                    <w:spacing w:after="0" w:line="240" w:lineRule="auto"/>
                    <w:jc w:val="both"/>
                    <w:rPr>
                      <w:rFonts w:ascii="Times New Roman" w:eastAsia="Calibri" w:hAnsi="Times New Roman" w:cs="Times New Roman"/>
                      <w:lang w:eastAsia="lv-LV"/>
                    </w:rPr>
                  </w:pPr>
                </w:p>
              </w:tc>
              <w:tc>
                <w:tcPr>
                  <w:tcW w:w="1370" w:type="dxa"/>
                  <w:shd w:val="clear" w:color="auto" w:fill="EEECE1"/>
                </w:tcPr>
                <w:p w14:paraId="04F9E66E"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Punktu skaits</w:t>
                  </w:r>
                </w:p>
              </w:tc>
              <w:tc>
                <w:tcPr>
                  <w:tcW w:w="366" w:type="dxa"/>
                  <w:shd w:val="clear" w:color="auto" w:fill="EEECE1"/>
                </w:tcPr>
                <w:p w14:paraId="0209B6D9"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0-4</w:t>
                  </w:r>
                </w:p>
              </w:tc>
              <w:tc>
                <w:tcPr>
                  <w:tcW w:w="396" w:type="dxa"/>
                  <w:shd w:val="clear" w:color="auto" w:fill="EEECE1"/>
                </w:tcPr>
                <w:p w14:paraId="49B84EBD"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5-</w:t>
                  </w:r>
                  <w:r w:rsidRPr="00E11E13">
                    <w:rPr>
                      <w:rFonts w:ascii="Times New Roman" w:eastAsia="Calibri" w:hAnsi="Times New Roman" w:cs="Times New Roman"/>
                      <w:b/>
                      <w:u w:val="single"/>
                      <w:lang w:eastAsia="lv-LV"/>
                    </w:rPr>
                    <w:t>10</w:t>
                  </w:r>
                </w:p>
              </w:tc>
              <w:tc>
                <w:tcPr>
                  <w:tcW w:w="456" w:type="dxa"/>
                  <w:shd w:val="clear" w:color="auto" w:fill="EEECE1"/>
                </w:tcPr>
                <w:p w14:paraId="3EB19370"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b/>
                      <w:u w:val="single"/>
                      <w:lang w:eastAsia="lv-LV"/>
                    </w:rPr>
                    <w:t>11-</w:t>
                  </w:r>
                  <w:r w:rsidRPr="00E11E13">
                    <w:rPr>
                      <w:rFonts w:ascii="Times New Roman" w:eastAsia="Calibri" w:hAnsi="Times New Roman" w:cs="Times New Roman"/>
                      <w:lang w:eastAsia="lv-LV"/>
                    </w:rPr>
                    <w:t>15</w:t>
                  </w:r>
                </w:p>
              </w:tc>
              <w:tc>
                <w:tcPr>
                  <w:tcW w:w="456" w:type="dxa"/>
                  <w:shd w:val="clear" w:color="auto" w:fill="EEECE1"/>
                </w:tcPr>
                <w:p w14:paraId="3D71F3F3"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16-21</w:t>
                  </w:r>
                </w:p>
              </w:tc>
              <w:tc>
                <w:tcPr>
                  <w:tcW w:w="236" w:type="dxa"/>
                  <w:shd w:val="clear" w:color="auto" w:fill="EEECE1"/>
                </w:tcPr>
                <w:p w14:paraId="57A876F6"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22-36</w:t>
                  </w:r>
                </w:p>
              </w:tc>
            </w:tr>
            <w:tr w:rsidR="00E11E13" w:rsidRPr="00E11E13" w14:paraId="5ED83670" w14:textId="77777777" w:rsidTr="00E11E13">
              <w:tc>
                <w:tcPr>
                  <w:tcW w:w="351" w:type="dxa"/>
                  <w:shd w:val="clear" w:color="auto" w:fill="auto"/>
                </w:tcPr>
                <w:p w14:paraId="1943A8D8"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1.</w:t>
                  </w:r>
                </w:p>
              </w:tc>
              <w:tc>
                <w:tcPr>
                  <w:tcW w:w="1370" w:type="dxa"/>
                  <w:shd w:val="clear" w:color="auto" w:fill="auto"/>
                </w:tcPr>
                <w:p w14:paraId="53B11CA4"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Koeficients, ja aizpildīta tikai viena daļa (5.vai 6.punkts)</w:t>
                  </w:r>
                </w:p>
              </w:tc>
              <w:tc>
                <w:tcPr>
                  <w:tcW w:w="366" w:type="dxa"/>
                  <w:shd w:val="clear" w:color="auto" w:fill="auto"/>
                </w:tcPr>
                <w:p w14:paraId="4CA4A5EE"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1</w:t>
                  </w:r>
                </w:p>
              </w:tc>
              <w:tc>
                <w:tcPr>
                  <w:tcW w:w="396" w:type="dxa"/>
                  <w:shd w:val="clear" w:color="auto" w:fill="auto"/>
                </w:tcPr>
                <w:p w14:paraId="637E79F2" w14:textId="77777777" w:rsidR="00E11E13" w:rsidRPr="00E11E13" w:rsidRDefault="00E11E13" w:rsidP="00E11E13">
                  <w:pPr>
                    <w:spacing w:after="0" w:line="240" w:lineRule="auto"/>
                    <w:jc w:val="both"/>
                    <w:rPr>
                      <w:rFonts w:ascii="Times New Roman" w:eastAsia="Calibri" w:hAnsi="Times New Roman" w:cs="Times New Roman"/>
                      <w:b/>
                      <w:u w:val="single"/>
                      <w:lang w:eastAsia="lv-LV"/>
                    </w:rPr>
                  </w:pPr>
                  <w:r w:rsidRPr="00E11E13">
                    <w:rPr>
                      <w:rFonts w:ascii="Times New Roman" w:eastAsia="Calibri" w:hAnsi="Times New Roman" w:cs="Times New Roman"/>
                      <w:b/>
                      <w:u w:val="single"/>
                      <w:lang w:eastAsia="lv-LV"/>
                    </w:rPr>
                    <w:t>2</w:t>
                  </w:r>
                </w:p>
              </w:tc>
              <w:tc>
                <w:tcPr>
                  <w:tcW w:w="456" w:type="dxa"/>
                  <w:shd w:val="clear" w:color="auto" w:fill="auto"/>
                </w:tcPr>
                <w:p w14:paraId="061914A1" w14:textId="77777777" w:rsidR="00E11E13" w:rsidRPr="00E11E13" w:rsidRDefault="00E11E13" w:rsidP="00E11E13">
                  <w:pPr>
                    <w:spacing w:after="0" w:line="240" w:lineRule="auto"/>
                    <w:jc w:val="both"/>
                    <w:rPr>
                      <w:rFonts w:ascii="Times New Roman" w:eastAsia="Calibri" w:hAnsi="Times New Roman" w:cs="Times New Roman"/>
                      <w:b/>
                      <w:u w:val="single"/>
                      <w:lang w:eastAsia="lv-LV"/>
                    </w:rPr>
                  </w:pPr>
                  <w:r w:rsidRPr="00E11E13">
                    <w:rPr>
                      <w:rFonts w:ascii="Times New Roman" w:eastAsia="Calibri" w:hAnsi="Times New Roman" w:cs="Times New Roman"/>
                      <w:b/>
                      <w:u w:val="single"/>
                      <w:lang w:eastAsia="lv-LV"/>
                    </w:rPr>
                    <w:t>N</w:t>
                  </w:r>
                </w:p>
              </w:tc>
              <w:tc>
                <w:tcPr>
                  <w:tcW w:w="456" w:type="dxa"/>
                  <w:shd w:val="clear" w:color="auto" w:fill="auto"/>
                </w:tcPr>
                <w:p w14:paraId="0B39248E"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N</w:t>
                  </w:r>
                </w:p>
              </w:tc>
              <w:tc>
                <w:tcPr>
                  <w:tcW w:w="236" w:type="dxa"/>
                  <w:shd w:val="clear" w:color="auto" w:fill="auto"/>
                </w:tcPr>
                <w:p w14:paraId="2A3C1AAD"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N</w:t>
                  </w:r>
                </w:p>
              </w:tc>
            </w:tr>
            <w:tr w:rsidR="00E11E13" w:rsidRPr="00E11E13" w14:paraId="2E27FD2E" w14:textId="77777777" w:rsidTr="00E11E13">
              <w:tc>
                <w:tcPr>
                  <w:tcW w:w="351" w:type="dxa"/>
                  <w:shd w:val="clear" w:color="auto" w:fill="auto"/>
                </w:tcPr>
                <w:p w14:paraId="27AD4D7E"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2.</w:t>
                  </w:r>
                </w:p>
              </w:tc>
              <w:tc>
                <w:tcPr>
                  <w:tcW w:w="1370" w:type="dxa"/>
                  <w:shd w:val="clear" w:color="auto" w:fill="auto"/>
                </w:tcPr>
                <w:p w14:paraId="3E829658"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Koeficients, ja aizpildītas abas daļas (5.un 6.punkts)</w:t>
                  </w:r>
                </w:p>
              </w:tc>
              <w:tc>
                <w:tcPr>
                  <w:tcW w:w="366" w:type="dxa"/>
                  <w:shd w:val="clear" w:color="auto" w:fill="auto"/>
                </w:tcPr>
                <w:p w14:paraId="32CE70F5"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1</w:t>
                  </w:r>
                </w:p>
              </w:tc>
              <w:tc>
                <w:tcPr>
                  <w:tcW w:w="396" w:type="dxa"/>
                  <w:shd w:val="clear" w:color="auto" w:fill="auto"/>
                </w:tcPr>
                <w:p w14:paraId="34D02951"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2</w:t>
                  </w:r>
                </w:p>
              </w:tc>
              <w:tc>
                <w:tcPr>
                  <w:tcW w:w="456" w:type="dxa"/>
                  <w:shd w:val="clear" w:color="auto" w:fill="auto"/>
                </w:tcPr>
                <w:p w14:paraId="30CDD8C0"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1</w:t>
                  </w:r>
                </w:p>
              </w:tc>
              <w:tc>
                <w:tcPr>
                  <w:tcW w:w="456" w:type="dxa"/>
                  <w:shd w:val="clear" w:color="auto" w:fill="auto"/>
                </w:tcPr>
                <w:p w14:paraId="64010CCC"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N</w:t>
                  </w:r>
                </w:p>
              </w:tc>
              <w:tc>
                <w:tcPr>
                  <w:tcW w:w="236" w:type="dxa"/>
                  <w:shd w:val="clear" w:color="auto" w:fill="auto"/>
                </w:tcPr>
                <w:p w14:paraId="1754E027" w14:textId="77777777" w:rsidR="00E11E13" w:rsidRPr="00E11E13" w:rsidRDefault="00E11E13" w:rsidP="00E11E13">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N</w:t>
                  </w:r>
                </w:p>
              </w:tc>
            </w:tr>
          </w:tbl>
          <w:p w14:paraId="4F288C5A" w14:textId="77777777" w:rsidR="00E11E13" w:rsidRPr="00E11E13" w:rsidRDefault="00E11E13" w:rsidP="00E11E13">
            <w:pPr>
              <w:shd w:val="clear" w:color="auto" w:fill="FFFFFF"/>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N – asistenta pakalpojumu nepiešķir.</w:t>
            </w:r>
          </w:p>
          <w:p w14:paraId="619D2CD7" w14:textId="77777777" w:rsidR="00E11E13" w:rsidRPr="00E11E13" w:rsidRDefault="00E11E13" w:rsidP="00E11E13">
            <w:pPr>
              <w:shd w:val="clear" w:color="auto" w:fill="FFFFFF"/>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u w:val="single"/>
                <w:lang w:eastAsia="lv-LV"/>
              </w:rPr>
              <w:t>Sociālā darbinieka</w:t>
            </w:r>
            <w:r w:rsidRPr="00E11E13">
              <w:rPr>
                <w:rFonts w:ascii="Times New Roman" w:eastAsia="Times New Roman" w:hAnsi="Times New Roman" w:cs="Times New Roman"/>
                <w:lang w:eastAsia="lv-LV"/>
              </w:rPr>
              <w:t xml:space="preserve"> paraksts***** _____________________________</w:t>
            </w:r>
          </w:p>
          <w:p w14:paraId="65CE0D45" w14:textId="77777777" w:rsidR="00E11E13" w:rsidRPr="00E11E13" w:rsidRDefault="00E11E13" w:rsidP="00E11E13">
            <w:pPr>
              <w:spacing w:after="0" w:line="240" w:lineRule="auto"/>
              <w:jc w:val="both"/>
              <w:rPr>
                <w:rFonts w:ascii="Times New Roman" w:eastAsia="Times New Roman" w:hAnsi="Times New Roman" w:cs="Times New Roman"/>
                <w:shd w:val="clear" w:color="auto" w:fill="FFFFFF"/>
                <w:lang w:eastAsia="lv-LV"/>
              </w:rPr>
            </w:pPr>
          </w:p>
          <w:p w14:paraId="2CDFEFC0" w14:textId="77777777" w:rsidR="00E11E13" w:rsidRPr="00E11E13" w:rsidRDefault="00E11E13" w:rsidP="00E11E13">
            <w:pPr>
              <w:keepNext/>
              <w:spacing w:after="0" w:line="240" w:lineRule="auto"/>
              <w:jc w:val="both"/>
              <w:outlineLvl w:val="2"/>
              <w:rPr>
                <w:rFonts w:ascii="Times New Roman" w:eastAsia="Times New Roman" w:hAnsi="Times New Roman" w:cs="Times New Roman"/>
                <w:b/>
                <w:bCs/>
                <w:iCs/>
              </w:rPr>
            </w:pPr>
            <w:r w:rsidRPr="00E11E13">
              <w:rPr>
                <w:rFonts w:ascii="Times New Roman" w:eastAsia="Times New Roman" w:hAnsi="Times New Roman" w:cs="Times New Roman"/>
                <w:b/>
                <w:bCs/>
                <w:iCs/>
                <w:szCs w:val="28"/>
                <w:shd w:val="clear" w:color="auto" w:fill="FFFFFF"/>
              </w:rPr>
              <w:t>***** Dokumenta rekvizītu "</w:t>
            </w:r>
            <w:r w:rsidRPr="00E11E13">
              <w:rPr>
                <w:rFonts w:ascii="Times New Roman" w:eastAsia="Times New Roman" w:hAnsi="Times New Roman" w:cs="Times New Roman"/>
                <w:b/>
                <w:bCs/>
                <w:iCs/>
                <w:szCs w:val="28"/>
                <w:u w:val="single"/>
                <w:shd w:val="clear" w:color="auto" w:fill="FFFFFF"/>
              </w:rPr>
              <w:t>Speciālista paraksts</w:t>
            </w:r>
            <w:r w:rsidRPr="00E11E13">
              <w:rPr>
                <w:rFonts w:ascii="Times New Roman" w:eastAsia="Times New Roman" w:hAnsi="Times New Roman" w:cs="Times New Roman"/>
                <w:b/>
                <w:bCs/>
                <w:iCs/>
                <w:szCs w:val="28"/>
                <w:shd w:val="clear" w:color="auto" w:fill="FFFFFF"/>
              </w:rPr>
              <w:t>" neaizpilda, ja dokuments ir sagatavots elektroniski un atbilstoši normatīvajiem aktiem par elektronisko dokumentu noformēšanu.</w:t>
            </w:r>
          </w:p>
        </w:tc>
        <w:tc>
          <w:tcPr>
            <w:tcW w:w="3685" w:type="dxa"/>
            <w:tcBorders>
              <w:top w:val="single" w:sz="6" w:space="0" w:color="000000"/>
              <w:left w:val="single" w:sz="6" w:space="0" w:color="000000"/>
              <w:bottom w:val="single" w:sz="6" w:space="0" w:color="000000"/>
              <w:right w:val="single" w:sz="6" w:space="0" w:color="000000"/>
            </w:tcBorders>
          </w:tcPr>
          <w:p w14:paraId="25FD70DE"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06DFBF81" w14:textId="77777777" w:rsidR="00E11E13" w:rsidRPr="00E11E13" w:rsidRDefault="00E11E13" w:rsidP="00E11E13">
            <w:pPr>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Par Ziņojuma pielikumu.</w:t>
            </w:r>
          </w:p>
          <w:p w14:paraId="50C27CF2"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b/>
                <w:lang w:eastAsia="lv-LV"/>
              </w:rPr>
              <w:t>Ieteicams mainīt skalu vienā pozīcijā intensitātes koeficienta noteikšanas tabulā</w:t>
            </w:r>
            <w:r w:rsidRPr="00E11E13">
              <w:rPr>
                <w:rFonts w:ascii="Times New Roman" w:eastAsia="Times New Roman" w:hAnsi="Times New Roman" w:cs="Times New Roman"/>
                <w:lang w:eastAsia="lv-LV"/>
              </w:rPr>
              <w:t>, kur tiek aprēķināts piemērojamais koeficients, ja novērtēšanā aizpildīta tikai viena daļa:</w:t>
            </w:r>
          </w:p>
          <w:p w14:paraId="50403BE3"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ja punktu skaits ir 11-15, tad koeficientam vajadzētu būt 1, bet pilotprojektā šeit ir koeficients N, kas nozīmē, ka asistenta pakalpojums nepienākas.</w:t>
            </w:r>
          </w:p>
          <w:p w14:paraId="4B46437D"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Reālā situācija ir tāda, ka izvērtējot klienta pārvietošanās grūtības, starp vērtējumu 10 vai vērtējumu 11 ir ļoti niecīga atšķirība, bet pie punktu skaita 10 klientam tiktu piešķirts pakalpojums ar maksimālo koeficientu, bet pie punktu skaita 11 – pakalpojums nepienāktos vispār.</w:t>
            </w:r>
          </w:p>
          <w:p w14:paraId="6197EBF3" w14:textId="77777777" w:rsidR="00E11E13" w:rsidRPr="00E11E13" w:rsidRDefault="00E11E13" w:rsidP="00E11E13">
            <w:pPr>
              <w:widowControl w:val="0"/>
              <w:spacing w:after="0" w:line="240" w:lineRule="auto"/>
              <w:jc w:val="both"/>
              <w:rPr>
                <w:rFonts w:ascii="Times New Roman" w:eastAsia="Times New Roman" w:hAnsi="Times New Roman" w:cs="Times New Roman"/>
              </w:rPr>
            </w:pPr>
          </w:p>
          <w:p w14:paraId="1C43A571" w14:textId="77777777" w:rsidR="00E11E13" w:rsidRPr="00E11E13" w:rsidRDefault="00E11E13" w:rsidP="00E11E13">
            <w:pPr>
              <w:widowControl w:val="0"/>
              <w:spacing w:after="0" w:line="240" w:lineRule="auto"/>
              <w:jc w:val="both"/>
              <w:rPr>
                <w:rFonts w:ascii="Times New Roman" w:eastAsia="Times New Roman" w:hAnsi="Times New Roman" w:cs="Times New Roman"/>
              </w:rPr>
            </w:pPr>
            <w:r w:rsidRPr="00E11E13">
              <w:rPr>
                <w:rFonts w:ascii="Times New Roman" w:eastAsia="Times New Roman" w:hAnsi="Times New Roman" w:cs="Times New Roman"/>
              </w:rPr>
              <w:t xml:space="preserve">Izvērtējamu var veikt sociālā dienesta speciālisti, tāpēc atbalsta intensitātes </w:t>
            </w:r>
            <w:r w:rsidRPr="00E11E13">
              <w:rPr>
                <w:rFonts w:ascii="Times New Roman" w:eastAsia="Times New Roman" w:hAnsi="Times New Roman" w:cs="Times New Roman"/>
              </w:rPr>
              <w:lastRenderedPageBreak/>
              <w:t>novērtējuma anketā norāda – “Speciālista paraksts”</w:t>
            </w:r>
          </w:p>
          <w:p w14:paraId="6A2EA38F" w14:textId="77777777" w:rsidR="00E11E13" w:rsidRPr="00E11E13" w:rsidRDefault="00E11E13" w:rsidP="00E11E13">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szCs w:val="24"/>
                <w:lang w:eastAsia="lv-LV"/>
              </w:rPr>
              <w:t>Speciālista</w:t>
            </w:r>
            <w:r w:rsidRPr="00E11E13">
              <w:rPr>
                <w:rFonts w:ascii="Times New Roman" w:eastAsia="Times New Roman" w:hAnsi="Times New Roman" w:cs="Times New Roman"/>
                <w:szCs w:val="24"/>
                <w:lang w:eastAsia="lv-LV"/>
              </w:rPr>
              <w:t xml:space="preserve"> paraksts***** _________________________</w:t>
            </w:r>
          </w:p>
        </w:tc>
        <w:tc>
          <w:tcPr>
            <w:tcW w:w="2835" w:type="dxa"/>
            <w:tcBorders>
              <w:top w:val="single" w:sz="6" w:space="0" w:color="000000"/>
              <w:left w:val="single" w:sz="6" w:space="0" w:color="000000"/>
              <w:bottom w:val="single" w:sz="6" w:space="0" w:color="000000"/>
              <w:right w:val="single" w:sz="6" w:space="0" w:color="000000"/>
            </w:tcBorders>
          </w:tcPr>
          <w:p w14:paraId="1A45980B"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7AE69178"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7A67A0A0"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Veicot asistenta pakalpojuma nepieciešamības un apjoma noteikšanas anketas izmēģināšanu, pašvaldību sociālie dienesti secināja, ka anketa kopumā ir piemērota asistenta pakalpojuma nepieciešamības novērtēšanai un apjoma noteikšanai pilngadīgām personām ar invaliditāti. Novērtēšanas gaitā tika konstatēti atsevišķi gadījumi, ka personām, kurām ir kustību traucējumi, anketas novērtējumā punktu skaits no 11 līdz 15 punktiem (šādi novērtētas ir 9 no 72 personām) un asistenta pakalpojums nepienākas, tas tomēr nelielā apjomā </w:t>
            </w:r>
            <w:r w:rsidRPr="00E11E13">
              <w:rPr>
                <w:rFonts w:ascii="Times New Roman" w:eastAsia="Times New Roman" w:hAnsi="Times New Roman" w:cs="Times New Roman"/>
                <w:lang w:eastAsia="lv-LV"/>
              </w:rPr>
              <w:lastRenderedPageBreak/>
              <w:t>atsevišķās situācijās būtu nepieciešams, piemēram, regulāru ārstniecības pakalpojumu saņemšanai. Līdz ar to pēc sociālo dienestu ieteikuma anketā tika ieviestas izmaiņas, kas paredz, ja atbilstoši  novērtējumam asistenta pakalpojums personai nepienākas, bet ir objektīva, pierādāma vajadzība pēc asistenta pakalpojuma regulāru ārstniecības pakalpojumu saņemšanai, personai ir tiesības ārstniecības vai medicīniskās rehabilitācijas kursa laikā saņemt asistenta pakalpojumu 40 stundas mēnesī (skatīt Ziņojuma 1</w:t>
            </w:r>
            <w:r w:rsidR="002A35A6">
              <w:rPr>
                <w:rFonts w:ascii="Times New Roman" w:eastAsia="Times New Roman" w:hAnsi="Times New Roman" w:cs="Times New Roman"/>
                <w:lang w:eastAsia="lv-LV"/>
              </w:rPr>
              <w:t>2</w:t>
            </w:r>
            <w:r w:rsidRPr="00E11E13">
              <w:rPr>
                <w:rFonts w:ascii="Times New Roman" w:eastAsia="Times New Roman" w:hAnsi="Times New Roman" w:cs="Times New Roman"/>
                <w:lang w:eastAsia="lv-LV"/>
              </w:rPr>
              <w:t xml:space="preserve">.pielikuma 1. un 5.lp.). </w:t>
            </w:r>
          </w:p>
          <w:p w14:paraId="748A1A06"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bookmarkStart w:id="9" w:name="_Hlk32935612"/>
            <w:r w:rsidRPr="00E11E13">
              <w:rPr>
                <w:rFonts w:ascii="Times New Roman" w:eastAsia="Times New Roman" w:hAnsi="Times New Roman" w:cs="Times New Roman"/>
                <w:lang w:eastAsia="lv-LV"/>
              </w:rPr>
              <w:t xml:space="preserve">Saskaņošanas sanāksmē panākta vienošanās, ka anketa </w:t>
            </w:r>
            <w:bookmarkStart w:id="10" w:name="_Hlk32930445"/>
            <w:r w:rsidRPr="00E11E13">
              <w:rPr>
                <w:rFonts w:ascii="Times New Roman" w:eastAsia="Times New Roman" w:hAnsi="Times New Roman" w:cs="Times New Roman"/>
                <w:lang w:eastAsia="lv-LV"/>
              </w:rPr>
              <w:t>līdz ieviešanai un ietverot to normatīvajā aktā var vēl tikt precizēta.</w:t>
            </w:r>
            <w:bookmarkEnd w:id="10"/>
          </w:p>
          <w:bookmarkEnd w:id="9"/>
          <w:p w14:paraId="71155AC7" w14:textId="77777777" w:rsidR="00E11E13" w:rsidRPr="00E11E13" w:rsidRDefault="00E11E13" w:rsidP="00E11E13">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Ņemts vērā iebildums mainīt dokumenta rekvizītu “Sociālā darbinieka paraksts” uz “</w:t>
            </w:r>
            <w:r w:rsidRPr="00E11E13">
              <w:rPr>
                <w:rFonts w:ascii="Times New Roman" w:eastAsia="Times New Roman" w:hAnsi="Times New Roman" w:cs="Times New Roman"/>
                <w:shd w:val="clear" w:color="auto" w:fill="FFFFFF"/>
                <w:lang w:eastAsia="lv-LV"/>
              </w:rPr>
              <w:t>Speciālista paraksts”.</w:t>
            </w:r>
          </w:p>
        </w:tc>
        <w:tc>
          <w:tcPr>
            <w:tcW w:w="2690" w:type="dxa"/>
            <w:tcBorders>
              <w:top w:val="single" w:sz="4" w:space="0" w:color="auto"/>
              <w:left w:val="single" w:sz="4" w:space="0" w:color="auto"/>
              <w:bottom w:val="single" w:sz="4" w:space="0" w:color="auto"/>
              <w:right w:val="single" w:sz="4" w:space="0" w:color="auto"/>
            </w:tcBorders>
          </w:tcPr>
          <w:p w14:paraId="5B487535" w14:textId="77777777" w:rsidR="00E11E13" w:rsidRPr="00E11E13" w:rsidRDefault="00E11E13" w:rsidP="00E11E13">
            <w:pPr>
              <w:keepNext/>
              <w:spacing w:after="0" w:line="240" w:lineRule="auto"/>
              <w:ind w:left="-93"/>
              <w:jc w:val="both"/>
              <w:outlineLvl w:val="2"/>
              <w:rPr>
                <w:rFonts w:ascii="Times New Roman" w:eastAsia="Times New Roman" w:hAnsi="Times New Roman" w:cs="Times New Roman"/>
                <w:bCs/>
                <w:iCs/>
              </w:rPr>
            </w:pPr>
            <w:r w:rsidRPr="00E11E13">
              <w:rPr>
                <w:rFonts w:ascii="Times New Roman" w:eastAsia="Times New Roman" w:hAnsi="Times New Roman" w:cs="Times New Roman"/>
                <w:bCs/>
                <w:iCs/>
              </w:rPr>
              <w:lastRenderedPageBreak/>
              <w:t>Skatīt Ziņojuma 4.sadaļu un 1</w:t>
            </w:r>
            <w:r w:rsidR="00562872">
              <w:rPr>
                <w:rFonts w:ascii="Times New Roman" w:eastAsia="Times New Roman" w:hAnsi="Times New Roman" w:cs="Times New Roman"/>
                <w:bCs/>
                <w:iCs/>
              </w:rPr>
              <w:t>2</w:t>
            </w:r>
            <w:r w:rsidRPr="00E11E13">
              <w:rPr>
                <w:rFonts w:ascii="Times New Roman" w:eastAsia="Times New Roman" w:hAnsi="Times New Roman" w:cs="Times New Roman"/>
                <w:bCs/>
                <w:iCs/>
              </w:rPr>
              <w:t>.pielikumu.</w:t>
            </w:r>
          </w:p>
        </w:tc>
      </w:tr>
      <w:tr w:rsidR="00E11E13" w:rsidRPr="00E11E13" w14:paraId="42B4ADBF"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13DD5C5" w14:textId="77777777" w:rsidR="00E11E13" w:rsidRPr="00E11E13" w:rsidRDefault="00E11E13" w:rsidP="00E11E13">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C3E8A9C" w14:textId="77777777" w:rsidR="00E11E13" w:rsidRPr="00E11E13" w:rsidRDefault="00E11E13" w:rsidP="00E11E13">
            <w:pPr>
              <w:shd w:val="clear" w:color="auto" w:fill="FFFFFF"/>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1</w:t>
            </w:r>
            <w:r w:rsidR="00562872">
              <w:rPr>
                <w:rFonts w:ascii="Times New Roman" w:eastAsia="Times New Roman" w:hAnsi="Times New Roman" w:cs="Times New Roman"/>
                <w:lang w:eastAsia="lv-LV"/>
              </w:rPr>
              <w:t>2</w:t>
            </w:r>
            <w:r w:rsidRPr="00E11E13">
              <w:rPr>
                <w:rFonts w:ascii="Times New Roman" w:eastAsia="Times New Roman" w:hAnsi="Times New Roman" w:cs="Times New Roman"/>
                <w:lang w:eastAsia="lv-LV"/>
              </w:rPr>
              <w:t>.pielikums.</w:t>
            </w:r>
          </w:p>
          <w:p w14:paraId="4658444F" w14:textId="77777777" w:rsidR="00E11E13" w:rsidRPr="00E11E13" w:rsidRDefault="00E11E13" w:rsidP="00E11E13">
            <w:pPr>
              <w:shd w:val="clear" w:color="auto" w:fill="FFFFFF"/>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bCs/>
                <w:lang w:eastAsia="lv-LV"/>
              </w:rPr>
              <w:t xml:space="preserve">5.4. </w:t>
            </w:r>
            <w:r w:rsidRPr="00E11E13">
              <w:rPr>
                <w:rFonts w:ascii="Times New Roman" w:eastAsia="Times New Roman" w:hAnsi="Times New Roman" w:cs="Times New Roman"/>
                <w:b/>
                <w:bCs/>
                <w:lang w:eastAsia="lv-LV"/>
              </w:rPr>
              <w:t>Spēja fiziski pārvietoties un kustēties telpās</w:t>
            </w:r>
          </w:p>
        </w:tc>
        <w:tc>
          <w:tcPr>
            <w:tcW w:w="3685" w:type="dxa"/>
            <w:tcBorders>
              <w:top w:val="single" w:sz="6" w:space="0" w:color="000000"/>
              <w:left w:val="single" w:sz="6" w:space="0" w:color="000000"/>
              <w:bottom w:val="single" w:sz="6" w:space="0" w:color="000000"/>
              <w:right w:val="single" w:sz="6" w:space="0" w:color="000000"/>
            </w:tcBorders>
          </w:tcPr>
          <w:p w14:paraId="43417480"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p>
          <w:p w14:paraId="411F1842" w14:textId="77777777" w:rsidR="00E11E13" w:rsidRPr="00E11E13" w:rsidRDefault="00E11E13" w:rsidP="00E11E13">
            <w:pPr>
              <w:spacing w:after="0" w:line="240" w:lineRule="auto"/>
              <w:jc w:val="both"/>
              <w:rPr>
                <w:rFonts w:ascii="Times New Roman" w:eastAsia="Times New Roman" w:hAnsi="Times New Roman" w:cs="Times New Roman"/>
                <w:i/>
                <w:lang w:eastAsia="lv-LV"/>
              </w:rPr>
            </w:pPr>
            <w:r w:rsidRPr="00E11E13">
              <w:rPr>
                <w:rFonts w:ascii="Times New Roman" w:eastAsia="Times New Roman" w:hAnsi="Times New Roman" w:cs="Times New Roman"/>
                <w:i/>
                <w:lang w:eastAsia="lv-LV"/>
              </w:rPr>
              <w:t>Par konceptuālā ziņojuma pielikumu.</w:t>
            </w:r>
          </w:p>
          <w:p w14:paraId="60F279EF" w14:textId="77777777" w:rsidR="00E11E13" w:rsidRPr="00E11E13" w:rsidRDefault="00E11E13" w:rsidP="00E11E13">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Būtisks kritērijs - vai persona pati spēj apmeklēt tualeti ārpus dzīvesvietas.</w:t>
            </w:r>
          </w:p>
          <w:p w14:paraId="513CBD7C" w14:textId="77777777" w:rsidR="00E11E13" w:rsidRPr="00E11E13" w:rsidRDefault="00E11E13" w:rsidP="00E11E13">
            <w:pPr>
              <w:spacing w:after="0" w:line="240" w:lineRule="auto"/>
              <w:jc w:val="both"/>
              <w:rPr>
                <w:rFonts w:ascii="Times New Roman" w:eastAsia="Times New Roman" w:hAnsi="Times New Roman" w:cs="Times New Roman"/>
                <w:b/>
                <w:lang w:eastAsia="lv-LV"/>
              </w:rPr>
            </w:pPr>
          </w:p>
        </w:tc>
        <w:tc>
          <w:tcPr>
            <w:tcW w:w="2835" w:type="dxa"/>
            <w:tcBorders>
              <w:top w:val="single" w:sz="6" w:space="0" w:color="000000"/>
              <w:left w:val="single" w:sz="6" w:space="0" w:color="000000"/>
              <w:bottom w:val="single" w:sz="6" w:space="0" w:color="000000"/>
              <w:right w:val="single" w:sz="6" w:space="0" w:color="000000"/>
            </w:tcBorders>
          </w:tcPr>
          <w:p w14:paraId="223E1AF6"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Saskaņots.</w:t>
            </w:r>
          </w:p>
          <w:p w14:paraId="439D0BD6" w14:textId="77777777" w:rsidR="00E11E13" w:rsidRPr="00E11E13" w:rsidRDefault="00E11E13" w:rsidP="00E11E13">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7ADBDA9E" w14:textId="2AF8FDA8"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Anketā sākotnēji tika paredzēts vērtēt arī nepieciešamo atbalstu klientu </w:t>
            </w:r>
            <w:r w:rsidRPr="00E11E13">
              <w:rPr>
                <w:rFonts w:ascii="Times New Roman" w:eastAsia="Times New Roman" w:hAnsi="Times New Roman" w:cs="Times New Roman"/>
                <w:lang w:eastAsia="lv-LV"/>
              </w:rPr>
              <w:lastRenderedPageBreak/>
              <w:t>pašaprūpei ārpus mājokļa, taču Ministrijas 26.05.2018. organizētajā sanāksmē par kritērijiem asistenta pakalpojuma nepieciešamības novērtēšanai pašvaldību sociālie dienesti norādīja, ka jautājumi par pašaprūpi, t.sk. tualetes apmeklēšanu</w:t>
            </w:r>
            <w:r w:rsidR="007A1AB6">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nav jāietver anketā. Ņemot vērā sociālo dienestu viedokli</w:t>
            </w:r>
            <w:r w:rsidR="007A1AB6">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anketā ir ietverti jautājumi tikai par mobilitātes un garīgo spēju novērtēšanu. Jāatzīmē, ka anketas izmēģināšanas gaitā sociālie dienesti anketu atzina par piemērotu pilngadīgu personu novērtēšanai, līdz ar to personas spējai apmeklēt tualeti nav izšķiroša nozīme</w:t>
            </w:r>
            <w:r w:rsidR="007A1AB6">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vērtējot vajadzību pēc asistenta pakalpojuma nepieciešamības.</w:t>
            </w:r>
          </w:p>
          <w:p w14:paraId="5F5EE358" w14:textId="77777777" w:rsidR="00E11E13" w:rsidRPr="00E11E13" w:rsidRDefault="00E11E13" w:rsidP="00E11E13">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Asistējamās personas spēju patstāvīgi vai ar citas personas atbalstu apmeklēt tualeti var vērtēt, izmantojot arī esošās anketas jautājumus.</w:t>
            </w:r>
          </w:p>
        </w:tc>
        <w:tc>
          <w:tcPr>
            <w:tcW w:w="2690" w:type="dxa"/>
            <w:tcBorders>
              <w:top w:val="single" w:sz="4" w:space="0" w:color="auto"/>
              <w:left w:val="single" w:sz="4" w:space="0" w:color="auto"/>
              <w:bottom w:val="single" w:sz="4" w:space="0" w:color="auto"/>
              <w:right w:val="single" w:sz="4" w:space="0" w:color="auto"/>
            </w:tcBorders>
          </w:tcPr>
          <w:p w14:paraId="5644A23A" w14:textId="77777777" w:rsidR="00E11E13" w:rsidRPr="00E11E13" w:rsidRDefault="00E11E13" w:rsidP="00E11E13">
            <w:pPr>
              <w:keepNext/>
              <w:spacing w:after="0" w:line="240" w:lineRule="auto"/>
              <w:ind w:left="-93"/>
              <w:jc w:val="both"/>
              <w:outlineLvl w:val="2"/>
              <w:rPr>
                <w:rFonts w:ascii="Times New Roman" w:eastAsia="Times New Roman" w:hAnsi="Times New Roman" w:cs="Times New Roman"/>
                <w:bCs/>
                <w:iCs/>
              </w:rPr>
            </w:pPr>
            <w:r w:rsidRPr="00E11E13">
              <w:rPr>
                <w:rFonts w:ascii="Times New Roman" w:eastAsia="Times New Roman" w:hAnsi="Times New Roman" w:cs="Times New Roman"/>
                <w:bCs/>
                <w:iCs/>
              </w:rPr>
              <w:lastRenderedPageBreak/>
              <w:t>Skatīt Ziņojuma 1</w:t>
            </w:r>
            <w:r w:rsidR="00562872">
              <w:rPr>
                <w:rFonts w:ascii="Times New Roman" w:eastAsia="Times New Roman" w:hAnsi="Times New Roman" w:cs="Times New Roman"/>
                <w:bCs/>
                <w:iCs/>
              </w:rPr>
              <w:t>2</w:t>
            </w:r>
            <w:r w:rsidRPr="00E11E13">
              <w:rPr>
                <w:rFonts w:ascii="Times New Roman" w:eastAsia="Times New Roman" w:hAnsi="Times New Roman" w:cs="Times New Roman"/>
                <w:bCs/>
                <w:iCs/>
              </w:rPr>
              <w:t>.pielikuma 5.4.punktu.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58"/>
            </w:tblGrid>
            <w:tr w:rsidR="00E11E13" w:rsidRPr="00E11E13" w14:paraId="27B63214" w14:textId="77777777" w:rsidTr="00E11E13">
              <w:tc>
                <w:tcPr>
                  <w:tcW w:w="6300" w:type="dxa"/>
                  <w:tcBorders>
                    <w:top w:val="outset" w:sz="6" w:space="0" w:color="414142"/>
                    <w:left w:val="outset" w:sz="6" w:space="0" w:color="414142"/>
                    <w:bottom w:val="outset" w:sz="6" w:space="0" w:color="414142"/>
                    <w:right w:val="outset" w:sz="6" w:space="0" w:color="414142"/>
                  </w:tcBorders>
                  <w:hideMark/>
                </w:tcPr>
                <w:p w14:paraId="22105D32" w14:textId="77777777" w:rsidR="00E11E13" w:rsidRPr="00E11E13" w:rsidRDefault="00E11E13" w:rsidP="00E11E13">
                  <w:pPr>
                    <w:spacing w:after="0" w:line="240" w:lineRule="auto"/>
                    <w:ind w:left="-93"/>
                    <w:rPr>
                      <w:rFonts w:ascii="Times New Roman" w:eastAsia="Times New Roman" w:hAnsi="Times New Roman" w:cs="Times New Roman"/>
                      <w:b/>
                      <w:bCs/>
                      <w:lang w:eastAsia="lv-LV"/>
                    </w:rPr>
                  </w:pPr>
                  <w:r w:rsidRPr="00E11E13">
                    <w:rPr>
                      <w:rFonts w:ascii="Times New Roman" w:eastAsia="Times New Roman" w:hAnsi="Times New Roman" w:cs="Times New Roman"/>
                      <w:b/>
                      <w:bCs/>
                      <w:lang w:eastAsia="lv-LV"/>
                    </w:rPr>
                    <w:t xml:space="preserve">5.4.  Spēja fiziski pārvietoties un kustēties telpās </w:t>
                  </w:r>
                </w:p>
                <w:p w14:paraId="68D3FDA3" w14:textId="77777777" w:rsidR="00E11E13" w:rsidRPr="00E11E13" w:rsidRDefault="00E11E13" w:rsidP="00E11E13">
                  <w:pPr>
                    <w:spacing w:after="0" w:line="240" w:lineRule="auto"/>
                    <w:ind w:left="-93"/>
                    <w:rPr>
                      <w:rFonts w:ascii="Times New Roman" w:eastAsia="Times New Roman" w:hAnsi="Times New Roman" w:cs="Times New Roman"/>
                      <w:bCs/>
                      <w:i/>
                      <w:lang w:eastAsia="lv-LV"/>
                    </w:rPr>
                  </w:pPr>
                  <w:r w:rsidRPr="00E11E13">
                    <w:rPr>
                      <w:rFonts w:ascii="Times New Roman" w:eastAsia="Times New Roman" w:hAnsi="Times New Roman" w:cs="Times New Roman"/>
                      <w:bCs/>
                      <w:i/>
                      <w:bdr w:val="none" w:sz="0" w:space="0" w:color="auto" w:frame="1"/>
                      <w:lang w:eastAsia="lv-LV"/>
                    </w:rPr>
                    <w:lastRenderedPageBreak/>
                    <w:t xml:space="preserve">Kāda ir klienta patstāvība galamērķa telpās? Vai ir un cik potenciāli intensīvs var būt nepieciešams asistenta atbalsts galamērķī? </w:t>
                  </w:r>
                </w:p>
              </w:tc>
            </w:tr>
            <w:tr w:rsidR="00E11E13" w:rsidRPr="00E11E13" w14:paraId="4739C8EA" w14:textId="77777777" w:rsidTr="00E11E13">
              <w:tc>
                <w:tcPr>
                  <w:tcW w:w="6300" w:type="dxa"/>
                  <w:tcBorders>
                    <w:top w:val="outset" w:sz="6" w:space="0" w:color="414142"/>
                    <w:left w:val="outset" w:sz="6" w:space="0" w:color="414142"/>
                    <w:bottom w:val="outset" w:sz="6" w:space="0" w:color="414142"/>
                    <w:right w:val="outset" w:sz="6" w:space="0" w:color="414142"/>
                  </w:tcBorders>
                  <w:hideMark/>
                </w:tcPr>
                <w:p w14:paraId="13ABF745" w14:textId="77777777" w:rsidR="00E11E13" w:rsidRPr="00E11E13" w:rsidRDefault="00E11E13" w:rsidP="00E11E13">
                  <w:pPr>
                    <w:spacing w:after="0" w:line="240" w:lineRule="auto"/>
                    <w:ind w:left="-93"/>
                    <w:rPr>
                      <w:rFonts w:ascii="Times New Roman" w:eastAsia="Times New Roman" w:hAnsi="Times New Roman" w:cs="Times New Roman"/>
                      <w:lang w:eastAsia="lv-LV"/>
                    </w:rPr>
                  </w:pPr>
                  <w:r w:rsidRPr="00E11E13">
                    <w:rPr>
                      <w:rFonts w:ascii="Times New Roman" w:eastAsia="Times New Roman" w:hAnsi="Times New Roman" w:cs="Times New Roman"/>
                      <w:noProof/>
                      <w:lang w:eastAsia="lv-LV"/>
                    </w:rPr>
                    <w:lastRenderedPageBreak/>
                    <w:drawing>
                      <wp:inline distT="0" distB="0" distL="0" distR="0" wp14:anchorId="0B43F3C2" wp14:editId="48EB1A4A">
                        <wp:extent cx="123825" cy="123825"/>
                        <wp:effectExtent l="0" t="0" r="9525" b="9525"/>
                        <wp:docPr id="61" name="Attēls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xml:space="preserve"> neatkarīgs vai pārvietošanās ārpus dzīvesvietas nav iespējama </w:t>
                  </w:r>
                </w:p>
              </w:tc>
            </w:tr>
            <w:tr w:rsidR="00E11E13" w:rsidRPr="00E11E13" w14:paraId="651DE317" w14:textId="77777777" w:rsidTr="00E11E13">
              <w:tc>
                <w:tcPr>
                  <w:tcW w:w="6300" w:type="dxa"/>
                  <w:tcBorders>
                    <w:top w:val="outset" w:sz="6" w:space="0" w:color="414142"/>
                    <w:left w:val="outset" w:sz="6" w:space="0" w:color="414142"/>
                    <w:bottom w:val="outset" w:sz="6" w:space="0" w:color="414142"/>
                    <w:right w:val="outset" w:sz="6" w:space="0" w:color="414142"/>
                  </w:tcBorders>
                  <w:hideMark/>
                </w:tcPr>
                <w:p w14:paraId="0EDD915A" w14:textId="77777777" w:rsidR="00E11E13" w:rsidRPr="00E11E13" w:rsidRDefault="00E11E13" w:rsidP="00E11E13">
                  <w:pPr>
                    <w:spacing w:after="0" w:line="240" w:lineRule="auto"/>
                    <w:ind w:left="-93"/>
                    <w:rPr>
                      <w:rFonts w:ascii="Times New Roman" w:eastAsia="Times New Roman" w:hAnsi="Times New Roman" w:cs="Times New Roman"/>
                      <w:lang w:eastAsia="lv-LV"/>
                    </w:rPr>
                  </w:pPr>
                  <w:r w:rsidRPr="00E11E13">
                    <w:rPr>
                      <w:rFonts w:ascii="Times New Roman" w:eastAsia="Times New Roman" w:hAnsi="Times New Roman" w:cs="Times New Roman"/>
                      <w:noProof/>
                      <w:lang w:eastAsia="lv-LV"/>
                    </w:rPr>
                    <w:drawing>
                      <wp:inline distT="0" distB="0" distL="0" distR="0" wp14:anchorId="7E5C674A" wp14:editId="39F37CFE">
                        <wp:extent cx="123825" cy="123825"/>
                        <wp:effectExtent l="0" t="0" r="9525" b="9525"/>
                        <wp:docPr id="60" name="Attēls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xml:space="preserve"> nepieciešama tikai uzraudzība (klātbūtne) </w:t>
                  </w:r>
                </w:p>
              </w:tc>
            </w:tr>
            <w:tr w:rsidR="00E11E13" w:rsidRPr="00E11E13" w14:paraId="2E1F5DC9" w14:textId="77777777" w:rsidTr="00E11E13">
              <w:tc>
                <w:tcPr>
                  <w:tcW w:w="6300" w:type="dxa"/>
                  <w:tcBorders>
                    <w:top w:val="outset" w:sz="6" w:space="0" w:color="414142"/>
                    <w:left w:val="outset" w:sz="6" w:space="0" w:color="414142"/>
                    <w:bottom w:val="outset" w:sz="6" w:space="0" w:color="414142"/>
                    <w:right w:val="outset" w:sz="6" w:space="0" w:color="414142"/>
                  </w:tcBorders>
                </w:tcPr>
                <w:p w14:paraId="469DC870" w14:textId="77777777" w:rsidR="00E11E13" w:rsidRPr="00E11E13" w:rsidRDefault="00E11E13" w:rsidP="00E11E13">
                  <w:pPr>
                    <w:spacing w:after="0" w:line="240" w:lineRule="auto"/>
                    <w:ind w:left="-93"/>
                    <w:rPr>
                      <w:rFonts w:ascii="Times New Roman" w:eastAsia="Times New Roman" w:hAnsi="Times New Roman" w:cs="Times New Roman"/>
                      <w:noProof/>
                      <w:lang w:eastAsia="lv-LV"/>
                    </w:rPr>
                  </w:pPr>
                  <w:r w:rsidRPr="00E11E13">
                    <w:rPr>
                      <w:rFonts w:ascii="Times New Roman" w:eastAsia="Times New Roman" w:hAnsi="Times New Roman" w:cs="Times New Roman"/>
                      <w:noProof/>
                      <w:lang w:eastAsia="lv-LV"/>
                    </w:rPr>
                    <w:drawing>
                      <wp:inline distT="0" distB="0" distL="0" distR="0" wp14:anchorId="4D0EE088" wp14:editId="4EC8AD74">
                        <wp:extent cx="123825" cy="123825"/>
                        <wp:effectExtent l="0" t="0" r="9525" b="9525"/>
                        <wp:docPr id="22" name="Attēls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nepieciešama neliela fiziska vai vārdiska palīdzība</w:t>
                  </w:r>
                </w:p>
              </w:tc>
            </w:tr>
            <w:tr w:rsidR="00E11E13" w:rsidRPr="00E11E13" w14:paraId="18D509C6" w14:textId="77777777" w:rsidTr="00E11E13">
              <w:tc>
                <w:tcPr>
                  <w:tcW w:w="6300" w:type="dxa"/>
                  <w:tcBorders>
                    <w:top w:val="outset" w:sz="6" w:space="0" w:color="414142"/>
                    <w:left w:val="outset" w:sz="6" w:space="0" w:color="414142"/>
                    <w:bottom w:val="outset" w:sz="6" w:space="0" w:color="414142"/>
                    <w:right w:val="outset" w:sz="6" w:space="0" w:color="414142"/>
                  </w:tcBorders>
                  <w:hideMark/>
                </w:tcPr>
                <w:p w14:paraId="045DAD7B" w14:textId="77777777" w:rsidR="00E11E13" w:rsidRPr="00E11E13" w:rsidRDefault="00E11E13" w:rsidP="00E11E13">
                  <w:pPr>
                    <w:spacing w:after="0" w:line="240" w:lineRule="auto"/>
                    <w:ind w:left="-93"/>
                    <w:rPr>
                      <w:rFonts w:ascii="Times New Roman" w:eastAsia="Times New Roman" w:hAnsi="Times New Roman" w:cs="Times New Roman"/>
                      <w:lang w:eastAsia="lv-LV"/>
                    </w:rPr>
                  </w:pPr>
                  <w:r w:rsidRPr="00E11E13">
                    <w:rPr>
                      <w:rFonts w:ascii="Times New Roman" w:eastAsia="Times New Roman" w:hAnsi="Times New Roman" w:cs="Times New Roman"/>
                      <w:noProof/>
                      <w:lang w:eastAsia="lv-LV"/>
                    </w:rPr>
                    <w:drawing>
                      <wp:inline distT="0" distB="0" distL="0" distR="0" wp14:anchorId="03B31223" wp14:editId="07CB77C6">
                        <wp:extent cx="123825" cy="123825"/>
                        <wp:effectExtent l="0" t="0" r="9525" b="9525"/>
                        <wp:docPr id="59" name="Attēls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11E13">
                    <w:rPr>
                      <w:rFonts w:ascii="Times New Roman" w:eastAsia="Times New Roman" w:hAnsi="Times New Roman" w:cs="Times New Roman"/>
                      <w:lang w:eastAsia="lv-LV"/>
                    </w:rPr>
                    <w:t> nepieciešama ievērojama fiziska palīdzība</w:t>
                  </w:r>
                </w:p>
              </w:tc>
            </w:tr>
          </w:tbl>
          <w:p w14:paraId="3FE4AC59" w14:textId="77777777" w:rsidR="00E11E13" w:rsidRPr="00E11E13" w:rsidRDefault="00E11E13" w:rsidP="00E11E13">
            <w:pPr>
              <w:spacing w:after="0" w:line="240" w:lineRule="auto"/>
              <w:ind w:left="-93"/>
              <w:rPr>
                <w:rFonts w:ascii="Times New Roman" w:eastAsia="Times New Roman" w:hAnsi="Times New Roman" w:cs="Times New Roman"/>
                <w:sz w:val="24"/>
                <w:szCs w:val="24"/>
              </w:rPr>
            </w:pPr>
          </w:p>
        </w:tc>
      </w:tr>
      <w:tr w:rsidR="00562872" w:rsidRPr="00E11E13" w14:paraId="087EBD18"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287A42F1"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7566E71F" w14:textId="77777777" w:rsidR="00562872" w:rsidRPr="00E11E13" w:rsidRDefault="00562872" w:rsidP="00562872">
            <w:pPr>
              <w:shd w:val="clear" w:color="auto" w:fill="FFFFFF"/>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07BD8CB9" w14:textId="77777777" w:rsidR="00562872" w:rsidRPr="00E11E13" w:rsidRDefault="00562872" w:rsidP="00562872">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r>
              <w:rPr>
                <w:rFonts w:ascii="Times New Roman" w:eastAsia="Times New Roman" w:hAnsi="Times New Roman" w:cs="Times New Roman"/>
                <w:b/>
                <w:lang w:eastAsia="lv-LV"/>
              </w:rPr>
              <w:t>s</w:t>
            </w:r>
            <w:r w:rsidRPr="00E11E13">
              <w:rPr>
                <w:rFonts w:ascii="Times New Roman" w:eastAsia="Times New Roman" w:hAnsi="Times New Roman" w:cs="Times New Roman"/>
                <w:b/>
                <w:lang w:eastAsia="lv-LV"/>
              </w:rPr>
              <w:t xml:space="preserve"> iebildums saskaņošanas sanāksmē (14.02.2020.) un elektroniskajā saskaņošanā</w:t>
            </w:r>
          </w:p>
          <w:p w14:paraId="0DCC3D72" w14:textId="77777777" w:rsidR="00562872" w:rsidRPr="00E11E13" w:rsidRDefault="00562872" w:rsidP="00562872">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Aicinām Ziņojumā precīzi norādīt, ka uzņēmuma vai darba līguma slēgšana ar asistenta pakalpojuma sniedzēju ir </w:t>
            </w:r>
            <w:r w:rsidRPr="00E11E13">
              <w:rPr>
                <w:rFonts w:ascii="Times New Roman" w:eastAsia="Times New Roman" w:hAnsi="Times New Roman" w:cs="Times New Roman"/>
                <w:lang w:eastAsia="lv-LV"/>
              </w:rPr>
              <w:lastRenderedPageBreak/>
              <w:t xml:space="preserve">sociālā dienesta izvēle un ka darba līgums varētu tikt attiecināts tikai uz profesionālu darbinieku kā asistenta pakalpojuma nodrošinātāju nevis tuvinieku. </w:t>
            </w:r>
          </w:p>
        </w:tc>
        <w:tc>
          <w:tcPr>
            <w:tcW w:w="2835" w:type="dxa"/>
            <w:tcBorders>
              <w:top w:val="single" w:sz="6" w:space="0" w:color="000000"/>
              <w:left w:val="single" w:sz="6" w:space="0" w:color="000000"/>
              <w:bottom w:val="single" w:sz="6" w:space="0" w:color="000000"/>
              <w:right w:val="single" w:sz="6" w:space="0" w:color="000000"/>
            </w:tcBorders>
          </w:tcPr>
          <w:p w14:paraId="6F5E06A4" w14:textId="77777777" w:rsidR="00562872" w:rsidRPr="00E11E13" w:rsidRDefault="00562872" w:rsidP="00562872">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531C5AE" w14:textId="77777777"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Ziņojumā papildināta 2.3.sadaļa zem 3.tabulas ar informāciju par darba līguma slēgšanu.</w:t>
            </w:r>
          </w:p>
        </w:tc>
        <w:tc>
          <w:tcPr>
            <w:tcW w:w="2690" w:type="dxa"/>
            <w:tcBorders>
              <w:top w:val="single" w:sz="4" w:space="0" w:color="auto"/>
              <w:left w:val="single" w:sz="4" w:space="0" w:color="auto"/>
              <w:bottom w:val="single" w:sz="4" w:space="0" w:color="auto"/>
              <w:right w:val="single" w:sz="4" w:space="0" w:color="auto"/>
            </w:tcBorders>
          </w:tcPr>
          <w:p w14:paraId="617960AD" w14:textId="77777777" w:rsidR="00562872" w:rsidRPr="00E11E13" w:rsidRDefault="00562872" w:rsidP="00562872">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2.3.sadaļu.</w:t>
            </w:r>
          </w:p>
        </w:tc>
      </w:tr>
      <w:tr w:rsidR="00562872" w:rsidRPr="00E11E13" w14:paraId="2DA09C06"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128F8F2"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BE30A5F" w14:textId="77777777" w:rsidR="00562872" w:rsidRPr="00E11E13" w:rsidRDefault="00562872" w:rsidP="00562872">
            <w:pPr>
              <w:shd w:val="clear" w:color="auto" w:fill="FFFFFF"/>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7011A9AA" w14:textId="77777777" w:rsidR="00562872" w:rsidRPr="00E11E13" w:rsidRDefault="00562872" w:rsidP="00562872">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r>
              <w:rPr>
                <w:rFonts w:ascii="Times New Roman" w:eastAsia="Times New Roman" w:hAnsi="Times New Roman" w:cs="Times New Roman"/>
                <w:b/>
                <w:lang w:eastAsia="lv-LV"/>
              </w:rPr>
              <w:t>s</w:t>
            </w:r>
            <w:r w:rsidRPr="00E11E13">
              <w:rPr>
                <w:rFonts w:ascii="Times New Roman" w:eastAsia="Times New Roman" w:hAnsi="Times New Roman" w:cs="Times New Roman"/>
                <w:b/>
                <w:lang w:eastAsia="lv-LV"/>
              </w:rPr>
              <w:t xml:space="preserve"> iebildums saskaņošanas sanāksmē (14.02.2020.) un elektroniskajā saskaņošanā</w:t>
            </w:r>
          </w:p>
          <w:p w14:paraId="70A6CB37" w14:textId="7DCA47C5" w:rsidR="00562872" w:rsidRPr="00E11E13" w:rsidRDefault="00562872" w:rsidP="00562872">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Iepazīstoties ar Ziņojumā norādīto prognozēto pakalpojuma saņēmēju skaitu, secinām, ka realitātē tas varētu būt lielāks. Aprēķinot iespējamo pakalpojuma saņēmēju skaitu pēc izmaiņām, plānots atteikties no </w:t>
            </w:r>
            <w:r w:rsidR="0072443A">
              <w:rPr>
                <w:rFonts w:ascii="Times New Roman" w:eastAsia="Times New Roman" w:hAnsi="Times New Roman" w:cs="Times New Roman"/>
                <w:lang w:eastAsia="lv-LV"/>
              </w:rPr>
              <w:t>Valsts komisijas</w:t>
            </w:r>
            <w:r w:rsidR="0072443A" w:rsidRPr="00E11E13">
              <w:rPr>
                <w:rFonts w:ascii="Times New Roman" w:eastAsia="Times New Roman" w:hAnsi="Times New Roman" w:cs="Times New Roman"/>
                <w:lang w:eastAsia="lv-LV"/>
              </w:rPr>
              <w:t xml:space="preserve"> </w:t>
            </w:r>
            <w:r w:rsidRPr="00E11E13">
              <w:rPr>
                <w:rFonts w:ascii="Times New Roman" w:eastAsia="Times New Roman" w:hAnsi="Times New Roman" w:cs="Times New Roman"/>
                <w:lang w:eastAsia="lv-LV"/>
              </w:rPr>
              <w:t xml:space="preserve">atzinuma par asistenta pakalpojuma nepieciešamību pilngadīgām personām. Līdz ar to potenciālo asistenta pakalpojuma pieprasītāju skaits būtu jārēķina nevis, balstoties uz šobrīd izsniegto </w:t>
            </w:r>
            <w:r w:rsidR="00640633">
              <w:rPr>
                <w:rFonts w:ascii="Times New Roman" w:eastAsia="Times New Roman" w:hAnsi="Times New Roman" w:cs="Times New Roman"/>
                <w:lang w:eastAsia="lv-LV"/>
              </w:rPr>
              <w:t xml:space="preserve">Valsts komisijas </w:t>
            </w:r>
            <w:r w:rsidRPr="00E11E13">
              <w:rPr>
                <w:rFonts w:ascii="Times New Roman" w:eastAsia="Times New Roman" w:hAnsi="Times New Roman" w:cs="Times New Roman"/>
                <w:lang w:eastAsia="lv-LV"/>
              </w:rPr>
              <w:t>atzinumu skaita, bet uz šobrīd esošo personu skaitu ar I un II invaliditātes grupu. Piemēram, […]. Papildus pašvaldību sociālajiem dienestiem būtiski pieaugs darba apjoms, jo tikai pēc detalizētas klientu izvērtēšanas ar vienotas anketas palīdzību varēs pieņemt lēmumu par asistenta pakalpojuma piešķiršanu vai atteikumu. Būs nepieciešams papildus juridiskā darba resurss gadījumos, ja klients apstrīdēs atteikuma lēmumu, ja p</w:t>
            </w:r>
            <w:r>
              <w:rPr>
                <w:rFonts w:ascii="Times New Roman" w:eastAsia="Times New Roman" w:hAnsi="Times New Roman" w:cs="Times New Roman"/>
                <w:lang w:eastAsia="lv-LV"/>
              </w:rPr>
              <w:t>ē</w:t>
            </w:r>
            <w:r w:rsidRPr="00E11E13">
              <w:rPr>
                <w:rFonts w:ascii="Times New Roman" w:eastAsia="Times New Roman" w:hAnsi="Times New Roman" w:cs="Times New Roman"/>
                <w:lang w:eastAsia="lv-LV"/>
              </w:rPr>
              <w:t xml:space="preserve">c vienotās izvērtēšanas kritērijiem klientam pakalpojums nepienākas, īpaši tad, ja klientam iepriekš izsniegts </w:t>
            </w:r>
            <w:r w:rsidRPr="00E11E13">
              <w:rPr>
                <w:rFonts w:ascii="Times New Roman" w:eastAsia="Times New Roman" w:hAnsi="Times New Roman" w:cs="Times New Roman"/>
                <w:lang w:eastAsia="lv-LV"/>
              </w:rPr>
              <w:lastRenderedPageBreak/>
              <w:t xml:space="preserve">atzinums beztermiņa </w:t>
            </w:r>
            <w:r w:rsidR="00640633">
              <w:rPr>
                <w:rFonts w:ascii="Times New Roman" w:eastAsia="Times New Roman" w:hAnsi="Times New Roman" w:cs="Times New Roman"/>
                <w:lang w:eastAsia="lv-LV"/>
              </w:rPr>
              <w:t>Valsts komisija</w:t>
            </w:r>
            <w:r w:rsidR="00640633" w:rsidRPr="00E11E13">
              <w:rPr>
                <w:rFonts w:ascii="Times New Roman" w:eastAsia="Times New Roman" w:hAnsi="Times New Roman" w:cs="Times New Roman"/>
                <w:lang w:eastAsia="lv-LV"/>
              </w:rPr>
              <w:t xml:space="preserve"> </w:t>
            </w:r>
            <w:r w:rsidRPr="00E11E13">
              <w:rPr>
                <w:rFonts w:ascii="Times New Roman" w:eastAsia="Times New Roman" w:hAnsi="Times New Roman" w:cs="Times New Roman"/>
                <w:lang w:eastAsia="lv-LV"/>
              </w:rPr>
              <w:t>atzinums par asistenta pakalpojuma nepieciešamību.</w:t>
            </w:r>
          </w:p>
          <w:p w14:paraId="49CEE727" w14:textId="77777777" w:rsidR="00562872" w:rsidRPr="00E11E13" w:rsidRDefault="00562872" w:rsidP="00562872">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Aicinām LM pārskatīt prognozējamo pakalpojuma saņēmēju skaitu atbilstoši plānotajām izmaiņām atbilstības noteikšanas kritērijos.</w:t>
            </w:r>
          </w:p>
        </w:tc>
        <w:tc>
          <w:tcPr>
            <w:tcW w:w="2835" w:type="dxa"/>
            <w:tcBorders>
              <w:top w:val="single" w:sz="6" w:space="0" w:color="000000"/>
              <w:left w:val="single" w:sz="6" w:space="0" w:color="000000"/>
              <w:bottom w:val="single" w:sz="6" w:space="0" w:color="000000"/>
              <w:right w:val="single" w:sz="6" w:space="0" w:color="000000"/>
            </w:tcBorders>
          </w:tcPr>
          <w:p w14:paraId="2186ABD8" w14:textId="77777777" w:rsidR="00562872" w:rsidRPr="00E11E13" w:rsidRDefault="00562872" w:rsidP="00562872">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467B4DCB" w14:textId="70D7676E"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Potenciālo asistenta pakalpojuma pieprasītājus skaita prognozes nav balstītas uz </w:t>
            </w:r>
            <w:r w:rsidR="0072443A">
              <w:rPr>
                <w:rFonts w:ascii="Times New Roman" w:eastAsia="Times New Roman" w:hAnsi="Times New Roman" w:cs="Times New Roman"/>
                <w:lang w:eastAsia="lv-LV"/>
              </w:rPr>
              <w:t>Valsts komisijas</w:t>
            </w:r>
            <w:r w:rsidR="00640633">
              <w:rPr>
                <w:rFonts w:ascii="Times New Roman" w:eastAsia="Times New Roman" w:hAnsi="Times New Roman" w:cs="Times New Roman"/>
                <w:lang w:eastAsia="lv-LV"/>
              </w:rPr>
              <w:t xml:space="preserve"> </w:t>
            </w:r>
            <w:r w:rsidR="00640633" w:rsidRPr="00E11E13">
              <w:rPr>
                <w:rFonts w:ascii="Times New Roman" w:eastAsia="Times New Roman" w:hAnsi="Times New Roman" w:cs="Times New Roman"/>
                <w:lang w:eastAsia="lv-LV"/>
              </w:rPr>
              <w:t>i</w:t>
            </w:r>
            <w:r w:rsidR="00640633">
              <w:rPr>
                <w:rFonts w:ascii="Times New Roman" w:eastAsia="Times New Roman" w:hAnsi="Times New Roman" w:cs="Times New Roman"/>
                <w:lang w:eastAsia="lv-LV"/>
              </w:rPr>
              <w:t>z</w:t>
            </w:r>
            <w:r w:rsidR="00640633" w:rsidRPr="00E11E13">
              <w:rPr>
                <w:rFonts w:ascii="Times New Roman" w:eastAsia="Times New Roman" w:hAnsi="Times New Roman" w:cs="Times New Roman"/>
                <w:lang w:eastAsia="lv-LV"/>
              </w:rPr>
              <w:t xml:space="preserve">sniegtajiem </w:t>
            </w:r>
            <w:r w:rsidRPr="00E11E13">
              <w:rPr>
                <w:rFonts w:ascii="Times New Roman" w:eastAsia="Times New Roman" w:hAnsi="Times New Roman" w:cs="Times New Roman"/>
                <w:lang w:eastAsia="lv-LV"/>
              </w:rPr>
              <w:t xml:space="preserve">atzinumiem par asistenta pakalpojuma nepieciešamību, bet gan uz asistenta pakalpojuma izpildes  datiem 2019.gadā, līdzšinējām pakalpojuma saņēmēju skaita pieauguma tendencēm (visos risinājumu variantos), kā arī anketas izmēģināšanas rezultātiem (1., 2. un 3.risinājuma variantos). Atbilstoši anketas izmēģināšanas rezultātiem apmēram 20% no personām, kuras šobrīd saņem asistenta pakalpojumu, tas turpmāk nepienāktos. Līdz ar to potenciālo asistenta pakalpojuma saņēmēju skaits tiek prognozēts saskaņā ar atbilstības noteikšanas kritērijiem. </w:t>
            </w:r>
          </w:p>
          <w:p w14:paraId="036433CD" w14:textId="12A7E0B9"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Turklāt nosacījumi</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lai pilngadīgas personas sociālajā dienestā varētu pieprasīt asistenta pakalpojumu, netiks </w:t>
            </w:r>
            <w:r w:rsidRPr="00E11E13">
              <w:rPr>
                <w:rFonts w:ascii="Times New Roman" w:eastAsia="Times New Roman" w:hAnsi="Times New Roman" w:cs="Times New Roman"/>
                <w:lang w:eastAsia="lv-LV"/>
              </w:rPr>
              <w:lastRenderedPageBreak/>
              <w:t>paplašināti. Joprojām asistenta pakalpojumu pašvaldībā varēs pieprasīt personas ar I un II invaliditātes grupu, kurām ir redzes, kustību, garīga rakstura traucējumi un kurām ir indikācijas atzinuma saņemšanai par transporta izdevumu kompensēšanu, līdzīgi kā to šobrīd nosaka kritēriji atzinuma sniegšanai par asistenta pakalpojuma nepieciešamību. Savukārt bērniem pakalpojuma saņēmēju skaits (1., 2. un 3.risinājuma variantos) jau ir prognozēts būtiski lielāks, salīdzinot ar pašreizēju pakalpojuma saņēmēju skaitu, ņemot vērā jauno mērķa grupu pavadīšanas pakalpojumam un atvieglotos pakalpojuma saņemšanas nosacījumus. Līdz ar to Ministrijas ieskatā, Ziņojumā prognozētais asistenta pakalpojuma saņēmēju skaits būtiski nevarētu palielināties.</w:t>
            </w:r>
          </w:p>
          <w:p w14:paraId="3623E4CA" w14:textId="30299045"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Sociālo dienestu darba apjoms</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novērtējot klientu vajadzību pēc asistenta pakalpojuma</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var palielināties, taču vienlaikus tas samazināsies sakarā ar līguma saistību izpildes kontroli, jo sociālajiem dienestiem vairs </w:t>
            </w:r>
            <w:r w:rsidRPr="00E11E13">
              <w:rPr>
                <w:rFonts w:ascii="Times New Roman" w:eastAsia="Times New Roman" w:hAnsi="Times New Roman" w:cs="Times New Roman"/>
                <w:lang w:eastAsia="lv-LV"/>
              </w:rPr>
              <w:lastRenderedPageBreak/>
              <w:t>nevajadzēs vērtēt un  uzskaitīt klientu pārvietošanās maršrutus, detalizēti uzska</w:t>
            </w:r>
            <w:r w:rsidR="00ED3FED">
              <w:rPr>
                <w:rFonts w:ascii="Times New Roman" w:eastAsia="Times New Roman" w:hAnsi="Times New Roman" w:cs="Times New Roman"/>
                <w:lang w:eastAsia="lv-LV"/>
              </w:rPr>
              <w:t>i</w:t>
            </w:r>
            <w:r w:rsidRPr="00E11E13">
              <w:rPr>
                <w:rFonts w:ascii="Times New Roman" w:eastAsia="Times New Roman" w:hAnsi="Times New Roman" w:cs="Times New Roman"/>
                <w:lang w:eastAsia="lv-LV"/>
              </w:rPr>
              <w:t>tīt stundas un vērtēt apliecinājuma dokumentus. Administratīvais slogs sociālajiem dienestiem samazināsies arī sakarā ar piešķiramā asistenta pakalpojuma periodu (šobrīd ir noteikts līdz 1 gadam, plānots noteikt līdz 3 gadiem).</w:t>
            </w:r>
          </w:p>
          <w:p w14:paraId="1A0CDE65" w14:textId="0F4FE6F0"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Jāņem arī vērā, ka sociālie dienesti arī šobrīd vērtē to, cik aktīva ir persona ar invaliditāti un nepieciešamo pakalpojuma apjomu</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un</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ja konstatē</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ka asistenta pakalpojums nepienākas, tad sociālā dienesta pienākums ir pakalpojumu atteikt. Novērtēšana ar anketu atvieglos sociālo dienestu darbu</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vērtējot personas vajadzību pēc asistenta atbalsta, jo ieviesīs visā valstī vienotus kritērijus.</w:t>
            </w:r>
          </w:p>
        </w:tc>
        <w:tc>
          <w:tcPr>
            <w:tcW w:w="2690" w:type="dxa"/>
            <w:tcBorders>
              <w:top w:val="single" w:sz="4" w:space="0" w:color="auto"/>
              <w:left w:val="single" w:sz="4" w:space="0" w:color="auto"/>
              <w:bottom w:val="single" w:sz="4" w:space="0" w:color="auto"/>
              <w:right w:val="single" w:sz="4" w:space="0" w:color="auto"/>
            </w:tcBorders>
          </w:tcPr>
          <w:p w14:paraId="7ABC8754" w14:textId="77777777" w:rsidR="00562872" w:rsidRPr="00E11E13" w:rsidRDefault="00562872" w:rsidP="00562872">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5.sadaļu.</w:t>
            </w:r>
          </w:p>
        </w:tc>
      </w:tr>
      <w:tr w:rsidR="00562872" w:rsidRPr="00E11E13" w14:paraId="15FBD9B1"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58E6B6C"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3BBCE86" w14:textId="77777777" w:rsidR="00562872" w:rsidRPr="00E11E13" w:rsidRDefault="00562872" w:rsidP="00562872">
            <w:pPr>
              <w:shd w:val="clear" w:color="auto" w:fill="FFFFFF"/>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16EEBEAD" w14:textId="77777777" w:rsidR="00562872" w:rsidRPr="00E11E13" w:rsidRDefault="00562872" w:rsidP="00562872">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Latvijas Lielo pilsētu asociācija</w:t>
            </w:r>
            <w:r>
              <w:rPr>
                <w:rFonts w:ascii="Times New Roman" w:eastAsia="Times New Roman" w:hAnsi="Times New Roman" w:cs="Times New Roman"/>
                <w:b/>
                <w:lang w:eastAsia="lv-LV"/>
              </w:rPr>
              <w:t>s</w:t>
            </w:r>
            <w:r w:rsidRPr="00E11E13">
              <w:rPr>
                <w:rFonts w:ascii="Times New Roman" w:eastAsia="Times New Roman" w:hAnsi="Times New Roman" w:cs="Times New Roman"/>
                <w:b/>
                <w:lang w:eastAsia="lv-LV"/>
              </w:rPr>
              <w:t xml:space="preserve"> iebildums saskaņošanas sanāksmē (14.02.2020.) </w:t>
            </w:r>
          </w:p>
          <w:p w14:paraId="6015BE13" w14:textId="30045C20" w:rsidR="00562872" w:rsidRPr="00E11E13" w:rsidRDefault="00562872" w:rsidP="00562872">
            <w:pPr>
              <w:spacing w:after="0" w:line="240" w:lineRule="auto"/>
              <w:jc w:val="both"/>
              <w:rPr>
                <w:rFonts w:ascii="Times New Roman" w:eastAsia="Times New Roman" w:hAnsi="Times New Roman" w:cs="Times New Roman"/>
                <w:b/>
                <w:lang w:eastAsia="lv-LV"/>
              </w:rPr>
            </w:pPr>
            <w:r w:rsidRPr="00790967">
              <w:rPr>
                <w:rFonts w:ascii="Times New Roman" w:eastAsia="Times New Roman" w:hAnsi="Times New Roman" w:cs="Times New Roman"/>
                <w:bCs/>
                <w:lang w:eastAsia="lv-LV"/>
              </w:rPr>
              <w:t xml:space="preserve">Vairākos izstrādātajos asistenta pakalpojuma variantos tiek piedāvāts atteikties no </w:t>
            </w:r>
            <w:r w:rsidR="00640633">
              <w:rPr>
                <w:rFonts w:ascii="Times New Roman" w:eastAsia="Times New Roman" w:hAnsi="Times New Roman" w:cs="Times New Roman"/>
                <w:bCs/>
                <w:lang w:eastAsia="lv-LV"/>
              </w:rPr>
              <w:t>Valsts komisijas</w:t>
            </w:r>
            <w:r w:rsidR="00640633" w:rsidRPr="00790967">
              <w:rPr>
                <w:rFonts w:ascii="Times New Roman" w:eastAsia="Times New Roman" w:hAnsi="Times New Roman" w:cs="Times New Roman"/>
                <w:bCs/>
                <w:lang w:eastAsia="lv-LV"/>
              </w:rPr>
              <w:t xml:space="preserve"> </w:t>
            </w:r>
            <w:r w:rsidRPr="00790967">
              <w:rPr>
                <w:rFonts w:ascii="Times New Roman" w:eastAsia="Times New Roman" w:hAnsi="Times New Roman" w:cs="Times New Roman"/>
                <w:bCs/>
                <w:lang w:eastAsia="lv-LV"/>
              </w:rPr>
              <w:t xml:space="preserve">atzinuma par asistenta pakalpojuma nepieciešamību. </w:t>
            </w:r>
            <w:r w:rsidRPr="00790967">
              <w:rPr>
                <w:rFonts w:ascii="Times New Roman" w:eastAsia="Times New Roman" w:hAnsi="Times New Roman" w:cs="Times New Roman"/>
                <w:lang w:eastAsia="lv-LV"/>
              </w:rPr>
              <w:t xml:space="preserve">Ja atsakās no </w:t>
            </w:r>
            <w:r w:rsidR="00640633">
              <w:rPr>
                <w:rFonts w:ascii="Times New Roman" w:eastAsia="Times New Roman" w:hAnsi="Times New Roman" w:cs="Times New Roman"/>
                <w:lang w:eastAsia="lv-LV"/>
              </w:rPr>
              <w:t>Valsts komisijas</w:t>
            </w:r>
            <w:r w:rsidR="00640633" w:rsidRPr="00790967">
              <w:rPr>
                <w:rFonts w:ascii="Times New Roman" w:eastAsia="Times New Roman" w:hAnsi="Times New Roman" w:cs="Times New Roman"/>
                <w:lang w:eastAsia="lv-LV"/>
              </w:rPr>
              <w:t xml:space="preserve"> </w:t>
            </w:r>
            <w:r w:rsidRPr="00790967">
              <w:rPr>
                <w:rFonts w:ascii="Times New Roman" w:eastAsia="Times New Roman" w:hAnsi="Times New Roman" w:cs="Times New Roman"/>
                <w:lang w:eastAsia="lv-LV"/>
              </w:rPr>
              <w:t xml:space="preserve">atzinuma par asistenta </w:t>
            </w:r>
            <w:r w:rsidRPr="00790967">
              <w:rPr>
                <w:rFonts w:ascii="Times New Roman" w:eastAsia="Times New Roman" w:hAnsi="Times New Roman" w:cs="Times New Roman"/>
                <w:lang w:eastAsia="lv-LV"/>
              </w:rPr>
              <w:lastRenderedPageBreak/>
              <w:t xml:space="preserve">pakalpojumu, tad </w:t>
            </w:r>
            <w:r w:rsidRPr="00790967">
              <w:rPr>
                <w:rFonts w:ascii="Times New Roman" w:eastAsia="Times New Roman" w:hAnsi="Times New Roman" w:cs="Times New Roman"/>
                <w:b/>
                <w:lang w:eastAsia="lv-LV"/>
              </w:rPr>
              <w:t>nepieciešams precizēt, kurām mērķa grupām tiks piešķirts pakalpojums.</w:t>
            </w:r>
            <w:r w:rsidRPr="00790967">
              <w:rPr>
                <w:rFonts w:ascii="Times New Roman" w:eastAsia="Times New Roman" w:hAnsi="Times New Roman" w:cs="Times New Roman"/>
                <w:lang w:eastAsia="lv-LV"/>
              </w:rPr>
              <w:t xml:space="preserve"> Jo salīdzinoši lielai daļai pie invaliditātes grupas tiek norādīts cēlonis “slimība”, nevis “kustību funkcionālie traucējumi”, “psihiskie funkcionālie traucējumi” vai “redzes funkcionālie traucējumi”. Kustību traucējumi tiek atšifrēti tikai pie sadaļas “transporta indikācijas”. Tas nozīmē, ka liela daļa klientu nevarēs saņemt pakalpojumu.</w:t>
            </w:r>
            <w:r w:rsidRPr="00790967">
              <w:rPr>
                <w:rFonts w:ascii="Times New Roman" w:eastAsia="Times New Roman" w:hAnsi="Times New Roman" w:cs="Times New Roman"/>
                <w:b/>
                <w:lang w:eastAsia="lv-LV"/>
              </w:rPr>
              <w:t xml:space="preserve"> Ierosinām ņemt vērā arī transporta indikācijas grupai “pārējie funkcionālie traucējumi”.</w:t>
            </w:r>
          </w:p>
        </w:tc>
        <w:tc>
          <w:tcPr>
            <w:tcW w:w="2835" w:type="dxa"/>
            <w:tcBorders>
              <w:top w:val="single" w:sz="6" w:space="0" w:color="000000"/>
              <w:left w:val="single" w:sz="6" w:space="0" w:color="000000"/>
              <w:bottom w:val="single" w:sz="6" w:space="0" w:color="000000"/>
              <w:right w:val="single" w:sz="6" w:space="0" w:color="000000"/>
            </w:tcBorders>
          </w:tcPr>
          <w:p w14:paraId="3D29C6D4" w14:textId="77777777" w:rsidR="00562872" w:rsidRPr="00E11E13" w:rsidRDefault="00562872" w:rsidP="00562872">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6BD8A63" w14:textId="075B2FE7"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Ziņojumā 3. un 4.sadaļā norādīts, ka</w:t>
            </w:r>
            <w:r w:rsidR="00ED3FED">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atsakoties no atzinuma par asistenta pakalpojuma nepieciešamību, personas vajadzību pēc asistenta  pakalpojuma turpmāk novērtēs sociālais dienests, izmantojot anketu. </w:t>
            </w:r>
            <w:r w:rsidRPr="00E11E13">
              <w:rPr>
                <w:rFonts w:ascii="Times New Roman" w:eastAsia="Times New Roman" w:hAnsi="Times New Roman" w:cs="Times New Roman"/>
                <w:lang w:eastAsia="lv-LV"/>
              </w:rPr>
              <w:lastRenderedPageBreak/>
              <w:t>Attiecīgi asistenta pakalpojums tiks piešķirts personām, kurām atbilstoši novērtējumam tiks noteikts koeficients 1 vai koeficients 2.</w:t>
            </w:r>
          </w:p>
          <w:p w14:paraId="3072A380" w14:textId="324F07E0"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Tāpat Ziņojuma 3.sadaļā ir norādīts, ka pašvaldības sociālajiem dienestiem ir iespēja no </w:t>
            </w:r>
            <w:r w:rsidRPr="00E11E13">
              <w:rPr>
                <w:rFonts w:ascii="Times New Roman" w:eastAsia="Times New Roman" w:hAnsi="Times New Roman" w:cs="Times New Roman"/>
                <w:iCs/>
                <w:lang w:eastAsia="lv-LV"/>
              </w:rPr>
              <w:t xml:space="preserve">Invaliditātes informatīvās sistēmas </w:t>
            </w:r>
            <w:r w:rsidRPr="00E11E13">
              <w:rPr>
                <w:rFonts w:ascii="Times New Roman" w:eastAsia="Times New Roman" w:hAnsi="Times New Roman" w:cs="Times New Roman"/>
                <w:lang w:eastAsia="lv-LV"/>
              </w:rPr>
              <w:t>iegūt informāciju par personas atbilstību tiesību aktos noteiktajiem kritērijiem, lai pieprasītu asistenta pakalpojumu. Ziņojumā netika detalizēti aprakstītas pilngadīgo personu ar invaliditāti grupas, kurām būtu tiesības pieprasīt asistenta  pakalpojumu</w:t>
            </w:r>
            <w:r w:rsidR="00EF10FF">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un norādīts, ka kritēriji tiks noteikti normatīvajos aktos.</w:t>
            </w:r>
          </w:p>
          <w:p w14:paraId="38F72D6F" w14:textId="4C14F04E"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Vispārīgi iezīmējot asistenta pakalpojuma pieprasītāju mērķa grupu</w:t>
            </w:r>
            <w:r w:rsidR="00EF10FF">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Ziņojuma 3.sadaļā norādīts, ka asistenta pakalpojumu būs tiesības pieprasīt personām ar I vai II invaliditātes grupu, kurām ir redzes, kustību un garīga rakstura traucējumi. Par personai noteikto invaliditātes grupu un minētajiem funkcionālo traucējumu veidiem sociālie dienesti var pārliecināties </w:t>
            </w:r>
            <w:r w:rsidR="000B6E4A">
              <w:rPr>
                <w:rFonts w:ascii="Times New Roman" w:eastAsia="Times New Roman" w:hAnsi="Times New Roman" w:cs="Times New Roman"/>
                <w:lang w:eastAsia="lv-LV"/>
              </w:rPr>
              <w:t xml:space="preserve">Invaliditātes </w:t>
            </w:r>
            <w:r w:rsidR="000B6E4A">
              <w:rPr>
                <w:rFonts w:ascii="Times New Roman" w:eastAsia="Times New Roman" w:hAnsi="Times New Roman" w:cs="Times New Roman"/>
                <w:lang w:eastAsia="lv-LV"/>
              </w:rPr>
              <w:lastRenderedPageBreak/>
              <w:t>informācijas sistēmā</w:t>
            </w:r>
            <w:r w:rsidRPr="00E11E13">
              <w:rPr>
                <w:rFonts w:ascii="Times New Roman" w:eastAsia="Times New Roman" w:hAnsi="Times New Roman" w:cs="Times New Roman"/>
                <w:lang w:eastAsia="lv-LV"/>
              </w:rPr>
              <w:t>. Ziņojuma 3.sadaļa papildināta ar tekstu, ka asistenta pakalpojumu varēs pieprasīt arī personas, kurām ir noteiktas medicīniskas indikācijas vieglā automobiļa speciālai pielāgošanai un pabalsta saņemšanai transporta izdevumu kompensēšanai. Tādejādi Ziņojumā  tiek norādīts, ka asistenta pakalpojuma saņēmēju mērķa grupa netiek sašaurināta.</w:t>
            </w:r>
          </w:p>
        </w:tc>
        <w:tc>
          <w:tcPr>
            <w:tcW w:w="2690" w:type="dxa"/>
            <w:tcBorders>
              <w:top w:val="single" w:sz="4" w:space="0" w:color="auto"/>
              <w:left w:val="single" w:sz="4" w:space="0" w:color="auto"/>
              <w:bottom w:val="single" w:sz="4" w:space="0" w:color="auto"/>
              <w:right w:val="single" w:sz="4" w:space="0" w:color="auto"/>
            </w:tcBorders>
          </w:tcPr>
          <w:p w14:paraId="7D96BD2F" w14:textId="77777777" w:rsidR="00562872" w:rsidRPr="00E11E13" w:rsidRDefault="00562872" w:rsidP="00562872">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Skatīt Ziņojuma 3.sadaļu.</w:t>
            </w:r>
          </w:p>
          <w:p w14:paraId="1AE4A751" w14:textId="77777777" w:rsidR="00562872" w:rsidRPr="00E11E13" w:rsidRDefault="00562872" w:rsidP="00562872">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Lai novērstu atšķirīgo praksi asistenta pakalpojuma nepieciešamības novērtēšanā sociālajos dienestos, sniegtu atbalstu sociālajiem dienestiem un nodrošinātu vienādas iespējas pakalpojuma saņemšanā </w:t>
            </w:r>
            <w:r w:rsidRPr="00E11E13">
              <w:rPr>
                <w:rFonts w:ascii="Times New Roman" w:eastAsia="Times New Roman" w:hAnsi="Times New Roman" w:cs="Times New Roman"/>
                <w:lang w:eastAsia="lv-LV"/>
              </w:rPr>
              <w:lastRenderedPageBreak/>
              <w:t xml:space="preserve">personām ar I vai II invaliditātes grupu, kurām ir redzes, kustību, garīga rakstura traucējumi </w:t>
            </w:r>
            <w:r w:rsidRPr="00116A98">
              <w:rPr>
                <w:rFonts w:ascii="Times New Roman" w:eastAsia="Times New Roman" w:hAnsi="Times New Roman" w:cs="Times New Roman"/>
                <w:bCs/>
                <w:iCs/>
              </w:rPr>
              <w:t>un personām, kurām ir medicīniskas indikācijas vieglā automobiļa speciālai pielāgošanai un pabalsta saņemšanai transporta izdevumu kompensēšanai</w:t>
            </w:r>
            <w:r w:rsidRPr="00E11E13">
              <w:rPr>
                <w:rFonts w:ascii="Times New Roman" w:eastAsia="Times New Roman" w:hAnsi="Times New Roman" w:cs="Times New Roman"/>
                <w:lang w:eastAsia="lv-LV"/>
              </w:rPr>
              <w:t xml:space="preserve"> visā valsts teritorijā:</w:t>
            </w:r>
          </w:p>
          <w:p w14:paraId="50F38FFD" w14:textId="77777777" w:rsidR="00562872" w:rsidRPr="00E11E13" w:rsidRDefault="00562872" w:rsidP="00562872">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 ieviest vienotu asistenta pakalpojuma nepieciešamības un atbalsta intensitātes noteikšanas anketu (skatīt 4.nodaļu ziņojumā). Pēc </w:t>
            </w:r>
            <w:proofErr w:type="spellStart"/>
            <w:r w:rsidRPr="00E11E13">
              <w:rPr>
                <w:rFonts w:ascii="Times New Roman" w:eastAsia="Times New Roman" w:hAnsi="Times New Roman" w:cs="Times New Roman"/>
                <w:lang w:eastAsia="lv-LV"/>
              </w:rPr>
              <w:t>izvērtējuma</w:t>
            </w:r>
            <w:proofErr w:type="spellEnd"/>
            <w:r w:rsidRPr="00E11E13">
              <w:rPr>
                <w:rFonts w:ascii="Times New Roman" w:eastAsia="Times New Roman" w:hAnsi="Times New Roman" w:cs="Times New Roman"/>
                <w:lang w:eastAsia="lv-LV"/>
              </w:rPr>
              <w:t xml:space="preserve"> sociālais dienests pieņem lēmumu par asistenta pakalpojuma piešķiršanu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2AE7B447" w14:textId="77777777" w:rsidR="00562872" w:rsidRPr="00E11E13" w:rsidRDefault="00562872" w:rsidP="00562872">
            <w:pPr>
              <w:spacing w:after="0" w:line="240" w:lineRule="auto"/>
              <w:ind w:left="-93"/>
              <w:jc w:val="both"/>
              <w:outlineLvl w:val="0"/>
              <w:rPr>
                <w:rFonts w:ascii="Times New Roman" w:eastAsia="Times New Roman" w:hAnsi="Times New Roman" w:cs="Times New Roman"/>
                <w:lang w:eastAsia="lv-LV"/>
              </w:rPr>
            </w:pPr>
          </w:p>
        </w:tc>
      </w:tr>
      <w:tr w:rsidR="00562872" w:rsidRPr="00E11E13" w14:paraId="091577A6"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79DB233B"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6E376A8" w14:textId="77777777" w:rsidR="00562872" w:rsidRPr="00E11E13" w:rsidRDefault="00AA71FE" w:rsidP="00562872">
            <w:pPr>
              <w:shd w:val="clear" w:color="auto" w:fill="FFFFFF"/>
              <w:spacing w:after="0" w:line="240" w:lineRule="auto"/>
              <w:jc w:val="center"/>
              <w:rPr>
                <w:rFonts w:ascii="Times New Roman" w:eastAsia="Times New Roman" w:hAnsi="Times New Roman" w:cs="Times New Roman"/>
                <w:lang w:eastAsia="lv-LV"/>
              </w:rPr>
            </w:pPr>
            <w:r w:rsidRPr="00AA71FE">
              <w:rPr>
                <w:rFonts w:ascii="Times New Roman" w:eastAsia="Times New Roman" w:hAnsi="Times New Roman" w:cs="Times New Roman"/>
                <w:lang w:eastAsia="lv-LV"/>
              </w:rPr>
              <w:t xml:space="preserve">Ziņojuma 5.sadaļa </w:t>
            </w:r>
            <w:r>
              <w:rPr>
                <w:rFonts w:ascii="Times New Roman" w:eastAsia="Times New Roman" w:hAnsi="Times New Roman" w:cs="Times New Roman"/>
                <w:lang w:eastAsia="lv-LV"/>
              </w:rPr>
              <w:t>2</w:t>
            </w:r>
            <w:r w:rsidRPr="00AA71FE">
              <w:rPr>
                <w:rFonts w:ascii="Times New Roman" w:eastAsia="Times New Roman" w:hAnsi="Times New Roman" w:cs="Times New Roman"/>
                <w:lang w:eastAsia="lv-LV"/>
              </w:rPr>
              <w:t>.risinājuma variants</w:t>
            </w:r>
          </w:p>
        </w:tc>
        <w:tc>
          <w:tcPr>
            <w:tcW w:w="3685" w:type="dxa"/>
            <w:tcBorders>
              <w:top w:val="single" w:sz="6" w:space="0" w:color="000000"/>
              <w:left w:val="single" w:sz="6" w:space="0" w:color="000000"/>
              <w:bottom w:val="single" w:sz="6" w:space="0" w:color="000000"/>
              <w:right w:val="single" w:sz="6" w:space="0" w:color="000000"/>
            </w:tcBorders>
          </w:tcPr>
          <w:p w14:paraId="3F4BFE59" w14:textId="77777777" w:rsidR="00562872" w:rsidRDefault="00562872" w:rsidP="00562872">
            <w:pPr>
              <w:spacing w:after="0" w:line="240" w:lineRule="auto"/>
              <w:ind w:hanging="141"/>
              <w:jc w:val="center"/>
              <w:rPr>
                <w:rFonts w:ascii="Times New Roman" w:eastAsia="Times New Roman" w:hAnsi="Times New Roman" w:cs="Times New Roman"/>
                <w:b/>
                <w:lang w:eastAsia="lv-LV"/>
              </w:rPr>
            </w:pPr>
            <w:r w:rsidRPr="007D1CC1">
              <w:rPr>
                <w:rFonts w:ascii="Times New Roman" w:eastAsia="Times New Roman" w:hAnsi="Times New Roman" w:cs="Times New Roman"/>
                <w:b/>
                <w:lang w:eastAsia="lv-LV"/>
              </w:rPr>
              <w:t>Latvijas lielo pilsētu asociācija</w:t>
            </w:r>
            <w:r w:rsidRPr="007D1CC1">
              <w:rPr>
                <w:rFonts w:ascii="Times New Roman" w:eastAsia="Times New Roman" w:hAnsi="Times New Roman" w:cs="Times New Roman"/>
                <w:b/>
                <w:sz w:val="20"/>
                <w:lang w:eastAsia="lv-LV"/>
              </w:rPr>
              <w:t xml:space="preserve"> </w:t>
            </w:r>
            <w:r w:rsidRPr="007D1CC1">
              <w:rPr>
                <w:rFonts w:ascii="Times New Roman" w:eastAsia="Times New Roman" w:hAnsi="Times New Roman" w:cs="Times New Roman"/>
                <w:b/>
                <w:lang w:eastAsia="lv-LV"/>
              </w:rPr>
              <w:t>30.06.2020. elektroniskajā saskaņošanā izteiktais iebildums</w:t>
            </w:r>
          </w:p>
          <w:p w14:paraId="616964B6" w14:textId="77777777" w:rsidR="00562872" w:rsidRPr="000F3725" w:rsidRDefault="00562872" w:rsidP="00562872">
            <w:pPr>
              <w:spacing w:after="0" w:line="240" w:lineRule="auto"/>
              <w:jc w:val="both"/>
              <w:rPr>
                <w:rFonts w:ascii="Times New Roman" w:eastAsia="Times New Roman" w:hAnsi="Times New Roman" w:cs="Times New Roman"/>
                <w:lang w:eastAsia="lv-LV"/>
              </w:rPr>
            </w:pPr>
            <w:r w:rsidRPr="000F3725">
              <w:rPr>
                <w:rFonts w:ascii="Times New Roman" w:eastAsia="Times New Roman" w:hAnsi="Times New Roman" w:cs="Times New Roman"/>
                <w:lang w:eastAsia="lv-LV"/>
              </w:rPr>
              <w:t xml:space="preserve">Nav atbalstāms Konceptuālā ziņojuma 2. variants ar nosacījumu, ka tiek paredzēts, ka pašvaldības līdzfinansē pakalpojumu 5% apmērā, tādējādi nodrošinot līdzatbildību par veiktajiem personu </w:t>
            </w:r>
            <w:proofErr w:type="spellStart"/>
            <w:r w:rsidRPr="000F3725">
              <w:rPr>
                <w:rFonts w:ascii="Times New Roman" w:eastAsia="Times New Roman" w:hAnsi="Times New Roman" w:cs="Times New Roman"/>
                <w:lang w:eastAsia="lv-LV"/>
              </w:rPr>
              <w:t>izvērtējumiem</w:t>
            </w:r>
            <w:proofErr w:type="spellEnd"/>
            <w:r w:rsidRPr="000F3725">
              <w:rPr>
                <w:rFonts w:ascii="Times New Roman" w:eastAsia="Times New Roman" w:hAnsi="Times New Roman" w:cs="Times New Roman"/>
                <w:lang w:eastAsia="lv-LV"/>
              </w:rPr>
              <w:t xml:space="preserve"> un personu atbalstam novirzīto valsts atbalstu. Asistenta pakalpojuma administrēšana ir valsts funkcija un jebkurai aktivitātei, kas tiek nodrošināta pašvaldībā, administrējot asistenta pakalpojumu, ir jāseko valsts finansējumam. Bet kopumā ņemot, būtu atbalstāms 2. variants ar nosacījumu, ka visu finansiālo slogu nodrošina valsts. 2. varianta ieviešana atvieglotu asistenta pakalpojuma administratīvo slogu visām iesaistītām pusēm. </w:t>
            </w:r>
          </w:p>
        </w:tc>
        <w:tc>
          <w:tcPr>
            <w:tcW w:w="2835" w:type="dxa"/>
            <w:tcBorders>
              <w:top w:val="single" w:sz="6" w:space="0" w:color="000000"/>
              <w:left w:val="single" w:sz="6" w:space="0" w:color="000000"/>
              <w:bottom w:val="single" w:sz="6" w:space="0" w:color="000000"/>
              <w:right w:val="single" w:sz="6" w:space="0" w:color="000000"/>
            </w:tcBorders>
          </w:tcPr>
          <w:p w14:paraId="234985CB" w14:textId="77777777" w:rsidR="00562872" w:rsidRPr="00E11E13" w:rsidRDefault="00562872" w:rsidP="00562872">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569E70E5" w14:textId="77777777" w:rsidR="00562872" w:rsidRPr="00E11E13" w:rsidRDefault="00562872" w:rsidP="00562872">
            <w:pPr>
              <w:spacing w:after="0" w:line="240" w:lineRule="auto"/>
              <w:ind w:left="-63"/>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Pieņemts zināšanai. </w:t>
            </w:r>
            <w:r>
              <w:rPr>
                <w:rFonts w:ascii="Times New Roman" w:eastAsia="Times New Roman" w:hAnsi="Times New Roman" w:cs="Times New Roman"/>
                <w:lang w:eastAsia="lv-LV"/>
              </w:rPr>
              <w:t>A</w:t>
            </w:r>
            <w:r w:rsidRPr="00E11E13">
              <w:rPr>
                <w:rFonts w:ascii="Times New Roman" w:eastAsia="Times New Roman" w:hAnsi="Times New Roman" w:cs="Times New Roman"/>
                <w:lang w:eastAsia="lv-LV"/>
              </w:rPr>
              <w:t>tbalstīšanai plānots virzīt 1.A variantu.</w:t>
            </w:r>
          </w:p>
        </w:tc>
        <w:tc>
          <w:tcPr>
            <w:tcW w:w="2690" w:type="dxa"/>
            <w:tcBorders>
              <w:top w:val="single" w:sz="4" w:space="0" w:color="auto"/>
              <w:left w:val="single" w:sz="4" w:space="0" w:color="auto"/>
              <w:bottom w:val="single" w:sz="4" w:space="0" w:color="auto"/>
              <w:right w:val="single" w:sz="4" w:space="0" w:color="auto"/>
            </w:tcBorders>
          </w:tcPr>
          <w:p w14:paraId="175DEB38" w14:textId="77777777" w:rsidR="00562872" w:rsidRPr="00E11E13" w:rsidRDefault="00562872" w:rsidP="00562872">
            <w:pPr>
              <w:keepNext/>
              <w:spacing w:after="0" w:line="240" w:lineRule="auto"/>
              <w:ind w:left="-93"/>
              <w:jc w:val="both"/>
              <w:outlineLvl w:val="2"/>
              <w:rPr>
                <w:rFonts w:ascii="Times New Roman" w:eastAsia="Times New Roman" w:hAnsi="Times New Roman" w:cs="Times New Roman"/>
                <w:bCs/>
                <w:iCs/>
              </w:rPr>
            </w:pPr>
            <w:r>
              <w:rPr>
                <w:rFonts w:ascii="Times New Roman" w:eastAsia="Times New Roman" w:hAnsi="Times New Roman" w:cs="Times New Roman"/>
                <w:bCs/>
                <w:iCs/>
              </w:rPr>
              <w:t>Skatīt Ministru kabineta rīkojuma projektu.</w:t>
            </w:r>
          </w:p>
        </w:tc>
      </w:tr>
      <w:tr w:rsidR="00D011BA" w:rsidRPr="00E11E13" w14:paraId="10850D26"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179BC68B" w14:textId="77777777" w:rsidR="00D011BA" w:rsidRPr="00E11E13" w:rsidRDefault="00D011BA"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E1C6E8E" w14:textId="77777777" w:rsidR="00D011BA" w:rsidRDefault="00AA71FE" w:rsidP="00AA71FE">
            <w:pPr>
              <w:shd w:val="clear" w:color="auto" w:fill="FFFFFF"/>
              <w:spacing w:after="0" w:line="240" w:lineRule="auto"/>
              <w:jc w:val="center"/>
              <w:rPr>
                <w:rFonts w:ascii="Times New Roman" w:eastAsia="Times New Roman" w:hAnsi="Times New Roman" w:cs="Times New Roman"/>
                <w:lang w:eastAsia="lv-LV"/>
              </w:rPr>
            </w:pPr>
            <w:r w:rsidRPr="00AA71FE">
              <w:rPr>
                <w:rFonts w:ascii="Times New Roman" w:eastAsia="Times New Roman" w:hAnsi="Times New Roman" w:cs="Times New Roman"/>
                <w:lang w:eastAsia="lv-LV"/>
              </w:rPr>
              <w:t>Ziņojuma 5.sadaļa 5.risinājuma variants</w:t>
            </w:r>
          </w:p>
        </w:tc>
        <w:tc>
          <w:tcPr>
            <w:tcW w:w="3685" w:type="dxa"/>
            <w:tcBorders>
              <w:top w:val="single" w:sz="6" w:space="0" w:color="000000"/>
              <w:left w:val="single" w:sz="6" w:space="0" w:color="000000"/>
              <w:bottom w:val="single" w:sz="6" w:space="0" w:color="000000"/>
              <w:right w:val="single" w:sz="6" w:space="0" w:color="000000"/>
            </w:tcBorders>
          </w:tcPr>
          <w:p w14:paraId="33CA0FEF" w14:textId="77777777" w:rsidR="00D011BA" w:rsidRDefault="00D011BA" w:rsidP="00D011BA">
            <w:pPr>
              <w:spacing w:after="0" w:line="240" w:lineRule="auto"/>
              <w:ind w:left="13" w:firstLine="8"/>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Latvijas lielo pilsētu asociācija 30.06.2020. elektroniskajā saskaņošanā izteiktais iebildums</w:t>
            </w:r>
          </w:p>
          <w:p w14:paraId="69D20F33" w14:textId="77777777" w:rsidR="00D011BA" w:rsidRDefault="00D011BA" w:rsidP="00D011BA">
            <w:pPr>
              <w:spacing w:after="0" w:line="240" w:lineRule="auto"/>
              <w:ind w:left="13" w:firstLine="8"/>
              <w:jc w:val="both"/>
              <w:rPr>
                <w:rFonts w:ascii="Times New Roman" w:eastAsia="PMingLiU" w:hAnsi="Times New Roman" w:cs="Times New Roman"/>
                <w:lang w:eastAsia="zh-TW"/>
              </w:rPr>
            </w:pPr>
            <w:r>
              <w:rPr>
                <w:rFonts w:ascii="Times New Roman" w:eastAsia="PMingLiU" w:hAnsi="Times New Roman" w:cs="Times New Roman"/>
                <w:lang w:eastAsia="zh-TW"/>
              </w:rPr>
              <w:t>1.Var piekrist arī 5. risinājumam, precizējot finansēšanas kārtību, lai būtu nodrošināta garantija pašvaldībām un rakstiski normatīvajos dokumentos noteikta kārtība, kā valsts mērķdotācija tiks piešķirta nākamajā gadā, ja asistentu skaits būs lielāks par prognozēto iepriekšējā periodā (gadā).</w:t>
            </w:r>
          </w:p>
          <w:p w14:paraId="3A9E0D64" w14:textId="77777777" w:rsidR="00D011BA" w:rsidRDefault="00D011BA" w:rsidP="00D011BA">
            <w:pPr>
              <w:spacing w:after="0" w:line="240" w:lineRule="auto"/>
              <w:ind w:left="13" w:firstLine="8"/>
              <w:jc w:val="both"/>
              <w:rPr>
                <w:rFonts w:ascii="Times New Roman" w:eastAsia="PMingLiU" w:hAnsi="Times New Roman" w:cs="Times New Roman"/>
                <w:lang w:eastAsia="zh-TW"/>
              </w:rPr>
            </w:pPr>
            <w:r>
              <w:rPr>
                <w:rFonts w:ascii="Times New Roman" w:eastAsia="PMingLiU" w:hAnsi="Times New Roman" w:cs="Times New Roman"/>
                <w:lang w:eastAsia="zh-TW"/>
              </w:rPr>
              <w:t>Ir jāparedz, ka valsts atgriezīs pašvaldībai starpību, kas veidojas iepriekšējā gadā par faktiskajiem rezultātiem (lielāks asistentu skaits par prognozēto). Konceptuālajā ziņojumā nav precizēti datumi, kad tiks atgriezts izmaksas periodā (piemēram, 3,  6 vai 12 mēnešiem) izlietotais finansējums.</w:t>
            </w:r>
          </w:p>
          <w:p w14:paraId="5C748473" w14:textId="77777777" w:rsidR="00D011BA" w:rsidRDefault="00D011BA" w:rsidP="00D011BA">
            <w:pPr>
              <w:spacing w:after="0" w:line="240" w:lineRule="auto"/>
              <w:ind w:left="13" w:firstLine="8"/>
              <w:jc w:val="both"/>
              <w:rPr>
                <w:rFonts w:ascii="Times New Roman" w:eastAsia="PMingLiU" w:hAnsi="Times New Roman" w:cs="Times New Roman"/>
                <w:lang w:eastAsia="zh-TW"/>
              </w:rPr>
            </w:pPr>
            <w:r>
              <w:rPr>
                <w:rFonts w:ascii="Times New Roman" w:eastAsia="Times New Roman" w:hAnsi="Times New Roman" w:cs="Times New Roman"/>
                <w:lang w:eastAsia="lv-LV"/>
              </w:rPr>
              <w:t>2.</w:t>
            </w:r>
            <w:r>
              <w:t xml:space="preserve"> </w:t>
            </w:r>
            <w:r>
              <w:rPr>
                <w:rFonts w:ascii="Times New Roman" w:eastAsia="PMingLiU" w:hAnsi="Times New Roman" w:cs="Times New Roman"/>
                <w:lang w:eastAsia="zh-TW"/>
              </w:rPr>
              <w:t>Ja izmaiņas plānotas ar 2021. gadu un 2021. gadam finansējums tiek plānots pamatojoties uz 2020. gada faktisko izpildi, tad jāņem vērā, ka valstī izsludinātā ārkārtas stāvokļa dēļ lielai daļai klientu nebija iespējams izmantot pakalpojumu pilnā apjomā. Tas nozīmē, ka finansējums varētu būt nepietiekošs.</w:t>
            </w:r>
          </w:p>
          <w:p w14:paraId="7D0A28C8" w14:textId="77777777" w:rsidR="00D011BA" w:rsidRDefault="00D011BA" w:rsidP="00D011BA">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t xml:space="preserve"> </w:t>
            </w:r>
            <w:r>
              <w:rPr>
                <w:rFonts w:ascii="Times New Roman" w:eastAsia="Times New Roman" w:hAnsi="Times New Roman" w:cs="Times New Roman"/>
                <w:lang w:eastAsia="lv-LV"/>
              </w:rPr>
              <w:t>Iebilstam pret pašvaldību līdzfinansējuma daļu. Noteikumos ir jāparedz iespēja palielināt valsts finansējumu 1h apmaksai (palielinot vienas vienības cenu), palielinoties minimālajai algai.</w:t>
            </w:r>
          </w:p>
          <w:p w14:paraId="09CB8E46" w14:textId="77777777" w:rsidR="00D011BA" w:rsidRPr="00116A98" w:rsidRDefault="00D011BA" w:rsidP="00AA71FE">
            <w:pPr>
              <w:spacing w:after="0" w:line="240" w:lineRule="auto"/>
              <w:ind w:firstLine="37"/>
              <w:jc w:val="both"/>
              <w:rPr>
                <w:rFonts w:ascii="Times New Roman" w:eastAsia="Times New Roman" w:hAnsi="Times New Roman" w:cs="Times New Roman"/>
                <w:b/>
                <w:lang w:eastAsia="lv-LV"/>
              </w:rPr>
            </w:pPr>
            <w:r>
              <w:rPr>
                <w:rFonts w:ascii="Times New Roman" w:eastAsia="Times New Roman" w:hAnsi="Times New Roman" w:cs="Times New Roman"/>
                <w:lang w:eastAsia="lv-LV"/>
              </w:rPr>
              <w:t>4.</w:t>
            </w:r>
            <w:r>
              <w:rPr>
                <w:rFonts w:ascii="Times New Roman" w:eastAsia="Times New Roman" w:hAnsi="Times New Roman"/>
                <w:sz w:val="24"/>
                <w:szCs w:val="24"/>
              </w:rPr>
              <w:t xml:space="preserve"> </w:t>
            </w:r>
            <w:r>
              <w:rPr>
                <w:rFonts w:ascii="Times New Roman" w:eastAsia="Times New Roman" w:hAnsi="Times New Roman"/>
              </w:rPr>
              <w:t xml:space="preserve">Atbalstām vienotas anketas ieviešanu, konstantu stundu apjoma </w:t>
            </w:r>
            <w:r>
              <w:rPr>
                <w:rFonts w:ascii="Times New Roman" w:eastAsia="Times New Roman" w:hAnsi="Times New Roman"/>
              </w:rPr>
              <w:lastRenderedPageBreak/>
              <w:t>piešķiršanu, atviegloto atskaitīšanās sistēmu, bet ir jāsaglabā pašreizējais finansēšanas modelis, t.i. bez pašvaldības līdzfinansējuma daļas.</w:t>
            </w:r>
          </w:p>
        </w:tc>
        <w:tc>
          <w:tcPr>
            <w:tcW w:w="2835" w:type="dxa"/>
            <w:tcBorders>
              <w:top w:val="single" w:sz="6" w:space="0" w:color="000000"/>
              <w:left w:val="single" w:sz="6" w:space="0" w:color="000000"/>
              <w:bottom w:val="single" w:sz="6" w:space="0" w:color="000000"/>
              <w:right w:val="single" w:sz="6" w:space="0" w:color="000000"/>
            </w:tcBorders>
          </w:tcPr>
          <w:p w14:paraId="611DD298" w14:textId="77777777" w:rsidR="00D011BA" w:rsidRPr="00E11E13" w:rsidRDefault="00D011BA" w:rsidP="00D011BA">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5024EFC7" w14:textId="77777777" w:rsidR="00D011BA" w:rsidRDefault="00D011BA" w:rsidP="00D011BA">
            <w:pPr>
              <w:widowControl w:val="0"/>
              <w:spacing w:after="0" w:line="240" w:lineRule="auto"/>
              <w:ind w:left="30"/>
              <w:contextualSpacing/>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Pieņemts zināšanai. </w:t>
            </w:r>
            <w:r>
              <w:rPr>
                <w:rFonts w:ascii="Times New Roman" w:eastAsia="Times New Roman" w:hAnsi="Times New Roman" w:cs="Times New Roman"/>
                <w:lang w:eastAsia="lv-LV"/>
              </w:rPr>
              <w:t>A</w:t>
            </w:r>
            <w:r w:rsidRPr="00E11E13">
              <w:rPr>
                <w:rFonts w:ascii="Times New Roman" w:eastAsia="Times New Roman" w:hAnsi="Times New Roman" w:cs="Times New Roman"/>
                <w:lang w:eastAsia="lv-LV"/>
              </w:rPr>
              <w:t>tbalstīšanai plānots virzīt 1.A variantu.</w:t>
            </w:r>
          </w:p>
          <w:p w14:paraId="340F87F9" w14:textId="77777777" w:rsidR="00D011BA" w:rsidRDefault="00D011BA" w:rsidP="00D011BA">
            <w:pPr>
              <w:widowControl w:val="0"/>
              <w:spacing w:after="0" w:line="240" w:lineRule="auto"/>
              <w:ind w:left="30"/>
              <w:contextualSpacing/>
              <w:jc w:val="both"/>
              <w:rPr>
                <w:rFonts w:ascii="Times New Roman" w:eastAsia="PMingLiU" w:hAnsi="Times New Roman" w:cs="Times New Roman"/>
                <w:color w:val="000000" w:themeColor="text1"/>
                <w:lang w:eastAsia="zh-TW"/>
              </w:rPr>
            </w:pPr>
            <w:r>
              <w:rPr>
                <w:rFonts w:ascii="Times New Roman" w:eastAsia="Times New Roman" w:hAnsi="Times New Roman" w:cs="Times New Roman"/>
                <w:lang w:eastAsia="lv-LV"/>
              </w:rPr>
              <w:t>Virzot papildināto ziņojumu atkārtotai saskaņošanai (5 dienu), atbalstam tika virzīts 5.risinājums, kas paredz pašvaldību nodrošinātu pakalpojumu ar valsts mērķdotāciju.</w:t>
            </w:r>
            <w:r>
              <w:rPr>
                <w:rFonts w:ascii="Times New Roman" w:eastAsia="PMingLiU" w:hAnsi="Times New Roman" w:cs="Times New Roman"/>
                <w:color w:val="000000" w:themeColor="text1"/>
                <w:lang w:eastAsia="zh-TW"/>
              </w:rPr>
              <w:t xml:space="preserve"> Nosūtot 2020.gada 30.jūnijā 5 dienu atkārtotai saskaņošanai, tika norādīts, ka atbalstīšanai Ministru kabinetā tiks virzīts 5.variants.</w:t>
            </w:r>
          </w:p>
          <w:p w14:paraId="52E03DC3" w14:textId="77777777" w:rsidR="00D011BA" w:rsidRDefault="00D011BA" w:rsidP="00D011BA">
            <w:pPr>
              <w:spacing w:after="0" w:line="240" w:lineRule="auto"/>
              <w:ind w:left="13" w:firstLine="8"/>
              <w:jc w:val="both"/>
              <w:rPr>
                <w:rFonts w:ascii="Times New Roman" w:eastAsia="Times New Roman" w:hAnsi="Times New Roman" w:cs="Times New Roman"/>
                <w:lang w:eastAsia="lv-LV"/>
              </w:rPr>
            </w:pPr>
            <w:r>
              <w:rPr>
                <w:rFonts w:ascii="Times New Roman" w:eastAsia="PMingLiU" w:hAnsi="Times New Roman" w:cs="Times New Roman"/>
                <w:color w:val="000000" w:themeColor="text1"/>
                <w:lang w:eastAsia="zh-TW"/>
              </w:rPr>
              <w:t>Tomēr, izvērtējot kopējo situāciju Latvijā saistībā ar asistenta pakalpojuma nodrošināšanu</w:t>
            </w:r>
            <w:r>
              <w:rPr>
                <w:rFonts w:ascii="Times New Roman" w:eastAsia="PMingLiU" w:hAnsi="Times New Roman" w:cs="Times New Roman"/>
                <w:lang w:eastAsia="zh-TW"/>
              </w:rPr>
              <w:t xml:space="preserve"> un ziņojumā izklāstīto variantu ietekmi uz identificēto trūkumu novēršanu</w:t>
            </w:r>
            <w:r>
              <w:rPr>
                <w:rFonts w:ascii="Times New Roman" w:eastAsia="PMingLiU" w:hAnsi="Times New Roman" w:cs="Times New Roman"/>
                <w:color w:val="000000" w:themeColor="text1"/>
                <w:lang w:eastAsia="zh-TW"/>
              </w:rPr>
              <w:t xml:space="preserve">, kā arī </w:t>
            </w:r>
            <w:r>
              <w:rPr>
                <w:rFonts w:ascii="Times New Roman" w:eastAsia="PMingLiU" w:hAnsi="Times New Roman" w:cs="Times New Roman"/>
                <w:lang w:eastAsia="zh-TW"/>
              </w:rPr>
              <w:t xml:space="preserve">NVO pārstāvju un pakalpojuma </w:t>
            </w:r>
            <w:r>
              <w:rPr>
                <w:rFonts w:ascii="Times New Roman" w:eastAsia="PMingLiU" w:hAnsi="Times New Roman" w:cs="Times New Roman"/>
                <w:color w:val="000000" w:themeColor="text1"/>
                <w:lang w:eastAsia="zh-TW"/>
              </w:rPr>
              <w:t xml:space="preserve">saņēmēju izteiktos iebildumus un priekšlikumus par asistenta pakalpojuma nodrošināšanu, Ministrija secināja, ka </w:t>
            </w:r>
            <w:r>
              <w:rPr>
                <w:rFonts w:ascii="Times New Roman" w:eastAsia="PMingLiU" w:hAnsi="Times New Roman" w:cs="Times New Roman"/>
                <w:lang w:eastAsia="zh-TW"/>
              </w:rPr>
              <w:t>tālākai virzīšanai atbalstāms būtu 1.A risinājuma variants</w:t>
            </w:r>
            <w:r>
              <w:rPr>
                <w:rFonts w:ascii="Times New Roman" w:eastAsia="Times New Roman" w:hAnsi="Times New Roman" w:cs="Times New Roman"/>
                <w:lang w:eastAsia="lv-LV"/>
              </w:rPr>
              <w:t xml:space="preserve">, kurā ietvertais piedāvājums - asistenta pakalpojuma ietvaros nodrošināt pavadoņa, asistenta un sociālās aprūpes pakalpojumu bērniem ar </w:t>
            </w:r>
            <w:r>
              <w:rPr>
                <w:rFonts w:ascii="Times New Roman" w:eastAsia="Times New Roman" w:hAnsi="Times New Roman" w:cs="Times New Roman"/>
                <w:lang w:eastAsia="lv-LV"/>
              </w:rPr>
              <w:lastRenderedPageBreak/>
              <w:t>invaliditāti, tādejādi padarot šo pakalpojumu pieejamāku tieši bērniem ar ļoti smagu invaliditāti.</w:t>
            </w:r>
          </w:p>
          <w:p w14:paraId="7FAE47AA" w14:textId="77777777" w:rsidR="00D011BA" w:rsidRDefault="00D011BA" w:rsidP="00AA71FE">
            <w:pPr>
              <w:spacing w:after="0" w:line="240" w:lineRule="auto"/>
              <w:ind w:left="-63"/>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1.A risinājuma variantam finansējums netiek plānots atbilstoši iepriekšējā gada faktiskajai izpildei. </w:t>
            </w:r>
            <w:r>
              <w:rPr>
                <w:rFonts w:ascii="Times New Roman" w:eastAsia="Calibri" w:hAnsi="Times New Roman" w:cs="Times New Roman"/>
              </w:rPr>
              <w:t>Norēķināšanās kārtību starp Ministriju un sociālajiem dienestiem par asistenta un pavadoņa pakalpojumu plānots saglabāt līdzšinējo – Ministrija sedz pašvaldībām asistenta un pavadoņa pakalpojumam izlietotā finansējuma apmēru. Sociālās aprūpes pakalpojumu bērniem paredzēts finansēt no pašvaldību budžeta līdzekļiem, ņemot vērā pašvaldību kompetenci.</w:t>
            </w:r>
          </w:p>
        </w:tc>
        <w:tc>
          <w:tcPr>
            <w:tcW w:w="2690" w:type="dxa"/>
            <w:tcBorders>
              <w:top w:val="single" w:sz="4" w:space="0" w:color="auto"/>
              <w:left w:val="single" w:sz="4" w:space="0" w:color="auto"/>
              <w:bottom w:val="single" w:sz="4" w:space="0" w:color="auto"/>
              <w:right w:val="single" w:sz="4" w:space="0" w:color="auto"/>
            </w:tcBorders>
          </w:tcPr>
          <w:p w14:paraId="5C003F30" w14:textId="77777777" w:rsidR="00D011BA" w:rsidRDefault="00D011BA" w:rsidP="00562872">
            <w:pPr>
              <w:keepNext/>
              <w:spacing w:after="0" w:line="240" w:lineRule="auto"/>
              <w:ind w:left="-93"/>
              <w:jc w:val="both"/>
              <w:outlineLvl w:val="2"/>
              <w:rPr>
                <w:rFonts w:ascii="Times New Roman" w:eastAsia="Times New Roman" w:hAnsi="Times New Roman" w:cs="Times New Roman"/>
                <w:bCs/>
                <w:iCs/>
              </w:rPr>
            </w:pPr>
          </w:p>
        </w:tc>
      </w:tr>
      <w:tr w:rsidR="00562872" w:rsidRPr="00E11E13" w14:paraId="36B6248F"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5B56362E"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5697893" w14:textId="77777777" w:rsidR="00562872" w:rsidRDefault="00562872" w:rsidP="00AA71FE">
            <w:pPr>
              <w:shd w:val="clear" w:color="auto" w:fill="FFFFFF"/>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Ziņojuma 5.sadaļa 5.risinājuma variants</w:t>
            </w:r>
          </w:p>
          <w:p w14:paraId="0A436E88" w14:textId="77777777" w:rsidR="00562872" w:rsidRDefault="00562872" w:rsidP="00562872">
            <w:pPr>
              <w:shd w:val="clear" w:color="auto" w:fill="FFFFFF"/>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116A98">
              <w:rPr>
                <w:rFonts w:ascii="Times New Roman" w:eastAsia="Times New Roman" w:hAnsi="Times New Roman" w:cs="Times New Roman"/>
                <w:lang w:eastAsia="lv-LV"/>
              </w:rPr>
              <w:t>Paredz pakalpojumu piešķirt:</w:t>
            </w:r>
          </w:p>
          <w:p w14:paraId="57F403B0" w14:textId="77777777" w:rsidR="00562872" w:rsidRPr="00116A98" w:rsidRDefault="00562872" w:rsidP="00562872">
            <w:pPr>
              <w:shd w:val="clear" w:color="auto" w:fill="FFFFFF"/>
              <w:spacing w:after="0" w:line="240" w:lineRule="auto"/>
              <w:jc w:val="both"/>
              <w:rPr>
                <w:rFonts w:ascii="Times New Roman" w:eastAsia="Times New Roman" w:hAnsi="Times New Roman" w:cs="Times New Roman"/>
                <w:lang w:eastAsia="lv-LV"/>
              </w:rPr>
            </w:pPr>
            <w:r w:rsidRPr="00116A98">
              <w:rPr>
                <w:rFonts w:ascii="Times New Roman" w:eastAsia="Times New Roman" w:hAnsi="Times New Roman" w:cs="Times New Roman"/>
                <w:lang w:eastAsia="lv-LV"/>
              </w:rPr>
              <w:t>bērniem ar invaliditāti no 5 līdz 18 gadu vecumam, kuriem izsniegts Valsts komisijas atzinums par asistenta pakalpojuma nepieciešamību;</w:t>
            </w:r>
          </w:p>
          <w:p w14:paraId="473E5E30" w14:textId="77777777" w:rsidR="00562872" w:rsidRDefault="00562872" w:rsidP="00562872">
            <w:pPr>
              <w:shd w:val="clear" w:color="auto" w:fill="FFFFFF"/>
              <w:spacing w:after="0" w:line="240" w:lineRule="auto"/>
              <w:jc w:val="both"/>
              <w:rPr>
                <w:rFonts w:ascii="Times New Roman" w:eastAsia="Times New Roman" w:hAnsi="Times New Roman" w:cs="Times New Roman"/>
                <w:lang w:eastAsia="lv-LV"/>
              </w:rPr>
            </w:pPr>
            <w:r w:rsidRPr="00116A98">
              <w:rPr>
                <w:rFonts w:ascii="Times New Roman" w:eastAsia="Times New Roman" w:hAnsi="Times New Roman" w:cs="Times New Roman"/>
                <w:lang w:eastAsia="lv-LV"/>
              </w:rPr>
              <w:t>pilngadīgām personām ar I un II invaliditātes grupu, kurām ir redzes, kustību, garīga rakstura funkcionālie traucējumi un kurām ir medicīniskas indikācijas vieglā automobiļa speciālai pielāgošanai un pabalsta saņemšanai transporta izdevumu kompensēšanai.</w:t>
            </w:r>
            <w:r>
              <w:rPr>
                <w:rFonts w:ascii="Times New Roman" w:eastAsia="Times New Roman" w:hAnsi="Times New Roman" w:cs="Times New Roman"/>
                <w:lang w:eastAsia="lv-LV"/>
              </w:rPr>
              <w:t>”</w:t>
            </w:r>
          </w:p>
        </w:tc>
        <w:tc>
          <w:tcPr>
            <w:tcW w:w="3685" w:type="dxa"/>
            <w:tcBorders>
              <w:top w:val="single" w:sz="6" w:space="0" w:color="000000"/>
              <w:left w:val="single" w:sz="6" w:space="0" w:color="000000"/>
              <w:bottom w:val="single" w:sz="6" w:space="0" w:color="000000"/>
              <w:right w:val="single" w:sz="6" w:space="0" w:color="000000"/>
            </w:tcBorders>
          </w:tcPr>
          <w:p w14:paraId="3EB03CD1" w14:textId="77777777" w:rsidR="00562872" w:rsidRDefault="00562872" w:rsidP="00562872">
            <w:pPr>
              <w:spacing w:after="0" w:line="240" w:lineRule="auto"/>
              <w:ind w:firstLine="37"/>
              <w:jc w:val="center"/>
              <w:rPr>
                <w:rFonts w:ascii="Times New Roman" w:eastAsia="Times New Roman" w:hAnsi="Times New Roman" w:cs="Times New Roman"/>
                <w:b/>
                <w:lang w:eastAsia="lv-LV"/>
              </w:rPr>
            </w:pPr>
            <w:r w:rsidRPr="00116A98">
              <w:rPr>
                <w:rFonts w:ascii="Times New Roman" w:eastAsia="Times New Roman" w:hAnsi="Times New Roman" w:cs="Times New Roman"/>
                <w:b/>
                <w:lang w:eastAsia="lv-LV"/>
              </w:rPr>
              <w:t>Latvijas lielo pilsētu asociācija 30.06.2020. elektroniskajā saskaņošanā izteiktais iebildums</w:t>
            </w:r>
          </w:p>
          <w:p w14:paraId="0A19EE8D" w14:textId="77777777" w:rsidR="00562872" w:rsidRPr="00116A98" w:rsidRDefault="00562872" w:rsidP="00562872">
            <w:pPr>
              <w:spacing w:after="0" w:line="240" w:lineRule="auto"/>
              <w:ind w:firstLine="37"/>
              <w:jc w:val="both"/>
              <w:rPr>
                <w:rFonts w:ascii="Times New Roman" w:eastAsia="Times New Roman" w:hAnsi="Times New Roman" w:cs="Times New Roman"/>
                <w:lang w:eastAsia="lv-LV"/>
              </w:rPr>
            </w:pPr>
            <w:r w:rsidRPr="00116A98">
              <w:rPr>
                <w:rFonts w:ascii="Times New Roman" w:eastAsia="Times New Roman" w:hAnsi="Times New Roman" w:cs="Times New Roman"/>
                <w:lang w:eastAsia="lv-LV"/>
              </w:rPr>
              <w:t>Pozitīvi vērtējam, ka pakalpojumu varēs saņemt arī tie bērni, kuriem līdz šim tas nebija iespējams, jo nebija indikācijas īpašai kopšanai.</w:t>
            </w:r>
          </w:p>
          <w:p w14:paraId="1FE15BC9" w14:textId="1CEDE475" w:rsidR="00562872" w:rsidRPr="00116A98" w:rsidRDefault="00562872" w:rsidP="00562872">
            <w:pPr>
              <w:spacing w:after="0" w:line="240" w:lineRule="auto"/>
              <w:ind w:firstLine="37"/>
              <w:jc w:val="both"/>
              <w:rPr>
                <w:rFonts w:ascii="Times New Roman" w:eastAsia="Times New Roman" w:hAnsi="Times New Roman" w:cs="Times New Roman"/>
                <w:lang w:eastAsia="lv-LV"/>
              </w:rPr>
            </w:pPr>
            <w:r w:rsidRPr="00116A98">
              <w:rPr>
                <w:rFonts w:ascii="Times New Roman" w:eastAsia="Times New Roman" w:hAnsi="Times New Roman" w:cs="Times New Roman"/>
                <w:lang w:eastAsia="lv-LV"/>
              </w:rPr>
              <w:t xml:space="preserve">Nav izprotami pakalpojuma piešķiršanas kritēriji personām ar I un II invaliditātes grupu, ja netiek piešķirts </w:t>
            </w:r>
            <w:r w:rsidR="00640633">
              <w:rPr>
                <w:rFonts w:ascii="Times New Roman" w:eastAsia="Times New Roman" w:hAnsi="Times New Roman" w:cs="Times New Roman"/>
                <w:lang w:eastAsia="lv-LV"/>
              </w:rPr>
              <w:t>Valsts komisijas</w:t>
            </w:r>
            <w:r w:rsidR="00640633" w:rsidRPr="00116A98">
              <w:rPr>
                <w:rFonts w:ascii="Times New Roman" w:eastAsia="Times New Roman" w:hAnsi="Times New Roman" w:cs="Times New Roman"/>
                <w:lang w:eastAsia="lv-LV"/>
              </w:rPr>
              <w:t xml:space="preserve"> </w:t>
            </w:r>
            <w:r w:rsidRPr="00116A98">
              <w:rPr>
                <w:rFonts w:ascii="Times New Roman" w:eastAsia="Times New Roman" w:hAnsi="Times New Roman" w:cs="Times New Roman"/>
                <w:lang w:eastAsia="lv-LV"/>
              </w:rPr>
              <w:t xml:space="preserve">atzinums par asistenta nepieciešamību. </w:t>
            </w:r>
          </w:p>
          <w:p w14:paraId="238AE937" w14:textId="77777777" w:rsidR="00562872" w:rsidRPr="00116A98" w:rsidRDefault="00562872" w:rsidP="00562872">
            <w:pPr>
              <w:spacing w:after="0" w:line="240" w:lineRule="auto"/>
              <w:ind w:firstLine="37"/>
              <w:jc w:val="both"/>
              <w:rPr>
                <w:rFonts w:ascii="Times New Roman" w:eastAsia="Times New Roman" w:hAnsi="Times New Roman" w:cs="Times New Roman"/>
                <w:lang w:eastAsia="lv-LV"/>
              </w:rPr>
            </w:pPr>
            <w:r w:rsidRPr="00116A98">
              <w:rPr>
                <w:rFonts w:ascii="Times New Roman" w:eastAsia="Times New Roman" w:hAnsi="Times New Roman" w:cs="Times New Roman"/>
                <w:lang w:eastAsia="lv-LV"/>
              </w:rPr>
              <w:t xml:space="preserve">No 5. varianta saprotams, ka turpmāk pilngadīgajām personām netiks </w:t>
            </w:r>
            <w:r w:rsidRPr="00116A98">
              <w:rPr>
                <w:rFonts w:ascii="Times New Roman" w:eastAsia="Times New Roman" w:hAnsi="Times New Roman" w:cs="Times New Roman"/>
                <w:lang w:eastAsia="lv-LV"/>
              </w:rPr>
              <w:lastRenderedPageBreak/>
              <w:t>piešķirts atzinums par asistenta pakalpojuma nepieciešamību, bet būs jāņem vērā atzinums par pabalsta saņemšanu transporta izdevumu kompensēšanai, kas pārsvarā netiek piešķirts personām ar garīga rakstura traucējumiem, kurām noteikta I un II invaliditātes grupa, līdz ar to šo priekšlikumu neatbalstām un lūdzam precizēt.</w:t>
            </w:r>
          </w:p>
          <w:p w14:paraId="2321A97D" w14:textId="77777777" w:rsidR="00562872" w:rsidRPr="007D1CC1" w:rsidRDefault="00562872" w:rsidP="00562872">
            <w:pPr>
              <w:spacing w:after="0" w:line="240" w:lineRule="auto"/>
              <w:ind w:firstLine="37"/>
              <w:jc w:val="center"/>
              <w:rPr>
                <w:rFonts w:ascii="Times New Roman" w:eastAsia="Times New Roman" w:hAnsi="Times New Roman" w:cs="Times New Roman"/>
                <w:b/>
                <w:lang w:eastAsia="lv-LV"/>
              </w:rPr>
            </w:pPr>
          </w:p>
        </w:tc>
        <w:tc>
          <w:tcPr>
            <w:tcW w:w="2835" w:type="dxa"/>
            <w:tcBorders>
              <w:top w:val="single" w:sz="6" w:space="0" w:color="000000"/>
              <w:left w:val="single" w:sz="6" w:space="0" w:color="000000"/>
              <w:bottom w:val="single" w:sz="6" w:space="0" w:color="000000"/>
              <w:right w:val="single" w:sz="6" w:space="0" w:color="000000"/>
            </w:tcBorders>
          </w:tcPr>
          <w:p w14:paraId="5D6FF753" w14:textId="77777777" w:rsidR="00562872" w:rsidRDefault="00562872" w:rsidP="00562872">
            <w:pPr>
              <w:spacing w:after="0" w:line="240" w:lineRule="auto"/>
              <w:ind w:left="-6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p w14:paraId="2B701FF8" w14:textId="77777777" w:rsidR="00562872" w:rsidRDefault="00562872" w:rsidP="00562872">
            <w:pPr>
              <w:shd w:val="clear" w:color="auto" w:fill="FFFFFF"/>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Precizēts Ziņojuma 5.sadaļa </w:t>
            </w:r>
            <w:r w:rsidR="00841F16">
              <w:rPr>
                <w:rFonts w:ascii="Times New Roman" w:eastAsia="Times New Roman" w:hAnsi="Times New Roman" w:cs="Times New Roman"/>
                <w:lang w:eastAsia="lv-LV"/>
              </w:rPr>
              <w:t>5</w:t>
            </w:r>
            <w:r>
              <w:rPr>
                <w:rFonts w:ascii="Times New Roman" w:eastAsia="Times New Roman" w:hAnsi="Times New Roman" w:cs="Times New Roman"/>
                <w:lang w:eastAsia="lv-LV"/>
              </w:rPr>
              <w:t>.risinājuma variants</w:t>
            </w:r>
          </w:p>
          <w:p w14:paraId="07872764" w14:textId="77777777" w:rsidR="00562872" w:rsidRDefault="00562872" w:rsidP="00562872">
            <w:pPr>
              <w:spacing w:after="0" w:line="240" w:lineRule="auto"/>
              <w:ind w:left="-63"/>
              <w:jc w:val="center"/>
              <w:rPr>
                <w:rFonts w:ascii="Times New Roman" w:eastAsia="Times New Roman" w:hAnsi="Times New Roman" w:cs="Times New Roman"/>
                <w:b/>
                <w:lang w:eastAsia="lv-LV"/>
              </w:rPr>
            </w:pPr>
          </w:p>
          <w:p w14:paraId="66FEE6F1" w14:textId="77777777" w:rsidR="00562872" w:rsidRPr="00E11E13" w:rsidRDefault="00562872" w:rsidP="00562872">
            <w:pPr>
              <w:spacing w:after="0" w:line="240" w:lineRule="auto"/>
              <w:ind w:left="-63"/>
              <w:jc w:val="center"/>
              <w:rPr>
                <w:rFonts w:ascii="Times New Roman" w:eastAsia="Times New Roman" w:hAnsi="Times New Roman" w:cs="Times New Roman"/>
                <w:b/>
                <w:lang w:eastAsia="lv-LV"/>
              </w:rPr>
            </w:pPr>
          </w:p>
        </w:tc>
        <w:tc>
          <w:tcPr>
            <w:tcW w:w="2690" w:type="dxa"/>
            <w:tcBorders>
              <w:top w:val="single" w:sz="4" w:space="0" w:color="auto"/>
              <w:left w:val="single" w:sz="4" w:space="0" w:color="auto"/>
              <w:bottom w:val="single" w:sz="4" w:space="0" w:color="auto"/>
              <w:right w:val="single" w:sz="4" w:space="0" w:color="auto"/>
            </w:tcBorders>
          </w:tcPr>
          <w:p w14:paraId="5BEE8D8E" w14:textId="77777777" w:rsidR="00562872" w:rsidRDefault="00562872" w:rsidP="00562872">
            <w:pPr>
              <w:keepNext/>
              <w:spacing w:after="0" w:line="240" w:lineRule="auto"/>
              <w:ind w:left="-93"/>
              <w:jc w:val="both"/>
              <w:outlineLvl w:val="2"/>
              <w:rPr>
                <w:rFonts w:ascii="Times New Roman" w:eastAsia="Times New Roman" w:hAnsi="Times New Roman" w:cs="Times New Roman"/>
                <w:bCs/>
                <w:iCs/>
              </w:rPr>
            </w:pPr>
            <w:r>
              <w:rPr>
                <w:rFonts w:ascii="Times New Roman" w:eastAsia="Times New Roman" w:hAnsi="Times New Roman" w:cs="Times New Roman"/>
                <w:bCs/>
                <w:iCs/>
              </w:rPr>
              <w:t>Skatīt Ziņojuma 5.sadaļu.</w:t>
            </w:r>
          </w:p>
          <w:p w14:paraId="69B970E7" w14:textId="77777777" w:rsidR="00562872" w:rsidRPr="00116A98" w:rsidRDefault="00562872" w:rsidP="00562872">
            <w:pPr>
              <w:keepNext/>
              <w:spacing w:after="0" w:line="240" w:lineRule="auto"/>
              <w:ind w:left="-93"/>
              <w:jc w:val="both"/>
              <w:outlineLvl w:val="2"/>
              <w:rPr>
                <w:rFonts w:ascii="Times New Roman" w:eastAsia="Times New Roman" w:hAnsi="Times New Roman" w:cs="Times New Roman"/>
                <w:bCs/>
                <w:iCs/>
              </w:rPr>
            </w:pPr>
            <w:r>
              <w:rPr>
                <w:rFonts w:ascii="Times New Roman" w:eastAsia="Times New Roman" w:hAnsi="Times New Roman" w:cs="Times New Roman"/>
                <w:bCs/>
                <w:iCs/>
              </w:rPr>
              <w:t>“</w:t>
            </w:r>
            <w:r w:rsidRPr="00116A98">
              <w:rPr>
                <w:rFonts w:ascii="Times New Roman" w:eastAsia="Times New Roman" w:hAnsi="Times New Roman" w:cs="Times New Roman"/>
                <w:bCs/>
                <w:iCs/>
              </w:rPr>
              <w:t>Paredz pakalpojumu piešķirt:</w:t>
            </w:r>
          </w:p>
          <w:p w14:paraId="0A2D327A" w14:textId="77777777" w:rsidR="00562872" w:rsidRPr="00116A98" w:rsidRDefault="00562872" w:rsidP="00562872">
            <w:pPr>
              <w:keepNext/>
              <w:spacing w:after="0" w:line="240" w:lineRule="auto"/>
              <w:ind w:left="-93"/>
              <w:jc w:val="both"/>
              <w:outlineLvl w:val="2"/>
              <w:rPr>
                <w:rFonts w:ascii="Times New Roman" w:eastAsia="Times New Roman" w:hAnsi="Times New Roman" w:cs="Times New Roman"/>
                <w:bCs/>
                <w:iCs/>
              </w:rPr>
            </w:pPr>
            <w:r w:rsidRPr="00116A98">
              <w:rPr>
                <w:rFonts w:ascii="Times New Roman" w:eastAsia="Times New Roman" w:hAnsi="Times New Roman" w:cs="Times New Roman"/>
                <w:bCs/>
                <w:iCs/>
              </w:rPr>
              <w:t>bērniem ar invaliditāti no 5 līdz 18 gadu vecumam, kuriem izsniegts Valsts komisijas atzinums par asistenta pakalpojuma nepieciešamību;</w:t>
            </w:r>
          </w:p>
          <w:p w14:paraId="02F61CA9" w14:textId="77777777" w:rsidR="00562872" w:rsidRDefault="00562872" w:rsidP="00562872">
            <w:pPr>
              <w:keepNext/>
              <w:spacing w:after="0" w:line="240" w:lineRule="auto"/>
              <w:ind w:left="-93"/>
              <w:jc w:val="both"/>
              <w:outlineLvl w:val="2"/>
              <w:rPr>
                <w:rFonts w:ascii="Times New Roman" w:eastAsia="Times New Roman" w:hAnsi="Times New Roman" w:cs="Times New Roman"/>
                <w:bCs/>
                <w:iCs/>
              </w:rPr>
            </w:pPr>
            <w:r w:rsidRPr="00116A98">
              <w:rPr>
                <w:rFonts w:ascii="Times New Roman" w:eastAsia="Times New Roman" w:hAnsi="Times New Roman" w:cs="Times New Roman"/>
                <w:bCs/>
                <w:iCs/>
              </w:rPr>
              <w:t>•</w:t>
            </w:r>
            <w:r w:rsidRPr="00116A98">
              <w:rPr>
                <w:rFonts w:ascii="Times New Roman" w:eastAsia="Times New Roman" w:hAnsi="Times New Roman" w:cs="Times New Roman"/>
                <w:bCs/>
                <w:iCs/>
              </w:rPr>
              <w:tab/>
              <w:t xml:space="preserve">pilngadīgām personām ar I un II invaliditātes grupu, kurām ir redzes, kustību, garīga rakstura funkcionālie traucējumi, </w:t>
            </w:r>
            <w:bookmarkStart w:id="11" w:name="_Hlk45288348"/>
            <w:r w:rsidRPr="00116A98">
              <w:rPr>
                <w:rFonts w:ascii="Times New Roman" w:eastAsia="Times New Roman" w:hAnsi="Times New Roman" w:cs="Times New Roman"/>
                <w:bCs/>
                <w:iCs/>
              </w:rPr>
              <w:t xml:space="preserve">un personām, </w:t>
            </w:r>
            <w:r w:rsidRPr="00116A98">
              <w:rPr>
                <w:rFonts w:ascii="Times New Roman" w:eastAsia="Times New Roman" w:hAnsi="Times New Roman" w:cs="Times New Roman"/>
                <w:bCs/>
                <w:iCs/>
              </w:rPr>
              <w:lastRenderedPageBreak/>
              <w:t>kurām ir medicīniskas indikācijas vieglā automobiļa speciālai pielāgošanai un pabalsta saņemšanai transporta izdevumu kompensēšanai</w:t>
            </w:r>
            <w:bookmarkEnd w:id="11"/>
            <w:r w:rsidRPr="00116A98">
              <w:rPr>
                <w:rFonts w:ascii="Times New Roman" w:eastAsia="Times New Roman" w:hAnsi="Times New Roman" w:cs="Times New Roman"/>
                <w:bCs/>
                <w:iCs/>
              </w:rPr>
              <w:t>.</w:t>
            </w:r>
            <w:r>
              <w:rPr>
                <w:rFonts w:ascii="Times New Roman" w:eastAsia="Times New Roman" w:hAnsi="Times New Roman" w:cs="Times New Roman"/>
                <w:bCs/>
                <w:iCs/>
              </w:rPr>
              <w:t>”</w:t>
            </w:r>
          </w:p>
        </w:tc>
      </w:tr>
      <w:tr w:rsidR="00562872" w:rsidRPr="00E11E13" w14:paraId="71B4FC69"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4A55F64"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74936D9" w14:textId="77777777" w:rsidR="00562872" w:rsidRDefault="00562872" w:rsidP="00562872">
            <w:pPr>
              <w:shd w:val="clear" w:color="auto" w:fill="FFFFFF"/>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Vispārīgs iebildums.</w:t>
            </w:r>
          </w:p>
          <w:p w14:paraId="2ECA1387" w14:textId="77777777" w:rsidR="00562872" w:rsidRDefault="00562872" w:rsidP="00562872">
            <w:pPr>
              <w:shd w:val="clear" w:color="auto" w:fill="FFFFFF"/>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B961B4">
              <w:rPr>
                <w:rFonts w:ascii="Times New Roman" w:eastAsia="Times New Roman" w:hAnsi="Times New Roman" w:cs="Times New Roman"/>
                <w:lang w:eastAsia="lv-LV"/>
              </w:rPr>
              <w:t>[..] tiek noteikta prasība sociālajam dienestam veikt 10 % pakalpojumu saņēmēju lietu izlases veida kontroli.</w:t>
            </w:r>
            <w:r>
              <w:rPr>
                <w:rFonts w:ascii="Times New Roman" w:eastAsia="Times New Roman" w:hAnsi="Times New Roman" w:cs="Times New Roman"/>
                <w:lang w:eastAsia="lv-LV"/>
              </w:rPr>
              <w:t>”</w:t>
            </w:r>
          </w:p>
        </w:tc>
        <w:tc>
          <w:tcPr>
            <w:tcW w:w="3685" w:type="dxa"/>
            <w:tcBorders>
              <w:top w:val="single" w:sz="6" w:space="0" w:color="000000"/>
              <w:left w:val="single" w:sz="6" w:space="0" w:color="000000"/>
              <w:bottom w:val="single" w:sz="6" w:space="0" w:color="000000"/>
              <w:right w:val="single" w:sz="6" w:space="0" w:color="000000"/>
            </w:tcBorders>
          </w:tcPr>
          <w:p w14:paraId="195BDCB7" w14:textId="77777777" w:rsidR="00562872" w:rsidRDefault="00562872" w:rsidP="00562872">
            <w:pPr>
              <w:spacing w:after="0" w:line="240" w:lineRule="auto"/>
              <w:ind w:firstLine="37"/>
              <w:jc w:val="center"/>
              <w:rPr>
                <w:rFonts w:ascii="Times New Roman" w:eastAsia="Times New Roman" w:hAnsi="Times New Roman" w:cs="Times New Roman"/>
                <w:b/>
                <w:lang w:eastAsia="lv-LV"/>
              </w:rPr>
            </w:pPr>
            <w:r w:rsidRPr="00B961B4">
              <w:rPr>
                <w:rFonts w:ascii="Times New Roman" w:eastAsia="Times New Roman" w:hAnsi="Times New Roman" w:cs="Times New Roman"/>
                <w:b/>
                <w:lang w:eastAsia="lv-LV"/>
              </w:rPr>
              <w:t>Latvijas lielo pilsētu asociācija 30.06.2020. elektroniskajā saskaņošanā izteiktais iebildums</w:t>
            </w:r>
          </w:p>
          <w:p w14:paraId="742F1492" w14:textId="77777777" w:rsidR="00562872" w:rsidRPr="00790967" w:rsidRDefault="00562872" w:rsidP="00562872">
            <w:pPr>
              <w:spacing w:after="0" w:line="240" w:lineRule="auto"/>
              <w:ind w:firstLine="37"/>
              <w:jc w:val="both"/>
              <w:rPr>
                <w:rFonts w:ascii="Times New Roman" w:eastAsia="Times New Roman" w:hAnsi="Times New Roman" w:cs="Times New Roman"/>
                <w:lang w:eastAsia="lv-LV"/>
              </w:rPr>
            </w:pPr>
            <w:r w:rsidRPr="00790967">
              <w:rPr>
                <w:rFonts w:ascii="Times New Roman" w:eastAsia="Times New Roman" w:hAnsi="Times New Roman" w:cs="Times New Roman"/>
                <w:lang w:eastAsia="lv-LV"/>
              </w:rPr>
              <w:t>Ir nepieciešamas vadlīnijas vienotai pieejai kontrolei.</w:t>
            </w:r>
          </w:p>
          <w:p w14:paraId="4D3518CE" w14:textId="77777777" w:rsidR="00562872" w:rsidRPr="00790967" w:rsidRDefault="00562872" w:rsidP="00562872">
            <w:pPr>
              <w:spacing w:after="0" w:line="240" w:lineRule="auto"/>
              <w:ind w:firstLine="37"/>
              <w:jc w:val="both"/>
              <w:rPr>
                <w:rFonts w:ascii="Times New Roman" w:eastAsia="Times New Roman" w:hAnsi="Times New Roman" w:cs="Times New Roman"/>
                <w:lang w:eastAsia="lv-LV"/>
              </w:rPr>
            </w:pPr>
            <w:r w:rsidRPr="00790967">
              <w:rPr>
                <w:rFonts w:ascii="Times New Roman" w:eastAsia="Times New Roman" w:hAnsi="Times New Roman" w:cs="Times New Roman"/>
                <w:lang w:eastAsia="lv-LV"/>
              </w:rPr>
              <w:t xml:space="preserve">Nav saprotams, ko tieši un kādā veidā pašvaldībai vajadzētu kontrolēt, kā to fiksēt (vai pārbaudīt klientu lietas vai pārbaudīt informāciju par noradītajām aktivitātēm un doties uz darba vietu, dienas aprūpes centru vai izglītības iestādi, vai pieprasīt informāciju no institūcijām). </w:t>
            </w:r>
          </w:p>
          <w:p w14:paraId="090562BE" w14:textId="77777777" w:rsidR="00562872" w:rsidRPr="00790967" w:rsidRDefault="00562872" w:rsidP="00562872">
            <w:pPr>
              <w:spacing w:after="0" w:line="240" w:lineRule="auto"/>
              <w:ind w:firstLine="37"/>
              <w:jc w:val="both"/>
              <w:rPr>
                <w:rFonts w:ascii="Times New Roman" w:eastAsia="Times New Roman" w:hAnsi="Times New Roman" w:cs="Times New Roman"/>
                <w:lang w:eastAsia="lv-LV"/>
              </w:rPr>
            </w:pPr>
            <w:r w:rsidRPr="00790967">
              <w:rPr>
                <w:rFonts w:ascii="Times New Roman" w:eastAsia="Times New Roman" w:hAnsi="Times New Roman" w:cs="Times New Roman"/>
                <w:lang w:eastAsia="lv-LV"/>
              </w:rPr>
              <w:t>Ja pašvaldībai ir uzlikts pienākums veikt kontroli, tad ir nepieciešams izstrādāt vadlīnijas un vienotus pārbaudes kritērijus visām pašvaldībām.</w:t>
            </w:r>
          </w:p>
          <w:p w14:paraId="2EA9C693" w14:textId="77777777" w:rsidR="00562872" w:rsidRPr="00116A98" w:rsidRDefault="00562872" w:rsidP="00562872">
            <w:pPr>
              <w:spacing w:after="0" w:line="240" w:lineRule="auto"/>
              <w:ind w:firstLine="37"/>
              <w:jc w:val="both"/>
              <w:rPr>
                <w:rFonts w:ascii="Times New Roman" w:eastAsia="Times New Roman" w:hAnsi="Times New Roman" w:cs="Times New Roman"/>
                <w:b/>
                <w:lang w:eastAsia="lv-LV"/>
              </w:rPr>
            </w:pPr>
            <w:r w:rsidRPr="00790967">
              <w:rPr>
                <w:rFonts w:ascii="Times New Roman" w:eastAsia="Times New Roman" w:hAnsi="Times New Roman" w:cs="Times New Roman"/>
                <w:lang w:eastAsia="lv-LV"/>
              </w:rPr>
              <w:t>Vislabāk izstrādāt vienotu veidlapu pārbaudes veikšanai.</w:t>
            </w:r>
          </w:p>
        </w:tc>
        <w:tc>
          <w:tcPr>
            <w:tcW w:w="2835" w:type="dxa"/>
            <w:tcBorders>
              <w:top w:val="single" w:sz="6" w:space="0" w:color="000000"/>
              <w:left w:val="single" w:sz="6" w:space="0" w:color="000000"/>
              <w:bottom w:val="single" w:sz="6" w:space="0" w:color="000000"/>
              <w:right w:val="single" w:sz="6" w:space="0" w:color="000000"/>
            </w:tcBorders>
          </w:tcPr>
          <w:p w14:paraId="4233CE0B" w14:textId="77777777" w:rsidR="00562872" w:rsidRPr="00B961B4" w:rsidRDefault="00562872" w:rsidP="00562872">
            <w:pPr>
              <w:spacing w:after="0" w:line="240" w:lineRule="auto"/>
              <w:ind w:left="-63"/>
              <w:jc w:val="center"/>
              <w:rPr>
                <w:rFonts w:ascii="Times New Roman" w:eastAsia="Times New Roman" w:hAnsi="Times New Roman" w:cs="Times New Roman"/>
                <w:b/>
                <w:lang w:eastAsia="lv-LV"/>
              </w:rPr>
            </w:pPr>
            <w:r w:rsidRPr="00B961B4">
              <w:rPr>
                <w:rFonts w:ascii="Times New Roman" w:eastAsia="Times New Roman" w:hAnsi="Times New Roman" w:cs="Times New Roman"/>
                <w:b/>
                <w:lang w:eastAsia="lv-LV"/>
              </w:rPr>
              <w:t>Ņemts vērā.</w:t>
            </w:r>
          </w:p>
          <w:p w14:paraId="58745143" w14:textId="77777777" w:rsidR="00562872" w:rsidRDefault="00562872" w:rsidP="00562872">
            <w:pPr>
              <w:spacing w:after="0" w:line="240" w:lineRule="auto"/>
              <w:ind w:left="-63"/>
              <w:jc w:val="both"/>
              <w:rPr>
                <w:rFonts w:ascii="Times New Roman" w:eastAsia="Times New Roman" w:hAnsi="Times New Roman" w:cs="Times New Roman"/>
                <w:lang w:eastAsia="lv-LV"/>
              </w:rPr>
            </w:pPr>
            <w:r w:rsidRPr="00B961B4">
              <w:rPr>
                <w:rFonts w:ascii="Times New Roman" w:eastAsia="Times New Roman" w:hAnsi="Times New Roman" w:cs="Times New Roman"/>
                <w:lang w:eastAsia="lv-LV"/>
              </w:rPr>
              <w:t xml:space="preserve">Pieņemts zināšanai. </w:t>
            </w:r>
          </w:p>
          <w:p w14:paraId="015E6C4F" w14:textId="5A53CE54" w:rsidR="00562872" w:rsidRPr="00B961B4" w:rsidRDefault="00562872" w:rsidP="00562872">
            <w:pPr>
              <w:spacing w:after="0" w:line="240" w:lineRule="auto"/>
              <w:ind w:left="-6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Ministru kabinetā tiks atbalstīts ieviešanai kāds no  Ziņojuma risinājuma variantiem, kurš paredz </w:t>
            </w:r>
            <w:r w:rsidR="00EF10FF">
              <w:rPr>
                <w:rFonts w:ascii="Times New Roman" w:eastAsia="Times New Roman" w:hAnsi="Times New Roman" w:cs="Times New Roman"/>
                <w:lang w:eastAsia="lv-LV"/>
              </w:rPr>
              <w:t>s</w:t>
            </w:r>
            <w:r>
              <w:rPr>
                <w:rFonts w:ascii="Times New Roman" w:eastAsia="Times New Roman" w:hAnsi="Times New Roman" w:cs="Times New Roman"/>
                <w:lang w:eastAsia="lv-LV"/>
              </w:rPr>
              <w:t>ociālajam dienestam veikt 10% pakalpojuma saņēmēju lietu izlases veida kontroli, izstrādājot normatīvo aktu grozījumus, tiks izstrādātas vadlīnijas vienotai pieejai kontrolei.</w:t>
            </w:r>
          </w:p>
        </w:tc>
        <w:tc>
          <w:tcPr>
            <w:tcW w:w="2690" w:type="dxa"/>
            <w:tcBorders>
              <w:top w:val="single" w:sz="4" w:space="0" w:color="auto"/>
              <w:left w:val="single" w:sz="4" w:space="0" w:color="auto"/>
              <w:bottom w:val="single" w:sz="4" w:space="0" w:color="auto"/>
              <w:right w:val="single" w:sz="4" w:space="0" w:color="auto"/>
            </w:tcBorders>
          </w:tcPr>
          <w:p w14:paraId="1E6DB492" w14:textId="77777777" w:rsidR="00562872" w:rsidRDefault="00562872" w:rsidP="00562872">
            <w:pPr>
              <w:keepNext/>
              <w:spacing w:after="0" w:line="240" w:lineRule="auto"/>
              <w:ind w:left="-93"/>
              <w:jc w:val="both"/>
              <w:outlineLvl w:val="2"/>
              <w:rPr>
                <w:rFonts w:ascii="Times New Roman" w:eastAsia="Times New Roman" w:hAnsi="Times New Roman" w:cs="Times New Roman"/>
                <w:bCs/>
                <w:iCs/>
              </w:rPr>
            </w:pPr>
          </w:p>
        </w:tc>
      </w:tr>
      <w:tr w:rsidR="00562872" w:rsidRPr="00E11E13" w14:paraId="515421E6"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47443667" w14:textId="77777777" w:rsidR="00562872" w:rsidRPr="00E11E13" w:rsidRDefault="00562872" w:rsidP="00562872">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EE7DF04" w14:textId="77777777" w:rsidR="00A415B3" w:rsidRPr="00E11E13" w:rsidRDefault="00A415B3" w:rsidP="00A415B3">
            <w:pPr>
              <w:shd w:val="clear" w:color="auto" w:fill="FFFFFF"/>
              <w:spacing w:after="0" w:line="240" w:lineRule="auto"/>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1</w:t>
            </w:r>
            <w:r>
              <w:rPr>
                <w:rFonts w:ascii="Times New Roman" w:eastAsia="Times New Roman" w:hAnsi="Times New Roman" w:cs="Times New Roman"/>
                <w:lang w:eastAsia="lv-LV"/>
              </w:rPr>
              <w:t>2</w:t>
            </w:r>
            <w:r w:rsidRPr="00E11E13">
              <w:rPr>
                <w:rFonts w:ascii="Times New Roman" w:eastAsia="Times New Roman" w:hAnsi="Times New Roman" w:cs="Times New Roman"/>
                <w:lang w:eastAsia="lv-LV"/>
              </w:rPr>
              <w:t>.pielikums.</w:t>
            </w:r>
          </w:p>
          <w:p w14:paraId="40636EE0" w14:textId="77777777" w:rsidR="00562872" w:rsidRPr="00FB7C75" w:rsidRDefault="00562872" w:rsidP="00562872">
            <w:pPr>
              <w:shd w:val="clear" w:color="auto" w:fill="FFFFFF"/>
              <w:spacing w:after="0" w:line="240" w:lineRule="auto"/>
              <w:jc w:val="both"/>
              <w:rPr>
                <w:rFonts w:ascii="Times New Roman" w:eastAsia="Times New Roman" w:hAnsi="Times New Roman" w:cs="Times New Roman"/>
                <w:lang w:eastAsia="lv-LV"/>
              </w:rPr>
            </w:pPr>
            <w:r w:rsidRPr="00FB7C75">
              <w:rPr>
                <w:rFonts w:ascii="Times New Roman" w:eastAsia="Times New Roman" w:hAnsi="Times New Roman" w:cs="Times New Roman"/>
                <w:lang w:eastAsia="lv-LV"/>
              </w:rPr>
              <w:t>Anketas “Asistenta pakalpojuma nepieciešamības un atbalsta intensitātes noteikšanas novērtēšana ārpus mājas vides” norāde:</w:t>
            </w:r>
          </w:p>
          <w:p w14:paraId="41A159B9" w14:textId="77777777" w:rsidR="00562872" w:rsidRDefault="00562872" w:rsidP="00562872">
            <w:pPr>
              <w:shd w:val="clear" w:color="auto" w:fill="FFFFFF"/>
              <w:spacing w:after="0" w:line="240" w:lineRule="auto"/>
              <w:jc w:val="both"/>
              <w:rPr>
                <w:rFonts w:ascii="Times New Roman" w:eastAsia="Times New Roman" w:hAnsi="Times New Roman" w:cs="Times New Roman"/>
                <w:lang w:eastAsia="lv-LV"/>
              </w:rPr>
            </w:pPr>
            <w:r w:rsidRPr="00FB7C75">
              <w:rPr>
                <w:rFonts w:ascii="Times New Roman" w:eastAsia="Times New Roman" w:hAnsi="Times New Roman" w:cs="Times New Roman"/>
                <w:bCs/>
                <w:i/>
                <w:lang w:eastAsia="lv-LV"/>
              </w:rPr>
              <w:lastRenderedPageBreak/>
              <w:t xml:space="preserve"> * Ja atbilstoši šīs anketas novērtējumam asistenta pakalpojums personai nepienākas, bet ir objektīva, pierādāma vajadzība pēc asistenta pakalpojuma regulāru ārstniecības pakalpojumu saņemšanai, personai ir tiesības ārstniecības vai medicīniskās rehabilitācijas kursa laikā saņemt asistenta pakalpojumu 40 stundas mēnesī.</w:t>
            </w:r>
          </w:p>
        </w:tc>
        <w:tc>
          <w:tcPr>
            <w:tcW w:w="3685" w:type="dxa"/>
            <w:tcBorders>
              <w:top w:val="single" w:sz="6" w:space="0" w:color="000000"/>
              <w:left w:val="single" w:sz="6" w:space="0" w:color="000000"/>
              <w:bottom w:val="single" w:sz="6" w:space="0" w:color="000000"/>
              <w:right w:val="single" w:sz="6" w:space="0" w:color="000000"/>
            </w:tcBorders>
          </w:tcPr>
          <w:p w14:paraId="65FBD995" w14:textId="77777777" w:rsidR="00562872" w:rsidRDefault="00562872" w:rsidP="00562872">
            <w:pPr>
              <w:spacing w:after="0" w:line="240" w:lineRule="auto"/>
              <w:ind w:firstLine="37"/>
              <w:jc w:val="center"/>
              <w:rPr>
                <w:rFonts w:ascii="Times New Roman" w:eastAsia="Times New Roman" w:hAnsi="Times New Roman" w:cs="Times New Roman"/>
                <w:b/>
                <w:lang w:eastAsia="lv-LV"/>
              </w:rPr>
            </w:pPr>
            <w:r w:rsidRPr="00FB7C75">
              <w:rPr>
                <w:rFonts w:ascii="Times New Roman" w:eastAsia="Times New Roman" w:hAnsi="Times New Roman" w:cs="Times New Roman"/>
                <w:b/>
                <w:lang w:eastAsia="lv-LV"/>
              </w:rPr>
              <w:lastRenderedPageBreak/>
              <w:t>Latvijas lielo pilsētu asociācija 30.06.2020. elektroniskajā saskaņošanā izteiktais iebildums</w:t>
            </w:r>
          </w:p>
          <w:p w14:paraId="09D71EFF" w14:textId="77777777" w:rsidR="00F900B9" w:rsidRPr="00F900B9" w:rsidRDefault="00F900B9" w:rsidP="00F900B9">
            <w:pPr>
              <w:spacing w:after="0" w:line="240" w:lineRule="auto"/>
              <w:ind w:firstLine="37"/>
              <w:jc w:val="both"/>
              <w:rPr>
                <w:rFonts w:ascii="Times New Roman" w:eastAsia="Times New Roman" w:hAnsi="Times New Roman" w:cs="Times New Roman"/>
                <w:lang w:eastAsia="lv-LV"/>
              </w:rPr>
            </w:pPr>
            <w:r w:rsidRPr="00F900B9">
              <w:rPr>
                <w:rFonts w:ascii="Times New Roman" w:eastAsia="Times New Roman" w:hAnsi="Times New Roman" w:cs="Times New Roman"/>
                <w:lang w:eastAsia="lv-LV"/>
              </w:rPr>
              <w:t xml:space="preserve">Šī norāde ir pretrunā ar Konceptuālā ziņojuma 5.varianta asistenta </w:t>
            </w:r>
            <w:r w:rsidRPr="00F900B9">
              <w:rPr>
                <w:rFonts w:ascii="Times New Roman" w:eastAsia="Times New Roman" w:hAnsi="Times New Roman" w:cs="Times New Roman"/>
                <w:lang w:eastAsia="lv-LV"/>
              </w:rPr>
              <w:lastRenderedPageBreak/>
              <w:t xml:space="preserve">pakalpojuma piešķiršanas kritērijiem. No norādes nav izprotams, vai personai ir jābūt noteiktai invaliditātes grupai un, kādi apstākļi ir uzskatāmi par objektīvi pierādāmiem, lai piešķirtu asistenta pakalpojumu uz rehabilitācijas laiku. </w:t>
            </w:r>
          </w:p>
          <w:p w14:paraId="1CCCC566" w14:textId="77777777" w:rsidR="00562872" w:rsidRPr="00B961B4" w:rsidRDefault="00F900B9" w:rsidP="00F900B9">
            <w:pPr>
              <w:spacing w:after="0" w:line="240" w:lineRule="auto"/>
              <w:ind w:firstLine="37"/>
              <w:jc w:val="both"/>
              <w:rPr>
                <w:rFonts w:ascii="Times New Roman" w:eastAsia="Times New Roman" w:hAnsi="Times New Roman" w:cs="Times New Roman"/>
                <w:b/>
                <w:lang w:eastAsia="lv-LV"/>
              </w:rPr>
            </w:pPr>
            <w:r w:rsidRPr="00F900B9">
              <w:rPr>
                <w:rFonts w:ascii="Times New Roman" w:eastAsia="Times New Roman" w:hAnsi="Times New Roman" w:cs="Times New Roman"/>
                <w:lang w:eastAsia="lv-LV"/>
              </w:rPr>
              <w:t>Lūdzam precizēt kritērijus “objektīvai vajadzībai” pēc pakalpojuma vai svītrot no pielikuma Nr.12 konkrēto piebildi.</w:t>
            </w:r>
          </w:p>
        </w:tc>
        <w:tc>
          <w:tcPr>
            <w:tcW w:w="2835" w:type="dxa"/>
            <w:tcBorders>
              <w:top w:val="single" w:sz="6" w:space="0" w:color="000000"/>
              <w:left w:val="single" w:sz="6" w:space="0" w:color="000000"/>
              <w:bottom w:val="single" w:sz="6" w:space="0" w:color="000000"/>
              <w:right w:val="single" w:sz="6" w:space="0" w:color="000000"/>
            </w:tcBorders>
          </w:tcPr>
          <w:p w14:paraId="76BDACB3" w14:textId="77777777" w:rsidR="00562872" w:rsidRDefault="007A1213" w:rsidP="00562872">
            <w:pPr>
              <w:spacing w:after="0" w:line="240" w:lineRule="auto"/>
              <w:ind w:left="-6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w:t>
            </w:r>
            <w:r w:rsidR="00562872">
              <w:rPr>
                <w:rFonts w:ascii="Times New Roman" w:eastAsia="Times New Roman" w:hAnsi="Times New Roman" w:cs="Times New Roman"/>
                <w:b/>
                <w:lang w:eastAsia="lv-LV"/>
              </w:rPr>
              <w:t>emts vērā.</w:t>
            </w:r>
          </w:p>
          <w:p w14:paraId="65973647" w14:textId="77777777" w:rsidR="00562872" w:rsidRDefault="00562872" w:rsidP="00562872">
            <w:pPr>
              <w:spacing w:after="0" w:line="240" w:lineRule="auto"/>
              <w:ind w:left="-63"/>
              <w:jc w:val="both"/>
              <w:rPr>
                <w:rFonts w:ascii="Times New Roman" w:eastAsia="Times New Roman" w:hAnsi="Times New Roman" w:cs="Times New Roman"/>
                <w:lang w:eastAsia="lv-LV"/>
              </w:rPr>
            </w:pPr>
            <w:r w:rsidRPr="000907B0">
              <w:rPr>
                <w:rFonts w:ascii="Times New Roman" w:eastAsia="Times New Roman" w:hAnsi="Times New Roman" w:cs="Times New Roman"/>
                <w:lang w:eastAsia="lv-LV"/>
              </w:rPr>
              <w:t>Precizēta</w:t>
            </w:r>
            <w:r w:rsidRPr="000907B0">
              <w:t xml:space="preserve"> a</w:t>
            </w:r>
            <w:r w:rsidRPr="000907B0">
              <w:rPr>
                <w:rFonts w:ascii="Times New Roman" w:eastAsia="Times New Roman" w:hAnsi="Times New Roman" w:cs="Times New Roman"/>
                <w:lang w:eastAsia="lv-LV"/>
              </w:rPr>
              <w:t xml:space="preserve">nketas “Asistenta pakalpojuma nepieciešamības un atbalsta intensitātes </w:t>
            </w:r>
            <w:r w:rsidRPr="000907B0">
              <w:rPr>
                <w:rFonts w:ascii="Times New Roman" w:eastAsia="Times New Roman" w:hAnsi="Times New Roman" w:cs="Times New Roman"/>
                <w:lang w:eastAsia="lv-LV"/>
              </w:rPr>
              <w:lastRenderedPageBreak/>
              <w:t>noteikšanas novērtēšana ārpus mājas vides” norāde</w:t>
            </w:r>
            <w:r>
              <w:rPr>
                <w:rFonts w:ascii="Times New Roman" w:eastAsia="Times New Roman" w:hAnsi="Times New Roman" w:cs="Times New Roman"/>
                <w:lang w:eastAsia="lv-LV"/>
              </w:rPr>
              <w:t xml:space="preserve">. </w:t>
            </w:r>
          </w:p>
          <w:p w14:paraId="750A2751" w14:textId="6D622C4D" w:rsidR="00562872" w:rsidRPr="000907B0" w:rsidRDefault="00562872" w:rsidP="00562872">
            <w:pPr>
              <w:spacing w:after="0" w:line="240" w:lineRule="auto"/>
              <w:ind w:left="-63"/>
              <w:jc w:val="both"/>
              <w:rPr>
                <w:rFonts w:ascii="Times New Roman" w:eastAsia="Times New Roman" w:hAnsi="Times New Roman" w:cs="Times New Roman"/>
                <w:lang w:eastAsia="lv-LV"/>
              </w:rPr>
            </w:pPr>
            <w:r w:rsidRPr="000907B0">
              <w:rPr>
                <w:rFonts w:ascii="Times New Roman" w:eastAsia="Times New Roman" w:hAnsi="Times New Roman" w:cs="Times New Roman"/>
                <w:lang w:eastAsia="lv-LV"/>
              </w:rPr>
              <w:t>T.sk. šajā jautājumā tika panākta vienošanās saskaņošanas sanāksmē 14.02.2020</w:t>
            </w:r>
            <w:r w:rsidR="00482592">
              <w:rPr>
                <w:rFonts w:ascii="Times New Roman" w:eastAsia="Times New Roman" w:hAnsi="Times New Roman" w:cs="Times New Roman"/>
                <w:lang w:eastAsia="lv-LV"/>
              </w:rPr>
              <w:t xml:space="preserve"> (Skatīt š</w:t>
            </w:r>
            <w:r w:rsidR="00EF10FF">
              <w:rPr>
                <w:rFonts w:ascii="Times New Roman" w:eastAsia="Times New Roman" w:hAnsi="Times New Roman" w:cs="Times New Roman"/>
                <w:lang w:eastAsia="lv-LV"/>
              </w:rPr>
              <w:t>ī</w:t>
            </w:r>
            <w:r w:rsidR="00482592">
              <w:rPr>
                <w:rFonts w:ascii="Times New Roman" w:eastAsia="Times New Roman" w:hAnsi="Times New Roman" w:cs="Times New Roman"/>
                <w:lang w:eastAsia="lv-LV"/>
              </w:rPr>
              <w:t>s tabulas 21.punktu)</w:t>
            </w:r>
            <w:r w:rsidRPr="000907B0">
              <w:rPr>
                <w:rFonts w:ascii="Times New Roman" w:eastAsia="Times New Roman" w:hAnsi="Times New Roman" w:cs="Times New Roman"/>
                <w:lang w:eastAsia="lv-LV"/>
              </w:rPr>
              <w:t>.</w:t>
            </w:r>
          </w:p>
          <w:p w14:paraId="2193535A" w14:textId="6A4A70F8" w:rsidR="00562872" w:rsidRPr="00E11E13" w:rsidRDefault="00562872" w:rsidP="00562872">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Piedāvājums</w:t>
            </w:r>
            <w:r w:rsidRPr="00E11E13">
              <w:rPr>
                <w:rFonts w:ascii="Times New Roman" w:eastAsia="Times New Roman" w:hAnsi="Times New Roman" w:cs="Times New Roman"/>
                <w:bCs/>
                <w:lang w:eastAsia="lv-LV"/>
              </w:rPr>
              <w:t xml:space="preserve"> tika sagatavots, ņemot vērā anketas pilotēšanas rezultātus. Anketas pilotēšanā iesaistītie s</w:t>
            </w:r>
            <w:r w:rsidRPr="00E11E13">
              <w:rPr>
                <w:rFonts w:ascii="Times New Roman" w:eastAsia="Times New Roman" w:hAnsi="Times New Roman" w:cs="Times New Roman"/>
                <w:lang w:eastAsia="lv-LV"/>
              </w:rPr>
              <w:t xml:space="preserve">ociālie dienesti </w:t>
            </w:r>
            <w:r w:rsidRPr="00E11E13">
              <w:rPr>
                <w:rFonts w:ascii="Times New Roman" w:eastAsia="Times New Roman" w:hAnsi="Times New Roman" w:cs="Times New Roman"/>
                <w:bCs/>
                <w:lang w:eastAsia="lv-LV"/>
              </w:rPr>
              <w:t>(</w:t>
            </w:r>
            <w:r w:rsidRPr="00E11E13">
              <w:rPr>
                <w:rFonts w:ascii="Times New Roman" w:eastAsia="Times New Roman" w:hAnsi="Times New Roman" w:cs="Times New Roman"/>
                <w:lang w:eastAsia="lv-LV"/>
              </w:rPr>
              <w:t xml:space="preserve">Rīgas, Jelgavas, Kuldīgas, Talsu, Tukuma un </w:t>
            </w:r>
            <w:proofErr w:type="spellStart"/>
            <w:r w:rsidRPr="00E11E13">
              <w:rPr>
                <w:rFonts w:ascii="Times New Roman" w:eastAsia="Times New Roman" w:hAnsi="Times New Roman" w:cs="Times New Roman"/>
                <w:lang w:eastAsia="lv-LV"/>
              </w:rPr>
              <w:t>Cēsu</w:t>
            </w:r>
            <w:proofErr w:type="spellEnd"/>
            <w:r w:rsidRPr="00E11E13">
              <w:rPr>
                <w:rFonts w:ascii="Times New Roman" w:eastAsia="Times New Roman" w:hAnsi="Times New Roman" w:cs="Times New Roman"/>
                <w:lang w:eastAsia="lv-LV"/>
              </w:rPr>
              <w:t>)</w:t>
            </w:r>
            <w:r w:rsidRPr="00E11E13">
              <w:rPr>
                <w:rFonts w:ascii="Times New Roman" w:eastAsia="Times New Roman" w:hAnsi="Times New Roman" w:cs="Times New Roman"/>
                <w:bCs/>
                <w:lang w:eastAsia="lv-LV"/>
              </w:rPr>
              <w:t xml:space="preserve"> </w:t>
            </w:r>
            <w:r w:rsidRPr="00E11E13">
              <w:rPr>
                <w:rFonts w:ascii="Times New Roman" w:eastAsia="Times New Roman" w:hAnsi="Times New Roman" w:cs="Times New Roman"/>
                <w:lang w:eastAsia="lv-LV"/>
              </w:rPr>
              <w:t xml:space="preserve"> norādīja, ka ir konstatētas arī tādas situācijas, kurās personām asistenta pakalpojums ikdienā nav nepieciešams, bet asistents ir nepieciešams tikai īpašās situācijās, regulāru ārstniecības pakalpojumu saņemšanai. Šādi izņēmuma gadījumi tika konstatēti anketas izmēģinājum</w:t>
            </w:r>
            <w:r w:rsidR="00EF10FF">
              <w:rPr>
                <w:rFonts w:ascii="Times New Roman" w:eastAsia="Times New Roman" w:hAnsi="Times New Roman" w:cs="Times New Roman"/>
                <w:lang w:eastAsia="lv-LV"/>
              </w:rPr>
              <w:t>a</w:t>
            </w:r>
            <w:r w:rsidRPr="00E11E13">
              <w:rPr>
                <w:rFonts w:ascii="Times New Roman" w:eastAsia="Times New Roman" w:hAnsi="Times New Roman" w:cs="Times New Roman"/>
                <w:lang w:eastAsia="lv-LV"/>
              </w:rPr>
              <w:t xml:space="preserve"> laikā. Tos var attiecināt tikai uz personām ar kustību traucējumiem, kurām nieru mazspējas dēļ nepieciešamas hemodialīzes procedūras un personām ar ļaundabīgiem audzējiem 4.stadijā, ja klients saņem simptomātisku terapiju.  Par to, vai persona atbilst minētajiem nosacījumiem, sociālais dienests pārliecinās </w:t>
            </w:r>
            <w:r w:rsidRPr="00E11E13">
              <w:rPr>
                <w:rFonts w:ascii="Times New Roman" w:eastAsia="Times New Roman" w:hAnsi="Times New Roman" w:cs="Times New Roman"/>
                <w:lang w:eastAsia="lv-LV"/>
              </w:rPr>
              <w:lastRenderedPageBreak/>
              <w:t>Invaliditātes informatīvajā sistēmā.</w:t>
            </w:r>
          </w:p>
          <w:p w14:paraId="2BF1602A" w14:textId="77777777" w:rsidR="00562872" w:rsidRPr="00B961B4" w:rsidRDefault="00562872" w:rsidP="00562872">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Šādām personām, atbilstoši anketas novērtējumam, asistenta pakalpojums nepienākas, jo ikdienā persona parasti spēj pārvietoties patstāvīgi. Veicot izmēģinājuma novērtēšanu, no kopumā 72 novērtētajām personām tika identificētas 5 šādas personas. Sociālo dienestu ieskatā, lai nodrošinātu asistenta atbalstu arī šīm personām ar invaliditāti, normatīvajos aktos būtu jāparedz iespēja sociālajiem dienestiem izņēmuma kārtā piešķirt asistenta pakalpojumu 40 stundas mēnesī uz attiecīgajiem mēnešiem.  Pakalpojumu paredzēts piešķirt uz noteiktu laiku, pamatojoties uz Invaliditātes informatīvajā sistēmā pieejamajiem datiem.</w:t>
            </w:r>
          </w:p>
        </w:tc>
        <w:tc>
          <w:tcPr>
            <w:tcW w:w="2690" w:type="dxa"/>
            <w:tcBorders>
              <w:top w:val="single" w:sz="4" w:space="0" w:color="auto"/>
              <w:left w:val="single" w:sz="4" w:space="0" w:color="auto"/>
              <w:bottom w:val="single" w:sz="4" w:space="0" w:color="auto"/>
              <w:right w:val="single" w:sz="4" w:space="0" w:color="auto"/>
            </w:tcBorders>
          </w:tcPr>
          <w:p w14:paraId="6602F523" w14:textId="77777777" w:rsidR="00562872" w:rsidRDefault="00562872" w:rsidP="00F900B9">
            <w:pPr>
              <w:shd w:val="clear" w:color="auto" w:fill="FFFFFF"/>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Skatīt </w:t>
            </w:r>
            <w:r w:rsidR="00F900B9" w:rsidRPr="00E11E13">
              <w:rPr>
                <w:rFonts w:ascii="Times New Roman" w:eastAsia="Times New Roman" w:hAnsi="Times New Roman" w:cs="Times New Roman"/>
                <w:lang w:eastAsia="lv-LV"/>
              </w:rPr>
              <w:t>Ziņojuma 1</w:t>
            </w:r>
            <w:r w:rsidR="00F900B9">
              <w:rPr>
                <w:rFonts w:ascii="Times New Roman" w:eastAsia="Times New Roman" w:hAnsi="Times New Roman" w:cs="Times New Roman"/>
                <w:lang w:eastAsia="lv-LV"/>
              </w:rPr>
              <w:t>2</w:t>
            </w:r>
            <w:r w:rsidR="00F900B9" w:rsidRPr="00E11E13">
              <w:rPr>
                <w:rFonts w:ascii="Times New Roman" w:eastAsia="Times New Roman" w:hAnsi="Times New Roman" w:cs="Times New Roman"/>
                <w:lang w:eastAsia="lv-LV"/>
              </w:rPr>
              <w:t>.pielikum</w:t>
            </w:r>
            <w:r w:rsidR="00F900B9">
              <w:rPr>
                <w:rFonts w:ascii="Times New Roman" w:eastAsia="Times New Roman" w:hAnsi="Times New Roman" w:cs="Times New Roman"/>
                <w:lang w:eastAsia="lv-LV"/>
              </w:rPr>
              <w:t>u</w:t>
            </w:r>
            <w:r w:rsidR="00F900B9" w:rsidRPr="00E11E13">
              <w:rPr>
                <w:rFonts w:ascii="Times New Roman" w:eastAsia="Times New Roman" w:hAnsi="Times New Roman" w:cs="Times New Roman"/>
                <w:lang w:eastAsia="lv-LV"/>
              </w:rPr>
              <w:t>.</w:t>
            </w:r>
          </w:p>
          <w:p w14:paraId="1A831D4E" w14:textId="77777777" w:rsidR="00562872" w:rsidRPr="00FB7C75" w:rsidRDefault="00562872" w:rsidP="00562872">
            <w:pPr>
              <w:shd w:val="clear" w:color="auto" w:fill="FFFFFF"/>
              <w:spacing w:after="0" w:line="240" w:lineRule="auto"/>
              <w:jc w:val="both"/>
              <w:rPr>
                <w:rFonts w:ascii="Times New Roman" w:eastAsia="Times New Roman" w:hAnsi="Times New Roman" w:cs="Times New Roman"/>
                <w:lang w:eastAsia="lv-LV"/>
              </w:rPr>
            </w:pPr>
            <w:r w:rsidRPr="00FB7C75">
              <w:rPr>
                <w:rFonts w:ascii="Times New Roman" w:eastAsia="Times New Roman" w:hAnsi="Times New Roman" w:cs="Times New Roman"/>
                <w:lang w:eastAsia="lv-LV"/>
              </w:rPr>
              <w:t xml:space="preserve">Anketas “Asistenta pakalpojuma nepieciešamības un atbalsta </w:t>
            </w:r>
            <w:r w:rsidRPr="00FB7C75">
              <w:rPr>
                <w:rFonts w:ascii="Times New Roman" w:eastAsia="Times New Roman" w:hAnsi="Times New Roman" w:cs="Times New Roman"/>
                <w:lang w:eastAsia="lv-LV"/>
              </w:rPr>
              <w:lastRenderedPageBreak/>
              <w:t>intensitātes noteikšanas novērtēšana ārpus mājas vides” norāde:</w:t>
            </w:r>
          </w:p>
          <w:p w14:paraId="3307E7CB" w14:textId="77777777" w:rsidR="00562872" w:rsidRDefault="00562872" w:rsidP="00562872">
            <w:pPr>
              <w:keepNext/>
              <w:spacing w:after="0" w:line="240" w:lineRule="auto"/>
              <w:ind w:left="-93"/>
              <w:jc w:val="both"/>
              <w:outlineLvl w:val="2"/>
              <w:rPr>
                <w:rFonts w:ascii="Times New Roman" w:eastAsia="Times New Roman" w:hAnsi="Times New Roman" w:cs="Times New Roman"/>
                <w:bCs/>
                <w:iCs/>
              </w:rPr>
            </w:pPr>
            <w:r w:rsidRPr="00FB7C75">
              <w:rPr>
                <w:rFonts w:ascii="Times New Roman" w:eastAsia="Times New Roman" w:hAnsi="Times New Roman" w:cs="Times New Roman"/>
                <w:bCs/>
                <w:i/>
                <w:lang w:eastAsia="lv-LV"/>
              </w:rPr>
              <w:t xml:space="preserve"> * Ja atbilstoši šīs anketas novērtējumam asistenta pakalpojums personai </w:t>
            </w:r>
            <w:r>
              <w:rPr>
                <w:rFonts w:ascii="Times New Roman" w:eastAsia="Times New Roman" w:hAnsi="Times New Roman" w:cs="Times New Roman"/>
                <w:bCs/>
                <w:i/>
                <w:lang w:eastAsia="lv-LV"/>
              </w:rPr>
              <w:t xml:space="preserve">ar invaliditāti </w:t>
            </w:r>
            <w:r w:rsidRPr="00FB7C75">
              <w:rPr>
                <w:rFonts w:ascii="Times New Roman" w:eastAsia="Times New Roman" w:hAnsi="Times New Roman" w:cs="Times New Roman"/>
                <w:bCs/>
                <w:i/>
                <w:lang w:eastAsia="lv-LV"/>
              </w:rPr>
              <w:t>nepienākas, bet ir objektīva, pierādāma vajadzība pēc asistenta pakalpojuma regulāru ārstniecības pakalpojumu saņemšanai, personai ir tiesības ārstniecības vai medicīniskās rehabilitācijas kursa laikā saņemt asistenta pakalpojumu 40 stundas mēnesī.</w:t>
            </w:r>
          </w:p>
        </w:tc>
      </w:tr>
      <w:tr w:rsidR="006A3B7B" w:rsidRPr="00E11E13" w14:paraId="2FE058D9"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23A55584"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8CE5E14" w14:textId="77777777" w:rsidR="00904AB9" w:rsidRDefault="00904AB9" w:rsidP="00904AB9">
            <w:pPr>
              <w:pStyle w:val="CommentText"/>
              <w:spacing w:before="60" w:after="0"/>
              <w:jc w:val="center"/>
              <w:rPr>
                <w:rFonts w:ascii="Times New Roman" w:hAnsi="Times New Roman"/>
                <w:sz w:val="22"/>
                <w:szCs w:val="22"/>
              </w:rPr>
            </w:pPr>
            <w:r>
              <w:rPr>
                <w:rFonts w:ascii="Times New Roman" w:hAnsi="Times New Roman"/>
                <w:sz w:val="22"/>
                <w:szCs w:val="22"/>
              </w:rPr>
              <w:t>5.sadaļas 5.risinājuma variants.</w:t>
            </w:r>
          </w:p>
          <w:p w14:paraId="3FFBF6CA" w14:textId="77777777" w:rsidR="006A3B7B" w:rsidRPr="006A3B7B" w:rsidRDefault="006A3B7B" w:rsidP="006A3B7B">
            <w:pPr>
              <w:pStyle w:val="CommentText"/>
              <w:spacing w:before="60" w:after="0"/>
              <w:jc w:val="both"/>
              <w:rPr>
                <w:rFonts w:ascii="Times New Roman" w:hAnsi="Times New Roman"/>
                <w:sz w:val="22"/>
                <w:szCs w:val="22"/>
              </w:rPr>
            </w:pPr>
            <w:r w:rsidRPr="006A3B7B">
              <w:rPr>
                <w:rFonts w:ascii="Times New Roman" w:hAnsi="Times New Roman"/>
                <w:sz w:val="22"/>
                <w:szCs w:val="22"/>
              </w:rPr>
              <w:t xml:space="preserve">[..] valsts nodrošina finansējumu, Ministru kabineta noteikumos noteiktā apmērā, pašvaldības nodrošina pakalpojumu personām. Pašvaldības nepieciešamības gadījumā nodrošina pakalpojuma līdzfinansēšanu. Finansēšanas kārtība tiek mainīta – ministrija aprēķina un izmaksā pašvaldībai mērķdotāciju pakalpojuma izdevumu segšanai nākamajam plānošanas periodam (ceturksnim, pusgadam). Pašvaldība ministrijā </w:t>
            </w:r>
            <w:r w:rsidRPr="006A3B7B">
              <w:rPr>
                <w:rFonts w:ascii="Times New Roman" w:hAnsi="Times New Roman"/>
                <w:sz w:val="22"/>
                <w:szCs w:val="22"/>
              </w:rPr>
              <w:lastRenderedPageBreak/>
              <w:t>iesniedz pārskatu par faktiski nodrošināto pakalpojuma apjomu iepriekšējā periodā (ceturksnis, pusgads), ministrija izmaksā mērķdotāciju nākošajam plānošanas periodam (ceturksnim, pusgadam), attiecīgi nākošā perioda mērķdotācijas apmērs tiek koriģēts atbilstoši iepriekš minētajā pārskatā sniegtajai informācijai</w:t>
            </w:r>
            <w:r w:rsidR="00904AB9">
              <w:rPr>
                <w:rFonts w:ascii="Times New Roman" w:hAnsi="Times New Roman"/>
                <w:sz w:val="22"/>
                <w:szCs w:val="22"/>
              </w:rPr>
              <w:t>.</w:t>
            </w:r>
          </w:p>
        </w:tc>
        <w:tc>
          <w:tcPr>
            <w:tcW w:w="3685" w:type="dxa"/>
            <w:tcBorders>
              <w:top w:val="single" w:sz="6" w:space="0" w:color="000000"/>
              <w:left w:val="single" w:sz="6" w:space="0" w:color="000000"/>
              <w:bottom w:val="single" w:sz="6" w:space="0" w:color="000000"/>
              <w:right w:val="single" w:sz="6" w:space="0" w:color="000000"/>
            </w:tcBorders>
          </w:tcPr>
          <w:p w14:paraId="40376ED6" w14:textId="77777777" w:rsidR="006A3B7B" w:rsidRDefault="006A3B7B" w:rsidP="006A3B7B">
            <w:pPr>
              <w:spacing w:after="0" w:line="240" w:lineRule="auto"/>
              <w:ind w:firstLine="37"/>
              <w:jc w:val="center"/>
              <w:rPr>
                <w:rFonts w:ascii="Times New Roman" w:eastAsia="Times New Roman" w:hAnsi="Times New Roman" w:cs="Times New Roman"/>
                <w:b/>
                <w:lang w:eastAsia="lv-LV"/>
              </w:rPr>
            </w:pPr>
            <w:r w:rsidRPr="00FB7C75">
              <w:rPr>
                <w:rFonts w:ascii="Times New Roman" w:eastAsia="Times New Roman" w:hAnsi="Times New Roman" w:cs="Times New Roman"/>
                <w:b/>
                <w:lang w:eastAsia="lv-LV"/>
              </w:rPr>
              <w:lastRenderedPageBreak/>
              <w:t>Latvijas lielo pilsētu asociācija 30.06.2020. elektroniskajā saskaņošanā izteiktais iebildums</w:t>
            </w:r>
          </w:p>
          <w:p w14:paraId="29A3DE36" w14:textId="77777777" w:rsidR="006A3B7B" w:rsidRPr="00F272AD" w:rsidRDefault="006A3B7B" w:rsidP="006A3B7B">
            <w:pPr>
              <w:spacing w:after="0" w:line="240" w:lineRule="auto"/>
              <w:ind w:left="13" w:firstLine="8"/>
              <w:jc w:val="both"/>
              <w:rPr>
                <w:rFonts w:ascii="Times New Roman" w:eastAsia="PMingLiU" w:hAnsi="Times New Roman" w:cs="Times New Roman"/>
                <w:lang w:eastAsia="zh-TW"/>
              </w:rPr>
            </w:pPr>
            <w:r w:rsidRPr="006A3B7B">
              <w:rPr>
                <w:rFonts w:ascii="Times New Roman" w:eastAsia="PMingLiU" w:hAnsi="Times New Roman" w:cs="Times New Roman"/>
                <w:lang w:eastAsia="zh-TW"/>
              </w:rPr>
              <w:t>Iebilstam pret paredzēto pašvaldības līdzfinansējumu valstiski noteiktam pakalpojumam.</w:t>
            </w:r>
            <w:r w:rsidRPr="00F272AD">
              <w:rPr>
                <w:rFonts w:ascii="Times New Roman" w:eastAsia="PMingLiU" w:hAnsi="Times New Roman" w:cs="Times New Roman"/>
                <w:lang w:eastAsia="zh-TW"/>
              </w:rPr>
              <w:t xml:space="preserve"> </w:t>
            </w:r>
          </w:p>
          <w:p w14:paraId="0E9088A0" w14:textId="77777777" w:rsidR="006A3B7B" w:rsidRPr="006A3B7B" w:rsidRDefault="006A3B7B" w:rsidP="006A3B7B">
            <w:pPr>
              <w:spacing w:after="0" w:line="240" w:lineRule="auto"/>
              <w:ind w:firstLine="37"/>
              <w:jc w:val="both"/>
              <w:rPr>
                <w:rFonts w:ascii="Times New Roman" w:eastAsia="Times New Roman" w:hAnsi="Times New Roman" w:cs="Times New Roman"/>
                <w:lang w:eastAsia="lv-LV"/>
              </w:rPr>
            </w:pPr>
            <w:r w:rsidRPr="00F272AD">
              <w:rPr>
                <w:rFonts w:ascii="Times New Roman" w:eastAsia="PMingLiU" w:hAnsi="Times New Roman" w:cs="Times New Roman"/>
                <w:lang w:eastAsia="zh-TW"/>
              </w:rPr>
              <w:t xml:space="preserve">Maksimālais plānošanas periods un periods, par kādu tiek iesniegts pārskats ministrijai ir ceturksnis, ņemot vērā </w:t>
            </w:r>
            <w:r w:rsidRPr="00F272AD">
              <w:rPr>
                <w:rFonts w:ascii="Times New Roman" w:eastAsia="PMingLiU" w:hAnsi="Times New Roman" w:cs="Times New Roman"/>
                <w:lang w:eastAsia="zh-TW"/>
              </w:rPr>
              <w:lastRenderedPageBreak/>
              <w:t>lielo pakalpojuma saņēmēju skaitu pašvaldībās un iespējamās pakalpojumu saņēmēju skaita izmaiņas ilgākā laika periodā.</w:t>
            </w:r>
          </w:p>
        </w:tc>
        <w:tc>
          <w:tcPr>
            <w:tcW w:w="2835" w:type="dxa"/>
            <w:tcBorders>
              <w:top w:val="single" w:sz="6" w:space="0" w:color="000000"/>
              <w:left w:val="single" w:sz="6" w:space="0" w:color="000000"/>
              <w:bottom w:val="single" w:sz="6" w:space="0" w:color="000000"/>
              <w:right w:val="single" w:sz="6" w:space="0" w:color="000000"/>
            </w:tcBorders>
          </w:tcPr>
          <w:p w14:paraId="59D60EC8"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401F264" w14:textId="77777777" w:rsidR="006A3B7B" w:rsidRDefault="006A3B7B" w:rsidP="006A3B7B">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Pieņemts zināšanai. </w:t>
            </w:r>
            <w:r>
              <w:rPr>
                <w:rFonts w:ascii="Times New Roman" w:eastAsia="Times New Roman" w:hAnsi="Times New Roman" w:cs="Times New Roman"/>
                <w:lang w:eastAsia="lv-LV"/>
              </w:rPr>
              <w:t>A</w:t>
            </w:r>
            <w:r w:rsidRPr="00E11E13">
              <w:rPr>
                <w:rFonts w:ascii="Times New Roman" w:eastAsia="Times New Roman" w:hAnsi="Times New Roman" w:cs="Times New Roman"/>
                <w:lang w:eastAsia="lv-LV"/>
              </w:rPr>
              <w:t>tbalstīšanai plānots virzīt 1.A variantu.</w:t>
            </w:r>
          </w:p>
        </w:tc>
        <w:tc>
          <w:tcPr>
            <w:tcW w:w="2690" w:type="dxa"/>
            <w:tcBorders>
              <w:top w:val="single" w:sz="4" w:space="0" w:color="auto"/>
              <w:left w:val="single" w:sz="4" w:space="0" w:color="auto"/>
              <w:bottom w:val="single" w:sz="4" w:space="0" w:color="auto"/>
              <w:right w:val="single" w:sz="4" w:space="0" w:color="auto"/>
            </w:tcBorders>
          </w:tcPr>
          <w:p w14:paraId="59BC90BC" w14:textId="77777777" w:rsidR="00904AB9" w:rsidRDefault="00904AB9" w:rsidP="00904AB9">
            <w:pPr>
              <w:pStyle w:val="CommentText"/>
              <w:spacing w:before="60" w:after="0"/>
              <w:jc w:val="both"/>
              <w:rPr>
                <w:rFonts w:ascii="Times New Roman" w:hAnsi="Times New Roman"/>
                <w:sz w:val="22"/>
                <w:szCs w:val="22"/>
              </w:rPr>
            </w:pPr>
            <w:r>
              <w:rPr>
                <w:rFonts w:ascii="Times New Roman" w:hAnsi="Times New Roman"/>
                <w:sz w:val="22"/>
                <w:szCs w:val="22"/>
              </w:rPr>
              <w:t>5.sadaļas 5.risinājuma variants.</w:t>
            </w:r>
          </w:p>
          <w:p w14:paraId="32097528" w14:textId="77777777" w:rsidR="006A3B7B" w:rsidRDefault="00904AB9" w:rsidP="00904AB9">
            <w:pPr>
              <w:shd w:val="clear" w:color="auto" w:fill="FFFFFF"/>
              <w:spacing w:after="0" w:line="240" w:lineRule="auto"/>
              <w:jc w:val="both"/>
              <w:rPr>
                <w:rFonts w:ascii="Times New Roman" w:eastAsia="Times New Roman" w:hAnsi="Times New Roman" w:cs="Times New Roman"/>
                <w:lang w:eastAsia="lv-LV"/>
              </w:rPr>
            </w:pPr>
            <w:r w:rsidRPr="006A3B7B">
              <w:rPr>
                <w:rFonts w:ascii="Times New Roman" w:hAnsi="Times New Roman"/>
              </w:rPr>
              <w:t xml:space="preserve">[..] valsts nodrošina finansējumu, Ministru kabineta noteikumos noteiktā apmērā, pašvaldības nodrošina pakalpojumu personām. Pašvaldības </w:t>
            </w:r>
            <w:r w:rsidRPr="006A3B7B">
              <w:rPr>
                <w:rFonts w:ascii="Times New Roman" w:hAnsi="Times New Roman"/>
              </w:rPr>
              <w:lastRenderedPageBreak/>
              <w:t>nepieciešamības gadījumā nodrošina pakalpojuma līdzfinansēšanu. Finansēšanas kārtība tiek mainīta – ministrija aprēķina un izmaksā pašvaldībai mērķdotāciju pakalpojuma izdevumu segšanai nākamajam plānošanas periodam (ceturksnim, pusgadam). Pašvaldība ministrijā iesniedz pārskatu par faktiski nodrošināto pakalpojuma apjomu iepriekšējā periodā (ceturksnis, pusgads), ministrija izmaksā mērķdotāciju nākošajam plānošanas periodam (ceturksnim, pusgadam), attiecīgi nākošā perioda mērķdotācijas apmērs tiek koriģēts atbilstoši iepriekš minētajā pārskatā sniegtajai informācijai</w:t>
            </w:r>
            <w:r>
              <w:rPr>
                <w:rFonts w:ascii="Times New Roman" w:hAnsi="Times New Roman"/>
              </w:rPr>
              <w:t>.</w:t>
            </w:r>
          </w:p>
        </w:tc>
      </w:tr>
      <w:tr w:rsidR="006A3B7B" w:rsidRPr="00E11E13" w14:paraId="23CF9788"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4CBD4417"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3E9F63B" w14:textId="77777777" w:rsidR="00904AB9" w:rsidRDefault="00904AB9" w:rsidP="00904AB9">
            <w:pPr>
              <w:pStyle w:val="CommentText"/>
              <w:spacing w:before="60" w:after="0"/>
              <w:jc w:val="center"/>
              <w:rPr>
                <w:rFonts w:ascii="Times New Roman" w:hAnsi="Times New Roman"/>
                <w:sz w:val="22"/>
                <w:szCs w:val="22"/>
              </w:rPr>
            </w:pPr>
            <w:r>
              <w:rPr>
                <w:rFonts w:ascii="Times New Roman" w:hAnsi="Times New Roman"/>
                <w:sz w:val="22"/>
                <w:szCs w:val="22"/>
              </w:rPr>
              <w:t>5.sadaļas 5.risinājuma variants.</w:t>
            </w:r>
          </w:p>
          <w:p w14:paraId="1198010A" w14:textId="77777777" w:rsidR="006A3B7B" w:rsidRPr="006A3B7B" w:rsidRDefault="006A3B7B" w:rsidP="006A3B7B">
            <w:pPr>
              <w:pStyle w:val="CommentText"/>
              <w:spacing w:before="60" w:after="0"/>
              <w:jc w:val="both"/>
              <w:rPr>
                <w:rFonts w:ascii="Times New Roman" w:hAnsi="Times New Roman"/>
                <w:sz w:val="22"/>
                <w:szCs w:val="22"/>
              </w:rPr>
            </w:pPr>
            <w:r w:rsidRPr="006A3B7B">
              <w:rPr>
                <w:rFonts w:ascii="Times New Roman" w:hAnsi="Times New Roman"/>
                <w:sz w:val="22"/>
                <w:szCs w:val="22"/>
              </w:rPr>
              <w:t>[..] transporta izdevumu  apmaksa valsts finansējuma ietvaros netiek paredzēta. Nepieciešamību asistentam kompensēt transporta izdevumus pašvaldība vērtē autonomi un regulē saistošajos noteikumos</w:t>
            </w:r>
            <w:r w:rsidR="00904AB9">
              <w:rPr>
                <w:rFonts w:ascii="Times New Roman" w:hAnsi="Times New Roman"/>
                <w:sz w:val="22"/>
                <w:szCs w:val="22"/>
              </w:rPr>
              <w:t>.</w:t>
            </w:r>
          </w:p>
        </w:tc>
        <w:tc>
          <w:tcPr>
            <w:tcW w:w="3685" w:type="dxa"/>
            <w:tcBorders>
              <w:top w:val="single" w:sz="6" w:space="0" w:color="000000"/>
              <w:left w:val="single" w:sz="6" w:space="0" w:color="000000"/>
              <w:bottom w:val="single" w:sz="6" w:space="0" w:color="000000"/>
              <w:right w:val="single" w:sz="6" w:space="0" w:color="000000"/>
            </w:tcBorders>
          </w:tcPr>
          <w:p w14:paraId="0F6C9AAD" w14:textId="77777777" w:rsidR="006A3B7B" w:rsidRPr="006A3B7B" w:rsidRDefault="006A3B7B" w:rsidP="006A3B7B">
            <w:pPr>
              <w:spacing w:after="0" w:line="240" w:lineRule="auto"/>
              <w:ind w:firstLine="37"/>
              <w:jc w:val="center"/>
              <w:rPr>
                <w:rFonts w:ascii="Times New Roman" w:eastAsia="PMingLiU" w:hAnsi="Times New Roman" w:cs="Times New Roman"/>
                <w:b/>
                <w:lang w:eastAsia="zh-TW"/>
              </w:rPr>
            </w:pPr>
            <w:r w:rsidRPr="006A3B7B">
              <w:rPr>
                <w:rFonts w:ascii="Times New Roman" w:eastAsia="PMingLiU" w:hAnsi="Times New Roman" w:cs="Times New Roman"/>
                <w:b/>
                <w:lang w:eastAsia="zh-TW"/>
              </w:rPr>
              <w:t>Latvijas lielo pilsētu asociācija 30.06.2020. elektroniskajā saskaņošanā izteiktais iebildums</w:t>
            </w:r>
          </w:p>
          <w:p w14:paraId="5476A19C" w14:textId="77777777" w:rsidR="006A3B7B" w:rsidRPr="006A3B7B" w:rsidRDefault="006A3B7B" w:rsidP="00BA5F51">
            <w:pPr>
              <w:spacing w:after="0"/>
              <w:jc w:val="both"/>
              <w:rPr>
                <w:rFonts w:ascii="Times New Roman" w:eastAsia="PMingLiU" w:hAnsi="Times New Roman" w:cs="Times New Roman"/>
                <w:lang w:eastAsia="zh-TW"/>
              </w:rPr>
            </w:pPr>
            <w:r w:rsidRPr="006A3B7B">
              <w:rPr>
                <w:rFonts w:ascii="Times New Roman" w:eastAsia="PMingLiU" w:hAnsi="Times New Roman" w:cs="Times New Roman"/>
                <w:lang w:eastAsia="zh-TW"/>
              </w:rPr>
              <w:t>Iebilstam pret transporta izmaksu segšanu no pašvaldību budžeta. Šie būtu papildu izdevumi pašvaldībām. Transporta izdevumu apmaksa ir jāparedz no valsts budžeta līdzekļiem, nosakot kritērijus transporta pakalpojumu apmaksai.</w:t>
            </w:r>
          </w:p>
          <w:p w14:paraId="6622B171" w14:textId="77777777" w:rsidR="006A3B7B" w:rsidRPr="006A3B7B" w:rsidRDefault="006A3B7B" w:rsidP="00BA5F51">
            <w:pPr>
              <w:pStyle w:val="CommentText"/>
              <w:spacing w:after="0"/>
              <w:ind w:left="36" w:hanging="38"/>
              <w:jc w:val="both"/>
              <w:rPr>
                <w:rFonts w:ascii="Times New Roman" w:hAnsi="Times New Roman"/>
                <w:sz w:val="22"/>
                <w:szCs w:val="22"/>
              </w:rPr>
            </w:pPr>
            <w:r w:rsidRPr="006A3B7B">
              <w:rPr>
                <w:rFonts w:ascii="Times New Roman" w:hAnsi="Times New Roman"/>
                <w:sz w:val="22"/>
                <w:szCs w:val="22"/>
              </w:rPr>
              <w:lastRenderedPageBreak/>
              <w:t xml:space="preserve">Pašvaldībām uzliktais pienākums izvērtēt nepieciešamību izstrādāt saistošos noteikumus transporta kompensāciju segšanai nav lietderīgi un mērķtiecīgi, jo atkal tiks ieviesta atšķirīga situācija katrā pašvaldībā, kā arī palielinās pakalpojuma administratīvo slogu. </w:t>
            </w:r>
          </w:p>
          <w:p w14:paraId="5BFE18BC" w14:textId="77777777" w:rsidR="006A3B7B" w:rsidRPr="006A3B7B" w:rsidRDefault="006A3B7B" w:rsidP="00BA5F51">
            <w:pPr>
              <w:pStyle w:val="CommentText"/>
              <w:spacing w:before="60" w:after="0"/>
              <w:ind w:left="36" w:firstLine="0"/>
              <w:jc w:val="both"/>
              <w:rPr>
                <w:rFonts w:ascii="Times New Roman" w:eastAsia="PMingLiU" w:hAnsi="Times New Roman"/>
                <w:lang w:eastAsia="zh-TW"/>
              </w:rPr>
            </w:pPr>
            <w:r w:rsidRPr="006A3B7B">
              <w:rPr>
                <w:rFonts w:ascii="Times New Roman" w:hAnsi="Times New Roman"/>
                <w:sz w:val="22"/>
                <w:szCs w:val="22"/>
              </w:rPr>
              <w:t>Ņemot, vērā ka pašvaldībām jānodrošina transporta pakalpojumus personām ar invaliditāti, kuri izmanto asistenta pakalpojumu pašvaldībā, ir nepieciešams turpmāk paredzēt no valsts budžeta līdzekļiem  kompensāciju/atvieglojumu bezmaksas braucienam personas ar invaliditāti pavadošai personai, ne tikai tai, kura pavada personu ar 1. grupas invaliditāti, bet arī tai personai, kura pavada personu ar 2. grupas invaliditāti, savukārt personai ar 2. grupas invaliditāti tiek</w:t>
            </w:r>
            <w:r w:rsidR="00BA5F51">
              <w:rPr>
                <w:rFonts w:ascii="Times New Roman" w:hAnsi="Times New Roman"/>
                <w:sz w:val="22"/>
                <w:szCs w:val="22"/>
              </w:rPr>
              <w:t xml:space="preserve"> </w:t>
            </w:r>
            <w:r w:rsidRPr="006A3B7B">
              <w:rPr>
                <w:rFonts w:ascii="Times New Roman" w:hAnsi="Times New Roman"/>
                <w:sz w:val="22"/>
                <w:szCs w:val="22"/>
              </w:rPr>
              <w:t>piešķirts asistenta pakalpojums pašvaldībā.</w:t>
            </w:r>
          </w:p>
        </w:tc>
        <w:tc>
          <w:tcPr>
            <w:tcW w:w="2835" w:type="dxa"/>
            <w:tcBorders>
              <w:top w:val="single" w:sz="6" w:space="0" w:color="000000"/>
              <w:left w:val="single" w:sz="6" w:space="0" w:color="000000"/>
              <w:bottom w:val="single" w:sz="6" w:space="0" w:color="000000"/>
              <w:right w:val="single" w:sz="6" w:space="0" w:color="000000"/>
            </w:tcBorders>
          </w:tcPr>
          <w:p w14:paraId="3E07D896" w14:textId="77777777" w:rsidR="00904AB9" w:rsidRPr="00E11E13" w:rsidRDefault="00904AB9" w:rsidP="00904AB9">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4E0CC8BC" w14:textId="77777777" w:rsidR="006A3B7B" w:rsidRPr="00E11E13" w:rsidRDefault="00904AB9" w:rsidP="00904AB9">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Pieņemts zināšanai. </w:t>
            </w:r>
            <w:r>
              <w:rPr>
                <w:rFonts w:ascii="Times New Roman" w:eastAsia="Times New Roman" w:hAnsi="Times New Roman" w:cs="Times New Roman"/>
                <w:lang w:eastAsia="lv-LV"/>
              </w:rPr>
              <w:t>A</w:t>
            </w:r>
            <w:r w:rsidRPr="00E11E13">
              <w:rPr>
                <w:rFonts w:ascii="Times New Roman" w:eastAsia="Times New Roman" w:hAnsi="Times New Roman" w:cs="Times New Roman"/>
                <w:lang w:eastAsia="lv-LV"/>
              </w:rPr>
              <w:t>tbalstīšanai plānots virzīt 1.A variantu</w:t>
            </w:r>
            <w:r w:rsidR="00A13C41">
              <w:rPr>
                <w:rFonts w:ascii="Times New Roman" w:eastAsia="Times New Roman" w:hAnsi="Times New Roman" w:cs="Times New Roman"/>
                <w:lang w:eastAsia="lv-LV"/>
              </w:rPr>
              <w:t>, kur transporta izdevumu apmaksa asistenta pakalpojuma nodrošināšanas ietvaros ir paredzēta</w:t>
            </w:r>
            <w:r w:rsidRPr="00E11E13">
              <w:rPr>
                <w:rFonts w:ascii="Times New Roman" w:eastAsia="Times New Roman" w:hAnsi="Times New Roman" w:cs="Times New Roman"/>
                <w:lang w:eastAsia="lv-LV"/>
              </w:rPr>
              <w:t>.</w:t>
            </w:r>
          </w:p>
        </w:tc>
        <w:tc>
          <w:tcPr>
            <w:tcW w:w="2690" w:type="dxa"/>
            <w:tcBorders>
              <w:top w:val="single" w:sz="4" w:space="0" w:color="auto"/>
              <w:left w:val="single" w:sz="4" w:space="0" w:color="auto"/>
              <w:bottom w:val="single" w:sz="4" w:space="0" w:color="auto"/>
              <w:right w:val="single" w:sz="4" w:space="0" w:color="auto"/>
            </w:tcBorders>
          </w:tcPr>
          <w:p w14:paraId="5B7DB0C2" w14:textId="77777777" w:rsidR="00904AB9" w:rsidRDefault="00904AB9" w:rsidP="00904AB9">
            <w:pPr>
              <w:pStyle w:val="CommentText"/>
              <w:spacing w:before="60" w:after="0"/>
              <w:jc w:val="both"/>
              <w:rPr>
                <w:rFonts w:ascii="Times New Roman" w:hAnsi="Times New Roman"/>
                <w:sz w:val="22"/>
                <w:szCs w:val="22"/>
              </w:rPr>
            </w:pPr>
            <w:r>
              <w:rPr>
                <w:rFonts w:ascii="Times New Roman" w:hAnsi="Times New Roman"/>
                <w:sz w:val="22"/>
                <w:szCs w:val="22"/>
              </w:rPr>
              <w:t>5.sadaļas 5.risinājuma variants.</w:t>
            </w:r>
          </w:p>
          <w:p w14:paraId="7FF2E1DB" w14:textId="77777777" w:rsidR="006A3B7B" w:rsidRDefault="00904AB9" w:rsidP="00904AB9">
            <w:pPr>
              <w:shd w:val="clear" w:color="auto" w:fill="FFFFFF"/>
              <w:spacing w:after="0" w:line="240" w:lineRule="auto"/>
              <w:jc w:val="both"/>
              <w:rPr>
                <w:rFonts w:ascii="Times New Roman" w:eastAsia="Times New Roman" w:hAnsi="Times New Roman" w:cs="Times New Roman"/>
                <w:lang w:eastAsia="lv-LV"/>
              </w:rPr>
            </w:pPr>
            <w:r w:rsidRPr="006A3B7B">
              <w:rPr>
                <w:rFonts w:ascii="Times New Roman" w:hAnsi="Times New Roman"/>
              </w:rPr>
              <w:t>[..] transporta izdevumu  apmaksa valsts finansējuma ietvaros netiek paredzēta. Nepieciešamību asistentam kompensēt transporta izdevumus pašvaldība vērtē autonomi un regulē saistošajos noteikumos</w:t>
            </w:r>
            <w:r>
              <w:rPr>
                <w:rFonts w:ascii="Times New Roman" w:hAnsi="Times New Roman"/>
              </w:rPr>
              <w:t>.</w:t>
            </w:r>
          </w:p>
        </w:tc>
      </w:tr>
      <w:tr w:rsidR="00015408" w:rsidRPr="00E11E13" w14:paraId="06F564D7"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6DF4F161" w14:textId="77777777" w:rsidR="00015408" w:rsidRPr="00E11E13" w:rsidRDefault="00015408"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8DD002F" w14:textId="77777777" w:rsidR="00015408" w:rsidRDefault="00015408" w:rsidP="00904AB9">
            <w:pPr>
              <w:pStyle w:val="CommentText"/>
              <w:spacing w:before="60" w:after="0"/>
              <w:jc w:val="center"/>
              <w:rPr>
                <w:rFonts w:ascii="Times New Roman" w:hAnsi="Times New Roman"/>
                <w:sz w:val="22"/>
                <w:szCs w:val="22"/>
              </w:rPr>
            </w:pPr>
            <w:r w:rsidRPr="00015408">
              <w:rPr>
                <w:rFonts w:ascii="Times New Roman" w:hAnsi="Times New Roman"/>
                <w:sz w:val="22"/>
                <w:szCs w:val="22"/>
              </w:rPr>
              <w:t>5.sadaļas 5.risinājuma variants.</w:t>
            </w:r>
          </w:p>
        </w:tc>
        <w:tc>
          <w:tcPr>
            <w:tcW w:w="3685" w:type="dxa"/>
            <w:tcBorders>
              <w:top w:val="single" w:sz="6" w:space="0" w:color="000000"/>
              <w:left w:val="single" w:sz="6" w:space="0" w:color="000000"/>
              <w:bottom w:val="single" w:sz="6" w:space="0" w:color="000000"/>
              <w:right w:val="single" w:sz="6" w:space="0" w:color="000000"/>
            </w:tcBorders>
          </w:tcPr>
          <w:p w14:paraId="015D0549" w14:textId="77777777" w:rsidR="00015408" w:rsidRPr="00015408" w:rsidRDefault="00015408" w:rsidP="00015408">
            <w:pPr>
              <w:spacing w:after="0" w:line="240" w:lineRule="auto"/>
              <w:ind w:left="13" w:firstLine="8"/>
              <w:jc w:val="center"/>
              <w:rPr>
                <w:rFonts w:ascii="Times New Roman" w:eastAsia="Times New Roman" w:hAnsi="Times New Roman" w:cs="Times New Roman"/>
                <w:b/>
                <w:lang w:eastAsia="lv-LV"/>
              </w:rPr>
            </w:pPr>
            <w:r w:rsidRPr="00015408">
              <w:rPr>
                <w:rFonts w:ascii="Times New Roman" w:eastAsia="Times New Roman" w:hAnsi="Times New Roman" w:cs="Times New Roman"/>
                <w:b/>
                <w:lang w:eastAsia="lv-LV"/>
              </w:rPr>
              <w:t>Latvijas Pašvaldību savienība</w:t>
            </w:r>
          </w:p>
          <w:p w14:paraId="68A07ECF" w14:textId="77777777" w:rsidR="00015408" w:rsidRPr="00015408" w:rsidRDefault="00015408" w:rsidP="00015408">
            <w:pPr>
              <w:spacing w:after="0" w:line="240" w:lineRule="auto"/>
              <w:ind w:left="13" w:firstLine="8"/>
              <w:jc w:val="center"/>
              <w:rPr>
                <w:rFonts w:ascii="Times New Roman" w:eastAsia="Times New Roman" w:hAnsi="Times New Roman" w:cs="Times New Roman"/>
                <w:b/>
                <w:lang w:eastAsia="lv-LV"/>
              </w:rPr>
            </w:pPr>
            <w:r w:rsidRPr="00015408">
              <w:rPr>
                <w:rFonts w:ascii="Times New Roman" w:eastAsia="Times New Roman" w:hAnsi="Times New Roman" w:cs="Times New Roman"/>
                <w:b/>
                <w:lang w:eastAsia="lv-LV"/>
              </w:rPr>
              <w:t>30.06.2020. elektroniskajā saskaņošanā izteiktie iebildumi</w:t>
            </w:r>
          </w:p>
          <w:p w14:paraId="702DBB5E"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Tā kā ziņojuma 66.lp  minēts, ka tālākai virzīšanai atbalstāms būtu 5.risinājuma variants, tad izsakām viedokli par šo variantu:</w:t>
            </w:r>
          </w:p>
          <w:p w14:paraId="2579E73B"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1.Šobrīd pašvaldību budžetā nav paredzēta šāda izdevumu pozīcija.  Šie būtu papildu izdevumi pašvaldībām.</w:t>
            </w:r>
          </w:p>
          <w:p w14:paraId="50A8936E"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Iebilstam pret paredzēto pašvaldības līdzfinansējumu valstiski noteiktam pakalpojumam. Uzskatām, ka </w:t>
            </w:r>
            <w:r>
              <w:rPr>
                <w:rFonts w:ascii="Times New Roman" w:eastAsia="Times New Roman" w:hAnsi="Times New Roman" w:cs="Times New Roman"/>
                <w:lang w:eastAsia="lv-LV"/>
              </w:rPr>
              <w:lastRenderedPageBreak/>
              <w:t>maksimālais plānošanas periods un periods, par kādu tiek iesniegts pārskats ministrijai ir ceturksnis, ņemot vērā lielo pakalpojuma saņēmēju skaitu Rīgas un citās pašvaldībās un iespējamās pakalpojumu saņēmēju skaita izmaiņas ilgākā laika periodā.</w:t>
            </w:r>
          </w:p>
          <w:p w14:paraId="6E2CCA5C"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Iebilstam pret transporta izmaksu segšanu no pašvaldību budžeta. Šie būtu papildu izdevumi pašvaldībām. </w:t>
            </w:r>
          </w:p>
          <w:p w14:paraId="475C1EBD"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Priekšlikums – paredzēt transporta izdevumu apmaksu no valsts budžeta līdzekļiem, nosakot kritērijus transporta pakalpojumu apmaksai.</w:t>
            </w:r>
          </w:p>
          <w:p w14:paraId="3414011E"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4. Ja izmaiņas plānotas ar 2021.gadu un 2021.gadam finansējums tiek plānots pamatojoties uz 2020.gada faktisko izpildi, tad jāņem vērā, ka valstī izsludinātā ārkārtas stāvokļa dēļ lielai daļai klientu nebija iespējams izmantot pakalpojumu pilnā apjomā. Tas nozīmē, ka finansējums varētu būt nepietiekošs.</w:t>
            </w:r>
          </w:p>
          <w:p w14:paraId="7E7BA82C"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5. Iebilstam pret pašvaldību  līdzfinansējuma daļu.</w:t>
            </w:r>
          </w:p>
          <w:p w14:paraId="68EF9CBD" w14:textId="77777777" w:rsidR="00015408" w:rsidRDefault="00015408" w:rsidP="00015408">
            <w:pPr>
              <w:spacing w:after="0" w:line="240" w:lineRule="auto"/>
              <w:ind w:left="13" w:firstLine="8"/>
              <w:jc w:val="both"/>
              <w:rPr>
                <w:rFonts w:ascii="Times New Roman" w:eastAsia="Times New Roman" w:hAnsi="Times New Roman" w:cs="Times New Roman"/>
                <w:lang w:eastAsia="lv-LV"/>
              </w:rPr>
            </w:pPr>
            <w:r>
              <w:rPr>
                <w:rFonts w:ascii="Times New Roman" w:eastAsia="Times New Roman" w:hAnsi="Times New Roman" w:cs="Times New Roman"/>
                <w:lang w:eastAsia="lv-LV"/>
              </w:rPr>
              <w:t>Priekšlikums – MK noteikumos jāparedz iespēja palielināt valsts finansējumu 1h apmaksai (palielinot vienas vienības cenu), palielinoties minimālajai algai.</w:t>
            </w:r>
          </w:p>
          <w:p w14:paraId="4B5CE922" w14:textId="77777777" w:rsidR="00015408" w:rsidRPr="006A3B7B" w:rsidRDefault="00015408" w:rsidP="00015408">
            <w:pPr>
              <w:spacing w:after="0" w:line="240" w:lineRule="auto"/>
              <w:ind w:firstLine="37"/>
              <w:jc w:val="both"/>
              <w:rPr>
                <w:rFonts w:ascii="Times New Roman" w:eastAsia="PMingLiU" w:hAnsi="Times New Roman" w:cs="Times New Roman"/>
                <w:b/>
                <w:lang w:eastAsia="zh-TW"/>
              </w:rPr>
            </w:pPr>
            <w:r>
              <w:rPr>
                <w:rFonts w:ascii="Times New Roman" w:eastAsia="Times New Roman" w:hAnsi="Times New Roman" w:cs="Times New Roman"/>
                <w:lang w:eastAsia="lv-LV"/>
              </w:rPr>
              <w:t>6. Atbalstām vienotas anketas ieviešanu, konstantu stundu apjoma piešķiršanu, atviegloto atskaitīšanās sistēmu, bet uzskatām, ka jāsaglabā pašreizējais finansēšanas modelis, t.i. bez pašvaldības līdzfinansējuma daļas.</w:t>
            </w:r>
          </w:p>
        </w:tc>
        <w:tc>
          <w:tcPr>
            <w:tcW w:w="2835" w:type="dxa"/>
            <w:tcBorders>
              <w:top w:val="single" w:sz="6" w:space="0" w:color="000000"/>
              <w:left w:val="single" w:sz="6" w:space="0" w:color="000000"/>
              <w:bottom w:val="single" w:sz="6" w:space="0" w:color="000000"/>
              <w:right w:val="single" w:sz="6" w:space="0" w:color="000000"/>
            </w:tcBorders>
          </w:tcPr>
          <w:p w14:paraId="46689B76" w14:textId="77777777" w:rsidR="00015408" w:rsidRPr="00015408" w:rsidRDefault="00015408" w:rsidP="00015408">
            <w:pPr>
              <w:spacing w:after="0" w:line="240" w:lineRule="auto"/>
              <w:ind w:left="-63"/>
              <w:jc w:val="center"/>
              <w:rPr>
                <w:rFonts w:ascii="Times New Roman" w:eastAsia="Times New Roman" w:hAnsi="Times New Roman" w:cs="Times New Roman"/>
                <w:b/>
                <w:lang w:eastAsia="lv-LV"/>
              </w:rPr>
            </w:pPr>
            <w:r w:rsidRPr="00015408">
              <w:rPr>
                <w:rFonts w:ascii="Times New Roman" w:eastAsia="Times New Roman" w:hAnsi="Times New Roman" w:cs="Times New Roman"/>
                <w:b/>
                <w:lang w:eastAsia="lv-LV"/>
              </w:rPr>
              <w:lastRenderedPageBreak/>
              <w:t>Ņemts vērā.</w:t>
            </w:r>
          </w:p>
          <w:p w14:paraId="3620DD1A" w14:textId="77777777" w:rsidR="00015408" w:rsidRPr="00015408" w:rsidRDefault="00015408" w:rsidP="00015408">
            <w:pPr>
              <w:spacing w:after="0" w:line="240" w:lineRule="auto"/>
              <w:ind w:left="-63"/>
              <w:jc w:val="both"/>
              <w:rPr>
                <w:rFonts w:ascii="Times New Roman" w:eastAsia="Times New Roman" w:hAnsi="Times New Roman" w:cs="Times New Roman"/>
                <w:lang w:eastAsia="lv-LV"/>
              </w:rPr>
            </w:pPr>
            <w:r w:rsidRPr="00015408">
              <w:rPr>
                <w:rFonts w:ascii="Times New Roman" w:eastAsia="Times New Roman" w:hAnsi="Times New Roman" w:cs="Times New Roman"/>
                <w:lang w:eastAsia="lv-LV"/>
              </w:rPr>
              <w:t>Pieņemts zināšanai. Atbalstīšanai plānots virzīt 1.A variantu.</w:t>
            </w:r>
          </w:p>
          <w:p w14:paraId="25CF031E" w14:textId="44DCC29E" w:rsidR="00015408" w:rsidRPr="00015408" w:rsidRDefault="00015408" w:rsidP="00015408">
            <w:pPr>
              <w:spacing w:after="0" w:line="240" w:lineRule="auto"/>
              <w:ind w:left="-63"/>
              <w:jc w:val="both"/>
              <w:rPr>
                <w:rFonts w:ascii="Times New Roman" w:eastAsia="Times New Roman" w:hAnsi="Times New Roman" w:cs="Times New Roman"/>
                <w:lang w:eastAsia="lv-LV"/>
              </w:rPr>
            </w:pPr>
            <w:r w:rsidRPr="00015408">
              <w:rPr>
                <w:rFonts w:ascii="Times New Roman" w:eastAsia="Times New Roman" w:hAnsi="Times New Roman" w:cs="Times New Roman"/>
                <w:lang w:eastAsia="lv-LV"/>
              </w:rPr>
              <w:t>Virzot papildināto ziņojumu atkārtotai saskaņošanai (</w:t>
            </w:r>
            <w:r w:rsidR="00B509B6">
              <w:rPr>
                <w:rFonts w:ascii="Times New Roman" w:eastAsia="Times New Roman" w:hAnsi="Times New Roman" w:cs="Times New Roman"/>
                <w:lang w:eastAsia="lv-LV"/>
              </w:rPr>
              <w:t>uz</w:t>
            </w:r>
            <w:r w:rsidRPr="00015408">
              <w:rPr>
                <w:rFonts w:ascii="Times New Roman" w:eastAsia="Times New Roman" w:hAnsi="Times New Roman" w:cs="Times New Roman"/>
                <w:lang w:eastAsia="lv-LV"/>
              </w:rPr>
              <w:t>5 dien</w:t>
            </w:r>
            <w:r w:rsidR="00B509B6">
              <w:rPr>
                <w:rFonts w:ascii="Times New Roman" w:eastAsia="Times New Roman" w:hAnsi="Times New Roman" w:cs="Times New Roman"/>
                <w:lang w:eastAsia="lv-LV"/>
              </w:rPr>
              <w:t>ām</w:t>
            </w:r>
            <w:r w:rsidRPr="00015408">
              <w:rPr>
                <w:rFonts w:ascii="Times New Roman" w:eastAsia="Times New Roman" w:hAnsi="Times New Roman" w:cs="Times New Roman"/>
                <w:lang w:eastAsia="lv-LV"/>
              </w:rPr>
              <w:t xml:space="preserve">), atbalstam tika virzīts 5.risinājums, kas paredz pašvaldību nodrošinātu pakalpojumu ar valsts mērķdotāciju. Nosūtot 2020.gada 30.jūnijā 5 dienu atkārtotai saskaņošanai, tika </w:t>
            </w:r>
            <w:r w:rsidRPr="00015408">
              <w:rPr>
                <w:rFonts w:ascii="Times New Roman" w:eastAsia="Times New Roman" w:hAnsi="Times New Roman" w:cs="Times New Roman"/>
                <w:lang w:eastAsia="lv-LV"/>
              </w:rPr>
              <w:lastRenderedPageBreak/>
              <w:t>norādīts, ka atbalstīšanai Ministru kabinetā tiks virzīts 5.variants.</w:t>
            </w:r>
          </w:p>
          <w:p w14:paraId="11B7531E" w14:textId="1181888F" w:rsidR="00015408" w:rsidRPr="00015408" w:rsidRDefault="00015408" w:rsidP="00015408">
            <w:pPr>
              <w:spacing w:after="0" w:line="240" w:lineRule="auto"/>
              <w:ind w:left="-63"/>
              <w:jc w:val="both"/>
              <w:rPr>
                <w:rFonts w:ascii="Times New Roman" w:eastAsia="Times New Roman" w:hAnsi="Times New Roman" w:cs="Times New Roman"/>
                <w:lang w:eastAsia="lv-LV"/>
              </w:rPr>
            </w:pPr>
            <w:r w:rsidRPr="00015408">
              <w:rPr>
                <w:rFonts w:ascii="Times New Roman" w:eastAsia="Times New Roman" w:hAnsi="Times New Roman" w:cs="Times New Roman"/>
                <w:lang w:eastAsia="lv-LV"/>
              </w:rPr>
              <w:t>Tomēr, izvērtējot kopējo situāciju Latvijā saistībā ar asistenta pakalpojuma nodrošināšanu un ziņojumā izklāstīto variantu ietekmi uz identificēto trūkumu novēršanu, kā arī NVO pārstāvju un pakalpojuma saņēmēju izteiktos iebildumus un priekšlikumus par asistenta pakalpojuma nodrošināšanu, Ministrija secināja, ka tālākai virzīšanai atbalstāms būtu 1.A risinājuma variants, kurā ietvertais piedāvājums - asistenta pakalpojuma ietvaros nodrošināt pavadoņa, asistenta un sociālās aprūpes pakalpojumu bērniem ar invaliditāti</w:t>
            </w:r>
            <w:r w:rsidR="00B509B6">
              <w:rPr>
                <w:rFonts w:ascii="Times New Roman" w:eastAsia="Times New Roman" w:hAnsi="Times New Roman" w:cs="Times New Roman"/>
                <w:lang w:eastAsia="lv-LV"/>
              </w:rPr>
              <w:t xml:space="preserve"> -</w:t>
            </w:r>
            <w:r w:rsidRPr="00015408">
              <w:rPr>
                <w:rFonts w:ascii="Times New Roman" w:eastAsia="Times New Roman" w:hAnsi="Times New Roman" w:cs="Times New Roman"/>
                <w:lang w:eastAsia="lv-LV"/>
              </w:rPr>
              <w:t>, tādejādi padarot šo pakalpojumu pieejamāku tieši bērniem ar ļoti smagu invaliditāti.</w:t>
            </w:r>
          </w:p>
          <w:p w14:paraId="40FC68BC" w14:textId="77777777" w:rsidR="00015408" w:rsidRPr="00015408" w:rsidRDefault="00015408" w:rsidP="00015408">
            <w:pPr>
              <w:spacing w:after="0" w:line="240" w:lineRule="auto"/>
              <w:ind w:left="-63"/>
              <w:jc w:val="both"/>
              <w:rPr>
                <w:rFonts w:ascii="Times New Roman" w:eastAsia="Times New Roman" w:hAnsi="Times New Roman" w:cs="Times New Roman"/>
                <w:lang w:eastAsia="lv-LV"/>
              </w:rPr>
            </w:pPr>
            <w:r w:rsidRPr="00015408">
              <w:rPr>
                <w:rFonts w:ascii="Times New Roman" w:eastAsia="Times New Roman" w:hAnsi="Times New Roman" w:cs="Times New Roman"/>
                <w:lang w:eastAsia="lv-LV"/>
              </w:rPr>
              <w:t xml:space="preserve">1.A risinājuma variantam finansējums netiek plānots atbilstoši iepriekšējā gada faktiskajai izpildei. Norēķināšanās kārtību starp Ministriju un sociālajiem dienestiem par asistenta un pavadoņa pakalpojumu plānots saglabāt līdzšinējo – Ministrija sedz pašvaldībām </w:t>
            </w:r>
            <w:r w:rsidRPr="00015408">
              <w:rPr>
                <w:rFonts w:ascii="Times New Roman" w:eastAsia="Times New Roman" w:hAnsi="Times New Roman" w:cs="Times New Roman"/>
                <w:lang w:eastAsia="lv-LV"/>
              </w:rPr>
              <w:lastRenderedPageBreak/>
              <w:t>asistenta un pavadoņa pakalpojumam izlietotā finansējuma apmēru. Sociālās aprūpes pakalpojumu bērniem paredzēts finansēt no pašvaldību budžeta līdzekļiem, ņemot vērā pašvaldību kompetenci.</w:t>
            </w:r>
          </w:p>
        </w:tc>
        <w:tc>
          <w:tcPr>
            <w:tcW w:w="2690" w:type="dxa"/>
            <w:tcBorders>
              <w:top w:val="single" w:sz="4" w:space="0" w:color="auto"/>
              <w:left w:val="single" w:sz="4" w:space="0" w:color="auto"/>
              <w:bottom w:val="single" w:sz="4" w:space="0" w:color="auto"/>
              <w:right w:val="single" w:sz="4" w:space="0" w:color="auto"/>
            </w:tcBorders>
          </w:tcPr>
          <w:p w14:paraId="2E4ACF09" w14:textId="77777777" w:rsidR="00015408" w:rsidRDefault="00015408" w:rsidP="00904AB9">
            <w:pPr>
              <w:pStyle w:val="CommentText"/>
              <w:spacing w:before="60" w:after="0"/>
              <w:jc w:val="both"/>
              <w:rPr>
                <w:rFonts w:ascii="Times New Roman" w:hAnsi="Times New Roman"/>
                <w:sz w:val="22"/>
                <w:szCs w:val="22"/>
              </w:rPr>
            </w:pPr>
          </w:p>
        </w:tc>
      </w:tr>
      <w:tr w:rsidR="006A3B7B" w:rsidRPr="00E11E13" w14:paraId="582A9A07" w14:textId="77777777" w:rsidTr="00E11E13">
        <w:trPr>
          <w:jc w:val="center"/>
        </w:trPr>
        <w:tc>
          <w:tcPr>
            <w:tcW w:w="601" w:type="dxa"/>
            <w:tcBorders>
              <w:top w:val="single" w:sz="6" w:space="0" w:color="000000"/>
              <w:left w:val="single" w:sz="6" w:space="0" w:color="000000"/>
              <w:bottom w:val="single" w:sz="6" w:space="0" w:color="000000"/>
              <w:right w:val="single" w:sz="6" w:space="0" w:color="000000"/>
            </w:tcBorders>
          </w:tcPr>
          <w:p w14:paraId="0F2A340C"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11B5CB7" w14:textId="77777777" w:rsidR="006A3B7B" w:rsidRPr="00E11E13" w:rsidRDefault="006A3B7B" w:rsidP="006A3B7B">
            <w:pPr>
              <w:shd w:val="clear" w:color="auto" w:fill="FFFFFF"/>
              <w:spacing w:after="0" w:line="240" w:lineRule="auto"/>
              <w:jc w:val="center"/>
              <w:rPr>
                <w:rFonts w:ascii="Times New Roman" w:eastAsia="Times New Roman" w:hAnsi="Times New Roman" w:cs="Times New Roman"/>
                <w:szCs w:val="24"/>
                <w:lang w:eastAsia="lv-LV"/>
              </w:rPr>
            </w:pPr>
            <w:r w:rsidRPr="00E11E13">
              <w:rPr>
                <w:rFonts w:ascii="Times New Roman" w:eastAsia="Times New Roman" w:hAnsi="Times New Roman" w:cs="Times New Roman"/>
                <w:szCs w:val="24"/>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71C0C6B3"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0B93A24A"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Ministru kabineta 2014. gada 2. decembra noteikumi Nr. 737 "Attīstības plānošanas dokumentu izstrādes un ietekmes izvērtēšanas noteikumi" (turpmāk – MK noteikumi Nr. 737) paredz</w:t>
            </w:r>
            <w:r w:rsidRPr="00E11E13">
              <w:rPr>
                <w:rFonts w:ascii="Times New Roman" w:eastAsia="Times New Roman" w:hAnsi="Times New Roman" w:cs="Times New Roman"/>
                <w:vertAlign w:val="superscript"/>
                <w:lang w:eastAsia="lv-LV"/>
              </w:rPr>
              <w:footnoteReference w:id="5"/>
            </w:r>
            <w:r w:rsidRPr="00E11E13">
              <w:rPr>
                <w:rFonts w:ascii="Times New Roman" w:eastAsia="Times New Roman" w:hAnsi="Times New Roman" w:cs="Times New Roman"/>
                <w:lang w:eastAsia="lv-LV"/>
              </w:rPr>
              <w:t>, ka konceptuālu ziņojumu izstrādā atbilstoši šo noteikumu 3. pielikumam. Konceptuāls ziņojums ietver:</w:t>
            </w:r>
          </w:p>
          <w:p w14:paraId="39C59BAB"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1) konceptuāla ziņojuma satura kopsavilkumu;</w:t>
            </w:r>
          </w:p>
          <w:p w14:paraId="6CF1BE18"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2) īsu problēmas vai situācijas izklāstu, </w:t>
            </w:r>
            <w:r w:rsidRPr="00E11E13">
              <w:rPr>
                <w:rFonts w:ascii="Times New Roman" w:eastAsia="Times New Roman" w:hAnsi="Times New Roman" w:cs="Times New Roman"/>
                <w:u w:val="single"/>
                <w:lang w:eastAsia="lv-LV"/>
              </w:rPr>
              <w:t>norādot iespējamos riskus, ja esošā situācija netiek mainīta, un risku izvērtēšanas metodoloģiju, ar kuru saskaņā veikts risku izvērtējums</w:t>
            </w:r>
            <w:r w:rsidRPr="00E11E13">
              <w:rPr>
                <w:rFonts w:ascii="Times New Roman" w:eastAsia="Times New Roman" w:hAnsi="Times New Roman" w:cs="Times New Roman"/>
                <w:lang w:eastAsia="lv-LV"/>
              </w:rPr>
              <w:t>;</w:t>
            </w:r>
          </w:p>
          <w:p w14:paraId="111689CB"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3) piedāvāto risinājumu vai risinājuma variantus;</w:t>
            </w:r>
          </w:p>
          <w:p w14:paraId="28B0F9F4"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4) katra risinājuma </w:t>
            </w:r>
            <w:r w:rsidRPr="00E11E13">
              <w:rPr>
                <w:rFonts w:ascii="Times New Roman" w:eastAsia="Times New Roman" w:hAnsi="Times New Roman" w:cs="Times New Roman"/>
                <w:u w:val="single"/>
                <w:lang w:eastAsia="lv-LV"/>
              </w:rPr>
              <w:t>sākotnējo ietekmes izvērtējumu, tajā skaitā arī iespējamo risinājumu netiešo ietekmi</w:t>
            </w:r>
            <w:r w:rsidRPr="00E11E13">
              <w:rPr>
                <w:rFonts w:ascii="Times New Roman" w:eastAsia="Times New Roman" w:hAnsi="Times New Roman" w:cs="Times New Roman"/>
                <w:lang w:eastAsia="lv-LV"/>
              </w:rPr>
              <w:t>;</w:t>
            </w:r>
          </w:p>
          <w:p w14:paraId="2871CAE0"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5) katra risinājuma ietekmi uz valsts un pašvaldību budžetiem, norādot pieejamo un papildus nepieciešamo </w:t>
            </w:r>
            <w:r w:rsidRPr="00E11E13">
              <w:rPr>
                <w:rFonts w:ascii="Times New Roman" w:eastAsia="Times New Roman" w:hAnsi="Times New Roman" w:cs="Times New Roman"/>
                <w:lang w:eastAsia="lv-LV"/>
              </w:rPr>
              <w:lastRenderedPageBreak/>
              <w:t xml:space="preserve">finansējumu, kā arī </w:t>
            </w:r>
            <w:r w:rsidRPr="00E11E13">
              <w:rPr>
                <w:rFonts w:ascii="Times New Roman" w:eastAsia="Times New Roman" w:hAnsi="Times New Roman" w:cs="Times New Roman"/>
                <w:u w:val="single"/>
                <w:lang w:eastAsia="lv-LV"/>
              </w:rPr>
              <w:t>ietverot iespējamo līdzekļu ietaupījumu</w:t>
            </w:r>
            <w:r w:rsidRPr="00E11E13">
              <w:rPr>
                <w:rFonts w:ascii="Times New Roman" w:eastAsia="Times New Roman" w:hAnsi="Times New Roman" w:cs="Times New Roman"/>
                <w:lang w:eastAsia="lv-LV"/>
              </w:rPr>
              <w:t>.</w:t>
            </w:r>
          </w:p>
          <w:p w14:paraId="3080C6EC"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Izvērtējot konceptuālā ziņojuma projektu, konstatējām, ka tajā ir nepilnīgi izklāstīta informācija par spēkā esošo regulējumu kontekstā ar risināmo problēmu un piedāvātajiem risinājumiem. Tāpat konstatējām, ka nav norādīti iespējamie riski, ja esošā situācija netiek mainīta, kā arī nav norādīta risku izvērtēšanas metodoloģija, saskaņā ar kuru veikts risku izvērtējums, katra risinājuma sākotnējais ietekmes izvērtējums</w:t>
            </w:r>
            <w:r w:rsidRPr="00E11E13">
              <w:rPr>
                <w:rFonts w:ascii="Times New Roman" w:eastAsia="Times New Roman" w:hAnsi="Times New Roman" w:cs="Times New Roman"/>
                <w:vertAlign w:val="superscript"/>
                <w:lang w:eastAsia="lv-LV"/>
              </w:rPr>
              <w:footnoteReference w:id="6"/>
            </w:r>
            <w:r w:rsidRPr="00E11E13">
              <w:rPr>
                <w:rFonts w:ascii="Times New Roman" w:eastAsia="Times New Roman" w:hAnsi="Times New Roman" w:cs="Times New Roman"/>
                <w:lang w:eastAsia="lv-LV"/>
              </w:rPr>
              <w:t>, tajā skaitā arī iespējamo risinājumu netiešā ietekme, savukārt ietekmē uz valsts un pašvaldību budžetiem nav ietverts vērtējums par iespējamo līdzekļu ietaupījumu.</w:t>
            </w:r>
          </w:p>
          <w:p w14:paraId="575C1384"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Ievērojot minēto, lūdzam novērst konstatētās nepilnības un precizēt konceptuālā ziņojuma projektu.</w:t>
            </w:r>
          </w:p>
          <w:p w14:paraId="0265893F"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Īpaši lūdzam veikt </w:t>
            </w:r>
            <w:r w:rsidRPr="00E11E13">
              <w:rPr>
                <w:rFonts w:ascii="Times New Roman" w:eastAsia="Times New Roman" w:hAnsi="Times New Roman" w:cs="Times New Roman"/>
                <w:u w:val="single"/>
                <w:lang w:eastAsia="lv-LV"/>
              </w:rPr>
              <w:t>katra</w:t>
            </w:r>
            <w:r w:rsidRPr="00E11E13">
              <w:rPr>
                <w:rFonts w:ascii="Times New Roman" w:eastAsia="Times New Roman" w:hAnsi="Times New Roman" w:cs="Times New Roman"/>
                <w:lang w:eastAsia="lv-LV"/>
              </w:rPr>
              <w:t xml:space="preserve"> konceptuālā ziņojuma projektā iekļautā risinājuma varianta </w:t>
            </w:r>
            <w:r w:rsidRPr="00E11E13">
              <w:rPr>
                <w:rFonts w:ascii="Times New Roman" w:eastAsia="Times New Roman" w:hAnsi="Times New Roman" w:cs="Times New Roman"/>
                <w:u w:val="single"/>
                <w:lang w:eastAsia="lv-LV"/>
              </w:rPr>
              <w:t>ietekmi uz spēkā esošo tiesību normu sistēmu</w:t>
            </w:r>
            <w:r w:rsidRPr="00E11E13">
              <w:rPr>
                <w:rFonts w:ascii="Times New Roman" w:eastAsia="Times New Roman" w:hAnsi="Times New Roman" w:cs="Times New Roman"/>
                <w:lang w:eastAsia="lv-LV"/>
              </w:rPr>
              <w:t xml:space="preserve">. No pašreizējā ietekmes </w:t>
            </w:r>
            <w:proofErr w:type="spellStart"/>
            <w:r w:rsidRPr="00E11E13">
              <w:rPr>
                <w:rFonts w:ascii="Times New Roman" w:eastAsia="Times New Roman" w:hAnsi="Times New Roman" w:cs="Times New Roman"/>
                <w:lang w:eastAsia="lv-LV"/>
              </w:rPr>
              <w:t>izvērtējuma</w:t>
            </w:r>
            <w:proofErr w:type="spellEnd"/>
            <w:r w:rsidRPr="00E11E13">
              <w:rPr>
                <w:rFonts w:ascii="Times New Roman" w:eastAsia="Times New Roman" w:hAnsi="Times New Roman" w:cs="Times New Roman"/>
                <w:lang w:eastAsia="lv-LV"/>
              </w:rPr>
              <w:t xml:space="preserve"> nevar gūt pārliecību, ka konceptuālā ziņojuma projektā paredzētie risinājuma varianti ir atbilstoši likumiem un, vai risinājuma variantu ieviešanai likumos nebūs vajadzīgas izmaiņas (t. sk. likuma pilnvarojumā Ministru kabinetam izdot risinājumu ieviešanai nepieciešamo </w:t>
            </w:r>
            <w:r w:rsidRPr="00E11E13">
              <w:rPr>
                <w:rFonts w:ascii="Times New Roman" w:eastAsia="Times New Roman" w:hAnsi="Times New Roman" w:cs="Times New Roman"/>
                <w:lang w:eastAsia="lv-LV"/>
              </w:rPr>
              <w:lastRenderedPageBreak/>
              <w:t xml:space="preserve">konkrēto regulējumu) un kādas tās būtu. Šobrīd konceptuālā ziņojuma projektā vispārīgi minēts, ka no jauna nepieciešams izdot, </w:t>
            </w:r>
            <w:proofErr w:type="spellStart"/>
            <w:r w:rsidRPr="00E11E13">
              <w:rPr>
                <w:rFonts w:ascii="Times New Roman" w:eastAsia="Times New Roman" w:hAnsi="Times New Roman" w:cs="Times New Roman"/>
                <w:lang w:eastAsia="lv-LV"/>
              </w:rPr>
              <w:t>pārizdot</w:t>
            </w:r>
            <w:proofErr w:type="spellEnd"/>
            <w:r w:rsidRPr="00E11E13">
              <w:rPr>
                <w:rFonts w:ascii="Times New Roman" w:eastAsia="Times New Roman" w:hAnsi="Times New Roman" w:cs="Times New Roman"/>
                <w:lang w:eastAsia="lv-LV"/>
              </w:rPr>
              <w:t xml:space="preserve"> vai grozīt tikai virkni Ministru kabineta noteikumu (7. sadaļa).</w:t>
            </w:r>
          </w:p>
        </w:tc>
        <w:tc>
          <w:tcPr>
            <w:tcW w:w="2835" w:type="dxa"/>
            <w:tcBorders>
              <w:top w:val="single" w:sz="6" w:space="0" w:color="000000"/>
              <w:left w:val="single" w:sz="6" w:space="0" w:color="000000"/>
              <w:bottom w:val="single" w:sz="6" w:space="0" w:color="000000"/>
              <w:right w:val="single" w:sz="6" w:space="0" w:color="000000"/>
            </w:tcBorders>
          </w:tcPr>
          <w:p w14:paraId="0C4EE4A5"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Saskaņots.</w:t>
            </w:r>
          </w:p>
          <w:p w14:paraId="49A64E9B"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Saskaņošanas sanāksmē panākta vienošanās</w:t>
            </w:r>
          </w:p>
          <w:p w14:paraId="0C2277C7"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Konceptuālā ziņojuma projekta “Par asistenta pakalpojuma pašvaldībā pilnveidošanu” (turpmāk -  Ziņojums) 2.3. sadaļā ir plaši analizēti identificētie trūkumi. Attiecīgi ir loģiski, ka, nemainot esošo situāciju, minētie trūkumi saglabāsies.</w:t>
            </w:r>
          </w:p>
          <w:p w14:paraId="2159D1EE"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2.3.sadaļa papildināta, norādot iespējamos riskus, ja esošā situācija netiek mainīta. Ir atsauce uz metodoloģiju, saskaņā ar kuru veikta novērtēšana.</w:t>
            </w:r>
          </w:p>
          <w:p w14:paraId="0DD759A0" w14:textId="64231025"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7.sadaļa papildināta par katra risinājuma varianta ietekmi uz spēkā esošo tiesību normu sistēmu, t.sk</w:t>
            </w:r>
            <w:r w:rsidR="00B509B6">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norādot veicamās izmaiņas. </w:t>
            </w:r>
          </w:p>
          <w:p w14:paraId="19961184"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p>
        </w:tc>
        <w:tc>
          <w:tcPr>
            <w:tcW w:w="2690" w:type="dxa"/>
            <w:tcBorders>
              <w:top w:val="single" w:sz="4" w:space="0" w:color="auto"/>
              <w:left w:val="single" w:sz="4" w:space="0" w:color="auto"/>
              <w:bottom w:val="single" w:sz="4" w:space="0" w:color="auto"/>
              <w:right w:val="single" w:sz="4" w:space="0" w:color="auto"/>
            </w:tcBorders>
          </w:tcPr>
          <w:p w14:paraId="2D2AA5E2"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precizēto Ziņojumu (2.3. un 7.sadaļa)</w:t>
            </w:r>
          </w:p>
        </w:tc>
      </w:tr>
      <w:tr w:rsidR="006A3B7B" w:rsidRPr="00E11E13" w14:paraId="6AC94009" w14:textId="77777777" w:rsidTr="00E11E13">
        <w:trPr>
          <w:trHeight w:val="123"/>
          <w:jc w:val="center"/>
        </w:trPr>
        <w:tc>
          <w:tcPr>
            <w:tcW w:w="601" w:type="dxa"/>
            <w:tcBorders>
              <w:top w:val="single" w:sz="6" w:space="0" w:color="000000"/>
              <w:left w:val="single" w:sz="6" w:space="0" w:color="000000"/>
              <w:bottom w:val="single" w:sz="6" w:space="0" w:color="000000"/>
              <w:right w:val="single" w:sz="6" w:space="0" w:color="000000"/>
            </w:tcBorders>
          </w:tcPr>
          <w:p w14:paraId="7563F0F5"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61FCEDB" w14:textId="77777777" w:rsidR="006A3B7B" w:rsidRPr="00E11E13" w:rsidRDefault="006A3B7B" w:rsidP="006A3B7B">
            <w:pPr>
              <w:spacing w:after="0" w:line="240" w:lineRule="auto"/>
              <w:jc w:val="both"/>
              <w:rPr>
                <w:rFonts w:ascii="Times New Roman" w:eastAsia="Calibri" w:hAnsi="Times New Roman" w:cs="Times New Roman"/>
                <w:lang w:eastAsia="lv-LV"/>
              </w:rPr>
            </w:pPr>
            <w:r w:rsidRPr="00E11E13">
              <w:rPr>
                <w:rFonts w:ascii="Times New Roman" w:eastAsia="Calibri" w:hAnsi="Times New Roman" w:cs="Times New Roman"/>
                <w:lang w:eastAsia="lv-LV"/>
              </w:rPr>
              <w:t>Asistenta pakalpojuma nepieciešamības novērtēšanas un apjoma noteikšanas anketa.</w:t>
            </w:r>
          </w:p>
        </w:tc>
        <w:tc>
          <w:tcPr>
            <w:tcW w:w="3685" w:type="dxa"/>
            <w:tcBorders>
              <w:top w:val="single" w:sz="6" w:space="0" w:color="000000"/>
              <w:left w:val="single" w:sz="6" w:space="0" w:color="000000"/>
              <w:bottom w:val="single" w:sz="6" w:space="0" w:color="000000"/>
              <w:right w:val="single" w:sz="6" w:space="0" w:color="000000"/>
            </w:tcBorders>
          </w:tcPr>
          <w:p w14:paraId="5D4F781B"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4CBF87C3"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Konceptuālā ziņojuma projekta 1. pielikums paredz fiziskas personas datu apstrādi, tostarp īpašu kategoriju personas datu apstrādi attiecībā uz personas veselību. Tomēr konceptuālā ziņojuma projektā nav ietverts skaidrojums par šādu datu apstrādes nepieciešamību. Eiropas Parlamenta un Padomes 2016. gada 27. aprīļa regulas (ES) 2016/679 par fizisku personu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Godprātības princips būtībā ietver arī visus pārējos principus (likumīgumu, </w:t>
            </w:r>
            <w:proofErr w:type="spellStart"/>
            <w:r w:rsidRPr="00E11E13">
              <w:rPr>
                <w:rFonts w:ascii="Times New Roman" w:eastAsia="Times New Roman" w:hAnsi="Times New Roman" w:cs="Times New Roman"/>
                <w:lang w:eastAsia="lv-LV"/>
              </w:rPr>
              <w:t>pārredzamību</w:t>
            </w:r>
            <w:proofErr w:type="spellEnd"/>
            <w:r w:rsidRPr="00E11E13">
              <w:rPr>
                <w:rFonts w:ascii="Times New Roman" w:eastAsia="Times New Roman" w:hAnsi="Times New Roman" w:cs="Times New Roman"/>
                <w:lang w:eastAsia="lv-LV"/>
              </w:rPr>
              <w:t xml:space="preserve">, nolūka ierobežojumu, datu minimizēšanu, precizitāti, glabāšanas ierobežojumu, integritāti un konfidencialitāti, pārskata atbildību), jo tie visi ir vērsti uz to, lai pārzinis nodrošinātu godīgu attieksmi pret datu subjektu – personu, kuras dati tiek apstrādāti. Datu regulas 9. panta </w:t>
            </w:r>
            <w:r w:rsidRPr="00E11E13">
              <w:rPr>
                <w:rFonts w:ascii="Times New Roman" w:eastAsia="Times New Roman" w:hAnsi="Times New Roman" w:cs="Times New Roman"/>
                <w:lang w:eastAsia="lv-LV"/>
              </w:rPr>
              <w:lastRenderedPageBreak/>
              <w:t xml:space="preserve">2. punktā ir ietverti pamatojumi, kad var veikt īpašu kategoriju personas datu apstrādi. Atbilstoši Datu regulas 52. apsvērumam atkāpties no aizlieguma apstrādāt īpašu kategoriju personas datus būtu jāatļauj tad, ja tas paredzēts Eiropas Savienības vai dalībvalsts tiesību aktos un ja ir paredzētas atbilstošas garantijas personas datu un citu </w:t>
            </w:r>
            <w:proofErr w:type="spellStart"/>
            <w:r w:rsidRPr="00E11E13">
              <w:rPr>
                <w:rFonts w:ascii="Times New Roman" w:eastAsia="Times New Roman" w:hAnsi="Times New Roman" w:cs="Times New Roman"/>
                <w:lang w:eastAsia="lv-LV"/>
              </w:rPr>
              <w:t>pamattiesību</w:t>
            </w:r>
            <w:proofErr w:type="spellEnd"/>
            <w:r w:rsidRPr="00E11E13">
              <w:rPr>
                <w:rFonts w:ascii="Times New Roman" w:eastAsia="Times New Roman" w:hAnsi="Times New Roman" w:cs="Times New Roman"/>
                <w:lang w:eastAsia="lv-LV"/>
              </w:rPr>
              <w:t xml:space="preserve"> aizsardzībai, ja to darīt ir sabiedrības interesēs, jo īpaši personas datu apstrāde nodarbinātības tiesību aktu, sociālās aizsardzības tiesību aktu jomā, tostarp attiecībā uz pensijām un veselības drošības, uzraudzības un brīdināšanas nolūkos, lipīgu infekcijas slimību un citu nopietnu veselības apdraudējumu profilaksei vai kontrolei. Konceptuālā ziņojuma projekta 1. pielikumā ietveramā informācija ierobežo Latvijas Republikas Satversmes 96. pantā noteiktās tiesības uz privātās dzīves neaizskaramību. Lai izvērtētu personas </w:t>
            </w:r>
            <w:proofErr w:type="spellStart"/>
            <w:r w:rsidRPr="00E11E13">
              <w:rPr>
                <w:rFonts w:ascii="Times New Roman" w:eastAsia="Times New Roman" w:hAnsi="Times New Roman" w:cs="Times New Roman"/>
                <w:lang w:eastAsia="lv-LV"/>
              </w:rPr>
              <w:t>pamattiesību</w:t>
            </w:r>
            <w:proofErr w:type="spellEnd"/>
            <w:r w:rsidRPr="00E11E13">
              <w:rPr>
                <w:rFonts w:ascii="Times New Roman" w:eastAsia="Times New Roman" w:hAnsi="Times New Roman" w:cs="Times New Roman"/>
                <w:lang w:eastAsia="lv-LV"/>
              </w:rPr>
              <w:t xml:space="preserve"> ierobežojuma samērīgumu, jānoskaidro, vai ierobežojums ir attaisnojams, proti, vai: 1) tas ir noteikts ar likumu; 2) tam ir leģitīms mērķis; 3) tas ir samērīgs.</w:t>
            </w:r>
            <w:r w:rsidRPr="00E11E13">
              <w:rPr>
                <w:rFonts w:ascii="Times New Roman" w:eastAsia="Times New Roman" w:hAnsi="Times New Roman" w:cs="Times New Roman"/>
                <w:vertAlign w:val="superscript"/>
                <w:lang w:eastAsia="lv-LV"/>
              </w:rPr>
              <w:footnoteReference w:id="7"/>
            </w:r>
            <w:r w:rsidRPr="00E11E13">
              <w:rPr>
                <w:rFonts w:ascii="Times New Roman" w:eastAsia="Times New Roman" w:hAnsi="Times New Roman" w:cs="Times New Roman"/>
                <w:lang w:eastAsia="lv-LV"/>
              </w:rPr>
              <w:t xml:space="preserve"> Savukārt samērīguma princips tiek izvērtēts šādi: 1) vai izmantotie līdzekļi ir piemēroti leģitīmā mērķa sasniegšanai; 2) vai mērķi nevar sasniegt ar citiem, indivīda tiesības un </w:t>
            </w:r>
            <w:r w:rsidRPr="00E11E13">
              <w:rPr>
                <w:rFonts w:ascii="Times New Roman" w:eastAsia="Times New Roman" w:hAnsi="Times New Roman" w:cs="Times New Roman"/>
                <w:lang w:eastAsia="lv-LV"/>
              </w:rPr>
              <w:lastRenderedPageBreak/>
              <w:t>likumīgās intereses mazāk ierobežojošiem līdzekļiem; 3) vai labums, ko gūst sabiedrība, ir lielāks par indivīdam nodarītajiem zaudējumiem.</w:t>
            </w:r>
            <w:r w:rsidRPr="00E11E13">
              <w:rPr>
                <w:rFonts w:ascii="Times New Roman" w:eastAsia="Times New Roman" w:hAnsi="Times New Roman" w:cs="Times New Roman"/>
                <w:vertAlign w:val="superscript"/>
                <w:lang w:eastAsia="lv-LV"/>
              </w:rPr>
              <w:footnoteReference w:id="8"/>
            </w:r>
            <w:r w:rsidRPr="00E11E13">
              <w:rPr>
                <w:rFonts w:ascii="Times New Roman" w:eastAsia="Times New Roman" w:hAnsi="Times New Roman" w:cs="Times New Roman"/>
                <w:lang w:eastAsia="lv-LV"/>
              </w:rPr>
              <w:t xml:space="preserve"> Ievērojot minēto, lūdzam konceptuālā ziņojuma projektā ietvert pamatojumu īpašu kategoriju personas datu apstrādei, kā arī veikt datu apstrādes samērīguma izvērtējumu.</w:t>
            </w:r>
          </w:p>
        </w:tc>
        <w:tc>
          <w:tcPr>
            <w:tcW w:w="2835" w:type="dxa"/>
            <w:tcBorders>
              <w:top w:val="single" w:sz="6" w:space="0" w:color="000000"/>
              <w:left w:val="single" w:sz="6" w:space="0" w:color="000000"/>
              <w:bottom w:val="single" w:sz="6" w:space="0" w:color="000000"/>
              <w:right w:val="single" w:sz="6" w:space="0" w:color="000000"/>
            </w:tcBorders>
          </w:tcPr>
          <w:p w14:paraId="6AC82984" w14:textId="302F5919"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1BED9974"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Ziņojuma 4.sadaļa papildināta ar informāciju, sniedzot skaidrojumu par personas datu apstrādi. </w:t>
            </w:r>
          </w:p>
        </w:tc>
        <w:tc>
          <w:tcPr>
            <w:tcW w:w="2690" w:type="dxa"/>
            <w:tcBorders>
              <w:top w:val="single" w:sz="4" w:space="0" w:color="auto"/>
              <w:left w:val="single" w:sz="4" w:space="0" w:color="auto"/>
              <w:bottom w:val="single" w:sz="4" w:space="0" w:color="auto"/>
              <w:right w:val="single" w:sz="4" w:space="0" w:color="auto"/>
            </w:tcBorders>
          </w:tcPr>
          <w:p w14:paraId="0524AB38" w14:textId="77777777" w:rsidR="006A3B7B" w:rsidRPr="00E11E13" w:rsidRDefault="006A3B7B" w:rsidP="006A3B7B">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4.sadaļu.</w:t>
            </w:r>
          </w:p>
        </w:tc>
      </w:tr>
      <w:tr w:rsidR="006A3B7B" w:rsidRPr="00E11E13" w14:paraId="099097C9" w14:textId="77777777" w:rsidTr="00E11E13">
        <w:trPr>
          <w:trHeight w:val="407"/>
          <w:jc w:val="center"/>
        </w:trPr>
        <w:tc>
          <w:tcPr>
            <w:tcW w:w="601" w:type="dxa"/>
            <w:tcBorders>
              <w:top w:val="single" w:sz="6" w:space="0" w:color="000000"/>
              <w:left w:val="single" w:sz="6" w:space="0" w:color="000000"/>
              <w:bottom w:val="single" w:sz="6" w:space="0" w:color="000000"/>
              <w:right w:val="single" w:sz="6" w:space="0" w:color="000000"/>
            </w:tcBorders>
          </w:tcPr>
          <w:p w14:paraId="45AA780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7CC8262"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3BB2C683"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5476726B"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Ņemot vērā to, ka konceptuālā ziņojuma projektā ir norādīta ietekme uz valsts un pašvaldību budžetiem, tad papildus konceptuālam ziņojumam saskaņā ar MK noteikumu Nr. 737 29. punktā noteikto lūdzam pievienot </w:t>
            </w:r>
            <w:r w:rsidRPr="00E11E13">
              <w:rPr>
                <w:rFonts w:ascii="Times New Roman" w:eastAsia="Times New Roman" w:hAnsi="Times New Roman" w:cs="Times New Roman"/>
                <w:u w:val="single"/>
                <w:lang w:eastAsia="lv-LV"/>
              </w:rPr>
              <w:t>detalizētus aprēķinus par papildus nepieciešamā finansējuma ietekmi uz valsts budžetu un pašvaldību budžetiem</w:t>
            </w:r>
            <w:r w:rsidRPr="00E11E13">
              <w:rPr>
                <w:rFonts w:ascii="Times New Roman" w:eastAsia="Times New Roman" w:hAnsi="Times New Roman" w:cs="Times New Roman"/>
                <w:lang w:eastAsia="lv-LV"/>
              </w:rPr>
              <w:t xml:space="preserve"> atbilstoši normatīvajam aktam par tiesību akta sākotnējās ietekmes izvērtēšanas kārtību.</w:t>
            </w:r>
          </w:p>
        </w:tc>
        <w:tc>
          <w:tcPr>
            <w:tcW w:w="2835" w:type="dxa"/>
            <w:tcBorders>
              <w:top w:val="single" w:sz="6" w:space="0" w:color="000000"/>
              <w:left w:val="single" w:sz="6" w:space="0" w:color="000000"/>
              <w:bottom w:val="single" w:sz="6" w:space="0" w:color="000000"/>
              <w:right w:val="single" w:sz="6" w:space="0" w:color="000000"/>
            </w:tcBorders>
          </w:tcPr>
          <w:p w14:paraId="5F10631D" w14:textId="2379DF03"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2B72D20" w14:textId="77777777" w:rsidR="006A3B7B" w:rsidRPr="00E11E13" w:rsidRDefault="006A3B7B" w:rsidP="006A3B7B">
            <w:pPr>
              <w:spacing w:after="0" w:line="240" w:lineRule="auto"/>
              <w:ind w:left="-6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Ziņojumam pievienoti detalizēti aprēķini.</w:t>
            </w:r>
          </w:p>
        </w:tc>
        <w:tc>
          <w:tcPr>
            <w:tcW w:w="2690" w:type="dxa"/>
            <w:tcBorders>
              <w:top w:val="single" w:sz="4" w:space="0" w:color="auto"/>
              <w:left w:val="single" w:sz="4" w:space="0" w:color="auto"/>
              <w:bottom w:val="single" w:sz="4" w:space="0" w:color="auto"/>
              <w:right w:val="single" w:sz="4" w:space="0" w:color="auto"/>
            </w:tcBorders>
          </w:tcPr>
          <w:p w14:paraId="184AD315"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1 – 9.pielikumu.</w:t>
            </w:r>
          </w:p>
        </w:tc>
      </w:tr>
      <w:tr w:rsidR="006A3B7B" w:rsidRPr="00E11E13" w14:paraId="79AD30D6"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B1BB49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0ECC686"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Rīkojuma projekts</w:t>
            </w:r>
          </w:p>
        </w:tc>
        <w:tc>
          <w:tcPr>
            <w:tcW w:w="3685" w:type="dxa"/>
            <w:tcBorders>
              <w:top w:val="single" w:sz="6" w:space="0" w:color="000000"/>
              <w:left w:val="single" w:sz="6" w:space="0" w:color="000000"/>
              <w:bottom w:val="single" w:sz="6" w:space="0" w:color="000000"/>
              <w:right w:val="single" w:sz="6" w:space="0" w:color="000000"/>
            </w:tcBorders>
          </w:tcPr>
          <w:p w14:paraId="5688D433"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5A419A58"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Saskaņā ar MK noteikumu Nr. 737 30. punktā noteikto Ministru kabineta rīkojumā par konceptuālo ziņojumu norāda:</w:t>
            </w:r>
          </w:p>
          <w:p w14:paraId="21CAF870"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1) atbalstīto problēmas risinājuma variantu;</w:t>
            </w:r>
          </w:p>
          <w:p w14:paraId="02A9ABB2"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2) atbildīgās institūcijas, tām noteiktos uzdevumus un to izpildes termiņus atbilstoši atbalstītajam risinājuma variantam;</w:t>
            </w:r>
          </w:p>
          <w:p w14:paraId="422C7852"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3) ja nepieciešams, politikas plānošanas dokumentus, kas atzīstami par spēku zaudējušiem.</w:t>
            </w:r>
          </w:p>
          <w:p w14:paraId="3F10C585"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Rīkojuma projektā:</w:t>
            </w:r>
          </w:p>
          <w:p w14:paraId="01766719"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1) nav norādīts atbalstītais risinājums (parasti ieraksta to risinājuma variantu, kuru atbalsta pats iesniedzējs, ko var precizēt pēc saskaņošanas, ņemot vērā atzinumos sniegtos viedokļus), </w:t>
            </w:r>
          </w:p>
          <w:p w14:paraId="365DCD26"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2) nav norādītas atbildīgās institūcijas,</w:t>
            </w:r>
          </w:p>
          <w:p w14:paraId="479404F2" w14:textId="77777777" w:rsidR="006A3B7B" w:rsidRPr="00E11E13" w:rsidRDefault="006A3B7B" w:rsidP="006A3B7B">
            <w:pPr>
              <w:suppressAutoHyphens/>
              <w:spacing w:after="0" w:line="240" w:lineRule="auto"/>
              <w:contextualSpacing/>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3) kā arī nevar identificēt konkrētā atbalstāmā risinājuma (jo tāds nav norādīts) ieviešanai nepieciešamos uzdevumus un izpildes termiņus.</w:t>
            </w:r>
          </w:p>
        </w:tc>
        <w:tc>
          <w:tcPr>
            <w:tcW w:w="2835" w:type="dxa"/>
            <w:tcBorders>
              <w:top w:val="single" w:sz="6" w:space="0" w:color="000000"/>
              <w:left w:val="single" w:sz="6" w:space="0" w:color="000000"/>
              <w:bottom w:val="single" w:sz="6" w:space="0" w:color="000000"/>
              <w:right w:val="single" w:sz="6" w:space="0" w:color="000000"/>
            </w:tcBorders>
          </w:tcPr>
          <w:p w14:paraId="148E8A90" w14:textId="156D4225"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3B667733" w14:textId="1B8F46EE"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Virzot ziņojumu atkārtotai saskaņošanai (</w:t>
            </w:r>
            <w:r w:rsidR="00B509B6">
              <w:rPr>
                <w:rFonts w:ascii="Times New Roman" w:eastAsia="Times New Roman" w:hAnsi="Times New Roman" w:cs="Times New Roman"/>
                <w:lang w:eastAsia="lv-LV"/>
              </w:rPr>
              <w:t xml:space="preserve">uz </w:t>
            </w:r>
            <w:r w:rsidRPr="00E11E13">
              <w:rPr>
                <w:rFonts w:ascii="Times New Roman" w:eastAsia="Times New Roman" w:hAnsi="Times New Roman" w:cs="Times New Roman"/>
                <w:lang w:eastAsia="lv-LV"/>
              </w:rPr>
              <w:t>5 dien</w:t>
            </w:r>
            <w:r w:rsidR="00B509B6">
              <w:rPr>
                <w:rFonts w:ascii="Times New Roman" w:eastAsia="Times New Roman" w:hAnsi="Times New Roman" w:cs="Times New Roman"/>
                <w:lang w:eastAsia="lv-LV"/>
              </w:rPr>
              <w:t>ām</w:t>
            </w:r>
            <w:r w:rsidRPr="00E11E13">
              <w:rPr>
                <w:rFonts w:ascii="Times New Roman" w:eastAsia="Times New Roman" w:hAnsi="Times New Roman" w:cs="Times New Roman"/>
                <w:lang w:eastAsia="lv-LV"/>
              </w:rPr>
              <w:t>) un izskatīšanai MK, tiek norādīts LM atbalstītais risinājums. Ir precizēta Ziņojuma 5.sadaļas pēdējā rindkopa un rīkojuma projekts.</w:t>
            </w:r>
          </w:p>
          <w:p w14:paraId="64F7C4E7" w14:textId="77777777" w:rsidR="006A3B7B" w:rsidRPr="00E11E13" w:rsidRDefault="006A3B7B" w:rsidP="006A3B7B">
            <w:pPr>
              <w:spacing w:after="0" w:line="240" w:lineRule="auto"/>
              <w:ind w:left="-63"/>
              <w:jc w:val="both"/>
              <w:outlineLvl w:val="0"/>
              <w:rPr>
                <w:rFonts w:ascii="Times New Roman" w:eastAsia="Times New Roman" w:hAnsi="Times New Roman" w:cs="Times New Roman"/>
                <w:b/>
                <w:lang w:eastAsia="lv-LV"/>
              </w:rPr>
            </w:pPr>
          </w:p>
        </w:tc>
        <w:tc>
          <w:tcPr>
            <w:tcW w:w="2690" w:type="dxa"/>
            <w:tcBorders>
              <w:top w:val="single" w:sz="4" w:space="0" w:color="auto"/>
              <w:left w:val="single" w:sz="4" w:space="0" w:color="auto"/>
              <w:bottom w:val="single" w:sz="4" w:space="0" w:color="auto"/>
              <w:right w:val="single" w:sz="4" w:space="0" w:color="auto"/>
            </w:tcBorders>
          </w:tcPr>
          <w:p w14:paraId="1049C8E8"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Skatīt ziņojuma 5.sadaļu un rīkojuma projektu. </w:t>
            </w:r>
          </w:p>
        </w:tc>
      </w:tr>
      <w:tr w:rsidR="006A3B7B" w:rsidRPr="00E11E13" w14:paraId="0E80DE4F"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43789AB"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1A9056A"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7.sadaļa.</w:t>
            </w:r>
          </w:p>
        </w:tc>
        <w:tc>
          <w:tcPr>
            <w:tcW w:w="3685" w:type="dxa"/>
            <w:tcBorders>
              <w:top w:val="single" w:sz="6" w:space="0" w:color="000000"/>
              <w:left w:val="single" w:sz="6" w:space="0" w:color="000000"/>
              <w:bottom w:val="single" w:sz="6" w:space="0" w:color="000000"/>
              <w:right w:val="single" w:sz="6" w:space="0" w:color="000000"/>
            </w:tcBorders>
          </w:tcPr>
          <w:p w14:paraId="2C41985D"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6B7EEDFE" w14:textId="77777777" w:rsidR="006A3B7B" w:rsidRPr="00E11E13" w:rsidRDefault="006A3B7B" w:rsidP="006A3B7B">
            <w:pPr>
              <w:spacing w:after="0" w:line="240" w:lineRule="auto"/>
              <w:jc w:val="both"/>
              <w:rPr>
                <w:rFonts w:ascii="Times New Roman" w:eastAsia="Times New Roman" w:hAnsi="Times New Roman" w:cs="Times New Roman"/>
                <w:bCs/>
                <w:kern w:val="24"/>
                <w:lang w:eastAsia="lv-LV"/>
              </w:rPr>
            </w:pPr>
            <w:r w:rsidRPr="00E11E13">
              <w:rPr>
                <w:rFonts w:ascii="Times New Roman" w:eastAsia="Times New Roman" w:hAnsi="Times New Roman" w:cs="Times New Roman"/>
                <w:lang w:eastAsia="lv-LV"/>
              </w:rPr>
              <w:t>Konceptuālā ziņojuma projekta 7. sadaļā "Normatīvo aktu uzskaitījums, kuros veicami grozījumi, un citas nepieciešamās darbības pirms izmaiņu ieviešanas" norādīts, ka j</w:t>
            </w:r>
            <w:r w:rsidRPr="00E11E13">
              <w:rPr>
                <w:rFonts w:ascii="Times New Roman" w:eastAsia="Times New Roman" w:hAnsi="Times New Roman" w:cs="Times New Roman"/>
                <w:bCs/>
                <w:kern w:val="24"/>
                <w:lang w:eastAsia="lv-LV"/>
              </w:rPr>
              <w:t>ebkuru izmaiņu ieviešanai asistenta pakalpojuma nodrošināšanā nepieciešamas izmaiņas gan normatīvajos aktos, gan IT sistēmās, gan jāveic darbības iesaistīto pušu sagatavošanai. Attiecībā uz izmaiņām normatīvajos aktos norādīts, ka jāizstrādā:</w:t>
            </w:r>
          </w:p>
          <w:p w14:paraId="7F7D0AAD" w14:textId="77777777" w:rsidR="006A3B7B" w:rsidRPr="00E11E13" w:rsidRDefault="006A3B7B" w:rsidP="006A3B7B">
            <w:pPr>
              <w:numPr>
                <w:ilvl w:val="0"/>
                <w:numId w:val="14"/>
              </w:numPr>
              <w:spacing w:after="0" w:line="240" w:lineRule="auto"/>
              <w:contextualSpacing/>
              <w:jc w:val="both"/>
              <w:rPr>
                <w:rFonts w:ascii="Times New Roman" w:eastAsia="Calibri" w:hAnsi="Times New Roman" w:cs="Times New Roman"/>
                <w:bCs/>
              </w:rPr>
            </w:pPr>
            <w:r w:rsidRPr="00E11E13">
              <w:rPr>
                <w:rFonts w:ascii="Times New Roman" w:eastAsia="Calibri" w:hAnsi="Times New Roman" w:cs="Times New Roman"/>
                <w:bCs/>
              </w:rPr>
              <w:t>jauni Ministru kabineta noteikumi par pakalpojuma / kompensācijas asistenta izmantošanai piešķiršanas kārtību un apmēru;</w:t>
            </w:r>
          </w:p>
          <w:p w14:paraId="7B0F9424" w14:textId="77777777" w:rsidR="006A3B7B" w:rsidRPr="00E11E13" w:rsidRDefault="006A3B7B" w:rsidP="006A3B7B">
            <w:pPr>
              <w:numPr>
                <w:ilvl w:val="0"/>
                <w:numId w:val="14"/>
              </w:numPr>
              <w:spacing w:after="0" w:line="240" w:lineRule="auto"/>
              <w:jc w:val="both"/>
              <w:rPr>
                <w:rFonts w:ascii="Times New Roman" w:eastAsia="Calibri" w:hAnsi="Times New Roman" w:cs="Times New Roman"/>
                <w:bCs/>
              </w:rPr>
            </w:pPr>
            <w:r w:rsidRPr="00E11E13">
              <w:rPr>
                <w:rFonts w:ascii="Times New Roman" w:eastAsia="Calibri" w:hAnsi="Times New Roman" w:cs="Times New Roman"/>
                <w:bCs/>
              </w:rPr>
              <w:t xml:space="preserve">jauni Ministru kabineta noteikumi par </w:t>
            </w:r>
            <w:r w:rsidRPr="00E11E13">
              <w:rPr>
                <w:rFonts w:ascii="Times New Roman" w:eastAsia="Calibri" w:hAnsi="Times New Roman" w:cs="Times New Roman"/>
                <w:bCs/>
              </w:rPr>
              <w:lastRenderedPageBreak/>
              <w:t>pakalpojuma finansēšanas / mērķdotācijas piešķiršanas kārtību un apmēru;</w:t>
            </w:r>
          </w:p>
          <w:p w14:paraId="1FB32EAD" w14:textId="77777777" w:rsidR="006A3B7B" w:rsidRPr="00E11E13" w:rsidRDefault="006A3B7B" w:rsidP="006A3B7B">
            <w:pPr>
              <w:numPr>
                <w:ilvl w:val="0"/>
                <w:numId w:val="14"/>
              </w:numPr>
              <w:spacing w:after="0" w:line="240" w:lineRule="auto"/>
              <w:jc w:val="both"/>
              <w:rPr>
                <w:rFonts w:ascii="Times New Roman" w:eastAsia="Calibri" w:hAnsi="Times New Roman" w:cs="Times New Roman"/>
                <w:bCs/>
              </w:rPr>
            </w:pPr>
            <w:r w:rsidRPr="00E11E13">
              <w:rPr>
                <w:rFonts w:ascii="Times New Roman" w:eastAsia="Calibri" w:hAnsi="Times New Roman" w:cs="Times New Roman"/>
                <w:bCs/>
              </w:rPr>
              <w:t>grozījumi Ministru kabineta 2014. gada 23. decembra noteikumos Nr. 805 "Noteikumi par prognozējamas invaliditātes, invaliditātes un darbspēju zaudējuma noteikšanas kritērijiem, termiņiem un kārtību”.</w:t>
            </w:r>
          </w:p>
          <w:p w14:paraId="38127798" w14:textId="77777777" w:rsidR="006A3B7B" w:rsidRPr="00E11E13" w:rsidRDefault="006A3B7B" w:rsidP="006A3B7B">
            <w:pPr>
              <w:spacing w:after="0" w:line="240" w:lineRule="auto"/>
              <w:jc w:val="both"/>
              <w:rPr>
                <w:rFonts w:ascii="Times New Roman" w:eastAsia="Times New Roman" w:hAnsi="Times New Roman" w:cs="Times New Roman"/>
                <w:bCs/>
                <w:lang w:eastAsia="lv-LV"/>
              </w:rPr>
            </w:pPr>
            <w:r w:rsidRPr="00E11E13">
              <w:rPr>
                <w:rFonts w:ascii="Times New Roman" w:eastAsia="Times New Roman" w:hAnsi="Times New Roman" w:cs="Times New Roman"/>
                <w:bCs/>
                <w:lang w:eastAsia="lv-LV"/>
              </w:rPr>
              <w:t>Lūdzam detalizēti skaidrot izmaiņu nepieciešamību un būtību, jo šobrīd nav iespējams pienācīgi izvērtēt šādu izmaiņu nepieciešamību, kā arī šādu izmaiņu atbilstību saistītajiem augstāka juridiska spēka tiesību aktiem (likumiem, regulām utt.) un citiem tā paša līmeņa tiesību aktiem (Ministru kabineta noteikumiem). Vienlaikus lūdzam skaidrot, kādi normatīvie akti vai to daļa zaudēs spēku jaunā regulējuma pieņemšanas rezultātā un kāda būt ietekme uz pašvaldību izdoto regulējumu (saistošajiem noteikumiem) par asistenta pakalpojumu. Tāpat lūdzam norādīt atbildīgos (ja nepieciešams, arī līdzatbildīgos) pasākumu izpildē, pasākumu termiņus u.tml.</w:t>
            </w:r>
          </w:p>
          <w:p w14:paraId="3782C668" w14:textId="77777777" w:rsidR="006A3B7B" w:rsidRPr="00E11E13" w:rsidRDefault="006A3B7B" w:rsidP="006A3B7B">
            <w:pPr>
              <w:spacing w:after="0" w:line="240" w:lineRule="auto"/>
              <w:jc w:val="both"/>
              <w:rPr>
                <w:rFonts w:ascii="Times New Roman" w:eastAsia="Times New Roman" w:hAnsi="Times New Roman" w:cs="Times New Roman"/>
                <w:bCs/>
                <w:lang w:eastAsia="lv-LV"/>
              </w:rPr>
            </w:pPr>
            <w:r w:rsidRPr="00E11E13">
              <w:rPr>
                <w:rFonts w:ascii="Times New Roman" w:eastAsia="Times New Roman" w:hAnsi="Times New Roman" w:cs="Times New Roman"/>
                <w:bCs/>
                <w:lang w:eastAsia="lv-LV"/>
              </w:rPr>
              <w:t xml:space="preserve">Ievērojot šajā iebildumā minēto, šobrīd nav iespējams pienācīgi izvērtēt arī rīkojuma projekta 2. punktā paredzētā </w:t>
            </w:r>
            <w:r w:rsidRPr="00E11E13">
              <w:rPr>
                <w:rFonts w:ascii="Times New Roman" w:eastAsia="Times New Roman" w:hAnsi="Times New Roman" w:cs="Times New Roman"/>
                <w:bCs/>
                <w:lang w:eastAsia="lv-LV"/>
              </w:rPr>
              <w:lastRenderedPageBreak/>
              <w:t>uzdevuma nepieciešamību un atbilstību pilnvarojumam likumā.</w:t>
            </w:r>
          </w:p>
        </w:tc>
        <w:tc>
          <w:tcPr>
            <w:tcW w:w="2835" w:type="dxa"/>
            <w:tcBorders>
              <w:top w:val="single" w:sz="6" w:space="0" w:color="000000"/>
              <w:left w:val="single" w:sz="6" w:space="0" w:color="000000"/>
              <w:bottom w:val="single" w:sz="6" w:space="0" w:color="000000"/>
              <w:right w:val="single" w:sz="6" w:space="0" w:color="000000"/>
            </w:tcBorders>
          </w:tcPr>
          <w:p w14:paraId="2F02427F"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4BDDD41"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Papildināta Ziņojuma 7.sadaļa.</w:t>
            </w:r>
          </w:p>
        </w:tc>
        <w:tc>
          <w:tcPr>
            <w:tcW w:w="2690" w:type="dxa"/>
            <w:tcBorders>
              <w:top w:val="single" w:sz="4" w:space="0" w:color="auto"/>
              <w:left w:val="single" w:sz="4" w:space="0" w:color="auto"/>
              <w:bottom w:val="single" w:sz="4" w:space="0" w:color="auto"/>
              <w:right w:val="single" w:sz="4" w:space="0" w:color="auto"/>
            </w:tcBorders>
          </w:tcPr>
          <w:p w14:paraId="02DDB54C"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7.sadaļu.</w:t>
            </w:r>
          </w:p>
        </w:tc>
      </w:tr>
      <w:tr w:rsidR="006A3B7B" w:rsidRPr="00E11E13" w14:paraId="09C582C4"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0DD2AF0"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FC4E013"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 7.sadaļa.</w:t>
            </w:r>
          </w:p>
        </w:tc>
        <w:tc>
          <w:tcPr>
            <w:tcW w:w="3685" w:type="dxa"/>
            <w:tcBorders>
              <w:top w:val="single" w:sz="6" w:space="0" w:color="000000"/>
              <w:left w:val="single" w:sz="6" w:space="0" w:color="000000"/>
              <w:bottom w:val="single" w:sz="6" w:space="0" w:color="000000"/>
              <w:right w:val="single" w:sz="6" w:space="0" w:color="000000"/>
            </w:tcBorders>
          </w:tcPr>
          <w:p w14:paraId="7ED51D27"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50CC6E2F"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Konceptuālā ziņojuma projekta 7. sadaļā "Normatīvo aktu uzskaitījums, kuros veicami grozījumi, un citas nepieciešamās darbības pirms izmaiņu ieviešanas" norādīts, ka </w:t>
            </w:r>
            <w:r w:rsidRPr="00E11E13">
              <w:rPr>
                <w:rFonts w:ascii="Times New Roman" w:eastAsia="Times New Roman" w:hAnsi="Times New Roman" w:cs="Times New Roman"/>
                <w:bCs/>
                <w:kern w:val="24"/>
                <w:lang w:eastAsia="lv-LV"/>
              </w:rPr>
              <w:t>vienlaikus izmaiņu ieviešanai asistenta pakalpojuma nodrošināšanā būs nepieciešamas izmaiņas arī informācijas sistēmās – Valsts sociālās politikas monitoringa informācijas sistēmā (SPOLIS) un pašvaldību Sociālās sfēras procesu pārvaldības lietojumprogrammā (SOPA). Lūdzam vērtēt, vai saistībā ar šīm izmaiņām nebūs vajadzīgas izmaiņas Ministru kabineta 2014. gada 30. septembra noteikumos Nr. 587 "Valsts sociālās politikas monitoringa informācijas sistēmas noteikumi".</w:t>
            </w:r>
          </w:p>
        </w:tc>
        <w:tc>
          <w:tcPr>
            <w:tcW w:w="2835" w:type="dxa"/>
            <w:tcBorders>
              <w:top w:val="single" w:sz="6" w:space="0" w:color="000000"/>
              <w:left w:val="single" w:sz="6" w:space="0" w:color="000000"/>
              <w:bottom w:val="single" w:sz="6" w:space="0" w:color="000000"/>
              <w:right w:val="single" w:sz="6" w:space="0" w:color="000000"/>
            </w:tcBorders>
          </w:tcPr>
          <w:p w14:paraId="4DABD538"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541F9E82"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1., 2., un 3 risinājuma varianta atbalsta gadījumā būs nepieciešamas izmaiņas arī </w:t>
            </w:r>
            <w:bookmarkStart w:id="12" w:name="_Hlk31184454"/>
            <w:r w:rsidRPr="00E11E13">
              <w:rPr>
                <w:rFonts w:ascii="Times New Roman" w:eastAsia="Times New Roman" w:hAnsi="Times New Roman" w:cs="Times New Roman"/>
                <w:bCs/>
                <w:kern w:val="24"/>
                <w:lang w:eastAsia="lv-LV"/>
              </w:rPr>
              <w:t>Ministru kabineta 2014. gada 30. septembra noteikumos Nr. 587 "Valsts sociālās politikas monitoringa informācijas sistēmas noteikumi"</w:t>
            </w:r>
            <w:bookmarkEnd w:id="12"/>
            <w:r w:rsidRPr="00E11E13">
              <w:rPr>
                <w:rFonts w:ascii="Times New Roman" w:eastAsia="Times New Roman" w:hAnsi="Times New Roman" w:cs="Times New Roman"/>
                <w:bCs/>
                <w:kern w:val="24"/>
                <w:lang w:eastAsia="lv-LV"/>
              </w:rPr>
              <w:t xml:space="preserve">. </w:t>
            </w:r>
          </w:p>
        </w:tc>
        <w:tc>
          <w:tcPr>
            <w:tcW w:w="2690" w:type="dxa"/>
            <w:tcBorders>
              <w:top w:val="single" w:sz="4" w:space="0" w:color="auto"/>
              <w:left w:val="single" w:sz="4" w:space="0" w:color="auto"/>
              <w:bottom w:val="single" w:sz="4" w:space="0" w:color="auto"/>
              <w:right w:val="single" w:sz="4" w:space="0" w:color="auto"/>
            </w:tcBorders>
          </w:tcPr>
          <w:p w14:paraId="5C10C0E9"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7.sadaļu.</w:t>
            </w:r>
          </w:p>
        </w:tc>
      </w:tr>
      <w:tr w:rsidR="006A3B7B" w:rsidRPr="00E11E13" w14:paraId="2E9B96DF"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79363DB1"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0E99AC0"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 7.sadaļa.</w:t>
            </w:r>
          </w:p>
        </w:tc>
        <w:tc>
          <w:tcPr>
            <w:tcW w:w="3685" w:type="dxa"/>
            <w:tcBorders>
              <w:top w:val="single" w:sz="6" w:space="0" w:color="000000"/>
              <w:left w:val="single" w:sz="6" w:space="0" w:color="000000"/>
              <w:bottom w:val="single" w:sz="6" w:space="0" w:color="000000"/>
              <w:right w:val="single" w:sz="6" w:space="0" w:color="000000"/>
            </w:tcBorders>
          </w:tcPr>
          <w:p w14:paraId="0CE27D83"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67F5C22F" w14:textId="77777777" w:rsidR="006A3B7B" w:rsidRPr="00E11E13" w:rsidRDefault="006A3B7B" w:rsidP="006A3B7B">
            <w:pPr>
              <w:widowControl w:val="0"/>
              <w:spacing w:after="0" w:line="240" w:lineRule="auto"/>
              <w:contextualSpacing/>
              <w:jc w:val="both"/>
              <w:rPr>
                <w:rFonts w:ascii="Times New Roman" w:eastAsia="Calibri" w:hAnsi="Times New Roman" w:cs="Times New Roman"/>
              </w:rPr>
            </w:pPr>
            <w:r w:rsidRPr="00E11E13">
              <w:rPr>
                <w:rFonts w:ascii="Times New Roman" w:eastAsia="Calibri" w:hAnsi="Times New Roman" w:cs="Times New Roman"/>
              </w:rPr>
              <w:t>Konceptuālā ziņojuma projekta 7. sadaļā "Normatīvo aktu uzskaitījums, kuros veicami grozījumi, un citas nepieciešamās darbības pirms izmaiņu ieviešanas" norādīts, ka n</w:t>
            </w:r>
            <w:r w:rsidRPr="00E11E13">
              <w:rPr>
                <w:rFonts w:ascii="Times New Roman" w:eastAsia="Times New Roman" w:hAnsi="Times New Roman" w:cs="Times New Roman"/>
                <w:bCs/>
                <w:kern w:val="24"/>
                <w:lang w:eastAsia="lv-LV"/>
              </w:rPr>
              <w:t xml:space="preserve">epieciešams izstrādāt metodiku jaunās anketas pielietošanai un nodrošināt sociālo dienestu apmācības, kā arī veiksmīgai izmaiņu ieviešanai nepieciešama savlaicīga sabiedrības informēšana. Nepieciešamie pasākumi identificēti pārāk vispārīgi, nav norādīti to veicēji un līdzatbildīgie, termiņi, </w:t>
            </w:r>
            <w:r w:rsidRPr="00E11E13">
              <w:rPr>
                <w:rFonts w:ascii="Times New Roman" w:eastAsia="Times New Roman" w:hAnsi="Times New Roman" w:cs="Times New Roman"/>
                <w:bCs/>
                <w:kern w:val="24"/>
                <w:lang w:eastAsia="lv-LV"/>
              </w:rPr>
              <w:lastRenderedPageBreak/>
              <w:t xml:space="preserve">finansējuma avots. Lūdzam vērtēt šo aspektu un atbilstoši precizēt </w:t>
            </w:r>
            <w:r w:rsidRPr="00E11E13">
              <w:rPr>
                <w:rFonts w:ascii="Times New Roman" w:eastAsia="Calibri" w:hAnsi="Times New Roman" w:cs="Times New Roman"/>
              </w:rPr>
              <w:t>konceptuālā ziņojuma projektu.</w:t>
            </w:r>
          </w:p>
        </w:tc>
        <w:tc>
          <w:tcPr>
            <w:tcW w:w="2835" w:type="dxa"/>
            <w:tcBorders>
              <w:top w:val="single" w:sz="6" w:space="0" w:color="000000"/>
              <w:left w:val="single" w:sz="6" w:space="0" w:color="000000"/>
              <w:bottom w:val="single" w:sz="6" w:space="0" w:color="000000"/>
              <w:right w:val="single" w:sz="6" w:space="0" w:color="000000"/>
            </w:tcBorders>
          </w:tcPr>
          <w:p w14:paraId="5A277CBC"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37E91535" w14:textId="6180317F"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Ziņojums papildināts, norādot, ka </w:t>
            </w:r>
            <w:bookmarkStart w:id="13" w:name="_Hlk31799748"/>
            <w:r w:rsidRPr="00E11E13">
              <w:rPr>
                <w:rFonts w:ascii="Times New Roman" w:eastAsia="Times New Roman" w:hAnsi="Times New Roman" w:cs="Times New Roman"/>
                <w:lang w:eastAsia="lv-LV"/>
              </w:rPr>
              <w:t>metodiku jaunās anketas pielietošanai izstrādās LM</w:t>
            </w:r>
            <w:r w:rsidR="00B509B6">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un sociālo dienestu mācības tiks nodrošinātas esošo resursu ietvaros. </w:t>
            </w:r>
            <w:bookmarkEnd w:id="13"/>
          </w:p>
        </w:tc>
        <w:tc>
          <w:tcPr>
            <w:tcW w:w="2690" w:type="dxa"/>
            <w:tcBorders>
              <w:top w:val="single" w:sz="4" w:space="0" w:color="auto"/>
              <w:left w:val="single" w:sz="4" w:space="0" w:color="auto"/>
              <w:bottom w:val="single" w:sz="4" w:space="0" w:color="auto"/>
              <w:right w:val="single" w:sz="4" w:space="0" w:color="auto"/>
            </w:tcBorders>
          </w:tcPr>
          <w:p w14:paraId="03DF7517"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7.sadaļu.</w:t>
            </w:r>
          </w:p>
        </w:tc>
      </w:tr>
      <w:tr w:rsidR="006A3B7B" w:rsidRPr="00E11E13" w14:paraId="598C0798"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21F7C699"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98AB067"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2.1.sadaļa</w:t>
            </w:r>
          </w:p>
          <w:p w14:paraId="189E2A93"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Asistenta pakalpojums ieviests no 2013.gada 1.janvāra ar mērķi veicināt personu ar invaliditāti iesaisti darba tirgū un izglītošanās procesā, kā arī sekmēt personu iesaisti </w:t>
            </w:r>
            <w:r w:rsidRPr="00E11E13">
              <w:rPr>
                <w:rFonts w:ascii="Times New Roman" w:eastAsia="Times New Roman" w:hAnsi="Times New Roman" w:cs="Times New Roman"/>
                <w:b/>
                <w:lang w:eastAsia="lv-LV"/>
              </w:rPr>
              <w:t>rehabilitācijas pasākumos</w:t>
            </w:r>
            <w:r w:rsidRPr="00E11E13">
              <w:rPr>
                <w:rFonts w:ascii="Times New Roman" w:eastAsia="Times New Roman" w:hAnsi="Times New Roman" w:cs="Times New Roman"/>
                <w:lang w:eastAsia="lv-LV"/>
              </w:rPr>
              <w:t>.</w:t>
            </w:r>
          </w:p>
        </w:tc>
        <w:tc>
          <w:tcPr>
            <w:tcW w:w="3685" w:type="dxa"/>
            <w:tcBorders>
              <w:top w:val="single" w:sz="6" w:space="0" w:color="000000"/>
              <w:left w:val="single" w:sz="6" w:space="0" w:color="000000"/>
              <w:bottom w:val="single" w:sz="6" w:space="0" w:color="000000"/>
              <w:right w:val="single" w:sz="6" w:space="0" w:color="000000"/>
            </w:tcBorders>
          </w:tcPr>
          <w:p w14:paraId="06D40400"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Tieslietu ministrija</w:t>
            </w:r>
          </w:p>
          <w:p w14:paraId="0EAA2921"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Konceptuālā ziņojuma projekta 2. sadaļas "Situācijas apraksts" 2.1. </w:t>
            </w:r>
            <w:proofErr w:type="spellStart"/>
            <w:r w:rsidRPr="00E11E13">
              <w:rPr>
                <w:rFonts w:ascii="Times New Roman" w:eastAsia="Times New Roman" w:hAnsi="Times New Roman" w:cs="Times New Roman"/>
                <w:lang w:eastAsia="lv-LV"/>
              </w:rPr>
              <w:t>apakšsadaļā</w:t>
            </w:r>
            <w:proofErr w:type="spellEnd"/>
            <w:r w:rsidRPr="00E11E13">
              <w:rPr>
                <w:rFonts w:ascii="Times New Roman" w:eastAsia="Times New Roman" w:hAnsi="Times New Roman" w:cs="Times New Roman"/>
                <w:lang w:eastAsia="lv-LV"/>
              </w:rPr>
              <w:t xml:space="preserve"> minēts, ka asistenta pakalpojums ieviests no 2013. gada 1. janvāra ar mērķi veicināt personu ar invaliditāti iesaisti darba tirgū un izglītošanās procesā, kā arī sekmēt personu iesaisti rehabilitācijas pasākumos.</w:t>
            </w:r>
          </w:p>
          <w:p w14:paraId="30F88226"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Vēršam uzmanību, ka saskaņā ar Invaliditātes likuma 1. panta 1. punktu asistents ir fiziskā persona, kas sniedz atbalstu personai ar ļoti smagas vai smagas pakāpes funkcionēšanas ierobežojumu tādu darbību veikšanai ārpus mājokļa, kuras tā invaliditātes dēļ nevar veikt patstāvīgi, – nokļūt vietā, kur tā mācās, strādā, saņem pakalpojumus, pārvietoties un aprūpēt sevi izglītības iestādē, algota darba vietā, būt saskarsmē ar citām fiziskajām un juridiskajām personām, kā arī palīdz personai ar redzes invaliditāti apgūt profesionālās pamatizglītības, profesionālās vidējās izglītības vai augstākās izglītības programmu.</w:t>
            </w:r>
          </w:p>
          <w:p w14:paraId="48A5B742"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Ievērojot minēto, lūdzam precizēt konceptuālā ziņojuma projektā skaidroto asistenta pakalpojuma mērķi atbilstoši Invaliditātes likuma noteiktajam, jo pašreizējais skaidrojums to ir sašaurinājis.</w:t>
            </w:r>
          </w:p>
        </w:tc>
        <w:tc>
          <w:tcPr>
            <w:tcW w:w="2835" w:type="dxa"/>
            <w:tcBorders>
              <w:top w:val="single" w:sz="6" w:space="0" w:color="000000"/>
              <w:left w:val="single" w:sz="6" w:space="0" w:color="000000"/>
              <w:bottom w:val="single" w:sz="6" w:space="0" w:color="000000"/>
              <w:right w:val="single" w:sz="6" w:space="0" w:color="000000"/>
            </w:tcBorders>
          </w:tcPr>
          <w:p w14:paraId="18743572"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3D33216B"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2.1.nodaļā precizēts attiecīgais teikums, norādot, ka asistenta pakalpojuma ieviešanas mērķis ir sekmēt  iekļaušanos sabiedrībā.</w:t>
            </w:r>
          </w:p>
          <w:p w14:paraId="6D95D8E4"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p>
          <w:p w14:paraId="28AE868F"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p>
        </w:tc>
        <w:tc>
          <w:tcPr>
            <w:tcW w:w="2690" w:type="dxa"/>
            <w:tcBorders>
              <w:top w:val="single" w:sz="4" w:space="0" w:color="auto"/>
              <w:left w:val="single" w:sz="4" w:space="0" w:color="auto"/>
              <w:bottom w:val="single" w:sz="4" w:space="0" w:color="auto"/>
              <w:right w:val="single" w:sz="4" w:space="0" w:color="auto"/>
            </w:tcBorders>
          </w:tcPr>
          <w:p w14:paraId="4A6CECCC"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2.1.sadaļu.</w:t>
            </w:r>
          </w:p>
          <w:p w14:paraId="4FC52793" w14:textId="77777777" w:rsidR="006A3B7B" w:rsidRPr="00E11E13" w:rsidRDefault="006A3B7B" w:rsidP="006A3B7B">
            <w:pPr>
              <w:spacing w:after="0" w:line="240" w:lineRule="auto"/>
              <w:ind w:left="-93"/>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“Asistenta pakalpojums ieviests no 2013.gada 1.janvāra ar mērķi veicināt personu ar invaliditāti iesaisti darba tirgū un izglītošanās procesā, kā arī sekmēt personu </w:t>
            </w:r>
            <w:r w:rsidRPr="00E11E13">
              <w:rPr>
                <w:rFonts w:ascii="Times New Roman" w:eastAsia="Times New Roman" w:hAnsi="Times New Roman" w:cs="Times New Roman"/>
                <w:b/>
                <w:lang w:eastAsia="lv-LV"/>
              </w:rPr>
              <w:t>iekļaušanos sabiedrībā</w:t>
            </w:r>
            <w:r w:rsidRPr="00E11E13">
              <w:rPr>
                <w:rFonts w:ascii="Times New Roman" w:eastAsia="Times New Roman" w:hAnsi="Times New Roman" w:cs="Times New Roman"/>
                <w:lang w:eastAsia="lv-LV"/>
              </w:rPr>
              <w:t>.”</w:t>
            </w:r>
          </w:p>
        </w:tc>
      </w:tr>
      <w:tr w:rsidR="006A3B7B" w:rsidRPr="00E11E13" w14:paraId="321515A4"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C0C4036"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D084A55"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7.sadaļa.</w:t>
            </w:r>
          </w:p>
        </w:tc>
        <w:tc>
          <w:tcPr>
            <w:tcW w:w="3685" w:type="dxa"/>
            <w:tcBorders>
              <w:top w:val="single" w:sz="6" w:space="0" w:color="000000"/>
              <w:left w:val="single" w:sz="6" w:space="0" w:color="000000"/>
              <w:bottom w:val="single" w:sz="6" w:space="0" w:color="000000"/>
              <w:right w:val="single" w:sz="6" w:space="0" w:color="000000"/>
            </w:tcBorders>
          </w:tcPr>
          <w:p w14:paraId="32187C51" w14:textId="77777777" w:rsidR="006A3B7B" w:rsidRPr="006A3B7B" w:rsidRDefault="006A3B7B" w:rsidP="006A3B7B">
            <w:pPr>
              <w:spacing w:after="0" w:line="240" w:lineRule="auto"/>
              <w:jc w:val="center"/>
              <w:rPr>
                <w:rFonts w:ascii="Times New Roman" w:eastAsia="Times New Roman" w:hAnsi="Times New Roman" w:cs="Times New Roman"/>
                <w:b/>
                <w:lang w:eastAsia="lv-LV"/>
              </w:rPr>
            </w:pPr>
            <w:r w:rsidRPr="006A3B7B">
              <w:rPr>
                <w:rFonts w:ascii="Times New Roman" w:eastAsia="Times New Roman" w:hAnsi="Times New Roman" w:cs="Times New Roman"/>
                <w:b/>
                <w:lang w:eastAsia="lv-LV"/>
              </w:rPr>
              <w:t>Tieslietu ministrijas</w:t>
            </w:r>
          </w:p>
          <w:p w14:paraId="7065F64E" w14:textId="77777777" w:rsidR="006A3B7B" w:rsidRPr="006A3B7B" w:rsidRDefault="006A3B7B" w:rsidP="006A3B7B">
            <w:pPr>
              <w:spacing w:after="0" w:line="240" w:lineRule="auto"/>
              <w:jc w:val="center"/>
              <w:rPr>
                <w:rFonts w:ascii="Times New Roman" w:eastAsia="Times New Roman" w:hAnsi="Times New Roman" w:cs="Times New Roman"/>
                <w:b/>
                <w:lang w:eastAsia="lv-LV"/>
              </w:rPr>
            </w:pPr>
            <w:r w:rsidRPr="006A3B7B">
              <w:rPr>
                <w:rFonts w:ascii="Times New Roman" w:eastAsia="Times New Roman" w:hAnsi="Times New Roman" w:cs="Times New Roman"/>
                <w:b/>
                <w:lang w:eastAsia="lv-LV"/>
              </w:rPr>
              <w:t>elektroniskajā saskaņošanā papildus izteiktais iebildums (27.02.2020.)</w:t>
            </w:r>
          </w:p>
          <w:p w14:paraId="12A70819" w14:textId="77777777" w:rsidR="006A3B7B" w:rsidRPr="006A3B7B" w:rsidRDefault="006A3B7B" w:rsidP="006A3B7B">
            <w:pPr>
              <w:spacing w:after="0" w:line="240" w:lineRule="auto"/>
              <w:ind w:firstLine="567"/>
              <w:jc w:val="both"/>
              <w:rPr>
                <w:rFonts w:ascii="Times New Roman" w:eastAsia="Times New Roman" w:hAnsi="Times New Roman" w:cs="Times New Roman"/>
                <w:b/>
                <w:bCs/>
                <w:lang w:eastAsia="lv-LV"/>
              </w:rPr>
            </w:pPr>
            <w:r w:rsidRPr="006A3B7B">
              <w:rPr>
                <w:rFonts w:ascii="Times New Roman" w:eastAsia="Times New Roman" w:hAnsi="Times New Roman" w:cs="Times New Roman"/>
                <w:lang w:eastAsia="lv-LV"/>
              </w:rPr>
              <w:t xml:space="preserve">Pamatojoties uz Valsts sekretāru sanāksmes 2020. gada 9. janvāra sēdē Tieslietu ministrijai doto uzdevumu (prot. Nr. 2 14. § 2. punkts), </w:t>
            </w:r>
            <w:r w:rsidRPr="006A3B7B">
              <w:rPr>
                <w:rFonts w:ascii="Times New Roman" w:eastAsia="Times New Roman" w:hAnsi="Times New Roman" w:cs="Times New Roman"/>
                <w:b/>
                <w:bCs/>
                <w:lang w:eastAsia="lv-LV"/>
              </w:rPr>
              <w:t xml:space="preserve">lūdzam izvērtēt projekta 7.nodaļā minētajā likumprojektā </w:t>
            </w:r>
            <w:r w:rsidRPr="006A3B7B">
              <w:rPr>
                <w:rFonts w:ascii="Times New Roman" w:eastAsia="Times New Roman" w:hAnsi="Times New Roman" w:cs="Times New Roman"/>
                <w:lang w:eastAsia="lv-LV"/>
              </w:rPr>
              <w:t>(piemēram., 1.c 2.risinājumā paredzētie grozījumi Invaliditātes likumā, t.sk. nenodefinēts deleģējums Ministru kabinetam))</w:t>
            </w:r>
            <w:r w:rsidRPr="006A3B7B">
              <w:rPr>
                <w:rFonts w:ascii="Times New Roman" w:eastAsia="Times New Roman" w:hAnsi="Times New Roman" w:cs="Times New Roman"/>
                <w:b/>
                <w:bCs/>
                <w:lang w:eastAsia="lv-LV"/>
              </w:rPr>
              <w:t xml:space="preserve">  ietveramā pilnvarojuma atbilstību tiesību akta saturam, kuru paredzēts izdot uz šā pilnvarojuma pamata.</w:t>
            </w:r>
          </w:p>
          <w:p w14:paraId="2CEE6101" w14:textId="77777777" w:rsidR="006A3B7B" w:rsidRPr="006A3B7B" w:rsidRDefault="006A3B7B" w:rsidP="006A3B7B">
            <w:pPr>
              <w:spacing w:after="0" w:line="240" w:lineRule="auto"/>
              <w:ind w:firstLine="567"/>
              <w:jc w:val="both"/>
              <w:rPr>
                <w:rFonts w:ascii="Times New Roman" w:eastAsia="Times New Roman" w:hAnsi="Times New Roman" w:cs="Times New Roman"/>
                <w:lang w:eastAsia="lv-LV"/>
              </w:rPr>
            </w:pPr>
            <w:r w:rsidRPr="006A3B7B">
              <w:rPr>
                <w:rFonts w:ascii="Times New Roman" w:eastAsia="Times New Roman" w:hAnsi="Times New Roman" w:cs="Times New Roman"/>
                <w:lang w:eastAsia="lv-LV"/>
              </w:rPr>
              <w:t xml:space="preserve">Atgādinām, ka saskaņā ar Ministru kabineta iekārtas likuma 31. panta pirmās daļas 1. punktu, pilnvarojot Ministru kabinetu izdot noteikumus, pilnvarojumā jānorāda tā satura galvenie virzieni. Pilnvarojuma saturam ir jābūt tik skaidram, lai atklātu pilnvarojuma būtību un jēgu. Nav pieļaujama personas </w:t>
            </w:r>
            <w:proofErr w:type="spellStart"/>
            <w:r w:rsidRPr="006A3B7B">
              <w:rPr>
                <w:rFonts w:ascii="Times New Roman" w:eastAsia="Times New Roman" w:hAnsi="Times New Roman" w:cs="Times New Roman"/>
                <w:lang w:eastAsia="lv-LV"/>
              </w:rPr>
              <w:t>pamattiesību</w:t>
            </w:r>
            <w:proofErr w:type="spellEnd"/>
            <w:r w:rsidRPr="006A3B7B">
              <w:rPr>
                <w:rFonts w:ascii="Times New Roman" w:eastAsia="Times New Roman" w:hAnsi="Times New Roman" w:cs="Times New Roman"/>
                <w:lang w:eastAsia="lv-LV"/>
              </w:rPr>
              <w:t xml:space="preserve"> ierobežošana, atsaucoties uz neskaidru vai pārprotamu likumdevēja pilnvarojumu.</w:t>
            </w:r>
          </w:p>
          <w:p w14:paraId="500C2680" w14:textId="77777777" w:rsidR="006A3B7B" w:rsidRPr="006A3B7B" w:rsidRDefault="006A3B7B" w:rsidP="006A3B7B">
            <w:pPr>
              <w:spacing w:after="0" w:line="240" w:lineRule="auto"/>
              <w:ind w:firstLine="567"/>
              <w:contextualSpacing/>
              <w:jc w:val="both"/>
              <w:rPr>
                <w:rFonts w:ascii="Times New Roman" w:eastAsia="Times New Roman" w:hAnsi="Times New Roman" w:cs="Times New Roman"/>
              </w:rPr>
            </w:pPr>
            <w:r w:rsidRPr="006A3B7B">
              <w:rPr>
                <w:rFonts w:ascii="Times New Roman" w:eastAsia="Times New Roman" w:hAnsi="Times New Roman" w:cs="Times New Roman"/>
              </w:rPr>
              <w:t xml:space="preserve">Nosacījums, ka likumā jābūt gan tieši ietvertam pilnvarojumam izdot noteikumus, gan norādītiem šo noteikumu galvenajiem virzieniem, izriet no prasības, lai likumdevējs pats izšķirtu tikai svarīgākos sabiedrības dzīves jautājumus. Ņemot vērā to, ka pilnībā visus jautājumus likumdošanas </w:t>
            </w:r>
            <w:r w:rsidRPr="006A3B7B">
              <w:rPr>
                <w:rFonts w:ascii="Times New Roman" w:eastAsia="Times New Roman" w:hAnsi="Times New Roman" w:cs="Times New Roman"/>
              </w:rPr>
              <w:lastRenderedPageBreak/>
              <w:t>ceļā regulēt nav mērķtiecīgi, likumdevējam šie jautājumi ir vismaz jāapsver. Par šādu apsvērumu izdarīšanu liecina pilnvarojums tādu vai citādu jautājumu detalizētāk noregulēt Ministru kabineta noteikumos.</w:t>
            </w:r>
          </w:p>
          <w:p w14:paraId="7D2DCCBF" w14:textId="77777777" w:rsidR="006A3B7B" w:rsidRPr="006A3B7B" w:rsidRDefault="006A3B7B" w:rsidP="006A3B7B">
            <w:pPr>
              <w:spacing w:after="0" w:line="240" w:lineRule="auto"/>
              <w:ind w:firstLine="567"/>
              <w:contextualSpacing/>
              <w:jc w:val="both"/>
              <w:rPr>
                <w:rFonts w:ascii="Times New Roman" w:eastAsia="Times New Roman" w:hAnsi="Times New Roman" w:cs="Times New Roman"/>
              </w:rPr>
            </w:pPr>
            <w:r w:rsidRPr="006A3B7B">
              <w:rPr>
                <w:rFonts w:ascii="Times New Roman" w:eastAsia="Times New Roman" w:hAnsi="Times New Roman" w:cs="Times New Roman"/>
              </w:rPr>
              <w:t>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 Proti, uz pilnvarojuma pamata izdoto normu saturu veido galvenokārt procesuālās normas, kas darbojas kā iepriekš likumā noteikto tiesību iedzīvināšanas instruments. Atsevišķos gadījumos</w:t>
            </w:r>
            <w:r w:rsidRPr="006A3B7B">
              <w:rPr>
                <w:rFonts w:ascii="Times New Roman" w:eastAsia="Times New Roman" w:hAnsi="Times New Roman" w:cs="Times New Roman"/>
                <w:b/>
                <w:bCs/>
              </w:rPr>
              <w:t xml:space="preserve"> </w:t>
            </w:r>
            <w:r w:rsidRPr="006A3B7B">
              <w:rPr>
                <w:rFonts w:ascii="Times New Roman" w:eastAsia="Times New Roman" w:hAnsi="Times New Roman" w:cs="Times New Roman"/>
              </w:rPr>
              <w:t xml:space="preserve">Ministru kabineta noteikumu saturu var veidot arī materiālās normas, taču tām jābūt pieņemtām, pamatojoties uz likumdevēja pilnvarojumu.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w:t>
            </w:r>
            <w:r w:rsidRPr="006A3B7B">
              <w:rPr>
                <w:rFonts w:ascii="Times New Roman" w:eastAsia="Times New Roman" w:hAnsi="Times New Roman" w:cs="Times New Roman"/>
              </w:rPr>
              <w:lastRenderedPageBreak/>
              <w:t>normas, kas veidotu no pilnvarojošā likuma būtiski atšķirīgas tiesiskās attiecības. Ja tiesību normā jēdziens "kārtība" nav izmantots, tad pilnvarojums ir atšķirīgs un aptver ne tikai tiesības regulēt darbību procesuālo aspektu. Savukārt jēdziens "finansēšana" nenozīmē vienīgi naudas līdzekļu piešķiršanu, bet arī ietver gan šo līdzekļu izlietojuma kontroles, gan atbildības aspektus, kas izriet no Likuma par budžetu un finanšu vadību 2. panta pirmajā daļā sniegtās jēdziena "finanšu vadība" definīcijas.</w:t>
            </w:r>
          </w:p>
          <w:p w14:paraId="6114A9D4" w14:textId="77777777" w:rsidR="006A3B7B" w:rsidRPr="006A3B7B" w:rsidRDefault="006A3B7B" w:rsidP="006A3B7B">
            <w:pPr>
              <w:spacing w:after="0" w:line="240" w:lineRule="auto"/>
              <w:ind w:firstLine="567"/>
              <w:jc w:val="both"/>
              <w:rPr>
                <w:rFonts w:ascii="Times New Roman" w:eastAsia="Times New Roman" w:hAnsi="Times New Roman" w:cs="Times New Roman"/>
                <w:lang w:eastAsia="lv-LV"/>
              </w:rPr>
            </w:pPr>
            <w:r w:rsidRPr="006A3B7B">
              <w:rPr>
                <w:rFonts w:ascii="Times New Roman" w:eastAsia="Times New Roman" w:hAnsi="Times New Roman" w:cs="Times New Roman"/>
                <w:lang w:eastAsia="lv-LV"/>
              </w:rPr>
              <w:t xml:space="preserve">Vienlaikus jāņem vērā Administratīvā procesa likuma 11. pantā paredzētais, ka Ministru kabineta noteikumi var būt par pamatu privātpersonai nelabvēlīgam administratīvajam aktam vai faktiskai rīcībai tikai tad, ja likumā tieši vai netieši ir ietverts pilnvarojums Ministru kabinetam, izdodot noteikumus, tajos paredzēt šādus administratīvos aktus vai faktisko rīcību. Administratīvā procesa likuma 11. pantā paredzētais likuma atrunas princips ierobežo jebkura nelabvēlīga administratīvā akta izdošanu, neesot Satversmes, likuma vai starptautisko tiesību normu pilnvarojumam. Ar nelabvēlīgu administratīvo aktu šajā pantā saprot tādu administratīvo aktu, ar kuru privātpersonas iepriekšējais tiesiskais stāvoklis tiek pasliktināts, proti, administratīvu aktu, ar kuru </w:t>
            </w:r>
            <w:r w:rsidRPr="006A3B7B">
              <w:rPr>
                <w:rFonts w:ascii="Times New Roman" w:eastAsia="Times New Roman" w:hAnsi="Times New Roman" w:cs="Times New Roman"/>
                <w:lang w:eastAsia="lv-LV"/>
              </w:rPr>
              <w:lastRenderedPageBreak/>
              <w:t>privātpersonai atņemtas kādas tai piemītošas tiesības vai uzlikts pienākums.</w:t>
            </w:r>
          </w:p>
          <w:p w14:paraId="70C42053" w14:textId="77777777" w:rsidR="006A3B7B" w:rsidRPr="006A3B7B" w:rsidRDefault="006A3B7B" w:rsidP="006A3B7B">
            <w:pPr>
              <w:spacing w:after="0" w:line="240" w:lineRule="auto"/>
              <w:ind w:firstLine="567"/>
              <w:jc w:val="both"/>
              <w:rPr>
                <w:rFonts w:ascii="Times New Roman" w:eastAsia="Times New Roman" w:hAnsi="Times New Roman" w:cs="Times New Roman"/>
                <w:lang w:eastAsia="lv-LV"/>
              </w:rPr>
            </w:pPr>
            <w:r w:rsidRPr="006A3B7B">
              <w:rPr>
                <w:rFonts w:ascii="Times New Roman" w:eastAsia="Times New Roman" w:hAnsi="Times New Roman" w:cs="Times New Roman"/>
                <w:shd w:val="clear" w:color="auto" w:fill="FFFFFF"/>
                <w:lang w:eastAsia="lv-LV"/>
              </w:rPr>
              <w:t xml:space="preserve">Papildus jāņem vērā, ka likumdevēja pilnvarošanas tiesības nav absolūtas, jo ir jautājumi, kurus drīkst izlemt tikai likumdevējs pats. Piemēram, </w:t>
            </w:r>
            <w:r w:rsidRPr="006A3B7B">
              <w:rPr>
                <w:rFonts w:ascii="Times New Roman" w:eastAsia="Times New Roman" w:hAnsi="Times New Roman" w:cs="Times New Roman"/>
                <w:lang w:eastAsia="lv-LV"/>
              </w:rPr>
              <w:t>likumdevējam pašam</w:t>
            </w:r>
            <w:r w:rsidRPr="006A3B7B">
              <w:rPr>
                <w:rFonts w:ascii="Times New Roman" w:eastAsia="Times New Roman" w:hAnsi="Times New Roman" w:cs="Times New Roman"/>
                <w:vertAlign w:val="superscript"/>
                <w:lang w:eastAsia="lv-LV"/>
              </w:rPr>
              <w:t xml:space="preserve"> </w:t>
            </w:r>
            <w:r w:rsidRPr="006A3B7B">
              <w:rPr>
                <w:rFonts w:ascii="Times New Roman" w:eastAsia="Times New Roman" w:hAnsi="Times New Roman" w:cs="Times New Roman"/>
                <w:lang w:eastAsia="lv-LV"/>
              </w:rPr>
              <w:t xml:space="preserve">jālemj par tādu svarīgu un nozīmīgu valsts un sabiedrības dzīves jautājumu reglamentāciju, kuros nepieciešama konceptuāla izšķiršanās un politiska diskusija. </w:t>
            </w:r>
            <w:r w:rsidRPr="006A3B7B">
              <w:rPr>
                <w:rFonts w:ascii="Times New Roman" w:eastAsia="Times New Roman" w:hAnsi="Times New Roman" w:cs="Times New Roman"/>
                <w:shd w:val="clear" w:color="auto" w:fill="FFFFFF"/>
                <w:lang w:eastAsia="lv-LV"/>
              </w:rPr>
              <w:t xml:space="preserve">Arī </w:t>
            </w:r>
            <w:r w:rsidRPr="006A3B7B">
              <w:rPr>
                <w:rFonts w:ascii="Times New Roman" w:eastAsia="Times New Roman" w:hAnsi="Times New Roman" w:cs="Times New Roman"/>
                <w:lang w:eastAsia="lv-LV"/>
              </w:rPr>
              <w:t xml:space="preserve">materiāli tiesiska </w:t>
            </w:r>
            <w:proofErr w:type="spellStart"/>
            <w:r w:rsidRPr="006A3B7B">
              <w:rPr>
                <w:rFonts w:ascii="Times New Roman" w:eastAsia="Times New Roman" w:hAnsi="Times New Roman" w:cs="Times New Roman"/>
                <w:lang w:eastAsia="lv-LV"/>
              </w:rPr>
              <w:t>prekluzīva</w:t>
            </w:r>
            <w:proofErr w:type="spellEnd"/>
            <w:r w:rsidRPr="006A3B7B">
              <w:rPr>
                <w:rFonts w:ascii="Times New Roman" w:eastAsia="Times New Roman" w:hAnsi="Times New Roman" w:cs="Times New Roman"/>
                <w:lang w:eastAsia="lv-LV"/>
              </w:rPr>
              <w:t xml:space="preserve"> termiņa noteikšana ir likumdevēja kompetencē, izdarot politisku izšķiršanos attiecībā uz jautājumu, kāds laiks dodams kādas tiesības īstenošanai.</w:t>
            </w:r>
          </w:p>
        </w:tc>
        <w:tc>
          <w:tcPr>
            <w:tcW w:w="2835" w:type="dxa"/>
            <w:tcBorders>
              <w:top w:val="single" w:sz="6" w:space="0" w:color="000000"/>
              <w:left w:val="single" w:sz="6" w:space="0" w:color="000000"/>
              <w:bottom w:val="single" w:sz="6" w:space="0" w:color="000000"/>
              <w:right w:val="single" w:sz="6" w:space="0" w:color="000000"/>
            </w:tcBorders>
          </w:tcPr>
          <w:p w14:paraId="2F190917" w14:textId="77777777" w:rsidR="006A3B7B" w:rsidRPr="006A3B7B" w:rsidRDefault="006A3B7B" w:rsidP="006A3B7B">
            <w:pPr>
              <w:spacing w:after="0" w:line="240" w:lineRule="auto"/>
              <w:ind w:left="-63"/>
              <w:jc w:val="center"/>
              <w:rPr>
                <w:rFonts w:ascii="Times New Roman" w:eastAsia="Times New Roman" w:hAnsi="Times New Roman" w:cs="Times New Roman"/>
                <w:b/>
                <w:lang w:eastAsia="lv-LV"/>
              </w:rPr>
            </w:pPr>
            <w:r w:rsidRPr="006A3B7B">
              <w:rPr>
                <w:rFonts w:ascii="Times New Roman" w:eastAsia="Times New Roman" w:hAnsi="Times New Roman" w:cs="Times New Roman"/>
                <w:b/>
                <w:lang w:eastAsia="lv-LV"/>
              </w:rPr>
              <w:lastRenderedPageBreak/>
              <w:t>Ņemts vērā.</w:t>
            </w:r>
          </w:p>
          <w:p w14:paraId="6E7E716C" w14:textId="77777777" w:rsidR="006A3B7B" w:rsidRPr="006A3B7B" w:rsidRDefault="006A3B7B" w:rsidP="006A3B7B">
            <w:pPr>
              <w:spacing w:after="0" w:line="240" w:lineRule="auto"/>
              <w:ind w:left="-63"/>
              <w:jc w:val="both"/>
              <w:rPr>
                <w:rFonts w:ascii="Times New Roman" w:eastAsia="Times New Roman" w:hAnsi="Times New Roman" w:cs="Times New Roman"/>
                <w:lang w:eastAsia="lv-LV"/>
              </w:rPr>
            </w:pPr>
            <w:r w:rsidRPr="006A3B7B">
              <w:rPr>
                <w:rFonts w:ascii="Times New Roman" w:eastAsia="Times New Roman" w:hAnsi="Times New Roman" w:cs="Times New Roman"/>
                <w:lang w:eastAsia="lv-LV"/>
              </w:rPr>
              <w:t>Precizēta informācija par pilnvarojumiem Invaliditātes likumā un attiecīgi precizētas nepieciešamās izmaiņas Ministru kabineta noteikumos.</w:t>
            </w:r>
          </w:p>
        </w:tc>
        <w:tc>
          <w:tcPr>
            <w:tcW w:w="2690" w:type="dxa"/>
            <w:tcBorders>
              <w:top w:val="single" w:sz="4" w:space="0" w:color="auto"/>
              <w:left w:val="single" w:sz="4" w:space="0" w:color="auto"/>
              <w:bottom w:val="single" w:sz="4" w:space="0" w:color="auto"/>
              <w:right w:val="single" w:sz="4" w:space="0" w:color="auto"/>
            </w:tcBorders>
          </w:tcPr>
          <w:p w14:paraId="03D233AD" w14:textId="77777777" w:rsidR="006A3B7B" w:rsidRPr="006A3B7B" w:rsidRDefault="006A3B7B" w:rsidP="006A3B7B">
            <w:pPr>
              <w:spacing w:after="0" w:line="240" w:lineRule="auto"/>
              <w:ind w:left="-93"/>
              <w:jc w:val="both"/>
              <w:outlineLvl w:val="0"/>
              <w:rPr>
                <w:rFonts w:ascii="Times New Roman" w:eastAsia="Times New Roman" w:hAnsi="Times New Roman" w:cs="Times New Roman"/>
                <w:lang w:eastAsia="lv-LV"/>
              </w:rPr>
            </w:pPr>
            <w:r w:rsidRPr="006A3B7B">
              <w:rPr>
                <w:rFonts w:ascii="Times New Roman" w:eastAsia="Times New Roman" w:hAnsi="Times New Roman" w:cs="Times New Roman"/>
                <w:lang w:eastAsia="lv-LV"/>
              </w:rPr>
              <w:t>Skatīt Ziņojuma 7.sadaļu.</w:t>
            </w:r>
          </w:p>
        </w:tc>
      </w:tr>
      <w:tr w:rsidR="006A3B7B" w:rsidRPr="00E11E13" w14:paraId="51A5D45A"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DEC0B58"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37C15D9"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7.sadaļa.</w:t>
            </w:r>
          </w:p>
        </w:tc>
        <w:tc>
          <w:tcPr>
            <w:tcW w:w="3685" w:type="dxa"/>
            <w:tcBorders>
              <w:top w:val="single" w:sz="6" w:space="0" w:color="000000"/>
              <w:left w:val="single" w:sz="6" w:space="0" w:color="000000"/>
              <w:bottom w:val="single" w:sz="6" w:space="0" w:color="000000"/>
              <w:right w:val="single" w:sz="6" w:space="0" w:color="000000"/>
            </w:tcBorders>
          </w:tcPr>
          <w:p w14:paraId="1A5EE872" w14:textId="77777777" w:rsidR="006A3B7B" w:rsidRPr="006A3B7B" w:rsidRDefault="006A3B7B" w:rsidP="006A3B7B">
            <w:pPr>
              <w:spacing w:after="0" w:line="240" w:lineRule="auto"/>
              <w:jc w:val="center"/>
              <w:rPr>
                <w:rFonts w:ascii="Times New Roman" w:eastAsia="Times New Roman" w:hAnsi="Times New Roman" w:cs="Times New Roman"/>
                <w:b/>
                <w:lang w:eastAsia="lv-LV"/>
              </w:rPr>
            </w:pPr>
            <w:r w:rsidRPr="006A3B7B">
              <w:rPr>
                <w:rFonts w:ascii="Times New Roman" w:eastAsia="Times New Roman" w:hAnsi="Times New Roman" w:cs="Times New Roman"/>
                <w:b/>
                <w:lang w:eastAsia="lv-LV"/>
              </w:rPr>
              <w:t>Tieslietu ministrijas</w:t>
            </w:r>
          </w:p>
          <w:p w14:paraId="4608233F" w14:textId="77777777" w:rsidR="006A3B7B" w:rsidRPr="006A3B7B" w:rsidRDefault="006A3B7B" w:rsidP="006A3B7B">
            <w:pPr>
              <w:spacing w:after="0" w:line="240" w:lineRule="auto"/>
              <w:jc w:val="center"/>
              <w:rPr>
                <w:rFonts w:ascii="Times New Roman" w:eastAsia="Times New Roman" w:hAnsi="Times New Roman" w:cs="Times New Roman"/>
                <w:b/>
                <w:lang w:eastAsia="lv-LV"/>
              </w:rPr>
            </w:pPr>
            <w:r w:rsidRPr="006A3B7B">
              <w:rPr>
                <w:rFonts w:ascii="Times New Roman" w:eastAsia="Times New Roman" w:hAnsi="Times New Roman" w:cs="Times New Roman"/>
                <w:b/>
                <w:lang w:eastAsia="lv-LV"/>
              </w:rPr>
              <w:t>elektroniskajā saskaņošanā papildus izteiktais iebildums (27.02.2020.)</w:t>
            </w:r>
          </w:p>
          <w:p w14:paraId="413D0CD1" w14:textId="77777777" w:rsidR="006A3B7B" w:rsidRPr="006A3B7B" w:rsidRDefault="006A3B7B" w:rsidP="006A3B7B">
            <w:pPr>
              <w:autoSpaceDE w:val="0"/>
              <w:autoSpaceDN w:val="0"/>
              <w:adjustRightInd w:val="0"/>
              <w:spacing w:after="0" w:line="240" w:lineRule="auto"/>
              <w:jc w:val="both"/>
              <w:rPr>
                <w:rFonts w:ascii="Times New Roman" w:hAnsi="Times New Roman" w:cs="Times New Roman"/>
              </w:rPr>
            </w:pPr>
            <w:r w:rsidRPr="006A3B7B">
              <w:rPr>
                <w:rFonts w:ascii="Times New Roman" w:hAnsi="Times New Roman" w:cs="Times New Roman"/>
              </w:rPr>
              <w:t xml:space="preserve">Lūdzam vērtēt, vai projekta 7. nodaļas paredzamajā normatīvo aktu izstrādē ir </w:t>
            </w:r>
            <w:r w:rsidRPr="006A3B7B">
              <w:rPr>
                <w:rFonts w:ascii="Times New Roman" w:hAnsi="Times New Roman" w:cs="Times New Roman"/>
                <w:b/>
                <w:bCs/>
              </w:rPr>
              <w:t>ievērot princips, ka atbildīgā ministrija normatīvo aktu izstrādā, pēc iespējas izvairoties no vienu jomu regulējošā tiesiskā regulējuma sadrumstalotības</w:t>
            </w:r>
            <w:r w:rsidRPr="006A3B7B">
              <w:rPr>
                <w:rFonts w:ascii="Times New Roman" w:hAnsi="Times New Roman" w:cs="Times New Roman"/>
              </w:rPr>
              <w:t xml:space="preserve">, t.sk. veidojot atbilstošu pilnvarojumu likumā   (Informatīvais ziņojums "Priekšlikumi ārējo normatīvo aktu grozījumu skaita samazināšanai" (Ministru kabineta 26.08.2014. protokols Nr.45 45.paragrāfs 13.7.app.)), piem., šajā gadījumā regulējumā par atbalsta </w:t>
            </w:r>
            <w:r w:rsidRPr="006A3B7B">
              <w:rPr>
                <w:rFonts w:ascii="Times New Roman" w:hAnsi="Times New Roman" w:cs="Times New Roman"/>
              </w:rPr>
              <w:lastRenderedPageBreak/>
              <w:t xml:space="preserve">pasākumiem invaliditātes seku mazināšanai. </w:t>
            </w:r>
          </w:p>
        </w:tc>
        <w:tc>
          <w:tcPr>
            <w:tcW w:w="2835" w:type="dxa"/>
            <w:tcBorders>
              <w:top w:val="single" w:sz="6" w:space="0" w:color="000000"/>
              <w:left w:val="single" w:sz="6" w:space="0" w:color="000000"/>
              <w:bottom w:val="single" w:sz="6" w:space="0" w:color="000000"/>
              <w:right w:val="single" w:sz="6" w:space="0" w:color="000000"/>
            </w:tcBorders>
          </w:tcPr>
          <w:p w14:paraId="5E217B1A" w14:textId="77777777" w:rsidR="006A3B7B" w:rsidRPr="006A3B7B" w:rsidRDefault="006A3B7B" w:rsidP="006A3B7B">
            <w:pPr>
              <w:spacing w:after="0" w:line="240" w:lineRule="auto"/>
              <w:ind w:left="-63"/>
              <w:jc w:val="center"/>
              <w:rPr>
                <w:rFonts w:ascii="Times New Roman" w:eastAsia="Times New Roman" w:hAnsi="Times New Roman" w:cs="Times New Roman"/>
                <w:b/>
                <w:lang w:eastAsia="lv-LV"/>
              </w:rPr>
            </w:pPr>
            <w:r w:rsidRPr="006A3B7B">
              <w:rPr>
                <w:rFonts w:ascii="Times New Roman" w:eastAsia="Times New Roman" w:hAnsi="Times New Roman" w:cs="Times New Roman"/>
                <w:b/>
                <w:lang w:eastAsia="lv-LV"/>
              </w:rPr>
              <w:lastRenderedPageBreak/>
              <w:t>Ņemts vērā.</w:t>
            </w:r>
          </w:p>
          <w:p w14:paraId="457C71BB" w14:textId="62A0E8DB" w:rsidR="006A3B7B" w:rsidRPr="006A3B7B" w:rsidRDefault="006A3B7B" w:rsidP="006A3B7B">
            <w:pPr>
              <w:autoSpaceDE w:val="0"/>
              <w:autoSpaceDN w:val="0"/>
              <w:adjustRightInd w:val="0"/>
              <w:spacing w:after="0" w:line="240" w:lineRule="auto"/>
              <w:ind w:left="-63"/>
              <w:jc w:val="both"/>
              <w:rPr>
                <w:rFonts w:ascii="Times New Roman" w:hAnsi="Times New Roman" w:cs="Times New Roman"/>
              </w:rPr>
            </w:pPr>
            <w:r w:rsidRPr="006A3B7B">
              <w:rPr>
                <w:rFonts w:ascii="Times New Roman" w:hAnsi="Times New Roman" w:cs="Times New Roman"/>
              </w:rPr>
              <w:t>Ministrija izvērtēs iespējas apvienot tiesisko regulējumu atbalsta pasākumiem invaliditātes seku mazināšanai tiesību aktu projektu izstrādes gaitā. Par tiesību aktu apvienošanu ir nepieciešama plašāka diskusija, kas pārsniedz Ziņojuma priekšmetu, jo pasākumi invaliditātes seku mazināšanai skar ne tikai sociālo jomu, bet arī izglītības un satiksmes nozares (asistenta pakalpojums izglītības iestādē, bezmaksas sabiedriskais transports).</w:t>
            </w:r>
          </w:p>
          <w:p w14:paraId="5223F23E" w14:textId="521215F0" w:rsidR="006A3B7B" w:rsidRPr="006A3B7B" w:rsidRDefault="006A3B7B" w:rsidP="006A3B7B">
            <w:pPr>
              <w:autoSpaceDE w:val="0"/>
              <w:autoSpaceDN w:val="0"/>
              <w:adjustRightInd w:val="0"/>
              <w:spacing w:after="0" w:line="240" w:lineRule="auto"/>
              <w:ind w:left="-63"/>
              <w:jc w:val="both"/>
              <w:rPr>
                <w:rFonts w:ascii="Times New Roman" w:hAnsi="Times New Roman" w:cs="Times New Roman"/>
              </w:rPr>
            </w:pPr>
            <w:r w:rsidRPr="006A3B7B">
              <w:rPr>
                <w:rFonts w:ascii="Times New Roman" w:hAnsi="Times New Roman" w:cs="Times New Roman"/>
              </w:rPr>
              <w:lastRenderedPageBreak/>
              <w:t>Vienlaikus ir jāņem vērā, ka invaliditātes politika ir īstenojami horizontāli, t.i., nozaru (t.sk. veselība, izglītība, nodarbinātība, satiksme u.c.) atbildīgās ministrijas un citas iesaistītās institūcijas ir atbildīgas par personu ar invaliditāti vienlīdzīgu iespēju nodrošināšanu. Izstrādājot tiesību aktu projektus, nozares ministrijas ir atbildīgas par to, lai tajos tiktu iekļautas personu ar invaliditāti vienlīdzīgu iespēju princips, tādējādi nodrošinot personu ar invaliditāti tiesību īstenošanu, bet Invaliditātes likumā noteiktie pasākumi invaliditātes seku mazināšanai ir daļa no kopējā valsts atbalsta pasākumu kopuma personām ar invaliditāti, kuri tiek īstenoti</w:t>
            </w:r>
            <w:r w:rsidR="00B509B6">
              <w:rPr>
                <w:rFonts w:ascii="Times New Roman" w:hAnsi="Times New Roman" w:cs="Times New Roman"/>
              </w:rPr>
              <w:t>,</w:t>
            </w:r>
            <w:r w:rsidRPr="006A3B7B">
              <w:rPr>
                <w:rFonts w:ascii="Times New Roman" w:hAnsi="Times New Roman" w:cs="Times New Roman"/>
              </w:rPr>
              <w:t xml:space="preserve"> ievērojot horizontālās politikas principu.</w:t>
            </w:r>
          </w:p>
        </w:tc>
        <w:tc>
          <w:tcPr>
            <w:tcW w:w="2690" w:type="dxa"/>
            <w:tcBorders>
              <w:top w:val="single" w:sz="4" w:space="0" w:color="auto"/>
              <w:left w:val="single" w:sz="4" w:space="0" w:color="auto"/>
              <w:bottom w:val="single" w:sz="4" w:space="0" w:color="auto"/>
              <w:right w:val="single" w:sz="4" w:space="0" w:color="auto"/>
            </w:tcBorders>
          </w:tcPr>
          <w:p w14:paraId="48111029" w14:textId="77777777" w:rsidR="006A3B7B" w:rsidRPr="006A3B7B" w:rsidRDefault="006A3B7B" w:rsidP="006A3B7B">
            <w:pPr>
              <w:spacing w:after="0" w:line="240" w:lineRule="auto"/>
              <w:ind w:left="-93"/>
              <w:jc w:val="both"/>
              <w:outlineLvl w:val="0"/>
              <w:rPr>
                <w:rFonts w:ascii="Times New Roman" w:eastAsia="Times New Roman" w:hAnsi="Times New Roman" w:cs="Times New Roman"/>
                <w:lang w:eastAsia="lv-LV"/>
              </w:rPr>
            </w:pPr>
            <w:r w:rsidRPr="006A3B7B">
              <w:rPr>
                <w:rFonts w:ascii="Times New Roman" w:eastAsia="Times New Roman" w:hAnsi="Times New Roman" w:cs="Times New Roman"/>
                <w:lang w:eastAsia="lv-LV"/>
              </w:rPr>
              <w:lastRenderedPageBreak/>
              <w:t>Skatīt Ziņojuma 7.sadaļu.</w:t>
            </w:r>
          </w:p>
        </w:tc>
      </w:tr>
      <w:tr w:rsidR="006A3B7B" w:rsidRPr="00E11E13" w14:paraId="4B4CCE21"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1D06A44"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389B049"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 un rīkojuma projekts.</w:t>
            </w:r>
          </w:p>
        </w:tc>
        <w:tc>
          <w:tcPr>
            <w:tcW w:w="3685" w:type="dxa"/>
            <w:tcBorders>
              <w:top w:val="single" w:sz="6" w:space="0" w:color="000000"/>
              <w:left w:val="single" w:sz="6" w:space="0" w:color="000000"/>
              <w:bottom w:val="single" w:sz="6" w:space="0" w:color="000000"/>
              <w:right w:val="single" w:sz="6" w:space="0" w:color="000000"/>
            </w:tcBorders>
          </w:tcPr>
          <w:p w14:paraId="243CA47B"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457ED2DB"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Pamatojoties uz MK 2014.gada 2.decembra noteikumu Nr.737 “Attīstības plānošanas dokumentu izstrādes un ietekmes izvērtēšanas noteikumi” </w:t>
            </w:r>
            <w:proofErr w:type="spellStart"/>
            <w:r w:rsidRPr="00E11E13">
              <w:rPr>
                <w:rFonts w:ascii="Times New Roman" w:eastAsia="Times New Roman" w:hAnsi="Times New Roman" w:cs="Times New Roman"/>
                <w:lang w:eastAsia="lv-LV"/>
              </w:rPr>
              <w:t>V.nodaļas</w:t>
            </w:r>
            <w:proofErr w:type="spellEnd"/>
            <w:r w:rsidRPr="00E11E13">
              <w:rPr>
                <w:rFonts w:ascii="Times New Roman" w:eastAsia="Times New Roman" w:hAnsi="Times New Roman" w:cs="Times New Roman"/>
                <w:lang w:eastAsia="lv-LV"/>
              </w:rPr>
              <w:t xml:space="preserve"> “Konceptuāls ziņojums” (turpmāk – MK noteikumu </w:t>
            </w:r>
            <w:proofErr w:type="spellStart"/>
            <w:r w:rsidRPr="00E11E13">
              <w:rPr>
                <w:rFonts w:ascii="Times New Roman" w:eastAsia="Times New Roman" w:hAnsi="Times New Roman" w:cs="Times New Roman"/>
                <w:lang w:eastAsia="lv-LV"/>
              </w:rPr>
              <w:t>V.nodaļa</w:t>
            </w:r>
            <w:proofErr w:type="spellEnd"/>
            <w:r w:rsidRPr="00E11E13">
              <w:rPr>
                <w:rFonts w:ascii="Times New Roman" w:eastAsia="Times New Roman" w:hAnsi="Times New Roman" w:cs="Times New Roman"/>
                <w:lang w:eastAsia="lv-LV"/>
              </w:rPr>
              <w:t xml:space="preserve">) 30.1.apakšpunktu, lūdzam precizēt rīkojuma projekta 1.punktu un </w:t>
            </w:r>
            <w:r w:rsidRPr="00E11E13">
              <w:rPr>
                <w:rFonts w:ascii="Times New Roman" w:eastAsia="Times New Roman" w:hAnsi="Times New Roman" w:cs="Times New Roman"/>
                <w:lang w:eastAsia="lv-LV"/>
              </w:rPr>
              <w:lastRenderedPageBreak/>
              <w:t>2.punktu, kā arī ziņojuma projekta 5.nodaļā “Asistenta pakalpojuma pašvaldībā pilnveidošanas risinājumu varianti un provizoriskās izmaksas” minēto informāciju (49.lpp. pēdējā rindkopa), norādot atbalstīto problēmas risinājuma variantu.</w:t>
            </w:r>
          </w:p>
          <w:p w14:paraId="2D6C0309"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Vienlaikus, ja LM virza atbalstīšanai risinājuma variantu, kas paredz papildu valsts budžeta līdzekļu nepieciešamību, rīkojuma projekta 2.punkts izsakāms šādā redakcijā: “</w:t>
            </w:r>
            <w:r w:rsidRPr="00E11E13">
              <w:rPr>
                <w:rFonts w:ascii="Times New Roman" w:eastAsia="Times New Roman" w:hAnsi="Times New Roman" w:cs="Times New Roman"/>
                <w:i/>
                <w:lang w:eastAsia="lv-LV"/>
              </w:rPr>
              <w:t>Jautājums par papildu valsts budžeta līdzekļu piešķiršanu risinājuma pasākumu nodrošināšanai ir skatāms Ministru kabinetā likumprojekta “Par valsts budžetu 2021.gadam” un likumprojekta “Par vidēja termiņa budžeta ietvaru 2021., 2022. un 2023.gadam” sagatavošanas un izskatīšanas procesā kopā ar visu ministriju un citu centrālo valsts iestāžu iesniegtajiem prioritāro pasākumu pieteikumiem atbilstoši valsts budžeta finansiālajām iespējām.</w:t>
            </w:r>
            <w:r w:rsidRPr="00E11E13">
              <w:rPr>
                <w:rFonts w:ascii="Times New Roman" w:eastAsia="Times New Roman" w:hAnsi="Times New Roman" w:cs="Times New Roman"/>
                <w:lang w:eastAsia="lv-LV"/>
              </w:rPr>
              <w:t>”. Savukārt, ja LM virza atbalstīšanai risinājuma variantu, kas neparedz papildu valsts budžeta līdzekļu nepieciešamību, rīkojuma projekta 2.punktā ir svītrojams teksts: “</w:t>
            </w:r>
            <w:r w:rsidRPr="00E11E13">
              <w:rPr>
                <w:rFonts w:ascii="Times New Roman" w:eastAsia="Times New Roman" w:hAnsi="Times New Roman" w:cs="Times New Roman"/>
                <w:i/>
                <w:lang w:eastAsia="lv-LV"/>
              </w:rPr>
              <w:t>no valsts budžeta nepieciešamā finansējuma apmēru</w:t>
            </w:r>
            <w:r w:rsidRPr="00E11E13">
              <w:rPr>
                <w:rFonts w:ascii="Times New Roman" w:eastAsia="Times New Roman" w:hAnsi="Times New Roman" w:cs="Times New Roman"/>
                <w:lang w:eastAsia="lv-LV"/>
              </w:rPr>
              <w:t>”.</w:t>
            </w:r>
          </w:p>
        </w:tc>
        <w:tc>
          <w:tcPr>
            <w:tcW w:w="2835" w:type="dxa"/>
            <w:tcBorders>
              <w:top w:val="single" w:sz="6" w:space="0" w:color="000000"/>
              <w:left w:val="single" w:sz="6" w:space="0" w:color="000000"/>
              <w:bottom w:val="single" w:sz="6" w:space="0" w:color="000000"/>
              <w:right w:val="single" w:sz="6" w:space="0" w:color="000000"/>
            </w:tcBorders>
          </w:tcPr>
          <w:p w14:paraId="23BD4431"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2EEDD010"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5.sadaļā, un rīkojuma projekta 1. un 2.punktā kā atbalstāmais risinājums norādīts 1.A variants.</w:t>
            </w:r>
          </w:p>
        </w:tc>
        <w:tc>
          <w:tcPr>
            <w:tcW w:w="2690" w:type="dxa"/>
            <w:tcBorders>
              <w:top w:val="single" w:sz="4" w:space="0" w:color="auto"/>
              <w:left w:val="single" w:sz="4" w:space="0" w:color="auto"/>
              <w:bottom w:val="single" w:sz="4" w:space="0" w:color="auto"/>
              <w:right w:val="single" w:sz="4" w:space="0" w:color="auto"/>
            </w:tcBorders>
          </w:tcPr>
          <w:p w14:paraId="7453BB7E"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Skatīt Ziņojuma 5.sadaļu un rīkojuma projektu.</w:t>
            </w:r>
          </w:p>
        </w:tc>
      </w:tr>
      <w:tr w:rsidR="006A3B7B" w:rsidRPr="00E11E13" w14:paraId="34AF5A7B"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5C8C9D7B"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9825B31"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38F122AB"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15CBD8FC" w14:textId="77777777" w:rsidR="006A3B7B" w:rsidRPr="00E11E13" w:rsidRDefault="006A3B7B" w:rsidP="006A3B7B">
            <w:pPr>
              <w:spacing w:after="0" w:line="240" w:lineRule="auto"/>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Atbilstoši MK noteikumu </w:t>
            </w:r>
            <w:proofErr w:type="spellStart"/>
            <w:r w:rsidRPr="00E11E13">
              <w:rPr>
                <w:rFonts w:ascii="Times New Roman" w:eastAsia="Times New Roman" w:hAnsi="Times New Roman" w:cs="Times New Roman"/>
                <w:lang w:eastAsia="lv-LV"/>
              </w:rPr>
              <w:t>V.nodaļas</w:t>
            </w:r>
            <w:proofErr w:type="spellEnd"/>
            <w:r w:rsidRPr="00E11E13">
              <w:rPr>
                <w:rFonts w:ascii="Times New Roman" w:eastAsia="Times New Roman" w:hAnsi="Times New Roman" w:cs="Times New Roman"/>
                <w:lang w:eastAsia="lv-LV"/>
              </w:rPr>
              <w:t xml:space="preserve"> 29.punktam lūdzam papildināt ziņojuma projektu ar piedāvāto risinājumu variantu īstenošanai </w:t>
            </w:r>
            <w:r w:rsidRPr="00E11E13">
              <w:rPr>
                <w:rFonts w:ascii="Times New Roman" w:eastAsia="Times New Roman" w:hAnsi="Times New Roman" w:cs="Times New Roman"/>
                <w:lang w:eastAsia="lv-LV"/>
              </w:rPr>
              <w:lastRenderedPageBreak/>
              <w:t>nepieciešamā papildu finansējuma detalizētiem aprēķiniem.</w:t>
            </w:r>
          </w:p>
        </w:tc>
        <w:tc>
          <w:tcPr>
            <w:tcW w:w="2835" w:type="dxa"/>
            <w:tcBorders>
              <w:top w:val="single" w:sz="6" w:space="0" w:color="000000"/>
              <w:left w:val="single" w:sz="6" w:space="0" w:color="000000"/>
              <w:bottom w:val="single" w:sz="6" w:space="0" w:color="000000"/>
              <w:right w:val="single" w:sz="6" w:space="0" w:color="000000"/>
            </w:tcBorders>
          </w:tcPr>
          <w:p w14:paraId="484FED60"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3D524DB2" w14:textId="0C47993D" w:rsidR="006A3B7B" w:rsidRPr="00E11E13" w:rsidRDefault="006A3B7B" w:rsidP="006A3B7B">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 1</w:t>
            </w:r>
            <w:r w:rsidR="00C64B93">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-9.pielikumos norādīti detalizēti aprēķini visiem risinājuma variantam.</w:t>
            </w:r>
          </w:p>
        </w:tc>
        <w:tc>
          <w:tcPr>
            <w:tcW w:w="2690" w:type="dxa"/>
            <w:tcBorders>
              <w:top w:val="single" w:sz="4" w:space="0" w:color="auto"/>
              <w:left w:val="single" w:sz="4" w:space="0" w:color="auto"/>
              <w:bottom w:val="single" w:sz="4" w:space="0" w:color="auto"/>
              <w:right w:val="single" w:sz="4" w:space="0" w:color="auto"/>
            </w:tcBorders>
          </w:tcPr>
          <w:p w14:paraId="197B8CFE"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1.- 9.pielikumus.</w:t>
            </w:r>
          </w:p>
          <w:p w14:paraId="33DCB242"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p>
        </w:tc>
      </w:tr>
      <w:tr w:rsidR="006A3B7B" w:rsidRPr="00E11E13" w14:paraId="00EFC8A0"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462EE59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02BBC70"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Vispārīgs iebildums.</w:t>
            </w:r>
          </w:p>
        </w:tc>
        <w:tc>
          <w:tcPr>
            <w:tcW w:w="3685" w:type="dxa"/>
            <w:tcBorders>
              <w:top w:val="single" w:sz="6" w:space="0" w:color="000000"/>
              <w:left w:val="single" w:sz="6" w:space="0" w:color="000000"/>
              <w:bottom w:val="single" w:sz="6" w:space="0" w:color="000000"/>
              <w:right w:val="single" w:sz="6" w:space="0" w:color="000000"/>
            </w:tcBorders>
          </w:tcPr>
          <w:p w14:paraId="78E8C696"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151767A6"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Ņemot vērā, ka MK š.g. 13.septembra sēdes protokola Nr.41 1.§ 20.punkts paredz, ka </w:t>
            </w:r>
            <w:r w:rsidRPr="00E11E13">
              <w:rPr>
                <w:rFonts w:ascii="Times New Roman" w:eastAsia="Times New Roman" w:hAnsi="Times New Roman" w:cs="Times New Roman"/>
                <w:i/>
                <w:lang w:eastAsia="lv-LV"/>
              </w:rPr>
              <w:t>Labklājības ministrijai, Izglītības un zinātnes ministrijai, Vides aizsardzības un reģionālās attīstības ministrijai, Veselības ministrijai, Iekšlietu ministrijai un Tieslietu ministrijai jāizstrādā grozījumus normatīvajos aktos, paredzot, ka valsts budžeta izdevumi, kas ir tieši saistīti ar minimālo algu, ar 2020.gada 1.janvāri netiek piesaistīti minimālās algas apmēram</w:t>
            </w:r>
            <w:r w:rsidRPr="00E11E13">
              <w:rPr>
                <w:rFonts w:ascii="Times New Roman" w:eastAsia="Times New Roman" w:hAnsi="Times New Roman" w:cs="Times New Roman"/>
                <w:lang w:eastAsia="lv-LV"/>
              </w:rPr>
              <w:t xml:space="preserve">, un Saeimas š.g.13.novembra sēdē pieņemti grozījumi Invaliditātes likumā, lūdzam visā ziņojuma projektā precizēt informāciju attiecībā par samaksas par asistenta pakalpojumiem atsaisti no minimālās algas apmēra no 2021.gada. </w:t>
            </w:r>
          </w:p>
        </w:tc>
        <w:tc>
          <w:tcPr>
            <w:tcW w:w="2835" w:type="dxa"/>
            <w:tcBorders>
              <w:top w:val="single" w:sz="6" w:space="0" w:color="000000"/>
              <w:left w:val="single" w:sz="6" w:space="0" w:color="000000"/>
              <w:bottom w:val="single" w:sz="6" w:space="0" w:color="000000"/>
              <w:right w:val="single" w:sz="6" w:space="0" w:color="000000"/>
            </w:tcBorders>
          </w:tcPr>
          <w:p w14:paraId="3DF00839"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3C784009" w14:textId="1AE0861C"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Papildināta Ziņojuma 2.1. un 3.sadaļa (</w:t>
            </w:r>
            <w:r w:rsidRPr="00E11E13">
              <w:rPr>
                <w:rFonts w:ascii="Times New Roman" w:eastAsia="Times New Roman" w:hAnsi="Times New Roman" w:cs="Times New Roman"/>
                <w:i/>
                <w:lang w:eastAsia="lv-LV"/>
              </w:rPr>
              <w:t xml:space="preserve">Risināmais jautājums - asistentu trūkums un profesionāla asistentu dienesta izveide). </w:t>
            </w:r>
          </w:p>
        </w:tc>
        <w:tc>
          <w:tcPr>
            <w:tcW w:w="2690" w:type="dxa"/>
            <w:tcBorders>
              <w:top w:val="single" w:sz="4" w:space="0" w:color="auto"/>
              <w:left w:val="single" w:sz="4" w:space="0" w:color="auto"/>
              <w:bottom w:val="single" w:sz="4" w:space="0" w:color="auto"/>
              <w:right w:val="single" w:sz="4" w:space="0" w:color="auto"/>
            </w:tcBorders>
          </w:tcPr>
          <w:p w14:paraId="6C3D5E20"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2.1. un 3.sadaļu.</w:t>
            </w:r>
          </w:p>
          <w:p w14:paraId="0950EF0F"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p>
        </w:tc>
      </w:tr>
      <w:tr w:rsidR="006A3B7B" w:rsidRPr="00E11E13" w14:paraId="0189A7B0"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9F0621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5F0D105"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w:t>
            </w:r>
          </w:p>
          <w:p w14:paraId="628F9407"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Kopš pakalpojuma ieviešanas asistenta pakalpojuma saņēmēju skaits pieaudzis no 3069 personām 2013.gadā līdz 10 396 personām 2018.gadā, jeb par 338% (skatīt 1.attēlu).</w:t>
            </w:r>
          </w:p>
          <w:p w14:paraId="392EC595"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2013.gadā asistenta pakalpojumu saņēma 2 611 pilngadīgas personas, bet 2018.gadā 9 391 pilngadīga persona.</w:t>
            </w:r>
          </w:p>
          <w:p w14:paraId="525EB454"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2013.gadā asistenta pakalpojumu saņēma 458 bērni ar invaliditāti, bet 2018.gadā 1005 bērni ar invaliditāti.</w:t>
            </w:r>
          </w:p>
        </w:tc>
        <w:tc>
          <w:tcPr>
            <w:tcW w:w="3685" w:type="dxa"/>
            <w:tcBorders>
              <w:top w:val="single" w:sz="6" w:space="0" w:color="000000"/>
              <w:left w:val="single" w:sz="6" w:space="0" w:color="000000"/>
              <w:bottom w:val="single" w:sz="6" w:space="0" w:color="000000"/>
              <w:right w:val="single" w:sz="6" w:space="0" w:color="000000"/>
            </w:tcBorders>
          </w:tcPr>
          <w:p w14:paraId="1638D422"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1D2ED91F"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Lūdzam precizēt ziņojuma projekta 6.lpp. norādīto asistenta pakalpojuma saņēmēju skaitu un pilngadīgu personu, kas saņēma asistenta pakalpojumus, skaitu 2018.gadā, 7.lpp. norādīto asistenta pakalpojuma saņēmēju (bērni ar invaliditāti) skaitu 2018.gadā atbilstoši LM š.g. 6.marta vēstulē Nr.25-2-06/28 “Par Labklājības ministrijas pamatbudžeta un speciālā budžeta 2018.gada 12 mēnešu izpildes analīzi” norādītajai rezultatīvo rādītāju izpildei 2018.gadā.</w:t>
            </w:r>
          </w:p>
        </w:tc>
        <w:tc>
          <w:tcPr>
            <w:tcW w:w="2835" w:type="dxa"/>
            <w:tcBorders>
              <w:top w:val="single" w:sz="6" w:space="0" w:color="000000"/>
              <w:left w:val="single" w:sz="6" w:space="0" w:color="000000"/>
              <w:bottom w:val="single" w:sz="6" w:space="0" w:color="000000"/>
              <w:right w:val="single" w:sz="6" w:space="0" w:color="000000"/>
            </w:tcBorders>
          </w:tcPr>
          <w:p w14:paraId="294C39A7"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6C4C88C4"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Precizēts asistenta pakalpojuma saņēmēju skaits 2018.gadā, atbilstošie aprēķini un 2.attēls.</w:t>
            </w:r>
          </w:p>
        </w:tc>
        <w:tc>
          <w:tcPr>
            <w:tcW w:w="2690" w:type="dxa"/>
            <w:tcBorders>
              <w:top w:val="single" w:sz="4" w:space="0" w:color="auto"/>
              <w:left w:val="single" w:sz="4" w:space="0" w:color="auto"/>
              <w:bottom w:val="single" w:sz="4" w:space="0" w:color="auto"/>
              <w:right w:val="single" w:sz="4" w:space="0" w:color="auto"/>
            </w:tcBorders>
          </w:tcPr>
          <w:p w14:paraId="4F27C3E2"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2.2.sadaļu.</w:t>
            </w:r>
          </w:p>
          <w:p w14:paraId="43929888"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p>
          <w:p w14:paraId="69F274AB" w14:textId="77777777" w:rsidR="006A3B7B" w:rsidRPr="00E11E13" w:rsidRDefault="006A3B7B" w:rsidP="006A3B7B">
            <w:pPr>
              <w:spacing w:after="0" w:line="240" w:lineRule="auto"/>
              <w:ind w:left="-93"/>
              <w:jc w:val="both"/>
              <w:outlineLvl w:val="0"/>
              <w:rPr>
                <w:rFonts w:ascii="Times New Roman" w:eastAsia="Times New Roman" w:hAnsi="Times New Roman" w:cs="Times New Roman"/>
                <w:u w:val="single"/>
                <w:lang w:eastAsia="lv-LV"/>
              </w:rPr>
            </w:pPr>
            <w:r w:rsidRPr="00E11E13">
              <w:rPr>
                <w:rFonts w:ascii="Times New Roman" w:eastAsia="Times New Roman" w:hAnsi="Times New Roman" w:cs="Times New Roman"/>
                <w:lang w:eastAsia="lv-LV"/>
              </w:rPr>
              <w:t xml:space="preserve">Kopš pakalpojuma ieviešanas asistenta pakalpojuma saņēmēju skaits pieaudzis no 3069 personām 2013.gadā līdz </w:t>
            </w:r>
            <w:r w:rsidRPr="00E11E13">
              <w:rPr>
                <w:rFonts w:ascii="Times New Roman" w:eastAsia="Times New Roman" w:hAnsi="Times New Roman" w:cs="Times New Roman"/>
                <w:u w:val="single"/>
                <w:lang w:eastAsia="lv-LV"/>
              </w:rPr>
              <w:t>10 073 personām 2018.gadā, jeb par 228% (skatīt 2.attēlu).</w:t>
            </w:r>
          </w:p>
          <w:p w14:paraId="1572A71B" w14:textId="77777777" w:rsidR="006A3B7B" w:rsidRPr="00E11E13" w:rsidRDefault="006A3B7B" w:rsidP="006A3B7B">
            <w:pPr>
              <w:spacing w:after="0" w:line="240" w:lineRule="auto"/>
              <w:ind w:left="-93"/>
              <w:jc w:val="both"/>
              <w:outlineLvl w:val="0"/>
              <w:rPr>
                <w:rFonts w:ascii="Times New Roman" w:eastAsia="Times New Roman" w:hAnsi="Times New Roman" w:cs="Times New Roman"/>
                <w:u w:val="single"/>
                <w:lang w:eastAsia="lv-LV"/>
              </w:rPr>
            </w:pPr>
            <w:r w:rsidRPr="00E11E13">
              <w:rPr>
                <w:rFonts w:ascii="Times New Roman" w:eastAsia="Times New Roman" w:hAnsi="Times New Roman" w:cs="Times New Roman"/>
                <w:lang w:eastAsia="lv-LV"/>
              </w:rPr>
              <w:t xml:space="preserve">2013.gadā asistenta pakalpojumu saņēma 2 611 pilngadīga persona, bet </w:t>
            </w:r>
            <w:r w:rsidRPr="00E11E13">
              <w:rPr>
                <w:rFonts w:ascii="Times New Roman" w:eastAsia="Times New Roman" w:hAnsi="Times New Roman" w:cs="Times New Roman"/>
                <w:u w:val="single"/>
                <w:lang w:eastAsia="lv-LV"/>
              </w:rPr>
              <w:t>2018.gadā 9 115 pilngadīgas personas.</w:t>
            </w:r>
          </w:p>
          <w:p w14:paraId="6A816842"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lastRenderedPageBreak/>
              <w:t xml:space="preserve">2013.gadā asistenta pakalpojumu saņēma 458 bērni ar invaliditāti, bet 2018.gadā </w:t>
            </w:r>
            <w:r w:rsidRPr="00E11E13">
              <w:rPr>
                <w:rFonts w:ascii="Times New Roman" w:eastAsia="Times New Roman" w:hAnsi="Times New Roman" w:cs="Times New Roman"/>
                <w:u w:val="single"/>
                <w:lang w:eastAsia="lv-LV"/>
              </w:rPr>
              <w:t>958 bērni ar invaliditāti.</w:t>
            </w:r>
          </w:p>
        </w:tc>
      </w:tr>
      <w:tr w:rsidR="006A3B7B" w:rsidRPr="00E11E13" w14:paraId="67BADBE8"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18F2BA25"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2DBE18E"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w:t>
            </w:r>
          </w:p>
          <w:p w14:paraId="3868C7D6"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Kopš pakalpojuma ieviešanas asistenta pakalpojuma saņēmēju skaits pieaudzis no 3069 personām 2013.gadā līdz 10 396 personām 2018.gadā, jeb par 338% (skatīt 1.attēlu).</w:t>
            </w:r>
          </w:p>
          <w:p w14:paraId="26C72443"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Līdz ar to 2013.gadā asistenta pakalpojumu neizmantoja apmēram 6 500 pilngadīgas personas, kurām bija tiesības to pieprasīt, jeb 72% no potenciālās mērķa grupas, bet 2018.gadā asistenta pakalpojumu neizmantoja jau 23 385 pilngadīgas personas, kurām bija tiesības to pieprasīt, jeb 71% no potenciālās mērķa grupas (skatīt 2.attēlu).</w:t>
            </w:r>
          </w:p>
        </w:tc>
        <w:tc>
          <w:tcPr>
            <w:tcW w:w="3685" w:type="dxa"/>
            <w:tcBorders>
              <w:top w:val="single" w:sz="6" w:space="0" w:color="000000"/>
              <w:left w:val="single" w:sz="6" w:space="0" w:color="000000"/>
              <w:bottom w:val="single" w:sz="6" w:space="0" w:color="000000"/>
              <w:right w:val="single" w:sz="6" w:space="0" w:color="000000"/>
            </w:tcBorders>
          </w:tcPr>
          <w:p w14:paraId="40C6F375"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2B76B688"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Lūdzam precizēt ziņojuma projekta 6.lpp. norādītās atsauces uz 1. un 2.attēlu, ņemot vērā, ka sniegtā informācija saturiski neatbilst norādītajiem attēliem.</w:t>
            </w:r>
          </w:p>
        </w:tc>
        <w:tc>
          <w:tcPr>
            <w:tcW w:w="2835" w:type="dxa"/>
            <w:tcBorders>
              <w:top w:val="single" w:sz="6" w:space="0" w:color="000000"/>
              <w:left w:val="single" w:sz="6" w:space="0" w:color="000000"/>
              <w:bottom w:val="single" w:sz="6" w:space="0" w:color="000000"/>
              <w:right w:val="single" w:sz="6" w:space="0" w:color="000000"/>
            </w:tcBorders>
          </w:tcPr>
          <w:p w14:paraId="04454FE2"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721647B9"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Precizētas atsauces uz 1. un 2.attēlu.</w:t>
            </w:r>
          </w:p>
        </w:tc>
        <w:tc>
          <w:tcPr>
            <w:tcW w:w="2690" w:type="dxa"/>
            <w:tcBorders>
              <w:top w:val="single" w:sz="4" w:space="0" w:color="auto"/>
              <w:left w:val="single" w:sz="4" w:space="0" w:color="auto"/>
              <w:bottom w:val="single" w:sz="4" w:space="0" w:color="auto"/>
              <w:right w:val="single" w:sz="4" w:space="0" w:color="auto"/>
            </w:tcBorders>
          </w:tcPr>
          <w:p w14:paraId="5BCA6E01"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2.2.sadaļu.</w:t>
            </w:r>
          </w:p>
          <w:p w14:paraId="7FEB087B"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p>
          <w:p w14:paraId="76B15B01" w14:textId="77777777" w:rsidR="006A3B7B" w:rsidRPr="00E11E13" w:rsidRDefault="006A3B7B" w:rsidP="006A3B7B">
            <w:pPr>
              <w:spacing w:after="0" w:line="240" w:lineRule="auto"/>
              <w:ind w:left="-93"/>
              <w:jc w:val="both"/>
              <w:outlineLvl w:val="0"/>
              <w:rPr>
                <w:rFonts w:ascii="Times New Roman" w:eastAsia="Times New Roman" w:hAnsi="Times New Roman" w:cs="Times New Roman"/>
                <w:u w:val="single"/>
                <w:lang w:eastAsia="lv-LV"/>
              </w:rPr>
            </w:pPr>
            <w:r w:rsidRPr="00E11E13">
              <w:rPr>
                <w:rFonts w:ascii="Times New Roman" w:eastAsia="Times New Roman" w:hAnsi="Times New Roman" w:cs="Times New Roman"/>
                <w:lang w:eastAsia="lv-LV"/>
              </w:rPr>
              <w:t xml:space="preserve">Kopš pakalpojuma ieviešanas asistenta pakalpojuma saņēmēju skaits pieaudzis no 3069 personām 2013.gadā līdz </w:t>
            </w:r>
            <w:r w:rsidRPr="00E11E13">
              <w:rPr>
                <w:rFonts w:ascii="Times New Roman" w:eastAsia="Times New Roman" w:hAnsi="Times New Roman" w:cs="Times New Roman"/>
                <w:u w:val="single"/>
                <w:lang w:eastAsia="lv-LV"/>
              </w:rPr>
              <w:t>10 073 personām 2018.gadā, jeb par 228% (skatīt 2.attēlu).</w:t>
            </w:r>
          </w:p>
          <w:p w14:paraId="0CFD2D2D" w14:textId="77777777" w:rsidR="006A3B7B" w:rsidRPr="00E11E13" w:rsidRDefault="006A3B7B" w:rsidP="006A3B7B">
            <w:pPr>
              <w:spacing w:after="0" w:line="240" w:lineRule="auto"/>
              <w:ind w:left="-93"/>
              <w:jc w:val="both"/>
              <w:outlineLvl w:val="0"/>
              <w:rPr>
                <w:rFonts w:ascii="Times New Roman" w:eastAsia="Times New Roman" w:hAnsi="Times New Roman" w:cs="Times New Roman"/>
                <w:u w:val="single"/>
                <w:lang w:eastAsia="lv-LV"/>
              </w:rPr>
            </w:pPr>
            <w:r w:rsidRPr="00E11E13">
              <w:rPr>
                <w:rFonts w:ascii="Times New Roman" w:eastAsia="Times New Roman" w:hAnsi="Times New Roman" w:cs="Times New Roman"/>
                <w:lang w:eastAsia="lv-LV"/>
              </w:rPr>
              <w:t>Līdz ar to 2013.gadā asistenta pakalpojumu neizmantoja apmēram 6 500 pilngadīgas personas, kurām bija tiesības to pieprasīt, jeb 72% no potenciālās mērķa grupas, bet 2018.gadā asistenta pakalpojumu neizmantoja jau 23 385 pilngadīgas personas, kurām bija tiesības to pieprasīt, jeb 71% no potenciālās mērķa grupas.</w:t>
            </w:r>
          </w:p>
        </w:tc>
      </w:tr>
      <w:tr w:rsidR="006A3B7B" w:rsidRPr="00E11E13" w14:paraId="0286E0B5"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69334D7"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85EE29D"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w:t>
            </w:r>
          </w:p>
          <w:p w14:paraId="4B2877F4" w14:textId="77777777" w:rsidR="006A3B7B" w:rsidRPr="00E11E13" w:rsidRDefault="006A3B7B" w:rsidP="006A3B7B">
            <w:pPr>
              <w:spacing w:after="0" w:line="240" w:lineRule="auto"/>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2013.gadā asistenta pakalpojumu saņēma 2 611 pilngadīgas personas, bet 2018.gadā 9 391 pilngadīga persona. Līdz ar to 2013.gadā asistenta pakalpojumu neizmantoja apmēram 6 500 pilngadīgas personas, kurām bija tiesības to pieprasīt, jeb 72% no potenciālās mērķa grupas, bet 2018.gadā asistenta pakalpojumu neizmantoja jau 23 385 pilngadīgas personas, kurām bija tiesības to </w:t>
            </w:r>
            <w:r w:rsidRPr="00E11E13">
              <w:rPr>
                <w:rFonts w:ascii="Times New Roman" w:eastAsia="Times New Roman" w:hAnsi="Times New Roman" w:cs="Times New Roman"/>
                <w:lang w:eastAsia="lv-LV"/>
              </w:rPr>
              <w:lastRenderedPageBreak/>
              <w:t>pieprasīt, jeb 71% no potenciālās mērķa grupas (skatīt 2.attēlu).</w:t>
            </w:r>
          </w:p>
        </w:tc>
        <w:tc>
          <w:tcPr>
            <w:tcW w:w="3685" w:type="dxa"/>
            <w:tcBorders>
              <w:top w:val="single" w:sz="6" w:space="0" w:color="000000"/>
              <w:left w:val="single" w:sz="6" w:space="0" w:color="000000"/>
              <w:bottom w:val="single" w:sz="6" w:space="0" w:color="000000"/>
              <w:right w:val="single" w:sz="6" w:space="0" w:color="000000"/>
            </w:tcBorders>
          </w:tcPr>
          <w:p w14:paraId="6A8E9A17"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Finanšu ministrija</w:t>
            </w:r>
          </w:p>
          <w:p w14:paraId="7BBA4502" w14:textId="3285A58E"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Vēršam uzmanību, ka ziņojuma projekta 6.lpp. pēdējā rindkopā norādītā pilngadīgo personu, kas 2013.gadā saņēma asistenta pakalpojumu, skaita (</w:t>
            </w:r>
            <w:r w:rsidRPr="00E11E13">
              <w:rPr>
                <w:rFonts w:ascii="Times New Roman" w:eastAsia="Times New Roman" w:hAnsi="Times New Roman" w:cs="Times New Roman"/>
                <w:i/>
                <w:lang w:eastAsia="lv-LV"/>
              </w:rPr>
              <w:t>2 611</w:t>
            </w:r>
            <w:r w:rsidRPr="00E11E13">
              <w:rPr>
                <w:rFonts w:ascii="Times New Roman" w:eastAsia="Times New Roman" w:hAnsi="Times New Roman" w:cs="Times New Roman"/>
                <w:lang w:eastAsia="lv-LV"/>
              </w:rPr>
              <w:t>) un pilngadīgo personu, kas 2013.gadā neizmantoja asistenta pakalpojumu, skaita (</w:t>
            </w:r>
            <w:r w:rsidRPr="00E11E13">
              <w:rPr>
                <w:rFonts w:ascii="Times New Roman" w:eastAsia="Times New Roman" w:hAnsi="Times New Roman" w:cs="Times New Roman"/>
                <w:i/>
                <w:lang w:eastAsia="lv-LV"/>
              </w:rPr>
              <w:t>6 500</w:t>
            </w:r>
            <w:r w:rsidRPr="00E11E13">
              <w:rPr>
                <w:rFonts w:ascii="Times New Roman" w:eastAsia="Times New Roman" w:hAnsi="Times New Roman" w:cs="Times New Roman"/>
                <w:lang w:eastAsia="lv-LV"/>
              </w:rPr>
              <w:t xml:space="preserve">) kopsumma neatbilst ziņojuma projekta 1.attēlā </w:t>
            </w:r>
            <w:r w:rsidRPr="00E11E13">
              <w:rPr>
                <w:rFonts w:ascii="Times New Roman" w:eastAsia="Times New Roman" w:hAnsi="Times New Roman" w:cs="Times New Roman"/>
                <w:lang w:eastAsia="lv-LV"/>
              </w:rPr>
              <w:lastRenderedPageBreak/>
              <w:t xml:space="preserve">norādītajam </w:t>
            </w:r>
            <w:r w:rsidR="0072443A">
              <w:rPr>
                <w:rFonts w:ascii="Times New Roman" w:eastAsia="Times New Roman" w:hAnsi="Times New Roman" w:cs="Times New Roman"/>
                <w:lang w:eastAsia="lv-LV"/>
              </w:rPr>
              <w:t>Valsts komisijas</w:t>
            </w:r>
            <w:r w:rsidRPr="00E11E13">
              <w:rPr>
                <w:rFonts w:ascii="Times New Roman" w:eastAsia="Times New Roman" w:hAnsi="Times New Roman" w:cs="Times New Roman"/>
                <w:lang w:eastAsia="lv-LV"/>
              </w:rPr>
              <w:t xml:space="preserve"> izsniegto un spēkā esošo atzinumu par asistenta pakalpojuma nepieciešamību 2013.gadā skaitam (</w:t>
            </w:r>
            <w:r w:rsidRPr="00E11E13">
              <w:rPr>
                <w:rFonts w:ascii="Times New Roman" w:eastAsia="Times New Roman" w:hAnsi="Times New Roman" w:cs="Times New Roman"/>
                <w:i/>
                <w:lang w:eastAsia="lv-LV"/>
              </w:rPr>
              <w:t>9 198</w:t>
            </w:r>
            <w:r w:rsidRPr="00E11E13">
              <w:rPr>
                <w:rFonts w:ascii="Times New Roman" w:eastAsia="Times New Roman" w:hAnsi="Times New Roman" w:cs="Times New Roman"/>
                <w:lang w:eastAsia="lv-LV"/>
              </w:rPr>
              <w:t>). Vienlaikus precizējams procentu apmērs attiecībā par pilngadīgām personām, kas 2013.gadā neizmantoja asistenta pakalpojumu (</w:t>
            </w:r>
            <w:r w:rsidRPr="00E11E13">
              <w:rPr>
                <w:rFonts w:ascii="Times New Roman" w:eastAsia="Times New Roman" w:hAnsi="Times New Roman" w:cs="Times New Roman"/>
                <w:i/>
                <w:lang w:eastAsia="lv-LV"/>
              </w:rPr>
              <w:t>72% no potenciālās mērķa grupas</w:t>
            </w:r>
            <w:r w:rsidRPr="00E11E13">
              <w:rPr>
                <w:rFonts w:ascii="Times New Roman" w:eastAsia="Times New Roman" w:hAnsi="Times New Roman" w:cs="Times New Roman"/>
                <w:lang w:eastAsia="lv-LV"/>
              </w:rPr>
              <w:t>).</w:t>
            </w:r>
          </w:p>
        </w:tc>
        <w:tc>
          <w:tcPr>
            <w:tcW w:w="2835" w:type="dxa"/>
            <w:tcBorders>
              <w:top w:val="single" w:sz="6" w:space="0" w:color="000000"/>
              <w:left w:val="single" w:sz="6" w:space="0" w:color="000000"/>
              <w:bottom w:val="single" w:sz="6" w:space="0" w:color="000000"/>
              <w:right w:val="single" w:sz="6" w:space="0" w:color="000000"/>
            </w:tcBorders>
          </w:tcPr>
          <w:p w14:paraId="33F66A11"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F4FF043"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Precizēts asistenta pakalpojumu neizmantojošo pilngadīgo personu skaits un īpatsvars 2013.gadā.</w:t>
            </w:r>
          </w:p>
        </w:tc>
        <w:tc>
          <w:tcPr>
            <w:tcW w:w="2690" w:type="dxa"/>
            <w:tcBorders>
              <w:top w:val="single" w:sz="4" w:space="0" w:color="auto"/>
              <w:left w:val="single" w:sz="4" w:space="0" w:color="auto"/>
              <w:bottom w:val="single" w:sz="4" w:space="0" w:color="auto"/>
              <w:right w:val="single" w:sz="4" w:space="0" w:color="auto"/>
            </w:tcBorders>
          </w:tcPr>
          <w:p w14:paraId="08C0E4E7"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2.2.sadaļu.</w:t>
            </w:r>
          </w:p>
          <w:p w14:paraId="6B1A2BFC"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p>
          <w:p w14:paraId="661659FB" w14:textId="77777777" w:rsidR="006A3B7B" w:rsidRPr="00E11E13" w:rsidRDefault="006A3B7B" w:rsidP="006A3B7B">
            <w:pPr>
              <w:spacing w:after="0" w:line="240" w:lineRule="auto"/>
              <w:ind w:left="-93"/>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 xml:space="preserve">2013.gadā asistenta pakalpojumu saņēma 2 611 pilngadīga persona, bet 2018.gadā 9 115 pilngadīgas personas. Līdz ar to 2013.gadā asistenta pakalpojumu neizmantoja </w:t>
            </w:r>
            <w:r w:rsidRPr="00E11E13">
              <w:rPr>
                <w:rFonts w:ascii="Times New Roman" w:eastAsia="Times New Roman" w:hAnsi="Times New Roman" w:cs="Times New Roman"/>
                <w:u w:val="single"/>
                <w:lang w:eastAsia="lv-LV"/>
              </w:rPr>
              <w:t xml:space="preserve">6 </w:t>
            </w:r>
            <w:r w:rsidRPr="00E11E13">
              <w:rPr>
                <w:rFonts w:ascii="Times New Roman" w:eastAsia="Times New Roman" w:hAnsi="Times New Roman" w:cs="Times New Roman"/>
                <w:u w:val="single"/>
                <w:lang w:eastAsia="lv-LV"/>
              </w:rPr>
              <w:lastRenderedPageBreak/>
              <w:t>587</w:t>
            </w:r>
            <w:r w:rsidRPr="00E11E13">
              <w:rPr>
                <w:rFonts w:ascii="Times New Roman" w:eastAsia="Times New Roman" w:hAnsi="Times New Roman" w:cs="Times New Roman"/>
                <w:lang w:eastAsia="lv-LV"/>
              </w:rPr>
              <w:t xml:space="preserve"> pilngadīgas personas, kurām bija tiesības to pieprasīt, jeb </w:t>
            </w:r>
            <w:bookmarkStart w:id="14" w:name="_Hlk31364446"/>
            <w:r w:rsidRPr="00E11E13">
              <w:rPr>
                <w:rFonts w:ascii="Times New Roman" w:eastAsia="Times New Roman" w:hAnsi="Times New Roman" w:cs="Times New Roman"/>
                <w:u w:val="single"/>
                <w:lang w:eastAsia="lv-LV"/>
              </w:rPr>
              <w:t>71.6%</w:t>
            </w:r>
            <w:r w:rsidRPr="00E11E13">
              <w:rPr>
                <w:rFonts w:ascii="Times New Roman" w:eastAsia="Times New Roman" w:hAnsi="Times New Roman" w:cs="Times New Roman"/>
                <w:lang w:eastAsia="lv-LV"/>
              </w:rPr>
              <w:t xml:space="preserve"> </w:t>
            </w:r>
            <w:bookmarkEnd w:id="14"/>
            <w:r w:rsidRPr="00E11E13">
              <w:rPr>
                <w:rFonts w:ascii="Times New Roman" w:eastAsia="Times New Roman" w:hAnsi="Times New Roman" w:cs="Times New Roman"/>
                <w:lang w:eastAsia="lv-LV"/>
              </w:rPr>
              <w:t>no potenciālās mērķa grupas, bet 2018.gadā asistenta pakalpojumu neizmantoja jau 23 661 pilngadīgas personas, kurām bija tiesības to pieprasīt, jeb 72% no potenciālās mērķa grupas</w:t>
            </w:r>
          </w:p>
        </w:tc>
      </w:tr>
      <w:tr w:rsidR="006A3B7B" w:rsidRPr="00E11E13" w14:paraId="2E5A96B2"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B673029"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0AF556A"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 sadaļa 2.attēls</w:t>
            </w:r>
          </w:p>
        </w:tc>
        <w:tc>
          <w:tcPr>
            <w:tcW w:w="3685" w:type="dxa"/>
            <w:tcBorders>
              <w:top w:val="single" w:sz="6" w:space="0" w:color="000000"/>
              <w:left w:val="single" w:sz="6" w:space="0" w:color="000000"/>
              <w:bottom w:val="single" w:sz="6" w:space="0" w:color="000000"/>
              <w:right w:val="single" w:sz="6" w:space="0" w:color="000000"/>
            </w:tcBorders>
          </w:tcPr>
          <w:p w14:paraId="316C76AD"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291197C3"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Lūdzam skaidrot, vai ziņojuma projekta 2.attēlā rādītājā “Īpašas kopšanas pabalsta saņēmēju skaits bērniem ar invaliditāti” tiek norādīts bērna ar invaliditāti kopšanas pabalsta saņēmēju skaits un par kādu laika posmu tas tiek aprēķināts (vidēji mēnesī/kopā gadā). Vienlaikus vēršam uzmanību, ka, ja tiek noradīts bērna ar invaliditāti kopšanas pabalsta saņēmēju skaits vidēji mēnesī, tam ir jāatbilst valsts budžeta likumu paskaidrojumos attiecīgajiem gadiem (turpmāk – paskaidrojuma raksti) norādītajiem Labklājības ministrijas pamatbudžeta apakšprogrammas 20.01.00 “Valsts sociālie pabalsti” rezultatīvo rādītāju izpildes datiem. </w:t>
            </w:r>
          </w:p>
        </w:tc>
        <w:tc>
          <w:tcPr>
            <w:tcW w:w="2835" w:type="dxa"/>
            <w:tcBorders>
              <w:top w:val="single" w:sz="6" w:space="0" w:color="000000"/>
              <w:left w:val="single" w:sz="6" w:space="0" w:color="000000"/>
              <w:bottom w:val="single" w:sz="6" w:space="0" w:color="000000"/>
              <w:right w:val="single" w:sz="6" w:space="0" w:color="000000"/>
            </w:tcBorders>
          </w:tcPr>
          <w:p w14:paraId="22F7EBEC"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C2270ED"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tekstā un 2.attēlā precizēta potenciālā asistenta pakalpojuma saņēmēju  mērķa grupa un skaits. Ir norādīti Valsts komisijas izsniegtie un uz 2019.gada 1.janvāri spēkā esošie atzinumi par īpašas kopšanas nepieciešamību bērniem ar invaliditāti no 5 gadu vecuma, kas ir likumā noteiktā mērķa grupa, kurai ir tiesības pieprasīt asistenta pakalpojumu.</w:t>
            </w:r>
          </w:p>
        </w:tc>
        <w:tc>
          <w:tcPr>
            <w:tcW w:w="2690" w:type="dxa"/>
            <w:tcBorders>
              <w:top w:val="single" w:sz="4" w:space="0" w:color="auto"/>
              <w:left w:val="single" w:sz="4" w:space="0" w:color="auto"/>
              <w:bottom w:val="single" w:sz="4" w:space="0" w:color="auto"/>
              <w:right w:val="single" w:sz="4" w:space="0" w:color="auto"/>
            </w:tcBorders>
          </w:tcPr>
          <w:p w14:paraId="7052E80F"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2.2.sadaļas 2.attēlu.</w:t>
            </w:r>
          </w:p>
          <w:p w14:paraId="379D733C" w14:textId="77777777" w:rsidR="006A3B7B" w:rsidRPr="00E11E13" w:rsidRDefault="006A3B7B" w:rsidP="006A3B7B">
            <w:pPr>
              <w:spacing w:after="0" w:line="240" w:lineRule="auto"/>
              <w:ind w:left="-93"/>
              <w:jc w:val="both"/>
              <w:outlineLvl w:val="0"/>
              <w:rPr>
                <w:rFonts w:ascii="Times New Roman" w:eastAsia="Times New Roman" w:hAnsi="Times New Roman" w:cs="Times New Roman"/>
                <w:b/>
                <w:lang w:eastAsia="lv-LV"/>
              </w:rPr>
            </w:pPr>
          </w:p>
        </w:tc>
      </w:tr>
      <w:tr w:rsidR="006A3B7B" w:rsidRPr="00E11E13" w14:paraId="5815EA5D"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453F298"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38E9973"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 2.2.sadaļas 2.attēls.</w:t>
            </w:r>
          </w:p>
        </w:tc>
        <w:tc>
          <w:tcPr>
            <w:tcW w:w="3685" w:type="dxa"/>
            <w:tcBorders>
              <w:top w:val="single" w:sz="6" w:space="0" w:color="000000"/>
              <w:left w:val="single" w:sz="6" w:space="0" w:color="000000"/>
              <w:bottom w:val="single" w:sz="6" w:space="0" w:color="000000"/>
              <w:right w:val="single" w:sz="6" w:space="0" w:color="000000"/>
            </w:tcBorders>
          </w:tcPr>
          <w:p w14:paraId="10A1774B"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1D6A39A9"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Lūdzam precizēt ziņojuma projekta 2.attēlā norādīto asistenta pakalpojuma saņēmēju skaitu 2015. - 2018.gadā atbilstoši paskaidrojuma rakstos norādītajiem  Labklājības ministrijas pamatbudžeta apakšprogrammas 05.01.00 “Sociālās rehabilitācijas valsts </w:t>
            </w:r>
            <w:r w:rsidRPr="00E11E13">
              <w:rPr>
                <w:rFonts w:ascii="Times New Roman" w:eastAsia="Times New Roman" w:hAnsi="Times New Roman" w:cs="Times New Roman"/>
                <w:lang w:eastAsia="lv-LV"/>
              </w:rPr>
              <w:lastRenderedPageBreak/>
              <w:t xml:space="preserve">programmas” rezultatīvo rādītāju izpildes datiem. </w:t>
            </w:r>
          </w:p>
        </w:tc>
        <w:tc>
          <w:tcPr>
            <w:tcW w:w="2835" w:type="dxa"/>
            <w:tcBorders>
              <w:top w:val="single" w:sz="6" w:space="0" w:color="000000"/>
              <w:left w:val="single" w:sz="6" w:space="0" w:color="000000"/>
              <w:bottom w:val="single" w:sz="6" w:space="0" w:color="000000"/>
              <w:right w:val="single" w:sz="6" w:space="0" w:color="000000"/>
            </w:tcBorders>
          </w:tcPr>
          <w:p w14:paraId="0F32D1D4"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2BA865CB"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Precizēti dati Ziņojuma 2.attēlā par asistenta pakalpojuma saņēmēju skaitu.</w:t>
            </w:r>
          </w:p>
        </w:tc>
        <w:tc>
          <w:tcPr>
            <w:tcW w:w="2690" w:type="dxa"/>
            <w:tcBorders>
              <w:top w:val="single" w:sz="4" w:space="0" w:color="auto"/>
              <w:left w:val="single" w:sz="4" w:space="0" w:color="auto"/>
              <w:bottom w:val="single" w:sz="4" w:space="0" w:color="auto"/>
              <w:right w:val="single" w:sz="4" w:space="0" w:color="auto"/>
            </w:tcBorders>
          </w:tcPr>
          <w:p w14:paraId="7655E3ED"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2.2.sadaļas 2.attēlu.</w:t>
            </w:r>
          </w:p>
        </w:tc>
      </w:tr>
      <w:tr w:rsidR="006A3B7B" w:rsidRPr="00E11E13" w14:paraId="07E69C19"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5BCCE7F2"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EEB19E9"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w:t>
            </w:r>
          </w:p>
          <w:p w14:paraId="7C4DE82B"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53D0A25F"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05F1EDF5"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Ņemot vērā, ka ziņojuma projekta 4. un 5.attēlā norādīts personu skaits, kas asistenta pakalpojumu saņēma virs 160 h mēnesī, lūdzam ziņojuma projekta 10.lpp. papildināt ar skaidrojumu, kādos gadījumos persona var saņemt asistenta pakalpojumu vairāk kā 160 h mēnesī jeb 40 h nedēļā.</w:t>
            </w:r>
          </w:p>
        </w:tc>
        <w:tc>
          <w:tcPr>
            <w:tcW w:w="2835" w:type="dxa"/>
            <w:tcBorders>
              <w:top w:val="single" w:sz="6" w:space="0" w:color="000000"/>
              <w:left w:val="single" w:sz="6" w:space="0" w:color="000000"/>
              <w:bottom w:val="single" w:sz="6" w:space="0" w:color="000000"/>
              <w:right w:val="single" w:sz="6" w:space="0" w:color="000000"/>
            </w:tcBorders>
          </w:tcPr>
          <w:p w14:paraId="2D428282"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6B957909" w14:textId="4C2D1A11"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 papildināta ar skaidrojumu, kādos gadījumos persona asistenta pakalpojumu  var saņemt vairāk par 160 stund</w:t>
            </w:r>
            <w:r w:rsidR="00C64B93">
              <w:rPr>
                <w:rFonts w:ascii="Times New Roman" w:eastAsia="Times New Roman" w:hAnsi="Times New Roman" w:cs="Times New Roman"/>
                <w:lang w:eastAsia="lv-LV"/>
              </w:rPr>
              <w:t>ām</w:t>
            </w:r>
            <w:r w:rsidRPr="00E11E13">
              <w:rPr>
                <w:rFonts w:ascii="Times New Roman" w:eastAsia="Times New Roman" w:hAnsi="Times New Roman" w:cs="Times New Roman"/>
                <w:lang w:eastAsia="lv-LV"/>
              </w:rPr>
              <w:t xml:space="preserve"> mēnesī, vienlaikus nepārsniedzot 40 stundas nedēļā.</w:t>
            </w:r>
          </w:p>
        </w:tc>
        <w:tc>
          <w:tcPr>
            <w:tcW w:w="2690" w:type="dxa"/>
            <w:tcBorders>
              <w:top w:val="single" w:sz="4" w:space="0" w:color="auto"/>
              <w:left w:val="single" w:sz="4" w:space="0" w:color="auto"/>
              <w:bottom w:val="single" w:sz="4" w:space="0" w:color="auto"/>
              <w:right w:val="single" w:sz="4" w:space="0" w:color="auto"/>
            </w:tcBorders>
          </w:tcPr>
          <w:p w14:paraId="605136DE" w14:textId="77777777" w:rsidR="006A3B7B" w:rsidRPr="00E11E13" w:rsidRDefault="006A3B7B" w:rsidP="006A3B7B">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2.2.sadaļu.</w:t>
            </w:r>
          </w:p>
          <w:p w14:paraId="26B2D25E" w14:textId="77777777" w:rsidR="006A3B7B" w:rsidRPr="00E11E13" w:rsidRDefault="006A3B7B" w:rsidP="006A3B7B">
            <w:pPr>
              <w:spacing w:after="0" w:line="240" w:lineRule="auto"/>
              <w:ind w:left="-9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Asistenta pakalpojumu vairāk par 160 stundām mēnesī ir iespējams izmantot, jo darba stundu skaits, normāla darba laika gadījumā, ir atkarīgs no katra kalendārā mēneša darba dienu skaita, kas ir atšķirīgs. Piemēram, 2019.gada janvārī ir 176 normālā darba laika stundas, bet 2019.gada decembrī 142 normālā darba laika stundas. Vidējais normālā darba laika stundu skaits 2019.gadā ir 166 stundas mēnesī. Persona nevar izmanto vairāk par 40 stundām nedēļā, taču kalendārajā mēnesī ir vairāk par četrām nedēļām, līdz ar to ir iespējams, ka asistenta pakalpojumu var izmanto nepārsniedzot 40 stundas nedēļā, bet vairāk par 160 stundām mēnesī.</w:t>
            </w:r>
          </w:p>
          <w:p w14:paraId="353D3352" w14:textId="77777777" w:rsidR="006A3B7B" w:rsidRPr="00E11E13" w:rsidRDefault="006A3B7B" w:rsidP="006A3B7B">
            <w:pPr>
              <w:spacing w:after="0" w:line="240" w:lineRule="auto"/>
              <w:ind w:left="-93"/>
              <w:jc w:val="both"/>
              <w:rPr>
                <w:rFonts w:ascii="Times New Roman" w:eastAsia="Times New Roman" w:hAnsi="Times New Roman" w:cs="Times New Roman"/>
                <w:lang w:eastAsia="lv-LV"/>
              </w:rPr>
            </w:pPr>
          </w:p>
        </w:tc>
      </w:tr>
      <w:tr w:rsidR="006A3B7B" w:rsidRPr="00E11E13" w14:paraId="7929490E"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34FF0D40"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7AC237F"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 2.tabula</w:t>
            </w:r>
          </w:p>
        </w:tc>
        <w:tc>
          <w:tcPr>
            <w:tcW w:w="3685" w:type="dxa"/>
            <w:tcBorders>
              <w:top w:val="single" w:sz="6" w:space="0" w:color="000000"/>
              <w:left w:val="single" w:sz="6" w:space="0" w:color="000000"/>
              <w:bottom w:val="single" w:sz="6" w:space="0" w:color="000000"/>
              <w:right w:val="single" w:sz="6" w:space="0" w:color="000000"/>
            </w:tcBorders>
          </w:tcPr>
          <w:p w14:paraId="61DA9168"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19092D8F"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Lūdzam novērst matemātiskas neprecizitātes ziņojuma projekta 2.tabulas ailē “Pakalpojumam faktiski izlietotais/plānotais valsts budžeta finansējums” (turpmāk – 2.aile), ņemot vērā, ka asistenta atlīdzības, transporta </w:t>
            </w:r>
            <w:r w:rsidRPr="00E11E13">
              <w:rPr>
                <w:rFonts w:ascii="Times New Roman" w:eastAsia="Times New Roman" w:hAnsi="Times New Roman" w:cs="Times New Roman"/>
                <w:lang w:eastAsia="lv-LV"/>
              </w:rPr>
              <w:lastRenderedPageBreak/>
              <w:t>izdevumu un administrēšanas izdevumu kopsumma nesakrīt ar 2.ailē norādīto finansējuma apmēru 2013., 2015. un 2016.gadam.</w:t>
            </w:r>
          </w:p>
        </w:tc>
        <w:tc>
          <w:tcPr>
            <w:tcW w:w="2835" w:type="dxa"/>
            <w:tcBorders>
              <w:top w:val="single" w:sz="6" w:space="0" w:color="000000"/>
              <w:left w:val="single" w:sz="6" w:space="0" w:color="000000"/>
              <w:bottom w:val="single" w:sz="6" w:space="0" w:color="000000"/>
              <w:right w:val="single" w:sz="6" w:space="0" w:color="000000"/>
            </w:tcBorders>
          </w:tcPr>
          <w:p w14:paraId="10257436"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7E7E402"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Novērstas matemātiskās neprecizitātes Ziņojuma 2.tabulā.</w:t>
            </w:r>
          </w:p>
          <w:p w14:paraId="6622D087"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p>
        </w:tc>
        <w:tc>
          <w:tcPr>
            <w:tcW w:w="2690" w:type="dxa"/>
            <w:tcBorders>
              <w:top w:val="single" w:sz="4" w:space="0" w:color="auto"/>
              <w:left w:val="single" w:sz="4" w:space="0" w:color="auto"/>
              <w:bottom w:val="single" w:sz="4" w:space="0" w:color="auto"/>
              <w:right w:val="single" w:sz="4" w:space="0" w:color="auto"/>
            </w:tcBorders>
          </w:tcPr>
          <w:p w14:paraId="60A6C6E6"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2.2.sadaļas 2.tabulu.</w:t>
            </w:r>
          </w:p>
        </w:tc>
      </w:tr>
      <w:tr w:rsidR="006A3B7B" w:rsidRPr="00E11E13" w14:paraId="757A672A"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3FE4A6A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1DB4025"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2.2.sadaļa 2.tabula</w:t>
            </w:r>
          </w:p>
        </w:tc>
        <w:tc>
          <w:tcPr>
            <w:tcW w:w="3685" w:type="dxa"/>
            <w:tcBorders>
              <w:top w:val="single" w:sz="6" w:space="0" w:color="000000"/>
              <w:left w:val="single" w:sz="6" w:space="0" w:color="000000"/>
              <w:bottom w:val="single" w:sz="6" w:space="0" w:color="000000"/>
              <w:right w:val="single" w:sz="6" w:space="0" w:color="000000"/>
            </w:tcBorders>
          </w:tcPr>
          <w:p w14:paraId="1338AA9A"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7FF5A3A4"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Lūdzam ziņojuma projekta 2.tabulā norādītos faktiski izlietoto/plānoto valsts pamatbudžeta līdzekļu asistenta pakalpojuma nodrošināšanai apmērus 2016., 2018. un 2019.gadam precizēt atbilstoši LM 2017.gada 3.jūlija vēstulē Nr.25-1-01/62 “Par Labklājības ministrijas pamatbudžeta bāzes izdevumiem 2018.-2020.gadam” un LM š.g. 12.jūlija vēstulē Nr.25-1-01/1263 “Par valsts pamatbudžeta un valsts sociālās apdrošināšanas speciālā budžeta bāzes projektu 2020., 2021. un 2022.gadam” (turpmāk – LM 12.jūlija vēstule) norādītajam.</w:t>
            </w:r>
          </w:p>
        </w:tc>
        <w:tc>
          <w:tcPr>
            <w:tcW w:w="2835" w:type="dxa"/>
            <w:tcBorders>
              <w:top w:val="single" w:sz="6" w:space="0" w:color="000000"/>
              <w:left w:val="single" w:sz="6" w:space="0" w:color="000000"/>
              <w:bottom w:val="single" w:sz="6" w:space="0" w:color="000000"/>
              <w:right w:val="single" w:sz="6" w:space="0" w:color="000000"/>
            </w:tcBorders>
          </w:tcPr>
          <w:p w14:paraId="0D93D8A5"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7BEAF466"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Veikti atbilstošie precizējumi Ziņojuma 2.tabulā.</w:t>
            </w:r>
          </w:p>
        </w:tc>
        <w:tc>
          <w:tcPr>
            <w:tcW w:w="2690" w:type="dxa"/>
            <w:tcBorders>
              <w:top w:val="single" w:sz="4" w:space="0" w:color="auto"/>
              <w:left w:val="single" w:sz="4" w:space="0" w:color="auto"/>
              <w:bottom w:val="single" w:sz="4" w:space="0" w:color="auto"/>
              <w:right w:val="single" w:sz="4" w:space="0" w:color="auto"/>
            </w:tcBorders>
          </w:tcPr>
          <w:p w14:paraId="7FAEF1AD"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2.2.sadaļas 2.tabulu.</w:t>
            </w:r>
          </w:p>
        </w:tc>
      </w:tr>
      <w:tr w:rsidR="006A3B7B" w:rsidRPr="00E11E13" w14:paraId="02D6B019"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73D4B70F"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27F9D94"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w:t>
            </w:r>
          </w:p>
        </w:tc>
        <w:tc>
          <w:tcPr>
            <w:tcW w:w="3685" w:type="dxa"/>
            <w:tcBorders>
              <w:top w:val="single" w:sz="6" w:space="0" w:color="000000"/>
              <w:left w:val="single" w:sz="6" w:space="0" w:color="000000"/>
              <w:bottom w:val="single" w:sz="6" w:space="0" w:color="000000"/>
              <w:right w:val="single" w:sz="6" w:space="0" w:color="000000"/>
            </w:tcBorders>
          </w:tcPr>
          <w:p w14:paraId="34CD1C98"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3BCEC74A"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Vēršam uzmanību, ka ziņojuma projekta 2., 4. un 5.risinājuma variantā prognozētais pakalpojuma saņēmēju skaits 2021.gadā tiek plānots mazākā apmērā, nekā tas tiek plānots atbilstoši prognozei LM 12.jūlija vēstulē. </w:t>
            </w:r>
          </w:p>
        </w:tc>
        <w:tc>
          <w:tcPr>
            <w:tcW w:w="2835" w:type="dxa"/>
            <w:tcBorders>
              <w:top w:val="single" w:sz="6" w:space="0" w:color="000000"/>
              <w:left w:val="single" w:sz="6" w:space="0" w:color="000000"/>
              <w:bottom w:val="single" w:sz="6" w:space="0" w:color="000000"/>
              <w:right w:val="single" w:sz="6" w:space="0" w:color="000000"/>
            </w:tcBorders>
          </w:tcPr>
          <w:p w14:paraId="06C03415" w14:textId="794DE413"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69AC713"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Norādītajos risinājumu variantos klientu skaita prognozēs tika ņemti vērā asistenta pakalpojuma nepieciešamības novērtēšanas un apjoma noteikšanas anketas izmēģināšanas rezultāti, proti, ka apmēram 20% no novērtētajām personām, kuras saņēma asistenta pakalpojumu pašvaldībā, šis pakalpojums nepienāktos.</w:t>
            </w:r>
          </w:p>
          <w:p w14:paraId="4AD3D548" w14:textId="2BA0240E"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Jaunajos risinājuma variantos</w:t>
            </w:r>
            <w:r w:rsidR="00C64B93">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prognozējot klientu skaitu</w:t>
            </w:r>
            <w:r w:rsidR="00C64B93">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anketas izmēģināšanas </w:t>
            </w:r>
            <w:r w:rsidRPr="00E11E13">
              <w:rPr>
                <w:rFonts w:ascii="Times New Roman" w:eastAsia="Times New Roman" w:hAnsi="Times New Roman" w:cs="Times New Roman"/>
                <w:lang w:eastAsia="lv-LV"/>
              </w:rPr>
              <w:lastRenderedPageBreak/>
              <w:t xml:space="preserve">rezultāti ņemti vērā 1., 2. un 3.varantā. Vienlaikus, jaunajos risinājuma variantos visas klientu skaita prognozes tika precizētas, ņemot vērā 2019.gada izpildes datus.  </w:t>
            </w:r>
          </w:p>
        </w:tc>
        <w:tc>
          <w:tcPr>
            <w:tcW w:w="2690" w:type="dxa"/>
            <w:tcBorders>
              <w:top w:val="single" w:sz="4" w:space="0" w:color="auto"/>
              <w:left w:val="single" w:sz="4" w:space="0" w:color="auto"/>
              <w:bottom w:val="single" w:sz="4" w:space="0" w:color="auto"/>
              <w:right w:val="single" w:sz="4" w:space="0" w:color="auto"/>
            </w:tcBorders>
          </w:tcPr>
          <w:p w14:paraId="3BA9F988"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lastRenderedPageBreak/>
              <w:t>Skatīt Ziņojuma 5.sadaļu.</w:t>
            </w:r>
          </w:p>
        </w:tc>
      </w:tr>
      <w:tr w:rsidR="006A3B7B" w:rsidRPr="00E11E13" w14:paraId="08AEF0B6"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12E72D2"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6DF79D8F"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w:t>
            </w:r>
          </w:p>
        </w:tc>
        <w:tc>
          <w:tcPr>
            <w:tcW w:w="3685" w:type="dxa"/>
            <w:tcBorders>
              <w:top w:val="single" w:sz="6" w:space="0" w:color="000000"/>
              <w:left w:val="single" w:sz="6" w:space="0" w:color="000000"/>
              <w:bottom w:val="single" w:sz="6" w:space="0" w:color="000000"/>
              <w:right w:val="single" w:sz="6" w:space="0" w:color="000000"/>
            </w:tcBorders>
          </w:tcPr>
          <w:p w14:paraId="4F645B6C"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58141B38"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Lūdzam precizēt ziņojuma projekta 2., 3., 4. un 5.risinājuma variantā informāciju par prognozēto pakalpojuma saņēmēju pieauguma apmēru ik gadu (5%), ņemot vērā, ka, matemātiski aprēķinot, pieaugums ik gadu neveido 5%. </w:t>
            </w:r>
          </w:p>
        </w:tc>
        <w:tc>
          <w:tcPr>
            <w:tcW w:w="2835" w:type="dxa"/>
            <w:tcBorders>
              <w:top w:val="single" w:sz="6" w:space="0" w:color="000000"/>
              <w:left w:val="single" w:sz="6" w:space="0" w:color="000000"/>
              <w:bottom w:val="single" w:sz="6" w:space="0" w:color="000000"/>
              <w:right w:val="single" w:sz="6" w:space="0" w:color="000000"/>
            </w:tcBorders>
          </w:tcPr>
          <w:p w14:paraId="16651D25"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401BDA33"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Precizēti visu risinājumu variantu aprēķini un prognozētais saņēmēju skaita pieaugums.</w:t>
            </w:r>
          </w:p>
        </w:tc>
        <w:tc>
          <w:tcPr>
            <w:tcW w:w="2690" w:type="dxa"/>
            <w:tcBorders>
              <w:top w:val="single" w:sz="4" w:space="0" w:color="auto"/>
              <w:left w:val="single" w:sz="4" w:space="0" w:color="auto"/>
              <w:bottom w:val="single" w:sz="4" w:space="0" w:color="auto"/>
              <w:right w:val="single" w:sz="4" w:space="0" w:color="auto"/>
            </w:tcBorders>
          </w:tcPr>
          <w:p w14:paraId="078EB47E"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5.sadaļu.</w:t>
            </w:r>
          </w:p>
        </w:tc>
      </w:tr>
      <w:tr w:rsidR="006A3B7B" w:rsidRPr="00E11E13" w14:paraId="7E13B33D"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3A552CAA"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709F5896"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5.sadaļas 3.risinājuma variants</w:t>
            </w:r>
          </w:p>
        </w:tc>
        <w:tc>
          <w:tcPr>
            <w:tcW w:w="3685" w:type="dxa"/>
            <w:tcBorders>
              <w:top w:val="single" w:sz="6" w:space="0" w:color="000000"/>
              <w:left w:val="single" w:sz="6" w:space="0" w:color="000000"/>
              <w:bottom w:val="single" w:sz="6" w:space="0" w:color="000000"/>
              <w:right w:val="single" w:sz="6" w:space="0" w:color="000000"/>
            </w:tcBorders>
          </w:tcPr>
          <w:p w14:paraId="2C1662BC"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71D6A408"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Ziņojuma projekta 3.risinājuma variantā sniegta informācija: “Finansēšanas kārtība tiek </w:t>
            </w:r>
            <w:r w:rsidRPr="00E11E13">
              <w:rPr>
                <w:rFonts w:ascii="Times New Roman" w:eastAsia="Times New Roman" w:hAnsi="Times New Roman" w:cs="Times New Roman"/>
                <w:u w:val="single"/>
                <w:lang w:eastAsia="lv-LV"/>
              </w:rPr>
              <w:t>saglabāta līdzšinējā</w:t>
            </w:r>
            <w:r w:rsidRPr="00E11E13">
              <w:rPr>
                <w:rFonts w:ascii="Times New Roman" w:eastAsia="Times New Roman" w:hAnsi="Times New Roman" w:cs="Times New Roman"/>
                <w:lang w:eastAsia="lv-LV"/>
              </w:rPr>
              <w:t xml:space="preserve"> – ministrija sedz pašvaldībām pakalpojumam izlietotā finansējuma apmēru 95% apmērā.”. Lūdzam precizēt norādīto, ņemot vērā, ka atbilstoši līdzšinējai kārtībai, t.i. MK 2012.gada 18.decembra noteikumu Nr.942 “Kārtība, kādā piešķir un finansē asistenta pakalpojumu pašvaldībā, augstskolā un koledžā” 21.punktam LM veic samaksu sociālajiem dienestiem par sniegto asistenta pakalpojumu atbilstoši valsts budžetā attiecīgajā gadā asistenta pakalpojuma nodrošināšanai piešķirtajiem līdzekļiem.</w:t>
            </w:r>
          </w:p>
        </w:tc>
        <w:tc>
          <w:tcPr>
            <w:tcW w:w="2835" w:type="dxa"/>
            <w:tcBorders>
              <w:top w:val="single" w:sz="6" w:space="0" w:color="000000"/>
              <w:left w:val="single" w:sz="6" w:space="0" w:color="000000"/>
              <w:bottom w:val="single" w:sz="6" w:space="0" w:color="000000"/>
              <w:right w:val="single" w:sz="6" w:space="0" w:color="000000"/>
            </w:tcBorders>
          </w:tcPr>
          <w:p w14:paraId="525FA9A9"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3AFCA1D2" w14:textId="3C33AE4E"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5.sadaļas 2.risinājuma variantā (iepriekš 3.variants) skaidrots, ka norēķināšanās</w:t>
            </w:r>
            <w:r w:rsidR="00C64B93">
              <w:rPr>
                <w:rFonts w:ascii="Times New Roman" w:eastAsia="Times New Roman" w:hAnsi="Times New Roman" w:cs="Times New Roman"/>
                <w:lang w:eastAsia="lv-LV"/>
              </w:rPr>
              <w:t xml:space="preserve"> (</w:t>
            </w:r>
            <w:r w:rsidRPr="00E11E13">
              <w:rPr>
                <w:rFonts w:ascii="Times New Roman" w:eastAsia="Times New Roman" w:hAnsi="Times New Roman" w:cs="Times New Roman"/>
                <w:lang w:eastAsia="lv-LV"/>
              </w:rPr>
              <w:t>nevis finansēšanas</w:t>
            </w:r>
            <w:r w:rsidR="00C64B93">
              <w:rPr>
                <w:rFonts w:ascii="Times New Roman" w:eastAsia="Times New Roman" w:hAnsi="Times New Roman" w:cs="Times New Roman"/>
                <w:lang w:eastAsia="lv-LV"/>
              </w:rPr>
              <w:t>)</w:t>
            </w:r>
            <w:r w:rsidRPr="00E11E13">
              <w:rPr>
                <w:rFonts w:ascii="Times New Roman" w:eastAsia="Times New Roman" w:hAnsi="Times New Roman" w:cs="Times New Roman"/>
                <w:lang w:eastAsia="lv-LV"/>
              </w:rPr>
              <w:t xml:space="preserve"> kārtība starp Ministriju un pašvaldību sociālajiem dienestiem tiek saglabāta līdzšinējā.</w:t>
            </w:r>
          </w:p>
        </w:tc>
        <w:tc>
          <w:tcPr>
            <w:tcW w:w="2690" w:type="dxa"/>
            <w:tcBorders>
              <w:top w:val="single" w:sz="4" w:space="0" w:color="auto"/>
              <w:left w:val="single" w:sz="4" w:space="0" w:color="auto"/>
              <w:bottom w:val="single" w:sz="4" w:space="0" w:color="auto"/>
              <w:right w:val="single" w:sz="4" w:space="0" w:color="auto"/>
            </w:tcBorders>
          </w:tcPr>
          <w:p w14:paraId="08D8BE93"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Skatīt 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5.sadaļas 2.risinājuma variantu.</w:t>
            </w:r>
          </w:p>
        </w:tc>
      </w:tr>
      <w:tr w:rsidR="006A3B7B" w:rsidRPr="00E11E13" w14:paraId="5E628AB9"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54D020F2"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F8CD26F"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5.sadaļas 3.risinājuma variants</w:t>
            </w:r>
          </w:p>
        </w:tc>
        <w:tc>
          <w:tcPr>
            <w:tcW w:w="3685" w:type="dxa"/>
            <w:tcBorders>
              <w:top w:val="single" w:sz="6" w:space="0" w:color="000000"/>
              <w:left w:val="single" w:sz="6" w:space="0" w:color="000000"/>
              <w:bottom w:val="single" w:sz="6" w:space="0" w:color="000000"/>
              <w:right w:val="single" w:sz="6" w:space="0" w:color="000000"/>
            </w:tcBorders>
          </w:tcPr>
          <w:p w14:paraId="6871C317"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6F56303B"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Lūdzam precizēt ziņojuma projekta 3.risinājuma variantā norādīto papildu </w:t>
            </w:r>
            <w:r w:rsidRPr="00E11E13">
              <w:rPr>
                <w:rFonts w:ascii="Times New Roman" w:eastAsia="Times New Roman" w:hAnsi="Times New Roman" w:cs="Times New Roman"/>
                <w:lang w:eastAsia="lv-LV"/>
              </w:rPr>
              <w:lastRenderedPageBreak/>
              <w:t xml:space="preserve">nepieciešamo valsts budžeta un pašvaldību budžeta apmēru ik gadu (29.lpp., 40.lpp., 55.lpp.), ņemot vērā, ka 2020.-2022.gadam ik gadu asistenta pakalpojuma nodrošināšanai plānots finansējums 17 616 217 </w:t>
            </w:r>
            <w:r w:rsidRPr="00E11E13">
              <w:rPr>
                <w:rFonts w:ascii="Times New Roman" w:eastAsia="Times New Roman" w:hAnsi="Times New Roman" w:cs="Times New Roman"/>
                <w:i/>
                <w:lang w:eastAsia="lv-LV"/>
              </w:rPr>
              <w:t xml:space="preserve">euro </w:t>
            </w:r>
            <w:r w:rsidRPr="00E11E13">
              <w:rPr>
                <w:rFonts w:ascii="Times New Roman" w:eastAsia="Times New Roman" w:hAnsi="Times New Roman" w:cs="Times New Roman"/>
                <w:lang w:eastAsia="lv-LV"/>
              </w:rPr>
              <w:t>apmērā atbilstoši likumam “Par vidēja termiņa budžeta ietvaru 2020., 2021. un 2022. gadam”. Vienlaikus nepieciešams precizēt 3.risinājuma priekšrocību 8.punktu (42.lpp.).</w:t>
            </w:r>
          </w:p>
        </w:tc>
        <w:tc>
          <w:tcPr>
            <w:tcW w:w="2835" w:type="dxa"/>
            <w:tcBorders>
              <w:top w:val="single" w:sz="6" w:space="0" w:color="000000"/>
              <w:left w:val="single" w:sz="6" w:space="0" w:color="000000"/>
              <w:bottom w:val="single" w:sz="6" w:space="0" w:color="000000"/>
              <w:right w:val="single" w:sz="6" w:space="0" w:color="000000"/>
            </w:tcBorders>
          </w:tcPr>
          <w:p w14:paraId="58853055"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089C121C" w14:textId="0731DF4E"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2.risinājuma variants (iepriekš 3.variants) paredz likvidēt </w:t>
            </w:r>
            <w:r w:rsidRPr="00E11E13">
              <w:rPr>
                <w:rFonts w:ascii="Times New Roman" w:eastAsia="Times New Roman" w:hAnsi="Times New Roman" w:cs="Times New Roman"/>
                <w:lang w:eastAsia="lv-LV"/>
              </w:rPr>
              <w:lastRenderedPageBreak/>
              <w:t xml:space="preserve">valsts pabalstu asistenta pakalpojuma izmantošanai personām ar I grupas  redzes invaliditāti. Risinājums paredz minētajam pabalstam paredzētos līdzekļus novirzīt kompensācijai par asistenta pakalpojuma izmantošanu, pārdalot līdzekļus no budžeta apakšprogrammas 20.01.00. "Valsts sociālie pabalsti" uz budžeta apakšprogrammu 05.01.00 ”Sociālās rehabilitācijas valsts programmas”. Līdz ar to </w:t>
            </w:r>
            <w:r w:rsidRPr="00E11E13">
              <w:rPr>
                <w:rFonts w:ascii="Times New Roman" w:eastAsia="Times New Roman" w:hAnsi="Times New Roman" w:cs="Times New Roman"/>
                <w:bCs/>
                <w:kern w:val="24"/>
                <w:lang w:eastAsia="lv-LV"/>
              </w:rPr>
              <w:t xml:space="preserve">prognozētie izdevumi minētajam </w:t>
            </w:r>
            <w:r w:rsidRPr="00E11E13">
              <w:rPr>
                <w:rFonts w:ascii="Times New Roman" w:eastAsia="Times New Roman" w:hAnsi="Times New Roman" w:cs="Times New Roman"/>
                <w:lang w:eastAsia="lv-LV"/>
              </w:rPr>
              <w:t xml:space="preserve">pabalstam </w:t>
            </w:r>
            <w:r w:rsidRPr="00E11E13">
              <w:rPr>
                <w:rFonts w:ascii="Times New Roman" w:eastAsia="Times New Roman" w:hAnsi="Times New Roman" w:cs="Times New Roman"/>
                <w:bCs/>
                <w:kern w:val="24"/>
                <w:lang w:eastAsia="lv-LV"/>
              </w:rPr>
              <w:t>tiek ņemti vērā</w:t>
            </w:r>
            <w:r w:rsidR="00C64B93">
              <w:rPr>
                <w:rFonts w:ascii="Times New Roman" w:eastAsia="Times New Roman" w:hAnsi="Times New Roman" w:cs="Times New Roman"/>
                <w:bCs/>
                <w:kern w:val="24"/>
                <w:lang w:eastAsia="lv-LV"/>
              </w:rPr>
              <w:t>,</w:t>
            </w:r>
            <w:r w:rsidRPr="00E11E13">
              <w:rPr>
                <w:rFonts w:ascii="Times New Roman" w:eastAsia="Times New Roman" w:hAnsi="Times New Roman" w:cs="Times New Roman"/>
                <w:bCs/>
                <w:kern w:val="24"/>
                <w:lang w:eastAsia="lv-LV"/>
              </w:rPr>
              <w:t xml:space="preserve"> aprēķinot nepieciešamos izdevumus kompensācijas par asistenta pakalpojuma izmantošanu nodrošināšanai.</w:t>
            </w:r>
          </w:p>
        </w:tc>
        <w:tc>
          <w:tcPr>
            <w:tcW w:w="2690" w:type="dxa"/>
            <w:tcBorders>
              <w:top w:val="single" w:sz="4" w:space="0" w:color="auto"/>
              <w:left w:val="single" w:sz="4" w:space="0" w:color="auto"/>
              <w:bottom w:val="single" w:sz="4" w:space="0" w:color="auto"/>
              <w:right w:val="single" w:sz="4" w:space="0" w:color="auto"/>
            </w:tcBorders>
          </w:tcPr>
          <w:p w14:paraId="666F7EDB"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lastRenderedPageBreak/>
              <w:t>Skatīt 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5.sadaļas 2.risinājuma variantu.</w:t>
            </w:r>
          </w:p>
        </w:tc>
      </w:tr>
      <w:tr w:rsidR="006A3B7B" w:rsidRPr="00E11E13" w14:paraId="4ABF8D3D"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0570BC05"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50E9B301"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 5.sadaļas 5.risinājuma variants</w:t>
            </w:r>
          </w:p>
        </w:tc>
        <w:tc>
          <w:tcPr>
            <w:tcW w:w="3685" w:type="dxa"/>
            <w:tcBorders>
              <w:top w:val="single" w:sz="6" w:space="0" w:color="000000"/>
              <w:left w:val="single" w:sz="6" w:space="0" w:color="000000"/>
              <w:bottom w:val="single" w:sz="6" w:space="0" w:color="000000"/>
              <w:right w:val="single" w:sz="6" w:space="0" w:color="000000"/>
            </w:tcBorders>
          </w:tcPr>
          <w:p w14:paraId="30850721"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7A6F47B0"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Lūdzam precizēt ziņojuma projekta 5.risinājuma variantā norādīto informāciju par prognozētajiem izdevumiem pakalpojuma nodrošināšanai 2022.gadā un turpmāk ik gadu atbilstoši ziņojuma projekta 8.nodaļā “Ietekme uz valsts un pašvaldību budžetu” (turpmāk – 8.nodaļa) norādītajam, t.i., papildu finansējums nav nepieciešams. </w:t>
            </w:r>
          </w:p>
        </w:tc>
        <w:tc>
          <w:tcPr>
            <w:tcW w:w="2835" w:type="dxa"/>
            <w:tcBorders>
              <w:top w:val="single" w:sz="6" w:space="0" w:color="000000"/>
              <w:left w:val="single" w:sz="6" w:space="0" w:color="000000"/>
              <w:bottom w:val="single" w:sz="6" w:space="0" w:color="000000"/>
              <w:right w:val="single" w:sz="6" w:space="0" w:color="000000"/>
            </w:tcBorders>
          </w:tcPr>
          <w:p w14:paraId="1A1E2ED0"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2F6AF6B" w14:textId="77777777" w:rsidR="006A3B7B" w:rsidRPr="00E11E13" w:rsidRDefault="006A3B7B" w:rsidP="006A3B7B">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Precizēts Ziņojuma 3.variants (iepriekš 5.variants), norādot papildus nepieciešamo finansējumu 2022. un 2023.gadā, kas rodas sakarā ar prognozēto klientu skaita pieaugumu.</w:t>
            </w:r>
          </w:p>
        </w:tc>
        <w:tc>
          <w:tcPr>
            <w:tcW w:w="2690" w:type="dxa"/>
            <w:tcBorders>
              <w:top w:val="single" w:sz="4" w:space="0" w:color="auto"/>
              <w:left w:val="single" w:sz="4" w:space="0" w:color="auto"/>
              <w:bottom w:val="single" w:sz="4" w:space="0" w:color="auto"/>
              <w:right w:val="single" w:sz="4" w:space="0" w:color="auto"/>
            </w:tcBorders>
          </w:tcPr>
          <w:p w14:paraId="1CB444C9"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Skatīt 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5.sadaļas 3.risinājuma variantu.</w:t>
            </w:r>
          </w:p>
        </w:tc>
      </w:tr>
      <w:tr w:rsidR="006A3B7B" w:rsidRPr="00E11E13" w14:paraId="413BC479"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319A3C2C"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50323C1"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5.sadaļa.</w:t>
            </w:r>
          </w:p>
        </w:tc>
        <w:tc>
          <w:tcPr>
            <w:tcW w:w="3685" w:type="dxa"/>
            <w:tcBorders>
              <w:top w:val="single" w:sz="6" w:space="0" w:color="000000"/>
              <w:left w:val="single" w:sz="6" w:space="0" w:color="000000"/>
              <w:bottom w:val="single" w:sz="6" w:space="0" w:color="000000"/>
              <w:right w:val="single" w:sz="6" w:space="0" w:color="000000"/>
            </w:tcBorders>
          </w:tcPr>
          <w:p w14:paraId="647F4654"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01B9EC98"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Vēršam uzmanību, ka ziņojuma projekta 49.lpp. minētais: “Risinājuma </w:t>
            </w:r>
            <w:r w:rsidRPr="00E11E13">
              <w:rPr>
                <w:rFonts w:ascii="Times New Roman" w:eastAsia="Times New Roman" w:hAnsi="Times New Roman" w:cs="Times New Roman"/>
                <w:lang w:eastAsia="lv-LV"/>
              </w:rPr>
              <w:lastRenderedPageBreak/>
              <w:t xml:space="preserve">variantiem papildus nepieciešamā finansējuma salīdzinājums sniegts 5.attēlā, atsevišķi izdalot finansējuma apmēru, kas nepieciešams pakalpojuma nodrošināšanai bērniem, kā arī norādot nepieciešamo pašvaldības līdzfinansējumu.” saturiski neatbilst ziņojuma projekta 10.lpp ievietotajam 5.attēlam. Līdz ar to lūdzam ziņojuma projektu papildināt ar attiecīgo attēlu, kas sniedz risinājuma variantiem papildu nepieciešamā finansējuma salīdzinājumu. </w:t>
            </w:r>
          </w:p>
        </w:tc>
        <w:tc>
          <w:tcPr>
            <w:tcW w:w="2835" w:type="dxa"/>
            <w:tcBorders>
              <w:top w:val="single" w:sz="6" w:space="0" w:color="000000"/>
              <w:left w:val="single" w:sz="6" w:space="0" w:color="000000"/>
              <w:bottom w:val="single" w:sz="6" w:space="0" w:color="000000"/>
              <w:right w:val="single" w:sz="6" w:space="0" w:color="000000"/>
            </w:tcBorders>
          </w:tcPr>
          <w:p w14:paraId="54B64228"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6F14E88D" w14:textId="77777777"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Precizēta atsauce uz risinājuma variantiem </w:t>
            </w:r>
            <w:r w:rsidRPr="00E11E13">
              <w:rPr>
                <w:rFonts w:ascii="Times New Roman" w:eastAsia="Times New Roman" w:hAnsi="Times New Roman" w:cs="Times New Roman"/>
                <w:lang w:eastAsia="lv-LV"/>
              </w:rPr>
              <w:lastRenderedPageBreak/>
              <w:t>papildus nepieciešamā finansējuma salīdzinājuma atrašanās vietu Ziņojumā.</w:t>
            </w:r>
          </w:p>
        </w:tc>
        <w:tc>
          <w:tcPr>
            <w:tcW w:w="2690" w:type="dxa"/>
            <w:tcBorders>
              <w:top w:val="single" w:sz="4" w:space="0" w:color="auto"/>
              <w:left w:val="single" w:sz="4" w:space="0" w:color="auto"/>
              <w:bottom w:val="single" w:sz="4" w:space="0" w:color="auto"/>
              <w:right w:val="single" w:sz="4" w:space="0" w:color="auto"/>
            </w:tcBorders>
          </w:tcPr>
          <w:p w14:paraId="102A48E9"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lastRenderedPageBreak/>
              <w:t>Skatīt 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5.sadaļas iepriekš pēdējo rindkopu.</w:t>
            </w:r>
          </w:p>
        </w:tc>
      </w:tr>
      <w:tr w:rsidR="006A3B7B" w:rsidRPr="00E11E13" w14:paraId="6D9AA63D"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2CED27C8"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211BE49F"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5.sadaļa.</w:t>
            </w:r>
          </w:p>
        </w:tc>
        <w:tc>
          <w:tcPr>
            <w:tcW w:w="3685" w:type="dxa"/>
            <w:tcBorders>
              <w:top w:val="single" w:sz="6" w:space="0" w:color="000000"/>
              <w:left w:val="single" w:sz="6" w:space="0" w:color="000000"/>
              <w:bottom w:val="single" w:sz="6" w:space="0" w:color="000000"/>
              <w:right w:val="single" w:sz="6" w:space="0" w:color="000000"/>
            </w:tcBorders>
          </w:tcPr>
          <w:p w14:paraId="461E6DBF"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186504E4"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Ziņojuma projekta 7.nodaļas “Normatīvo aktu uzskaitījums, kuros veicami grozījumi, un citas nepieciešamās darbības pirms izmaiņu ieviešanas” 2.punktā minēts, ka vienlaikus izmaiņu ieviešanai asistenta pakalpojuma nodrošināšanā būs nepieciešamas izmaiņas arī informācijas sistēmās - Valsts sociālās politikas monitoringa informācijas sistēmā (SPOLIS) un pašvaldību Sociālās sfēras procesu pārvaldības lietojumprogrammā (SOPA). Lūdzam papildināt ziņojuma projektu ar informāciju par finanšu apmēru, kas papildus nepieciešams izmaiņu veikšanai minētajās sistēmās, un finansējuma avotu. </w:t>
            </w:r>
          </w:p>
        </w:tc>
        <w:tc>
          <w:tcPr>
            <w:tcW w:w="2835" w:type="dxa"/>
            <w:tcBorders>
              <w:top w:val="single" w:sz="6" w:space="0" w:color="000000"/>
              <w:left w:val="single" w:sz="6" w:space="0" w:color="000000"/>
              <w:bottom w:val="single" w:sz="6" w:space="0" w:color="000000"/>
              <w:right w:val="single" w:sz="6" w:space="0" w:color="000000"/>
            </w:tcBorders>
          </w:tcPr>
          <w:p w14:paraId="767963C2"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29F50DE0" w14:textId="1F506BE9" w:rsidR="006A3B7B" w:rsidRPr="00E11E13" w:rsidRDefault="006A3B7B" w:rsidP="006A3B7B">
            <w:pPr>
              <w:spacing w:after="0" w:line="240" w:lineRule="auto"/>
              <w:ind w:left="-63"/>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Visi risinājumu varianti papildināti ar indikatīvu informāciju par finanšu apmēru, kas nepieciešams izmaiņu veikšanai informācijas sistēmās SPOLIS un SOPA. Veikt precīzu</w:t>
            </w:r>
            <w:r w:rsidR="00C64B93">
              <w:rPr>
                <w:rFonts w:ascii="Times New Roman" w:eastAsia="Times New Roman" w:hAnsi="Times New Roman" w:cs="Times New Roman"/>
                <w:lang w:eastAsia="lv-LV"/>
              </w:rPr>
              <w:t>s</w:t>
            </w:r>
            <w:r w:rsidRPr="00E11E13">
              <w:rPr>
                <w:rFonts w:ascii="Times New Roman" w:eastAsia="Times New Roman" w:hAnsi="Times New Roman" w:cs="Times New Roman"/>
                <w:lang w:eastAsia="lv-LV"/>
              </w:rPr>
              <w:t xml:space="preserve">  aprēķinus par izmaksām šobrīd nav iespējams, jo tam ir nepieciešama detalizēta informācija pa izstrādājamo informācijas lauku apjomu un finanšu un rezultatīvo rādītāju pārskatu veidnēm.</w:t>
            </w:r>
          </w:p>
        </w:tc>
        <w:tc>
          <w:tcPr>
            <w:tcW w:w="2690" w:type="dxa"/>
            <w:tcBorders>
              <w:top w:val="single" w:sz="4" w:space="0" w:color="auto"/>
              <w:left w:val="single" w:sz="4" w:space="0" w:color="auto"/>
              <w:bottom w:val="single" w:sz="4" w:space="0" w:color="auto"/>
              <w:right w:val="single" w:sz="4" w:space="0" w:color="auto"/>
            </w:tcBorders>
          </w:tcPr>
          <w:p w14:paraId="392222B7"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Skatīt 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5.sadaļu un 10.pielikumu.</w:t>
            </w:r>
          </w:p>
        </w:tc>
      </w:tr>
      <w:tr w:rsidR="006A3B7B" w:rsidRPr="00E11E13" w14:paraId="7DD0722D"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0E8513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4B81A4B2" w14:textId="77777777" w:rsidR="006A3B7B" w:rsidRPr="00E11E13" w:rsidRDefault="006A3B7B" w:rsidP="006A3B7B">
            <w:pPr>
              <w:spacing w:after="0" w:line="240" w:lineRule="auto"/>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Ziņojuma 2.tabula un 8.sadaļa.</w:t>
            </w:r>
          </w:p>
        </w:tc>
        <w:tc>
          <w:tcPr>
            <w:tcW w:w="3685" w:type="dxa"/>
            <w:tcBorders>
              <w:top w:val="single" w:sz="6" w:space="0" w:color="000000"/>
              <w:left w:val="single" w:sz="6" w:space="0" w:color="000000"/>
              <w:bottom w:val="single" w:sz="6" w:space="0" w:color="000000"/>
              <w:right w:val="single" w:sz="6" w:space="0" w:color="000000"/>
            </w:tcBorders>
          </w:tcPr>
          <w:p w14:paraId="47980D17"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2F3B0FB0"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Ņemot vērā, ka atbilstoši LM 12.jūlija vēstulei Labklājības ministrijas pamatbudžetā 2019.gadam asistenta </w:t>
            </w:r>
            <w:r w:rsidRPr="00E11E13">
              <w:rPr>
                <w:rFonts w:ascii="Times New Roman" w:eastAsia="Times New Roman" w:hAnsi="Times New Roman" w:cs="Times New Roman"/>
                <w:lang w:eastAsia="lv-LV"/>
              </w:rPr>
              <w:lastRenderedPageBreak/>
              <w:t xml:space="preserve">pakalpojumu nodrošināšanai plānots finansējums 16 437 991 </w:t>
            </w:r>
            <w:r w:rsidRPr="00E11E13">
              <w:rPr>
                <w:rFonts w:ascii="Times New Roman" w:eastAsia="Times New Roman" w:hAnsi="Times New Roman" w:cs="Times New Roman"/>
                <w:i/>
                <w:lang w:eastAsia="lv-LV"/>
              </w:rPr>
              <w:t xml:space="preserve">euro </w:t>
            </w:r>
            <w:r w:rsidRPr="00E11E13">
              <w:rPr>
                <w:rFonts w:ascii="Times New Roman" w:eastAsia="Times New Roman" w:hAnsi="Times New Roman" w:cs="Times New Roman"/>
                <w:lang w:eastAsia="lv-LV"/>
              </w:rPr>
              <w:t xml:space="preserve">apmērā un atbilstoši Finanšu ministrijas š.g. 18.septembra rīkojumam Nr.324 un š.g. 22.novembra rīkojumam Nr.400  asistenta pakalpojumu nodrošināšanai palielināta apropriācija 571 562 </w:t>
            </w:r>
            <w:r w:rsidRPr="00E11E13">
              <w:rPr>
                <w:rFonts w:ascii="Times New Roman" w:eastAsia="Times New Roman" w:hAnsi="Times New Roman" w:cs="Times New Roman"/>
                <w:i/>
                <w:lang w:eastAsia="lv-LV"/>
              </w:rPr>
              <w:t xml:space="preserve">euro </w:t>
            </w:r>
            <w:r w:rsidRPr="00E11E13">
              <w:rPr>
                <w:rFonts w:ascii="Times New Roman" w:eastAsia="Times New Roman" w:hAnsi="Times New Roman" w:cs="Times New Roman"/>
                <w:lang w:eastAsia="lv-LV"/>
              </w:rPr>
              <w:t>apmērā, lūdzam atbilstoši precizēt ziņojuma projekta 8.nodaļā norādīto plānoto finansējumu 2019.gadam vai papildināt ar skaidrojumu par Labklājības ministrijas valsts budžeta līdzekļu ietvaros veiktu iekšējo līdzekļu pārdali, vienlaikus precizējot ziņojuma projekta 2.tabulā norādīto.</w:t>
            </w:r>
          </w:p>
        </w:tc>
        <w:tc>
          <w:tcPr>
            <w:tcW w:w="2835" w:type="dxa"/>
            <w:tcBorders>
              <w:top w:val="single" w:sz="6" w:space="0" w:color="000000"/>
              <w:left w:val="single" w:sz="6" w:space="0" w:color="000000"/>
              <w:bottom w:val="single" w:sz="6" w:space="0" w:color="000000"/>
              <w:right w:val="single" w:sz="6" w:space="0" w:color="000000"/>
            </w:tcBorders>
          </w:tcPr>
          <w:p w14:paraId="07D58EBC"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26D173D4"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Precizēta Ziņojuma 2.tabula un 8.sadaļa.</w:t>
            </w:r>
          </w:p>
        </w:tc>
        <w:tc>
          <w:tcPr>
            <w:tcW w:w="2690" w:type="dxa"/>
            <w:tcBorders>
              <w:top w:val="single" w:sz="4" w:space="0" w:color="auto"/>
              <w:left w:val="single" w:sz="4" w:space="0" w:color="auto"/>
              <w:bottom w:val="single" w:sz="4" w:space="0" w:color="auto"/>
              <w:right w:val="single" w:sz="4" w:space="0" w:color="auto"/>
            </w:tcBorders>
          </w:tcPr>
          <w:p w14:paraId="4C5541F7" w14:textId="77777777" w:rsidR="006A3B7B" w:rsidRPr="00E11E13" w:rsidRDefault="006A3B7B" w:rsidP="006A3B7B">
            <w:pPr>
              <w:spacing w:after="0" w:line="240" w:lineRule="auto"/>
              <w:ind w:left="-93"/>
              <w:jc w:val="both"/>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Skatīt Ziņojuma 8.sadaļu un 2.tabulu.</w:t>
            </w:r>
          </w:p>
        </w:tc>
      </w:tr>
      <w:tr w:rsidR="006A3B7B" w:rsidRPr="00E11E13" w14:paraId="0DDA0133"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40B91332"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17223FE8"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Ziņojuma</w:t>
            </w:r>
            <w:r w:rsidRPr="00E11E13">
              <w:rPr>
                <w:rFonts w:ascii="Times New Roman" w:eastAsia="Times New Roman" w:hAnsi="Times New Roman" w:cs="Times New Roman"/>
                <w:b/>
                <w:lang w:eastAsia="lv-LV"/>
              </w:rPr>
              <w:t xml:space="preserve"> </w:t>
            </w:r>
            <w:r w:rsidRPr="00E11E13">
              <w:rPr>
                <w:rFonts w:ascii="Times New Roman" w:eastAsia="Times New Roman" w:hAnsi="Times New Roman" w:cs="Times New Roman"/>
                <w:lang w:eastAsia="lv-LV"/>
              </w:rPr>
              <w:t>8.sadaļa.</w:t>
            </w:r>
          </w:p>
        </w:tc>
        <w:tc>
          <w:tcPr>
            <w:tcW w:w="3685" w:type="dxa"/>
            <w:tcBorders>
              <w:top w:val="single" w:sz="6" w:space="0" w:color="000000"/>
              <w:left w:val="single" w:sz="6" w:space="0" w:color="000000"/>
              <w:bottom w:val="single" w:sz="6" w:space="0" w:color="000000"/>
              <w:right w:val="single" w:sz="6" w:space="0" w:color="000000"/>
            </w:tcBorders>
          </w:tcPr>
          <w:p w14:paraId="17FA597C"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Finanšu ministrija</w:t>
            </w:r>
          </w:p>
          <w:p w14:paraId="7A47B858" w14:textId="77777777" w:rsidR="006A3B7B" w:rsidRPr="00E11E13" w:rsidRDefault="006A3B7B" w:rsidP="006A3B7B">
            <w:pPr>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Lūdzam aizpildīt ziņojuma projekta 8.nodaļas kolonnu “turpmāk ik gadu (ja risinājuma (risinājuma varianta) izpilde nav terminēta)”.</w:t>
            </w:r>
          </w:p>
        </w:tc>
        <w:tc>
          <w:tcPr>
            <w:tcW w:w="2835" w:type="dxa"/>
            <w:tcBorders>
              <w:top w:val="single" w:sz="6" w:space="0" w:color="000000"/>
              <w:left w:val="single" w:sz="6" w:space="0" w:color="000000"/>
              <w:bottom w:val="single" w:sz="6" w:space="0" w:color="000000"/>
              <w:right w:val="single" w:sz="6" w:space="0" w:color="000000"/>
            </w:tcBorders>
          </w:tcPr>
          <w:p w14:paraId="2C78010E"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2CD3DF2" w14:textId="77777777" w:rsidR="006A3B7B" w:rsidRPr="00E11E13" w:rsidRDefault="006A3B7B" w:rsidP="006A3B7B">
            <w:pPr>
              <w:spacing w:after="0" w:line="240" w:lineRule="auto"/>
              <w:ind w:left="-63"/>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Attiecīgā Ziņojuma 8.sadaļas kolonna aizpildīta.</w:t>
            </w:r>
          </w:p>
        </w:tc>
        <w:tc>
          <w:tcPr>
            <w:tcW w:w="2690" w:type="dxa"/>
            <w:tcBorders>
              <w:top w:val="single" w:sz="4" w:space="0" w:color="auto"/>
              <w:left w:val="single" w:sz="4" w:space="0" w:color="auto"/>
              <w:bottom w:val="single" w:sz="4" w:space="0" w:color="auto"/>
              <w:right w:val="single" w:sz="4" w:space="0" w:color="auto"/>
            </w:tcBorders>
          </w:tcPr>
          <w:p w14:paraId="66CE27CE" w14:textId="77777777" w:rsidR="006A3B7B" w:rsidRPr="00E11E13" w:rsidRDefault="006A3B7B" w:rsidP="006A3B7B">
            <w:pPr>
              <w:spacing w:after="0" w:line="240" w:lineRule="auto"/>
              <w:ind w:left="-93"/>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8.sadaļu.</w:t>
            </w:r>
          </w:p>
        </w:tc>
      </w:tr>
      <w:tr w:rsidR="006A3B7B" w:rsidRPr="00E11E13" w14:paraId="471B2EDD"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7F6CC290"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A7101A1" w14:textId="77777777" w:rsidR="006A3B7B" w:rsidRPr="00E11E13" w:rsidRDefault="006A3B7B" w:rsidP="006A3B7B">
            <w:pPr>
              <w:spacing w:after="0" w:line="240" w:lineRule="auto"/>
              <w:jc w:val="center"/>
              <w:rPr>
                <w:rFonts w:ascii="Times New Roman" w:hAnsi="Times New Roman" w:cs="Times New Roman"/>
                <w:sz w:val="24"/>
                <w:szCs w:val="24"/>
                <w:lang w:eastAsia="lv-LV"/>
              </w:rPr>
            </w:pPr>
            <w:r w:rsidRPr="00E11E13">
              <w:rPr>
                <w:rFonts w:ascii="Times New Roman" w:hAnsi="Times New Roman" w:cs="Times New Roman"/>
                <w:sz w:val="24"/>
                <w:szCs w:val="24"/>
                <w:lang w:eastAsia="lv-LV"/>
              </w:rPr>
              <w:t>Ziņojuma 3.sadaļa.</w:t>
            </w:r>
          </w:p>
          <w:p w14:paraId="2C5845F2" w14:textId="77777777" w:rsidR="006A3B7B" w:rsidRPr="00883E81" w:rsidRDefault="006A3B7B" w:rsidP="006A3B7B">
            <w:pPr>
              <w:spacing w:before="120" w:after="0" w:line="240" w:lineRule="auto"/>
              <w:jc w:val="both"/>
              <w:rPr>
                <w:rFonts w:ascii="Times New Roman" w:eastAsia="Times New Roman" w:hAnsi="Times New Roman" w:cs="Times New Roman"/>
                <w:lang w:eastAsia="lv-LV"/>
              </w:rPr>
            </w:pPr>
            <w:r w:rsidRPr="00883E81">
              <w:rPr>
                <w:rFonts w:ascii="Times New Roman" w:hAnsi="Times New Roman" w:cs="Times New Roman"/>
                <w:lang w:eastAsia="lv-LV"/>
              </w:rPr>
              <w:t>Vienlaikus, pat ieviešot vienas vienības cenas pieeju samaksā par pakalpojumu, ir jāņem vērā, ka atalgojums jebkuram pakalpojuma sniedzējam nedrīkst būt mazāks par valstī noteikto minimālo stundas tarifa likmi.</w:t>
            </w:r>
          </w:p>
          <w:p w14:paraId="51802131"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3B862B32" w14:textId="77777777" w:rsidR="006A3B7B" w:rsidRPr="0057220E" w:rsidRDefault="006A3B7B" w:rsidP="006A3B7B">
            <w:pPr>
              <w:spacing w:after="0" w:line="240" w:lineRule="auto"/>
              <w:jc w:val="center"/>
              <w:rPr>
                <w:rFonts w:ascii="Times New Roman" w:eastAsia="Times New Roman" w:hAnsi="Times New Roman" w:cs="Times New Roman"/>
                <w:b/>
                <w:lang w:eastAsia="lv-LV"/>
              </w:rPr>
            </w:pPr>
            <w:r w:rsidRPr="0057220E">
              <w:rPr>
                <w:rFonts w:ascii="Times New Roman" w:eastAsia="Times New Roman" w:hAnsi="Times New Roman" w:cs="Times New Roman"/>
                <w:b/>
                <w:lang w:eastAsia="lv-LV"/>
              </w:rPr>
              <w:t>Finanšu ministrijas</w:t>
            </w:r>
          </w:p>
          <w:p w14:paraId="2533E133" w14:textId="77777777" w:rsidR="006A3B7B" w:rsidRPr="0057220E" w:rsidRDefault="006A3B7B" w:rsidP="006A3B7B">
            <w:pPr>
              <w:spacing w:after="0" w:line="240" w:lineRule="auto"/>
              <w:jc w:val="center"/>
              <w:rPr>
                <w:rFonts w:ascii="Times New Roman" w:eastAsia="Times New Roman" w:hAnsi="Times New Roman" w:cs="Times New Roman"/>
                <w:b/>
                <w:lang w:eastAsia="lv-LV"/>
              </w:rPr>
            </w:pPr>
            <w:r w:rsidRPr="0057220E">
              <w:rPr>
                <w:rFonts w:ascii="Times New Roman" w:eastAsia="Times New Roman" w:hAnsi="Times New Roman" w:cs="Times New Roman"/>
                <w:b/>
                <w:lang w:eastAsia="lv-LV"/>
              </w:rPr>
              <w:t>elektroniskajā saskaņošanā papildus izteiktais iebildums (27.02.2020.)</w:t>
            </w:r>
          </w:p>
          <w:p w14:paraId="525338AB" w14:textId="77777777" w:rsidR="006A3B7B" w:rsidRPr="0057220E" w:rsidRDefault="006A3B7B" w:rsidP="006A3B7B">
            <w:pPr>
              <w:spacing w:after="0" w:line="240" w:lineRule="auto"/>
              <w:jc w:val="both"/>
              <w:rPr>
                <w:rFonts w:ascii="Times New Roman" w:eastAsia="Times New Roman" w:hAnsi="Times New Roman" w:cs="Times New Roman"/>
                <w:b/>
                <w:lang w:eastAsia="lv-LV"/>
              </w:rPr>
            </w:pPr>
            <w:r w:rsidRPr="0057220E">
              <w:rPr>
                <w:rFonts w:ascii="Times New Roman" w:eastAsia="Times New Roman" w:hAnsi="Times New Roman" w:cs="Times New Roman"/>
                <w:lang w:eastAsia="lv-LV"/>
              </w:rPr>
              <w:t xml:space="preserve">Ņemot vērā, ka MK 2019.gada 13.septembra sēdes protokola Nr.41 1.§ 20.punkts paredz, ka </w:t>
            </w:r>
            <w:r w:rsidRPr="0057220E">
              <w:rPr>
                <w:rFonts w:ascii="Times New Roman" w:eastAsia="Times New Roman" w:hAnsi="Times New Roman" w:cs="Times New Roman"/>
                <w:i/>
                <w:iCs/>
                <w:lang w:eastAsia="lv-LV"/>
              </w:rPr>
              <w:t xml:space="preserve">Labklājības ministrijai, Izglītības un zinātnes ministrijai, Vides aizsardzības un reģionālās attīstības ministrijai, Veselības ministrijai, Iekšlietu ministrijai un Tieslietu ministrijai jāizstrādā grozījumus normatīvajos aktos, paredzot, ka valsts budžeta izdevumi, kas ir tieši saistīti ar minimālo algu, ar 2020.gada 1.janvāri netiek piesaistīti minimālās algas </w:t>
            </w:r>
            <w:r w:rsidRPr="0057220E">
              <w:rPr>
                <w:rFonts w:ascii="Times New Roman" w:eastAsia="Times New Roman" w:hAnsi="Times New Roman" w:cs="Times New Roman"/>
                <w:i/>
                <w:iCs/>
                <w:lang w:eastAsia="lv-LV"/>
              </w:rPr>
              <w:lastRenderedPageBreak/>
              <w:t>apmēram</w:t>
            </w:r>
            <w:r w:rsidRPr="0057220E">
              <w:rPr>
                <w:rFonts w:ascii="Times New Roman" w:eastAsia="Times New Roman" w:hAnsi="Times New Roman" w:cs="Times New Roman"/>
                <w:lang w:eastAsia="lv-LV"/>
              </w:rPr>
              <w:t>, un Saeimas 2019.gada 13.novembra sēdē pieņemti grozījumi Invaliditātes likumā, lūdzam svītrot ziņojuma projekta 26.lpp. 5.rindkopu, jo no tās izriet, ka nākotnē, paaugstinoties valstī noteiktajai minimālajai algai, būs nepieciešams pārskatīt vienas vienības cenas pieeju samaksā par pakalpojumu. </w:t>
            </w:r>
          </w:p>
        </w:tc>
        <w:tc>
          <w:tcPr>
            <w:tcW w:w="2835" w:type="dxa"/>
            <w:tcBorders>
              <w:top w:val="single" w:sz="6" w:space="0" w:color="000000"/>
              <w:left w:val="single" w:sz="6" w:space="0" w:color="000000"/>
              <w:bottom w:val="single" w:sz="6" w:space="0" w:color="000000"/>
              <w:right w:val="single" w:sz="6" w:space="0" w:color="000000"/>
            </w:tcBorders>
          </w:tcPr>
          <w:p w14:paraId="5DB1DB79" w14:textId="77777777" w:rsidR="006A3B7B" w:rsidRPr="0057220E" w:rsidRDefault="006A3B7B" w:rsidP="006A3B7B">
            <w:pPr>
              <w:spacing w:after="0" w:line="240" w:lineRule="auto"/>
              <w:ind w:left="-63"/>
              <w:jc w:val="center"/>
              <w:rPr>
                <w:rFonts w:ascii="Times New Roman" w:eastAsia="Times New Roman" w:hAnsi="Times New Roman" w:cs="Times New Roman"/>
                <w:b/>
                <w:lang w:eastAsia="lv-LV"/>
              </w:rPr>
            </w:pPr>
            <w:r w:rsidRPr="0057220E">
              <w:rPr>
                <w:rFonts w:ascii="Times New Roman" w:eastAsia="Times New Roman" w:hAnsi="Times New Roman" w:cs="Times New Roman"/>
                <w:b/>
                <w:lang w:eastAsia="lv-LV"/>
              </w:rPr>
              <w:lastRenderedPageBreak/>
              <w:t>Ņemts vērā.</w:t>
            </w:r>
          </w:p>
          <w:p w14:paraId="0B3DAB9E" w14:textId="77777777" w:rsidR="006A3B7B" w:rsidRPr="0057220E" w:rsidRDefault="006A3B7B" w:rsidP="006A3B7B">
            <w:pPr>
              <w:spacing w:after="0" w:line="240" w:lineRule="auto"/>
              <w:ind w:left="-63"/>
              <w:jc w:val="both"/>
              <w:rPr>
                <w:rFonts w:ascii="Times New Roman" w:eastAsia="Times New Roman" w:hAnsi="Times New Roman" w:cs="Times New Roman"/>
                <w:lang w:eastAsia="lv-LV"/>
              </w:rPr>
            </w:pPr>
            <w:r w:rsidRPr="0057220E">
              <w:rPr>
                <w:rFonts w:ascii="Times New Roman" w:eastAsia="Times New Roman" w:hAnsi="Times New Roman" w:cs="Times New Roman"/>
                <w:lang w:eastAsia="lv-LV"/>
              </w:rPr>
              <w:t xml:space="preserve">Precizēta Ziņojuma 3.sadaļa  ar skaidrojumu par iespējamajām alternatīvām, ja tiek atbalstīts </w:t>
            </w:r>
            <w:r w:rsidRPr="0057220E">
              <w:rPr>
                <w:rFonts w:ascii="Times New Roman" w:hAnsi="Times New Roman" w:cs="Times New Roman"/>
                <w:lang w:eastAsia="lv-LV"/>
              </w:rPr>
              <w:t xml:space="preserve">1.C, 3. vai 4.risinājuma variants un </w:t>
            </w:r>
            <w:r w:rsidRPr="0057220E">
              <w:rPr>
                <w:rFonts w:ascii="Times New Roman" w:eastAsia="Times New Roman" w:hAnsi="Times New Roman" w:cs="Times New Roman"/>
                <w:lang w:eastAsia="lv-LV"/>
              </w:rPr>
              <w:t>nākotnē valstī tiek paaugstināta minimālā alga.</w:t>
            </w:r>
          </w:p>
        </w:tc>
        <w:tc>
          <w:tcPr>
            <w:tcW w:w="2690" w:type="dxa"/>
            <w:tcBorders>
              <w:top w:val="single" w:sz="4" w:space="0" w:color="auto"/>
              <w:left w:val="single" w:sz="4" w:space="0" w:color="auto"/>
              <w:bottom w:val="single" w:sz="4" w:space="0" w:color="auto"/>
              <w:right w:val="single" w:sz="4" w:space="0" w:color="auto"/>
            </w:tcBorders>
          </w:tcPr>
          <w:p w14:paraId="57ED8D23" w14:textId="77777777" w:rsidR="006A3B7B" w:rsidRPr="0057220E" w:rsidRDefault="006A3B7B" w:rsidP="006A3B7B">
            <w:pPr>
              <w:spacing w:after="0" w:line="240" w:lineRule="auto"/>
              <w:ind w:left="-93"/>
              <w:jc w:val="both"/>
              <w:outlineLvl w:val="0"/>
              <w:rPr>
                <w:rFonts w:ascii="Times New Roman" w:eastAsia="Times New Roman" w:hAnsi="Times New Roman" w:cs="Times New Roman"/>
                <w:lang w:eastAsia="lv-LV"/>
              </w:rPr>
            </w:pPr>
            <w:r w:rsidRPr="0057220E">
              <w:rPr>
                <w:rFonts w:ascii="Times New Roman" w:eastAsia="Times New Roman" w:hAnsi="Times New Roman" w:cs="Times New Roman"/>
                <w:lang w:eastAsia="lv-LV"/>
              </w:rPr>
              <w:t>Skatīt Ziņojuma 3.sadaļu.</w:t>
            </w:r>
          </w:p>
          <w:p w14:paraId="4F4C4F28" w14:textId="77777777" w:rsidR="006A3B7B" w:rsidRPr="0057220E" w:rsidRDefault="006A3B7B" w:rsidP="006A3B7B">
            <w:pPr>
              <w:spacing w:before="120" w:after="0" w:line="240" w:lineRule="auto"/>
              <w:ind w:left="-93"/>
              <w:jc w:val="both"/>
              <w:rPr>
                <w:rFonts w:ascii="Times New Roman" w:eastAsia="Times New Roman" w:hAnsi="Times New Roman" w:cs="Times New Roman"/>
                <w:lang w:eastAsia="lv-LV"/>
              </w:rPr>
            </w:pPr>
            <w:r w:rsidRPr="0057220E">
              <w:rPr>
                <w:rFonts w:ascii="Times New Roman" w:hAnsi="Times New Roman" w:cs="Times New Roman"/>
                <w:lang w:eastAsia="lv-LV"/>
              </w:rPr>
              <w:t>Vienlaikus, pat ieviešot vienas vienības cenas pieeju samaksā par pakalpojumu, ir jāņem vērā, ka atalgojums jebkuram pakalpojuma sniedzējam nedrīkst būt mazāks par valstī noteikto minimālo stundas tarifa likmi.</w:t>
            </w:r>
          </w:p>
          <w:p w14:paraId="3D858A66" w14:textId="77777777" w:rsidR="006A3B7B" w:rsidRPr="0057220E" w:rsidRDefault="006A3B7B" w:rsidP="006A3B7B">
            <w:pPr>
              <w:spacing w:after="0" w:line="240" w:lineRule="auto"/>
              <w:ind w:left="-93"/>
              <w:jc w:val="both"/>
              <w:outlineLvl w:val="0"/>
              <w:rPr>
                <w:rFonts w:ascii="Times New Roman" w:eastAsia="Times New Roman" w:hAnsi="Times New Roman" w:cs="Times New Roman"/>
                <w:lang w:eastAsia="lv-LV"/>
              </w:rPr>
            </w:pPr>
            <w:r w:rsidRPr="0057220E">
              <w:rPr>
                <w:rFonts w:ascii="Times New Roman" w:hAnsi="Times New Roman" w:cs="Times New Roman"/>
                <w:lang w:eastAsia="lv-LV"/>
              </w:rPr>
              <w:t xml:space="preserve">Līdz ar to, turpmāk valstī palielinoties minimālajai algai, būs jārēķinās ar papildus valsts budžeta izdevumu nepieciešamību asistenta pakalpojuma </w:t>
            </w:r>
            <w:r w:rsidRPr="0057220E">
              <w:rPr>
                <w:rFonts w:ascii="Times New Roman" w:hAnsi="Times New Roman" w:cs="Times New Roman"/>
                <w:lang w:eastAsia="lv-LV"/>
              </w:rPr>
              <w:lastRenderedPageBreak/>
              <w:t>nodrošināšanai vai būs jāsamazina personai piešķiramā  asistenta pakalpojuma apjoms. Tas nozīmē, ka, ja tiek atbalstīts viens no minētajiem risinājumiem, tad palielinoties minimālajai algai Ministrija vērsīsies Ministru kabinetā ar priekšlikumu pārskatīt asistenta pakalpojuma nodrošināšanai piešķirtos valsts budžeta līdzekļus vai personai piešķiramo asistenta pakalpojuma apjomu.</w:t>
            </w:r>
          </w:p>
        </w:tc>
      </w:tr>
      <w:tr w:rsidR="006A3B7B" w:rsidRPr="00E11E13" w14:paraId="1D9EB320"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78E1BCE2"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71819D3"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883E81">
              <w:rPr>
                <w:rFonts w:ascii="Times New Roman" w:eastAsia="Times New Roman" w:hAnsi="Times New Roman" w:cs="Times New Roman"/>
                <w:lang w:eastAsia="lv-LV"/>
              </w:rPr>
              <w:t>Ziņojuma 5.sadaļas 5.risinājuma variants</w:t>
            </w:r>
          </w:p>
        </w:tc>
        <w:tc>
          <w:tcPr>
            <w:tcW w:w="3685" w:type="dxa"/>
            <w:tcBorders>
              <w:top w:val="single" w:sz="6" w:space="0" w:color="000000"/>
              <w:left w:val="single" w:sz="6" w:space="0" w:color="000000"/>
              <w:bottom w:val="single" w:sz="6" w:space="0" w:color="000000"/>
              <w:right w:val="single" w:sz="6" w:space="0" w:color="000000"/>
            </w:tcBorders>
          </w:tcPr>
          <w:p w14:paraId="42A36089" w14:textId="77777777" w:rsidR="006A3B7B" w:rsidRPr="00883E81" w:rsidRDefault="006A3B7B" w:rsidP="006A3B7B">
            <w:pPr>
              <w:spacing w:after="0" w:line="240" w:lineRule="auto"/>
              <w:jc w:val="both"/>
              <w:rPr>
                <w:rFonts w:ascii="Times New Roman" w:eastAsia="Times New Roman" w:hAnsi="Times New Roman" w:cs="Times New Roman"/>
                <w:b/>
                <w:lang w:eastAsia="lv-LV"/>
              </w:rPr>
            </w:pPr>
            <w:r w:rsidRPr="00883E81">
              <w:rPr>
                <w:rFonts w:ascii="Times New Roman" w:eastAsia="Times New Roman" w:hAnsi="Times New Roman" w:cs="Times New Roman"/>
                <w:b/>
                <w:lang w:eastAsia="lv-LV"/>
              </w:rPr>
              <w:t>Finanšu ministrija (30.06.2020.)</w:t>
            </w:r>
          </w:p>
          <w:p w14:paraId="10BB3A0B" w14:textId="77777777" w:rsidR="006A3B7B" w:rsidRPr="00883E81" w:rsidRDefault="006A3B7B" w:rsidP="006A3B7B">
            <w:pPr>
              <w:autoSpaceDE w:val="0"/>
              <w:autoSpaceDN w:val="0"/>
              <w:adjustRightInd w:val="0"/>
              <w:spacing w:after="0" w:line="240" w:lineRule="auto"/>
              <w:jc w:val="both"/>
              <w:rPr>
                <w:rFonts w:ascii="Times New Roman" w:hAnsi="Times New Roman" w:cs="Times New Roman"/>
              </w:rPr>
            </w:pPr>
            <w:r w:rsidRPr="00883E81">
              <w:rPr>
                <w:rFonts w:ascii="Times New Roman" w:hAnsi="Times New Roman" w:cs="Times New Roman"/>
              </w:rPr>
              <w:t>Konceptuālā ziņojuma projektā atbalstāmais 5.risinājuma variants paredz valsts budžeta</w:t>
            </w:r>
            <w:r>
              <w:rPr>
                <w:rFonts w:ascii="Times New Roman" w:hAnsi="Times New Roman" w:cs="Times New Roman"/>
              </w:rPr>
              <w:t xml:space="preserve"> </w:t>
            </w:r>
            <w:r w:rsidRPr="00883E81">
              <w:rPr>
                <w:rFonts w:ascii="Times New Roman" w:hAnsi="Times New Roman" w:cs="Times New Roman"/>
              </w:rPr>
              <w:t>mērķdotāciju pašvaldībām asistenta pakalpojuma izdevumu segšanai, kas ietver izdevumus</w:t>
            </w:r>
            <w:r>
              <w:rPr>
                <w:rFonts w:ascii="Times New Roman" w:hAnsi="Times New Roman" w:cs="Times New Roman"/>
              </w:rPr>
              <w:t xml:space="preserve"> </w:t>
            </w:r>
            <w:r w:rsidRPr="00883E81">
              <w:rPr>
                <w:rFonts w:ascii="Times New Roman" w:hAnsi="Times New Roman" w:cs="Times New Roman"/>
              </w:rPr>
              <w:t>asistenta atalgojumam atbilstoši izlietotajām stundām un pašvaldības pakalpojuma</w:t>
            </w:r>
            <w:r>
              <w:rPr>
                <w:rFonts w:ascii="Times New Roman" w:hAnsi="Times New Roman" w:cs="Times New Roman"/>
              </w:rPr>
              <w:t xml:space="preserve"> </w:t>
            </w:r>
            <w:r w:rsidRPr="00883E81">
              <w:rPr>
                <w:rFonts w:ascii="Times New Roman" w:hAnsi="Times New Roman" w:cs="Times New Roman"/>
              </w:rPr>
              <w:t>administrēšanas izdevumus (maksimums 5% no pakalpojuma tiešajām izmaksām, t.i.</w:t>
            </w:r>
            <w:r>
              <w:rPr>
                <w:rFonts w:ascii="Times New Roman" w:hAnsi="Times New Roman" w:cs="Times New Roman"/>
              </w:rPr>
              <w:t xml:space="preserve">, </w:t>
            </w:r>
            <w:r w:rsidRPr="00883E81">
              <w:rPr>
                <w:rFonts w:ascii="Times New Roman" w:hAnsi="Times New Roman" w:cs="Times New Roman"/>
              </w:rPr>
              <w:t>asistenta atlīdzības), bet transporta izdevumu apmaksa valsts finansējuma ietvaros netiek</w:t>
            </w:r>
            <w:r>
              <w:rPr>
                <w:rFonts w:ascii="Times New Roman" w:hAnsi="Times New Roman" w:cs="Times New Roman"/>
              </w:rPr>
              <w:t xml:space="preserve"> </w:t>
            </w:r>
            <w:r w:rsidRPr="00883E81">
              <w:rPr>
                <w:rFonts w:ascii="Times New Roman" w:hAnsi="Times New Roman" w:cs="Times New Roman"/>
              </w:rPr>
              <w:t>paredzēta. Paredzēts, ka nepieciešamību asistentam kompensēt transporta izdevumus</w:t>
            </w:r>
            <w:r>
              <w:rPr>
                <w:rFonts w:ascii="Times New Roman" w:hAnsi="Times New Roman" w:cs="Times New Roman"/>
              </w:rPr>
              <w:t xml:space="preserve"> </w:t>
            </w:r>
            <w:r w:rsidRPr="00883E81">
              <w:rPr>
                <w:rFonts w:ascii="Times New Roman" w:hAnsi="Times New Roman" w:cs="Times New Roman"/>
              </w:rPr>
              <w:t>pašvaldība vērtē autonomi un regulē saistošajos noteikumos. Ņemot vērā minēto un to, ka</w:t>
            </w:r>
            <w:r>
              <w:rPr>
                <w:rFonts w:ascii="Times New Roman" w:hAnsi="Times New Roman" w:cs="Times New Roman"/>
              </w:rPr>
              <w:t xml:space="preserve"> </w:t>
            </w:r>
            <w:r w:rsidRPr="00883E81">
              <w:rPr>
                <w:rFonts w:ascii="Times New Roman" w:hAnsi="Times New Roman" w:cs="Times New Roman"/>
              </w:rPr>
              <w:t xml:space="preserve">konceptuālā ziņojuma projekta </w:t>
            </w:r>
            <w:r w:rsidRPr="00883E81">
              <w:rPr>
                <w:rFonts w:ascii="Times New Roman" w:hAnsi="Times New Roman" w:cs="Times New Roman"/>
              </w:rPr>
              <w:lastRenderedPageBreak/>
              <w:t>tabulā “Ietekme uz valsts un pašvaldību budžetu” (76.lpp)</w:t>
            </w:r>
            <w:r>
              <w:rPr>
                <w:rFonts w:ascii="Times New Roman" w:hAnsi="Times New Roman" w:cs="Times New Roman"/>
              </w:rPr>
              <w:t xml:space="preserve"> </w:t>
            </w:r>
            <w:r w:rsidRPr="00883E81">
              <w:rPr>
                <w:rFonts w:ascii="Times New Roman" w:hAnsi="Times New Roman" w:cs="Times New Roman"/>
              </w:rPr>
              <w:t>norādītais nepieciešamais papildu finansējums 5.risinājuma īstenošanai no pašvaldību</w:t>
            </w:r>
          </w:p>
          <w:p w14:paraId="79AE7C67" w14:textId="77777777" w:rsidR="006A3B7B" w:rsidRPr="00883E81" w:rsidRDefault="006A3B7B" w:rsidP="006A3B7B">
            <w:pPr>
              <w:autoSpaceDE w:val="0"/>
              <w:autoSpaceDN w:val="0"/>
              <w:adjustRightInd w:val="0"/>
              <w:spacing w:after="0" w:line="240" w:lineRule="auto"/>
              <w:jc w:val="both"/>
              <w:rPr>
                <w:rFonts w:ascii="Times New Roman" w:hAnsi="Times New Roman" w:cs="Times New Roman"/>
              </w:rPr>
            </w:pPr>
            <w:r w:rsidRPr="00883E81">
              <w:rPr>
                <w:rFonts w:ascii="Times New Roman" w:hAnsi="Times New Roman" w:cs="Times New Roman"/>
              </w:rPr>
              <w:t xml:space="preserve">budžeta 2022.gadā ir 1 422 517 </w:t>
            </w:r>
            <w:r w:rsidRPr="00883E81">
              <w:rPr>
                <w:rFonts w:ascii="Times New Roman" w:hAnsi="Times New Roman" w:cs="Times New Roman"/>
                <w:i/>
                <w:iCs/>
              </w:rPr>
              <w:t xml:space="preserve">euro, </w:t>
            </w:r>
            <w:r w:rsidRPr="00883E81">
              <w:rPr>
                <w:rFonts w:ascii="Times New Roman" w:hAnsi="Times New Roman" w:cs="Times New Roman"/>
              </w:rPr>
              <w:t xml:space="preserve">2023.gadā un turpmāk ik gadu – 2 577 606 </w:t>
            </w:r>
            <w:r w:rsidRPr="00883E81">
              <w:rPr>
                <w:rFonts w:ascii="Times New Roman" w:hAnsi="Times New Roman" w:cs="Times New Roman"/>
                <w:i/>
                <w:iCs/>
              </w:rPr>
              <w:t>euro</w:t>
            </w:r>
            <w:r>
              <w:rPr>
                <w:rFonts w:ascii="Times New Roman" w:hAnsi="Times New Roman" w:cs="Times New Roman"/>
                <w:i/>
                <w:iCs/>
              </w:rPr>
              <w:t xml:space="preserve"> </w:t>
            </w:r>
            <w:r w:rsidRPr="00883E81">
              <w:rPr>
                <w:rFonts w:ascii="Times New Roman" w:hAnsi="Times New Roman" w:cs="Times New Roman"/>
              </w:rPr>
              <w:t>apmērā, lūdzam sniegt pamatojošus aprēķinus minētajiem pašvaldību budžeta pieauguma</w:t>
            </w:r>
            <w:r>
              <w:rPr>
                <w:rFonts w:ascii="Times New Roman" w:hAnsi="Times New Roman" w:cs="Times New Roman"/>
              </w:rPr>
              <w:t xml:space="preserve"> </w:t>
            </w:r>
            <w:r w:rsidRPr="00883E81">
              <w:rPr>
                <w:rFonts w:ascii="Times New Roman" w:hAnsi="Times New Roman" w:cs="Times New Roman"/>
              </w:rPr>
              <w:t>apmēriem, un norādot, vai tajos ir ietverti transporta izdevumi asistenta pakalpojuma</w:t>
            </w:r>
            <w:r>
              <w:rPr>
                <w:rFonts w:ascii="Times New Roman" w:hAnsi="Times New Roman" w:cs="Times New Roman"/>
              </w:rPr>
              <w:t xml:space="preserve"> </w:t>
            </w:r>
            <w:r w:rsidRPr="00883E81">
              <w:rPr>
                <w:rFonts w:ascii="Times New Roman" w:hAnsi="Times New Roman" w:cs="Times New Roman"/>
              </w:rPr>
              <w:t>nodrošināšanai.</w:t>
            </w:r>
          </w:p>
          <w:p w14:paraId="35E77567" w14:textId="77777777" w:rsidR="006A3B7B" w:rsidRPr="00883E81" w:rsidRDefault="006A3B7B" w:rsidP="006A3B7B">
            <w:pPr>
              <w:autoSpaceDE w:val="0"/>
              <w:autoSpaceDN w:val="0"/>
              <w:adjustRightInd w:val="0"/>
              <w:spacing w:after="0" w:line="240" w:lineRule="auto"/>
              <w:jc w:val="both"/>
              <w:rPr>
                <w:rFonts w:ascii="Times New Roman" w:eastAsia="Times New Roman" w:hAnsi="Times New Roman" w:cs="Times New Roman"/>
                <w:b/>
                <w:lang w:eastAsia="lv-LV"/>
              </w:rPr>
            </w:pPr>
            <w:r w:rsidRPr="00883E81">
              <w:rPr>
                <w:rFonts w:ascii="Times New Roman" w:hAnsi="Times New Roman" w:cs="Times New Roman"/>
              </w:rPr>
              <w:t>Vienlaikus vēršam uzmanību, ka precizējams konceptuālā ziņojuma projekta sadaļā</w:t>
            </w:r>
            <w:r>
              <w:rPr>
                <w:rFonts w:ascii="Times New Roman" w:hAnsi="Times New Roman" w:cs="Times New Roman"/>
              </w:rPr>
              <w:t xml:space="preserve"> </w:t>
            </w:r>
            <w:r w:rsidRPr="00883E81">
              <w:rPr>
                <w:rFonts w:ascii="Times New Roman" w:hAnsi="Times New Roman" w:cs="Times New Roman"/>
              </w:rPr>
              <w:t>“5.risinājuma variants - Pašvaldības nodrošināts pakalpojums ar valsts mērķdotāciju par</w:t>
            </w:r>
            <w:r>
              <w:rPr>
                <w:rFonts w:ascii="Times New Roman" w:hAnsi="Times New Roman" w:cs="Times New Roman"/>
              </w:rPr>
              <w:t xml:space="preserve"> </w:t>
            </w:r>
            <w:r w:rsidRPr="00883E81">
              <w:rPr>
                <w:rFonts w:ascii="Times New Roman" w:hAnsi="Times New Roman" w:cs="Times New Roman"/>
              </w:rPr>
              <w:t>vienu pakalpojuma stundu” (turpmāk – 5.risinājuma sadaļa), (64.lpp) norādītais papildu</w:t>
            </w:r>
            <w:r>
              <w:rPr>
                <w:rFonts w:ascii="Times New Roman" w:hAnsi="Times New Roman" w:cs="Times New Roman"/>
              </w:rPr>
              <w:t xml:space="preserve"> </w:t>
            </w:r>
            <w:r w:rsidRPr="00883E81">
              <w:rPr>
                <w:rFonts w:ascii="Times New Roman" w:hAnsi="Times New Roman" w:cs="Times New Roman"/>
              </w:rPr>
              <w:t xml:space="preserve">nepieciešamā finansējuma pašvaldībām apmērs 2022.gadam (1 422 517 </w:t>
            </w:r>
            <w:r w:rsidRPr="00883E81">
              <w:rPr>
                <w:rFonts w:ascii="Times New Roman" w:hAnsi="Times New Roman" w:cs="Times New Roman"/>
                <w:i/>
                <w:iCs/>
              </w:rPr>
              <w:t xml:space="preserve">euro </w:t>
            </w:r>
            <w:r w:rsidRPr="00883E81">
              <w:rPr>
                <w:rFonts w:ascii="Times New Roman" w:hAnsi="Times New Roman" w:cs="Times New Roman"/>
              </w:rPr>
              <w:t>), ņemot vērā, ka</w:t>
            </w:r>
            <w:r>
              <w:rPr>
                <w:rFonts w:ascii="Times New Roman" w:hAnsi="Times New Roman" w:cs="Times New Roman"/>
              </w:rPr>
              <w:t xml:space="preserve"> </w:t>
            </w:r>
            <w:r w:rsidRPr="00883E81">
              <w:rPr>
                <w:rFonts w:ascii="Times New Roman" w:hAnsi="Times New Roman" w:cs="Times New Roman"/>
              </w:rPr>
              <w:t xml:space="preserve">norādītā papildu nepieciešamā finansējuma 2022.gadam kopsummas (5 485 549 </w:t>
            </w:r>
            <w:r w:rsidRPr="00883E81">
              <w:rPr>
                <w:rFonts w:ascii="Times New Roman" w:hAnsi="Times New Roman" w:cs="Times New Roman"/>
                <w:i/>
                <w:iCs/>
              </w:rPr>
              <w:t xml:space="preserve">euro </w:t>
            </w:r>
            <w:r w:rsidRPr="00883E81">
              <w:rPr>
                <w:rFonts w:ascii="Times New Roman" w:hAnsi="Times New Roman" w:cs="Times New Roman"/>
              </w:rPr>
              <w:t>) un</w:t>
            </w:r>
            <w:r>
              <w:rPr>
                <w:rFonts w:ascii="Times New Roman" w:hAnsi="Times New Roman" w:cs="Times New Roman"/>
              </w:rPr>
              <w:t xml:space="preserve"> </w:t>
            </w:r>
            <w:r w:rsidRPr="00883E81">
              <w:rPr>
                <w:rFonts w:ascii="Times New Roman" w:hAnsi="Times New Roman" w:cs="Times New Roman"/>
              </w:rPr>
              <w:t xml:space="preserve">papildu nepieciešamā valsts finansējuma apmēra (4 063 031 </w:t>
            </w:r>
            <w:r w:rsidRPr="00883E81">
              <w:rPr>
                <w:rFonts w:ascii="Times New Roman" w:hAnsi="Times New Roman" w:cs="Times New Roman"/>
                <w:i/>
                <w:iCs/>
              </w:rPr>
              <w:t xml:space="preserve">euro </w:t>
            </w:r>
            <w:r w:rsidRPr="00883E81">
              <w:rPr>
                <w:rFonts w:ascii="Times New Roman" w:hAnsi="Times New Roman" w:cs="Times New Roman"/>
              </w:rPr>
              <w:t xml:space="preserve">) starpība ir 1 422 518 </w:t>
            </w:r>
            <w:r w:rsidRPr="00883E81">
              <w:rPr>
                <w:rFonts w:ascii="Times New Roman" w:hAnsi="Times New Roman" w:cs="Times New Roman"/>
                <w:i/>
                <w:iCs/>
              </w:rPr>
              <w:t xml:space="preserve">euro </w:t>
            </w:r>
            <w:r w:rsidRPr="00883E81">
              <w:rPr>
                <w:rFonts w:ascii="Times New Roman" w:hAnsi="Times New Roman" w:cs="Times New Roman"/>
              </w:rPr>
              <w:t>.</w:t>
            </w:r>
            <w:r>
              <w:rPr>
                <w:rFonts w:ascii="Times New Roman" w:hAnsi="Times New Roman" w:cs="Times New Roman"/>
              </w:rPr>
              <w:t xml:space="preserve"> </w:t>
            </w:r>
            <w:r w:rsidRPr="00883E81">
              <w:rPr>
                <w:rFonts w:ascii="Times New Roman" w:hAnsi="Times New Roman" w:cs="Times New Roman"/>
              </w:rPr>
              <w:t>Attiecīgi precizējams papildu nepieciešamā finansējuma pašvaldībām apmērs 2022.gadam</w:t>
            </w:r>
            <w:r>
              <w:rPr>
                <w:rFonts w:ascii="Times New Roman" w:hAnsi="Times New Roman" w:cs="Times New Roman"/>
              </w:rPr>
              <w:t xml:space="preserve"> </w:t>
            </w:r>
            <w:r w:rsidRPr="00883E81">
              <w:rPr>
                <w:rFonts w:ascii="Times New Roman" w:hAnsi="Times New Roman" w:cs="Times New Roman"/>
              </w:rPr>
              <w:t>konceptuālā ziņojuma projekta tabulā “Ietekme uz valsts un pašvaldību budžetu” (76.lpp),</w:t>
            </w:r>
            <w:r>
              <w:rPr>
                <w:rFonts w:ascii="Times New Roman" w:hAnsi="Times New Roman" w:cs="Times New Roman"/>
              </w:rPr>
              <w:t xml:space="preserve"> </w:t>
            </w:r>
            <w:r w:rsidRPr="00883E81">
              <w:rPr>
                <w:rFonts w:ascii="Times New Roman" w:hAnsi="Times New Roman" w:cs="Times New Roman"/>
              </w:rPr>
              <w:t>pielikumā Nr.9 “Faktisko izdevumu un naudas plūsmas prognoze Pakalpojuma izdevumu</w:t>
            </w:r>
            <w:r>
              <w:rPr>
                <w:rFonts w:ascii="Times New Roman" w:hAnsi="Times New Roman" w:cs="Times New Roman"/>
              </w:rPr>
              <w:t xml:space="preserve"> </w:t>
            </w:r>
            <w:r w:rsidRPr="00883E81">
              <w:rPr>
                <w:rFonts w:ascii="Times New Roman" w:hAnsi="Times New Roman" w:cs="Times New Roman"/>
              </w:rPr>
              <w:t xml:space="preserve">nodrošināšanai 2021 – 2023” un pielikumā Nr.10 “Tiesību akta </w:t>
            </w:r>
            <w:r w:rsidRPr="00883E81">
              <w:rPr>
                <w:rFonts w:ascii="Times New Roman" w:hAnsi="Times New Roman" w:cs="Times New Roman"/>
              </w:rPr>
              <w:lastRenderedPageBreak/>
              <w:t>projekta ietekme uz valsts</w:t>
            </w:r>
            <w:r>
              <w:rPr>
                <w:rFonts w:ascii="Times New Roman" w:hAnsi="Times New Roman" w:cs="Times New Roman"/>
              </w:rPr>
              <w:t xml:space="preserve"> </w:t>
            </w:r>
            <w:r w:rsidRPr="00883E81">
              <w:rPr>
                <w:rFonts w:ascii="Times New Roman" w:hAnsi="Times New Roman" w:cs="Times New Roman"/>
              </w:rPr>
              <w:t>budžetu un pašvaldību budžetiem (5.risinājums)”.</w:t>
            </w:r>
          </w:p>
        </w:tc>
        <w:tc>
          <w:tcPr>
            <w:tcW w:w="2835" w:type="dxa"/>
            <w:tcBorders>
              <w:top w:val="single" w:sz="6" w:space="0" w:color="000000"/>
              <w:left w:val="single" w:sz="6" w:space="0" w:color="000000"/>
              <w:bottom w:val="single" w:sz="6" w:space="0" w:color="000000"/>
              <w:right w:val="single" w:sz="6" w:space="0" w:color="000000"/>
            </w:tcBorders>
          </w:tcPr>
          <w:p w14:paraId="0B8FBF2C" w14:textId="77777777" w:rsidR="006A3B7B" w:rsidRDefault="006A3B7B" w:rsidP="00A13C41">
            <w:pPr>
              <w:spacing w:after="0" w:line="240" w:lineRule="auto"/>
              <w:ind w:left="-63"/>
              <w:jc w:val="center"/>
              <w:rPr>
                <w:rFonts w:ascii="Times New Roman" w:eastAsia="Times New Roman" w:hAnsi="Times New Roman" w:cs="Times New Roman"/>
                <w:b/>
                <w:lang w:eastAsia="lv-LV"/>
              </w:rPr>
            </w:pPr>
            <w:r w:rsidRPr="009973C3">
              <w:rPr>
                <w:rFonts w:ascii="Times New Roman" w:eastAsia="Times New Roman" w:hAnsi="Times New Roman" w:cs="Times New Roman"/>
                <w:b/>
                <w:lang w:eastAsia="lv-LV"/>
              </w:rPr>
              <w:lastRenderedPageBreak/>
              <w:t>Ņemts vērā.</w:t>
            </w:r>
          </w:p>
          <w:p w14:paraId="24A5AACA" w14:textId="77777777" w:rsidR="006A3B7B" w:rsidRPr="009973C3" w:rsidRDefault="006A3B7B" w:rsidP="006A3B7B">
            <w:pPr>
              <w:spacing w:after="0" w:line="240" w:lineRule="auto"/>
              <w:ind w:left="-63"/>
              <w:jc w:val="both"/>
              <w:rPr>
                <w:rFonts w:ascii="Times New Roman" w:eastAsia="Times New Roman" w:hAnsi="Times New Roman" w:cs="Times New Roman"/>
                <w:b/>
                <w:lang w:eastAsia="lv-LV"/>
              </w:rPr>
            </w:pPr>
            <w:r w:rsidRPr="009973C3">
              <w:rPr>
                <w:rFonts w:ascii="Times New Roman" w:eastAsia="Times New Roman" w:hAnsi="Times New Roman" w:cs="Times New Roman"/>
                <w:lang w:eastAsia="lv-LV"/>
              </w:rPr>
              <w:t xml:space="preserve">Papildinājumi konceptuālā ziņojuma pielikumā Nr. 5 "5.risinājums/ 2021. - 2023.gads Faktiskie izdevumi" un pielikumā Nr.8 "Kopsavilkums / 1., 2., 3., 4. un 5.risinājuma FAKTISKIE  izpildes rādītāji 2021. - 2023. gadā". Plānoto pakalpojuma apjoma pieaugumu ik gadu par 5%, kas pārsniedz 5 658 624 h gadā sedz pašvaldības (detalizēti skat. 5. un 8.pielikumu). Transporta izdevumi aprēķinos nav iekļauti. 5.risnājuma variants neparedz nodrošināt pakalpojuma saņēmējiem transporta izdevumu segšanu. </w:t>
            </w:r>
            <w:r w:rsidRPr="009973C3">
              <w:rPr>
                <w:rFonts w:ascii="Times New Roman" w:eastAsia="Times New Roman" w:hAnsi="Times New Roman" w:cs="Times New Roman"/>
                <w:lang w:eastAsia="lv-LV"/>
              </w:rPr>
              <w:lastRenderedPageBreak/>
              <w:t>Pašvaldības var izvērtēt un noteikt kārtību transporta izdevumu segšanai atbilstoši saviem ieskatiem, iespējām.</w:t>
            </w:r>
          </w:p>
          <w:p w14:paraId="0295DCE1" w14:textId="77777777" w:rsidR="006A3B7B" w:rsidRPr="009973C3" w:rsidRDefault="006A3B7B" w:rsidP="006A3B7B">
            <w:pPr>
              <w:spacing w:after="0" w:line="240" w:lineRule="auto"/>
              <w:ind w:left="-63"/>
              <w:jc w:val="center"/>
              <w:rPr>
                <w:rFonts w:ascii="Times New Roman" w:eastAsia="Times New Roman" w:hAnsi="Times New Roman" w:cs="Times New Roman"/>
                <w:b/>
                <w:lang w:eastAsia="lv-LV"/>
              </w:rPr>
            </w:pPr>
          </w:p>
          <w:p w14:paraId="4A4760E1" w14:textId="77777777" w:rsidR="006A3B7B" w:rsidRDefault="006A3B7B" w:rsidP="006A3B7B">
            <w:pPr>
              <w:spacing w:after="0" w:line="240" w:lineRule="auto"/>
              <w:ind w:left="-63"/>
              <w:jc w:val="center"/>
              <w:rPr>
                <w:rFonts w:ascii="Times New Roman" w:eastAsia="Times New Roman" w:hAnsi="Times New Roman" w:cs="Times New Roman"/>
                <w:b/>
                <w:lang w:eastAsia="lv-LV"/>
              </w:rPr>
            </w:pPr>
          </w:p>
          <w:p w14:paraId="2F5C79F9" w14:textId="77777777" w:rsidR="006A3B7B" w:rsidRDefault="006A3B7B" w:rsidP="006A3B7B">
            <w:pPr>
              <w:spacing w:after="0" w:line="240" w:lineRule="auto"/>
              <w:ind w:left="-63"/>
              <w:jc w:val="center"/>
              <w:rPr>
                <w:rFonts w:ascii="Times New Roman" w:eastAsia="Times New Roman" w:hAnsi="Times New Roman" w:cs="Times New Roman"/>
                <w:b/>
                <w:lang w:eastAsia="lv-LV"/>
              </w:rPr>
            </w:pPr>
          </w:p>
          <w:p w14:paraId="09C014F6" w14:textId="77777777" w:rsidR="006A3B7B" w:rsidRDefault="006A3B7B" w:rsidP="006A3B7B">
            <w:pPr>
              <w:spacing w:after="0" w:line="240" w:lineRule="auto"/>
              <w:ind w:left="-63"/>
              <w:jc w:val="center"/>
              <w:rPr>
                <w:rFonts w:ascii="Times New Roman" w:eastAsia="Times New Roman" w:hAnsi="Times New Roman" w:cs="Times New Roman"/>
                <w:b/>
                <w:lang w:eastAsia="lv-LV"/>
              </w:rPr>
            </w:pPr>
          </w:p>
          <w:p w14:paraId="28F0CA21" w14:textId="77777777" w:rsidR="006A3B7B" w:rsidRDefault="006A3B7B" w:rsidP="006A3B7B">
            <w:pPr>
              <w:spacing w:after="0" w:line="240" w:lineRule="auto"/>
              <w:ind w:left="-63"/>
              <w:jc w:val="center"/>
              <w:rPr>
                <w:rFonts w:ascii="Times New Roman" w:eastAsia="Times New Roman" w:hAnsi="Times New Roman" w:cs="Times New Roman"/>
                <w:b/>
                <w:lang w:eastAsia="lv-LV"/>
              </w:rPr>
            </w:pPr>
          </w:p>
          <w:p w14:paraId="388726A3" w14:textId="77777777" w:rsidR="006A3B7B" w:rsidRDefault="006A3B7B" w:rsidP="006A3B7B">
            <w:pPr>
              <w:spacing w:after="0" w:line="240" w:lineRule="auto"/>
              <w:ind w:left="-63"/>
              <w:jc w:val="center"/>
              <w:rPr>
                <w:rFonts w:ascii="Times New Roman" w:eastAsia="Times New Roman" w:hAnsi="Times New Roman" w:cs="Times New Roman"/>
                <w:b/>
                <w:lang w:eastAsia="lv-LV"/>
              </w:rPr>
            </w:pPr>
          </w:p>
          <w:p w14:paraId="33E1FC1B" w14:textId="77777777" w:rsidR="006A3B7B" w:rsidRDefault="006A3B7B" w:rsidP="006A3B7B">
            <w:pPr>
              <w:spacing w:after="0" w:line="240" w:lineRule="auto"/>
              <w:ind w:left="-63"/>
              <w:jc w:val="center"/>
              <w:rPr>
                <w:rFonts w:ascii="Times New Roman" w:eastAsia="Times New Roman" w:hAnsi="Times New Roman" w:cs="Times New Roman"/>
                <w:b/>
                <w:lang w:eastAsia="lv-LV"/>
              </w:rPr>
            </w:pPr>
          </w:p>
          <w:p w14:paraId="7F9156D2" w14:textId="77777777" w:rsidR="00A13C41" w:rsidRDefault="00A13C41" w:rsidP="006A3B7B">
            <w:pPr>
              <w:spacing w:after="0" w:line="240" w:lineRule="auto"/>
              <w:ind w:left="-63"/>
              <w:jc w:val="center"/>
              <w:rPr>
                <w:rFonts w:ascii="Times New Roman" w:eastAsia="Times New Roman" w:hAnsi="Times New Roman" w:cs="Times New Roman"/>
                <w:b/>
                <w:lang w:eastAsia="lv-LV"/>
              </w:rPr>
            </w:pPr>
          </w:p>
          <w:p w14:paraId="05BCAD47" w14:textId="77777777" w:rsidR="00A13C41" w:rsidRDefault="00A13C41" w:rsidP="006A3B7B">
            <w:pPr>
              <w:spacing w:after="0" w:line="240" w:lineRule="auto"/>
              <w:ind w:left="-63"/>
              <w:jc w:val="center"/>
              <w:rPr>
                <w:rFonts w:ascii="Times New Roman" w:eastAsia="Times New Roman" w:hAnsi="Times New Roman" w:cs="Times New Roman"/>
                <w:b/>
                <w:lang w:eastAsia="lv-LV"/>
              </w:rPr>
            </w:pPr>
          </w:p>
          <w:p w14:paraId="3250415B" w14:textId="77777777" w:rsidR="006A3B7B" w:rsidRPr="009973C3" w:rsidRDefault="006A3B7B" w:rsidP="006A3B7B">
            <w:pPr>
              <w:spacing w:after="0" w:line="240" w:lineRule="auto"/>
              <w:ind w:left="-63"/>
              <w:jc w:val="both"/>
              <w:rPr>
                <w:rFonts w:ascii="Times New Roman" w:eastAsia="Times New Roman" w:hAnsi="Times New Roman" w:cs="Times New Roman"/>
                <w:lang w:eastAsia="lv-LV"/>
              </w:rPr>
            </w:pPr>
          </w:p>
        </w:tc>
        <w:tc>
          <w:tcPr>
            <w:tcW w:w="2690" w:type="dxa"/>
            <w:tcBorders>
              <w:top w:val="single" w:sz="4" w:space="0" w:color="auto"/>
              <w:left w:val="single" w:sz="4" w:space="0" w:color="auto"/>
              <w:bottom w:val="single" w:sz="4" w:space="0" w:color="auto"/>
              <w:right w:val="single" w:sz="4" w:space="0" w:color="auto"/>
            </w:tcBorders>
          </w:tcPr>
          <w:p w14:paraId="4BE7FB40"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Skatīt </w:t>
            </w:r>
            <w:r w:rsidR="00A13C41">
              <w:rPr>
                <w:rFonts w:ascii="Times New Roman" w:eastAsia="Times New Roman" w:hAnsi="Times New Roman" w:cs="Times New Roman"/>
                <w:lang w:eastAsia="lv-LV"/>
              </w:rPr>
              <w:t>Z</w:t>
            </w:r>
            <w:r w:rsidRPr="009973C3">
              <w:rPr>
                <w:rFonts w:ascii="Times New Roman" w:eastAsia="Times New Roman" w:hAnsi="Times New Roman" w:cs="Times New Roman"/>
                <w:lang w:eastAsia="lv-LV"/>
              </w:rPr>
              <w:t>iņojuma 5.sadaļas 5.risinājuma variant</w:t>
            </w:r>
            <w:r>
              <w:rPr>
                <w:rFonts w:ascii="Times New Roman" w:eastAsia="Times New Roman" w:hAnsi="Times New Roman" w:cs="Times New Roman"/>
                <w:lang w:eastAsia="lv-LV"/>
              </w:rPr>
              <w:t>u un pielikumu Nr.8</w:t>
            </w:r>
          </w:p>
        </w:tc>
      </w:tr>
      <w:tr w:rsidR="006A3B7B" w:rsidRPr="00E11E13" w14:paraId="2B1DD468"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C4A832D"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1974A2A"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 xml:space="preserve">Ziņojuma 5.sadaļas </w:t>
            </w:r>
            <w:r>
              <w:rPr>
                <w:rFonts w:ascii="Times New Roman" w:eastAsia="Times New Roman" w:hAnsi="Times New Roman" w:cs="Times New Roman"/>
                <w:lang w:eastAsia="lv-LV"/>
              </w:rPr>
              <w:t>5</w:t>
            </w:r>
            <w:r w:rsidRPr="00E11E13">
              <w:rPr>
                <w:rFonts w:ascii="Times New Roman" w:eastAsia="Times New Roman" w:hAnsi="Times New Roman" w:cs="Times New Roman"/>
                <w:lang w:eastAsia="lv-LV"/>
              </w:rPr>
              <w:t>.risinājuma variants</w:t>
            </w:r>
          </w:p>
        </w:tc>
        <w:tc>
          <w:tcPr>
            <w:tcW w:w="3685" w:type="dxa"/>
            <w:tcBorders>
              <w:top w:val="single" w:sz="6" w:space="0" w:color="000000"/>
              <w:left w:val="single" w:sz="6" w:space="0" w:color="000000"/>
              <w:bottom w:val="single" w:sz="6" w:space="0" w:color="000000"/>
              <w:right w:val="single" w:sz="6" w:space="0" w:color="000000"/>
            </w:tcBorders>
          </w:tcPr>
          <w:p w14:paraId="2404E7A1" w14:textId="77777777" w:rsidR="006A3B7B" w:rsidRPr="0057220E" w:rsidRDefault="006A3B7B" w:rsidP="006A3B7B">
            <w:pPr>
              <w:spacing w:after="0" w:line="240" w:lineRule="auto"/>
              <w:jc w:val="center"/>
              <w:rPr>
                <w:rFonts w:ascii="Times New Roman" w:eastAsia="Times New Roman" w:hAnsi="Times New Roman" w:cs="Times New Roman"/>
                <w:b/>
                <w:lang w:eastAsia="lv-LV"/>
              </w:rPr>
            </w:pPr>
            <w:r w:rsidRPr="0057220E">
              <w:rPr>
                <w:rFonts w:ascii="Times New Roman" w:eastAsia="Times New Roman" w:hAnsi="Times New Roman" w:cs="Times New Roman"/>
                <w:b/>
                <w:lang w:eastAsia="lv-LV"/>
              </w:rPr>
              <w:t>Finanšu ministrija</w:t>
            </w:r>
            <w:r>
              <w:rPr>
                <w:rFonts w:ascii="Times New Roman" w:eastAsia="Times New Roman" w:hAnsi="Times New Roman" w:cs="Times New Roman"/>
                <w:b/>
                <w:lang w:eastAsia="lv-LV"/>
              </w:rPr>
              <w:t xml:space="preserve"> (30.06.2020.)</w:t>
            </w:r>
          </w:p>
          <w:p w14:paraId="6B36D212" w14:textId="77777777" w:rsidR="006A3B7B" w:rsidRPr="0057220E" w:rsidRDefault="006A3B7B" w:rsidP="006A3B7B">
            <w:pPr>
              <w:autoSpaceDE w:val="0"/>
              <w:autoSpaceDN w:val="0"/>
              <w:adjustRightInd w:val="0"/>
              <w:spacing w:after="0" w:line="240" w:lineRule="auto"/>
              <w:jc w:val="both"/>
              <w:rPr>
                <w:rFonts w:ascii="Times New Roman" w:eastAsia="Times New Roman" w:hAnsi="Times New Roman" w:cs="Times New Roman"/>
                <w:b/>
                <w:lang w:eastAsia="lv-LV"/>
              </w:rPr>
            </w:pPr>
            <w:r w:rsidRPr="0057220E">
              <w:rPr>
                <w:rFonts w:ascii="Times New Roman" w:hAnsi="Times New Roman" w:cs="Times New Roman"/>
              </w:rPr>
              <w:t xml:space="preserve">Konceptuālā ziņojuma projekta 5.risinājuma sadaļā (67.lpp) norādīts, ka </w:t>
            </w:r>
            <w:r w:rsidRPr="0057220E">
              <w:rPr>
                <w:rFonts w:ascii="Times New Roman" w:hAnsi="Times New Roman" w:cs="Times New Roman"/>
                <w:iCs/>
              </w:rPr>
              <w:t>vienlaikus, izš</w:t>
            </w:r>
            <w:r w:rsidRPr="0057220E">
              <w:rPr>
                <w:rFonts w:ascii="Times New Roman" w:hAnsi="Times New Roman" w:cs="Times New Roman"/>
              </w:rPr>
              <w:t>ķ</w:t>
            </w:r>
            <w:r w:rsidRPr="0057220E">
              <w:rPr>
                <w:rFonts w:ascii="Times New Roman" w:hAnsi="Times New Roman" w:cs="Times New Roman"/>
                <w:iCs/>
              </w:rPr>
              <w:t>iroties par atbalstu k</w:t>
            </w:r>
            <w:r w:rsidRPr="0057220E">
              <w:rPr>
                <w:rFonts w:ascii="Times New Roman" w:hAnsi="Times New Roman" w:cs="Times New Roman"/>
              </w:rPr>
              <w:t>ā</w:t>
            </w:r>
            <w:r w:rsidRPr="0057220E">
              <w:rPr>
                <w:rFonts w:ascii="Times New Roman" w:hAnsi="Times New Roman" w:cs="Times New Roman"/>
                <w:iCs/>
              </w:rPr>
              <w:t>dam no risin</w:t>
            </w:r>
            <w:r w:rsidRPr="0057220E">
              <w:rPr>
                <w:rFonts w:ascii="Times New Roman" w:hAnsi="Times New Roman" w:cs="Times New Roman"/>
              </w:rPr>
              <w:t>ā</w:t>
            </w:r>
            <w:r w:rsidRPr="0057220E">
              <w:rPr>
                <w:rFonts w:ascii="Times New Roman" w:hAnsi="Times New Roman" w:cs="Times New Roman"/>
                <w:iCs/>
              </w:rPr>
              <w:t xml:space="preserve">jumu variantiem, tiek </w:t>
            </w:r>
            <w:r w:rsidRPr="0057220E">
              <w:rPr>
                <w:rFonts w:ascii="Times New Roman" w:hAnsi="Times New Roman" w:cs="Times New Roman"/>
              </w:rPr>
              <w:t>ņ</w:t>
            </w:r>
            <w:r w:rsidRPr="0057220E">
              <w:rPr>
                <w:rFonts w:ascii="Times New Roman" w:hAnsi="Times New Roman" w:cs="Times New Roman"/>
                <w:iCs/>
              </w:rPr>
              <w:t>emts v</w:t>
            </w:r>
            <w:r w:rsidRPr="0057220E">
              <w:rPr>
                <w:rFonts w:ascii="Times New Roman" w:hAnsi="Times New Roman" w:cs="Times New Roman"/>
              </w:rPr>
              <w:t>ē</w:t>
            </w:r>
            <w:r w:rsidRPr="0057220E">
              <w:rPr>
                <w:rFonts w:ascii="Times New Roman" w:hAnsi="Times New Roman" w:cs="Times New Roman"/>
                <w:iCs/>
              </w:rPr>
              <w:t>r</w:t>
            </w:r>
            <w:r w:rsidRPr="0057220E">
              <w:rPr>
                <w:rFonts w:ascii="Times New Roman" w:hAnsi="Times New Roman" w:cs="Times New Roman"/>
              </w:rPr>
              <w:t>ā</w:t>
            </w:r>
            <w:r w:rsidRPr="0057220E">
              <w:rPr>
                <w:rFonts w:ascii="Times New Roman" w:hAnsi="Times New Roman" w:cs="Times New Roman"/>
                <w:iCs/>
              </w:rPr>
              <w:t>, ka jau 2021.gada 1.janv</w:t>
            </w:r>
            <w:r w:rsidRPr="0057220E">
              <w:rPr>
                <w:rFonts w:ascii="Times New Roman" w:hAnsi="Times New Roman" w:cs="Times New Roman"/>
              </w:rPr>
              <w:t>ā</w:t>
            </w:r>
            <w:r w:rsidRPr="0057220E">
              <w:rPr>
                <w:rFonts w:ascii="Times New Roman" w:hAnsi="Times New Roman" w:cs="Times New Roman"/>
                <w:iCs/>
              </w:rPr>
              <w:t>r</w:t>
            </w:r>
            <w:r w:rsidRPr="0057220E">
              <w:rPr>
                <w:rFonts w:ascii="Times New Roman" w:hAnsi="Times New Roman" w:cs="Times New Roman"/>
              </w:rPr>
              <w:t xml:space="preserve">ī </w:t>
            </w:r>
            <w:r w:rsidRPr="0057220E">
              <w:rPr>
                <w:rFonts w:ascii="Times New Roman" w:hAnsi="Times New Roman" w:cs="Times New Roman"/>
                <w:iCs/>
              </w:rPr>
              <w:t>sp</w:t>
            </w:r>
            <w:r w:rsidRPr="0057220E">
              <w:rPr>
                <w:rFonts w:ascii="Times New Roman" w:hAnsi="Times New Roman" w:cs="Times New Roman"/>
              </w:rPr>
              <w:t>ē</w:t>
            </w:r>
            <w:r w:rsidRPr="0057220E">
              <w:rPr>
                <w:rFonts w:ascii="Times New Roman" w:hAnsi="Times New Roman" w:cs="Times New Roman"/>
                <w:iCs/>
              </w:rPr>
              <w:t>k</w:t>
            </w:r>
            <w:r w:rsidRPr="0057220E">
              <w:rPr>
                <w:rFonts w:ascii="Times New Roman" w:hAnsi="Times New Roman" w:cs="Times New Roman"/>
              </w:rPr>
              <w:t xml:space="preserve">ā </w:t>
            </w:r>
            <w:r w:rsidRPr="0057220E">
              <w:rPr>
                <w:rFonts w:ascii="Times New Roman" w:hAnsi="Times New Roman" w:cs="Times New Roman"/>
                <w:iCs/>
              </w:rPr>
              <w:t>st</w:t>
            </w:r>
            <w:r w:rsidRPr="0057220E">
              <w:rPr>
                <w:rFonts w:ascii="Times New Roman" w:hAnsi="Times New Roman" w:cs="Times New Roman"/>
              </w:rPr>
              <w:t>ā</w:t>
            </w:r>
            <w:r w:rsidRPr="0057220E">
              <w:rPr>
                <w:rFonts w:ascii="Times New Roman" w:hAnsi="Times New Roman" w:cs="Times New Roman"/>
                <w:iCs/>
              </w:rPr>
              <w:t>jas Invalidit</w:t>
            </w:r>
            <w:r w:rsidRPr="0057220E">
              <w:rPr>
                <w:rFonts w:ascii="Times New Roman" w:hAnsi="Times New Roman" w:cs="Times New Roman"/>
              </w:rPr>
              <w:t>ā</w:t>
            </w:r>
            <w:r w:rsidRPr="0057220E">
              <w:rPr>
                <w:rFonts w:ascii="Times New Roman" w:hAnsi="Times New Roman" w:cs="Times New Roman"/>
                <w:iCs/>
              </w:rPr>
              <w:t>tes likuma normas, kas paredz Ministru kabinetam noteikt maksim</w:t>
            </w:r>
            <w:r w:rsidRPr="0057220E">
              <w:rPr>
                <w:rFonts w:ascii="Times New Roman" w:hAnsi="Times New Roman" w:cs="Times New Roman"/>
              </w:rPr>
              <w:t>ā</w:t>
            </w:r>
            <w:r w:rsidRPr="0057220E">
              <w:rPr>
                <w:rFonts w:ascii="Times New Roman" w:hAnsi="Times New Roman" w:cs="Times New Roman"/>
                <w:iCs/>
              </w:rPr>
              <w:t>lo asistenta pakalpojuma apjomu un no valsts budžeta nepieciešam</w:t>
            </w:r>
            <w:r w:rsidRPr="0057220E">
              <w:rPr>
                <w:rFonts w:ascii="Times New Roman" w:hAnsi="Times New Roman" w:cs="Times New Roman"/>
              </w:rPr>
              <w:t xml:space="preserve">ā </w:t>
            </w:r>
            <w:r w:rsidRPr="0057220E">
              <w:rPr>
                <w:rFonts w:ascii="Times New Roman" w:hAnsi="Times New Roman" w:cs="Times New Roman"/>
                <w:iCs/>
              </w:rPr>
              <w:t>finans</w:t>
            </w:r>
            <w:r w:rsidRPr="0057220E">
              <w:rPr>
                <w:rFonts w:ascii="Times New Roman" w:hAnsi="Times New Roman" w:cs="Times New Roman"/>
              </w:rPr>
              <w:t>ē</w:t>
            </w:r>
            <w:r w:rsidRPr="0057220E">
              <w:rPr>
                <w:rFonts w:ascii="Times New Roman" w:hAnsi="Times New Roman" w:cs="Times New Roman"/>
                <w:iCs/>
              </w:rPr>
              <w:t>juma apm</w:t>
            </w:r>
            <w:r w:rsidRPr="0057220E">
              <w:rPr>
                <w:rFonts w:ascii="Times New Roman" w:hAnsi="Times New Roman" w:cs="Times New Roman"/>
              </w:rPr>
              <w:t>ē</w:t>
            </w:r>
            <w:r w:rsidRPr="0057220E">
              <w:rPr>
                <w:rFonts w:ascii="Times New Roman" w:hAnsi="Times New Roman" w:cs="Times New Roman"/>
                <w:iCs/>
              </w:rPr>
              <w:t>ru</w:t>
            </w:r>
            <w:r w:rsidRPr="0057220E">
              <w:rPr>
                <w:rFonts w:ascii="Times New Roman" w:hAnsi="Times New Roman" w:cs="Times New Roman"/>
              </w:rPr>
              <w:t xml:space="preserve">. </w:t>
            </w:r>
            <w:r w:rsidRPr="0057220E">
              <w:rPr>
                <w:rFonts w:ascii="Times New Roman" w:hAnsi="Times New Roman" w:cs="Times New Roman"/>
                <w:iCs/>
              </w:rPr>
              <w:t>L</w:t>
            </w:r>
            <w:r w:rsidRPr="0057220E">
              <w:rPr>
                <w:rFonts w:ascii="Times New Roman" w:hAnsi="Times New Roman" w:cs="Times New Roman"/>
              </w:rPr>
              <w:t>ī</w:t>
            </w:r>
            <w:r w:rsidRPr="0057220E">
              <w:rPr>
                <w:rFonts w:ascii="Times New Roman" w:hAnsi="Times New Roman" w:cs="Times New Roman"/>
                <w:iCs/>
              </w:rPr>
              <w:t>dz ar to nekav</w:t>
            </w:r>
            <w:r w:rsidRPr="0057220E">
              <w:rPr>
                <w:rFonts w:ascii="Times New Roman" w:hAnsi="Times New Roman" w:cs="Times New Roman"/>
              </w:rPr>
              <w:t>ē</w:t>
            </w:r>
            <w:r w:rsidRPr="0057220E">
              <w:rPr>
                <w:rFonts w:ascii="Times New Roman" w:hAnsi="Times New Roman" w:cs="Times New Roman"/>
                <w:iCs/>
              </w:rPr>
              <w:t>jošs risin</w:t>
            </w:r>
            <w:r w:rsidRPr="0057220E">
              <w:rPr>
                <w:rFonts w:ascii="Times New Roman" w:hAnsi="Times New Roman" w:cs="Times New Roman"/>
              </w:rPr>
              <w:t>ā</w:t>
            </w:r>
            <w:r w:rsidRPr="0057220E">
              <w:rPr>
                <w:rFonts w:ascii="Times New Roman" w:hAnsi="Times New Roman" w:cs="Times New Roman"/>
                <w:iCs/>
              </w:rPr>
              <w:t>jums ir rodams jau likumprojekta “Par valsts budžetu 2021. gadam” un likumprojekta “Par vid</w:t>
            </w:r>
            <w:r w:rsidRPr="0057220E">
              <w:rPr>
                <w:rFonts w:ascii="Times New Roman" w:hAnsi="Times New Roman" w:cs="Times New Roman"/>
              </w:rPr>
              <w:t>ē</w:t>
            </w:r>
            <w:r w:rsidRPr="0057220E">
              <w:rPr>
                <w:rFonts w:ascii="Times New Roman" w:hAnsi="Times New Roman" w:cs="Times New Roman"/>
                <w:iCs/>
              </w:rPr>
              <w:t>ja termi</w:t>
            </w:r>
            <w:r w:rsidRPr="0057220E">
              <w:rPr>
                <w:rFonts w:ascii="Times New Roman" w:hAnsi="Times New Roman" w:cs="Times New Roman"/>
              </w:rPr>
              <w:t>ņ</w:t>
            </w:r>
            <w:r w:rsidRPr="0057220E">
              <w:rPr>
                <w:rFonts w:ascii="Times New Roman" w:hAnsi="Times New Roman" w:cs="Times New Roman"/>
                <w:iCs/>
              </w:rPr>
              <w:t>a budžeta ietvaru 2021., 2022. un 2023.gadam” sagatavošanas un izskat</w:t>
            </w:r>
            <w:r w:rsidRPr="0057220E">
              <w:rPr>
                <w:rFonts w:ascii="Times New Roman" w:hAnsi="Times New Roman" w:cs="Times New Roman"/>
              </w:rPr>
              <w:t>ī</w:t>
            </w:r>
            <w:r w:rsidRPr="0057220E">
              <w:rPr>
                <w:rFonts w:ascii="Times New Roman" w:hAnsi="Times New Roman" w:cs="Times New Roman"/>
                <w:iCs/>
              </w:rPr>
              <w:t>šanas proces</w:t>
            </w:r>
            <w:r w:rsidRPr="0057220E">
              <w:rPr>
                <w:rFonts w:ascii="Times New Roman" w:hAnsi="Times New Roman" w:cs="Times New Roman"/>
              </w:rPr>
              <w:t>ā</w:t>
            </w:r>
            <w:r w:rsidRPr="0057220E">
              <w:rPr>
                <w:rFonts w:ascii="Times New Roman" w:hAnsi="Times New Roman" w:cs="Times New Roman"/>
                <w:iCs/>
              </w:rPr>
              <w:t xml:space="preserve">.”. </w:t>
            </w:r>
            <w:r w:rsidRPr="0057220E">
              <w:rPr>
                <w:rFonts w:ascii="Times New Roman" w:hAnsi="Times New Roman" w:cs="Times New Roman"/>
              </w:rPr>
              <w:t>Lūdzam svītrot augstāk minētajā tekstā otro teikumu, ņemot vērā, ka nav saprotama minētā teikuma saistība ar Invaliditātes likuma normām, kas stājas spēkā 2021.gada 1.janvārī.</w:t>
            </w:r>
          </w:p>
        </w:tc>
        <w:tc>
          <w:tcPr>
            <w:tcW w:w="2835" w:type="dxa"/>
            <w:tcBorders>
              <w:top w:val="single" w:sz="6" w:space="0" w:color="000000"/>
              <w:left w:val="single" w:sz="6" w:space="0" w:color="000000"/>
              <w:bottom w:val="single" w:sz="6" w:space="0" w:color="000000"/>
              <w:right w:val="single" w:sz="6" w:space="0" w:color="000000"/>
            </w:tcBorders>
          </w:tcPr>
          <w:p w14:paraId="3125E5ED" w14:textId="77777777" w:rsidR="006A3B7B"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5F28E31" w14:textId="77777777" w:rsidR="006A3B7B" w:rsidRPr="00E11E13" w:rsidRDefault="006A3B7B" w:rsidP="006A3B7B">
            <w:pPr>
              <w:spacing w:after="0" w:line="240" w:lineRule="auto"/>
              <w:ind w:left="-63"/>
              <w:jc w:val="both"/>
              <w:rPr>
                <w:rFonts w:ascii="Times New Roman" w:eastAsia="Times New Roman" w:hAnsi="Times New Roman" w:cs="Times New Roman"/>
                <w:b/>
                <w:lang w:eastAsia="lv-LV"/>
              </w:rPr>
            </w:pPr>
            <w:r>
              <w:rPr>
                <w:rFonts w:ascii="Times New Roman" w:hAnsi="Times New Roman" w:cs="Times New Roman"/>
              </w:rPr>
              <w:t>5.risinājuma sadaļā s</w:t>
            </w:r>
            <w:r w:rsidRPr="0057220E">
              <w:rPr>
                <w:rFonts w:ascii="Times New Roman" w:hAnsi="Times New Roman" w:cs="Times New Roman"/>
              </w:rPr>
              <w:t>vītrot</w:t>
            </w:r>
            <w:r>
              <w:rPr>
                <w:rFonts w:ascii="Times New Roman" w:hAnsi="Times New Roman" w:cs="Times New Roman"/>
              </w:rPr>
              <w:t>a attiecīgā rindkopa.</w:t>
            </w:r>
          </w:p>
        </w:tc>
        <w:tc>
          <w:tcPr>
            <w:tcW w:w="2690" w:type="dxa"/>
            <w:tcBorders>
              <w:top w:val="single" w:sz="4" w:space="0" w:color="auto"/>
              <w:left w:val="single" w:sz="4" w:space="0" w:color="auto"/>
              <w:bottom w:val="single" w:sz="4" w:space="0" w:color="auto"/>
              <w:right w:val="single" w:sz="4" w:space="0" w:color="auto"/>
            </w:tcBorders>
          </w:tcPr>
          <w:p w14:paraId="1545A028"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Skatīt </w:t>
            </w:r>
            <w:r w:rsidR="00A13C41">
              <w:rPr>
                <w:rFonts w:ascii="Times New Roman" w:eastAsia="Times New Roman" w:hAnsi="Times New Roman" w:cs="Times New Roman"/>
                <w:lang w:eastAsia="lv-LV"/>
              </w:rPr>
              <w:t>Z</w:t>
            </w:r>
            <w:r w:rsidRPr="006061FB">
              <w:rPr>
                <w:rFonts w:ascii="Times New Roman" w:eastAsia="Times New Roman" w:hAnsi="Times New Roman" w:cs="Times New Roman"/>
                <w:lang w:eastAsia="lv-LV"/>
              </w:rPr>
              <w:t>iņojuma 5.sadaļas 5.risinājuma variant</w:t>
            </w:r>
            <w:r>
              <w:rPr>
                <w:rFonts w:ascii="Times New Roman" w:eastAsia="Times New Roman" w:hAnsi="Times New Roman" w:cs="Times New Roman"/>
                <w:lang w:eastAsia="lv-LV"/>
              </w:rPr>
              <w:t>u</w:t>
            </w:r>
          </w:p>
        </w:tc>
      </w:tr>
      <w:tr w:rsidR="006A3B7B" w:rsidRPr="00E11E13" w14:paraId="53B508C1"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326A6443"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69526F2" w14:textId="77777777" w:rsidR="006A3B7B" w:rsidRPr="00E11E13" w:rsidRDefault="006A3B7B" w:rsidP="006A3B7B">
            <w:pPr>
              <w:spacing w:after="0" w:line="240" w:lineRule="auto"/>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Ziņojuma pielikums Nr.8</w:t>
            </w:r>
          </w:p>
        </w:tc>
        <w:tc>
          <w:tcPr>
            <w:tcW w:w="3685" w:type="dxa"/>
            <w:tcBorders>
              <w:top w:val="single" w:sz="6" w:space="0" w:color="000000"/>
              <w:left w:val="single" w:sz="6" w:space="0" w:color="000000"/>
              <w:bottom w:val="single" w:sz="6" w:space="0" w:color="000000"/>
              <w:right w:val="single" w:sz="6" w:space="0" w:color="000000"/>
            </w:tcBorders>
          </w:tcPr>
          <w:p w14:paraId="1303EC21" w14:textId="77777777" w:rsidR="006A3B7B" w:rsidRPr="0057220E" w:rsidRDefault="006A3B7B" w:rsidP="006A3B7B">
            <w:pPr>
              <w:spacing w:after="0" w:line="240" w:lineRule="auto"/>
              <w:jc w:val="center"/>
              <w:rPr>
                <w:rFonts w:ascii="Times New Roman" w:eastAsia="Times New Roman" w:hAnsi="Times New Roman" w:cs="Times New Roman"/>
                <w:b/>
                <w:lang w:eastAsia="lv-LV"/>
              </w:rPr>
            </w:pPr>
            <w:r w:rsidRPr="0057220E">
              <w:rPr>
                <w:rFonts w:ascii="Times New Roman" w:eastAsia="Times New Roman" w:hAnsi="Times New Roman" w:cs="Times New Roman"/>
                <w:b/>
                <w:lang w:eastAsia="lv-LV"/>
              </w:rPr>
              <w:t>Finanšu ministrija</w:t>
            </w:r>
            <w:r>
              <w:rPr>
                <w:rFonts w:ascii="Times New Roman" w:eastAsia="Times New Roman" w:hAnsi="Times New Roman" w:cs="Times New Roman"/>
                <w:b/>
                <w:lang w:eastAsia="lv-LV"/>
              </w:rPr>
              <w:t xml:space="preserve"> (30.06.2020.)</w:t>
            </w:r>
          </w:p>
          <w:p w14:paraId="18867C24" w14:textId="77777777" w:rsidR="006A3B7B" w:rsidRPr="0057220E" w:rsidRDefault="006A3B7B" w:rsidP="006A3B7B">
            <w:pPr>
              <w:autoSpaceDE w:val="0"/>
              <w:autoSpaceDN w:val="0"/>
              <w:adjustRightInd w:val="0"/>
              <w:spacing w:after="0" w:line="240" w:lineRule="auto"/>
              <w:jc w:val="both"/>
              <w:rPr>
                <w:rFonts w:ascii="Times New Roman" w:hAnsi="Times New Roman" w:cs="Times New Roman"/>
              </w:rPr>
            </w:pPr>
            <w:r w:rsidRPr="0057220E">
              <w:rPr>
                <w:rFonts w:ascii="Times New Roman" w:hAnsi="Times New Roman" w:cs="Times New Roman"/>
              </w:rPr>
              <w:t>Lūdzam precizēt konceptuālā ziņojuma projekta pielikumā Nr.8. “Kopsavilkums / 1., 2.,</w:t>
            </w:r>
            <w:r>
              <w:rPr>
                <w:rFonts w:ascii="Times New Roman" w:hAnsi="Times New Roman" w:cs="Times New Roman"/>
              </w:rPr>
              <w:t xml:space="preserve"> </w:t>
            </w:r>
            <w:r w:rsidRPr="0057220E">
              <w:rPr>
                <w:rFonts w:ascii="Times New Roman" w:hAnsi="Times New Roman" w:cs="Times New Roman"/>
              </w:rPr>
              <w:t>3., 4. un 5.risinājuma FAKTISKIE izpildes rādītāji” (turpmāk – 8.pielikums) norādīto</w:t>
            </w:r>
            <w:r>
              <w:rPr>
                <w:rFonts w:ascii="Times New Roman" w:hAnsi="Times New Roman" w:cs="Times New Roman"/>
              </w:rPr>
              <w:t xml:space="preserve"> </w:t>
            </w:r>
            <w:r w:rsidRPr="0057220E">
              <w:rPr>
                <w:rFonts w:ascii="Times New Roman" w:hAnsi="Times New Roman" w:cs="Times New Roman"/>
              </w:rPr>
              <w:t>5.risinājuma pakalpojuma apjomu stundās 2023.gadam (6 238 634) atbilstoši konceptuālā</w:t>
            </w:r>
            <w:r>
              <w:rPr>
                <w:rFonts w:ascii="Times New Roman" w:hAnsi="Times New Roman" w:cs="Times New Roman"/>
              </w:rPr>
              <w:t xml:space="preserve"> </w:t>
            </w:r>
            <w:r w:rsidRPr="0057220E">
              <w:rPr>
                <w:rFonts w:ascii="Times New Roman" w:hAnsi="Times New Roman" w:cs="Times New Roman"/>
              </w:rPr>
              <w:t>ziņojuma projekta pielikumā Nr.7 “5.risinājums/ 2021. - 2023.gads Faktiskie izdevumi”</w:t>
            </w:r>
          </w:p>
          <w:p w14:paraId="7A5535DC" w14:textId="77777777" w:rsidR="006A3B7B" w:rsidRPr="0057220E" w:rsidRDefault="006A3B7B" w:rsidP="006A3B7B">
            <w:pPr>
              <w:autoSpaceDE w:val="0"/>
              <w:autoSpaceDN w:val="0"/>
              <w:adjustRightInd w:val="0"/>
              <w:spacing w:after="0" w:line="240" w:lineRule="auto"/>
              <w:jc w:val="both"/>
              <w:rPr>
                <w:rFonts w:ascii="Times New Roman" w:eastAsia="Times New Roman" w:hAnsi="Times New Roman" w:cs="Times New Roman"/>
                <w:b/>
                <w:lang w:eastAsia="lv-LV"/>
              </w:rPr>
            </w:pPr>
            <w:r w:rsidRPr="0057220E">
              <w:rPr>
                <w:rFonts w:ascii="Times New Roman" w:hAnsi="Times New Roman" w:cs="Times New Roman"/>
              </w:rPr>
              <w:lastRenderedPageBreak/>
              <w:t>norādītajam 5.risinājuma pakalpojuma apjomam stundās 2023.gadam (6 238 633), attiecīgi</w:t>
            </w:r>
            <w:r>
              <w:rPr>
                <w:rFonts w:ascii="Times New Roman" w:hAnsi="Times New Roman" w:cs="Times New Roman"/>
              </w:rPr>
              <w:t xml:space="preserve"> </w:t>
            </w:r>
            <w:r w:rsidRPr="0057220E">
              <w:rPr>
                <w:rFonts w:ascii="Times New Roman" w:hAnsi="Times New Roman" w:cs="Times New Roman"/>
              </w:rPr>
              <w:t>precizējot konceptuālā ziņojuma projekta 8.pielikumā norādīto 5.risinājuma pakalpojuma</w:t>
            </w:r>
            <w:r>
              <w:rPr>
                <w:rFonts w:ascii="Times New Roman" w:hAnsi="Times New Roman" w:cs="Times New Roman"/>
              </w:rPr>
              <w:t xml:space="preserve"> </w:t>
            </w:r>
            <w:r w:rsidRPr="0057220E">
              <w:rPr>
                <w:rFonts w:ascii="Times New Roman" w:hAnsi="Times New Roman" w:cs="Times New Roman"/>
              </w:rPr>
              <w:t>apjomu stundās pašvaldībām 2023.gadam.</w:t>
            </w:r>
          </w:p>
        </w:tc>
        <w:tc>
          <w:tcPr>
            <w:tcW w:w="2835" w:type="dxa"/>
            <w:tcBorders>
              <w:top w:val="single" w:sz="6" w:space="0" w:color="000000"/>
              <w:left w:val="single" w:sz="6" w:space="0" w:color="000000"/>
              <w:bottom w:val="single" w:sz="6" w:space="0" w:color="000000"/>
              <w:right w:val="single" w:sz="6" w:space="0" w:color="000000"/>
            </w:tcBorders>
          </w:tcPr>
          <w:p w14:paraId="32002F62" w14:textId="77777777" w:rsidR="006A3B7B" w:rsidRDefault="006A3B7B" w:rsidP="006A3B7B">
            <w:pPr>
              <w:spacing w:after="0" w:line="240" w:lineRule="auto"/>
              <w:ind w:left="-63"/>
              <w:jc w:val="center"/>
              <w:rPr>
                <w:rFonts w:ascii="Times New Roman" w:eastAsia="Times New Roman" w:hAnsi="Times New Roman" w:cs="Times New Roman"/>
                <w:b/>
                <w:lang w:eastAsia="lv-LV"/>
              </w:rPr>
            </w:pPr>
            <w:r w:rsidRPr="009973C3">
              <w:rPr>
                <w:rFonts w:ascii="Times New Roman" w:eastAsia="Times New Roman" w:hAnsi="Times New Roman" w:cs="Times New Roman"/>
                <w:b/>
                <w:lang w:eastAsia="lv-LV"/>
              </w:rPr>
              <w:lastRenderedPageBreak/>
              <w:t xml:space="preserve">Ņemts vērā. </w:t>
            </w:r>
          </w:p>
          <w:p w14:paraId="4C26A32F" w14:textId="77777777" w:rsidR="006A3B7B" w:rsidRPr="009973C3" w:rsidRDefault="006A3B7B" w:rsidP="006A3B7B">
            <w:pPr>
              <w:spacing w:after="0" w:line="240" w:lineRule="auto"/>
              <w:ind w:left="-63"/>
              <w:jc w:val="center"/>
              <w:rPr>
                <w:rFonts w:ascii="Times New Roman" w:eastAsia="Times New Roman" w:hAnsi="Times New Roman" w:cs="Times New Roman"/>
                <w:lang w:eastAsia="lv-LV"/>
              </w:rPr>
            </w:pPr>
            <w:r w:rsidRPr="009973C3">
              <w:rPr>
                <w:rFonts w:ascii="Times New Roman" w:eastAsia="Times New Roman" w:hAnsi="Times New Roman" w:cs="Times New Roman"/>
                <w:lang w:eastAsia="lv-LV"/>
              </w:rPr>
              <w:t>Konceptuālajā ziņojumā (t.sk. pielikumos) veikti labojumi.</w:t>
            </w:r>
          </w:p>
        </w:tc>
        <w:tc>
          <w:tcPr>
            <w:tcW w:w="2690" w:type="dxa"/>
            <w:tcBorders>
              <w:top w:val="single" w:sz="4" w:space="0" w:color="auto"/>
              <w:left w:val="single" w:sz="4" w:space="0" w:color="auto"/>
              <w:bottom w:val="single" w:sz="4" w:space="0" w:color="auto"/>
              <w:right w:val="single" w:sz="4" w:space="0" w:color="auto"/>
            </w:tcBorders>
          </w:tcPr>
          <w:p w14:paraId="014F2116"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Skatīt Ziņojuma pielikumu Nr.8</w:t>
            </w:r>
          </w:p>
        </w:tc>
      </w:tr>
      <w:tr w:rsidR="006A3B7B" w:rsidRPr="00E11E13" w14:paraId="5F011DC0"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631DC40E"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07F740A1"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33771769" w14:textId="77777777" w:rsidR="006A3B7B" w:rsidRPr="00E11E13" w:rsidRDefault="006A3B7B" w:rsidP="006A3B7B">
            <w:pPr>
              <w:autoSpaceDE w:val="0"/>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b/>
                <w:bCs/>
                <w:lang w:eastAsia="lv-LV"/>
              </w:rPr>
              <w:t xml:space="preserve">Biedrība “Latvijas </w:t>
            </w:r>
            <w:proofErr w:type="spellStart"/>
            <w:r w:rsidRPr="00E11E13">
              <w:rPr>
                <w:rFonts w:ascii="Times New Roman" w:eastAsia="Times New Roman" w:hAnsi="Times New Roman" w:cs="Times New Roman"/>
                <w:b/>
                <w:bCs/>
                <w:lang w:eastAsia="lv-LV"/>
              </w:rPr>
              <w:t>spina</w:t>
            </w:r>
            <w:proofErr w:type="spellEnd"/>
            <w:r w:rsidRPr="00E11E13">
              <w:rPr>
                <w:rFonts w:ascii="Times New Roman" w:eastAsia="Times New Roman" w:hAnsi="Times New Roman" w:cs="Times New Roman"/>
                <w:b/>
                <w:bCs/>
                <w:lang w:eastAsia="lv-LV"/>
              </w:rPr>
              <w:t xml:space="preserve"> </w:t>
            </w:r>
            <w:proofErr w:type="spellStart"/>
            <w:r w:rsidRPr="00E11E13">
              <w:rPr>
                <w:rFonts w:ascii="Times New Roman" w:eastAsia="Times New Roman" w:hAnsi="Times New Roman" w:cs="Times New Roman"/>
                <w:b/>
                <w:bCs/>
                <w:lang w:eastAsia="lv-LV"/>
              </w:rPr>
              <w:t>bifida</w:t>
            </w:r>
            <w:proofErr w:type="spellEnd"/>
            <w:r w:rsidRPr="00E11E13">
              <w:rPr>
                <w:rFonts w:ascii="Times New Roman" w:eastAsia="Times New Roman" w:hAnsi="Times New Roman" w:cs="Times New Roman"/>
                <w:b/>
                <w:bCs/>
                <w:lang w:eastAsia="lv-LV"/>
              </w:rPr>
              <w:t xml:space="preserve"> un hidrocefālijas biedrība”, biedrība “Oranžais stars”, biedrība “Latvijas diabēta centrs”, biedrība “Nepaliec viens”, biedrība</w:t>
            </w:r>
            <w:r w:rsidRPr="00E11E13">
              <w:rPr>
                <w:rFonts w:ascii="Times New Roman" w:eastAsia="Times New Roman" w:hAnsi="Times New Roman" w:cs="Times New Roman"/>
                <w:lang w:eastAsia="lv-LV"/>
              </w:rPr>
              <w:t xml:space="preserve"> </w:t>
            </w:r>
            <w:r w:rsidRPr="00E11E13">
              <w:rPr>
                <w:rFonts w:ascii="Times New Roman" w:eastAsia="Times New Roman" w:hAnsi="Times New Roman" w:cs="Times New Roman"/>
                <w:b/>
                <w:bCs/>
                <w:lang w:eastAsia="lv-LV"/>
              </w:rPr>
              <w:t xml:space="preserve">“Cerību spārni”, biedrība “Latvijas </w:t>
            </w:r>
            <w:proofErr w:type="spellStart"/>
            <w:r w:rsidRPr="00E11E13">
              <w:rPr>
                <w:rFonts w:ascii="Times New Roman" w:eastAsia="Times New Roman" w:hAnsi="Times New Roman" w:cs="Times New Roman"/>
                <w:b/>
                <w:bCs/>
                <w:lang w:eastAsia="lv-LV"/>
              </w:rPr>
              <w:t>Osteogenesis</w:t>
            </w:r>
            <w:proofErr w:type="spellEnd"/>
            <w:r w:rsidRPr="00E11E13">
              <w:rPr>
                <w:rFonts w:ascii="Times New Roman" w:eastAsia="Times New Roman" w:hAnsi="Times New Roman" w:cs="Times New Roman"/>
                <w:b/>
                <w:bCs/>
                <w:lang w:eastAsia="lv-LV"/>
              </w:rPr>
              <w:t xml:space="preserve"> </w:t>
            </w:r>
            <w:proofErr w:type="spellStart"/>
            <w:r w:rsidRPr="00E11E13">
              <w:rPr>
                <w:rFonts w:ascii="Times New Roman" w:eastAsia="Times New Roman" w:hAnsi="Times New Roman" w:cs="Times New Roman"/>
                <w:b/>
                <w:bCs/>
                <w:lang w:eastAsia="lv-LV"/>
              </w:rPr>
              <w:t>Imperfecta</w:t>
            </w:r>
            <w:proofErr w:type="spellEnd"/>
            <w:r w:rsidRPr="00E11E13">
              <w:rPr>
                <w:rFonts w:ascii="Times New Roman" w:eastAsia="Times New Roman" w:hAnsi="Times New Roman" w:cs="Times New Roman"/>
                <w:b/>
                <w:bCs/>
                <w:lang w:eastAsia="lv-LV"/>
              </w:rPr>
              <w:t xml:space="preserve"> biedrība”</w:t>
            </w:r>
          </w:p>
          <w:p w14:paraId="7AC9F673" w14:textId="77777777" w:rsidR="006A3B7B" w:rsidRPr="00E11E13" w:rsidRDefault="006A3B7B" w:rsidP="006A3B7B">
            <w:pPr>
              <w:autoSpaceDE w:val="0"/>
              <w:spacing w:after="0" w:line="240" w:lineRule="auto"/>
              <w:jc w:val="both"/>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Ierosinājumi:</w:t>
            </w:r>
          </w:p>
          <w:p w14:paraId="31009BC7" w14:textId="77777777" w:rsidR="006A3B7B" w:rsidRPr="00E11E13" w:rsidRDefault="006A3B7B" w:rsidP="006A3B7B">
            <w:pPr>
              <w:widowControl w:val="0"/>
              <w:numPr>
                <w:ilvl w:val="0"/>
                <w:numId w:val="21"/>
              </w:numPr>
              <w:suppressAutoHyphens/>
              <w:autoSpaceDE w:val="0"/>
              <w:spacing w:after="0" w:line="240" w:lineRule="auto"/>
              <w:jc w:val="both"/>
              <w:rPr>
                <w:rFonts w:ascii="Times New Roman" w:eastAsia="TimesNewRomanPSMT" w:hAnsi="Times New Roman" w:cs="Times New Roman"/>
                <w:lang w:eastAsia="lv-LV"/>
              </w:rPr>
            </w:pPr>
            <w:r w:rsidRPr="00E11E13">
              <w:rPr>
                <w:rFonts w:ascii="Times New Roman" w:eastAsia="TimesNewRomanPSMT" w:hAnsi="Times New Roman" w:cs="Times New Roman"/>
                <w:lang w:eastAsia="lv-LV"/>
              </w:rPr>
              <w:t>Noteikt konkurētspējīgu atalgojumu asistentam;</w:t>
            </w:r>
          </w:p>
          <w:p w14:paraId="7F6500D3" w14:textId="77777777" w:rsidR="006A3B7B" w:rsidRPr="00E11E13" w:rsidRDefault="006A3B7B" w:rsidP="006A3B7B">
            <w:pPr>
              <w:widowControl w:val="0"/>
              <w:numPr>
                <w:ilvl w:val="0"/>
                <w:numId w:val="21"/>
              </w:numPr>
              <w:suppressAutoHyphens/>
              <w:autoSpaceDE w:val="0"/>
              <w:spacing w:after="0" w:line="240" w:lineRule="auto"/>
              <w:jc w:val="both"/>
              <w:rPr>
                <w:rFonts w:ascii="Times New Roman" w:eastAsia="TimesNewRomanPSMT" w:hAnsi="Times New Roman" w:cs="Times New Roman"/>
                <w:lang w:eastAsia="lv-LV"/>
              </w:rPr>
            </w:pPr>
            <w:r w:rsidRPr="00E11E13">
              <w:rPr>
                <w:rFonts w:ascii="Times New Roman" w:eastAsia="TimesNewRomanPSMT" w:hAnsi="Times New Roman" w:cs="Times New Roman"/>
                <w:lang w:eastAsia="lv-LV"/>
              </w:rPr>
              <w:t>saglabāt līdzšinējo astoņu darba stundu iespēju pēc nepieciešamības, ņemot vērā, ka asistenta pakalpojums daļēji risina valstī nepieejamo un tuvākajā laikā neplānotu aprūpes pakalpojumu ārpus institūcijām;</w:t>
            </w:r>
          </w:p>
          <w:p w14:paraId="60DD8F31" w14:textId="77777777" w:rsidR="006A3B7B" w:rsidRPr="00E11E13" w:rsidRDefault="006A3B7B" w:rsidP="006A3B7B">
            <w:pPr>
              <w:widowControl w:val="0"/>
              <w:numPr>
                <w:ilvl w:val="0"/>
                <w:numId w:val="21"/>
              </w:numPr>
              <w:suppressAutoHyphens/>
              <w:autoSpaceDE w:val="0"/>
              <w:spacing w:after="0" w:line="240" w:lineRule="auto"/>
              <w:jc w:val="both"/>
              <w:rPr>
                <w:rFonts w:ascii="Times New Roman" w:eastAsia="TimesNewRomanPSMT" w:hAnsi="Times New Roman" w:cs="Times New Roman"/>
                <w:lang w:eastAsia="lv-LV"/>
              </w:rPr>
            </w:pPr>
            <w:r w:rsidRPr="00E11E13">
              <w:rPr>
                <w:rFonts w:ascii="Times New Roman" w:eastAsia="TimesNewRomanPSMT" w:hAnsi="Times New Roman" w:cs="Times New Roman"/>
                <w:lang w:eastAsia="lv-LV"/>
              </w:rPr>
              <w:t>paredzēt sociālās garantijas -  slimības pabalstu un apmaksātu atvaļinājumu; To var mainīt līguma forma- darba līgums uzņēmuma līguma vietā;</w:t>
            </w:r>
          </w:p>
          <w:p w14:paraId="2ECB4469" w14:textId="77777777" w:rsidR="006A3B7B" w:rsidRPr="00E11E13" w:rsidRDefault="006A3B7B" w:rsidP="006A3B7B">
            <w:pPr>
              <w:widowControl w:val="0"/>
              <w:numPr>
                <w:ilvl w:val="0"/>
                <w:numId w:val="21"/>
              </w:numPr>
              <w:suppressAutoHyphens/>
              <w:autoSpaceDE w:val="0"/>
              <w:spacing w:after="0" w:line="240" w:lineRule="auto"/>
              <w:jc w:val="both"/>
              <w:rPr>
                <w:rFonts w:ascii="Times New Roman" w:eastAsia="TimesNewRomanPSMT" w:hAnsi="Times New Roman" w:cs="Times New Roman"/>
                <w:lang w:eastAsia="lv-LV"/>
              </w:rPr>
            </w:pPr>
            <w:r w:rsidRPr="00E11E13">
              <w:rPr>
                <w:rFonts w:ascii="Times New Roman" w:eastAsia="TimesNewRomanPSMT" w:hAnsi="Times New Roman" w:cs="Times New Roman"/>
                <w:lang w:eastAsia="lv-LV"/>
              </w:rPr>
              <w:t>veicināt profesionālu asistentu pieejamību;</w:t>
            </w:r>
          </w:p>
          <w:p w14:paraId="470C426A" w14:textId="77777777" w:rsidR="006A3B7B" w:rsidRPr="00E11E13" w:rsidRDefault="006A3B7B" w:rsidP="006A3B7B">
            <w:pPr>
              <w:widowControl w:val="0"/>
              <w:numPr>
                <w:ilvl w:val="0"/>
                <w:numId w:val="21"/>
              </w:numPr>
              <w:suppressAutoHyphens/>
              <w:autoSpaceDE w:val="0"/>
              <w:spacing w:after="0" w:line="240" w:lineRule="auto"/>
              <w:jc w:val="both"/>
              <w:rPr>
                <w:rFonts w:ascii="Times New Roman" w:eastAsia="TimesNewRomanPSMT" w:hAnsi="Times New Roman" w:cs="Times New Roman"/>
                <w:lang w:eastAsia="lv-LV"/>
              </w:rPr>
            </w:pPr>
            <w:r w:rsidRPr="00E11E13">
              <w:rPr>
                <w:rFonts w:ascii="Times New Roman" w:eastAsia="TimesNewRomanPSMT" w:hAnsi="Times New Roman" w:cs="Times New Roman"/>
                <w:lang w:eastAsia="lv-LV"/>
              </w:rPr>
              <w:t xml:space="preserve">atteikties no pārāk detalizētas atskaitīšanās par piešķirto pakalpojuma stundu izlietojumu; (arī risina darba </w:t>
            </w:r>
            <w:r w:rsidRPr="00E11E13">
              <w:rPr>
                <w:rFonts w:ascii="Times New Roman" w:eastAsia="TimesNewRomanPSMT" w:hAnsi="Times New Roman" w:cs="Times New Roman"/>
                <w:lang w:eastAsia="lv-LV"/>
              </w:rPr>
              <w:lastRenderedPageBreak/>
              <w:t>līgums);</w:t>
            </w:r>
          </w:p>
          <w:p w14:paraId="3C5CC748" w14:textId="77777777" w:rsidR="006A3B7B" w:rsidRPr="00E11E13" w:rsidRDefault="006A3B7B" w:rsidP="006A3B7B">
            <w:pPr>
              <w:widowControl w:val="0"/>
              <w:numPr>
                <w:ilvl w:val="0"/>
                <w:numId w:val="21"/>
              </w:numPr>
              <w:suppressAutoHyphens/>
              <w:autoSpaceDE w:val="0"/>
              <w:spacing w:after="0" w:line="240" w:lineRule="auto"/>
              <w:jc w:val="both"/>
              <w:rPr>
                <w:rFonts w:ascii="Times New Roman" w:eastAsia="TimesNewRomanPSMT" w:hAnsi="Times New Roman" w:cs="Times New Roman"/>
                <w:lang w:eastAsia="lv-LV"/>
              </w:rPr>
            </w:pPr>
            <w:r w:rsidRPr="00E11E13">
              <w:rPr>
                <w:rFonts w:ascii="Times New Roman" w:eastAsia="TimesNewRomanPSMT" w:hAnsi="Times New Roman" w:cs="Times New Roman"/>
                <w:lang w:eastAsia="lv-LV"/>
              </w:rPr>
              <w:t>izveidot aprūpes pakalpojumu.</w:t>
            </w:r>
          </w:p>
        </w:tc>
        <w:tc>
          <w:tcPr>
            <w:tcW w:w="2835" w:type="dxa"/>
            <w:tcBorders>
              <w:top w:val="single" w:sz="6" w:space="0" w:color="000000"/>
              <w:left w:val="single" w:sz="6" w:space="0" w:color="000000"/>
              <w:bottom w:val="single" w:sz="6" w:space="0" w:color="000000"/>
              <w:right w:val="single" w:sz="6" w:space="0" w:color="000000"/>
            </w:tcBorders>
          </w:tcPr>
          <w:p w14:paraId="4E55E8C7"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lastRenderedPageBreak/>
              <w:t>Ņemts vērā.</w:t>
            </w:r>
          </w:p>
          <w:p w14:paraId="50CFE90B" w14:textId="25B2B47D" w:rsidR="006A3B7B" w:rsidRPr="00E11E13" w:rsidRDefault="006A3B7B" w:rsidP="006A3B7B">
            <w:pPr>
              <w:spacing w:after="0" w:line="240" w:lineRule="auto"/>
              <w:ind w:left="-63"/>
              <w:jc w:val="both"/>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Virzot ziņojumu atkārtotai saskaņošanai (</w:t>
            </w:r>
            <w:r w:rsidR="00C64B93">
              <w:rPr>
                <w:rFonts w:ascii="Times New Roman" w:eastAsia="Times New Roman" w:hAnsi="Times New Roman" w:cs="Times New Roman"/>
                <w:lang w:eastAsia="lv-LV"/>
              </w:rPr>
              <w:t xml:space="preserve">uz </w:t>
            </w:r>
            <w:r w:rsidRPr="00E11E13">
              <w:rPr>
                <w:rFonts w:ascii="Times New Roman" w:eastAsia="Times New Roman" w:hAnsi="Times New Roman" w:cs="Times New Roman"/>
                <w:lang w:eastAsia="lv-LV"/>
              </w:rPr>
              <w:t>5 dien</w:t>
            </w:r>
            <w:r w:rsidR="00C64B93">
              <w:rPr>
                <w:rFonts w:ascii="Times New Roman" w:eastAsia="Times New Roman" w:hAnsi="Times New Roman" w:cs="Times New Roman"/>
                <w:lang w:eastAsia="lv-LV"/>
              </w:rPr>
              <w:t>ām</w:t>
            </w:r>
            <w:r w:rsidRPr="00E11E13">
              <w:rPr>
                <w:rFonts w:ascii="Times New Roman" w:eastAsia="Times New Roman" w:hAnsi="Times New Roman" w:cs="Times New Roman"/>
                <w:lang w:eastAsia="lv-LV"/>
              </w:rPr>
              <w:t xml:space="preserve">) un izskatīšanai MK, atbalstam tiek virzīts Ziņojuma 1.A risinājuma variants, kurā iespēju robežās tiek ņemti vērā biedrību ierosinājumi. </w:t>
            </w:r>
          </w:p>
        </w:tc>
        <w:tc>
          <w:tcPr>
            <w:tcW w:w="2690" w:type="dxa"/>
            <w:tcBorders>
              <w:top w:val="single" w:sz="4" w:space="0" w:color="auto"/>
              <w:left w:val="single" w:sz="4" w:space="0" w:color="auto"/>
              <w:bottom w:val="single" w:sz="4" w:space="0" w:color="auto"/>
              <w:right w:val="single" w:sz="4" w:space="0" w:color="auto"/>
            </w:tcBorders>
          </w:tcPr>
          <w:p w14:paraId="532C212A"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Skatīt Ziņojuma 5.sadaļas 1.A risinājuma variantu.</w:t>
            </w:r>
          </w:p>
        </w:tc>
      </w:tr>
      <w:tr w:rsidR="006A3B7B" w:rsidRPr="00E11E13" w14:paraId="7F2B3DDF" w14:textId="77777777" w:rsidTr="00E11E13">
        <w:trPr>
          <w:trHeight w:val="466"/>
          <w:jc w:val="center"/>
        </w:trPr>
        <w:tc>
          <w:tcPr>
            <w:tcW w:w="601" w:type="dxa"/>
            <w:tcBorders>
              <w:top w:val="single" w:sz="6" w:space="0" w:color="000000"/>
              <w:left w:val="single" w:sz="6" w:space="0" w:color="000000"/>
              <w:bottom w:val="single" w:sz="6" w:space="0" w:color="000000"/>
              <w:right w:val="single" w:sz="6" w:space="0" w:color="000000"/>
            </w:tcBorders>
          </w:tcPr>
          <w:p w14:paraId="48DF3241" w14:textId="77777777" w:rsidR="006A3B7B" w:rsidRPr="00E11E13" w:rsidRDefault="006A3B7B" w:rsidP="006A3B7B">
            <w:pPr>
              <w:numPr>
                <w:ilvl w:val="0"/>
                <w:numId w:val="29"/>
              </w:numPr>
              <w:spacing w:after="0" w:line="240" w:lineRule="auto"/>
              <w:rPr>
                <w:rFonts w:ascii="Times New Roman" w:eastAsia="Times New Roman" w:hAnsi="Times New Roman" w:cs="Times New Roman"/>
                <w:lang w:eastAsia="lv-LV"/>
              </w:rPr>
            </w:pPr>
          </w:p>
        </w:tc>
        <w:tc>
          <w:tcPr>
            <w:tcW w:w="5345" w:type="dxa"/>
            <w:tcBorders>
              <w:top w:val="single" w:sz="6" w:space="0" w:color="000000"/>
              <w:left w:val="single" w:sz="6" w:space="0" w:color="000000"/>
              <w:bottom w:val="single" w:sz="6" w:space="0" w:color="000000"/>
              <w:right w:val="single" w:sz="6" w:space="0" w:color="000000"/>
            </w:tcBorders>
          </w:tcPr>
          <w:p w14:paraId="3597C9D8" w14:textId="77777777" w:rsidR="006A3B7B" w:rsidRPr="00E11E13" w:rsidRDefault="006A3B7B" w:rsidP="006A3B7B">
            <w:pPr>
              <w:spacing w:after="0" w:line="240" w:lineRule="auto"/>
              <w:jc w:val="center"/>
              <w:outlineLvl w:val="0"/>
              <w:rPr>
                <w:rFonts w:ascii="Times New Roman" w:eastAsia="Times New Roman" w:hAnsi="Times New Roman" w:cs="Times New Roman"/>
                <w:b/>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1B274255" w14:textId="77777777" w:rsidR="006A3B7B" w:rsidRPr="00E11E13" w:rsidRDefault="006A3B7B" w:rsidP="006A3B7B">
            <w:pPr>
              <w:spacing w:after="0" w:line="240" w:lineRule="auto"/>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Kustības #</w:t>
            </w:r>
            <w:proofErr w:type="spellStart"/>
            <w:r w:rsidRPr="00E11E13">
              <w:rPr>
                <w:rFonts w:ascii="Times New Roman" w:eastAsia="Times New Roman" w:hAnsi="Times New Roman" w:cs="Times New Roman"/>
                <w:b/>
                <w:lang w:eastAsia="lv-LV"/>
              </w:rPr>
              <w:t>MēsNegribamIzdegt</w:t>
            </w:r>
            <w:proofErr w:type="spellEnd"/>
            <w:r w:rsidRPr="00E11E13">
              <w:rPr>
                <w:rFonts w:ascii="Times New Roman" w:eastAsia="Times New Roman" w:hAnsi="Times New Roman" w:cs="Times New Roman"/>
                <w:b/>
                <w:lang w:eastAsia="lv-LV"/>
              </w:rPr>
              <w:t xml:space="preserve"> dalībniece Dace </w:t>
            </w:r>
            <w:proofErr w:type="spellStart"/>
            <w:r w:rsidRPr="00E11E13">
              <w:rPr>
                <w:rFonts w:ascii="Times New Roman" w:eastAsia="Times New Roman" w:hAnsi="Times New Roman" w:cs="Times New Roman"/>
                <w:b/>
                <w:lang w:eastAsia="lv-LV"/>
              </w:rPr>
              <w:t>Voitkeviča</w:t>
            </w:r>
            <w:proofErr w:type="spellEnd"/>
          </w:p>
          <w:p w14:paraId="4C2868B5" w14:textId="77777777" w:rsidR="006A3B7B" w:rsidRPr="00E11E13" w:rsidRDefault="006A3B7B" w:rsidP="006A3B7B">
            <w:pPr>
              <w:autoSpaceDE w:val="0"/>
              <w:spacing w:after="0" w:line="240" w:lineRule="auto"/>
              <w:jc w:val="both"/>
              <w:rPr>
                <w:rFonts w:ascii="Times New Roman" w:eastAsia="Times New Roman" w:hAnsi="Times New Roman" w:cs="Times New Roman"/>
                <w:bCs/>
                <w:lang w:eastAsia="lv-LV"/>
              </w:rPr>
            </w:pPr>
            <w:r w:rsidRPr="00E11E13">
              <w:rPr>
                <w:rFonts w:ascii="Times New Roman" w:eastAsia="Times New Roman" w:hAnsi="Times New Roman" w:cs="Times New Roman"/>
                <w:bCs/>
                <w:lang w:eastAsia="lv-LV"/>
              </w:rPr>
              <w:t>Neapmierina neviens no piedāvātajiem pieciem risinājumu variantiem.</w:t>
            </w:r>
          </w:p>
        </w:tc>
        <w:tc>
          <w:tcPr>
            <w:tcW w:w="2835" w:type="dxa"/>
            <w:tcBorders>
              <w:top w:val="single" w:sz="6" w:space="0" w:color="000000"/>
              <w:left w:val="single" w:sz="6" w:space="0" w:color="000000"/>
              <w:bottom w:val="single" w:sz="6" w:space="0" w:color="000000"/>
              <w:right w:val="single" w:sz="6" w:space="0" w:color="000000"/>
            </w:tcBorders>
          </w:tcPr>
          <w:p w14:paraId="4545B993" w14:textId="77777777" w:rsidR="006A3B7B" w:rsidRPr="00E11E13" w:rsidRDefault="006A3B7B" w:rsidP="006A3B7B">
            <w:pPr>
              <w:spacing w:after="0" w:line="240" w:lineRule="auto"/>
              <w:ind w:left="-63"/>
              <w:jc w:val="center"/>
              <w:rPr>
                <w:rFonts w:ascii="Times New Roman" w:eastAsia="Times New Roman" w:hAnsi="Times New Roman" w:cs="Times New Roman"/>
                <w:b/>
                <w:lang w:eastAsia="lv-LV"/>
              </w:rPr>
            </w:pPr>
            <w:r w:rsidRPr="00E11E13">
              <w:rPr>
                <w:rFonts w:ascii="Times New Roman" w:eastAsia="Times New Roman" w:hAnsi="Times New Roman" w:cs="Times New Roman"/>
                <w:b/>
                <w:lang w:eastAsia="lv-LV"/>
              </w:rPr>
              <w:t>Ņemts vērā.</w:t>
            </w:r>
          </w:p>
          <w:p w14:paraId="1EED23BB" w14:textId="53C2E432" w:rsidR="006A3B7B" w:rsidRPr="00E11E13" w:rsidRDefault="006A3B7B" w:rsidP="006A3B7B">
            <w:pPr>
              <w:spacing w:after="0" w:line="240" w:lineRule="auto"/>
              <w:ind w:left="-63"/>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Virzot ziņojumu atkārtotai saskaņošanai (</w:t>
            </w:r>
            <w:r w:rsidR="00C64B93">
              <w:rPr>
                <w:rFonts w:ascii="Times New Roman" w:eastAsia="Times New Roman" w:hAnsi="Times New Roman" w:cs="Times New Roman"/>
                <w:lang w:eastAsia="lv-LV"/>
              </w:rPr>
              <w:t xml:space="preserve">uz </w:t>
            </w:r>
            <w:r w:rsidRPr="00E11E13">
              <w:rPr>
                <w:rFonts w:ascii="Times New Roman" w:eastAsia="Times New Roman" w:hAnsi="Times New Roman" w:cs="Times New Roman"/>
                <w:lang w:eastAsia="lv-LV"/>
              </w:rPr>
              <w:t>5 dien</w:t>
            </w:r>
            <w:r w:rsidR="00C64B93">
              <w:rPr>
                <w:rFonts w:ascii="Times New Roman" w:eastAsia="Times New Roman" w:hAnsi="Times New Roman" w:cs="Times New Roman"/>
                <w:lang w:eastAsia="lv-LV"/>
              </w:rPr>
              <w:t>ām</w:t>
            </w:r>
            <w:r w:rsidRPr="00E11E13">
              <w:rPr>
                <w:rFonts w:ascii="Times New Roman" w:eastAsia="Times New Roman" w:hAnsi="Times New Roman" w:cs="Times New Roman"/>
                <w:lang w:eastAsia="lv-LV"/>
              </w:rPr>
              <w:t>) un izskatīšanai MK, atbalstam tiek virzīts Ziņojuma 1.A risinājuma variants, kurā iespēju robežās tiek ņemti vērā bērnu ar invaliditāti vecāku ierosinājumi.</w:t>
            </w:r>
          </w:p>
        </w:tc>
        <w:tc>
          <w:tcPr>
            <w:tcW w:w="2690" w:type="dxa"/>
            <w:tcBorders>
              <w:top w:val="single" w:sz="4" w:space="0" w:color="auto"/>
              <w:left w:val="single" w:sz="4" w:space="0" w:color="auto"/>
              <w:bottom w:val="single" w:sz="4" w:space="0" w:color="auto"/>
              <w:right w:val="single" w:sz="4" w:space="0" w:color="auto"/>
            </w:tcBorders>
          </w:tcPr>
          <w:p w14:paraId="0A8082EC" w14:textId="77777777" w:rsidR="006A3B7B" w:rsidRPr="00E11E13" w:rsidRDefault="006A3B7B" w:rsidP="006A3B7B">
            <w:pPr>
              <w:spacing w:after="0" w:line="240" w:lineRule="auto"/>
              <w:ind w:left="-93"/>
              <w:jc w:val="center"/>
              <w:outlineLvl w:val="0"/>
              <w:rPr>
                <w:rFonts w:ascii="Times New Roman" w:eastAsia="Times New Roman" w:hAnsi="Times New Roman" w:cs="Times New Roman"/>
                <w:b/>
                <w:lang w:eastAsia="lv-LV"/>
              </w:rPr>
            </w:pPr>
            <w:r w:rsidRPr="00E11E13">
              <w:rPr>
                <w:rFonts w:ascii="Times New Roman" w:eastAsia="Times New Roman" w:hAnsi="Times New Roman" w:cs="Times New Roman"/>
                <w:lang w:eastAsia="lv-LV"/>
              </w:rPr>
              <w:t>Skatīt Ziņojuma 5.sadaļas 1.A risinājuma variantu.</w:t>
            </w:r>
          </w:p>
        </w:tc>
      </w:tr>
      <w:bookmarkEnd w:id="3"/>
    </w:tbl>
    <w:p w14:paraId="38F17F4F"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p w14:paraId="23ADD7BC"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p w14:paraId="5F3A1F90" w14:textId="77777777" w:rsidR="00E11E13" w:rsidRPr="00E11E13" w:rsidRDefault="00E11E13" w:rsidP="00E11E13">
      <w:pPr>
        <w:spacing w:after="0" w:line="240" w:lineRule="auto"/>
        <w:ind w:left="357" w:firstLine="720"/>
        <w:jc w:val="both"/>
        <w:rPr>
          <w:rFonts w:ascii="Times New Roman" w:eastAsia="Times New Roman" w:hAnsi="Times New Roman" w:cs="Times New Roman"/>
          <w:lang w:eastAsia="lv-LV"/>
        </w:rPr>
      </w:pPr>
    </w:p>
    <w:p w14:paraId="53D9B01A" w14:textId="77777777" w:rsidR="00E11E13" w:rsidRPr="00E11E13" w:rsidRDefault="006061FB" w:rsidP="00E11E13">
      <w:pPr>
        <w:spacing w:after="0" w:line="240" w:lineRule="auto"/>
        <w:ind w:left="357" w:firstLine="2835"/>
        <w:rPr>
          <w:rFonts w:ascii="Times New Roman" w:eastAsia="Times New Roman" w:hAnsi="Times New Roman" w:cs="Times New Roman"/>
          <w:lang w:eastAsia="lv-LV"/>
        </w:rPr>
      </w:pPr>
      <w:r>
        <w:rPr>
          <w:rFonts w:ascii="Times New Roman" w:eastAsia="Times New Roman" w:hAnsi="Times New Roman" w:cs="Times New Roman"/>
          <w:lang w:eastAsia="lv-LV"/>
        </w:rPr>
        <w:t>Daina Grabe</w:t>
      </w:r>
    </w:p>
    <w:tbl>
      <w:tblPr>
        <w:tblW w:w="0" w:type="auto"/>
        <w:tblLook w:val="00A0" w:firstRow="1" w:lastRow="0" w:firstColumn="1" w:lastColumn="0" w:noHBand="0" w:noVBand="0"/>
      </w:tblPr>
      <w:tblGrid>
        <w:gridCol w:w="8268"/>
      </w:tblGrid>
      <w:tr w:rsidR="00E11E13" w:rsidRPr="00E11E13" w14:paraId="4AC9A506" w14:textId="77777777" w:rsidTr="00E11E13">
        <w:tc>
          <w:tcPr>
            <w:tcW w:w="8268" w:type="dxa"/>
            <w:tcBorders>
              <w:top w:val="single" w:sz="4" w:space="0" w:color="000000"/>
              <w:left w:val="nil"/>
              <w:bottom w:val="nil"/>
              <w:right w:val="nil"/>
            </w:tcBorders>
            <w:hideMark/>
          </w:tcPr>
          <w:p w14:paraId="6145B8A6"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(par projektu atbildīgās amatpersonas vārds un uzvārds)</w:t>
            </w:r>
          </w:p>
        </w:tc>
      </w:tr>
      <w:tr w:rsidR="00E11E13" w:rsidRPr="00E11E13" w14:paraId="2EE8D960" w14:textId="77777777" w:rsidTr="00E11E13">
        <w:tc>
          <w:tcPr>
            <w:tcW w:w="8268" w:type="dxa"/>
            <w:tcBorders>
              <w:top w:val="nil"/>
              <w:left w:val="nil"/>
              <w:bottom w:val="single" w:sz="4" w:space="0" w:color="000000"/>
              <w:right w:val="nil"/>
            </w:tcBorders>
            <w:hideMark/>
          </w:tcPr>
          <w:p w14:paraId="34CCC686" w14:textId="77777777" w:rsidR="00E11E13" w:rsidRPr="00E11E13" w:rsidRDefault="006061FB" w:rsidP="00E11E13">
            <w:pPr>
              <w:spacing w:after="0" w:line="240" w:lineRule="auto"/>
              <w:ind w:left="357" w:firstLine="2835"/>
              <w:rPr>
                <w:rFonts w:ascii="Times New Roman" w:eastAsia="Times New Roman" w:hAnsi="Times New Roman" w:cs="Times New Roman"/>
                <w:lang w:eastAsia="lv-LV"/>
              </w:rPr>
            </w:pPr>
            <w:r>
              <w:rPr>
                <w:rFonts w:ascii="Times New Roman" w:eastAsia="Times New Roman" w:hAnsi="Times New Roman" w:cs="Times New Roman"/>
                <w:lang w:eastAsia="lv-LV"/>
              </w:rPr>
              <w:t>Direktores vietniece</w:t>
            </w:r>
          </w:p>
        </w:tc>
      </w:tr>
      <w:tr w:rsidR="00E11E13" w:rsidRPr="00E11E13" w14:paraId="1E2582E5" w14:textId="77777777" w:rsidTr="00E11E13">
        <w:tc>
          <w:tcPr>
            <w:tcW w:w="8268" w:type="dxa"/>
            <w:tcBorders>
              <w:top w:val="single" w:sz="4" w:space="0" w:color="000000"/>
              <w:left w:val="nil"/>
              <w:bottom w:val="nil"/>
              <w:right w:val="nil"/>
            </w:tcBorders>
            <w:hideMark/>
          </w:tcPr>
          <w:p w14:paraId="35E7F16C"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(amats)</w:t>
            </w:r>
          </w:p>
        </w:tc>
      </w:tr>
      <w:tr w:rsidR="00E11E13" w:rsidRPr="00E11E13" w14:paraId="51E684C8" w14:textId="77777777" w:rsidTr="00E11E13">
        <w:tc>
          <w:tcPr>
            <w:tcW w:w="8268" w:type="dxa"/>
            <w:tcBorders>
              <w:top w:val="nil"/>
              <w:left w:val="nil"/>
              <w:bottom w:val="single" w:sz="4" w:space="0" w:color="000000"/>
              <w:right w:val="nil"/>
            </w:tcBorders>
            <w:hideMark/>
          </w:tcPr>
          <w:p w14:paraId="201B49AF" w14:textId="77777777" w:rsidR="00E11E13" w:rsidRPr="00E11E13" w:rsidRDefault="00E11E13" w:rsidP="00E11E13">
            <w:pPr>
              <w:spacing w:after="0" w:line="240" w:lineRule="auto"/>
              <w:ind w:left="357" w:firstLine="2977"/>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6702159</w:t>
            </w:r>
            <w:r w:rsidR="006061FB">
              <w:rPr>
                <w:rFonts w:ascii="Times New Roman" w:eastAsia="Times New Roman" w:hAnsi="Times New Roman" w:cs="Times New Roman"/>
                <w:lang w:eastAsia="lv-LV"/>
              </w:rPr>
              <w:t>4</w:t>
            </w:r>
          </w:p>
        </w:tc>
      </w:tr>
      <w:tr w:rsidR="00E11E13" w:rsidRPr="00E11E13" w14:paraId="4F6E1ABF" w14:textId="77777777" w:rsidTr="00E11E13">
        <w:tc>
          <w:tcPr>
            <w:tcW w:w="8268" w:type="dxa"/>
            <w:tcBorders>
              <w:top w:val="single" w:sz="4" w:space="0" w:color="000000"/>
              <w:left w:val="nil"/>
              <w:bottom w:val="nil"/>
              <w:right w:val="nil"/>
            </w:tcBorders>
            <w:hideMark/>
          </w:tcPr>
          <w:p w14:paraId="1380CE11"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(tālruņa un faksa numurs)</w:t>
            </w:r>
          </w:p>
        </w:tc>
      </w:tr>
      <w:tr w:rsidR="00E11E13" w:rsidRPr="00E11E13" w14:paraId="2E8CF890" w14:textId="77777777" w:rsidTr="00E11E13">
        <w:tc>
          <w:tcPr>
            <w:tcW w:w="8268" w:type="dxa"/>
            <w:tcBorders>
              <w:top w:val="nil"/>
              <w:left w:val="nil"/>
              <w:bottom w:val="single" w:sz="4" w:space="0" w:color="000000"/>
              <w:right w:val="nil"/>
            </w:tcBorders>
            <w:hideMark/>
          </w:tcPr>
          <w:p w14:paraId="4E04F08C" w14:textId="77777777" w:rsidR="00E11E13" w:rsidRPr="00E11E13" w:rsidRDefault="006061FB" w:rsidP="00E11E13">
            <w:pPr>
              <w:spacing w:after="0" w:line="240" w:lineRule="auto"/>
              <w:ind w:left="357" w:firstLine="2410"/>
              <w:rPr>
                <w:rFonts w:ascii="Times New Roman" w:eastAsia="Times New Roman" w:hAnsi="Times New Roman" w:cs="Times New Roman"/>
                <w:lang w:eastAsia="lv-LV"/>
              </w:rPr>
            </w:pPr>
            <w:r>
              <w:rPr>
                <w:rFonts w:ascii="Times New Roman" w:eastAsia="Times New Roman" w:hAnsi="Times New Roman" w:cs="Times New Roman"/>
                <w:lang w:eastAsia="lv-LV"/>
              </w:rPr>
              <w:t>Daina.Grabe</w:t>
            </w:r>
            <w:r w:rsidR="00E11E13" w:rsidRPr="00E11E13">
              <w:rPr>
                <w:rFonts w:ascii="Times New Roman" w:eastAsia="Times New Roman" w:hAnsi="Times New Roman" w:cs="Times New Roman"/>
                <w:lang w:eastAsia="lv-LV"/>
              </w:rPr>
              <w:t>@lm.gov.lv</w:t>
            </w:r>
          </w:p>
        </w:tc>
      </w:tr>
      <w:tr w:rsidR="00E11E13" w:rsidRPr="00E11E13" w14:paraId="37036221" w14:textId="77777777" w:rsidTr="00E11E13">
        <w:tc>
          <w:tcPr>
            <w:tcW w:w="8268" w:type="dxa"/>
            <w:tcBorders>
              <w:top w:val="single" w:sz="4" w:space="0" w:color="000000"/>
              <w:left w:val="nil"/>
              <w:bottom w:val="nil"/>
              <w:right w:val="nil"/>
            </w:tcBorders>
            <w:hideMark/>
          </w:tcPr>
          <w:p w14:paraId="71286DA6" w14:textId="77777777" w:rsidR="00E11E13" w:rsidRPr="00E11E13" w:rsidRDefault="00E11E13" w:rsidP="00E11E13">
            <w:pPr>
              <w:spacing w:after="0" w:line="240" w:lineRule="auto"/>
              <w:ind w:left="357" w:hanging="357"/>
              <w:jc w:val="center"/>
              <w:rPr>
                <w:rFonts w:ascii="Times New Roman" w:eastAsia="Times New Roman" w:hAnsi="Times New Roman" w:cs="Times New Roman"/>
                <w:lang w:eastAsia="lv-LV"/>
              </w:rPr>
            </w:pPr>
            <w:r w:rsidRPr="00E11E13">
              <w:rPr>
                <w:rFonts w:ascii="Times New Roman" w:eastAsia="Times New Roman" w:hAnsi="Times New Roman" w:cs="Times New Roman"/>
                <w:lang w:eastAsia="lv-LV"/>
              </w:rPr>
              <w:t>(e-pasta adrese)</w:t>
            </w:r>
          </w:p>
        </w:tc>
      </w:tr>
    </w:tbl>
    <w:p w14:paraId="17D86A53" w14:textId="77777777" w:rsidR="00E11E13" w:rsidRPr="00E11E13" w:rsidRDefault="00E11E13" w:rsidP="00E11E13">
      <w:pPr>
        <w:spacing w:after="0" w:line="240" w:lineRule="auto"/>
        <w:ind w:left="357"/>
        <w:rPr>
          <w:rFonts w:ascii="Times New Roman" w:eastAsia="Times New Roman" w:hAnsi="Times New Roman" w:cs="Times New Roman"/>
          <w:lang w:eastAsia="lv-LV"/>
        </w:rPr>
      </w:pPr>
    </w:p>
    <w:p w14:paraId="6473BFED" w14:textId="77777777" w:rsidR="00E11E13" w:rsidRPr="00E11E13" w:rsidRDefault="006061FB" w:rsidP="00E11E13">
      <w:pPr>
        <w:spacing w:after="0" w:line="240" w:lineRule="auto"/>
        <w:ind w:left="357"/>
        <w:rPr>
          <w:rFonts w:ascii="Times New Roman" w:eastAsia="Times New Roman" w:hAnsi="Times New Roman" w:cs="Times New Roman"/>
          <w:lang w:eastAsia="lv-LV"/>
        </w:rPr>
      </w:pPr>
      <w:r>
        <w:rPr>
          <w:rFonts w:ascii="Times New Roman" w:eastAsia="Times New Roman" w:hAnsi="Times New Roman" w:cs="Times New Roman"/>
          <w:lang w:eastAsia="lv-LV"/>
        </w:rPr>
        <w:t>0</w:t>
      </w:r>
      <w:r w:rsidR="006A624B">
        <w:rPr>
          <w:rFonts w:ascii="Times New Roman" w:eastAsia="Times New Roman" w:hAnsi="Times New Roman" w:cs="Times New Roman"/>
          <w:lang w:eastAsia="lv-LV"/>
        </w:rPr>
        <w:t>8</w:t>
      </w:r>
      <w:r>
        <w:rPr>
          <w:rFonts w:ascii="Times New Roman" w:eastAsia="Times New Roman" w:hAnsi="Times New Roman" w:cs="Times New Roman"/>
          <w:lang w:eastAsia="lv-LV"/>
        </w:rPr>
        <w:t>.07</w:t>
      </w:r>
      <w:r w:rsidR="00E11E13" w:rsidRPr="00E11E13">
        <w:rPr>
          <w:rFonts w:ascii="Times New Roman" w:eastAsia="Times New Roman" w:hAnsi="Times New Roman" w:cs="Times New Roman"/>
          <w:lang w:eastAsia="lv-LV"/>
        </w:rPr>
        <w:t>.2020.</w:t>
      </w:r>
    </w:p>
    <w:p w14:paraId="4796D5C4" w14:textId="77777777" w:rsidR="00845D39" w:rsidRDefault="00845D39"/>
    <w:sectPr w:rsidR="00845D39" w:rsidSect="00E11E13">
      <w:headerReference w:type="default" r:id="rId10"/>
      <w:footerReference w:type="default" r:id="rId11"/>
      <w:footerReference w:type="first" r:id="rId12"/>
      <w:pgSz w:w="16838" w:h="11906" w:orient="landscape"/>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3AE7" w14:textId="77777777" w:rsidR="00BF203F" w:rsidRDefault="00BF203F" w:rsidP="00E11E13">
      <w:pPr>
        <w:spacing w:after="0" w:line="240" w:lineRule="auto"/>
      </w:pPr>
      <w:r>
        <w:separator/>
      </w:r>
    </w:p>
  </w:endnote>
  <w:endnote w:type="continuationSeparator" w:id="0">
    <w:p w14:paraId="6BC9739B" w14:textId="77777777" w:rsidR="00BF203F" w:rsidRDefault="00BF203F" w:rsidP="00E1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CFE8" w14:textId="77777777" w:rsidR="000B6E4A" w:rsidRPr="006061FB" w:rsidRDefault="000B6E4A">
    <w:pPr>
      <w:pStyle w:val="Footer"/>
      <w:rPr>
        <w:sz w:val="22"/>
        <w:szCs w:val="22"/>
      </w:rPr>
    </w:pPr>
    <w:r w:rsidRPr="006061FB">
      <w:rPr>
        <w:sz w:val="22"/>
        <w:szCs w:val="22"/>
      </w:rPr>
      <w:t>LMizz_</w:t>
    </w:r>
    <w:r>
      <w:rPr>
        <w:sz w:val="22"/>
        <w:szCs w:val="22"/>
      </w:rPr>
      <w:t>10</w:t>
    </w:r>
    <w:r w:rsidRPr="006061FB">
      <w:rPr>
        <w:sz w:val="22"/>
        <w:szCs w:val="22"/>
      </w:rPr>
      <w:t>072020_zinojums; Izziņa par atzinumos sniegtajiem iebildumiem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D4EF" w14:textId="77777777" w:rsidR="000B6E4A" w:rsidRDefault="000B6E4A" w:rsidP="00E11E13">
    <w:pPr>
      <w:pStyle w:val="Footer"/>
    </w:pPr>
    <w:r>
      <w:t>LMizz_10072020_zinojums; Izziņa par atzinumos sniegtajiem iebildumiem.</w:t>
    </w:r>
  </w:p>
  <w:p w14:paraId="11AF9C89" w14:textId="77777777" w:rsidR="000B6E4A" w:rsidRDefault="000B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18FF" w14:textId="77777777" w:rsidR="00BF203F" w:rsidRDefault="00BF203F" w:rsidP="00E11E13">
      <w:pPr>
        <w:spacing w:after="0" w:line="240" w:lineRule="auto"/>
      </w:pPr>
      <w:r>
        <w:separator/>
      </w:r>
    </w:p>
  </w:footnote>
  <w:footnote w:type="continuationSeparator" w:id="0">
    <w:p w14:paraId="3392003D" w14:textId="77777777" w:rsidR="00BF203F" w:rsidRDefault="00BF203F" w:rsidP="00E11E13">
      <w:pPr>
        <w:spacing w:after="0" w:line="240" w:lineRule="auto"/>
      </w:pPr>
      <w:r>
        <w:continuationSeparator/>
      </w:r>
    </w:p>
  </w:footnote>
  <w:footnote w:id="1">
    <w:p w14:paraId="3F0AA3DA" w14:textId="77777777" w:rsidR="000B6E4A" w:rsidRDefault="000B6E4A" w:rsidP="00E11E13">
      <w:pPr>
        <w:pStyle w:val="FootnoteText"/>
      </w:pPr>
      <w:r>
        <w:rPr>
          <w:rStyle w:val="FootnoteReference"/>
        </w:rPr>
        <w:footnoteRef/>
      </w:r>
      <w:r>
        <w:t xml:space="preserve"> Labklājības ministra 2015.gada 11.novembra rīkojums Nr.87 “Par darba grupas izveidi asistenta pakalpojuma pašvaldībā pilnveidošanai”</w:t>
      </w:r>
    </w:p>
  </w:footnote>
  <w:footnote w:id="2">
    <w:p w14:paraId="163CB631" w14:textId="77777777" w:rsidR="000B6E4A" w:rsidRDefault="000B6E4A" w:rsidP="00E11E13">
      <w:pPr>
        <w:pStyle w:val="FootnoteText"/>
      </w:pPr>
      <w:r>
        <w:rPr>
          <w:rStyle w:val="FootnoteReference"/>
        </w:rPr>
        <w:footnoteRef/>
      </w:r>
      <w:r>
        <w:t xml:space="preserve"> Likuma “Par pašvaldībām” 15.panta 7.punkts.</w:t>
      </w:r>
    </w:p>
  </w:footnote>
  <w:footnote w:id="3">
    <w:p w14:paraId="32264108" w14:textId="77777777" w:rsidR="000B6E4A" w:rsidRDefault="000B6E4A" w:rsidP="00E11E13">
      <w:pPr>
        <w:pStyle w:val="FootnoteText"/>
      </w:pPr>
      <w:r>
        <w:rPr>
          <w:rStyle w:val="FootnoteReference"/>
        </w:rPr>
        <w:footnoteRef/>
      </w:r>
      <w:r>
        <w:t xml:space="preserve"> </w:t>
      </w:r>
      <w:hyperlink r:id="rId1" w:history="1">
        <w:r>
          <w:rPr>
            <w:rStyle w:val="Hyperlink"/>
          </w:rPr>
          <w:t>https://www.bkus.lv/sites/default/files/editor/miegs_6-12_g.pdf</w:t>
        </w:r>
      </w:hyperlink>
    </w:p>
  </w:footnote>
  <w:footnote w:id="4">
    <w:p w14:paraId="00999179" w14:textId="77777777" w:rsidR="000B6E4A" w:rsidRDefault="000B6E4A" w:rsidP="00E11E13">
      <w:pPr>
        <w:pStyle w:val="FootnoteText"/>
      </w:pPr>
      <w:r>
        <w:rPr>
          <w:rStyle w:val="FootnoteReference"/>
        </w:rPr>
        <w:footnoteRef/>
      </w:r>
      <w:r>
        <w:t xml:space="preserve"> Ministru kabineta 2019.gada 2.aprīla noteikumu Nr.138 “</w:t>
      </w:r>
      <w:r w:rsidRPr="00E04653">
        <w:t>Noteikumi par sociālo pakalpojumu un sociālās palīdzības saņemšanu</w:t>
      </w:r>
      <w:r>
        <w:t>” 2.pielikums.</w:t>
      </w:r>
    </w:p>
  </w:footnote>
  <w:footnote w:id="5">
    <w:p w14:paraId="1E6E7FF6" w14:textId="77777777" w:rsidR="000B6E4A" w:rsidRDefault="000B6E4A" w:rsidP="00E11E13">
      <w:pPr>
        <w:pStyle w:val="FootnoteText"/>
      </w:pPr>
      <w:r>
        <w:rPr>
          <w:rStyle w:val="FootnoteReference"/>
        </w:rPr>
        <w:footnoteRef/>
      </w:r>
      <w:r>
        <w:t xml:space="preserve"> Skatīt MK noteikumu Nr. 737 28. punktu.</w:t>
      </w:r>
    </w:p>
  </w:footnote>
  <w:footnote w:id="6">
    <w:p w14:paraId="102FD245" w14:textId="77777777" w:rsidR="000B6E4A" w:rsidRDefault="000B6E4A" w:rsidP="00E11E13">
      <w:pPr>
        <w:pStyle w:val="FootnoteText"/>
      </w:pPr>
      <w:r>
        <w:rPr>
          <w:rStyle w:val="FootnoteReference"/>
        </w:rPr>
        <w:footnoteRef/>
      </w:r>
      <w:r>
        <w:t xml:space="preserve"> Skatīt MK noteikumu Nr. 737 34., 35., 38. punktu.</w:t>
      </w:r>
    </w:p>
  </w:footnote>
  <w:footnote w:id="7">
    <w:p w14:paraId="15A24E24" w14:textId="77777777" w:rsidR="000B6E4A" w:rsidRPr="00927602" w:rsidRDefault="000B6E4A" w:rsidP="00E11E13">
      <w:pPr>
        <w:pStyle w:val="FootnoteText"/>
      </w:pPr>
      <w:r w:rsidRPr="00927602">
        <w:rPr>
          <w:rStyle w:val="FootnoteReference"/>
        </w:rPr>
        <w:footnoteRef/>
      </w:r>
      <w:r w:rsidRPr="00927602">
        <w:t xml:space="preserve"> </w:t>
      </w:r>
      <w:r w:rsidRPr="00927602">
        <w:rPr>
          <w:szCs w:val="24"/>
        </w:rPr>
        <w:t>Satversmes tiesas 2016. gada 16. jūnija sprieduma lietā Nr. 2015-18-01 12. punkts.</w:t>
      </w:r>
    </w:p>
  </w:footnote>
  <w:footnote w:id="8">
    <w:p w14:paraId="0E9C653B" w14:textId="77777777" w:rsidR="000B6E4A" w:rsidRPr="00927602" w:rsidRDefault="000B6E4A" w:rsidP="00E11E13">
      <w:pPr>
        <w:pStyle w:val="FootnoteText"/>
      </w:pPr>
      <w:r w:rsidRPr="00927602">
        <w:rPr>
          <w:rStyle w:val="FootnoteReference"/>
        </w:rPr>
        <w:footnoteRef/>
      </w:r>
      <w:r w:rsidRPr="00927602">
        <w:t xml:space="preserve"> </w:t>
      </w:r>
      <w:r w:rsidRPr="00927602">
        <w:rPr>
          <w:szCs w:val="24"/>
        </w:rPr>
        <w:t>Skatīt, piemēram, Satversmes tiesas 2014. gada 9. janvāra sprieduma lietā Nr. 2013-08-01 12.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6577"/>
      <w:docPartObj>
        <w:docPartGallery w:val="Page Numbers (Top of Page)"/>
        <w:docPartUnique/>
      </w:docPartObj>
    </w:sdtPr>
    <w:sdtEndPr>
      <w:rPr>
        <w:noProof/>
      </w:rPr>
    </w:sdtEndPr>
    <w:sdtContent>
      <w:p w14:paraId="55F4874F" w14:textId="56EF5A0E" w:rsidR="000B6E4A" w:rsidRDefault="000B6E4A">
        <w:pPr>
          <w:pStyle w:val="Header"/>
          <w:jc w:val="center"/>
        </w:pPr>
        <w:r>
          <w:fldChar w:fldCharType="begin"/>
        </w:r>
        <w:r>
          <w:instrText xml:space="preserve"> PAGE   \* MERGEFORMAT </w:instrText>
        </w:r>
        <w:r>
          <w:fldChar w:fldCharType="separate"/>
        </w:r>
        <w:r w:rsidR="00C047FF">
          <w:rPr>
            <w:noProof/>
          </w:rPr>
          <w:t>2</w:t>
        </w:r>
        <w:r>
          <w:rPr>
            <w:noProof/>
          </w:rPr>
          <w:fldChar w:fldCharType="end"/>
        </w:r>
      </w:p>
    </w:sdtContent>
  </w:sdt>
  <w:p w14:paraId="20F7CEF2" w14:textId="77777777" w:rsidR="000B6E4A" w:rsidRDefault="000B6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31" w:hanging="360"/>
      </w:pPr>
      <w:rPr>
        <w:rFonts w:ascii="Symbol" w:hAnsi="Symbol" w:cs="OpenSymbol"/>
        <w:color w:val="000000"/>
        <w:position w:val="0"/>
        <w:sz w:val="24"/>
        <w:vertAlign w:val="baseline"/>
      </w:rPr>
    </w:lvl>
  </w:abstractNum>
  <w:abstractNum w:abstractNumId="1" w15:restartNumberingAfterBreak="0">
    <w:nsid w:val="06E54174"/>
    <w:multiLevelType w:val="hybridMultilevel"/>
    <w:tmpl w:val="21B44468"/>
    <w:lvl w:ilvl="0" w:tplc="D638BB82">
      <w:start w:val="1"/>
      <w:numFmt w:val="decimal"/>
      <w:lvlText w:val="%1."/>
      <w:lvlJc w:val="left"/>
      <w:pPr>
        <w:ind w:left="360" w:hanging="360"/>
      </w:pPr>
      <w:rPr>
        <w:rFonts w:hint="default"/>
        <w:b w:val="0"/>
      </w:rPr>
    </w:lvl>
    <w:lvl w:ilvl="1" w:tplc="C874A68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72132E9"/>
    <w:multiLevelType w:val="hybridMultilevel"/>
    <w:tmpl w:val="BA0AA7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0E12E0"/>
    <w:multiLevelType w:val="hybridMultilevel"/>
    <w:tmpl w:val="A9A47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D122771"/>
    <w:multiLevelType w:val="hybridMultilevel"/>
    <w:tmpl w:val="C4602A16"/>
    <w:lvl w:ilvl="0" w:tplc="BE8A68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AF22C6"/>
    <w:multiLevelType w:val="hybridMultilevel"/>
    <w:tmpl w:val="99AAA396"/>
    <w:lvl w:ilvl="0" w:tplc="1C4291A2">
      <w:start w:val="1"/>
      <w:numFmt w:val="decimal"/>
      <w:lvlText w:val="%1)"/>
      <w:lvlJc w:val="left"/>
      <w:pPr>
        <w:ind w:left="1152" w:hanging="360"/>
      </w:pPr>
      <w:rPr>
        <w:rFonts w:ascii="Times New Roman" w:eastAsia="Calibri" w:hAnsi="Times New Roman" w:cs="Times New Roman"/>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15:restartNumberingAfterBreak="0">
    <w:nsid w:val="16322291"/>
    <w:multiLevelType w:val="hybridMultilevel"/>
    <w:tmpl w:val="A9A47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AEC13C0"/>
    <w:multiLevelType w:val="hybridMultilevel"/>
    <w:tmpl w:val="772439F0"/>
    <w:lvl w:ilvl="0" w:tplc="A914F8FC">
      <w:start w:val="1"/>
      <w:numFmt w:val="decimal"/>
      <w:lvlText w:val="%1."/>
      <w:lvlJc w:val="left"/>
      <w:pPr>
        <w:ind w:left="57" w:hanging="57"/>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1">
    <w:nsid w:val="209A5C51"/>
    <w:multiLevelType w:val="hybridMultilevel"/>
    <w:tmpl w:val="A8B2512C"/>
    <w:lvl w:ilvl="0" w:tplc="04260001">
      <w:start w:val="1"/>
      <w:numFmt w:val="bullet"/>
      <w:lvlText w:val=""/>
      <w:lvlJc w:val="left"/>
      <w:pPr>
        <w:ind w:left="720" w:hanging="360"/>
      </w:pPr>
      <w:rPr>
        <w:rFonts w:ascii="Symbol" w:hAnsi="Symbol" w:hint="default"/>
      </w:rPr>
    </w:lvl>
    <w:lvl w:ilvl="1" w:tplc="789C760E" w:tentative="1">
      <w:start w:val="1"/>
      <w:numFmt w:val="bullet"/>
      <w:lvlText w:val="o"/>
      <w:lvlJc w:val="left"/>
      <w:pPr>
        <w:ind w:left="1440" w:hanging="360"/>
      </w:pPr>
      <w:rPr>
        <w:rFonts w:ascii="Courier New" w:hAnsi="Courier New" w:cs="Courier New" w:hint="default"/>
      </w:rPr>
    </w:lvl>
    <w:lvl w:ilvl="2" w:tplc="5BEAA8FE" w:tentative="1">
      <w:start w:val="1"/>
      <w:numFmt w:val="bullet"/>
      <w:lvlText w:val=""/>
      <w:lvlJc w:val="left"/>
      <w:pPr>
        <w:ind w:left="2160" w:hanging="360"/>
      </w:pPr>
      <w:rPr>
        <w:rFonts w:ascii="Wingdings" w:hAnsi="Wingdings" w:hint="default"/>
      </w:rPr>
    </w:lvl>
    <w:lvl w:ilvl="3" w:tplc="83B88C52" w:tentative="1">
      <w:start w:val="1"/>
      <w:numFmt w:val="bullet"/>
      <w:lvlText w:val=""/>
      <w:lvlJc w:val="left"/>
      <w:pPr>
        <w:ind w:left="2880" w:hanging="360"/>
      </w:pPr>
      <w:rPr>
        <w:rFonts w:ascii="Symbol" w:hAnsi="Symbol" w:hint="default"/>
      </w:rPr>
    </w:lvl>
    <w:lvl w:ilvl="4" w:tplc="C6CAE0BE" w:tentative="1">
      <w:start w:val="1"/>
      <w:numFmt w:val="bullet"/>
      <w:lvlText w:val="o"/>
      <w:lvlJc w:val="left"/>
      <w:pPr>
        <w:ind w:left="3600" w:hanging="360"/>
      </w:pPr>
      <w:rPr>
        <w:rFonts w:ascii="Courier New" w:hAnsi="Courier New" w:cs="Courier New" w:hint="default"/>
      </w:rPr>
    </w:lvl>
    <w:lvl w:ilvl="5" w:tplc="963AB246" w:tentative="1">
      <w:start w:val="1"/>
      <w:numFmt w:val="bullet"/>
      <w:lvlText w:val=""/>
      <w:lvlJc w:val="left"/>
      <w:pPr>
        <w:ind w:left="4320" w:hanging="360"/>
      </w:pPr>
      <w:rPr>
        <w:rFonts w:ascii="Wingdings" w:hAnsi="Wingdings" w:hint="default"/>
      </w:rPr>
    </w:lvl>
    <w:lvl w:ilvl="6" w:tplc="D98690FE" w:tentative="1">
      <w:start w:val="1"/>
      <w:numFmt w:val="bullet"/>
      <w:lvlText w:val=""/>
      <w:lvlJc w:val="left"/>
      <w:pPr>
        <w:ind w:left="5040" w:hanging="360"/>
      </w:pPr>
      <w:rPr>
        <w:rFonts w:ascii="Symbol" w:hAnsi="Symbol" w:hint="default"/>
      </w:rPr>
    </w:lvl>
    <w:lvl w:ilvl="7" w:tplc="DCE829C4" w:tentative="1">
      <w:start w:val="1"/>
      <w:numFmt w:val="bullet"/>
      <w:lvlText w:val="o"/>
      <w:lvlJc w:val="left"/>
      <w:pPr>
        <w:ind w:left="5760" w:hanging="360"/>
      </w:pPr>
      <w:rPr>
        <w:rFonts w:ascii="Courier New" w:hAnsi="Courier New" w:cs="Courier New" w:hint="default"/>
      </w:rPr>
    </w:lvl>
    <w:lvl w:ilvl="8" w:tplc="A55C54FE" w:tentative="1">
      <w:start w:val="1"/>
      <w:numFmt w:val="bullet"/>
      <w:lvlText w:val=""/>
      <w:lvlJc w:val="left"/>
      <w:pPr>
        <w:ind w:left="6480" w:hanging="360"/>
      </w:pPr>
      <w:rPr>
        <w:rFonts w:ascii="Wingdings" w:hAnsi="Wingdings" w:hint="default"/>
      </w:rPr>
    </w:lvl>
  </w:abstractNum>
  <w:abstractNum w:abstractNumId="9" w15:restartNumberingAfterBreak="0">
    <w:nsid w:val="3084687D"/>
    <w:multiLevelType w:val="hybridMultilevel"/>
    <w:tmpl w:val="C4602A16"/>
    <w:lvl w:ilvl="0" w:tplc="BE8A68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7C12FD"/>
    <w:multiLevelType w:val="hybridMultilevel"/>
    <w:tmpl w:val="581825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5F51E6"/>
    <w:multiLevelType w:val="hybridMultilevel"/>
    <w:tmpl w:val="0DA6D652"/>
    <w:lvl w:ilvl="0" w:tplc="81A2AEC4">
      <w:start w:val="80"/>
      <w:numFmt w:val="bullet"/>
      <w:lvlText w:val="-"/>
      <w:lvlJc w:val="left"/>
      <w:pPr>
        <w:ind w:left="1077" w:hanging="360"/>
      </w:pPr>
      <w:rPr>
        <w:rFonts w:ascii="Times New Roman" w:eastAsia="Calibri" w:hAnsi="Times New Roman" w:cs="Times New Roman"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15:restartNumberingAfterBreak="0">
    <w:nsid w:val="3D582732"/>
    <w:multiLevelType w:val="hybridMultilevel"/>
    <w:tmpl w:val="11426B00"/>
    <w:lvl w:ilvl="0" w:tplc="260879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4D615F"/>
    <w:multiLevelType w:val="hybridMultilevel"/>
    <w:tmpl w:val="77CAE8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3A00255"/>
    <w:multiLevelType w:val="hybridMultilevel"/>
    <w:tmpl w:val="3E98C606"/>
    <w:lvl w:ilvl="0" w:tplc="75BAEEB8">
      <w:numFmt w:val="bullet"/>
      <w:lvlText w:val="-"/>
      <w:lvlJc w:val="left"/>
      <w:pPr>
        <w:ind w:left="720" w:hanging="360"/>
      </w:pPr>
      <w:rPr>
        <w:rFonts w:ascii="Calibri" w:eastAsia="Calibri" w:hAnsi="Calibri" w:cs="Times New Roman"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7850CA"/>
    <w:multiLevelType w:val="hybridMultilevel"/>
    <w:tmpl w:val="EE54BFBC"/>
    <w:lvl w:ilvl="0" w:tplc="06182EDA">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7E4C73"/>
    <w:multiLevelType w:val="hybridMultilevel"/>
    <w:tmpl w:val="C4DA6578"/>
    <w:lvl w:ilvl="0" w:tplc="9D82182C">
      <w:start w:val="1"/>
      <w:numFmt w:val="decimal"/>
      <w:lvlText w:val="%1."/>
      <w:lvlJc w:val="left"/>
      <w:pPr>
        <w:ind w:left="440" w:hanging="360"/>
      </w:pPr>
      <w:rPr>
        <w:rFonts w:hint="default"/>
      </w:rPr>
    </w:lvl>
    <w:lvl w:ilvl="1" w:tplc="04260019" w:tentative="1">
      <w:start w:val="1"/>
      <w:numFmt w:val="lowerLetter"/>
      <w:lvlText w:val="%2."/>
      <w:lvlJc w:val="left"/>
      <w:pPr>
        <w:ind w:left="1160" w:hanging="360"/>
      </w:pPr>
    </w:lvl>
    <w:lvl w:ilvl="2" w:tplc="0426001B" w:tentative="1">
      <w:start w:val="1"/>
      <w:numFmt w:val="lowerRoman"/>
      <w:lvlText w:val="%3."/>
      <w:lvlJc w:val="right"/>
      <w:pPr>
        <w:ind w:left="1880" w:hanging="180"/>
      </w:pPr>
    </w:lvl>
    <w:lvl w:ilvl="3" w:tplc="0426000F" w:tentative="1">
      <w:start w:val="1"/>
      <w:numFmt w:val="decimal"/>
      <w:lvlText w:val="%4."/>
      <w:lvlJc w:val="left"/>
      <w:pPr>
        <w:ind w:left="2600" w:hanging="360"/>
      </w:pPr>
    </w:lvl>
    <w:lvl w:ilvl="4" w:tplc="04260019" w:tentative="1">
      <w:start w:val="1"/>
      <w:numFmt w:val="lowerLetter"/>
      <w:lvlText w:val="%5."/>
      <w:lvlJc w:val="left"/>
      <w:pPr>
        <w:ind w:left="3320" w:hanging="360"/>
      </w:pPr>
    </w:lvl>
    <w:lvl w:ilvl="5" w:tplc="0426001B" w:tentative="1">
      <w:start w:val="1"/>
      <w:numFmt w:val="lowerRoman"/>
      <w:lvlText w:val="%6."/>
      <w:lvlJc w:val="right"/>
      <w:pPr>
        <w:ind w:left="4040" w:hanging="180"/>
      </w:pPr>
    </w:lvl>
    <w:lvl w:ilvl="6" w:tplc="0426000F" w:tentative="1">
      <w:start w:val="1"/>
      <w:numFmt w:val="decimal"/>
      <w:lvlText w:val="%7."/>
      <w:lvlJc w:val="left"/>
      <w:pPr>
        <w:ind w:left="4760" w:hanging="360"/>
      </w:pPr>
    </w:lvl>
    <w:lvl w:ilvl="7" w:tplc="04260019" w:tentative="1">
      <w:start w:val="1"/>
      <w:numFmt w:val="lowerLetter"/>
      <w:lvlText w:val="%8."/>
      <w:lvlJc w:val="left"/>
      <w:pPr>
        <w:ind w:left="5480" w:hanging="360"/>
      </w:pPr>
    </w:lvl>
    <w:lvl w:ilvl="8" w:tplc="0426001B" w:tentative="1">
      <w:start w:val="1"/>
      <w:numFmt w:val="lowerRoman"/>
      <w:lvlText w:val="%9."/>
      <w:lvlJc w:val="right"/>
      <w:pPr>
        <w:ind w:left="6200" w:hanging="180"/>
      </w:pPr>
    </w:lvl>
  </w:abstractNum>
  <w:abstractNum w:abstractNumId="18" w15:restartNumberingAfterBreak="0">
    <w:nsid w:val="4ED03D03"/>
    <w:multiLevelType w:val="hybridMultilevel"/>
    <w:tmpl w:val="68865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9763DC"/>
    <w:multiLevelType w:val="hybridMultilevel"/>
    <w:tmpl w:val="73342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9B7931"/>
    <w:multiLevelType w:val="hybridMultilevel"/>
    <w:tmpl w:val="A9A47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1D40128"/>
    <w:multiLevelType w:val="hybridMultilevel"/>
    <w:tmpl w:val="A9A47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9427C2A"/>
    <w:multiLevelType w:val="multilevel"/>
    <w:tmpl w:val="A19092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72D7F34"/>
    <w:multiLevelType w:val="hybridMultilevel"/>
    <w:tmpl w:val="A9A47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99D0B91"/>
    <w:multiLevelType w:val="hybridMultilevel"/>
    <w:tmpl w:val="A9A47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B945A91"/>
    <w:multiLevelType w:val="hybridMultilevel"/>
    <w:tmpl w:val="F118E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4E7587"/>
    <w:multiLevelType w:val="hybridMultilevel"/>
    <w:tmpl w:val="823A94C0"/>
    <w:lvl w:ilvl="0" w:tplc="E1309C8E">
      <w:start w:val="6"/>
      <w:numFmt w:val="bullet"/>
      <w:lvlText w:val="-"/>
      <w:lvlJc w:val="left"/>
      <w:pPr>
        <w:ind w:left="720" w:hanging="360"/>
      </w:pPr>
      <w:rPr>
        <w:rFonts w:ascii="Times New Roman" w:eastAsia="Calibr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25E4A25"/>
    <w:multiLevelType w:val="hybridMultilevel"/>
    <w:tmpl w:val="0BBA2D3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07E89"/>
    <w:multiLevelType w:val="hybridMultilevel"/>
    <w:tmpl w:val="52945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B51BC3"/>
    <w:multiLevelType w:val="multilevel"/>
    <w:tmpl w:val="DC203FAE"/>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Zero"/>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15:restartNumberingAfterBreak="0">
    <w:nsid w:val="7BAF3586"/>
    <w:multiLevelType w:val="hybridMultilevel"/>
    <w:tmpl w:val="B184BA98"/>
    <w:lvl w:ilvl="0" w:tplc="E494C1C8">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BC3E15"/>
    <w:multiLevelType w:val="hybridMultilevel"/>
    <w:tmpl w:val="9FB08C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22"/>
  </w:num>
  <w:num w:numId="4">
    <w:abstractNumId w:val="26"/>
  </w:num>
  <w:num w:numId="5">
    <w:abstractNumId w:val="14"/>
  </w:num>
  <w:num w:numId="6">
    <w:abstractNumId w:val="2"/>
  </w:num>
  <w:num w:numId="7">
    <w:abstractNumId w:val="10"/>
  </w:num>
  <w:num w:numId="8">
    <w:abstractNumId w:val="28"/>
  </w:num>
  <w:num w:numId="9">
    <w:abstractNumId w:val="12"/>
  </w:num>
  <w:num w:numId="10">
    <w:abstractNumId w:val="25"/>
  </w:num>
  <w:num w:numId="11">
    <w:abstractNumId w:val="1"/>
  </w:num>
  <w:num w:numId="12">
    <w:abstractNumId w:val="1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6"/>
  </w:num>
  <w:num w:numId="17">
    <w:abstractNumId w:val="3"/>
  </w:num>
  <w:num w:numId="18">
    <w:abstractNumId w:val="24"/>
  </w:num>
  <w:num w:numId="19">
    <w:abstractNumId w:val="20"/>
  </w:num>
  <w:num w:numId="20">
    <w:abstractNumId w:val="21"/>
  </w:num>
  <w:num w:numId="21">
    <w:abstractNumId w:val="0"/>
  </w:num>
  <w:num w:numId="22">
    <w:abstractNumId w:val="11"/>
  </w:num>
  <w:num w:numId="23">
    <w:abstractNumId w:val="31"/>
  </w:num>
  <w:num w:numId="24">
    <w:abstractNumId w:val="18"/>
  </w:num>
  <w:num w:numId="25">
    <w:abstractNumId w:val="15"/>
  </w:num>
  <w:num w:numId="26">
    <w:abstractNumId w:val="7"/>
  </w:num>
  <w:num w:numId="27">
    <w:abstractNumId w:val="4"/>
  </w:num>
  <w:num w:numId="28">
    <w:abstractNumId w:val="9"/>
  </w:num>
  <w:num w:numId="29">
    <w:abstractNumId w:val="30"/>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3"/>
    <w:rsid w:val="00015408"/>
    <w:rsid w:val="00032BBF"/>
    <w:rsid w:val="000447F0"/>
    <w:rsid w:val="00046E2E"/>
    <w:rsid w:val="00080195"/>
    <w:rsid w:val="000907B0"/>
    <w:rsid w:val="000B3096"/>
    <w:rsid w:val="000B6E4A"/>
    <w:rsid w:val="000E6EF3"/>
    <w:rsid w:val="000F3725"/>
    <w:rsid w:val="00116A98"/>
    <w:rsid w:val="001262E9"/>
    <w:rsid w:val="00162CCE"/>
    <w:rsid w:val="002008A0"/>
    <w:rsid w:val="00292B9D"/>
    <w:rsid w:val="002A35A6"/>
    <w:rsid w:val="002E299C"/>
    <w:rsid w:val="002F24E0"/>
    <w:rsid w:val="00356CE2"/>
    <w:rsid w:val="00376BA1"/>
    <w:rsid w:val="00431F32"/>
    <w:rsid w:val="00482592"/>
    <w:rsid w:val="004A57DA"/>
    <w:rsid w:val="004E6465"/>
    <w:rsid w:val="004E7515"/>
    <w:rsid w:val="00525483"/>
    <w:rsid w:val="00562872"/>
    <w:rsid w:val="0057220E"/>
    <w:rsid w:val="006061FB"/>
    <w:rsid w:val="00640633"/>
    <w:rsid w:val="006A3472"/>
    <w:rsid w:val="006A3B7B"/>
    <w:rsid w:val="006A624B"/>
    <w:rsid w:val="006C0248"/>
    <w:rsid w:val="006E6304"/>
    <w:rsid w:val="0070787F"/>
    <w:rsid w:val="0072443A"/>
    <w:rsid w:val="00790967"/>
    <w:rsid w:val="007A1213"/>
    <w:rsid w:val="007A1AB6"/>
    <w:rsid w:val="007D1CC1"/>
    <w:rsid w:val="0081546C"/>
    <w:rsid w:val="008206CB"/>
    <w:rsid w:val="00841F16"/>
    <w:rsid w:val="00842B14"/>
    <w:rsid w:val="00845D39"/>
    <w:rsid w:val="00883E81"/>
    <w:rsid w:val="008A1EEA"/>
    <w:rsid w:val="008B5EA0"/>
    <w:rsid w:val="008D274F"/>
    <w:rsid w:val="008D6F28"/>
    <w:rsid w:val="00904AB9"/>
    <w:rsid w:val="00934AD1"/>
    <w:rsid w:val="00944599"/>
    <w:rsid w:val="0096234C"/>
    <w:rsid w:val="00974DCA"/>
    <w:rsid w:val="009973C3"/>
    <w:rsid w:val="00A13C41"/>
    <w:rsid w:val="00A33D74"/>
    <w:rsid w:val="00A415B3"/>
    <w:rsid w:val="00A9780F"/>
    <w:rsid w:val="00AA71FE"/>
    <w:rsid w:val="00B43772"/>
    <w:rsid w:val="00B509B6"/>
    <w:rsid w:val="00B961B4"/>
    <w:rsid w:val="00BA5F51"/>
    <w:rsid w:val="00BC0E0F"/>
    <w:rsid w:val="00BF203F"/>
    <w:rsid w:val="00BF4236"/>
    <w:rsid w:val="00C047FF"/>
    <w:rsid w:val="00C45E45"/>
    <w:rsid w:val="00C470FB"/>
    <w:rsid w:val="00C64B93"/>
    <w:rsid w:val="00D011BA"/>
    <w:rsid w:val="00D134E9"/>
    <w:rsid w:val="00E11E13"/>
    <w:rsid w:val="00E1621C"/>
    <w:rsid w:val="00E6595C"/>
    <w:rsid w:val="00ED356A"/>
    <w:rsid w:val="00ED3FED"/>
    <w:rsid w:val="00ED4E53"/>
    <w:rsid w:val="00EF10FF"/>
    <w:rsid w:val="00F25EEE"/>
    <w:rsid w:val="00F272AD"/>
    <w:rsid w:val="00F6361D"/>
    <w:rsid w:val="00F900B9"/>
    <w:rsid w:val="00FB2585"/>
    <w:rsid w:val="00FB7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75321"/>
  <w15:chartTrackingRefBased/>
  <w15:docId w15:val="{042F3066-51A0-491B-A863-14A2F0AB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C75"/>
  </w:style>
  <w:style w:type="paragraph" w:styleId="Heading1">
    <w:name w:val="heading 1"/>
    <w:basedOn w:val="Normal"/>
    <w:next w:val="Normal"/>
    <w:link w:val="Heading1Char"/>
    <w:uiPriority w:val="9"/>
    <w:qFormat/>
    <w:rsid w:val="00E11E13"/>
    <w:pPr>
      <w:keepNext/>
      <w:keepLines/>
      <w:numPr>
        <w:numId w:val="3"/>
      </w:numPr>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E13"/>
    <w:pPr>
      <w:keepNext/>
      <w:keepLines/>
      <w:numPr>
        <w:ilvl w:val="1"/>
        <w:numId w:val="3"/>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nhideWhenUsed/>
    <w:qFormat/>
    <w:rsid w:val="00E11E13"/>
    <w:pPr>
      <w:keepLines w:val="0"/>
      <w:numPr>
        <w:ilvl w:val="2"/>
      </w:numPr>
      <w:spacing w:before="240" w:after="60"/>
      <w:outlineLvl w:val="2"/>
    </w:pPr>
    <w:rPr>
      <w:rFonts w:ascii="Times New Roman" w:eastAsia="Times New Roman" w:hAnsi="Times New Roman" w:cs="Times New Roman"/>
      <w:b/>
      <w:bCs/>
      <w:iCs/>
      <w:color w:val="auto"/>
      <w:sz w:val="28"/>
      <w:szCs w:val="28"/>
    </w:rPr>
  </w:style>
  <w:style w:type="paragraph" w:styleId="Heading4">
    <w:name w:val="heading 4"/>
    <w:basedOn w:val="Normal"/>
    <w:next w:val="Normal"/>
    <w:link w:val="Heading4Char"/>
    <w:uiPriority w:val="9"/>
    <w:unhideWhenUsed/>
    <w:qFormat/>
    <w:rsid w:val="00E11E13"/>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13"/>
    <w:pPr>
      <w:keepNext/>
      <w:keepLines/>
      <w:numPr>
        <w:ilvl w:val="4"/>
        <w:numId w:val="3"/>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13"/>
    <w:pPr>
      <w:keepNext/>
      <w:keepLines/>
      <w:numPr>
        <w:ilvl w:val="5"/>
        <w:numId w:val="3"/>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13"/>
    <w:pPr>
      <w:keepNext/>
      <w:keepLines/>
      <w:numPr>
        <w:ilvl w:val="6"/>
        <w:numId w:val="3"/>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13"/>
    <w:pPr>
      <w:keepNext/>
      <w:keepLines/>
      <w:numPr>
        <w:ilvl w:val="7"/>
        <w:numId w:val="3"/>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13"/>
    <w:pPr>
      <w:keepNext/>
      <w:keepLines/>
      <w:numPr>
        <w:ilvl w:val="8"/>
        <w:numId w:val="3"/>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E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1E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11E13"/>
    <w:rPr>
      <w:rFonts w:ascii="Times New Roman" w:eastAsia="Times New Roman" w:hAnsi="Times New Roman" w:cs="Times New Roman"/>
      <w:b/>
      <w:bCs/>
      <w:iCs/>
      <w:sz w:val="28"/>
      <w:szCs w:val="28"/>
    </w:rPr>
  </w:style>
  <w:style w:type="character" w:customStyle="1" w:styleId="Heading4Char">
    <w:name w:val="Heading 4 Char"/>
    <w:basedOn w:val="DefaultParagraphFont"/>
    <w:link w:val="Heading4"/>
    <w:uiPriority w:val="9"/>
    <w:rsid w:val="00E11E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11E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13"/>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E11E13"/>
  </w:style>
  <w:style w:type="paragraph" w:styleId="NormalWeb">
    <w:name w:val="Normal (Web)"/>
    <w:basedOn w:val="Normal"/>
    <w:uiPriority w:val="99"/>
    <w:semiHidden/>
    <w:unhideWhenUsed/>
    <w:rsid w:val="00E11E13"/>
    <w:pPr>
      <w:spacing w:before="100" w:beforeAutospacing="1" w:after="100" w:afterAutospacing="1" w:line="240" w:lineRule="auto"/>
      <w:ind w:left="357" w:hanging="357"/>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E11E13"/>
    <w:pPr>
      <w:spacing w:before="75" w:after="75" w:line="240" w:lineRule="auto"/>
      <w:ind w:left="357"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E11E13"/>
    <w:pPr>
      <w:spacing w:before="150" w:after="150" w:line="240" w:lineRule="auto"/>
      <w:ind w:left="357" w:hanging="357"/>
      <w:jc w:val="center"/>
    </w:pPr>
    <w:rPr>
      <w:rFonts w:ascii="Times New Roman" w:eastAsia="Times New Roman" w:hAnsi="Times New Roman" w:cs="Times New Roman"/>
      <w:b/>
      <w:bCs/>
      <w:sz w:val="24"/>
      <w:szCs w:val="24"/>
      <w:lang w:eastAsia="lv-LV"/>
    </w:rPr>
  </w:style>
  <w:style w:type="paragraph" w:customStyle="1" w:styleId="naiskr">
    <w:name w:val="naiskr"/>
    <w:basedOn w:val="Normal"/>
    <w:uiPriority w:val="99"/>
    <w:rsid w:val="00E11E13"/>
    <w:pPr>
      <w:spacing w:before="75" w:after="75" w:line="240" w:lineRule="auto"/>
      <w:ind w:left="357" w:hanging="357"/>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11E13"/>
    <w:pPr>
      <w:spacing w:before="75" w:after="75" w:line="240" w:lineRule="auto"/>
      <w:ind w:left="357" w:hanging="357"/>
      <w:jc w:val="center"/>
    </w:pPr>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E11E13"/>
    <w:pPr>
      <w:widowControl w:val="0"/>
      <w:spacing w:after="0" w:line="240" w:lineRule="auto"/>
      <w:ind w:left="720" w:hanging="357"/>
      <w:contextualSpacing/>
      <w:jc w:val="both"/>
    </w:pPr>
    <w:rPr>
      <w:rFonts w:ascii="Times New Roman" w:eastAsia="Calibri" w:hAnsi="Times New Roman" w:cs="Times New Roman"/>
      <w:sz w:val="24"/>
    </w:rPr>
  </w:style>
  <w:style w:type="paragraph" w:styleId="Header">
    <w:name w:val="header"/>
    <w:basedOn w:val="Normal"/>
    <w:link w:val="HeaderChar"/>
    <w:uiPriority w:val="99"/>
    <w:unhideWhenUsed/>
    <w:rsid w:val="00E11E13"/>
    <w:pPr>
      <w:tabs>
        <w:tab w:val="center" w:pos="4153"/>
        <w:tab w:val="right" w:pos="8306"/>
      </w:tabs>
      <w:spacing w:after="0" w:line="240" w:lineRule="auto"/>
      <w:ind w:left="357" w:hanging="357"/>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11E13"/>
    <w:rPr>
      <w:rFonts w:ascii="Times New Roman" w:eastAsia="Times New Roman" w:hAnsi="Times New Roman" w:cs="Times New Roman"/>
      <w:sz w:val="24"/>
      <w:szCs w:val="24"/>
      <w:lang w:eastAsia="lv-LV"/>
    </w:rPr>
  </w:style>
  <w:style w:type="paragraph" w:styleId="Title">
    <w:name w:val="Title"/>
    <w:basedOn w:val="Normal"/>
    <w:link w:val="TitleChar"/>
    <w:qFormat/>
    <w:rsid w:val="00E11E13"/>
    <w:pPr>
      <w:spacing w:after="0" w:line="240" w:lineRule="auto"/>
      <w:ind w:left="357" w:hanging="357"/>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11E1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E11E13"/>
    <w:pPr>
      <w:tabs>
        <w:tab w:val="center" w:pos="4153"/>
        <w:tab w:val="right" w:pos="8306"/>
      </w:tabs>
      <w:spacing w:after="0" w:line="240" w:lineRule="auto"/>
      <w:ind w:left="357" w:hanging="357"/>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11E13"/>
    <w:rPr>
      <w:rFonts w:ascii="Times New Roman" w:eastAsia="Times New Roman" w:hAnsi="Times New Roman" w:cs="Times New Roman"/>
      <w:sz w:val="24"/>
      <w:szCs w:val="24"/>
      <w:lang w:eastAsia="lv-LV"/>
    </w:rPr>
  </w:style>
  <w:style w:type="paragraph" w:customStyle="1" w:styleId="pamattekststabul">
    <w:name w:val="pamattekststabul"/>
    <w:basedOn w:val="Normal"/>
    <w:rsid w:val="00E11E13"/>
    <w:pPr>
      <w:spacing w:before="100" w:beforeAutospacing="1" w:after="100" w:afterAutospacing="1" w:line="240" w:lineRule="auto"/>
      <w:ind w:left="357" w:hanging="357"/>
    </w:pPr>
    <w:rPr>
      <w:rFonts w:ascii="Times New Roman" w:eastAsia="Times New Roman" w:hAnsi="Times New Roman" w:cs="Times New Roman"/>
      <w:sz w:val="24"/>
      <w:szCs w:val="24"/>
      <w:lang w:val="en-US"/>
    </w:rPr>
  </w:style>
  <w:style w:type="character" w:customStyle="1" w:styleId="body1">
    <w:name w:val="body1"/>
    <w:rsid w:val="00E11E13"/>
    <w:rPr>
      <w:rFonts w:ascii="Verdana" w:hAnsi="Verdana" w:hint="default"/>
      <w:color w:val="000000"/>
      <w:sz w:val="14"/>
      <w:szCs w:val="14"/>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rsid w:val="00E11E13"/>
    <w:rPr>
      <w:rFonts w:ascii="Times New Roman" w:eastAsia="Calibri" w:hAnsi="Times New Roman" w:cs="Times New Roman"/>
      <w:sz w:val="24"/>
    </w:rPr>
  </w:style>
  <w:style w:type="paragraph" w:customStyle="1" w:styleId="tv213">
    <w:name w:val="tv213"/>
    <w:basedOn w:val="Normal"/>
    <w:rsid w:val="00E11E13"/>
    <w:pPr>
      <w:spacing w:before="100" w:beforeAutospacing="1" w:after="100" w:afterAutospacing="1" w:line="240" w:lineRule="auto"/>
      <w:ind w:left="357" w:hanging="357"/>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E11E13"/>
    <w:pPr>
      <w:spacing w:line="240" w:lineRule="auto"/>
      <w:ind w:left="357" w:hanging="357"/>
    </w:pPr>
    <w:rPr>
      <w:rFonts w:ascii="Calibri" w:eastAsia="Calibri" w:hAnsi="Calibri" w:cs="Times New Roman"/>
      <w:sz w:val="20"/>
      <w:szCs w:val="20"/>
    </w:rPr>
  </w:style>
  <w:style w:type="character" w:customStyle="1" w:styleId="CommentTextChar">
    <w:name w:val="Comment Text Char"/>
    <w:basedOn w:val="DefaultParagraphFont"/>
    <w:link w:val="CommentText"/>
    <w:rsid w:val="00E11E13"/>
    <w:rPr>
      <w:rFonts w:ascii="Calibri" w:eastAsia="Calibri" w:hAnsi="Calibri" w:cs="Times New Roman"/>
      <w:sz w:val="20"/>
      <w:szCs w:val="20"/>
    </w:rPr>
  </w:style>
  <w:style w:type="paragraph" w:styleId="BodyText">
    <w:name w:val="Body Text"/>
    <w:basedOn w:val="Normal"/>
    <w:link w:val="BodyTextChar"/>
    <w:rsid w:val="00E11E13"/>
    <w:pPr>
      <w:spacing w:after="0" w:line="240" w:lineRule="auto"/>
      <w:ind w:left="357" w:hanging="357"/>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E11E13"/>
    <w:rPr>
      <w:rFonts w:ascii="Times New Roman" w:eastAsia="Times New Roman" w:hAnsi="Times New Roman" w:cs="Times New Roman"/>
      <w:sz w:val="28"/>
      <w:szCs w:val="20"/>
      <w:lang w:eastAsia="lv-LV"/>
    </w:rPr>
  </w:style>
  <w:style w:type="paragraph" w:styleId="FootnoteText">
    <w:name w:val="footnote text"/>
    <w:basedOn w:val="Normal"/>
    <w:link w:val="FootnoteTextChar"/>
    <w:unhideWhenUsed/>
    <w:rsid w:val="00E11E13"/>
    <w:pPr>
      <w:widowControl w:val="0"/>
      <w:spacing w:after="0" w:line="240" w:lineRule="auto"/>
      <w:ind w:left="357" w:hanging="357"/>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E11E1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11E13"/>
    <w:rPr>
      <w:vertAlign w:val="superscript"/>
    </w:rPr>
  </w:style>
  <w:style w:type="character" w:styleId="Hyperlink">
    <w:name w:val="Hyperlink"/>
    <w:basedOn w:val="DefaultParagraphFont"/>
    <w:uiPriority w:val="99"/>
    <w:unhideWhenUsed/>
    <w:rsid w:val="00E11E13"/>
    <w:rPr>
      <w:color w:val="0563C1" w:themeColor="hyperlink"/>
      <w:u w:val="single"/>
    </w:rPr>
  </w:style>
  <w:style w:type="character" w:styleId="UnresolvedMention">
    <w:name w:val="Unresolved Mention"/>
    <w:basedOn w:val="DefaultParagraphFont"/>
    <w:uiPriority w:val="99"/>
    <w:semiHidden/>
    <w:unhideWhenUsed/>
    <w:rsid w:val="00E11E13"/>
    <w:rPr>
      <w:color w:val="605E5C"/>
      <w:shd w:val="clear" w:color="auto" w:fill="E1DFDD"/>
    </w:rPr>
  </w:style>
  <w:style w:type="paragraph" w:customStyle="1" w:styleId="tv2132">
    <w:name w:val="tv2132"/>
    <w:basedOn w:val="Normal"/>
    <w:rsid w:val="00E11E13"/>
    <w:pPr>
      <w:spacing w:after="0" w:line="360" w:lineRule="auto"/>
      <w:ind w:left="357"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E11E13"/>
    <w:pPr>
      <w:spacing w:after="0" w:line="240" w:lineRule="auto"/>
      <w:ind w:left="357" w:hanging="357"/>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E11E1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E11E13"/>
    <w:rPr>
      <w:sz w:val="16"/>
      <w:szCs w:val="16"/>
    </w:rPr>
  </w:style>
  <w:style w:type="paragraph" w:styleId="CommentSubject">
    <w:name w:val="annotation subject"/>
    <w:basedOn w:val="CommentText"/>
    <w:next w:val="CommentText"/>
    <w:link w:val="CommentSubjectChar"/>
    <w:uiPriority w:val="99"/>
    <w:semiHidden/>
    <w:unhideWhenUsed/>
    <w:rsid w:val="00E11E13"/>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E11E1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E11E13"/>
    <w:pPr>
      <w:spacing w:after="0" w:line="240" w:lineRule="auto"/>
      <w:ind w:left="357" w:hanging="357"/>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7327">
      <w:bodyDiv w:val="1"/>
      <w:marLeft w:val="0"/>
      <w:marRight w:val="0"/>
      <w:marTop w:val="0"/>
      <w:marBottom w:val="0"/>
      <w:divBdr>
        <w:top w:val="none" w:sz="0" w:space="0" w:color="auto"/>
        <w:left w:val="none" w:sz="0" w:space="0" w:color="auto"/>
        <w:bottom w:val="none" w:sz="0" w:space="0" w:color="auto"/>
        <w:right w:val="none" w:sz="0" w:space="0" w:color="auto"/>
      </w:divBdr>
    </w:div>
    <w:div w:id="318584700">
      <w:bodyDiv w:val="1"/>
      <w:marLeft w:val="0"/>
      <w:marRight w:val="0"/>
      <w:marTop w:val="0"/>
      <w:marBottom w:val="0"/>
      <w:divBdr>
        <w:top w:val="none" w:sz="0" w:space="0" w:color="auto"/>
        <w:left w:val="none" w:sz="0" w:space="0" w:color="auto"/>
        <w:bottom w:val="none" w:sz="0" w:space="0" w:color="auto"/>
        <w:right w:val="none" w:sz="0" w:space="0" w:color="auto"/>
      </w:divBdr>
    </w:div>
    <w:div w:id="8658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u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kus.lv/sites/default/files/editor/miegs_6-12_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3B2A-03CA-427E-95BC-7A0DEF17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95965</Words>
  <Characters>54701</Characters>
  <Application>Microsoft Office Word</Application>
  <DocSecurity>0</DocSecurity>
  <Lines>455</Lines>
  <Paragraphs>300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 ziņojuma projekts “Par asistenta pakalpojuma pašvaldībā pilnveidošanu”</vt:lpstr>
      <vt:lpstr>Konceptuāla ziņojuma projekts “Par asistenta pakalpojuma pašvaldībā pilnveidošanu”</vt:lpstr>
    </vt:vector>
  </TitlesOfParts>
  <Company>LM</Company>
  <LinksUpToDate>false</LinksUpToDate>
  <CharactersWithSpaces>150366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 ziņojuma projekts “Par asistenta pakalpojuma pašvaldībā pilnveidošanu”</dc:title>
  <dc:subject/>
  <dc:creator>Daina Grabe</dc:creator>
  <cp:keywords/>
  <dc:description>D.Grabe 67021594
Daina.Grabe@lm.gov.lv</dc:description>
  <cp:lastModifiedBy>Laimdota Adlere</cp:lastModifiedBy>
  <cp:revision>2</cp:revision>
  <dcterms:created xsi:type="dcterms:W3CDTF">2020-07-15T08:42:00Z</dcterms:created>
  <dcterms:modified xsi:type="dcterms:W3CDTF">2020-07-15T08:42:00Z</dcterms:modified>
</cp:coreProperties>
</file>