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93795" w14:textId="080FA8D9" w:rsidR="00894C55" w:rsidRPr="00252351" w:rsidRDefault="00433963" w:rsidP="00A1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252351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Ministru kabineta </w:t>
      </w:r>
      <w:r w:rsidR="003F27DC" w:rsidRPr="00252351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noteikumu</w:t>
      </w:r>
      <w:r w:rsidRPr="00252351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projekta "</w:t>
      </w:r>
      <w:r w:rsidR="003F27DC" w:rsidRPr="00252351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Grozījumi Ministru kabineta 2010. gada 5. maija noteikumos Nr. 413 "Noteikumi par gada publiskajiem pārskatiem"</w:t>
      </w:r>
      <w:r w:rsidRPr="00252351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" </w:t>
      </w:r>
      <w:r w:rsidR="00894C55" w:rsidRPr="00252351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14:paraId="42E93796" w14:textId="77777777" w:rsidR="00E5323B" w:rsidRPr="00252351" w:rsidRDefault="00E5323B" w:rsidP="00A1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775A2A" w:rsidRPr="00252351" w14:paraId="42E93798" w14:textId="77777777" w:rsidTr="5935970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93797" w14:textId="77777777" w:rsidR="00655F2C" w:rsidRPr="00252351" w:rsidRDefault="00E5323B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775A2A" w:rsidRPr="00252351" w14:paraId="42E9379D" w14:textId="77777777" w:rsidTr="59359705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3799" w14:textId="77777777" w:rsidR="00E5323B" w:rsidRPr="00252351" w:rsidRDefault="00E5323B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379C" w14:textId="03159554" w:rsidR="0052193E" w:rsidRPr="00252351" w:rsidRDefault="00AD6AB8" w:rsidP="00A1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472C4" w:themeColor="accent5"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</w:t>
            </w:r>
            <w:r w:rsidR="00CE26E8" w:rsidRPr="00252351">
              <w:rPr>
                <w:rFonts w:ascii="Times New Roman" w:eastAsia="Times New Roman" w:hAnsi="Times New Roman" w:cs="Times New Roman"/>
                <w:iCs/>
                <w:color w:val="4472C4" w:themeColor="accent5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14:paraId="42E9379E" w14:textId="77777777" w:rsidR="00E5323B" w:rsidRPr="00252351" w:rsidRDefault="00E5323B" w:rsidP="00A126B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25235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pPr w:leftFromText="180" w:rightFromText="180" w:vertAnchor="text" w:tblpY="1"/>
        <w:tblOverlap w:val="never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"/>
        <w:gridCol w:w="1853"/>
        <w:gridCol w:w="6887"/>
      </w:tblGrid>
      <w:tr w:rsidR="00775A2A" w:rsidRPr="00252351" w14:paraId="42E937A0" w14:textId="77777777" w:rsidTr="00A126BF">
        <w:trPr>
          <w:tblCellSpacing w:w="15" w:type="dxa"/>
        </w:trPr>
        <w:tc>
          <w:tcPr>
            <w:tcW w:w="49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9379F" w14:textId="77777777" w:rsidR="00655F2C" w:rsidRPr="00252351" w:rsidRDefault="00E5323B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775A2A" w:rsidRPr="00252351" w14:paraId="42E937A4" w14:textId="77777777" w:rsidTr="00A126BF">
        <w:trPr>
          <w:tblCellSpacing w:w="15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37A1" w14:textId="77777777" w:rsidR="00655F2C" w:rsidRPr="00252351" w:rsidRDefault="00E5323B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37A2" w14:textId="77777777" w:rsidR="00E5323B" w:rsidRPr="00252351" w:rsidRDefault="00E5323B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585AB" w14:textId="048029EF" w:rsidR="00031B11" w:rsidRPr="00252351" w:rsidRDefault="00031B11" w:rsidP="00031B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2020.</w:t>
            </w:r>
            <w:r w:rsidR="00EB74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28.</w:t>
            </w:r>
            <w:r w:rsidR="00EB74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maijā Valsts sekretāru sanāksmē tika izsludināts Ministru kabineta instrukcijas projekts </w:t>
            </w:r>
            <w:r w:rsidR="00111708"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"</w:t>
            </w:r>
            <w:r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Kārtība, kādā izstrādā un aktualizē institūcijas darbības stratēģiju un novērtē tās ieviešanu" (VSS-430, prot.</w:t>
            </w:r>
            <w:r w:rsidR="00935A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Nr.</w:t>
            </w:r>
            <w:r w:rsidR="00935A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22</w:t>
            </w:r>
            <w:r w:rsid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21</w:t>
            </w:r>
            <w:r w:rsid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D47413"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§</w:t>
            </w:r>
            <w:r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), kurš paredz </w:t>
            </w:r>
            <w:r w:rsidR="00AC120C"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izmaiņas  gada publiskajā pārskatā iekļaujam</w:t>
            </w:r>
            <w:r w:rsidR="00C10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aj</w:t>
            </w:r>
            <w:r w:rsidR="00AC120C"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 informācijā par stratēģijas novērtēšanu</w:t>
            </w:r>
            <w:r w:rsidR="00C1033B" w:rsidRPr="008846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103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C1033B" w:rsidRPr="008846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 – instrukcijas projekts).</w:t>
            </w:r>
          </w:p>
          <w:p w14:paraId="42E937A3" w14:textId="0335AC3E" w:rsidR="00E5323B" w:rsidRPr="00252351" w:rsidRDefault="002B5686" w:rsidP="00031B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kancelejas iniciatīva</w:t>
            </w:r>
          </w:p>
        </w:tc>
      </w:tr>
      <w:tr w:rsidR="00775A2A" w:rsidRPr="00252351" w14:paraId="42E937B4" w14:textId="77777777" w:rsidTr="00A126BF">
        <w:trPr>
          <w:tblCellSpacing w:w="15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97AF9" w14:textId="4BC37623" w:rsidR="00655F2C" w:rsidRPr="00252351" w:rsidRDefault="00E5323B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  <w:p w14:paraId="590A15B7" w14:textId="77777777" w:rsidR="00870968" w:rsidRPr="00252351" w:rsidRDefault="00870968" w:rsidP="00A1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850890B" w14:textId="77777777" w:rsidR="00870968" w:rsidRPr="00252351" w:rsidRDefault="00870968" w:rsidP="00A1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03A4BF7" w14:textId="77777777" w:rsidR="00870968" w:rsidRPr="00252351" w:rsidRDefault="00870968" w:rsidP="00A1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BF32416" w14:textId="77777777" w:rsidR="00870968" w:rsidRPr="00252351" w:rsidRDefault="00870968" w:rsidP="00A1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5344FDA" w14:textId="77777777" w:rsidR="00870968" w:rsidRPr="00252351" w:rsidRDefault="00870968" w:rsidP="00A1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2A91835" w14:textId="77777777" w:rsidR="00870968" w:rsidRPr="00252351" w:rsidRDefault="00870968" w:rsidP="00A1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DA65C9C" w14:textId="77777777" w:rsidR="00870968" w:rsidRPr="00252351" w:rsidRDefault="00870968" w:rsidP="00A1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FC42291" w14:textId="77777777" w:rsidR="00870968" w:rsidRPr="00252351" w:rsidRDefault="00870968" w:rsidP="00A1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BDC9DC4" w14:textId="77777777" w:rsidR="00870968" w:rsidRPr="00252351" w:rsidRDefault="00870968" w:rsidP="00A1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B2D5488" w14:textId="77777777" w:rsidR="00870968" w:rsidRPr="00252351" w:rsidRDefault="00870968" w:rsidP="00A1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BCE04DB" w14:textId="77777777" w:rsidR="00870968" w:rsidRPr="00252351" w:rsidRDefault="00870968" w:rsidP="00A1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BB35EC2" w14:textId="77777777" w:rsidR="00870968" w:rsidRPr="00252351" w:rsidRDefault="00870968" w:rsidP="00A1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576070B" w14:textId="77777777" w:rsidR="00870968" w:rsidRPr="00252351" w:rsidRDefault="00870968" w:rsidP="00A1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F494114" w14:textId="77777777" w:rsidR="00870968" w:rsidRPr="00252351" w:rsidRDefault="00870968" w:rsidP="00A1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7A7AAC2" w14:textId="77777777" w:rsidR="00870968" w:rsidRPr="00252351" w:rsidRDefault="00870968" w:rsidP="00A1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29395D5" w14:textId="77777777" w:rsidR="00870968" w:rsidRPr="00252351" w:rsidRDefault="00870968" w:rsidP="00A126B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4EAEA5A" w14:textId="77777777" w:rsidR="00870968" w:rsidRPr="00252351" w:rsidRDefault="00870968" w:rsidP="00A1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2E937A5" w14:textId="12E7E28D" w:rsidR="00870968" w:rsidRPr="00252351" w:rsidRDefault="00870968" w:rsidP="00A1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37A6" w14:textId="77777777" w:rsidR="00E5323B" w:rsidRPr="00252351" w:rsidRDefault="00E5323B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FDD07" w14:textId="0D009867" w:rsidR="00111708" w:rsidRPr="00884621" w:rsidRDefault="00111708" w:rsidP="008846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46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Instrukcijas projekta mērķis ir valsts iestāžu stratēģiskās plānošanas sistēmas pilnveide. Instrukcijas projekt</w:t>
            </w:r>
            <w:r w:rsidR="00C103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8846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paredz</w:t>
            </w:r>
            <w:r w:rsidR="00C103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ēts</w:t>
            </w:r>
            <w:r w:rsidRPr="008846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 stratēģijas ieviešanu novērtē stratēģijas darbības perioda pēdējā gadā. Saskaņā ar instrukcijas projektu informāciju par novērtēšanas rezultātiem sniegs gada publiskajā pārskatā pēc stratēģijas darbības perioda beigām. Informāciju par stratēģijas īstenošanas gaitu </w:t>
            </w:r>
            <w:r w:rsidR="00C103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ik gadu </w:t>
            </w:r>
            <w:r w:rsidRPr="008846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sniegs gada publiskajā pārskatā. Lai saskaņotu instrukcijas projektu ar Ministru kabineta 2010.</w:t>
            </w:r>
            <w:r w:rsidR="00935A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846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5.</w:t>
            </w:r>
            <w:r w:rsidR="00935A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846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maija noteikumiem Nr.</w:t>
            </w:r>
            <w:r w:rsidR="00935A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846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413 </w:t>
            </w:r>
            <w:r w:rsidRPr="00884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"Noteikumi par gada publiskajiem pārskatiem" (turpmāk – noteikumi), nepieciešams veikt </w:t>
            </w:r>
            <w:r w:rsidR="00C10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šādus </w:t>
            </w:r>
            <w:r w:rsidRPr="00884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precizējumus:</w:t>
            </w:r>
          </w:p>
          <w:p w14:paraId="1B60B510" w14:textId="44AFCCFE" w:rsidR="0026696F" w:rsidRPr="00D47413" w:rsidRDefault="00963A5C" w:rsidP="00D47413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74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4800A3" w:rsidRPr="00D474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oteikumu 6.3. </w:t>
            </w:r>
            <w:r w:rsidR="00181E3C" w:rsidRPr="00D474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</w:t>
            </w:r>
            <w:r w:rsidR="004800A3" w:rsidRPr="00D474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punkts nosaka</w:t>
            </w:r>
            <w:r w:rsidR="00D474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</w:t>
            </w:r>
            <w:r w:rsidR="004800A3" w:rsidRPr="00D474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publiskajā pārskatā norād</w:t>
            </w:r>
            <w:r w:rsidR="00985BC6" w:rsidRPr="00D474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āmas</w:t>
            </w:r>
            <w:r w:rsidR="004800A3" w:rsidRPr="00D474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darbības stratēģijās plānotā</w:t>
            </w:r>
            <w:r w:rsidR="00FA7542" w:rsidRPr="00D474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4800A3" w:rsidRPr="00D474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budžeta programmu un apakšprogrammu ietvaros finansētās galvenās aktivitātes un to mērķi, plānotie darbības rezultāti, kā arī rezultātu izpildes analīze un valsts budžeta līdzekļu izliet</w:t>
            </w:r>
            <w:r w:rsidR="00237F01" w:rsidRPr="00D474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ojuma efektivitātes izvērtējums. </w:t>
            </w:r>
            <w:r w:rsidR="0026696F" w:rsidRPr="00D474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Instrukcijas projekts paredz izmaiņas stratēģijas satur</w:t>
            </w:r>
            <w:r w:rsidR="00985BC6" w:rsidRPr="00D474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26696F" w:rsidRPr="00D474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tādējādi nepieciešams precizēt arī informāciju, kura jānorāda par </w:t>
            </w:r>
            <w:r w:rsidR="00985BC6" w:rsidRPr="00D474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ikgadējo </w:t>
            </w:r>
            <w:r w:rsidR="0026696F" w:rsidRPr="00D474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stratēģijas izpildes gaitu (noteikumu projekta </w:t>
            </w:r>
            <w:r w:rsidR="000D79ED" w:rsidRPr="00D474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181E3C" w:rsidRPr="00D474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0D79ED" w:rsidRPr="00D474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AD07C1" w:rsidRPr="00D474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1.2.</w:t>
            </w:r>
            <w:r w:rsidR="00985BC6" w:rsidRPr="00D474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apakš</w:t>
            </w:r>
            <w:r w:rsidR="00985BC6" w:rsidRPr="00D474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</w:r>
            <w:r w:rsidR="000D79ED" w:rsidRPr="00D474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punkts).</w:t>
            </w:r>
          </w:p>
          <w:p w14:paraId="3861C1A7" w14:textId="6C2E8877" w:rsidR="004800A3" w:rsidRPr="00D47413" w:rsidRDefault="00963A5C" w:rsidP="00D47413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74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4800A3" w:rsidRPr="00D474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oteikumu 6.9.</w:t>
            </w:r>
            <w:r w:rsidR="00AC1657" w:rsidRPr="00D474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181E3C" w:rsidRPr="00D474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</w:t>
            </w:r>
            <w:r w:rsidR="004800A3" w:rsidRPr="00D474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punkts nosaka</w:t>
            </w:r>
            <w:r w:rsidR="00D474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</w:t>
            </w:r>
            <w:r w:rsidR="00AC1657" w:rsidRPr="00D474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gada </w:t>
            </w:r>
            <w:r w:rsidR="00037BB3" w:rsidRPr="00D474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publiskajā</w:t>
            </w:r>
            <w:r w:rsidR="00AC1657" w:rsidRPr="00D474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pārskatā iekļauj novērtējumu par stratēģijas ieviešanu. </w:t>
            </w:r>
            <w:r w:rsidR="00181E3C" w:rsidRPr="00D474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Šajā apakšpunktā detalizēti skaidrots</w:t>
            </w:r>
            <w:r w:rsidR="00AC1657" w:rsidRPr="00D474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kāda informācija jāietver novērtējumā.</w:t>
            </w:r>
            <w:r w:rsidR="00AC1657" w:rsidRPr="00D47413">
              <w:rPr>
                <w:rFonts w:ascii="Arial" w:hAnsi="Arial" w:cs="Arial"/>
                <w:color w:val="414142"/>
                <w:sz w:val="20"/>
                <w:szCs w:val="20"/>
                <w:shd w:val="clear" w:color="auto" w:fill="FFFFFF"/>
              </w:rPr>
              <w:t xml:space="preserve"> </w:t>
            </w:r>
            <w:r w:rsidR="000D79ED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Ņemot vērā, ka stratēģiju nevar novērtēt ar gada publisko pārskatu un ka instrukcijas projekts paredz izmaiņas stratēģijas satur</w:t>
            </w:r>
            <w:r w:rsidR="00985BC6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="000D79ED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gada publiskajā pārskatā pēc stratēģijas darbības perioda beigām tiks ievietot</w:t>
            </w:r>
            <w:r w:rsidR="00985BC6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0D79ED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stratēģijas novērtē</w:t>
            </w:r>
            <w:r w:rsidR="00985BC6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jum</w:t>
            </w:r>
            <w:r w:rsidR="000D79ED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s. </w:t>
            </w:r>
            <w:r w:rsidR="00985BC6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Paredzēts</w:t>
            </w:r>
            <w:r w:rsidR="000D79ED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ka </w:t>
            </w:r>
            <w:r w:rsidR="00413CF5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="000D79ED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ovērtējumā iekļauj analīzi par institūcijas sniegumu </w:t>
            </w:r>
            <w:r w:rsidR="000D79ED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attiecīgajā stratēģijas darbības periodā, t.</w:t>
            </w:r>
            <w:r w:rsidR="00985BC6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0D79ED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sk. skaidrojumu par izvirzīto mērķu sasniegšanas pakāpi</w:t>
            </w:r>
            <w:r w:rsidR="00413CF5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Šī informācija neizslēdz iespēju iekļaut novērtējumā jebkuru citu informāciju, kuru institūcija uzskata par būtisku (noteikumu projekta 1.</w:t>
            </w:r>
            <w:r w:rsidR="00AD07C1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  <w:r w:rsidR="00413CF5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985BC6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apakš</w:t>
            </w:r>
            <w:r w:rsidR="00413CF5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punkts).</w:t>
            </w:r>
          </w:p>
          <w:p w14:paraId="6A1A97B5" w14:textId="2C0EDFD0" w:rsidR="00253854" w:rsidRPr="00D47413" w:rsidRDefault="00D341F0" w:rsidP="00D47413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74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11.</w:t>
            </w:r>
            <w:r w:rsidR="004307B0" w:rsidRPr="00D474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474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punkts paredz, ka </w:t>
            </w:r>
            <w:r w:rsidRPr="00252351">
              <w:t>s</w:t>
            </w:r>
            <w:r w:rsidRPr="00D474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tratēģijā plānoto politikas rezultātu izpildi un stratēģijas ieviešanu kopumā novērtē ne retāk kā reizi četros gados pēc kārtējā stratēģijas plānošanas laikposma beigām. Ņemot vērā</w:t>
            </w:r>
            <w:r w:rsidR="00A73F67" w:rsidRPr="00D474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 norma attiecībā uz stratēģijas novērtēšanas periodu un laiku, kurā veic novērtēšanu, ir ietverta gan spēkā esošajā regulējumā, gan instrukcijas projektā, nav nepieciešamības dublēt tās noteikumos, un noteikumu 11.</w:t>
            </w:r>
            <w:r w:rsidR="00985BC6" w:rsidRPr="00D474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A73F67" w:rsidRPr="00D474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punkts jāsv</w:t>
            </w:r>
            <w:r w:rsidR="00413CF5" w:rsidRPr="00D474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ītro (noteikumu projekta 1.</w:t>
            </w:r>
            <w:r w:rsidR="00AD07C1" w:rsidRPr="00D474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413CF5" w:rsidRPr="00D474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985BC6" w:rsidRPr="00D474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apakš</w:t>
            </w:r>
            <w:r w:rsidR="00985BC6" w:rsidRPr="00D474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</w:r>
            <w:r w:rsidR="00413CF5" w:rsidRPr="00D474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punkts).</w:t>
            </w:r>
            <w:r w:rsidRPr="00D474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42E937B3" w14:textId="503623A8" w:rsidR="00CD47D3" w:rsidRPr="00D47413" w:rsidRDefault="00CD47D3" w:rsidP="00D47413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Instrukcijas projekta pārejas noteikums paredz, ka</w:t>
            </w:r>
            <w:r w:rsidR="00F55A33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institūcijas, kurām ir spēkā esošas stratēģijas atbilstoši instrukcijas projektam un </w:t>
            </w:r>
            <w:r w:rsidR="00985BC6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kuru stratēģijas</w:t>
            </w:r>
            <w:r w:rsidR="00F55A33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</w:t>
            </w:r>
            <w:r w:rsidR="004C2806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rbības periods beidzas līdz 2022</w:t>
            </w:r>
            <w:r w:rsidR="00F55A33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22603D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55A33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gada </w:t>
            </w:r>
            <w:r w:rsidR="004C2806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  <w:r w:rsidR="00F55A33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  <w:r w:rsidR="0022603D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4C2806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decembr</w:t>
            </w:r>
            <w:r w:rsidR="00327260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im</w:t>
            </w:r>
            <w:r w:rsidR="00F55A33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jauno instrukciju piemēro, izstrādājot stratēģiju nākamajam darbības periodam. Savukārt institūcijas, kurām nav spēkā esošas stratēģijas, vai institūcijas, kuru stratēģijas darbības periods beidzas pēc 2022.</w:t>
            </w:r>
            <w:r w:rsidR="0022603D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55A33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gada </w:t>
            </w:r>
            <w:r w:rsidR="004C2806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  <w:r w:rsidR="00F55A33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  <w:r w:rsidR="0022603D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4C2806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decembra</w:t>
            </w:r>
            <w:r w:rsidR="00F55A33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izstrādā stratēģiju atbilstoši jaunajai instrukcijai līdz 2021.</w:t>
            </w:r>
            <w:r w:rsidR="0022603D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4C2806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31</w:t>
            </w:r>
            <w:r w:rsidR="00F55A33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22603D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4C2806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decembrim</w:t>
            </w:r>
            <w:r w:rsidR="00F55A33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AD07C1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Vienlaikus instrukcijas projekts paredz, ka visām institūcijām neatkarīgi no stratēģijas darbības termiņa līdz 2021.</w:t>
            </w:r>
            <w:r w:rsidR="00327260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AD07C1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gada </w:t>
            </w:r>
            <w:r w:rsidR="004C2806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31</w:t>
            </w:r>
            <w:r w:rsidR="00AD07C1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327260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4C2806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decembrim</w:t>
            </w:r>
            <w:r w:rsidR="00AD07C1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jānodrošina, ka to stratēģijās </w:t>
            </w:r>
            <w:r w:rsidR="0022603D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ir </w:t>
            </w:r>
            <w:r w:rsidR="00AD07C1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ietverti galvenie snieguma rādītāji, t.</w:t>
            </w:r>
            <w:r w:rsidR="00327260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AD07C1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sk. visiem kopīgie. </w:t>
            </w:r>
            <w:r w:rsidR="0022603D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Ievērojot minēto, projektā</w:t>
            </w:r>
            <w:r w:rsidR="00AD07C1" w:rsidRPr="00D474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tiek paredzēti pārejas noteikumi, kad institūcijas iekļauj informāciju gada publiskajos pārskatos atbilstoši jaunajam stratēģijas saturam </w:t>
            </w:r>
          </w:p>
        </w:tc>
      </w:tr>
      <w:tr w:rsidR="00775A2A" w:rsidRPr="00252351" w14:paraId="42E937B8" w14:textId="77777777" w:rsidTr="00A126BF">
        <w:trPr>
          <w:tblCellSpacing w:w="15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37B5" w14:textId="680EEE38" w:rsidR="00655F2C" w:rsidRPr="00252351" w:rsidRDefault="00E5323B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37B6" w14:textId="77777777" w:rsidR="00E5323B" w:rsidRPr="00252351" w:rsidRDefault="00E5323B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37B7" w14:textId="4F90ED23" w:rsidR="00E5323B" w:rsidRPr="00252351" w:rsidRDefault="007004A8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kanceleja</w:t>
            </w:r>
            <w:r w:rsidR="00AB4D4C"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Finanšu ministrija</w:t>
            </w:r>
          </w:p>
        </w:tc>
      </w:tr>
      <w:tr w:rsidR="00775A2A" w:rsidRPr="00252351" w14:paraId="42E937BC" w14:textId="77777777" w:rsidTr="00A126BF">
        <w:trPr>
          <w:tblCellSpacing w:w="15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37B9" w14:textId="77777777" w:rsidR="00655F2C" w:rsidRPr="00252351" w:rsidRDefault="00E5323B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37BA" w14:textId="77777777" w:rsidR="00E5323B" w:rsidRPr="00252351" w:rsidRDefault="00E5323B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37BB" w14:textId="77777777" w:rsidR="00E5323B" w:rsidRPr="00252351" w:rsidRDefault="0005185A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42E937BD" w14:textId="20A0F36D" w:rsidR="00E5323B" w:rsidRPr="00252351" w:rsidRDefault="00E5323B" w:rsidP="00A126B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25235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775A2A" w:rsidRPr="00252351" w14:paraId="42E937BF" w14:textId="77777777" w:rsidTr="10764F2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937BE" w14:textId="77777777" w:rsidR="00655F2C" w:rsidRPr="00252351" w:rsidRDefault="00E5323B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775A2A" w:rsidRPr="00252351" w14:paraId="42E937C3" w14:textId="77777777" w:rsidTr="10764F2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37C0" w14:textId="77777777" w:rsidR="00655F2C" w:rsidRPr="00252351" w:rsidRDefault="00E5323B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37C1" w14:textId="77777777" w:rsidR="00E5323B" w:rsidRPr="00252351" w:rsidRDefault="00E5323B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37C2" w14:textId="168D69AB" w:rsidR="00E5323B" w:rsidRPr="00252351" w:rsidRDefault="00AD6AB8" w:rsidP="00A1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Ministrijas un citas centrālās valsts iestādes, </w:t>
            </w:r>
            <w:r w:rsidRPr="00252351">
              <w:rPr>
                <w:rFonts w:ascii="Times New Roman" w:hAnsi="Times New Roman" w:cs="Times New Roman"/>
                <w:sz w:val="24"/>
                <w:szCs w:val="24"/>
              </w:rPr>
              <w:t xml:space="preserve">visas to padotībā esošās </w:t>
            </w:r>
            <w:r w:rsidR="00327260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Pr="00252351">
              <w:rPr>
                <w:rFonts w:ascii="Times New Roman" w:hAnsi="Times New Roman" w:cs="Times New Roman"/>
                <w:sz w:val="24"/>
                <w:szCs w:val="24"/>
              </w:rPr>
              <w:t xml:space="preserve">budžeta finansētās institūcijas, </w:t>
            </w:r>
            <w:r w:rsidR="00327260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Pr="00252351">
              <w:rPr>
                <w:rFonts w:ascii="Times New Roman" w:hAnsi="Times New Roman" w:cs="Times New Roman"/>
                <w:sz w:val="24"/>
                <w:szCs w:val="24"/>
              </w:rPr>
              <w:t>budžeta nefinansētas iestādes un pašvaldības</w:t>
            </w:r>
          </w:p>
        </w:tc>
      </w:tr>
      <w:tr w:rsidR="00775A2A" w:rsidRPr="00252351" w14:paraId="42E937C7" w14:textId="77777777" w:rsidTr="10764F2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37C4" w14:textId="77777777" w:rsidR="00655F2C" w:rsidRPr="00252351" w:rsidRDefault="00E5323B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37C5" w14:textId="77777777" w:rsidR="00E5323B" w:rsidRPr="00252351" w:rsidRDefault="00E5323B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37C6" w14:textId="63725CAE" w:rsidR="00E5323B" w:rsidRPr="00252351" w:rsidRDefault="0041318C" w:rsidP="00413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Kopumā nav paredzama ietekme uz administratīvo slogu. Ikgadēja informācija par stratēģijas īstenošanas gaitu, kā arī stratēģijas novērtēšana ir jāveic arī saskaņā ar spēkā esošo regulējumu</w:t>
            </w:r>
          </w:p>
        </w:tc>
      </w:tr>
      <w:tr w:rsidR="00775A2A" w:rsidRPr="00252351" w14:paraId="42E937DF" w14:textId="77777777" w:rsidTr="10764F2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37C8" w14:textId="77777777" w:rsidR="00655F2C" w:rsidRPr="00252351" w:rsidRDefault="00E5323B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37C9" w14:textId="77777777" w:rsidR="00DF7113" w:rsidRPr="00252351" w:rsidRDefault="00E5323B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  <w:p w14:paraId="42E937CC" w14:textId="77777777" w:rsidR="00E5323B" w:rsidRPr="00252351" w:rsidRDefault="00E5323B" w:rsidP="00A1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37DE" w14:textId="634DE71F" w:rsidR="00E5323B" w:rsidRPr="00252351" w:rsidRDefault="0041318C" w:rsidP="00A1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775A2A" w:rsidRPr="00252351" w14:paraId="42E937E3" w14:textId="77777777" w:rsidTr="10764F2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37E0" w14:textId="77777777" w:rsidR="00655F2C" w:rsidRPr="00252351" w:rsidRDefault="00E5323B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37E1" w14:textId="77777777" w:rsidR="00E5323B" w:rsidRPr="00252351" w:rsidRDefault="00E5323B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37E2" w14:textId="77777777" w:rsidR="00E5323B" w:rsidRPr="00252351" w:rsidRDefault="00180E6B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775A2A" w:rsidRPr="00252351" w14:paraId="42E937E7" w14:textId="77777777" w:rsidTr="10764F2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37E4" w14:textId="77777777" w:rsidR="00655F2C" w:rsidRPr="00252351" w:rsidRDefault="00E5323B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37E5" w14:textId="77777777" w:rsidR="00E5323B" w:rsidRPr="00252351" w:rsidRDefault="00E5323B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37E6" w14:textId="77777777" w:rsidR="00E5323B" w:rsidRPr="00252351" w:rsidRDefault="00180E6B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42E937E8" w14:textId="77777777" w:rsidR="00E5323B" w:rsidRPr="00252351" w:rsidRDefault="00E5323B" w:rsidP="00A126B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25235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p w14:paraId="42E937E9" w14:textId="77777777" w:rsidR="00433963" w:rsidRPr="00252351" w:rsidRDefault="00E5323B" w:rsidP="00A126B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25235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775A2A" w:rsidRPr="00252351" w14:paraId="42E937EB" w14:textId="77777777" w:rsidTr="00AB6D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937EA" w14:textId="77777777" w:rsidR="00433963" w:rsidRPr="00252351" w:rsidRDefault="00433963" w:rsidP="00A1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775A2A" w:rsidRPr="00252351" w14:paraId="42E937ED" w14:textId="77777777" w:rsidTr="00AB6D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937EC" w14:textId="77777777" w:rsidR="00433963" w:rsidRPr="00252351" w:rsidRDefault="00433963" w:rsidP="00A1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42E937EE" w14:textId="77777777" w:rsidR="00E5323B" w:rsidRPr="00252351" w:rsidRDefault="00E5323B" w:rsidP="00A126B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25235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775A2A" w:rsidRPr="00252351" w14:paraId="42E937F0" w14:textId="77777777" w:rsidTr="10764F2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937EF" w14:textId="77777777" w:rsidR="00655F2C" w:rsidRPr="00252351" w:rsidRDefault="00E5323B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775A2A" w:rsidRPr="00252351" w14:paraId="42E937F5" w14:textId="77777777" w:rsidTr="10764F2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37F1" w14:textId="77777777" w:rsidR="00655F2C" w:rsidRPr="00252351" w:rsidRDefault="00E5323B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37F2" w14:textId="77777777" w:rsidR="00E5323B" w:rsidRPr="00252351" w:rsidRDefault="00E5323B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37F4" w14:textId="4DFAE5E0" w:rsidR="00CF73F7" w:rsidRPr="00252351" w:rsidRDefault="00FE6B4A" w:rsidP="0051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2020.</w:t>
            </w:r>
            <w:r w:rsidR="003272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25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28.</w:t>
            </w:r>
            <w:r w:rsidR="003272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25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maijā Valsts sekretāru sanāksmē tika izsludināts instrukcijas projekts, kurš paredz izmaiņas stratēģijas satur</w:t>
            </w:r>
            <w:r w:rsidR="003272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25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tvērum</w:t>
            </w:r>
            <w:r w:rsidR="003272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25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darbības period</w:t>
            </w:r>
            <w:r w:rsidR="003272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25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3272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kā arī attiecībā uz </w:t>
            </w:r>
            <w:r w:rsidRPr="0025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novērtēšanu un novērtējuma sagatavošan</w:t>
            </w:r>
            <w:r w:rsidR="003272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25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Ņemot vērā projektu savstarpējo sasaisti, instrukcijas projektu un noteikumu projektu plānots </w:t>
            </w:r>
            <w:r w:rsidR="00515047" w:rsidRPr="0025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iesniegt izskatīšanai</w:t>
            </w:r>
            <w:r w:rsidRPr="0025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Ministru kabinetā vienlai</w:t>
            </w:r>
            <w:r w:rsidR="003272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kus</w:t>
            </w:r>
          </w:p>
        </w:tc>
      </w:tr>
      <w:tr w:rsidR="00775A2A" w:rsidRPr="00252351" w14:paraId="42E937F9" w14:textId="77777777" w:rsidTr="10764F2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37F6" w14:textId="77777777" w:rsidR="00655F2C" w:rsidRPr="00252351" w:rsidRDefault="00E5323B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37F7" w14:textId="77777777" w:rsidR="00E5323B" w:rsidRPr="00252351" w:rsidRDefault="00E5323B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37F8" w14:textId="77777777" w:rsidR="00E5323B" w:rsidRPr="00252351" w:rsidRDefault="009B5300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kanceleja</w:t>
            </w:r>
          </w:p>
        </w:tc>
      </w:tr>
      <w:tr w:rsidR="00775A2A" w:rsidRPr="00252351" w14:paraId="42E937FD" w14:textId="77777777" w:rsidTr="10764F2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37FA" w14:textId="77777777" w:rsidR="00655F2C" w:rsidRPr="00252351" w:rsidRDefault="00E5323B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37FB" w14:textId="77777777" w:rsidR="00E5323B" w:rsidRPr="00252351" w:rsidRDefault="00E5323B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37FC" w14:textId="77777777" w:rsidR="00E5323B" w:rsidRPr="00252351" w:rsidRDefault="009B5300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42E937FE" w14:textId="77777777" w:rsidR="00E5323B" w:rsidRPr="00252351" w:rsidRDefault="00E5323B" w:rsidP="00A126B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25235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p w14:paraId="42E937FF" w14:textId="77777777" w:rsidR="00433963" w:rsidRPr="00252351" w:rsidRDefault="00E5323B" w:rsidP="00A126B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25235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775A2A" w:rsidRPr="00252351" w14:paraId="42E93801" w14:textId="77777777" w:rsidTr="00AB6D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93800" w14:textId="77777777" w:rsidR="00433963" w:rsidRPr="00252351" w:rsidRDefault="00433963" w:rsidP="00A1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775A2A" w:rsidRPr="00252351" w14:paraId="42E93803" w14:textId="77777777" w:rsidTr="00AB6D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93802" w14:textId="77777777" w:rsidR="00433963" w:rsidRPr="00252351" w:rsidRDefault="00433963" w:rsidP="00A1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42E93804" w14:textId="77777777" w:rsidR="00E5323B" w:rsidRPr="00252351" w:rsidRDefault="00E5323B" w:rsidP="00A126B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25235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</w:p>
    <w:p w14:paraId="42E93805" w14:textId="77777777" w:rsidR="00E5323B" w:rsidRPr="00252351" w:rsidRDefault="00E5323B" w:rsidP="00A126B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25235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775A2A" w:rsidRPr="00252351" w14:paraId="42E93807" w14:textId="77777777" w:rsidTr="10764F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93806" w14:textId="77777777" w:rsidR="00655F2C" w:rsidRPr="00252351" w:rsidRDefault="00E5323B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3F27DC" w:rsidRPr="00252351" w14:paraId="692CE7D3" w14:textId="77777777" w:rsidTr="10764F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0544CA" w14:textId="201C54D3" w:rsidR="003F27DC" w:rsidRPr="00252351" w:rsidRDefault="003F27DC" w:rsidP="00A1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42E93818" w14:textId="77777777" w:rsidR="00E5323B" w:rsidRPr="00252351" w:rsidRDefault="00E5323B" w:rsidP="00A126B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25235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775A2A" w:rsidRPr="00252351" w14:paraId="42E9381A" w14:textId="77777777" w:rsidTr="003F27DC">
        <w:trPr>
          <w:trHeight w:val="434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93819" w14:textId="118FC1AC" w:rsidR="00817FAC" w:rsidRPr="00252351" w:rsidRDefault="00E5323B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775A2A" w:rsidRPr="00252351" w14:paraId="42E9381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381B" w14:textId="77777777" w:rsidR="00655F2C" w:rsidRPr="00252351" w:rsidRDefault="00E5323B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381C" w14:textId="77777777" w:rsidR="00E5323B" w:rsidRPr="00252351" w:rsidRDefault="00E5323B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381D" w14:textId="39029510" w:rsidR="00E5323B" w:rsidRPr="00252351" w:rsidRDefault="003F27DC" w:rsidP="00A1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Ministrijas un citas centrālās valsts iestādes, </w:t>
            </w:r>
            <w:r w:rsidRPr="00252351">
              <w:rPr>
                <w:rFonts w:ascii="Times New Roman" w:hAnsi="Times New Roman" w:cs="Times New Roman"/>
                <w:sz w:val="24"/>
                <w:szCs w:val="24"/>
              </w:rPr>
              <w:t xml:space="preserve">visas to padotībā esošās </w:t>
            </w:r>
            <w:r w:rsidR="00327260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Pr="00252351">
              <w:rPr>
                <w:rFonts w:ascii="Times New Roman" w:hAnsi="Times New Roman" w:cs="Times New Roman"/>
                <w:sz w:val="24"/>
                <w:szCs w:val="24"/>
              </w:rPr>
              <w:t xml:space="preserve">budžeta finansētās institūcijas, </w:t>
            </w:r>
            <w:r w:rsidR="00327260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Pr="00252351">
              <w:rPr>
                <w:rFonts w:ascii="Times New Roman" w:hAnsi="Times New Roman" w:cs="Times New Roman"/>
                <w:sz w:val="24"/>
                <w:szCs w:val="24"/>
              </w:rPr>
              <w:t>budžeta nefinansētas iestādes un pašvaldības</w:t>
            </w:r>
          </w:p>
        </w:tc>
      </w:tr>
      <w:tr w:rsidR="00775A2A" w:rsidRPr="00252351" w14:paraId="42E9382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381F" w14:textId="77777777" w:rsidR="00655F2C" w:rsidRPr="00252351" w:rsidRDefault="00E5323B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3820" w14:textId="77777777" w:rsidR="00E5323B" w:rsidRPr="00252351" w:rsidRDefault="00E5323B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 xml:space="preserve">Jaunu institūciju izveide, esošu institūciju likvidācija </w:t>
            </w:r>
            <w:r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9A4E8" w14:textId="083A390C" w:rsidR="005C6017" w:rsidRPr="00252351" w:rsidRDefault="005C6017" w:rsidP="00A12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Projekta izpildes rezultātā nav paredzēta institūciju likvidācija vai reorganizācija. Iestāžu institucionālā struktūra netiek ietekmēta, papildu cilvēkresursi nav nepieciešami.</w:t>
            </w:r>
          </w:p>
          <w:p w14:paraId="42E93822" w14:textId="5D10A89A" w:rsidR="005C6017" w:rsidRPr="00252351" w:rsidRDefault="005C6017" w:rsidP="00A1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hAnsi="Times New Roman" w:cs="Times New Roman"/>
                <w:sz w:val="24"/>
                <w:szCs w:val="24"/>
              </w:rPr>
              <w:t xml:space="preserve">Projekta izpilde notiks </w:t>
            </w:r>
            <w:r w:rsidR="003E44ED">
              <w:rPr>
                <w:rFonts w:ascii="Times New Roman" w:hAnsi="Times New Roman" w:cs="Times New Roman"/>
                <w:sz w:val="24"/>
                <w:szCs w:val="24"/>
              </w:rPr>
              <w:t>ar esošajiem resursiem</w:t>
            </w:r>
          </w:p>
        </w:tc>
      </w:tr>
      <w:tr w:rsidR="00E5323B" w:rsidRPr="00252351" w14:paraId="42E9382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3824" w14:textId="77777777" w:rsidR="00655F2C" w:rsidRPr="00252351" w:rsidRDefault="00E5323B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3825" w14:textId="77777777" w:rsidR="00E5323B" w:rsidRPr="00252351" w:rsidRDefault="00E5323B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3826" w14:textId="77777777" w:rsidR="00E5323B" w:rsidRPr="00252351" w:rsidRDefault="006F23B0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2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42E93828" w14:textId="2EF09A72" w:rsidR="00C25B49" w:rsidRDefault="00C25B49" w:rsidP="00A1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61CBAC" w14:textId="77777777" w:rsidR="00117574" w:rsidRPr="00252351" w:rsidRDefault="00117574" w:rsidP="00A1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E93829" w14:textId="77777777" w:rsidR="00E5323B" w:rsidRPr="00252351" w:rsidRDefault="00E5323B" w:rsidP="00A1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E9382B" w14:textId="0F33358C" w:rsidR="00ED22FD" w:rsidRPr="00252351" w:rsidRDefault="00ED22FD" w:rsidP="00A126BF">
      <w:pPr>
        <w:tabs>
          <w:tab w:val="left" w:pos="7088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52351">
        <w:rPr>
          <w:rFonts w:ascii="Times New Roman" w:eastAsia="Calibri" w:hAnsi="Times New Roman" w:cs="Times New Roman"/>
          <w:sz w:val="28"/>
          <w:szCs w:val="28"/>
        </w:rPr>
        <w:t>Ministru preziden</w:t>
      </w:r>
      <w:r w:rsidR="00BF1B68">
        <w:rPr>
          <w:rFonts w:ascii="Times New Roman" w:eastAsia="Calibri" w:hAnsi="Times New Roman" w:cs="Times New Roman"/>
          <w:sz w:val="28"/>
          <w:szCs w:val="28"/>
        </w:rPr>
        <w:t>ts</w:t>
      </w:r>
      <w:r w:rsidR="00BF1B68">
        <w:rPr>
          <w:rFonts w:ascii="Times New Roman" w:eastAsia="Calibri" w:hAnsi="Times New Roman" w:cs="Times New Roman"/>
          <w:sz w:val="28"/>
          <w:szCs w:val="28"/>
        </w:rPr>
        <w:tab/>
      </w:r>
      <w:r w:rsidR="004B3BDB" w:rsidRPr="00252351">
        <w:rPr>
          <w:rFonts w:ascii="Times New Roman" w:eastAsia="Calibri" w:hAnsi="Times New Roman" w:cs="Times New Roman"/>
          <w:sz w:val="28"/>
          <w:lang w:val="de-DE"/>
        </w:rPr>
        <w:t>A. K. Kariņš</w:t>
      </w:r>
      <w:r w:rsidRPr="002523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2E9382C" w14:textId="45CF7188" w:rsidR="00ED22FD" w:rsidRDefault="00ED22FD" w:rsidP="00A126B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2434566" w14:textId="29CA2F7A" w:rsidR="00117574" w:rsidRDefault="00117574" w:rsidP="00A126B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C8C117E" w14:textId="77777777" w:rsidR="00117574" w:rsidRPr="00252351" w:rsidRDefault="00117574" w:rsidP="00A126B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2E9382D" w14:textId="77777777" w:rsidR="00ED22FD" w:rsidRPr="00252351" w:rsidRDefault="00ED22FD" w:rsidP="00A126BF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252351">
        <w:rPr>
          <w:rFonts w:ascii="Times New Roman" w:eastAsia="Calibri" w:hAnsi="Times New Roman" w:cs="Times New Roman"/>
          <w:bCs/>
          <w:sz w:val="28"/>
          <w:szCs w:val="28"/>
        </w:rPr>
        <w:t xml:space="preserve">Vizē: </w:t>
      </w:r>
    </w:p>
    <w:p w14:paraId="42E9382E" w14:textId="2AF35045" w:rsidR="00ED22FD" w:rsidRPr="00252351" w:rsidRDefault="00ED22FD" w:rsidP="00A126BF">
      <w:pPr>
        <w:tabs>
          <w:tab w:val="left" w:pos="7088"/>
          <w:tab w:val="right" w:pos="907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351">
        <w:rPr>
          <w:rFonts w:ascii="Times New Roman" w:eastAsia="Calibri" w:hAnsi="Times New Roman" w:cs="Times New Roman"/>
          <w:sz w:val="28"/>
          <w:szCs w:val="28"/>
        </w:rPr>
        <w:t>Valsts kancelejas direktors</w:t>
      </w:r>
      <w:r w:rsidRPr="00252351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4B3BDB" w:rsidRPr="00252351">
        <w:rPr>
          <w:rFonts w:ascii="Times New Roman" w:eastAsia="Calibri" w:hAnsi="Times New Roman" w:cs="Times New Roman"/>
          <w:sz w:val="28"/>
          <w:szCs w:val="28"/>
        </w:rPr>
        <w:t>J. </w:t>
      </w:r>
      <w:r w:rsidRPr="00252351">
        <w:rPr>
          <w:rFonts w:ascii="Times New Roman" w:eastAsia="Calibri" w:hAnsi="Times New Roman" w:cs="Times New Roman"/>
          <w:sz w:val="28"/>
          <w:szCs w:val="28"/>
        </w:rPr>
        <w:t>Citskovskis</w:t>
      </w:r>
    </w:p>
    <w:p w14:paraId="42E9382F" w14:textId="77777777" w:rsidR="00894C55" w:rsidRPr="00252351" w:rsidRDefault="00894C55" w:rsidP="00A126B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2E93830" w14:textId="77777777" w:rsidR="00894C55" w:rsidRPr="00252351" w:rsidRDefault="00894C55" w:rsidP="00A126BF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2E93831" w14:textId="77777777" w:rsidR="00894C55" w:rsidRPr="00252351" w:rsidRDefault="00894C55" w:rsidP="00A126BF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2E93832" w14:textId="77777777" w:rsidR="00894C55" w:rsidRPr="00252351" w:rsidRDefault="00894C55" w:rsidP="00A126BF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2E93833" w14:textId="77777777" w:rsidR="00894C55" w:rsidRPr="00252351" w:rsidRDefault="00ED22FD" w:rsidP="00A126B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52351">
        <w:rPr>
          <w:rFonts w:ascii="Times New Roman" w:hAnsi="Times New Roman" w:cs="Times New Roman"/>
          <w:sz w:val="24"/>
          <w:szCs w:val="28"/>
        </w:rPr>
        <w:t>Kosjaka</w:t>
      </w:r>
      <w:r w:rsidR="00D133F8" w:rsidRPr="00252351">
        <w:rPr>
          <w:rFonts w:ascii="Times New Roman" w:hAnsi="Times New Roman" w:cs="Times New Roman"/>
          <w:sz w:val="24"/>
          <w:szCs w:val="28"/>
        </w:rPr>
        <w:t xml:space="preserve"> </w:t>
      </w:r>
      <w:r w:rsidRPr="00252351">
        <w:rPr>
          <w:rFonts w:ascii="Times New Roman" w:hAnsi="Times New Roman" w:cs="Times New Roman"/>
          <w:sz w:val="24"/>
          <w:szCs w:val="28"/>
        </w:rPr>
        <w:t>67082959</w:t>
      </w:r>
    </w:p>
    <w:p w14:paraId="42E93834" w14:textId="1B923315" w:rsidR="00894C55" w:rsidRDefault="00D47413" w:rsidP="00A126B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hyperlink r:id="rId10" w:history="1">
        <w:r w:rsidR="00117574" w:rsidRPr="005746BE">
          <w:rPr>
            <w:rStyle w:val="Hyperlink"/>
            <w:rFonts w:ascii="Times New Roman" w:hAnsi="Times New Roman" w:cs="Times New Roman"/>
            <w:sz w:val="24"/>
            <w:szCs w:val="28"/>
          </w:rPr>
          <w:t>Aleksandra.Kosjaka@mk.gov.lv</w:t>
        </w:r>
      </w:hyperlink>
    </w:p>
    <w:p w14:paraId="5ED3AB1C" w14:textId="2DFB5183" w:rsidR="00117574" w:rsidRPr="00775A2A" w:rsidRDefault="00117574" w:rsidP="00A126B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="003E44ED">
        <w:rPr>
          <w:rFonts w:ascii="Times New Roman" w:hAnsi="Times New Roman" w:cs="Times New Roman"/>
          <w:sz w:val="24"/>
          <w:szCs w:val="28"/>
        </w:rPr>
        <w:t>4</w:t>
      </w:r>
      <w:r w:rsidR="00D47413">
        <w:rPr>
          <w:rFonts w:ascii="Times New Roman" w:hAnsi="Times New Roman" w:cs="Times New Roman"/>
          <w:sz w:val="24"/>
          <w:szCs w:val="28"/>
        </w:rPr>
        <w:t>2</w:t>
      </w:r>
    </w:p>
    <w:sectPr w:rsidR="00117574" w:rsidRPr="00775A2A" w:rsidSect="0011757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83D4E" w14:textId="77777777" w:rsidR="00105840" w:rsidRDefault="00105840" w:rsidP="00894C55">
      <w:pPr>
        <w:spacing w:after="0" w:line="240" w:lineRule="auto"/>
      </w:pPr>
      <w:r>
        <w:separator/>
      </w:r>
    </w:p>
  </w:endnote>
  <w:endnote w:type="continuationSeparator" w:id="0">
    <w:p w14:paraId="2496DDAD" w14:textId="77777777" w:rsidR="00105840" w:rsidRDefault="00105840" w:rsidP="00894C55">
      <w:pPr>
        <w:spacing w:after="0" w:line="240" w:lineRule="auto"/>
      </w:pPr>
      <w:r>
        <w:continuationSeparator/>
      </w:r>
    </w:p>
  </w:endnote>
  <w:endnote w:type="continuationNotice" w:id="1">
    <w:p w14:paraId="35386766" w14:textId="77777777" w:rsidR="00105840" w:rsidRDefault="001058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3052E" w14:textId="77777777" w:rsidR="00117574" w:rsidRPr="00433963" w:rsidRDefault="00117574" w:rsidP="00117574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MKAnot_011020_pubp (17119)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9383B" w14:textId="761CF551" w:rsidR="00046FFF" w:rsidRPr="00433963" w:rsidRDefault="00046FFF" w:rsidP="00433963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MKAnot_</w:t>
    </w:r>
    <w:r w:rsidR="00652745">
      <w:rPr>
        <w:rFonts w:ascii="Times New Roman" w:hAnsi="Times New Roman" w:cs="Times New Roman"/>
        <w:sz w:val="20"/>
        <w:szCs w:val="20"/>
      </w:rPr>
      <w:t>0110</w:t>
    </w:r>
    <w:r w:rsidR="003F27DC">
      <w:rPr>
        <w:rFonts w:ascii="Times New Roman" w:hAnsi="Times New Roman" w:cs="Times New Roman"/>
        <w:sz w:val="20"/>
        <w:szCs w:val="20"/>
      </w:rPr>
      <w:t>20_pubp</w:t>
    </w:r>
    <w:r>
      <w:rPr>
        <w:rFonts w:ascii="Times New Roman" w:hAnsi="Times New Roman" w:cs="Times New Roman"/>
        <w:sz w:val="20"/>
        <w:szCs w:val="20"/>
      </w:rPr>
      <w:t xml:space="preserve"> </w:t>
    </w:r>
    <w:r w:rsidR="00117574">
      <w:rPr>
        <w:rFonts w:ascii="Times New Roman" w:hAnsi="Times New Roman" w:cs="Times New Roman"/>
        <w:sz w:val="20"/>
        <w:szCs w:val="20"/>
      </w:rPr>
      <w:t>(17119)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8EE84" w14:textId="77777777" w:rsidR="00105840" w:rsidRDefault="00105840" w:rsidP="00894C55">
      <w:pPr>
        <w:spacing w:after="0" w:line="240" w:lineRule="auto"/>
      </w:pPr>
      <w:r>
        <w:separator/>
      </w:r>
    </w:p>
  </w:footnote>
  <w:footnote w:type="continuationSeparator" w:id="0">
    <w:p w14:paraId="1F572BAC" w14:textId="77777777" w:rsidR="00105840" w:rsidRDefault="00105840" w:rsidP="00894C55">
      <w:pPr>
        <w:spacing w:after="0" w:line="240" w:lineRule="auto"/>
      </w:pPr>
      <w:r>
        <w:continuationSeparator/>
      </w:r>
    </w:p>
  </w:footnote>
  <w:footnote w:type="continuationNotice" w:id="1">
    <w:p w14:paraId="3E08B0B9" w14:textId="77777777" w:rsidR="00105840" w:rsidRDefault="001058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42E93839" w14:textId="77777777" w:rsidR="00046FFF" w:rsidRPr="00C25B49" w:rsidRDefault="00046FFF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4C2806">
          <w:rPr>
            <w:rFonts w:ascii="Times New Roman" w:hAnsi="Times New Roman" w:cs="Times New Roman"/>
            <w:noProof/>
            <w:sz w:val="24"/>
            <w:szCs w:val="20"/>
          </w:rPr>
          <w:t>4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046FFF" w14:paraId="18B2EDCE" w14:textId="77777777" w:rsidTr="4C48FC50">
      <w:tc>
        <w:tcPr>
          <w:tcW w:w="3024" w:type="dxa"/>
        </w:tcPr>
        <w:p w14:paraId="078F4515" w14:textId="4C7ABCA6" w:rsidR="00046FFF" w:rsidRDefault="00046FFF" w:rsidP="4C48FC50">
          <w:pPr>
            <w:pStyle w:val="Header"/>
            <w:ind w:left="-115"/>
          </w:pPr>
        </w:p>
      </w:tc>
      <w:tc>
        <w:tcPr>
          <w:tcW w:w="3024" w:type="dxa"/>
        </w:tcPr>
        <w:p w14:paraId="3A92E2AD" w14:textId="087AB226" w:rsidR="00046FFF" w:rsidRDefault="00046FFF" w:rsidP="4C48FC50">
          <w:pPr>
            <w:pStyle w:val="Header"/>
            <w:jc w:val="center"/>
          </w:pPr>
        </w:p>
      </w:tc>
      <w:tc>
        <w:tcPr>
          <w:tcW w:w="3024" w:type="dxa"/>
        </w:tcPr>
        <w:p w14:paraId="42F6F136" w14:textId="57FB7E8B" w:rsidR="00046FFF" w:rsidRDefault="00046FFF" w:rsidP="4C48FC50">
          <w:pPr>
            <w:pStyle w:val="Header"/>
            <w:ind w:right="-115"/>
            <w:jc w:val="right"/>
          </w:pPr>
        </w:p>
      </w:tc>
    </w:tr>
  </w:tbl>
  <w:p w14:paraId="1AB6EDB0" w14:textId="6CB06EDA" w:rsidR="00046FFF" w:rsidRDefault="00046FFF" w:rsidP="4C48F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B4694"/>
    <w:multiLevelType w:val="hybridMultilevel"/>
    <w:tmpl w:val="80048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84376"/>
    <w:multiLevelType w:val="multilevel"/>
    <w:tmpl w:val="93F6B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414142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41414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414142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414142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414142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414142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414142"/>
      </w:rPr>
    </w:lvl>
  </w:abstractNum>
  <w:abstractNum w:abstractNumId="2" w15:restartNumberingAfterBreak="0">
    <w:nsid w:val="49CC5794"/>
    <w:multiLevelType w:val="hybridMultilevel"/>
    <w:tmpl w:val="7C5AFA94"/>
    <w:lvl w:ilvl="0" w:tplc="B596B0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0D3288"/>
    <w:multiLevelType w:val="hybridMultilevel"/>
    <w:tmpl w:val="67F23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30B26"/>
    <w:multiLevelType w:val="hybridMultilevel"/>
    <w:tmpl w:val="BD90BBF0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13A44"/>
    <w:rsid w:val="00015A8E"/>
    <w:rsid w:val="00022CE8"/>
    <w:rsid w:val="00031B11"/>
    <w:rsid w:val="00032611"/>
    <w:rsid w:val="00034DC2"/>
    <w:rsid w:val="00037BB3"/>
    <w:rsid w:val="00045CD8"/>
    <w:rsid w:val="00046FFF"/>
    <w:rsid w:val="0005185A"/>
    <w:rsid w:val="00052156"/>
    <w:rsid w:val="00054C33"/>
    <w:rsid w:val="00063F8C"/>
    <w:rsid w:val="00071234"/>
    <w:rsid w:val="00076553"/>
    <w:rsid w:val="0008410C"/>
    <w:rsid w:val="00092720"/>
    <w:rsid w:val="00094CB2"/>
    <w:rsid w:val="000A2843"/>
    <w:rsid w:val="000A7E14"/>
    <w:rsid w:val="000B539D"/>
    <w:rsid w:val="000C53FD"/>
    <w:rsid w:val="000D0FB1"/>
    <w:rsid w:val="000D742E"/>
    <w:rsid w:val="000D79ED"/>
    <w:rsid w:val="000E2632"/>
    <w:rsid w:val="000E7D60"/>
    <w:rsid w:val="000F0048"/>
    <w:rsid w:val="000F0B88"/>
    <w:rsid w:val="000F59BD"/>
    <w:rsid w:val="000F6EB7"/>
    <w:rsid w:val="0010454B"/>
    <w:rsid w:val="00105840"/>
    <w:rsid w:val="00111708"/>
    <w:rsid w:val="00116894"/>
    <w:rsid w:val="00117574"/>
    <w:rsid w:val="00120F36"/>
    <w:rsid w:val="001241A2"/>
    <w:rsid w:val="00132F42"/>
    <w:rsid w:val="00134886"/>
    <w:rsid w:val="001373E6"/>
    <w:rsid w:val="00140B64"/>
    <w:rsid w:val="0014239E"/>
    <w:rsid w:val="00142A2A"/>
    <w:rsid w:val="001440EC"/>
    <w:rsid w:val="001572CC"/>
    <w:rsid w:val="001574F9"/>
    <w:rsid w:val="00160A71"/>
    <w:rsid w:val="00164026"/>
    <w:rsid w:val="001653FF"/>
    <w:rsid w:val="0017254C"/>
    <w:rsid w:val="00176792"/>
    <w:rsid w:val="00180E6B"/>
    <w:rsid w:val="00181E3C"/>
    <w:rsid w:val="001865AE"/>
    <w:rsid w:val="00187CCF"/>
    <w:rsid w:val="00190BBD"/>
    <w:rsid w:val="0019167C"/>
    <w:rsid w:val="001935E6"/>
    <w:rsid w:val="00195138"/>
    <w:rsid w:val="001B2770"/>
    <w:rsid w:val="001C18D8"/>
    <w:rsid w:val="001C3DFB"/>
    <w:rsid w:val="001D2A17"/>
    <w:rsid w:val="001D75AB"/>
    <w:rsid w:val="001E3138"/>
    <w:rsid w:val="001E540D"/>
    <w:rsid w:val="001E7E9F"/>
    <w:rsid w:val="001F2EF6"/>
    <w:rsid w:val="001F3766"/>
    <w:rsid w:val="001F3C91"/>
    <w:rsid w:val="00212555"/>
    <w:rsid w:val="002145E0"/>
    <w:rsid w:val="00221531"/>
    <w:rsid w:val="002217C5"/>
    <w:rsid w:val="00225676"/>
    <w:rsid w:val="0022603D"/>
    <w:rsid w:val="002326EA"/>
    <w:rsid w:val="00232F0D"/>
    <w:rsid w:val="00235899"/>
    <w:rsid w:val="00237F01"/>
    <w:rsid w:val="00243426"/>
    <w:rsid w:val="0024782C"/>
    <w:rsid w:val="00252351"/>
    <w:rsid w:val="00253854"/>
    <w:rsid w:val="002630FE"/>
    <w:rsid w:val="0026492B"/>
    <w:rsid w:val="00266857"/>
    <w:rsid w:val="0026696F"/>
    <w:rsid w:val="00270D49"/>
    <w:rsid w:val="00271C13"/>
    <w:rsid w:val="00272444"/>
    <w:rsid w:val="0028590E"/>
    <w:rsid w:val="00287EE5"/>
    <w:rsid w:val="002935EE"/>
    <w:rsid w:val="002A2ABA"/>
    <w:rsid w:val="002B060E"/>
    <w:rsid w:val="002B5686"/>
    <w:rsid w:val="002B5727"/>
    <w:rsid w:val="002B7DAC"/>
    <w:rsid w:val="002D0020"/>
    <w:rsid w:val="002D6BEA"/>
    <w:rsid w:val="002E1C05"/>
    <w:rsid w:val="002E2879"/>
    <w:rsid w:val="002E57EE"/>
    <w:rsid w:val="002F1D19"/>
    <w:rsid w:val="002F7015"/>
    <w:rsid w:val="002F7714"/>
    <w:rsid w:val="00302CC0"/>
    <w:rsid w:val="00305337"/>
    <w:rsid w:val="00310B54"/>
    <w:rsid w:val="003151F8"/>
    <w:rsid w:val="00327260"/>
    <w:rsid w:val="00333DC4"/>
    <w:rsid w:val="00336273"/>
    <w:rsid w:val="003503EA"/>
    <w:rsid w:val="0035266F"/>
    <w:rsid w:val="00353D3D"/>
    <w:rsid w:val="00354331"/>
    <w:rsid w:val="00360214"/>
    <w:rsid w:val="003613D0"/>
    <w:rsid w:val="00365A27"/>
    <w:rsid w:val="00365C0B"/>
    <w:rsid w:val="003678A0"/>
    <w:rsid w:val="003703FB"/>
    <w:rsid w:val="00373212"/>
    <w:rsid w:val="00374501"/>
    <w:rsid w:val="0037519F"/>
    <w:rsid w:val="00381EA9"/>
    <w:rsid w:val="003A1B04"/>
    <w:rsid w:val="003B0BF9"/>
    <w:rsid w:val="003B2228"/>
    <w:rsid w:val="003B4C51"/>
    <w:rsid w:val="003C0EBA"/>
    <w:rsid w:val="003C0F63"/>
    <w:rsid w:val="003D0714"/>
    <w:rsid w:val="003D69D8"/>
    <w:rsid w:val="003D6A2B"/>
    <w:rsid w:val="003D7B89"/>
    <w:rsid w:val="003E0791"/>
    <w:rsid w:val="003E44ED"/>
    <w:rsid w:val="003E7BC9"/>
    <w:rsid w:val="003F0864"/>
    <w:rsid w:val="003F1619"/>
    <w:rsid w:val="003F27DC"/>
    <w:rsid w:val="003F28AC"/>
    <w:rsid w:val="003F2E59"/>
    <w:rsid w:val="004004DD"/>
    <w:rsid w:val="00403275"/>
    <w:rsid w:val="0040578E"/>
    <w:rsid w:val="0041318C"/>
    <w:rsid w:val="00413CF5"/>
    <w:rsid w:val="00414CF5"/>
    <w:rsid w:val="004155F6"/>
    <w:rsid w:val="004162F5"/>
    <w:rsid w:val="004168FF"/>
    <w:rsid w:val="0042053D"/>
    <w:rsid w:val="004211B2"/>
    <w:rsid w:val="004307B0"/>
    <w:rsid w:val="004311D5"/>
    <w:rsid w:val="00433963"/>
    <w:rsid w:val="004346F6"/>
    <w:rsid w:val="00435023"/>
    <w:rsid w:val="004352EF"/>
    <w:rsid w:val="00437033"/>
    <w:rsid w:val="004454FE"/>
    <w:rsid w:val="00452289"/>
    <w:rsid w:val="00456E40"/>
    <w:rsid w:val="00460E28"/>
    <w:rsid w:val="00461CA4"/>
    <w:rsid w:val="00462E80"/>
    <w:rsid w:val="00464A7E"/>
    <w:rsid w:val="00467B9B"/>
    <w:rsid w:val="00471F27"/>
    <w:rsid w:val="0047371D"/>
    <w:rsid w:val="00476641"/>
    <w:rsid w:val="00477255"/>
    <w:rsid w:val="004800A3"/>
    <w:rsid w:val="00483459"/>
    <w:rsid w:val="00487AAE"/>
    <w:rsid w:val="0049216F"/>
    <w:rsid w:val="004A21EE"/>
    <w:rsid w:val="004A78CB"/>
    <w:rsid w:val="004B23F0"/>
    <w:rsid w:val="004B3BDB"/>
    <w:rsid w:val="004C2806"/>
    <w:rsid w:val="004C3720"/>
    <w:rsid w:val="004C53C2"/>
    <w:rsid w:val="004C7B32"/>
    <w:rsid w:val="004E23AE"/>
    <w:rsid w:val="004E2E9E"/>
    <w:rsid w:val="004E4166"/>
    <w:rsid w:val="004E5864"/>
    <w:rsid w:val="004E7F66"/>
    <w:rsid w:val="0050178F"/>
    <w:rsid w:val="00502870"/>
    <w:rsid w:val="0051110B"/>
    <w:rsid w:val="00511435"/>
    <w:rsid w:val="00515047"/>
    <w:rsid w:val="00517BAC"/>
    <w:rsid w:val="00521306"/>
    <w:rsid w:val="0052193E"/>
    <w:rsid w:val="00524AC0"/>
    <w:rsid w:val="00531BA7"/>
    <w:rsid w:val="00532525"/>
    <w:rsid w:val="0053535B"/>
    <w:rsid w:val="005414E2"/>
    <w:rsid w:val="00543948"/>
    <w:rsid w:val="00543C58"/>
    <w:rsid w:val="00545FF2"/>
    <w:rsid w:val="00546798"/>
    <w:rsid w:val="005609EC"/>
    <w:rsid w:val="005705E4"/>
    <w:rsid w:val="0057282D"/>
    <w:rsid w:val="00572B8A"/>
    <w:rsid w:val="005763D6"/>
    <w:rsid w:val="0058294D"/>
    <w:rsid w:val="0058518F"/>
    <w:rsid w:val="00585A1F"/>
    <w:rsid w:val="00596AB9"/>
    <w:rsid w:val="005978B5"/>
    <w:rsid w:val="00597A08"/>
    <w:rsid w:val="005A12A2"/>
    <w:rsid w:val="005A18EC"/>
    <w:rsid w:val="005A25CE"/>
    <w:rsid w:val="005A5100"/>
    <w:rsid w:val="005C2361"/>
    <w:rsid w:val="005C3443"/>
    <w:rsid w:val="005C6017"/>
    <w:rsid w:val="005C7277"/>
    <w:rsid w:val="005D02B5"/>
    <w:rsid w:val="005E471E"/>
    <w:rsid w:val="005E49A2"/>
    <w:rsid w:val="005E5BF1"/>
    <w:rsid w:val="005E7BC5"/>
    <w:rsid w:val="005F147F"/>
    <w:rsid w:val="005F4B40"/>
    <w:rsid w:val="005F6066"/>
    <w:rsid w:val="005F7093"/>
    <w:rsid w:val="005F7BFC"/>
    <w:rsid w:val="00600ACC"/>
    <w:rsid w:val="006073B8"/>
    <w:rsid w:val="0061262F"/>
    <w:rsid w:val="0061579A"/>
    <w:rsid w:val="00623CAF"/>
    <w:rsid w:val="0062685F"/>
    <w:rsid w:val="0062710F"/>
    <w:rsid w:val="00631260"/>
    <w:rsid w:val="006358BB"/>
    <w:rsid w:val="00635CC4"/>
    <w:rsid w:val="006445F3"/>
    <w:rsid w:val="0064556B"/>
    <w:rsid w:val="00646298"/>
    <w:rsid w:val="00650630"/>
    <w:rsid w:val="00651BBF"/>
    <w:rsid w:val="00651C4A"/>
    <w:rsid w:val="00651D17"/>
    <w:rsid w:val="00652745"/>
    <w:rsid w:val="00655F2C"/>
    <w:rsid w:val="00657B0C"/>
    <w:rsid w:val="006757CF"/>
    <w:rsid w:val="00677935"/>
    <w:rsid w:val="00692FA9"/>
    <w:rsid w:val="00693A23"/>
    <w:rsid w:val="006A491E"/>
    <w:rsid w:val="006A5074"/>
    <w:rsid w:val="006A6C07"/>
    <w:rsid w:val="006A6F28"/>
    <w:rsid w:val="006B5F4F"/>
    <w:rsid w:val="006C444D"/>
    <w:rsid w:val="006D269D"/>
    <w:rsid w:val="006D77D6"/>
    <w:rsid w:val="006E0551"/>
    <w:rsid w:val="006E063C"/>
    <w:rsid w:val="006E0FDE"/>
    <w:rsid w:val="006E1081"/>
    <w:rsid w:val="006F23B0"/>
    <w:rsid w:val="006F5F32"/>
    <w:rsid w:val="006F5F78"/>
    <w:rsid w:val="007004A8"/>
    <w:rsid w:val="007021A0"/>
    <w:rsid w:val="00707072"/>
    <w:rsid w:val="00713E76"/>
    <w:rsid w:val="00720585"/>
    <w:rsid w:val="00721013"/>
    <w:rsid w:val="0072429C"/>
    <w:rsid w:val="0072695D"/>
    <w:rsid w:val="00726B35"/>
    <w:rsid w:val="007419F0"/>
    <w:rsid w:val="00742FD7"/>
    <w:rsid w:val="00745524"/>
    <w:rsid w:val="007507FF"/>
    <w:rsid w:val="007620D0"/>
    <w:rsid w:val="00763BA6"/>
    <w:rsid w:val="00773AF6"/>
    <w:rsid w:val="00775A2A"/>
    <w:rsid w:val="00781845"/>
    <w:rsid w:val="00785480"/>
    <w:rsid w:val="00786877"/>
    <w:rsid w:val="00795CDD"/>
    <w:rsid w:val="00795F71"/>
    <w:rsid w:val="0079610B"/>
    <w:rsid w:val="00796565"/>
    <w:rsid w:val="007970E8"/>
    <w:rsid w:val="007A1AE0"/>
    <w:rsid w:val="007A3730"/>
    <w:rsid w:val="007B248C"/>
    <w:rsid w:val="007B7569"/>
    <w:rsid w:val="007C3D37"/>
    <w:rsid w:val="007C5A34"/>
    <w:rsid w:val="007C5E32"/>
    <w:rsid w:val="007C7621"/>
    <w:rsid w:val="007D5759"/>
    <w:rsid w:val="007E389C"/>
    <w:rsid w:val="007E5F7A"/>
    <w:rsid w:val="007E73AB"/>
    <w:rsid w:val="007F3607"/>
    <w:rsid w:val="007F5214"/>
    <w:rsid w:val="007F6B68"/>
    <w:rsid w:val="00805D04"/>
    <w:rsid w:val="00806B2D"/>
    <w:rsid w:val="00811EE5"/>
    <w:rsid w:val="00816C11"/>
    <w:rsid w:val="00817842"/>
    <w:rsid w:val="00817FAC"/>
    <w:rsid w:val="008262A3"/>
    <w:rsid w:val="008326E0"/>
    <w:rsid w:val="008377DF"/>
    <w:rsid w:val="00841E86"/>
    <w:rsid w:val="00856705"/>
    <w:rsid w:val="00867A4E"/>
    <w:rsid w:val="00870968"/>
    <w:rsid w:val="00874B0D"/>
    <w:rsid w:val="008772DE"/>
    <w:rsid w:val="00884621"/>
    <w:rsid w:val="00887973"/>
    <w:rsid w:val="00891A6C"/>
    <w:rsid w:val="00894C55"/>
    <w:rsid w:val="00897059"/>
    <w:rsid w:val="008A0433"/>
    <w:rsid w:val="008A4DD1"/>
    <w:rsid w:val="008B155C"/>
    <w:rsid w:val="008B1F07"/>
    <w:rsid w:val="008B4573"/>
    <w:rsid w:val="008B4F40"/>
    <w:rsid w:val="008C5752"/>
    <w:rsid w:val="008C5E51"/>
    <w:rsid w:val="008D03D7"/>
    <w:rsid w:val="008D44A3"/>
    <w:rsid w:val="008D44CA"/>
    <w:rsid w:val="008D798F"/>
    <w:rsid w:val="008E2C6F"/>
    <w:rsid w:val="008F4BFB"/>
    <w:rsid w:val="00905F12"/>
    <w:rsid w:val="0092590E"/>
    <w:rsid w:val="00927790"/>
    <w:rsid w:val="00931CB4"/>
    <w:rsid w:val="00935AB2"/>
    <w:rsid w:val="00936DAA"/>
    <w:rsid w:val="00951515"/>
    <w:rsid w:val="0096261D"/>
    <w:rsid w:val="00963A5C"/>
    <w:rsid w:val="00967D3F"/>
    <w:rsid w:val="00971F47"/>
    <w:rsid w:val="00980BAC"/>
    <w:rsid w:val="00981881"/>
    <w:rsid w:val="00985BC6"/>
    <w:rsid w:val="00986075"/>
    <w:rsid w:val="00986907"/>
    <w:rsid w:val="00986C08"/>
    <w:rsid w:val="009926C8"/>
    <w:rsid w:val="009A243F"/>
    <w:rsid w:val="009A2654"/>
    <w:rsid w:val="009A67AC"/>
    <w:rsid w:val="009B5300"/>
    <w:rsid w:val="009C114D"/>
    <w:rsid w:val="009C420C"/>
    <w:rsid w:val="009C4F07"/>
    <w:rsid w:val="009C6E2C"/>
    <w:rsid w:val="009D1373"/>
    <w:rsid w:val="009E0AA2"/>
    <w:rsid w:val="009E7263"/>
    <w:rsid w:val="00A06FAA"/>
    <w:rsid w:val="00A108E5"/>
    <w:rsid w:val="00A10FC3"/>
    <w:rsid w:val="00A126BF"/>
    <w:rsid w:val="00A15A53"/>
    <w:rsid w:val="00A27D39"/>
    <w:rsid w:val="00A328D5"/>
    <w:rsid w:val="00A33D06"/>
    <w:rsid w:val="00A34330"/>
    <w:rsid w:val="00A4198B"/>
    <w:rsid w:val="00A541CB"/>
    <w:rsid w:val="00A6073E"/>
    <w:rsid w:val="00A62B43"/>
    <w:rsid w:val="00A67E44"/>
    <w:rsid w:val="00A67ECA"/>
    <w:rsid w:val="00A714D9"/>
    <w:rsid w:val="00A72B57"/>
    <w:rsid w:val="00A73AC5"/>
    <w:rsid w:val="00A73F67"/>
    <w:rsid w:val="00A75DE4"/>
    <w:rsid w:val="00A76E10"/>
    <w:rsid w:val="00A8182E"/>
    <w:rsid w:val="00A83B49"/>
    <w:rsid w:val="00A919AA"/>
    <w:rsid w:val="00A95F92"/>
    <w:rsid w:val="00AA086A"/>
    <w:rsid w:val="00AA1652"/>
    <w:rsid w:val="00AA5F54"/>
    <w:rsid w:val="00AB4D4C"/>
    <w:rsid w:val="00AB6D91"/>
    <w:rsid w:val="00AC120C"/>
    <w:rsid w:val="00AC1657"/>
    <w:rsid w:val="00AC1DC2"/>
    <w:rsid w:val="00AC2202"/>
    <w:rsid w:val="00AC307F"/>
    <w:rsid w:val="00AC69C4"/>
    <w:rsid w:val="00AC7162"/>
    <w:rsid w:val="00AD07C1"/>
    <w:rsid w:val="00AD28EB"/>
    <w:rsid w:val="00AD6AB8"/>
    <w:rsid w:val="00AD6D1E"/>
    <w:rsid w:val="00AE5567"/>
    <w:rsid w:val="00AF0644"/>
    <w:rsid w:val="00AF11DC"/>
    <w:rsid w:val="00AF1239"/>
    <w:rsid w:val="00AF2C79"/>
    <w:rsid w:val="00AF7E30"/>
    <w:rsid w:val="00B03F73"/>
    <w:rsid w:val="00B06833"/>
    <w:rsid w:val="00B069B3"/>
    <w:rsid w:val="00B132CC"/>
    <w:rsid w:val="00B16480"/>
    <w:rsid w:val="00B2165C"/>
    <w:rsid w:val="00B234BE"/>
    <w:rsid w:val="00B27FF0"/>
    <w:rsid w:val="00B30CC5"/>
    <w:rsid w:val="00B3134C"/>
    <w:rsid w:val="00B3441B"/>
    <w:rsid w:val="00B377F8"/>
    <w:rsid w:val="00B410A8"/>
    <w:rsid w:val="00B46A71"/>
    <w:rsid w:val="00B46CE6"/>
    <w:rsid w:val="00B51788"/>
    <w:rsid w:val="00B54736"/>
    <w:rsid w:val="00B642DF"/>
    <w:rsid w:val="00B660DE"/>
    <w:rsid w:val="00B6731F"/>
    <w:rsid w:val="00B70FF2"/>
    <w:rsid w:val="00B719E4"/>
    <w:rsid w:val="00B7486B"/>
    <w:rsid w:val="00B754BD"/>
    <w:rsid w:val="00B83411"/>
    <w:rsid w:val="00BA0BAD"/>
    <w:rsid w:val="00BA20AA"/>
    <w:rsid w:val="00BC3472"/>
    <w:rsid w:val="00BD4425"/>
    <w:rsid w:val="00BE263C"/>
    <w:rsid w:val="00BE42B0"/>
    <w:rsid w:val="00BF1B68"/>
    <w:rsid w:val="00C0280B"/>
    <w:rsid w:val="00C1033B"/>
    <w:rsid w:val="00C219F5"/>
    <w:rsid w:val="00C238C2"/>
    <w:rsid w:val="00C246E0"/>
    <w:rsid w:val="00C25B49"/>
    <w:rsid w:val="00C25CDC"/>
    <w:rsid w:val="00C3174A"/>
    <w:rsid w:val="00C37910"/>
    <w:rsid w:val="00C41F1B"/>
    <w:rsid w:val="00C4376C"/>
    <w:rsid w:val="00C50C17"/>
    <w:rsid w:val="00C548E7"/>
    <w:rsid w:val="00C61A61"/>
    <w:rsid w:val="00C65DE8"/>
    <w:rsid w:val="00C774D3"/>
    <w:rsid w:val="00C77FE7"/>
    <w:rsid w:val="00C8007D"/>
    <w:rsid w:val="00C93D7D"/>
    <w:rsid w:val="00CA2BD3"/>
    <w:rsid w:val="00CB4211"/>
    <w:rsid w:val="00CC0D2D"/>
    <w:rsid w:val="00CC4E8B"/>
    <w:rsid w:val="00CD0DD6"/>
    <w:rsid w:val="00CD22BB"/>
    <w:rsid w:val="00CD47D3"/>
    <w:rsid w:val="00CD4A62"/>
    <w:rsid w:val="00CD5005"/>
    <w:rsid w:val="00CE26E8"/>
    <w:rsid w:val="00CE4891"/>
    <w:rsid w:val="00CE5657"/>
    <w:rsid w:val="00CE7456"/>
    <w:rsid w:val="00CF21FD"/>
    <w:rsid w:val="00CF56BF"/>
    <w:rsid w:val="00CF73F7"/>
    <w:rsid w:val="00D007F1"/>
    <w:rsid w:val="00D133F8"/>
    <w:rsid w:val="00D14A3E"/>
    <w:rsid w:val="00D1764B"/>
    <w:rsid w:val="00D242FC"/>
    <w:rsid w:val="00D265A3"/>
    <w:rsid w:val="00D3013B"/>
    <w:rsid w:val="00D30B2B"/>
    <w:rsid w:val="00D31761"/>
    <w:rsid w:val="00D333B1"/>
    <w:rsid w:val="00D341F0"/>
    <w:rsid w:val="00D43C0A"/>
    <w:rsid w:val="00D45E66"/>
    <w:rsid w:val="00D47413"/>
    <w:rsid w:val="00D5405D"/>
    <w:rsid w:val="00D63E10"/>
    <w:rsid w:val="00D9023C"/>
    <w:rsid w:val="00D92F92"/>
    <w:rsid w:val="00DA2DA3"/>
    <w:rsid w:val="00DA72F5"/>
    <w:rsid w:val="00DA7E40"/>
    <w:rsid w:val="00DB61D8"/>
    <w:rsid w:val="00DC6DA5"/>
    <w:rsid w:val="00DD51D5"/>
    <w:rsid w:val="00DD619B"/>
    <w:rsid w:val="00DD67D7"/>
    <w:rsid w:val="00DE1785"/>
    <w:rsid w:val="00DE1CB4"/>
    <w:rsid w:val="00DE5925"/>
    <w:rsid w:val="00DF7113"/>
    <w:rsid w:val="00E028FC"/>
    <w:rsid w:val="00E05D73"/>
    <w:rsid w:val="00E11A63"/>
    <w:rsid w:val="00E1551D"/>
    <w:rsid w:val="00E17092"/>
    <w:rsid w:val="00E20437"/>
    <w:rsid w:val="00E20606"/>
    <w:rsid w:val="00E27A4B"/>
    <w:rsid w:val="00E32F98"/>
    <w:rsid w:val="00E35070"/>
    <w:rsid w:val="00E3716B"/>
    <w:rsid w:val="00E37A4F"/>
    <w:rsid w:val="00E452C1"/>
    <w:rsid w:val="00E505CD"/>
    <w:rsid w:val="00E50B56"/>
    <w:rsid w:val="00E50F42"/>
    <w:rsid w:val="00E5323B"/>
    <w:rsid w:val="00E60939"/>
    <w:rsid w:val="00E61B45"/>
    <w:rsid w:val="00E62968"/>
    <w:rsid w:val="00E7005C"/>
    <w:rsid w:val="00E73E51"/>
    <w:rsid w:val="00E74D94"/>
    <w:rsid w:val="00E752E4"/>
    <w:rsid w:val="00E77936"/>
    <w:rsid w:val="00E8141B"/>
    <w:rsid w:val="00E834C1"/>
    <w:rsid w:val="00E86A1D"/>
    <w:rsid w:val="00E8749E"/>
    <w:rsid w:val="00E90C01"/>
    <w:rsid w:val="00E92E61"/>
    <w:rsid w:val="00E94841"/>
    <w:rsid w:val="00E95CD0"/>
    <w:rsid w:val="00EA421F"/>
    <w:rsid w:val="00EA4863"/>
    <w:rsid w:val="00EA486E"/>
    <w:rsid w:val="00EA4AE9"/>
    <w:rsid w:val="00EA4F91"/>
    <w:rsid w:val="00EB141D"/>
    <w:rsid w:val="00EB1D66"/>
    <w:rsid w:val="00EB7400"/>
    <w:rsid w:val="00EC601F"/>
    <w:rsid w:val="00ED22FD"/>
    <w:rsid w:val="00EE6045"/>
    <w:rsid w:val="00EE6465"/>
    <w:rsid w:val="00EE7815"/>
    <w:rsid w:val="00EF0CF0"/>
    <w:rsid w:val="00EF2F20"/>
    <w:rsid w:val="00EF4BF4"/>
    <w:rsid w:val="00EF7D9A"/>
    <w:rsid w:val="00F00AD5"/>
    <w:rsid w:val="00F123CF"/>
    <w:rsid w:val="00F1552D"/>
    <w:rsid w:val="00F155D7"/>
    <w:rsid w:val="00F2341F"/>
    <w:rsid w:val="00F36F17"/>
    <w:rsid w:val="00F41C67"/>
    <w:rsid w:val="00F44AA8"/>
    <w:rsid w:val="00F46C5D"/>
    <w:rsid w:val="00F548CB"/>
    <w:rsid w:val="00F55A33"/>
    <w:rsid w:val="00F57B0C"/>
    <w:rsid w:val="00F6205D"/>
    <w:rsid w:val="00F62D74"/>
    <w:rsid w:val="00F65E4F"/>
    <w:rsid w:val="00F66E80"/>
    <w:rsid w:val="00F6771F"/>
    <w:rsid w:val="00F800C0"/>
    <w:rsid w:val="00F82116"/>
    <w:rsid w:val="00F86357"/>
    <w:rsid w:val="00F93157"/>
    <w:rsid w:val="00F95569"/>
    <w:rsid w:val="00FA1456"/>
    <w:rsid w:val="00FA7542"/>
    <w:rsid w:val="00FB27E2"/>
    <w:rsid w:val="00FB33B1"/>
    <w:rsid w:val="00FC0FB6"/>
    <w:rsid w:val="00FC66DF"/>
    <w:rsid w:val="00FD1B43"/>
    <w:rsid w:val="00FD49AF"/>
    <w:rsid w:val="00FD6FD5"/>
    <w:rsid w:val="00FE1BE7"/>
    <w:rsid w:val="00FE6B4A"/>
    <w:rsid w:val="00FF1249"/>
    <w:rsid w:val="00FF1921"/>
    <w:rsid w:val="00FF277E"/>
    <w:rsid w:val="00FF3910"/>
    <w:rsid w:val="00FF7493"/>
    <w:rsid w:val="01F9840B"/>
    <w:rsid w:val="0262C667"/>
    <w:rsid w:val="028BEB62"/>
    <w:rsid w:val="02BA4C58"/>
    <w:rsid w:val="032B306C"/>
    <w:rsid w:val="03631E59"/>
    <w:rsid w:val="081830F2"/>
    <w:rsid w:val="0861865E"/>
    <w:rsid w:val="08BB5CC6"/>
    <w:rsid w:val="0AD1A0D1"/>
    <w:rsid w:val="0D44A477"/>
    <w:rsid w:val="0E65352E"/>
    <w:rsid w:val="10764F2D"/>
    <w:rsid w:val="10976A00"/>
    <w:rsid w:val="11118B10"/>
    <w:rsid w:val="11159DE9"/>
    <w:rsid w:val="1120AC31"/>
    <w:rsid w:val="13CC3D18"/>
    <w:rsid w:val="146FC1AB"/>
    <w:rsid w:val="15FA7868"/>
    <w:rsid w:val="176CBB83"/>
    <w:rsid w:val="1B1AC355"/>
    <w:rsid w:val="1C48F770"/>
    <w:rsid w:val="1CC8B1D7"/>
    <w:rsid w:val="1F1C7BA3"/>
    <w:rsid w:val="1F9BF7E4"/>
    <w:rsid w:val="216842F8"/>
    <w:rsid w:val="25739569"/>
    <w:rsid w:val="2695628B"/>
    <w:rsid w:val="2708D56A"/>
    <w:rsid w:val="277BB88D"/>
    <w:rsid w:val="2954818B"/>
    <w:rsid w:val="296D9386"/>
    <w:rsid w:val="2A103341"/>
    <w:rsid w:val="2BDFEE2B"/>
    <w:rsid w:val="2C8A8858"/>
    <w:rsid w:val="2CD32908"/>
    <w:rsid w:val="2D505161"/>
    <w:rsid w:val="2EB7F061"/>
    <w:rsid w:val="2F518F8D"/>
    <w:rsid w:val="31B7E6CD"/>
    <w:rsid w:val="33339481"/>
    <w:rsid w:val="345ABFFA"/>
    <w:rsid w:val="353AAE36"/>
    <w:rsid w:val="377B41F2"/>
    <w:rsid w:val="3954DFA4"/>
    <w:rsid w:val="3BDFE1B7"/>
    <w:rsid w:val="3D359C2D"/>
    <w:rsid w:val="3E0E4005"/>
    <w:rsid w:val="3E30AAFE"/>
    <w:rsid w:val="3F194E38"/>
    <w:rsid w:val="40A9572A"/>
    <w:rsid w:val="422E9C93"/>
    <w:rsid w:val="429B726B"/>
    <w:rsid w:val="43053CAB"/>
    <w:rsid w:val="43090C31"/>
    <w:rsid w:val="44EFF84C"/>
    <w:rsid w:val="45C53177"/>
    <w:rsid w:val="45DF1C5A"/>
    <w:rsid w:val="46B8D12C"/>
    <w:rsid w:val="4812CFFE"/>
    <w:rsid w:val="4847EBC0"/>
    <w:rsid w:val="4B0C1477"/>
    <w:rsid w:val="4C48FC50"/>
    <w:rsid w:val="4F051396"/>
    <w:rsid w:val="543FCB61"/>
    <w:rsid w:val="5499CE9D"/>
    <w:rsid w:val="55698853"/>
    <w:rsid w:val="55ED30A8"/>
    <w:rsid w:val="59359705"/>
    <w:rsid w:val="5BE2B67A"/>
    <w:rsid w:val="5C3F5D9C"/>
    <w:rsid w:val="5DC60E49"/>
    <w:rsid w:val="5F6B36EB"/>
    <w:rsid w:val="5FE0D113"/>
    <w:rsid w:val="60AFEEA6"/>
    <w:rsid w:val="639F09BA"/>
    <w:rsid w:val="645ACA1D"/>
    <w:rsid w:val="645BF676"/>
    <w:rsid w:val="64DA0356"/>
    <w:rsid w:val="67464ADE"/>
    <w:rsid w:val="67E9D693"/>
    <w:rsid w:val="684FB5A6"/>
    <w:rsid w:val="6965DEC7"/>
    <w:rsid w:val="6CABFDFE"/>
    <w:rsid w:val="705A5B7E"/>
    <w:rsid w:val="71D45482"/>
    <w:rsid w:val="724D6CE6"/>
    <w:rsid w:val="72C74333"/>
    <w:rsid w:val="7591D0F3"/>
    <w:rsid w:val="7605B870"/>
    <w:rsid w:val="775F5915"/>
    <w:rsid w:val="77A27AF6"/>
    <w:rsid w:val="79B62521"/>
    <w:rsid w:val="7A16FA46"/>
    <w:rsid w:val="7ADBA269"/>
    <w:rsid w:val="7B2D9AB7"/>
    <w:rsid w:val="7B40D474"/>
    <w:rsid w:val="7D059620"/>
    <w:rsid w:val="7D8BFDE8"/>
    <w:rsid w:val="7E442E07"/>
    <w:rsid w:val="7F57F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E93795"/>
  <w15:docId w15:val="{68FA34C9-8158-4FCF-B903-1BBF43E2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16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16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165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51D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551D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6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B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B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B3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046FF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17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leksandra.Kosjaka@mk.gov.l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6ACD9C704BFDB43AB1FD13C464DBE95" ma:contentTypeVersion="9" ma:contentTypeDescription="Izveidot jaunu dokumentu." ma:contentTypeScope="" ma:versionID="c4e597fed0c2f178f53c3bdeb56d456a">
  <xsd:schema xmlns:xsd="http://www.w3.org/2001/XMLSchema" xmlns:xs="http://www.w3.org/2001/XMLSchema" xmlns:p="http://schemas.microsoft.com/office/2006/metadata/properties" xmlns:ns2="901c9f71-8e3b-46a5-af80-6338f783ef2d" xmlns:ns3="5eea2664-1934-46d1-8c8d-a6d2e508accd" targetNamespace="http://schemas.microsoft.com/office/2006/metadata/properties" ma:root="true" ma:fieldsID="fa1def0f54ed8cd9d7775f875871a0ad" ns2:_="" ns3:_="">
    <xsd:import namespace="901c9f71-8e3b-46a5-af80-6338f783ef2d"/>
    <xsd:import namespace="5eea2664-1934-46d1-8c8d-a6d2e508a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c9f71-8e3b-46a5-af80-6338f783e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a2664-1934-46d1-8c8d-a6d2e508a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FEBFA6-CFEE-4327-B048-126D959693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0F1024-B924-4B6B-82A1-E4394DF79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c9f71-8e3b-46a5-af80-6338f783ef2d"/>
    <ds:schemaRef ds:uri="5eea2664-1934-46d1-8c8d-a6d2e508a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1B33CE-5242-461F-B324-0CAC34227E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4448</Words>
  <Characters>2536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"Grozījumi Ministru kabineta 2010. gada 5. maija noteikumos Nr. 413 "Noteikumi par gada publiskajiem pārskatiem"" anotācija</vt:lpstr>
    </vt:vector>
  </TitlesOfParts>
  <Company>Valsts kanceleja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"Grozījumi Ministru kabineta 2010. gada 5. maija noteikumos Nr. 413 "Noteikumi par gada publiskajiem pārskatiem"" anotācija</dc:title>
  <dc:subject>Anotācija</dc:subject>
  <dc:creator>Aleksandra Kosjaka</dc:creator>
  <dc:description>67082959, Aleksandra.Kosjaka@mk.gov.lv</dc:description>
  <cp:lastModifiedBy>Inese Šņickovska</cp:lastModifiedBy>
  <cp:revision>79</cp:revision>
  <cp:lastPrinted>2020-06-18T13:03:00Z</cp:lastPrinted>
  <dcterms:created xsi:type="dcterms:W3CDTF">2020-06-17T13:05:00Z</dcterms:created>
  <dcterms:modified xsi:type="dcterms:W3CDTF">2020-10-07T12:02:00Z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0x01010036ACD9C704BFDB43AB1FD13C464DBE95</vt:lpwstr>
  </property>
</Properties>
</file>