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33C5" w:rsidR="00BA4AC0" w:rsidP="00BA4AC0" w:rsidRDefault="00BA4AC0" w14:paraId="30C25615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2A6D4077" w14:textId="77777777">
      <w:pPr>
        <w:jc w:val="center"/>
        <w:rPr>
          <w:b/>
        </w:rPr>
      </w:pPr>
    </w:p>
    <w:p w:rsidR="00BA4AC0" w:rsidP="00BA4AC0" w:rsidRDefault="00BA4AC0" w14:paraId="3C4EF118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3B83F3B8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5029B70E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6B606C6D" w14:textId="77777777">
      <w:pPr>
        <w:jc w:val="center"/>
        <w:rPr>
          <w:b/>
        </w:rPr>
      </w:pPr>
    </w:p>
    <w:p w:rsidRPr="001B3E9E" w:rsidR="00BA4AC0" w:rsidP="00BA4AC0" w:rsidRDefault="00BA4AC0" w14:paraId="6D2C715B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5D058F4A" w14:textId="77777777">
      <w:pPr>
        <w:jc w:val="both"/>
      </w:pPr>
    </w:p>
    <w:p w:rsidRPr="001B3E9E" w:rsidR="00BA4AC0" w:rsidP="00BA4AC0" w:rsidRDefault="00BA4AC0" w14:paraId="395704FE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5A674875" w14:textId="77777777">
      <w:pPr>
        <w:jc w:val="center"/>
      </w:pPr>
    </w:p>
    <w:p w:rsidR="00BA4AC0" w:rsidP="00BA4AC0" w:rsidRDefault="00BA4AC0" w14:paraId="47539595" w14:textId="7BB4B5D6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493EF0">
        <w:rPr>
          <w:b/>
        </w:rPr>
        <w:t>Grozījumi Oficiālo publikāciju un tiesiskās informācijas likumā</w:t>
      </w:r>
      <w:r>
        <w:rPr>
          <w:b/>
        </w:rPr>
        <w:t>"</w:t>
      </w:r>
    </w:p>
    <w:p w:rsidRPr="00BA4AC0" w:rsidR="00BA4AC0" w:rsidP="00BA4AC0" w:rsidRDefault="00BA4AC0" w14:paraId="6C9E503D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10792F92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1422ADD0" w14:textId="77777777">
      <w:pPr>
        <w:ind w:firstLine="720"/>
        <w:jc w:val="both"/>
      </w:pPr>
    </w:p>
    <w:p w:rsidR="007E4209" w:rsidP="00BA4AC0" w:rsidRDefault="00BA4AC0" w14:paraId="5A47C96A" w14:textId="31F82FB2">
      <w:pPr>
        <w:ind w:firstLine="720"/>
        <w:jc w:val="both"/>
      </w:pPr>
      <w:r w:rsidRPr="00BA4AC0">
        <w:t>Valsts kancelejai sagatavot likumprojektu iesniegšanai Saeimā</w:t>
      </w:r>
      <w:r w:rsidR="00286E5D">
        <w:t xml:space="preserve"> valsts b</w:t>
      </w:r>
      <w:r w:rsidR="003E269B">
        <w:t>udžeta 2021.</w:t>
      </w:r>
      <w:r w:rsidR="00D349F0">
        <w:t> </w:t>
      </w:r>
      <w:r w:rsidR="003E269B">
        <w:t>gadam likumprojektu paketē</w:t>
      </w:r>
      <w:r w:rsidR="007E4209">
        <w:t>.</w:t>
      </w:r>
    </w:p>
    <w:p w:rsidR="00BA4AC0" w:rsidP="00BA4AC0" w:rsidRDefault="00BA4AC0" w14:paraId="794D4654" w14:textId="77777777">
      <w:pPr>
        <w:ind w:firstLine="720"/>
        <w:jc w:val="both"/>
      </w:pPr>
    </w:p>
    <w:p w:rsidRPr="00BA4AC0" w:rsidR="00BA4AC0" w:rsidP="00BA4AC0" w:rsidRDefault="00BA4AC0" w14:paraId="248FF236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414BD876" w14:textId="77777777">
      <w:pPr>
        <w:ind w:firstLine="720"/>
        <w:jc w:val="both"/>
      </w:pPr>
    </w:p>
    <w:p w:rsidRPr="00BA4AC0" w:rsidR="00BA4AC0" w:rsidP="005D4F07" w:rsidRDefault="00BA4AC0" w14:paraId="399E64C6" w14:textId="4517B095">
      <w:pPr>
        <w:ind w:firstLine="720"/>
        <w:jc w:val="both"/>
      </w:pPr>
      <w:r w:rsidRPr="00BA4AC0">
        <w:t>3.</w:t>
      </w:r>
      <w:r>
        <w:t> </w:t>
      </w:r>
      <w:r w:rsidRPr="007D31CF" w:rsidR="005D4F07">
        <w:t>Vides un reģionālās attīstības ministrijai sagatavot fiskāli neitrālu priekšlikumu likumprojekt</w:t>
      </w:r>
      <w:r w:rsidR="006B1E65">
        <w:t>a</w:t>
      </w:r>
      <w:r w:rsidRPr="007D31CF" w:rsidR="005D4F07">
        <w:t xml:space="preserve"> </w:t>
      </w:r>
      <w:r w:rsidR="005D4F07">
        <w:t>"</w:t>
      </w:r>
      <w:r w:rsidRPr="007D31CF" w:rsidR="005D4F07">
        <w:t>Par valsts budžetu 2021.</w:t>
      </w:r>
      <w:r w:rsidR="000B62CC">
        <w:t> </w:t>
      </w:r>
      <w:r w:rsidRPr="007D31CF" w:rsidR="005D4F07">
        <w:t>gadam</w:t>
      </w:r>
      <w:r w:rsidR="005D4F07">
        <w:t>"</w:t>
      </w:r>
      <w:r w:rsidRPr="007D31CF" w:rsidR="005D4F07">
        <w:t xml:space="preserve"> </w:t>
      </w:r>
      <w:r w:rsidR="005D4F07">
        <w:t xml:space="preserve">un </w:t>
      </w:r>
      <w:r w:rsidR="006B1E65">
        <w:t>likumprojekta</w:t>
      </w:r>
      <w:r w:rsidR="005D4F07">
        <w:t xml:space="preserve"> "</w:t>
      </w:r>
      <w:r w:rsidRPr="00E722AE" w:rsidR="005D4F07">
        <w:t>Par vidēja termiņa budžeta ietvaru 2021., 2022. un 2023.</w:t>
      </w:r>
      <w:r w:rsidR="000B62CC">
        <w:t> </w:t>
      </w:r>
      <w:r w:rsidRPr="00E722AE" w:rsidR="005D4F07">
        <w:t>gadam"</w:t>
      </w:r>
      <w:r w:rsidR="005D4F07">
        <w:t xml:space="preserve"> </w:t>
      </w:r>
      <w:r w:rsidRPr="007D31CF" w:rsidR="005D4F07">
        <w:t>izskatīšanai Saeimā otrajā lasījumā</w:t>
      </w:r>
      <w:r w:rsidR="005D4F07">
        <w:t>, lai</w:t>
      </w:r>
      <w:r w:rsidR="000B62CC">
        <w:t>,</w:t>
      </w:r>
      <w:r w:rsidR="005D4F07">
        <w:t xml:space="preserve"> </w:t>
      </w:r>
      <w:r w:rsidR="00C06574">
        <w:t>sākot ar 2021. gadu un turpmākos gadus</w:t>
      </w:r>
      <w:r w:rsidR="000B62CC">
        <w:t>,</w:t>
      </w:r>
      <w:r w:rsidR="00C06574">
        <w:t xml:space="preserve"> </w:t>
      </w:r>
      <w:r w:rsidR="005D4F07">
        <w:t xml:space="preserve">nodrošinātu </w:t>
      </w:r>
      <w:r w:rsidRPr="007D31CF" w:rsidR="005D4F07">
        <w:t>finansējum</w:t>
      </w:r>
      <w:r w:rsidR="005D4F07">
        <w:t>u</w:t>
      </w:r>
      <w:r w:rsidRPr="007D31CF" w:rsidR="005D4F07">
        <w:t xml:space="preserve"> 225</w:t>
      </w:r>
      <w:r w:rsidR="000B62CC">
        <w:t> </w:t>
      </w:r>
      <w:r w:rsidRPr="007D31CF" w:rsidR="005D4F07">
        <w:t>398</w:t>
      </w:r>
      <w:r w:rsidR="000B62CC">
        <w:t> </w:t>
      </w:r>
      <w:proofErr w:type="spellStart"/>
      <w:r w:rsidRPr="005D4F07" w:rsidR="005D4F07">
        <w:rPr>
          <w:i/>
          <w:iCs/>
        </w:rPr>
        <w:t>euro</w:t>
      </w:r>
      <w:proofErr w:type="spellEnd"/>
      <w:r w:rsidRPr="007D31CF" w:rsidR="005D4F07">
        <w:t xml:space="preserve"> apmērā</w:t>
      </w:r>
      <w:r w:rsidR="005D4F07">
        <w:t xml:space="preserve"> </w:t>
      </w:r>
      <w:r w:rsidRPr="007D31CF" w:rsidR="005D4F07">
        <w:t xml:space="preserve">visu pašvaldību saistošo noteikumu </w:t>
      </w:r>
      <w:r w:rsidR="00727511">
        <w:t xml:space="preserve">izsludināšanai, tos </w:t>
      </w:r>
      <w:r w:rsidRPr="007D31CF" w:rsidR="005D4F07">
        <w:t>publicē</w:t>
      </w:r>
      <w:r w:rsidR="00727511">
        <w:t>jot</w:t>
      </w:r>
      <w:r w:rsidRPr="007D31CF" w:rsidR="005D4F07">
        <w:t xml:space="preserve"> oficiālajā izdevumā "Latvijas Vēstnesis" un sistematizēšan</w:t>
      </w:r>
      <w:r w:rsidR="005D4F07">
        <w:t>ai</w:t>
      </w:r>
      <w:r w:rsidRPr="007D31CF" w:rsidR="005D4F07">
        <w:t xml:space="preserve"> portālā </w:t>
      </w:r>
      <w:proofErr w:type="spellStart"/>
      <w:r w:rsidRPr="007D31CF" w:rsidR="005D4F07">
        <w:t>www.likumi.lv</w:t>
      </w:r>
      <w:proofErr w:type="spellEnd"/>
      <w:r w:rsidRPr="00F861EC" w:rsidR="00F861EC">
        <w:t xml:space="preserve"> </w:t>
      </w:r>
      <w:r w:rsidR="00F861EC">
        <w:t>no 2021. gada 1. jūlija</w:t>
      </w:r>
      <w:r w:rsidR="00094128">
        <w:t xml:space="preserve">. </w:t>
      </w:r>
    </w:p>
    <w:p w:rsidR="00BA4AC0" w:rsidP="00BA4AC0" w:rsidRDefault="00BA4AC0" w14:paraId="0C8CE576" w14:textId="2261AD0D">
      <w:pPr>
        <w:ind w:firstLine="720"/>
        <w:jc w:val="both"/>
      </w:pPr>
    </w:p>
    <w:p w:rsidR="00286E5D" w:rsidP="00BA4AC0" w:rsidRDefault="00286E5D" w14:paraId="18389322" w14:textId="4D7136CC">
      <w:pPr>
        <w:ind w:firstLine="720"/>
        <w:jc w:val="both"/>
      </w:pPr>
    </w:p>
    <w:p w:rsidRPr="00BA4AC0" w:rsidR="00286E5D" w:rsidP="00BA4AC0" w:rsidRDefault="00286E5D" w14:paraId="0B5019D6" w14:textId="77777777">
      <w:pPr>
        <w:ind w:firstLine="720"/>
        <w:jc w:val="both"/>
      </w:pPr>
    </w:p>
    <w:p w:rsidRPr="001B3E9E" w:rsidR="00BA4AC0" w:rsidP="00BA4AC0" w:rsidRDefault="00BA4AC0" w14:paraId="144B9811" w14:textId="5E64273E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F76BFA">
        <w:t>Arturs Krišjānis Kariņš</w:t>
      </w:r>
    </w:p>
    <w:p w:rsidRPr="001B3E9E" w:rsidR="00BA4AC0" w:rsidP="00BA4AC0" w:rsidRDefault="00BA4AC0" w14:paraId="3315807F" w14:textId="77777777"/>
    <w:p w:rsidRPr="001B3E9E" w:rsidR="00BA4AC0" w:rsidP="00BA4AC0" w:rsidRDefault="00BA4AC0" w14:paraId="5AEF4414" w14:textId="2801C66F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F76BFA">
        <w:t xml:space="preserve">Jānis </w:t>
      </w:r>
      <w:proofErr w:type="spellStart"/>
      <w:r w:rsidR="00F76BFA">
        <w:t>Citskovskis</w:t>
      </w:r>
      <w:proofErr w:type="spellEnd"/>
    </w:p>
    <w:p w:rsidRPr="001B3E9E" w:rsidR="00BA4AC0" w:rsidP="00BA4AC0" w:rsidRDefault="00BA4AC0" w14:paraId="28139918" w14:textId="77777777"/>
    <w:p w:rsidR="00BA4AC0" w:rsidP="00BA4AC0" w:rsidRDefault="00BA4AC0" w14:paraId="12E501CB" w14:textId="77777777">
      <w:pPr>
        <w:pStyle w:val="StyleRight"/>
        <w:spacing w:after="0"/>
        <w:ind w:firstLine="0"/>
        <w:jc w:val="both"/>
      </w:pPr>
      <w:r>
        <w:t>Iesniedzējs:</w:t>
      </w:r>
    </w:p>
    <w:p w:rsidRPr="00086E5E" w:rsidR="00BA4AC0" w:rsidP="00BA4AC0" w:rsidRDefault="0053283A" w14:paraId="76827493" w14:textId="4C61CB47">
      <w:pPr>
        <w:pStyle w:val="StyleRight"/>
        <w:spacing w:after="0"/>
        <w:ind w:firstLine="0"/>
        <w:jc w:val="both"/>
      </w:pPr>
      <w:r w:rsidRPr="00086E5E">
        <w:t>Ministru prezidenta</w:t>
      </w:r>
      <w:r w:rsidRPr="00086E5E" w:rsidR="00086E5E">
        <w:t xml:space="preserve"> biedrs, </w:t>
      </w:r>
      <w:r w:rsidRPr="00086E5E">
        <w:t xml:space="preserve">tieslietu ministrs </w:t>
      </w:r>
      <w:r w:rsidR="00086E5E">
        <w:tab/>
      </w:r>
      <w:r w:rsidR="00086E5E">
        <w:tab/>
      </w:r>
      <w:r w:rsidR="00086E5E">
        <w:tab/>
      </w:r>
      <w:r w:rsidRPr="00086E5E" w:rsidR="00086E5E">
        <w:t>Jānis Bordāns</w:t>
      </w:r>
      <w:r w:rsidRPr="00086E5E" w:rsidR="00BA4AC0">
        <w:tab/>
      </w:r>
      <w:r w:rsidRPr="00086E5E" w:rsidR="00BA4AC0">
        <w:tab/>
      </w:r>
    </w:p>
    <w:sectPr w:rsidRPr="00086E5E" w:rsidR="00BA4AC0" w:rsidSect="00744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776E" w14:textId="77777777" w:rsidR="00620F04" w:rsidRDefault="00620F04" w:rsidP="00620F04">
      <w:r>
        <w:separator/>
      </w:r>
    </w:p>
  </w:endnote>
  <w:endnote w:type="continuationSeparator" w:id="0">
    <w:p w14:paraId="75CCF307" w14:textId="77777777" w:rsidR="00620F04" w:rsidRDefault="00620F04" w:rsidP="00620F04">
      <w:r>
        <w:continuationSeparator/>
      </w:r>
    </w:p>
  </w:endnote>
  <w:endnote w:type="continuationNotice" w:id="1">
    <w:p w14:paraId="3AC0577B" w14:textId="77777777" w:rsidR="004928BE" w:rsidRDefault="00492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7C37" w14:textId="77777777" w:rsidR="006C362C" w:rsidRDefault="006C362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6AE7" w14:textId="77777777" w:rsidR="00153DA3" w:rsidRDefault="006C362C" w:rsidP="00153DA3">
    <w:pPr>
      <w:rPr>
        <w:sz w:val="20"/>
        <w:szCs w:val="20"/>
      </w:rPr>
    </w:pPr>
  </w:p>
  <w:p w14:paraId="0E03D006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7B17" w14:textId="77777777" w:rsidR="00153DA3" w:rsidRDefault="006C362C" w:rsidP="00153DA3">
    <w:pPr>
      <w:rPr>
        <w:sz w:val="20"/>
        <w:szCs w:val="20"/>
      </w:rPr>
    </w:pPr>
  </w:p>
  <w:p w14:paraId="7D3C2B72" w14:textId="4DE2F4E2" w:rsidR="008B2210" w:rsidRPr="00153DA3" w:rsidRDefault="00E23079" w:rsidP="00E23079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C362C">
      <w:rPr>
        <w:noProof/>
        <w:sz w:val="20"/>
        <w:szCs w:val="20"/>
      </w:rPr>
      <w:t>TMProt_051020_grOPTIL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063F8" w14:textId="77777777" w:rsidR="00620F04" w:rsidRDefault="00620F04" w:rsidP="00620F04">
      <w:r>
        <w:separator/>
      </w:r>
    </w:p>
  </w:footnote>
  <w:footnote w:type="continuationSeparator" w:id="0">
    <w:p w14:paraId="705DDF2C" w14:textId="77777777" w:rsidR="00620F04" w:rsidRDefault="00620F04" w:rsidP="00620F04">
      <w:r>
        <w:continuationSeparator/>
      </w:r>
    </w:p>
  </w:footnote>
  <w:footnote w:type="continuationNotice" w:id="1">
    <w:p w14:paraId="603070F6" w14:textId="77777777" w:rsidR="004928BE" w:rsidRDefault="00492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BC28FC" w14:paraId="7F2259FE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6C362C" w14:paraId="63E3621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BC28FC" w14:paraId="5AF56E53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6C362C" w14:paraId="149641A5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62C" w:rsidRDefault="006C362C" w14:paraId="293103F4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075A7"/>
    <w:rsid w:val="00086E5E"/>
    <w:rsid w:val="00094128"/>
    <w:rsid w:val="000B62CC"/>
    <w:rsid w:val="001636D8"/>
    <w:rsid w:val="00255002"/>
    <w:rsid w:val="00265423"/>
    <w:rsid w:val="00267F97"/>
    <w:rsid w:val="00286E5D"/>
    <w:rsid w:val="003D3103"/>
    <w:rsid w:val="003E269B"/>
    <w:rsid w:val="0044617C"/>
    <w:rsid w:val="004918EF"/>
    <w:rsid w:val="004928BE"/>
    <w:rsid w:val="00493EF0"/>
    <w:rsid w:val="004E1479"/>
    <w:rsid w:val="0053283A"/>
    <w:rsid w:val="005D4F07"/>
    <w:rsid w:val="00620F04"/>
    <w:rsid w:val="00625283"/>
    <w:rsid w:val="006B1E65"/>
    <w:rsid w:val="006C362C"/>
    <w:rsid w:val="00727511"/>
    <w:rsid w:val="00737AD0"/>
    <w:rsid w:val="007440E8"/>
    <w:rsid w:val="007E3848"/>
    <w:rsid w:val="007E4209"/>
    <w:rsid w:val="007E7B17"/>
    <w:rsid w:val="00957056"/>
    <w:rsid w:val="00AA0D50"/>
    <w:rsid w:val="00AA2350"/>
    <w:rsid w:val="00BA4AC0"/>
    <w:rsid w:val="00BC28FC"/>
    <w:rsid w:val="00C06574"/>
    <w:rsid w:val="00D349F0"/>
    <w:rsid w:val="00E23079"/>
    <w:rsid w:val="00E72311"/>
    <w:rsid w:val="00F76BFA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E043F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86E5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Noklusjumarindkopasfonts"/>
    <w:rsid w:val="0028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38CF7B21CED498F41FF114B1F0247" ma:contentTypeVersion="12" ma:contentTypeDescription="Create a new document." ma:contentTypeScope="" ma:versionID="03774f209cbdd2778b08278a5ad93589">
  <xsd:schema xmlns:xsd="http://www.w3.org/2001/XMLSchema" xmlns:xs="http://www.w3.org/2001/XMLSchema" xmlns:p="http://schemas.microsoft.com/office/2006/metadata/properties" xmlns:ns3="f66a1808-ad8a-4c59-a14d-afdf39c1ba94" xmlns:ns4="c6a08149-3d66-4691-9b5b-a1e857427a4b" targetNamespace="http://schemas.microsoft.com/office/2006/metadata/properties" ma:root="true" ma:fieldsID="8e2019fe6c3e2aa1ac0538f999a6bec4" ns3:_="" ns4:_="">
    <xsd:import namespace="f66a1808-ad8a-4c59-a14d-afdf39c1ba94"/>
    <xsd:import namespace="c6a08149-3d66-4691-9b5b-a1e857427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1808-ad8a-4c59-a14d-afdf39c1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8149-3d66-4691-9b5b-a1e85742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D73B-C117-4BAD-84C3-EB5F6A8F074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6a08149-3d66-4691-9b5b-a1e857427a4b"/>
    <ds:schemaRef ds:uri="http://www.w3.org/XML/1998/namespace"/>
    <ds:schemaRef ds:uri="f66a1808-ad8a-4c59-a14d-afdf39c1ba9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196241-39D9-4009-8A70-5CC2C4347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8F5C-24B7-46CD-9E03-EE02B7D9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a1808-ad8a-4c59-a14d-afdf39c1ba94"/>
    <ds:schemaRef ds:uri="c6a08149-3d66-4691-9b5b-a1e85742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Oficiālo publikāciju un tiesiskās informācijas likumā"</vt:lpstr>
    </vt:vector>
  </TitlesOfParts>
  <Company>Tieslietu ministrija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Oficiālo publikāciju un tiesiskās informācijas likumā"</dc:title>
  <dc:subject>Ministru kabineta sēdes protokollēmums</dc:subject>
  <dc:creator>Ilze Brazauska</dc:creator>
  <dc:description>67036933, ilze.brazasuka@tm.gov.lv</dc:description>
  <cp:lastModifiedBy>Kristīne Kuprijanova</cp:lastModifiedBy>
  <cp:revision>4</cp:revision>
  <dcterms:created xsi:type="dcterms:W3CDTF">2020-09-29T09:35:00Z</dcterms:created>
  <dcterms:modified xsi:type="dcterms:W3CDTF">2020-10-05T11:41:00Z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0x01010057538CF7B21CED498F41FF114B1F0247</vt:lpwstr>
  </property>
</Properties>
</file>