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C66265" w:rsidP="003B59F1" w:rsidRDefault="00C66265" w14:paraId="3a9fe501" w14:textId="3a9fe501">
      <w:pPr>
        <w:pStyle w:val="paragraph"/>
        <w:spacing w:before="0" w:beforeAutospacing="false" w:after="240" w:afterAutospacing="false"/>
        <w:jc w:val="center"/>
        <w:textAlignment w:val="baseline"/>
        <w15:collapsed w:val="false"/>
      </w:pPr>
      <w:r>
        <w:rPr>
          <w:rStyle w:val="normaltextrun"/>
          <w:b/>
          <w:bCs/>
        </w:rPr>
        <w:t>Informatīvais</w:t>
      </w:r>
      <w:r w:rsidR="000F0B36">
        <w:rPr>
          <w:rStyle w:val="normaltextrun"/>
          <w:b/>
          <w:bCs/>
        </w:rPr>
        <w:t xml:space="preserve"> </w:t>
      </w:r>
      <w:r>
        <w:rPr>
          <w:rStyle w:val="normaltextrun"/>
          <w:b/>
          <w:bCs/>
        </w:rPr>
        <w:t>ziņojums</w:t>
      </w:r>
    </w:p>
    <w:p w:rsidR="00C66265" w:rsidP="003B59F1" w:rsidRDefault="00C66265">
      <w:pPr>
        <w:pStyle w:val="paragraph"/>
        <w:spacing w:before="0" w:beforeAutospacing="false" w:after="240" w:afterAutospacing="false"/>
        <w:jc w:val="center"/>
        <w:textAlignment w:val="baseline"/>
      </w:pPr>
      <w:r>
        <w:rPr>
          <w:rStyle w:val="normaltextrun"/>
          <w:b/>
          <w:bCs/>
        </w:rPr>
        <w:t>par</w:t>
      </w:r>
      <w:r w:rsidR="000F0B36">
        <w:rPr>
          <w:rStyle w:val="normaltextrun"/>
          <w:b/>
          <w:bCs/>
        </w:rPr>
        <w:t xml:space="preserve"> </w:t>
      </w:r>
      <w:r>
        <w:rPr>
          <w:rStyle w:val="normaltextrun"/>
          <w:b/>
          <w:bCs/>
        </w:rPr>
        <w:t>Eiropas</w:t>
      </w:r>
      <w:r w:rsidR="000F0B36">
        <w:rPr>
          <w:rStyle w:val="normaltextrun"/>
          <w:b/>
          <w:bCs/>
        </w:rPr>
        <w:t xml:space="preserve"> </w:t>
      </w:r>
      <w:r>
        <w:rPr>
          <w:rStyle w:val="normaltextrun"/>
          <w:b/>
          <w:bCs/>
        </w:rPr>
        <w:t>Savienības</w:t>
      </w:r>
      <w:r w:rsidR="000F0B36">
        <w:rPr>
          <w:rStyle w:val="normaltextrun"/>
          <w:b/>
          <w:bCs/>
        </w:rPr>
        <w:t xml:space="preserve"> </w:t>
      </w:r>
      <w:r>
        <w:rPr>
          <w:rStyle w:val="normaltextrun"/>
          <w:b/>
          <w:bCs/>
        </w:rPr>
        <w:t>telekomunikāciju</w:t>
      </w:r>
      <w:r w:rsidR="000F0B36">
        <w:rPr>
          <w:rStyle w:val="normaltextrun"/>
          <w:b/>
          <w:bCs/>
        </w:rPr>
        <w:t xml:space="preserve"> </w:t>
      </w:r>
      <w:r>
        <w:rPr>
          <w:rStyle w:val="normaltextrun"/>
          <w:b/>
          <w:bCs/>
        </w:rPr>
        <w:t>ministru</w:t>
      </w:r>
      <w:r w:rsidR="000F0B36">
        <w:rPr>
          <w:rStyle w:val="normaltextrun"/>
          <w:b/>
          <w:bCs/>
        </w:rPr>
        <w:t xml:space="preserve"> </w:t>
      </w:r>
      <w:r>
        <w:rPr>
          <w:rStyle w:val="normaltextrun"/>
          <w:b/>
          <w:bCs/>
        </w:rPr>
        <w:t>2020.</w:t>
      </w:r>
      <w:r w:rsidR="000F0B36">
        <w:rPr>
          <w:rStyle w:val="normaltextrun"/>
          <w:b/>
          <w:bCs/>
        </w:rPr>
        <w:t xml:space="preserve"> </w:t>
      </w:r>
      <w:r>
        <w:rPr>
          <w:rStyle w:val="normaltextrun"/>
          <w:b/>
          <w:bCs/>
        </w:rPr>
        <w:t>gada</w:t>
      </w:r>
      <w:r w:rsidR="000F0B36">
        <w:rPr>
          <w:rStyle w:val="normaltextrun"/>
          <w:b/>
          <w:bCs/>
        </w:rPr>
        <w:t xml:space="preserve"> </w:t>
      </w:r>
      <w:r w:rsidR="00843777">
        <w:rPr>
          <w:rStyle w:val="normaltextrun"/>
          <w:b/>
          <w:bCs/>
        </w:rPr>
        <w:t>1</w:t>
      </w:r>
      <w:r>
        <w:rPr>
          <w:rStyle w:val="normaltextrun"/>
          <w:b/>
          <w:bCs/>
        </w:rPr>
        <w:t>5.</w:t>
      </w:r>
      <w:r w:rsidR="000F0B36">
        <w:rPr>
          <w:rStyle w:val="normaltextrun"/>
          <w:b/>
          <w:bCs/>
        </w:rPr>
        <w:t xml:space="preserve"> </w:t>
      </w:r>
      <w:r w:rsidR="00843777">
        <w:rPr>
          <w:rStyle w:val="normaltextrun"/>
          <w:b/>
          <w:bCs/>
        </w:rPr>
        <w:t>oktobra</w:t>
      </w:r>
      <w:r w:rsidR="000F0B36">
        <w:rPr>
          <w:rStyle w:val="normaltextrun"/>
          <w:b/>
          <w:bCs/>
        </w:rPr>
        <w:t xml:space="preserve"> </w:t>
      </w:r>
      <w:r>
        <w:rPr>
          <w:rStyle w:val="normaltextrun"/>
          <w:b/>
          <w:bCs/>
        </w:rPr>
        <w:t>videokonferencē</w:t>
      </w:r>
      <w:r w:rsidR="000F0B36">
        <w:rPr>
          <w:rStyle w:val="normaltextrun"/>
          <w:b/>
          <w:bCs/>
        </w:rPr>
        <w:t xml:space="preserve"> </w:t>
      </w:r>
      <w:r>
        <w:rPr>
          <w:rStyle w:val="normaltextrun"/>
          <w:b/>
          <w:bCs/>
        </w:rPr>
        <w:t>izskatāmajiem</w:t>
      </w:r>
      <w:r w:rsidR="000F0B36">
        <w:rPr>
          <w:rStyle w:val="normaltextrun"/>
          <w:b/>
          <w:bCs/>
        </w:rPr>
        <w:t xml:space="preserve"> </w:t>
      </w:r>
      <w:r>
        <w:rPr>
          <w:rStyle w:val="normaltextrun"/>
          <w:b/>
          <w:bCs/>
        </w:rPr>
        <w:t>jautājumiem</w:t>
      </w:r>
    </w:p>
    <w:p w:rsidR="004B309F" w:rsidRDefault="00C66265">
      <w:pPr>
        <w:pStyle w:val="paragraph"/>
        <w:spacing w:before="0" w:beforeAutospacing="false" w:after="240" w:afterAutospacing="false"/>
        <w:ind w:firstLine="720"/>
        <w:jc w:val="both"/>
        <w:textAlignment w:val="baseline"/>
        <w:rPr>
          <w:rStyle w:val="normaltextrun"/>
          <w:rFonts w:asciiTheme="minorHAnsi" w:hAnsiTheme="minorHAnsi" w:eastAsiaTheme="minorHAnsi" w:cstheme="minorBidi"/>
          <w:sz w:val="22"/>
          <w:szCs w:val="22"/>
          <w:lang w:eastAsia="en-US"/>
        </w:rPr>
      </w:pPr>
      <w:r>
        <w:rPr>
          <w:rStyle w:val="normaltextrun"/>
        </w:rPr>
        <w:t>2020.</w:t>
      </w:r>
      <w:r w:rsidR="000F0B36">
        <w:rPr>
          <w:rStyle w:val="normaltextrun"/>
        </w:rPr>
        <w:t xml:space="preserve"> </w:t>
      </w:r>
      <w:r>
        <w:rPr>
          <w:rStyle w:val="normaltextrun"/>
        </w:rPr>
        <w:t>gada</w:t>
      </w:r>
      <w:r w:rsidR="000F0B36">
        <w:rPr>
          <w:rStyle w:val="normaltextrun"/>
        </w:rPr>
        <w:t xml:space="preserve"> </w:t>
      </w:r>
      <w:r w:rsidR="00843777">
        <w:rPr>
          <w:rStyle w:val="normaltextrun"/>
        </w:rPr>
        <w:t>1</w:t>
      </w:r>
      <w:r>
        <w:rPr>
          <w:rStyle w:val="normaltextrun"/>
        </w:rPr>
        <w:t>5.</w:t>
      </w:r>
      <w:r w:rsidR="000F0B36">
        <w:rPr>
          <w:rStyle w:val="normaltextrun"/>
        </w:rPr>
        <w:t xml:space="preserve"> </w:t>
      </w:r>
      <w:r w:rsidR="00843777">
        <w:rPr>
          <w:rStyle w:val="normaltextrun"/>
        </w:rPr>
        <w:t xml:space="preserve">oktobrī </w:t>
      </w:r>
      <w:r>
        <w:rPr>
          <w:rStyle w:val="normaltextrun"/>
        </w:rPr>
        <w:t>notiks</w:t>
      </w:r>
      <w:r w:rsidR="000F0B36">
        <w:rPr>
          <w:rStyle w:val="normaltextrun"/>
        </w:rPr>
        <w:t xml:space="preserve"> </w:t>
      </w:r>
      <w:r>
        <w:rPr>
          <w:rStyle w:val="normaltextrun"/>
        </w:rPr>
        <w:t>Eiropas</w:t>
      </w:r>
      <w:r w:rsidR="000F0B36">
        <w:rPr>
          <w:rStyle w:val="normaltextrun"/>
        </w:rPr>
        <w:t xml:space="preserve"> </w:t>
      </w:r>
      <w:r>
        <w:rPr>
          <w:rStyle w:val="normaltextrun"/>
        </w:rPr>
        <w:t>Savienības</w:t>
      </w:r>
      <w:r w:rsidR="000F0B36">
        <w:rPr>
          <w:rStyle w:val="normaltextrun"/>
        </w:rPr>
        <w:t xml:space="preserve"> </w:t>
      </w:r>
      <w:r>
        <w:rPr>
          <w:rStyle w:val="normaltextrun"/>
        </w:rPr>
        <w:t>(turpmāk</w:t>
      </w:r>
      <w:r w:rsidR="000F0B36">
        <w:rPr>
          <w:rStyle w:val="normaltextrun"/>
        </w:rPr>
        <w:t xml:space="preserve"> </w:t>
      </w:r>
      <w:r>
        <w:rPr>
          <w:rStyle w:val="normaltextrun"/>
        </w:rPr>
        <w:t>–</w:t>
      </w:r>
      <w:r w:rsidR="000F0B36">
        <w:rPr>
          <w:rStyle w:val="normaltextrun"/>
        </w:rPr>
        <w:t xml:space="preserve"> </w:t>
      </w:r>
      <w:r>
        <w:rPr>
          <w:rStyle w:val="normaltextrun"/>
        </w:rPr>
        <w:t>ES)</w:t>
      </w:r>
      <w:r w:rsidR="000F0B36">
        <w:rPr>
          <w:rStyle w:val="normaltextrun"/>
        </w:rPr>
        <w:t xml:space="preserve"> </w:t>
      </w:r>
      <w:r>
        <w:rPr>
          <w:rStyle w:val="normaltextrun"/>
        </w:rPr>
        <w:t>telekomunikāciju</w:t>
      </w:r>
      <w:r w:rsidR="000F0B36">
        <w:rPr>
          <w:rStyle w:val="normaltextrun"/>
        </w:rPr>
        <w:t xml:space="preserve"> </w:t>
      </w:r>
      <w:r>
        <w:rPr>
          <w:rStyle w:val="normaltextrun"/>
        </w:rPr>
        <w:t>ministru</w:t>
      </w:r>
      <w:r w:rsidR="000F0B36">
        <w:rPr>
          <w:rStyle w:val="normaltextrun"/>
        </w:rPr>
        <w:t xml:space="preserve"> </w:t>
      </w:r>
      <w:r>
        <w:rPr>
          <w:rStyle w:val="normaltextrun"/>
        </w:rPr>
        <w:t>neformālā</w:t>
      </w:r>
      <w:r w:rsidR="000F0B36">
        <w:rPr>
          <w:rStyle w:val="normaltextrun"/>
        </w:rPr>
        <w:t xml:space="preserve"> </w:t>
      </w:r>
      <w:r>
        <w:rPr>
          <w:rStyle w:val="normaltextrun"/>
        </w:rPr>
        <w:t>augsta</w:t>
      </w:r>
      <w:r w:rsidR="000F0B36">
        <w:rPr>
          <w:rStyle w:val="normaltextrun"/>
        </w:rPr>
        <w:t xml:space="preserve"> </w:t>
      </w:r>
      <w:r>
        <w:rPr>
          <w:rStyle w:val="normaltextrun"/>
        </w:rPr>
        <w:t>līmeņa</w:t>
      </w:r>
      <w:r w:rsidR="000F0B36">
        <w:rPr>
          <w:rStyle w:val="normaltextrun"/>
        </w:rPr>
        <w:t xml:space="preserve"> </w:t>
      </w:r>
      <w:r>
        <w:rPr>
          <w:rStyle w:val="normaltextrun"/>
        </w:rPr>
        <w:t>videokonference,</w:t>
      </w:r>
      <w:r w:rsidR="000F0B36">
        <w:rPr>
          <w:rStyle w:val="normaltextrun"/>
          <w:rFonts w:ascii="Calibri" w:hAnsi="Calibri" w:cs="Calibri"/>
          <w:sz w:val="22"/>
          <w:szCs w:val="22"/>
        </w:rPr>
        <w:t xml:space="preserve"> </w:t>
      </w:r>
      <w:r>
        <w:rPr>
          <w:rStyle w:val="normaltextrun"/>
        </w:rPr>
        <w:t>kuras</w:t>
      </w:r>
      <w:r w:rsidR="000F0B36">
        <w:rPr>
          <w:rStyle w:val="normaltextrun"/>
        </w:rPr>
        <w:t xml:space="preserve"> </w:t>
      </w:r>
      <w:r>
        <w:rPr>
          <w:rStyle w:val="normaltextrun"/>
        </w:rPr>
        <w:t>darba</w:t>
      </w:r>
      <w:r w:rsidR="000F0B36">
        <w:rPr>
          <w:rStyle w:val="normaltextrun"/>
        </w:rPr>
        <w:t xml:space="preserve"> </w:t>
      </w:r>
      <w:r>
        <w:rPr>
          <w:rStyle w:val="normaltextrun"/>
        </w:rPr>
        <w:t>kārtībā</w:t>
      </w:r>
      <w:r w:rsidR="000F0B36">
        <w:rPr>
          <w:rStyle w:val="normaltextrun"/>
        </w:rPr>
        <w:t xml:space="preserve"> </w:t>
      </w:r>
      <w:r>
        <w:rPr>
          <w:rStyle w:val="normaltextrun"/>
        </w:rPr>
        <w:t>ir</w:t>
      </w:r>
      <w:r w:rsidR="000F0B36">
        <w:rPr>
          <w:rStyle w:val="normaltextrun"/>
        </w:rPr>
        <w:t xml:space="preserve"> </w:t>
      </w:r>
      <w:r>
        <w:rPr>
          <w:rStyle w:val="normaltextrun"/>
        </w:rPr>
        <w:t>iekļauti</w:t>
      </w:r>
      <w:r w:rsidR="004B309F">
        <w:rPr>
          <w:rStyle w:val="normaltextrun"/>
        </w:rPr>
        <w:t xml:space="preserve"> šādi</w:t>
      </w:r>
      <w:r w:rsidR="000F0B36">
        <w:rPr>
          <w:rStyle w:val="normaltextrun"/>
        </w:rPr>
        <w:t xml:space="preserve"> </w:t>
      </w:r>
      <w:r w:rsidRPr="004B309F">
        <w:rPr>
          <w:rStyle w:val="normaltextrun"/>
        </w:rPr>
        <w:t>Ekonomikas</w:t>
      </w:r>
      <w:r w:rsidRPr="004B309F" w:rsidR="000F0B36">
        <w:rPr>
          <w:rStyle w:val="normaltextrun"/>
        </w:rPr>
        <w:t xml:space="preserve"> </w:t>
      </w:r>
      <w:r w:rsidRPr="004B309F">
        <w:rPr>
          <w:rStyle w:val="normaltextrun"/>
        </w:rPr>
        <w:t>ministrijas</w:t>
      </w:r>
      <w:r w:rsidR="00E950DA">
        <w:rPr>
          <w:rStyle w:val="normaltextrun"/>
        </w:rPr>
        <w:t>, Satiksmes ministrijas</w:t>
      </w:r>
      <w:r w:rsidRPr="004B309F" w:rsidR="000F0B36">
        <w:rPr>
          <w:rStyle w:val="normaltextrun"/>
        </w:rPr>
        <w:t xml:space="preserve"> </w:t>
      </w:r>
      <w:r w:rsidRPr="004B309F" w:rsidR="004B309F">
        <w:rPr>
          <w:rStyle w:val="normaltextrun"/>
        </w:rPr>
        <w:t>un</w:t>
      </w:r>
      <w:r w:rsidRPr="004B309F" w:rsidR="000F0B36">
        <w:rPr>
          <w:rStyle w:val="normaltextrun"/>
        </w:rPr>
        <w:t xml:space="preserve"> </w:t>
      </w:r>
      <w:r w:rsidRPr="00843777">
        <w:rPr>
          <w:rStyle w:val="normaltextrun"/>
        </w:rPr>
        <w:t>Vides</w:t>
      </w:r>
      <w:r w:rsidRPr="00843777" w:rsidR="000F0B36">
        <w:rPr>
          <w:rStyle w:val="normaltextrun"/>
        </w:rPr>
        <w:t xml:space="preserve"> </w:t>
      </w:r>
      <w:r w:rsidRPr="00843777">
        <w:rPr>
          <w:rStyle w:val="normaltextrun"/>
        </w:rPr>
        <w:t>aizsardzības</w:t>
      </w:r>
      <w:r w:rsidRPr="00843777" w:rsidR="000F0B36">
        <w:rPr>
          <w:rStyle w:val="normaltextrun"/>
        </w:rPr>
        <w:t xml:space="preserve"> </w:t>
      </w:r>
      <w:r w:rsidRPr="00843777">
        <w:rPr>
          <w:rStyle w:val="normaltextrun"/>
        </w:rPr>
        <w:t>un</w:t>
      </w:r>
      <w:r w:rsidRPr="00843777" w:rsidR="000F0B36">
        <w:rPr>
          <w:rStyle w:val="normaltextrun"/>
        </w:rPr>
        <w:t xml:space="preserve"> </w:t>
      </w:r>
      <w:r w:rsidRPr="00843777">
        <w:rPr>
          <w:rStyle w:val="normaltextrun"/>
        </w:rPr>
        <w:t>reģ</w:t>
      </w:r>
      <w:r w:rsidRPr="00843777" w:rsidR="009F6A8C">
        <w:rPr>
          <w:rStyle w:val="normaltextrun"/>
        </w:rPr>
        <w:t>ionālās</w:t>
      </w:r>
      <w:r w:rsidRPr="00843777" w:rsidR="000F0B36">
        <w:rPr>
          <w:rStyle w:val="normaltextrun"/>
        </w:rPr>
        <w:t xml:space="preserve"> </w:t>
      </w:r>
      <w:r w:rsidRPr="00843777" w:rsidR="009F6A8C">
        <w:rPr>
          <w:rStyle w:val="normaltextrun"/>
        </w:rPr>
        <w:t>attīstības</w:t>
      </w:r>
      <w:r w:rsidRPr="00843777" w:rsidR="000F0B36">
        <w:rPr>
          <w:rStyle w:val="normaltextrun"/>
        </w:rPr>
        <w:t xml:space="preserve"> </w:t>
      </w:r>
      <w:r w:rsidRPr="00843777" w:rsidR="009F6A8C">
        <w:rPr>
          <w:rStyle w:val="normaltextrun"/>
        </w:rPr>
        <w:t>ministrijas</w:t>
      </w:r>
      <w:r w:rsidR="00E950DA">
        <w:rPr>
          <w:rStyle w:val="normaltextrun"/>
        </w:rPr>
        <w:t xml:space="preserve"> (turpmāk – VARAM)</w:t>
      </w:r>
      <w:r w:rsidRPr="00843777" w:rsidR="000F0B36">
        <w:rPr>
          <w:rStyle w:val="normaltextrun"/>
        </w:rPr>
        <w:t xml:space="preserve"> </w:t>
      </w:r>
      <w:r w:rsidRPr="00843777" w:rsidR="009F6A8C">
        <w:rPr>
          <w:rStyle w:val="normaltextrun"/>
        </w:rPr>
        <w:t>kompetencē</w:t>
      </w:r>
      <w:r w:rsidRPr="00843777" w:rsidR="000F0B36">
        <w:rPr>
          <w:rStyle w:val="normaltextrun"/>
        </w:rPr>
        <w:t xml:space="preserve"> </w:t>
      </w:r>
      <w:r w:rsidRPr="00843777" w:rsidR="009F6A8C">
        <w:rPr>
          <w:rStyle w:val="normaltextrun"/>
        </w:rPr>
        <w:t>esoši</w:t>
      </w:r>
      <w:r w:rsidRPr="00843777" w:rsidR="000F0B36">
        <w:rPr>
          <w:rStyle w:val="normaltextrun"/>
        </w:rPr>
        <w:t xml:space="preserve"> </w:t>
      </w:r>
      <w:r w:rsidR="00944FF7">
        <w:rPr>
          <w:rStyle w:val="normaltextrun"/>
        </w:rPr>
        <w:t xml:space="preserve">Vācijas prezidentūras izvirzītie </w:t>
      </w:r>
      <w:r w:rsidR="00E71975">
        <w:rPr>
          <w:rStyle w:val="normaltextrun"/>
        </w:rPr>
        <w:t xml:space="preserve">diskusiju </w:t>
      </w:r>
      <w:r w:rsidR="004B309F">
        <w:rPr>
          <w:rStyle w:val="normaltextrun"/>
        </w:rPr>
        <w:t>jautājumi:</w:t>
      </w:r>
    </w:p>
    <w:p w:rsidR="004B309F" w:rsidP="003B59F1" w:rsidRDefault="00756445">
      <w:pPr>
        <w:pStyle w:val="paragraph"/>
        <w:numPr>
          <w:ilvl w:val="0"/>
          <w:numId w:val="10"/>
        </w:numPr>
        <w:spacing w:before="0" w:beforeAutospacing="false" w:after="240" w:afterAutospacing="false"/>
        <w:ind w:left="709" w:firstLine="11"/>
        <w:jc w:val="both"/>
        <w:textAlignment w:val="baseline"/>
        <w:rPr>
          <w:rStyle w:val="normaltextrun"/>
          <w:rFonts w:asciiTheme="minorHAnsi" w:hAnsiTheme="minorHAnsi" w:eastAsiaTheme="minorEastAsia" w:cstheme="minorBidi"/>
          <w:b/>
          <w:sz w:val="22"/>
          <w:szCs w:val="22"/>
        </w:rPr>
      </w:pPr>
      <w:r>
        <w:rPr>
          <w:rStyle w:val="normaltextrun"/>
          <w:b/>
        </w:rPr>
        <w:t xml:space="preserve">Mākslīgais intelekts </w:t>
      </w:r>
      <w:r w:rsidRPr="004B309F">
        <w:rPr>
          <w:rStyle w:val="normaltextrun"/>
          <w:b/>
        </w:rPr>
        <w:t>(turpmāk – MI)</w:t>
      </w:r>
      <w:r w:rsidR="00C610E0">
        <w:rPr>
          <w:rStyle w:val="normaltextrun"/>
          <w:b/>
        </w:rPr>
        <w:t xml:space="preserve"> un datu ekonomik</w:t>
      </w:r>
      <w:r>
        <w:rPr>
          <w:rStyle w:val="normaltextrun"/>
          <w:b/>
        </w:rPr>
        <w:t>a – s</w:t>
      </w:r>
      <w:r w:rsidRPr="004B309F" w:rsidR="004B309F">
        <w:rPr>
          <w:rStyle w:val="normaltextrun"/>
          <w:b/>
        </w:rPr>
        <w:t>uverēns vienotais datu tirgus kā priekšnoteikums iz</w:t>
      </w:r>
      <w:r w:rsidR="00C610E0">
        <w:rPr>
          <w:rStyle w:val="normaltextrun"/>
          <w:b/>
        </w:rPr>
        <w:t>cilībai un uzticamam</w:t>
      </w:r>
      <w:r>
        <w:rPr>
          <w:rStyle w:val="normaltextrun"/>
          <w:b/>
        </w:rPr>
        <w:t xml:space="preserve"> MI</w:t>
      </w:r>
    </w:p>
    <w:p w:rsidR="00853352" w:rsidP="003B59F1" w:rsidRDefault="000D079E">
      <w:pPr>
        <w:pStyle w:val="paragraph"/>
        <w:spacing w:before="0" w:beforeAutospacing="false" w:after="240" w:afterAutospacing="false"/>
        <w:ind w:firstLine="720"/>
        <w:jc w:val="both"/>
        <w:textAlignment w:val="baseline"/>
        <w:rPr>
          <w:rStyle w:val="normaltextrun"/>
          <w:rFonts w:asciiTheme="minorHAnsi" w:hAnsiTheme="minorHAnsi" w:eastAsiaTheme="minorEastAsia" w:cstheme="minorBidi"/>
          <w:sz w:val="22"/>
          <w:szCs w:val="22"/>
        </w:rPr>
      </w:pPr>
      <w:r w:rsidRPr="000D079E">
        <w:rPr>
          <w:rStyle w:val="normaltextrun"/>
        </w:rPr>
        <w:t>2020. gada 19. februārī</w:t>
      </w:r>
      <w:r>
        <w:rPr>
          <w:rStyle w:val="normaltextrun"/>
        </w:rPr>
        <w:t xml:space="preserve"> Eiropas Komisija (turpmāk – Komisija) paziņoja </w:t>
      </w:r>
      <w:r w:rsidRPr="000D079E">
        <w:rPr>
          <w:rStyle w:val="normaltextrun"/>
        </w:rPr>
        <w:t xml:space="preserve">mērķus un pasākumus </w:t>
      </w:r>
      <w:proofErr w:type="spellStart"/>
      <w:r w:rsidRPr="000D079E">
        <w:rPr>
          <w:rStyle w:val="normaltextrun"/>
        </w:rPr>
        <w:t>digitalizācijas</w:t>
      </w:r>
      <w:proofErr w:type="spellEnd"/>
      <w:r w:rsidRPr="000D079E">
        <w:rPr>
          <w:rStyle w:val="normaltextrun"/>
        </w:rPr>
        <w:t xml:space="preserve"> jomā. Papildus paziņojumam </w:t>
      </w:r>
      <w:r w:rsidRPr="004E3076" w:rsidR="004E3076">
        <w:rPr>
          <w:rStyle w:val="normaltextrun"/>
        </w:rPr>
        <w:t xml:space="preserve">par Eiropas Digitālās nākotnes veidošanu </w:t>
      </w:r>
      <w:r w:rsidRPr="000D079E">
        <w:rPr>
          <w:rStyle w:val="normaltextrun"/>
        </w:rPr>
        <w:t>(Digitālā strat</w:t>
      </w:r>
      <w:r w:rsidR="00C610E0">
        <w:rPr>
          <w:rStyle w:val="normaltextrun"/>
        </w:rPr>
        <w:t xml:space="preserve">ēģija) Komisijas digitālajā </w:t>
      </w:r>
      <w:proofErr w:type="spellStart"/>
      <w:r w:rsidR="00C610E0">
        <w:rPr>
          <w:rStyle w:val="normaltextrun"/>
        </w:rPr>
        <w:t>pako</w:t>
      </w:r>
      <w:r w:rsidRPr="000D079E">
        <w:rPr>
          <w:rStyle w:val="normaltextrun"/>
        </w:rPr>
        <w:t>t</w:t>
      </w:r>
      <w:r w:rsidR="00C610E0">
        <w:rPr>
          <w:rStyle w:val="normaltextrun"/>
        </w:rPr>
        <w:t>n</w:t>
      </w:r>
      <w:r w:rsidRPr="000D079E">
        <w:rPr>
          <w:rStyle w:val="normaltextrun"/>
        </w:rPr>
        <w:t>ē</w:t>
      </w:r>
      <w:proofErr w:type="spellEnd"/>
      <w:r w:rsidRPr="000D079E">
        <w:rPr>
          <w:rStyle w:val="normaltextrun"/>
        </w:rPr>
        <w:t xml:space="preserve"> ir iekļauts arī paziņojums par Eiropas datu stratēģiju un Baltā grāmata par </w:t>
      </w:r>
      <w:r>
        <w:rPr>
          <w:rStyle w:val="normaltextrun"/>
        </w:rPr>
        <w:t>MI</w:t>
      </w:r>
      <w:r w:rsidRPr="000D079E">
        <w:rPr>
          <w:rStyle w:val="normaltextrun"/>
        </w:rPr>
        <w:t>. Šajos dokumentos ir izklāstītas Eiropas digitālās politikas prioritātes nākamajiem pieciem gadiem.</w:t>
      </w:r>
    </w:p>
    <w:p w:rsidRPr="00853352" w:rsidR="00853352" w:rsidP="003B59F1" w:rsidRDefault="00853352">
      <w:pPr>
        <w:pStyle w:val="paragraph"/>
        <w:spacing w:before="0" w:beforeAutospacing="false" w:after="240" w:afterAutospacing="false"/>
        <w:ind w:firstLine="720"/>
        <w:jc w:val="both"/>
        <w:textAlignment w:val="baseline"/>
        <w:rPr>
          <w:rStyle w:val="normaltextrun"/>
          <w:rFonts w:asciiTheme="minorHAnsi" w:hAnsiTheme="minorHAnsi" w:eastAsiaTheme="minorEastAsia" w:cstheme="minorBidi"/>
          <w:b/>
          <w:sz w:val="22"/>
          <w:szCs w:val="22"/>
        </w:rPr>
      </w:pPr>
      <w:r w:rsidRPr="00853352">
        <w:rPr>
          <w:rStyle w:val="normaltextrun"/>
          <w:b/>
        </w:rPr>
        <w:t>Datu pārvaldība Eiropai</w:t>
      </w:r>
    </w:p>
    <w:p w:rsidR="004B0CDF" w:rsidP="003B59F1" w:rsidRDefault="00C610E0">
      <w:pPr>
        <w:pStyle w:val="paragraph"/>
        <w:spacing w:before="0" w:beforeAutospacing="false" w:after="240" w:afterAutospacing="false"/>
        <w:ind w:firstLine="720"/>
        <w:jc w:val="both"/>
        <w:textAlignment w:val="baseline"/>
        <w:rPr>
          <w:rStyle w:val="normaltextrun"/>
          <w:rFonts w:asciiTheme="minorHAnsi" w:hAnsiTheme="minorHAnsi" w:eastAsiaTheme="minorEastAsia" w:cstheme="minorBidi"/>
          <w:sz w:val="22"/>
          <w:szCs w:val="22"/>
        </w:rPr>
      </w:pPr>
      <w:r>
        <w:rPr>
          <w:rStyle w:val="normaltextrun"/>
        </w:rPr>
        <w:t>P</w:t>
      </w:r>
      <w:r w:rsidR="000D079E">
        <w:rPr>
          <w:rStyle w:val="normaltextrun"/>
        </w:rPr>
        <w:t>aziņojuma</w:t>
      </w:r>
      <w:r w:rsidR="004B0CDF">
        <w:rPr>
          <w:rStyle w:val="normaltextrun"/>
        </w:rPr>
        <w:t xml:space="preserve"> par Eiropas datu stratēģiju</w:t>
      </w:r>
      <w:r w:rsidR="000D079E">
        <w:rPr>
          <w:rStyle w:val="normaltextrun"/>
        </w:rPr>
        <w:t xml:space="preserve"> ietvaros Komisija</w:t>
      </w:r>
      <w:r w:rsidR="004B0CDF">
        <w:rPr>
          <w:rStyle w:val="normaltextrun"/>
        </w:rPr>
        <w:t xml:space="preserve"> izklāsta</w:t>
      </w:r>
      <w:r w:rsidRPr="000D079E" w:rsidR="000D079E">
        <w:rPr>
          <w:rStyle w:val="normaltextrun"/>
        </w:rPr>
        <w:t xml:space="preserve"> redzējumu p</w:t>
      </w:r>
      <w:r w:rsidR="004B0CDF">
        <w:rPr>
          <w:rStyle w:val="normaltextrun"/>
        </w:rPr>
        <w:t xml:space="preserve">ar vienota datu tirgus izveidi, kas </w:t>
      </w:r>
      <w:r w:rsidRPr="000D079E" w:rsidR="000D079E">
        <w:rPr>
          <w:rStyle w:val="normaltextrun"/>
        </w:rPr>
        <w:t xml:space="preserve">ir jāstiprina, izmantojot iepriekš neizmantoto datu potenciālu. Neierobežota starpnozaru datu plūsma </w:t>
      </w:r>
      <w:r w:rsidR="00A00F4E">
        <w:rPr>
          <w:rStyle w:val="normaltextrun"/>
        </w:rPr>
        <w:t>sniedz ieguvumus</w:t>
      </w:r>
      <w:r w:rsidRPr="000D079E" w:rsidR="000D079E">
        <w:rPr>
          <w:rStyle w:val="normaltextrun"/>
        </w:rPr>
        <w:t xml:space="preserve"> iedzīvotājiem, uzņēmumiem, </w:t>
      </w:r>
      <w:r>
        <w:rPr>
          <w:rStyle w:val="normaltextrun"/>
        </w:rPr>
        <w:t>publiskajai pārvaldei</w:t>
      </w:r>
      <w:r w:rsidR="004B0CDF">
        <w:rPr>
          <w:rStyle w:val="normaltextrun"/>
        </w:rPr>
        <w:t xml:space="preserve"> un akadēmiskajam sektoram</w:t>
      </w:r>
      <w:r w:rsidRPr="000D079E" w:rsidR="000D079E">
        <w:rPr>
          <w:rStyle w:val="normaltextrun"/>
        </w:rPr>
        <w:t xml:space="preserve">. Informācija, kas iegūta no </w:t>
      </w:r>
      <w:proofErr w:type="spellStart"/>
      <w:r w:rsidR="004E3076">
        <w:rPr>
          <w:rStyle w:val="normaltextrun"/>
        </w:rPr>
        <w:t>nepersondatiem</w:t>
      </w:r>
      <w:proofErr w:type="spellEnd"/>
      <w:r w:rsidRPr="000D079E" w:rsidR="000D079E">
        <w:rPr>
          <w:rStyle w:val="normaltextrun"/>
        </w:rPr>
        <w:t xml:space="preserve"> </w:t>
      </w:r>
      <w:r>
        <w:rPr>
          <w:rStyle w:val="normaltextrun"/>
        </w:rPr>
        <w:t>ļauj iedzīvotājiem,</w:t>
      </w:r>
      <w:r w:rsidRPr="000D079E" w:rsidR="000D079E">
        <w:rPr>
          <w:rStyle w:val="normaltextrun"/>
        </w:rPr>
        <w:t xml:space="preserve"> uzņēmumi</w:t>
      </w:r>
      <w:r>
        <w:rPr>
          <w:rStyle w:val="normaltextrun"/>
        </w:rPr>
        <w:t>em</w:t>
      </w:r>
      <w:r w:rsidRPr="000D079E" w:rsidR="000D079E">
        <w:rPr>
          <w:rStyle w:val="normaltextrun"/>
        </w:rPr>
        <w:t xml:space="preserve">, </w:t>
      </w:r>
      <w:r>
        <w:rPr>
          <w:rStyle w:val="normaltextrun"/>
        </w:rPr>
        <w:t>publiskajai pārvaldei un citām organizācijām</w:t>
      </w:r>
      <w:r w:rsidRPr="000D079E" w:rsidR="000D079E">
        <w:rPr>
          <w:rStyle w:val="normaltextrun"/>
        </w:rPr>
        <w:t xml:space="preserve"> pieņemt labākus lēmumus</w:t>
      </w:r>
      <w:r w:rsidR="00BC372A">
        <w:rPr>
          <w:rStyle w:val="normaltextrun"/>
        </w:rPr>
        <w:t xml:space="preserve">, kas balstīti uz lielāka apjoma un labākas kvalitātes datu </w:t>
      </w:r>
      <w:proofErr w:type="spellStart"/>
      <w:r w:rsidR="00BC372A">
        <w:rPr>
          <w:rStyle w:val="normaltextrun"/>
        </w:rPr>
        <w:t>izvērtējumu</w:t>
      </w:r>
      <w:proofErr w:type="spellEnd"/>
      <w:r w:rsidR="00BC372A">
        <w:rPr>
          <w:rStyle w:val="normaltextrun"/>
        </w:rPr>
        <w:t xml:space="preserve"> saistībā ar nepieciešamo rīcību</w:t>
      </w:r>
      <w:r w:rsidRPr="000D079E" w:rsidR="000D079E">
        <w:rPr>
          <w:rStyle w:val="normaltextrun"/>
        </w:rPr>
        <w:t>.</w:t>
      </w:r>
    </w:p>
    <w:p w:rsidR="00265C87" w:rsidP="003B59F1" w:rsidRDefault="000D079E">
      <w:pPr>
        <w:pStyle w:val="paragraph"/>
        <w:spacing w:before="0" w:beforeAutospacing="false" w:after="240" w:afterAutospacing="false"/>
        <w:ind w:firstLine="720"/>
        <w:jc w:val="both"/>
        <w:textAlignment w:val="baseline"/>
        <w:rPr>
          <w:rStyle w:val="normaltextrun"/>
          <w:rFonts w:asciiTheme="minorHAnsi" w:hAnsiTheme="minorHAnsi" w:eastAsiaTheme="minorEastAsia" w:cstheme="minorBidi"/>
          <w:sz w:val="22"/>
          <w:szCs w:val="22"/>
        </w:rPr>
      </w:pPr>
      <w:r w:rsidRPr="000D079E">
        <w:rPr>
          <w:rStyle w:val="normaltextrun"/>
        </w:rPr>
        <w:t>Komisija gatavo</w:t>
      </w:r>
      <w:r w:rsidR="004B0CDF">
        <w:rPr>
          <w:rStyle w:val="normaltextrun"/>
        </w:rPr>
        <w:t>jas ierosināt tiesību aktus regulējuma ietvaram</w:t>
      </w:r>
      <w:r w:rsidR="00C610E0">
        <w:rPr>
          <w:rStyle w:val="normaltextrun"/>
        </w:rPr>
        <w:t xml:space="preserve"> kopējai</w:t>
      </w:r>
      <w:r w:rsidRPr="000D079E">
        <w:rPr>
          <w:rStyle w:val="normaltextrun"/>
        </w:rPr>
        <w:t xml:space="preserve"> Eiropas datu telpu pārvaldībai un iesniegt īstenošanas akta projektu augstvērtīgu datu kopu noteikšanai. </w:t>
      </w:r>
      <w:r w:rsidRPr="00265C87" w:rsidR="00265C87">
        <w:rPr>
          <w:rStyle w:val="normaltextrun"/>
        </w:rPr>
        <w:t xml:space="preserve">Jaunā </w:t>
      </w:r>
      <w:r w:rsidR="00BC372A">
        <w:rPr>
          <w:rStyle w:val="normaltextrun"/>
        </w:rPr>
        <w:t>regulējuma</w:t>
      </w:r>
      <w:r w:rsidRPr="00265C87" w:rsidR="00BC372A">
        <w:rPr>
          <w:rStyle w:val="normaltextrun"/>
        </w:rPr>
        <w:t xml:space="preserve"> </w:t>
      </w:r>
      <w:r w:rsidRPr="00265C87" w:rsidR="00265C87">
        <w:rPr>
          <w:rStyle w:val="normaltextrun"/>
        </w:rPr>
        <w:t xml:space="preserve">mērķis ir </w:t>
      </w:r>
      <w:r w:rsidR="00BC372A">
        <w:rPr>
          <w:rStyle w:val="normaltextrun"/>
        </w:rPr>
        <w:t xml:space="preserve">radīt ietvaru </w:t>
      </w:r>
      <w:r w:rsidRPr="00265C87" w:rsidR="00265C87">
        <w:rPr>
          <w:rStyle w:val="normaltextrun"/>
        </w:rPr>
        <w:t xml:space="preserve">Eiropas </w:t>
      </w:r>
      <w:r w:rsidR="00BC372A">
        <w:rPr>
          <w:rStyle w:val="normaltextrun"/>
        </w:rPr>
        <w:t xml:space="preserve">virzībai </w:t>
      </w:r>
      <w:r w:rsidR="003B59F1">
        <w:rPr>
          <w:rStyle w:val="normaltextrun"/>
        </w:rPr>
        <w:t xml:space="preserve">uz </w:t>
      </w:r>
      <w:r w:rsidRPr="00265C87" w:rsidR="00265C87">
        <w:rPr>
          <w:rStyle w:val="normaltextrun"/>
        </w:rPr>
        <w:t xml:space="preserve">decentralizētu datu ekonomiku. </w:t>
      </w:r>
      <w:r w:rsidRPr="000D079E">
        <w:rPr>
          <w:rStyle w:val="normaltextrun"/>
        </w:rPr>
        <w:t>Tāpat tiek plānota tiesiskā instrumenta izstrāde par datiem.</w:t>
      </w:r>
    </w:p>
    <w:p w:rsidR="00853352" w:rsidP="003B59F1" w:rsidRDefault="00265C87">
      <w:pPr>
        <w:pStyle w:val="paragraph"/>
        <w:spacing w:before="0" w:beforeAutospacing="false" w:after="240" w:afterAutospacing="false"/>
        <w:ind w:firstLine="720"/>
        <w:jc w:val="both"/>
        <w:textAlignment w:val="baseline"/>
        <w:rPr>
          <w:rStyle w:val="normaltextrun"/>
          <w:rFonts w:asciiTheme="minorHAnsi" w:hAnsiTheme="minorHAnsi" w:eastAsiaTheme="minorEastAsia" w:cstheme="minorBidi"/>
          <w:sz w:val="22"/>
          <w:szCs w:val="22"/>
        </w:rPr>
      </w:pPr>
      <w:r>
        <w:rPr>
          <w:rStyle w:val="normaltextrun"/>
        </w:rPr>
        <w:t>P</w:t>
      </w:r>
      <w:r w:rsidRPr="000D079E" w:rsidR="000D079E">
        <w:rPr>
          <w:rStyle w:val="normaltextrun"/>
        </w:rPr>
        <w:t>ieaug</w:t>
      </w:r>
      <w:r>
        <w:rPr>
          <w:rStyle w:val="normaltextrun"/>
        </w:rPr>
        <w:t>ot pieprasījumam</w:t>
      </w:r>
      <w:r w:rsidRPr="000D079E" w:rsidR="000D079E">
        <w:rPr>
          <w:rStyle w:val="normaltextrun"/>
        </w:rPr>
        <w:t xml:space="preserve"> pēc n</w:t>
      </w:r>
      <w:r>
        <w:rPr>
          <w:rStyle w:val="normaltextrun"/>
        </w:rPr>
        <w:t>eierobežotas datu plūsmas,</w:t>
      </w:r>
      <w:r w:rsidRPr="000D079E" w:rsidR="000D079E">
        <w:rPr>
          <w:rStyle w:val="normaltextrun"/>
        </w:rPr>
        <w:t xml:space="preserve"> </w:t>
      </w:r>
      <w:r w:rsidR="008308A9">
        <w:rPr>
          <w:rStyle w:val="normaltextrun"/>
        </w:rPr>
        <w:t xml:space="preserve">kā priekšnoteikumu datu plūsmu veicināšanai </w:t>
      </w:r>
      <w:r w:rsidRPr="000D079E" w:rsidR="000D079E">
        <w:rPr>
          <w:rStyle w:val="normaltextrun"/>
        </w:rPr>
        <w:t xml:space="preserve">ir svarīgi </w:t>
      </w:r>
      <w:r w:rsidR="008308A9">
        <w:rPr>
          <w:rStyle w:val="normaltextrun"/>
        </w:rPr>
        <w:t xml:space="preserve">nodrošināt </w:t>
      </w:r>
      <w:r w:rsidRPr="000D079E" w:rsidR="000D079E">
        <w:rPr>
          <w:rStyle w:val="normaltextrun"/>
        </w:rPr>
        <w:t>Eiropas datu aizsardzības princi</w:t>
      </w:r>
      <w:r>
        <w:rPr>
          <w:rStyle w:val="normaltextrun"/>
        </w:rPr>
        <w:t>pu</w:t>
      </w:r>
      <w:r w:rsidR="008308A9">
        <w:rPr>
          <w:rStyle w:val="normaltextrun"/>
        </w:rPr>
        <w:t xml:space="preserve"> ievērošanu</w:t>
      </w:r>
      <w:r>
        <w:rPr>
          <w:rStyle w:val="normaltextrun"/>
        </w:rPr>
        <w:t xml:space="preserve">. </w:t>
      </w:r>
      <w:r w:rsidR="00A00F4E">
        <w:rPr>
          <w:rStyle w:val="normaltextrun"/>
        </w:rPr>
        <w:t>Tādēļ nepieciešams izstrādāt</w:t>
      </w:r>
      <w:r w:rsidRPr="00853352" w:rsidR="00A00F4E">
        <w:rPr>
          <w:rStyle w:val="normaltextrun"/>
        </w:rPr>
        <w:t xml:space="preserve"> </w:t>
      </w:r>
      <w:r w:rsidRPr="00853352" w:rsidR="00853352">
        <w:rPr>
          <w:rStyle w:val="normaltextrun"/>
        </w:rPr>
        <w:t>pieejas, kas rada Eiropas pakalpojumu sniedzēju konkurētspējīgus piedāvājumus.</w:t>
      </w:r>
      <w:r w:rsidR="00853352">
        <w:rPr>
          <w:rStyle w:val="normaltextrun"/>
        </w:rPr>
        <w:t xml:space="preserve"> Turklāt </w:t>
      </w:r>
      <w:r w:rsidR="004E3076">
        <w:rPr>
          <w:rStyle w:val="normaltextrun"/>
        </w:rPr>
        <w:t xml:space="preserve">ir jāapspriež </w:t>
      </w:r>
      <w:r w:rsidRPr="00853352" w:rsidR="00853352">
        <w:rPr>
          <w:rStyle w:val="normaltextrun"/>
        </w:rPr>
        <w:t>piemēroti risinājumi drošai tādu datu izmantošanai, kas nav brīvi pieejami</w:t>
      </w:r>
      <w:r w:rsidR="008308A9">
        <w:rPr>
          <w:rStyle w:val="normaltextrun"/>
        </w:rPr>
        <w:t xml:space="preserve"> (atvērti)</w:t>
      </w:r>
      <w:r w:rsidR="00853352">
        <w:rPr>
          <w:rStyle w:val="normaltextrun"/>
        </w:rPr>
        <w:t xml:space="preserve">, </w:t>
      </w:r>
      <w:r w:rsidRPr="00853352" w:rsidR="00853352">
        <w:rPr>
          <w:rStyle w:val="normaltextrun"/>
        </w:rPr>
        <w:t>un jāvienkāršo brīvprātīga datu sniegšana.</w:t>
      </w:r>
      <w:r w:rsidR="00853352">
        <w:rPr>
          <w:rStyle w:val="normaltextrun"/>
        </w:rPr>
        <w:t xml:space="preserve"> Papildus</w:t>
      </w:r>
      <w:r w:rsidRPr="00853352" w:rsidR="00853352">
        <w:rPr>
          <w:rStyle w:val="normaltextrun"/>
        </w:rPr>
        <w:t xml:space="preserve"> ir </w:t>
      </w:r>
      <w:r w:rsidRPr="00853352" w:rsidR="008308A9">
        <w:rPr>
          <w:rStyle w:val="normaltextrun"/>
        </w:rPr>
        <w:t>nepieciešam</w:t>
      </w:r>
      <w:r w:rsidR="008308A9">
        <w:rPr>
          <w:rStyle w:val="normaltextrun"/>
        </w:rPr>
        <w:t>s nākt klajā ar</w:t>
      </w:r>
      <w:r w:rsidRPr="00853352" w:rsidR="008308A9">
        <w:rPr>
          <w:rStyle w:val="normaltextrun"/>
        </w:rPr>
        <w:t xml:space="preserve"> </w:t>
      </w:r>
      <w:r w:rsidRPr="00853352" w:rsidR="00853352">
        <w:rPr>
          <w:rStyle w:val="normaltextrun"/>
        </w:rPr>
        <w:t>priekšlikumi</w:t>
      </w:r>
      <w:r w:rsidR="008308A9">
        <w:rPr>
          <w:rStyle w:val="normaltextrun"/>
        </w:rPr>
        <w:t>em</w:t>
      </w:r>
      <w:r w:rsidRPr="00853352" w:rsidR="00853352">
        <w:rPr>
          <w:rStyle w:val="normaltextrun"/>
        </w:rPr>
        <w:t xml:space="preserve"> par atbildīgu datu sniegšanu un plašākām iespējām īstenot datu ražotāju tiesības attiecībā uz datu lietotājiem.</w:t>
      </w:r>
    </w:p>
    <w:p w:rsidR="00853352" w:rsidP="003B59F1" w:rsidRDefault="00853352">
      <w:pPr>
        <w:pStyle w:val="paragraph"/>
        <w:spacing w:before="0" w:beforeAutospacing="false" w:after="240" w:afterAutospacing="false"/>
        <w:ind w:firstLine="720"/>
        <w:jc w:val="both"/>
        <w:textAlignment w:val="baseline"/>
        <w:rPr>
          <w:rStyle w:val="normaltextrun"/>
          <w:rFonts w:asciiTheme="minorHAnsi" w:hAnsiTheme="minorHAnsi" w:eastAsiaTheme="minorEastAsia" w:cstheme="minorBidi"/>
          <w:b/>
          <w:sz w:val="22"/>
          <w:szCs w:val="22"/>
        </w:rPr>
      </w:pPr>
      <w:r w:rsidRPr="00853352">
        <w:rPr>
          <w:rStyle w:val="normaltextrun"/>
          <w:b/>
        </w:rPr>
        <w:t xml:space="preserve">Suverēnas datu infrastruktūras izveide ar </w:t>
      </w:r>
      <w:proofErr w:type="spellStart"/>
      <w:r w:rsidRPr="00853352">
        <w:rPr>
          <w:rStyle w:val="normaltextrun"/>
          <w:b/>
        </w:rPr>
        <w:t>sadarbspējīgu</w:t>
      </w:r>
      <w:proofErr w:type="spellEnd"/>
      <w:r w:rsidRPr="00853352">
        <w:rPr>
          <w:rStyle w:val="normaltextrun"/>
          <w:b/>
        </w:rPr>
        <w:t xml:space="preserve"> standartu palīdzību</w:t>
      </w:r>
    </w:p>
    <w:p w:rsidR="00A00F4E" w:rsidP="003B59F1" w:rsidRDefault="0096213C">
      <w:pPr>
        <w:pStyle w:val="paragraph"/>
        <w:spacing w:before="0" w:beforeAutospacing="false" w:after="240" w:afterAutospacing="false"/>
        <w:ind w:firstLine="720"/>
        <w:jc w:val="both"/>
        <w:textAlignment w:val="baseline"/>
        <w:rPr>
          <w:rStyle w:val="normaltextrun"/>
          <w:rFonts w:asciiTheme="minorHAnsi" w:hAnsiTheme="minorHAnsi" w:eastAsiaTheme="minorEastAsia" w:cstheme="minorBidi"/>
          <w:sz w:val="22"/>
          <w:szCs w:val="22"/>
        </w:rPr>
      </w:pPr>
      <w:r w:rsidRPr="0096213C">
        <w:rPr>
          <w:rStyle w:val="normaltextrun"/>
        </w:rPr>
        <w:t xml:space="preserve">Eiropas datu pārvaldības struktūru izveides process ir </w:t>
      </w:r>
      <w:r w:rsidR="00A00F4E">
        <w:rPr>
          <w:rStyle w:val="normaltextrun"/>
        </w:rPr>
        <w:t>tieši</w:t>
      </w:r>
      <w:r w:rsidRPr="0096213C" w:rsidR="00A00F4E">
        <w:rPr>
          <w:rStyle w:val="normaltextrun"/>
        </w:rPr>
        <w:t xml:space="preserve"> </w:t>
      </w:r>
      <w:r w:rsidRPr="0096213C">
        <w:rPr>
          <w:rStyle w:val="normaltextrun"/>
        </w:rPr>
        <w:t xml:space="preserve">saistīts ar Eiropas </w:t>
      </w:r>
      <w:proofErr w:type="spellStart"/>
      <w:r w:rsidRPr="0096213C">
        <w:rPr>
          <w:rStyle w:val="normaltextrun"/>
        </w:rPr>
        <w:t>mākoņdatošanas</w:t>
      </w:r>
      <w:proofErr w:type="spellEnd"/>
      <w:r w:rsidRPr="0096213C">
        <w:rPr>
          <w:rStyle w:val="normaltextrun"/>
        </w:rPr>
        <w:t xml:space="preserve"> iniciatīvā paredzētās apvienotās, suverēnās datu infrastruktūras izveidi. Lai datu pārvaldība darbotos mērķtiecīgi, tā ir atkarīga no infrastruktūras, kas ļauj datus glabāt, koplietot un apstrādāt drošā un uzticamā veidā. Tāpat piemērota datu apmaiņas sistēma ir būtiska Eiropas </w:t>
      </w:r>
      <w:proofErr w:type="spellStart"/>
      <w:r w:rsidRPr="0096213C">
        <w:rPr>
          <w:rStyle w:val="normaltextrun"/>
        </w:rPr>
        <w:t>mākoņdatošanas</w:t>
      </w:r>
      <w:proofErr w:type="spellEnd"/>
      <w:r w:rsidRPr="0096213C">
        <w:rPr>
          <w:rStyle w:val="normaltextrun"/>
        </w:rPr>
        <w:t xml:space="preserve"> federācijas un </w:t>
      </w:r>
      <w:r w:rsidRPr="007B1040">
        <w:rPr>
          <w:rStyle w:val="normaltextrun"/>
          <w:i/>
        </w:rPr>
        <w:t>GAIA-X</w:t>
      </w:r>
      <w:r w:rsidRPr="0096213C">
        <w:rPr>
          <w:rStyle w:val="normaltextrun"/>
        </w:rPr>
        <w:t xml:space="preserve"> projekta ilgtermiņa p</w:t>
      </w:r>
      <w:r>
        <w:rPr>
          <w:rStyle w:val="normaltextrun"/>
        </w:rPr>
        <w:t xml:space="preserve">anākumiem. </w:t>
      </w:r>
    </w:p>
    <w:p w:rsidRPr="0096213C" w:rsidR="0096213C" w:rsidP="003B59F1" w:rsidRDefault="0096213C">
      <w:pPr>
        <w:pStyle w:val="paragraph"/>
        <w:spacing w:before="0" w:beforeAutospacing="false" w:after="240" w:afterAutospacing="false"/>
        <w:ind w:firstLine="720"/>
        <w:jc w:val="both"/>
        <w:textAlignment w:val="baseline"/>
        <w:rPr>
          <w:rStyle w:val="normaltextrun"/>
          <w:rFonts w:asciiTheme="minorHAnsi" w:hAnsiTheme="minorHAnsi" w:eastAsiaTheme="minorEastAsia" w:cstheme="minorBidi"/>
          <w:sz w:val="22"/>
          <w:szCs w:val="22"/>
        </w:rPr>
      </w:pPr>
      <w:r w:rsidRPr="007B1040">
        <w:rPr>
          <w:rStyle w:val="normaltextrun"/>
          <w:i/>
        </w:rPr>
        <w:lastRenderedPageBreak/>
        <w:t>GAIA-X</w:t>
      </w:r>
      <w:r>
        <w:rPr>
          <w:rStyle w:val="normaltextrun"/>
        </w:rPr>
        <w:t xml:space="preserve"> tiek uzskatīts</w:t>
      </w:r>
      <w:r w:rsidRPr="0096213C">
        <w:rPr>
          <w:rStyle w:val="normaltextrun"/>
        </w:rPr>
        <w:t xml:space="preserve"> par globāli pieejamu infrastruktūru un datu ekosistēmu, kas atbilst Eiropas vērtībām un standartiem. </w:t>
      </w:r>
      <w:r w:rsidR="00D5081B">
        <w:rPr>
          <w:rStyle w:val="normaltextrun"/>
        </w:rPr>
        <w:t>Projekta m</w:t>
      </w:r>
      <w:r w:rsidRPr="0096213C">
        <w:rPr>
          <w:rStyle w:val="normaltextrun"/>
        </w:rPr>
        <w:t xml:space="preserve">ērķis ir izveidot un īstenot decentralizētu, apvienotu nākamās paaudzes datu infrastruktūru, kas dod iespēju veikt suverēnu, </w:t>
      </w:r>
      <w:proofErr w:type="spellStart"/>
      <w:r w:rsidRPr="0096213C">
        <w:rPr>
          <w:rStyle w:val="normaltextrun"/>
        </w:rPr>
        <w:t>sadarbspējīgu</w:t>
      </w:r>
      <w:proofErr w:type="spellEnd"/>
      <w:r w:rsidRPr="0096213C">
        <w:rPr>
          <w:rStyle w:val="normaltextrun"/>
        </w:rPr>
        <w:t xml:space="preserve"> datu un pakalpojumu apmaiņu, izmantojot infrastruktūras, pakalpojumu un datu sniedzēju tīklu, </w:t>
      </w:r>
      <w:r w:rsidR="00E71975">
        <w:rPr>
          <w:rStyle w:val="normaltextrun"/>
        </w:rPr>
        <w:t>kuru</w:t>
      </w:r>
      <w:r w:rsidRPr="0096213C" w:rsidR="00E71975">
        <w:rPr>
          <w:rStyle w:val="normaltextrun"/>
        </w:rPr>
        <w:t xml:space="preserve"> </w:t>
      </w:r>
      <w:r w:rsidRPr="0096213C">
        <w:rPr>
          <w:rStyle w:val="normaltextrun"/>
        </w:rPr>
        <w:t xml:space="preserve">atbalsta pārvaldības mehānismi attiecībā uz federālu </w:t>
      </w:r>
      <w:proofErr w:type="spellStart"/>
      <w:r w:rsidRPr="0096213C">
        <w:rPr>
          <w:rStyle w:val="normaltextrun"/>
        </w:rPr>
        <w:t>mākoņdatošanas</w:t>
      </w:r>
      <w:proofErr w:type="spellEnd"/>
      <w:r w:rsidRPr="0096213C">
        <w:rPr>
          <w:rStyle w:val="normaltextrun"/>
        </w:rPr>
        <w:t xml:space="preserve"> infrastruktūru un saistītiem datu pakalpojumiem. Infrastruktūrai jāatbilst augstākajiem digitālās suverenitātes sta</w:t>
      </w:r>
      <w:r>
        <w:rPr>
          <w:rStyle w:val="normaltextrun"/>
        </w:rPr>
        <w:t>ndartiem un jāveicina inovācija</w:t>
      </w:r>
      <w:r w:rsidRPr="0096213C">
        <w:rPr>
          <w:rStyle w:val="normaltextrun"/>
        </w:rPr>
        <w:t xml:space="preserve">. Izmantojot noteiktos standartus, atvērtās tehnoloģijas un koncepcijas, </w:t>
      </w:r>
      <w:r w:rsidRPr="007B1040">
        <w:rPr>
          <w:rStyle w:val="normaltextrun"/>
          <w:i/>
        </w:rPr>
        <w:t>GAIA-X</w:t>
      </w:r>
      <w:r w:rsidRPr="0096213C">
        <w:rPr>
          <w:rStyle w:val="normaltextrun"/>
        </w:rPr>
        <w:t xml:space="preserve"> </w:t>
      </w:r>
      <w:r w:rsidR="00E71975">
        <w:rPr>
          <w:rStyle w:val="normaltextrun"/>
        </w:rPr>
        <w:t xml:space="preserve">ietvaros paredzēts noteikt </w:t>
      </w:r>
      <w:r>
        <w:rPr>
          <w:rStyle w:val="normaltextrun"/>
        </w:rPr>
        <w:t>inovatīvu</w:t>
      </w:r>
      <w:r w:rsidRPr="0096213C">
        <w:rPr>
          <w:rStyle w:val="normaltextrun"/>
        </w:rPr>
        <w:t xml:space="preserve"> datu apmaiņas praksi un datu pakalpojumus, kas ir atvērti un konsekventi, atbilst kvalitātes prasībām un ir viegli izmantojami. Turklāt </w:t>
      </w:r>
      <w:r w:rsidRPr="007B1040">
        <w:rPr>
          <w:rStyle w:val="normaltextrun"/>
          <w:i/>
        </w:rPr>
        <w:t>GAIA-X</w:t>
      </w:r>
      <w:r w:rsidRPr="0096213C">
        <w:rPr>
          <w:rStyle w:val="normaltextrun"/>
        </w:rPr>
        <w:t xml:space="preserve"> kļūs par sadarbības un tīklu veidošanas kanālu starp tās dalībniekiem gan </w:t>
      </w:r>
      <w:proofErr w:type="spellStart"/>
      <w:r w:rsidRPr="0096213C">
        <w:rPr>
          <w:rStyle w:val="normaltextrun"/>
        </w:rPr>
        <w:t>mākoņpakalpojumu</w:t>
      </w:r>
      <w:proofErr w:type="spellEnd"/>
      <w:r w:rsidRPr="0096213C">
        <w:rPr>
          <w:rStyle w:val="normaltextrun"/>
        </w:rPr>
        <w:t xml:space="preserve"> infrastruktūras</w:t>
      </w:r>
      <w:r>
        <w:rPr>
          <w:rStyle w:val="normaltextrun"/>
        </w:rPr>
        <w:t>, gan datu un pakalpojumu ziņā.</w:t>
      </w:r>
    </w:p>
    <w:p w:rsidRPr="0096213C" w:rsidR="00853352" w:rsidP="003B59F1" w:rsidRDefault="00D5081B">
      <w:pPr>
        <w:pStyle w:val="paragraph"/>
        <w:spacing w:before="0" w:beforeAutospacing="false" w:after="240" w:afterAutospacing="false"/>
        <w:ind w:firstLine="720"/>
        <w:jc w:val="both"/>
        <w:textAlignment w:val="baseline"/>
        <w:rPr>
          <w:rStyle w:val="normaltextrun"/>
          <w:rFonts w:asciiTheme="minorHAnsi" w:hAnsiTheme="minorHAnsi" w:eastAsiaTheme="minorEastAsia" w:cstheme="minorBidi"/>
          <w:sz w:val="22"/>
          <w:szCs w:val="22"/>
        </w:rPr>
      </w:pPr>
      <w:r>
        <w:rPr>
          <w:rStyle w:val="normaltextrun"/>
        </w:rPr>
        <w:t>D</w:t>
      </w:r>
      <w:r w:rsidRPr="0096213C" w:rsidR="0096213C">
        <w:rPr>
          <w:rStyle w:val="normaltextrun"/>
        </w:rPr>
        <w:t>atu standartizācija</w:t>
      </w:r>
      <w:r>
        <w:rPr>
          <w:rStyle w:val="normaltextrun"/>
        </w:rPr>
        <w:t>i</w:t>
      </w:r>
      <w:r w:rsidRPr="0096213C" w:rsidR="0096213C">
        <w:rPr>
          <w:rStyle w:val="normaltextrun"/>
        </w:rPr>
        <w:t xml:space="preserve"> ir jākļūst par galveno </w:t>
      </w:r>
      <w:r w:rsidR="00A00F4E">
        <w:rPr>
          <w:rStyle w:val="normaltextrun"/>
        </w:rPr>
        <w:t>sastāvdaļu</w:t>
      </w:r>
      <w:r>
        <w:rPr>
          <w:rStyle w:val="normaltextrun"/>
        </w:rPr>
        <w:t>. Ir svarīgi atzīt</w:t>
      </w:r>
      <w:r w:rsidRPr="0096213C" w:rsidR="0096213C">
        <w:rPr>
          <w:rStyle w:val="normaltextrun"/>
        </w:rPr>
        <w:t xml:space="preserve"> </w:t>
      </w:r>
      <w:proofErr w:type="spellStart"/>
      <w:r w:rsidRPr="0096213C" w:rsidR="0096213C">
        <w:rPr>
          <w:rStyle w:val="normaltextrun"/>
        </w:rPr>
        <w:t>sadarbspējīgu</w:t>
      </w:r>
      <w:proofErr w:type="spellEnd"/>
      <w:r w:rsidRPr="0096213C" w:rsidR="0096213C">
        <w:rPr>
          <w:rStyle w:val="normaltextrun"/>
        </w:rPr>
        <w:t xml:space="preserve"> datu formātu stratēģisko atbilstību uz nākotni balstītai da</w:t>
      </w:r>
      <w:r w:rsidR="0096213C">
        <w:rPr>
          <w:rStyle w:val="normaltextrun"/>
        </w:rPr>
        <w:t xml:space="preserve">tu pasaulei. Eiropā joprojām </w:t>
      </w:r>
      <w:r w:rsidRPr="0096213C" w:rsidR="0096213C">
        <w:rPr>
          <w:rStyle w:val="normaltextrun"/>
        </w:rPr>
        <w:t>dati bieži paliek neizmantoti vai tiek uzglabāti atsevišķi, nevei</w:t>
      </w:r>
      <w:r w:rsidR="0096213C">
        <w:rPr>
          <w:rStyle w:val="normaltextrun"/>
        </w:rPr>
        <w:t>cot pienācīgu sasaisti, k</w:t>
      </w:r>
      <w:r w:rsidRPr="0096213C" w:rsidR="0096213C">
        <w:rPr>
          <w:rStyle w:val="normaltextrun"/>
        </w:rPr>
        <w:t xml:space="preserve">as ir nopietns šķērslis plašākai datu izmantošanai. Tāpēc </w:t>
      </w:r>
      <w:r w:rsidR="0096213C">
        <w:rPr>
          <w:rStyle w:val="normaltextrun"/>
        </w:rPr>
        <w:t>vēlam</w:t>
      </w:r>
      <w:r>
        <w:rPr>
          <w:rStyle w:val="normaltextrun"/>
        </w:rPr>
        <w:t>s pārorientēt pieeju</w:t>
      </w:r>
      <w:r w:rsidRPr="0096213C" w:rsidR="0096213C">
        <w:rPr>
          <w:rStyle w:val="normaltextrun"/>
        </w:rPr>
        <w:t xml:space="preserve">, kā standartizācijas darbības tiek noteiktas par prioritārām, un nodrošināt, lai Eiropai būtu lielāka ietekme šajā jautājumā. </w:t>
      </w:r>
      <w:proofErr w:type="spellStart"/>
      <w:r w:rsidRPr="0096213C" w:rsidR="0096213C">
        <w:rPr>
          <w:rStyle w:val="normaltextrun"/>
        </w:rPr>
        <w:t>Sadarbspēja</w:t>
      </w:r>
      <w:proofErr w:type="spellEnd"/>
      <w:r w:rsidRPr="0096213C" w:rsidR="0096213C">
        <w:rPr>
          <w:rStyle w:val="normaltextrun"/>
        </w:rPr>
        <w:t xml:space="preserve"> ir priekšnoteikums datu kopu apvienoš</w:t>
      </w:r>
      <w:r>
        <w:rPr>
          <w:rStyle w:val="normaltextrun"/>
        </w:rPr>
        <w:t>anai, kas ir galvenais faktors datu analīzes veikšanai izmantojot MI, kas var sniegt svarīgus ieguvumus</w:t>
      </w:r>
      <w:r w:rsidRPr="0096213C" w:rsidR="0096213C">
        <w:rPr>
          <w:rStyle w:val="normaltextrun"/>
        </w:rPr>
        <w:t xml:space="preserve"> sabiedrībai un uzņēmumiem.</w:t>
      </w:r>
    </w:p>
    <w:p w:rsidR="00853352" w:rsidP="003B59F1" w:rsidRDefault="00417623">
      <w:pPr>
        <w:pStyle w:val="paragraph"/>
        <w:spacing w:before="0" w:beforeAutospacing="false" w:after="240" w:afterAutospacing="false"/>
        <w:ind w:firstLine="720"/>
        <w:jc w:val="both"/>
        <w:textAlignment w:val="baseline"/>
        <w:rPr>
          <w:rStyle w:val="normaltextrun"/>
          <w:rFonts w:asciiTheme="minorHAnsi" w:hAnsiTheme="minorHAnsi" w:eastAsiaTheme="minorEastAsia" w:cstheme="minorBidi"/>
          <w:b/>
          <w:sz w:val="22"/>
          <w:szCs w:val="22"/>
        </w:rPr>
      </w:pPr>
      <w:r>
        <w:rPr>
          <w:rStyle w:val="normaltextrun"/>
          <w:b/>
        </w:rPr>
        <w:t>Izstrādāt MI, kas ir uzticams un rada</w:t>
      </w:r>
      <w:r w:rsidRPr="0096213C" w:rsidR="0096213C">
        <w:rPr>
          <w:rStyle w:val="normaltextrun"/>
          <w:b/>
        </w:rPr>
        <w:t xml:space="preserve"> stimulus inovācijām</w:t>
      </w:r>
    </w:p>
    <w:p w:rsidR="0096213C" w:rsidP="003B59F1" w:rsidRDefault="0096213C">
      <w:pPr>
        <w:pStyle w:val="paragraph"/>
        <w:spacing w:before="0" w:beforeAutospacing="false" w:after="240" w:afterAutospacing="false"/>
        <w:ind w:firstLine="720"/>
        <w:jc w:val="both"/>
        <w:textAlignment w:val="baseline"/>
        <w:rPr>
          <w:rStyle w:val="normaltextrun"/>
          <w:rFonts w:asciiTheme="minorHAnsi" w:hAnsiTheme="minorHAnsi" w:eastAsiaTheme="minorEastAsia" w:cstheme="minorBidi"/>
          <w:sz w:val="22"/>
          <w:szCs w:val="22"/>
        </w:rPr>
      </w:pPr>
      <w:r>
        <w:rPr>
          <w:rStyle w:val="normaltextrun"/>
        </w:rPr>
        <w:t>MI</w:t>
      </w:r>
      <w:r w:rsidRPr="0096213C">
        <w:rPr>
          <w:rStyle w:val="normaltextrun"/>
        </w:rPr>
        <w:t xml:space="preserve"> ir viena no </w:t>
      </w:r>
      <w:proofErr w:type="spellStart"/>
      <w:r w:rsidRPr="0096213C">
        <w:rPr>
          <w:rStyle w:val="normaltextrun"/>
        </w:rPr>
        <w:t>daudzsološākajām</w:t>
      </w:r>
      <w:proofErr w:type="spellEnd"/>
      <w:r w:rsidRPr="0096213C">
        <w:rPr>
          <w:rStyle w:val="normaltextrun"/>
        </w:rPr>
        <w:t xml:space="preserve"> </w:t>
      </w:r>
      <w:r w:rsidR="00D5081B">
        <w:rPr>
          <w:rStyle w:val="normaltextrun"/>
        </w:rPr>
        <w:t>tehnoloģijām, k</w:t>
      </w:r>
      <w:r w:rsidRPr="0096213C">
        <w:rPr>
          <w:rStyle w:val="normaltextrun"/>
        </w:rPr>
        <w:t xml:space="preserve">as var </w:t>
      </w:r>
      <w:r w:rsidR="00BC372A">
        <w:rPr>
          <w:rStyle w:val="normaltextrun"/>
        </w:rPr>
        <w:t>veicināt sabiedrības labklājību un</w:t>
      </w:r>
      <w:r w:rsidR="003B59F1">
        <w:rPr>
          <w:rStyle w:val="normaltextrun"/>
        </w:rPr>
        <w:t xml:space="preserve"> ES ekonomisko konkurētspēju</w:t>
      </w:r>
      <w:r w:rsidR="00BC372A">
        <w:rPr>
          <w:rStyle w:val="normaltextrun"/>
        </w:rPr>
        <w:t xml:space="preserve">. </w:t>
      </w:r>
      <w:r w:rsidRPr="0096213C">
        <w:rPr>
          <w:rStyle w:val="normaltextrun"/>
        </w:rPr>
        <w:t xml:space="preserve">Ņemot vērā MI plašās </w:t>
      </w:r>
      <w:r w:rsidR="00D5081B">
        <w:rPr>
          <w:rStyle w:val="normaltextrun"/>
        </w:rPr>
        <w:t>ie</w:t>
      </w:r>
      <w:r w:rsidRPr="0096213C">
        <w:rPr>
          <w:rStyle w:val="normaltextrun"/>
        </w:rPr>
        <w:t>spējas un potenciālos izaicinājumus, ES šobrīd ir svarīgāk nekā jebkad pilnībā izmantot MI potenciālu sabiedrības, iedzīvotāju un ekonomikas labā.</w:t>
      </w:r>
    </w:p>
    <w:p w:rsidR="0096213C" w:rsidP="003B59F1" w:rsidRDefault="0096213C">
      <w:pPr>
        <w:pStyle w:val="paragraph"/>
        <w:spacing w:before="0" w:beforeAutospacing="false" w:after="240" w:afterAutospacing="false"/>
        <w:ind w:firstLine="720"/>
        <w:jc w:val="both"/>
        <w:textAlignment w:val="baseline"/>
        <w:rPr>
          <w:rStyle w:val="normaltextrun"/>
          <w:rFonts w:asciiTheme="minorHAnsi" w:hAnsiTheme="minorHAnsi" w:eastAsiaTheme="minorEastAsia" w:cstheme="minorBidi"/>
          <w:sz w:val="22"/>
          <w:szCs w:val="22"/>
        </w:rPr>
      </w:pPr>
      <w:r>
        <w:rPr>
          <w:rStyle w:val="normaltextrun"/>
        </w:rPr>
        <w:t xml:space="preserve">Baltā grāmata par MI </w:t>
      </w:r>
      <w:r w:rsidRPr="0096213C">
        <w:rPr>
          <w:rStyle w:val="normaltextrun"/>
        </w:rPr>
        <w:t xml:space="preserve">ietver pasākumus un politikas risinājumus, lai veicinātu </w:t>
      </w:r>
      <w:r>
        <w:rPr>
          <w:rStyle w:val="normaltextrun"/>
        </w:rPr>
        <w:t>MI</w:t>
      </w:r>
      <w:r w:rsidRPr="0096213C">
        <w:rPr>
          <w:rStyle w:val="normaltextrun"/>
        </w:rPr>
        <w:t xml:space="preserve"> izmantošanu un risinātu ar to saistītos riskus. Tā</w:t>
      </w:r>
      <w:r>
        <w:rPr>
          <w:rStyle w:val="normaltextrun"/>
        </w:rPr>
        <w:t>s</w:t>
      </w:r>
      <w:r w:rsidRPr="0096213C">
        <w:rPr>
          <w:rStyle w:val="normaltextrun"/>
        </w:rPr>
        <w:t xml:space="preserve"> pamatā ir divi pīlāri:</w:t>
      </w:r>
    </w:p>
    <w:p w:rsidRPr="0096213C" w:rsidR="0096213C" w:rsidP="003B59F1" w:rsidRDefault="00105E89">
      <w:pPr>
        <w:pStyle w:val="paragraph"/>
        <w:spacing w:before="0" w:beforeAutospacing="false" w:after="240" w:afterAutospacing="false"/>
        <w:ind w:firstLine="720"/>
        <w:jc w:val="both"/>
        <w:textAlignment w:val="baseline"/>
        <w:rPr>
          <w:rStyle w:val="normaltextrun"/>
          <w:rFonts w:asciiTheme="minorHAnsi" w:hAnsiTheme="minorHAnsi" w:eastAsiaTheme="minorEastAsia" w:cstheme="minorBidi"/>
          <w:sz w:val="22"/>
          <w:szCs w:val="22"/>
        </w:rPr>
      </w:pPr>
      <w:r>
        <w:rPr>
          <w:rStyle w:val="normaltextrun"/>
        </w:rPr>
        <w:t>1</w:t>
      </w:r>
      <w:r w:rsidRPr="0096213C" w:rsidR="0096213C">
        <w:rPr>
          <w:rStyle w:val="normaltextrun"/>
        </w:rPr>
        <w:t>) “Izcilības ekosist</w:t>
      </w:r>
      <w:r>
        <w:rPr>
          <w:rStyle w:val="normaltextrun"/>
        </w:rPr>
        <w:t>ēma</w:t>
      </w:r>
      <w:r w:rsidRPr="0096213C" w:rsidR="0096213C">
        <w:rPr>
          <w:rStyle w:val="normaltextrun"/>
        </w:rPr>
        <w:t>”</w:t>
      </w:r>
      <w:r>
        <w:rPr>
          <w:rStyle w:val="normaltextrun"/>
        </w:rPr>
        <w:t>, kuras</w:t>
      </w:r>
      <w:r w:rsidRPr="0096213C" w:rsidR="0096213C">
        <w:rPr>
          <w:rStyle w:val="normaltextrun"/>
        </w:rPr>
        <w:t xml:space="preserve"> mērķis ir mobilizēt resursus, lai radītu </w:t>
      </w:r>
      <w:r w:rsidR="004C55B8">
        <w:rPr>
          <w:rStyle w:val="normaltextrun"/>
        </w:rPr>
        <w:t>n</w:t>
      </w:r>
      <w:r w:rsidR="00D5081B">
        <w:rPr>
          <w:rStyle w:val="normaltextrun"/>
        </w:rPr>
        <w:t>epieciešamos</w:t>
      </w:r>
      <w:r>
        <w:rPr>
          <w:rStyle w:val="normaltextrun"/>
        </w:rPr>
        <w:t xml:space="preserve"> stimulus, lai paātrinātu M</w:t>
      </w:r>
      <w:r w:rsidRPr="0096213C" w:rsidR="0096213C">
        <w:rPr>
          <w:rStyle w:val="normaltextrun"/>
        </w:rPr>
        <w:t>I izmantošanu pētniecībā un inovācijā v</w:t>
      </w:r>
      <w:r>
        <w:rPr>
          <w:rStyle w:val="normaltextrun"/>
        </w:rPr>
        <w:t>isā vērtību ķēdē, jo īpaši maziem un vidējiem uzņēmumiem</w:t>
      </w:r>
      <w:r w:rsidR="007A2F7A">
        <w:rPr>
          <w:rStyle w:val="normaltextrun"/>
        </w:rPr>
        <w:t xml:space="preserve"> (turpmāk – MVU)</w:t>
      </w:r>
      <w:r w:rsidR="00944FF7">
        <w:rPr>
          <w:rStyle w:val="normaltextrun"/>
        </w:rPr>
        <w:t>;</w:t>
      </w:r>
    </w:p>
    <w:p w:rsidR="00341264" w:rsidP="003B59F1" w:rsidRDefault="00105E89">
      <w:pPr>
        <w:pStyle w:val="paragraph"/>
        <w:spacing w:before="0" w:beforeAutospacing="false" w:after="240" w:afterAutospacing="false"/>
        <w:ind w:firstLine="720"/>
        <w:jc w:val="both"/>
        <w:textAlignment w:val="baseline"/>
        <w:rPr>
          <w:rStyle w:val="normaltextrun"/>
          <w:rFonts w:asciiTheme="minorHAnsi" w:hAnsiTheme="minorHAnsi" w:eastAsiaTheme="minorEastAsia" w:cstheme="minorBidi"/>
          <w:sz w:val="22"/>
          <w:szCs w:val="22"/>
        </w:rPr>
      </w:pPr>
      <w:r>
        <w:rPr>
          <w:rStyle w:val="normaltextrun"/>
        </w:rPr>
        <w:t>2</w:t>
      </w:r>
      <w:r w:rsidRPr="0096213C" w:rsidR="0096213C">
        <w:rPr>
          <w:rStyle w:val="normaltextrun"/>
        </w:rPr>
        <w:t>) “Uzticēšanās ekosistēma”</w:t>
      </w:r>
      <w:r>
        <w:rPr>
          <w:rStyle w:val="normaltextrun"/>
        </w:rPr>
        <w:t>, kas</w:t>
      </w:r>
      <w:r w:rsidRPr="0096213C" w:rsidR="0096213C">
        <w:rPr>
          <w:rStyle w:val="normaltextrun"/>
        </w:rPr>
        <w:t xml:space="preserve"> identificē iespējamos būtiskākos elementus nākotnes ti</w:t>
      </w:r>
      <w:r w:rsidR="00D5081B">
        <w:rPr>
          <w:rStyle w:val="normaltextrun"/>
        </w:rPr>
        <w:t>esiskajā regulējumā. Komisija</w:t>
      </w:r>
      <w:r w:rsidR="00944FF7">
        <w:rPr>
          <w:rStyle w:val="normaltextrun"/>
        </w:rPr>
        <w:t xml:space="preserve"> plāno </w:t>
      </w:r>
      <w:r w:rsidRPr="0096213C" w:rsidR="0096213C">
        <w:rPr>
          <w:rStyle w:val="normaltextrun"/>
        </w:rPr>
        <w:t>rosin</w:t>
      </w:r>
      <w:r w:rsidR="00944FF7">
        <w:rPr>
          <w:rStyle w:val="normaltextrun"/>
        </w:rPr>
        <w:t>āt</w:t>
      </w:r>
      <w:r w:rsidRPr="0096213C" w:rsidR="0096213C">
        <w:rPr>
          <w:rStyle w:val="normaltextrun"/>
        </w:rPr>
        <w:t xml:space="preserve"> obligātas juridiskās prasības augsta riska </w:t>
      </w:r>
      <w:r>
        <w:rPr>
          <w:rStyle w:val="normaltextrun"/>
        </w:rPr>
        <w:t>lietotnēm</w:t>
      </w:r>
      <w:r w:rsidRPr="0096213C" w:rsidR="0096213C">
        <w:rPr>
          <w:rStyle w:val="normaltextrun"/>
        </w:rPr>
        <w:t xml:space="preserve"> augsta riska zonās. </w:t>
      </w:r>
    </w:p>
    <w:p w:rsidR="00853352" w:rsidRDefault="00341264">
      <w:pPr>
        <w:pStyle w:val="paragraph"/>
        <w:spacing w:before="0" w:beforeAutospacing="false" w:after="240" w:afterAutospacing="false"/>
        <w:ind w:firstLine="720"/>
        <w:jc w:val="both"/>
        <w:textAlignment w:val="baseline"/>
        <w:rPr>
          <w:rStyle w:val="normaltextrun"/>
        </w:rPr>
      </w:pPr>
      <w:r>
        <w:rPr>
          <w:rStyle w:val="normaltextrun"/>
        </w:rPr>
        <w:t>B</w:t>
      </w:r>
      <w:r w:rsidRPr="000A36AF" w:rsidR="000A36AF">
        <w:rPr>
          <w:rStyle w:val="normaltextrun"/>
        </w:rPr>
        <w:t xml:space="preserve">ūtu </w:t>
      </w:r>
      <w:r>
        <w:rPr>
          <w:rStyle w:val="normaltextrun"/>
        </w:rPr>
        <w:t>nepieciešams</w:t>
      </w:r>
      <w:r w:rsidRPr="000A36AF" w:rsidR="000A36AF">
        <w:rPr>
          <w:rStyle w:val="normaltextrun"/>
        </w:rPr>
        <w:t xml:space="preserve"> izstrādāt Eiro</w:t>
      </w:r>
      <w:r w:rsidR="000A36AF">
        <w:rPr>
          <w:rStyle w:val="normaltextrun"/>
        </w:rPr>
        <w:t>pas pieeju attiecībā uz M</w:t>
      </w:r>
      <w:r w:rsidRPr="000A36AF" w:rsidR="000A36AF">
        <w:rPr>
          <w:rStyle w:val="normaltextrun"/>
        </w:rPr>
        <w:t xml:space="preserve">I, kas nodrošina gan </w:t>
      </w:r>
      <w:r>
        <w:rPr>
          <w:rStyle w:val="normaltextrun"/>
        </w:rPr>
        <w:t>inovācijas</w:t>
      </w:r>
      <w:r w:rsidRPr="000A36AF" w:rsidR="000A36AF">
        <w:rPr>
          <w:rStyle w:val="normaltextrun"/>
        </w:rPr>
        <w:t xml:space="preserve">, gan uzticamību </w:t>
      </w:r>
      <w:r w:rsidR="000A36AF">
        <w:rPr>
          <w:rStyle w:val="normaltextrun"/>
        </w:rPr>
        <w:t xml:space="preserve">MI </w:t>
      </w:r>
      <w:r>
        <w:rPr>
          <w:rStyle w:val="normaltextrun"/>
        </w:rPr>
        <w:t xml:space="preserve">saskaņotā, </w:t>
      </w:r>
      <w:r w:rsidR="000A36AF">
        <w:rPr>
          <w:rStyle w:val="normaltextrun"/>
        </w:rPr>
        <w:t>vienotā tirgū.</w:t>
      </w:r>
      <w:r>
        <w:rPr>
          <w:rStyle w:val="normaltextrun"/>
        </w:rPr>
        <w:t xml:space="preserve"> </w:t>
      </w:r>
      <w:r w:rsidR="000A36AF">
        <w:rPr>
          <w:rStyle w:val="normaltextrun"/>
        </w:rPr>
        <w:t>Covid</w:t>
      </w:r>
      <w:r w:rsidRPr="000A36AF" w:rsidR="000A36AF">
        <w:rPr>
          <w:rStyle w:val="normaltextrun"/>
        </w:rPr>
        <w:t xml:space="preserve">-19 krīze ir </w:t>
      </w:r>
      <w:r w:rsidR="000A36AF">
        <w:rPr>
          <w:rStyle w:val="normaltextrun"/>
        </w:rPr>
        <w:t>izgaismojusi M</w:t>
      </w:r>
      <w:r w:rsidRPr="000A36AF" w:rsidR="000A36AF">
        <w:rPr>
          <w:rStyle w:val="normaltextrun"/>
        </w:rPr>
        <w:t>I potenciālu un paātrinājusi šādu tehnoloģiju attīstību un nodrošināšanu, tādējādi palie</w:t>
      </w:r>
      <w:r w:rsidR="000A36AF">
        <w:rPr>
          <w:rStyle w:val="normaltextrun"/>
        </w:rPr>
        <w:t>linot vajadzību pēc uzticamas M</w:t>
      </w:r>
      <w:r w:rsidRPr="000A36AF" w:rsidR="000A36AF">
        <w:rPr>
          <w:rStyle w:val="normaltextrun"/>
        </w:rPr>
        <w:t xml:space="preserve">I vides. Veidojot kopēju, </w:t>
      </w:r>
      <w:r w:rsidR="00BC372A">
        <w:rPr>
          <w:rStyle w:val="normaltextrun"/>
        </w:rPr>
        <w:t>Eiropas mēroga</w:t>
      </w:r>
      <w:r w:rsidRPr="000A36AF" w:rsidR="000A36AF">
        <w:rPr>
          <w:rStyle w:val="normaltextrun"/>
        </w:rPr>
        <w:t xml:space="preserve"> pieeju</w:t>
      </w:r>
      <w:r>
        <w:rPr>
          <w:rStyle w:val="normaltextrun"/>
        </w:rPr>
        <w:t xml:space="preserve"> būs iespējams</w:t>
      </w:r>
      <w:r w:rsidRPr="000A36AF" w:rsidR="000A36AF">
        <w:rPr>
          <w:rStyle w:val="normaltextrun"/>
        </w:rPr>
        <w:t xml:space="preserve"> </w:t>
      </w:r>
      <w:r>
        <w:rPr>
          <w:rStyle w:val="normaltextrun"/>
        </w:rPr>
        <w:t>nodrošināt</w:t>
      </w:r>
      <w:r w:rsidRPr="000A36AF" w:rsidR="000A36AF">
        <w:rPr>
          <w:rStyle w:val="normaltextrun"/>
        </w:rPr>
        <w:t xml:space="preserve">, ka tā </w:t>
      </w:r>
      <w:r>
        <w:rPr>
          <w:rStyle w:val="normaltextrun"/>
        </w:rPr>
        <w:t>veicina inovāciju,</w:t>
      </w:r>
      <w:r w:rsidRPr="000A36AF" w:rsidR="000A36AF">
        <w:rPr>
          <w:rStyle w:val="normaltextrun"/>
        </w:rPr>
        <w:t xml:space="preserve"> sociālo progresu un atbilst </w:t>
      </w:r>
      <w:r w:rsidR="000A36AF">
        <w:rPr>
          <w:rStyle w:val="normaltextrun"/>
        </w:rPr>
        <w:t>Eiropas</w:t>
      </w:r>
      <w:r w:rsidR="00C820CD">
        <w:rPr>
          <w:rStyle w:val="normaltextrun"/>
        </w:rPr>
        <w:t xml:space="preserve"> noteikumiem un vērtībām.</w:t>
      </w:r>
    </w:p>
    <w:p w:rsidR="004B309F" w:rsidP="003B59F1" w:rsidRDefault="00584B10">
      <w:pPr>
        <w:pStyle w:val="NormalCentered"/>
        <w:spacing w:before="0" w:after="240" w:line="240" w:lineRule="auto"/>
        <w:ind w:firstLine="720"/>
        <w:jc w:val="both"/>
        <w:rPr>
          <w:b/>
          <w:bCs/>
          <w:szCs w:val="24"/>
        </w:rPr>
      </w:pPr>
      <w:r>
        <w:rPr>
          <w:b/>
          <w:bCs/>
          <w:szCs w:val="24"/>
        </w:rPr>
        <w:t>Ministru padomē ir plānota</w:t>
      </w:r>
      <w:r w:rsidRPr="000A25AE" w:rsidR="004B309F">
        <w:rPr>
          <w:b/>
          <w:bCs/>
          <w:szCs w:val="24"/>
        </w:rPr>
        <w:t xml:space="preserve"> ministru diskusija par </w:t>
      </w:r>
      <w:r w:rsidR="004B309F">
        <w:rPr>
          <w:b/>
          <w:bCs/>
          <w:szCs w:val="24"/>
        </w:rPr>
        <w:t>Vācijas</w:t>
      </w:r>
      <w:r w:rsidR="00417623">
        <w:rPr>
          <w:b/>
          <w:bCs/>
          <w:szCs w:val="24"/>
        </w:rPr>
        <w:t xml:space="preserve"> p</w:t>
      </w:r>
      <w:r w:rsidRPr="000A25AE" w:rsidR="004B309F">
        <w:rPr>
          <w:b/>
          <w:bCs/>
          <w:szCs w:val="24"/>
        </w:rPr>
        <w:t>rezidentūras sagatavotajiem diskusiju jautājumiem:</w:t>
      </w:r>
    </w:p>
    <w:p w:rsidRPr="004B309F" w:rsidR="004B309F" w:rsidP="003B59F1" w:rsidRDefault="004B309F">
      <w:pPr>
        <w:pStyle w:val="NormalCentered"/>
        <w:numPr>
          <w:ilvl w:val="0"/>
          <w:numId w:val="12"/>
        </w:numPr>
        <w:spacing w:before="0" w:after="240" w:line="240" w:lineRule="auto"/>
        <w:jc w:val="both"/>
        <w:rPr>
          <w:bCs/>
          <w:i/>
          <w:szCs w:val="24"/>
        </w:rPr>
      </w:pPr>
      <w:r w:rsidRPr="004B309F">
        <w:rPr>
          <w:bCs/>
          <w:i/>
          <w:szCs w:val="24"/>
        </w:rPr>
        <w:t>Kādus pasākumus mums vajadzētu veikt, lai ieviestu Eiropas datu standartus ārpus vienotā tirgus robežām?</w:t>
      </w:r>
    </w:p>
    <w:p w:rsidR="004B309F" w:rsidP="003B59F1" w:rsidRDefault="004B309F">
      <w:pPr>
        <w:pStyle w:val="NormalCentered"/>
        <w:numPr>
          <w:ilvl w:val="0"/>
          <w:numId w:val="12"/>
        </w:numPr>
        <w:spacing w:before="0" w:after="240" w:line="240" w:lineRule="auto"/>
        <w:jc w:val="both"/>
        <w:rPr>
          <w:bCs/>
          <w:i/>
          <w:szCs w:val="24"/>
        </w:rPr>
      </w:pPr>
      <w:r w:rsidRPr="004B309F">
        <w:rPr>
          <w:bCs/>
          <w:i/>
          <w:szCs w:val="24"/>
        </w:rPr>
        <w:lastRenderedPageBreak/>
        <w:t>Kādi pamatprincipi būtu</w:t>
      </w:r>
      <w:r w:rsidR="000D079E">
        <w:rPr>
          <w:bCs/>
          <w:i/>
          <w:szCs w:val="24"/>
        </w:rPr>
        <w:t xml:space="preserve"> jāievēro, izstrādājot Eiropas M</w:t>
      </w:r>
      <w:r w:rsidRPr="004B309F">
        <w:rPr>
          <w:bCs/>
          <w:i/>
          <w:szCs w:val="24"/>
        </w:rPr>
        <w:t>I sistēmu, kas veicina izcilību un uzticības veidošanu?</w:t>
      </w:r>
    </w:p>
    <w:p w:rsidRPr="00A313D5" w:rsidR="00A313D5" w:rsidP="003B59F1" w:rsidRDefault="004B309F">
      <w:pPr>
        <w:pStyle w:val="NormalCentered"/>
        <w:spacing w:before="0" w:after="240" w:line="240" w:lineRule="auto"/>
        <w:ind w:firstLine="720"/>
        <w:jc w:val="both"/>
        <w:rPr>
          <w:bCs/>
          <w:spacing w:val="4"/>
        </w:rPr>
      </w:pPr>
      <w:r w:rsidRPr="00D21177">
        <w:rPr>
          <w:b/>
          <w:spacing w:val="4"/>
        </w:rPr>
        <w:t>Atbildot uz diskusiju jautājumiem, Latvija atzīmēs</w:t>
      </w:r>
      <w:r w:rsidRPr="007A2F7A">
        <w:rPr>
          <w:b/>
          <w:spacing w:val="4"/>
        </w:rPr>
        <w:t>,</w:t>
      </w:r>
      <w:r w:rsidRPr="007A2F7A">
        <w:rPr>
          <w:bCs/>
          <w:spacing w:val="4"/>
        </w:rPr>
        <w:t xml:space="preserve"> ka</w:t>
      </w:r>
      <w:r w:rsidR="00A313D5">
        <w:rPr>
          <w:bCs/>
          <w:spacing w:val="4"/>
        </w:rPr>
        <w:t xml:space="preserve"> tā </w:t>
      </w:r>
      <w:r w:rsidR="00405518">
        <w:rPr>
          <w:bCs/>
          <w:spacing w:val="4"/>
        </w:rPr>
        <w:t>ir atbalstījusi Eiropas d</w:t>
      </w:r>
      <w:r w:rsidR="004E3076">
        <w:rPr>
          <w:bCs/>
          <w:spacing w:val="4"/>
        </w:rPr>
        <w:t>atu s</w:t>
      </w:r>
      <w:r w:rsidRPr="00A313D5" w:rsidR="00A313D5">
        <w:rPr>
          <w:bCs/>
          <w:spacing w:val="4"/>
        </w:rPr>
        <w:t>tratēģiju un līdz ar to arī harmonizēta E</w:t>
      </w:r>
      <w:r w:rsidR="00A313D5">
        <w:rPr>
          <w:bCs/>
          <w:spacing w:val="4"/>
        </w:rPr>
        <w:t>S</w:t>
      </w:r>
      <w:r w:rsidRPr="00A313D5" w:rsidR="00A313D5">
        <w:rPr>
          <w:bCs/>
          <w:spacing w:val="4"/>
        </w:rPr>
        <w:t xml:space="preserve"> datu telpu ietvara izveidi, kas veicinās vienota suverēna datu tirgus veidošanu, Eiropas datu risinājumu izcilību un  uzticamību </w:t>
      </w:r>
      <w:r w:rsidR="00A313D5">
        <w:rPr>
          <w:bCs/>
          <w:spacing w:val="4"/>
        </w:rPr>
        <w:t>MI</w:t>
      </w:r>
      <w:r w:rsidRPr="00A313D5" w:rsidR="00A313D5">
        <w:rPr>
          <w:bCs/>
          <w:spacing w:val="4"/>
        </w:rPr>
        <w:t xml:space="preserve"> risinājumiem.</w:t>
      </w:r>
    </w:p>
    <w:p w:rsidRPr="00A313D5" w:rsidR="00A313D5" w:rsidP="003B59F1" w:rsidRDefault="00A313D5">
      <w:pPr>
        <w:pStyle w:val="NormalCentered"/>
        <w:spacing w:before="0" w:after="240" w:line="240" w:lineRule="auto"/>
        <w:ind w:firstLine="720"/>
        <w:jc w:val="both"/>
        <w:rPr>
          <w:bCs/>
          <w:spacing w:val="4"/>
        </w:rPr>
      </w:pPr>
      <w:r w:rsidRPr="00A313D5">
        <w:rPr>
          <w:bCs/>
          <w:spacing w:val="4"/>
        </w:rPr>
        <w:t>Apzinoties datu izmantošanas potenciālu un līdz šim nepietiekami izmantotās iespējas, Latvijas datu politikā saskatām tos pašus izaicinājumus, kā citās Eiropas valstīs, tāpēc atbalstām datu atvēršanu, īpašu uzmanību pievēršot tām datu kopām, kuras var dot lielāko ekonomisko pievienoto vērtību.</w:t>
      </w:r>
    </w:p>
    <w:p w:rsidRPr="00A313D5" w:rsidR="00A313D5" w:rsidP="003B59F1" w:rsidRDefault="00A313D5">
      <w:pPr>
        <w:pStyle w:val="NormalCentered"/>
        <w:spacing w:before="0" w:after="240" w:line="240" w:lineRule="auto"/>
        <w:ind w:firstLine="720"/>
        <w:jc w:val="both"/>
        <w:rPr>
          <w:bCs/>
          <w:spacing w:val="4"/>
        </w:rPr>
      </w:pPr>
      <w:r w:rsidRPr="00A313D5">
        <w:rPr>
          <w:bCs/>
          <w:spacing w:val="4"/>
        </w:rPr>
        <w:t xml:space="preserve">Starpnozaru datu pārvaldības </w:t>
      </w:r>
      <w:r w:rsidRPr="00A313D5" w:rsidR="00B562D3">
        <w:rPr>
          <w:bCs/>
          <w:spacing w:val="4"/>
        </w:rPr>
        <w:t>ietva</w:t>
      </w:r>
      <w:r w:rsidR="00B562D3">
        <w:rPr>
          <w:bCs/>
          <w:spacing w:val="4"/>
        </w:rPr>
        <w:t>rs</w:t>
      </w:r>
      <w:r w:rsidRPr="00A313D5" w:rsidR="00B562D3">
        <w:rPr>
          <w:bCs/>
          <w:spacing w:val="4"/>
        </w:rPr>
        <w:t xml:space="preserve"> </w:t>
      </w:r>
      <w:r w:rsidRPr="00A313D5">
        <w:rPr>
          <w:bCs/>
          <w:spacing w:val="4"/>
        </w:rPr>
        <w:t>datu piekļuvei un izmantošanai sniegs ieguvumus uzņēmējiem, zinātnei, publiskām pārvaldēm un iedzīvotājiem, tāpēc nepieciešams noteikt un izstrādāt vienotus datu apstrādes standartus, un paredzēt vienotas procedūras</w:t>
      </w:r>
      <w:r w:rsidR="00981075">
        <w:rPr>
          <w:bCs/>
          <w:spacing w:val="4"/>
        </w:rPr>
        <w:t>,</w:t>
      </w:r>
      <w:r w:rsidRPr="00A313D5">
        <w:rPr>
          <w:bCs/>
          <w:spacing w:val="4"/>
        </w:rPr>
        <w:t xml:space="preserve"> tādā veidā veicinot vienota datu pārvaldības modeļa ieviešanu katrā dalībvalstī. </w:t>
      </w:r>
      <w:r w:rsidR="00981075">
        <w:rPr>
          <w:bCs/>
          <w:spacing w:val="4"/>
        </w:rPr>
        <w:t>Harmonizēta datu ietvara izveide</w:t>
      </w:r>
      <w:r w:rsidRPr="00A313D5">
        <w:rPr>
          <w:bCs/>
          <w:spacing w:val="4"/>
        </w:rPr>
        <w:t xml:space="preserve"> katrā dalībvalstī, kā a</w:t>
      </w:r>
      <w:r w:rsidR="00981075">
        <w:rPr>
          <w:bCs/>
          <w:spacing w:val="4"/>
        </w:rPr>
        <w:t>rī pārrobežu sadarbības</w:t>
      </w:r>
      <w:r w:rsidRPr="00A313D5">
        <w:rPr>
          <w:bCs/>
          <w:spacing w:val="4"/>
        </w:rPr>
        <w:t xml:space="preserve"> starp iestādēm un </w:t>
      </w:r>
      <w:r w:rsidR="007A2F7A">
        <w:rPr>
          <w:bCs/>
          <w:spacing w:val="4"/>
        </w:rPr>
        <w:t>MVU</w:t>
      </w:r>
      <w:r w:rsidR="00981075">
        <w:rPr>
          <w:bCs/>
          <w:spacing w:val="4"/>
        </w:rPr>
        <w:t xml:space="preserve"> sekmēšana,</w:t>
      </w:r>
      <w:r w:rsidRPr="00A313D5">
        <w:rPr>
          <w:bCs/>
          <w:spacing w:val="4"/>
        </w:rPr>
        <w:t xml:space="preserve"> veicinās arvien plašāku datu izmantošanu un inovācijas.</w:t>
      </w:r>
    </w:p>
    <w:p w:rsidRPr="00A313D5" w:rsidR="00A313D5" w:rsidP="003B59F1" w:rsidRDefault="00A313D5">
      <w:pPr>
        <w:pStyle w:val="NormalCentered"/>
        <w:spacing w:before="0" w:after="240" w:line="240" w:lineRule="auto"/>
        <w:ind w:firstLine="720"/>
        <w:jc w:val="both"/>
        <w:rPr>
          <w:bCs/>
          <w:spacing w:val="4"/>
        </w:rPr>
      </w:pPr>
      <w:r w:rsidRPr="00A313D5">
        <w:rPr>
          <w:bCs/>
          <w:spacing w:val="4"/>
        </w:rPr>
        <w:t xml:space="preserve">Svarīgs jautājums ir arī datu formātu </w:t>
      </w:r>
      <w:proofErr w:type="spellStart"/>
      <w:r w:rsidRPr="00A313D5">
        <w:rPr>
          <w:bCs/>
          <w:spacing w:val="4"/>
        </w:rPr>
        <w:t>sadarbspējas</w:t>
      </w:r>
      <w:proofErr w:type="spellEnd"/>
      <w:r w:rsidRPr="00A313D5">
        <w:rPr>
          <w:bCs/>
          <w:spacing w:val="4"/>
        </w:rPr>
        <w:t xml:space="preserve"> nodrošināšana, kas ir būtisks priekšnosacījums arvien plašākai datu izmantošanai un datu kopu kombinēšanai, kas nepieciešama datu analīzes veikšanai ar </w:t>
      </w:r>
      <w:r w:rsidR="00981075">
        <w:rPr>
          <w:bCs/>
          <w:spacing w:val="4"/>
        </w:rPr>
        <w:t>MI</w:t>
      </w:r>
      <w:r w:rsidRPr="00A313D5">
        <w:rPr>
          <w:bCs/>
          <w:spacing w:val="4"/>
        </w:rPr>
        <w:t xml:space="preserve"> risināju</w:t>
      </w:r>
      <w:r w:rsidR="00981075">
        <w:rPr>
          <w:bCs/>
          <w:spacing w:val="4"/>
        </w:rPr>
        <w:t>mu palīdzību, sniedzot ieguvumu</w:t>
      </w:r>
      <w:r w:rsidRPr="00A313D5">
        <w:rPr>
          <w:bCs/>
          <w:spacing w:val="4"/>
        </w:rPr>
        <w:t xml:space="preserve"> sabiedrībai un uzņēmējdarbībai.</w:t>
      </w:r>
    </w:p>
    <w:p w:rsidR="00276E39" w:rsidP="003B59F1" w:rsidRDefault="00A313D5">
      <w:pPr>
        <w:pStyle w:val="NormalCentered"/>
        <w:spacing w:before="0" w:after="240" w:line="240" w:lineRule="auto"/>
        <w:ind w:firstLine="720"/>
        <w:jc w:val="both"/>
        <w:rPr>
          <w:bCs/>
          <w:spacing w:val="4"/>
        </w:rPr>
      </w:pPr>
      <w:r w:rsidRPr="00A313D5">
        <w:rPr>
          <w:bCs/>
          <w:spacing w:val="4"/>
        </w:rPr>
        <w:t xml:space="preserve">Latvijas ieskatā </w:t>
      </w:r>
      <w:r w:rsidR="008A498F">
        <w:rPr>
          <w:bCs/>
          <w:spacing w:val="4"/>
        </w:rPr>
        <w:t>svarīga</w:t>
      </w:r>
      <w:r w:rsidRPr="00A313D5">
        <w:rPr>
          <w:bCs/>
          <w:spacing w:val="4"/>
        </w:rPr>
        <w:t xml:space="preserve"> ir datu kvalitāte, gan no </w:t>
      </w:r>
      <w:r w:rsidR="00276E39">
        <w:rPr>
          <w:bCs/>
          <w:spacing w:val="4"/>
        </w:rPr>
        <w:t>MI</w:t>
      </w:r>
      <w:r w:rsidR="00981075">
        <w:rPr>
          <w:bCs/>
          <w:spacing w:val="4"/>
        </w:rPr>
        <w:t xml:space="preserve"> tehnoloģiju</w:t>
      </w:r>
      <w:r w:rsidRPr="00A313D5">
        <w:rPr>
          <w:bCs/>
          <w:spacing w:val="4"/>
        </w:rPr>
        <w:t xml:space="preserve"> attīstības viedokļa, gan arī cīņā ar dezinformāciju. Ievērojot datu ekonomikas nozīmīgo lomu, Latvijas ieskatā </w:t>
      </w:r>
      <w:r w:rsidR="008A498F">
        <w:rPr>
          <w:bCs/>
          <w:spacing w:val="4"/>
        </w:rPr>
        <w:t>būtiski</w:t>
      </w:r>
      <w:r w:rsidRPr="00A313D5">
        <w:rPr>
          <w:bCs/>
          <w:spacing w:val="4"/>
        </w:rPr>
        <w:t xml:space="preserve"> izvērtēt datu aizsardzības un izmantošanas drošības apsvērumus, ievērojot samērīgu balansu starp uzņēmējdarbības īstenotāju interesēm un nepieciešam</w:t>
      </w:r>
      <w:r w:rsidR="007A2F7A">
        <w:rPr>
          <w:bCs/>
          <w:spacing w:val="4"/>
        </w:rPr>
        <w:t>ā drošības līmeņa nodrošināšanu.</w:t>
      </w:r>
    </w:p>
    <w:p w:rsidRPr="00276E39" w:rsidR="00276E39" w:rsidP="003B59F1" w:rsidRDefault="00276E39">
      <w:pPr>
        <w:pStyle w:val="NormalCentered"/>
        <w:spacing w:before="0" w:after="240" w:line="240" w:lineRule="auto"/>
        <w:ind w:firstLine="720"/>
        <w:jc w:val="both"/>
        <w:rPr>
          <w:bCs/>
          <w:spacing w:val="4"/>
        </w:rPr>
      </w:pPr>
      <w:r w:rsidRPr="00276E39">
        <w:rPr>
          <w:bCs/>
          <w:spacing w:val="4"/>
        </w:rPr>
        <w:t>Viens no galvenajiem aspektiem, lai uzlabotu apstākļus datu apmaiņai un MI tehnoloģiju inovācijai, ir sadarbības veicināšana. Latvija tiecas stiprināt starptautisko sadarbību, īpaši starp Baltijas valstīm un citām ES dalībvalstīm. Ņemot vērā to, ka Latvijai trūkst datu, kas būtu pieejami MI “mācībām”, ir jāsaskaņo ar citām valstīm atveramo datu apjoms.</w:t>
      </w:r>
    </w:p>
    <w:p w:rsidRPr="00276E39" w:rsidR="00276E39" w:rsidP="003B59F1" w:rsidRDefault="00276E39">
      <w:pPr>
        <w:pStyle w:val="NormalCentered"/>
        <w:spacing w:before="0" w:after="240" w:line="240" w:lineRule="auto"/>
        <w:ind w:firstLine="720"/>
        <w:jc w:val="both"/>
        <w:rPr>
          <w:bCs/>
          <w:spacing w:val="4"/>
        </w:rPr>
      </w:pPr>
      <w:r w:rsidRPr="00276E39">
        <w:rPr>
          <w:bCs/>
          <w:spacing w:val="4"/>
        </w:rPr>
        <w:t>Latvija ir atvērta turpmākām disk</w:t>
      </w:r>
      <w:r>
        <w:rPr>
          <w:bCs/>
          <w:spacing w:val="4"/>
        </w:rPr>
        <w:t xml:space="preserve">usijām par Eiropas </w:t>
      </w:r>
      <w:r w:rsidR="008D4E28">
        <w:rPr>
          <w:bCs/>
          <w:spacing w:val="4"/>
        </w:rPr>
        <w:t xml:space="preserve">tiesību </w:t>
      </w:r>
      <w:r>
        <w:rPr>
          <w:bCs/>
          <w:spacing w:val="4"/>
        </w:rPr>
        <w:t>satvaru M</w:t>
      </w:r>
      <w:r w:rsidRPr="00276E39">
        <w:rPr>
          <w:bCs/>
          <w:spacing w:val="4"/>
        </w:rPr>
        <w:t>I, izprotot nepieciešamību attīstīt dr</w:t>
      </w:r>
      <w:r>
        <w:rPr>
          <w:bCs/>
          <w:spacing w:val="4"/>
        </w:rPr>
        <w:t>ošu M</w:t>
      </w:r>
      <w:r w:rsidRPr="00276E39">
        <w:rPr>
          <w:bCs/>
          <w:spacing w:val="4"/>
        </w:rPr>
        <w:t xml:space="preserve">I, kas ievēro </w:t>
      </w:r>
      <w:proofErr w:type="spellStart"/>
      <w:r w:rsidR="008D4E28">
        <w:rPr>
          <w:bCs/>
          <w:spacing w:val="4"/>
        </w:rPr>
        <w:t>pamattiesības</w:t>
      </w:r>
      <w:proofErr w:type="spellEnd"/>
      <w:r w:rsidRPr="00276E39">
        <w:rPr>
          <w:bCs/>
          <w:spacing w:val="4"/>
        </w:rPr>
        <w:t xml:space="preserve"> un privātumu, ko ES aizsargā</w:t>
      </w:r>
      <w:r w:rsidR="008D4E28">
        <w:rPr>
          <w:bCs/>
          <w:spacing w:val="4"/>
        </w:rPr>
        <w:t xml:space="preserve"> tiesiskais ietvars</w:t>
      </w:r>
      <w:r w:rsidRPr="00276E39">
        <w:rPr>
          <w:bCs/>
          <w:spacing w:val="4"/>
        </w:rPr>
        <w:t>, vienlaiku</w:t>
      </w:r>
      <w:r>
        <w:rPr>
          <w:bCs/>
          <w:spacing w:val="4"/>
        </w:rPr>
        <w:t>s meklējot veidus, kā veicināt M</w:t>
      </w:r>
      <w:r w:rsidRPr="00276E39">
        <w:rPr>
          <w:bCs/>
          <w:spacing w:val="4"/>
        </w:rPr>
        <w:t xml:space="preserve">I risinājumu izstrādi. </w:t>
      </w:r>
      <w:r>
        <w:rPr>
          <w:bCs/>
          <w:spacing w:val="4"/>
        </w:rPr>
        <w:t>Šobrīd</w:t>
      </w:r>
      <w:r w:rsidRPr="00276E39">
        <w:rPr>
          <w:bCs/>
          <w:spacing w:val="4"/>
        </w:rPr>
        <w:t xml:space="preserve"> </w:t>
      </w:r>
      <w:r w:rsidR="008D4E28">
        <w:rPr>
          <w:bCs/>
          <w:spacing w:val="4"/>
        </w:rPr>
        <w:t>Latvija</w:t>
      </w:r>
      <w:r w:rsidRPr="00276E39" w:rsidR="008D4E28">
        <w:rPr>
          <w:bCs/>
          <w:spacing w:val="4"/>
        </w:rPr>
        <w:t xml:space="preserve"> </w:t>
      </w:r>
      <w:r w:rsidR="008D4E28">
        <w:rPr>
          <w:bCs/>
          <w:spacing w:val="4"/>
        </w:rPr>
        <w:t xml:space="preserve">kā vienu no risinājumiem redz </w:t>
      </w:r>
      <w:r w:rsidRPr="00276E39">
        <w:rPr>
          <w:bCs/>
          <w:spacing w:val="4"/>
        </w:rPr>
        <w:t xml:space="preserve"> politiku kombināciju starp regulējumu un pamatnostādnēm, lai veicinātu inovāciju attīstību, un stingriem tiesību akti</w:t>
      </w:r>
      <w:r>
        <w:rPr>
          <w:bCs/>
          <w:spacing w:val="4"/>
        </w:rPr>
        <w:t>em, lai nodrošinātu individuālā privātuma aizsardzību.</w:t>
      </w:r>
    </w:p>
    <w:p w:rsidRPr="00D21177" w:rsidR="00D21177" w:rsidP="003B59F1" w:rsidRDefault="00276E39">
      <w:pPr>
        <w:pStyle w:val="NormalCentered"/>
        <w:spacing w:before="0" w:after="240" w:line="240" w:lineRule="auto"/>
        <w:ind w:firstLine="720"/>
        <w:jc w:val="both"/>
        <w:rPr>
          <w:bCs/>
          <w:spacing w:val="4"/>
        </w:rPr>
      </w:pPr>
      <w:r w:rsidRPr="00276E39">
        <w:rPr>
          <w:bCs/>
          <w:spacing w:val="4"/>
        </w:rPr>
        <w:t xml:space="preserve">Jau ir sperti nozīmīgi soļi </w:t>
      </w:r>
      <w:r w:rsidR="00C610E0">
        <w:rPr>
          <w:bCs/>
          <w:spacing w:val="4"/>
        </w:rPr>
        <w:t>publiskās pārvaldes</w:t>
      </w:r>
      <w:r w:rsidRPr="00276E39">
        <w:rPr>
          <w:bCs/>
          <w:spacing w:val="4"/>
        </w:rPr>
        <w:t xml:space="preserve"> </w:t>
      </w:r>
      <w:proofErr w:type="spellStart"/>
      <w:r w:rsidRPr="00276E39">
        <w:rPr>
          <w:bCs/>
          <w:spacing w:val="4"/>
        </w:rPr>
        <w:t>digitalizācijā</w:t>
      </w:r>
      <w:proofErr w:type="spellEnd"/>
      <w:r w:rsidRPr="00276E39">
        <w:rPr>
          <w:bCs/>
          <w:spacing w:val="4"/>
        </w:rPr>
        <w:t xml:space="preserve"> Latvijā, bet lielāka uzmanība jāpievērš nozares digitālaja</w:t>
      </w:r>
      <w:r>
        <w:rPr>
          <w:bCs/>
          <w:spacing w:val="4"/>
        </w:rPr>
        <w:t>i pārveidei, īpaši domājot par M</w:t>
      </w:r>
      <w:r w:rsidRPr="00276E39">
        <w:rPr>
          <w:bCs/>
          <w:spacing w:val="4"/>
        </w:rPr>
        <w:t>I izc</w:t>
      </w:r>
      <w:r>
        <w:rPr>
          <w:bCs/>
          <w:spacing w:val="4"/>
        </w:rPr>
        <w:t>ilības attīstību un mūsdienīgu M</w:t>
      </w:r>
      <w:r w:rsidRPr="00276E39">
        <w:rPr>
          <w:bCs/>
          <w:spacing w:val="4"/>
        </w:rPr>
        <w:t xml:space="preserve">I risinājumu integrāciju nozarē. Lai to panāktu, jāveicina ieguldījumi pētniecībā un attīstībā un pilnībā jāizmanto pieejamās programmas. Piemēram, Digitālās inovācijas centra </w:t>
      </w:r>
      <w:r>
        <w:rPr>
          <w:bCs/>
          <w:spacing w:val="4"/>
        </w:rPr>
        <w:t>programma būs svarīgs atbalsts M</w:t>
      </w:r>
      <w:r w:rsidRPr="00276E39">
        <w:rPr>
          <w:bCs/>
          <w:spacing w:val="4"/>
        </w:rPr>
        <w:t>I tehnoloģiju ieviešanai, izstrādei un izvēršanai.</w:t>
      </w:r>
    </w:p>
    <w:p w:rsidRPr="00D21177" w:rsidR="00D21177" w:rsidP="003B59F1" w:rsidRDefault="00D21177">
      <w:pPr>
        <w:spacing w:after="240" w:line="240" w:lineRule="auto"/>
        <w:ind w:firstLine="720"/>
        <w:jc w:val="both"/>
        <w:rPr>
          <w:sz w:val="24"/>
          <w:szCs w:val="24"/>
        </w:rPr>
      </w:pPr>
      <w:r w:rsidRPr="00D21177">
        <w:rPr>
          <w:rFonts w:ascii="Times New Roman" w:hAnsi="Times New Roman" w:cs="Times New Roman"/>
          <w:sz w:val="24"/>
          <w:szCs w:val="24"/>
        </w:rPr>
        <w:t xml:space="preserve">Trešo valstu uzņēmumiem, kuri vēlas sniegt  pakalpojumus ES iekšējā tirgū, jāievēro gan ES regulējums MI jomā, gan arī jāveic ES iekšējam tirgum piedāvāto MI sistēmu novērtēšana ES institūcijās, vai arī uz savstarpēju atzīšanas līgumu pamata atbilstošās trešo valstu novērtēšanas </w:t>
      </w:r>
      <w:r w:rsidRPr="00D21177">
        <w:rPr>
          <w:rFonts w:ascii="Times New Roman" w:hAnsi="Times New Roman" w:cs="Times New Roman"/>
          <w:sz w:val="24"/>
          <w:szCs w:val="24"/>
        </w:rPr>
        <w:lastRenderedPageBreak/>
        <w:t>institūcijās. Latvijas ieskatā gadījumos, ja ES iekšējam tirgum paredzētās trešo valstu MI sistēmas neatbilstu ES prasībām, tām būtu savas sistēmas attiecīgi jāpielāgo</w:t>
      </w:r>
      <w:r>
        <w:rPr>
          <w:rFonts w:ascii="Times New Roman" w:hAnsi="Times New Roman" w:cs="Times New Roman"/>
          <w:sz w:val="24"/>
          <w:szCs w:val="24"/>
        </w:rPr>
        <w:t>.</w:t>
      </w:r>
    </w:p>
    <w:p w:rsidRPr="00D21177" w:rsidR="004B309F" w:rsidP="003B59F1" w:rsidRDefault="007762F8">
      <w:pPr>
        <w:pStyle w:val="NormalCentered"/>
        <w:spacing w:before="0" w:after="240" w:line="240" w:lineRule="auto"/>
        <w:ind w:firstLine="720"/>
        <w:jc w:val="both"/>
        <w:rPr>
          <w:bCs/>
          <w:spacing w:val="4"/>
        </w:rPr>
      </w:pPr>
      <w:r w:rsidRPr="007762F8">
        <w:rPr>
          <w:bCs/>
          <w:spacing w:val="4"/>
        </w:rPr>
        <w:t>Jautājumā par tāda uzticama</w:t>
      </w:r>
      <w:r>
        <w:rPr>
          <w:bCs/>
          <w:spacing w:val="4"/>
        </w:rPr>
        <w:t xml:space="preserve"> MI</w:t>
      </w:r>
      <w:r w:rsidRPr="007762F8">
        <w:rPr>
          <w:bCs/>
          <w:spacing w:val="4"/>
        </w:rPr>
        <w:t xml:space="preserve"> veidošanu, kas veicina inovācijas, ir svarīgi turpināt sadarboties ar līdzīgi domājošām valstīm, kā arī ar pasaules lielvalstīm MI jomā, balstoties uz pieeju, kas </w:t>
      </w:r>
      <w:r w:rsidR="008A498F">
        <w:rPr>
          <w:bCs/>
          <w:spacing w:val="4"/>
        </w:rPr>
        <w:t xml:space="preserve">ir savienojama ar </w:t>
      </w:r>
      <w:r w:rsidRPr="007762F8">
        <w:rPr>
          <w:bCs/>
          <w:spacing w:val="4"/>
        </w:rPr>
        <w:t xml:space="preserve">ES </w:t>
      </w:r>
      <w:r w:rsidRPr="007762F8" w:rsidR="008A498F">
        <w:rPr>
          <w:bCs/>
          <w:spacing w:val="4"/>
        </w:rPr>
        <w:t>noteikum</w:t>
      </w:r>
      <w:r w:rsidR="008A498F">
        <w:rPr>
          <w:bCs/>
          <w:spacing w:val="4"/>
        </w:rPr>
        <w:t>iem</w:t>
      </w:r>
      <w:r w:rsidRPr="007762F8" w:rsidR="008A498F">
        <w:rPr>
          <w:bCs/>
          <w:spacing w:val="4"/>
        </w:rPr>
        <w:t xml:space="preserve"> </w:t>
      </w:r>
      <w:r w:rsidRPr="007762F8">
        <w:rPr>
          <w:bCs/>
          <w:spacing w:val="4"/>
        </w:rPr>
        <w:t xml:space="preserve">un </w:t>
      </w:r>
      <w:r w:rsidRPr="007762F8" w:rsidR="008A498F">
        <w:rPr>
          <w:bCs/>
          <w:spacing w:val="4"/>
        </w:rPr>
        <w:t>vērtībā</w:t>
      </w:r>
      <w:r w:rsidR="008A498F">
        <w:rPr>
          <w:bCs/>
          <w:spacing w:val="4"/>
        </w:rPr>
        <w:t>m</w:t>
      </w:r>
      <w:r w:rsidRPr="007762F8">
        <w:rPr>
          <w:bCs/>
          <w:spacing w:val="4"/>
        </w:rPr>
        <w:t xml:space="preserve">. To vidū ir piekļuve galvenajiem resursiem, ieskaitot datus, un </w:t>
      </w:r>
      <w:r w:rsidR="008A498F">
        <w:rPr>
          <w:bCs/>
          <w:spacing w:val="4"/>
        </w:rPr>
        <w:t xml:space="preserve">vienlīdzīgu </w:t>
      </w:r>
      <w:r w:rsidRPr="007762F8">
        <w:rPr>
          <w:bCs/>
          <w:spacing w:val="4"/>
        </w:rPr>
        <w:t xml:space="preserve">apstākļu radīšana godīgai konkurencei. Lai ieviestu Eiropas datu standartus plašāk kā tikai vienotajā tirgū, Latvijas ieskatā ir svarīgi no Komisijas puses uzraudzīt trešo valstu </w:t>
      </w:r>
      <w:r w:rsidR="008A498F">
        <w:rPr>
          <w:bCs/>
          <w:spacing w:val="4"/>
        </w:rPr>
        <w:t xml:space="preserve">īstenoto </w:t>
      </w:r>
      <w:r w:rsidRPr="007762F8">
        <w:rPr>
          <w:bCs/>
          <w:spacing w:val="4"/>
        </w:rPr>
        <w:t xml:space="preserve">politiku, kas ierobežo datu plūsmas, </w:t>
      </w:r>
      <w:r w:rsidR="003B59F1">
        <w:rPr>
          <w:bCs/>
          <w:spacing w:val="4"/>
        </w:rPr>
        <w:t>un</w:t>
      </w:r>
      <w:r w:rsidRPr="007762F8">
        <w:rPr>
          <w:bCs/>
          <w:spacing w:val="4"/>
        </w:rPr>
        <w:t xml:space="preserve"> </w:t>
      </w:r>
      <w:r w:rsidRPr="007762F8" w:rsidR="008A498F">
        <w:rPr>
          <w:bCs/>
          <w:spacing w:val="4"/>
        </w:rPr>
        <w:t xml:space="preserve">risināt </w:t>
      </w:r>
      <w:r w:rsidRPr="007762F8">
        <w:rPr>
          <w:bCs/>
          <w:spacing w:val="4"/>
        </w:rPr>
        <w:t>divpusējās tirdzniecības sarunās</w:t>
      </w:r>
      <w:r w:rsidR="00981075">
        <w:rPr>
          <w:bCs/>
          <w:spacing w:val="4"/>
        </w:rPr>
        <w:t>,</w:t>
      </w:r>
      <w:r w:rsidRPr="007762F8">
        <w:rPr>
          <w:bCs/>
          <w:spacing w:val="4"/>
        </w:rPr>
        <w:t xml:space="preserve"> </w:t>
      </w:r>
      <w:r w:rsidR="008A498F">
        <w:rPr>
          <w:bCs/>
          <w:spacing w:val="4"/>
        </w:rPr>
        <w:t>izmantojot</w:t>
      </w:r>
      <w:r w:rsidRPr="007762F8" w:rsidR="008A498F">
        <w:rPr>
          <w:bCs/>
          <w:spacing w:val="4"/>
        </w:rPr>
        <w:t xml:space="preserve"> </w:t>
      </w:r>
      <w:r w:rsidRPr="007762F8">
        <w:rPr>
          <w:bCs/>
          <w:spacing w:val="4"/>
        </w:rPr>
        <w:t xml:space="preserve">Pasaules tirdzniecības organizācijas </w:t>
      </w:r>
      <w:r w:rsidR="008A498F">
        <w:rPr>
          <w:bCs/>
          <w:spacing w:val="4"/>
        </w:rPr>
        <w:t>ietvaru</w:t>
      </w:r>
      <w:r w:rsidRPr="007762F8">
        <w:rPr>
          <w:bCs/>
          <w:spacing w:val="4"/>
        </w:rPr>
        <w:t xml:space="preserve">. Latvijas ieskatā pasaules reģionu sadarbība MI jautājumos balstāma pieejā, kas veicina </w:t>
      </w:r>
      <w:proofErr w:type="spellStart"/>
      <w:r w:rsidRPr="007762F8">
        <w:rPr>
          <w:bCs/>
          <w:spacing w:val="4"/>
        </w:rPr>
        <w:t>pamatt</w:t>
      </w:r>
      <w:r w:rsidR="00D21177">
        <w:rPr>
          <w:bCs/>
          <w:spacing w:val="4"/>
        </w:rPr>
        <w:t>iesību</w:t>
      </w:r>
      <w:proofErr w:type="spellEnd"/>
      <w:r w:rsidR="00D21177">
        <w:rPr>
          <w:bCs/>
          <w:spacing w:val="4"/>
        </w:rPr>
        <w:t xml:space="preserve"> </w:t>
      </w:r>
      <w:r w:rsidRPr="007762F8">
        <w:rPr>
          <w:bCs/>
          <w:spacing w:val="4"/>
        </w:rPr>
        <w:t>ievērošanu, plurālismu, iekļaušanu, nediskriminēšanu un privātuma un person</w:t>
      </w:r>
      <w:r>
        <w:rPr>
          <w:bCs/>
          <w:spacing w:val="4"/>
        </w:rPr>
        <w:t xml:space="preserve">as </w:t>
      </w:r>
      <w:r w:rsidRPr="007762F8">
        <w:rPr>
          <w:bCs/>
          <w:spacing w:val="4"/>
        </w:rPr>
        <w:t>datu aizsardzību. Atbildīga pieeja MI izstrādē un izmantošanā var kalpot par nozīmīgu virzītājspē</w:t>
      </w:r>
      <w:r w:rsidR="00D21177">
        <w:rPr>
          <w:bCs/>
          <w:spacing w:val="4"/>
        </w:rPr>
        <w:t xml:space="preserve">ku, lai </w:t>
      </w:r>
      <w:r w:rsidRPr="00D21177" w:rsidR="00D21177">
        <w:rPr>
          <w:bCs/>
          <w:spacing w:val="4"/>
        </w:rPr>
        <w:t xml:space="preserve">sasniegtu </w:t>
      </w:r>
      <w:r w:rsidRPr="00D21177" w:rsidR="00D21177">
        <w:rPr>
          <w:shd w:val="clear" w:color="auto" w:fill="FFFFFF"/>
        </w:rPr>
        <w:t>A</w:t>
      </w:r>
      <w:r w:rsidR="00D21177">
        <w:rPr>
          <w:shd w:val="clear" w:color="auto" w:fill="FFFFFF"/>
        </w:rPr>
        <w:t xml:space="preserve">pvienoto </w:t>
      </w:r>
      <w:r w:rsidRPr="00D21177" w:rsidR="00D21177">
        <w:rPr>
          <w:shd w:val="clear" w:color="auto" w:fill="FFFFFF"/>
        </w:rPr>
        <w:t>N</w:t>
      </w:r>
      <w:r w:rsidR="00D21177">
        <w:rPr>
          <w:shd w:val="clear" w:color="auto" w:fill="FFFFFF"/>
        </w:rPr>
        <w:t xml:space="preserve">āciju </w:t>
      </w:r>
      <w:r w:rsidRPr="00D21177" w:rsidR="00D21177">
        <w:rPr>
          <w:shd w:val="clear" w:color="auto" w:fill="FFFFFF"/>
        </w:rPr>
        <w:t>O</w:t>
      </w:r>
      <w:r w:rsidR="00D21177">
        <w:rPr>
          <w:shd w:val="clear" w:color="auto" w:fill="FFFFFF"/>
        </w:rPr>
        <w:t>rganizācijas</w:t>
      </w:r>
      <w:r w:rsidRPr="00D21177" w:rsidR="00D21177">
        <w:rPr>
          <w:shd w:val="clear" w:color="auto" w:fill="FFFFFF"/>
        </w:rPr>
        <w:t xml:space="preserve"> Ilgtspējīgas attīstības programmas 2030 mērķus</w:t>
      </w:r>
      <w:r w:rsidRPr="00D21177" w:rsidR="00D21177">
        <w:rPr>
          <w:bCs/>
          <w:spacing w:val="4"/>
        </w:rPr>
        <w:t>.</w:t>
      </w:r>
      <w:r w:rsidR="00D21177">
        <w:rPr>
          <w:bCs/>
          <w:spacing w:val="4"/>
        </w:rPr>
        <w:t xml:space="preserve"> </w:t>
      </w:r>
    </w:p>
    <w:p w:rsidR="004B309F" w:rsidP="003B59F1" w:rsidRDefault="00584B10">
      <w:pPr>
        <w:pStyle w:val="NormalCentered"/>
        <w:spacing w:before="0" w:after="240" w:line="240" w:lineRule="auto"/>
        <w:ind w:left="720"/>
        <w:jc w:val="both"/>
        <w:rPr>
          <w:b/>
          <w:bCs/>
          <w:szCs w:val="24"/>
        </w:rPr>
      </w:pPr>
      <w:r w:rsidRPr="00584B10">
        <w:rPr>
          <w:b/>
          <w:bCs/>
          <w:spacing w:val="4"/>
          <w:szCs w:val="24"/>
        </w:rPr>
        <w:t>2.</w:t>
      </w:r>
      <w:r>
        <w:rPr>
          <w:b/>
          <w:bCs/>
          <w:szCs w:val="24"/>
        </w:rPr>
        <w:t xml:space="preserve"> </w:t>
      </w:r>
      <w:r w:rsidR="00C610E0">
        <w:rPr>
          <w:b/>
          <w:bCs/>
          <w:szCs w:val="24"/>
        </w:rPr>
        <w:t xml:space="preserve">Digitālo pakalpojumu aktu </w:t>
      </w:r>
      <w:proofErr w:type="spellStart"/>
      <w:r w:rsidR="00C610E0">
        <w:rPr>
          <w:b/>
          <w:bCs/>
          <w:szCs w:val="24"/>
        </w:rPr>
        <w:t>pako</w:t>
      </w:r>
      <w:r w:rsidR="00756445">
        <w:rPr>
          <w:b/>
          <w:bCs/>
          <w:szCs w:val="24"/>
        </w:rPr>
        <w:t>t</w:t>
      </w:r>
      <w:r w:rsidR="00C610E0">
        <w:rPr>
          <w:b/>
          <w:bCs/>
          <w:szCs w:val="24"/>
        </w:rPr>
        <w:t>n</w:t>
      </w:r>
      <w:r w:rsidR="00756445">
        <w:rPr>
          <w:b/>
          <w:bCs/>
          <w:szCs w:val="24"/>
        </w:rPr>
        <w:t>e</w:t>
      </w:r>
      <w:proofErr w:type="spellEnd"/>
      <w:r w:rsidR="00756445">
        <w:rPr>
          <w:b/>
          <w:bCs/>
          <w:szCs w:val="24"/>
        </w:rPr>
        <w:t xml:space="preserve"> –</w:t>
      </w:r>
      <w:r w:rsidRPr="00584B10" w:rsidR="00756445">
        <w:rPr>
          <w:b/>
          <w:bCs/>
          <w:szCs w:val="24"/>
        </w:rPr>
        <w:t xml:space="preserve"> </w:t>
      </w:r>
      <w:r w:rsidRPr="00584B10" w:rsidR="004B309F">
        <w:rPr>
          <w:b/>
          <w:bCs/>
          <w:szCs w:val="24"/>
        </w:rPr>
        <w:t>Vācijas</w:t>
      </w:r>
      <w:r w:rsidR="00417623">
        <w:rPr>
          <w:b/>
          <w:bCs/>
          <w:szCs w:val="24"/>
        </w:rPr>
        <w:t xml:space="preserve"> p</w:t>
      </w:r>
      <w:r w:rsidRPr="00584B10" w:rsidR="004B309F">
        <w:rPr>
          <w:b/>
          <w:bCs/>
          <w:szCs w:val="24"/>
        </w:rPr>
        <w:t>rezidentūras dokumen</w:t>
      </w:r>
      <w:r w:rsidRPr="00584B10">
        <w:rPr>
          <w:b/>
          <w:bCs/>
          <w:szCs w:val="24"/>
        </w:rPr>
        <w:t xml:space="preserve">ts </w:t>
      </w:r>
      <w:r w:rsidR="00320837">
        <w:rPr>
          <w:b/>
          <w:bCs/>
          <w:szCs w:val="24"/>
        </w:rPr>
        <w:t>par Digitālo pakalpojumu aktu</w:t>
      </w:r>
      <w:r w:rsidR="00C610E0">
        <w:rPr>
          <w:b/>
          <w:bCs/>
          <w:szCs w:val="24"/>
        </w:rPr>
        <w:t xml:space="preserve"> </w:t>
      </w:r>
      <w:proofErr w:type="spellStart"/>
      <w:r w:rsidR="00C610E0">
        <w:rPr>
          <w:b/>
          <w:bCs/>
          <w:szCs w:val="24"/>
        </w:rPr>
        <w:t>pako</w:t>
      </w:r>
      <w:r w:rsidRPr="00584B10" w:rsidR="004B309F">
        <w:rPr>
          <w:b/>
          <w:bCs/>
          <w:szCs w:val="24"/>
        </w:rPr>
        <w:t>t</w:t>
      </w:r>
      <w:r w:rsidR="00C610E0">
        <w:rPr>
          <w:b/>
          <w:bCs/>
          <w:szCs w:val="24"/>
        </w:rPr>
        <w:t>n</w:t>
      </w:r>
      <w:r w:rsidRPr="00584B10" w:rsidR="004B309F">
        <w:rPr>
          <w:b/>
          <w:bCs/>
          <w:szCs w:val="24"/>
        </w:rPr>
        <w:t>i</w:t>
      </w:r>
      <w:proofErr w:type="spellEnd"/>
    </w:p>
    <w:p w:rsidR="000A36AF" w:rsidP="003B59F1" w:rsidRDefault="000A36AF">
      <w:pPr>
        <w:pStyle w:val="NormalCentered"/>
        <w:spacing w:before="0" w:after="240" w:line="240" w:lineRule="auto"/>
        <w:ind w:firstLine="720"/>
        <w:jc w:val="both"/>
        <w:rPr>
          <w:szCs w:val="24"/>
        </w:rPr>
      </w:pPr>
      <w:r w:rsidRPr="000A36AF">
        <w:rPr>
          <w:szCs w:val="24"/>
        </w:rPr>
        <w:t xml:space="preserve">Saskaņā ar Komisijas prezidentes Urzulas fon der </w:t>
      </w:r>
      <w:proofErr w:type="spellStart"/>
      <w:r w:rsidRPr="000A36AF">
        <w:rPr>
          <w:szCs w:val="24"/>
        </w:rPr>
        <w:t>Leienas</w:t>
      </w:r>
      <w:proofErr w:type="spellEnd"/>
      <w:r w:rsidRPr="000A36AF">
        <w:rPr>
          <w:szCs w:val="24"/>
        </w:rPr>
        <w:t xml:space="preserve"> (</w:t>
      </w:r>
      <w:proofErr w:type="spellStart"/>
      <w:r w:rsidRPr="000A36AF">
        <w:rPr>
          <w:i/>
          <w:szCs w:val="24"/>
        </w:rPr>
        <w:t>Ursula</w:t>
      </w:r>
      <w:proofErr w:type="spellEnd"/>
      <w:r w:rsidRPr="000A36AF">
        <w:rPr>
          <w:i/>
          <w:szCs w:val="24"/>
        </w:rPr>
        <w:t xml:space="preserve"> von der </w:t>
      </w:r>
      <w:proofErr w:type="spellStart"/>
      <w:r w:rsidRPr="000A36AF">
        <w:rPr>
          <w:i/>
          <w:szCs w:val="24"/>
        </w:rPr>
        <w:t>Leyen</w:t>
      </w:r>
      <w:proofErr w:type="spellEnd"/>
      <w:r w:rsidRPr="000A36AF">
        <w:rPr>
          <w:szCs w:val="24"/>
        </w:rPr>
        <w:t>) 2020. gada 16. septembrī sniegto ikgadējo pārskatu par stāvokli ES</w:t>
      </w:r>
      <w:r w:rsidRPr="000A36AF">
        <w:rPr>
          <w:rStyle w:val="FootnoteReference"/>
          <w:szCs w:val="24"/>
        </w:rPr>
        <w:footnoteReference w:id="1"/>
      </w:r>
      <w:r>
        <w:rPr>
          <w:szCs w:val="24"/>
        </w:rPr>
        <w:t xml:space="preserve"> </w:t>
      </w:r>
      <w:r w:rsidRPr="000A36AF">
        <w:rPr>
          <w:szCs w:val="24"/>
        </w:rPr>
        <w:t>“j</w:t>
      </w:r>
      <w:r>
        <w:rPr>
          <w:szCs w:val="24"/>
        </w:rPr>
        <w:t>auns Digitālo pakalpojumu akts</w:t>
      </w:r>
      <w:r w:rsidRPr="000A36AF">
        <w:rPr>
          <w:szCs w:val="24"/>
        </w:rPr>
        <w:t xml:space="preserve"> uzlabos mūsu atbildības un drošības noteikumus attiecībā uz digitālajām platformām, pakalpojumiem un produktiem un papildinās digitālo vienoto tirgu”. Saskaņā ar Komisijas </w:t>
      </w:r>
      <w:r>
        <w:rPr>
          <w:szCs w:val="24"/>
        </w:rPr>
        <w:t xml:space="preserve">darba programmu 2020. gadam </w:t>
      </w:r>
      <w:r w:rsidRPr="000A36AF">
        <w:rPr>
          <w:szCs w:val="24"/>
        </w:rPr>
        <w:t>paredzēts,</w:t>
      </w:r>
      <w:r>
        <w:rPr>
          <w:szCs w:val="24"/>
        </w:rPr>
        <w:t xml:space="preserve"> ka minētais akts veicinās digitālo pakalpojumu vienotā tirgus stiprināšanu</w:t>
      </w:r>
      <w:r w:rsidRPr="000A36AF">
        <w:rPr>
          <w:szCs w:val="24"/>
        </w:rPr>
        <w:t xml:space="preserve"> </w:t>
      </w:r>
      <w:r>
        <w:rPr>
          <w:szCs w:val="24"/>
        </w:rPr>
        <w:t>un palīdzēs</w:t>
      </w:r>
      <w:r w:rsidRPr="000A36AF">
        <w:rPr>
          <w:szCs w:val="24"/>
        </w:rPr>
        <w:t xml:space="preserve"> nodrošināt mazākiem uzņēmumiem vajadzīgo juridisko skaidrību un vienlīdzīgus konkurences apstākļus. Komisija uzskata, ka šajā jomā īstenotajiem centieniem </w:t>
      </w:r>
      <w:r w:rsidR="008A498F">
        <w:rPr>
          <w:szCs w:val="24"/>
        </w:rPr>
        <w:t>jānodrošina</w:t>
      </w:r>
      <w:r w:rsidRPr="000A36AF">
        <w:rPr>
          <w:szCs w:val="24"/>
        </w:rPr>
        <w:t xml:space="preserve"> pilsoņu </w:t>
      </w:r>
      <w:r w:rsidRPr="000A36AF" w:rsidR="008A498F">
        <w:rPr>
          <w:szCs w:val="24"/>
        </w:rPr>
        <w:t>aizsardzīb</w:t>
      </w:r>
      <w:r w:rsidR="008A498F">
        <w:rPr>
          <w:szCs w:val="24"/>
        </w:rPr>
        <w:t>a</w:t>
      </w:r>
      <w:r w:rsidRPr="000A36AF">
        <w:rPr>
          <w:szCs w:val="24"/>
        </w:rPr>
        <w:t xml:space="preserve">, </w:t>
      </w:r>
      <w:r w:rsidR="008A498F">
        <w:rPr>
          <w:szCs w:val="24"/>
        </w:rPr>
        <w:t xml:space="preserve">jārespektē </w:t>
      </w:r>
      <w:r w:rsidRPr="000A36AF">
        <w:rPr>
          <w:szCs w:val="24"/>
        </w:rPr>
        <w:t xml:space="preserve">viņu </w:t>
      </w:r>
      <w:r w:rsidRPr="000A36AF" w:rsidR="008A498F">
        <w:rPr>
          <w:szCs w:val="24"/>
        </w:rPr>
        <w:t>tiesīb</w:t>
      </w:r>
      <w:r w:rsidR="008A498F">
        <w:rPr>
          <w:szCs w:val="24"/>
        </w:rPr>
        <w:t>as</w:t>
      </w:r>
      <w:r w:rsidRPr="000A36AF" w:rsidR="008A498F">
        <w:rPr>
          <w:szCs w:val="24"/>
        </w:rPr>
        <w:t xml:space="preserve"> </w:t>
      </w:r>
      <w:r w:rsidRPr="000A36AF">
        <w:rPr>
          <w:szCs w:val="24"/>
        </w:rPr>
        <w:t xml:space="preserve">un vārda </w:t>
      </w:r>
      <w:r w:rsidRPr="000A36AF" w:rsidR="008A498F">
        <w:rPr>
          <w:szCs w:val="24"/>
        </w:rPr>
        <w:t>brīvīb</w:t>
      </w:r>
      <w:r w:rsidR="008A498F">
        <w:rPr>
          <w:szCs w:val="24"/>
        </w:rPr>
        <w:t>a</w:t>
      </w:r>
      <w:r w:rsidRPr="000A36AF">
        <w:rPr>
          <w:szCs w:val="24"/>
        </w:rPr>
        <w:t>.</w:t>
      </w:r>
    </w:p>
    <w:p w:rsidR="00320837" w:rsidP="003B59F1" w:rsidRDefault="00320837">
      <w:pPr>
        <w:pStyle w:val="NormalCentered"/>
        <w:spacing w:before="0" w:after="240" w:line="240" w:lineRule="auto"/>
        <w:ind w:firstLine="720"/>
        <w:jc w:val="both"/>
        <w:rPr>
          <w:bCs/>
          <w:szCs w:val="24"/>
        </w:rPr>
      </w:pPr>
      <w:r>
        <w:rPr>
          <w:bCs/>
          <w:szCs w:val="24"/>
        </w:rPr>
        <w:t>Saskaņā ar Komisijas</w:t>
      </w:r>
      <w:r w:rsidRPr="00320837">
        <w:rPr>
          <w:bCs/>
          <w:szCs w:val="24"/>
        </w:rPr>
        <w:t xml:space="preserve"> 2020. gada</w:t>
      </w:r>
      <w:r>
        <w:rPr>
          <w:bCs/>
          <w:szCs w:val="24"/>
        </w:rPr>
        <w:t xml:space="preserve"> 19. februāra paziņojumu</w:t>
      </w:r>
      <w:r w:rsidRPr="00320837">
        <w:rPr>
          <w:bCs/>
          <w:szCs w:val="24"/>
        </w:rPr>
        <w:t xml:space="preserve"> “Veidojot Eiropas digitālo nākotni”</w:t>
      </w:r>
      <w:r>
        <w:rPr>
          <w:bCs/>
          <w:szCs w:val="24"/>
        </w:rPr>
        <w:t xml:space="preserve"> (</w:t>
      </w:r>
      <w:proofErr w:type="spellStart"/>
      <w:r w:rsidRPr="00320837">
        <w:rPr>
          <w:bCs/>
          <w:i/>
          <w:szCs w:val="24"/>
        </w:rPr>
        <w:t>Shaping</w:t>
      </w:r>
      <w:proofErr w:type="spellEnd"/>
      <w:r w:rsidRPr="00320837">
        <w:rPr>
          <w:bCs/>
          <w:i/>
          <w:szCs w:val="24"/>
        </w:rPr>
        <w:t xml:space="preserve"> </w:t>
      </w:r>
      <w:proofErr w:type="spellStart"/>
      <w:r w:rsidRPr="00320837">
        <w:rPr>
          <w:bCs/>
          <w:i/>
          <w:szCs w:val="24"/>
        </w:rPr>
        <w:t>Europe's</w:t>
      </w:r>
      <w:proofErr w:type="spellEnd"/>
      <w:r w:rsidRPr="00320837">
        <w:rPr>
          <w:bCs/>
          <w:i/>
          <w:szCs w:val="24"/>
        </w:rPr>
        <w:t xml:space="preserve"> </w:t>
      </w:r>
      <w:proofErr w:type="spellStart"/>
      <w:r w:rsidRPr="00320837">
        <w:rPr>
          <w:bCs/>
          <w:i/>
          <w:szCs w:val="24"/>
        </w:rPr>
        <w:t>Digital</w:t>
      </w:r>
      <w:proofErr w:type="spellEnd"/>
      <w:r w:rsidRPr="00320837">
        <w:rPr>
          <w:bCs/>
          <w:i/>
          <w:szCs w:val="24"/>
        </w:rPr>
        <w:t xml:space="preserve"> </w:t>
      </w:r>
      <w:proofErr w:type="spellStart"/>
      <w:r w:rsidRPr="00320837">
        <w:rPr>
          <w:bCs/>
          <w:i/>
          <w:szCs w:val="24"/>
        </w:rPr>
        <w:t>Future</w:t>
      </w:r>
      <w:proofErr w:type="spellEnd"/>
      <w:r>
        <w:rPr>
          <w:bCs/>
          <w:szCs w:val="24"/>
        </w:rPr>
        <w:t xml:space="preserve">) saistībā ar </w:t>
      </w:r>
      <w:r w:rsidRPr="00320837">
        <w:rPr>
          <w:bCs/>
          <w:szCs w:val="24"/>
        </w:rPr>
        <w:t>Digitā</w:t>
      </w:r>
      <w:r w:rsidR="00C610E0">
        <w:rPr>
          <w:bCs/>
          <w:szCs w:val="24"/>
        </w:rPr>
        <w:t xml:space="preserve">lo pakalpojumu aktu </w:t>
      </w:r>
      <w:proofErr w:type="spellStart"/>
      <w:r w:rsidR="00C610E0">
        <w:rPr>
          <w:bCs/>
          <w:szCs w:val="24"/>
        </w:rPr>
        <w:t>pako</w:t>
      </w:r>
      <w:r>
        <w:rPr>
          <w:bCs/>
          <w:szCs w:val="24"/>
        </w:rPr>
        <w:t>t</w:t>
      </w:r>
      <w:r w:rsidR="00C610E0">
        <w:rPr>
          <w:bCs/>
          <w:szCs w:val="24"/>
        </w:rPr>
        <w:t>n</w:t>
      </w:r>
      <w:r>
        <w:rPr>
          <w:bCs/>
          <w:szCs w:val="24"/>
        </w:rPr>
        <w:t>i</w:t>
      </w:r>
      <w:proofErr w:type="spellEnd"/>
      <w:r>
        <w:rPr>
          <w:bCs/>
          <w:szCs w:val="24"/>
        </w:rPr>
        <w:t xml:space="preserve"> ir divi galvenie pīlāri:</w:t>
      </w:r>
    </w:p>
    <w:p w:rsidR="00320837" w:rsidP="003B59F1" w:rsidRDefault="00320837">
      <w:pPr>
        <w:pStyle w:val="NormalCentered"/>
        <w:spacing w:before="0" w:after="240" w:line="240" w:lineRule="auto"/>
        <w:ind w:firstLine="720"/>
        <w:jc w:val="both"/>
        <w:rPr>
          <w:bCs/>
          <w:szCs w:val="24"/>
        </w:rPr>
      </w:pPr>
      <w:r w:rsidRPr="00320837">
        <w:rPr>
          <w:bCs/>
          <w:szCs w:val="24"/>
        </w:rPr>
        <w:t>1)</w:t>
      </w:r>
      <w:r>
        <w:rPr>
          <w:bCs/>
          <w:szCs w:val="24"/>
        </w:rPr>
        <w:t xml:space="preserve"> </w:t>
      </w:r>
      <w:r w:rsidRPr="00320837">
        <w:rPr>
          <w:bCs/>
          <w:szCs w:val="24"/>
        </w:rPr>
        <w:t>priekšlikums par jauniem un pārskatītiem noteikumiem, lai padziļinātu digitālo pakalpojumu vienoto tirgu, paplašinot un saskaņojot tiešsaistes platformu un informācijas pakalpojumu sniedzēju pienākumus un nostiprinot platformu satura politikas pārraudzību E</w:t>
      </w:r>
      <w:r>
        <w:rPr>
          <w:bCs/>
          <w:szCs w:val="24"/>
        </w:rPr>
        <w:t>S</w:t>
      </w:r>
      <w:r w:rsidRPr="00320837">
        <w:rPr>
          <w:bCs/>
          <w:szCs w:val="24"/>
        </w:rPr>
        <w:t>;</w:t>
      </w:r>
    </w:p>
    <w:p w:rsidR="00320837" w:rsidP="003B59F1" w:rsidRDefault="00320837">
      <w:pPr>
        <w:pStyle w:val="NormalCentered"/>
        <w:spacing w:before="0" w:after="240" w:line="240" w:lineRule="auto"/>
        <w:ind w:firstLine="720"/>
        <w:jc w:val="both"/>
        <w:rPr>
          <w:bCs/>
          <w:szCs w:val="24"/>
        </w:rPr>
      </w:pPr>
      <w:r>
        <w:rPr>
          <w:bCs/>
          <w:szCs w:val="24"/>
        </w:rPr>
        <w:t xml:space="preserve">2) </w:t>
      </w:r>
      <w:proofErr w:type="spellStart"/>
      <w:r w:rsidRPr="00320837">
        <w:rPr>
          <w:bCs/>
          <w:i/>
          <w:szCs w:val="24"/>
        </w:rPr>
        <w:t>ex-ante</w:t>
      </w:r>
      <w:proofErr w:type="spellEnd"/>
      <w:r w:rsidRPr="00320837">
        <w:rPr>
          <w:bCs/>
          <w:szCs w:val="24"/>
        </w:rPr>
        <w:t xml:space="preserve"> noteikumi, lai nodrošinātu, ka </w:t>
      </w:r>
      <w:proofErr w:type="spellStart"/>
      <w:r>
        <w:rPr>
          <w:bCs/>
          <w:szCs w:val="24"/>
        </w:rPr>
        <w:t>i</w:t>
      </w:r>
      <w:r w:rsidRPr="00320837">
        <w:rPr>
          <w:bCs/>
          <w:szCs w:val="24"/>
        </w:rPr>
        <w:t>novatoriem</w:t>
      </w:r>
      <w:proofErr w:type="spellEnd"/>
      <w:r w:rsidRPr="00320837">
        <w:rPr>
          <w:bCs/>
          <w:szCs w:val="24"/>
        </w:rPr>
        <w:t xml:space="preserve">, uzņēmumiem un </w:t>
      </w:r>
      <w:proofErr w:type="spellStart"/>
      <w:r w:rsidRPr="00320837">
        <w:rPr>
          <w:bCs/>
          <w:szCs w:val="24"/>
        </w:rPr>
        <w:t>jaunpienācējiem</w:t>
      </w:r>
      <w:proofErr w:type="spellEnd"/>
      <w:r w:rsidRPr="00320837">
        <w:rPr>
          <w:bCs/>
          <w:szCs w:val="24"/>
        </w:rPr>
        <w:t xml:space="preserve"> tirgos, kuriem raksturīgas lielas platformas ar būtisku tīkla ietekmi, kas darbojas kā “vārtsargi”, joprojām ir vienlīdzīgi konkurences apstākļi.</w:t>
      </w:r>
    </w:p>
    <w:p w:rsidR="00320837" w:rsidP="003B59F1" w:rsidRDefault="00320837">
      <w:pPr>
        <w:pStyle w:val="NormalCentered"/>
        <w:spacing w:before="0" w:after="240" w:line="240" w:lineRule="auto"/>
        <w:ind w:firstLine="720"/>
        <w:jc w:val="both"/>
        <w:rPr>
          <w:bCs/>
          <w:szCs w:val="24"/>
        </w:rPr>
      </w:pPr>
      <w:r w:rsidRPr="00320837">
        <w:rPr>
          <w:bCs/>
          <w:szCs w:val="24"/>
        </w:rPr>
        <w:t xml:space="preserve">No 2020. gada 2. jūnija līdz </w:t>
      </w:r>
      <w:r>
        <w:rPr>
          <w:bCs/>
          <w:szCs w:val="24"/>
        </w:rPr>
        <w:t xml:space="preserve">2020. gada </w:t>
      </w:r>
      <w:r w:rsidRPr="00320837">
        <w:rPr>
          <w:bCs/>
          <w:szCs w:val="24"/>
        </w:rPr>
        <w:t>8. septembrim Komisija, pamatojoties uz</w:t>
      </w:r>
      <w:r w:rsidR="00F66721">
        <w:rPr>
          <w:bCs/>
          <w:szCs w:val="24"/>
        </w:rPr>
        <w:t xml:space="preserve"> jautājumu </w:t>
      </w:r>
      <w:r w:rsidRPr="00320837">
        <w:rPr>
          <w:bCs/>
          <w:szCs w:val="24"/>
        </w:rPr>
        <w:t>anketu un diviem ietekmes novērtēj</w:t>
      </w:r>
      <w:r>
        <w:rPr>
          <w:bCs/>
          <w:szCs w:val="24"/>
        </w:rPr>
        <w:t xml:space="preserve">umiem, rīkoja plašu </w:t>
      </w:r>
      <w:r w:rsidR="00F66721">
        <w:rPr>
          <w:bCs/>
          <w:szCs w:val="24"/>
        </w:rPr>
        <w:t xml:space="preserve">sabiedrisko </w:t>
      </w:r>
      <w:r>
        <w:rPr>
          <w:bCs/>
          <w:szCs w:val="24"/>
        </w:rPr>
        <w:t>apspriešanu</w:t>
      </w:r>
      <w:r w:rsidRPr="00320837">
        <w:rPr>
          <w:bCs/>
          <w:szCs w:val="24"/>
        </w:rPr>
        <w:t xml:space="preserve">, kas </w:t>
      </w:r>
      <w:r w:rsidR="00A94440">
        <w:rPr>
          <w:bCs/>
          <w:szCs w:val="24"/>
        </w:rPr>
        <w:t>veidos</w:t>
      </w:r>
      <w:r w:rsidRPr="00320837" w:rsidR="00A94440">
        <w:rPr>
          <w:bCs/>
          <w:szCs w:val="24"/>
        </w:rPr>
        <w:t xml:space="preserve"> pamat</w:t>
      </w:r>
      <w:r w:rsidR="00A94440">
        <w:rPr>
          <w:bCs/>
          <w:szCs w:val="24"/>
        </w:rPr>
        <w:t>u</w:t>
      </w:r>
      <w:r w:rsidRPr="00320837" w:rsidR="00A94440">
        <w:rPr>
          <w:bCs/>
          <w:szCs w:val="24"/>
        </w:rPr>
        <w:t xml:space="preserve"> </w:t>
      </w:r>
      <w:r w:rsidRPr="00320837">
        <w:rPr>
          <w:bCs/>
          <w:szCs w:val="24"/>
        </w:rPr>
        <w:t>tiesīb</w:t>
      </w:r>
      <w:r>
        <w:rPr>
          <w:bCs/>
          <w:szCs w:val="24"/>
        </w:rPr>
        <w:t>u aktu kopumam, kur</w:t>
      </w:r>
      <w:r w:rsidR="00A94440">
        <w:rPr>
          <w:bCs/>
          <w:szCs w:val="24"/>
        </w:rPr>
        <w:t>a</w:t>
      </w:r>
      <w:r>
        <w:rPr>
          <w:bCs/>
          <w:szCs w:val="24"/>
        </w:rPr>
        <w:t xml:space="preserve"> </w:t>
      </w:r>
      <w:r w:rsidR="00A94440">
        <w:rPr>
          <w:bCs/>
          <w:szCs w:val="24"/>
        </w:rPr>
        <w:t>paziņošana plānota</w:t>
      </w:r>
      <w:r w:rsidRPr="00320837" w:rsidR="00A94440">
        <w:rPr>
          <w:bCs/>
          <w:szCs w:val="24"/>
        </w:rPr>
        <w:t xml:space="preserve"> </w:t>
      </w:r>
      <w:r w:rsidRPr="00320837">
        <w:rPr>
          <w:bCs/>
          <w:szCs w:val="24"/>
        </w:rPr>
        <w:t>2020. gada beigās.</w:t>
      </w:r>
    </w:p>
    <w:p w:rsidR="00A94440" w:rsidRDefault="00A94440">
      <w:pPr>
        <w:rPr>
          <w:rFonts w:ascii="Times New Roman" w:hAnsi="Times New Roman" w:cs="Times New Roman"/>
          <w:b/>
          <w:bCs/>
          <w:sz w:val="24"/>
          <w:szCs w:val="24"/>
        </w:rPr>
      </w:pPr>
      <w:r>
        <w:rPr>
          <w:b/>
          <w:bCs/>
          <w:szCs w:val="24"/>
        </w:rPr>
        <w:br w:type="page"/>
      </w:r>
    </w:p>
    <w:p w:rsidR="00320837" w:rsidP="003B59F1" w:rsidRDefault="00CB7547">
      <w:pPr>
        <w:pStyle w:val="NormalCentered"/>
        <w:spacing w:before="0" w:after="240" w:line="240" w:lineRule="auto"/>
        <w:ind w:firstLine="720"/>
        <w:jc w:val="both"/>
        <w:rPr>
          <w:b/>
          <w:bCs/>
          <w:szCs w:val="24"/>
        </w:rPr>
      </w:pPr>
      <w:r w:rsidRPr="00CB7547">
        <w:rPr>
          <w:b/>
          <w:bCs/>
          <w:szCs w:val="24"/>
        </w:rPr>
        <w:lastRenderedPageBreak/>
        <w:t>Direktīva</w:t>
      </w:r>
      <w:r>
        <w:rPr>
          <w:b/>
          <w:bCs/>
          <w:szCs w:val="24"/>
        </w:rPr>
        <w:t>s</w:t>
      </w:r>
      <w:r w:rsidRPr="00CB7547">
        <w:rPr>
          <w:b/>
          <w:bCs/>
          <w:szCs w:val="24"/>
        </w:rPr>
        <w:t xml:space="preserve"> par elektronisko tirdzniecību</w:t>
      </w:r>
      <w:r w:rsidRPr="00320837" w:rsidR="00320837">
        <w:rPr>
          <w:b/>
          <w:bCs/>
          <w:szCs w:val="24"/>
        </w:rPr>
        <w:t xml:space="preserve"> pārskatīšana</w:t>
      </w:r>
    </w:p>
    <w:p w:rsidR="00981075" w:rsidP="003B59F1" w:rsidRDefault="00320837">
      <w:pPr>
        <w:pStyle w:val="NormalCentered"/>
        <w:spacing w:before="0" w:after="240" w:line="240" w:lineRule="auto"/>
        <w:ind w:firstLine="720"/>
        <w:jc w:val="both"/>
        <w:rPr>
          <w:bCs/>
          <w:szCs w:val="24"/>
        </w:rPr>
      </w:pPr>
      <w:r w:rsidRPr="00320837">
        <w:rPr>
          <w:bCs/>
          <w:szCs w:val="24"/>
        </w:rPr>
        <w:t xml:space="preserve">Horizontālais tiesiskais regulējums attiecībā uz digitālajiem pakalpojumiem nav mainījies kopš 2000. gada 8. jūnija, kad tika pieņemta </w:t>
      </w:r>
      <w:r w:rsidR="00981075">
        <w:rPr>
          <w:bCs/>
          <w:szCs w:val="24"/>
        </w:rPr>
        <w:t>Eiropas Parlamenta u</w:t>
      </w:r>
      <w:r w:rsidRPr="00CB7547" w:rsidR="00CB7547">
        <w:rPr>
          <w:bCs/>
          <w:szCs w:val="24"/>
        </w:rPr>
        <w:t xml:space="preserve">n Padomes Direktīva 2000/31/EK </w:t>
      </w:r>
      <w:r w:rsidRPr="00320837">
        <w:rPr>
          <w:bCs/>
          <w:szCs w:val="24"/>
        </w:rPr>
        <w:t xml:space="preserve">par </w:t>
      </w:r>
      <w:r w:rsidRPr="00CB7547" w:rsidR="00CB7547">
        <w:rPr>
          <w:bCs/>
          <w:szCs w:val="24"/>
        </w:rPr>
        <w:t>dažiem informācijas sabiedrības pakalpojumu tiesiskiem aspektiem, jo īpaši elektronisko tirdzniecību, iekšējā tirgū (Direktīva par elektronisko tirdzniecību)</w:t>
      </w:r>
      <w:r w:rsidRPr="00320837">
        <w:rPr>
          <w:bCs/>
          <w:szCs w:val="24"/>
        </w:rPr>
        <w:t xml:space="preserve">. </w:t>
      </w:r>
      <w:r w:rsidR="00CB7547">
        <w:rPr>
          <w:bCs/>
          <w:szCs w:val="24"/>
        </w:rPr>
        <w:t>D</w:t>
      </w:r>
      <w:r w:rsidRPr="00320837">
        <w:rPr>
          <w:bCs/>
          <w:szCs w:val="24"/>
        </w:rPr>
        <w:t xml:space="preserve">irektīva </w:t>
      </w:r>
      <w:r w:rsidR="00CB7547">
        <w:rPr>
          <w:bCs/>
          <w:szCs w:val="24"/>
        </w:rPr>
        <w:t>harmonizēja</w:t>
      </w:r>
      <w:r w:rsidRPr="00320837">
        <w:rPr>
          <w:bCs/>
          <w:szCs w:val="24"/>
        </w:rPr>
        <w:t xml:space="preserve"> pamatprincipus un deva iespēju pārrobežu pakalpoj</w:t>
      </w:r>
      <w:r w:rsidR="00981075">
        <w:rPr>
          <w:bCs/>
          <w:szCs w:val="24"/>
        </w:rPr>
        <w:t>umu sniegšanai</w:t>
      </w:r>
      <w:r w:rsidR="00412BC1">
        <w:rPr>
          <w:bCs/>
          <w:szCs w:val="24"/>
        </w:rPr>
        <w:t>,</w:t>
      </w:r>
      <w:r w:rsidR="00981075">
        <w:rPr>
          <w:bCs/>
          <w:szCs w:val="24"/>
        </w:rPr>
        <w:t xml:space="preserve"> un tā</w:t>
      </w:r>
      <w:r w:rsidRPr="00320837">
        <w:rPr>
          <w:bCs/>
          <w:szCs w:val="24"/>
        </w:rPr>
        <w:t xml:space="preserve"> ir kalpojusi par pamatu digitālo </w:t>
      </w:r>
      <w:r w:rsidR="00CB7547">
        <w:rPr>
          <w:bCs/>
          <w:szCs w:val="24"/>
        </w:rPr>
        <w:t>pakalpojumu regulēšanai ES</w:t>
      </w:r>
      <w:r w:rsidRPr="00320837">
        <w:rPr>
          <w:bCs/>
          <w:szCs w:val="24"/>
        </w:rPr>
        <w:t xml:space="preserve">. </w:t>
      </w:r>
    </w:p>
    <w:p w:rsidR="00CB7547" w:rsidP="003B59F1" w:rsidRDefault="00981075">
      <w:pPr>
        <w:pStyle w:val="NormalCentered"/>
        <w:spacing w:before="0" w:after="240" w:line="240" w:lineRule="auto"/>
        <w:ind w:firstLine="720"/>
        <w:jc w:val="both"/>
        <w:rPr>
          <w:bCs/>
          <w:szCs w:val="24"/>
        </w:rPr>
      </w:pPr>
      <w:r>
        <w:rPr>
          <w:bCs/>
          <w:szCs w:val="24"/>
        </w:rPr>
        <w:t>Digitālā transformācija</w:t>
      </w:r>
      <w:r w:rsidRPr="00320837" w:rsidR="00320837">
        <w:rPr>
          <w:bCs/>
          <w:szCs w:val="24"/>
        </w:rPr>
        <w:t xml:space="preserve"> paplašina piedāv</w:t>
      </w:r>
      <w:r>
        <w:rPr>
          <w:bCs/>
          <w:szCs w:val="24"/>
        </w:rPr>
        <w:t>āto digitālo pakalpojumu klāstu, bet p</w:t>
      </w:r>
      <w:r w:rsidRPr="00CB7547" w:rsidR="00CB7547">
        <w:rPr>
          <w:bCs/>
          <w:szCs w:val="24"/>
        </w:rPr>
        <w:t>apildus tā</w:t>
      </w:r>
      <w:r w:rsidR="00CB7547">
        <w:rPr>
          <w:bCs/>
          <w:szCs w:val="24"/>
        </w:rPr>
        <w:t>s</w:t>
      </w:r>
      <w:r w:rsidRPr="00CB7547" w:rsidR="00CB7547">
        <w:rPr>
          <w:bCs/>
          <w:szCs w:val="24"/>
        </w:rPr>
        <w:t xml:space="preserve"> sniegtajām priekšrocībām</w:t>
      </w:r>
      <w:r w:rsidR="00CB7547">
        <w:rPr>
          <w:bCs/>
          <w:szCs w:val="24"/>
        </w:rPr>
        <w:t>,</w:t>
      </w:r>
      <w:r w:rsidRPr="00CB7547" w:rsidR="00CB7547">
        <w:rPr>
          <w:bCs/>
          <w:szCs w:val="24"/>
        </w:rPr>
        <w:t xml:space="preserve"> </w:t>
      </w:r>
      <w:r w:rsidR="00C40855">
        <w:rPr>
          <w:bCs/>
          <w:szCs w:val="24"/>
        </w:rPr>
        <w:t>ro</w:t>
      </w:r>
      <w:r w:rsidRPr="00CB7547" w:rsidR="00CB7547">
        <w:rPr>
          <w:bCs/>
          <w:szCs w:val="24"/>
        </w:rPr>
        <w:t>da</w:t>
      </w:r>
      <w:r w:rsidR="00C40855">
        <w:rPr>
          <w:bCs/>
          <w:szCs w:val="24"/>
        </w:rPr>
        <w:t>s arī izaicinājumi</w:t>
      </w:r>
      <w:r w:rsidRPr="00CB7547" w:rsidR="00CB7547">
        <w:rPr>
          <w:bCs/>
          <w:szCs w:val="24"/>
        </w:rPr>
        <w:t>, piemēram, viltotu, bīstamu vai citu nelikumīgu preču pārdošana, ko tagad pārdod</w:t>
      </w:r>
      <w:r w:rsidR="00A94440">
        <w:rPr>
          <w:bCs/>
          <w:szCs w:val="24"/>
        </w:rPr>
        <w:t>, izmantojot</w:t>
      </w:r>
      <w:r w:rsidRPr="00CB7547" w:rsidR="00CB7547">
        <w:rPr>
          <w:bCs/>
          <w:szCs w:val="24"/>
        </w:rPr>
        <w:t xml:space="preserve"> arī tiešsaistes izplatīšanas </w:t>
      </w:r>
      <w:r w:rsidRPr="00CB7547" w:rsidR="00A94440">
        <w:rPr>
          <w:bCs/>
          <w:szCs w:val="24"/>
        </w:rPr>
        <w:t>kanāl</w:t>
      </w:r>
      <w:r w:rsidR="00A94440">
        <w:rPr>
          <w:bCs/>
          <w:szCs w:val="24"/>
        </w:rPr>
        <w:t>us</w:t>
      </w:r>
      <w:r w:rsidRPr="00CB7547" w:rsidR="00CB7547">
        <w:rPr>
          <w:bCs/>
          <w:szCs w:val="24"/>
        </w:rPr>
        <w:t xml:space="preserve">. Daži lietotāji ļaunprātīgi izmanto digitālos pakalpojumus, lai izplatītu nelegālu saturu, piemēram, ierakstus par seksuālu vardarbību pret bērniem un </w:t>
      </w:r>
      <w:r w:rsidR="00A94440">
        <w:rPr>
          <w:bCs/>
          <w:szCs w:val="24"/>
        </w:rPr>
        <w:t>naida</w:t>
      </w:r>
      <w:r w:rsidRPr="00CB7547" w:rsidR="00CB7547">
        <w:rPr>
          <w:bCs/>
          <w:szCs w:val="24"/>
        </w:rPr>
        <w:t xml:space="preserve"> runu. </w:t>
      </w:r>
      <w:r w:rsidR="00A94440">
        <w:rPr>
          <w:bCs/>
          <w:szCs w:val="24"/>
        </w:rPr>
        <w:t>Atsevišķos</w:t>
      </w:r>
      <w:r w:rsidRPr="00CB7547" w:rsidR="00A94440">
        <w:rPr>
          <w:bCs/>
          <w:szCs w:val="24"/>
        </w:rPr>
        <w:t xml:space="preserve"> </w:t>
      </w:r>
      <w:r w:rsidRPr="00CB7547" w:rsidR="00CB7547">
        <w:rPr>
          <w:bCs/>
          <w:szCs w:val="24"/>
        </w:rPr>
        <w:t>gadījumos arī digitālie pakalpojumi un to algoritmi tiek sistemātiski izmantoti dezinformācijas izplatīšanai tiešsaistē.</w:t>
      </w:r>
    </w:p>
    <w:p w:rsidR="00CB7547" w:rsidP="003B59F1" w:rsidRDefault="00CB7547">
      <w:pPr>
        <w:pStyle w:val="NormalCentered"/>
        <w:spacing w:before="0" w:after="240" w:line="240" w:lineRule="auto"/>
        <w:ind w:firstLine="720"/>
        <w:jc w:val="both"/>
        <w:rPr>
          <w:bCs/>
          <w:szCs w:val="24"/>
        </w:rPr>
      </w:pPr>
      <w:r>
        <w:rPr>
          <w:bCs/>
          <w:szCs w:val="24"/>
        </w:rPr>
        <w:t>Covid-19</w:t>
      </w:r>
      <w:r w:rsidRPr="00CB7547">
        <w:rPr>
          <w:bCs/>
          <w:szCs w:val="24"/>
        </w:rPr>
        <w:t xml:space="preserve"> pandēmijas laikā liels digitālo risinājumu potenciāls kopējam labumam un iedzīvotāju at</w:t>
      </w:r>
      <w:r w:rsidR="00C40855">
        <w:rPr>
          <w:bCs/>
          <w:szCs w:val="24"/>
        </w:rPr>
        <w:t>balstam ir kļuvis vēl redzamāks. I</w:t>
      </w:r>
      <w:r w:rsidRPr="00CB7547">
        <w:rPr>
          <w:bCs/>
          <w:szCs w:val="24"/>
        </w:rPr>
        <w:t>edzīvotāji ir iemācījušies novērtēt dig</w:t>
      </w:r>
      <w:r w:rsidR="00C40855">
        <w:rPr>
          <w:bCs/>
          <w:szCs w:val="24"/>
        </w:rPr>
        <w:t>itālo pakalpojumu priekšrocības,</w:t>
      </w:r>
      <w:r w:rsidRPr="00CB7547">
        <w:rPr>
          <w:bCs/>
          <w:szCs w:val="24"/>
        </w:rPr>
        <w:t xml:space="preserve"> </w:t>
      </w:r>
      <w:r w:rsidR="00C40855">
        <w:rPr>
          <w:bCs/>
          <w:szCs w:val="24"/>
        </w:rPr>
        <w:t>vienlaikus</w:t>
      </w:r>
      <w:r>
        <w:rPr>
          <w:bCs/>
          <w:szCs w:val="24"/>
        </w:rPr>
        <w:t xml:space="preserve"> kļūst pamanāmas</w:t>
      </w:r>
      <w:r w:rsidRPr="00CB7547">
        <w:rPr>
          <w:bCs/>
          <w:szCs w:val="24"/>
        </w:rPr>
        <w:t xml:space="preserve"> arī </w:t>
      </w:r>
      <w:r>
        <w:rPr>
          <w:bCs/>
          <w:szCs w:val="24"/>
        </w:rPr>
        <w:t>plaisas</w:t>
      </w:r>
      <w:r w:rsidRPr="00CB7547">
        <w:rPr>
          <w:bCs/>
          <w:szCs w:val="24"/>
        </w:rPr>
        <w:t>, tr</w:t>
      </w:r>
      <w:r w:rsidR="00C40855">
        <w:rPr>
          <w:bCs/>
          <w:szCs w:val="24"/>
        </w:rPr>
        <w:t>ūkumi un riski. Tāpēc platformu turētājiem</w:t>
      </w:r>
      <w:r w:rsidRPr="00CB7547">
        <w:rPr>
          <w:bCs/>
          <w:szCs w:val="24"/>
        </w:rPr>
        <w:t xml:space="preserve"> vajadzētu </w:t>
      </w:r>
      <w:r w:rsidR="00A94440">
        <w:rPr>
          <w:bCs/>
          <w:szCs w:val="24"/>
        </w:rPr>
        <w:t>par pienākumu noteikt</w:t>
      </w:r>
      <w:r w:rsidRPr="00CB7547">
        <w:rPr>
          <w:bCs/>
          <w:szCs w:val="24"/>
        </w:rPr>
        <w:t xml:space="preserve"> veikt </w:t>
      </w:r>
      <w:r w:rsidR="00C40855">
        <w:rPr>
          <w:bCs/>
          <w:szCs w:val="24"/>
        </w:rPr>
        <w:t>plašākus</w:t>
      </w:r>
      <w:r w:rsidRPr="00CB7547">
        <w:rPr>
          <w:bCs/>
          <w:szCs w:val="24"/>
        </w:rPr>
        <w:t xml:space="preserve"> pasākumus, lai aizsargātu to lietotājus. Turklāt ir vajadzīgi vienlīdzīgi konkurences apstākļi </w:t>
      </w:r>
      <w:r w:rsidR="00C40855">
        <w:rPr>
          <w:bCs/>
          <w:szCs w:val="24"/>
        </w:rPr>
        <w:t xml:space="preserve">gan </w:t>
      </w:r>
      <w:r w:rsidRPr="00CB7547">
        <w:rPr>
          <w:bCs/>
          <w:szCs w:val="24"/>
        </w:rPr>
        <w:t>pakalpojumu sniedzējiem vienot</w:t>
      </w:r>
      <w:r w:rsidR="00C40855">
        <w:rPr>
          <w:bCs/>
          <w:szCs w:val="24"/>
        </w:rPr>
        <w:t>ajā tirgū, gan ārpus tā</w:t>
      </w:r>
      <w:r w:rsidRPr="00CB7547">
        <w:rPr>
          <w:bCs/>
          <w:szCs w:val="24"/>
        </w:rPr>
        <w:t>. Kopumā ir nepieciešami arī atbilstīgi piesardzības pasākumi, lai īstenotu spēkā esošos noteikumus pret tiem pakalpojumu sniedzējiem, kur</w:t>
      </w:r>
      <w:r>
        <w:rPr>
          <w:bCs/>
          <w:szCs w:val="24"/>
        </w:rPr>
        <w:t>u galvenā mītne atrodas ārpus ES</w:t>
      </w:r>
      <w:r w:rsidRPr="00CB7547">
        <w:rPr>
          <w:bCs/>
          <w:szCs w:val="24"/>
        </w:rPr>
        <w:t xml:space="preserve"> vai kuri nenorāda atrašanās vietu.</w:t>
      </w:r>
    </w:p>
    <w:p w:rsidR="00CB7547" w:rsidP="003B59F1" w:rsidRDefault="00CB7547">
      <w:pPr>
        <w:pStyle w:val="NormalCentered"/>
        <w:spacing w:before="0" w:after="240" w:line="240" w:lineRule="auto"/>
        <w:ind w:firstLine="720"/>
        <w:jc w:val="both"/>
        <w:rPr>
          <w:b/>
          <w:bCs/>
          <w:szCs w:val="24"/>
        </w:rPr>
      </w:pPr>
      <w:proofErr w:type="spellStart"/>
      <w:r w:rsidRPr="00A313D5">
        <w:rPr>
          <w:b/>
          <w:bCs/>
          <w:i/>
          <w:szCs w:val="24"/>
        </w:rPr>
        <w:t>Ex-ante</w:t>
      </w:r>
      <w:proofErr w:type="spellEnd"/>
      <w:r w:rsidRPr="00CB7547">
        <w:rPr>
          <w:b/>
          <w:bCs/>
          <w:szCs w:val="24"/>
        </w:rPr>
        <w:t xml:space="preserve"> regulējums tiešsaistes platformām ar “vārtsarga” funkciju</w:t>
      </w:r>
    </w:p>
    <w:p w:rsidRPr="00A313D5" w:rsidR="00A313D5" w:rsidP="003B59F1" w:rsidRDefault="00C40855">
      <w:pPr>
        <w:pStyle w:val="NormalCentered"/>
        <w:spacing w:before="0" w:after="240" w:line="240" w:lineRule="auto"/>
        <w:ind w:firstLine="720"/>
        <w:jc w:val="both"/>
        <w:rPr>
          <w:bCs/>
          <w:szCs w:val="24"/>
        </w:rPr>
      </w:pPr>
      <w:r>
        <w:rPr>
          <w:bCs/>
          <w:szCs w:val="24"/>
        </w:rPr>
        <w:t>Lielo platformu turētāji</w:t>
      </w:r>
      <w:r w:rsidRPr="00A313D5" w:rsidR="00A313D5">
        <w:rPr>
          <w:bCs/>
          <w:szCs w:val="24"/>
        </w:rPr>
        <w:t xml:space="preserve"> spēj kontro</w:t>
      </w:r>
      <w:r>
        <w:rPr>
          <w:bCs/>
          <w:szCs w:val="24"/>
        </w:rPr>
        <w:t>lēt arvien svarīgākas platformu</w:t>
      </w:r>
      <w:r w:rsidRPr="00A313D5" w:rsidR="00A313D5">
        <w:rPr>
          <w:bCs/>
          <w:szCs w:val="24"/>
        </w:rPr>
        <w:t xml:space="preserve"> ekosistēmas digitālajā ekonomikā. Tā rezultātā </w:t>
      </w:r>
      <w:r w:rsidR="00A94440">
        <w:rPr>
          <w:bCs/>
          <w:szCs w:val="24"/>
        </w:rPr>
        <w:t>rodas</w:t>
      </w:r>
      <w:r w:rsidRPr="00A313D5" w:rsidR="00A94440">
        <w:rPr>
          <w:bCs/>
          <w:szCs w:val="24"/>
        </w:rPr>
        <w:t xml:space="preserve"> </w:t>
      </w:r>
      <w:r w:rsidRPr="00A313D5" w:rsidR="00A313D5">
        <w:rPr>
          <w:bCs/>
          <w:szCs w:val="24"/>
        </w:rPr>
        <w:t>risk</w:t>
      </w:r>
      <w:r w:rsidR="00A94440">
        <w:rPr>
          <w:bCs/>
          <w:szCs w:val="24"/>
        </w:rPr>
        <w:t xml:space="preserve">i vienlīdzīgai konkurencei tirgos, kuros </w:t>
      </w:r>
      <w:r w:rsidRPr="00A313D5" w:rsidR="00A313D5">
        <w:rPr>
          <w:bCs/>
          <w:szCs w:val="24"/>
        </w:rPr>
        <w:t>raksturīgas platformas</w:t>
      </w:r>
      <w:r w:rsidR="00A94440">
        <w:rPr>
          <w:bCs/>
          <w:szCs w:val="24"/>
        </w:rPr>
        <w:t xml:space="preserve"> ar</w:t>
      </w:r>
      <w:r w:rsidRPr="00A313D5" w:rsidR="00A313D5">
        <w:rPr>
          <w:bCs/>
          <w:szCs w:val="24"/>
        </w:rPr>
        <w:t xml:space="preserve"> būtisk</w:t>
      </w:r>
      <w:r w:rsidR="00A94440">
        <w:rPr>
          <w:bCs/>
          <w:szCs w:val="24"/>
        </w:rPr>
        <w:t>u</w:t>
      </w:r>
      <w:r w:rsidRPr="00A313D5" w:rsidR="00A313D5">
        <w:rPr>
          <w:bCs/>
          <w:szCs w:val="24"/>
        </w:rPr>
        <w:t xml:space="preserve"> </w:t>
      </w:r>
      <w:r w:rsidRPr="00A313D5" w:rsidR="00A94440">
        <w:rPr>
          <w:bCs/>
          <w:szCs w:val="24"/>
        </w:rPr>
        <w:t>ietekm</w:t>
      </w:r>
      <w:r w:rsidR="00A94440">
        <w:rPr>
          <w:bCs/>
          <w:szCs w:val="24"/>
        </w:rPr>
        <w:t xml:space="preserve">i </w:t>
      </w:r>
      <w:r>
        <w:rPr>
          <w:bCs/>
          <w:szCs w:val="24"/>
        </w:rPr>
        <w:t xml:space="preserve">uz tīklu, jo īpaši </w:t>
      </w:r>
      <w:r w:rsidR="00A94440">
        <w:rPr>
          <w:bCs/>
          <w:szCs w:val="24"/>
        </w:rPr>
        <w:t xml:space="preserve">attiecībā uz </w:t>
      </w:r>
      <w:r>
        <w:rPr>
          <w:bCs/>
          <w:szCs w:val="24"/>
        </w:rPr>
        <w:t xml:space="preserve">novatoriem </w:t>
      </w:r>
      <w:r w:rsidR="00A313D5">
        <w:rPr>
          <w:bCs/>
          <w:szCs w:val="24"/>
        </w:rPr>
        <w:t>un jauniem tirgus dalībniekiem.</w:t>
      </w:r>
    </w:p>
    <w:p w:rsidRPr="00A313D5" w:rsidR="00A313D5" w:rsidP="003B59F1" w:rsidRDefault="00BC372A">
      <w:pPr>
        <w:pStyle w:val="NormalCentered"/>
        <w:spacing w:before="0" w:after="240" w:line="240" w:lineRule="auto"/>
        <w:ind w:firstLine="720"/>
        <w:jc w:val="both"/>
        <w:rPr>
          <w:bCs/>
          <w:szCs w:val="24"/>
        </w:rPr>
      </w:pPr>
      <w:r>
        <w:rPr>
          <w:bCs/>
          <w:szCs w:val="24"/>
        </w:rPr>
        <w:t>Ir ierobežotas iespējas piemērot s</w:t>
      </w:r>
      <w:r w:rsidRPr="00A313D5" w:rsidR="00A313D5">
        <w:rPr>
          <w:bCs/>
          <w:szCs w:val="24"/>
        </w:rPr>
        <w:t xml:space="preserve">pēkā </w:t>
      </w:r>
      <w:r w:rsidRPr="00A313D5">
        <w:rPr>
          <w:bCs/>
          <w:szCs w:val="24"/>
        </w:rPr>
        <w:t>esoš</w:t>
      </w:r>
      <w:r>
        <w:rPr>
          <w:bCs/>
          <w:szCs w:val="24"/>
        </w:rPr>
        <w:t>os</w:t>
      </w:r>
      <w:r w:rsidRPr="00A313D5">
        <w:rPr>
          <w:bCs/>
          <w:szCs w:val="24"/>
        </w:rPr>
        <w:t xml:space="preserve"> </w:t>
      </w:r>
      <w:r w:rsidRPr="00A313D5" w:rsidR="00A313D5">
        <w:rPr>
          <w:bCs/>
          <w:szCs w:val="24"/>
        </w:rPr>
        <w:t xml:space="preserve">konkurences tiesību </w:t>
      </w:r>
      <w:r w:rsidRPr="00A313D5">
        <w:rPr>
          <w:bCs/>
          <w:szCs w:val="24"/>
        </w:rPr>
        <w:t>instrument</w:t>
      </w:r>
      <w:r>
        <w:rPr>
          <w:bCs/>
          <w:szCs w:val="24"/>
        </w:rPr>
        <w:t>us</w:t>
      </w:r>
      <w:r w:rsidRPr="00A313D5">
        <w:rPr>
          <w:bCs/>
          <w:szCs w:val="24"/>
        </w:rPr>
        <w:t xml:space="preserve"> </w:t>
      </w:r>
      <w:r w:rsidRPr="00A313D5" w:rsidR="00A313D5">
        <w:rPr>
          <w:bCs/>
          <w:szCs w:val="24"/>
        </w:rPr>
        <w:t xml:space="preserve">tiešsaistes </w:t>
      </w:r>
      <w:r w:rsidRPr="00A313D5">
        <w:rPr>
          <w:bCs/>
          <w:szCs w:val="24"/>
        </w:rPr>
        <w:t>platform</w:t>
      </w:r>
      <w:r>
        <w:rPr>
          <w:bCs/>
          <w:szCs w:val="24"/>
        </w:rPr>
        <w:t>ām</w:t>
      </w:r>
      <w:r w:rsidRPr="00A313D5">
        <w:rPr>
          <w:bCs/>
          <w:szCs w:val="24"/>
        </w:rPr>
        <w:t xml:space="preserve"> </w:t>
      </w:r>
      <w:r w:rsidRPr="00A313D5" w:rsidR="00A313D5">
        <w:rPr>
          <w:bCs/>
          <w:szCs w:val="24"/>
        </w:rPr>
        <w:t xml:space="preserve">ar </w:t>
      </w:r>
      <w:r w:rsidR="00A313D5">
        <w:rPr>
          <w:bCs/>
          <w:szCs w:val="24"/>
        </w:rPr>
        <w:t>“</w:t>
      </w:r>
      <w:r w:rsidRPr="00A313D5" w:rsidR="00A313D5">
        <w:rPr>
          <w:bCs/>
          <w:szCs w:val="24"/>
        </w:rPr>
        <w:t>vārtsarga</w:t>
      </w:r>
      <w:r w:rsidR="00A313D5">
        <w:rPr>
          <w:bCs/>
          <w:szCs w:val="24"/>
        </w:rPr>
        <w:t>”</w:t>
      </w:r>
      <w:r w:rsidRPr="00A313D5" w:rsidR="00A313D5">
        <w:rPr>
          <w:bCs/>
          <w:szCs w:val="24"/>
        </w:rPr>
        <w:t xml:space="preserve"> funkciju un </w:t>
      </w:r>
      <w:r w:rsidRPr="00A313D5">
        <w:rPr>
          <w:bCs/>
          <w:szCs w:val="24"/>
        </w:rPr>
        <w:t>platform</w:t>
      </w:r>
      <w:r>
        <w:rPr>
          <w:bCs/>
          <w:szCs w:val="24"/>
        </w:rPr>
        <w:t>ām, kas sniedz starpnieku pakalpojumus E-komercijas direktīvas izpratnē, attiecīgi mazinot iespējas efektīvi regulēt un pārraudzīt to darbību.</w:t>
      </w:r>
    </w:p>
    <w:p w:rsidRPr="00A313D5" w:rsidR="00CB7547" w:rsidP="003B59F1" w:rsidRDefault="00A313D5">
      <w:pPr>
        <w:pStyle w:val="NormalCentered"/>
        <w:spacing w:before="0" w:after="240" w:line="240" w:lineRule="auto"/>
        <w:ind w:firstLine="720"/>
        <w:jc w:val="both"/>
        <w:rPr>
          <w:b/>
          <w:bCs/>
          <w:szCs w:val="24"/>
        </w:rPr>
      </w:pPr>
      <w:r w:rsidRPr="00A313D5">
        <w:rPr>
          <w:b/>
          <w:bCs/>
          <w:szCs w:val="24"/>
        </w:rPr>
        <w:t xml:space="preserve">Vācijas prezidentūra </w:t>
      </w:r>
      <w:r w:rsidR="00D21177">
        <w:rPr>
          <w:b/>
          <w:bCs/>
          <w:szCs w:val="24"/>
        </w:rPr>
        <w:t>aicina dalībvalstis sniegt</w:t>
      </w:r>
      <w:r w:rsidRPr="00A313D5">
        <w:rPr>
          <w:b/>
          <w:bCs/>
          <w:szCs w:val="24"/>
        </w:rPr>
        <w:t xml:space="preserve"> viedokli par diviem galvenajiem pīlāriem, ko Komisija ir paziņojusi saistībā ar Digitālo pak</w:t>
      </w:r>
      <w:r w:rsidR="00C610E0">
        <w:rPr>
          <w:b/>
          <w:bCs/>
          <w:szCs w:val="24"/>
        </w:rPr>
        <w:t xml:space="preserve">alpojumu aktu </w:t>
      </w:r>
      <w:proofErr w:type="spellStart"/>
      <w:r w:rsidR="00C610E0">
        <w:rPr>
          <w:b/>
          <w:bCs/>
          <w:szCs w:val="24"/>
        </w:rPr>
        <w:t>pako</w:t>
      </w:r>
      <w:r w:rsidRPr="00A313D5">
        <w:rPr>
          <w:b/>
          <w:bCs/>
          <w:szCs w:val="24"/>
        </w:rPr>
        <w:t>t</w:t>
      </w:r>
      <w:r w:rsidR="00C610E0">
        <w:rPr>
          <w:b/>
          <w:bCs/>
          <w:szCs w:val="24"/>
        </w:rPr>
        <w:t>n</w:t>
      </w:r>
      <w:r w:rsidRPr="00A313D5">
        <w:rPr>
          <w:b/>
          <w:bCs/>
          <w:szCs w:val="24"/>
        </w:rPr>
        <w:t>i</w:t>
      </w:r>
      <w:proofErr w:type="spellEnd"/>
      <w:r w:rsidRPr="00A313D5">
        <w:rPr>
          <w:b/>
          <w:bCs/>
          <w:szCs w:val="24"/>
        </w:rPr>
        <w:t xml:space="preserve">, pamatojoties uz šādiem diviem </w:t>
      </w:r>
      <w:r w:rsidRPr="000A25AE">
        <w:rPr>
          <w:b/>
          <w:bCs/>
          <w:szCs w:val="24"/>
        </w:rPr>
        <w:t xml:space="preserve">sagatavotajiem diskusiju </w:t>
      </w:r>
      <w:r w:rsidRPr="00A313D5">
        <w:rPr>
          <w:b/>
          <w:bCs/>
          <w:szCs w:val="24"/>
        </w:rPr>
        <w:t>jautājumiem:</w:t>
      </w:r>
    </w:p>
    <w:p w:rsidRPr="007E28A8" w:rsidR="00584B10" w:rsidP="003B59F1" w:rsidRDefault="00584B10">
      <w:pPr>
        <w:pStyle w:val="NormalCentered"/>
        <w:numPr>
          <w:ilvl w:val="0"/>
          <w:numId w:val="13"/>
        </w:numPr>
        <w:spacing w:before="0" w:after="240" w:line="240" w:lineRule="auto"/>
        <w:jc w:val="both"/>
        <w:rPr>
          <w:bCs/>
          <w:i/>
          <w:szCs w:val="24"/>
        </w:rPr>
      </w:pPr>
      <w:r w:rsidRPr="007E28A8">
        <w:rPr>
          <w:bCs/>
          <w:i/>
          <w:szCs w:val="24"/>
        </w:rPr>
        <w:t>Kādas izmaiņas direktīvā</w:t>
      </w:r>
      <w:r w:rsidRPr="00981075" w:rsidR="00981075">
        <w:t xml:space="preserve"> </w:t>
      </w:r>
      <w:r w:rsidRPr="00981075" w:rsidR="00981075">
        <w:rPr>
          <w:bCs/>
          <w:i/>
          <w:szCs w:val="24"/>
        </w:rPr>
        <w:t>par elektronisko tirdzniecību</w:t>
      </w:r>
      <w:r w:rsidRPr="007E28A8">
        <w:rPr>
          <w:bCs/>
          <w:i/>
          <w:szCs w:val="24"/>
        </w:rPr>
        <w:t xml:space="preserve"> ir nepieciešamas, lai stiprinātu digitālo vienoto tirgu un nodrošinātu, ka pakalpojumu sniedzēji rīkojas atbildīgi un likumīgi?</w:t>
      </w:r>
    </w:p>
    <w:p w:rsidRPr="007E28A8" w:rsidR="00584B10" w:rsidP="003B59F1" w:rsidRDefault="00584B10">
      <w:pPr>
        <w:pStyle w:val="NormalCentered"/>
        <w:numPr>
          <w:ilvl w:val="0"/>
          <w:numId w:val="13"/>
        </w:numPr>
        <w:spacing w:before="0" w:after="240" w:line="240" w:lineRule="auto"/>
        <w:jc w:val="both"/>
        <w:rPr>
          <w:bCs/>
          <w:i/>
          <w:szCs w:val="24"/>
        </w:rPr>
      </w:pPr>
      <w:r w:rsidRPr="007E28A8">
        <w:rPr>
          <w:bCs/>
          <w:i/>
          <w:szCs w:val="24"/>
        </w:rPr>
        <w:t xml:space="preserve">Ar kādiem pasākumiem iespējams vislabāk nodrošināt brīvu un godīgu konkurenci un godīgu tirdzniecības vidi, jo īpaši maziem un vidējiem pakalpojumu sniedzējiem attiecībā uz </w:t>
      </w:r>
      <w:r w:rsidRPr="00A313D5" w:rsidR="00A313D5">
        <w:rPr>
          <w:bCs/>
          <w:i/>
          <w:szCs w:val="24"/>
        </w:rPr>
        <w:t xml:space="preserve">vis-à-vis </w:t>
      </w:r>
      <w:r w:rsidR="00405518">
        <w:rPr>
          <w:bCs/>
          <w:i/>
          <w:szCs w:val="24"/>
        </w:rPr>
        <w:t>“</w:t>
      </w:r>
      <w:r w:rsidRPr="00A313D5" w:rsidR="00A313D5">
        <w:rPr>
          <w:bCs/>
          <w:i/>
          <w:szCs w:val="24"/>
        </w:rPr>
        <w:t>vārtsarga</w:t>
      </w:r>
      <w:r w:rsidR="00405518">
        <w:rPr>
          <w:bCs/>
          <w:i/>
          <w:szCs w:val="24"/>
        </w:rPr>
        <w:t>”</w:t>
      </w:r>
      <w:r w:rsidRPr="00A313D5" w:rsidR="00A313D5">
        <w:rPr>
          <w:bCs/>
          <w:i/>
          <w:szCs w:val="24"/>
        </w:rPr>
        <w:t xml:space="preserve"> platformām</w:t>
      </w:r>
      <w:r w:rsidRPr="007E28A8">
        <w:rPr>
          <w:bCs/>
          <w:i/>
          <w:szCs w:val="24"/>
        </w:rPr>
        <w:t>?</w:t>
      </w:r>
    </w:p>
    <w:p w:rsidR="00A94440" w:rsidP="003B59F1" w:rsidRDefault="00D21177">
      <w:pPr>
        <w:pStyle w:val="NormalCentered"/>
        <w:spacing w:before="0" w:after="240" w:line="240" w:lineRule="auto"/>
        <w:ind w:firstLine="720"/>
        <w:jc w:val="both"/>
        <w:rPr>
          <w:color w:val="000000" w:themeColor="text1"/>
        </w:rPr>
      </w:pPr>
      <w:r w:rsidRPr="00D21177">
        <w:rPr>
          <w:b/>
          <w:color w:val="000000" w:themeColor="text1"/>
        </w:rPr>
        <w:t xml:space="preserve">Diskusijā Latvija uzsvērs, </w:t>
      </w:r>
      <w:r w:rsidRPr="003B59F1">
        <w:rPr>
          <w:color w:val="000000" w:themeColor="text1"/>
        </w:rPr>
        <w:t>ka</w:t>
      </w:r>
      <w:r>
        <w:rPr>
          <w:color w:val="000000" w:themeColor="text1"/>
        </w:rPr>
        <w:t xml:space="preserve"> </w:t>
      </w:r>
      <w:r w:rsidRPr="00ED310D" w:rsidR="00ED310D">
        <w:rPr>
          <w:color w:val="000000" w:themeColor="text1"/>
        </w:rPr>
        <w:t>Covid</w:t>
      </w:r>
      <w:r w:rsidR="00ED310D">
        <w:rPr>
          <w:color w:val="000000" w:themeColor="text1"/>
        </w:rPr>
        <w:t>-19</w:t>
      </w:r>
      <w:r w:rsidR="00981075">
        <w:rPr>
          <w:color w:val="000000" w:themeColor="text1"/>
        </w:rPr>
        <w:t xml:space="preserve"> krīze parādīja</w:t>
      </w:r>
      <w:r w:rsidRPr="00ED310D" w:rsidR="00ED310D">
        <w:rPr>
          <w:color w:val="000000" w:themeColor="text1"/>
        </w:rPr>
        <w:t xml:space="preserve"> </w:t>
      </w:r>
      <w:r>
        <w:rPr>
          <w:color w:val="000000" w:themeColor="text1"/>
        </w:rPr>
        <w:t>digitālā vienotā</w:t>
      </w:r>
      <w:r w:rsidRPr="00ED310D" w:rsidR="00ED310D">
        <w:rPr>
          <w:color w:val="000000" w:themeColor="text1"/>
        </w:rPr>
        <w:t xml:space="preserve"> tirgus </w:t>
      </w:r>
      <w:r>
        <w:rPr>
          <w:color w:val="000000" w:themeColor="text1"/>
        </w:rPr>
        <w:t>nozīmību</w:t>
      </w:r>
      <w:r w:rsidRPr="00ED310D" w:rsidR="00ED310D">
        <w:rPr>
          <w:color w:val="000000" w:themeColor="text1"/>
        </w:rPr>
        <w:t xml:space="preserve"> patērētājiem un uzņēmumiem. Tomēr joprojām viena no lielākajām problēmām MVU </w:t>
      </w:r>
      <w:r w:rsidR="00A94440">
        <w:rPr>
          <w:color w:val="000000" w:themeColor="text1"/>
        </w:rPr>
        <w:t xml:space="preserve">darbībai </w:t>
      </w:r>
      <w:r w:rsidRPr="00ED310D" w:rsidR="00ED310D">
        <w:rPr>
          <w:color w:val="000000" w:themeColor="text1"/>
        </w:rPr>
        <w:t xml:space="preserve">ir noteikumu sadrumstalotība visā ES. </w:t>
      </w:r>
    </w:p>
    <w:p w:rsidR="00ED310D" w:rsidP="003B59F1" w:rsidRDefault="00ED310D">
      <w:pPr>
        <w:pStyle w:val="NormalCentered"/>
        <w:spacing w:before="0" w:after="240" w:line="240" w:lineRule="auto"/>
        <w:ind w:firstLine="720"/>
        <w:jc w:val="both"/>
        <w:rPr>
          <w:color w:val="000000" w:themeColor="text1"/>
        </w:rPr>
      </w:pPr>
      <w:r w:rsidRPr="00ED310D">
        <w:rPr>
          <w:color w:val="000000" w:themeColor="text1"/>
        </w:rPr>
        <w:lastRenderedPageBreak/>
        <w:t xml:space="preserve">Liela daļa novatoru ir mazi uzņēmumi, kam ir grūtības uzsākt </w:t>
      </w:r>
      <w:r w:rsidR="00A94440">
        <w:rPr>
          <w:color w:val="000000" w:themeColor="text1"/>
        </w:rPr>
        <w:t>pārrobežu darbību</w:t>
      </w:r>
      <w:r w:rsidRPr="00ED310D">
        <w:rPr>
          <w:color w:val="000000" w:themeColor="text1"/>
        </w:rPr>
        <w:t>, ES dalībvalstu tiesību aktu atšķirību dēļ. Tādēļ, lai veicinātu inovāciju un ES uzņēmumu konkurētspēju, ir jācenšas izveidot Digitālo pakalpojumu aktu kā pilnībā saskaņotu tiesisko regulējumu un jānodrošina</w:t>
      </w:r>
      <w:r w:rsidR="00A94440">
        <w:rPr>
          <w:color w:val="000000" w:themeColor="text1"/>
        </w:rPr>
        <w:t xml:space="preserve"> vienāda noteikumu piemērošana </w:t>
      </w:r>
      <w:r w:rsidRPr="00ED310D">
        <w:rPr>
          <w:color w:val="000000" w:themeColor="text1"/>
        </w:rPr>
        <w:t xml:space="preserve">visā </w:t>
      </w:r>
      <w:r>
        <w:rPr>
          <w:color w:val="000000" w:themeColor="text1"/>
        </w:rPr>
        <w:t>ES</w:t>
      </w:r>
      <w:r w:rsidRPr="00ED310D">
        <w:rPr>
          <w:color w:val="000000" w:themeColor="text1"/>
        </w:rPr>
        <w:t xml:space="preserve">. Tam ir jāievēro tehnoloģiskās neitralitātes princips, kas palīdzēs radīt stabilu tiesisko regulējumu uzņēmumu attīstībai un inovācijai. Patērētājiem vajadzētu justies </w:t>
      </w:r>
      <w:r w:rsidR="004446D9">
        <w:rPr>
          <w:color w:val="000000" w:themeColor="text1"/>
        </w:rPr>
        <w:t xml:space="preserve">vienlīdz drošiem par </w:t>
      </w:r>
      <w:r>
        <w:rPr>
          <w:color w:val="000000" w:themeColor="text1"/>
        </w:rPr>
        <w:t>ie</w:t>
      </w:r>
      <w:r w:rsidRPr="00ED310D">
        <w:rPr>
          <w:color w:val="000000" w:themeColor="text1"/>
        </w:rPr>
        <w:t>pirkšanās</w:t>
      </w:r>
      <w:r>
        <w:rPr>
          <w:color w:val="000000" w:themeColor="text1"/>
        </w:rPr>
        <w:t xml:space="preserve"> apstākļiem</w:t>
      </w:r>
      <w:r w:rsidRPr="00ED310D">
        <w:rPr>
          <w:color w:val="000000" w:themeColor="text1"/>
        </w:rPr>
        <w:t xml:space="preserve"> nelielās platformās</w:t>
      </w:r>
      <w:r w:rsidR="00F71B31">
        <w:rPr>
          <w:color w:val="000000" w:themeColor="text1"/>
        </w:rPr>
        <w:t>,</w:t>
      </w:r>
      <w:r w:rsidRPr="00ED310D">
        <w:rPr>
          <w:color w:val="000000" w:themeColor="text1"/>
        </w:rPr>
        <w:t xml:space="preserve"> kā lielajās. Tendence, ka patērētāji jūtas drošāk iepērkoties lielās platformās, ir veicinājusi tirdzniecības kanālu maiņu no uzņēmuma uz patērētāju (B2C), tādējādi nodrošinot lielāku kontroli platformām.</w:t>
      </w:r>
    </w:p>
    <w:p w:rsidRPr="00ED310D" w:rsidR="00ED310D" w:rsidP="003B59F1" w:rsidRDefault="00ED310D">
      <w:pPr>
        <w:pStyle w:val="NormalCentered"/>
        <w:spacing w:before="0" w:after="240" w:line="240" w:lineRule="auto"/>
        <w:ind w:firstLine="720"/>
        <w:jc w:val="both"/>
        <w:rPr>
          <w:color w:val="000000" w:themeColor="text1"/>
        </w:rPr>
      </w:pPr>
      <w:r>
        <w:rPr>
          <w:color w:val="000000" w:themeColor="text1"/>
        </w:rPr>
        <w:t>Līdz ar to</w:t>
      </w:r>
      <w:r w:rsidRPr="00ED310D">
        <w:rPr>
          <w:color w:val="000000" w:themeColor="text1"/>
        </w:rPr>
        <w:t xml:space="preserve"> vissvarīgākais </w:t>
      </w:r>
      <w:r w:rsidRPr="007B1040" w:rsidR="007B1040">
        <w:rPr>
          <w:color w:val="000000" w:themeColor="text1"/>
        </w:rPr>
        <w:t xml:space="preserve">Digitālo </w:t>
      </w:r>
      <w:r w:rsidR="007B1040">
        <w:rPr>
          <w:color w:val="000000" w:themeColor="text1"/>
        </w:rPr>
        <w:t>pakalpojumu akta</w:t>
      </w:r>
      <w:r w:rsidRPr="00ED310D">
        <w:rPr>
          <w:color w:val="000000" w:themeColor="text1"/>
        </w:rPr>
        <w:t xml:space="preserve"> uzdevums ir nodrošināt MVU skaidrus un taisnīgus noteikumus attiecībā uz piekļuvi tirgum</w:t>
      </w:r>
      <w:r w:rsidR="00F71B31">
        <w:rPr>
          <w:color w:val="000000" w:themeColor="text1"/>
        </w:rPr>
        <w:t xml:space="preserve"> –</w:t>
      </w:r>
      <w:r w:rsidRPr="00ED310D">
        <w:rPr>
          <w:color w:val="000000" w:themeColor="text1"/>
        </w:rPr>
        <w:t xml:space="preserve"> noteikumus, kas samazinātu risku, ka </w:t>
      </w:r>
      <w:r>
        <w:rPr>
          <w:color w:val="000000" w:themeColor="text1"/>
        </w:rPr>
        <w:t>“</w:t>
      </w:r>
      <w:r w:rsidRPr="00ED310D">
        <w:rPr>
          <w:color w:val="000000" w:themeColor="text1"/>
        </w:rPr>
        <w:t>vārtsargiem</w:t>
      </w:r>
      <w:r>
        <w:rPr>
          <w:color w:val="000000" w:themeColor="text1"/>
        </w:rPr>
        <w:t>”</w:t>
      </w:r>
      <w:r w:rsidRPr="00ED310D">
        <w:rPr>
          <w:color w:val="000000" w:themeColor="text1"/>
        </w:rPr>
        <w:t xml:space="preserve"> ir </w:t>
      </w:r>
      <w:r w:rsidR="00F71B31">
        <w:rPr>
          <w:color w:val="000000" w:themeColor="text1"/>
        </w:rPr>
        <w:t xml:space="preserve">iespēja </w:t>
      </w:r>
      <w:r w:rsidRPr="00ED310D" w:rsidR="00F71B31">
        <w:rPr>
          <w:color w:val="000000" w:themeColor="text1"/>
        </w:rPr>
        <w:t>iejau</w:t>
      </w:r>
      <w:r w:rsidR="00F71B31">
        <w:rPr>
          <w:color w:val="000000" w:themeColor="text1"/>
        </w:rPr>
        <w:t>kties</w:t>
      </w:r>
      <w:r w:rsidRPr="00ED310D" w:rsidR="00F71B31">
        <w:rPr>
          <w:color w:val="000000" w:themeColor="text1"/>
        </w:rPr>
        <w:t xml:space="preserve"> </w:t>
      </w:r>
      <w:r w:rsidRPr="00ED310D">
        <w:rPr>
          <w:color w:val="000000" w:themeColor="text1"/>
        </w:rPr>
        <w:t xml:space="preserve">godīgā konkurencē, un nodrošinātu, ka MVU </w:t>
      </w:r>
      <w:r w:rsidR="004E3076">
        <w:rPr>
          <w:color w:val="000000" w:themeColor="text1"/>
        </w:rPr>
        <w:t xml:space="preserve">var pilnībā izmantot platformu </w:t>
      </w:r>
      <w:r w:rsidR="00981075">
        <w:rPr>
          <w:color w:val="000000" w:themeColor="text1"/>
        </w:rPr>
        <w:t>priekšrocības. Vienlaikus</w:t>
      </w:r>
      <w:r w:rsidRPr="00ED310D">
        <w:rPr>
          <w:color w:val="000000" w:themeColor="text1"/>
        </w:rPr>
        <w:t xml:space="preserve"> tiesiskajam regulējumam jābūt samērīgam, līdzsvarotam un praktiski pamatotam – tam nevajadzētu radīt pārmērīgas izmaksas uzņēmumiem, kropļot konkurenci vai ierobežot </w:t>
      </w:r>
      <w:proofErr w:type="spellStart"/>
      <w:r w:rsidRPr="00ED310D">
        <w:rPr>
          <w:color w:val="000000" w:themeColor="text1"/>
        </w:rPr>
        <w:t>pamattiesības</w:t>
      </w:r>
      <w:proofErr w:type="spellEnd"/>
      <w:r w:rsidRPr="00ED310D">
        <w:rPr>
          <w:color w:val="000000" w:themeColor="text1"/>
        </w:rPr>
        <w:t xml:space="preserve"> tiešsaistē. Jāizvairās no tādu augstu standartu noteikšanas Eiropas uzņēmumiem, kurus nevarēs piemērot trešo valstu uzņēmumiem. </w:t>
      </w:r>
    </w:p>
    <w:p w:rsidRPr="00C820CD" w:rsidR="00584B10" w:rsidP="003B59F1" w:rsidRDefault="00ED310D">
      <w:pPr>
        <w:pStyle w:val="NormalCentered"/>
        <w:spacing w:before="0" w:after="240" w:line="240" w:lineRule="auto"/>
        <w:ind w:firstLine="720"/>
        <w:jc w:val="both"/>
        <w:rPr>
          <w:color w:val="000000" w:themeColor="text1"/>
        </w:rPr>
      </w:pPr>
      <w:r w:rsidRPr="00ED310D">
        <w:rPr>
          <w:color w:val="000000" w:themeColor="text1"/>
        </w:rPr>
        <w:t xml:space="preserve">Lai lemtu par </w:t>
      </w:r>
      <w:r w:rsidR="007B1040">
        <w:rPr>
          <w:color w:val="000000" w:themeColor="text1"/>
        </w:rPr>
        <w:t>Digitālo pakalpojumu akta</w:t>
      </w:r>
      <w:r w:rsidRPr="00ED310D">
        <w:rPr>
          <w:color w:val="000000" w:themeColor="text1"/>
        </w:rPr>
        <w:t xml:space="preserve"> darbības jomu, ir vajadzīga mērķtiecīga pieeja, tostarp</w:t>
      </w:r>
      <w:r w:rsidR="00F71B31">
        <w:rPr>
          <w:color w:val="000000" w:themeColor="text1"/>
        </w:rPr>
        <w:t xml:space="preserve"> ietekmes</w:t>
      </w:r>
      <w:r w:rsidRPr="00ED310D">
        <w:rPr>
          <w:color w:val="000000" w:themeColor="text1"/>
        </w:rPr>
        <w:t xml:space="preserve"> novērtējums, vai kādu no konstatētajām problēmām varētu efektīvāk atrisināt, izmantojot spēkā esošos nozaru tiesību aktus.</w:t>
      </w:r>
    </w:p>
    <w:p w:rsidRPr="00A32272" w:rsidR="007E28A8" w:rsidP="003B59F1" w:rsidRDefault="00584B10">
      <w:pPr>
        <w:pStyle w:val="PlainText"/>
        <w:spacing w:after="240"/>
        <w:ind w:firstLine="720"/>
        <w:jc w:val="both"/>
        <w:rPr>
          <w:rFonts w:ascii="Times New Roman" w:hAnsi="Times New Roman" w:cs="Times New Roman"/>
          <w:b/>
          <w:sz w:val="24"/>
          <w:szCs w:val="24"/>
        </w:rPr>
      </w:pPr>
      <w:r w:rsidRPr="00A32272">
        <w:rPr>
          <w:rFonts w:ascii="Times New Roman" w:hAnsi="Times New Roman" w:cs="Times New Roman"/>
          <w:b/>
          <w:sz w:val="24"/>
          <w:szCs w:val="24"/>
        </w:rPr>
        <w:t xml:space="preserve">Tāpat Ministru padomē </w:t>
      </w:r>
      <w:r w:rsidRPr="00A32272" w:rsidR="007E28A8">
        <w:rPr>
          <w:rFonts w:ascii="Times New Roman" w:hAnsi="Times New Roman" w:cs="Times New Roman"/>
          <w:b/>
          <w:sz w:val="24"/>
          <w:szCs w:val="24"/>
        </w:rPr>
        <w:t>ir iekļauti šādi</w:t>
      </w:r>
      <w:r w:rsidRPr="00A32272">
        <w:rPr>
          <w:rFonts w:ascii="Times New Roman" w:hAnsi="Times New Roman" w:cs="Times New Roman"/>
          <w:b/>
          <w:sz w:val="24"/>
          <w:szCs w:val="24"/>
        </w:rPr>
        <w:t xml:space="preserve"> jautājumi:</w:t>
      </w:r>
    </w:p>
    <w:p w:rsidRPr="00A32272" w:rsidR="007E28A8" w:rsidP="003B59F1" w:rsidRDefault="007E28A8">
      <w:pPr>
        <w:pStyle w:val="PlainText"/>
        <w:numPr>
          <w:ilvl w:val="0"/>
          <w:numId w:val="14"/>
        </w:numPr>
        <w:spacing w:after="240"/>
        <w:jc w:val="both"/>
        <w:rPr>
          <w:rFonts w:ascii="Times New Roman" w:hAnsi="Times New Roman" w:cs="Times New Roman"/>
          <w:b/>
          <w:sz w:val="24"/>
          <w:szCs w:val="24"/>
        </w:rPr>
      </w:pPr>
      <w:r w:rsidRPr="00A32272">
        <w:rPr>
          <w:rFonts w:ascii="Times New Roman" w:hAnsi="Times New Roman" w:cs="Times New Roman"/>
          <w:b/>
          <w:sz w:val="24"/>
          <w:szCs w:val="24"/>
        </w:rPr>
        <w:t>Baltijas valstu</w:t>
      </w:r>
      <w:r w:rsidRPr="00A32272">
        <w:rPr>
          <w:b/>
        </w:rPr>
        <w:t xml:space="preserve"> </w:t>
      </w:r>
      <w:r w:rsidRPr="00A32272" w:rsidR="000D079E">
        <w:rPr>
          <w:rFonts w:ascii="Times New Roman" w:hAnsi="Times New Roman" w:cs="Times New Roman"/>
          <w:b/>
          <w:sz w:val="24"/>
          <w:szCs w:val="24"/>
        </w:rPr>
        <w:t>delegāciju ieguldījums</w:t>
      </w:r>
      <w:r w:rsidRPr="00A32272">
        <w:rPr>
          <w:rFonts w:ascii="Times New Roman" w:hAnsi="Times New Roman" w:cs="Times New Roman"/>
          <w:b/>
          <w:sz w:val="24"/>
          <w:szCs w:val="24"/>
        </w:rPr>
        <w:t xml:space="preserve"> “Kā valdības, ekonomikas un sabiedrības gūst labumu no ideālas digitālās prakses”:</w:t>
      </w:r>
    </w:p>
    <w:p w:rsidRPr="007E28A8" w:rsidR="007E28A8" w:rsidP="003B59F1" w:rsidRDefault="007E28A8">
      <w:pPr>
        <w:pStyle w:val="PlainText"/>
        <w:spacing w:after="240"/>
        <w:ind w:left="1080"/>
        <w:jc w:val="both"/>
        <w:rPr>
          <w:rFonts w:ascii="Times New Roman" w:hAnsi="Times New Roman" w:cs="Times New Roman"/>
          <w:sz w:val="24"/>
          <w:szCs w:val="24"/>
        </w:rPr>
      </w:pPr>
      <w:r w:rsidRPr="007E28A8">
        <w:rPr>
          <w:rFonts w:ascii="Times New Roman" w:hAnsi="Times New Roman" w:cs="Times New Roman"/>
          <w:sz w:val="24"/>
          <w:szCs w:val="24"/>
        </w:rPr>
        <w:t xml:space="preserve">• </w:t>
      </w:r>
      <w:proofErr w:type="spellStart"/>
      <w:r w:rsidRPr="007E28A8">
        <w:rPr>
          <w:rFonts w:ascii="Times New Roman" w:hAnsi="Times New Roman" w:cs="Times New Roman"/>
          <w:sz w:val="24"/>
          <w:szCs w:val="24"/>
        </w:rPr>
        <w:t>digita</w:t>
      </w:r>
      <w:r>
        <w:rPr>
          <w:rFonts w:ascii="Times New Roman" w:hAnsi="Times New Roman" w:cs="Times New Roman"/>
          <w:sz w:val="24"/>
          <w:szCs w:val="24"/>
        </w:rPr>
        <w:t>lizācija</w:t>
      </w:r>
      <w:proofErr w:type="spellEnd"/>
      <w:r>
        <w:rPr>
          <w:rFonts w:ascii="Times New Roman" w:hAnsi="Times New Roman" w:cs="Times New Roman"/>
          <w:sz w:val="24"/>
          <w:szCs w:val="24"/>
        </w:rPr>
        <w:t xml:space="preserve"> un pārvaldība (Igaunija</w:t>
      </w:r>
      <w:r w:rsidRPr="007E28A8">
        <w:rPr>
          <w:rFonts w:ascii="Times New Roman" w:hAnsi="Times New Roman" w:cs="Times New Roman"/>
          <w:sz w:val="24"/>
          <w:szCs w:val="24"/>
        </w:rPr>
        <w:t>)</w:t>
      </w:r>
      <w:r>
        <w:rPr>
          <w:rFonts w:ascii="Times New Roman" w:hAnsi="Times New Roman" w:cs="Times New Roman"/>
          <w:sz w:val="24"/>
          <w:szCs w:val="24"/>
        </w:rPr>
        <w:t>;</w:t>
      </w:r>
    </w:p>
    <w:p w:rsidRPr="007E28A8" w:rsidR="007E28A8" w:rsidP="003B59F1" w:rsidRDefault="007E28A8">
      <w:pPr>
        <w:pStyle w:val="PlainText"/>
        <w:spacing w:after="240"/>
        <w:ind w:left="1080"/>
        <w:jc w:val="both"/>
        <w:rPr>
          <w:rFonts w:ascii="Times New Roman" w:hAnsi="Times New Roman" w:cs="Times New Roman"/>
          <w:sz w:val="24"/>
          <w:szCs w:val="24"/>
        </w:rPr>
      </w:pPr>
      <w:r w:rsidRPr="007E28A8">
        <w:rPr>
          <w:rFonts w:ascii="Times New Roman" w:hAnsi="Times New Roman" w:cs="Times New Roman"/>
          <w:sz w:val="24"/>
          <w:szCs w:val="24"/>
        </w:rPr>
        <w:t xml:space="preserve">• </w:t>
      </w:r>
      <w:proofErr w:type="spellStart"/>
      <w:r w:rsidRPr="007E28A8">
        <w:rPr>
          <w:rFonts w:ascii="Times New Roman" w:hAnsi="Times New Roman" w:cs="Times New Roman"/>
          <w:sz w:val="24"/>
          <w:szCs w:val="24"/>
        </w:rPr>
        <w:t>digitalizācija</w:t>
      </w:r>
      <w:proofErr w:type="spellEnd"/>
      <w:r w:rsidRPr="007E28A8">
        <w:rPr>
          <w:rFonts w:ascii="Times New Roman" w:hAnsi="Times New Roman" w:cs="Times New Roman"/>
          <w:sz w:val="24"/>
          <w:szCs w:val="24"/>
        </w:rPr>
        <w:t xml:space="preserve"> un pieejamība (Latvija)</w:t>
      </w:r>
      <w:r>
        <w:rPr>
          <w:rFonts w:ascii="Times New Roman" w:hAnsi="Times New Roman" w:cs="Times New Roman"/>
          <w:sz w:val="24"/>
          <w:szCs w:val="24"/>
        </w:rPr>
        <w:t>;</w:t>
      </w:r>
    </w:p>
    <w:p w:rsidR="00E950DA" w:rsidP="003B59F1" w:rsidRDefault="007E28A8">
      <w:pPr>
        <w:pStyle w:val="PlainText"/>
        <w:spacing w:after="240"/>
        <w:ind w:left="1080"/>
        <w:jc w:val="both"/>
        <w:rPr>
          <w:rFonts w:ascii="Times New Roman" w:hAnsi="Times New Roman" w:cs="Times New Roman"/>
          <w:sz w:val="24"/>
          <w:szCs w:val="24"/>
        </w:rPr>
      </w:pPr>
      <w:r w:rsidRPr="007E28A8">
        <w:rPr>
          <w:rFonts w:ascii="Times New Roman" w:hAnsi="Times New Roman" w:cs="Times New Roman"/>
          <w:sz w:val="24"/>
          <w:szCs w:val="24"/>
        </w:rPr>
        <w:t xml:space="preserve">• </w:t>
      </w:r>
      <w:proofErr w:type="spellStart"/>
      <w:r w:rsidRPr="007E28A8">
        <w:rPr>
          <w:rFonts w:ascii="Times New Roman" w:hAnsi="Times New Roman" w:cs="Times New Roman"/>
          <w:sz w:val="24"/>
          <w:szCs w:val="24"/>
        </w:rPr>
        <w:t>digitalizācija</w:t>
      </w:r>
      <w:proofErr w:type="spellEnd"/>
      <w:r w:rsidRPr="007E28A8">
        <w:rPr>
          <w:rFonts w:ascii="Times New Roman" w:hAnsi="Times New Roman" w:cs="Times New Roman"/>
          <w:sz w:val="24"/>
          <w:szCs w:val="24"/>
        </w:rPr>
        <w:t xml:space="preserve"> un datu izmantošana (Lietuva)</w:t>
      </w:r>
      <w:r>
        <w:rPr>
          <w:rFonts w:ascii="Times New Roman" w:hAnsi="Times New Roman" w:cs="Times New Roman"/>
          <w:sz w:val="24"/>
          <w:szCs w:val="24"/>
        </w:rPr>
        <w:t>.</w:t>
      </w:r>
    </w:p>
    <w:p w:rsidRPr="00F079F6" w:rsidR="00F079F6" w:rsidP="003B59F1" w:rsidRDefault="00F079F6">
      <w:pPr>
        <w:pStyle w:val="PlainText"/>
        <w:spacing w:after="240"/>
        <w:ind w:firstLine="720"/>
        <w:jc w:val="both"/>
        <w:rPr>
          <w:rFonts w:ascii="Times New Roman" w:hAnsi="Times New Roman" w:cs="Times New Roman"/>
          <w:sz w:val="24"/>
          <w:szCs w:val="24"/>
        </w:rPr>
      </w:pPr>
      <w:r w:rsidRPr="00F079F6">
        <w:rPr>
          <w:rFonts w:ascii="Times New Roman" w:hAnsi="Times New Roman" w:cs="Times New Roman"/>
          <w:sz w:val="24"/>
          <w:szCs w:val="24"/>
        </w:rPr>
        <w:t xml:space="preserve">Atsaucoties uz Vācijas ekonomikas ministra Pētera </w:t>
      </w:r>
      <w:proofErr w:type="spellStart"/>
      <w:r w:rsidRPr="00F079F6">
        <w:rPr>
          <w:rFonts w:ascii="Times New Roman" w:hAnsi="Times New Roman" w:cs="Times New Roman"/>
          <w:sz w:val="24"/>
          <w:szCs w:val="24"/>
        </w:rPr>
        <w:t>Altmaiera</w:t>
      </w:r>
      <w:proofErr w:type="spellEnd"/>
      <w:r>
        <w:rPr>
          <w:rFonts w:ascii="Times New Roman" w:hAnsi="Times New Roman" w:cs="Times New Roman"/>
          <w:sz w:val="24"/>
          <w:szCs w:val="24"/>
        </w:rPr>
        <w:t xml:space="preserve"> </w:t>
      </w:r>
      <w:r w:rsidRPr="00F079F6">
        <w:rPr>
          <w:rFonts w:ascii="Times New Roman" w:hAnsi="Times New Roman" w:cs="Times New Roman"/>
          <w:sz w:val="24"/>
          <w:szCs w:val="24"/>
        </w:rPr>
        <w:t>(</w:t>
      </w:r>
      <w:r w:rsidRPr="00F079F6">
        <w:rPr>
          <w:rFonts w:ascii="Times New Roman" w:hAnsi="Times New Roman" w:cs="Times New Roman"/>
          <w:i/>
          <w:sz w:val="24"/>
          <w:szCs w:val="24"/>
        </w:rPr>
        <w:t xml:space="preserve">Peter </w:t>
      </w:r>
      <w:proofErr w:type="spellStart"/>
      <w:r w:rsidRPr="00F079F6">
        <w:rPr>
          <w:rFonts w:ascii="Times New Roman" w:hAnsi="Times New Roman" w:cs="Times New Roman"/>
          <w:i/>
          <w:sz w:val="24"/>
          <w:szCs w:val="24"/>
        </w:rPr>
        <w:t>Altmaier</w:t>
      </w:r>
      <w:proofErr w:type="spellEnd"/>
      <w:r w:rsidRPr="00F079F6">
        <w:rPr>
          <w:rFonts w:ascii="Times New Roman" w:hAnsi="Times New Roman" w:cs="Times New Roman"/>
          <w:sz w:val="24"/>
          <w:szCs w:val="24"/>
        </w:rPr>
        <w:t>)</w:t>
      </w:r>
      <w:r>
        <w:rPr>
          <w:rFonts w:ascii="Times New Roman" w:hAnsi="Times New Roman" w:cs="Times New Roman"/>
          <w:sz w:val="24"/>
          <w:szCs w:val="24"/>
        </w:rPr>
        <w:t xml:space="preserve"> 2020. gada 5. jūnija</w:t>
      </w:r>
      <w:r w:rsidRPr="00F079F6">
        <w:rPr>
          <w:rFonts w:ascii="Times New Roman" w:hAnsi="Times New Roman" w:cs="Times New Roman"/>
          <w:sz w:val="24"/>
          <w:szCs w:val="24"/>
        </w:rPr>
        <w:t xml:space="preserve"> transporta, telekomunikāciju un enerģētikas ministru neformālās padomes laikā izteikto priekšlikumu</w:t>
      </w:r>
      <w:r>
        <w:rPr>
          <w:rFonts w:ascii="Times New Roman" w:hAnsi="Times New Roman" w:cs="Times New Roman"/>
          <w:sz w:val="24"/>
          <w:szCs w:val="24"/>
        </w:rPr>
        <w:t>, Latvija kopā</w:t>
      </w:r>
      <w:r w:rsidRPr="00F079F6">
        <w:rPr>
          <w:rFonts w:ascii="Times New Roman" w:hAnsi="Times New Roman" w:cs="Times New Roman"/>
          <w:sz w:val="24"/>
          <w:szCs w:val="24"/>
        </w:rPr>
        <w:t xml:space="preserve"> ar pārējām Baltijas valstīm telekomunikāciju ministru neformālā</w:t>
      </w:r>
      <w:r>
        <w:rPr>
          <w:rFonts w:ascii="Times New Roman" w:hAnsi="Times New Roman" w:cs="Times New Roman"/>
          <w:sz w:val="24"/>
          <w:szCs w:val="24"/>
        </w:rPr>
        <w:t>s</w:t>
      </w:r>
      <w:r w:rsidRPr="00F079F6">
        <w:rPr>
          <w:rFonts w:ascii="Times New Roman" w:hAnsi="Times New Roman" w:cs="Times New Roman"/>
          <w:sz w:val="24"/>
          <w:szCs w:val="24"/>
        </w:rPr>
        <w:t xml:space="preserve"> augsta līmeņa </w:t>
      </w:r>
      <w:r>
        <w:rPr>
          <w:rFonts w:ascii="Times New Roman" w:hAnsi="Times New Roman" w:cs="Times New Roman"/>
          <w:sz w:val="24"/>
          <w:szCs w:val="24"/>
        </w:rPr>
        <w:t xml:space="preserve">videokonferences ietvaros </w:t>
      </w:r>
      <w:r w:rsidRPr="00F079F6">
        <w:rPr>
          <w:rFonts w:ascii="Times New Roman" w:hAnsi="Times New Roman" w:cs="Times New Roman"/>
          <w:sz w:val="24"/>
          <w:szCs w:val="24"/>
        </w:rPr>
        <w:t>sniegs īsu prezentāciju par Eiropas digitālo transformāci</w:t>
      </w:r>
      <w:r>
        <w:rPr>
          <w:rFonts w:ascii="Times New Roman" w:hAnsi="Times New Roman" w:cs="Times New Roman"/>
          <w:sz w:val="24"/>
          <w:szCs w:val="24"/>
        </w:rPr>
        <w:t>ju – vīziju tālākai attīstībai.</w:t>
      </w:r>
    </w:p>
    <w:p w:rsidR="00F079F6" w:rsidP="003B59F1" w:rsidRDefault="00F079F6">
      <w:pPr>
        <w:pStyle w:val="PlainText"/>
        <w:spacing w:after="240"/>
        <w:ind w:firstLine="720"/>
        <w:jc w:val="both"/>
        <w:rPr>
          <w:rFonts w:ascii="Times New Roman" w:hAnsi="Times New Roman" w:cs="Times New Roman"/>
          <w:sz w:val="24"/>
          <w:szCs w:val="24"/>
        </w:rPr>
      </w:pPr>
      <w:r w:rsidRPr="00F079F6">
        <w:rPr>
          <w:rFonts w:ascii="Times New Roman" w:hAnsi="Times New Roman" w:cs="Times New Roman"/>
          <w:sz w:val="24"/>
          <w:szCs w:val="24"/>
        </w:rPr>
        <w:t xml:space="preserve">Sanāksmes laikā Latvija </w:t>
      </w:r>
      <w:r>
        <w:rPr>
          <w:rFonts w:ascii="Times New Roman" w:hAnsi="Times New Roman" w:cs="Times New Roman"/>
          <w:sz w:val="24"/>
          <w:szCs w:val="24"/>
        </w:rPr>
        <w:t>sniegs prezentāciju</w:t>
      </w:r>
      <w:r w:rsidRPr="00F079F6">
        <w:rPr>
          <w:rFonts w:ascii="Times New Roman" w:hAnsi="Times New Roman" w:cs="Times New Roman"/>
          <w:sz w:val="24"/>
          <w:szCs w:val="24"/>
        </w:rPr>
        <w:t xml:space="preserve"> </w:t>
      </w:r>
      <w:r>
        <w:rPr>
          <w:rFonts w:ascii="Times New Roman" w:hAnsi="Times New Roman" w:cs="Times New Roman"/>
          <w:sz w:val="24"/>
          <w:szCs w:val="24"/>
        </w:rPr>
        <w:t>par pieredzi</w:t>
      </w:r>
      <w:r w:rsidRPr="00F079F6">
        <w:rPr>
          <w:rFonts w:ascii="Times New Roman" w:hAnsi="Times New Roman" w:cs="Times New Roman"/>
          <w:sz w:val="24"/>
          <w:szCs w:val="24"/>
        </w:rPr>
        <w:t xml:space="preserve"> pakalpojumu</w:t>
      </w:r>
      <w:r>
        <w:rPr>
          <w:rFonts w:ascii="Times New Roman" w:hAnsi="Times New Roman" w:cs="Times New Roman"/>
          <w:sz w:val="24"/>
          <w:szCs w:val="24"/>
        </w:rPr>
        <w:t>,</w:t>
      </w:r>
      <w:r w:rsidRPr="00F079F6">
        <w:rPr>
          <w:rFonts w:ascii="Times New Roman" w:hAnsi="Times New Roman" w:cs="Times New Roman"/>
          <w:sz w:val="24"/>
          <w:szCs w:val="24"/>
        </w:rPr>
        <w:t xml:space="preserve"> tehniskās infrastruktūras, digitālās vides attīstībā un turpmākajiem izaicinājumiem ar ko nākas saskartie</w:t>
      </w:r>
      <w:r>
        <w:rPr>
          <w:rFonts w:ascii="Times New Roman" w:hAnsi="Times New Roman" w:cs="Times New Roman"/>
          <w:sz w:val="24"/>
          <w:szCs w:val="24"/>
        </w:rPr>
        <w:t>s</w:t>
      </w:r>
      <w:r w:rsidRPr="00F079F6">
        <w:rPr>
          <w:rFonts w:ascii="Times New Roman" w:hAnsi="Times New Roman" w:cs="Times New Roman"/>
          <w:sz w:val="24"/>
          <w:szCs w:val="24"/>
        </w:rPr>
        <w:t>, lai nodrošinātu p</w:t>
      </w:r>
      <w:r>
        <w:rPr>
          <w:rFonts w:ascii="Times New Roman" w:hAnsi="Times New Roman" w:cs="Times New Roman"/>
          <w:sz w:val="24"/>
          <w:szCs w:val="24"/>
        </w:rPr>
        <w:t>akalpojumu pārrobežu pieejamību</w:t>
      </w:r>
      <w:r w:rsidRPr="00F079F6">
        <w:rPr>
          <w:rFonts w:ascii="Times New Roman" w:hAnsi="Times New Roman" w:cs="Times New Roman"/>
          <w:sz w:val="24"/>
          <w:szCs w:val="24"/>
        </w:rPr>
        <w:t xml:space="preserve"> un nodrošinātu visiem iedzīvotajiem līdzvērtīgas ti</w:t>
      </w:r>
      <w:r w:rsidR="00C820CD">
        <w:rPr>
          <w:rFonts w:ascii="Times New Roman" w:hAnsi="Times New Roman" w:cs="Times New Roman"/>
          <w:sz w:val="24"/>
          <w:szCs w:val="24"/>
        </w:rPr>
        <w:t>esības darbam vienotajā tirgū.</w:t>
      </w:r>
    </w:p>
    <w:p w:rsidR="00584B10" w:rsidP="003B59F1" w:rsidRDefault="007E28A8">
      <w:pPr>
        <w:pStyle w:val="PlainText"/>
        <w:numPr>
          <w:ilvl w:val="0"/>
          <w:numId w:val="14"/>
        </w:numPr>
        <w:spacing w:after="240"/>
        <w:jc w:val="both"/>
        <w:rPr>
          <w:rFonts w:ascii="Times New Roman" w:hAnsi="Times New Roman" w:cs="Times New Roman"/>
          <w:b/>
          <w:sz w:val="24"/>
          <w:szCs w:val="24"/>
        </w:rPr>
      </w:pPr>
      <w:r w:rsidRPr="00A32272">
        <w:rPr>
          <w:rFonts w:ascii="Times New Roman" w:hAnsi="Times New Roman" w:cs="Times New Roman"/>
          <w:b/>
          <w:sz w:val="24"/>
          <w:szCs w:val="24"/>
        </w:rPr>
        <w:t xml:space="preserve">Ministra </w:t>
      </w:r>
      <w:r w:rsidR="00F079F6">
        <w:rPr>
          <w:rFonts w:ascii="Times New Roman" w:hAnsi="Times New Roman" w:cs="Times New Roman"/>
          <w:b/>
          <w:sz w:val="24"/>
          <w:szCs w:val="24"/>
        </w:rPr>
        <w:t>Pē</w:t>
      </w:r>
      <w:r w:rsidRPr="00A32272" w:rsidR="000D079E">
        <w:rPr>
          <w:rFonts w:ascii="Times New Roman" w:hAnsi="Times New Roman" w:cs="Times New Roman"/>
          <w:b/>
          <w:sz w:val="24"/>
          <w:szCs w:val="24"/>
        </w:rPr>
        <w:t xml:space="preserve">tera </w:t>
      </w:r>
      <w:proofErr w:type="spellStart"/>
      <w:r w:rsidRPr="00A32272" w:rsidR="000D079E">
        <w:rPr>
          <w:rFonts w:ascii="Times New Roman" w:hAnsi="Times New Roman" w:cs="Times New Roman"/>
          <w:b/>
          <w:sz w:val="24"/>
          <w:szCs w:val="24"/>
        </w:rPr>
        <w:t>Altmaiera</w:t>
      </w:r>
      <w:proofErr w:type="spellEnd"/>
      <w:r w:rsidRPr="00A32272" w:rsidR="000D079E">
        <w:rPr>
          <w:rFonts w:ascii="Times New Roman" w:hAnsi="Times New Roman" w:cs="Times New Roman"/>
          <w:b/>
          <w:sz w:val="24"/>
          <w:szCs w:val="24"/>
        </w:rPr>
        <w:t xml:space="preserve"> </w:t>
      </w:r>
      <w:r w:rsidRPr="00A32272">
        <w:rPr>
          <w:rFonts w:ascii="Times New Roman" w:hAnsi="Times New Roman" w:cs="Times New Roman"/>
          <w:b/>
          <w:sz w:val="24"/>
          <w:szCs w:val="24"/>
        </w:rPr>
        <w:t xml:space="preserve">un Komisijas īsa uzruna saistībā ar Eiropas </w:t>
      </w:r>
      <w:proofErr w:type="spellStart"/>
      <w:r w:rsidRPr="00A32272">
        <w:rPr>
          <w:rFonts w:ascii="Times New Roman" w:hAnsi="Times New Roman" w:cs="Times New Roman"/>
          <w:b/>
          <w:sz w:val="24"/>
          <w:szCs w:val="24"/>
        </w:rPr>
        <w:t>mākoņdatošanas</w:t>
      </w:r>
      <w:proofErr w:type="spellEnd"/>
      <w:r w:rsidRPr="00A32272">
        <w:rPr>
          <w:rFonts w:ascii="Times New Roman" w:hAnsi="Times New Roman" w:cs="Times New Roman"/>
          <w:b/>
          <w:sz w:val="24"/>
          <w:szCs w:val="24"/>
        </w:rPr>
        <w:t xml:space="preserve"> federācijas kopīgās deklarācijas parakstīšanu.</w:t>
      </w:r>
    </w:p>
    <w:p w:rsidR="00A32272" w:rsidP="003B59F1" w:rsidRDefault="00A32272">
      <w:pPr>
        <w:pStyle w:val="PlainText"/>
        <w:spacing w:after="240"/>
        <w:ind w:firstLine="720"/>
        <w:jc w:val="both"/>
        <w:rPr>
          <w:rFonts w:ascii="Times New Roman" w:hAnsi="Times New Roman" w:cs="Times New Roman"/>
          <w:sz w:val="24"/>
          <w:szCs w:val="24"/>
        </w:rPr>
      </w:pPr>
      <w:r>
        <w:rPr>
          <w:rFonts w:ascii="Times New Roman" w:hAnsi="Times New Roman" w:cs="Times New Roman"/>
          <w:sz w:val="24"/>
          <w:szCs w:val="24"/>
        </w:rPr>
        <w:t>Komisija</w:t>
      </w:r>
      <w:r w:rsidRPr="00A32272">
        <w:rPr>
          <w:rFonts w:ascii="Times New Roman" w:hAnsi="Times New Roman" w:cs="Times New Roman"/>
          <w:sz w:val="24"/>
          <w:szCs w:val="24"/>
        </w:rPr>
        <w:t xml:space="preserve"> ir sagatavojusi dokumenta projektu </w:t>
      </w:r>
      <w:r>
        <w:rPr>
          <w:rFonts w:ascii="Times New Roman" w:hAnsi="Times New Roman" w:cs="Times New Roman"/>
          <w:sz w:val="24"/>
          <w:szCs w:val="24"/>
        </w:rPr>
        <w:t>ES</w:t>
      </w:r>
      <w:r w:rsidRPr="00A32272">
        <w:rPr>
          <w:rFonts w:ascii="Times New Roman" w:hAnsi="Times New Roman" w:cs="Times New Roman"/>
          <w:sz w:val="24"/>
          <w:szCs w:val="24"/>
        </w:rPr>
        <w:t xml:space="preserve"> dalībvalstu kopīgajai deklarācijai “Nākamās paaudzes </w:t>
      </w:r>
      <w:proofErr w:type="spellStart"/>
      <w:r w:rsidRPr="00A32272">
        <w:rPr>
          <w:rFonts w:ascii="Times New Roman" w:hAnsi="Times New Roman" w:cs="Times New Roman"/>
          <w:sz w:val="24"/>
          <w:szCs w:val="24"/>
        </w:rPr>
        <w:t>mākoņdatošanas</w:t>
      </w:r>
      <w:proofErr w:type="spellEnd"/>
      <w:r w:rsidRPr="00A32272">
        <w:rPr>
          <w:rFonts w:ascii="Times New Roman" w:hAnsi="Times New Roman" w:cs="Times New Roman"/>
          <w:sz w:val="24"/>
          <w:szCs w:val="24"/>
        </w:rPr>
        <w:t xml:space="preserve"> izveide uzņēmējdarbībai un publiskajam sektoram ES” (</w:t>
      </w:r>
      <w:r w:rsidRPr="00A32272">
        <w:rPr>
          <w:rFonts w:ascii="Times New Roman" w:hAnsi="Times New Roman" w:cs="Times New Roman"/>
          <w:i/>
          <w:sz w:val="24"/>
          <w:szCs w:val="24"/>
        </w:rPr>
        <w:t xml:space="preserve">Building </w:t>
      </w:r>
      <w:proofErr w:type="spellStart"/>
      <w:r w:rsidRPr="00A32272">
        <w:rPr>
          <w:rFonts w:ascii="Times New Roman" w:hAnsi="Times New Roman" w:cs="Times New Roman"/>
          <w:i/>
          <w:sz w:val="24"/>
          <w:szCs w:val="24"/>
        </w:rPr>
        <w:t>the</w:t>
      </w:r>
      <w:proofErr w:type="spellEnd"/>
      <w:r w:rsidRPr="00A32272">
        <w:rPr>
          <w:rFonts w:ascii="Times New Roman" w:hAnsi="Times New Roman" w:cs="Times New Roman"/>
          <w:i/>
          <w:sz w:val="24"/>
          <w:szCs w:val="24"/>
        </w:rPr>
        <w:t xml:space="preserve"> </w:t>
      </w:r>
      <w:proofErr w:type="spellStart"/>
      <w:r w:rsidRPr="00A32272">
        <w:rPr>
          <w:rFonts w:ascii="Times New Roman" w:hAnsi="Times New Roman" w:cs="Times New Roman"/>
          <w:i/>
          <w:sz w:val="24"/>
          <w:szCs w:val="24"/>
        </w:rPr>
        <w:t>next</w:t>
      </w:r>
      <w:proofErr w:type="spellEnd"/>
      <w:r w:rsidRPr="00A32272">
        <w:rPr>
          <w:rFonts w:ascii="Times New Roman" w:hAnsi="Times New Roman" w:cs="Times New Roman"/>
          <w:i/>
          <w:sz w:val="24"/>
          <w:szCs w:val="24"/>
        </w:rPr>
        <w:t xml:space="preserve"> </w:t>
      </w:r>
      <w:proofErr w:type="spellStart"/>
      <w:r w:rsidRPr="00A32272">
        <w:rPr>
          <w:rFonts w:ascii="Times New Roman" w:hAnsi="Times New Roman" w:cs="Times New Roman"/>
          <w:i/>
          <w:sz w:val="24"/>
          <w:szCs w:val="24"/>
        </w:rPr>
        <w:t>generation</w:t>
      </w:r>
      <w:proofErr w:type="spellEnd"/>
      <w:r w:rsidRPr="00A32272">
        <w:rPr>
          <w:rFonts w:ascii="Times New Roman" w:hAnsi="Times New Roman" w:cs="Times New Roman"/>
          <w:i/>
          <w:sz w:val="24"/>
          <w:szCs w:val="24"/>
        </w:rPr>
        <w:t xml:space="preserve"> </w:t>
      </w:r>
      <w:proofErr w:type="spellStart"/>
      <w:r w:rsidRPr="00A32272">
        <w:rPr>
          <w:rFonts w:ascii="Times New Roman" w:hAnsi="Times New Roman" w:cs="Times New Roman"/>
          <w:i/>
          <w:sz w:val="24"/>
          <w:szCs w:val="24"/>
        </w:rPr>
        <w:t>cloud</w:t>
      </w:r>
      <w:proofErr w:type="spellEnd"/>
      <w:r w:rsidRPr="00A32272">
        <w:rPr>
          <w:rFonts w:ascii="Times New Roman" w:hAnsi="Times New Roman" w:cs="Times New Roman"/>
          <w:i/>
          <w:sz w:val="24"/>
          <w:szCs w:val="24"/>
        </w:rPr>
        <w:t xml:space="preserve"> </w:t>
      </w:r>
      <w:proofErr w:type="spellStart"/>
      <w:r w:rsidRPr="00A32272">
        <w:rPr>
          <w:rFonts w:ascii="Times New Roman" w:hAnsi="Times New Roman" w:cs="Times New Roman"/>
          <w:i/>
          <w:sz w:val="24"/>
          <w:szCs w:val="24"/>
        </w:rPr>
        <w:t>for</w:t>
      </w:r>
      <w:proofErr w:type="spellEnd"/>
      <w:r w:rsidRPr="00A32272">
        <w:rPr>
          <w:rFonts w:ascii="Times New Roman" w:hAnsi="Times New Roman" w:cs="Times New Roman"/>
          <w:i/>
          <w:sz w:val="24"/>
          <w:szCs w:val="24"/>
        </w:rPr>
        <w:t xml:space="preserve"> </w:t>
      </w:r>
      <w:proofErr w:type="spellStart"/>
      <w:r w:rsidRPr="00A32272">
        <w:rPr>
          <w:rFonts w:ascii="Times New Roman" w:hAnsi="Times New Roman" w:cs="Times New Roman"/>
          <w:i/>
          <w:sz w:val="24"/>
          <w:szCs w:val="24"/>
        </w:rPr>
        <w:t>businesses</w:t>
      </w:r>
      <w:proofErr w:type="spellEnd"/>
      <w:r w:rsidRPr="00A32272">
        <w:rPr>
          <w:rFonts w:ascii="Times New Roman" w:hAnsi="Times New Roman" w:cs="Times New Roman"/>
          <w:i/>
          <w:sz w:val="24"/>
          <w:szCs w:val="24"/>
        </w:rPr>
        <w:t xml:space="preserve"> </w:t>
      </w:r>
      <w:proofErr w:type="spellStart"/>
      <w:r w:rsidRPr="00A32272">
        <w:rPr>
          <w:rFonts w:ascii="Times New Roman" w:hAnsi="Times New Roman" w:cs="Times New Roman"/>
          <w:i/>
          <w:sz w:val="24"/>
          <w:szCs w:val="24"/>
        </w:rPr>
        <w:t>and</w:t>
      </w:r>
      <w:proofErr w:type="spellEnd"/>
      <w:r w:rsidRPr="00A32272">
        <w:rPr>
          <w:rFonts w:ascii="Times New Roman" w:hAnsi="Times New Roman" w:cs="Times New Roman"/>
          <w:i/>
          <w:sz w:val="24"/>
          <w:szCs w:val="24"/>
        </w:rPr>
        <w:t xml:space="preserve"> </w:t>
      </w:r>
      <w:proofErr w:type="spellStart"/>
      <w:r w:rsidRPr="00A32272">
        <w:rPr>
          <w:rFonts w:ascii="Times New Roman" w:hAnsi="Times New Roman" w:cs="Times New Roman"/>
          <w:i/>
          <w:sz w:val="24"/>
          <w:szCs w:val="24"/>
        </w:rPr>
        <w:t>the</w:t>
      </w:r>
      <w:proofErr w:type="spellEnd"/>
      <w:r w:rsidRPr="00A32272">
        <w:rPr>
          <w:rFonts w:ascii="Times New Roman" w:hAnsi="Times New Roman" w:cs="Times New Roman"/>
          <w:i/>
          <w:sz w:val="24"/>
          <w:szCs w:val="24"/>
        </w:rPr>
        <w:t xml:space="preserve"> </w:t>
      </w:r>
      <w:proofErr w:type="spellStart"/>
      <w:r w:rsidRPr="00A32272">
        <w:rPr>
          <w:rFonts w:ascii="Times New Roman" w:hAnsi="Times New Roman" w:cs="Times New Roman"/>
          <w:i/>
          <w:sz w:val="24"/>
          <w:szCs w:val="24"/>
        </w:rPr>
        <w:t>public</w:t>
      </w:r>
      <w:proofErr w:type="spellEnd"/>
      <w:r w:rsidRPr="00A32272">
        <w:rPr>
          <w:rFonts w:ascii="Times New Roman" w:hAnsi="Times New Roman" w:cs="Times New Roman"/>
          <w:i/>
          <w:sz w:val="24"/>
          <w:szCs w:val="24"/>
        </w:rPr>
        <w:t xml:space="preserve"> </w:t>
      </w:r>
      <w:proofErr w:type="spellStart"/>
      <w:r w:rsidRPr="00A32272">
        <w:rPr>
          <w:rFonts w:ascii="Times New Roman" w:hAnsi="Times New Roman" w:cs="Times New Roman"/>
          <w:i/>
          <w:sz w:val="24"/>
          <w:szCs w:val="24"/>
        </w:rPr>
        <w:t>sector</w:t>
      </w:r>
      <w:proofErr w:type="spellEnd"/>
      <w:r w:rsidRPr="00A32272">
        <w:rPr>
          <w:rFonts w:ascii="Times New Roman" w:hAnsi="Times New Roman" w:cs="Times New Roman"/>
          <w:i/>
          <w:sz w:val="24"/>
          <w:szCs w:val="24"/>
        </w:rPr>
        <w:t xml:space="preserve"> </w:t>
      </w:r>
      <w:proofErr w:type="spellStart"/>
      <w:r w:rsidRPr="00A32272">
        <w:rPr>
          <w:rFonts w:ascii="Times New Roman" w:hAnsi="Times New Roman" w:cs="Times New Roman"/>
          <w:i/>
          <w:sz w:val="24"/>
          <w:szCs w:val="24"/>
        </w:rPr>
        <w:t>in</w:t>
      </w:r>
      <w:proofErr w:type="spellEnd"/>
      <w:r w:rsidRPr="00A32272">
        <w:rPr>
          <w:rFonts w:ascii="Times New Roman" w:hAnsi="Times New Roman" w:cs="Times New Roman"/>
          <w:i/>
          <w:sz w:val="24"/>
          <w:szCs w:val="24"/>
        </w:rPr>
        <w:t xml:space="preserve"> </w:t>
      </w:r>
      <w:proofErr w:type="spellStart"/>
      <w:r w:rsidRPr="00A32272">
        <w:rPr>
          <w:rFonts w:ascii="Times New Roman" w:hAnsi="Times New Roman" w:cs="Times New Roman"/>
          <w:i/>
          <w:sz w:val="24"/>
          <w:szCs w:val="24"/>
        </w:rPr>
        <w:t>the</w:t>
      </w:r>
      <w:proofErr w:type="spellEnd"/>
      <w:r w:rsidRPr="00A32272">
        <w:rPr>
          <w:rFonts w:ascii="Times New Roman" w:hAnsi="Times New Roman" w:cs="Times New Roman"/>
          <w:i/>
          <w:sz w:val="24"/>
          <w:szCs w:val="24"/>
        </w:rPr>
        <w:t xml:space="preserve"> EU</w:t>
      </w:r>
      <w:r w:rsidRPr="00A32272">
        <w:rPr>
          <w:rFonts w:ascii="Times New Roman" w:hAnsi="Times New Roman" w:cs="Times New Roman"/>
          <w:sz w:val="24"/>
          <w:szCs w:val="24"/>
        </w:rPr>
        <w:t>)</w:t>
      </w:r>
      <w:r>
        <w:rPr>
          <w:rFonts w:ascii="Times New Roman" w:hAnsi="Times New Roman" w:cs="Times New Roman"/>
          <w:sz w:val="24"/>
          <w:szCs w:val="24"/>
        </w:rPr>
        <w:t xml:space="preserve">. </w:t>
      </w:r>
      <w:r w:rsidRPr="00A32272">
        <w:rPr>
          <w:rFonts w:ascii="Times New Roman" w:hAnsi="Times New Roman" w:cs="Times New Roman"/>
          <w:sz w:val="24"/>
          <w:szCs w:val="24"/>
        </w:rPr>
        <w:t>Parakstot deklarāciju</w:t>
      </w:r>
      <w:r w:rsidR="00981075">
        <w:rPr>
          <w:rFonts w:ascii="Times New Roman" w:hAnsi="Times New Roman" w:cs="Times New Roman"/>
          <w:sz w:val="24"/>
          <w:szCs w:val="24"/>
        </w:rPr>
        <w:t>,</w:t>
      </w:r>
      <w:r w:rsidRPr="00A32272">
        <w:rPr>
          <w:rFonts w:ascii="Times New Roman" w:hAnsi="Times New Roman" w:cs="Times New Roman"/>
          <w:sz w:val="24"/>
          <w:szCs w:val="24"/>
        </w:rPr>
        <w:t xml:space="preserve"> ES dalībvalstis vienosies rīkoties izlēmīgi, lai ciešā sadarbībā ar Komisiju ES uzņēmumiem un publiskajam sektoram </w:t>
      </w:r>
      <w:r w:rsidRPr="00A32272">
        <w:rPr>
          <w:rFonts w:ascii="Times New Roman" w:hAnsi="Times New Roman" w:cs="Times New Roman"/>
          <w:sz w:val="24"/>
          <w:szCs w:val="24"/>
        </w:rPr>
        <w:lastRenderedPageBreak/>
        <w:t xml:space="preserve">nodrošinātu nākamās paaudzes </w:t>
      </w:r>
      <w:proofErr w:type="spellStart"/>
      <w:r w:rsidRPr="00A32272">
        <w:rPr>
          <w:rFonts w:ascii="Times New Roman" w:hAnsi="Times New Roman" w:cs="Times New Roman"/>
          <w:sz w:val="24"/>
          <w:szCs w:val="24"/>
        </w:rPr>
        <w:t>mākoņdatošanas</w:t>
      </w:r>
      <w:proofErr w:type="spellEnd"/>
      <w:r w:rsidRPr="00A32272">
        <w:rPr>
          <w:rFonts w:ascii="Times New Roman" w:hAnsi="Times New Roman" w:cs="Times New Roman"/>
          <w:sz w:val="24"/>
          <w:szCs w:val="24"/>
        </w:rPr>
        <w:t xml:space="preserve"> piedāvājumu, nodrošinot augstu ES digitālās un datu suverenitātes līmeni, izveidojot Eiropas </w:t>
      </w:r>
      <w:proofErr w:type="spellStart"/>
      <w:r w:rsidRPr="00A32272">
        <w:rPr>
          <w:rFonts w:ascii="Times New Roman" w:hAnsi="Times New Roman" w:cs="Times New Roman"/>
          <w:sz w:val="24"/>
          <w:szCs w:val="24"/>
        </w:rPr>
        <w:t>mākoņdatošanas</w:t>
      </w:r>
      <w:proofErr w:type="spellEnd"/>
      <w:r w:rsidRPr="00A32272">
        <w:rPr>
          <w:rFonts w:ascii="Times New Roman" w:hAnsi="Times New Roman" w:cs="Times New Roman"/>
          <w:sz w:val="24"/>
          <w:szCs w:val="24"/>
        </w:rPr>
        <w:t xml:space="preserve"> federāciju.</w:t>
      </w:r>
    </w:p>
    <w:p w:rsidR="00E950DA" w:rsidP="003B59F1" w:rsidRDefault="00E950DA">
      <w:pPr>
        <w:pStyle w:val="PlainText"/>
        <w:spacing w:after="240"/>
        <w:ind w:firstLine="720"/>
        <w:jc w:val="both"/>
        <w:rPr>
          <w:rFonts w:ascii="Times New Roman" w:hAnsi="Times New Roman" w:cs="Times New Roman"/>
          <w:sz w:val="24"/>
          <w:szCs w:val="24"/>
        </w:rPr>
      </w:pPr>
      <w:r>
        <w:rPr>
          <w:rFonts w:ascii="Times New Roman" w:hAnsi="Times New Roman" w:cs="Times New Roman"/>
          <w:sz w:val="24"/>
          <w:szCs w:val="24"/>
        </w:rPr>
        <w:t>Ņemot vērā</w:t>
      </w:r>
      <w:r w:rsidRPr="00E950DA">
        <w:rPr>
          <w:rFonts w:ascii="Times New Roman" w:hAnsi="Times New Roman" w:cs="Times New Roman"/>
          <w:sz w:val="24"/>
          <w:szCs w:val="24"/>
        </w:rPr>
        <w:t xml:space="preserve"> </w:t>
      </w:r>
      <w:r>
        <w:rPr>
          <w:rFonts w:ascii="Times New Roman" w:hAnsi="Times New Roman" w:cs="Times New Roman"/>
          <w:sz w:val="24"/>
          <w:szCs w:val="24"/>
        </w:rPr>
        <w:t>jau esošo</w:t>
      </w:r>
      <w:r w:rsidRPr="00E950DA">
        <w:rPr>
          <w:rFonts w:ascii="Times New Roman" w:hAnsi="Times New Roman" w:cs="Times New Roman"/>
          <w:sz w:val="24"/>
          <w:szCs w:val="24"/>
        </w:rPr>
        <w:t xml:space="preserve"> Latvijas virzību uz </w:t>
      </w:r>
      <w:proofErr w:type="spellStart"/>
      <w:r w:rsidRPr="00E950DA">
        <w:rPr>
          <w:rFonts w:ascii="Times New Roman" w:hAnsi="Times New Roman" w:cs="Times New Roman"/>
          <w:sz w:val="24"/>
          <w:szCs w:val="24"/>
        </w:rPr>
        <w:t>mākoņdatošanas</w:t>
      </w:r>
      <w:proofErr w:type="spellEnd"/>
      <w:r w:rsidRPr="00E950DA">
        <w:rPr>
          <w:rFonts w:ascii="Times New Roman" w:hAnsi="Times New Roman" w:cs="Times New Roman"/>
          <w:sz w:val="24"/>
          <w:szCs w:val="24"/>
        </w:rPr>
        <w:t xml:space="preserve"> pakalpojumu attīstību un to integrēšanu valsts pārvaldē, kā arī plānotajiem pasākumiem vienotas pārvaldības standartu izstrādē, pievienošanās Eiropas iniciatīvai par </w:t>
      </w:r>
      <w:proofErr w:type="spellStart"/>
      <w:r w:rsidRPr="00E950DA">
        <w:rPr>
          <w:rFonts w:ascii="Times New Roman" w:hAnsi="Times New Roman" w:cs="Times New Roman"/>
          <w:sz w:val="24"/>
          <w:szCs w:val="24"/>
        </w:rPr>
        <w:t>mākoņdatošanas</w:t>
      </w:r>
      <w:proofErr w:type="spellEnd"/>
      <w:r w:rsidRPr="00E950DA">
        <w:rPr>
          <w:rFonts w:ascii="Times New Roman" w:hAnsi="Times New Roman" w:cs="Times New Roman"/>
          <w:sz w:val="24"/>
          <w:szCs w:val="24"/>
        </w:rPr>
        <w:t xml:space="preserve"> federāciju ir uzskatāma par vienu no Latvijas digitālās transformācijas būtiskām sastāvdaļām.</w:t>
      </w:r>
    </w:p>
    <w:p w:rsidRPr="00A32272" w:rsidR="00E950DA" w:rsidP="003B59F1" w:rsidRDefault="00E950DA">
      <w:pPr>
        <w:pStyle w:val="PlainText"/>
        <w:spacing w:after="240"/>
        <w:ind w:firstLine="720"/>
        <w:jc w:val="both"/>
        <w:rPr>
          <w:rFonts w:ascii="Times New Roman" w:hAnsi="Times New Roman" w:cs="Times New Roman"/>
          <w:sz w:val="24"/>
          <w:szCs w:val="24"/>
        </w:rPr>
      </w:pPr>
      <w:r>
        <w:rPr>
          <w:rFonts w:ascii="Times New Roman" w:hAnsi="Times New Roman" w:cs="Times New Roman"/>
          <w:sz w:val="24"/>
          <w:szCs w:val="24"/>
        </w:rPr>
        <w:t>Pamatojoties uz minēto</w:t>
      </w:r>
      <w:r w:rsidR="00981075">
        <w:rPr>
          <w:rFonts w:ascii="Times New Roman" w:hAnsi="Times New Roman" w:cs="Times New Roman"/>
          <w:sz w:val="24"/>
          <w:szCs w:val="24"/>
        </w:rPr>
        <w:t>, VARAM ir izstrādājusi</w:t>
      </w:r>
      <w:r>
        <w:rPr>
          <w:rFonts w:ascii="Times New Roman" w:hAnsi="Times New Roman" w:cs="Times New Roman"/>
          <w:sz w:val="24"/>
          <w:szCs w:val="24"/>
        </w:rPr>
        <w:t xml:space="preserve"> Informatīvo ziņojumu </w:t>
      </w:r>
      <w:r w:rsidRPr="00E950DA">
        <w:rPr>
          <w:rFonts w:ascii="Times New Roman" w:hAnsi="Times New Roman" w:cs="Times New Roman"/>
          <w:sz w:val="24"/>
          <w:szCs w:val="24"/>
        </w:rPr>
        <w:t xml:space="preserve">“Par Latvijas pievienošanos Eiropas iniciatīvai par </w:t>
      </w:r>
      <w:proofErr w:type="spellStart"/>
      <w:r w:rsidRPr="00E950DA">
        <w:rPr>
          <w:rFonts w:ascii="Times New Roman" w:hAnsi="Times New Roman" w:cs="Times New Roman"/>
          <w:sz w:val="24"/>
          <w:szCs w:val="24"/>
        </w:rPr>
        <w:t>mākoņdatošanas</w:t>
      </w:r>
      <w:proofErr w:type="spellEnd"/>
      <w:r w:rsidRPr="00E950DA">
        <w:rPr>
          <w:rFonts w:ascii="Times New Roman" w:hAnsi="Times New Roman" w:cs="Times New Roman"/>
          <w:sz w:val="24"/>
          <w:szCs w:val="24"/>
        </w:rPr>
        <w:t xml:space="preserve"> federāciju”</w:t>
      </w:r>
      <w:r>
        <w:rPr>
          <w:rFonts w:ascii="Times New Roman" w:hAnsi="Times New Roman" w:cs="Times New Roman"/>
          <w:sz w:val="24"/>
          <w:szCs w:val="24"/>
        </w:rPr>
        <w:t>, ar kuru vides aizsardzības un reģionālās attīstības ministr</w:t>
      </w:r>
      <w:r w:rsidR="008A0D20">
        <w:rPr>
          <w:rFonts w:ascii="Times New Roman" w:hAnsi="Times New Roman" w:cs="Times New Roman"/>
          <w:sz w:val="24"/>
          <w:szCs w:val="24"/>
        </w:rPr>
        <w:t xml:space="preserve">s tiek pilnvarots </w:t>
      </w:r>
      <w:r>
        <w:rPr>
          <w:rFonts w:ascii="Times New Roman" w:hAnsi="Times New Roman" w:cs="Times New Roman"/>
          <w:sz w:val="24"/>
          <w:szCs w:val="24"/>
        </w:rPr>
        <w:t>parakstīt ES</w:t>
      </w:r>
      <w:r w:rsidRPr="00E950DA">
        <w:rPr>
          <w:rFonts w:ascii="Times New Roman" w:hAnsi="Times New Roman" w:cs="Times New Roman"/>
          <w:sz w:val="24"/>
          <w:szCs w:val="24"/>
        </w:rPr>
        <w:t xml:space="preserve"> dalībvalstu kopīgo deklarāciju</w:t>
      </w:r>
      <w:r>
        <w:rPr>
          <w:rFonts w:ascii="Times New Roman" w:hAnsi="Times New Roman" w:cs="Times New Roman"/>
          <w:sz w:val="24"/>
          <w:szCs w:val="24"/>
        </w:rPr>
        <w:t xml:space="preserve"> </w:t>
      </w:r>
      <w:r w:rsidRPr="00E950DA">
        <w:rPr>
          <w:rFonts w:ascii="Times New Roman" w:hAnsi="Times New Roman" w:cs="Times New Roman"/>
          <w:sz w:val="24"/>
          <w:szCs w:val="24"/>
        </w:rPr>
        <w:t>2020.</w:t>
      </w:r>
      <w:r w:rsidR="0099369B">
        <w:rPr>
          <w:rFonts w:ascii="Times New Roman" w:hAnsi="Times New Roman" w:cs="Times New Roman"/>
          <w:sz w:val="24"/>
          <w:szCs w:val="24"/>
        </w:rPr>
        <w:t> </w:t>
      </w:r>
      <w:r w:rsidRPr="00E950DA">
        <w:rPr>
          <w:rFonts w:ascii="Times New Roman" w:hAnsi="Times New Roman" w:cs="Times New Roman"/>
          <w:sz w:val="24"/>
          <w:szCs w:val="24"/>
        </w:rPr>
        <w:t>gada 15.</w:t>
      </w:r>
      <w:r w:rsidR="0099369B">
        <w:rPr>
          <w:rFonts w:ascii="Times New Roman" w:hAnsi="Times New Roman" w:cs="Times New Roman"/>
          <w:sz w:val="24"/>
          <w:szCs w:val="24"/>
        </w:rPr>
        <w:t> </w:t>
      </w:r>
      <w:r w:rsidRPr="00E950DA">
        <w:rPr>
          <w:rFonts w:ascii="Times New Roman" w:hAnsi="Times New Roman" w:cs="Times New Roman"/>
          <w:sz w:val="24"/>
          <w:szCs w:val="24"/>
        </w:rPr>
        <w:t>oktobra E</w:t>
      </w:r>
      <w:r>
        <w:rPr>
          <w:rFonts w:ascii="Times New Roman" w:hAnsi="Times New Roman" w:cs="Times New Roman"/>
          <w:sz w:val="24"/>
          <w:szCs w:val="24"/>
        </w:rPr>
        <w:t>S t</w:t>
      </w:r>
      <w:r w:rsidRPr="00E950DA">
        <w:rPr>
          <w:rFonts w:ascii="Times New Roman" w:hAnsi="Times New Roman" w:cs="Times New Roman"/>
          <w:sz w:val="24"/>
          <w:szCs w:val="24"/>
        </w:rPr>
        <w:t>e</w:t>
      </w:r>
      <w:r>
        <w:rPr>
          <w:rFonts w:ascii="Times New Roman" w:hAnsi="Times New Roman" w:cs="Times New Roman"/>
          <w:sz w:val="24"/>
          <w:szCs w:val="24"/>
        </w:rPr>
        <w:t>lekomunikāciju ministru sanāksmes ietvaros.</w:t>
      </w:r>
    </w:p>
    <w:p w:rsidRPr="00584B10" w:rsidR="00584B10" w:rsidP="003B59F1" w:rsidRDefault="00584B10">
      <w:pPr>
        <w:pStyle w:val="NormalCentered"/>
        <w:spacing w:before="0" w:after="240" w:line="240" w:lineRule="auto"/>
        <w:jc w:val="both"/>
        <w:rPr>
          <w:bCs/>
          <w:szCs w:val="24"/>
        </w:rPr>
      </w:pPr>
    </w:p>
    <w:p w:rsidR="00CF52F5" w:rsidP="003B59F1" w:rsidRDefault="00CF52F5">
      <w:pPr>
        <w:pStyle w:val="ListParagraph"/>
        <w:keepNext/>
        <w:spacing w:after="240"/>
        <w:ind w:left="0" w:firstLine="720"/>
        <w:contextualSpacing w:val="false"/>
        <w:jc w:val="both"/>
        <w:rPr>
          <w:b/>
        </w:rPr>
      </w:pPr>
      <w:r w:rsidRPr="006A3310">
        <w:rPr>
          <w:b/>
        </w:rPr>
        <w:t>Latvijas delegācija</w:t>
      </w:r>
      <w:r w:rsidR="007E28A8">
        <w:rPr>
          <w:b/>
        </w:rPr>
        <w:t xml:space="preserve"> </w:t>
      </w:r>
      <w:r w:rsidR="007E28A8">
        <w:rPr>
          <w:rStyle w:val="normaltextrun"/>
          <w:b/>
          <w:bCs/>
        </w:rPr>
        <w:t>ES telekomunikāciju ministru 2020. gada 15. oktobra videokonferencē:</w:t>
      </w:r>
    </w:p>
    <w:p w:rsidRPr="00843777" w:rsidR="006C6D84" w:rsidP="003B59F1" w:rsidRDefault="006C6D84">
      <w:pPr>
        <w:pStyle w:val="ListParagraph"/>
        <w:keepNext/>
        <w:spacing w:after="240"/>
        <w:ind w:left="357"/>
        <w:contextualSpacing w:val="false"/>
      </w:pPr>
    </w:p>
    <w:p w:rsidRPr="00E17933" w:rsidR="00CF52F5" w:rsidP="003B59F1" w:rsidRDefault="00CF52F5">
      <w:pPr>
        <w:tabs>
          <w:tab w:val="left" w:pos="1985"/>
          <w:tab w:val="left" w:pos="2880"/>
        </w:tabs>
        <w:spacing w:after="240" w:line="240" w:lineRule="auto"/>
        <w:ind w:left="2880" w:hanging="2880"/>
        <w:jc w:val="both"/>
        <w:rPr>
          <w:rFonts w:ascii="Times New Roman" w:hAnsi="Times New Roman" w:cs="Times New Roman"/>
          <w:sz w:val="24"/>
          <w:szCs w:val="24"/>
        </w:rPr>
      </w:pPr>
      <w:r>
        <w:rPr>
          <w:rFonts w:ascii="Times New Roman" w:hAnsi="Times New Roman"/>
          <w:sz w:val="24"/>
          <w:szCs w:val="24"/>
        </w:rPr>
        <w:t xml:space="preserve">Delegācijas vadītājs: </w:t>
      </w:r>
      <w:r>
        <w:rPr>
          <w:rFonts w:ascii="Times New Roman" w:hAnsi="Times New Roman"/>
          <w:sz w:val="24"/>
          <w:szCs w:val="24"/>
        </w:rPr>
        <w:tab/>
      </w:r>
      <w:r w:rsidRPr="00E17933">
        <w:rPr>
          <w:rFonts w:ascii="Times New Roman" w:hAnsi="Times New Roman" w:cs="Times New Roman"/>
          <w:b/>
          <w:sz w:val="24"/>
          <w:szCs w:val="24"/>
        </w:rPr>
        <w:t>Juris Pūce,</w:t>
      </w:r>
      <w:r w:rsidRPr="00E17933">
        <w:rPr>
          <w:rFonts w:ascii="Times New Roman" w:hAnsi="Times New Roman" w:cs="Times New Roman"/>
          <w:sz w:val="24"/>
          <w:szCs w:val="24"/>
        </w:rPr>
        <w:t xml:space="preserve"> </w:t>
      </w:r>
      <w:r w:rsidR="007762F8">
        <w:rPr>
          <w:rFonts w:ascii="Times New Roman" w:hAnsi="Times New Roman" w:cs="Times New Roman"/>
          <w:sz w:val="24"/>
          <w:szCs w:val="24"/>
        </w:rPr>
        <w:t>v</w:t>
      </w:r>
      <w:r>
        <w:rPr>
          <w:rFonts w:ascii="Times New Roman" w:hAnsi="Times New Roman" w:cs="Times New Roman"/>
          <w:sz w:val="24"/>
          <w:szCs w:val="24"/>
        </w:rPr>
        <w:t>ides aizsardzības un reģionālās attīstības ministrs</w:t>
      </w:r>
    </w:p>
    <w:p w:rsidR="00CF52F5" w:rsidP="00E61D6E" w:rsidRDefault="007762F8">
      <w:pPr>
        <w:spacing w:after="0" w:line="240" w:lineRule="auto"/>
        <w:ind w:left="2880" w:hanging="2880"/>
        <w:jc w:val="both"/>
        <w:rPr>
          <w:rFonts w:ascii="Times New Roman" w:hAnsi="Times New Roman" w:cs="Times New Roman"/>
          <w:sz w:val="24"/>
          <w:szCs w:val="24"/>
        </w:rPr>
      </w:pPr>
      <w:r>
        <w:rPr>
          <w:rFonts w:ascii="Times New Roman" w:hAnsi="Times New Roman" w:cs="Times New Roman"/>
          <w:sz w:val="24"/>
          <w:szCs w:val="24"/>
        </w:rPr>
        <w:t xml:space="preserve">Delegācijas dalībnieki: </w:t>
      </w:r>
      <w:r w:rsidRPr="00E17933" w:rsidR="00CF52F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bCs/>
          <w:sz w:val="24"/>
          <w:szCs w:val="24"/>
        </w:rPr>
        <w:t>Gatis Ozols</w:t>
      </w:r>
      <w:r w:rsidRPr="0486DD5C" w:rsidR="00CF52F5">
        <w:rPr>
          <w:rFonts w:ascii="Times New Roman" w:hAnsi="Times New Roman" w:cs="Times New Roman"/>
          <w:b/>
          <w:bCs/>
          <w:sz w:val="24"/>
          <w:szCs w:val="24"/>
        </w:rPr>
        <w:t>,</w:t>
      </w:r>
      <w:r w:rsidRPr="00E17933" w:rsidR="00CF52F5">
        <w:rPr>
          <w:rFonts w:ascii="Times New Roman" w:hAnsi="Times New Roman" w:cs="Times New Roman"/>
          <w:sz w:val="24"/>
          <w:szCs w:val="24"/>
        </w:rPr>
        <w:t xml:space="preserve"> Vides aizsardzības un reģionālās attīstības ministrijas </w:t>
      </w:r>
      <w:r>
        <w:rPr>
          <w:rFonts w:ascii="Times New Roman" w:hAnsi="Times New Roman" w:cs="Times New Roman"/>
          <w:sz w:val="24"/>
          <w:szCs w:val="24"/>
        </w:rPr>
        <w:t>Publisko pakalpojumu departamenta direktors</w:t>
      </w:r>
    </w:p>
    <w:p w:rsidRPr="00E61D6E" w:rsidR="00E61D6E" w:rsidP="00E61D6E" w:rsidRDefault="00E61D6E">
      <w:pPr>
        <w:spacing w:before="240" w:after="480" w:line="240" w:lineRule="auto"/>
        <w:ind w:left="2880" w:hanging="2880"/>
        <w:jc w:val="both"/>
        <w:rPr>
          <w:rFonts w:ascii="Times New Roman" w:hAnsi="Times New Roman" w:cs="Times New Roman"/>
          <w:b/>
          <w:sz w:val="24"/>
          <w:szCs w:val="24"/>
        </w:rPr>
      </w:pPr>
      <w:r>
        <w:rPr>
          <w:rFonts w:ascii="Times New Roman" w:hAnsi="Times New Roman" w:cs="Times New Roman"/>
          <w:sz w:val="24"/>
          <w:szCs w:val="24"/>
        </w:rPr>
        <w:tab/>
      </w:r>
      <w:r w:rsidRPr="00E61D6E">
        <w:rPr>
          <w:rFonts w:ascii="Times New Roman" w:hAnsi="Times New Roman" w:cs="Times New Roman"/>
          <w:b/>
          <w:sz w:val="24"/>
          <w:szCs w:val="24"/>
        </w:rPr>
        <w:t xml:space="preserve">Normunds Egle, </w:t>
      </w:r>
      <w:r w:rsidRPr="00E61D6E">
        <w:rPr>
          <w:rFonts w:ascii="Times New Roman" w:hAnsi="Times New Roman" w:cs="Times New Roman"/>
          <w:sz w:val="24"/>
          <w:szCs w:val="24"/>
        </w:rPr>
        <w:t>Satiksmes ministrijas Sakaru departamenta direktora vietnieks - Sakaru nozares attīstības nodaļ</w:t>
      </w:r>
      <w:bookmarkStart w:name="_GoBack" w:id="0"/>
      <w:bookmarkEnd w:id="0"/>
      <w:r w:rsidRPr="00E61D6E">
        <w:rPr>
          <w:rFonts w:ascii="Times New Roman" w:hAnsi="Times New Roman" w:cs="Times New Roman"/>
          <w:sz w:val="24"/>
          <w:szCs w:val="24"/>
        </w:rPr>
        <w:t>as vadītājs</w:t>
      </w:r>
    </w:p>
    <w:p w:rsidR="00CF52F5" w:rsidP="003B59F1" w:rsidRDefault="00CF52F5">
      <w:pPr>
        <w:tabs>
          <w:tab w:val="right" w:pos="9639"/>
        </w:tabs>
        <w:spacing w:after="960" w:line="240" w:lineRule="auto"/>
        <w:jc w:val="both"/>
        <w:rPr>
          <w:rFonts w:ascii="Times New Roman" w:hAnsi="Times New Roman"/>
          <w:sz w:val="24"/>
          <w:szCs w:val="24"/>
        </w:rPr>
      </w:pPr>
      <w:r>
        <w:rPr>
          <w:rFonts w:ascii="Times New Roman" w:hAnsi="Times New Roman" w:cs="Times New Roman"/>
          <w:sz w:val="24"/>
          <w:szCs w:val="24"/>
        </w:rPr>
        <w:t xml:space="preserve">Vides aizsardzības un reģionālās attīstības ministrs </w:t>
      </w:r>
      <w:r>
        <w:rPr>
          <w:rFonts w:ascii="Times New Roman" w:hAnsi="Times New Roman"/>
          <w:sz w:val="24"/>
          <w:szCs w:val="24"/>
        </w:rPr>
        <w:tab/>
        <w:t>J. Pūce</w:t>
      </w:r>
    </w:p>
    <w:p w:rsidR="00C66265" w:rsidRDefault="00C66265">
      <w:pPr>
        <w:pStyle w:val="paragraph"/>
        <w:spacing w:before="0" w:beforeAutospacing="false" w:after="0" w:afterAutospacing="false"/>
        <w:textAlignment w:val="baseline"/>
      </w:pPr>
      <w:r>
        <w:rPr>
          <w:rStyle w:val="normaltextrun"/>
          <w:sz w:val="20"/>
          <w:szCs w:val="20"/>
        </w:rPr>
        <w:t>Zvaigzne</w:t>
      </w:r>
      <w:r w:rsidR="000F0B36">
        <w:rPr>
          <w:rStyle w:val="normaltextrun"/>
          <w:sz w:val="20"/>
          <w:szCs w:val="20"/>
        </w:rPr>
        <w:t xml:space="preserve"> </w:t>
      </w:r>
      <w:r w:rsidR="00CF52F5">
        <w:rPr>
          <w:rStyle w:val="normaltextrun"/>
          <w:sz w:val="20"/>
          <w:szCs w:val="20"/>
        </w:rPr>
        <w:t>67026507</w:t>
      </w:r>
    </w:p>
    <w:p w:rsidR="00C66265" w:rsidP="003B59F1" w:rsidRDefault="00F9304F">
      <w:pPr>
        <w:pStyle w:val="paragraph"/>
        <w:spacing w:before="0" w:beforeAutospacing="false" w:after="0" w:afterAutospacing="false"/>
        <w:jc w:val="both"/>
        <w:textAlignment w:val="baseline"/>
        <w:rPr>
          <w:rStyle w:val="normaltextrun"/>
          <w:rFonts w:eastAsiaTheme="minorHAnsi"/>
          <w:color w:val="0563C1"/>
          <w:sz w:val="20"/>
          <w:szCs w:val="20"/>
          <w:u w:val="single"/>
          <w:lang w:eastAsia="en-US"/>
        </w:rPr>
      </w:pPr>
      <w:hyperlink w:tgtFrame="_blank" w:history="true" r:id="rId8">
        <w:r w:rsidR="00C66265">
          <w:rPr>
            <w:rStyle w:val="normaltextrun"/>
            <w:color w:val="0563C1"/>
            <w:sz w:val="20"/>
            <w:szCs w:val="20"/>
            <w:u w:val="single"/>
          </w:rPr>
          <w:t>Elita.Zvaigzne@varam.gov.lv</w:t>
        </w:r>
      </w:hyperlink>
    </w:p>
    <w:p w:rsidRPr="008E4ACA" w:rsidR="00C820CD" w:rsidRDefault="00C820CD">
      <w:pPr>
        <w:spacing w:after="0" w:line="240" w:lineRule="auto"/>
        <w:rPr>
          <w:rFonts w:ascii="Times New Roman" w:hAnsi="Times New Roman"/>
          <w:sz w:val="20"/>
          <w:szCs w:val="20"/>
        </w:rPr>
      </w:pPr>
      <w:r>
        <w:rPr>
          <w:rFonts w:ascii="Times New Roman" w:hAnsi="Times New Roman"/>
          <w:sz w:val="20"/>
          <w:szCs w:val="20"/>
        </w:rPr>
        <w:t xml:space="preserve">Bērziņa </w:t>
      </w:r>
      <w:r w:rsidRPr="00FF62AA">
        <w:rPr>
          <w:rFonts w:ascii="Times New Roman" w:hAnsi="Times New Roman"/>
          <w:sz w:val="20"/>
          <w:szCs w:val="20"/>
        </w:rPr>
        <w:t>67026929</w:t>
      </w:r>
    </w:p>
    <w:p w:rsidRPr="00C66265" w:rsidR="00C820CD" w:rsidP="003B59F1" w:rsidRDefault="00F9304F">
      <w:pPr>
        <w:spacing w:after="240" w:line="240" w:lineRule="auto"/>
      </w:pPr>
      <w:hyperlink w:history="true" r:id="rId9">
        <w:r w:rsidRPr="00733F8A" w:rsidR="00733F8A">
          <w:rPr>
            <w:rStyle w:val="Hyperlink"/>
            <w:rFonts w:ascii="Times New Roman" w:hAnsi="Times New Roman"/>
            <w:sz w:val="20"/>
            <w:szCs w:val="20"/>
          </w:rPr>
          <w:t>Signe.</w:t>
        </w:r>
        <w:r w:rsidRPr="00FE06BF" w:rsidR="00733F8A">
          <w:rPr>
            <w:rStyle w:val="Hyperlink"/>
            <w:rFonts w:ascii="Times New Roman" w:hAnsi="Times New Roman"/>
            <w:sz w:val="20"/>
            <w:szCs w:val="20"/>
          </w:rPr>
          <w:t>Berzina@varam.gov.lv</w:t>
        </w:r>
      </w:hyperlink>
      <w:r w:rsidRPr="008E4ACA" w:rsidR="00C820CD">
        <w:rPr>
          <w:rFonts w:ascii="Times New Roman" w:hAnsi="Times New Roman"/>
          <w:sz w:val="20"/>
          <w:szCs w:val="20"/>
        </w:rPr>
        <w:t xml:space="preserve"> </w:t>
      </w:r>
    </w:p>
    <w:sectPr w:rsidRPr="00C66265" w:rsidR="00C820CD" w:rsidSect="003B59F1">
      <w:footerReference w:type="default" r:id="rId10"/>
      <w:pgSz w:w="12240" w:h="15840"/>
      <w:pgMar w:top="1134" w:right="1134" w:bottom="1134" w:left="1418" w:header="709" w:footer="709" w:gutter="0"/>
      <w:cols w:space="708"/>
      <w:docGrid w:linePitch="360"/>
    </w:sectPr>
  </w:body>
</w:document>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16cid:commentId w16cid:durableId="227B8A2E" w16cid:paraId="6FA3146A"/>
  <w16cid:commentId w16cid:durableId="227B8FF6" w16cid:paraId="5E532715"/>
  <w16cid:commentId w16cid:durableId="227B923B" w16cid:paraId="370F4525"/>
  <w16cid:commentId w16cid:durableId="227B93F5" w16cid:paraId="5FDC6139"/>
  <w16cid:commentId w16cid:durableId="227B9CF7" w16cid:paraId="248ABE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04F" w:rsidRDefault="00F9304F" w:rsidP="00B1149F">
      <w:pPr>
        <w:spacing w:after="0" w:line="240" w:lineRule="auto"/>
      </w:pPr>
      <w:r>
        <w:separator/>
      </w:r>
    </w:p>
  </w:endnote>
  <w:endnote w:type="continuationSeparator" w:id="0">
    <w:p w:rsidR="00F9304F" w:rsidRDefault="00F9304F" w:rsidP="00B11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553190662"/>
      <w:docPartObj>
        <w:docPartGallery w:val="Page Numbers (Bottom of Page)"/>
        <w:docPartUnique/>
      </w:docPartObj>
    </w:sdtPr>
    <w:sdtEndPr>
      <w:rPr>
        <w:noProof/>
      </w:rPr>
    </w:sdtEndPr>
    <w:sdtContent>
      <w:p w:rsidR="00F74101" w:rsidRPr="003B59F1" w:rsidRDefault="008C7F8D" w:rsidP="00F03050">
        <w:pPr>
          <w:pStyle w:val="Footer"/>
          <w:rPr>
            <w:rFonts w:ascii="Times New Roman" w:hAnsi="Times New Roman" w:cs="Times New Roman"/>
          </w:rPr>
        </w:pPr>
        <w:r w:rsidRPr="00A00F4E">
          <w:rPr>
            <w:rFonts w:ascii="Times New Roman" w:hAnsi="Times New Roman" w:cs="Times New Roman"/>
            <w:noProof/>
          </w:rPr>
          <w:t>VARAMzino_TTE_08</w:t>
        </w:r>
        <w:r w:rsidR="00F03050" w:rsidRPr="00A00F4E">
          <w:rPr>
            <w:rFonts w:ascii="Times New Roman" w:hAnsi="Times New Roman" w:cs="Times New Roman"/>
            <w:noProof/>
          </w:rPr>
          <w:t>102020</w:t>
        </w:r>
      </w:p>
      <w:p w:rsidR="00CF52F5" w:rsidRPr="003B59F1" w:rsidRDefault="00CF52F5" w:rsidP="003B59F1">
        <w:pPr>
          <w:pStyle w:val="Footer"/>
          <w:jc w:val="center"/>
          <w:rPr>
            <w:rFonts w:ascii="Times New Roman" w:hAnsi="Times New Roman" w:cs="Times New Roman"/>
          </w:rPr>
        </w:pPr>
        <w:r w:rsidRPr="003B59F1">
          <w:rPr>
            <w:rFonts w:ascii="Times New Roman" w:hAnsi="Times New Roman" w:cs="Times New Roman"/>
          </w:rPr>
          <w:fldChar w:fldCharType="begin"/>
        </w:r>
        <w:r w:rsidRPr="003B59F1">
          <w:rPr>
            <w:rFonts w:ascii="Times New Roman" w:hAnsi="Times New Roman" w:cs="Times New Roman"/>
          </w:rPr>
          <w:instrText xml:space="preserve"> PAGE   \* MERGEFORMAT </w:instrText>
        </w:r>
        <w:r w:rsidRPr="003B59F1">
          <w:rPr>
            <w:rFonts w:ascii="Times New Roman" w:hAnsi="Times New Roman" w:cs="Times New Roman"/>
          </w:rPr>
          <w:fldChar w:fldCharType="separate"/>
        </w:r>
        <w:r w:rsidR="00E61D6E">
          <w:rPr>
            <w:rFonts w:ascii="Times New Roman" w:hAnsi="Times New Roman" w:cs="Times New Roman"/>
            <w:noProof/>
          </w:rPr>
          <w:t>1</w:t>
        </w:r>
        <w:r w:rsidRPr="003B59F1">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04F" w:rsidRDefault="00F9304F" w:rsidP="00B1149F">
      <w:pPr>
        <w:spacing w:after="0" w:line="240" w:lineRule="auto"/>
      </w:pPr>
      <w:r>
        <w:separator/>
      </w:r>
    </w:p>
  </w:footnote>
  <w:footnote w:type="continuationSeparator" w:id="0">
    <w:p w:rsidR="00F9304F" w:rsidRDefault="00F9304F" w:rsidP="00B1149F">
      <w:pPr>
        <w:spacing w:after="0" w:line="240" w:lineRule="auto"/>
      </w:pPr>
      <w:r>
        <w:continuationSeparator/>
      </w:r>
    </w:p>
  </w:footnote>
  <w:footnote w:id="1">
    <w:p w:rsidR="000A36AF" w:rsidRDefault="000A36AF" w:rsidP="000A36AF">
      <w:pPr>
        <w:pStyle w:val="FootnoteText"/>
        <w:jc w:val="both"/>
      </w:pPr>
      <w:r>
        <w:rPr>
          <w:rStyle w:val="FootnoteReference"/>
        </w:rPr>
        <w:footnoteRef/>
      </w:r>
      <w:r>
        <w:t xml:space="preserve">  </w:t>
      </w:r>
      <w:r w:rsidRPr="008A5C6F">
        <w:rPr>
          <w:rFonts w:ascii="Times New Roman" w:hAnsi="Times New Roman" w:cs="Times New Roman"/>
        </w:rPr>
        <w:t xml:space="preserve">Komisijas priekšsēdētājas </w:t>
      </w:r>
      <w:r>
        <w:rPr>
          <w:rFonts w:ascii="Times New Roman" w:hAnsi="Times New Roman" w:cs="Times New Roman"/>
        </w:rPr>
        <w:t xml:space="preserve">Urzulas </w:t>
      </w:r>
      <w:r w:rsidRPr="008A5C6F">
        <w:rPr>
          <w:rFonts w:ascii="Times New Roman" w:hAnsi="Times New Roman" w:cs="Times New Roman"/>
        </w:rPr>
        <w:t xml:space="preserve">fon der </w:t>
      </w:r>
      <w:proofErr w:type="spellStart"/>
      <w:r w:rsidRPr="008A5C6F">
        <w:rPr>
          <w:rFonts w:ascii="Times New Roman" w:hAnsi="Times New Roman" w:cs="Times New Roman"/>
        </w:rPr>
        <w:t>Leienas</w:t>
      </w:r>
      <w:proofErr w:type="spellEnd"/>
      <w:r w:rsidRPr="008A5C6F">
        <w:rPr>
          <w:rFonts w:ascii="Times New Roman" w:hAnsi="Times New Roman" w:cs="Times New Roman"/>
        </w:rPr>
        <w:t xml:space="preserve"> runa par stāvokli Savienībā Eiropas Parlamenta plenārsēdē, 2020. gada 16. septembris </w:t>
      </w:r>
      <w:hyperlink r:id="rId1" w:history="1">
        <w:r w:rsidRPr="00623F0D">
          <w:rPr>
            <w:rStyle w:val="Hyperlink"/>
            <w:rFonts w:ascii="Times New Roman" w:hAnsi="Times New Roman" w:cs="Times New Roman"/>
          </w:rPr>
          <w:t>https://ec.europa.eu/commission/presscorner/detail/lv/SPEECH_20_1655</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51C5E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A5189"/>
    <w:multiLevelType w:val="multilevel"/>
    <w:tmpl w:val="722EE9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7E3DC6"/>
    <w:multiLevelType w:val="hybridMultilevel"/>
    <w:tmpl w:val="4FD8A794"/>
    <w:lvl w:ilvl="0" w:tplc="DB943C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A62676E"/>
    <w:multiLevelType w:val="hybridMultilevel"/>
    <w:tmpl w:val="21566050"/>
    <w:lvl w:ilvl="0" w:tplc="451E00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CA81510"/>
    <w:multiLevelType w:val="hybridMultilevel"/>
    <w:tmpl w:val="D63EB5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FCC7EBC"/>
    <w:multiLevelType w:val="hybridMultilevel"/>
    <w:tmpl w:val="91E0D8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881E5E"/>
    <w:multiLevelType w:val="multilevel"/>
    <w:tmpl w:val="5ABEB2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460120"/>
    <w:multiLevelType w:val="hybridMultilevel"/>
    <w:tmpl w:val="E57669D4"/>
    <w:lvl w:ilvl="0" w:tplc="040B000F">
      <w:start w:val="1"/>
      <w:numFmt w:val="decimal"/>
      <w:lvlText w:val="%1."/>
      <w:lvlJc w:val="left"/>
      <w:pPr>
        <w:ind w:left="2160" w:hanging="360"/>
      </w:pPr>
    </w:lvl>
    <w:lvl w:ilvl="1" w:tplc="040B0019">
      <w:start w:val="1"/>
      <w:numFmt w:val="lowerLetter"/>
      <w:lvlText w:val="%2."/>
      <w:lvlJc w:val="left"/>
      <w:pPr>
        <w:ind w:left="2880" w:hanging="360"/>
      </w:pPr>
    </w:lvl>
    <w:lvl w:ilvl="2" w:tplc="040B001B">
      <w:start w:val="1"/>
      <w:numFmt w:val="lowerRoman"/>
      <w:lvlText w:val="%3."/>
      <w:lvlJc w:val="right"/>
      <w:pPr>
        <w:ind w:left="3600" w:hanging="180"/>
      </w:pPr>
    </w:lvl>
    <w:lvl w:ilvl="3" w:tplc="040B000F">
      <w:start w:val="1"/>
      <w:numFmt w:val="decimal"/>
      <w:lvlText w:val="%4."/>
      <w:lvlJc w:val="left"/>
      <w:pPr>
        <w:ind w:left="4320" w:hanging="360"/>
      </w:pPr>
    </w:lvl>
    <w:lvl w:ilvl="4" w:tplc="040B0019">
      <w:start w:val="1"/>
      <w:numFmt w:val="lowerLetter"/>
      <w:lvlText w:val="%5."/>
      <w:lvlJc w:val="left"/>
      <w:pPr>
        <w:ind w:left="5040" w:hanging="360"/>
      </w:pPr>
    </w:lvl>
    <w:lvl w:ilvl="5" w:tplc="040B001B">
      <w:start w:val="1"/>
      <w:numFmt w:val="lowerRoman"/>
      <w:lvlText w:val="%6."/>
      <w:lvlJc w:val="right"/>
      <w:pPr>
        <w:ind w:left="5760" w:hanging="180"/>
      </w:pPr>
    </w:lvl>
    <w:lvl w:ilvl="6" w:tplc="040B000F">
      <w:start w:val="1"/>
      <w:numFmt w:val="decimal"/>
      <w:lvlText w:val="%7."/>
      <w:lvlJc w:val="left"/>
      <w:pPr>
        <w:ind w:left="6480" w:hanging="360"/>
      </w:pPr>
    </w:lvl>
    <w:lvl w:ilvl="7" w:tplc="040B0019">
      <w:start w:val="1"/>
      <w:numFmt w:val="lowerLetter"/>
      <w:lvlText w:val="%8."/>
      <w:lvlJc w:val="left"/>
      <w:pPr>
        <w:ind w:left="7200" w:hanging="360"/>
      </w:pPr>
    </w:lvl>
    <w:lvl w:ilvl="8" w:tplc="040B001B">
      <w:start w:val="1"/>
      <w:numFmt w:val="lowerRoman"/>
      <w:lvlText w:val="%9."/>
      <w:lvlJc w:val="right"/>
      <w:pPr>
        <w:ind w:left="7920" w:hanging="180"/>
      </w:pPr>
    </w:lvl>
  </w:abstractNum>
  <w:abstractNum w:abstractNumId="8" w15:restartNumberingAfterBreak="0">
    <w:nsid w:val="36A462E2"/>
    <w:multiLevelType w:val="hybridMultilevel"/>
    <w:tmpl w:val="5ECE7180"/>
    <w:lvl w:ilvl="0" w:tplc="F5184A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4BF065C"/>
    <w:multiLevelType w:val="hybridMultilevel"/>
    <w:tmpl w:val="503C749A"/>
    <w:lvl w:ilvl="0" w:tplc="A0E4FA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7B939E4"/>
    <w:multiLevelType w:val="multilevel"/>
    <w:tmpl w:val="56FA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C65E78"/>
    <w:multiLevelType w:val="multilevel"/>
    <w:tmpl w:val="F28EB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6F6FF2"/>
    <w:multiLevelType w:val="hybridMultilevel"/>
    <w:tmpl w:val="C77A21FA"/>
    <w:lvl w:ilvl="0" w:tplc="363E5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4666CE4"/>
    <w:multiLevelType w:val="hybridMultilevel"/>
    <w:tmpl w:val="1EC864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091A24"/>
    <w:multiLevelType w:val="multilevel"/>
    <w:tmpl w:val="8256A24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1"/>
  </w:num>
  <w:num w:numId="3">
    <w:abstractNumId w:val="14"/>
  </w:num>
  <w:num w:numId="4">
    <w:abstractNumId w:val="1"/>
  </w:num>
  <w:num w:numId="5">
    <w:abstractNumId w:val="6"/>
  </w:num>
  <w:num w:numId="6">
    <w:abstractNumId w:val="4"/>
  </w:num>
  <w:num w:numId="7">
    <w:abstractNumId w:val="5"/>
  </w:num>
  <w:num w:numId="8">
    <w:abstractNumId w:val="13"/>
  </w:num>
  <w:num w:numId="9">
    <w:abstractNumId w:val="0"/>
  </w:num>
  <w:num w:numId="10">
    <w:abstractNumId w:val="1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65"/>
    <w:rsid w:val="00014A10"/>
    <w:rsid w:val="0003190D"/>
    <w:rsid w:val="0008522C"/>
    <w:rsid w:val="000A36AF"/>
    <w:rsid w:val="000D079E"/>
    <w:rsid w:val="000F0B36"/>
    <w:rsid w:val="000F1927"/>
    <w:rsid w:val="00105E89"/>
    <w:rsid w:val="00136C6D"/>
    <w:rsid w:val="001640B9"/>
    <w:rsid w:val="00177507"/>
    <w:rsid w:val="001B471A"/>
    <w:rsid w:val="001D41FA"/>
    <w:rsid w:val="001D4AB6"/>
    <w:rsid w:val="001D76AA"/>
    <w:rsid w:val="001F2585"/>
    <w:rsid w:val="00214A02"/>
    <w:rsid w:val="002310C9"/>
    <w:rsid w:val="00265C87"/>
    <w:rsid w:val="002763D4"/>
    <w:rsid w:val="00276E39"/>
    <w:rsid w:val="00285F55"/>
    <w:rsid w:val="002C498F"/>
    <w:rsid w:val="002F1A70"/>
    <w:rsid w:val="002F69E0"/>
    <w:rsid w:val="00320837"/>
    <w:rsid w:val="003305A9"/>
    <w:rsid w:val="00341264"/>
    <w:rsid w:val="003578D1"/>
    <w:rsid w:val="0036108D"/>
    <w:rsid w:val="003625B3"/>
    <w:rsid w:val="003B32E0"/>
    <w:rsid w:val="003B59F1"/>
    <w:rsid w:val="003D1F1E"/>
    <w:rsid w:val="003E3A92"/>
    <w:rsid w:val="003E45CE"/>
    <w:rsid w:val="003F3582"/>
    <w:rsid w:val="00405518"/>
    <w:rsid w:val="00412BC1"/>
    <w:rsid w:val="00417623"/>
    <w:rsid w:val="004220FD"/>
    <w:rsid w:val="004446D9"/>
    <w:rsid w:val="004630B5"/>
    <w:rsid w:val="00480193"/>
    <w:rsid w:val="00485D4A"/>
    <w:rsid w:val="004B0CDF"/>
    <w:rsid w:val="004B309F"/>
    <w:rsid w:val="004C55B8"/>
    <w:rsid w:val="004E3076"/>
    <w:rsid w:val="004E5822"/>
    <w:rsid w:val="00520F15"/>
    <w:rsid w:val="005522DF"/>
    <w:rsid w:val="00564F30"/>
    <w:rsid w:val="00580E1E"/>
    <w:rsid w:val="00584B10"/>
    <w:rsid w:val="005976EB"/>
    <w:rsid w:val="005D46BF"/>
    <w:rsid w:val="005E682E"/>
    <w:rsid w:val="005F7D1E"/>
    <w:rsid w:val="006370A6"/>
    <w:rsid w:val="006716D1"/>
    <w:rsid w:val="006850BE"/>
    <w:rsid w:val="006C6D84"/>
    <w:rsid w:val="006E04BA"/>
    <w:rsid w:val="006F2EA6"/>
    <w:rsid w:val="0073140D"/>
    <w:rsid w:val="00733F8A"/>
    <w:rsid w:val="00740942"/>
    <w:rsid w:val="007503A6"/>
    <w:rsid w:val="007547CA"/>
    <w:rsid w:val="00755ED6"/>
    <w:rsid w:val="00756445"/>
    <w:rsid w:val="00774D7F"/>
    <w:rsid w:val="007762F8"/>
    <w:rsid w:val="007A2F7A"/>
    <w:rsid w:val="007B1040"/>
    <w:rsid w:val="007B24B1"/>
    <w:rsid w:val="007D0F16"/>
    <w:rsid w:val="007E25A6"/>
    <w:rsid w:val="007E28A8"/>
    <w:rsid w:val="00812274"/>
    <w:rsid w:val="008308A9"/>
    <w:rsid w:val="00843777"/>
    <w:rsid w:val="00853352"/>
    <w:rsid w:val="00863FF2"/>
    <w:rsid w:val="00886AF8"/>
    <w:rsid w:val="008A0D20"/>
    <w:rsid w:val="008A454B"/>
    <w:rsid w:val="008A498F"/>
    <w:rsid w:val="008C7F8D"/>
    <w:rsid w:val="008D4E28"/>
    <w:rsid w:val="00932AAF"/>
    <w:rsid w:val="00943B6D"/>
    <w:rsid w:val="00944B59"/>
    <w:rsid w:val="00944FF7"/>
    <w:rsid w:val="009576F0"/>
    <w:rsid w:val="0096213C"/>
    <w:rsid w:val="00981075"/>
    <w:rsid w:val="0099369B"/>
    <w:rsid w:val="0099580B"/>
    <w:rsid w:val="009F04B8"/>
    <w:rsid w:val="009F14DB"/>
    <w:rsid w:val="009F6A8C"/>
    <w:rsid w:val="00A00F4E"/>
    <w:rsid w:val="00A011BF"/>
    <w:rsid w:val="00A11623"/>
    <w:rsid w:val="00A20DCE"/>
    <w:rsid w:val="00A23814"/>
    <w:rsid w:val="00A313D5"/>
    <w:rsid w:val="00A32272"/>
    <w:rsid w:val="00A41C3D"/>
    <w:rsid w:val="00A94440"/>
    <w:rsid w:val="00AA26DD"/>
    <w:rsid w:val="00AB4D3F"/>
    <w:rsid w:val="00AC3C52"/>
    <w:rsid w:val="00B1149F"/>
    <w:rsid w:val="00B45664"/>
    <w:rsid w:val="00B562D3"/>
    <w:rsid w:val="00B60C8D"/>
    <w:rsid w:val="00B65338"/>
    <w:rsid w:val="00B869AC"/>
    <w:rsid w:val="00B90468"/>
    <w:rsid w:val="00BC372A"/>
    <w:rsid w:val="00C356C0"/>
    <w:rsid w:val="00C40855"/>
    <w:rsid w:val="00C514A8"/>
    <w:rsid w:val="00C610E0"/>
    <w:rsid w:val="00C66265"/>
    <w:rsid w:val="00C820CD"/>
    <w:rsid w:val="00CA5886"/>
    <w:rsid w:val="00CA7A7B"/>
    <w:rsid w:val="00CB7547"/>
    <w:rsid w:val="00CF52F5"/>
    <w:rsid w:val="00D01132"/>
    <w:rsid w:val="00D21177"/>
    <w:rsid w:val="00D215C7"/>
    <w:rsid w:val="00D36F62"/>
    <w:rsid w:val="00D47C41"/>
    <w:rsid w:val="00D5081B"/>
    <w:rsid w:val="00E61D6E"/>
    <w:rsid w:val="00E71975"/>
    <w:rsid w:val="00E80013"/>
    <w:rsid w:val="00E947FC"/>
    <w:rsid w:val="00E9491A"/>
    <w:rsid w:val="00E950DA"/>
    <w:rsid w:val="00EC1BA4"/>
    <w:rsid w:val="00ED310D"/>
    <w:rsid w:val="00EF0B24"/>
    <w:rsid w:val="00F03050"/>
    <w:rsid w:val="00F079F6"/>
    <w:rsid w:val="00F25163"/>
    <w:rsid w:val="00F550CC"/>
    <w:rsid w:val="00F66721"/>
    <w:rsid w:val="00F71B31"/>
    <w:rsid w:val="00F74101"/>
    <w:rsid w:val="00F748B5"/>
    <w:rsid w:val="00F9304F"/>
    <w:rsid w:val="00FB1115"/>
    <w:rsid w:val="00FD17AB"/>
    <w:rsid w:val="00FE65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6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graph">
    <w:name w:val="paragraph"/>
    <w:basedOn w:val="Normal"/>
    <w:rsid w:val="00C6626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extrun">
    <w:name w:val="textrun"/>
    <w:basedOn w:val="DefaultParagraphFont"/>
    <w:rsid w:val="00C66265"/>
  </w:style>
  <w:style w:type="character" w:customStyle="1" w:styleId="normaltextrun">
    <w:name w:val="normaltextrun"/>
    <w:basedOn w:val="DefaultParagraphFont"/>
    <w:rsid w:val="00C66265"/>
  </w:style>
  <w:style w:type="character" w:customStyle="1" w:styleId="eop">
    <w:name w:val="eop"/>
    <w:basedOn w:val="DefaultParagraphFont"/>
    <w:rsid w:val="00C66265"/>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740942"/>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740942"/>
    <w:rPr>
      <w:rFonts w:ascii="Times New Roman" w:eastAsia="Times New Roman" w:hAnsi="Times New Roman" w:cs="Times New Roman"/>
      <w:sz w:val="24"/>
      <w:szCs w:val="24"/>
    </w:rPr>
  </w:style>
  <w:style w:type="paragraph" w:styleId="FootnoteText">
    <w:name w:val="footnote text"/>
    <w:aliases w:val="Schriftart: 9 pt,Schriftart: 10 pt,Schriftart: 8 pt,Fußnotentext Char Char,WB-Fußnotentext,Footnote Char,fußn,Reference,Footnote text,o,Voetnoottekst Char,Voetnoottekst Char1,Voetnoottekst Char2 Char Char,Fußnote,Fußnote Char,Fußn,stile 1"/>
    <w:basedOn w:val="Normal"/>
    <w:link w:val="FootnoteTextChar"/>
    <w:uiPriority w:val="99"/>
    <w:unhideWhenUsed/>
    <w:qFormat/>
    <w:rsid w:val="00B1149F"/>
    <w:pPr>
      <w:spacing w:after="0" w:line="240" w:lineRule="auto"/>
    </w:pPr>
    <w:rPr>
      <w:sz w:val="20"/>
      <w:szCs w:val="20"/>
    </w:rPr>
  </w:style>
  <w:style w:type="character" w:customStyle="1" w:styleId="FootnoteTextChar">
    <w:name w:val="Footnote Text Char"/>
    <w:aliases w:val="Schriftart: 9 pt Char1,Schriftart: 10 pt Char1,Schriftart: 8 pt Char1,Fußnotentext Char Char Char1,WB-Fußnotentext Char1,Footnote Char Char1,fußn Char1,Reference Char1,Footnote text Char1,o Char1,Voetnoottekst Char Char1,Fußnote Char2"/>
    <w:basedOn w:val="DefaultParagraphFont"/>
    <w:link w:val="FootnoteText"/>
    <w:uiPriority w:val="99"/>
    <w:semiHidden/>
    <w:rsid w:val="00B1149F"/>
    <w:rPr>
      <w:sz w:val="20"/>
      <w:szCs w:val="20"/>
    </w:rPr>
  </w:style>
  <w:style w:type="character" w:styleId="FootnoteReference">
    <w:name w:val="footnote reference"/>
    <w:aliases w:val="Footnote Reference Number,Footnote symbol,Stinking Styles22,SUPERS,BVI fnr,Footnote,Footnote Reference Superscript,(Footnote Reference),Footnote reference number,note TESI,EN Footnote Reference,Voetnootverwijzing,Times 10 Point,No,FR"/>
    <w:basedOn w:val="DefaultParagraphFont"/>
    <w:link w:val="FootnoteRefernece"/>
    <w:uiPriority w:val="99"/>
    <w:unhideWhenUsed/>
    <w:qFormat/>
    <w:rsid w:val="00B1149F"/>
    <w:rPr>
      <w:vertAlign w:val="superscript"/>
    </w:rPr>
  </w:style>
  <w:style w:type="character" w:styleId="CommentReference">
    <w:name w:val="annotation reference"/>
    <w:basedOn w:val="DefaultParagraphFont"/>
    <w:uiPriority w:val="99"/>
    <w:semiHidden/>
    <w:unhideWhenUsed/>
    <w:rsid w:val="00AB4D3F"/>
    <w:rPr>
      <w:sz w:val="16"/>
      <w:szCs w:val="16"/>
    </w:rPr>
  </w:style>
  <w:style w:type="paragraph" w:styleId="CommentText">
    <w:name w:val="annotation text"/>
    <w:basedOn w:val="Normal"/>
    <w:link w:val="CommentTextChar"/>
    <w:uiPriority w:val="99"/>
    <w:semiHidden/>
    <w:unhideWhenUsed/>
    <w:rsid w:val="00AB4D3F"/>
    <w:pPr>
      <w:spacing w:line="240" w:lineRule="auto"/>
    </w:pPr>
    <w:rPr>
      <w:sz w:val="20"/>
      <w:szCs w:val="20"/>
    </w:rPr>
  </w:style>
  <w:style w:type="character" w:customStyle="1" w:styleId="CommentTextChar">
    <w:name w:val="Comment Text Char"/>
    <w:basedOn w:val="DefaultParagraphFont"/>
    <w:link w:val="CommentText"/>
    <w:uiPriority w:val="99"/>
    <w:semiHidden/>
    <w:rsid w:val="00AB4D3F"/>
    <w:rPr>
      <w:sz w:val="20"/>
      <w:szCs w:val="20"/>
    </w:rPr>
  </w:style>
  <w:style w:type="paragraph" w:styleId="CommentSubject">
    <w:name w:val="annotation subject"/>
    <w:basedOn w:val="CommentText"/>
    <w:next w:val="CommentText"/>
    <w:link w:val="CommentSubjectChar"/>
    <w:uiPriority w:val="99"/>
    <w:semiHidden/>
    <w:unhideWhenUsed/>
    <w:rsid w:val="00AB4D3F"/>
    <w:rPr>
      <w:b/>
      <w:bCs/>
    </w:rPr>
  </w:style>
  <w:style w:type="character" w:customStyle="1" w:styleId="CommentSubjectChar">
    <w:name w:val="Comment Subject Char"/>
    <w:basedOn w:val="CommentTextChar"/>
    <w:link w:val="CommentSubject"/>
    <w:uiPriority w:val="99"/>
    <w:semiHidden/>
    <w:rsid w:val="00AB4D3F"/>
    <w:rPr>
      <w:b/>
      <w:bCs/>
      <w:sz w:val="20"/>
      <w:szCs w:val="20"/>
    </w:rPr>
  </w:style>
  <w:style w:type="paragraph" w:styleId="BalloonText">
    <w:name w:val="Balloon Text"/>
    <w:basedOn w:val="Normal"/>
    <w:link w:val="BalloonTextChar"/>
    <w:uiPriority w:val="99"/>
    <w:semiHidden/>
    <w:unhideWhenUsed/>
    <w:rsid w:val="00AB4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D3F"/>
    <w:rPr>
      <w:rFonts w:ascii="Segoe UI" w:hAnsi="Segoe UI" w:cs="Segoe UI"/>
      <w:sz w:val="18"/>
      <w:szCs w:val="18"/>
    </w:rPr>
  </w:style>
  <w:style w:type="paragraph" w:styleId="ListBullet">
    <w:name w:val="List Bullet"/>
    <w:basedOn w:val="Normal"/>
    <w:uiPriority w:val="99"/>
    <w:unhideWhenUsed/>
    <w:rsid w:val="006716D1"/>
    <w:pPr>
      <w:numPr>
        <w:numId w:val="9"/>
      </w:numPr>
      <w:contextualSpacing/>
    </w:pPr>
  </w:style>
  <w:style w:type="paragraph" w:customStyle="1" w:styleId="mt-translation">
    <w:name w:val="mt-translation"/>
    <w:basedOn w:val="Normal"/>
    <w:rsid w:val="009F6A8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hrase">
    <w:name w:val="phrase"/>
    <w:basedOn w:val="DefaultParagraphFont"/>
    <w:rsid w:val="009F6A8C"/>
  </w:style>
  <w:style w:type="character" w:customStyle="1" w:styleId="word">
    <w:name w:val="word"/>
    <w:basedOn w:val="DefaultParagraphFont"/>
    <w:rsid w:val="009F6A8C"/>
  </w:style>
  <w:style w:type="character" w:customStyle="1" w:styleId="FootnoteTextChar1">
    <w:name w:val="Footnote Text Char1"/>
    <w:aliases w:val="Schriftart: 9 pt Char,Schriftart: 10 pt Char,Schriftart: 8 pt Char,Fußnotentext Char Char Char,WB-Fußnotentext Char,Footnote Char Char,fußn Char,Reference Char,Footnote text Char,o Char,Voetnoottekst Char Char,Fußnote Char1,Fußn Char"/>
    <w:basedOn w:val="DefaultParagraphFont"/>
    <w:locked/>
    <w:rsid w:val="009576F0"/>
    <w:rPr>
      <w:rFonts w:ascii="Times New Roman" w:eastAsia="Times New Roman" w:hAnsi="Times New Roman" w:cs="Times New Roman"/>
      <w:sz w:val="20"/>
      <w:szCs w:val="20"/>
      <w:lang w:val="en-GB"/>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9576F0"/>
    <w:pPr>
      <w:spacing w:line="240" w:lineRule="exact"/>
      <w:jc w:val="both"/>
      <w:textAlignment w:val="baseline"/>
    </w:pPr>
    <w:rPr>
      <w:vertAlign w:val="superscript"/>
    </w:rPr>
  </w:style>
  <w:style w:type="character" w:styleId="Hyperlink">
    <w:name w:val="Hyperlink"/>
    <w:basedOn w:val="DefaultParagraphFont"/>
    <w:uiPriority w:val="99"/>
    <w:rsid w:val="009576F0"/>
    <w:rPr>
      <w:color w:val="0563C1"/>
      <w:u w:val="single"/>
    </w:rPr>
  </w:style>
  <w:style w:type="paragraph" w:styleId="Header">
    <w:name w:val="header"/>
    <w:basedOn w:val="Normal"/>
    <w:link w:val="HeaderChar"/>
    <w:uiPriority w:val="99"/>
    <w:unhideWhenUsed/>
    <w:rsid w:val="00CF52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52F5"/>
  </w:style>
  <w:style w:type="paragraph" w:styleId="Footer">
    <w:name w:val="footer"/>
    <w:basedOn w:val="Normal"/>
    <w:link w:val="FooterChar"/>
    <w:uiPriority w:val="99"/>
    <w:unhideWhenUsed/>
    <w:rsid w:val="00CF52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52F5"/>
  </w:style>
  <w:style w:type="paragraph" w:customStyle="1" w:styleId="NormalCentered">
    <w:name w:val="Normal Centered"/>
    <w:basedOn w:val="Normal"/>
    <w:rsid w:val="004B309F"/>
    <w:pPr>
      <w:spacing w:before="200" w:after="120" w:line="360" w:lineRule="auto"/>
      <w:jc w:val="center"/>
    </w:pPr>
    <w:rPr>
      <w:rFonts w:ascii="Times New Roman" w:hAnsi="Times New Roman" w:cs="Times New Roman"/>
      <w:sz w:val="24"/>
    </w:rPr>
  </w:style>
  <w:style w:type="paragraph" w:styleId="PlainText">
    <w:name w:val="Plain Text"/>
    <w:basedOn w:val="Normal"/>
    <w:link w:val="PlainTextChar"/>
    <w:uiPriority w:val="99"/>
    <w:unhideWhenUsed/>
    <w:rsid w:val="00584B1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84B1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7245">
      <w:bodyDiv w:val="1"/>
      <w:marLeft w:val="0"/>
      <w:marRight w:val="0"/>
      <w:marTop w:val="0"/>
      <w:marBottom w:val="0"/>
      <w:divBdr>
        <w:top w:val="none" w:sz="0" w:space="0" w:color="auto"/>
        <w:left w:val="none" w:sz="0" w:space="0" w:color="auto"/>
        <w:bottom w:val="none" w:sz="0" w:space="0" w:color="auto"/>
        <w:right w:val="none" w:sz="0" w:space="0" w:color="auto"/>
      </w:divBdr>
    </w:div>
    <w:div w:id="374886951">
      <w:bodyDiv w:val="1"/>
      <w:marLeft w:val="0"/>
      <w:marRight w:val="0"/>
      <w:marTop w:val="0"/>
      <w:marBottom w:val="0"/>
      <w:divBdr>
        <w:top w:val="none" w:sz="0" w:space="0" w:color="auto"/>
        <w:left w:val="none" w:sz="0" w:space="0" w:color="auto"/>
        <w:bottom w:val="none" w:sz="0" w:space="0" w:color="auto"/>
        <w:right w:val="none" w:sz="0" w:space="0" w:color="auto"/>
      </w:divBdr>
      <w:divsChild>
        <w:div w:id="1139147143">
          <w:marLeft w:val="0"/>
          <w:marRight w:val="0"/>
          <w:marTop w:val="0"/>
          <w:marBottom w:val="0"/>
          <w:divBdr>
            <w:top w:val="none" w:sz="0" w:space="0" w:color="auto"/>
            <w:left w:val="none" w:sz="0" w:space="0" w:color="auto"/>
            <w:bottom w:val="none" w:sz="0" w:space="0" w:color="auto"/>
            <w:right w:val="none" w:sz="0" w:space="0" w:color="auto"/>
          </w:divBdr>
        </w:div>
        <w:div w:id="766580370">
          <w:marLeft w:val="0"/>
          <w:marRight w:val="0"/>
          <w:marTop w:val="0"/>
          <w:marBottom w:val="0"/>
          <w:divBdr>
            <w:top w:val="none" w:sz="0" w:space="0" w:color="auto"/>
            <w:left w:val="none" w:sz="0" w:space="0" w:color="auto"/>
            <w:bottom w:val="none" w:sz="0" w:space="0" w:color="auto"/>
            <w:right w:val="none" w:sz="0" w:space="0" w:color="auto"/>
          </w:divBdr>
        </w:div>
        <w:div w:id="1658806963">
          <w:marLeft w:val="0"/>
          <w:marRight w:val="0"/>
          <w:marTop w:val="0"/>
          <w:marBottom w:val="0"/>
          <w:divBdr>
            <w:top w:val="none" w:sz="0" w:space="0" w:color="auto"/>
            <w:left w:val="none" w:sz="0" w:space="0" w:color="auto"/>
            <w:bottom w:val="none" w:sz="0" w:space="0" w:color="auto"/>
            <w:right w:val="none" w:sz="0" w:space="0" w:color="auto"/>
          </w:divBdr>
        </w:div>
        <w:div w:id="131364571">
          <w:marLeft w:val="0"/>
          <w:marRight w:val="0"/>
          <w:marTop w:val="0"/>
          <w:marBottom w:val="0"/>
          <w:divBdr>
            <w:top w:val="none" w:sz="0" w:space="0" w:color="auto"/>
            <w:left w:val="none" w:sz="0" w:space="0" w:color="auto"/>
            <w:bottom w:val="none" w:sz="0" w:space="0" w:color="auto"/>
            <w:right w:val="none" w:sz="0" w:space="0" w:color="auto"/>
          </w:divBdr>
        </w:div>
        <w:div w:id="1522738641">
          <w:marLeft w:val="0"/>
          <w:marRight w:val="0"/>
          <w:marTop w:val="0"/>
          <w:marBottom w:val="0"/>
          <w:divBdr>
            <w:top w:val="none" w:sz="0" w:space="0" w:color="auto"/>
            <w:left w:val="none" w:sz="0" w:space="0" w:color="auto"/>
            <w:bottom w:val="none" w:sz="0" w:space="0" w:color="auto"/>
            <w:right w:val="none" w:sz="0" w:space="0" w:color="auto"/>
          </w:divBdr>
        </w:div>
        <w:div w:id="1455322054">
          <w:marLeft w:val="0"/>
          <w:marRight w:val="0"/>
          <w:marTop w:val="0"/>
          <w:marBottom w:val="0"/>
          <w:divBdr>
            <w:top w:val="none" w:sz="0" w:space="0" w:color="auto"/>
            <w:left w:val="none" w:sz="0" w:space="0" w:color="auto"/>
            <w:bottom w:val="none" w:sz="0" w:space="0" w:color="auto"/>
            <w:right w:val="none" w:sz="0" w:space="0" w:color="auto"/>
          </w:divBdr>
        </w:div>
        <w:div w:id="726874322">
          <w:marLeft w:val="0"/>
          <w:marRight w:val="0"/>
          <w:marTop w:val="0"/>
          <w:marBottom w:val="0"/>
          <w:divBdr>
            <w:top w:val="none" w:sz="0" w:space="0" w:color="auto"/>
            <w:left w:val="none" w:sz="0" w:space="0" w:color="auto"/>
            <w:bottom w:val="none" w:sz="0" w:space="0" w:color="auto"/>
            <w:right w:val="none" w:sz="0" w:space="0" w:color="auto"/>
          </w:divBdr>
        </w:div>
        <w:div w:id="1899515034">
          <w:marLeft w:val="0"/>
          <w:marRight w:val="0"/>
          <w:marTop w:val="0"/>
          <w:marBottom w:val="0"/>
          <w:divBdr>
            <w:top w:val="none" w:sz="0" w:space="0" w:color="auto"/>
            <w:left w:val="none" w:sz="0" w:space="0" w:color="auto"/>
            <w:bottom w:val="none" w:sz="0" w:space="0" w:color="auto"/>
            <w:right w:val="none" w:sz="0" w:space="0" w:color="auto"/>
          </w:divBdr>
        </w:div>
        <w:div w:id="1082021321">
          <w:marLeft w:val="0"/>
          <w:marRight w:val="0"/>
          <w:marTop w:val="0"/>
          <w:marBottom w:val="0"/>
          <w:divBdr>
            <w:top w:val="none" w:sz="0" w:space="0" w:color="auto"/>
            <w:left w:val="none" w:sz="0" w:space="0" w:color="auto"/>
            <w:bottom w:val="none" w:sz="0" w:space="0" w:color="auto"/>
            <w:right w:val="none" w:sz="0" w:space="0" w:color="auto"/>
          </w:divBdr>
        </w:div>
        <w:div w:id="416364380">
          <w:marLeft w:val="0"/>
          <w:marRight w:val="0"/>
          <w:marTop w:val="0"/>
          <w:marBottom w:val="0"/>
          <w:divBdr>
            <w:top w:val="none" w:sz="0" w:space="0" w:color="auto"/>
            <w:left w:val="none" w:sz="0" w:space="0" w:color="auto"/>
            <w:bottom w:val="none" w:sz="0" w:space="0" w:color="auto"/>
            <w:right w:val="none" w:sz="0" w:space="0" w:color="auto"/>
          </w:divBdr>
        </w:div>
        <w:div w:id="1399090746">
          <w:marLeft w:val="0"/>
          <w:marRight w:val="0"/>
          <w:marTop w:val="0"/>
          <w:marBottom w:val="0"/>
          <w:divBdr>
            <w:top w:val="none" w:sz="0" w:space="0" w:color="auto"/>
            <w:left w:val="none" w:sz="0" w:space="0" w:color="auto"/>
            <w:bottom w:val="none" w:sz="0" w:space="0" w:color="auto"/>
            <w:right w:val="none" w:sz="0" w:space="0" w:color="auto"/>
          </w:divBdr>
        </w:div>
        <w:div w:id="1568566709">
          <w:marLeft w:val="0"/>
          <w:marRight w:val="0"/>
          <w:marTop w:val="0"/>
          <w:marBottom w:val="0"/>
          <w:divBdr>
            <w:top w:val="none" w:sz="0" w:space="0" w:color="auto"/>
            <w:left w:val="none" w:sz="0" w:space="0" w:color="auto"/>
            <w:bottom w:val="none" w:sz="0" w:space="0" w:color="auto"/>
            <w:right w:val="none" w:sz="0" w:space="0" w:color="auto"/>
          </w:divBdr>
        </w:div>
        <w:div w:id="1579444404">
          <w:marLeft w:val="0"/>
          <w:marRight w:val="0"/>
          <w:marTop w:val="0"/>
          <w:marBottom w:val="0"/>
          <w:divBdr>
            <w:top w:val="none" w:sz="0" w:space="0" w:color="auto"/>
            <w:left w:val="none" w:sz="0" w:space="0" w:color="auto"/>
            <w:bottom w:val="none" w:sz="0" w:space="0" w:color="auto"/>
            <w:right w:val="none" w:sz="0" w:space="0" w:color="auto"/>
          </w:divBdr>
        </w:div>
        <w:div w:id="1717896784">
          <w:marLeft w:val="0"/>
          <w:marRight w:val="0"/>
          <w:marTop w:val="0"/>
          <w:marBottom w:val="0"/>
          <w:divBdr>
            <w:top w:val="none" w:sz="0" w:space="0" w:color="auto"/>
            <w:left w:val="none" w:sz="0" w:space="0" w:color="auto"/>
            <w:bottom w:val="none" w:sz="0" w:space="0" w:color="auto"/>
            <w:right w:val="none" w:sz="0" w:space="0" w:color="auto"/>
          </w:divBdr>
        </w:div>
        <w:div w:id="704403679">
          <w:marLeft w:val="0"/>
          <w:marRight w:val="0"/>
          <w:marTop w:val="0"/>
          <w:marBottom w:val="0"/>
          <w:divBdr>
            <w:top w:val="none" w:sz="0" w:space="0" w:color="auto"/>
            <w:left w:val="none" w:sz="0" w:space="0" w:color="auto"/>
            <w:bottom w:val="none" w:sz="0" w:space="0" w:color="auto"/>
            <w:right w:val="none" w:sz="0" w:space="0" w:color="auto"/>
          </w:divBdr>
        </w:div>
        <w:div w:id="239750206">
          <w:marLeft w:val="0"/>
          <w:marRight w:val="0"/>
          <w:marTop w:val="0"/>
          <w:marBottom w:val="0"/>
          <w:divBdr>
            <w:top w:val="none" w:sz="0" w:space="0" w:color="auto"/>
            <w:left w:val="none" w:sz="0" w:space="0" w:color="auto"/>
            <w:bottom w:val="none" w:sz="0" w:space="0" w:color="auto"/>
            <w:right w:val="none" w:sz="0" w:space="0" w:color="auto"/>
          </w:divBdr>
        </w:div>
        <w:div w:id="193419917">
          <w:marLeft w:val="0"/>
          <w:marRight w:val="0"/>
          <w:marTop w:val="0"/>
          <w:marBottom w:val="0"/>
          <w:divBdr>
            <w:top w:val="none" w:sz="0" w:space="0" w:color="auto"/>
            <w:left w:val="none" w:sz="0" w:space="0" w:color="auto"/>
            <w:bottom w:val="none" w:sz="0" w:space="0" w:color="auto"/>
            <w:right w:val="none" w:sz="0" w:space="0" w:color="auto"/>
          </w:divBdr>
        </w:div>
        <w:div w:id="1789735560">
          <w:marLeft w:val="0"/>
          <w:marRight w:val="0"/>
          <w:marTop w:val="0"/>
          <w:marBottom w:val="0"/>
          <w:divBdr>
            <w:top w:val="none" w:sz="0" w:space="0" w:color="auto"/>
            <w:left w:val="none" w:sz="0" w:space="0" w:color="auto"/>
            <w:bottom w:val="none" w:sz="0" w:space="0" w:color="auto"/>
            <w:right w:val="none" w:sz="0" w:space="0" w:color="auto"/>
          </w:divBdr>
        </w:div>
        <w:div w:id="356545352">
          <w:marLeft w:val="0"/>
          <w:marRight w:val="0"/>
          <w:marTop w:val="0"/>
          <w:marBottom w:val="0"/>
          <w:divBdr>
            <w:top w:val="none" w:sz="0" w:space="0" w:color="auto"/>
            <w:left w:val="none" w:sz="0" w:space="0" w:color="auto"/>
            <w:bottom w:val="none" w:sz="0" w:space="0" w:color="auto"/>
            <w:right w:val="none" w:sz="0" w:space="0" w:color="auto"/>
          </w:divBdr>
        </w:div>
        <w:div w:id="779224246">
          <w:marLeft w:val="0"/>
          <w:marRight w:val="0"/>
          <w:marTop w:val="0"/>
          <w:marBottom w:val="0"/>
          <w:divBdr>
            <w:top w:val="none" w:sz="0" w:space="0" w:color="auto"/>
            <w:left w:val="none" w:sz="0" w:space="0" w:color="auto"/>
            <w:bottom w:val="none" w:sz="0" w:space="0" w:color="auto"/>
            <w:right w:val="none" w:sz="0" w:space="0" w:color="auto"/>
          </w:divBdr>
        </w:div>
        <w:div w:id="1353143694">
          <w:marLeft w:val="0"/>
          <w:marRight w:val="0"/>
          <w:marTop w:val="0"/>
          <w:marBottom w:val="0"/>
          <w:divBdr>
            <w:top w:val="none" w:sz="0" w:space="0" w:color="auto"/>
            <w:left w:val="none" w:sz="0" w:space="0" w:color="auto"/>
            <w:bottom w:val="none" w:sz="0" w:space="0" w:color="auto"/>
            <w:right w:val="none" w:sz="0" w:space="0" w:color="auto"/>
          </w:divBdr>
        </w:div>
        <w:div w:id="1376808612">
          <w:marLeft w:val="0"/>
          <w:marRight w:val="0"/>
          <w:marTop w:val="0"/>
          <w:marBottom w:val="0"/>
          <w:divBdr>
            <w:top w:val="none" w:sz="0" w:space="0" w:color="auto"/>
            <w:left w:val="none" w:sz="0" w:space="0" w:color="auto"/>
            <w:bottom w:val="none" w:sz="0" w:space="0" w:color="auto"/>
            <w:right w:val="none" w:sz="0" w:space="0" w:color="auto"/>
          </w:divBdr>
        </w:div>
        <w:div w:id="1114862230">
          <w:marLeft w:val="0"/>
          <w:marRight w:val="0"/>
          <w:marTop w:val="0"/>
          <w:marBottom w:val="0"/>
          <w:divBdr>
            <w:top w:val="none" w:sz="0" w:space="0" w:color="auto"/>
            <w:left w:val="none" w:sz="0" w:space="0" w:color="auto"/>
            <w:bottom w:val="none" w:sz="0" w:space="0" w:color="auto"/>
            <w:right w:val="none" w:sz="0" w:space="0" w:color="auto"/>
          </w:divBdr>
        </w:div>
        <w:div w:id="295717807">
          <w:marLeft w:val="0"/>
          <w:marRight w:val="0"/>
          <w:marTop w:val="0"/>
          <w:marBottom w:val="0"/>
          <w:divBdr>
            <w:top w:val="none" w:sz="0" w:space="0" w:color="auto"/>
            <w:left w:val="none" w:sz="0" w:space="0" w:color="auto"/>
            <w:bottom w:val="none" w:sz="0" w:space="0" w:color="auto"/>
            <w:right w:val="none" w:sz="0" w:space="0" w:color="auto"/>
          </w:divBdr>
        </w:div>
        <w:div w:id="122306711">
          <w:marLeft w:val="0"/>
          <w:marRight w:val="0"/>
          <w:marTop w:val="0"/>
          <w:marBottom w:val="0"/>
          <w:divBdr>
            <w:top w:val="none" w:sz="0" w:space="0" w:color="auto"/>
            <w:left w:val="none" w:sz="0" w:space="0" w:color="auto"/>
            <w:bottom w:val="none" w:sz="0" w:space="0" w:color="auto"/>
            <w:right w:val="none" w:sz="0" w:space="0" w:color="auto"/>
          </w:divBdr>
        </w:div>
        <w:div w:id="1928535724">
          <w:marLeft w:val="0"/>
          <w:marRight w:val="0"/>
          <w:marTop w:val="0"/>
          <w:marBottom w:val="0"/>
          <w:divBdr>
            <w:top w:val="none" w:sz="0" w:space="0" w:color="auto"/>
            <w:left w:val="none" w:sz="0" w:space="0" w:color="auto"/>
            <w:bottom w:val="none" w:sz="0" w:space="0" w:color="auto"/>
            <w:right w:val="none" w:sz="0" w:space="0" w:color="auto"/>
          </w:divBdr>
        </w:div>
        <w:div w:id="920257268">
          <w:marLeft w:val="0"/>
          <w:marRight w:val="0"/>
          <w:marTop w:val="0"/>
          <w:marBottom w:val="0"/>
          <w:divBdr>
            <w:top w:val="none" w:sz="0" w:space="0" w:color="auto"/>
            <w:left w:val="none" w:sz="0" w:space="0" w:color="auto"/>
            <w:bottom w:val="none" w:sz="0" w:space="0" w:color="auto"/>
            <w:right w:val="none" w:sz="0" w:space="0" w:color="auto"/>
          </w:divBdr>
        </w:div>
        <w:div w:id="1678578227">
          <w:marLeft w:val="0"/>
          <w:marRight w:val="0"/>
          <w:marTop w:val="0"/>
          <w:marBottom w:val="0"/>
          <w:divBdr>
            <w:top w:val="none" w:sz="0" w:space="0" w:color="auto"/>
            <w:left w:val="none" w:sz="0" w:space="0" w:color="auto"/>
            <w:bottom w:val="none" w:sz="0" w:space="0" w:color="auto"/>
            <w:right w:val="none" w:sz="0" w:space="0" w:color="auto"/>
          </w:divBdr>
        </w:div>
        <w:div w:id="1300183162">
          <w:marLeft w:val="0"/>
          <w:marRight w:val="0"/>
          <w:marTop w:val="0"/>
          <w:marBottom w:val="0"/>
          <w:divBdr>
            <w:top w:val="none" w:sz="0" w:space="0" w:color="auto"/>
            <w:left w:val="none" w:sz="0" w:space="0" w:color="auto"/>
            <w:bottom w:val="none" w:sz="0" w:space="0" w:color="auto"/>
            <w:right w:val="none" w:sz="0" w:space="0" w:color="auto"/>
          </w:divBdr>
        </w:div>
        <w:div w:id="1183856707">
          <w:marLeft w:val="0"/>
          <w:marRight w:val="0"/>
          <w:marTop w:val="0"/>
          <w:marBottom w:val="0"/>
          <w:divBdr>
            <w:top w:val="none" w:sz="0" w:space="0" w:color="auto"/>
            <w:left w:val="none" w:sz="0" w:space="0" w:color="auto"/>
            <w:bottom w:val="none" w:sz="0" w:space="0" w:color="auto"/>
            <w:right w:val="none" w:sz="0" w:space="0" w:color="auto"/>
          </w:divBdr>
        </w:div>
        <w:div w:id="149953629">
          <w:marLeft w:val="0"/>
          <w:marRight w:val="0"/>
          <w:marTop w:val="0"/>
          <w:marBottom w:val="0"/>
          <w:divBdr>
            <w:top w:val="none" w:sz="0" w:space="0" w:color="auto"/>
            <w:left w:val="none" w:sz="0" w:space="0" w:color="auto"/>
            <w:bottom w:val="none" w:sz="0" w:space="0" w:color="auto"/>
            <w:right w:val="none" w:sz="0" w:space="0" w:color="auto"/>
          </w:divBdr>
        </w:div>
        <w:div w:id="701439573">
          <w:marLeft w:val="0"/>
          <w:marRight w:val="0"/>
          <w:marTop w:val="0"/>
          <w:marBottom w:val="0"/>
          <w:divBdr>
            <w:top w:val="none" w:sz="0" w:space="0" w:color="auto"/>
            <w:left w:val="none" w:sz="0" w:space="0" w:color="auto"/>
            <w:bottom w:val="none" w:sz="0" w:space="0" w:color="auto"/>
            <w:right w:val="none" w:sz="0" w:space="0" w:color="auto"/>
          </w:divBdr>
        </w:div>
        <w:div w:id="1073552852">
          <w:marLeft w:val="0"/>
          <w:marRight w:val="0"/>
          <w:marTop w:val="0"/>
          <w:marBottom w:val="0"/>
          <w:divBdr>
            <w:top w:val="none" w:sz="0" w:space="0" w:color="auto"/>
            <w:left w:val="none" w:sz="0" w:space="0" w:color="auto"/>
            <w:bottom w:val="none" w:sz="0" w:space="0" w:color="auto"/>
            <w:right w:val="none" w:sz="0" w:space="0" w:color="auto"/>
          </w:divBdr>
        </w:div>
        <w:div w:id="1579167340">
          <w:marLeft w:val="0"/>
          <w:marRight w:val="0"/>
          <w:marTop w:val="0"/>
          <w:marBottom w:val="0"/>
          <w:divBdr>
            <w:top w:val="none" w:sz="0" w:space="0" w:color="auto"/>
            <w:left w:val="none" w:sz="0" w:space="0" w:color="auto"/>
            <w:bottom w:val="none" w:sz="0" w:space="0" w:color="auto"/>
            <w:right w:val="none" w:sz="0" w:space="0" w:color="auto"/>
          </w:divBdr>
        </w:div>
        <w:div w:id="1819152803">
          <w:marLeft w:val="0"/>
          <w:marRight w:val="0"/>
          <w:marTop w:val="0"/>
          <w:marBottom w:val="0"/>
          <w:divBdr>
            <w:top w:val="none" w:sz="0" w:space="0" w:color="auto"/>
            <w:left w:val="none" w:sz="0" w:space="0" w:color="auto"/>
            <w:bottom w:val="none" w:sz="0" w:space="0" w:color="auto"/>
            <w:right w:val="none" w:sz="0" w:space="0" w:color="auto"/>
          </w:divBdr>
        </w:div>
        <w:div w:id="671298797">
          <w:marLeft w:val="0"/>
          <w:marRight w:val="0"/>
          <w:marTop w:val="0"/>
          <w:marBottom w:val="0"/>
          <w:divBdr>
            <w:top w:val="none" w:sz="0" w:space="0" w:color="auto"/>
            <w:left w:val="none" w:sz="0" w:space="0" w:color="auto"/>
            <w:bottom w:val="none" w:sz="0" w:space="0" w:color="auto"/>
            <w:right w:val="none" w:sz="0" w:space="0" w:color="auto"/>
          </w:divBdr>
        </w:div>
        <w:div w:id="923614464">
          <w:marLeft w:val="0"/>
          <w:marRight w:val="0"/>
          <w:marTop w:val="0"/>
          <w:marBottom w:val="0"/>
          <w:divBdr>
            <w:top w:val="none" w:sz="0" w:space="0" w:color="auto"/>
            <w:left w:val="none" w:sz="0" w:space="0" w:color="auto"/>
            <w:bottom w:val="none" w:sz="0" w:space="0" w:color="auto"/>
            <w:right w:val="none" w:sz="0" w:space="0" w:color="auto"/>
          </w:divBdr>
          <w:divsChild>
            <w:div w:id="2058623042">
              <w:marLeft w:val="0"/>
              <w:marRight w:val="0"/>
              <w:marTop w:val="0"/>
              <w:marBottom w:val="0"/>
              <w:divBdr>
                <w:top w:val="none" w:sz="0" w:space="0" w:color="auto"/>
                <w:left w:val="none" w:sz="0" w:space="0" w:color="auto"/>
                <w:bottom w:val="none" w:sz="0" w:space="0" w:color="auto"/>
                <w:right w:val="none" w:sz="0" w:space="0" w:color="auto"/>
              </w:divBdr>
            </w:div>
            <w:div w:id="906108756">
              <w:marLeft w:val="0"/>
              <w:marRight w:val="0"/>
              <w:marTop w:val="0"/>
              <w:marBottom w:val="0"/>
              <w:divBdr>
                <w:top w:val="none" w:sz="0" w:space="0" w:color="auto"/>
                <w:left w:val="none" w:sz="0" w:space="0" w:color="auto"/>
                <w:bottom w:val="none" w:sz="0" w:space="0" w:color="auto"/>
                <w:right w:val="none" w:sz="0" w:space="0" w:color="auto"/>
              </w:divBdr>
            </w:div>
            <w:div w:id="1600480608">
              <w:marLeft w:val="0"/>
              <w:marRight w:val="0"/>
              <w:marTop w:val="0"/>
              <w:marBottom w:val="0"/>
              <w:divBdr>
                <w:top w:val="none" w:sz="0" w:space="0" w:color="auto"/>
                <w:left w:val="none" w:sz="0" w:space="0" w:color="auto"/>
                <w:bottom w:val="none" w:sz="0" w:space="0" w:color="auto"/>
                <w:right w:val="none" w:sz="0" w:space="0" w:color="auto"/>
              </w:divBdr>
            </w:div>
            <w:div w:id="857621518">
              <w:marLeft w:val="0"/>
              <w:marRight w:val="0"/>
              <w:marTop w:val="0"/>
              <w:marBottom w:val="0"/>
              <w:divBdr>
                <w:top w:val="none" w:sz="0" w:space="0" w:color="auto"/>
                <w:left w:val="none" w:sz="0" w:space="0" w:color="auto"/>
                <w:bottom w:val="none" w:sz="0" w:space="0" w:color="auto"/>
                <w:right w:val="none" w:sz="0" w:space="0" w:color="auto"/>
              </w:divBdr>
            </w:div>
            <w:div w:id="1773091034">
              <w:marLeft w:val="0"/>
              <w:marRight w:val="0"/>
              <w:marTop w:val="0"/>
              <w:marBottom w:val="0"/>
              <w:divBdr>
                <w:top w:val="none" w:sz="0" w:space="0" w:color="auto"/>
                <w:left w:val="none" w:sz="0" w:space="0" w:color="auto"/>
                <w:bottom w:val="none" w:sz="0" w:space="0" w:color="auto"/>
                <w:right w:val="none" w:sz="0" w:space="0" w:color="auto"/>
              </w:divBdr>
            </w:div>
            <w:div w:id="522941824">
              <w:marLeft w:val="0"/>
              <w:marRight w:val="0"/>
              <w:marTop w:val="0"/>
              <w:marBottom w:val="0"/>
              <w:divBdr>
                <w:top w:val="none" w:sz="0" w:space="0" w:color="auto"/>
                <w:left w:val="none" w:sz="0" w:space="0" w:color="auto"/>
                <w:bottom w:val="none" w:sz="0" w:space="0" w:color="auto"/>
                <w:right w:val="none" w:sz="0" w:space="0" w:color="auto"/>
              </w:divBdr>
            </w:div>
            <w:div w:id="1299649089">
              <w:marLeft w:val="0"/>
              <w:marRight w:val="0"/>
              <w:marTop w:val="0"/>
              <w:marBottom w:val="0"/>
              <w:divBdr>
                <w:top w:val="none" w:sz="0" w:space="0" w:color="auto"/>
                <w:left w:val="none" w:sz="0" w:space="0" w:color="auto"/>
                <w:bottom w:val="none" w:sz="0" w:space="0" w:color="auto"/>
                <w:right w:val="none" w:sz="0" w:space="0" w:color="auto"/>
              </w:divBdr>
            </w:div>
            <w:div w:id="1286697609">
              <w:marLeft w:val="0"/>
              <w:marRight w:val="0"/>
              <w:marTop w:val="0"/>
              <w:marBottom w:val="0"/>
              <w:divBdr>
                <w:top w:val="none" w:sz="0" w:space="0" w:color="auto"/>
                <w:left w:val="none" w:sz="0" w:space="0" w:color="auto"/>
                <w:bottom w:val="none" w:sz="0" w:space="0" w:color="auto"/>
                <w:right w:val="none" w:sz="0" w:space="0" w:color="auto"/>
              </w:divBdr>
            </w:div>
            <w:div w:id="420151719">
              <w:marLeft w:val="0"/>
              <w:marRight w:val="0"/>
              <w:marTop w:val="0"/>
              <w:marBottom w:val="0"/>
              <w:divBdr>
                <w:top w:val="none" w:sz="0" w:space="0" w:color="auto"/>
                <w:left w:val="none" w:sz="0" w:space="0" w:color="auto"/>
                <w:bottom w:val="none" w:sz="0" w:space="0" w:color="auto"/>
                <w:right w:val="none" w:sz="0" w:space="0" w:color="auto"/>
              </w:divBdr>
            </w:div>
            <w:div w:id="1570798970">
              <w:marLeft w:val="0"/>
              <w:marRight w:val="0"/>
              <w:marTop w:val="0"/>
              <w:marBottom w:val="0"/>
              <w:divBdr>
                <w:top w:val="none" w:sz="0" w:space="0" w:color="auto"/>
                <w:left w:val="none" w:sz="0" w:space="0" w:color="auto"/>
                <w:bottom w:val="none" w:sz="0" w:space="0" w:color="auto"/>
                <w:right w:val="none" w:sz="0" w:space="0" w:color="auto"/>
              </w:divBdr>
            </w:div>
            <w:div w:id="1578515318">
              <w:marLeft w:val="0"/>
              <w:marRight w:val="0"/>
              <w:marTop w:val="0"/>
              <w:marBottom w:val="0"/>
              <w:divBdr>
                <w:top w:val="none" w:sz="0" w:space="0" w:color="auto"/>
                <w:left w:val="none" w:sz="0" w:space="0" w:color="auto"/>
                <w:bottom w:val="none" w:sz="0" w:space="0" w:color="auto"/>
                <w:right w:val="none" w:sz="0" w:space="0" w:color="auto"/>
              </w:divBdr>
            </w:div>
            <w:div w:id="2119130660">
              <w:marLeft w:val="0"/>
              <w:marRight w:val="0"/>
              <w:marTop w:val="0"/>
              <w:marBottom w:val="0"/>
              <w:divBdr>
                <w:top w:val="none" w:sz="0" w:space="0" w:color="auto"/>
                <w:left w:val="none" w:sz="0" w:space="0" w:color="auto"/>
                <w:bottom w:val="none" w:sz="0" w:space="0" w:color="auto"/>
                <w:right w:val="none" w:sz="0" w:space="0" w:color="auto"/>
              </w:divBdr>
            </w:div>
            <w:div w:id="768937183">
              <w:marLeft w:val="0"/>
              <w:marRight w:val="0"/>
              <w:marTop w:val="0"/>
              <w:marBottom w:val="0"/>
              <w:divBdr>
                <w:top w:val="none" w:sz="0" w:space="0" w:color="auto"/>
                <w:left w:val="none" w:sz="0" w:space="0" w:color="auto"/>
                <w:bottom w:val="none" w:sz="0" w:space="0" w:color="auto"/>
                <w:right w:val="none" w:sz="0" w:space="0" w:color="auto"/>
              </w:divBdr>
            </w:div>
            <w:div w:id="1262687419">
              <w:marLeft w:val="0"/>
              <w:marRight w:val="0"/>
              <w:marTop w:val="0"/>
              <w:marBottom w:val="0"/>
              <w:divBdr>
                <w:top w:val="none" w:sz="0" w:space="0" w:color="auto"/>
                <w:left w:val="none" w:sz="0" w:space="0" w:color="auto"/>
                <w:bottom w:val="none" w:sz="0" w:space="0" w:color="auto"/>
                <w:right w:val="none" w:sz="0" w:space="0" w:color="auto"/>
              </w:divBdr>
            </w:div>
            <w:div w:id="1258295870">
              <w:marLeft w:val="0"/>
              <w:marRight w:val="0"/>
              <w:marTop w:val="0"/>
              <w:marBottom w:val="0"/>
              <w:divBdr>
                <w:top w:val="none" w:sz="0" w:space="0" w:color="auto"/>
                <w:left w:val="none" w:sz="0" w:space="0" w:color="auto"/>
                <w:bottom w:val="none" w:sz="0" w:space="0" w:color="auto"/>
                <w:right w:val="none" w:sz="0" w:space="0" w:color="auto"/>
              </w:divBdr>
            </w:div>
            <w:div w:id="1061903766">
              <w:marLeft w:val="0"/>
              <w:marRight w:val="0"/>
              <w:marTop w:val="0"/>
              <w:marBottom w:val="0"/>
              <w:divBdr>
                <w:top w:val="none" w:sz="0" w:space="0" w:color="auto"/>
                <w:left w:val="none" w:sz="0" w:space="0" w:color="auto"/>
                <w:bottom w:val="none" w:sz="0" w:space="0" w:color="auto"/>
                <w:right w:val="none" w:sz="0" w:space="0" w:color="auto"/>
              </w:divBdr>
            </w:div>
            <w:div w:id="914555996">
              <w:marLeft w:val="0"/>
              <w:marRight w:val="0"/>
              <w:marTop w:val="0"/>
              <w:marBottom w:val="0"/>
              <w:divBdr>
                <w:top w:val="none" w:sz="0" w:space="0" w:color="auto"/>
                <w:left w:val="none" w:sz="0" w:space="0" w:color="auto"/>
                <w:bottom w:val="none" w:sz="0" w:space="0" w:color="auto"/>
                <w:right w:val="none" w:sz="0" w:space="0" w:color="auto"/>
              </w:divBdr>
            </w:div>
          </w:divsChild>
        </w:div>
        <w:div w:id="1704091786">
          <w:marLeft w:val="0"/>
          <w:marRight w:val="0"/>
          <w:marTop w:val="0"/>
          <w:marBottom w:val="0"/>
          <w:divBdr>
            <w:top w:val="none" w:sz="0" w:space="0" w:color="auto"/>
            <w:left w:val="none" w:sz="0" w:space="0" w:color="auto"/>
            <w:bottom w:val="none" w:sz="0" w:space="0" w:color="auto"/>
            <w:right w:val="none" w:sz="0" w:space="0" w:color="auto"/>
          </w:divBdr>
          <w:divsChild>
            <w:div w:id="1063869518">
              <w:marLeft w:val="0"/>
              <w:marRight w:val="0"/>
              <w:marTop w:val="0"/>
              <w:marBottom w:val="0"/>
              <w:divBdr>
                <w:top w:val="none" w:sz="0" w:space="0" w:color="auto"/>
                <w:left w:val="none" w:sz="0" w:space="0" w:color="auto"/>
                <w:bottom w:val="none" w:sz="0" w:space="0" w:color="auto"/>
                <w:right w:val="none" w:sz="0" w:space="0" w:color="auto"/>
              </w:divBdr>
            </w:div>
            <w:div w:id="1129129142">
              <w:marLeft w:val="0"/>
              <w:marRight w:val="0"/>
              <w:marTop w:val="0"/>
              <w:marBottom w:val="0"/>
              <w:divBdr>
                <w:top w:val="none" w:sz="0" w:space="0" w:color="auto"/>
                <w:left w:val="none" w:sz="0" w:space="0" w:color="auto"/>
                <w:bottom w:val="none" w:sz="0" w:space="0" w:color="auto"/>
                <w:right w:val="none" w:sz="0" w:space="0" w:color="auto"/>
              </w:divBdr>
            </w:div>
            <w:div w:id="1963463453">
              <w:marLeft w:val="0"/>
              <w:marRight w:val="0"/>
              <w:marTop w:val="0"/>
              <w:marBottom w:val="0"/>
              <w:divBdr>
                <w:top w:val="none" w:sz="0" w:space="0" w:color="auto"/>
                <w:left w:val="none" w:sz="0" w:space="0" w:color="auto"/>
                <w:bottom w:val="none" w:sz="0" w:space="0" w:color="auto"/>
                <w:right w:val="none" w:sz="0" w:space="0" w:color="auto"/>
              </w:divBdr>
            </w:div>
            <w:div w:id="1009018534">
              <w:marLeft w:val="0"/>
              <w:marRight w:val="0"/>
              <w:marTop w:val="0"/>
              <w:marBottom w:val="0"/>
              <w:divBdr>
                <w:top w:val="none" w:sz="0" w:space="0" w:color="auto"/>
                <w:left w:val="none" w:sz="0" w:space="0" w:color="auto"/>
                <w:bottom w:val="none" w:sz="0" w:space="0" w:color="auto"/>
                <w:right w:val="none" w:sz="0" w:space="0" w:color="auto"/>
              </w:divBdr>
            </w:div>
            <w:div w:id="1873228816">
              <w:marLeft w:val="0"/>
              <w:marRight w:val="0"/>
              <w:marTop w:val="0"/>
              <w:marBottom w:val="0"/>
              <w:divBdr>
                <w:top w:val="none" w:sz="0" w:space="0" w:color="auto"/>
                <w:left w:val="none" w:sz="0" w:space="0" w:color="auto"/>
                <w:bottom w:val="none" w:sz="0" w:space="0" w:color="auto"/>
                <w:right w:val="none" w:sz="0" w:space="0" w:color="auto"/>
              </w:divBdr>
            </w:div>
          </w:divsChild>
        </w:div>
        <w:div w:id="676813793">
          <w:marLeft w:val="0"/>
          <w:marRight w:val="0"/>
          <w:marTop w:val="0"/>
          <w:marBottom w:val="0"/>
          <w:divBdr>
            <w:top w:val="none" w:sz="0" w:space="0" w:color="auto"/>
            <w:left w:val="none" w:sz="0" w:space="0" w:color="auto"/>
            <w:bottom w:val="none" w:sz="0" w:space="0" w:color="auto"/>
            <w:right w:val="none" w:sz="0" w:space="0" w:color="auto"/>
          </w:divBdr>
          <w:divsChild>
            <w:div w:id="622073931">
              <w:marLeft w:val="0"/>
              <w:marRight w:val="0"/>
              <w:marTop w:val="0"/>
              <w:marBottom w:val="0"/>
              <w:divBdr>
                <w:top w:val="none" w:sz="0" w:space="0" w:color="auto"/>
                <w:left w:val="none" w:sz="0" w:space="0" w:color="auto"/>
                <w:bottom w:val="none" w:sz="0" w:space="0" w:color="auto"/>
                <w:right w:val="none" w:sz="0" w:space="0" w:color="auto"/>
              </w:divBdr>
            </w:div>
            <w:div w:id="144783782">
              <w:marLeft w:val="0"/>
              <w:marRight w:val="0"/>
              <w:marTop w:val="0"/>
              <w:marBottom w:val="0"/>
              <w:divBdr>
                <w:top w:val="none" w:sz="0" w:space="0" w:color="auto"/>
                <w:left w:val="none" w:sz="0" w:space="0" w:color="auto"/>
                <w:bottom w:val="none" w:sz="0" w:space="0" w:color="auto"/>
                <w:right w:val="none" w:sz="0" w:space="0" w:color="auto"/>
              </w:divBdr>
            </w:div>
            <w:div w:id="970136551">
              <w:marLeft w:val="0"/>
              <w:marRight w:val="0"/>
              <w:marTop w:val="0"/>
              <w:marBottom w:val="0"/>
              <w:divBdr>
                <w:top w:val="none" w:sz="0" w:space="0" w:color="auto"/>
                <w:left w:val="none" w:sz="0" w:space="0" w:color="auto"/>
                <w:bottom w:val="none" w:sz="0" w:space="0" w:color="auto"/>
                <w:right w:val="none" w:sz="0" w:space="0" w:color="auto"/>
              </w:divBdr>
            </w:div>
            <w:div w:id="144401015">
              <w:marLeft w:val="0"/>
              <w:marRight w:val="0"/>
              <w:marTop w:val="0"/>
              <w:marBottom w:val="0"/>
              <w:divBdr>
                <w:top w:val="none" w:sz="0" w:space="0" w:color="auto"/>
                <w:left w:val="none" w:sz="0" w:space="0" w:color="auto"/>
                <w:bottom w:val="none" w:sz="0" w:space="0" w:color="auto"/>
                <w:right w:val="none" w:sz="0" w:space="0" w:color="auto"/>
              </w:divBdr>
            </w:div>
            <w:div w:id="1325819442">
              <w:marLeft w:val="0"/>
              <w:marRight w:val="0"/>
              <w:marTop w:val="0"/>
              <w:marBottom w:val="0"/>
              <w:divBdr>
                <w:top w:val="none" w:sz="0" w:space="0" w:color="auto"/>
                <w:left w:val="none" w:sz="0" w:space="0" w:color="auto"/>
                <w:bottom w:val="none" w:sz="0" w:space="0" w:color="auto"/>
                <w:right w:val="none" w:sz="0" w:space="0" w:color="auto"/>
              </w:divBdr>
            </w:div>
          </w:divsChild>
        </w:div>
        <w:div w:id="1899046331">
          <w:marLeft w:val="0"/>
          <w:marRight w:val="0"/>
          <w:marTop w:val="0"/>
          <w:marBottom w:val="0"/>
          <w:divBdr>
            <w:top w:val="none" w:sz="0" w:space="0" w:color="auto"/>
            <w:left w:val="none" w:sz="0" w:space="0" w:color="auto"/>
            <w:bottom w:val="none" w:sz="0" w:space="0" w:color="auto"/>
            <w:right w:val="none" w:sz="0" w:space="0" w:color="auto"/>
          </w:divBdr>
        </w:div>
        <w:div w:id="339745071">
          <w:marLeft w:val="0"/>
          <w:marRight w:val="0"/>
          <w:marTop w:val="0"/>
          <w:marBottom w:val="0"/>
          <w:divBdr>
            <w:top w:val="none" w:sz="0" w:space="0" w:color="auto"/>
            <w:left w:val="none" w:sz="0" w:space="0" w:color="auto"/>
            <w:bottom w:val="none" w:sz="0" w:space="0" w:color="auto"/>
            <w:right w:val="none" w:sz="0" w:space="0" w:color="auto"/>
          </w:divBdr>
        </w:div>
        <w:div w:id="648437078">
          <w:marLeft w:val="0"/>
          <w:marRight w:val="0"/>
          <w:marTop w:val="0"/>
          <w:marBottom w:val="0"/>
          <w:divBdr>
            <w:top w:val="none" w:sz="0" w:space="0" w:color="auto"/>
            <w:left w:val="none" w:sz="0" w:space="0" w:color="auto"/>
            <w:bottom w:val="none" w:sz="0" w:space="0" w:color="auto"/>
            <w:right w:val="none" w:sz="0" w:space="0" w:color="auto"/>
          </w:divBdr>
        </w:div>
        <w:div w:id="1602370827">
          <w:marLeft w:val="0"/>
          <w:marRight w:val="0"/>
          <w:marTop w:val="0"/>
          <w:marBottom w:val="0"/>
          <w:divBdr>
            <w:top w:val="none" w:sz="0" w:space="0" w:color="auto"/>
            <w:left w:val="none" w:sz="0" w:space="0" w:color="auto"/>
            <w:bottom w:val="none" w:sz="0" w:space="0" w:color="auto"/>
            <w:right w:val="none" w:sz="0" w:space="0" w:color="auto"/>
          </w:divBdr>
        </w:div>
        <w:div w:id="1495217017">
          <w:marLeft w:val="0"/>
          <w:marRight w:val="0"/>
          <w:marTop w:val="0"/>
          <w:marBottom w:val="0"/>
          <w:divBdr>
            <w:top w:val="none" w:sz="0" w:space="0" w:color="auto"/>
            <w:left w:val="none" w:sz="0" w:space="0" w:color="auto"/>
            <w:bottom w:val="none" w:sz="0" w:space="0" w:color="auto"/>
            <w:right w:val="none" w:sz="0" w:space="0" w:color="auto"/>
          </w:divBdr>
        </w:div>
        <w:div w:id="975989806">
          <w:marLeft w:val="0"/>
          <w:marRight w:val="0"/>
          <w:marTop w:val="0"/>
          <w:marBottom w:val="0"/>
          <w:divBdr>
            <w:top w:val="none" w:sz="0" w:space="0" w:color="auto"/>
            <w:left w:val="none" w:sz="0" w:space="0" w:color="auto"/>
            <w:bottom w:val="none" w:sz="0" w:space="0" w:color="auto"/>
            <w:right w:val="none" w:sz="0" w:space="0" w:color="auto"/>
          </w:divBdr>
        </w:div>
        <w:div w:id="1265111004">
          <w:marLeft w:val="0"/>
          <w:marRight w:val="0"/>
          <w:marTop w:val="0"/>
          <w:marBottom w:val="0"/>
          <w:divBdr>
            <w:top w:val="none" w:sz="0" w:space="0" w:color="auto"/>
            <w:left w:val="none" w:sz="0" w:space="0" w:color="auto"/>
            <w:bottom w:val="none" w:sz="0" w:space="0" w:color="auto"/>
            <w:right w:val="none" w:sz="0" w:space="0" w:color="auto"/>
          </w:divBdr>
        </w:div>
        <w:div w:id="2125997051">
          <w:marLeft w:val="0"/>
          <w:marRight w:val="0"/>
          <w:marTop w:val="0"/>
          <w:marBottom w:val="0"/>
          <w:divBdr>
            <w:top w:val="none" w:sz="0" w:space="0" w:color="auto"/>
            <w:left w:val="none" w:sz="0" w:space="0" w:color="auto"/>
            <w:bottom w:val="none" w:sz="0" w:space="0" w:color="auto"/>
            <w:right w:val="none" w:sz="0" w:space="0" w:color="auto"/>
          </w:divBdr>
        </w:div>
        <w:div w:id="1864705090">
          <w:marLeft w:val="0"/>
          <w:marRight w:val="0"/>
          <w:marTop w:val="0"/>
          <w:marBottom w:val="0"/>
          <w:divBdr>
            <w:top w:val="none" w:sz="0" w:space="0" w:color="auto"/>
            <w:left w:val="none" w:sz="0" w:space="0" w:color="auto"/>
            <w:bottom w:val="none" w:sz="0" w:space="0" w:color="auto"/>
            <w:right w:val="none" w:sz="0" w:space="0" w:color="auto"/>
          </w:divBdr>
        </w:div>
        <w:div w:id="2071995073">
          <w:marLeft w:val="0"/>
          <w:marRight w:val="0"/>
          <w:marTop w:val="0"/>
          <w:marBottom w:val="0"/>
          <w:divBdr>
            <w:top w:val="none" w:sz="0" w:space="0" w:color="auto"/>
            <w:left w:val="none" w:sz="0" w:space="0" w:color="auto"/>
            <w:bottom w:val="none" w:sz="0" w:space="0" w:color="auto"/>
            <w:right w:val="none" w:sz="0" w:space="0" w:color="auto"/>
          </w:divBdr>
        </w:div>
        <w:div w:id="1555388446">
          <w:marLeft w:val="0"/>
          <w:marRight w:val="0"/>
          <w:marTop w:val="0"/>
          <w:marBottom w:val="0"/>
          <w:divBdr>
            <w:top w:val="none" w:sz="0" w:space="0" w:color="auto"/>
            <w:left w:val="none" w:sz="0" w:space="0" w:color="auto"/>
            <w:bottom w:val="none" w:sz="0" w:space="0" w:color="auto"/>
            <w:right w:val="none" w:sz="0" w:space="0" w:color="auto"/>
          </w:divBdr>
        </w:div>
        <w:div w:id="143399068">
          <w:marLeft w:val="0"/>
          <w:marRight w:val="0"/>
          <w:marTop w:val="0"/>
          <w:marBottom w:val="0"/>
          <w:divBdr>
            <w:top w:val="none" w:sz="0" w:space="0" w:color="auto"/>
            <w:left w:val="none" w:sz="0" w:space="0" w:color="auto"/>
            <w:bottom w:val="none" w:sz="0" w:space="0" w:color="auto"/>
            <w:right w:val="none" w:sz="0" w:space="0" w:color="auto"/>
          </w:divBdr>
        </w:div>
        <w:div w:id="631206107">
          <w:marLeft w:val="0"/>
          <w:marRight w:val="0"/>
          <w:marTop w:val="0"/>
          <w:marBottom w:val="0"/>
          <w:divBdr>
            <w:top w:val="none" w:sz="0" w:space="0" w:color="auto"/>
            <w:left w:val="none" w:sz="0" w:space="0" w:color="auto"/>
            <w:bottom w:val="none" w:sz="0" w:space="0" w:color="auto"/>
            <w:right w:val="none" w:sz="0" w:space="0" w:color="auto"/>
          </w:divBdr>
        </w:div>
        <w:div w:id="601690785">
          <w:marLeft w:val="0"/>
          <w:marRight w:val="0"/>
          <w:marTop w:val="0"/>
          <w:marBottom w:val="0"/>
          <w:divBdr>
            <w:top w:val="none" w:sz="0" w:space="0" w:color="auto"/>
            <w:left w:val="none" w:sz="0" w:space="0" w:color="auto"/>
            <w:bottom w:val="none" w:sz="0" w:space="0" w:color="auto"/>
            <w:right w:val="none" w:sz="0" w:space="0" w:color="auto"/>
          </w:divBdr>
        </w:div>
        <w:div w:id="617755569">
          <w:marLeft w:val="0"/>
          <w:marRight w:val="0"/>
          <w:marTop w:val="0"/>
          <w:marBottom w:val="0"/>
          <w:divBdr>
            <w:top w:val="none" w:sz="0" w:space="0" w:color="auto"/>
            <w:left w:val="none" w:sz="0" w:space="0" w:color="auto"/>
            <w:bottom w:val="none" w:sz="0" w:space="0" w:color="auto"/>
            <w:right w:val="none" w:sz="0" w:space="0" w:color="auto"/>
          </w:divBdr>
        </w:div>
        <w:div w:id="914360646">
          <w:marLeft w:val="0"/>
          <w:marRight w:val="0"/>
          <w:marTop w:val="0"/>
          <w:marBottom w:val="0"/>
          <w:divBdr>
            <w:top w:val="none" w:sz="0" w:space="0" w:color="auto"/>
            <w:left w:val="none" w:sz="0" w:space="0" w:color="auto"/>
            <w:bottom w:val="none" w:sz="0" w:space="0" w:color="auto"/>
            <w:right w:val="none" w:sz="0" w:space="0" w:color="auto"/>
          </w:divBdr>
        </w:div>
        <w:div w:id="1353143578">
          <w:marLeft w:val="0"/>
          <w:marRight w:val="0"/>
          <w:marTop w:val="0"/>
          <w:marBottom w:val="0"/>
          <w:divBdr>
            <w:top w:val="none" w:sz="0" w:space="0" w:color="auto"/>
            <w:left w:val="none" w:sz="0" w:space="0" w:color="auto"/>
            <w:bottom w:val="none" w:sz="0" w:space="0" w:color="auto"/>
            <w:right w:val="none" w:sz="0" w:space="0" w:color="auto"/>
          </w:divBdr>
        </w:div>
        <w:div w:id="1677226810">
          <w:marLeft w:val="0"/>
          <w:marRight w:val="0"/>
          <w:marTop w:val="0"/>
          <w:marBottom w:val="0"/>
          <w:divBdr>
            <w:top w:val="none" w:sz="0" w:space="0" w:color="auto"/>
            <w:left w:val="none" w:sz="0" w:space="0" w:color="auto"/>
            <w:bottom w:val="none" w:sz="0" w:space="0" w:color="auto"/>
            <w:right w:val="none" w:sz="0" w:space="0" w:color="auto"/>
          </w:divBdr>
        </w:div>
        <w:div w:id="452482024">
          <w:marLeft w:val="0"/>
          <w:marRight w:val="0"/>
          <w:marTop w:val="0"/>
          <w:marBottom w:val="0"/>
          <w:divBdr>
            <w:top w:val="none" w:sz="0" w:space="0" w:color="auto"/>
            <w:left w:val="none" w:sz="0" w:space="0" w:color="auto"/>
            <w:bottom w:val="none" w:sz="0" w:space="0" w:color="auto"/>
            <w:right w:val="none" w:sz="0" w:space="0" w:color="auto"/>
          </w:divBdr>
        </w:div>
        <w:div w:id="215163360">
          <w:marLeft w:val="0"/>
          <w:marRight w:val="0"/>
          <w:marTop w:val="0"/>
          <w:marBottom w:val="0"/>
          <w:divBdr>
            <w:top w:val="none" w:sz="0" w:space="0" w:color="auto"/>
            <w:left w:val="none" w:sz="0" w:space="0" w:color="auto"/>
            <w:bottom w:val="none" w:sz="0" w:space="0" w:color="auto"/>
            <w:right w:val="none" w:sz="0" w:space="0" w:color="auto"/>
          </w:divBdr>
        </w:div>
        <w:div w:id="428620116">
          <w:marLeft w:val="0"/>
          <w:marRight w:val="0"/>
          <w:marTop w:val="0"/>
          <w:marBottom w:val="0"/>
          <w:divBdr>
            <w:top w:val="none" w:sz="0" w:space="0" w:color="auto"/>
            <w:left w:val="none" w:sz="0" w:space="0" w:color="auto"/>
            <w:bottom w:val="none" w:sz="0" w:space="0" w:color="auto"/>
            <w:right w:val="none" w:sz="0" w:space="0" w:color="auto"/>
          </w:divBdr>
        </w:div>
        <w:div w:id="1727290881">
          <w:marLeft w:val="0"/>
          <w:marRight w:val="0"/>
          <w:marTop w:val="0"/>
          <w:marBottom w:val="0"/>
          <w:divBdr>
            <w:top w:val="none" w:sz="0" w:space="0" w:color="auto"/>
            <w:left w:val="none" w:sz="0" w:space="0" w:color="auto"/>
            <w:bottom w:val="none" w:sz="0" w:space="0" w:color="auto"/>
            <w:right w:val="none" w:sz="0" w:space="0" w:color="auto"/>
          </w:divBdr>
        </w:div>
        <w:div w:id="57672785">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860974956">
      <w:bodyDiv w:val="1"/>
      <w:marLeft w:val="0"/>
      <w:marRight w:val="0"/>
      <w:marTop w:val="0"/>
      <w:marBottom w:val="0"/>
      <w:divBdr>
        <w:top w:val="none" w:sz="0" w:space="0" w:color="auto"/>
        <w:left w:val="none" w:sz="0" w:space="0" w:color="auto"/>
        <w:bottom w:val="none" w:sz="0" w:space="0" w:color="auto"/>
        <w:right w:val="none" w:sz="0" w:space="0" w:color="auto"/>
      </w:divBdr>
    </w:div>
    <w:div w:id="881945691">
      <w:bodyDiv w:val="1"/>
      <w:marLeft w:val="0"/>
      <w:marRight w:val="0"/>
      <w:marTop w:val="0"/>
      <w:marBottom w:val="0"/>
      <w:divBdr>
        <w:top w:val="none" w:sz="0" w:space="0" w:color="auto"/>
        <w:left w:val="none" w:sz="0" w:space="0" w:color="auto"/>
        <w:bottom w:val="none" w:sz="0" w:space="0" w:color="auto"/>
        <w:right w:val="none" w:sz="0" w:space="0" w:color="auto"/>
      </w:divBdr>
      <w:divsChild>
        <w:div w:id="520322232">
          <w:marLeft w:val="0"/>
          <w:marRight w:val="0"/>
          <w:marTop w:val="0"/>
          <w:marBottom w:val="0"/>
          <w:divBdr>
            <w:top w:val="none" w:sz="0" w:space="0" w:color="auto"/>
            <w:left w:val="none" w:sz="0" w:space="0" w:color="auto"/>
            <w:bottom w:val="none" w:sz="0" w:space="0" w:color="auto"/>
            <w:right w:val="none" w:sz="0" w:space="0" w:color="auto"/>
          </w:divBdr>
        </w:div>
      </w:divsChild>
    </w:div>
    <w:div w:id="882443743">
      <w:bodyDiv w:val="1"/>
      <w:marLeft w:val="0"/>
      <w:marRight w:val="0"/>
      <w:marTop w:val="0"/>
      <w:marBottom w:val="0"/>
      <w:divBdr>
        <w:top w:val="none" w:sz="0" w:space="0" w:color="auto"/>
        <w:left w:val="none" w:sz="0" w:space="0" w:color="auto"/>
        <w:bottom w:val="none" w:sz="0" w:space="0" w:color="auto"/>
        <w:right w:val="none" w:sz="0" w:space="0" w:color="auto"/>
      </w:divBdr>
    </w:div>
    <w:div w:id="1043402758">
      <w:bodyDiv w:val="1"/>
      <w:marLeft w:val="0"/>
      <w:marRight w:val="0"/>
      <w:marTop w:val="0"/>
      <w:marBottom w:val="0"/>
      <w:divBdr>
        <w:top w:val="none" w:sz="0" w:space="0" w:color="auto"/>
        <w:left w:val="none" w:sz="0" w:space="0" w:color="auto"/>
        <w:bottom w:val="none" w:sz="0" w:space="0" w:color="auto"/>
        <w:right w:val="none" w:sz="0" w:space="0" w:color="auto"/>
      </w:divBdr>
    </w:div>
    <w:div w:id="1117020916">
      <w:bodyDiv w:val="1"/>
      <w:marLeft w:val="0"/>
      <w:marRight w:val="0"/>
      <w:marTop w:val="0"/>
      <w:marBottom w:val="0"/>
      <w:divBdr>
        <w:top w:val="none" w:sz="0" w:space="0" w:color="auto"/>
        <w:left w:val="none" w:sz="0" w:space="0" w:color="auto"/>
        <w:bottom w:val="none" w:sz="0" w:space="0" w:color="auto"/>
        <w:right w:val="none" w:sz="0" w:space="0" w:color="auto"/>
      </w:divBdr>
    </w:div>
    <w:div w:id="1202672038">
      <w:bodyDiv w:val="1"/>
      <w:marLeft w:val="0"/>
      <w:marRight w:val="0"/>
      <w:marTop w:val="0"/>
      <w:marBottom w:val="0"/>
      <w:divBdr>
        <w:top w:val="none" w:sz="0" w:space="0" w:color="auto"/>
        <w:left w:val="none" w:sz="0" w:space="0" w:color="auto"/>
        <w:bottom w:val="none" w:sz="0" w:space="0" w:color="auto"/>
        <w:right w:val="none" w:sz="0" w:space="0" w:color="auto"/>
      </w:divBdr>
      <w:divsChild>
        <w:div w:id="637030791">
          <w:marLeft w:val="0"/>
          <w:marRight w:val="0"/>
          <w:marTop w:val="0"/>
          <w:marBottom w:val="0"/>
          <w:divBdr>
            <w:top w:val="none" w:sz="0" w:space="0" w:color="auto"/>
            <w:left w:val="none" w:sz="0" w:space="0" w:color="auto"/>
            <w:bottom w:val="none" w:sz="0" w:space="0" w:color="auto"/>
            <w:right w:val="none" w:sz="0" w:space="0" w:color="auto"/>
          </w:divBdr>
        </w:div>
      </w:divsChild>
    </w:div>
    <w:div w:id="1452823737">
      <w:bodyDiv w:val="1"/>
      <w:marLeft w:val="0"/>
      <w:marRight w:val="0"/>
      <w:marTop w:val="0"/>
      <w:marBottom w:val="0"/>
      <w:divBdr>
        <w:top w:val="none" w:sz="0" w:space="0" w:color="auto"/>
        <w:left w:val="none" w:sz="0" w:space="0" w:color="auto"/>
        <w:bottom w:val="none" w:sz="0" w:space="0" w:color="auto"/>
        <w:right w:val="none" w:sz="0" w:space="0" w:color="auto"/>
      </w:divBdr>
    </w:div>
    <w:div w:id="168991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Mode="External" Target="mailto:Elita.Zvaigzne@varam.gov.lv" Type="http://schemas.openxmlformats.org/officeDocument/2006/relationships/hyperlink"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commentsIds.xml" Type="http://schemas.microsoft.com/office/2016/09/relationships/commentsIds" Id="rId15"/>
    <Relationship Target="footer1.xml" Type="http://schemas.openxmlformats.org/officeDocument/2006/relationships/footer" Id="rId10"/>
    <Relationship Target="settings.xml" Type="http://schemas.openxmlformats.org/officeDocument/2006/relationships/settings" Id="rId4"/>
    <Relationship TargetMode="External" Target="mailto:Signe.Berzina@varam.gov.lv" Type="http://schemas.openxmlformats.org/officeDocument/2006/relationships/hyperlink" Id="rId9"/>
</Relationships>

</file>

<file path=word/_rels/footnotes.xml.rels><?xml version="1.0" encoding="UTF-8" standalone="yes"?>
<Relationships xmlns="http://schemas.openxmlformats.org/package/2006/relationships">
    <Relationship TargetMode="External" Target="https://ec.europa.eu/commission/presscorner/detail/lv/SPEECH_20_1655" Type="http://schemas.openxmlformats.org/officeDocument/2006/relationships/hyperlink"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361C9431-BEA1-472C-9EBB-8BAF74C072DC}">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13120</Words>
  <Characters>7479</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Informatīvais ziņojums par Eiropas Savienības telekomunikāciju ministru 2020. gada 15. oktobra videokonferencē izskatāmajiem jautājumiem</vt:lpstr>
    </vt:vector>
  </TitlesOfParts>
  <Company>Vides aizsardzības un reģionālās attīstības ministrija</Company>
  <LinksUpToDate>false</LinksUpToDate>
  <CharactersWithSpaces>20558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telekomunikāciju ministru 2020. gada 15. oktobra videokonferencē izskatāmajiem jautājumiem</dc:title>
  <dc:subject/>
  <dc:creator>Elita Zvaigzne;Signe Bērziņa</dc:creator>
  <cp:keywords/>
  <dc:description/>
  <cp:lastModifiedBy>Signe Bērziņa</cp:lastModifiedBy>
  <cp:revision>7</cp:revision>
  <cp:lastPrinted>2020-10-07T12:20:00Z</cp:lastPrinted>
  <dcterms:created xsi:type="dcterms:W3CDTF">2020-10-08T09:32:00Z</dcterms:created>
  <dcterms:modified xsi:type="dcterms:W3CDTF">2020-10-08T13:02:00Z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idcName">
    <vt:lpwstr>1020404016200</vt:lpwstr>
  </property>
  <property fmtid="{D5CDD505-2E9C-101B-9397-08002B2CF9AE}" pid="3" name="DISdID">
    <vt:lpwstr>321434</vt:lpwstr>
  </property>
  <property fmtid="{D5CDD505-2E9C-101B-9397-08002B2CF9AE}" pid="4" name="DISCesvisTitle">
    <vt:lpwstr>Informatīvais ziņojums par Eiropas Savienības telekomunikāciju ministru 2020. gada 15. oktobra videokonferencē izskatāmajiem jautājumiem
</vt:lpwstr>
  </property>
  <property fmtid="{D5CDD505-2E9C-101B-9397-08002B2CF9AE}" pid="5" name="DIScgiUrl">
    <vt:lpwstr>https://lim.esvis.gov.lv/cs/idcplg</vt:lpwstr>
  </property>
  <property fmtid="{D5CDD505-2E9C-101B-9397-08002B2CF9AE}" pid="6" name="DISCesvisSafetyLevel">
    <vt:lpwstr>Ierobežotas pieejamības</vt:lpwstr>
  </property>
  <property fmtid="{D5CDD505-2E9C-101B-9397-08002B2CF9AE}" pid="7" name="DISCesvisSigner">
    <vt:lpwstr>Ministrs Juris Pūce</vt:lpwstr>
  </property>
  <property fmtid="{D5CDD505-2E9C-101B-9397-08002B2CF9AE}" pid="8" name="DISProperties">
    <vt:lpwstr>DISCesvisMeetingDate,DISCesvisAdditionalMakers,DIScgiUrl,DISdDocName,DISCesvisAdditionalTutors,DISCesvisAdditionalMakersPhone,DISCesvisSigner,DISCesvisSafetyLevel,DISTaskPaneUrl,DISCesvisTitle,DISCesvisDocRegDate,DISCesvisMinistryOfMinister,DISCesvisAuthor,DISCesvisMainMaker,DISCesvisAdditionalTutorsMail,DISCesvisAdditionalTutorsPhone,DISidcName,DISCesvisDescription,DISCesvisAdditionalMakersMail,DISdUser,DISCesvisRegDate,DISCesvisOrgApprovers,DISCesvisDocRegNr,DISdID,DISCesvisMainMakerOrgUnitTitle</vt:lpwstr>
  </property>
  <property fmtid="{D5CDD505-2E9C-101B-9397-08002B2CF9AE}" pid="9" name="DISTaskPaneUrl">
    <vt:lpwstr>https://lim.esvis.gov.lv/cs/idcplg?ClientControlled=DocMan&amp;coreContentOnly=1&amp;WebdavRequest=1&amp;IdcService=DOC_INFO&amp;dID=321434</vt:lpwstr>
  </property>
  <property fmtid="{D5CDD505-2E9C-101B-9397-08002B2CF9AE}" pid="10" name="DISCesvisDescription">
    <vt:lpwstr>
</vt:lpwstr>
  </property>
  <property fmtid="{D5CDD505-2E9C-101B-9397-08002B2CF9AE}" pid="11" name="DISdUser">
    <vt:lpwstr>vk_ladlere</vt:lpwstr>
  </property>
  <property fmtid="{D5CDD505-2E9C-101B-9397-08002B2CF9AE}" pid="12" name="DISdDocName">
    <vt:lpwstr>L249914</vt:lpwstr>
  </property>
  <property fmtid="{D5CDD505-2E9C-101B-9397-08002B2CF9AE}" pid="13" name="DISCesvisMainMakerOrgUnitTitle">
    <vt:lpwstr>EPD</vt:lpwstr>
  </property>
  <property fmtid="{D5CDD505-2E9C-101B-9397-08002B2CF9AE}" pid="14" name="DISCesvisOrgApprovers">
    <vt:lpwstr>Ekonomikas ministrija, Satiksmes ministrija, Aizsardzības ministrija, Ārlietu ministrija, Finanšu ministrija, Iekšlietu ministrija, Izglītības un zinātnes ministrija, Kultūras ministrija, Labklājības ministrija, Tieslietu ministrija, Veselības ministrija</vt:lpwstr>
  </property>
  <property fmtid="{D5CDD505-2E9C-101B-9397-08002B2CF9AE}" pid="15" name="DISCesvisMinistryOfMinister">
    <vt:lpwstr>Vides aizsardzības un reģionālās attīstības ministra pienākumu izpildītājs - </vt:lpwstr>
  </property>
  <property fmtid="{D5CDD505-2E9C-101B-9397-08002B2CF9AE}" pid="16" name="DISCesvisAuthor">
    <vt:lpwstr>Vides aizsardzības un reģionālās attīstības ministrija</vt:lpwstr>
  </property>
  <property fmtid="{D5CDD505-2E9C-101B-9397-08002B2CF9AE}" pid="17" name="DISCesvisMainMaker">
    <vt:lpwstr>Vecākā konsultante Elita Zvaigzne</vt:lpwstr>
  </property>
  <property fmtid="{D5CDD505-2E9C-101B-9397-08002B2CF9AE}" pid="18" name="DISCesvisAdditionalMakers">
    <vt:lpwstr>Vecākā konsultante Elita Zvaigzne</vt:lpwstr>
  </property>
  <property fmtid="{D5CDD505-2E9C-101B-9397-08002B2CF9AE}" pid="19" name="DISCesvisAdditionalTutors">
    <vt:lpwstr>Departamenta direktors Māris Klismets, Vecākais eksperts Laura Klimbe, Nodaļas vadītāja vietnieks Santa Ķipēna, nodaļas vadītāja Evita Stanga</vt:lpwstr>
  </property>
  <property fmtid="{D5CDD505-2E9C-101B-9397-08002B2CF9AE}" pid="20" name="DISCesvisAdditionalMakersPhone">
    <vt:lpwstr>29293329</vt:lpwstr>
  </property>
  <property fmtid="{D5CDD505-2E9C-101B-9397-08002B2CF9AE}" pid="21" name="DISCesvisAdditionalTutorsMail">
    <vt:lpwstr>maris.klismets@varam.gov.lv, laura.klimbe@varam.gov.lv, santa.kipena@varam.gov.lv, evita.stanga@varam.gov.lv</vt:lpwstr>
  </property>
  <property fmtid="{D5CDD505-2E9C-101B-9397-08002B2CF9AE}" pid="22" name="DISCesvisAdditionalTutorsPhone">
    <vt:lpwstr>67026496, 67026421, 67026452, 66016787</vt:lpwstr>
  </property>
  <property fmtid="{D5CDD505-2E9C-101B-9397-08002B2CF9AE}" pid="23" name="DISCesvisAdditionalMakersMail">
    <vt:lpwstr>Elita.Zvaigzne@varam.gov.lv</vt:lpwstr>
  </property>
  <property fmtid="{D5CDD505-2E9C-101B-9397-08002B2CF9AE}" pid="24" name="DISCesvisMeetingDate">
    <vt:lpwstr>2020-10-14</vt:lpwstr>
  </property>
  <property fmtid="{D5CDD505-2E9C-101B-9397-08002B2CF9AE}" pid="25" name="DISCesvisComments">
    <vt:lpwstr>Nosūtām saskaņošanai informatīvo ziņojumu par 15.oktobra neformālo Telokomunikāciju ministru padomi. Lūdzu sniegt viedokli līdz šodienas, 8.oktobra, plkst. 15.00.</vt:lpwstr>
  </property>
  <property fmtid="{D5CDD505-2E9C-101B-9397-08002B2CF9AE}" pid="26" name="DISCesvisDocRegDate">
    <vt:lpwstr>2020-10-10</vt:lpwstr>
  </property>
  <property fmtid="{D5CDD505-2E9C-101B-9397-08002B2CF9AE}" pid="27" name="DISCesvisRegDate">
    <vt:lpwstr>2020-10-10</vt:lpwstr>
  </property>
  <property fmtid="{D5CDD505-2E9C-101B-9397-08002B2CF9AE}" pid="28" name="DISCesvisDocRegNr">
    <vt:lpwstr>IZ-VARAM/2020-10</vt:lpwstr>
  </property>
</Properties>
</file>