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2FEC" w14:textId="77777777" w:rsidR="00D12371" w:rsidRPr="00DB4394" w:rsidRDefault="00D12371" w:rsidP="005D73DE">
      <w:pPr>
        <w:pStyle w:val="naislab"/>
        <w:spacing w:before="0" w:beforeAutospacing="0" w:after="0" w:afterAutospacing="0"/>
        <w:jc w:val="center"/>
        <w:rPr>
          <w:b/>
          <w:sz w:val="28"/>
          <w:szCs w:val="28"/>
          <w:lang w:val="lv-LV"/>
        </w:rPr>
      </w:pPr>
      <w:r w:rsidRPr="00DB4394">
        <w:rPr>
          <w:b/>
          <w:sz w:val="28"/>
          <w:szCs w:val="28"/>
          <w:lang w:val="lv-LV"/>
        </w:rPr>
        <w:t>Ministru kabineta noteikumu projekta</w:t>
      </w:r>
    </w:p>
    <w:p w14:paraId="348019DF" w14:textId="2988FD61" w:rsidR="00D12371" w:rsidRPr="00DB4394" w:rsidRDefault="0089604B" w:rsidP="005D73DE">
      <w:pPr>
        <w:jc w:val="center"/>
        <w:rPr>
          <w:sz w:val="28"/>
          <w:szCs w:val="28"/>
          <w:lang w:val="lv-LV"/>
        </w:rPr>
      </w:pPr>
      <w:r w:rsidRPr="00DB4394">
        <w:rPr>
          <w:b/>
          <w:bCs/>
          <w:sz w:val="28"/>
          <w:szCs w:val="28"/>
          <w:lang w:val="lv-LV"/>
        </w:rPr>
        <w:t>“</w:t>
      </w:r>
      <w:bookmarkStart w:id="0" w:name="OLE_LINK7"/>
      <w:bookmarkStart w:id="1" w:name="OLE_LINK8"/>
      <w:r w:rsidR="00FF6D40" w:rsidRPr="00DB4394">
        <w:rPr>
          <w:b/>
          <w:sz w:val="28"/>
          <w:szCs w:val="28"/>
          <w:lang w:val="lv-LV"/>
        </w:rPr>
        <w:t xml:space="preserve">Pārtikas un veterinārā dienesta </w:t>
      </w:r>
      <w:r w:rsidR="003A6483" w:rsidRPr="00DB4394">
        <w:rPr>
          <w:b/>
          <w:sz w:val="28"/>
          <w:szCs w:val="28"/>
          <w:lang w:val="lv-LV"/>
        </w:rPr>
        <w:t>nolikums</w:t>
      </w:r>
      <w:r w:rsidR="00411A5B" w:rsidRPr="00DB4394">
        <w:rPr>
          <w:b/>
          <w:bCs/>
          <w:sz w:val="28"/>
          <w:szCs w:val="28"/>
          <w:lang w:val="lv-LV"/>
        </w:rPr>
        <w:t>”</w:t>
      </w:r>
    </w:p>
    <w:p w14:paraId="316D4F23" w14:textId="77777777" w:rsidR="00757B05" w:rsidRPr="00DB4394" w:rsidRDefault="00E61AD5" w:rsidP="005D73DE">
      <w:pPr>
        <w:pStyle w:val="naisf"/>
        <w:spacing w:before="0" w:beforeAutospacing="0" w:after="0" w:afterAutospacing="0"/>
        <w:jc w:val="center"/>
        <w:rPr>
          <w:b/>
          <w:sz w:val="28"/>
          <w:szCs w:val="28"/>
          <w:lang w:val="lv-LV"/>
        </w:rPr>
      </w:pPr>
      <w:r w:rsidRPr="00DB4394">
        <w:rPr>
          <w:b/>
          <w:sz w:val="28"/>
          <w:szCs w:val="28"/>
          <w:lang w:val="lv-LV"/>
        </w:rPr>
        <w:t xml:space="preserve">sākotnējās </w:t>
      </w:r>
      <w:r w:rsidR="00757B05" w:rsidRPr="00DB4394">
        <w:rPr>
          <w:b/>
          <w:sz w:val="28"/>
          <w:szCs w:val="28"/>
          <w:lang w:val="lv-LV"/>
        </w:rPr>
        <w:t>ietekmes novērtējuma ziņojums</w:t>
      </w:r>
      <w:r w:rsidR="00757B05" w:rsidRPr="00DB4394">
        <w:rPr>
          <w:b/>
          <w:bCs/>
          <w:sz w:val="28"/>
          <w:szCs w:val="28"/>
          <w:lang w:val="lv-LV"/>
        </w:rPr>
        <w:t xml:space="preserve"> (anotācija)</w:t>
      </w:r>
    </w:p>
    <w:p w14:paraId="4981C45C" w14:textId="77777777" w:rsidR="00757B05" w:rsidRPr="00560A09"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5"/>
        <w:gridCol w:w="2142"/>
        <w:gridCol w:w="6566"/>
      </w:tblGrid>
      <w:tr w:rsidR="00560A09" w:rsidRPr="00560A09" w14:paraId="2A8F7FDD" w14:textId="77777777" w:rsidTr="007B7C15">
        <w:tc>
          <w:tcPr>
            <w:tcW w:w="9063" w:type="dxa"/>
            <w:gridSpan w:val="3"/>
            <w:tcBorders>
              <w:top w:val="single" w:sz="4" w:space="0" w:color="auto"/>
              <w:left w:val="single" w:sz="4" w:space="0" w:color="auto"/>
              <w:bottom w:val="single" w:sz="4" w:space="0" w:color="auto"/>
              <w:right w:val="single" w:sz="4" w:space="0" w:color="auto"/>
            </w:tcBorders>
            <w:vAlign w:val="center"/>
          </w:tcPr>
          <w:p w14:paraId="1256E4AD" w14:textId="77777777" w:rsidR="00BA4D09" w:rsidRPr="00560A09" w:rsidRDefault="00BA4D09" w:rsidP="00BA4D09">
            <w:pPr>
              <w:jc w:val="center"/>
              <w:rPr>
                <w:b/>
                <w:bCs/>
                <w:lang w:val="lv-LV" w:eastAsia="lv-LV"/>
              </w:rPr>
            </w:pPr>
            <w:r w:rsidRPr="00560A09">
              <w:rPr>
                <w:b/>
                <w:bCs/>
                <w:lang w:val="lv-LV" w:eastAsia="lv-LV"/>
              </w:rPr>
              <w:t>Tiesību akta projekta anotācijas kopsavilkums</w:t>
            </w:r>
          </w:p>
        </w:tc>
      </w:tr>
      <w:tr w:rsidR="00560A09" w:rsidRPr="00560A09" w14:paraId="7E2C9872" w14:textId="77777777" w:rsidTr="00612473">
        <w:tc>
          <w:tcPr>
            <w:tcW w:w="2547" w:type="dxa"/>
            <w:gridSpan w:val="2"/>
            <w:shd w:val="clear" w:color="auto" w:fill="auto"/>
          </w:tcPr>
          <w:p w14:paraId="5E2911E8" w14:textId="77777777" w:rsidR="005A4DBA" w:rsidRPr="00560A09" w:rsidRDefault="005A4DBA" w:rsidP="008D0C98">
            <w:pPr>
              <w:jc w:val="both"/>
              <w:rPr>
                <w:lang w:val="lv-LV" w:eastAsia="lv-LV"/>
              </w:rPr>
            </w:pPr>
            <w:r w:rsidRPr="00560A09">
              <w:rPr>
                <w:lang w:val="lv-LV"/>
              </w:rPr>
              <w:t>Mērķis, risinājums un projekta spēkā stāšanās laiks (500 zīmes bez atstarpēm)</w:t>
            </w:r>
          </w:p>
        </w:tc>
        <w:tc>
          <w:tcPr>
            <w:tcW w:w="6516" w:type="dxa"/>
            <w:shd w:val="clear" w:color="auto" w:fill="auto"/>
          </w:tcPr>
          <w:p w14:paraId="68A0DC34" w14:textId="77777777" w:rsidR="001A77A9" w:rsidRPr="00560A09" w:rsidRDefault="00121779" w:rsidP="001A77A9">
            <w:pPr>
              <w:jc w:val="both"/>
              <w:rPr>
                <w:szCs w:val="22"/>
                <w:lang w:val="lv-LV"/>
              </w:rPr>
            </w:pPr>
            <w:r w:rsidRPr="00560A09">
              <w:rPr>
                <w:szCs w:val="22"/>
                <w:lang w:val="lv-LV"/>
              </w:rPr>
              <w:t>Nav attiecināms.</w:t>
            </w:r>
          </w:p>
        </w:tc>
      </w:tr>
      <w:bookmarkEnd w:id="0"/>
      <w:bookmarkEnd w:id="1"/>
      <w:tr w:rsidR="00560A09" w:rsidRPr="00560A09" w14:paraId="4E85D983" w14:textId="77777777" w:rsidTr="007B7C15">
        <w:tc>
          <w:tcPr>
            <w:tcW w:w="9063" w:type="dxa"/>
            <w:gridSpan w:val="3"/>
            <w:vAlign w:val="center"/>
          </w:tcPr>
          <w:p w14:paraId="0FE13A4A" w14:textId="77777777" w:rsidR="00A162FE" w:rsidRPr="00560A09" w:rsidRDefault="00A162FE" w:rsidP="005D73DE">
            <w:pPr>
              <w:jc w:val="center"/>
              <w:rPr>
                <w:b/>
                <w:bCs/>
                <w:lang w:val="lv-LV" w:eastAsia="lv-LV"/>
              </w:rPr>
            </w:pPr>
            <w:r w:rsidRPr="00560A09">
              <w:rPr>
                <w:b/>
                <w:bCs/>
                <w:lang w:val="lv-LV" w:eastAsia="lv-LV"/>
              </w:rPr>
              <w:t>I. Tiesību akta projekta izstrādes nepieciešamība</w:t>
            </w:r>
          </w:p>
        </w:tc>
      </w:tr>
      <w:tr w:rsidR="00560A09" w:rsidRPr="00560A09" w14:paraId="2EBD01A0" w14:textId="77777777" w:rsidTr="00612473">
        <w:tc>
          <w:tcPr>
            <w:tcW w:w="421" w:type="dxa"/>
          </w:tcPr>
          <w:p w14:paraId="7FF64C01" w14:textId="77777777" w:rsidR="00A162FE" w:rsidRPr="00560A09" w:rsidRDefault="00A162FE" w:rsidP="00C21DCA">
            <w:pPr>
              <w:jc w:val="center"/>
              <w:rPr>
                <w:lang w:val="lv-LV" w:eastAsia="lv-LV"/>
              </w:rPr>
            </w:pPr>
            <w:r w:rsidRPr="00560A09">
              <w:rPr>
                <w:lang w:val="lv-LV" w:eastAsia="lv-LV"/>
              </w:rPr>
              <w:t>1.</w:t>
            </w:r>
          </w:p>
        </w:tc>
        <w:tc>
          <w:tcPr>
            <w:tcW w:w="2126" w:type="dxa"/>
          </w:tcPr>
          <w:p w14:paraId="26CEC544" w14:textId="77777777" w:rsidR="00A162FE" w:rsidRPr="00560A09" w:rsidRDefault="00A162FE" w:rsidP="005D73DE">
            <w:pPr>
              <w:jc w:val="both"/>
              <w:rPr>
                <w:lang w:val="lv-LV" w:eastAsia="lv-LV"/>
              </w:rPr>
            </w:pPr>
            <w:r w:rsidRPr="00560A09">
              <w:rPr>
                <w:lang w:val="lv-LV" w:eastAsia="lv-LV"/>
              </w:rPr>
              <w:t>Pamatojums</w:t>
            </w:r>
          </w:p>
        </w:tc>
        <w:tc>
          <w:tcPr>
            <w:tcW w:w="6516" w:type="dxa"/>
            <w:shd w:val="clear" w:color="auto" w:fill="auto"/>
          </w:tcPr>
          <w:p w14:paraId="74E921A7" w14:textId="12854C2B" w:rsidR="00741C4A" w:rsidRPr="00560A09" w:rsidRDefault="00725079">
            <w:pPr>
              <w:jc w:val="both"/>
              <w:rPr>
                <w:lang w:val="lv-LV"/>
              </w:rPr>
            </w:pPr>
            <w:r w:rsidRPr="00560A09">
              <w:rPr>
                <w:lang w:val="lv-LV"/>
              </w:rPr>
              <w:t>Zemkopības ministrijas iniciatīva</w:t>
            </w:r>
          </w:p>
        </w:tc>
      </w:tr>
      <w:tr w:rsidR="00560A09" w:rsidRPr="00361733" w14:paraId="49121EAA" w14:textId="77777777" w:rsidTr="00612473">
        <w:tc>
          <w:tcPr>
            <w:tcW w:w="421" w:type="dxa"/>
          </w:tcPr>
          <w:p w14:paraId="23F417A4" w14:textId="77777777" w:rsidR="00A162FE" w:rsidRPr="00560A09" w:rsidRDefault="00A162FE" w:rsidP="00C21DCA">
            <w:pPr>
              <w:jc w:val="center"/>
              <w:rPr>
                <w:lang w:val="lv-LV" w:eastAsia="lv-LV"/>
              </w:rPr>
            </w:pPr>
            <w:r w:rsidRPr="00560A09">
              <w:rPr>
                <w:lang w:val="lv-LV" w:eastAsia="lv-LV"/>
              </w:rPr>
              <w:t>2.</w:t>
            </w:r>
          </w:p>
        </w:tc>
        <w:tc>
          <w:tcPr>
            <w:tcW w:w="2126" w:type="dxa"/>
          </w:tcPr>
          <w:p w14:paraId="663BB11D" w14:textId="77777777" w:rsidR="00D56E0F" w:rsidRPr="00560A09" w:rsidRDefault="00A162FE" w:rsidP="005D73DE">
            <w:pPr>
              <w:jc w:val="both"/>
              <w:rPr>
                <w:lang w:val="lv-LV" w:eastAsia="lv-LV"/>
              </w:rPr>
            </w:pPr>
            <w:r w:rsidRPr="00560A09">
              <w:rPr>
                <w:lang w:val="lv-LV" w:eastAsia="lv-LV"/>
              </w:rPr>
              <w:t xml:space="preserve">Pašreizējā situācija </w:t>
            </w:r>
            <w:r w:rsidR="006A073E" w:rsidRPr="00560A09">
              <w:rPr>
                <w:lang w:val="lv-LV"/>
              </w:rPr>
              <w:t>un problēmas, kuru risināšanai tiesību akta projekts izstrādāts, tiesiskā regulējuma mērķis un būtība</w:t>
            </w:r>
          </w:p>
          <w:p w14:paraId="1B068AC4" w14:textId="77777777" w:rsidR="00D56E0F" w:rsidRPr="00560A09" w:rsidRDefault="00D56E0F" w:rsidP="002863DC">
            <w:pPr>
              <w:jc w:val="both"/>
              <w:rPr>
                <w:lang w:val="lv-LV" w:eastAsia="lv-LV"/>
              </w:rPr>
            </w:pPr>
          </w:p>
          <w:p w14:paraId="650643E3" w14:textId="77777777" w:rsidR="00D56E0F" w:rsidRPr="00560A09" w:rsidRDefault="00D56E0F" w:rsidP="002863DC">
            <w:pPr>
              <w:jc w:val="both"/>
              <w:rPr>
                <w:lang w:val="lv-LV" w:eastAsia="lv-LV"/>
              </w:rPr>
            </w:pPr>
          </w:p>
          <w:p w14:paraId="3C674EA1" w14:textId="77777777" w:rsidR="00D56E0F" w:rsidRPr="00560A09" w:rsidRDefault="00D56E0F" w:rsidP="002863DC">
            <w:pPr>
              <w:jc w:val="both"/>
              <w:rPr>
                <w:lang w:val="lv-LV" w:eastAsia="lv-LV"/>
              </w:rPr>
            </w:pPr>
          </w:p>
          <w:p w14:paraId="6240574B" w14:textId="77777777" w:rsidR="00D56E0F" w:rsidRPr="00560A09" w:rsidRDefault="00D56E0F" w:rsidP="002863DC">
            <w:pPr>
              <w:jc w:val="both"/>
              <w:rPr>
                <w:lang w:val="lv-LV" w:eastAsia="lv-LV"/>
              </w:rPr>
            </w:pPr>
          </w:p>
          <w:p w14:paraId="5961CC29" w14:textId="77777777" w:rsidR="00D56E0F" w:rsidRPr="00560A09" w:rsidRDefault="00D56E0F" w:rsidP="002863DC">
            <w:pPr>
              <w:jc w:val="both"/>
              <w:rPr>
                <w:lang w:val="lv-LV" w:eastAsia="lv-LV"/>
              </w:rPr>
            </w:pPr>
          </w:p>
          <w:p w14:paraId="17E21AA9" w14:textId="77777777" w:rsidR="00D56E0F" w:rsidRPr="00560A09" w:rsidRDefault="00D56E0F" w:rsidP="002863DC">
            <w:pPr>
              <w:jc w:val="both"/>
              <w:rPr>
                <w:lang w:val="lv-LV" w:eastAsia="lv-LV"/>
              </w:rPr>
            </w:pPr>
          </w:p>
          <w:p w14:paraId="58259019" w14:textId="77777777" w:rsidR="00D56E0F" w:rsidRPr="00560A09" w:rsidRDefault="00D56E0F" w:rsidP="002863DC">
            <w:pPr>
              <w:jc w:val="both"/>
              <w:rPr>
                <w:lang w:val="lv-LV" w:eastAsia="lv-LV"/>
              </w:rPr>
            </w:pPr>
          </w:p>
          <w:p w14:paraId="3415EC98" w14:textId="77777777" w:rsidR="00D56E0F" w:rsidRPr="00560A09" w:rsidRDefault="00D56E0F" w:rsidP="002863DC">
            <w:pPr>
              <w:jc w:val="both"/>
              <w:rPr>
                <w:lang w:val="lv-LV" w:eastAsia="lv-LV"/>
              </w:rPr>
            </w:pPr>
          </w:p>
          <w:p w14:paraId="48225112" w14:textId="77777777" w:rsidR="00D56E0F" w:rsidRPr="00560A09" w:rsidRDefault="00D56E0F" w:rsidP="002863DC">
            <w:pPr>
              <w:jc w:val="both"/>
              <w:rPr>
                <w:lang w:val="lv-LV" w:eastAsia="lv-LV"/>
              </w:rPr>
            </w:pPr>
          </w:p>
          <w:p w14:paraId="678CEED0" w14:textId="77777777" w:rsidR="00D56E0F" w:rsidRPr="00560A09" w:rsidRDefault="00D56E0F" w:rsidP="002863DC">
            <w:pPr>
              <w:jc w:val="both"/>
              <w:rPr>
                <w:lang w:val="lv-LV" w:eastAsia="lv-LV"/>
              </w:rPr>
            </w:pPr>
          </w:p>
          <w:p w14:paraId="24B28226" w14:textId="77777777" w:rsidR="00D56E0F" w:rsidRPr="00560A09" w:rsidRDefault="00D56E0F" w:rsidP="002863DC">
            <w:pPr>
              <w:jc w:val="both"/>
              <w:rPr>
                <w:lang w:val="lv-LV" w:eastAsia="lv-LV"/>
              </w:rPr>
            </w:pPr>
          </w:p>
          <w:p w14:paraId="6F37A473" w14:textId="77777777" w:rsidR="00D56E0F" w:rsidRPr="00560A09" w:rsidRDefault="00D56E0F" w:rsidP="002863DC">
            <w:pPr>
              <w:jc w:val="both"/>
              <w:rPr>
                <w:lang w:val="lv-LV" w:eastAsia="lv-LV"/>
              </w:rPr>
            </w:pPr>
          </w:p>
          <w:p w14:paraId="44ACB5E8" w14:textId="77777777" w:rsidR="00D56E0F" w:rsidRPr="00560A09" w:rsidRDefault="00D56E0F" w:rsidP="002863DC">
            <w:pPr>
              <w:jc w:val="both"/>
              <w:rPr>
                <w:lang w:val="lv-LV" w:eastAsia="lv-LV"/>
              </w:rPr>
            </w:pPr>
          </w:p>
          <w:p w14:paraId="30CB4EF0" w14:textId="77777777" w:rsidR="00D56E0F" w:rsidRPr="00560A09" w:rsidRDefault="00D56E0F" w:rsidP="002863DC">
            <w:pPr>
              <w:jc w:val="both"/>
              <w:rPr>
                <w:lang w:val="lv-LV" w:eastAsia="lv-LV"/>
              </w:rPr>
            </w:pPr>
          </w:p>
          <w:p w14:paraId="02A015DF" w14:textId="77777777" w:rsidR="00D56E0F" w:rsidRPr="00560A09" w:rsidRDefault="00D56E0F" w:rsidP="002863DC">
            <w:pPr>
              <w:jc w:val="both"/>
              <w:rPr>
                <w:lang w:val="lv-LV" w:eastAsia="lv-LV"/>
              </w:rPr>
            </w:pPr>
          </w:p>
          <w:p w14:paraId="5273C6D4" w14:textId="77777777" w:rsidR="00D56E0F" w:rsidRPr="00560A09" w:rsidRDefault="00D56E0F" w:rsidP="002863DC">
            <w:pPr>
              <w:jc w:val="both"/>
              <w:rPr>
                <w:lang w:val="lv-LV" w:eastAsia="lv-LV"/>
              </w:rPr>
            </w:pPr>
          </w:p>
          <w:p w14:paraId="3E9FA369" w14:textId="77777777" w:rsidR="00D56E0F" w:rsidRPr="00560A09" w:rsidRDefault="00D56E0F" w:rsidP="002863DC">
            <w:pPr>
              <w:jc w:val="both"/>
              <w:rPr>
                <w:lang w:val="lv-LV" w:eastAsia="lv-LV"/>
              </w:rPr>
            </w:pPr>
          </w:p>
          <w:p w14:paraId="0D4CCF4F" w14:textId="77777777" w:rsidR="00D56E0F" w:rsidRPr="00560A09" w:rsidRDefault="00D56E0F" w:rsidP="002863DC">
            <w:pPr>
              <w:jc w:val="both"/>
              <w:rPr>
                <w:lang w:val="lv-LV" w:eastAsia="lv-LV"/>
              </w:rPr>
            </w:pPr>
          </w:p>
          <w:p w14:paraId="56B9CD35" w14:textId="77777777" w:rsidR="00A162FE" w:rsidRPr="00560A09" w:rsidRDefault="00A162FE" w:rsidP="002863DC">
            <w:pPr>
              <w:jc w:val="both"/>
              <w:rPr>
                <w:lang w:val="lv-LV" w:eastAsia="lv-LV"/>
              </w:rPr>
            </w:pPr>
          </w:p>
        </w:tc>
        <w:tc>
          <w:tcPr>
            <w:tcW w:w="6516" w:type="dxa"/>
            <w:shd w:val="clear" w:color="auto" w:fill="auto"/>
          </w:tcPr>
          <w:p w14:paraId="31025D58" w14:textId="1EC7C42C" w:rsidR="00791600" w:rsidRPr="00560A09" w:rsidRDefault="008C16A5" w:rsidP="00575A1B">
            <w:pPr>
              <w:jc w:val="both"/>
              <w:rPr>
                <w:bCs/>
                <w:lang w:val="lv-LV"/>
              </w:rPr>
            </w:pPr>
            <w:r w:rsidRPr="00560A09">
              <w:rPr>
                <w:lang w:val="lv-LV"/>
              </w:rPr>
              <w:t xml:space="preserve">Patlaban ir spēkā </w:t>
            </w:r>
            <w:r w:rsidR="00782ACD" w:rsidRPr="00560A09">
              <w:rPr>
                <w:lang w:val="lv-LV" w:eastAsia="lv-LV"/>
              </w:rPr>
              <w:t xml:space="preserve">Ministru kabineta 2005. gada 22. februāra noteikumi Nr. 142 </w:t>
            </w:r>
            <w:r w:rsidR="0089604B">
              <w:rPr>
                <w:lang w:val="lv-LV" w:eastAsia="lv-LV"/>
              </w:rPr>
              <w:t>“</w:t>
            </w:r>
            <w:r w:rsidR="00782ACD" w:rsidRPr="00560A09">
              <w:rPr>
                <w:lang w:val="lv-LV" w:eastAsia="lv-LV"/>
              </w:rPr>
              <w:t xml:space="preserve">Pārtikas un veterinārā dienesta nolikums” </w:t>
            </w:r>
            <w:r w:rsidRPr="00560A09">
              <w:rPr>
                <w:bCs/>
                <w:lang w:val="lv-LV"/>
              </w:rPr>
              <w:t>(turpmāk – noteikumi Nr.</w:t>
            </w:r>
            <w:r w:rsidR="004765E5" w:rsidRPr="00560A09">
              <w:rPr>
                <w:bCs/>
                <w:lang w:val="lv-LV"/>
              </w:rPr>
              <w:t> </w:t>
            </w:r>
            <w:r w:rsidR="006548EA" w:rsidRPr="00560A09">
              <w:rPr>
                <w:bCs/>
                <w:lang w:val="lv-LV"/>
              </w:rPr>
              <w:t>1</w:t>
            </w:r>
            <w:r w:rsidR="009740F5" w:rsidRPr="00560A09">
              <w:rPr>
                <w:bCs/>
                <w:lang w:val="lv-LV"/>
              </w:rPr>
              <w:t>42</w:t>
            </w:r>
            <w:r w:rsidR="006548EA" w:rsidRPr="00560A09">
              <w:rPr>
                <w:bCs/>
                <w:lang w:val="lv-LV"/>
              </w:rPr>
              <w:t>)</w:t>
            </w:r>
            <w:r w:rsidR="00EA151F" w:rsidRPr="00560A09">
              <w:rPr>
                <w:bCs/>
                <w:lang w:val="lv-LV"/>
              </w:rPr>
              <w:t xml:space="preserve">, kurus nepieciešams aktualizēt, lai nodrošinātu </w:t>
            </w:r>
            <w:r w:rsidR="00D31555">
              <w:rPr>
                <w:bCs/>
                <w:lang w:val="lv-LV"/>
              </w:rPr>
              <w:t xml:space="preserve">Pārtikas un veterinārā dienesta nolikuma </w:t>
            </w:r>
            <w:r w:rsidR="00EA151F" w:rsidRPr="00560A09">
              <w:rPr>
                <w:bCs/>
                <w:lang w:val="lv-LV"/>
              </w:rPr>
              <w:t xml:space="preserve">atbilstību </w:t>
            </w:r>
            <w:r w:rsidR="008005EC" w:rsidRPr="00560A09">
              <w:rPr>
                <w:bCs/>
                <w:lang w:val="lv-LV"/>
              </w:rPr>
              <w:t>ārējiem normatīvajiem aktiem.</w:t>
            </w:r>
          </w:p>
          <w:p w14:paraId="42C3D2CF" w14:textId="77777777" w:rsidR="002148B8" w:rsidRPr="00560A09" w:rsidRDefault="00D227A7" w:rsidP="00F561E2">
            <w:pPr>
              <w:jc w:val="both"/>
              <w:rPr>
                <w:iCs/>
                <w:lang w:val="lv-LV" w:eastAsia="lv-LV"/>
              </w:rPr>
            </w:pPr>
            <w:r w:rsidRPr="00560A09">
              <w:rPr>
                <w:rFonts w:eastAsia="Calibri"/>
                <w:lang w:val="lv-LV"/>
              </w:rPr>
              <w:t xml:space="preserve">1. </w:t>
            </w:r>
            <w:r w:rsidR="002148B8" w:rsidRPr="00560A09">
              <w:rPr>
                <w:rFonts w:eastAsia="Calibri"/>
                <w:lang w:val="lv-LV"/>
              </w:rPr>
              <w:t>No</w:t>
            </w:r>
            <w:r w:rsidR="00CA10ED" w:rsidRPr="00560A09">
              <w:rPr>
                <w:rFonts w:eastAsia="Calibri"/>
                <w:lang w:val="lv-LV"/>
              </w:rPr>
              <w:t>teikumos</w:t>
            </w:r>
            <w:r w:rsidR="002148B8" w:rsidRPr="00560A09">
              <w:rPr>
                <w:rFonts w:eastAsia="Calibri"/>
                <w:lang w:val="lv-LV"/>
              </w:rPr>
              <w:t xml:space="preserve"> jāprecizē Pārtikas un veterinārā dienesta (turpmāk – dienests) </w:t>
            </w:r>
            <w:r w:rsidR="00BF1AD1" w:rsidRPr="00560A09">
              <w:rPr>
                <w:rFonts w:eastAsia="Calibri"/>
                <w:lang w:val="lv-LV"/>
              </w:rPr>
              <w:t xml:space="preserve">funkcijas, </w:t>
            </w:r>
            <w:r w:rsidR="002148B8" w:rsidRPr="00560A09">
              <w:rPr>
                <w:rFonts w:eastAsia="Calibri"/>
                <w:lang w:val="lv-LV"/>
              </w:rPr>
              <w:t>uzdevumi</w:t>
            </w:r>
            <w:r w:rsidR="002148B8" w:rsidRPr="00560A09">
              <w:rPr>
                <w:iCs/>
                <w:lang w:val="lv-LV" w:eastAsia="lv-LV"/>
              </w:rPr>
              <w:t xml:space="preserve"> un tiesības</w:t>
            </w:r>
            <w:r w:rsidR="00BF1AD1" w:rsidRPr="00560A09">
              <w:rPr>
                <w:iCs/>
                <w:lang w:val="lv-LV" w:eastAsia="lv-LV"/>
              </w:rPr>
              <w:t>, lai tiesību normu redakcija atbilstu Eiropas Savienības tieši piemērojamajos tiesību aktos</w:t>
            </w:r>
            <w:r w:rsidR="008E0784" w:rsidRPr="00560A09">
              <w:rPr>
                <w:iCs/>
                <w:lang w:val="lv-LV" w:eastAsia="lv-LV"/>
              </w:rPr>
              <w:t xml:space="preserve"> un Latvijas Republikas normatīvajos aktos lietotajai terminoloģijai</w:t>
            </w:r>
            <w:r w:rsidR="00BF1AD1" w:rsidRPr="00560A09">
              <w:rPr>
                <w:iCs/>
                <w:lang w:val="lv-LV" w:eastAsia="lv-LV"/>
              </w:rPr>
              <w:t>.</w:t>
            </w:r>
          </w:p>
          <w:p w14:paraId="6D7B20DE" w14:textId="32289405" w:rsidR="002148B8" w:rsidRPr="00560A09" w:rsidRDefault="00BF1AD1" w:rsidP="0066539E">
            <w:pPr>
              <w:jc w:val="both"/>
              <w:rPr>
                <w:bCs/>
                <w:lang w:val="lv-LV"/>
              </w:rPr>
            </w:pPr>
            <w:r w:rsidRPr="00560A09">
              <w:rPr>
                <w:bCs/>
                <w:lang w:val="lv-LV"/>
              </w:rPr>
              <w:t xml:space="preserve">Dienesta </w:t>
            </w:r>
            <w:r w:rsidR="008E0784" w:rsidRPr="00560A09">
              <w:rPr>
                <w:bCs/>
                <w:lang w:val="lv-LV"/>
              </w:rPr>
              <w:t xml:space="preserve">funkcijas un valsts pārvaldes uzdevumi noteikti </w:t>
            </w:r>
            <w:r w:rsidR="0066539E" w:rsidRPr="00560A09">
              <w:rPr>
                <w:lang w:val="lv-LV" w:eastAsia="lv-LV"/>
              </w:rPr>
              <w:t>Pārtikas aprites uzraudzības likumā, Veterinārmedicīnas likumā, Dzīvnieku barības aprites likumā, Dzīvnieku aizsardzības likumā,</w:t>
            </w:r>
            <w:bookmarkStart w:id="2" w:name="p-519537"/>
            <w:bookmarkStart w:id="3" w:name="p26.2"/>
            <w:bookmarkEnd w:id="2"/>
            <w:bookmarkEnd w:id="3"/>
            <w:r w:rsidR="0066539E" w:rsidRPr="00560A09">
              <w:rPr>
                <w:lang w:val="lv-LV" w:eastAsia="lv-LV"/>
              </w:rPr>
              <w:t xml:space="preserve"> Ģenētiski modificēto organismu aprites likumā, Lauksaimniecības un lauku attīstības likumā, Dzīvnieku audzēšanas un ciltsdarba likumā, Preču un pakalpojumu drošuma likumā, </w:t>
            </w:r>
            <w:r w:rsidR="0066539E" w:rsidRPr="00560A09">
              <w:rPr>
                <w:lang w:val="lv-LV"/>
              </w:rPr>
              <w:t xml:space="preserve">Farmācijas likumā, </w:t>
            </w:r>
            <w:r w:rsidR="0066539E" w:rsidRPr="00560A09">
              <w:rPr>
                <w:shd w:val="clear" w:color="auto" w:fill="FFFFFF"/>
                <w:lang w:val="lv-LV"/>
              </w:rPr>
              <w:t>Narkotisko un psihotropo vielu un zāļu, kā arī prekursoru likumīgās aprites likumā</w:t>
            </w:r>
            <w:r w:rsidR="0089604B">
              <w:rPr>
                <w:shd w:val="clear" w:color="auto" w:fill="FFFFFF"/>
                <w:lang w:val="lv-LV"/>
              </w:rPr>
              <w:t>,</w:t>
            </w:r>
            <w:r w:rsidR="0066539E" w:rsidRPr="00560A09">
              <w:rPr>
                <w:shd w:val="clear" w:color="auto" w:fill="FFFFFF"/>
                <w:lang w:val="lv-LV"/>
              </w:rPr>
              <w:t xml:space="preserve"> </w:t>
            </w:r>
            <w:r w:rsidR="0066539E" w:rsidRPr="00560A09">
              <w:rPr>
                <w:lang w:val="lv-LV"/>
              </w:rPr>
              <w:t>Ķīmisko vielu aprites likumā</w:t>
            </w:r>
            <w:r w:rsidR="008E0784" w:rsidRPr="00560A09">
              <w:rPr>
                <w:bCs/>
                <w:lang w:val="lv-LV"/>
              </w:rPr>
              <w:t xml:space="preserve"> </w:t>
            </w:r>
            <w:r w:rsidR="008E0784" w:rsidRPr="00560A09">
              <w:rPr>
                <w:iCs/>
                <w:lang w:val="lv-LV" w:eastAsia="lv-LV"/>
              </w:rPr>
              <w:t>un uz minēto likumu pamata izdotajos Ministru kabineta noteikumos.</w:t>
            </w:r>
          </w:p>
          <w:p w14:paraId="27A8E467" w14:textId="378240FB" w:rsidR="002463F1" w:rsidRPr="00560A09" w:rsidRDefault="00D227A7" w:rsidP="00E87595">
            <w:pPr>
              <w:jc w:val="both"/>
              <w:rPr>
                <w:rFonts w:eastAsia="Calibri"/>
                <w:lang w:val="lv-LV"/>
              </w:rPr>
            </w:pPr>
            <w:r w:rsidRPr="00560A09">
              <w:rPr>
                <w:rFonts w:eastAsia="Calibri"/>
                <w:lang w:val="lv-LV"/>
              </w:rPr>
              <w:t xml:space="preserve">2. </w:t>
            </w:r>
            <w:r w:rsidR="002463F1" w:rsidRPr="00560A09">
              <w:rPr>
                <w:rFonts w:eastAsia="Calibri"/>
                <w:lang w:val="lv-LV"/>
              </w:rPr>
              <w:t>Tā kā Valsts pārvaldes iekārtas likuma 16.</w:t>
            </w:r>
            <w:r w:rsidR="005A5F97" w:rsidRPr="00560A09">
              <w:rPr>
                <w:rFonts w:eastAsia="Calibri"/>
                <w:lang w:val="lv-LV"/>
              </w:rPr>
              <w:t> </w:t>
            </w:r>
            <w:r w:rsidR="002463F1" w:rsidRPr="00560A09">
              <w:rPr>
                <w:rFonts w:eastAsia="Calibri"/>
                <w:lang w:val="lv-LV"/>
              </w:rPr>
              <w:t xml:space="preserve">pants paredz, ka nolikumā norāda tikai iestādes funkcijas, uzdevumus un kompetenci, iestādes struktūras un amatpersonu kompetences noteikšana iestādes nolikumā nav paredzēta. Amatpersonu kompetence jau ir detalizēti noteikta Valsts pārvaldes iekārtas likumā, Likumā par budžetu un finanšu vadību, likumā </w:t>
            </w:r>
            <w:r w:rsidR="008005EC" w:rsidRPr="00560A09">
              <w:rPr>
                <w:rFonts w:eastAsia="Calibri"/>
                <w:lang w:val="lv-LV"/>
              </w:rPr>
              <w:t>“</w:t>
            </w:r>
            <w:r w:rsidR="002463F1" w:rsidRPr="00560A09">
              <w:rPr>
                <w:rFonts w:eastAsia="Calibri"/>
                <w:lang w:val="lv-LV"/>
              </w:rPr>
              <w:t>Par interešu konflikta novēršanu valsts amatpersonu darbībā</w:t>
            </w:r>
            <w:r w:rsidR="008005EC" w:rsidRPr="00560A09">
              <w:rPr>
                <w:rFonts w:eastAsia="Calibri"/>
                <w:lang w:val="lv-LV"/>
              </w:rPr>
              <w:t>”</w:t>
            </w:r>
            <w:r w:rsidR="002463F1" w:rsidRPr="00560A09">
              <w:rPr>
                <w:rFonts w:eastAsia="Calibri"/>
                <w:lang w:val="lv-LV"/>
              </w:rPr>
              <w:t>, Publiskas personas mantas atsavināšanas likumā, Publisko iepirkumu likumā, Iesniegumu likumā, Arhīvu likumā un citos ārējos normatīvajos aktos. Ievērojot minēto un to, ka nolikumā nav iespējams pilnīgi atspoguļot un nav nepieciešams dublēt amatpersonu kompetenci</w:t>
            </w:r>
            <w:r w:rsidR="00FD6AAE" w:rsidRPr="00560A09">
              <w:rPr>
                <w:lang w:val="lv-LV"/>
              </w:rPr>
              <w:t xml:space="preserve"> un to lietderīgāk noteikt dienesta iekšējā normatīvajā aktā</w:t>
            </w:r>
            <w:r w:rsidR="0089604B">
              <w:rPr>
                <w:lang w:val="lv-LV"/>
              </w:rPr>
              <w:t>, ir</w:t>
            </w:r>
            <w:r w:rsidR="00FD6AAE" w:rsidRPr="00560A09">
              <w:rPr>
                <w:lang w:val="lv-LV"/>
              </w:rPr>
              <w:t xml:space="preserve"> </w:t>
            </w:r>
            <w:r w:rsidR="00D33F05" w:rsidRPr="00560A09">
              <w:rPr>
                <w:rFonts w:eastAsia="Calibri"/>
                <w:lang w:val="lv-LV"/>
              </w:rPr>
              <w:t xml:space="preserve">nepieciešams </w:t>
            </w:r>
            <w:r w:rsidR="002463F1" w:rsidRPr="00560A09">
              <w:rPr>
                <w:rFonts w:eastAsia="Calibri"/>
                <w:lang w:val="lv-LV"/>
              </w:rPr>
              <w:t>svītrot</w:t>
            </w:r>
            <w:r w:rsidR="00D33F05" w:rsidRPr="00560A09">
              <w:rPr>
                <w:rFonts w:eastAsia="Calibri"/>
                <w:lang w:val="lv-LV"/>
              </w:rPr>
              <w:t xml:space="preserve"> noteikumu Nr. 142 III</w:t>
            </w:r>
            <w:r w:rsidR="00FD6AAE" w:rsidRPr="00560A09">
              <w:rPr>
                <w:rFonts w:eastAsia="Calibri"/>
                <w:lang w:val="lv-LV"/>
              </w:rPr>
              <w:t> </w:t>
            </w:r>
            <w:r w:rsidR="00D33F05" w:rsidRPr="00560A09">
              <w:rPr>
                <w:rFonts w:eastAsia="Calibri"/>
                <w:lang w:val="lv-LV"/>
              </w:rPr>
              <w:t>nodaļu</w:t>
            </w:r>
            <w:r w:rsidR="002463F1" w:rsidRPr="00560A09">
              <w:rPr>
                <w:rFonts w:eastAsia="Calibri"/>
                <w:lang w:val="lv-LV"/>
              </w:rPr>
              <w:t>.</w:t>
            </w:r>
          </w:p>
          <w:p w14:paraId="154F11B9" w14:textId="77777777" w:rsidR="002463F1" w:rsidRPr="00560A09" w:rsidRDefault="00D227A7" w:rsidP="002463F1">
            <w:pPr>
              <w:contextualSpacing/>
              <w:jc w:val="both"/>
              <w:rPr>
                <w:rFonts w:eastAsia="Calibri"/>
                <w:lang w:val="lv-LV"/>
              </w:rPr>
            </w:pPr>
            <w:r w:rsidRPr="00560A09">
              <w:rPr>
                <w:rFonts w:eastAsia="Calibri"/>
                <w:lang w:val="lv-LV"/>
              </w:rPr>
              <w:t xml:space="preserve">3. </w:t>
            </w:r>
            <w:r w:rsidR="002463F1" w:rsidRPr="00560A09">
              <w:rPr>
                <w:rFonts w:eastAsia="Calibri"/>
                <w:lang w:val="lv-LV"/>
              </w:rPr>
              <w:t xml:space="preserve">Tā kā </w:t>
            </w:r>
            <w:r w:rsidR="005A5F97" w:rsidRPr="00560A09">
              <w:rPr>
                <w:rFonts w:eastAsia="Calibri"/>
                <w:lang w:val="lv-LV"/>
              </w:rPr>
              <w:t>2020. gada 1.</w:t>
            </w:r>
            <w:r w:rsidRPr="00560A09">
              <w:rPr>
                <w:rFonts w:eastAsia="Calibri"/>
                <w:lang w:val="lv-LV"/>
              </w:rPr>
              <w:t xml:space="preserve"> </w:t>
            </w:r>
            <w:r w:rsidR="005A5F97" w:rsidRPr="00560A09">
              <w:rPr>
                <w:rFonts w:eastAsia="Calibri"/>
                <w:lang w:val="lv-LV"/>
              </w:rPr>
              <w:t xml:space="preserve">jūlijā </w:t>
            </w:r>
            <w:r w:rsidR="00FD6AAE" w:rsidRPr="00560A09">
              <w:rPr>
                <w:rFonts w:eastAsia="Calibri"/>
                <w:lang w:val="lv-LV"/>
              </w:rPr>
              <w:t xml:space="preserve">ir </w:t>
            </w:r>
            <w:r w:rsidR="002463F1" w:rsidRPr="00560A09">
              <w:rPr>
                <w:rFonts w:eastAsia="Calibri"/>
                <w:lang w:val="lv-LV"/>
              </w:rPr>
              <w:t>stā</w:t>
            </w:r>
            <w:r w:rsidR="00FD6AAE" w:rsidRPr="00560A09">
              <w:rPr>
                <w:rFonts w:eastAsia="Calibri"/>
                <w:lang w:val="lv-LV"/>
              </w:rPr>
              <w:t>jies</w:t>
            </w:r>
            <w:r w:rsidR="002463F1" w:rsidRPr="00560A09">
              <w:rPr>
                <w:rFonts w:eastAsia="Calibri"/>
                <w:lang w:val="lv-LV"/>
              </w:rPr>
              <w:t xml:space="preserve"> spēkā Administratīvās atbildības likums, nolikumā ir precizēta pārsūdzēšanas kārtība lēmumiem administratīvo pārkāpumu lietās.</w:t>
            </w:r>
          </w:p>
          <w:p w14:paraId="15679291" w14:textId="3481958E" w:rsidR="002463F1" w:rsidRPr="00560A09" w:rsidRDefault="004416E2" w:rsidP="007F59FE">
            <w:pPr>
              <w:contextualSpacing/>
              <w:jc w:val="both"/>
              <w:rPr>
                <w:bCs/>
                <w:lang w:val="lv-LV"/>
              </w:rPr>
            </w:pPr>
            <w:r w:rsidRPr="00560A09">
              <w:rPr>
                <w:bCs/>
                <w:lang w:val="lv-LV"/>
              </w:rPr>
              <w:t xml:space="preserve">Ņemot vērā grozījumu apjomu un nepieciešamību nodrošināt nolikuma normu pārskatāmību, sagatavots jauns Ministru kabineta </w:t>
            </w:r>
            <w:r w:rsidRPr="00560A09">
              <w:rPr>
                <w:bCs/>
                <w:lang w:val="lv-LV"/>
              </w:rPr>
              <w:lastRenderedPageBreak/>
              <w:t xml:space="preserve">noteikumu projekts </w:t>
            </w:r>
            <w:r w:rsidR="0089604B">
              <w:rPr>
                <w:lang w:val="lv-LV" w:eastAsia="lv-LV"/>
              </w:rPr>
              <w:t>“</w:t>
            </w:r>
            <w:r w:rsidRPr="00560A09">
              <w:rPr>
                <w:lang w:val="lv-LV" w:eastAsia="lv-LV"/>
              </w:rPr>
              <w:t xml:space="preserve">Pārtikas un veterinārā dienesta nolikums” </w:t>
            </w:r>
            <w:r w:rsidRPr="00560A09">
              <w:rPr>
                <w:bCs/>
                <w:lang w:val="lv-LV"/>
              </w:rPr>
              <w:t xml:space="preserve">(turpmāk – noteikumu projekts). </w:t>
            </w:r>
            <w:r w:rsidR="00AE450A" w:rsidRPr="00560A09">
              <w:rPr>
                <w:lang w:val="lv-LV" w:eastAsia="lv-LV"/>
              </w:rPr>
              <w:t>Stājoties spēkā noteikumu projektam, spēku zaudēs noteikumi Nr. 142.</w:t>
            </w:r>
          </w:p>
          <w:p w14:paraId="416E8C88" w14:textId="77777777" w:rsidR="000A0451" w:rsidRPr="00560A09" w:rsidRDefault="007B18D3" w:rsidP="007F59FE">
            <w:pPr>
              <w:contextualSpacing/>
              <w:jc w:val="both"/>
              <w:rPr>
                <w:lang w:val="lv-LV"/>
              </w:rPr>
            </w:pPr>
            <w:r w:rsidRPr="00560A09">
              <w:rPr>
                <w:bCs/>
                <w:lang w:val="lv-LV"/>
              </w:rPr>
              <w:t>Noteikumu projekts</w:t>
            </w:r>
            <w:r w:rsidR="008A2AD0" w:rsidRPr="00560A09">
              <w:rPr>
                <w:bCs/>
                <w:lang w:val="lv-LV"/>
              </w:rPr>
              <w:t xml:space="preserve"> </w:t>
            </w:r>
            <w:r w:rsidRPr="00560A09">
              <w:rPr>
                <w:bCs/>
                <w:lang w:val="lv-LV"/>
              </w:rPr>
              <w:t xml:space="preserve">pilnībā </w:t>
            </w:r>
            <w:r w:rsidR="00BB6866" w:rsidRPr="00560A09">
              <w:rPr>
                <w:bCs/>
                <w:lang w:val="lv-LV"/>
              </w:rPr>
              <w:t>atrisinās minētās problēmas.</w:t>
            </w:r>
          </w:p>
        </w:tc>
      </w:tr>
      <w:tr w:rsidR="00560A09" w:rsidRPr="00560A09" w14:paraId="0F06EBAA" w14:textId="77777777" w:rsidTr="00612473">
        <w:tc>
          <w:tcPr>
            <w:tcW w:w="421" w:type="dxa"/>
          </w:tcPr>
          <w:p w14:paraId="572F30C1" w14:textId="77777777" w:rsidR="00A162FE" w:rsidRPr="00560A09" w:rsidRDefault="00A162FE" w:rsidP="00C21DCA">
            <w:pPr>
              <w:jc w:val="center"/>
              <w:rPr>
                <w:lang w:val="lv-LV" w:eastAsia="lv-LV"/>
              </w:rPr>
            </w:pPr>
            <w:r w:rsidRPr="00560A09">
              <w:rPr>
                <w:lang w:val="lv-LV" w:eastAsia="lv-LV"/>
              </w:rPr>
              <w:lastRenderedPageBreak/>
              <w:t>3.</w:t>
            </w:r>
          </w:p>
        </w:tc>
        <w:tc>
          <w:tcPr>
            <w:tcW w:w="2126" w:type="dxa"/>
            <w:shd w:val="clear" w:color="auto" w:fill="auto"/>
          </w:tcPr>
          <w:p w14:paraId="486E4384" w14:textId="77777777" w:rsidR="00A162FE" w:rsidRPr="00560A09" w:rsidRDefault="006A073E" w:rsidP="005D73DE">
            <w:pPr>
              <w:jc w:val="both"/>
              <w:rPr>
                <w:lang w:val="lv-LV" w:eastAsia="lv-LV"/>
              </w:rPr>
            </w:pPr>
            <w:r w:rsidRPr="00560A09">
              <w:rPr>
                <w:lang w:val="lv-LV" w:eastAsia="lv-LV"/>
              </w:rPr>
              <w:t>Projekta izstrādē iesaistītās institūcijas</w:t>
            </w:r>
            <w:r w:rsidR="00A07441" w:rsidRPr="00560A09">
              <w:rPr>
                <w:lang w:val="lv-LV" w:eastAsia="lv-LV"/>
              </w:rPr>
              <w:t xml:space="preserve"> </w:t>
            </w:r>
            <w:r w:rsidR="00A07441" w:rsidRPr="00560A09">
              <w:rPr>
                <w:lang w:val="lv-LV"/>
              </w:rPr>
              <w:t>un publiskas personas kapitālsabiedrības</w:t>
            </w:r>
          </w:p>
        </w:tc>
        <w:tc>
          <w:tcPr>
            <w:tcW w:w="6516" w:type="dxa"/>
            <w:shd w:val="clear" w:color="auto" w:fill="auto"/>
          </w:tcPr>
          <w:p w14:paraId="4920EBE7" w14:textId="77777777" w:rsidR="00A162FE" w:rsidRPr="00560A09" w:rsidRDefault="00C667B4" w:rsidP="005D73DE">
            <w:pPr>
              <w:jc w:val="both"/>
              <w:rPr>
                <w:lang w:val="lv-LV" w:eastAsia="lv-LV"/>
              </w:rPr>
            </w:pPr>
            <w:r w:rsidRPr="00560A09">
              <w:rPr>
                <w:lang w:val="lv-LV"/>
              </w:rPr>
              <w:t xml:space="preserve">Zemkopības ministrija un </w:t>
            </w:r>
            <w:r w:rsidR="00637D61" w:rsidRPr="00560A09">
              <w:rPr>
                <w:lang w:val="lv-LV" w:eastAsia="lv-LV"/>
              </w:rPr>
              <w:t>Pārtikas un veterinārais dienests</w:t>
            </w:r>
          </w:p>
        </w:tc>
      </w:tr>
      <w:tr w:rsidR="005D73DE" w:rsidRPr="00560A09" w14:paraId="47DC6908" w14:textId="77777777" w:rsidTr="00612473">
        <w:tc>
          <w:tcPr>
            <w:tcW w:w="421" w:type="dxa"/>
          </w:tcPr>
          <w:p w14:paraId="178B9E12" w14:textId="77777777" w:rsidR="00A162FE" w:rsidRPr="00560A09" w:rsidRDefault="00A162FE" w:rsidP="00C21DCA">
            <w:pPr>
              <w:jc w:val="center"/>
              <w:rPr>
                <w:lang w:val="lv-LV" w:eastAsia="lv-LV"/>
              </w:rPr>
            </w:pPr>
            <w:r w:rsidRPr="00560A09">
              <w:rPr>
                <w:lang w:val="lv-LV" w:eastAsia="lv-LV"/>
              </w:rPr>
              <w:t>4.</w:t>
            </w:r>
          </w:p>
        </w:tc>
        <w:tc>
          <w:tcPr>
            <w:tcW w:w="2126" w:type="dxa"/>
            <w:shd w:val="clear" w:color="auto" w:fill="auto"/>
          </w:tcPr>
          <w:p w14:paraId="623BCCB0" w14:textId="77777777" w:rsidR="00A162FE" w:rsidRPr="00560A09" w:rsidRDefault="006A073E" w:rsidP="005D73DE">
            <w:pPr>
              <w:jc w:val="both"/>
              <w:rPr>
                <w:lang w:val="lv-LV" w:eastAsia="lv-LV"/>
              </w:rPr>
            </w:pPr>
            <w:r w:rsidRPr="00560A09">
              <w:rPr>
                <w:lang w:val="lv-LV" w:eastAsia="lv-LV"/>
              </w:rPr>
              <w:t>Cita informācija</w:t>
            </w:r>
          </w:p>
        </w:tc>
        <w:tc>
          <w:tcPr>
            <w:tcW w:w="6516" w:type="dxa"/>
            <w:shd w:val="clear" w:color="auto" w:fill="auto"/>
          </w:tcPr>
          <w:p w14:paraId="2B2865F6" w14:textId="77777777" w:rsidR="00A162FE" w:rsidRPr="00560A09" w:rsidRDefault="00AE450A" w:rsidP="00BC23EE">
            <w:pPr>
              <w:jc w:val="both"/>
              <w:rPr>
                <w:lang w:val="lv-LV" w:eastAsia="lv-LV"/>
              </w:rPr>
            </w:pPr>
            <w:r w:rsidRPr="00560A09">
              <w:rPr>
                <w:lang w:val="lv-LV" w:eastAsia="lv-LV"/>
              </w:rPr>
              <w:t>Nav</w:t>
            </w:r>
            <w:r w:rsidR="00656FC4" w:rsidRPr="00560A09">
              <w:rPr>
                <w:lang w:val="lv-LV" w:eastAsia="lv-LV"/>
              </w:rPr>
              <w:t>.</w:t>
            </w:r>
          </w:p>
        </w:tc>
      </w:tr>
    </w:tbl>
    <w:p w14:paraId="6DB62980" w14:textId="77777777" w:rsidR="00C21DCA" w:rsidRPr="00560A09"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
        <w:gridCol w:w="2254"/>
        <w:gridCol w:w="6422"/>
      </w:tblGrid>
      <w:tr w:rsidR="00560A09" w:rsidRPr="00361733" w14:paraId="72DB1EDD" w14:textId="77777777" w:rsidTr="00DF02A2">
        <w:tc>
          <w:tcPr>
            <w:tcW w:w="0" w:type="auto"/>
            <w:gridSpan w:val="3"/>
            <w:vAlign w:val="center"/>
          </w:tcPr>
          <w:p w14:paraId="00630C4A" w14:textId="77777777" w:rsidR="00C85AF2" w:rsidRPr="00560A09" w:rsidRDefault="00C85AF2" w:rsidP="00DF02A2">
            <w:pPr>
              <w:jc w:val="center"/>
              <w:rPr>
                <w:b/>
                <w:bCs/>
                <w:lang w:val="lv-LV" w:eastAsia="lv-LV"/>
              </w:rPr>
            </w:pPr>
            <w:r w:rsidRPr="00560A09">
              <w:rPr>
                <w:b/>
                <w:lang w:val="lv-LV"/>
              </w:rPr>
              <w:t>II. Tiesību akta projekta ietekme uz sabiedrību,</w:t>
            </w:r>
            <w:r w:rsidRPr="00560A09">
              <w:rPr>
                <w:b/>
                <w:bCs/>
                <w:lang w:val="lv-LV"/>
              </w:rPr>
              <w:t xml:space="preserve"> tautsaimniecības attīstību un administratīvo slogu</w:t>
            </w:r>
          </w:p>
        </w:tc>
      </w:tr>
      <w:tr w:rsidR="00560A09" w:rsidRPr="00560A09" w14:paraId="423C0C8A" w14:textId="77777777" w:rsidTr="003E71A3">
        <w:tc>
          <w:tcPr>
            <w:tcW w:w="250" w:type="pct"/>
          </w:tcPr>
          <w:p w14:paraId="5B3BF607" w14:textId="77777777" w:rsidR="00C85AF2" w:rsidRPr="00560A09" w:rsidRDefault="00C85AF2" w:rsidP="00DF02A2">
            <w:pPr>
              <w:jc w:val="center"/>
              <w:rPr>
                <w:lang w:val="lv-LV" w:eastAsia="lv-LV"/>
              </w:rPr>
            </w:pPr>
            <w:r w:rsidRPr="00560A09">
              <w:rPr>
                <w:lang w:val="lv-LV" w:eastAsia="lv-LV"/>
              </w:rPr>
              <w:t>1.</w:t>
            </w:r>
          </w:p>
        </w:tc>
        <w:tc>
          <w:tcPr>
            <w:tcW w:w="1234" w:type="pct"/>
          </w:tcPr>
          <w:p w14:paraId="265A486E" w14:textId="77777777" w:rsidR="00C85AF2" w:rsidRPr="00560A09" w:rsidRDefault="00C85AF2" w:rsidP="00DF02A2">
            <w:pPr>
              <w:jc w:val="both"/>
              <w:rPr>
                <w:lang w:val="lv-LV"/>
              </w:rPr>
            </w:pPr>
            <w:r w:rsidRPr="00560A09">
              <w:rPr>
                <w:lang w:val="lv-LV"/>
              </w:rPr>
              <w:t>Sabiedrības mērķgrupas, kuras tiesiskais regulējums ietekmē vai varētu ietekmēt</w:t>
            </w:r>
          </w:p>
        </w:tc>
        <w:tc>
          <w:tcPr>
            <w:tcW w:w="3516" w:type="pct"/>
          </w:tcPr>
          <w:p w14:paraId="70996E4A" w14:textId="77777777" w:rsidR="00FE466D" w:rsidRPr="00560A09" w:rsidRDefault="00707308" w:rsidP="00375B73">
            <w:pPr>
              <w:jc w:val="both"/>
              <w:rPr>
                <w:lang w:val="lv-LV" w:eastAsia="lv-LV"/>
              </w:rPr>
            </w:pPr>
            <w:r w:rsidRPr="00560A09">
              <w:rPr>
                <w:lang w:val="lv-LV"/>
              </w:rPr>
              <w:t>Noteikumu projekta tiesiskais regulējums attiecas uz</w:t>
            </w:r>
            <w:r w:rsidR="00091DF9" w:rsidRPr="00560A09">
              <w:rPr>
                <w:lang w:val="lv-LV"/>
              </w:rPr>
              <w:t xml:space="preserve"> </w:t>
            </w:r>
            <w:r w:rsidR="00436C37" w:rsidRPr="00560A09">
              <w:rPr>
                <w:lang w:val="lv-LV"/>
              </w:rPr>
              <w:t>s</w:t>
            </w:r>
            <w:r w:rsidR="00436C37" w:rsidRPr="00560A09">
              <w:rPr>
                <w:lang w:val="lv-LV" w:eastAsia="lv-LV"/>
              </w:rPr>
              <w:t>abiedrību kopumā,</w:t>
            </w:r>
            <w:r w:rsidR="00436C37" w:rsidRPr="00560A09">
              <w:rPr>
                <w:lang w:val="lv-LV"/>
              </w:rPr>
              <w:t xml:space="preserve"> </w:t>
            </w:r>
            <w:r w:rsidR="00635347" w:rsidRPr="00560A09">
              <w:rPr>
                <w:lang w:val="lv-LV"/>
              </w:rPr>
              <w:t>Zemkopības ministrij</w:t>
            </w:r>
            <w:r w:rsidR="00436C37" w:rsidRPr="00560A09">
              <w:rPr>
                <w:lang w:val="lv-LV"/>
              </w:rPr>
              <w:t>as</w:t>
            </w:r>
            <w:r w:rsidR="00635347" w:rsidRPr="00560A09">
              <w:rPr>
                <w:lang w:val="lv-LV"/>
              </w:rPr>
              <w:t xml:space="preserve"> un </w:t>
            </w:r>
            <w:r w:rsidR="00FE466D" w:rsidRPr="00560A09">
              <w:rPr>
                <w:lang w:val="lv-LV" w:eastAsia="lv-LV"/>
              </w:rPr>
              <w:t>dienes</w:t>
            </w:r>
            <w:r w:rsidR="0014120B" w:rsidRPr="00560A09">
              <w:rPr>
                <w:lang w:val="lv-LV" w:eastAsia="lv-LV"/>
              </w:rPr>
              <w:t>t</w:t>
            </w:r>
            <w:r w:rsidR="00436C37" w:rsidRPr="00560A09">
              <w:rPr>
                <w:lang w:val="lv-LV" w:eastAsia="lv-LV"/>
              </w:rPr>
              <w:t>a darbiniekiem</w:t>
            </w:r>
            <w:r w:rsidR="00FE466D" w:rsidRPr="00560A09">
              <w:rPr>
                <w:lang w:val="lv-LV" w:eastAsia="lv-LV"/>
              </w:rPr>
              <w:t>.</w:t>
            </w:r>
          </w:p>
          <w:p w14:paraId="4928EDEA" w14:textId="77777777" w:rsidR="00E516E4" w:rsidRPr="00560A09" w:rsidRDefault="00E516E4" w:rsidP="00FE466D">
            <w:pPr>
              <w:jc w:val="both"/>
              <w:rPr>
                <w:lang w:val="lv-LV"/>
              </w:rPr>
            </w:pPr>
          </w:p>
        </w:tc>
      </w:tr>
      <w:tr w:rsidR="00560A09" w:rsidRPr="00361733" w14:paraId="196158AA" w14:textId="77777777" w:rsidTr="003E71A3">
        <w:tc>
          <w:tcPr>
            <w:tcW w:w="250" w:type="pct"/>
          </w:tcPr>
          <w:p w14:paraId="14B9DE81" w14:textId="77777777" w:rsidR="00C85AF2" w:rsidRPr="00560A09" w:rsidRDefault="00C85AF2" w:rsidP="00DF02A2">
            <w:pPr>
              <w:jc w:val="center"/>
              <w:rPr>
                <w:lang w:val="lv-LV" w:eastAsia="lv-LV"/>
              </w:rPr>
            </w:pPr>
            <w:r w:rsidRPr="00560A09">
              <w:rPr>
                <w:lang w:val="lv-LV" w:eastAsia="lv-LV"/>
              </w:rPr>
              <w:t>2.</w:t>
            </w:r>
          </w:p>
        </w:tc>
        <w:tc>
          <w:tcPr>
            <w:tcW w:w="1234" w:type="pct"/>
          </w:tcPr>
          <w:p w14:paraId="3999C292" w14:textId="77777777" w:rsidR="00C85AF2" w:rsidRPr="00560A09" w:rsidRDefault="00C85AF2" w:rsidP="00DF02A2">
            <w:pPr>
              <w:widowControl w:val="0"/>
              <w:jc w:val="both"/>
              <w:rPr>
                <w:lang w:val="lv-LV"/>
              </w:rPr>
            </w:pPr>
            <w:r w:rsidRPr="00560A09">
              <w:rPr>
                <w:lang w:val="lv-LV"/>
              </w:rPr>
              <w:t>Tiesiskā regulējuma ietekme uz tautsaimniecību un administratīvo slogu</w:t>
            </w:r>
          </w:p>
        </w:tc>
        <w:tc>
          <w:tcPr>
            <w:tcW w:w="3516" w:type="pct"/>
          </w:tcPr>
          <w:p w14:paraId="5ACA2E5C" w14:textId="77777777" w:rsidR="00FC3FFA" w:rsidRPr="00560A09" w:rsidRDefault="002E7F7A" w:rsidP="00930237">
            <w:pPr>
              <w:jc w:val="both"/>
              <w:rPr>
                <w:lang w:val="lv-LV"/>
              </w:rPr>
            </w:pPr>
            <w:r w:rsidRPr="00560A09">
              <w:rPr>
                <w:iCs/>
                <w:lang w:val="lv-LV" w:eastAsia="lv-LV"/>
              </w:rPr>
              <w:t>Sabiedrības grupām un institūcijām projekta tiesiskais regulējums nemaina tiesības un pienākumus, ne arī veicamās darbības.</w:t>
            </w:r>
          </w:p>
        </w:tc>
      </w:tr>
      <w:tr w:rsidR="00560A09" w:rsidRPr="00560A09" w14:paraId="60916872" w14:textId="77777777" w:rsidTr="003E71A3">
        <w:tc>
          <w:tcPr>
            <w:tcW w:w="250" w:type="pct"/>
          </w:tcPr>
          <w:p w14:paraId="4693320C" w14:textId="77777777" w:rsidR="00C85AF2" w:rsidRPr="00560A09" w:rsidRDefault="00C85AF2" w:rsidP="00DF02A2">
            <w:pPr>
              <w:jc w:val="center"/>
              <w:rPr>
                <w:lang w:val="lv-LV" w:eastAsia="lv-LV"/>
              </w:rPr>
            </w:pPr>
            <w:r w:rsidRPr="00560A09">
              <w:rPr>
                <w:lang w:val="lv-LV" w:eastAsia="lv-LV"/>
              </w:rPr>
              <w:t>3.</w:t>
            </w:r>
          </w:p>
        </w:tc>
        <w:tc>
          <w:tcPr>
            <w:tcW w:w="1234" w:type="pct"/>
          </w:tcPr>
          <w:p w14:paraId="17F3CA5B" w14:textId="77777777" w:rsidR="00C85AF2" w:rsidRPr="00560A09" w:rsidRDefault="00C85AF2" w:rsidP="00DF02A2">
            <w:pPr>
              <w:pStyle w:val="Paraststmeklis"/>
              <w:spacing w:before="0" w:beforeAutospacing="0" w:after="0" w:afterAutospacing="0"/>
              <w:jc w:val="both"/>
              <w:rPr>
                <w:lang w:val="lv-LV"/>
              </w:rPr>
            </w:pPr>
            <w:r w:rsidRPr="00560A09">
              <w:rPr>
                <w:lang w:val="lv-LV"/>
              </w:rPr>
              <w:t>Administratīvo izmaksu monetārs novērtējums</w:t>
            </w:r>
          </w:p>
        </w:tc>
        <w:tc>
          <w:tcPr>
            <w:tcW w:w="3516" w:type="pct"/>
          </w:tcPr>
          <w:p w14:paraId="7EA6D048" w14:textId="77777777" w:rsidR="00C85AF2" w:rsidRPr="00560A09" w:rsidRDefault="003F3E77" w:rsidP="00DF02A2">
            <w:pPr>
              <w:jc w:val="both"/>
              <w:rPr>
                <w:lang w:val="lv-LV" w:eastAsia="lv-LV"/>
              </w:rPr>
            </w:pPr>
            <w:r w:rsidRPr="00560A09">
              <w:rPr>
                <w:lang w:val="lv-LV" w:eastAsia="lv-LV"/>
              </w:rPr>
              <w:t>Projekts šo jomu neskar.</w:t>
            </w:r>
          </w:p>
        </w:tc>
      </w:tr>
      <w:tr w:rsidR="00560A09" w:rsidRPr="00560A09" w14:paraId="6D449161" w14:textId="77777777" w:rsidTr="003E71A3">
        <w:tc>
          <w:tcPr>
            <w:tcW w:w="250" w:type="pct"/>
          </w:tcPr>
          <w:p w14:paraId="4560B4DB" w14:textId="77777777" w:rsidR="00D850E7" w:rsidRPr="00560A09" w:rsidRDefault="00D850E7" w:rsidP="00DF02A2">
            <w:pPr>
              <w:jc w:val="center"/>
              <w:rPr>
                <w:lang w:val="lv-LV" w:eastAsia="lv-LV"/>
              </w:rPr>
            </w:pPr>
            <w:r w:rsidRPr="00560A09">
              <w:rPr>
                <w:lang w:val="lv-LV" w:eastAsia="lv-LV"/>
              </w:rPr>
              <w:t>4.</w:t>
            </w:r>
          </w:p>
        </w:tc>
        <w:tc>
          <w:tcPr>
            <w:tcW w:w="1234" w:type="pct"/>
          </w:tcPr>
          <w:p w14:paraId="2A070E6D" w14:textId="77777777" w:rsidR="00D850E7" w:rsidRPr="00560A09" w:rsidRDefault="00D850E7" w:rsidP="00DF02A2">
            <w:pPr>
              <w:pStyle w:val="Paraststmeklis"/>
              <w:spacing w:before="0" w:beforeAutospacing="0" w:after="0" w:afterAutospacing="0"/>
              <w:jc w:val="both"/>
              <w:rPr>
                <w:lang w:val="lv-LV"/>
              </w:rPr>
            </w:pPr>
            <w:r w:rsidRPr="00560A09">
              <w:rPr>
                <w:lang w:val="lv-LV"/>
              </w:rPr>
              <w:t>Atbilstības izmaksu monetārs novērtējums</w:t>
            </w:r>
          </w:p>
        </w:tc>
        <w:tc>
          <w:tcPr>
            <w:tcW w:w="3516" w:type="pct"/>
          </w:tcPr>
          <w:p w14:paraId="6BC12F68" w14:textId="77777777" w:rsidR="00D850E7" w:rsidRPr="00560A09" w:rsidRDefault="004A34CE" w:rsidP="00DF02A2">
            <w:pPr>
              <w:jc w:val="both"/>
              <w:rPr>
                <w:lang w:val="lv-LV" w:eastAsia="lv-LV"/>
              </w:rPr>
            </w:pPr>
            <w:r w:rsidRPr="00560A09">
              <w:rPr>
                <w:lang w:val="lv-LV" w:eastAsia="lv-LV"/>
              </w:rPr>
              <w:t>Projekts šo jomu neskar.</w:t>
            </w:r>
          </w:p>
        </w:tc>
      </w:tr>
      <w:tr w:rsidR="00C85AF2" w:rsidRPr="00560A09" w14:paraId="793FF0F5" w14:textId="77777777" w:rsidTr="003E71A3">
        <w:tc>
          <w:tcPr>
            <w:tcW w:w="250" w:type="pct"/>
          </w:tcPr>
          <w:p w14:paraId="7A8A25F4" w14:textId="77777777" w:rsidR="00C85AF2" w:rsidRPr="00560A09" w:rsidRDefault="0032285F" w:rsidP="00DF02A2">
            <w:pPr>
              <w:jc w:val="center"/>
              <w:rPr>
                <w:lang w:val="lv-LV" w:eastAsia="lv-LV"/>
              </w:rPr>
            </w:pPr>
            <w:r w:rsidRPr="00560A09">
              <w:rPr>
                <w:lang w:val="lv-LV" w:eastAsia="lv-LV"/>
              </w:rPr>
              <w:t>5</w:t>
            </w:r>
            <w:r w:rsidR="00C85AF2" w:rsidRPr="00560A09">
              <w:rPr>
                <w:lang w:val="lv-LV" w:eastAsia="lv-LV"/>
              </w:rPr>
              <w:t>.</w:t>
            </w:r>
          </w:p>
        </w:tc>
        <w:tc>
          <w:tcPr>
            <w:tcW w:w="1234" w:type="pct"/>
          </w:tcPr>
          <w:p w14:paraId="20DEFB40" w14:textId="77777777" w:rsidR="00C85AF2" w:rsidRPr="00560A09" w:rsidRDefault="00C85AF2" w:rsidP="00DF02A2">
            <w:pPr>
              <w:jc w:val="both"/>
              <w:rPr>
                <w:lang w:val="lv-LV"/>
              </w:rPr>
            </w:pPr>
            <w:r w:rsidRPr="00560A09">
              <w:rPr>
                <w:lang w:val="lv-LV"/>
              </w:rPr>
              <w:t>Cita informācija</w:t>
            </w:r>
          </w:p>
        </w:tc>
        <w:tc>
          <w:tcPr>
            <w:tcW w:w="3516" w:type="pct"/>
          </w:tcPr>
          <w:p w14:paraId="25599899" w14:textId="77777777" w:rsidR="00C85AF2" w:rsidRPr="00560A09" w:rsidRDefault="00C85AF2" w:rsidP="00DF02A2">
            <w:pPr>
              <w:jc w:val="both"/>
              <w:rPr>
                <w:lang w:val="lv-LV"/>
              </w:rPr>
            </w:pPr>
            <w:r w:rsidRPr="00560A09">
              <w:rPr>
                <w:lang w:val="lv-LV"/>
              </w:rPr>
              <w:t>Nav</w:t>
            </w:r>
            <w:r w:rsidR="002811E9" w:rsidRPr="00560A09">
              <w:rPr>
                <w:lang w:val="lv-LV"/>
              </w:rPr>
              <w:t>.</w:t>
            </w:r>
          </w:p>
        </w:tc>
      </w:tr>
    </w:tbl>
    <w:p w14:paraId="250BDCDE" w14:textId="77777777" w:rsidR="00637747" w:rsidRPr="00560A09" w:rsidRDefault="00637747"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00"/>
      </w:tblGrid>
      <w:tr w:rsidR="00560A09" w:rsidRPr="00361733" w14:paraId="4D780172" w14:textId="77777777" w:rsidTr="00910965">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5324FFD9" w14:textId="77777777" w:rsidR="003A4AAD" w:rsidRPr="00560A09" w:rsidRDefault="003A4AAD">
            <w:pPr>
              <w:pStyle w:val="Paraststmeklis"/>
              <w:spacing w:before="0" w:beforeAutospacing="0" w:after="0" w:afterAutospacing="0"/>
              <w:jc w:val="center"/>
              <w:rPr>
                <w:b/>
                <w:bCs/>
                <w:lang w:val="lv-LV"/>
              </w:rPr>
            </w:pPr>
            <w:r w:rsidRPr="00560A09">
              <w:rPr>
                <w:b/>
                <w:bCs/>
                <w:lang w:val="lv-LV"/>
              </w:rPr>
              <w:t>III. Tiesību akta projekta ietekme uz valsts budžetu un pašvaldību budžetiem</w:t>
            </w:r>
          </w:p>
        </w:tc>
      </w:tr>
      <w:tr w:rsidR="0062132D" w:rsidRPr="00560A09" w14:paraId="12CA9B40" w14:textId="77777777" w:rsidTr="00910965">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FDC558C" w14:textId="77777777" w:rsidR="0062132D" w:rsidRPr="00560A09" w:rsidRDefault="0062132D">
            <w:pPr>
              <w:pStyle w:val="Paraststmeklis"/>
              <w:spacing w:before="0" w:beforeAutospacing="0" w:after="0" w:afterAutospacing="0"/>
              <w:jc w:val="center"/>
              <w:rPr>
                <w:b/>
                <w:bCs/>
                <w:lang w:val="lv-LV"/>
              </w:rPr>
            </w:pPr>
            <w:r w:rsidRPr="00560A09">
              <w:rPr>
                <w:iCs/>
                <w:lang w:val="lv-LV"/>
              </w:rPr>
              <w:t>Projekts šo jomu neskar</w:t>
            </w:r>
            <w:r w:rsidRPr="00560A09">
              <w:rPr>
                <w:lang w:val="lv-LV"/>
              </w:rPr>
              <w:t>.</w:t>
            </w:r>
          </w:p>
        </w:tc>
      </w:tr>
    </w:tbl>
    <w:p w14:paraId="01B2B35B" w14:textId="77777777" w:rsidR="004F7459" w:rsidRPr="00560A09" w:rsidRDefault="004F7459" w:rsidP="005D73DE">
      <w:pPr>
        <w:jc w:val="both"/>
        <w:rPr>
          <w:sz w:val="2"/>
          <w:lang w:val="lv-LV" w:eastAsia="lv-LV"/>
        </w:rPr>
      </w:pPr>
    </w:p>
    <w:p w14:paraId="3F975A03" w14:textId="77777777" w:rsidR="00AD1EBD" w:rsidRPr="00560A09" w:rsidRDefault="00AD1EBD" w:rsidP="00C21DCA">
      <w:pPr>
        <w:jc w:val="both"/>
        <w:rPr>
          <w:i/>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35"/>
      </w:tblGrid>
      <w:tr w:rsidR="00560A09" w:rsidRPr="00361733" w14:paraId="3B04C895" w14:textId="77777777" w:rsidTr="008D0C98">
        <w:tc>
          <w:tcPr>
            <w:tcW w:w="9035" w:type="dxa"/>
            <w:tcBorders>
              <w:top w:val="outset" w:sz="6" w:space="0" w:color="000000"/>
              <w:left w:val="outset" w:sz="6" w:space="0" w:color="000000"/>
              <w:bottom w:val="outset" w:sz="6" w:space="0" w:color="000000"/>
              <w:right w:val="outset" w:sz="6" w:space="0" w:color="000000"/>
            </w:tcBorders>
          </w:tcPr>
          <w:p w14:paraId="2C650886" w14:textId="77777777" w:rsidR="00B90C81" w:rsidRPr="00560A09" w:rsidRDefault="00B90C81" w:rsidP="008D0C98">
            <w:pPr>
              <w:jc w:val="center"/>
              <w:rPr>
                <w:b/>
                <w:bCs/>
                <w:lang w:val="lv-LV" w:eastAsia="lv-LV"/>
              </w:rPr>
            </w:pPr>
            <w:r w:rsidRPr="00560A09">
              <w:rPr>
                <w:b/>
                <w:bCs/>
                <w:lang w:val="lv-LV"/>
              </w:rPr>
              <w:t>IV. Tiesību akta projekta ietekme uz spēkā esošo tiesību normu sistēmu</w:t>
            </w:r>
          </w:p>
        </w:tc>
      </w:tr>
      <w:tr w:rsidR="00B90C81" w:rsidRPr="00560A09" w14:paraId="46133CA3" w14:textId="77777777" w:rsidTr="008D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35" w:type="dxa"/>
          </w:tcPr>
          <w:p w14:paraId="418FD60B" w14:textId="77777777" w:rsidR="00B90C81" w:rsidRPr="00560A09" w:rsidRDefault="00B90C81" w:rsidP="00B90C81">
            <w:pPr>
              <w:jc w:val="center"/>
              <w:rPr>
                <w:lang w:val="lv-LV"/>
              </w:rPr>
            </w:pPr>
            <w:r w:rsidRPr="00560A09">
              <w:rPr>
                <w:iCs/>
                <w:lang w:val="lv-LV"/>
              </w:rPr>
              <w:t>Projekts šo jomu neskar</w:t>
            </w:r>
            <w:r w:rsidRPr="00560A09">
              <w:rPr>
                <w:lang w:val="lv-LV"/>
              </w:rPr>
              <w:t>.</w:t>
            </w:r>
          </w:p>
        </w:tc>
      </w:tr>
    </w:tbl>
    <w:p w14:paraId="6B0A0E7B" w14:textId="77777777" w:rsidR="00AD1EBD" w:rsidRPr="00560A09" w:rsidRDefault="00AD1EBD" w:rsidP="00C21DCA">
      <w:pPr>
        <w:jc w:val="both"/>
        <w:rPr>
          <w:lang w:val="lv-LV"/>
        </w:rPr>
      </w:pPr>
    </w:p>
    <w:tbl>
      <w:tblPr>
        <w:tblW w:w="907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72"/>
      </w:tblGrid>
      <w:tr w:rsidR="00560A09" w:rsidRPr="00560A09" w14:paraId="07799D9D" w14:textId="77777777" w:rsidTr="00741C4A">
        <w:tc>
          <w:tcPr>
            <w:tcW w:w="9072" w:type="dxa"/>
            <w:tcBorders>
              <w:top w:val="outset" w:sz="6" w:space="0" w:color="000000"/>
              <w:left w:val="outset" w:sz="6" w:space="0" w:color="000000"/>
              <w:bottom w:val="outset" w:sz="6" w:space="0" w:color="000000"/>
              <w:right w:val="outset" w:sz="6" w:space="0" w:color="000000"/>
            </w:tcBorders>
            <w:shd w:val="clear" w:color="auto" w:fill="auto"/>
          </w:tcPr>
          <w:p w14:paraId="7BDA79A5" w14:textId="77777777" w:rsidR="00B90C81" w:rsidRPr="00560A09" w:rsidRDefault="00B90C81" w:rsidP="008D0C98">
            <w:pPr>
              <w:jc w:val="center"/>
              <w:rPr>
                <w:b/>
                <w:bCs/>
                <w:lang w:val="lv-LV" w:eastAsia="lv-LV"/>
              </w:rPr>
            </w:pPr>
            <w:r w:rsidRPr="00560A09">
              <w:rPr>
                <w:b/>
                <w:bCs/>
                <w:lang w:val="lv-LV"/>
              </w:rPr>
              <w:t>V. Tiesību akta projekta atbilstība Latvijas Republikas starptautiskajām saistībām</w:t>
            </w:r>
          </w:p>
        </w:tc>
      </w:tr>
      <w:tr w:rsidR="0062132D" w:rsidRPr="00560A09" w14:paraId="23EE7762" w14:textId="77777777" w:rsidTr="00741C4A">
        <w:tc>
          <w:tcPr>
            <w:tcW w:w="9072" w:type="dxa"/>
            <w:tcBorders>
              <w:top w:val="outset" w:sz="6" w:space="0" w:color="000000"/>
              <w:left w:val="outset" w:sz="6" w:space="0" w:color="000000"/>
              <w:bottom w:val="outset" w:sz="6" w:space="0" w:color="000000"/>
              <w:right w:val="outset" w:sz="6" w:space="0" w:color="000000"/>
            </w:tcBorders>
            <w:shd w:val="clear" w:color="auto" w:fill="auto"/>
          </w:tcPr>
          <w:p w14:paraId="5FA04E73" w14:textId="77777777" w:rsidR="0062132D" w:rsidRPr="00560A09" w:rsidRDefault="0062132D" w:rsidP="008D0C98">
            <w:pPr>
              <w:jc w:val="center"/>
              <w:rPr>
                <w:b/>
                <w:bCs/>
                <w:lang w:val="lv-LV"/>
              </w:rPr>
            </w:pPr>
            <w:r w:rsidRPr="00560A09">
              <w:rPr>
                <w:iCs/>
                <w:lang w:val="lv-LV"/>
              </w:rPr>
              <w:t>Projekts šo jomu neskar</w:t>
            </w:r>
            <w:r w:rsidRPr="00560A09">
              <w:rPr>
                <w:lang w:val="lv-LV"/>
              </w:rPr>
              <w:t>.</w:t>
            </w:r>
          </w:p>
        </w:tc>
      </w:tr>
    </w:tbl>
    <w:p w14:paraId="0E66A9C5" w14:textId="77777777" w:rsidR="0062132D" w:rsidRPr="00560A09" w:rsidRDefault="0062132D"/>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372"/>
        <w:gridCol w:w="6095"/>
      </w:tblGrid>
      <w:tr w:rsidR="00560A09" w:rsidRPr="00560A09" w14:paraId="6EEFF5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138BA2C4" w14:textId="77777777" w:rsidR="00E35982" w:rsidRPr="00560A09" w:rsidRDefault="00E35982" w:rsidP="005D73DE">
            <w:pPr>
              <w:jc w:val="center"/>
              <w:rPr>
                <w:b/>
                <w:bCs/>
                <w:lang w:val="lv-LV" w:eastAsia="lv-LV"/>
              </w:rPr>
            </w:pPr>
            <w:r w:rsidRPr="00560A09">
              <w:rPr>
                <w:b/>
                <w:bCs/>
                <w:lang w:val="lv-LV" w:eastAsia="lv-LV"/>
              </w:rPr>
              <w:t xml:space="preserve">VI. Sabiedrības līdzdalība </w:t>
            </w:r>
            <w:r w:rsidR="00AC0691" w:rsidRPr="00560A09">
              <w:rPr>
                <w:b/>
                <w:bCs/>
                <w:lang w:val="lv-LV"/>
              </w:rPr>
              <w:t>un komunikācijas aktivitātes</w:t>
            </w:r>
          </w:p>
        </w:tc>
      </w:tr>
      <w:tr w:rsidR="00560A09" w:rsidRPr="00560A09" w14:paraId="0551D04C"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06AAD1A0" w14:textId="77777777" w:rsidR="0013088C" w:rsidRPr="00560A09" w:rsidRDefault="0013088C" w:rsidP="005D73DE">
            <w:pPr>
              <w:pStyle w:val="naiskr"/>
              <w:spacing w:before="0" w:beforeAutospacing="0" w:after="0" w:afterAutospacing="0"/>
            </w:pPr>
            <w:r w:rsidRPr="00560A09">
              <w:t>1.</w:t>
            </w:r>
          </w:p>
        </w:tc>
        <w:tc>
          <w:tcPr>
            <w:tcW w:w="2372" w:type="dxa"/>
          </w:tcPr>
          <w:p w14:paraId="6238A696" w14:textId="77777777" w:rsidR="0013088C" w:rsidRPr="00560A09" w:rsidRDefault="00A96BC5" w:rsidP="005D73DE">
            <w:pPr>
              <w:pStyle w:val="naiskr"/>
              <w:spacing w:before="0" w:beforeAutospacing="0" w:after="0" w:afterAutospacing="0"/>
              <w:jc w:val="both"/>
            </w:pPr>
            <w:r w:rsidRPr="00560A09">
              <w:t>Plānotās sabiedrības līdzdalības un komunikācijas aktivitātes saistībā ar projektu</w:t>
            </w:r>
          </w:p>
        </w:tc>
        <w:tc>
          <w:tcPr>
            <w:tcW w:w="6095" w:type="dxa"/>
          </w:tcPr>
          <w:p w14:paraId="325BC2ED" w14:textId="6A533E3A" w:rsidR="00862485" w:rsidRPr="00560A09" w:rsidRDefault="00A6082A" w:rsidP="00294BCA">
            <w:pPr>
              <w:jc w:val="both"/>
              <w:rPr>
                <w:lang w:val="lv-LV"/>
              </w:rPr>
            </w:pPr>
            <w:r w:rsidRPr="00560A09">
              <w:rPr>
                <w:lang w:val="lv-LV"/>
              </w:rPr>
              <w:t>Sabiedriskā apspriešana</w:t>
            </w:r>
          </w:p>
        </w:tc>
      </w:tr>
      <w:tr w:rsidR="00560A09" w:rsidRPr="00361733" w14:paraId="37F15A00"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2EB0B10D" w14:textId="77777777" w:rsidR="0013088C" w:rsidRPr="00560A09" w:rsidRDefault="0013088C" w:rsidP="005D73DE">
            <w:pPr>
              <w:pStyle w:val="naiskr"/>
              <w:spacing w:before="0" w:beforeAutospacing="0" w:after="0" w:afterAutospacing="0"/>
            </w:pPr>
            <w:r w:rsidRPr="00560A09">
              <w:t>2.</w:t>
            </w:r>
          </w:p>
        </w:tc>
        <w:tc>
          <w:tcPr>
            <w:tcW w:w="2372" w:type="dxa"/>
          </w:tcPr>
          <w:p w14:paraId="4B851777" w14:textId="77777777" w:rsidR="0013088C" w:rsidRPr="00560A09" w:rsidRDefault="0013088C" w:rsidP="005D73DE">
            <w:pPr>
              <w:pStyle w:val="naiskr"/>
              <w:spacing w:before="0" w:beforeAutospacing="0" w:after="0" w:afterAutospacing="0"/>
              <w:jc w:val="both"/>
            </w:pPr>
            <w:r w:rsidRPr="00560A09">
              <w:t>Sabiedrības līdzdalība projekta izstrādē</w:t>
            </w:r>
          </w:p>
        </w:tc>
        <w:tc>
          <w:tcPr>
            <w:tcW w:w="6095" w:type="dxa"/>
            <w:shd w:val="clear" w:color="auto" w:fill="auto"/>
          </w:tcPr>
          <w:p w14:paraId="4BE1FE9B" w14:textId="3B55A563" w:rsidR="009C7674" w:rsidRPr="00560A09" w:rsidRDefault="00A6082A">
            <w:pPr>
              <w:jc w:val="both"/>
              <w:rPr>
                <w:highlight w:val="yellow"/>
                <w:lang w:val="lv-LV"/>
              </w:rPr>
            </w:pPr>
            <w:r w:rsidRPr="00560A09">
              <w:rPr>
                <w:lang w:val="lv-LV"/>
              </w:rPr>
              <w:t xml:space="preserve">Noteikumu projekts publicēts Zemkopības ministrijas tīmekļvietnes </w:t>
            </w:r>
            <w:proofErr w:type="spellStart"/>
            <w:r w:rsidRPr="00560A09">
              <w:rPr>
                <w:lang w:val="lv-LV"/>
              </w:rPr>
              <w:t>www.zm.gov.lv</w:t>
            </w:r>
            <w:proofErr w:type="spellEnd"/>
            <w:r w:rsidRPr="00560A09">
              <w:rPr>
                <w:lang w:val="lv-LV"/>
              </w:rPr>
              <w:t xml:space="preserve"> sadaļā </w:t>
            </w:r>
            <w:r w:rsidR="0089604B">
              <w:rPr>
                <w:lang w:val="lv-LV"/>
              </w:rPr>
              <w:t>“</w:t>
            </w:r>
            <w:r w:rsidRPr="00560A09">
              <w:rPr>
                <w:lang w:val="lv-LV"/>
              </w:rPr>
              <w:t>Sabiedriskā apspriešana”</w:t>
            </w:r>
            <w:r w:rsidR="00D31555">
              <w:rPr>
                <w:lang w:val="lv-LV"/>
              </w:rPr>
              <w:t xml:space="preserve"> un Ministru kabineta tīmekļvietnes sadaļā </w:t>
            </w:r>
            <w:r w:rsidR="0089604B">
              <w:rPr>
                <w:lang w:val="lv-LV"/>
              </w:rPr>
              <w:lastRenderedPageBreak/>
              <w:t>“</w:t>
            </w:r>
            <w:r w:rsidR="00D31555">
              <w:rPr>
                <w:lang w:val="lv-LV"/>
              </w:rPr>
              <w:t>Sabiedrības līdzdalība”</w:t>
            </w:r>
            <w:r w:rsidRPr="00560A09">
              <w:rPr>
                <w:lang w:val="lv-LV"/>
              </w:rPr>
              <w:t xml:space="preserve"> no 2020.</w:t>
            </w:r>
            <w:r w:rsidR="00D31555">
              <w:rPr>
                <w:lang w:val="lv-LV"/>
              </w:rPr>
              <w:t> </w:t>
            </w:r>
            <w:r w:rsidRPr="00560A09">
              <w:rPr>
                <w:lang w:val="lv-LV"/>
              </w:rPr>
              <w:t xml:space="preserve">gada </w:t>
            </w:r>
            <w:r w:rsidR="00560A09">
              <w:rPr>
                <w:lang w:val="lv-LV"/>
              </w:rPr>
              <w:t>3</w:t>
            </w:r>
            <w:r w:rsidRPr="00560A09">
              <w:rPr>
                <w:lang w:val="lv-LV"/>
              </w:rPr>
              <w:t>.</w:t>
            </w:r>
            <w:r w:rsidR="0081260A">
              <w:rPr>
                <w:lang w:val="lv-LV"/>
              </w:rPr>
              <w:t> </w:t>
            </w:r>
            <w:r w:rsidRPr="00560A09">
              <w:rPr>
                <w:lang w:val="lv-LV"/>
              </w:rPr>
              <w:t xml:space="preserve">līdz </w:t>
            </w:r>
            <w:r w:rsidR="00FD6AAE" w:rsidRPr="00560A09">
              <w:rPr>
                <w:lang w:val="lv-LV"/>
              </w:rPr>
              <w:t>1</w:t>
            </w:r>
            <w:r w:rsidRPr="00560A09">
              <w:rPr>
                <w:lang w:val="lv-LV"/>
              </w:rPr>
              <w:t>7. </w:t>
            </w:r>
            <w:r w:rsidR="00FD6AAE" w:rsidRPr="00560A09">
              <w:rPr>
                <w:lang w:val="lv-LV"/>
              </w:rPr>
              <w:t>septembrim</w:t>
            </w:r>
            <w:r w:rsidRPr="00560A09">
              <w:rPr>
                <w:lang w:val="lv-LV"/>
              </w:rPr>
              <w:t>.</w:t>
            </w:r>
          </w:p>
        </w:tc>
      </w:tr>
      <w:tr w:rsidR="00560A09" w:rsidRPr="00361733" w14:paraId="422282FC"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11675BC" w14:textId="77777777" w:rsidR="0013088C" w:rsidRPr="00560A09" w:rsidRDefault="0013088C" w:rsidP="005D73DE">
            <w:pPr>
              <w:pStyle w:val="naiskr"/>
              <w:spacing w:before="0" w:beforeAutospacing="0" w:after="0" w:afterAutospacing="0"/>
            </w:pPr>
            <w:r w:rsidRPr="00560A09">
              <w:lastRenderedPageBreak/>
              <w:t>3.</w:t>
            </w:r>
          </w:p>
        </w:tc>
        <w:tc>
          <w:tcPr>
            <w:tcW w:w="2372" w:type="dxa"/>
          </w:tcPr>
          <w:p w14:paraId="15AF8EEE" w14:textId="77777777" w:rsidR="0013088C" w:rsidRPr="00560A09" w:rsidRDefault="0013088C" w:rsidP="005D73DE">
            <w:pPr>
              <w:pStyle w:val="naiskr"/>
              <w:spacing w:before="0" w:beforeAutospacing="0" w:after="0" w:afterAutospacing="0"/>
              <w:jc w:val="both"/>
            </w:pPr>
            <w:r w:rsidRPr="00560A09">
              <w:t>Sabiedrības līdzdalības rezultāti</w:t>
            </w:r>
          </w:p>
        </w:tc>
        <w:tc>
          <w:tcPr>
            <w:tcW w:w="6095" w:type="dxa"/>
          </w:tcPr>
          <w:p w14:paraId="0B0B0DF1" w14:textId="77777777" w:rsidR="0098419A" w:rsidRPr="00842C6B" w:rsidRDefault="00842C6B" w:rsidP="00020790">
            <w:pPr>
              <w:jc w:val="both"/>
              <w:rPr>
                <w:bCs/>
                <w:lang w:val="lv-LV"/>
              </w:rPr>
            </w:pPr>
            <w:r w:rsidRPr="00842C6B">
              <w:rPr>
                <w:bCs/>
                <w:lang w:val="lv-LV"/>
              </w:rPr>
              <w:t xml:space="preserve">Saņemti priekšlikumi no biedrības “Latvijas Veterinārārstu biedrības” par dienesta </w:t>
            </w:r>
            <w:r>
              <w:rPr>
                <w:bCs/>
                <w:lang w:val="lv-LV"/>
              </w:rPr>
              <w:t>veicamajām darbībām fizisku un juridisku personu konsultēšanā.</w:t>
            </w:r>
          </w:p>
        </w:tc>
      </w:tr>
      <w:tr w:rsidR="00560A09" w:rsidRPr="00560A09" w14:paraId="0160BABB"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107CC5F" w14:textId="77777777" w:rsidR="0013088C" w:rsidRPr="00560A09" w:rsidRDefault="00A96BC5" w:rsidP="005D73DE">
            <w:pPr>
              <w:pStyle w:val="naiskr"/>
              <w:spacing w:before="0" w:beforeAutospacing="0" w:after="0" w:afterAutospacing="0"/>
            </w:pPr>
            <w:r w:rsidRPr="00560A09">
              <w:t>4</w:t>
            </w:r>
            <w:r w:rsidR="0013088C" w:rsidRPr="00560A09">
              <w:t>.</w:t>
            </w:r>
          </w:p>
        </w:tc>
        <w:tc>
          <w:tcPr>
            <w:tcW w:w="2372" w:type="dxa"/>
          </w:tcPr>
          <w:p w14:paraId="633835A5" w14:textId="77777777" w:rsidR="0013088C" w:rsidRPr="00560A09" w:rsidRDefault="0013088C" w:rsidP="005D73DE">
            <w:pPr>
              <w:pStyle w:val="naiskr"/>
              <w:spacing w:before="0" w:beforeAutospacing="0" w:after="0" w:afterAutospacing="0"/>
              <w:jc w:val="both"/>
            </w:pPr>
            <w:r w:rsidRPr="00560A09">
              <w:t>Cita informācija</w:t>
            </w:r>
          </w:p>
        </w:tc>
        <w:tc>
          <w:tcPr>
            <w:tcW w:w="6095" w:type="dxa"/>
          </w:tcPr>
          <w:p w14:paraId="7E6EF2AC" w14:textId="77777777" w:rsidR="00173EC9" w:rsidRPr="00560A09" w:rsidRDefault="00583BFD" w:rsidP="005D73DE">
            <w:pPr>
              <w:pStyle w:val="naisc"/>
              <w:spacing w:before="0" w:beforeAutospacing="0" w:after="0" w:afterAutospacing="0"/>
              <w:jc w:val="left"/>
              <w:rPr>
                <w:sz w:val="24"/>
                <w:szCs w:val="24"/>
                <w:lang w:val="lv-LV"/>
              </w:rPr>
            </w:pPr>
            <w:r w:rsidRPr="00560A09">
              <w:rPr>
                <w:sz w:val="24"/>
                <w:szCs w:val="24"/>
                <w:lang w:val="lv-LV"/>
              </w:rPr>
              <w:t>Nav</w:t>
            </w:r>
            <w:r w:rsidR="008029DF" w:rsidRPr="00560A09">
              <w:rPr>
                <w:sz w:val="24"/>
                <w:szCs w:val="24"/>
                <w:lang w:val="lv-LV"/>
              </w:rPr>
              <w:t>.</w:t>
            </w:r>
          </w:p>
        </w:tc>
      </w:tr>
      <w:tr w:rsidR="00560A09" w:rsidRPr="00560A09" w14:paraId="495F8448"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6E8505A" w14:textId="77777777" w:rsidR="00A162FE" w:rsidRPr="00560A09" w:rsidRDefault="00A162FE" w:rsidP="005D73DE">
            <w:pPr>
              <w:jc w:val="center"/>
              <w:rPr>
                <w:b/>
                <w:bCs/>
                <w:lang w:val="lv-LV" w:eastAsia="lv-LV"/>
              </w:rPr>
            </w:pPr>
            <w:r w:rsidRPr="00560A09">
              <w:rPr>
                <w:b/>
                <w:bCs/>
                <w:lang w:val="lv-LV" w:eastAsia="lv-LV"/>
              </w:rPr>
              <w:t>VII. Tiesību akta projekta izpildes nodrošināšana un tās ietekme uz institūcijām</w:t>
            </w:r>
          </w:p>
        </w:tc>
      </w:tr>
      <w:tr w:rsidR="00560A09" w:rsidRPr="00560A09" w14:paraId="1A6E6044" w14:textId="77777777" w:rsidTr="007B7C15">
        <w:tc>
          <w:tcPr>
            <w:tcW w:w="568" w:type="dxa"/>
            <w:tcBorders>
              <w:top w:val="outset" w:sz="6" w:space="0" w:color="000000"/>
              <w:left w:val="outset" w:sz="6" w:space="0" w:color="000000"/>
              <w:bottom w:val="outset" w:sz="6" w:space="0" w:color="000000"/>
              <w:right w:val="outset" w:sz="6" w:space="0" w:color="000000"/>
            </w:tcBorders>
          </w:tcPr>
          <w:p w14:paraId="70629FA3" w14:textId="77777777" w:rsidR="00E829A0" w:rsidRPr="00560A09" w:rsidRDefault="00E829A0" w:rsidP="005D73DE">
            <w:pPr>
              <w:rPr>
                <w:lang w:val="lv-LV" w:eastAsia="lv-LV"/>
              </w:rPr>
            </w:pPr>
            <w:r w:rsidRPr="00560A09">
              <w:rPr>
                <w:lang w:val="lv-LV" w:eastAsia="lv-LV"/>
              </w:rPr>
              <w:t>1.</w:t>
            </w:r>
          </w:p>
        </w:tc>
        <w:tc>
          <w:tcPr>
            <w:tcW w:w="2372" w:type="dxa"/>
            <w:tcBorders>
              <w:top w:val="outset" w:sz="6" w:space="0" w:color="000000"/>
              <w:left w:val="outset" w:sz="6" w:space="0" w:color="000000"/>
              <w:bottom w:val="outset" w:sz="6" w:space="0" w:color="000000"/>
              <w:right w:val="outset" w:sz="6" w:space="0" w:color="000000"/>
            </w:tcBorders>
          </w:tcPr>
          <w:p w14:paraId="1293161F" w14:textId="77777777" w:rsidR="00E829A0" w:rsidRPr="00560A09" w:rsidRDefault="00E829A0" w:rsidP="009E2709">
            <w:pPr>
              <w:jc w:val="both"/>
              <w:rPr>
                <w:lang w:val="lv-LV" w:eastAsia="lv-LV"/>
              </w:rPr>
            </w:pPr>
            <w:r w:rsidRPr="00560A09">
              <w:rPr>
                <w:lang w:val="lv-LV" w:eastAsia="lv-LV"/>
              </w:rPr>
              <w:t>Projekta izpildē iesaistītās institūcijas</w:t>
            </w:r>
          </w:p>
        </w:tc>
        <w:tc>
          <w:tcPr>
            <w:tcW w:w="6095" w:type="dxa"/>
            <w:tcBorders>
              <w:top w:val="outset" w:sz="6" w:space="0" w:color="000000"/>
              <w:left w:val="outset" w:sz="6" w:space="0" w:color="000000"/>
              <w:bottom w:val="outset" w:sz="6" w:space="0" w:color="000000"/>
              <w:right w:val="outset" w:sz="6" w:space="0" w:color="000000"/>
            </w:tcBorders>
          </w:tcPr>
          <w:p w14:paraId="2FC457F0" w14:textId="77777777" w:rsidR="00E829A0" w:rsidRPr="00560A09" w:rsidRDefault="00C667B4" w:rsidP="00DF02A2">
            <w:pPr>
              <w:pStyle w:val="Kjene"/>
              <w:tabs>
                <w:tab w:val="clear" w:pos="4153"/>
                <w:tab w:val="clear" w:pos="8306"/>
              </w:tabs>
              <w:snapToGrid/>
              <w:jc w:val="both"/>
              <w:rPr>
                <w:rFonts w:ascii="Times New Roman" w:hAnsi="Times New Roman"/>
                <w:sz w:val="24"/>
                <w:szCs w:val="24"/>
              </w:rPr>
            </w:pPr>
            <w:r w:rsidRPr="00560A09">
              <w:rPr>
                <w:rFonts w:ascii="Times New Roman" w:hAnsi="Times New Roman"/>
                <w:sz w:val="24"/>
                <w:szCs w:val="24"/>
              </w:rPr>
              <w:t xml:space="preserve">Zemkopības ministrija un </w:t>
            </w:r>
            <w:r w:rsidR="00E829A0" w:rsidRPr="00560A09">
              <w:rPr>
                <w:rFonts w:ascii="Times New Roman" w:hAnsi="Times New Roman"/>
                <w:sz w:val="24"/>
                <w:szCs w:val="24"/>
              </w:rPr>
              <w:t>Pārtikas un veterinārais dienests</w:t>
            </w:r>
          </w:p>
        </w:tc>
      </w:tr>
      <w:tr w:rsidR="00560A09" w:rsidRPr="00560A09" w14:paraId="39F61353" w14:textId="77777777" w:rsidTr="007B7C15">
        <w:tc>
          <w:tcPr>
            <w:tcW w:w="568" w:type="dxa"/>
            <w:tcBorders>
              <w:top w:val="outset" w:sz="6" w:space="0" w:color="000000"/>
              <w:left w:val="outset" w:sz="6" w:space="0" w:color="000000"/>
              <w:bottom w:val="outset" w:sz="6" w:space="0" w:color="000000"/>
              <w:right w:val="outset" w:sz="6" w:space="0" w:color="000000"/>
            </w:tcBorders>
          </w:tcPr>
          <w:p w14:paraId="176FCE86" w14:textId="77777777" w:rsidR="00E829A0" w:rsidRPr="00560A09" w:rsidRDefault="00E829A0" w:rsidP="005D73DE">
            <w:pPr>
              <w:rPr>
                <w:lang w:val="lv-LV" w:eastAsia="lv-LV"/>
              </w:rPr>
            </w:pPr>
            <w:r w:rsidRPr="00560A09">
              <w:rPr>
                <w:lang w:val="lv-LV" w:eastAsia="lv-LV"/>
              </w:rPr>
              <w:t>2.</w:t>
            </w:r>
          </w:p>
        </w:tc>
        <w:tc>
          <w:tcPr>
            <w:tcW w:w="2372" w:type="dxa"/>
            <w:tcBorders>
              <w:top w:val="outset" w:sz="6" w:space="0" w:color="000000"/>
              <w:left w:val="outset" w:sz="6" w:space="0" w:color="000000"/>
              <w:bottom w:val="outset" w:sz="6" w:space="0" w:color="000000"/>
              <w:right w:val="outset" w:sz="6" w:space="0" w:color="000000"/>
            </w:tcBorders>
          </w:tcPr>
          <w:p w14:paraId="37529889" w14:textId="77777777" w:rsidR="00E829A0" w:rsidRPr="00560A09" w:rsidRDefault="00E829A0" w:rsidP="009E2709">
            <w:pPr>
              <w:jc w:val="both"/>
              <w:rPr>
                <w:lang w:val="lv-LV"/>
              </w:rPr>
            </w:pPr>
            <w:r w:rsidRPr="00560A09">
              <w:rPr>
                <w:lang w:val="lv-LV"/>
              </w:rPr>
              <w:t xml:space="preserve">Projekta izpildes ietekme uz pārvaldes funkcijām un institucionālo struktūru. </w:t>
            </w:r>
          </w:p>
          <w:p w14:paraId="76B29FE6" w14:textId="77777777" w:rsidR="00E829A0" w:rsidRPr="00560A09" w:rsidRDefault="00E829A0" w:rsidP="003E71A3">
            <w:pPr>
              <w:jc w:val="both"/>
              <w:rPr>
                <w:lang w:val="lv-LV"/>
              </w:rPr>
            </w:pPr>
            <w:r w:rsidRPr="00560A09">
              <w:rPr>
                <w:lang w:val="lv-LV"/>
              </w:rPr>
              <w:t>Jaunu institūciju izveide, esošu institūciju likvidācija vai reorganizācija, to ietekme uz institūcijas cilvēkresursiem</w:t>
            </w:r>
          </w:p>
        </w:tc>
        <w:tc>
          <w:tcPr>
            <w:tcW w:w="6095" w:type="dxa"/>
            <w:tcBorders>
              <w:top w:val="outset" w:sz="6" w:space="0" w:color="000000"/>
              <w:left w:val="outset" w:sz="6" w:space="0" w:color="000000"/>
              <w:bottom w:val="outset" w:sz="6" w:space="0" w:color="000000"/>
              <w:right w:val="outset" w:sz="6" w:space="0" w:color="000000"/>
            </w:tcBorders>
          </w:tcPr>
          <w:p w14:paraId="3DAD3C7B" w14:textId="77777777" w:rsidR="00E829A0" w:rsidRPr="00560A09" w:rsidRDefault="00E343C7" w:rsidP="000012F7">
            <w:pPr>
              <w:pStyle w:val="naiskr"/>
              <w:spacing w:before="0" w:beforeAutospacing="0" w:after="0" w:afterAutospacing="0"/>
              <w:jc w:val="both"/>
            </w:pPr>
            <w:r w:rsidRPr="00560A09">
              <w:rPr>
                <w:iCs/>
              </w:rPr>
              <w:t>Saistībā ar noteikumu projekta izpildi nav nepieciešams veidot jaunas, ne arī likvidēt vai reorganizēt esošas institūcijas. Noteikumu projekta izpilde neietekmēs institūcijām pieejamos cilvēkresursus.</w:t>
            </w:r>
          </w:p>
        </w:tc>
      </w:tr>
      <w:tr w:rsidR="005D73DE" w:rsidRPr="00560A09" w14:paraId="6E2F8431" w14:textId="77777777" w:rsidTr="007B7C15">
        <w:tc>
          <w:tcPr>
            <w:tcW w:w="568" w:type="dxa"/>
            <w:tcBorders>
              <w:top w:val="outset" w:sz="6" w:space="0" w:color="000000"/>
              <w:left w:val="outset" w:sz="6" w:space="0" w:color="000000"/>
              <w:bottom w:val="outset" w:sz="6" w:space="0" w:color="000000"/>
              <w:right w:val="outset" w:sz="6" w:space="0" w:color="000000"/>
            </w:tcBorders>
          </w:tcPr>
          <w:p w14:paraId="30502C6C" w14:textId="77777777" w:rsidR="002C46AC" w:rsidRPr="00560A09" w:rsidRDefault="002C46AC" w:rsidP="005D73DE">
            <w:pPr>
              <w:rPr>
                <w:lang w:val="lv-LV" w:eastAsia="lv-LV"/>
              </w:rPr>
            </w:pPr>
            <w:r w:rsidRPr="00560A09">
              <w:rPr>
                <w:lang w:val="lv-LV" w:eastAsia="lv-LV"/>
              </w:rPr>
              <w:t>3.</w:t>
            </w:r>
          </w:p>
        </w:tc>
        <w:tc>
          <w:tcPr>
            <w:tcW w:w="2372" w:type="dxa"/>
            <w:tcBorders>
              <w:top w:val="outset" w:sz="6" w:space="0" w:color="000000"/>
              <w:left w:val="outset" w:sz="6" w:space="0" w:color="000000"/>
              <w:bottom w:val="outset" w:sz="6" w:space="0" w:color="000000"/>
              <w:right w:val="outset" w:sz="6" w:space="0" w:color="000000"/>
            </w:tcBorders>
          </w:tcPr>
          <w:p w14:paraId="0EC4F9D6" w14:textId="77777777" w:rsidR="002C46AC" w:rsidRPr="00560A09" w:rsidRDefault="00713C15" w:rsidP="005D73DE">
            <w:pPr>
              <w:jc w:val="both"/>
              <w:rPr>
                <w:lang w:val="lv-LV" w:eastAsia="lv-LV"/>
              </w:rPr>
            </w:pPr>
            <w:r w:rsidRPr="00560A09">
              <w:rPr>
                <w:lang w:val="lv-LV" w:eastAsia="lv-LV"/>
              </w:rPr>
              <w:t>Cita informācija</w:t>
            </w:r>
          </w:p>
        </w:tc>
        <w:tc>
          <w:tcPr>
            <w:tcW w:w="6095" w:type="dxa"/>
            <w:tcBorders>
              <w:top w:val="outset" w:sz="6" w:space="0" w:color="000000"/>
              <w:left w:val="outset" w:sz="6" w:space="0" w:color="000000"/>
              <w:bottom w:val="outset" w:sz="6" w:space="0" w:color="000000"/>
              <w:right w:val="outset" w:sz="6" w:space="0" w:color="000000"/>
            </w:tcBorders>
          </w:tcPr>
          <w:p w14:paraId="35B14EF9" w14:textId="77777777" w:rsidR="002C46AC" w:rsidRPr="00560A09" w:rsidRDefault="00E829A0" w:rsidP="005D73DE">
            <w:pPr>
              <w:pStyle w:val="Kjene"/>
              <w:tabs>
                <w:tab w:val="clear" w:pos="4153"/>
                <w:tab w:val="clear" w:pos="8306"/>
              </w:tabs>
              <w:snapToGrid/>
              <w:jc w:val="both"/>
              <w:rPr>
                <w:rFonts w:ascii="Times New Roman" w:hAnsi="Times New Roman"/>
                <w:sz w:val="24"/>
                <w:szCs w:val="24"/>
              </w:rPr>
            </w:pPr>
            <w:r w:rsidRPr="00560A09">
              <w:rPr>
                <w:rFonts w:ascii="Times New Roman" w:hAnsi="Times New Roman"/>
                <w:sz w:val="24"/>
                <w:szCs w:val="24"/>
              </w:rPr>
              <w:t>Nav</w:t>
            </w:r>
            <w:r w:rsidR="008029DF" w:rsidRPr="00560A09">
              <w:rPr>
                <w:rFonts w:ascii="Times New Roman" w:hAnsi="Times New Roman"/>
                <w:sz w:val="24"/>
                <w:szCs w:val="24"/>
              </w:rPr>
              <w:t>.</w:t>
            </w:r>
          </w:p>
        </w:tc>
      </w:tr>
    </w:tbl>
    <w:p w14:paraId="2FEF2E8F" w14:textId="77777777" w:rsidR="00AD1EBD" w:rsidRPr="00361733" w:rsidRDefault="00AD1EBD" w:rsidP="005D73DE">
      <w:pPr>
        <w:pStyle w:val="naisf"/>
        <w:spacing w:before="0" w:beforeAutospacing="0" w:after="0" w:afterAutospacing="0"/>
        <w:rPr>
          <w:sz w:val="28"/>
          <w:szCs w:val="28"/>
          <w:lang w:val="lv-LV"/>
        </w:rPr>
      </w:pPr>
    </w:p>
    <w:p w14:paraId="05D9E704" w14:textId="77777777" w:rsidR="00F835CE" w:rsidRPr="00560A09" w:rsidRDefault="00F835CE" w:rsidP="00B3797A">
      <w:pPr>
        <w:pStyle w:val="naisf"/>
        <w:spacing w:before="0" w:beforeAutospacing="0" w:after="0" w:afterAutospacing="0"/>
        <w:rPr>
          <w:sz w:val="28"/>
          <w:lang w:val="lv-LV"/>
        </w:rPr>
      </w:pPr>
    </w:p>
    <w:p w14:paraId="1380275F" w14:textId="77777777" w:rsidR="00F835CE" w:rsidRPr="00560A09" w:rsidRDefault="00F835CE" w:rsidP="00B3797A">
      <w:pPr>
        <w:pStyle w:val="naisf"/>
        <w:spacing w:before="0" w:beforeAutospacing="0" w:after="0" w:afterAutospacing="0"/>
        <w:rPr>
          <w:sz w:val="28"/>
          <w:lang w:val="lv-LV"/>
        </w:rPr>
      </w:pPr>
    </w:p>
    <w:p w14:paraId="367333B7" w14:textId="0A9383E8" w:rsidR="001C09FC" w:rsidRPr="00560A09" w:rsidRDefault="00417EA4" w:rsidP="00921D3C">
      <w:pPr>
        <w:pStyle w:val="naisf"/>
        <w:spacing w:before="0" w:beforeAutospacing="0" w:after="0" w:afterAutospacing="0"/>
        <w:rPr>
          <w:sz w:val="28"/>
          <w:szCs w:val="28"/>
          <w:lang w:val="lv-LV"/>
        </w:rPr>
      </w:pPr>
      <w:r w:rsidRPr="00560A09">
        <w:rPr>
          <w:sz w:val="28"/>
          <w:szCs w:val="28"/>
          <w:lang w:val="lv-LV"/>
        </w:rPr>
        <w:tab/>
      </w:r>
      <w:r w:rsidR="00A13CED" w:rsidRPr="00560A09">
        <w:rPr>
          <w:sz w:val="28"/>
          <w:szCs w:val="28"/>
          <w:lang w:val="lv-LV"/>
        </w:rPr>
        <w:t>Zemkopības ministr</w:t>
      </w:r>
      <w:r w:rsidR="00033D16" w:rsidRPr="00560A09">
        <w:rPr>
          <w:sz w:val="28"/>
          <w:szCs w:val="28"/>
          <w:lang w:val="lv-LV"/>
        </w:rPr>
        <w:t>s</w:t>
      </w:r>
      <w:r w:rsidR="00C852D1" w:rsidRPr="00560A09">
        <w:rPr>
          <w:sz w:val="28"/>
          <w:szCs w:val="28"/>
          <w:lang w:val="lv-LV"/>
        </w:rPr>
        <w:tab/>
      </w:r>
      <w:r w:rsidR="00C852D1" w:rsidRPr="00560A09">
        <w:rPr>
          <w:sz w:val="28"/>
          <w:szCs w:val="28"/>
          <w:lang w:val="lv-LV"/>
        </w:rPr>
        <w:tab/>
      </w:r>
      <w:r w:rsidR="00C852D1" w:rsidRPr="00560A09">
        <w:rPr>
          <w:sz w:val="28"/>
          <w:szCs w:val="28"/>
          <w:lang w:val="lv-LV"/>
        </w:rPr>
        <w:tab/>
      </w:r>
      <w:r w:rsidR="00C852D1" w:rsidRPr="00560A09">
        <w:rPr>
          <w:sz w:val="28"/>
          <w:szCs w:val="28"/>
          <w:lang w:val="lv-LV"/>
        </w:rPr>
        <w:tab/>
      </w:r>
      <w:r w:rsidR="00033D16" w:rsidRPr="00560A09">
        <w:rPr>
          <w:sz w:val="28"/>
          <w:szCs w:val="28"/>
          <w:lang w:val="lv-LV"/>
        </w:rPr>
        <w:tab/>
      </w:r>
      <w:r w:rsidR="00921D3C">
        <w:rPr>
          <w:sz w:val="28"/>
          <w:szCs w:val="28"/>
          <w:lang w:val="lv-LV"/>
        </w:rPr>
        <w:tab/>
      </w:r>
      <w:bookmarkStart w:id="4" w:name="_GoBack"/>
      <w:bookmarkEnd w:id="4"/>
      <w:r w:rsidR="001B0B37" w:rsidRPr="00560A09">
        <w:rPr>
          <w:rFonts w:eastAsia="Times New Roman"/>
          <w:sz w:val="28"/>
          <w:szCs w:val="28"/>
          <w:lang w:val="lv-LV" w:eastAsia="lv-LV"/>
        </w:rPr>
        <w:t>K</w:t>
      </w:r>
      <w:r w:rsidRPr="00560A09">
        <w:rPr>
          <w:rFonts w:eastAsia="Times New Roman"/>
          <w:sz w:val="28"/>
          <w:szCs w:val="28"/>
          <w:lang w:val="lv-LV" w:eastAsia="lv-LV"/>
        </w:rPr>
        <w:t xml:space="preserve">. </w:t>
      </w:r>
      <w:r w:rsidR="001B0B37" w:rsidRPr="00560A09">
        <w:rPr>
          <w:rFonts w:eastAsia="Times New Roman"/>
          <w:sz w:val="28"/>
          <w:szCs w:val="28"/>
          <w:lang w:val="lv-LV" w:eastAsia="lv-LV"/>
        </w:rPr>
        <w:t>Gerhards</w:t>
      </w:r>
    </w:p>
    <w:p w14:paraId="4BA90670" w14:textId="77777777" w:rsidR="00F835CE" w:rsidRPr="00560A09" w:rsidRDefault="00F835CE" w:rsidP="00D85B39">
      <w:pPr>
        <w:jc w:val="both"/>
        <w:rPr>
          <w:sz w:val="22"/>
          <w:lang w:val="lv-LV"/>
        </w:rPr>
      </w:pPr>
    </w:p>
    <w:p w14:paraId="2E68CD88" w14:textId="77777777" w:rsidR="00725EB6" w:rsidRPr="00560A09" w:rsidRDefault="00725EB6" w:rsidP="00D85B39">
      <w:pPr>
        <w:jc w:val="both"/>
        <w:rPr>
          <w:sz w:val="22"/>
          <w:lang w:val="lv-LV"/>
        </w:rPr>
      </w:pPr>
    </w:p>
    <w:p w14:paraId="05A1A1E4" w14:textId="77777777" w:rsidR="00AE3F6C" w:rsidRPr="00560A09" w:rsidRDefault="00AE3F6C" w:rsidP="00D85B39">
      <w:pPr>
        <w:jc w:val="both"/>
        <w:rPr>
          <w:sz w:val="22"/>
          <w:lang w:val="lv-LV"/>
        </w:rPr>
      </w:pPr>
    </w:p>
    <w:p w14:paraId="24CC663F" w14:textId="77777777" w:rsidR="00AE3F6C" w:rsidRPr="00560A09" w:rsidRDefault="00AE3F6C" w:rsidP="00D85B39">
      <w:pPr>
        <w:jc w:val="both"/>
        <w:rPr>
          <w:sz w:val="22"/>
          <w:lang w:val="lv-LV"/>
        </w:rPr>
      </w:pPr>
    </w:p>
    <w:p w14:paraId="507B3E20" w14:textId="77777777" w:rsidR="00AE3F6C" w:rsidRPr="00560A09" w:rsidRDefault="00AE3F6C" w:rsidP="00D85B39">
      <w:pPr>
        <w:jc w:val="both"/>
        <w:rPr>
          <w:sz w:val="22"/>
          <w:lang w:val="lv-LV"/>
        </w:rPr>
      </w:pPr>
    </w:p>
    <w:p w14:paraId="230B3728" w14:textId="77777777" w:rsidR="001D0BFD" w:rsidRPr="00560A09" w:rsidRDefault="001D0BFD" w:rsidP="00D85B39">
      <w:pPr>
        <w:jc w:val="both"/>
        <w:rPr>
          <w:sz w:val="22"/>
          <w:lang w:val="lv-LV"/>
        </w:rPr>
      </w:pPr>
    </w:p>
    <w:p w14:paraId="004FB1BB" w14:textId="77777777" w:rsidR="001D0BFD" w:rsidRPr="00560A09" w:rsidRDefault="001D0BFD" w:rsidP="00D85B39">
      <w:pPr>
        <w:jc w:val="both"/>
        <w:rPr>
          <w:sz w:val="22"/>
          <w:lang w:val="lv-LV"/>
        </w:rPr>
      </w:pPr>
    </w:p>
    <w:p w14:paraId="0C620F41" w14:textId="77777777" w:rsidR="001D0BFD" w:rsidRPr="00560A09" w:rsidRDefault="001D0BFD" w:rsidP="00D85B39">
      <w:pPr>
        <w:jc w:val="both"/>
        <w:rPr>
          <w:sz w:val="22"/>
          <w:lang w:val="lv-LV"/>
        </w:rPr>
      </w:pPr>
    </w:p>
    <w:p w14:paraId="28EFEC8F" w14:textId="77777777" w:rsidR="001D0BFD" w:rsidRPr="00560A09" w:rsidRDefault="001D0BFD" w:rsidP="00D85B39">
      <w:pPr>
        <w:jc w:val="both"/>
        <w:rPr>
          <w:sz w:val="22"/>
          <w:lang w:val="lv-LV"/>
        </w:rPr>
      </w:pPr>
    </w:p>
    <w:p w14:paraId="1752F7CB" w14:textId="77777777" w:rsidR="001D0BFD" w:rsidRPr="00560A09" w:rsidRDefault="001D0BFD" w:rsidP="00D85B39">
      <w:pPr>
        <w:jc w:val="both"/>
        <w:rPr>
          <w:sz w:val="22"/>
          <w:lang w:val="lv-LV"/>
        </w:rPr>
      </w:pPr>
    </w:p>
    <w:p w14:paraId="64F8E6C5" w14:textId="77777777" w:rsidR="001D0BFD" w:rsidRPr="00560A09" w:rsidRDefault="001D0BFD" w:rsidP="00D85B39">
      <w:pPr>
        <w:jc w:val="both"/>
        <w:rPr>
          <w:sz w:val="22"/>
          <w:lang w:val="lv-LV"/>
        </w:rPr>
      </w:pPr>
    </w:p>
    <w:p w14:paraId="3BBA08B8" w14:textId="77777777" w:rsidR="001D0BFD" w:rsidRPr="00560A09" w:rsidRDefault="001D0BFD" w:rsidP="00D85B39">
      <w:pPr>
        <w:jc w:val="both"/>
        <w:rPr>
          <w:sz w:val="22"/>
          <w:lang w:val="lv-LV"/>
        </w:rPr>
      </w:pPr>
    </w:p>
    <w:p w14:paraId="6AED4146" w14:textId="77777777" w:rsidR="001D0BFD" w:rsidRPr="00560A09" w:rsidRDefault="001D0BFD" w:rsidP="00D85B39">
      <w:pPr>
        <w:jc w:val="both"/>
        <w:rPr>
          <w:sz w:val="22"/>
          <w:lang w:val="lv-LV"/>
        </w:rPr>
      </w:pPr>
    </w:p>
    <w:p w14:paraId="2AEE10BE" w14:textId="77777777" w:rsidR="001D0BFD" w:rsidRPr="00560A09" w:rsidRDefault="001D0BFD" w:rsidP="00D85B39">
      <w:pPr>
        <w:jc w:val="both"/>
        <w:rPr>
          <w:sz w:val="22"/>
          <w:lang w:val="lv-LV"/>
        </w:rPr>
      </w:pPr>
    </w:p>
    <w:p w14:paraId="0A051BAC" w14:textId="77777777" w:rsidR="001D0BFD" w:rsidRPr="00560A09" w:rsidRDefault="001D0BFD" w:rsidP="00D85B39">
      <w:pPr>
        <w:jc w:val="both"/>
        <w:rPr>
          <w:sz w:val="22"/>
          <w:lang w:val="lv-LV"/>
        </w:rPr>
      </w:pPr>
    </w:p>
    <w:p w14:paraId="01035660" w14:textId="77777777" w:rsidR="001D0BFD" w:rsidRPr="00560A09" w:rsidRDefault="001D0BFD" w:rsidP="00D85B39">
      <w:pPr>
        <w:jc w:val="both"/>
        <w:rPr>
          <w:sz w:val="22"/>
          <w:lang w:val="lv-LV"/>
        </w:rPr>
      </w:pPr>
    </w:p>
    <w:p w14:paraId="78155FE3" w14:textId="77777777" w:rsidR="001D0BFD" w:rsidRPr="00560A09" w:rsidRDefault="001D0BFD" w:rsidP="00D85B39">
      <w:pPr>
        <w:jc w:val="both"/>
        <w:rPr>
          <w:sz w:val="22"/>
          <w:lang w:val="lv-LV"/>
        </w:rPr>
      </w:pPr>
    </w:p>
    <w:p w14:paraId="670C7E73" w14:textId="77777777" w:rsidR="001D0BFD" w:rsidRPr="00560A09" w:rsidRDefault="001D0BFD" w:rsidP="00D85B39">
      <w:pPr>
        <w:jc w:val="both"/>
        <w:rPr>
          <w:sz w:val="22"/>
          <w:lang w:val="lv-LV"/>
        </w:rPr>
      </w:pPr>
    </w:p>
    <w:p w14:paraId="655BF83D" w14:textId="77777777" w:rsidR="001D0BFD" w:rsidRPr="00560A09" w:rsidRDefault="001D0BFD" w:rsidP="00D85B39">
      <w:pPr>
        <w:jc w:val="both"/>
        <w:rPr>
          <w:sz w:val="22"/>
          <w:lang w:val="lv-LV"/>
        </w:rPr>
      </w:pPr>
    </w:p>
    <w:p w14:paraId="144F1CAC" w14:textId="77777777" w:rsidR="001D0BFD" w:rsidRPr="00560A09" w:rsidRDefault="001D0BFD" w:rsidP="00D85B39">
      <w:pPr>
        <w:jc w:val="both"/>
        <w:rPr>
          <w:sz w:val="22"/>
          <w:lang w:val="lv-LV"/>
        </w:rPr>
      </w:pPr>
    </w:p>
    <w:p w14:paraId="3A0BA42A" w14:textId="77777777" w:rsidR="001D0BFD" w:rsidRPr="00560A09" w:rsidRDefault="001D0BFD" w:rsidP="00D85B39">
      <w:pPr>
        <w:jc w:val="both"/>
        <w:rPr>
          <w:sz w:val="22"/>
          <w:lang w:val="lv-LV"/>
        </w:rPr>
      </w:pPr>
    </w:p>
    <w:p w14:paraId="6BA5A324" w14:textId="77777777" w:rsidR="001D0BFD" w:rsidRPr="00560A09" w:rsidRDefault="001D0BFD" w:rsidP="00D85B39">
      <w:pPr>
        <w:jc w:val="both"/>
        <w:rPr>
          <w:sz w:val="22"/>
          <w:lang w:val="lv-LV"/>
        </w:rPr>
      </w:pPr>
    </w:p>
    <w:p w14:paraId="0FE965E3" w14:textId="77777777" w:rsidR="00AE3F6C" w:rsidRPr="00560A09" w:rsidRDefault="00AE3F6C" w:rsidP="00D85B39">
      <w:pPr>
        <w:jc w:val="both"/>
        <w:rPr>
          <w:sz w:val="22"/>
          <w:lang w:val="lv-LV"/>
        </w:rPr>
      </w:pPr>
    </w:p>
    <w:p w14:paraId="07F669C5" w14:textId="77777777" w:rsidR="00AE3F6C" w:rsidRPr="00560A09" w:rsidRDefault="00AE3F6C" w:rsidP="00D85B39">
      <w:pPr>
        <w:jc w:val="both"/>
        <w:rPr>
          <w:sz w:val="22"/>
          <w:lang w:val="lv-LV"/>
        </w:rPr>
      </w:pPr>
    </w:p>
    <w:p w14:paraId="134455CE" w14:textId="77777777" w:rsidR="00497BA8" w:rsidRPr="00560A09" w:rsidRDefault="00D85B39" w:rsidP="00D85B39">
      <w:pPr>
        <w:jc w:val="both"/>
        <w:rPr>
          <w:lang w:val="lv-LV"/>
        </w:rPr>
      </w:pPr>
      <w:r w:rsidRPr="00560A09">
        <w:rPr>
          <w:lang w:val="lv-LV"/>
        </w:rPr>
        <w:t>Gurecka</w:t>
      </w:r>
      <w:r w:rsidR="00417EA4" w:rsidRPr="00560A09">
        <w:rPr>
          <w:lang w:val="lv-LV"/>
        </w:rPr>
        <w:t xml:space="preserve"> </w:t>
      </w:r>
      <w:r w:rsidR="00246998" w:rsidRPr="00560A09">
        <w:rPr>
          <w:lang w:val="lv-LV"/>
        </w:rPr>
        <w:t>26614495</w:t>
      </w:r>
    </w:p>
    <w:p w14:paraId="3F9C6BE5" w14:textId="77777777" w:rsidR="00C20792" w:rsidRPr="00560A09" w:rsidRDefault="00921D3C" w:rsidP="00D85B39">
      <w:pPr>
        <w:jc w:val="both"/>
        <w:rPr>
          <w:lang w:val="lv-LV"/>
        </w:rPr>
      </w:pPr>
      <w:hyperlink r:id="rId8" w:history="1">
        <w:r w:rsidR="00842C6B" w:rsidRPr="008362C5">
          <w:rPr>
            <w:rStyle w:val="Hipersaite"/>
          </w:rPr>
          <w:t>Linda.Gurecka@zm.gov.lv</w:t>
        </w:r>
      </w:hyperlink>
      <w:r w:rsidR="00842C6B">
        <w:t xml:space="preserve"> </w:t>
      </w:r>
    </w:p>
    <w:sectPr w:rsidR="00C20792" w:rsidRPr="00560A09" w:rsidSect="00172C3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EE8D3" w14:textId="77777777" w:rsidR="004F732F" w:rsidRDefault="004F732F">
      <w:r>
        <w:separator/>
      </w:r>
    </w:p>
  </w:endnote>
  <w:endnote w:type="continuationSeparator" w:id="0">
    <w:p w14:paraId="7C6D26C5" w14:textId="77777777" w:rsidR="004F732F" w:rsidRDefault="004F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3952" w14:textId="5AAD1D86" w:rsidR="00494512" w:rsidRPr="00361733" w:rsidRDefault="00361733" w:rsidP="00361733">
    <w:pPr>
      <w:pStyle w:val="Kjene"/>
    </w:pPr>
    <w:r w:rsidRPr="00361733">
      <w:rPr>
        <w:rFonts w:ascii="Times New Roman" w:hAnsi="Times New Roman"/>
        <w:sz w:val="20"/>
      </w:rPr>
      <w:t>ZManot_261020_PVDnolik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8C6A" w14:textId="1E958D4E" w:rsidR="00494512" w:rsidRPr="00361733" w:rsidRDefault="00361733" w:rsidP="00361733">
    <w:pPr>
      <w:pStyle w:val="Kjene"/>
    </w:pPr>
    <w:r w:rsidRPr="00361733">
      <w:rPr>
        <w:rFonts w:ascii="Times New Roman" w:hAnsi="Times New Roman"/>
        <w:sz w:val="20"/>
      </w:rPr>
      <w:t>ZManot_261020_PVDnolik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DA94" w14:textId="77777777" w:rsidR="004F732F" w:rsidRDefault="004F732F">
      <w:r>
        <w:separator/>
      </w:r>
    </w:p>
  </w:footnote>
  <w:footnote w:type="continuationSeparator" w:id="0">
    <w:p w14:paraId="06AA47B6" w14:textId="77777777" w:rsidR="004F732F" w:rsidRDefault="004F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0289" w14:textId="77777777" w:rsidR="00494512" w:rsidRDefault="008E42DD">
    <w:pPr>
      <w:pStyle w:val="Galvene"/>
      <w:framePr w:wrap="around" w:vAnchor="text" w:hAnchor="margin" w:xAlign="center" w:y="1"/>
      <w:rPr>
        <w:rStyle w:val="Lappusesnumurs"/>
      </w:rPr>
    </w:pPr>
    <w:r>
      <w:rPr>
        <w:rStyle w:val="Lappusesnumurs"/>
      </w:rPr>
      <w:fldChar w:fldCharType="begin"/>
    </w:r>
    <w:r w:rsidR="00494512">
      <w:rPr>
        <w:rStyle w:val="Lappusesnumurs"/>
      </w:rPr>
      <w:instrText xml:space="preserve">PAGE  </w:instrText>
    </w:r>
    <w:r>
      <w:rPr>
        <w:rStyle w:val="Lappusesnumurs"/>
      </w:rPr>
      <w:fldChar w:fldCharType="end"/>
    </w:r>
  </w:p>
  <w:p w14:paraId="3C423383" w14:textId="77777777" w:rsidR="00494512" w:rsidRDefault="0049451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193A" w14:textId="77777777" w:rsidR="00494512" w:rsidRDefault="008E42DD">
    <w:pPr>
      <w:pStyle w:val="Galvene"/>
      <w:framePr w:wrap="around" w:vAnchor="text" w:hAnchor="margin" w:xAlign="center" w:y="1"/>
      <w:rPr>
        <w:rStyle w:val="Lappusesnumurs"/>
      </w:rPr>
    </w:pPr>
    <w:r>
      <w:rPr>
        <w:rStyle w:val="Lappusesnumurs"/>
      </w:rPr>
      <w:fldChar w:fldCharType="begin"/>
    </w:r>
    <w:r w:rsidR="00494512">
      <w:rPr>
        <w:rStyle w:val="Lappusesnumurs"/>
      </w:rPr>
      <w:instrText xml:space="preserve">PAGE  </w:instrText>
    </w:r>
    <w:r>
      <w:rPr>
        <w:rStyle w:val="Lappusesnumurs"/>
      </w:rPr>
      <w:fldChar w:fldCharType="separate"/>
    </w:r>
    <w:r w:rsidR="0089604B">
      <w:rPr>
        <w:rStyle w:val="Lappusesnumurs"/>
        <w:noProof/>
      </w:rPr>
      <w:t>3</w:t>
    </w:r>
    <w:r>
      <w:rPr>
        <w:rStyle w:val="Lappusesnumurs"/>
      </w:rPr>
      <w:fldChar w:fldCharType="end"/>
    </w:r>
  </w:p>
  <w:p w14:paraId="33426A1D" w14:textId="77777777" w:rsidR="00494512" w:rsidRDefault="004945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71F61B1"/>
    <w:multiLevelType w:val="hybridMultilevel"/>
    <w:tmpl w:val="2074839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3C193FDB"/>
    <w:multiLevelType w:val="hybridMultilevel"/>
    <w:tmpl w:val="A9907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8" w15:restartNumberingAfterBreak="0">
    <w:nsid w:val="44E70FBD"/>
    <w:multiLevelType w:val="hybridMultilevel"/>
    <w:tmpl w:val="FB8CA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2" w15:restartNumberingAfterBreak="0">
    <w:nsid w:val="59BE1CB3"/>
    <w:multiLevelType w:val="hybridMultilevel"/>
    <w:tmpl w:val="F724B84C"/>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BC61AC"/>
    <w:multiLevelType w:val="hybridMultilevel"/>
    <w:tmpl w:val="AAE22C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6"/>
  </w:num>
  <w:num w:numId="3">
    <w:abstractNumId w:val="18"/>
  </w:num>
  <w:num w:numId="4">
    <w:abstractNumId w:val="13"/>
  </w:num>
  <w:num w:numId="5">
    <w:abstractNumId w:val="9"/>
  </w:num>
  <w:num w:numId="6">
    <w:abstractNumId w:val="3"/>
  </w:num>
  <w:num w:numId="7">
    <w:abstractNumId w:val="11"/>
  </w:num>
  <w:num w:numId="8">
    <w:abstractNumId w:val="10"/>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8"/>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4F8D"/>
    <w:rsid w:val="00000DC6"/>
    <w:rsid w:val="000012F7"/>
    <w:rsid w:val="000017B6"/>
    <w:rsid w:val="00001C65"/>
    <w:rsid w:val="00001CFA"/>
    <w:rsid w:val="00001FBA"/>
    <w:rsid w:val="000030F6"/>
    <w:rsid w:val="00003470"/>
    <w:rsid w:val="000038DA"/>
    <w:rsid w:val="00004B99"/>
    <w:rsid w:val="0000612C"/>
    <w:rsid w:val="0000613E"/>
    <w:rsid w:val="0000739B"/>
    <w:rsid w:val="00011500"/>
    <w:rsid w:val="0001274B"/>
    <w:rsid w:val="00013D49"/>
    <w:rsid w:val="0001400F"/>
    <w:rsid w:val="000140E0"/>
    <w:rsid w:val="000153AF"/>
    <w:rsid w:val="000153DB"/>
    <w:rsid w:val="000157DF"/>
    <w:rsid w:val="00015B11"/>
    <w:rsid w:val="000168B7"/>
    <w:rsid w:val="00020790"/>
    <w:rsid w:val="00020972"/>
    <w:rsid w:val="00021385"/>
    <w:rsid w:val="0002330F"/>
    <w:rsid w:val="0002456C"/>
    <w:rsid w:val="000257EE"/>
    <w:rsid w:val="00025AEF"/>
    <w:rsid w:val="00026213"/>
    <w:rsid w:val="00026803"/>
    <w:rsid w:val="00026D31"/>
    <w:rsid w:val="00030786"/>
    <w:rsid w:val="0003130D"/>
    <w:rsid w:val="000323C9"/>
    <w:rsid w:val="00032DD1"/>
    <w:rsid w:val="0003309C"/>
    <w:rsid w:val="00033D16"/>
    <w:rsid w:val="00034F8D"/>
    <w:rsid w:val="00035AEC"/>
    <w:rsid w:val="00037C03"/>
    <w:rsid w:val="00040105"/>
    <w:rsid w:val="0004013C"/>
    <w:rsid w:val="00040EF0"/>
    <w:rsid w:val="0004224F"/>
    <w:rsid w:val="00042AF6"/>
    <w:rsid w:val="00042DEB"/>
    <w:rsid w:val="00043915"/>
    <w:rsid w:val="00043F3D"/>
    <w:rsid w:val="000463AC"/>
    <w:rsid w:val="00046D95"/>
    <w:rsid w:val="00050441"/>
    <w:rsid w:val="0005200C"/>
    <w:rsid w:val="000524A9"/>
    <w:rsid w:val="00054536"/>
    <w:rsid w:val="00056869"/>
    <w:rsid w:val="00056991"/>
    <w:rsid w:val="00057A3A"/>
    <w:rsid w:val="00057FBC"/>
    <w:rsid w:val="00061FE0"/>
    <w:rsid w:val="000627DE"/>
    <w:rsid w:val="00062DB3"/>
    <w:rsid w:val="0006426D"/>
    <w:rsid w:val="00064D47"/>
    <w:rsid w:val="000650B2"/>
    <w:rsid w:val="00066C64"/>
    <w:rsid w:val="0006719B"/>
    <w:rsid w:val="00070598"/>
    <w:rsid w:val="00071A8D"/>
    <w:rsid w:val="0007255F"/>
    <w:rsid w:val="00072622"/>
    <w:rsid w:val="00074423"/>
    <w:rsid w:val="00074D2A"/>
    <w:rsid w:val="00074E43"/>
    <w:rsid w:val="0007562F"/>
    <w:rsid w:val="00075C44"/>
    <w:rsid w:val="00075D5F"/>
    <w:rsid w:val="00076112"/>
    <w:rsid w:val="00076939"/>
    <w:rsid w:val="0007746D"/>
    <w:rsid w:val="00077705"/>
    <w:rsid w:val="00077EA4"/>
    <w:rsid w:val="00081283"/>
    <w:rsid w:val="000817A3"/>
    <w:rsid w:val="00081BC2"/>
    <w:rsid w:val="000827FB"/>
    <w:rsid w:val="000828B5"/>
    <w:rsid w:val="0008293B"/>
    <w:rsid w:val="00082B53"/>
    <w:rsid w:val="00082F5C"/>
    <w:rsid w:val="00083281"/>
    <w:rsid w:val="00083CAC"/>
    <w:rsid w:val="00084B5A"/>
    <w:rsid w:val="00084F22"/>
    <w:rsid w:val="0008664A"/>
    <w:rsid w:val="00087AD3"/>
    <w:rsid w:val="0009142B"/>
    <w:rsid w:val="000919A8"/>
    <w:rsid w:val="00091DF9"/>
    <w:rsid w:val="00092D56"/>
    <w:rsid w:val="00092FBC"/>
    <w:rsid w:val="00093E3F"/>
    <w:rsid w:val="00095AC3"/>
    <w:rsid w:val="00095D8C"/>
    <w:rsid w:val="00096D79"/>
    <w:rsid w:val="00097C4C"/>
    <w:rsid w:val="000A0451"/>
    <w:rsid w:val="000A19E2"/>
    <w:rsid w:val="000A1D16"/>
    <w:rsid w:val="000A2AA7"/>
    <w:rsid w:val="000A2CED"/>
    <w:rsid w:val="000A2F90"/>
    <w:rsid w:val="000A3AF0"/>
    <w:rsid w:val="000A5652"/>
    <w:rsid w:val="000A67CD"/>
    <w:rsid w:val="000B0089"/>
    <w:rsid w:val="000B076F"/>
    <w:rsid w:val="000B09D5"/>
    <w:rsid w:val="000B2398"/>
    <w:rsid w:val="000B2C7C"/>
    <w:rsid w:val="000B32EF"/>
    <w:rsid w:val="000B33A4"/>
    <w:rsid w:val="000B3CC3"/>
    <w:rsid w:val="000B3D3E"/>
    <w:rsid w:val="000B599B"/>
    <w:rsid w:val="000B5EAD"/>
    <w:rsid w:val="000B68EA"/>
    <w:rsid w:val="000B77B7"/>
    <w:rsid w:val="000B7AB8"/>
    <w:rsid w:val="000C04AC"/>
    <w:rsid w:val="000C0FA7"/>
    <w:rsid w:val="000C1E85"/>
    <w:rsid w:val="000C5D0D"/>
    <w:rsid w:val="000C61DB"/>
    <w:rsid w:val="000C6682"/>
    <w:rsid w:val="000C6DAC"/>
    <w:rsid w:val="000D0329"/>
    <w:rsid w:val="000D0616"/>
    <w:rsid w:val="000D1B13"/>
    <w:rsid w:val="000D1F35"/>
    <w:rsid w:val="000D251E"/>
    <w:rsid w:val="000D3B4D"/>
    <w:rsid w:val="000D478C"/>
    <w:rsid w:val="000D51C7"/>
    <w:rsid w:val="000D57DA"/>
    <w:rsid w:val="000D76C8"/>
    <w:rsid w:val="000E0640"/>
    <w:rsid w:val="000E3DB2"/>
    <w:rsid w:val="000E4067"/>
    <w:rsid w:val="000E47D5"/>
    <w:rsid w:val="000E4CF9"/>
    <w:rsid w:val="000E5222"/>
    <w:rsid w:val="000E5F3F"/>
    <w:rsid w:val="000E5F80"/>
    <w:rsid w:val="000E6933"/>
    <w:rsid w:val="000E75D1"/>
    <w:rsid w:val="000E7784"/>
    <w:rsid w:val="000E7918"/>
    <w:rsid w:val="000F01FC"/>
    <w:rsid w:val="000F0966"/>
    <w:rsid w:val="000F0E7C"/>
    <w:rsid w:val="000F1DB6"/>
    <w:rsid w:val="000F2270"/>
    <w:rsid w:val="000F2EB4"/>
    <w:rsid w:val="000F32C8"/>
    <w:rsid w:val="000F6989"/>
    <w:rsid w:val="000F6C9C"/>
    <w:rsid w:val="000F736E"/>
    <w:rsid w:val="00100B1F"/>
    <w:rsid w:val="00100FE3"/>
    <w:rsid w:val="001017AD"/>
    <w:rsid w:val="00101DE0"/>
    <w:rsid w:val="00101E0B"/>
    <w:rsid w:val="001020CF"/>
    <w:rsid w:val="001035DA"/>
    <w:rsid w:val="00103AD7"/>
    <w:rsid w:val="00103D1B"/>
    <w:rsid w:val="00104032"/>
    <w:rsid w:val="00104349"/>
    <w:rsid w:val="00105AE2"/>
    <w:rsid w:val="00105DD3"/>
    <w:rsid w:val="0010612F"/>
    <w:rsid w:val="00106E4A"/>
    <w:rsid w:val="00107A03"/>
    <w:rsid w:val="00107BB6"/>
    <w:rsid w:val="00111F0E"/>
    <w:rsid w:val="0011310D"/>
    <w:rsid w:val="00113F73"/>
    <w:rsid w:val="00114142"/>
    <w:rsid w:val="00114D64"/>
    <w:rsid w:val="00114E23"/>
    <w:rsid w:val="00116172"/>
    <w:rsid w:val="00116784"/>
    <w:rsid w:val="00116A2F"/>
    <w:rsid w:val="001177FE"/>
    <w:rsid w:val="001178E3"/>
    <w:rsid w:val="001200D5"/>
    <w:rsid w:val="001203CA"/>
    <w:rsid w:val="00120FD1"/>
    <w:rsid w:val="0012149F"/>
    <w:rsid w:val="00121515"/>
    <w:rsid w:val="00121779"/>
    <w:rsid w:val="00122505"/>
    <w:rsid w:val="00124E58"/>
    <w:rsid w:val="00126255"/>
    <w:rsid w:val="001266F9"/>
    <w:rsid w:val="001266FD"/>
    <w:rsid w:val="001304F1"/>
    <w:rsid w:val="0013088C"/>
    <w:rsid w:val="00131130"/>
    <w:rsid w:val="00131D05"/>
    <w:rsid w:val="00131D42"/>
    <w:rsid w:val="00132004"/>
    <w:rsid w:val="001324A4"/>
    <w:rsid w:val="001345CB"/>
    <w:rsid w:val="001347E9"/>
    <w:rsid w:val="0013634B"/>
    <w:rsid w:val="00136C98"/>
    <w:rsid w:val="00136EAA"/>
    <w:rsid w:val="001370BB"/>
    <w:rsid w:val="00137B2C"/>
    <w:rsid w:val="00137BA1"/>
    <w:rsid w:val="00140B4C"/>
    <w:rsid w:val="0014120B"/>
    <w:rsid w:val="0014129D"/>
    <w:rsid w:val="00142916"/>
    <w:rsid w:val="0014319C"/>
    <w:rsid w:val="001452B3"/>
    <w:rsid w:val="00145433"/>
    <w:rsid w:val="001466B6"/>
    <w:rsid w:val="00150011"/>
    <w:rsid w:val="0015254E"/>
    <w:rsid w:val="00153C68"/>
    <w:rsid w:val="00154954"/>
    <w:rsid w:val="00154AAD"/>
    <w:rsid w:val="00154F4B"/>
    <w:rsid w:val="0015551E"/>
    <w:rsid w:val="00155B89"/>
    <w:rsid w:val="001603D2"/>
    <w:rsid w:val="001608F4"/>
    <w:rsid w:val="0016095C"/>
    <w:rsid w:val="001613EA"/>
    <w:rsid w:val="00162137"/>
    <w:rsid w:val="0016266C"/>
    <w:rsid w:val="00162B9D"/>
    <w:rsid w:val="00162E14"/>
    <w:rsid w:val="00164B42"/>
    <w:rsid w:val="00164C6B"/>
    <w:rsid w:val="00164E84"/>
    <w:rsid w:val="001663CF"/>
    <w:rsid w:val="0016649E"/>
    <w:rsid w:val="001665DD"/>
    <w:rsid w:val="00166CD1"/>
    <w:rsid w:val="00171315"/>
    <w:rsid w:val="0017158F"/>
    <w:rsid w:val="00171BA0"/>
    <w:rsid w:val="00172AFB"/>
    <w:rsid w:val="00172C3B"/>
    <w:rsid w:val="00173786"/>
    <w:rsid w:val="001739AD"/>
    <w:rsid w:val="00173E1E"/>
    <w:rsid w:val="00173EC9"/>
    <w:rsid w:val="0017468A"/>
    <w:rsid w:val="00174AFC"/>
    <w:rsid w:val="001751F5"/>
    <w:rsid w:val="00176E50"/>
    <w:rsid w:val="001773C7"/>
    <w:rsid w:val="00177B40"/>
    <w:rsid w:val="00177C18"/>
    <w:rsid w:val="00181D84"/>
    <w:rsid w:val="00182A5C"/>
    <w:rsid w:val="00182B7D"/>
    <w:rsid w:val="00182C1E"/>
    <w:rsid w:val="00183001"/>
    <w:rsid w:val="00183241"/>
    <w:rsid w:val="0018347E"/>
    <w:rsid w:val="00186473"/>
    <w:rsid w:val="0018682E"/>
    <w:rsid w:val="001878F5"/>
    <w:rsid w:val="00190544"/>
    <w:rsid w:val="001919A5"/>
    <w:rsid w:val="00191D33"/>
    <w:rsid w:val="001942B7"/>
    <w:rsid w:val="00195A01"/>
    <w:rsid w:val="0019798B"/>
    <w:rsid w:val="001A0928"/>
    <w:rsid w:val="001A10EA"/>
    <w:rsid w:val="001A1D98"/>
    <w:rsid w:val="001A2E32"/>
    <w:rsid w:val="001A2F54"/>
    <w:rsid w:val="001A3B92"/>
    <w:rsid w:val="001A3EDF"/>
    <w:rsid w:val="001A3FFF"/>
    <w:rsid w:val="001A4443"/>
    <w:rsid w:val="001A6148"/>
    <w:rsid w:val="001A77A9"/>
    <w:rsid w:val="001A7C43"/>
    <w:rsid w:val="001B0B37"/>
    <w:rsid w:val="001B2F73"/>
    <w:rsid w:val="001B3B95"/>
    <w:rsid w:val="001B4882"/>
    <w:rsid w:val="001B5F4A"/>
    <w:rsid w:val="001B7304"/>
    <w:rsid w:val="001B77E8"/>
    <w:rsid w:val="001C09FC"/>
    <w:rsid w:val="001C0DC0"/>
    <w:rsid w:val="001C1453"/>
    <w:rsid w:val="001C19F2"/>
    <w:rsid w:val="001C2A17"/>
    <w:rsid w:val="001C4904"/>
    <w:rsid w:val="001C5075"/>
    <w:rsid w:val="001C5F46"/>
    <w:rsid w:val="001C7CA2"/>
    <w:rsid w:val="001D06A3"/>
    <w:rsid w:val="001D0877"/>
    <w:rsid w:val="001D0BFD"/>
    <w:rsid w:val="001D180D"/>
    <w:rsid w:val="001D1873"/>
    <w:rsid w:val="001D3189"/>
    <w:rsid w:val="001D3B7F"/>
    <w:rsid w:val="001D425C"/>
    <w:rsid w:val="001D5DAF"/>
    <w:rsid w:val="001D6C72"/>
    <w:rsid w:val="001D77D5"/>
    <w:rsid w:val="001E0339"/>
    <w:rsid w:val="001E14E1"/>
    <w:rsid w:val="001E264B"/>
    <w:rsid w:val="001E28B4"/>
    <w:rsid w:val="001E2AEF"/>
    <w:rsid w:val="001E371E"/>
    <w:rsid w:val="001E3ECD"/>
    <w:rsid w:val="001E40A1"/>
    <w:rsid w:val="001E46F0"/>
    <w:rsid w:val="001E5A44"/>
    <w:rsid w:val="001E6C5C"/>
    <w:rsid w:val="001E7670"/>
    <w:rsid w:val="001F1642"/>
    <w:rsid w:val="001F373B"/>
    <w:rsid w:val="001F5256"/>
    <w:rsid w:val="001F5C16"/>
    <w:rsid w:val="001F6D3E"/>
    <w:rsid w:val="00201249"/>
    <w:rsid w:val="00201EFC"/>
    <w:rsid w:val="002027AF"/>
    <w:rsid w:val="00203134"/>
    <w:rsid w:val="002043DB"/>
    <w:rsid w:val="00204BAD"/>
    <w:rsid w:val="00205413"/>
    <w:rsid w:val="00205C1E"/>
    <w:rsid w:val="00206203"/>
    <w:rsid w:val="0020639A"/>
    <w:rsid w:val="002063C8"/>
    <w:rsid w:val="00210E44"/>
    <w:rsid w:val="00210EAE"/>
    <w:rsid w:val="0021306B"/>
    <w:rsid w:val="00213415"/>
    <w:rsid w:val="0021364F"/>
    <w:rsid w:val="002148B8"/>
    <w:rsid w:val="0021684F"/>
    <w:rsid w:val="0022032B"/>
    <w:rsid w:val="002234A1"/>
    <w:rsid w:val="00224654"/>
    <w:rsid w:val="00224CE4"/>
    <w:rsid w:val="00224DBA"/>
    <w:rsid w:val="00225503"/>
    <w:rsid w:val="00226287"/>
    <w:rsid w:val="00227084"/>
    <w:rsid w:val="00230D6B"/>
    <w:rsid w:val="00231888"/>
    <w:rsid w:val="0023257C"/>
    <w:rsid w:val="0023303C"/>
    <w:rsid w:val="0023467B"/>
    <w:rsid w:val="00234BAA"/>
    <w:rsid w:val="00234F05"/>
    <w:rsid w:val="00235B42"/>
    <w:rsid w:val="0023690F"/>
    <w:rsid w:val="00240395"/>
    <w:rsid w:val="0024218F"/>
    <w:rsid w:val="00242458"/>
    <w:rsid w:val="00243178"/>
    <w:rsid w:val="002438BE"/>
    <w:rsid w:val="00243D5D"/>
    <w:rsid w:val="00243F66"/>
    <w:rsid w:val="0024492F"/>
    <w:rsid w:val="002449A2"/>
    <w:rsid w:val="0024526F"/>
    <w:rsid w:val="002463F1"/>
    <w:rsid w:val="00246506"/>
    <w:rsid w:val="002465D1"/>
    <w:rsid w:val="00246998"/>
    <w:rsid w:val="00247350"/>
    <w:rsid w:val="00247ADA"/>
    <w:rsid w:val="00247BF7"/>
    <w:rsid w:val="00247C1F"/>
    <w:rsid w:val="00247C5B"/>
    <w:rsid w:val="00247D93"/>
    <w:rsid w:val="00250982"/>
    <w:rsid w:val="002509B6"/>
    <w:rsid w:val="00250D23"/>
    <w:rsid w:val="00252CBC"/>
    <w:rsid w:val="00253178"/>
    <w:rsid w:val="00253A7F"/>
    <w:rsid w:val="00254CF3"/>
    <w:rsid w:val="0025527C"/>
    <w:rsid w:val="00260328"/>
    <w:rsid w:val="002605AF"/>
    <w:rsid w:val="002606D3"/>
    <w:rsid w:val="00262617"/>
    <w:rsid w:val="0026607D"/>
    <w:rsid w:val="002669C3"/>
    <w:rsid w:val="00266FF5"/>
    <w:rsid w:val="0026713C"/>
    <w:rsid w:val="00267A04"/>
    <w:rsid w:val="00270E29"/>
    <w:rsid w:val="00271270"/>
    <w:rsid w:val="00271A7F"/>
    <w:rsid w:val="00272625"/>
    <w:rsid w:val="00272F4C"/>
    <w:rsid w:val="00272FDF"/>
    <w:rsid w:val="002740B7"/>
    <w:rsid w:val="00274350"/>
    <w:rsid w:val="00274907"/>
    <w:rsid w:val="00276098"/>
    <w:rsid w:val="002766EE"/>
    <w:rsid w:val="00281011"/>
    <w:rsid w:val="002811E9"/>
    <w:rsid w:val="00281E8A"/>
    <w:rsid w:val="00282F68"/>
    <w:rsid w:val="00283573"/>
    <w:rsid w:val="00283AA3"/>
    <w:rsid w:val="00283FBA"/>
    <w:rsid w:val="002849D1"/>
    <w:rsid w:val="002861B0"/>
    <w:rsid w:val="002863DC"/>
    <w:rsid w:val="00286469"/>
    <w:rsid w:val="0028670D"/>
    <w:rsid w:val="00286A5B"/>
    <w:rsid w:val="00286BB3"/>
    <w:rsid w:val="00287344"/>
    <w:rsid w:val="00287415"/>
    <w:rsid w:val="002876F4"/>
    <w:rsid w:val="00290E2F"/>
    <w:rsid w:val="002915A2"/>
    <w:rsid w:val="00291615"/>
    <w:rsid w:val="002921AF"/>
    <w:rsid w:val="00293495"/>
    <w:rsid w:val="00294063"/>
    <w:rsid w:val="002940E7"/>
    <w:rsid w:val="0029410D"/>
    <w:rsid w:val="00294367"/>
    <w:rsid w:val="00294BCA"/>
    <w:rsid w:val="0029700C"/>
    <w:rsid w:val="00297244"/>
    <w:rsid w:val="00297B3F"/>
    <w:rsid w:val="002A0552"/>
    <w:rsid w:val="002A096C"/>
    <w:rsid w:val="002A0BC9"/>
    <w:rsid w:val="002A16EB"/>
    <w:rsid w:val="002A1A23"/>
    <w:rsid w:val="002A227F"/>
    <w:rsid w:val="002A46BA"/>
    <w:rsid w:val="002A4E10"/>
    <w:rsid w:val="002A4F11"/>
    <w:rsid w:val="002A61D0"/>
    <w:rsid w:val="002A64B1"/>
    <w:rsid w:val="002A7CB6"/>
    <w:rsid w:val="002A7DD8"/>
    <w:rsid w:val="002A7EB8"/>
    <w:rsid w:val="002B0692"/>
    <w:rsid w:val="002B1905"/>
    <w:rsid w:val="002B1F53"/>
    <w:rsid w:val="002B24A9"/>
    <w:rsid w:val="002B324A"/>
    <w:rsid w:val="002B36FE"/>
    <w:rsid w:val="002B3D70"/>
    <w:rsid w:val="002B44B3"/>
    <w:rsid w:val="002B4F76"/>
    <w:rsid w:val="002B592C"/>
    <w:rsid w:val="002B6536"/>
    <w:rsid w:val="002B67EE"/>
    <w:rsid w:val="002B7120"/>
    <w:rsid w:val="002B7478"/>
    <w:rsid w:val="002B7F1D"/>
    <w:rsid w:val="002C0839"/>
    <w:rsid w:val="002C11B3"/>
    <w:rsid w:val="002C157D"/>
    <w:rsid w:val="002C2235"/>
    <w:rsid w:val="002C45E2"/>
    <w:rsid w:val="002C46AC"/>
    <w:rsid w:val="002C4E0A"/>
    <w:rsid w:val="002C4EEF"/>
    <w:rsid w:val="002C59C1"/>
    <w:rsid w:val="002C66FF"/>
    <w:rsid w:val="002C7146"/>
    <w:rsid w:val="002C72FB"/>
    <w:rsid w:val="002D06D5"/>
    <w:rsid w:val="002D17E9"/>
    <w:rsid w:val="002D1A3D"/>
    <w:rsid w:val="002D1D38"/>
    <w:rsid w:val="002D27AF"/>
    <w:rsid w:val="002D4981"/>
    <w:rsid w:val="002D4AB1"/>
    <w:rsid w:val="002D61A7"/>
    <w:rsid w:val="002D6F84"/>
    <w:rsid w:val="002D74F5"/>
    <w:rsid w:val="002E10EB"/>
    <w:rsid w:val="002E1E2F"/>
    <w:rsid w:val="002E284E"/>
    <w:rsid w:val="002E3FFA"/>
    <w:rsid w:val="002E5D12"/>
    <w:rsid w:val="002E7534"/>
    <w:rsid w:val="002E7F7A"/>
    <w:rsid w:val="002F01BA"/>
    <w:rsid w:val="002F0751"/>
    <w:rsid w:val="002F0A58"/>
    <w:rsid w:val="002F0C7E"/>
    <w:rsid w:val="002F10A4"/>
    <w:rsid w:val="002F10C7"/>
    <w:rsid w:val="002F19B5"/>
    <w:rsid w:val="002F248E"/>
    <w:rsid w:val="002F3142"/>
    <w:rsid w:val="002F35FD"/>
    <w:rsid w:val="002F3A18"/>
    <w:rsid w:val="002F3AD3"/>
    <w:rsid w:val="002F4716"/>
    <w:rsid w:val="002F4851"/>
    <w:rsid w:val="002F48D2"/>
    <w:rsid w:val="002F49A3"/>
    <w:rsid w:val="002F5003"/>
    <w:rsid w:val="002F5119"/>
    <w:rsid w:val="002F6AD7"/>
    <w:rsid w:val="002F7705"/>
    <w:rsid w:val="002F77F1"/>
    <w:rsid w:val="00301A9F"/>
    <w:rsid w:val="003025C8"/>
    <w:rsid w:val="0030273E"/>
    <w:rsid w:val="00303694"/>
    <w:rsid w:val="00303999"/>
    <w:rsid w:val="00307792"/>
    <w:rsid w:val="003078B5"/>
    <w:rsid w:val="003078BF"/>
    <w:rsid w:val="00307BAB"/>
    <w:rsid w:val="00312474"/>
    <w:rsid w:val="003124EE"/>
    <w:rsid w:val="003136A2"/>
    <w:rsid w:val="00315C3F"/>
    <w:rsid w:val="00316462"/>
    <w:rsid w:val="0031720E"/>
    <w:rsid w:val="003172DD"/>
    <w:rsid w:val="003174AF"/>
    <w:rsid w:val="00317FF0"/>
    <w:rsid w:val="00320409"/>
    <w:rsid w:val="00320582"/>
    <w:rsid w:val="0032141D"/>
    <w:rsid w:val="0032285F"/>
    <w:rsid w:val="00324F72"/>
    <w:rsid w:val="003253D8"/>
    <w:rsid w:val="00325DD6"/>
    <w:rsid w:val="00326D3B"/>
    <w:rsid w:val="00326D8C"/>
    <w:rsid w:val="003274C4"/>
    <w:rsid w:val="0033061B"/>
    <w:rsid w:val="003309B4"/>
    <w:rsid w:val="00331C7A"/>
    <w:rsid w:val="0033350D"/>
    <w:rsid w:val="00333737"/>
    <w:rsid w:val="00333DEE"/>
    <w:rsid w:val="00334790"/>
    <w:rsid w:val="00334F85"/>
    <w:rsid w:val="003353AA"/>
    <w:rsid w:val="00336645"/>
    <w:rsid w:val="00336EF7"/>
    <w:rsid w:val="003420C9"/>
    <w:rsid w:val="00342541"/>
    <w:rsid w:val="003431FA"/>
    <w:rsid w:val="003436A4"/>
    <w:rsid w:val="003437D3"/>
    <w:rsid w:val="00343E77"/>
    <w:rsid w:val="00344162"/>
    <w:rsid w:val="00346334"/>
    <w:rsid w:val="00346536"/>
    <w:rsid w:val="00346C70"/>
    <w:rsid w:val="00347FD4"/>
    <w:rsid w:val="0035252E"/>
    <w:rsid w:val="00353D62"/>
    <w:rsid w:val="0035446B"/>
    <w:rsid w:val="003552B9"/>
    <w:rsid w:val="003559CE"/>
    <w:rsid w:val="00356DA0"/>
    <w:rsid w:val="00356E2C"/>
    <w:rsid w:val="003608F4"/>
    <w:rsid w:val="003613A1"/>
    <w:rsid w:val="0036152C"/>
    <w:rsid w:val="00361733"/>
    <w:rsid w:val="0036198C"/>
    <w:rsid w:val="00362B76"/>
    <w:rsid w:val="00363ADB"/>
    <w:rsid w:val="00365D58"/>
    <w:rsid w:val="00366623"/>
    <w:rsid w:val="00366C0D"/>
    <w:rsid w:val="00366E84"/>
    <w:rsid w:val="0037053D"/>
    <w:rsid w:val="00370ED5"/>
    <w:rsid w:val="00370F96"/>
    <w:rsid w:val="00371C48"/>
    <w:rsid w:val="0037313E"/>
    <w:rsid w:val="00373652"/>
    <w:rsid w:val="003750BF"/>
    <w:rsid w:val="00375B73"/>
    <w:rsid w:val="0037670D"/>
    <w:rsid w:val="003769E4"/>
    <w:rsid w:val="00376BBB"/>
    <w:rsid w:val="0038045D"/>
    <w:rsid w:val="00381A6C"/>
    <w:rsid w:val="00382167"/>
    <w:rsid w:val="00384564"/>
    <w:rsid w:val="00386887"/>
    <w:rsid w:val="0038793B"/>
    <w:rsid w:val="00387CF6"/>
    <w:rsid w:val="00390386"/>
    <w:rsid w:val="00390C21"/>
    <w:rsid w:val="00394064"/>
    <w:rsid w:val="00394F91"/>
    <w:rsid w:val="00395D0D"/>
    <w:rsid w:val="00396612"/>
    <w:rsid w:val="00396735"/>
    <w:rsid w:val="003970C8"/>
    <w:rsid w:val="00397885"/>
    <w:rsid w:val="003A03A9"/>
    <w:rsid w:val="003A3D79"/>
    <w:rsid w:val="003A4522"/>
    <w:rsid w:val="003A4AAD"/>
    <w:rsid w:val="003A58B9"/>
    <w:rsid w:val="003A5A85"/>
    <w:rsid w:val="003A6483"/>
    <w:rsid w:val="003B3994"/>
    <w:rsid w:val="003B463C"/>
    <w:rsid w:val="003B4687"/>
    <w:rsid w:val="003B48CC"/>
    <w:rsid w:val="003B5CA4"/>
    <w:rsid w:val="003B659E"/>
    <w:rsid w:val="003B6C47"/>
    <w:rsid w:val="003C001C"/>
    <w:rsid w:val="003C0D1B"/>
    <w:rsid w:val="003C1BFF"/>
    <w:rsid w:val="003C2517"/>
    <w:rsid w:val="003C2B26"/>
    <w:rsid w:val="003C2C1B"/>
    <w:rsid w:val="003C40EB"/>
    <w:rsid w:val="003C4AC2"/>
    <w:rsid w:val="003C4FAD"/>
    <w:rsid w:val="003C55AD"/>
    <w:rsid w:val="003C7F18"/>
    <w:rsid w:val="003D0D4F"/>
    <w:rsid w:val="003D1E14"/>
    <w:rsid w:val="003D1F11"/>
    <w:rsid w:val="003D2769"/>
    <w:rsid w:val="003D34D9"/>
    <w:rsid w:val="003D3838"/>
    <w:rsid w:val="003D3EC7"/>
    <w:rsid w:val="003D6284"/>
    <w:rsid w:val="003D62B2"/>
    <w:rsid w:val="003D676D"/>
    <w:rsid w:val="003D7566"/>
    <w:rsid w:val="003E0694"/>
    <w:rsid w:val="003E0EAA"/>
    <w:rsid w:val="003E1331"/>
    <w:rsid w:val="003E1930"/>
    <w:rsid w:val="003E1A05"/>
    <w:rsid w:val="003E1C4E"/>
    <w:rsid w:val="003E20E9"/>
    <w:rsid w:val="003E36DB"/>
    <w:rsid w:val="003E36E3"/>
    <w:rsid w:val="003E505C"/>
    <w:rsid w:val="003E5755"/>
    <w:rsid w:val="003E5B15"/>
    <w:rsid w:val="003E69DB"/>
    <w:rsid w:val="003E71A3"/>
    <w:rsid w:val="003E745F"/>
    <w:rsid w:val="003F02D7"/>
    <w:rsid w:val="003F1B23"/>
    <w:rsid w:val="003F1BC0"/>
    <w:rsid w:val="003F29A1"/>
    <w:rsid w:val="003F2F3C"/>
    <w:rsid w:val="003F3E77"/>
    <w:rsid w:val="003F3FBE"/>
    <w:rsid w:val="003F4446"/>
    <w:rsid w:val="003F4C77"/>
    <w:rsid w:val="003F4D28"/>
    <w:rsid w:val="0040262E"/>
    <w:rsid w:val="00402A09"/>
    <w:rsid w:val="00402AE9"/>
    <w:rsid w:val="00403C7D"/>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6248"/>
    <w:rsid w:val="004174C9"/>
    <w:rsid w:val="0041773E"/>
    <w:rsid w:val="00417EA4"/>
    <w:rsid w:val="00420471"/>
    <w:rsid w:val="004208C4"/>
    <w:rsid w:val="004217A4"/>
    <w:rsid w:val="00421F53"/>
    <w:rsid w:val="004226BB"/>
    <w:rsid w:val="00423F4E"/>
    <w:rsid w:val="004249A6"/>
    <w:rsid w:val="00424AE1"/>
    <w:rsid w:val="0042741C"/>
    <w:rsid w:val="00427A0C"/>
    <w:rsid w:val="00430B69"/>
    <w:rsid w:val="00431039"/>
    <w:rsid w:val="004311F3"/>
    <w:rsid w:val="00431C7D"/>
    <w:rsid w:val="0043241F"/>
    <w:rsid w:val="004326DF"/>
    <w:rsid w:val="00433382"/>
    <w:rsid w:val="00433524"/>
    <w:rsid w:val="0043600D"/>
    <w:rsid w:val="004364EB"/>
    <w:rsid w:val="00436C37"/>
    <w:rsid w:val="00437C04"/>
    <w:rsid w:val="00440344"/>
    <w:rsid w:val="004412D9"/>
    <w:rsid w:val="004416E2"/>
    <w:rsid w:val="00443182"/>
    <w:rsid w:val="00443F4E"/>
    <w:rsid w:val="0044545F"/>
    <w:rsid w:val="00445AE4"/>
    <w:rsid w:val="00445CE5"/>
    <w:rsid w:val="004477F4"/>
    <w:rsid w:val="0045210E"/>
    <w:rsid w:val="00453031"/>
    <w:rsid w:val="00454142"/>
    <w:rsid w:val="00454E19"/>
    <w:rsid w:val="00456600"/>
    <w:rsid w:val="0045682F"/>
    <w:rsid w:val="0045699E"/>
    <w:rsid w:val="00456C1C"/>
    <w:rsid w:val="00457FF3"/>
    <w:rsid w:val="00460952"/>
    <w:rsid w:val="004610EC"/>
    <w:rsid w:val="004618A2"/>
    <w:rsid w:val="00462643"/>
    <w:rsid w:val="0046268C"/>
    <w:rsid w:val="0046446B"/>
    <w:rsid w:val="004645B8"/>
    <w:rsid w:val="004646CD"/>
    <w:rsid w:val="0046605D"/>
    <w:rsid w:val="00467855"/>
    <w:rsid w:val="00467FF3"/>
    <w:rsid w:val="0047033E"/>
    <w:rsid w:val="004706C4"/>
    <w:rsid w:val="00470F15"/>
    <w:rsid w:val="004727CF"/>
    <w:rsid w:val="00472E85"/>
    <w:rsid w:val="00473AB2"/>
    <w:rsid w:val="00473DBB"/>
    <w:rsid w:val="00474501"/>
    <w:rsid w:val="00474A28"/>
    <w:rsid w:val="004765E5"/>
    <w:rsid w:val="00480136"/>
    <w:rsid w:val="0048030D"/>
    <w:rsid w:val="00480D9E"/>
    <w:rsid w:val="00480F59"/>
    <w:rsid w:val="00481203"/>
    <w:rsid w:val="004813EF"/>
    <w:rsid w:val="00483F20"/>
    <w:rsid w:val="0048533B"/>
    <w:rsid w:val="00485F0A"/>
    <w:rsid w:val="0048641E"/>
    <w:rsid w:val="00486E70"/>
    <w:rsid w:val="00486F47"/>
    <w:rsid w:val="00487833"/>
    <w:rsid w:val="004878C7"/>
    <w:rsid w:val="00487CE5"/>
    <w:rsid w:val="00490A06"/>
    <w:rsid w:val="00490E75"/>
    <w:rsid w:val="0049221B"/>
    <w:rsid w:val="0049284E"/>
    <w:rsid w:val="004932F4"/>
    <w:rsid w:val="00494512"/>
    <w:rsid w:val="0049485B"/>
    <w:rsid w:val="00496A14"/>
    <w:rsid w:val="00497BA8"/>
    <w:rsid w:val="00497E35"/>
    <w:rsid w:val="004A070A"/>
    <w:rsid w:val="004A19ED"/>
    <w:rsid w:val="004A2158"/>
    <w:rsid w:val="004A22E3"/>
    <w:rsid w:val="004A34CE"/>
    <w:rsid w:val="004A4BC4"/>
    <w:rsid w:val="004A515E"/>
    <w:rsid w:val="004A53A9"/>
    <w:rsid w:val="004A54FF"/>
    <w:rsid w:val="004A62E4"/>
    <w:rsid w:val="004A6CA9"/>
    <w:rsid w:val="004A6D44"/>
    <w:rsid w:val="004A7293"/>
    <w:rsid w:val="004A7819"/>
    <w:rsid w:val="004A7A44"/>
    <w:rsid w:val="004B0C51"/>
    <w:rsid w:val="004B18E0"/>
    <w:rsid w:val="004B279B"/>
    <w:rsid w:val="004B3171"/>
    <w:rsid w:val="004B60D6"/>
    <w:rsid w:val="004B6939"/>
    <w:rsid w:val="004B6F89"/>
    <w:rsid w:val="004B7338"/>
    <w:rsid w:val="004C07F8"/>
    <w:rsid w:val="004C11B9"/>
    <w:rsid w:val="004C1820"/>
    <w:rsid w:val="004C24E6"/>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559"/>
    <w:rsid w:val="004D414B"/>
    <w:rsid w:val="004D4B60"/>
    <w:rsid w:val="004D4EE5"/>
    <w:rsid w:val="004D4FEF"/>
    <w:rsid w:val="004D605E"/>
    <w:rsid w:val="004E083A"/>
    <w:rsid w:val="004E0EE1"/>
    <w:rsid w:val="004E0F9E"/>
    <w:rsid w:val="004E1E36"/>
    <w:rsid w:val="004E202E"/>
    <w:rsid w:val="004E29EF"/>
    <w:rsid w:val="004E361A"/>
    <w:rsid w:val="004E6C4F"/>
    <w:rsid w:val="004E78C9"/>
    <w:rsid w:val="004E7B6A"/>
    <w:rsid w:val="004E7E2B"/>
    <w:rsid w:val="004F158A"/>
    <w:rsid w:val="004F1721"/>
    <w:rsid w:val="004F1BDB"/>
    <w:rsid w:val="004F2EFC"/>
    <w:rsid w:val="004F3D2E"/>
    <w:rsid w:val="004F407F"/>
    <w:rsid w:val="004F4590"/>
    <w:rsid w:val="004F588C"/>
    <w:rsid w:val="004F5EF6"/>
    <w:rsid w:val="004F6188"/>
    <w:rsid w:val="004F732F"/>
    <w:rsid w:val="004F7459"/>
    <w:rsid w:val="005000A4"/>
    <w:rsid w:val="005038E6"/>
    <w:rsid w:val="005046AC"/>
    <w:rsid w:val="005048A0"/>
    <w:rsid w:val="00504D62"/>
    <w:rsid w:val="00505064"/>
    <w:rsid w:val="0050582A"/>
    <w:rsid w:val="00506458"/>
    <w:rsid w:val="00506EF1"/>
    <w:rsid w:val="005077CF"/>
    <w:rsid w:val="00507A3B"/>
    <w:rsid w:val="00507E40"/>
    <w:rsid w:val="0051051E"/>
    <w:rsid w:val="00510741"/>
    <w:rsid w:val="00512A7E"/>
    <w:rsid w:val="00515955"/>
    <w:rsid w:val="0051661B"/>
    <w:rsid w:val="00517314"/>
    <w:rsid w:val="00517EC0"/>
    <w:rsid w:val="005206CF"/>
    <w:rsid w:val="00521C50"/>
    <w:rsid w:val="00523D87"/>
    <w:rsid w:val="005266B0"/>
    <w:rsid w:val="00526F5F"/>
    <w:rsid w:val="00527963"/>
    <w:rsid w:val="0053077A"/>
    <w:rsid w:val="005314AF"/>
    <w:rsid w:val="005317D8"/>
    <w:rsid w:val="00531BAA"/>
    <w:rsid w:val="0053348C"/>
    <w:rsid w:val="00533980"/>
    <w:rsid w:val="00533D91"/>
    <w:rsid w:val="005358F3"/>
    <w:rsid w:val="0053651B"/>
    <w:rsid w:val="00536C83"/>
    <w:rsid w:val="00537316"/>
    <w:rsid w:val="0053793D"/>
    <w:rsid w:val="005402D9"/>
    <w:rsid w:val="005403CF"/>
    <w:rsid w:val="0054084B"/>
    <w:rsid w:val="005416E3"/>
    <w:rsid w:val="00541ED4"/>
    <w:rsid w:val="00542321"/>
    <w:rsid w:val="005433EB"/>
    <w:rsid w:val="005434A2"/>
    <w:rsid w:val="00544675"/>
    <w:rsid w:val="005448AB"/>
    <w:rsid w:val="00545BDE"/>
    <w:rsid w:val="00546002"/>
    <w:rsid w:val="00546588"/>
    <w:rsid w:val="00547055"/>
    <w:rsid w:val="00550471"/>
    <w:rsid w:val="00550CD0"/>
    <w:rsid w:val="00551DD5"/>
    <w:rsid w:val="00552C28"/>
    <w:rsid w:val="00555DDB"/>
    <w:rsid w:val="00556E65"/>
    <w:rsid w:val="00556FB2"/>
    <w:rsid w:val="00557535"/>
    <w:rsid w:val="00557CE1"/>
    <w:rsid w:val="005601FE"/>
    <w:rsid w:val="00560A09"/>
    <w:rsid w:val="00561903"/>
    <w:rsid w:val="00561BB0"/>
    <w:rsid w:val="00563687"/>
    <w:rsid w:val="00564C7D"/>
    <w:rsid w:val="00567B70"/>
    <w:rsid w:val="00570F4D"/>
    <w:rsid w:val="00571E48"/>
    <w:rsid w:val="00572BC9"/>
    <w:rsid w:val="00572FBD"/>
    <w:rsid w:val="0057449E"/>
    <w:rsid w:val="00575A1B"/>
    <w:rsid w:val="00575B15"/>
    <w:rsid w:val="00575E46"/>
    <w:rsid w:val="005775F7"/>
    <w:rsid w:val="00577C47"/>
    <w:rsid w:val="005807E9"/>
    <w:rsid w:val="00581A16"/>
    <w:rsid w:val="005820CE"/>
    <w:rsid w:val="00583329"/>
    <w:rsid w:val="00583BFD"/>
    <w:rsid w:val="00584C4B"/>
    <w:rsid w:val="005857AF"/>
    <w:rsid w:val="005858F2"/>
    <w:rsid w:val="00585BD7"/>
    <w:rsid w:val="00585EF5"/>
    <w:rsid w:val="00591591"/>
    <w:rsid w:val="00591B88"/>
    <w:rsid w:val="00592FB9"/>
    <w:rsid w:val="00592FDF"/>
    <w:rsid w:val="00593875"/>
    <w:rsid w:val="00594AD8"/>
    <w:rsid w:val="00595272"/>
    <w:rsid w:val="00595C50"/>
    <w:rsid w:val="005961AE"/>
    <w:rsid w:val="0059697C"/>
    <w:rsid w:val="005A0465"/>
    <w:rsid w:val="005A061F"/>
    <w:rsid w:val="005A0978"/>
    <w:rsid w:val="005A0DAC"/>
    <w:rsid w:val="005A0E3A"/>
    <w:rsid w:val="005A3B29"/>
    <w:rsid w:val="005A4DBA"/>
    <w:rsid w:val="005A5F97"/>
    <w:rsid w:val="005A61D1"/>
    <w:rsid w:val="005A6628"/>
    <w:rsid w:val="005A6AF8"/>
    <w:rsid w:val="005A6BED"/>
    <w:rsid w:val="005A71C2"/>
    <w:rsid w:val="005A7D0E"/>
    <w:rsid w:val="005B0543"/>
    <w:rsid w:val="005B0FD5"/>
    <w:rsid w:val="005B16AE"/>
    <w:rsid w:val="005B1741"/>
    <w:rsid w:val="005B1B3B"/>
    <w:rsid w:val="005B1B7C"/>
    <w:rsid w:val="005B34A4"/>
    <w:rsid w:val="005B413F"/>
    <w:rsid w:val="005B4287"/>
    <w:rsid w:val="005B529E"/>
    <w:rsid w:val="005B6952"/>
    <w:rsid w:val="005B6BF4"/>
    <w:rsid w:val="005B6F87"/>
    <w:rsid w:val="005B7245"/>
    <w:rsid w:val="005B74E0"/>
    <w:rsid w:val="005B772E"/>
    <w:rsid w:val="005C0E7E"/>
    <w:rsid w:val="005C1C84"/>
    <w:rsid w:val="005C5755"/>
    <w:rsid w:val="005C7AAB"/>
    <w:rsid w:val="005D2108"/>
    <w:rsid w:val="005D29F6"/>
    <w:rsid w:val="005D2F4E"/>
    <w:rsid w:val="005D619A"/>
    <w:rsid w:val="005D685D"/>
    <w:rsid w:val="005D6ED8"/>
    <w:rsid w:val="005D73DE"/>
    <w:rsid w:val="005D7D98"/>
    <w:rsid w:val="005E0296"/>
    <w:rsid w:val="005E14A7"/>
    <w:rsid w:val="005E1A21"/>
    <w:rsid w:val="005E2038"/>
    <w:rsid w:val="005E221F"/>
    <w:rsid w:val="005E3C44"/>
    <w:rsid w:val="005E3ED2"/>
    <w:rsid w:val="005E5056"/>
    <w:rsid w:val="005E5776"/>
    <w:rsid w:val="005E61B9"/>
    <w:rsid w:val="005E61C0"/>
    <w:rsid w:val="005E6FA5"/>
    <w:rsid w:val="005E7432"/>
    <w:rsid w:val="005F00B9"/>
    <w:rsid w:val="005F0DAE"/>
    <w:rsid w:val="005F14B4"/>
    <w:rsid w:val="005F16A4"/>
    <w:rsid w:val="005F1986"/>
    <w:rsid w:val="005F4A57"/>
    <w:rsid w:val="005F548A"/>
    <w:rsid w:val="005F55F4"/>
    <w:rsid w:val="0060241D"/>
    <w:rsid w:val="00602628"/>
    <w:rsid w:val="00603396"/>
    <w:rsid w:val="006047E6"/>
    <w:rsid w:val="00604CFC"/>
    <w:rsid w:val="00604DA3"/>
    <w:rsid w:val="00612473"/>
    <w:rsid w:val="00613168"/>
    <w:rsid w:val="00614287"/>
    <w:rsid w:val="00614F50"/>
    <w:rsid w:val="0061687E"/>
    <w:rsid w:val="0061691D"/>
    <w:rsid w:val="00616F2F"/>
    <w:rsid w:val="00616FA0"/>
    <w:rsid w:val="00620830"/>
    <w:rsid w:val="006208EC"/>
    <w:rsid w:val="00620951"/>
    <w:rsid w:val="00620FF4"/>
    <w:rsid w:val="0062132D"/>
    <w:rsid w:val="00621375"/>
    <w:rsid w:val="006221A1"/>
    <w:rsid w:val="0062238B"/>
    <w:rsid w:val="006224FC"/>
    <w:rsid w:val="00623F18"/>
    <w:rsid w:val="00624CFE"/>
    <w:rsid w:val="00624E81"/>
    <w:rsid w:val="006251F5"/>
    <w:rsid w:val="006252D4"/>
    <w:rsid w:val="00626B07"/>
    <w:rsid w:val="00627F83"/>
    <w:rsid w:val="006310BB"/>
    <w:rsid w:val="00631891"/>
    <w:rsid w:val="00633C24"/>
    <w:rsid w:val="00634084"/>
    <w:rsid w:val="006342C4"/>
    <w:rsid w:val="00634701"/>
    <w:rsid w:val="00635347"/>
    <w:rsid w:val="00635348"/>
    <w:rsid w:val="00636D06"/>
    <w:rsid w:val="00636F05"/>
    <w:rsid w:val="00637747"/>
    <w:rsid w:val="00637B6E"/>
    <w:rsid w:val="00637D61"/>
    <w:rsid w:val="006409CE"/>
    <w:rsid w:val="00642218"/>
    <w:rsid w:val="00643B1A"/>
    <w:rsid w:val="006444E7"/>
    <w:rsid w:val="006449B6"/>
    <w:rsid w:val="00645761"/>
    <w:rsid w:val="00646C2D"/>
    <w:rsid w:val="0064756A"/>
    <w:rsid w:val="00650D5B"/>
    <w:rsid w:val="00651925"/>
    <w:rsid w:val="006531A6"/>
    <w:rsid w:val="0065367A"/>
    <w:rsid w:val="00653C1C"/>
    <w:rsid w:val="0065410E"/>
    <w:rsid w:val="006548EA"/>
    <w:rsid w:val="00654A1F"/>
    <w:rsid w:val="00655815"/>
    <w:rsid w:val="00655ACE"/>
    <w:rsid w:val="00655EBB"/>
    <w:rsid w:val="00656C23"/>
    <w:rsid w:val="00656FC4"/>
    <w:rsid w:val="00657962"/>
    <w:rsid w:val="00657ACE"/>
    <w:rsid w:val="00660CB0"/>
    <w:rsid w:val="0066452D"/>
    <w:rsid w:val="0066539E"/>
    <w:rsid w:val="00665BD9"/>
    <w:rsid w:val="006662B5"/>
    <w:rsid w:val="00666CD5"/>
    <w:rsid w:val="006725F0"/>
    <w:rsid w:val="00672814"/>
    <w:rsid w:val="0067321A"/>
    <w:rsid w:val="00673642"/>
    <w:rsid w:val="00674A6F"/>
    <w:rsid w:val="00674A81"/>
    <w:rsid w:val="00674CD3"/>
    <w:rsid w:val="00674D4F"/>
    <w:rsid w:val="00674D5D"/>
    <w:rsid w:val="00675028"/>
    <w:rsid w:val="00675331"/>
    <w:rsid w:val="0067536D"/>
    <w:rsid w:val="0067597C"/>
    <w:rsid w:val="00677712"/>
    <w:rsid w:val="00677C69"/>
    <w:rsid w:val="00680B20"/>
    <w:rsid w:val="00680E5A"/>
    <w:rsid w:val="0068171E"/>
    <w:rsid w:val="00681AA8"/>
    <w:rsid w:val="00681F32"/>
    <w:rsid w:val="00683213"/>
    <w:rsid w:val="00683A17"/>
    <w:rsid w:val="0068452F"/>
    <w:rsid w:val="00684830"/>
    <w:rsid w:val="00684DF8"/>
    <w:rsid w:val="00686371"/>
    <w:rsid w:val="0069022D"/>
    <w:rsid w:val="0069043D"/>
    <w:rsid w:val="0069186C"/>
    <w:rsid w:val="00691BD9"/>
    <w:rsid w:val="00691CB0"/>
    <w:rsid w:val="00692411"/>
    <w:rsid w:val="006924BF"/>
    <w:rsid w:val="006929B1"/>
    <w:rsid w:val="00692D16"/>
    <w:rsid w:val="00692F5C"/>
    <w:rsid w:val="006942F5"/>
    <w:rsid w:val="006947F1"/>
    <w:rsid w:val="00694CB6"/>
    <w:rsid w:val="00694E09"/>
    <w:rsid w:val="00694E67"/>
    <w:rsid w:val="0069612C"/>
    <w:rsid w:val="00696562"/>
    <w:rsid w:val="006A073E"/>
    <w:rsid w:val="006A0C48"/>
    <w:rsid w:val="006A1F3F"/>
    <w:rsid w:val="006A3CD4"/>
    <w:rsid w:val="006A592A"/>
    <w:rsid w:val="006A5D14"/>
    <w:rsid w:val="006A699B"/>
    <w:rsid w:val="006A729F"/>
    <w:rsid w:val="006A7961"/>
    <w:rsid w:val="006A7E06"/>
    <w:rsid w:val="006B07C9"/>
    <w:rsid w:val="006B08AF"/>
    <w:rsid w:val="006B0A0D"/>
    <w:rsid w:val="006B0AC4"/>
    <w:rsid w:val="006B0D5C"/>
    <w:rsid w:val="006B1642"/>
    <w:rsid w:val="006B3F60"/>
    <w:rsid w:val="006B581B"/>
    <w:rsid w:val="006B5B32"/>
    <w:rsid w:val="006B5FE4"/>
    <w:rsid w:val="006B6730"/>
    <w:rsid w:val="006B7B67"/>
    <w:rsid w:val="006B7D65"/>
    <w:rsid w:val="006B7EA9"/>
    <w:rsid w:val="006C0014"/>
    <w:rsid w:val="006C046B"/>
    <w:rsid w:val="006C0A3A"/>
    <w:rsid w:val="006C172A"/>
    <w:rsid w:val="006C1D83"/>
    <w:rsid w:val="006C21FF"/>
    <w:rsid w:val="006C3B36"/>
    <w:rsid w:val="006C6551"/>
    <w:rsid w:val="006C66EF"/>
    <w:rsid w:val="006C6A58"/>
    <w:rsid w:val="006D13F9"/>
    <w:rsid w:val="006D4125"/>
    <w:rsid w:val="006D42DC"/>
    <w:rsid w:val="006D43D2"/>
    <w:rsid w:val="006D464E"/>
    <w:rsid w:val="006D4AD9"/>
    <w:rsid w:val="006D5174"/>
    <w:rsid w:val="006D63A3"/>
    <w:rsid w:val="006E0585"/>
    <w:rsid w:val="006E105A"/>
    <w:rsid w:val="006E1208"/>
    <w:rsid w:val="006E323B"/>
    <w:rsid w:val="006E3915"/>
    <w:rsid w:val="006E4A20"/>
    <w:rsid w:val="006E63AB"/>
    <w:rsid w:val="006E6F98"/>
    <w:rsid w:val="006F049B"/>
    <w:rsid w:val="006F269A"/>
    <w:rsid w:val="006F4240"/>
    <w:rsid w:val="006F4812"/>
    <w:rsid w:val="006F630C"/>
    <w:rsid w:val="006F6BBE"/>
    <w:rsid w:val="006F7C24"/>
    <w:rsid w:val="00701EAF"/>
    <w:rsid w:val="00702195"/>
    <w:rsid w:val="00703C2C"/>
    <w:rsid w:val="0070501C"/>
    <w:rsid w:val="007053F2"/>
    <w:rsid w:val="00705B9B"/>
    <w:rsid w:val="0070665A"/>
    <w:rsid w:val="00707308"/>
    <w:rsid w:val="00707F0C"/>
    <w:rsid w:val="00710403"/>
    <w:rsid w:val="00710984"/>
    <w:rsid w:val="0071112B"/>
    <w:rsid w:val="007119A1"/>
    <w:rsid w:val="00711B91"/>
    <w:rsid w:val="00711FA0"/>
    <w:rsid w:val="00712168"/>
    <w:rsid w:val="00712752"/>
    <w:rsid w:val="00712B0E"/>
    <w:rsid w:val="007136BC"/>
    <w:rsid w:val="007136FA"/>
    <w:rsid w:val="00713C15"/>
    <w:rsid w:val="00713D3B"/>
    <w:rsid w:val="0071439A"/>
    <w:rsid w:val="007144EE"/>
    <w:rsid w:val="00714A46"/>
    <w:rsid w:val="00714BF9"/>
    <w:rsid w:val="00714D51"/>
    <w:rsid w:val="0072098A"/>
    <w:rsid w:val="007231F3"/>
    <w:rsid w:val="00723EB9"/>
    <w:rsid w:val="007242DF"/>
    <w:rsid w:val="007247AE"/>
    <w:rsid w:val="00724D06"/>
    <w:rsid w:val="00725079"/>
    <w:rsid w:val="00725D38"/>
    <w:rsid w:val="00725EB6"/>
    <w:rsid w:val="00726365"/>
    <w:rsid w:val="007264EF"/>
    <w:rsid w:val="00726C07"/>
    <w:rsid w:val="00727092"/>
    <w:rsid w:val="007270D1"/>
    <w:rsid w:val="00730248"/>
    <w:rsid w:val="00731A44"/>
    <w:rsid w:val="00733FEB"/>
    <w:rsid w:val="007343C9"/>
    <w:rsid w:val="007356A6"/>
    <w:rsid w:val="007358F1"/>
    <w:rsid w:val="00735A48"/>
    <w:rsid w:val="0073720E"/>
    <w:rsid w:val="007401D5"/>
    <w:rsid w:val="0074081F"/>
    <w:rsid w:val="00740C49"/>
    <w:rsid w:val="007410CE"/>
    <w:rsid w:val="00741C4A"/>
    <w:rsid w:val="00741C8B"/>
    <w:rsid w:val="007428FC"/>
    <w:rsid w:val="00742C9F"/>
    <w:rsid w:val="00742F49"/>
    <w:rsid w:val="007443E2"/>
    <w:rsid w:val="00744CBE"/>
    <w:rsid w:val="00744E91"/>
    <w:rsid w:val="007462E5"/>
    <w:rsid w:val="007473F9"/>
    <w:rsid w:val="00750AF4"/>
    <w:rsid w:val="00751995"/>
    <w:rsid w:val="007519EC"/>
    <w:rsid w:val="00751C2C"/>
    <w:rsid w:val="0075255F"/>
    <w:rsid w:val="00752674"/>
    <w:rsid w:val="0075495B"/>
    <w:rsid w:val="00754FDD"/>
    <w:rsid w:val="007565EA"/>
    <w:rsid w:val="00756A79"/>
    <w:rsid w:val="0075728A"/>
    <w:rsid w:val="00757B05"/>
    <w:rsid w:val="00757CFB"/>
    <w:rsid w:val="00760CD5"/>
    <w:rsid w:val="00761B27"/>
    <w:rsid w:val="00762802"/>
    <w:rsid w:val="00763168"/>
    <w:rsid w:val="007650D7"/>
    <w:rsid w:val="007652EA"/>
    <w:rsid w:val="00766002"/>
    <w:rsid w:val="00766A72"/>
    <w:rsid w:val="007671F2"/>
    <w:rsid w:val="0076750E"/>
    <w:rsid w:val="00767620"/>
    <w:rsid w:val="007677EC"/>
    <w:rsid w:val="00767F5F"/>
    <w:rsid w:val="00770130"/>
    <w:rsid w:val="00770D17"/>
    <w:rsid w:val="00773867"/>
    <w:rsid w:val="00773A0C"/>
    <w:rsid w:val="007744FF"/>
    <w:rsid w:val="00774547"/>
    <w:rsid w:val="00774566"/>
    <w:rsid w:val="00774C2C"/>
    <w:rsid w:val="00774CD7"/>
    <w:rsid w:val="00775249"/>
    <w:rsid w:val="00775801"/>
    <w:rsid w:val="00775F62"/>
    <w:rsid w:val="007762A2"/>
    <w:rsid w:val="00776742"/>
    <w:rsid w:val="007771B8"/>
    <w:rsid w:val="00777CDC"/>
    <w:rsid w:val="00780F76"/>
    <w:rsid w:val="0078183B"/>
    <w:rsid w:val="00782ACD"/>
    <w:rsid w:val="00782D80"/>
    <w:rsid w:val="0078458B"/>
    <w:rsid w:val="00784E48"/>
    <w:rsid w:val="00785231"/>
    <w:rsid w:val="007857F0"/>
    <w:rsid w:val="00785EA7"/>
    <w:rsid w:val="0078685F"/>
    <w:rsid w:val="00790A08"/>
    <w:rsid w:val="00790F3B"/>
    <w:rsid w:val="007911B6"/>
    <w:rsid w:val="00791379"/>
    <w:rsid w:val="00791600"/>
    <w:rsid w:val="007920FA"/>
    <w:rsid w:val="007924FC"/>
    <w:rsid w:val="00792AE6"/>
    <w:rsid w:val="00793085"/>
    <w:rsid w:val="00794982"/>
    <w:rsid w:val="0079510A"/>
    <w:rsid w:val="00795FBB"/>
    <w:rsid w:val="0079657E"/>
    <w:rsid w:val="007A0381"/>
    <w:rsid w:val="007A0796"/>
    <w:rsid w:val="007A1125"/>
    <w:rsid w:val="007A18D4"/>
    <w:rsid w:val="007A2810"/>
    <w:rsid w:val="007A3791"/>
    <w:rsid w:val="007A3B9F"/>
    <w:rsid w:val="007A514C"/>
    <w:rsid w:val="007A5B59"/>
    <w:rsid w:val="007A6FA0"/>
    <w:rsid w:val="007B0492"/>
    <w:rsid w:val="007B05A9"/>
    <w:rsid w:val="007B18D3"/>
    <w:rsid w:val="007B27A8"/>
    <w:rsid w:val="007B3584"/>
    <w:rsid w:val="007B4D27"/>
    <w:rsid w:val="007B5392"/>
    <w:rsid w:val="007B665B"/>
    <w:rsid w:val="007B6984"/>
    <w:rsid w:val="007B7C15"/>
    <w:rsid w:val="007C11E4"/>
    <w:rsid w:val="007C1935"/>
    <w:rsid w:val="007C1BEA"/>
    <w:rsid w:val="007C2679"/>
    <w:rsid w:val="007C3E31"/>
    <w:rsid w:val="007C46BA"/>
    <w:rsid w:val="007C4B74"/>
    <w:rsid w:val="007C70D8"/>
    <w:rsid w:val="007C77C6"/>
    <w:rsid w:val="007D012E"/>
    <w:rsid w:val="007D0664"/>
    <w:rsid w:val="007D188D"/>
    <w:rsid w:val="007D3421"/>
    <w:rsid w:val="007D432C"/>
    <w:rsid w:val="007D4424"/>
    <w:rsid w:val="007D4B35"/>
    <w:rsid w:val="007D4BDE"/>
    <w:rsid w:val="007D62BD"/>
    <w:rsid w:val="007D677C"/>
    <w:rsid w:val="007D6FDC"/>
    <w:rsid w:val="007D7C06"/>
    <w:rsid w:val="007E0E3C"/>
    <w:rsid w:val="007E234A"/>
    <w:rsid w:val="007E2F36"/>
    <w:rsid w:val="007E310E"/>
    <w:rsid w:val="007E321E"/>
    <w:rsid w:val="007E32BF"/>
    <w:rsid w:val="007E3DBC"/>
    <w:rsid w:val="007E4B6D"/>
    <w:rsid w:val="007E4D53"/>
    <w:rsid w:val="007E515D"/>
    <w:rsid w:val="007E6A41"/>
    <w:rsid w:val="007E6C81"/>
    <w:rsid w:val="007E6EAF"/>
    <w:rsid w:val="007E6FC7"/>
    <w:rsid w:val="007E7A3B"/>
    <w:rsid w:val="007F0F6C"/>
    <w:rsid w:val="007F11E2"/>
    <w:rsid w:val="007F3582"/>
    <w:rsid w:val="007F4B4B"/>
    <w:rsid w:val="007F4F76"/>
    <w:rsid w:val="007F59FE"/>
    <w:rsid w:val="007F5D82"/>
    <w:rsid w:val="007F612C"/>
    <w:rsid w:val="007F63F5"/>
    <w:rsid w:val="007F7463"/>
    <w:rsid w:val="007F7524"/>
    <w:rsid w:val="007F7D05"/>
    <w:rsid w:val="008005EC"/>
    <w:rsid w:val="00801836"/>
    <w:rsid w:val="008029DF"/>
    <w:rsid w:val="00804310"/>
    <w:rsid w:val="00804C5A"/>
    <w:rsid w:val="00804DB5"/>
    <w:rsid w:val="00805453"/>
    <w:rsid w:val="008055C3"/>
    <w:rsid w:val="00805F8C"/>
    <w:rsid w:val="008071B2"/>
    <w:rsid w:val="00807460"/>
    <w:rsid w:val="00810825"/>
    <w:rsid w:val="00810D6E"/>
    <w:rsid w:val="00811084"/>
    <w:rsid w:val="00811825"/>
    <w:rsid w:val="008119B0"/>
    <w:rsid w:val="0081203D"/>
    <w:rsid w:val="0081260A"/>
    <w:rsid w:val="0081365E"/>
    <w:rsid w:val="00813764"/>
    <w:rsid w:val="00813C57"/>
    <w:rsid w:val="0081417E"/>
    <w:rsid w:val="00814440"/>
    <w:rsid w:val="00814C6A"/>
    <w:rsid w:val="00815553"/>
    <w:rsid w:val="008173F0"/>
    <w:rsid w:val="00817D0D"/>
    <w:rsid w:val="00817D23"/>
    <w:rsid w:val="008202C5"/>
    <w:rsid w:val="008208D0"/>
    <w:rsid w:val="008220EA"/>
    <w:rsid w:val="0082265D"/>
    <w:rsid w:val="00822F01"/>
    <w:rsid w:val="008231FE"/>
    <w:rsid w:val="0082685B"/>
    <w:rsid w:val="008276A8"/>
    <w:rsid w:val="008309A3"/>
    <w:rsid w:val="00830FC2"/>
    <w:rsid w:val="00831F1A"/>
    <w:rsid w:val="00833431"/>
    <w:rsid w:val="008337BE"/>
    <w:rsid w:val="008340F8"/>
    <w:rsid w:val="00835193"/>
    <w:rsid w:val="00836F29"/>
    <w:rsid w:val="00840B7C"/>
    <w:rsid w:val="00842C6B"/>
    <w:rsid w:val="00842F62"/>
    <w:rsid w:val="00843128"/>
    <w:rsid w:val="00843A64"/>
    <w:rsid w:val="00843DF3"/>
    <w:rsid w:val="00843FD1"/>
    <w:rsid w:val="008441B2"/>
    <w:rsid w:val="0084563D"/>
    <w:rsid w:val="00845B09"/>
    <w:rsid w:val="00846711"/>
    <w:rsid w:val="00846F1D"/>
    <w:rsid w:val="00847AE8"/>
    <w:rsid w:val="00850885"/>
    <w:rsid w:val="00851123"/>
    <w:rsid w:val="00853873"/>
    <w:rsid w:val="00853974"/>
    <w:rsid w:val="00854598"/>
    <w:rsid w:val="00855C15"/>
    <w:rsid w:val="00856738"/>
    <w:rsid w:val="00856CD9"/>
    <w:rsid w:val="00856DA5"/>
    <w:rsid w:val="00856FA0"/>
    <w:rsid w:val="008572A5"/>
    <w:rsid w:val="00861BCF"/>
    <w:rsid w:val="00862485"/>
    <w:rsid w:val="00863961"/>
    <w:rsid w:val="0086556F"/>
    <w:rsid w:val="008665A4"/>
    <w:rsid w:val="0086732B"/>
    <w:rsid w:val="0087012A"/>
    <w:rsid w:val="00870BA8"/>
    <w:rsid w:val="008711B1"/>
    <w:rsid w:val="00872599"/>
    <w:rsid w:val="00872E8D"/>
    <w:rsid w:val="00875E5C"/>
    <w:rsid w:val="008762A7"/>
    <w:rsid w:val="00877AFB"/>
    <w:rsid w:val="00880407"/>
    <w:rsid w:val="008812A5"/>
    <w:rsid w:val="00881B5D"/>
    <w:rsid w:val="00881F41"/>
    <w:rsid w:val="00881F47"/>
    <w:rsid w:val="008823DF"/>
    <w:rsid w:val="00882550"/>
    <w:rsid w:val="0088271F"/>
    <w:rsid w:val="00882845"/>
    <w:rsid w:val="008828B3"/>
    <w:rsid w:val="00883A11"/>
    <w:rsid w:val="00883BFB"/>
    <w:rsid w:val="008849BC"/>
    <w:rsid w:val="00884B20"/>
    <w:rsid w:val="00884F44"/>
    <w:rsid w:val="008858B5"/>
    <w:rsid w:val="008872B7"/>
    <w:rsid w:val="0088733F"/>
    <w:rsid w:val="00887C72"/>
    <w:rsid w:val="0089170D"/>
    <w:rsid w:val="00891DB8"/>
    <w:rsid w:val="00892DFD"/>
    <w:rsid w:val="00892F79"/>
    <w:rsid w:val="00895210"/>
    <w:rsid w:val="0089539C"/>
    <w:rsid w:val="00895EA8"/>
    <w:rsid w:val="0089604B"/>
    <w:rsid w:val="00896050"/>
    <w:rsid w:val="008962F5"/>
    <w:rsid w:val="00897264"/>
    <w:rsid w:val="00897CAD"/>
    <w:rsid w:val="008A1062"/>
    <w:rsid w:val="008A2AD0"/>
    <w:rsid w:val="008A4B6E"/>
    <w:rsid w:val="008A54A5"/>
    <w:rsid w:val="008A5E23"/>
    <w:rsid w:val="008A5FFA"/>
    <w:rsid w:val="008A664A"/>
    <w:rsid w:val="008A6A42"/>
    <w:rsid w:val="008B0F1E"/>
    <w:rsid w:val="008B16DC"/>
    <w:rsid w:val="008B248C"/>
    <w:rsid w:val="008B2D6A"/>
    <w:rsid w:val="008B2E82"/>
    <w:rsid w:val="008B3922"/>
    <w:rsid w:val="008B43B4"/>
    <w:rsid w:val="008B56A5"/>
    <w:rsid w:val="008B6E9F"/>
    <w:rsid w:val="008B7F03"/>
    <w:rsid w:val="008C0657"/>
    <w:rsid w:val="008C16A5"/>
    <w:rsid w:val="008C33A0"/>
    <w:rsid w:val="008C4C87"/>
    <w:rsid w:val="008C4EAD"/>
    <w:rsid w:val="008C66DE"/>
    <w:rsid w:val="008C6F66"/>
    <w:rsid w:val="008D05D4"/>
    <w:rsid w:val="008D0C98"/>
    <w:rsid w:val="008D25F7"/>
    <w:rsid w:val="008D28CB"/>
    <w:rsid w:val="008D336F"/>
    <w:rsid w:val="008D3438"/>
    <w:rsid w:val="008D3CB0"/>
    <w:rsid w:val="008D47BA"/>
    <w:rsid w:val="008D57F1"/>
    <w:rsid w:val="008D5C91"/>
    <w:rsid w:val="008D5DC0"/>
    <w:rsid w:val="008D7205"/>
    <w:rsid w:val="008D7486"/>
    <w:rsid w:val="008D7832"/>
    <w:rsid w:val="008D7C17"/>
    <w:rsid w:val="008D7CB8"/>
    <w:rsid w:val="008D7E12"/>
    <w:rsid w:val="008E0784"/>
    <w:rsid w:val="008E0C51"/>
    <w:rsid w:val="008E1329"/>
    <w:rsid w:val="008E28DC"/>
    <w:rsid w:val="008E384F"/>
    <w:rsid w:val="008E3B6E"/>
    <w:rsid w:val="008E42DD"/>
    <w:rsid w:val="008E4991"/>
    <w:rsid w:val="008E4D21"/>
    <w:rsid w:val="008E6593"/>
    <w:rsid w:val="008E6DCD"/>
    <w:rsid w:val="008E6EB5"/>
    <w:rsid w:val="008E76CE"/>
    <w:rsid w:val="008E7C94"/>
    <w:rsid w:val="008F0BDA"/>
    <w:rsid w:val="008F0DDD"/>
    <w:rsid w:val="008F2287"/>
    <w:rsid w:val="008F239E"/>
    <w:rsid w:val="008F2C3C"/>
    <w:rsid w:val="008F3459"/>
    <w:rsid w:val="008F3942"/>
    <w:rsid w:val="008F39DC"/>
    <w:rsid w:val="008F4169"/>
    <w:rsid w:val="008F4B97"/>
    <w:rsid w:val="008F4D6C"/>
    <w:rsid w:val="008F6AC7"/>
    <w:rsid w:val="008F7098"/>
    <w:rsid w:val="009003B8"/>
    <w:rsid w:val="0090197A"/>
    <w:rsid w:val="00910114"/>
    <w:rsid w:val="00910965"/>
    <w:rsid w:val="0091356D"/>
    <w:rsid w:val="00914514"/>
    <w:rsid w:val="0091499A"/>
    <w:rsid w:val="0091545F"/>
    <w:rsid w:val="0091570B"/>
    <w:rsid w:val="00915777"/>
    <w:rsid w:val="009169B8"/>
    <w:rsid w:val="00916AA9"/>
    <w:rsid w:val="009209AE"/>
    <w:rsid w:val="009216FA"/>
    <w:rsid w:val="00921D3C"/>
    <w:rsid w:val="00921F82"/>
    <w:rsid w:val="00922501"/>
    <w:rsid w:val="00922CC9"/>
    <w:rsid w:val="0092335B"/>
    <w:rsid w:val="009238FB"/>
    <w:rsid w:val="00925421"/>
    <w:rsid w:val="00926809"/>
    <w:rsid w:val="009278E8"/>
    <w:rsid w:val="00930237"/>
    <w:rsid w:val="00930331"/>
    <w:rsid w:val="0093042D"/>
    <w:rsid w:val="00930777"/>
    <w:rsid w:val="009326FE"/>
    <w:rsid w:val="009332A3"/>
    <w:rsid w:val="00933742"/>
    <w:rsid w:val="009340A8"/>
    <w:rsid w:val="009367A9"/>
    <w:rsid w:val="00937C89"/>
    <w:rsid w:val="00937D0E"/>
    <w:rsid w:val="009402E4"/>
    <w:rsid w:val="009419B4"/>
    <w:rsid w:val="00942028"/>
    <w:rsid w:val="00942683"/>
    <w:rsid w:val="00942E49"/>
    <w:rsid w:val="00944785"/>
    <w:rsid w:val="009456AA"/>
    <w:rsid w:val="0094583B"/>
    <w:rsid w:val="00945AD3"/>
    <w:rsid w:val="00946A18"/>
    <w:rsid w:val="0095029E"/>
    <w:rsid w:val="00951A15"/>
    <w:rsid w:val="00952E78"/>
    <w:rsid w:val="00953D50"/>
    <w:rsid w:val="00953DCC"/>
    <w:rsid w:val="00956463"/>
    <w:rsid w:val="0095687C"/>
    <w:rsid w:val="00957931"/>
    <w:rsid w:val="0096030D"/>
    <w:rsid w:val="0096048D"/>
    <w:rsid w:val="0096052A"/>
    <w:rsid w:val="009611E2"/>
    <w:rsid w:val="009622B6"/>
    <w:rsid w:val="00962A9A"/>
    <w:rsid w:val="00962D0E"/>
    <w:rsid w:val="00962D51"/>
    <w:rsid w:val="00964050"/>
    <w:rsid w:val="00964D36"/>
    <w:rsid w:val="00965105"/>
    <w:rsid w:val="00965921"/>
    <w:rsid w:val="00965F99"/>
    <w:rsid w:val="00966184"/>
    <w:rsid w:val="0096678F"/>
    <w:rsid w:val="00967B46"/>
    <w:rsid w:val="00970244"/>
    <w:rsid w:val="00970789"/>
    <w:rsid w:val="0097195C"/>
    <w:rsid w:val="00971CA8"/>
    <w:rsid w:val="00973BE8"/>
    <w:rsid w:val="009740F5"/>
    <w:rsid w:val="00975D4C"/>
    <w:rsid w:val="00976999"/>
    <w:rsid w:val="00976A6E"/>
    <w:rsid w:val="00976D02"/>
    <w:rsid w:val="00977253"/>
    <w:rsid w:val="009776C3"/>
    <w:rsid w:val="009816F5"/>
    <w:rsid w:val="00981B57"/>
    <w:rsid w:val="0098215E"/>
    <w:rsid w:val="0098228C"/>
    <w:rsid w:val="00982746"/>
    <w:rsid w:val="0098399E"/>
    <w:rsid w:val="00983F58"/>
    <w:rsid w:val="0098419A"/>
    <w:rsid w:val="00984FBD"/>
    <w:rsid w:val="00985110"/>
    <w:rsid w:val="0099055D"/>
    <w:rsid w:val="0099066A"/>
    <w:rsid w:val="00990FFE"/>
    <w:rsid w:val="009933F4"/>
    <w:rsid w:val="0099390A"/>
    <w:rsid w:val="009939CF"/>
    <w:rsid w:val="00995C1D"/>
    <w:rsid w:val="00996323"/>
    <w:rsid w:val="00996A3D"/>
    <w:rsid w:val="0099751C"/>
    <w:rsid w:val="009A00D4"/>
    <w:rsid w:val="009A0DD8"/>
    <w:rsid w:val="009A1282"/>
    <w:rsid w:val="009A20CD"/>
    <w:rsid w:val="009A24CA"/>
    <w:rsid w:val="009A3482"/>
    <w:rsid w:val="009A49E1"/>
    <w:rsid w:val="009A4AC4"/>
    <w:rsid w:val="009A4B89"/>
    <w:rsid w:val="009A678E"/>
    <w:rsid w:val="009A6F86"/>
    <w:rsid w:val="009A7AFC"/>
    <w:rsid w:val="009B1037"/>
    <w:rsid w:val="009B1819"/>
    <w:rsid w:val="009B25A3"/>
    <w:rsid w:val="009B30AA"/>
    <w:rsid w:val="009B3779"/>
    <w:rsid w:val="009B3D43"/>
    <w:rsid w:val="009B4377"/>
    <w:rsid w:val="009B4F7D"/>
    <w:rsid w:val="009B5948"/>
    <w:rsid w:val="009B60D0"/>
    <w:rsid w:val="009B6439"/>
    <w:rsid w:val="009B7761"/>
    <w:rsid w:val="009B7FF9"/>
    <w:rsid w:val="009C0081"/>
    <w:rsid w:val="009C06BC"/>
    <w:rsid w:val="009C19A9"/>
    <w:rsid w:val="009C19D3"/>
    <w:rsid w:val="009C2A21"/>
    <w:rsid w:val="009C3A42"/>
    <w:rsid w:val="009C45EF"/>
    <w:rsid w:val="009C4AB7"/>
    <w:rsid w:val="009C596F"/>
    <w:rsid w:val="009C5DAD"/>
    <w:rsid w:val="009C62FD"/>
    <w:rsid w:val="009C682E"/>
    <w:rsid w:val="009C6B02"/>
    <w:rsid w:val="009C7611"/>
    <w:rsid w:val="009C7674"/>
    <w:rsid w:val="009C7745"/>
    <w:rsid w:val="009C7F29"/>
    <w:rsid w:val="009D0A52"/>
    <w:rsid w:val="009D0D27"/>
    <w:rsid w:val="009D1490"/>
    <w:rsid w:val="009D14F2"/>
    <w:rsid w:val="009D2381"/>
    <w:rsid w:val="009D2A06"/>
    <w:rsid w:val="009D379B"/>
    <w:rsid w:val="009D3A54"/>
    <w:rsid w:val="009D3EC7"/>
    <w:rsid w:val="009D5B37"/>
    <w:rsid w:val="009D6967"/>
    <w:rsid w:val="009D7726"/>
    <w:rsid w:val="009E04D3"/>
    <w:rsid w:val="009E1934"/>
    <w:rsid w:val="009E1A9A"/>
    <w:rsid w:val="009E2709"/>
    <w:rsid w:val="009E3640"/>
    <w:rsid w:val="009E3692"/>
    <w:rsid w:val="009E76E9"/>
    <w:rsid w:val="009F2098"/>
    <w:rsid w:val="009F211B"/>
    <w:rsid w:val="009F3D1F"/>
    <w:rsid w:val="009F4C7E"/>
    <w:rsid w:val="009F56C0"/>
    <w:rsid w:val="009F5956"/>
    <w:rsid w:val="009F5B68"/>
    <w:rsid w:val="00A0073B"/>
    <w:rsid w:val="00A01405"/>
    <w:rsid w:val="00A014C3"/>
    <w:rsid w:val="00A02244"/>
    <w:rsid w:val="00A02454"/>
    <w:rsid w:val="00A06C99"/>
    <w:rsid w:val="00A07441"/>
    <w:rsid w:val="00A07C4D"/>
    <w:rsid w:val="00A07DDC"/>
    <w:rsid w:val="00A113CA"/>
    <w:rsid w:val="00A11955"/>
    <w:rsid w:val="00A122C9"/>
    <w:rsid w:val="00A13CED"/>
    <w:rsid w:val="00A14083"/>
    <w:rsid w:val="00A14303"/>
    <w:rsid w:val="00A162FE"/>
    <w:rsid w:val="00A176E1"/>
    <w:rsid w:val="00A1776A"/>
    <w:rsid w:val="00A17941"/>
    <w:rsid w:val="00A17DD9"/>
    <w:rsid w:val="00A2013F"/>
    <w:rsid w:val="00A203E6"/>
    <w:rsid w:val="00A20B75"/>
    <w:rsid w:val="00A220DD"/>
    <w:rsid w:val="00A22819"/>
    <w:rsid w:val="00A2455F"/>
    <w:rsid w:val="00A24DE9"/>
    <w:rsid w:val="00A262F2"/>
    <w:rsid w:val="00A26415"/>
    <w:rsid w:val="00A26A95"/>
    <w:rsid w:val="00A26D42"/>
    <w:rsid w:val="00A26DEF"/>
    <w:rsid w:val="00A32976"/>
    <w:rsid w:val="00A3317E"/>
    <w:rsid w:val="00A37939"/>
    <w:rsid w:val="00A40717"/>
    <w:rsid w:val="00A40E72"/>
    <w:rsid w:val="00A41575"/>
    <w:rsid w:val="00A42263"/>
    <w:rsid w:val="00A43061"/>
    <w:rsid w:val="00A44457"/>
    <w:rsid w:val="00A444BE"/>
    <w:rsid w:val="00A44EA9"/>
    <w:rsid w:val="00A469A7"/>
    <w:rsid w:val="00A50A60"/>
    <w:rsid w:val="00A50BAE"/>
    <w:rsid w:val="00A53440"/>
    <w:rsid w:val="00A544A4"/>
    <w:rsid w:val="00A54CCA"/>
    <w:rsid w:val="00A54FD5"/>
    <w:rsid w:val="00A55080"/>
    <w:rsid w:val="00A604F2"/>
    <w:rsid w:val="00A6082A"/>
    <w:rsid w:val="00A613E2"/>
    <w:rsid w:val="00A618F6"/>
    <w:rsid w:val="00A62A4F"/>
    <w:rsid w:val="00A630F1"/>
    <w:rsid w:val="00A634CE"/>
    <w:rsid w:val="00A6353D"/>
    <w:rsid w:val="00A64C42"/>
    <w:rsid w:val="00A67588"/>
    <w:rsid w:val="00A67AFC"/>
    <w:rsid w:val="00A700F5"/>
    <w:rsid w:val="00A7096E"/>
    <w:rsid w:val="00A72602"/>
    <w:rsid w:val="00A7445D"/>
    <w:rsid w:val="00A74861"/>
    <w:rsid w:val="00A74941"/>
    <w:rsid w:val="00A74DE3"/>
    <w:rsid w:val="00A75531"/>
    <w:rsid w:val="00A75833"/>
    <w:rsid w:val="00A7681E"/>
    <w:rsid w:val="00A774AE"/>
    <w:rsid w:val="00A8008A"/>
    <w:rsid w:val="00A82758"/>
    <w:rsid w:val="00A82960"/>
    <w:rsid w:val="00A83040"/>
    <w:rsid w:val="00A83A70"/>
    <w:rsid w:val="00A8466D"/>
    <w:rsid w:val="00A84A94"/>
    <w:rsid w:val="00A853C9"/>
    <w:rsid w:val="00A855AF"/>
    <w:rsid w:val="00A856EA"/>
    <w:rsid w:val="00A867C0"/>
    <w:rsid w:val="00A870B9"/>
    <w:rsid w:val="00A87BC5"/>
    <w:rsid w:val="00A87C5C"/>
    <w:rsid w:val="00A90B4D"/>
    <w:rsid w:val="00A91A82"/>
    <w:rsid w:val="00A92A68"/>
    <w:rsid w:val="00A92FD6"/>
    <w:rsid w:val="00A94EB3"/>
    <w:rsid w:val="00A956E4"/>
    <w:rsid w:val="00A95A1F"/>
    <w:rsid w:val="00A95AD7"/>
    <w:rsid w:val="00A95BDF"/>
    <w:rsid w:val="00A96688"/>
    <w:rsid w:val="00A96821"/>
    <w:rsid w:val="00A96BC5"/>
    <w:rsid w:val="00A977FB"/>
    <w:rsid w:val="00A97C2F"/>
    <w:rsid w:val="00AA1496"/>
    <w:rsid w:val="00AA1916"/>
    <w:rsid w:val="00AA1DDB"/>
    <w:rsid w:val="00AA3281"/>
    <w:rsid w:val="00AA400D"/>
    <w:rsid w:val="00AA4615"/>
    <w:rsid w:val="00AA50DE"/>
    <w:rsid w:val="00AA5FBC"/>
    <w:rsid w:val="00AB1F63"/>
    <w:rsid w:val="00AB2912"/>
    <w:rsid w:val="00AB3D03"/>
    <w:rsid w:val="00AB3E2D"/>
    <w:rsid w:val="00AB4FBE"/>
    <w:rsid w:val="00AB5A60"/>
    <w:rsid w:val="00AB6042"/>
    <w:rsid w:val="00AB7490"/>
    <w:rsid w:val="00AC0691"/>
    <w:rsid w:val="00AC2439"/>
    <w:rsid w:val="00AC3028"/>
    <w:rsid w:val="00AC4D3E"/>
    <w:rsid w:val="00AC7264"/>
    <w:rsid w:val="00AC73C7"/>
    <w:rsid w:val="00AD1EBD"/>
    <w:rsid w:val="00AD25CD"/>
    <w:rsid w:val="00AD3618"/>
    <w:rsid w:val="00AD3AF0"/>
    <w:rsid w:val="00AD3FDA"/>
    <w:rsid w:val="00AD48D1"/>
    <w:rsid w:val="00AD4C10"/>
    <w:rsid w:val="00AE02A3"/>
    <w:rsid w:val="00AE0E1B"/>
    <w:rsid w:val="00AE16BD"/>
    <w:rsid w:val="00AE30FC"/>
    <w:rsid w:val="00AE3ECB"/>
    <w:rsid w:val="00AE3F6C"/>
    <w:rsid w:val="00AE450A"/>
    <w:rsid w:val="00AE500B"/>
    <w:rsid w:val="00AE574E"/>
    <w:rsid w:val="00AF0813"/>
    <w:rsid w:val="00AF0AC8"/>
    <w:rsid w:val="00AF0F74"/>
    <w:rsid w:val="00AF1735"/>
    <w:rsid w:val="00AF4543"/>
    <w:rsid w:val="00AF4E55"/>
    <w:rsid w:val="00AF66A5"/>
    <w:rsid w:val="00B00ADB"/>
    <w:rsid w:val="00B01566"/>
    <w:rsid w:val="00B01CE0"/>
    <w:rsid w:val="00B0259D"/>
    <w:rsid w:val="00B02802"/>
    <w:rsid w:val="00B02ED1"/>
    <w:rsid w:val="00B03835"/>
    <w:rsid w:val="00B04412"/>
    <w:rsid w:val="00B05949"/>
    <w:rsid w:val="00B05A91"/>
    <w:rsid w:val="00B074FF"/>
    <w:rsid w:val="00B108C8"/>
    <w:rsid w:val="00B12CC2"/>
    <w:rsid w:val="00B14407"/>
    <w:rsid w:val="00B15754"/>
    <w:rsid w:val="00B158D4"/>
    <w:rsid w:val="00B174C3"/>
    <w:rsid w:val="00B2259A"/>
    <w:rsid w:val="00B226E6"/>
    <w:rsid w:val="00B23671"/>
    <w:rsid w:val="00B24147"/>
    <w:rsid w:val="00B24B83"/>
    <w:rsid w:val="00B2516E"/>
    <w:rsid w:val="00B25718"/>
    <w:rsid w:val="00B25B92"/>
    <w:rsid w:val="00B25C20"/>
    <w:rsid w:val="00B30A8C"/>
    <w:rsid w:val="00B3133E"/>
    <w:rsid w:val="00B323B8"/>
    <w:rsid w:val="00B32C1D"/>
    <w:rsid w:val="00B339A4"/>
    <w:rsid w:val="00B3698C"/>
    <w:rsid w:val="00B36B4A"/>
    <w:rsid w:val="00B36DAD"/>
    <w:rsid w:val="00B3797A"/>
    <w:rsid w:val="00B40B98"/>
    <w:rsid w:val="00B42144"/>
    <w:rsid w:val="00B42BDF"/>
    <w:rsid w:val="00B45CA8"/>
    <w:rsid w:val="00B47275"/>
    <w:rsid w:val="00B47B5C"/>
    <w:rsid w:val="00B501C3"/>
    <w:rsid w:val="00B50388"/>
    <w:rsid w:val="00B50FB0"/>
    <w:rsid w:val="00B51624"/>
    <w:rsid w:val="00B51783"/>
    <w:rsid w:val="00B54008"/>
    <w:rsid w:val="00B54288"/>
    <w:rsid w:val="00B5488C"/>
    <w:rsid w:val="00B54C5D"/>
    <w:rsid w:val="00B54FFB"/>
    <w:rsid w:val="00B55891"/>
    <w:rsid w:val="00B55EA8"/>
    <w:rsid w:val="00B5642C"/>
    <w:rsid w:val="00B5669F"/>
    <w:rsid w:val="00B56D80"/>
    <w:rsid w:val="00B6023B"/>
    <w:rsid w:val="00B62753"/>
    <w:rsid w:val="00B63B5F"/>
    <w:rsid w:val="00B64EEF"/>
    <w:rsid w:val="00B64F6B"/>
    <w:rsid w:val="00B65FEE"/>
    <w:rsid w:val="00B66D04"/>
    <w:rsid w:val="00B67002"/>
    <w:rsid w:val="00B671DE"/>
    <w:rsid w:val="00B6728E"/>
    <w:rsid w:val="00B67566"/>
    <w:rsid w:val="00B70427"/>
    <w:rsid w:val="00B71D8C"/>
    <w:rsid w:val="00B736F5"/>
    <w:rsid w:val="00B74118"/>
    <w:rsid w:val="00B749AB"/>
    <w:rsid w:val="00B75342"/>
    <w:rsid w:val="00B75EF3"/>
    <w:rsid w:val="00B75F5C"/>
    <w:rsid w:val="00B77BE8"/>
    <w:rsid w:val="00B81158"/>
    <w:rsid w:val="00B82F71"/>
    <w:rsid w:val="00B8481E"/>
    <w:rsid w:val="00B84E28"/>
    <w:rsid w:val="00B85613"/>
    <w:rsid w:val="00B85F3C"/>
    <w:rsid w:val="00B86062"/>
    <w:rsid w:val="00B87389"/>
    <w:rsid w:val="00B90724"/>
    <w:rsid w:val="00B90C81"/>
    <w:rsid w:val="00B90FB8"/>
    <w:rsid w:val="00B9264A"/>
    <w:rsid w:val="00B9314C"/>
    <w:rsid w:val="00B935D8"/>
    <w:rsid w:val="00B9449B"/>
    <w:rsid w:val="00B970DC"/>
    <w:rsid w:val="00B97B74"/>
    <w:rsid w:val="00BA1414"/>
    <w:rsid w:val="00BA1748"/>
    <w:rsid w:val="00BA18C7"/>
    <w:rsid w:val="00BA299F"/>
    <w:rsid w:val="00BA2FEA"/>
    <w:rsid w:val="00BA32DE"/>
    <w:rsid w:val="00BA33B1"/>
    <w:rsid w:val="00BA3578"/>
    <w:rsid w:val="00BA3C5D"/>
    <w:rsid w:val="00BA3E1C"/>
    <w:rsid w:val="00BA3EB1"/>
    <w:rsid w:val="00BA3F73"/>
    <w:rsid w:val="00BA41FC"/>
    <w:rsid w:val="00BA4D09"/>
    <w:rsid w:val="00BA61BA"/>
    <w:rsid w:val="00BA6631"/>
    <w:rsid w:val="00BA7758"/>
    <w:rsid w:val="00BB1C4D"/>
    <w:rsid w:val="00BB1CFC"/>
    <w:rsid w:val="00BB2A87"/>
    <w:rsid w:val="00BB2CA5"/>
    <w:rsid w:val="00BB30B8"/>
    <w:rsid w:val="00BB4490"/>
    <w:rsid w:val="00BB4D9B"/>
    <w:rsid w:val="00BB5197"/>
    <w:rsid w:val="00BB6866"/>
    <w:rsid w:val="00BC0D6B"/>
    <w:rsid w:val="00BC15F0"/>
    <w:rsid w:val="00BC1700"/>
    <w:rsid w:val="00BC23EE"/>
    <w:rsid w:val="00BC33D0"/>
    <w:rsid w:val="00BC34B6"/>
    <w:rsid w:val="00BC62FF"/>
    <w:rsid w:val="00BC7BCD"/>
    <w:rsid w:val="00BD03CE"/>
    <w:rsid w:val="00BD270E"/>
    <w:rsid w:val="00BD3038"/>
    <w:rsid w:val="00BD44C9"/>
    <w:rsid w:val="00BD452D"/>
    <w:rsid w:val="00BD4DCA"/>
    <w:rsid w:val="00BD5018"/>
    <w:rsid w:val="00BD5394"/>
    <w:rsid w:val="00BD59AD"/>
    <w:rsid w:val="00BD6039"/>
    <w:rsid w:val="00BD6E6E"/>
    <w:rsid w:val="00BD7395"/>
    <w:rsid w:val="00BD75F3"/>
    <w:rsid w:val="00BE26B5"/>
    <w:rsid w:val="00BE2EDE"/>
    <w:rsid w:val="00BE390B"/>
    <w:rsid w:val="00BE4408"/>
    <w:rsid w:val="00BE594B"/>
    <w:rsid w:val="00BE5D93"/>
    <w:rsid w:val="00BE7E71"/>
    <w:rsid w:val="00BF08DE"/>
    <w:rsid w:val="00BF0AB8"/>
    <w:rsid w:val="00BF1AD1"/>
    <w:rsid w:val="00BF213F"/>
    <w:rsid w:val="00BF3C5C"/>
    <w:rsid w:val="00BF407A"/>
    <w:rsid w:val="00BF431E"/>
    <w:rsid w:val="00BF49C9"/>
    <w:rsid w:val="00BF708C"/>
    <w:rsid w:val="00C018B4"/>
    <w:rsid w:val="00C01D97"/>
    <w:rsid w:val="00C020B4"/>
    <w:rsid w:val="00C0292C"/>
    <w:rsid w:val="00C03351"/>
    <w:rsid w:val="00C04104"/>
    <w:rsid w:val="00C0716A"/>
    <w:rsid w:val="00C07263"/>
    <w:rsid w:val="00C11917"/>
    <w:rsid w:val="00C11C1B"/>
    <w:rsid w:val="00C11CE8"/>
    <w:rsid w:val="00C11E8B"/>
    <w:rsid w:val="00C124C7"/>
    <w:rsid w:val="00C135BF"/>
    <w:rsid w:val="00C1381E"/>
    <w:rsid w:val="00C14693"/>
    <w:rsid w:val="00C146DA"/>
    <w:rsid w:val="00C14814"/>
    <w:rsid w:val="00C155EA"/>
    <w:rsid w:val="00C157DB"/>
    <w:rsid w:val="00C17667"/>
    <w:rsid w:val="00C2033C"/>
    <w:rsid w:val="00C20792"/>
    <w:rsid w:val="00C21132"/>
    <w:rsid w:val="00C21A02"/>
    <w:rsid w:val="00C21DCA"/>
    <w:rsid w:val="00C22A36"/>
    <w:rsid w:val="00C22E4E"/>
    <w:rsid w:val="00C22FAC"/>
    <w:rsid w:val="00C23008"/>
    <w:rsid w:val="00C245C7"/>
    <w:rsid w:val="00C24FF0"/>
    <w:rsid w:val="00C25B5A"/>
    <w:rsid w:val="00C30D24"/>
    <w:rsid w:val="00C31253"/>
    <w:rsid w:val="00C313BE"/>
    <w:rsid w:val="00C31B18"/>
    <w:rsid w:val="00C31F08"/>
    <w:rsid w:val="00C32AD6"/>
    <w:rsid w:val="00C32D09"/>
    <w:rsid w:val="00C33C92"/>
    <w:rsid w:val="00C3725F"/>
    <w:rsid w:val="00C41D53"/>
    <w:rsid w:val="00C42AEF"/>
    <w:rsid w:val="00C44509"/>
    <w:rsid w:val="00C445FD"/>
    <w:rsid w:val="00C4477E"/>
    <w:rsid w:val="00C44D18"/>
    <w:rsid w:val="00C44D1B"/>
    <w:rsid w:val="00C46018"/>
    <w:rsid w:val="00C467D3"/>
    <w:rsid w:val="00C47877"/>
    <w:rsid w:val="00C47F77"/>
    <w:rsid w:val="00C503DD"/>
    <w:rsid w:val="00C50C7E"/>
    <w:rsid w:val="00C510E2"/>
    <w:rsid w:val="00C52349"/>
    <w:rsid w:val="00C5294B"/>
    <w:rsid w:val="00C52BF1"/>
    <w:rsid w:val="00C52CF0"/>
    <w:rsid w:val="00C53289"/>
    <w:rsid w:val="00C5388E"/>
    <w:rsid w:val="00C546BB"/>
    <w:rsid w:val="00C55582"/>
    <w:rsid w:val="00C55D2E"/>
    <w:rsid w:val="00C57B42"/>
    <w:rsid w:val="00C60365"/>
    <w:rsid w:val="00C61538"/>
    <w:rsid w:val="00C61A54"/>
    <w:rsid w:val="00C61E61"/>
    <w:rsid w:val="00C62561"/>
    <w:rsid w:val="00C63BC2"/>
    <w:rsid w:val="00C63C55"/>
    <w:rsid w:val="00C663A8"/>
    <w:rsid w:val="00C667B4"/>
    <w:rsid w:val="00C679BA"/>
    <w:rsid w:val="00C71436"/>
    <w:rsid w:val="00C71547"/>
    <w:rsid w:val="00C715FC"/>
    <w:rsid w:val="00C7191B"/>
    <w:rsid w:val="00C723B3"/>
    <w:rsid w:val="00C727B6"/>
    <w:rsid w:val="00C76119"/>
    <w:rsid w:val="00C76CD0"/>
    <w:rsid w:val="00C77515"/>
    <w:rsid w:val="00C80FF9"/>
    <w:rsid w:val="00C82307"/>
    <w:rsid w:val="00C83FCF"/>
    <w:rsid w:val="00C852D1"/>
    <w:rsid w:val="00C85AF2"/>
    <w:rsid w:val="00C86BD2"/>
    <w:rsid w:val="00C8717F"/>
    <w:rsid w:val="00C87AFB"/>
    <w:rsid w:val="00C87B21"/>
    <w:rsid w:val="00C9138E"/>
    <w:rsid w:val="00C913D8"/>
    <w:rsid w:val="00C92446"/>
    <w:rsid w:val="00C9293F"/>
    <w:rsid w:val="00C9321B"/>
    <w:rsid w:val="00C9386D"/>
    <w:rsid w:val="00C93C7D"/>
    <w:rsid w:val="00C95CB0"/>
    <w:rsid w:val="00C95F90"/>
    <w:rsid w:val="00C961F6"/>
    <w:rsid w:val="00C96A52"/>
    <w:rsid w:val="00C96B76"/>
    <w:rsid w:val="00C96CDC"/>
    <w:rsid w:val="00CA0ADB"/>
    <w:rsid w:val="00CA10ED"/>
    <w:rsid w:val="00CA1F22"/>
    <w:rsid w:val="00CA3554"/>
    <w:rsid w:val="00CA4571"/>
    <w:rsid w:val="00CA6397"/>
    <w:rsid w:val="00CB0289"/>
    <w:rsid w:val="00CB0ADB"/>
    <w:rsid w:val="00CB0E52"/>
    <w:rsid w:val="00CB1453"/>
    <w:rsid w:val="00CB2125"/>
    <w:rsid w:val="00CB23B1"/>
    <w:rsid w:val="00CB2E57"/>
    <w:rsid w:val="00CB312C"/>
    <w:rsid w:val="00CB3495"/>
    <w:rsid w:val="00CB3C4A"/>
    <w:rsid w:val="00CB4237"/>
    <w:rsid w:val="00CB4A3D"/>
    <w:rsid w:val="00CB55C2"/>
    <w:rsid w:val="00CB575A"/>
    <w:rsid w:val="00CB6193"/>
    <w:rsid w:val="00CB6F1D"/>
    <w:rsid w:val="00CC005F"/>
    <w:rsid w:val="00CC24BF"/>
    <w:rsid w:val="00CC26BC"/>
    <w:rsid w:val="00CC4BCB"/>
    <w:rsid w:val="00CC55EC"/>
    <w:rsid w:val="00CC5A4B"/>
    <w:rsid w:val="00CC643A"/>
    <w:rsid w:val="00CC6A07"/>
    <w:rsid w:val="00CC6D1C"/>
    <w:rsid w:val="00CC709B"/>
    <w:rsid w:val="00CD02E8"/>
    <w:rsid w:val="00CD0659"/>
    <w:rsid w:val="00CD2FB9"/>
    <w:rsid w:val="00CD3C3D"/>
    <w:rsid w:val="00CD4E19"/>
    <w:rsid w:val="00CD5AA6"/>
    <w:rsid w:val="00CD5C37"/>
    <w:rsid w:val="00CE0930"/>
    <w:rsid w:val="00CE1685"/>
    <w:rsid w:val="00CE1C82"/>
    <w:rsid w:val="00CE1E71"/>
    <w:rsid w:val="00CE2A89"/>
    <w:rsid w:val="00CE3027"/>
    <w:rsid w:val="00CE3FBA"/>
    <w:rsid w:val="00CE483A"/>
    <w:rsid w:val="00CE5B0F"/>
    <w:rsid w:val="00CE6072"/>
    <w:rsid w:val="00CE6EB4"/>
    <w:rsid w:val="00CE6F05"/>
    <w:rsid w:val="00CE73AA"/>
    <w:rsid w:val="00CF1E25"/>
    <w:rsid w:val="00CF2337"/>
    <w:rsid w:val="00CF27F9"/>
    <w:rsid w:val="00CF32C2"/>
    <w:rsid w:val="00CF4A7D"/>
    <w:rsid w:val="00CF4E69"/>
    <w:rsid w:val="00CF5F92"/>
    <w:rsid w:val="00CF6123"/>
    <w:rsid w:val="00CF748E"/>
    <w:rsid w:val="00CF77C2"/>
    <w:rsid w:val="00CF7BA5"/>
    <w:rsid w:val="00D005C1"/>
    <w:rsid w:val="00D0116A"/>
    <w:rsid w:val="00D016CE"/>
    <w:rsid w:val="00D01FA7"/>
    <w:rsid w:val="00D03D95"/>
    <w:rsid w:val="00D0415E"/>
    <w:rsid w:val="00D04281"/>
    <w:rsid w:val="00D042D0"/>
    <w:rsid w:val="00D058B7"/>
    <w:rsid w:val="00D06584"/>
    <w:rsid w:val="00D069FC"/>
    <w:rsid w:val="00D06A47"/>
    <w:rsid w:val="00D0798C"/>
    <w:rsid w:val="00D1050C"/>
    <w:rsid w:val="00D10BAF"/>
    <w:rsid w:val="00D11E85"/>
    <w:rsid w:val="00D12371"/>
    <w:rsid w:val="00D12966"/>
    <w:rsid w:val="00D133F1"/>
    <w:rsid w:val="00D13DDA"/>
    <w:rsid w:val="00D1432E"/>
    <w:rsid w:val="00D17103"/>
    <w:rsid w:val="00D174EF"/>
    <w:rsid w:val="00D17E16"/>
    <w:rsid w:val="00D17F4D"/>
    <w:rsid w:val="00D20510"/>
    <w:rsid w:val="00D209E3"/>
    <w:rsid w:val="00D20D01"/>
    <w:rsid w:val="00D21018"/>
    <w:rsid w:val="00D227A7"/>
    <w:rsid w:val="00D23896"/>
    <w:rsid w:val="00D24A1C"/>
    <w:rsid w:val="00D2546F"/>
    <w:rsid w:val="00D258F5"/>
    <w:rsid w:val="00D25A3E"/>
    <w:rsid w:val="00D26A1D"/>
    <w:rsid w:val="00D26D45"/>
    <w:rsid w:val="00D2782B"/>
    <w:rsid w:val="00D27E52"/>
    <w:rsid w:val="00D31091"/>
    <w:rsid w:val="00D31555"/>
    <w:rsid w:val="00D318B2"/>
    <w:rsid w:val="00D31AD3"/>
    <w:rsid w:val="00D31E5B"/>
    <w:rsid w:val="00D33B28"/>
    <w:rsid w:val="00D33F05"/>
    <w:rsid w:val="00D34862"/>
    <w:rsid w:val="00D36414"/>
    <w:rsid w:val="00D37265"/>
    <w:rsid w:val="00D37490"/>
    <w:rsid w:val="00D401B5"/>
    <w:rsid w:val="00D412A3"/>
    <w:rsid w:val="00D42480"/>
    <w:rsid w:val="00D43005"/>
    <w:rsid w:val="00D4441D"/>
    <w:rsid w:val="00D45515"/>
    <w:rsid w:val="00D46E60"/>
    <w:rsid w:val="00D509B4"/>
    <w:rsid w:val="00D52BBF"/>
    <w:rsid w:val="00D533EA"/>
    <w:rsid w:val="00D54624"/>
    <w:rsid w:val="00D54A09"/>
    <w:rsid w:val="00D54AA4"/>
    <w:rsid w:val="00D56E0F"/>
    <w:rsid w:val="00D572E0"/>
    <w:rsid w:val="00D57613"/>
    <w:rsid w:val="00D57816"/>
    <w:rsid w:val="00D57DF9"/>
    <w:rsid w:val="00D60B64"/>
    <w:rsid w:val="00D61640"/>
    <w:rsid w:val="00D622A6"/>
    <w:rsid w:val="00D62B78"/>
    <w:rsid w:val="00D63049"/>
    <w:rsid w:val="00D63CF0"/>
    <w:rsid w:val="00D6499C"/>
    <w:rsid w:val="00D65147"/>
    <w:rsid w:val="00D671BC"/>
    <w:rsid w:val="00D672A4"/>
    <w:rsid w:val="00D708D3"/>
    <w:rsid w:val="00D70937"/>
    <w:rsid w:val="00D70B5F"/>
    <w:rsid w:val="00D71509"/>
    <w:rsid w:val="00D7173D"/>
    <w:rsid w:val="00D72BED"/>
    <w:rsid w:val="00D730D2"/>
    <w:rsid w:val="00D749A7"/>
    <w:rsid w:val="00D74DA3"/>
    <w:rsid w:val="00D7509A"/>
    <w:rsid w:val="00D75280"/>
    <w:rsid w:val="00D75468"/>
    <w:rsid w:val="00D757FB"/>
    <w:rsid w:val="00D76273"/>
    <w:rsid w:val="00D778DF"/>
    <w:rsid w:val="00D77E0F"/>
    <w:rsid w:val="00D80001"/>
    <w:rsid w:val="00D820F9"/>
    <w:rsid w:val="00D832DE"/>
    <w:rsid w:val="00D850E7"/>
    <w:rsid w:val="00D850E8"/>
    <w:rsid w:val="00D8592A"/>
    <w:rsid w:val="00D85B39"/>
    <w:rsid w:val="00D85F84"/>
    <w:rsid w:val="00D861C7"/>
    <w:rsid w:val="00D86AEC"/>
    <w:rsid w:val="00D86FF2"/>
    <w:rsid w:val="00D872E4"/>
    <w:rsid w:val="00D87C45"/>
    <w:rsid w:val="00D91817"/>
    <w:rsid w:val="00D92523"/>
    <w:rsid w:val="00D93E05"/>
    <w:rsid w:val="00D9475E"/>
    <w:rsid w:val="00D96580"/>
    <w:rsid w:val="00D96C2E"/>
    <w:rsid w:val="00D97434"/>
    <w:rsid w:val="00DA138A"/>
    <w:rsid w:val="00DA16A9"/>
    <w:rsid w:val="00DA24D4"/>
    <w:rsid w:val="00DA4A27"/>
    <w:rsid w:val="00DA62DE"/>
    <w:rsid w:val="00DA71BB"/>
    <w:rsid w:val="00DB023D"/>
    <w:rsid w:val="00DB23B6"/>
    <w:rsid w:val="00DB4394"/>
    <w:rsid w:val="00DB5014"/>
    <w:rsid w:val="00DB57D4"/>
    <w:rsid w:val="00DB6521"/>
    <w:rsid w:val="00DB6661"/>
    <w:rsid w:val="00DB6892"/>
    <w:rsid w:val="00DB6AAD"/>
    <w:rsid w:val="00DB6E53"/>
    <w:rsid w:val="00DC04C1"/>
    <w:rsid w:val="00DC08A8"/>
    <w:rsid w:val="00DC10B4"/>
    <w:rsid w:val="00DC1E01"/>
    <w:rsid w:val="00DC2A57"/>
    <w:rsid w:val="00DC2AC6"/>
    <w:rsid w:val="00DC451B"/>
    <w:rsid w:val="00DC5DA0"/>
    <w:rsid w:val="00DC5E91"/>
    <w:rsid w:val="00DC707E"/>
    <w:rsid w:val="00DD06EE"/>
    <w:rsid w:val="00DD0C44"/>
    <w:rsid w:val="00DD1B2D"/>
    <w:rsid w:val="00DD1D3A"/>
    <w:rsid w:val="00DD27CD"/>
    <w:rsid w:val="00DD4605"/>
    <w:rsid w:val="00DD4BEF"/>
    <w:rsid w:val="00DD4DBC"/>
    <w:rsid w:val="00DD56DF"/>
    <w:rsid w:val="00DD60C1"/>
    <w:rsid w:val="00DD6D12"/>
    <w:rsid w:val="00DD7A6A"/>
    <w:rsid w:val="00DE180C"/>
    <w:rsid w:val="00DE1D62"/>
    <w:rsid w:val="00DE202C"/>
    <w:rsid w:val="00DE295E"/>
    <w:rsid w:val="00DE36D3"/>
    <w:rsid w:val="00DE3BC1"/>
    <w:rsid w:val="00DE5976"/>
    <w:rsid w:val="00DE5CAB"/>
    <w:rsid w:val="00DE5FE6"/>
    <w:rsid w:val="00DE6046"/>
    <w:rsid w:val="00DE74D3"/>
    <w:rsid w:val="00DE7D39"/>
    <w:rsid w:val="00DF02A2"/>
    <w:rsid w:val="00DF07CF"/>
    <w:rsid w:val="00DF1481"/>
    <w:rsid w:val="00DF162F"/>
    <w:rsid w:val="00DF2CB4"/>
    <w:rsid w:val="00DF330D"/>
    <w:rsid w:val="00DF3406"/>
    <w:rsid w:val="00DF34C1"/>
    <w:rsid w:val="00DF3C7F"/>
    <w:rsid w:val="00DF3DC0"/>
    <w:rsid w:val="00DF4B7E"/>
    <w:rsid w:val="00DF4D99"/>
    <w:rsid w:val="00DF7713"/>
    <w:rsid w:val="00DF7C16"/>
    <w:rsid w:val="00E00CF7"/>
    <w:rsid w:val="00E01B29"/>
    <w:rsid w:val="00E01BE4"/>
    <w:rsid w:val="00E021AF"/>
    <w:rsid w:val="00E028BD"/>
    <w:rsid w:val="00E029E7"/>
    <w:rsid w:val="00E02E67"/>
    <w:rsid w:val="00E055B1"/>
    <w:rsid w:val="00E06F9B"/>
    <w:rsid w:val="00E12E95"/>
    <w:rsid w:val="00E13313"/>
    <w:rsid w:val="00E1426B"/>
    <w:rsid w:val="00E14CDF"/>
    <w:rsid w:val="00E161F7"/>
    <w:rsid w:val="00E164A1"/>
    <w:rsid w:val="00E169FB"/>
    <w:rsid w:val="00E16B46"/>
    <w:rsid w:val="00E17DDD"/>
    <w:rsid w:val="00E20622"/>
    <w:rsid w:val="00E2125C"/>
    <w:rsid w:val="00E2273F"/>
    <w:rsid w:val="00E22EFF"/>
    <w:rsid w:val="00E2304D"/>
    <w:rsid w:val="00E2318E"/>
    <w:rsid w:val="00E26126"/>
    <w:rsid w:val="00E30115"/>
    <w:rsid w:val="00E343C7"/>
    <w:rsid w:val="00E34C56"/>
    <w:rsid w:val="00E34D2F"/>
    <w:rsid w:val="00E34F56"/>
    <w:rsid w:val="00E3517D"/>
    <w:rsid w:val="00E351EE"/>
    <w:rsid w:val="00E35982"/>
    <w:rsid w:val="00E35ACA"/>
    <w:rsid w:val="00E35FD3"/>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16E4"/>
    <w:rsid w:val="00E52158"/>
    <w:rsid w:val="00E545F1"/>
    <w:rsid w:val="00E55F52"/>
    <w:rsid w:val="00E56B01"/>
    <w:rsid w:val="00E579D6"/>
    <w:rsid w:val="00E57F7B"/>
    <w:rsid w:val="00E61540"/>
    <w:rsid w:val="00E61AD5"/>
    <w:rsid w:val="00E6238B"/>
    <w:rsid w:val="00E63114"/>
    <w:rsid w:val="00E63175"/>
    <w:rsid w:val="00E63439"/>
    <w:rsid w:val="00E65EDE"/>
    <w:rsid w:val="00E664C7"/>
    <w:rsid w:val="00E66CD0"/>
    <w:rsid w:val="00E73750"/>
    <w:rsid w:val="00E76D6F"/>
    <w:rsid w:val="00E800E6"/>
    <w:rsid w:val="00E80231"/>
    <w:rsid w:val="00E81221"/>
    <w:rsid w:val="00E82721"/>
    <w:rsid w:val="00E82751"/>
    <w:rsid w:val="00E82880"/>
    <w:rsid w:val="00E829A0"/>
    <w:rsid w:val="00E842ED"/>
    <w:rsid w:val="00E84E16"/>
    <w:rsid w:val="00E850A5"/>
    <w:rsid w:val="00E85136"/>
    <w:rsid w:val="00E85698"/>
    <w:rsid w:val="00E8584F"/>
    <w:rsid w:val="00E86838"/>
    <w:rsid w:val="00E87595"/>
    <w:rsid w:val="00E90845"/>
    <w:rsid w:val="00E92415"/>
    <w:rsid w:val="00E94076"/>
    <w:rsid w:val="00E94440"/>
    <w:rsid w:val="00E94E94"/>
    <w:rsid w:val="00E952E0"/>
    <w:rsid w:val="00E95CED"/>
    <w:rsid w:val="00E96050"/>
    <w:rsid w:val="00E96623"/>
    <w:rsid w:val="00E96888"/>
    <w:rsid w:val="00E96929"/>
    <w:rsid w:val="00E9758A"/>
    <w:rsid w:val="00E975A7"/>
    <w:rsid w:val="00EA0452"/>
    <w:rsid w:val="00EA151F"/>
    <w:rsid w:val="00EA2490"/>
    <w:rsid w:val="00EA2C74"/>
    <w:rsid w:val="00EA2F10"/>
    <w:rsid w:val="00EA4AD5"/>
    <w:rsid w:val="00EA55AD"/>
    <w:rsid w:val="00EA5D29"/>
    <w:rsid w:val="00EA665F"/>
    <w:rsid w:val="00EA6768"/>
    <w:rsid w:val="00EA6817"/>
    <w:rsid w:val="00EA7637"/>
    <w:rsid w:val="00EA77E3"/>
    <w:rsid w:val="00EA7BB5"/>
    <w:rsid w:val="00EA7FA1"/>
    <w:rsid w:val="00EB078B"/>
    <w:rsid w:val="00EB1C1A"/>
    <w:rsid w:val="00EB346F"/>
    <w:rsid w:val="00EB395A"/>
    <w:rsid w:val="00EB3C67"/>
    <w:rsid w:val="00EB4DFC"/>
    <w:rsid w:val="00EB5171"/>
    <w:rsid w:val="00EB59AA"/>
    <w:rsid w:val="00EB5C93"/>
    <w:rsid w:val="00EB64BA"/>
    <w:rsid w:val="00EB6920"/>
    <w:rsid w:val="00EB69A1"/>
    <w:rsid w:val="00EB6A46"/>
    <w:rsid w:val="00EB722D"/>
    <w:rsid w:val="00EB73E8"/>
    <w:rsid w:val="00EC155B"/>
    <w:rsid w:val="00EC15F6"/>
    <w:rsid w:val="00EC2D2A"/>
    <w:rsid w:val="00EC39D3"/>
    <w:rsid w:val="00EC3D1C"/>
    <w:rsid w:val="00EC4276"/>
    <w:rsid w:val="00EC48B8"/>
    <w:rsid w:val="00EC4C20"/>
    <w:rsid w:val="00EC59FE"/>
    <w:rsid w:val="00EC60D4"/>
    <w:rsid w:val="00EC6599"/>
    <w:rsid w:val="00EC69FB"/>
    <w:rsid w:val="00EC74AC"/>
    <w:rsid w:val="00ED6F2A"/>
    <w:rsid w:val="00ED7BD7"/>
    <w:rsid w:val="00EE023F"/>
    <w:rsid w:val="00EE0E6E"/>
    <w:rsid w:val="00EE0FD8"/>
    <w:rsid w:val="00EE296B"/>
    <w:rsid w:val="00EE34B2"/>
    <w:rsid w:val="00EE3C12"/>
    <w:rsid w:val="00EE5A45"/>
    <w:rsid w:val="00EE5B15"/>
    <w:rsid w:val="00EE5B1D"/>
    <w:rsid w:val="00EE6AA3"/>
    <w:rsid w:val="00EE7381"/>
    <w:rsid w:val="00EE73D3"/>
    <w:rsid w:val="00EF0F97"/>
    <w:rsid w:val="00EF16FB"/>
    <w:rsid w:val="00EF22FA"/>
    <w:rsid w:val="00EF34E4"/>
    <w:rsid w:val="00EF3C41"/>
    <w:rsid w:val="00EF5244"/>
    <w:rsid w:val="00EF630D"/>
    <w:rsid w:val="00EF66F8"/>
    <w:rsid w:val="00F006DB"/>
    <w:rsid w:val="00F01AFC"/>
    <w:rsid w:val="00F01B5E"/>
    <w:rsid w:val="00F040F5"/>
    <w:rsid w:val="00F0454C"/>
    <w:rsid w:val="00F046FA"/>
    <w:rsid w:val="00F05A10"/>
    <w:rsid w:val="00F063EE"/>
    <w:rsid w:val="00F07E7C"/>
    <w:rsid w:val="00F10386"/>
    <w:rsid w:val="00F10CA9"/>
    <w:rsid w:val="00F11CC5"/>
    <w:rsid w:val="00F12084"/>
    <w:rsid w:val="00F12A8A"/>
    <w:rsid w:val="00F13546"/>
    <w:rsid w:val="00F1375B"/>
    <w:rsid w:val="00F15953"/>
    <w:rsid w:val="00F15B4A"/>
    <w:rsid w:val="00F1629C"/>
    <w:rsid w:val="00F17F2B"/>
    <w:rsid w:val="00F2019F"/>
    <w:rsid w:val="00F20FEC"/>
    <w:rsid w:val="00F21D44"/>
    <w:rsid w:val="00F22B33"/>
    <w:rsid w:val="00F23068"/>
    <w:rsid w:val="00F238D5"/>
    <w:rsid w:val="00F23AAD"/>
    <w:rsid w:val="00F26A40"/>
    <w:rsid w:val="00F27286"/>
    <w:rsid w:val="00F2763C"/>
    <w:rsid w:val="00F30358"/>
    <w:rsid w:val="00F31BD0"/>
    <w:rsid w:val="00F32B1E"/>
    <w:rsid w:val="00F336E2"/>
    <w:rsid w:val="00F34B64"/>
    <w:rsid w:val="00F363E9"/>
    <w:rsid w:val="00F4158F"/>
    <w:rsid w:val="00F42073"/>
    <w:rsid w:val="00F431E3"/>
    <w:rsid w:val="00F43267"/>
    <w:rsid w:val="00F44AA9"/>
    <w:rsid w:val="00F44B09"/>
    <w:rsid w:val="00F455C9"/>
    <w:rsid w:val="00F457B1"/>
    <w:rsid w:val="00F504B0"/>
    <w:rsid w:val="00F517A7"/>
    <w:rsid w:val="00F5195F"/>
    <w:rsid w:val="00F53357"/>
    <w:rsid w:val="00F53ADF"/>
    <w:rsid w:val="00F561E2"/>
    <w:rsid w:val="00F56531"/>
    <w:rsid w:val="00F57AC9"/>
    <w:rsid w:val="00F57B84"/>
    <w:rsid w:val="00F60B56"/>
    <w:rsid w:val="00F629B9"/>
    <w:rsid w:val="00F62C07"/>
    <w:rsid w:val="00F6312D"/>
    <w:rsid w:val="00F63643"/>
    <w:rsid w:val="00F639BB"/>
    <w:rsid w:val="00F64F2F"/>
    <w:rsid w:val="00F6714A"/>
    <w:rsid w:val="00F6782E"/>
    <w:rsid w:val="00F67876"/>
    <w:rsid w:val="00F67FA1"/>
    <w:rsid w:val="00F72274"/>
    <w:rsid w:val="00F7296A"/>
    <w:rsid w:val="00F73093"/>
    <w:rsid w:val="00F73BC2"/>
    <w:rsid w:val="00F74575"/>
    <w:rsid w:val="00F74BB6"/>
    <w:rsid w:val="00F776DA"/>
    <w:rsid w:val="00F7794E"/>
    <w:rsid w:val="00F8006A"/>
    <w:rsid w:val="00F80B27"/>
    <w:rsid w:val="00F80D92"/>
    <w:rsid w:val="00F82738"/>
    <w:rsid w:val="00F835CE"/>
    <w:rsid w:val="00F83BA3"/>
    <w:rsid w:val="00F84495"/>
    <w:rsid w:val="00F84D7B"/>
    <w:rsid w:val="00F84FFB"/>
    <w:rsid w:val="00F85F9B"/>
    <w:rsid w:val="00F8738D"/>
    <w:rsid w:val="00F87437"/>
    <w:rsid w:val="00F902F6"/>
    <w:rsid w:val="00F9180B"/>
    <w:rsid w:val="00F924E2"/>
    <w:rsid w:val="00F927E7"/>
    <w:rsid w:val="00F9556A"/>
    <w:rsid w:val="00F959A2"/>
    <w:rsid w:val="00F95C7C"/>
    <w:rsid w:val="00F95D34"/>
    <w:rsid w:val="00F966CC"/>
    <w:rsid w:val="00F968F6"/>
    <w:rsid w:val="00F96A27"/>
    <w:rsid w:val="00F973B4"/>
    <w:rsid w:val="00FA020C"/>
    <w:rsid w:val="00FA02B3"/>
    <w:rsid w:val="00FA08DA"/>
    <w:rsid w:val="00FA28CA"/>
    <w:rsid w:val="00FA2FBB"/>
    <w:rsid w:val="00FA3D0A"/>
    <w:rsid w:val="00FA53DE"/>
    <w:rsid w:val="00FA5411"/>
    <w:rsid w:val="00FA59D5"/>
    <w:rsid w:val="00FA689A"/>
    <w:rsid w:val="00FA6BDD"/>
    <w:rsid w:val="00FB0DFB"/>
    <w:rsid w:val="00FB12AC"/>
    <w:rsid w:val="00FB20CF"/>
    <w:rsid w:val="00FB2D9F"/>
    <w:rsid w:val="00FB346D"/>
    <w:rsid w:val="00FB3B0F"/>
    <w:rsid w:val="00FB4839"/>
    <w:rsid w:val="00FB692B"/>
    <w:rsid w:val="00FB6B3F"/>
    <w:rsid w:val="00FB6F0B"/>
    <w:rsid w:val="00FB7A12"/>
    <w:rsid w:val="00FC0966"/>
    <w:rsid w:val="00FC1248"/>
    <w:rsid w:val="00FC13D5"/>
    <w:rsid w:val="00FC1AAF"/>
    <w:rsid w:val="00FC25E0"/>
    <w:rsid w:val="00FC2652"/>
    <w:rsid w:val="00FC2778"/>
    <w:rsid w:val="00FC34D9"/>
    <w:rsid w:val="00FC3547"/>
    <w:rsid w:val="00FC39D4"/>
    <w:rsid w:val="00FC3FFA"/>
    <w:rsid w:val="00FC43A2"/>
    <w:rsid w:val="00FC57DF"/>
    <w:rsid w:val="00FC58EA"/>
    <w:rsid w:val="00FC674E"/>
    <w:rsid w:val="00FC73F6"/>
    <w:rsid w:val="00FD0941"/>
    <w:rsid w:val="00FD1137"/>
    <w:rsid w:val="00FD194D"/>
    <w:rsid w:val="00FD1AE2"/>
    <w:rsid w:val="00FD1D47"/>
    <w:rsid w:val="00FD247B"/>
    <w:rsid w:val="00FD249E"/>
    <w:rsid w:val="00FD2630"/>
    <w:rsid w:val="00FD27DC"/>
    <w:rsid w:val="00FD3CB9"/>
    <w:rsid w:val="00FD51CF"/>
    <w:rsid w:val="00FD5E8B"/>
    <w:rsid w:val="00FD61A0"/>
    <w:rsid w:val="00FD6AAE"/>
    <w:rsid w:val="00FE10B2"/>
    <w:rsid w:val="00FE13C3"/>
    <w:rsid w:val="00FE2455"/>
    <w:rsid w:val="00FE29F5"/>
    <w:rsid w:val="00FE2D06"/>
    <w:rsid w:val="00FE3BBD"/>
    <w:rsid w:val="00FE466D"/>
    <w:rsid w:val="00FE59D8"/>
    <w:rsid w:val="00FE6202"/>
    <w:rsid w:val="00FE6570"/>
    <w:rsid w:val="00FE72BC"/>
    <w:rsid w:val="00FE78C8"/>
    <w:rsid w:val="00FF1788"/>
    <w:rsid w:val="00FF1BD2"/>
    <w:rsid w:val="00FF2716"/>
    <w:rsid w:val="00FF3355"/>
    <w:rsid w:val="00FF3960"/>
    <w:rsid w:val="00FF4F28"/>
    <w:rsid w:val="00FF568C"/>
    <w:rsid w:val="00FF6B27"/>
    <w:rsid w:val="00FF6D40"/>
    <w:rsid w:val="00FF7309"/>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CE3D71"/>
  <w15:docId w15:val="{EC40CAE2-B744-4C45-999E-2736756C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val="lv-LV"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eastAsia="en-US"/>
    </w:rPr>
  </w:style>
  <w:style w:type="paragraph" w:customStyle="1" w:styleId="title-article-norm">
    <w:name w:val="title-article-norm"/>
    <w:basedOn w:val="Parasts"/>
    <w:rsid w:val="00397885"/>
    <w:pPr>
      <w:spacing w:before="100" w:beforeAutospacing="1" w:after="100" w:afterAutospacing="1"/>
    </w:pPr>
    <w:rPr>
      <w:lang w:val="lv-LV" w:eastAsia="lv-LV"/>
    </w:rPr>
  </w:style>
  <w:style w:type="paragraph" w:customStyle="1" w:styleId="tv2133">
    <w:name w:val="tv2133"/>
    <w:basedOn w:val="Parasts"/>
    <w:rsid w:val="00483F20"/>
    <w:pPr>
      <w:spacing w:line="360" w:lineRule="auto"/>
      <w:ind w:firstLine="300"/>
    </w:pPr>
    <w:rPr>
      <w:color w:val="414142"/>
      <w:sz w:val="20"/>
      <w:szCs w:val="20"/>
      <w:lang w:val="lv-LV" w:eastAsia="lv-LV"/>
    </w:rPr>
  </w:style>
  <w:style w:type="paragraph" w:customStyle="1" w:styleId="tbl-txt">
    <w:name w:val="tbl-txt"/>
    <w:basedOn w:val="Parasts"/>
    <w:rsid w:val="00EB3C67"/>
    <w:pPr>
      <w:spacing w:before="100" w:beforeAutospacing="1" w:after="100" w:afterAutospacing="1"/>
    </w:pPr>
    <w:rPr>
      <w:lang w:val="lv-LV" w:eastAsia="lv-LV"/>
    </w:rPr>
  </w:style>
  <w:style w:type="character" w:customStyle="1" w:styleId="italic">
    <w:name w:val="italic"/>
    <w:basedOn w:val="Noklusjumarindkopasfonts"/>
    <w:rsid w:val="00EB3C67"/>
  </w:style>
  <w:style w:type="character" w:customStyle="1" w:styleId="GalveneRakstz">
    <w:name w:val="Galvene Rakstz."/>
    <w:basedOn w:val="Noklusjumarindkopasfonts"/>
    <w:link w:val="Galvene"/>
    <w:uiPriority w:val="99"/>
    <w:rsid w:val="00F063EE"/>
    <w:rPr>
      <w:sz w:val="24"/>
      <w:szCs w:val="24"/>
      <w:lang w:val="en-GB" w:eastAsia="en-US"/>
    </w:rPr>
  </w:style>
  <w:style w:type="paragraph" w:customStyle="1" w:styleId="norm">
    <w:name w:val="norm"/>
    <w:basedOn w:val="Parasts"/>
    <w:rsid w:val="002B44B3"/>
    <w:pPr>
      <w:spacing w:before="100" w:beforeAutospacing="1" w:after="100" w:afterAutospacing="1"/>
    </w:pPr>
    <w:rPr>
      <w:lang w:val="lv-LV" w:eastAsia="lv-LV"/>
    </w:rPr>
  </w:style>
  <w:style w:type="paragraph" w:customStyle="1" w:styleId="stitle-article-norm">
    <w:name w:val="stitle-article-norm"/>
    <w:basedOn w:val="Parasts"/>
    <w:rsid w:val="006D13F9"/>
    <w:pPr>
      <w:spacing w:before="100" w:beforeAutospacing="1" w:after="100" w:afterAutospacing="1"/>
    </w:pPr>
    <w:rPr>
      <w:lang w:val="lv-LV" w:eastAsia="lv-LV"/>
    </w:rPr>
  </w:style>
  <w:style w:type="character" w:customStyle="1" w:styleId="Neatrisintapieminana1">
    <w:name w:val="Neatrisināta pieminēšana1"/>
    <w:basedOn w:val="Noklusjumarindkopasfonts"/>
    <w:uiPriority w:val="99"/>
    <w:semiHidden/>
    <w:unhideWhenUsed/>
    <w:rsid w:val="00817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8556728">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4279">
      <w:bodyDiv w:val="1"/>
      <w:marLeft w:val="0"/>
      <w:marRight w:val="0"/>
      <w:marTop w:val="0"/>
      <w:marBottom w:val="0"/>
      <w:divBdr>
        <w:top w:val="none" w:sz="0" w:space="0" w:color="auto"/>
        <w:left w:val="none" w:sz="0" w:space="0" w:color="auto"/>
        <w:bottom w:val="none" w:sz="0" w:space="0" w:color="auto"/>
        <w:right w:val="none" w:sz="0" w:space="0" w:color="auto"/>
      </w:divBdr>
      <w:divsChild>
        <w:div w:id="917329209">
          <w:marLeft w:val="480"/>
          <w:marRight w:val="0"/>
          <w:marTop w:val="0"/>
          <w:marBottom w:val="0"/>
          <w:divBdr>
            <w:top w:val="none" w:sz="0" w:space="0" w:color="auto"/>
            <w:left w:val="none" w:sz="0" w:space="0" w:color="auto"/>
            <w:bottom w:val="none" w:sz="0" w:space="0" w:color="auto"/>
            <w:right w:val="none" w:sz="0" w:space="0" w:color="auto"/>
          </w:divBdr>
        </w:div>
        <w:div w:id="2320201">
          <w:marLeft w:val="480"/>
          <w:marRight w:val="0"/>
          <w:marTop w:val="0"/>
          <w:marBottom w:val="0"/>
          <w:divBdr>
            <w:top w:val="none" w:sz="0" w:space="0" w:color="auto"/>
            <w:left w:val="none" w:sz="0" w:space="0" w:color="auto"/>
            <w:bottom w:val="none" w:sz="0" w:space="0" w:color="auto"/>
            <w:right w:val="none" w:sz="0" w:space="0" w:color="auto"/>
          </w:divBdr>
        </w:div>
      </w:divsChild>
    </w:div>
    <w:div w:id="482284836">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92609003">
      <w:bodyDiv w:val="1"/>
      <w:marLeft w:val="0"/>
      <w:marRight w:val="0"/>
      <w:marTop w:val="0"/>
      <w:marBottom w:val="0"/>
      <w:divBdr>
        <w:top w:val="none" w:sz="0" w:space="0" w:color="auto"/>
        <w:left w:val="none" w:sz="0" w:space="0" w:color="auto"/>
        <w:bottom w:val="none" w:sz="0" w:space="0" w:color="auto"/>
        <w:right w:val="none" w:sz="0" w:space="0" w:color="auto"/>
      </w:divBdr>
      <w:divsChild>
        <w:div w:id="118379490">
          <w:marLeft w:val="0"/>
          <w:marRight w:val="0"/>
          <w:marTop w:val="0"/>
          <w:marBottom w:val="0"/>
          <w:divBdr>
            <w:top w:val="none" w:sz="0" w:space="0" w:color="auto"/>
            <w:left w:val="none" w:sz="0" w:space="0" w:color="auto"/>
            <w:bottom w:val="none" w:sz="0" w:space="0" w:color="auto"/>
            <w:right w:val="none" w:sz="0" w:space="0" w:color="auto"/>
          </w:divBdr>
        </w:div>
      </w:divsChild>
    </w:div>
    <w:div w:id="693068993">
      <w:bodyDiv w:val="1"/>
      <w:marLeft w:val="0"/>
      <w:marRight w:val="0"/>
      <w:marTop w:val="0"/>
      <w:marBottom w:val="0"/>
      <w:divBdr>
        <w:top w:val="none" w:sz="0" w:space="0" w:color="auto"/>
        <w:left w:val="none" w:sz="0" w:space="0" w:color="auto"/>
        <w:bottom w:val="none" w:sz="0" w:space="0" w:color="auto"/>
        <w:right w:val="none" w:sz="0" w:space="0" w:color="auto"/>
      </w:divBdr>
    </w:div>
    <w:div w:id="700129567">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843">
      <w:bodyDiv w:val="1"/>
      <w:marLeft w:val="0"/>
      <w:marRight w:val="0"/>
      <w:marTop w:val="0"/>
      <w:marBottom w:val="0"/>
      <w:divBdr>
        <w:top w:val="none" w:sz="0" w:space="0" w:color="auto"/>
        <w:left w:val="none" w:sz="0" w:space="0" w:color="auto"/>
        <w:bottom w:val="none" w:sz="0" w:space="0" w:color="auto"/>
        <w:right w:val="none" w:sz="0" w:space="0" w:color="auto"/>
      </w:divBdr>
    </w:div>
    <w:div w:id="1143308272">
      <w:bodyDiv w:val="1"/>
      <w:marLeft w:val="0"/>
      <w:marRight w:val="0"/>
      <w:marTop w:val="0"/>
      <w:marBottom w:val="0"/>
      <w:divBdr>
        <w:top w:val="none" w:sz="0" w:space="0" w:color="auto"/>
        <w:left w:val="none" w:sz="0" w:space="0" w:color="auto"/>
        <w:bottom w:val="none" w:sz="0" w:space="0" w:color="auto"/>
        <w:right w:val="none" w:sz="0" w:space="0" w:color="auto"/>
      </w:divBdr>
    </w:div>
    <w:div w:id="1160775741">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195268715">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30728495">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3352792">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9569138">
      <w:bodyDiv w:val="1"/>
      <w:marLeft w:val="0"/>
      <w:marRight w:val="0"/>
      <w:marTop w:val="0"/>
      <w:marBottom w:val="0"/>
      <w:divBdr>
        <w:top w:val="none" w:sz="0" w:space="0" w:color="auto"/>
        <w:left w:val="none" w:sz="0" w:space="0" w:color="auto"/>
        <w:bottom w:val="none" w:sz="0" w:space="0" w:color="auto"/>
        <w:right w:val="none" w:sz="0" w:space="0" w:color="auto"/>
      </w:divBdr>
    </w:div>
    <w:div w:id="1483347315">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77944848">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22514163">
      <w:bodyDiv w:val="1"/>
      <w:marLeft w:val="0"/>
      <w:marRight w:val="0"/>
      <w:marTop w:val="0"/>
      <w:marBottom w:val="0"/>
      <w:divBdr>
        <w:top w:val="none" w:sz="0" w:space="0" w:color="auto"/>
        <w:left w:val="none" w:sz="0" w:space="0" w:color="auto"/>
        <w:bottom w:val="none" w:sz="0" w:space="0" w:color="auto"/>
        <w:right w:val="none" w:sz="0" w:space="0" w:color="auto"/>
      </w:divBdr>
    </w:div>
    <w:div w:id="2053571382">
      <w:bodyDiv w:val="1"/>
      <w:marLeft w:val="0"/>
      <w:marRight w:val="0"/>
      <w:marTop w:val="0"/>
      <w:marBottom w:val="0"/>
      <w:divBdr>
        <w:top w:val="none" w:sz="0" w:space="0" w:color="auto"/>
        <w:left w:val="none" w:sz="0" w:space="0" w:color="auto"/>
        <w:bottom w:val="none" w:sz="0" w:space="0" w:color="auto"/>
        <w:right w:val="none" w:sz="0" w:space="0" w:color="auto"/>
      </w:divBdr>
    </w:div>
    <w:div w:id="2071221650">
      <w:bodyDiv w:val="1"/>
      <w:marLeft w:val="0"/>
      <w:marRight w:val="0"/>
      <w:marTop w:val="0"/>
      <w:marBottom w:val="0"/>
      <w:divBdr>
        <w:top w:val="none" w:sz="0" w:space="0" w:color="auto"/>
        <w:left w:val="none" w:sz="0" w:space="0" w:color="auto"/>
        <w:bottom w:val="none" w:sz="0" w:space="0" w:color="auto"/>
        <w:right w:val="none" w:sz="0" w:space="0" w:color="auto"/>
      </w:divBdr>
    </w:div>
    <w:div w:id="20795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E15E-1641-42EB-8D03-93A0F86C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3508</Words>
  <Characters>2000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Linda Gurecka</dc:creator>
  <dc:description>Gurecka 26614495_x000d_
Linda.Gurecka@zm.gov.lv</dc:description>
  <cp:lastModifiedBy>Sanita Papinova</cp:lastModifiedBy>
  <cp:revision>12</cp:revision>
  <cp:lastPrinted>2018-02-26T12:34:00Z</cp:lastPrinted>
  <dcterms:created xsi:type="dcterms:W3CDTF">2020-10-13T13:04:00Z</dcterms:created>
  <dcterms:modified xsi:type="dcterms:W3CDTF">2020-10-26T11:02:00Z</dcterms:modified>
</cp:coreProperties>
</file>