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9DE0" w14:textId="77777777" w:rsidR="001C7B87" w:rsidRDefault="001C7B87" w:rsidP="00781276">
      <w:pPr>
        <w:jc w:val="center"/>
        <w:rPr>
          <w:b/>
          <w:sz w:val="28"/>
          <w:szCs w:val="28"/>
        </w:rPr>
      </w:pPr>
      <w:r w:rsidRPr="001C7B87">
        <w:rPr>
          <w:b/>
          <w:sz w:val="28"/>
          <w:szCs w:val="28"/>
        </w:rPr>
        <w:t>Ministru kabineta noteikumu projekta</w:t>
      </w:r>
    </w:p>
    <w:p w14:paraId="1254618F" w14:textId="645316CB" w:rsidR="0002029A" w:rsidRDefault="00C93E7A" w:rsidP="00781276">
      <w:pPr>
        <w:jc w:val="center"/>
        <w:rPr>
          <w:b/>
          <w:sz w:val="28"/>
          <w:szCs w:val="28"/>
        </w:rPr>
      </w:pPr>
      <w:r w:rsidRPr="002335A1">
        <w:rPr>
          <w:b/>
          <w:sz w:val="28"/>
          <w:szCs w:val="28"/>
        </w:rPr>
        <w:t xml:space="preserve"> </w:t>
      </w:r>
      <w:r w:rsidR="00781276" w:rsidRPr="002335A1">
        <w:rPr>
          <w:b/>
          <w:sz w:val="28"/>
          <w:szCs w:val="28"/>
        </w:rPr>
        <w:t>“</w:t>
      </w:r>
      <w:r w:rsidR="00767575" w:rsidRPr="00767575">
        <w:rPr>
          <w:b/>
          <w:sz w:val="28"/>
          <w:szCs w:val="28"/>
        </w:rPr>
        <w:t>Prasības piena produkt</w:t>
      </w:r>
      <w:r w:rsidR="00215972">
        <w:rPr>
          <w:b/>
          <w:sz w:val="28"/>
          <w:szCs w:val="28"/>
        </w:rPr>
        <w:t>u</w:t>
      </w:r>
      <w:r w:rsidR="00767575" w:rsidRPr="00767575">
        <w:rPr>
          <w:b/>
          <w:sz w:val="28"/>
          <w:szCs w:val="28"/>
        </w:rPr>
        <w:t xml:space="preserve"> un </w:t>
      </w:r>
      <w:r w:rsidR="004B30CF">
        <w:rPr>
          <w:b/>
          <w:sz w:val="28"/>
          <w:szCs w:val="28"/>
        </w:rPr>
        <w:t>tos saturošu produktu</w:t>
      </w:r>
      <w:r w:rsidR="00215972" w:rsidRPr="00215972">
        <w:rPr>
          <w:b/>
          <w:sz w:val="28"/>
          <w:szCs w:val="28"/>
        </w:rPr>
        <w:t xml:space="preserve"> </w:t>
      </w:r>
      <w:r w:rsidR="00215972" w:rsidRPr="00767575">
        <w:rPr>
          <w:b/>
          <w:sz w:val="28"/>
          <w:szCs w:val="28"/>
        </w:rPr>
        <w:t>papildu marķējumam</w:t>
      </w:r>
      <w:r w:rsidR="00781276" w:rsidRPr="002335A1">
        <w:rPr>
          <w:b/>
          <w:sz w:val="28"/>
          <w:szCs w:val="28"/>
        </w:rPr>
        <w:t>”</w:t>
      </w:r>
      <w:r w:rsidR="00781276" w:rsidRPr="000B3E98">
        <w:rPr>
          <w:b/>
          <w:bCs/>
          <w:color w:val="414142"/>
          <w:sz w:val="28"/>
          <w:szCs w:val="28"/>
        </w:rPr>
        <w:t xml:space="preserve"> </w:t>
      </w:r>
      <w:r w:rsidR="0002029A" w:rsidRPr="000B3E98">
        <w:rPr>
          <w:b/>
          <w:sz w:val="28"/>
          <w:szCs w:val="28"/>
        </w:rPr>
        <w:t>sākotnējās ietekmes novērtējuma ziņojums (anotācija)</w:t>
      </w:r>
    </w:p>
    <w:p w14:paraId="4A2F73DB" w14:textId="77777777" w:rsidR="00DB7E76" w:rsidRPr="000B3E98" w:rsidRDefault="00DB7E76" w:rsidP="00781276">
      <w:pPr>
        <w:jc w:val="center"/>
        <w:rPr>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54B9762F" w14:textId="77777777" w:rsidTr="00EE01B7">
        <w:tc>
          <w:tcPr>
            <w:tcW w:w="9072" w:type="dxa"/>
            <w:gridSpan w:val="4"/>
          </w:tcPr>
          <w:p w14:paraId="197C6849" w14:textId="77777777"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2FB7D10" w14:textId="77777777" w:rsidTr="00EE01B7">
        <w:trPr>
          <w:trHeight w:val="269"/>
        </w:trPr>
        <w:tc>
          <w:tcPr>
            <w:tcW w:w="2835" w:type="dxa"/>
            <w:gridSpan w:val="2"/>
          </w:tcPr>
          <w:p w14:paraId="69F7D5B8" w14:textId="77777777" w:rsidR="00E81117" w:rsidRPr="00910802" w:rsidRDefault="00E81117" w:rsidP="00E81117">
            <w:r w:rsidRPr="00910802">
              <w:t>Mērķis, risinājums un projekta spēkā stāšanās laiks</w:t>
            </w:r>
          </w:p>
        </w:tc>
        <w:tc>
          <w:tcPr>
            <w:tcW w:w="6237" w:type="dxa"/>
            <w:gridSpan w:val="2"/>
          </w:tcPr>
          <w:p w14:paraId="08B82F7C" w14:textId="77777777" w:rsidR="00D73A10" w:rsidRDefault="00D73A10" w:rsidP="003F7254">
            <w:pPr>
              <w:pStyle w:val="naisc"/>
              <w:widowControl w:val="0"/>
              <w:spacing w:before="0" w:beforeAutospacing="0" w:after="0" w:afterAutospacing="0"/>
              <w:jc w:val="both"/>
              <w:rPr>
                <w:iCs/>
              </w:rPr>
            </w:pPr>
            <w:r>
              <w:rPr>
                <w:iCs/>
              </w:rPr>
              <w:t>Nav attiecināms.</w:t>
            </w:r>
          </w:p>
          <w:p w14:paraId="11E32B29" w14:textId="5A2F529F" w:rsidR="00C52523" w:rsidRPr="0067449B" w:rsidRDefault="00C52523" w:rsidP="003F7254">
            <w:pPr>
              <w:pStyle w:val="naisc"/>
              <w:widowControl w:val="0"/>
              <w:spacing w:before="0" w:beforeAutospacing="0" w:after="0" w:afterAutospacing="0"/>
              <w:jc w:val="both"/>
            </w:pPr>
          </w:p>
        </w:tc>
      </w:tr>
      <w:tr w:rsidR="00BA0DE8" w:rsidRPr="00093C22" w14:paraId="4C2ED927" w14:textId="77777777" w:rsidTr="00FF47B3">
        <w:trPr>
          <w:gridAfter w:val="1"/>
          <w:wAfter w:w="7" w:type="dxa"/>
        </w:trPr>
        <w:tc>
          <w:tcPr>
            <w:tcW w:w="9065" w:type="dxa"/>
            <w:gridSpan w:val="3"/>
          </w:tcPr>
          <w:p w14:paraId="14F9BF5C" w14:textId="77777777"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718E9F5A" w14:textId="77777777" w:rsidTr="00FF47B3">
        <w:trPr>
          <w:gridAfter w:val="1"/>
          <w:wAfter w:w="7" w:type="dxa"/>
        </w:trPr>
        <w:tc>
          <w:tcPr>
            <w:tcW w:w="520" w:type="dxa"/>
          </w:tcPr>
          <w:p w14:paraId="3C4D97DE" w14:textId="77777777" w:rsidR="00AC145B" w:rsidRPr="00093C22" w:rsidRDefault="00AC145B" w:rsidP="003037FE">
            <w:pPr>
              <w:pStyle w:val="naislab"/>
              <w:spacing w:before="0" w:after="0"/>
              <w:jc w:val="center"/>
              <w:outlineLvl w:val="0"/>
            </w:pPr>
            <w:r w:rsidRPr="00093C22">
              <w:t>1.</w:t>
            </w:r>
          </w:p>
        </w:tc>
        <w:tc>
          <w:tcPr>
            <w:tcW w:w="2315" w:type="dxa"/>
          </w:tcPr>
          <w:p w14:paraId="07C7EC4E" w14:textId="77777777" w:rsidR="00AC145B" w:rsidRPr="00093C22" w:rsidRDefault="00AC145B" w:rsidP="003037FE">
            <w:pPr>
              <w:pStyle w:val="naislab"/>
              <w:spacing w:before="0" w:after="0"/>
              <w:jc w:val="both"/>
              <w:outlineLvl w:val="0"/>
            </w:pPr>
            <w:r w:rsidRPr="00093C22">
              <w:t>Pamatojums</w:t>
            </w:r>
          </w:p>
        </w:tc>
        <w:tc>
          <w:tcPr>
            <w:tcW w:w="6230" w:type="dxa"/>
          </w:tcPr>
          <w:p w14:paraId="1BC118D9" w14:textId="5B3C64AE" w:rsidR="00272445" w:rsidRDefault="005B554C" w:rsidP="00A56027">
            <w:pPr>
              <w:pStyle w:val="naislab"/>
              <w:spacing w:before="0" w:after="0"/>
              <w:jc w:val="both"/>
              <w:outlineLvl w:val="0"/>
            </w:pPr>
            <w:r>
              <w:t xml:space="preserve">1. </w:t>
            </w:r>
            <w:r w:rsidR="001F4607">
              <w:t xml:space="preserve">Pārtikas aprites uzraudzības likuma </w:t>
            </w:r>
            <w:r w:rsidR="009E6210" w:rsidRPr="009E6210">
              <w:t xml:space="preserve">13. panta </w:t>
            </w:r>
            <w:r w:rsidR="00CA4C23">
              <w:t>trešās</w:t>
            </w:r>
            <w:r w:rsidR="00CA4C23" w:rsidRPr="009E6210">
              <w:t xml:space="preserve"> </w:t>
            </w:r>
            <w:r w:rsidR="009E6210" w:rsidRPr="009E6210">
              <w:t>daļas 3.</w:t>
            </w:r>
            <w:r w:rsidR="004B30CF">
              <w:t> </w:t>
            </w:r>
            <w:r w:rsidR="009E6210" w:rsidRPr="009E6210">
              <w:t>punkt</w:t>
            </w:r>
            <w:r w:rsidR="009E6210">
              <w:t>s</w:t>
            </w:r>
            <w:r w:rsidR="004B30CF">
              <w:t>.</w:t>
            </w:r>
          </w:p>
          <w:p w14:paraId="59E2EC43" w14:textId="77777777" w:rsidR="005B554C" w:rsidRPr="00093C22" w:rsidRDefault="005B554C" w:rsidP="00A56027">
            <w:pPr>
              <w:pStyle w:val="naislab"/>
              <w:spacing w:before="0" w:after="0"/>
              <w:jc w:val="both"/>
              <w:outlineLvl w:val="0"/>
            </w:pPr>
            <w:r>
              <w:t>2. Zemkopības ministrijas iniciatīva.</w:t>
            </w:r>
          </w:p>
        </w:tc>
      </w:tr>
      <w:tr w:rsidR="0075433A" w:rsidRPr="0075433A" w14:paraId="2876975B" w14:textId="77777777" w:rsidTr="00FF47B3">
        <w:trPr>
          <w:gridAfter w:val="1"/>
          <w:wAfter w:w="7" w:type="dxa"/>
        </w:trPr>
        <w:tc>
          <w:tcPr>
            <w:tcW w:w="520" w:type="dxa"/>
          </w:tcPr>
          <w:p w14:paraId="078437CF" w14:textId="77777777" w:rsidR="00AC145B" w:rsidRPr="00093C22" w:rsidRDefault="00AC145B" w:rsidP="003037FE">
            <w:pPr>
              <w:pStyle w:val="naislab"/>
              <w:spacing w:before="0" w:after="0"/>
              <w:jc w:val="center"/>
              <w:outlineLvl w:val="0"/>
            </w:pPr>
            <w:r w:rsidRPr="00093C22">
              <w:t>2.</w:t>
            </w:r>
          </w:p>
        </w:tc>
        <w:tc>
          <w:tcPr>
            <w:tcW w:w="2315" w:type="dxa"/>
          </w:tcPr>
          <w:p w14:paraId="765DBA44" w14:textId="77777777" w:rsidR="002B5FDF"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04BFBA25" w14:textId="77777777" w:rsidR="002B5FDF" w:rsidRPr="002B5FDF" w:rsidRDefault="002B5FDF" w:rsidP="002B5FDF"/>
          <w:p w14:paraId="4A54BF3C" w14:textId="77777777" w:rsidR="002B5FDF" w:rsidRPr="002B5FDF" w:rsidRDefault="002B5FDF" w:rsidP="002B5FDF"/>
          <w:p w14:paraId="30393791" w14:textId="77777777" w:rsidR="002B5FDF" w:rsidRPr="002B5FDF" w:rsidRDefault="002B5FDF" w:rsidP="002B5FDF"/>
          <w:p w14:paraId="1E157631" w14:textId="77777777" w:rsidR="002B5FDF" w:rsidRPr="002B5FDF" w:rsidRDefault="002B5FDF" w:rsidP="002B5FDF"/>
          <w:p w14:paraId="3863F857" w14:textId="77777777" w:rsidR="002B5FDF" w:rsidRPr="002B5FDF" w:rsidRDefault="002B5FDF" w:rsidP="002B5FDF"/>
          <w:p w14:paraId="6E3AE078" w14:textId="77777777" w:rsidR="002B5FDF" w:rsidRPr="002B5FDF" w:rsidRDefault="002B5FDF" w:rsidP="003E48D2">
            <w:pPr>
              <w:jc w:val="center"/>
            </w:pPr>
          </w:p>
          <w:p w14:paraId="63C244A4" w14:textId="77777777" w:rsidR="002B5FDF" w:rsidRPr="002B5FDF" w:rsidRDefault="002B5FDF" w:rsidP="002B5FDF"/>
          <w:p w14:paraId="2ED03AE5" w14:textId="77777777" w:rsidR="002B5FDF" w:rsidRPr="002B5FDF" w:rsidRDefault="002B5FDF" w:rsidP="002B5FDF"/>
          <w:p w14:paraId="05702B93" w14:textId="77777777" w:rsidR="002B5FDF" w:rsidRPr="002B5FDF" w:rsidRDefault="002B5FDF" w:rsidP="002B5FDF"/>
          <w:p w14:paraId="3B446BB6" w14:textId="77777777" w:rsidR="002B5FDF" w:rsidRPr="002B5FDF" w:rsidRDefault="002B5FDF" w:rsidP="002B5FDF"/>
          <w:p w14:paraId="4AE4FFA1" w14:textId="77777777" w:rsidR="002B5FDF" w:rsidRPr="002B5FDF" w:rsidRDefault="002B5FDF" w:rsidP="002B5FDF"/>
          <w:p w14:paraId="4E2FAD83" w14:textId="77777777" w:rsidR="002B5FDF" w:rsidRPr="002B5FDF" w:rsidRDefault="002B5FDF" w:rsidP="002B5FDF"/>
          <w:p w14:paraId="16205542" w14:textId="77777777" w:rsidR="002B5FDF" w:rsidRPr="002B5FDF" w:rsidRDefault="002B5FDF" w:rsidP="002B5FDF"/>
          <w:p w14:paraId="71737035" w14:textId="77777777" w:rsidR="002B5FDF" w:rsidRPr="002B5FDF" w:rsidRDefault="002B5FDF" w:rsidP="002B5FDF"/>
          <w:p w14:paraId="74A49A09" w14:textId="77777777" w:rsidR="002B5FDF" w:rsidRPr="002B5FDF" w:rsidRDefault="002B5FDF" w:rsidP="002B5FDF"/>
          <w:p w14:paraId="69B643FA" w14:textId="77777777" w:rsidR="002B5FDF" w:rsidRPr="002B5FDF" w:rsidRDefault="002B5FDF" w:rsidP="002B5FDF"/>
          <w:p w14:paraId="105ABFA4" w14:textId="77777777" w:rsidR="002B5FDF" w:rsidRPr="002B5FDF" w:rsidRDefault="002B5FDF" w:rsidP="002B5FDF"/>
          <w:p w14:paraId="0476A6B0" w14:textId="77777777" w:rsidR="002B5FDF" w:rsidRPr="002B5FDF" w:rsidRDefault="002B5FDF" w:rsidP="002B5FDF"/>
          <w:p w14:paraId="56E55294" w14:textId="77777777" w:rsidR="002B5FDF" w:rsidRPr="002B5FDF" w:rsidRDefault="002B5FDF" w:rsidP="002B5FDF"/>
          <w:p w14:paraId="369DCAC9" w14:textId="77777777" w:rsidR="002B5FDF" w:rsidRPr="002B5FDF" w:rsidRDefault="002B5FDF" w:rsidP="002B5FDF"/>
          <w:p w14:paraId="5E7964BF" w14:textId="77777777" w:rsidR="002B5FDF" w:rsidRPr="002B5FDF" w:rsidRDefault="002B5FDF" w:rsidP="002B5FDF"/>
          <w:p w14:paraId="721AEA85" w14:textId="77777777" w:rsidR="002B5FDF" w:rsidRPr="002B5FDF" w:rsidRDefault="002B5FDF" w:rsidP="002B5FDF"/>
          <w:p w14:paraId="0DA3E92E" w14:textId="77777777" w:rsidR="00AC145B" w:rsidRPr="002B5FDF" w:rsidRDefault="00AC145B" w:rsidP="002B5FDF"/>
        </w:tc>
        <w:tc>
          <w:tcPr>
            <w:tcW w:w="6230" w:type="dxa"/>
            <w:shd w:val="clear" w:color="auto" w:fill="auto"/>
          </w:tcPr>
          <w:p w14:paraId="362F6D66" w14:textId="6CEAF905" w:rsidR="00D75752" w:rsidRPr="00D75752" w:rsidRDefault="00D73A10" w:rsidP="00D75752">
            <w:pPr>
              <w:jc w:val="both"/>
              <w:rPr>
                <w:iCs/>
              </w:rPr>
            </w:pPr>
            <w:r>
              <w:rPr>
                <w:iCs/>
              </w:rPr>
              <w:t xml:space="preserve">Ir sagatavots </w:t>
            </w:r>
            <w:r w:rsidRPr="003E48D2">
              <w:rPr>
                <w:iCs/>
              </w:rPr>
              <w:t xml:space="preserve">Ministru kabineta noteikumu projekts </w:t>
            </w:r>
            <w:r w:rsidR="00AF3A8B">
              <w:rPr>
                <w:iCs/>
              </w:rPr>
              <w:t>“</w:t>
            </w:r>
            <w:r w:rsidRPr="009E6210">
              <w:t>Prasības piena produk</w:t>
            </w:r>
            <w:r>
              <w:t>tu</w:t>
            </w:r>
            <w:r w:rsidR="004B30CF">
              <w:t xml:space="preserve"> un tos saturošu</w:t>
            </w:r>
            <w:r w:rsidR="00AC2EAE" w:rsidRPr="00AC2EAE">
              <w:t xml:space="preserve"> produktu</w:t>
            </w:r>
            <w:r w:rsidRPr="009E6210">
              <w:t xml:space="preserve"> papildu marķējumam</w:t>
            </w:r>
            <w:r w:rsidRPr="003E48D2">
              <w:t>” (turpmāk</w:t>
            </w:r>
            <w:r>
              <w:t xml:space="preserve"> </w:t>
            </w:r>
            <w:r w:rsidRPr="003E48D2">
              <w:t>– noteikumu projekts)</w:t>
            </w:r>
            <w:r>
              <w:t>.</w:t>
            </w:r>
            <w:r>
              <w:rPr>
                <w:iCs/>
              </w:rPr>
              <w:t xml:space="preserve"> </w:t>
            </w:r>
            <w:r w:rsidR="00D75752" w:rsidRPr="00D75752">
              <w:rPr>
                <w:iCs/>
              </w:rPr>
              <w:t xml:space="preserve">Noteikumu projektā noteiktas prasības </w:t>
            </w:r>
            <w:r>
              <w:rPr>
                <w:iCs/>
              </w:rPr>
              <w:t xml:space="preserve">tādu papildu norāžu lietošanai </w:t>
            </w:r>
            <w:r w:rsidR="00D75752" w:rsidRPr="00D75752">
              <w:rPr>
                <w:iCs/>
              </w:rPr>
              <w:t xml:space="preserve">piena </w:t>
            </w:r>
            <w:r w:rsidR="0071771E">
              <w:rPr>
                <w:iCs/>
              </w:rPr>
              <w:t>produkt</w:t>
            </w:r>
            <w:r>
              <w:rPr>
                <w:iCs/>
              </w:rPr>
              <w:t>u</w:t>
            </w:r>
            <w:r w:rsidR="00AC2EAE">
              <w:rPr>
                <w:iCs/>
              </w:rPr>
              <w:t>,</w:t>
            </w:r>
            <w:r w:rsidR="00D75752" w:rsidRPr="00D75752">
              <w:rPr>
                <w:iCs/>
              </w:rPr>
              <w:t xml:space="preserve"> salikt</w:t>
            </w:r>
            <w:r>
              <w:rPr>
                <w:iCs/>
              </w:rPr>
              <w:t>u</w:t>
            </w:r>
            <w:r w:rsidR="00D75752" w:rsidRPr="00D75752">
              <w:rPr>
                <w:iCs/>
              </w:rPr>
              <w:t xml:space="preserve"> piena produkt</w:t>
            </w:r>
            <w:r>
              <w:rPr>
                <w:iCs/>
              </w:rPr>
              <w:t>u</w:t>
            </w:r>
            <w:r w:rsidR="00AF3A8B">
              <w:t xml:space="preserve">, kā arī </w:t>
            </w:r>
            <w:r w:rsidR="00AF3A8B" w:rsidRPr="00AC2EAE">
              <w:rPr>
                <w:iCs/>
              </w:rPr>
              <w:t>piena produktus un saliktus piena produktus</w:t>
            </w:r>
            <w:r w:rsidR="00AF3A8B">
              <w:rPr>
                <w:iCs/>
              </w:rPr>
              <w:t xml:space="preserve"> saturošu </w:t>
            </w:r>
            <w:r w:rsidR="00AC2EAE" w:rsidRPr="00AC2EAE">
              <w:rPr>
                <w:iCs/>
              </w:rPr>
              <w:t>pārtikas produktu</w:t>
            </w:r>
            <w:r w:rsidR="00AF3A8B">
              <w:rPr>
                <w:iCs/>
              </w:rPr>
              <w:t xml:space="preserve"> </w:t>
            </w:r>
            <w:r>
              <w:rPr>
                <w:iCs/>
              </w:rPr>
              <w:t>marķējumā, kas attiecas uz laktozes saturu</w:t>
            </w:r>
            <w:r w:rsidR="00D75752" w:rsidRPr="00D75752">
              <w:rPr>
                <w:iCs/>
              </w:rPr>
              <w:t xml:space="preserve">. </w:t>
            </w:r>
          </w:p>
          <w:p w14:paraId="449FF1CC" w14:textId="31486400" w:rsidR="00031E8B" w:rsidRPr="00D75752" w:rsidRDefault="00D73A10" w:rsidP="00D75752">
            <w:pPr>
              <w:jc w:val="both"/>
              <w:rPr>
                <w:iCs/>
              </w:rPr>
            </w:pPr>
            <w:r>
              <w:rPr>
                <w:iCs/>
              </w:rPr>
              <w:t>1</w:t>
            </w:r>
            <w:r w:rsidR="00D75752">
              <w:rPr>
                <w:iCs/>
              </w:rPr>
              <w:t>.</w:t>
            </w:r>
            <w:r>
              <w:rPr>
                <w:iCs/>
              </w:rPr>
              <w:t xml:space="preserve"> </w:t>
            </w:r>
            <w:r w:rsidR="00A24915" w:rsidRPr="00D75752">
              <w:rPr>
                <w:iCs/>
              </w:rPr>
              <w:t>Saskaņā ar</w:t>
            </w:r>
            <w:r w:rsidR="007950B4" w:rsidRPr="00D75752">
              <w:rPr>
                <w:iCs/>
              </w:rPr>
              <w:t xml:space="preserve"> Eiropas Parlamenta un Padomes 2011.</w:t>
            </w:r>
            <w:r w:rsidR="00E05CD7" w:rsidRPr="00D75752">
              <w:rPr>
                <w:iCs/>
              </w:rPr>
              <w:t> </w:t>
            </w:r>
            <w:r w:rsidR="007950B4" w:rsidRPr="00D75752">
              <w:rPr>
                <w:iCs/>
              </w:rPr>
              <w:t>gada 25.</w:t>
            </w:r>
            <w:r w:rsidR="00E05CD7" w:rsidRPr="00D75752">
              <w:rPr>
                <w:iCs/>
              </w:rPr>
              <w:t> </w:t>
            </w:r>
            <w:r w:rsidR="007950B4" w:rsidRPr="00D75752">
              <w:rPr>
                <w:iCs/>
              </w:rPr>
              <w:t>oktobra Regul</w:t>
            </w:r>
            <w:r w:rsidR="00187075">
              <w:rPr>
                <w:iCs/>
              </w:rPr>
              <w:t>as</w:t>
            </w:r>
            <w:r w:rsidR="007950B4" w:rsidRPr="00D75752">
              <w:rPr>
                <w:iCs/>
              </w:rPr>
              <w:t xml:space="preserve"> (ES) Nr.</w:t>
            </w:r>
            <w:r w:rsidR="00E05CD7" w:rsidRPr="00D75752">
              <w:rPr>
                <w:iCs/>
              </w:rPr>
              <w:t> </w:t>
            </w:r>
            <w:r w:rsidR="007950B4" w:rsidRPr="00D75752">
              <w:rPr>
                <w:iCs/>
              </w:rPr>
              <w:t xml:space="preserve">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w:t>
            </w:r>
            <w:r w:rsidR="00FB3EEE" w:rsidRPr="00D75752">
              <w:rPr>
                <w:iCs/>
              </w:rPr>
              <w:t xml:space="preserve">(turpmāk – Regula Nr. 1169/2011) </w:t>
            </w:r>
            <w:r w:rsidR="00031E8B" w:rsidRPr="00D75752">
              <w:rPr>
                <w:iCs/>
              </w:rPr>
              <w:t>9.panta 1.</w:t>
            </w:r>
            <w:r w:rsidR="00AF3A8B">
              <w:rPr>
                <w:iCs/>
              </w:rPr>
              <w:t xml:space="preserve"> </w:t>
            </w:r>
            <w:r w:rsidR="00031E8B" w:rsidRPr="00D75752">
              <w:rPr>
                <w:iCs/>
              </w:rPr>
              <w:t xml:space="preserve">punkta </w:t>
            </w:r>
            <w:r w:rsidR="00187075">
              <w:rPr>
                <w:iCs/>
              </w:rPr>
              <w:t>“</w:t>
            </w:r>
            <w:r w:rsidR="00031E8B" w:rsidRPr="00D75752">
              <w:rPr>
                <w:iCs/>
              </w:rPr>
              <w:t>c</w:t>
            </w:r>
            <w:r w:rsidR="00187075">
              <w:rPr>
                <w:iCs/>
              </w:rPr>
              <w:t>”</w:t>
            </w:r>
            <w:r w:rsidR="00AF3A8B">
              <w:rPr>
                <w:iCs/>
              </w:rPr>
              <w:t> </w:t>
            </w:r>
            <w:r w:rsidR="00031E8B" w:rsidRPr="00D75752">
              <w:rPr>
                <w:iCs/>
              </w:rPr>
              <w:t>apakšpunkt</w:t>
            </w:r>
            <w:r w:rsidR="00187075">
              <w:rPr>
                <w:iCs/>
              </w:rPr>
              <w:t>ā noteikto</w:t>
            </w:r>
            <w:r w:rsidR="00031E8B" w:rsidRPr="00D75752">
              <w:rPr>
                <w:iCs/>
              </w:rPr>
              <w:t xml:space="preserve"> marķējumā obligāti jānorāda jebkura sastāvdaļa vai pārstrādes palīglīdzekļi, kas minēti </w:t>
            </w:r>
            <w:r w:rsidR="00187075">
              <w:rPr>
                <w:iCs/>
              </w:rPr>
              <w:t xml:space="preserve">regulas </w:t>
            </w:r>
            <w:r w:rsidR="00031E8B" w:rsidRPr="00D75752">
              <w:rPr>
                <w:iCs/>
              </w:rPr>
              <w:t>II</w:t>
            </w:r>
            <w:r w:rsidR="00AF3A8B">
              <w:rPr>
                <w:iCs/>
              </w:rPr>
              <w:t> </w:t>
            </w:r>
            <w:r w:rsidR="00031E8B" w:rsidRPr="00D75752">
              <w:rPr>
                <w:iCs/>
              </w:rPr>
              <w:t>pielikumā vai iegūti no II pielikumā minētas vielas vai produkta un izraisa alerģiju vai nepanesamību un ko lieto pārtikas produktu ražošanas vai sagatavošanas procesā, un ko, tostarp mainītā veidā, satur arī gatavais pārtikas produkts. Regulas Nr</w:t>
            </w:r>
            <w:r w:rsidR="00187075">
              <w:rPr>
                <w:iCs/>
              </w:rPr>
              <w:t>.</w:t>
            </w:r>
            <w:r w:rsidR="00031E8B" w:rsidRPr="00D75752">
              <w:rPr>
                <w:iCs/>
              </w:rPr>
              <w:t xml:space="preserve"> 1169/2011 II pielikuma 7.punktā minēts </w:t>
            </w:r>
            <w:r w:rsidR="00187075">
              <w:rPr>
                <w:iCs/>
              </w:rPr>
              <w:t xml:space="preserve">arī </w:t>
            </w:r>
            <w:r w:rsidR="00031E8B" w:rsidRPr="00D75752">
              <w:rPr>
                <w:iCs/>
              </w:rPr>
              <w:t xml:space="preserve">piens un tā produkti (ietverot </w:t>
            </w:r>
            <w:r w:rsidR="00D75752" w:rsidRPr="00D75752">
              <w:rPr>
                <w:iCs/>
              </w:rPr>
              <w:t>l</w:t>
            </w:r>
            <w:r w:rsidR="00031E8B" w:rsidRPr="00D75752">
              <w:rPr>
                <w:iCs/>
              </w:rPr>
              <w:t xml:space="preserve">aktozi). </w:t>
            </w:r>
          </w:p>
          <w:p w14:paraId="5CD69F8E" w14:textId="40EFF0C6" w:rsidR="00767575" w:rsidRPr="00767575" w:rsidRDefault="00D73A10" w:rsidP="00767575">
            <w:pPr>
              <w:jc w:val="both"/>
              <w:rPr>
                <w:iCs/>
              </w:rPr>
            </w:pPr>
            <w:r>
              <w:rPr>
                <w:iCs/>
              </w:rPr>
              <w:t>2</w:t>
            </w:r>
            <w:r w:rsidR="00767575">
              <w:rPr>
                <w:iCs/>
              </w:rPr>
              <w:t>.</w:t>
            </w:r>
            <w:r>
              <w:rPr>
                <w:iCs/>
              </w:rPr>
              <w:t xml:space="preserve"> </w:t>
            </w:r>
            <w:r w:rsidR="00767575" w:rsidRPr="00767575">
              <w:rPr>
                <w:iCs/>
              </w:rPr>
              <w:t>Laktoz</w:t>
            </w:r>
            <w:r w:rsidR="00AF3A8B">
              <w:rPr>
                <w:iCs/>
              </w:rPr>
              <w:t>i jeb</w:t>
            </w:r>
            <w:r w:rsidR="00767575" w:rsidRPr="00767575">
              <w:rPr>
                <w:iCs/>
              </w:rPr>
              <w:t xml:space="preserve"> t</w:t>
            </w:r>
            <w:r w:rsidR="00AF3A8B">
              <w:rPr>
                <w:iCs/>
              </w:rPr>
              <w:t>ā saucamo</w:t>
            </w:r>
            <w:r w:rsidR="00767575" w:rsidRPr="00767575">
              <w:rPr>
                <w:iCs/>
              </w:rPr>
              <w:t xml:space="preserve"> piena cukur</w:t>
            </w:r>
            <w:r w:rsidR="00AF3A8B">
              <w:rPr>
                <w:iCs/>
              </w:rPr>
              <w:t>u</w:t>
            </w:r>
            <w:r w:rsidR="00767575" w:rsidRPr="00767575">
              <w:rPr>
                <w:iCs/>
              </w:rPr>
              <w:t xml:space="preserve"> </w:t>
            </w:r>
            <w:r w:rsidR="00AF3A8B">
              <w:rPr>
                <w:iCs/>
              </w:rPr>
              <w:t>veido</w:t>
            </w:r>
            <w:r w:rsidR="00AF3A8B" w:rsidRPr="00767575">
              <w:rPr>
                <w:iCs/>
              </w:rPr>
              <w:t xml:space="preserve"> </w:t>
            </w:r>
            <w:r w:rsidR="00767575" w:rsidRPr="00767575">
              <w:rPr>
                <w:iCs/>
              </w:rPr>
              <w:t xml:space="preserve">no diviem </w:t>
            </w:r>
            <w:proofErr w:type="spellStart"/>
            <w:r w:rsidR="00767575" w:rsidRPr="00767575">
              <w:rPr>
                <w:iCs/>
              </w:rPr>
              <w:t>monosaharīdiem</w:t>
            </w:r>
            <w:proofErr w:type="spellEnd"/>
            <w:r w:rsidR="00767575" w:rsidRPr="00767575">
              <w:rPr>
                <w:iCs/>
              </w:rPr>
              <w:t xml:space="preserve"> </w:t>
            </w:r>
            <w:r w:rsidR="00C13C04">
              <w:rPr>
                <w:iCs/>
              </w:rPr>
              <w:t>–</w:t>
            </w:r>
            <w:r w:rsidR="00AF3A8B">
              <w:rPr>
                <w:iCs/>
              </w:rPr>
              <w:t xml:space="preserve"> </w:t>
            </w:r>
            <w:r w:rsidR="00767575" w:rsidRPr="00767575">
              <w:rPr>
                <w:iCs/>
              </w:rPr>
              <w:t xml:space="preserve">galaktozes un glikozes </w:t>
            </w:r>
            <w:r w:rsidR="00C13C04">
              <w:rPr>
                <w:iCs/>
              </w:rPr>
              <w:t>–</w:t>
            </w:r>
            <w:r w:rsidR="00767575" w:rsidRPr="00767575">
              <w:rPr>
                <w:iCs/>
              </w:rPr>
              <w:t xml:space="preserve"> sastāvoša </w:t>
            </w:r>
            <w:proofErr w:type="spellStart"/>
            <w:r w:rsidR="00767575" w:rsidRPr="00767575">
              <w:rPr>
                <w:iCs/>
              </w:rPr>
              <w:t>disaharīda</w:t>
            </w:r>
            <w:proofErr w:type="spellEnd"/>
            <w:r w:rsidR="00767575" w:rsidRPr="00767575">
              <w:rPr>
                <w:iCs/>
              </w:rPr>
              <w:t xml:space="preserve"> molekula. </w:t>
            </w:r>
            <w:proofErr w:type="spellStart"/>
            <w:r w:rsidR="00767575" w:rsidRPr="00767575">
              <w:rPr>
                <w:iCs/>
              </w:rPr>
              <w:t>Monosaharīdi</w:t>
            </w:r>
            <w:proofErr w:type="spellEnd"/>
            <w:r w:rsidR="00767575" w:rsidRPr="00767575">
              <w:rPr>
                <w:iCs/>
              </w:rPr>
              <w:t xml:space="preserve"> šajā </w:t>
            </w:r>
            <w:proofErr w:type="spellStart"/>
            <w:r w:rsidR="00767575" w:rsidRPr="00767575">
              <w:rPr>
                <w:iCs/>
              </w:rPr>
              <w:t>disaharīdā</w:t>
            </w:r>
            <w:proofErr w:type="spellEnd"/>
            <w:r w:rsidR="00767575" w:rsidRPr="00767575">
              <w:rPr>
                <w:iCs/>
              </w:rPr>
              <w:t xml:space="preserve"> savienoti ar relatīvi grūti pāršķeļamu beta</w:t>
            </w:r>
            <w:r w:rsidR="00AF3A8B">
              <w:rPr>
                <w:iCs/>
              </w:rPr>
              <w:t xml:space="preserve"> </w:t>
            </w:r>
            <w:r w:rsidR="00767575" w:rsidRPr="00767575">
              <w:rPr>
                <w:iCs/>
              </w:rPr>
              <w:t>saiti. Šo saiti spēj šķelt īpašs enzīms laktāze (beta</w:t>
            </w:r>
            <w:r w:rsidR="00AF3A8B">
              <w:rPr>
                <w:iCs/>
              </w:rPr>
              <w:t> </w:t>
            </w:r>
            <w:proofErr w:type="spellStart"/>
            <w:r w:rsidR="00767575" w:rsidRPr="00767575">
              <w:rPr>
                <w:iCs/>
              </w:rPr>
              <w:t>galaktizāde</w:t>
            </w:r>
            <w:proofErr w:type="spellEnd"/>
            <w:r w:rsidR="00767575" w:rsidRPr="00767575">
              <w:rPr>
                <w:iCs/>
              </w:rPr>
              <w:t xml:space="preserve">). Laktāzi sintezē un uz savas virsmas izstāda zarnu bārkstiņu </w:t>
            </w:r>
            <w:proofErr w:type="spellStart"/>
            <w:r w:rsidR="00767575" w:rsidRPr="00767575">
              <w:rPr>
                <w:iCs/>
              </w:rPr>
              <w:t>epitēlijšūnas</w:t>
            </w:r>
            <w:proofErr w:type="spellEnd"/>
            <w:r w:rsidR="00767575" w:rsidRPr="00767575">
              <w:rPr>
                <w:iCs/>
              </w:rPr>
              <w:t xml:space="preserve">. Piena cukurs tiek sašķelts brīdī, kad piens (vai pienu saturoši produkti) nokļūst tiešā saskarē ar </w:t>
            </w:r>
            <w:r w:rsidR="00AF3A8B">
              <w:rPr>
                <w:iCs/>
              </w:rPr>
              <w:t>laktozi, kas piesaistīta</w:t>
            </w:r>
            <w:r w:rsidR="00AF3A8B" w:rsidRPr="00767575">
              <w:rPr>
                <w:iCs/>
              </w:rPr>
              <w:t xml:space="preserve"> </w:t>
            </w:r>
            <w:r w:rsidR="00767575" w:rsidRPr="00767575">
              <w:rPr>
                <w:iCs/>
              </w:rPr>
              <w:t>pie tievo zarnu šūnu membrānas.</w:t>
            </w:r>
          </w:p>
          <w:p w14:paraId="04E94500" w14:textId="6E5A2B28" w:rsidR="0023561A" w:rsidRDefault="00767575" w:rsidP="00767575">
            <w:pPr>
              <w:jc w:val="both"/>
              <w:rPr>
                <w:iCs/>
              </w:rPr>
            </w:pPr>
            <w:r w:rsidRPr="00767575">
              <w:rPr>
                <w:iCs/>
              </w:rPr>
              <w:t>Laktozes nepanesība ir ģenētiski determinēts (pārmantots) tievo zarnu membrānas laktāzes (beta</w:t>
            </w:r>
            <w:r w:rsidR="00AF3A8B">
              <w:rPr>
                <w:iCs/>
              </w:rPr>
              <w:t> </w:t>
            </w:r>
            <w:proofErr w:type="spellStart"/>
            <w:r w:rsidRPr="00767575">
              <w:rPr>
                <w:iCs/>
              </w:rPr>
              <w:t>galaktizādes</w:t>
            </w:r>
            <w:proofErr w:type="spellEnd"/>
            <w:r w:rsidRPr="00767575">
              <w:rPr>
                <w:iCs/>
              </w:rPr>
              <w:t>) daļējs vai (retāk) pilnīgs trūkums. Ja laktāzes trūkst, piena cukurs netiek sašķel</w:t>
            </w:r>
            <w:r w:rsidR="00A5234B">
              <w:rPr>
                <w:iCs/>
              </w:rPr>
              <w:t>t</w:t>
            </w:r>
            <w:r w:rsidRPr="00767575">
              <w:rPr>
                <w:iCs/>
              </w:rPr>
              <w:t>s un neuzsūcas</w:t>
            </w:r>
            <w:r w:rsidR="00AF3A8B">
              <w:rPr>
                <w:iCs/>
              </w:rPr>
              <w:t xml:space="preserve"> organismā</w:t>
            </w:r>
            <w:r w:rsidRPr="00767575">
              <w:rPr>
                <w:iCs/>
              </w:rPr>
              <w:t xml:space="preserve">, tāpēc tā daudzums zarnās </w:t>
            </w:r>
            <w:r w:rsidRPr="00767575">
              <w:rPr>
                <w:iCs/>
              </w:rPr>
              <w:lastRenderedPageBreak/>
              <w:t xml:space="preserve">ievērojami palielinās. Nesašķelto laktozi fermentē daudzas zarnu mikrofloras baktērijas. Šā procesa rezultātā no laktozes </w:t>
            </w:r>
            <w:r w:rsidR="00AF3A8B" w:rsidRPr="00767575">
              <w:rPr>
                <w:iCs/>
              </w:rPr>
              <w:t xml:space="preserve">neatbrīvojas </w:t>
            </w:r>
            <w:proofErr w:type="spellStart"/>
            <w:r w:rsidRPr="00767575">
              <w:rPr>
                <w:iCs/>
              </w:rPr>
              <w:t>monosaharīdi</w:t>
            </w:r>
            <w:proofErr w:type="spellEnd"/>
            <w:r w:rsidRPr="00767575">
              <w:rPr>
                <w:iCs/>
              </w:rPr>
              <w:t>, bet veidojas taukskābes, gāzveida savienojumi CO</w:t>
            </w:r>
            <w:r w:rsidRPr="001A596E">
              <w:rPr>
                <w:iCs/>
                <w:vertAlign w:val="subscript"/>
              </w:rPr>
              <w:t>2</w:t>
            </w:r>
            <w:r w:rsidRPr="00767575">
              <w:rPr>
                <w:iCs/>
              </w:rPr>
              <w:t>, H</w:t>
            </w:r>
            <w:r w:rsidRPr="001A596E">
              <w:rPr>
                <w:iCs/>
                <w:vertAlign w:val="subscript"/>
              </w:rPr>
              <w:t>2</w:t>
            </w:r>
            <w:r w:rsidRPr="00767575">
              <w:rPr>
                <w:iCs/>
              </w:rPr>
              <w:t xml:space="preserve"> u.c. starpprodukti, kas izraisa vēdera uzpūšanos, pastiprinātu gāzu izdali (</w:t>
            </w:r>
            <w:proofErr w:type="spellStart"/>
            <w:r w:rsidRPr="00767575">
              <w:rPr>
                <w:iCs/>
              </w:rPr>
              <w:t>flatulenci</w:t>
            </w:r>
            <w:proofErr w:type="spellEnd"/>
            <w:r w:rsidRPr="00767575">
              <w:rPr>
                <w:iCs/>
              </w:rPr>
              <w:t xml:space="preserve">), osmotisku caureju, pat vēdersāpes. Laktāzi nelielā daudzumā izdala dažas zarnu </w:t>
            </w:r>
            <w:proofErr w:type="spellStart"/>
            <w:r w:rsidRPr="00767575">
              <w:rPr>
                <w:iCs/>
              </w:rPr>
              <w:t>mikrofloras</w:t>
            </w:r>
            <w:proofErr w:type="spellEnd"/>
            <w:r w:rsidRPr="00767575">
              <w:rPr>
                <w:iCs/>
              </w:rPr>
              <w:t xml:space="preserve"> baktērijas, piemēram, </w:t>
            </w:r>
            <w:proofErr w:type="spellStart"/>
            <w:r w:rsidRPr="001A596E">
              <w:rPr>
                <w:i/>
                <w:iCs/>
              </w:rPr>
              <w:t>Aspergillus</w:t>
            </w:r>
            <w:proofErr w:type="spellEnd"/>
            <w:r w:rsidRPr="001A596E">
              <w:rPr>
                <w:i/>
                <w:iCs/>
              </w:rPr>
              <w:t xml:space="preserve"> </w:t>
            </w:r>
            <w:proofErr w:type="spellStart"/>
            <w:r w:rsidRPr="001A596E">
              <w:rPr>
                <w:i/>
                <w:iCs/>
              </w:rPr>
              <w:t>Niger</w:t>
            </w:r>
            <w:proofErr w:type="spellEnd"/>
            <w:r w:rsidRPr="00767575">
              <w:rPr>
                <w:iCs/>
              </w:rPr>
              <w:t xml:space="preserve"> vai </w:t>
            </w:r>
            <w:proofErr w:type="spellStart"/>
            <w:r w:rsidRPr="001A596E">
              <w:rPr>
                <w:i/>
                <w:iCs/>
              </w:rPr>
              <w:t>Aspergillus</w:t>
            </w:r>
            <w:proofErr w:type="spellEnd"/>
            <w:r w:rsidRPr="001A596E">
              <w:rPr>
                <w:i/>
                <w:iCs/>
              </w:rPr>
              <w:t xml:space="preserve"> </w:t>
            </w:r>
            <w:proofErr w:type="spellStart"/>
            <w:r w:rsidRPr="001A596E">
              <w:rPr>
                <w:i/>
                <w:iCs/>
              </w:rPr>
              <w:t>Oryze</w:t>
            </w:r>
            <w:proofErr w:type="spellEnd"/>
            <w:r w:rsidRPr="00767575">
              <w:rPr>
                <w:iCs/>
              </w:rPr>
              <w:t>. Tomēr šo baktēriju ražotās laktāzes ir par maz</w:t>
            </w:r>
            <w:r w:rsidR="00AF3A8B">
              <w:rPr>
                <w:iCs/>
              </w:rPr>
              <w:t>,</w:t>
            </w:r>
            <w:r w:rsidRPr="00767575">
              <w:rPr>
                <w:iCs/>
              </w:rPr>
              <w:t xml:space="preserve"> lai kompensētu laktāzes trūkumu, kas radies zarnu </w:t>
            </w:r>
            <w:proofErr w:type="spellStart"/>
            <w:r w:rsidRPr="00767575">
              <w:rPr>
                <w:iCs/>
              </w:rPr>
              <w:t>epitēlijšūnu</w:t>
            </w:r>
            <w:proofErr w:type="spellEnd"/>
            <w:r w:rsidRPr="00767575">
              <w:rPr>
                <w:iCs/>
              </w:rPr>
              <w:t xml:space="preserve"> defekta dēļ.</w:t>
            </w:r>
          </w:p>
          <w:p w14:paraId="131A5107" w14:textId="3D937580" w:rsidR="006458FC" w:rsidRDefault="00D73A10" w:rsidP="00767575">
            <w:pPr>
              <w:jc w:val="both"/>
              <w:rPr>
                <w:iCs/>
              </w:rPr>
            </w:pPr>
            <w:r>
              <w:rPr>
                <w:iCs/>
              </w:rPr>
              <w:t>3</w:t>
            </w:r>
            <w:r w:rsidR="00D75752">
              <w:rPr>
                <w:iCs/>
              </w:rPr>
              <w:t>.</w:t>
            </w:r>
            <w:r>
              <w:rPr>
                <w:iCs/>
              </w:rPr>
              <w:t xml:space="preserve"> </w:t>
            </w:r>
            <w:r w:rsidR="006458FC">
              <w:rPr>
                <w:iCs/>
              </w:rPr>
              <w:t>Eiropas Savienīb</w:t>
            </w:r>
            <w:r w:rsidR="00AF3A8B">
              <w:rPr>
                <w:iCs/>
              </w:rPr>
              <w:t>ā</w:t>
            </w:r>
            <w:r w:rsidR="00D75752">
              <w:rPr>
                <w:iCs/>
              </w:rPr>
              <w:t xml:space="preserve"> (turpmāk – ES)</w:t>
            </w:r>
            <w:r w:rsidR="006458FC">
              <w:rPr>
                <w:iCs/>
              </w:rPr>
              <w:t xml:space="preserve"> nav </w:t>
            </w:r>
            <w:r w:rsidR="00AF3A8B">
              <w:rPr>
                <w:iCs/>
              </w:rPr>
              <w:t xml:space="preserve">kopējas </w:t>
            </w:r>
            <w:r w:rsidR="006458FC">
              <w:rPr>
                <w:iCs/>
              </w:rPr>
              <w:t>harmonizēta</w:t>
            </w:r>
            <w:r w:rsidR="00AF3A8B">
              <w:rPr>
                <w:iCs/>
              </w:rPr>
              <w:t>s</w:t>
            </w:r>
            <w:r w:rsidR="006458FC">
              <w:rPr>
                <w:iCs/>
              </w:rPr>
              <w:t xml:space="preserve"> pieeja</w:t>
            </w:r>
            <w:r w:rsidR="00AF3A8B">
              <w:rPr>
                <w:iCs/>
              </w:rPr>
              <w:t>s</w:t>
            </w:r>
            <w:r w:rsidR="006458FC">
              <w:rPr>
                <w:iCs/>
              </w:rPr>
              <w:t xml:space="preserve"> attiecībā uz </w:t>
            </w:r>
            <w:r w:rsidR="005D32B7">
              <w:rPr>
                <w:iCs/>
              </w:rPr>
              <w:t xml:space="preserve">informācijas sniegšanu patērētājiem par </w:t>
            </w:r>
            <w:r w:rsidR="006458FC">
              <w:rPr>
                <w:iCs/>
              </w:rPr>
              <w:t>laktozes neesamību vai samazinātu laktozes daudzumu produktos.</w:t>
            </w:r>
            <w:r w:rsidR="00C5623C">
              <w:t xml:space="preserve"> </w:t>
            </w:r>
            <w:r w:rsidR="00C5623C" w:rsidRPr="00C5623C">
              <w:rPr>
                <w:iCs/>
              </w:rPr>
              <w:t>Tomēr minētās norādes ir ļoti svarīgas p</w:t>
            </w:r>
            <w:r w:rsidR="00C5623C">
              <w:rPr>
                <w:iCs/>
              </w:rPr>
              <w:t>atērētājiem</w:t>
            </w:r>
            <w:r w:rsidR="00C5623C" w:rsidRPr="00C5623C">
              <w:rPr>
                <w:iCs/>
              </w:rPr>
              <w:t xml:space="preserve">, </w:t>
            </w:r>
            <w:r w:rsidR="006E5FB1">
              <w:rPr>
                <w:iCs/>
              </w:rPr>
              <w:t>kuriem ir laktozes nepanesība</w:t>
            </w:r>
            <w:r w:rsidR="00C5623C" w:rsidRPr="00C5623C">
              <w:rPr>
                <w:iCs/>
              </w:rPr>
              <w:t>.</w:t>
            </w:r>
          </w:p>
          <w:p w14:paraId="1C5DC0EF" w14:textId="3676C020" w:rsidR="006458FC" w:rsidRDefault="000A78E0" w:rsidP="006458FC">
            <w:pPr>
              <w:jc w:val="both"/>
              <w:rPr>
                <w:iCs/>
              </w:rPr>
            </w:pPr>
            <w:r>
              <w:rPr>
                <w:iCs/>
              </w:rPr>
              <w:t>Tādējādi</w:t>
            </w:r>
            <w:r w:rsidR="0023561A">
              <w:rPr>
                <w:iCs/>
              </w:rPr>
              <w:t>,</w:t>
            </w:r>
            <w:r w:rsidR="00C5623C">
              <w:rPr>
                <w:iCs/>
              </w:rPr>
              <w:t xml:space="preserve"> p</w:t>
            </w:r>
            <w:r w:rsidR="006458FC">
              <w:rPr>
                <w:iCs/>
              </w:rPr>
              <w:t>amatojoties uz Eiropas Pārtikas nekaitīguma iestādes (</w:t>
            </w:r>
            <w:r w:rsidR="002C25D3">
              <w:rPr>
                <w:iCs/>
              </w:rPr>
              <w:t xml:space="preserve">turpmāk – </w:t>
            </w:r>
            <w:r w:rsidR="006458FC" w:rsidRPr="001A596E">
              <w:rPr>
                <w:i/>
                <w:iCs/>
              </w:rPr>
              <w:t>EFSA</w:t>
            </w:r>
            <w:r w:rsidR="006458FC">
              <w:rPr>
                <w:iCs/>
              </w:rPr>
              <w:t>) 2010.</w:t>
            </w:r>
            <w:r w:rsidR="00AF3A8B">
              <w:rPr>
                <w:iCs/>
              </w:rPr>
              <w:t xml:space="preserve"> </w:t>
            </w:r>
            <w:r w:rsidR="006458FC">
              <w:rPr>
                <w:iCs/>
              </w:rPr>
              <w:t xml:space="preserve">gada 10. septembra zinātnisko atzinumu par laktozes robežvērtībām laktozes nepanesības un </w:t>
            </w:r>
            <w:proofErr w:type="spellStart"/>
            <w:r w:rsidR="006458FC">
              <w:rPr>
                <w:iCs/>
              </w:rPr>
              <w:t>galaktozēmijas</w:t>
            </w:r>
            <w:proofErr w:type="spellEnd"/>
            <w:r w:rsidR="006458FC">
              <w:rPr>
                <w:iCs/>
              </w:rPr>
              <w:t xml:space="preserve"> gadījum</w:t>
            </w:r>
            <w:r w:rsidR="0049685B">
              <w:rPr>
                <w:iCs/>
              </w:rPr>
              <w:t>ā</w:t>
            </w:r>
            <w:r w:rsidR="00C5623C">
              <w:rPr>
                <w:iCs/>
              </w:rPr>
              <w:t xml:space="preserve"> (turpmāk – </w:t>
            </w:r>
            <w:r w:rsidR="00C5623C" w:rsidRPr="001A596E">
              <w:rPr>
                <w:i/>
                <w:iCs/>
              </w:rPr>
              <w:t>EFSA</w:t>
            </w:r>
            <w:r w:rsidR="00C5623C">
              <w:rPr>
                <w:iCs/>
              </w:rPr>
              <w:t xml:space="preserve"> atzinums),</w:t>
            </w:r>
            <w:r w:rsidR="006458FC">
              <w:rPr>
                <w:iCs/>
              </w:rPr>
              <w:t xml:space="preserve"> noteikum</w:t>
            </w:r>
            <w:r w:rsidR="00A5234B">
              <w:rPr>
                <w:iCs/>
              </w:rPr>
              <w:t>u</w:t>
            </w:r>
            <w:r w:rsidR="006458FC">
              <w:rPr>
                <w:iCs/>
              </w:rPr>
              <w:t xml:space="preserve"> projektā ir noteikts, ka n</w:t>
            </w:r>
            <w:r w:rsidR="006458FC" w:rsidRPr="006458FC">
              <w:rPr>
                <w:iCs/>
              </w:rPr>
              <w:t>orādi “</w:t>
            </w:r>
            <w:r w:rsidR="00403144">
              <w:rPr>
                <w:iCs/>
              </w:rPr>
              <w:t>S</w:t>
            </w:r>
            <w:r w:rsidR="006458FC" w:rsidRPr="006458FC">
              <w:rPr>
                <w:iCs/>
              </w:rPr>
              <w:t>amazināt</w:t>
            </w:r>
            <w:r w:rsidR="00403144">
              <w:rPr>
                <w:iCs/>
              </w:rPr>
              <w:t>s</w:t>
            </w:r>
            <w:r w:rsidR="006458FC" w:rsidRPr="006458FC">
              <w:rPr>
                <w:iCs/>
              </w:rPr>
              <w:t xml:space="preserve"> laktozes daudzum</w:t>
            </w:r>
            <w:r w:rsidR="00403144">
              <w:rPr>
                <w:iCs/>
              </w:rPr>
              <w:t>s</w:t>
            </w:r>
            <w:r w:rsidR="006458FC" w:rsidRPr="006458FC">
              <w:rPr>
                <w:iCs/>
              </w:rPr>
              <w:t xml:space="preserve">” drīkst lietot tad, ja laktozes saturs </w:t>
            </w:r>
            <w:r w:rsidR="00AF3A8B" w:rsidRPr="006458FC">
              <w:rPr>
                <w:iCs/>
              </w:rPr>
              <w:t xml:space="preserve">100 g </w:t>
            </w:r>
            <w:r w:rsidR="00AF3A8B">
              <w:rPr>
                <w:iCs/>
              </w:rPr>
              <w:t>vai 100 ml gatavā</w:t>
            </w:r>
            <w:r w:rsidR="00AF3A8B" w:rsidRPr="006458FC">
              <w:rPr>
                <w:iCs/>
              </w:rPr>
              <w:t xml:space="preserve"> produkta </w:t>
            </w:r>
            <w:r w:rsidR="00AF3A8B">
              <w:rPr>
                <w:iCs/>
              </w:rPr>
              <w:t>nav</w:t>
            </w:r>
            <w:r w:rsidR="006458FC" w:rsidRPr="006458FC">
              <w:rPr>
                <w:iCs/>
              </w:rPr>
              <w:t xml:space="preserve"> vairāk </w:t>
            </w:r>
            <w:r w:rsidR="00AF3A8B">
              <w:rPr>
                <w:iCs/>
              </w:rPr>
              <w:t>par</w:t>
            </w:r>
            <w:r w:rsidR="006458FC" w:rsidRPr="006458FC">
              <w:rPr>
                <w:iCs/>
              </w:rPr>
              <w:t xml:space="preserve"> 1</w:t>
            </w:r>
            <w:r w:rsidR="00AF3A8B">
              <w:rPr>
                <w:iCs/>
              </w:rPr>
              <w:t> </w:t>
            </w:r>
            <w:r w:rsidR="006458FC" w:rsidRPr="006458FC">
              <w:rPr>
                <w:iCs/>
              </w:rPr>
              <w:t>g</w:t>
            </w:r>
            <w:r w:rsidR="006458FC">
              <w:rPr>
                <w:iCs/>
              </w:rPr>
              <w:t>, un norādi “</w:t>
            </w:r>
            <w:r w:rsidR="006458FC" w:rsidRPr="006458FC">
              <w:rPr>
                <w:iCs/>
              </w:rPr>
              <w:t xml:space="preserve">Bez laktozes” </w:t>
            </w:r>
            <w:r w:rsidR="00AC2EAE">
              <w:rPr>
                <w:iCs/>
              </w:rPr>
              <w:t xml:space="preserve">vai “Nesatur laktozi” </w:t>
            </w:r>
            <w:r w:rsidR="006458FC" w:rsidRPr="006458FC">
              <w:rPr>
                <w:iCs/>
              </w:rPr>
              <w:t xml:space="preserve">drīkst lietot tad, ja laktozes saturs </w:t>
            </w:r>
            <w:r w:rsidR="00AF3A8B" w:rsidRPr="006458FC">
              <w:rPr>
                <w:iCs/>
              </w:rPr>
              <w:t>100 g</w:t>
            </w:r>
            <w:r w:rsidR="00AF3A8B">
              <w:rPr>
                <w:iCs/>
              </w:rPr>
              <w:t xml:space="preserve"> vai 100 ml</w:t>
            </w:r>
            <w:r w:rsidR="00AF3A8B" w:rsidRPr="006458FC">
              <w:rPr>
                <w:iCs/>
              </w:rPr>
              <w:t xml:space="preserve"> </w:t>
            </w:r>
            <w:r w:rsidR="00AF3A8B">
              <w:rPr>
                <w:iCs/>
              </w:rPr>
              <w:t>gatavā</w:t>
            </w:r>
            <w:r w:rsidR="00AF3A8B" w:rsidRPr="006458FC">
              <w:rPr>
                <w:iCs/>
              </w:rPr>
              <w:t xml:space="preserve"> produkta </w:t>
            </w:r>
            <w:r w:rsidR="00AF3A8B">
              <w:rPr>
                <w:iCs/>
              </w:rPr>
              <w:t>nepārsniedz</w:t>
            </w:r>
            <w:r w:rsidR="006458FC" w:rsidRPr="006458FC">
              <w:rPr>
                <w:iCs/>
              </w:rPr>
              <w:t xml:space="preserve"> 10 mg.</w:t>
            </w:r>
          </w:p>
          <w:p w14:paraId="07016D7A" w14:textId="17039C73" w:rsidR="00C5623C" w:rsidRDefault="00C5623C" w:rsidP="006458FC">
            <w:pPr>
              <w:jc w:val="both"/>
              <w:rPr>
                <w:iCs/>
              </w:rPr>
            </w:pPr>
            <w:r>
              <w:rPr>
                <w:iCs/>
              </w:rPr>
              <w:t>EFSA atzinumā ir minēts, ka šād</w:t>
            </w:r>
            <w:r w:rsidR="00D75752">
              <w:rPr>
                <w:iCs/>
              </w:rPr>
              <w:t xml:space="preserve">as robežvērtības izmanto arī citās ES dalībvalstīs, piemēram, Dānijā, Igaunijā, Somijā un Zviedrijā. </w:t>
            </w:r>
          </w:p>
          <w:p w14:paraId="3853698B" w14:textId="3A61E1AD" w:rsidR="00D75752" w:rsidRPr="006458FC" w:rsidRDefault="00D73A10" w:rsidP="006458FC">
            <w:pPr>
              <w:jc w:val="both"/>
              <w:rPr>
                <w:iCs/>
              </w:rPr>
            </w:pPr>
            <w:r>
              <w:rPr>
                <w:iCs/>
              </w:rPr>
              <w:t>4</w:t>
            </w:r>
            <w:r w:rsidR="00D75752">
              <w:rPr>
                <w:iCs/>
              </w:rPr>
              <w:t>.</w:t>
            </w:r>
            <w:r>
              <w:rPr>
                <w:iCs/>
              </w:rPr>
              <w:t xml:space="preserve"> </w:t>
            </w:r>
            <w:r w:rsidR="00767575">
              <w:rPr>
                <w:iCs/>
              </w:rPr>
              <w:t>L</w:t>
            </w:r>
            <w:r w:rsidR="00D75752">
              <w:rPr>
                <w:iCs/>
              </w:rPr>
              <w:t>ai informācija par laktozes neesamību vai samazinātu daudzumu produktos būtu ticama</w:t>
            </w:r>
            <w:r w:rsidR="0023561A">
              <w:rPr>
                <w:iCs/>
              </w:rPr>
              <w:t>,</w:t>
            </w:r>
            <w:r w:rsidR="00D75752">
              <w:rPr>
                <w:iCs/>
              </w:rPr>
              <w:t xml:space="preserve"> noteikumu projektā ir noteikts, ka produkt</w:t>
            </w:r>
            <w:r w:rsidR="00AF3A8B">
              <w:rPr>
                <w:iCs/>
              </w:rPr>
              <w:t>i</w:t>
            </w:r>
            <w:r w:rsidR="00D75752">
              <w:rPr>
                <w:iCs/>
              </w:rPr>
              <w:t xml:space="preserve"> testē</w:t>
            </w:r>
            <w:r w:rsidR="00AF3A8B">
              <w:rPr>
                <w:iCs/>
              </w:rPr>
              <w:t>jami</w:t>
            </w:r>
            <w:r w:rsidR="00D75752">
              <w:rPr>
                <w:iCs/>
              </w:rPr>
              <w:t xml:space="preserve"> </w:t>
            </w:r>
            <w:r w:rsidR="0023561A">
              <w:rPr>
                <w:iCs/>
              </w:rPr>
              <w:t xml:space="preserve">ar validētu metodi </w:t>
            </w:r>
            <w:r w:rsidR="00D75752" w:rsidRPr="00D75752">
              <w:rPr>
                <w:iCs/>
              </w:rPr>
              <w:t xml:space="preserve">laboratorijā, kas akreditēta nacionālajā akreditācijas institūcijā atbilstoši normatīvajiem aktiem par atbilstības novērtēšanas institūciju novērtēšanu, akreditāciju un uzraudzību, vai citā </w:t>
            </w:r>
            <w:r w:rsidR="005E4B0E">
              <w:rPr>
                <w:iCs/>
              </w:rPr>
              <w:t>ES</w:t>
            </w:r>
            <w:r w:rsidR="00D75752" w:rsidRPr="00D75752">
              <w:rPr>
                <w:iCs/>
              </w:rPr>
              <w:t xml:space="preserve"> dalībvalsts</w:t>
            </w:r>
            <w:r w:rsidR="00AC2EAE">
              <w:rPr>
                <w:iCs/>
              </w:rPr>
              <w:t>, Turcijas</w:t>
            </w:r>
            <w:r w:rsidR="00D75752" w:rsidRPr="00D75752">
              <w:rPr>
                <w:iCs/>
              </w:rPr>
              <w:t xml:space="preserve"> vai Eiropas Ekonomikas zonas valsts akreditācijas institūcijā</w:t>
            </w:r>
            <w:r w:rsidR="00D75752">
              <w:rPr>
                <w:iCs/>
              </w:rPr>
              <w:t>.</w:t>
            </w:r>
          </w:p>
          <w:p w14:paraId="53BCDC00" w14:textId="3F132AF3" w:rsidR="00D6037D" w:rsidRDefault="00D6037D">
            <w:pPr>
              <w:jc w:val="both"/>
            </w:pPr>
            <w:r w:rsidRPr="00D6037D">
              <w:t>Noteikumu projekts stāsies spēkā nākamajā dienā pēc tā izsludināšanas.</w:t>
            </w:r>
          </w:p>
          <w:p w14:paraId="5D63903B" w14:textId="30C8FD6F" w:rsidR="00AC2EAE" w:rsidRDefault="00AC2EAE">
            <w:pPr>
              <w:jc w:val="both"/>
            </w:pPr>
            <w:r>
              <w:t>Lai ražotājiem neradītu finansiālos zaudējumus</w:t>
            </w:r>
            <w:r w:rsidR="00AF3A8B">
              <w:t xml:space="preserve"> par</w:t>
            </w:r>
            <w:r w:rsidR="00D66BB1">
              <w:t xml:space="preserve"> produktu iepakojumu un marķējumu</w:t>
            </w:r>
            <w:r w:rsidR="00AF3A8B">
              <w:t xml:space="preserve"> neplānotu nomaiņu</w:t>
            </w:r>
            <w:r w:rsidR="00D66BB1">
              <w:t>,</w:t>
            </w:r>
            <w:r>
              <w:t xml:space="preserve"> noteikumu projektā ir paredzēts</w:t>
            </w:r>
            <w:r w:rsidR="00D66BB1">
              <w:t>,</w:t>
            </w:r>
            <w:r>
              <w:t xml:space="preserve"> ka p</w:t>
            </w:r>
            <w:r w:rsidRPr="00AC2EAE">
              <w:t>ārtikas produkt</w:t>
            </w:r>
            <w:r w:rsidR="00D66BB1">
              <w:t>us</w:t>
            </w:r>
            <w:r w:rsidRPr="00AC2EAE">
              <w:t>, kas laisti tirgū vai marķēti pirms šo noteikumu spēkā stāšanās diena</w:t>
            </w:r>
            <w:r>
              <w:t>s</w:t>
            </w:r>
            <w:r w:rsidRPr="00AC2EAE">
              <w:t xml:space="preserve"> un kas neatbilst šo noteikumu prasībām</w:t>
            </w:r>
            <w:r w:rsidR="00AF3A8B">
              <w:t>,</w:t>
            </w:r>
            <w:r w:rsidRPr="00AC2EAE">
              <w:t xml:space="preserve"> atļauts </w:t>
            </w:r>
            <w:r w:rsidR="00214012">
              <w:t>izplatīt</w:t>
            </w:r>
            <w:r w:rsidRPr="00AC2EAE">
              <w:t xml:space="preserve"> līdz pilnīgai šādu pārtikas produktu krājumu </w:t>
            </w:r>
            <w:r w:rsidR="00D66BB1">
              <w:t>izlietošanai</w:t>
            </w:r>
            <w:r w:rsidRPr="00AC2EAE">
              <w:t>, bet ne ilgāk kā līdz 2021.</w:t>
            </w:r>
            <w:r w:rsidR="00D66BB1">
              <w:t> </w:t>
            </w:r>
            <w:r w:rsidRPr="00AC2EAE">
              <w:t>gada 31.</w:t>
            </w:r>
            <w:r w:rsidR="00D66BB1">
              <w:t> </w:t>
            </w:r>
            <w:r w:rsidRPr="00AC2EAE">
              <w:t>decembrim.</w:t>
            </w:r>
          </w:p>
          <w:p w14:paraId="73AF55AC" w14:textId="18AD8465" w:rsidR="00BC47CA" w:rsidRPr="0075433A" w:rsidRDefault="00D73A10">
            <w:pPr>
              <w:jc w:val="both"/>
            </w:pPr>
            <w:r>
              <w:t>Noteikumu projekta pieņemšana pilnībā atrisinās minētās problēmas.</w:t>
            </w:r>
          </w:p>
        </w:tc>
      </w:tr>
      <w:tr w:rsidR="00BA0DE8" w:rsidRPr="00093C22" w14:paraId="12FFEF26" w14:textId="77777777" w:rsidTr="00FF47B3">
        <w:trPr>
          <w:gridAfter w:val="1"/>
          <w:wAfter w:w="7" w:type="dxa"/>
        </w:trPr>
        <w:tc>
          <w:tcPr>
            <w:tcW w:w="520" w:type="dxa"/>
          </w:tcPr>
          <w:p w14:paraId="689938E0" w14:textId="77777777" w:rsidR="00AC145B" w:rsidRPr="00093C22" w:rsidRDefault="00243D1D" w:rsidP="003037FE">
            <w:pPr>
              <w:pStyle w:val="Galvene"/>
              <w:jc w:val="center"/>
              <w:outlineLvl w:val="0"/>
            </w:pPr>
            <w:r w:rsidRPr="00093C22">
              <w:lastRenderedPageBreak/>
              <w:t>3</w:t>
            </w:r>
            <w:r w:rsidR="00AC145B" w:rsidRPr="00093C22">
              <w:t>.</w:t>
            </w:r>
          </w:p>
        </w:tc>
        <w:tc>
          <w:tcPr>
            <w:tcW w:w="2315" w:type="dxa"/>
          </w:tcPr>
          <w:p w14:paraId="5927D9C4"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68DA1FB9" w14:textId="29AF49AB" w:rsidR="00AC145B" w:rsidRPr="00FA4654" w:rsidRDefault="00B07D35" w:rsidP="00E36796">
            <w:pPr>
              <w:jc w:val="both"/>
            </w:pPr>
            <w:r>
              <w:t>Pārtikas un veterinārais dienests</w:t>
            </w:r>
            <w:r w:rsidR="00096720">
              <w:t xml:space="preserve"> (turpmāk – PVD)</w:t>
            </w:r>
          </w:p>
        </w:tc>
      </w:tr>
      <w:tr w:rsidR="005C3223" w:rsidRPr="00093C22" w14:paraId="264AB71C" w14:textId="77777777" w:rsidTr="00FF47B3">
        <w:trPr>
          <w:gridAfter w:val="1"/>
          <w:wAfter w:w="7" w:type="dxa"/>
        </w:trPr>
        <w:tc>
          <w:tcPr>
            <w:tcW w:w="520" w:type="dxa"/>
          </w:tcPr>
          <w:p w14:paraId="7F8650B4" w14:textId="77777777" w:rsidR="00AC145B" w:rsidRPr="00093C22" w:rsidRDefault="00243D1D" w:rsidP="003037FE">
            <w:pPr>
              <w:pStyle w:val="naislab"/>
              <w:spacing w:before="0" w:after="0"/>
              <w:jc w:val="center"/>
              <w:outlineLvl w:val="0"/>
            </w:pPr>
            <w:r w:rsidRPr="00093C22">
              <w:lastRenderedPageBreak/>
              <w:t>4</w:t>
            </w:r>
            <w:r w:rsidR="00AC145B" w:rsidRPr="00093C22">
              <w:t>.</w:t>
            </w:r>
          </w:p>
        </w:tc>
        <w:tc>
          <w:tcPr>
            <w:tcW w:w="2315" w:type="dxa"/>
          </w:tcPr>
          <w:p w14:paraId="5ED309AB" w14:textId="77777777" w:rsidR="00AC145B" w:rsidRPr="00FA4654" w:rsidRDefault="00AC145B" w:rsidP="003037FE">
            <w:pPr>
              <w:pStyle w:val="naislab"/>
              <w:spacing w:before="0" w:after="0"/>
              <w:jc w:val="both"/>
              <w:outlineLvl w:val="0"/>
            </w:pPr>
            <w:r w:rsidRPr="00FA4654">
              <w:t>Cita informācija</w:t>
            </w:r>
          </w:p>
        </w:tc>
        <w:tc>
          <w:tcPr>
            <w:tcW w:w="6230" w:type="dxa"/>
          </w:tcPr>
          <w:p w14:paraId="6126BDC2" w14:textId="6B639DB5" w:rsidR="00AC145B" w:rsidRPr="00FA4654" w:rsidRDefault="002A1E65" w:rsidP="003037FE">
            <w:pPr>
              <w:jc w:val="both"/>
            </w:pPr>
            <w:r>
              <w:t>Nav</w:t>
            </w:r>
          </w:p>
        </w:tc>
      </w:tr>
    </w:tbl>
    <w:p w14:paraId="1B5F7BC6"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077DB9A2" w14:textId="77777777" w:rsidTr="00133DFE">
        <w:tc>
          <w:tcPr>
            <w:tcW w:w="5000" w:type="pct"/>
            <w:gridSpan w:val="3"/>
          </w:tcPr>
          <w:p w14:paraId="391C2329"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50E84270" w14:textId="77777777" w:rsidTr="00F62D86">
        <w:tc>
          <w:tcPr>
            <w:tcW w:w="285" w:type="pct"/>
          </w:tcPr>
          <w:p w14:paraId="7D47383E" w14:textId="77777777" w:rsidR="00AC145B" w:rsidRPr="00093C22" w:rsidRDefault="00AC145B" w:rsidP="003037FE">
            <w:pPr>
              <w:pStyle w:val="naislab"/>
              <w:spacing w:before="0" w:after="0"/>
              <w:jc w:val="center"/>
              <w:outlineLvl w:val="0"/>
            </w:pPr>
            <w:r w:rsidRPr="00093C22">
              <w:t>1.</w:t>
            </w:r>
          </w:p>
        </w:tc>
        <w:tc>
          <w:tcPr>
            <w:tcW w:w="1199" w:type="pct"/>
          </w:tcPr>
          <w:p w14:paraId="30458BCD"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7710F2E3" w14:textId="77777777" w:rsidR="00847E43" w:rsidRDefault="00847E43" w:rsidP="00DC642D">
            <w:pPr>
              <w:jc w:val="both"/>
            </w:pPr>
            <w:r>
              <w:t>Noteikumu projekta tiesiskais regulējums attiecas uz:</w:t>
            </w:r>
          </w:p>
          <w:p w14:paraId="6042F03D" w14:textId="4EB1677A" w:rsidR="00847E43" w:rsidRDefault="00847E43" w:rsidP="00DC642D">
            <w:pPr>
              <w:jc w:val="both"/>
            </w:pPr>
            <w:r>
              <w:t xml:space="preserve">1) pārtikas uzņēmumiem (patlaban </w:t>
            </w:r>
            <w:r w:rsidR="00D73A10">
              <w:t>P</w:t>
            </w:r>
            <w:r w:rsidR="00096720">
              <w:t>VD</w:t>
            </w:r>
            <w:r w:rsidR="00D73A10">
              <w:t xml:space="preserve"> </w:t>
            </w:r>
            <w:r>
              <w:t xml:space="preserve">uzraudzības objektu datubāzē reģistrēti </w:t>
            </w:r>
            <w:r w:rsidR="006E4B7C" w:rsidRPr="006E4B7C">
              <w:t>49 piena pārstrādes un piena produktu ražošanas uzņēmumi</w:t>
            </w:r>
            <w:r>
              <w:t>);</w:t>
            </w:r>
          </w:p>
          <w:p w14:paraId="02251134" w14:textId="4EE20B59" w:rsidR="00FF7827" w:rsidRDefault="00457B76" w:rsidP="00DC642D">
            <w:pPr>
              <w:jc w:val="both"/>
            </w:pPr>
            <w:r>
              <w:t>2</w:t>
            </w:r>
            <w:r w:rsidR="00847E43">
              <w:t xml:space="preserve">) </w:t>
            </w:r>
            <w:r w:rsidR="00FF7827">
              <w:t>patērētāji</w:t>
            </w:r>
            <w:r w:rsidR="005E3993">
              <w:t>em</w:t>
            </w:r>
            <w:r w:rsidR="00FF7827">
              <w:t>;</w:t>
            </w:r>
          </w:p>
          <w:p w14:paraId="6311B70E" w14:textId="5F2DA730" w:rsidR="00847E43" w:rsidRDefault="00457B76" w:rsidP="00DC642D">
            <w:pPr>
              <w:jc w:val="both"/>
            </w:pPr>
            <w:r>
              <w:t>3</w:t>
            </w:r>
            <w:r w:rsidR="00FF7827">
              <w:t xml:space="preserve">) </w:t>
            </w:r>
            <w:r w:rsidR="00847E43">
              <w:t>PVD.</w:t>
            </w:r>
          </w:p>
          <w:p w14:paraId="3FD45C5D" w14:textId="1F9DAAAA" w:rsidR="00406D31" w:rsidRPr="00734EA4" w:rsidRDefault="00AF3A8B">
            <w:pPr>
              <w:jc w:val="both"/>
            </w:pPr>
            <w:bookmarkStart w:id="0" w:name="_Hlk54622777"/>
            <w:r>
              <w:t>Tā kā</w:t>
            </w:r>
            <w:r w:rsidR="006F2BA9">
              <w:t xml:space="preserve"> pārtikas apritē iesaistītais uzņēmums brīvprātīgi pieņem lēmumu par noteikumu projektā minēto produktu ražošanu</w:t>
            </w:r>
            <w:r w:rsidR="00F26D20" w:rsidRPr="00734EA4">
              <w:t xml:space="preserve">, </w:t>
            </w:r>
            <w:bookmarkEnd w:id="0"/>
            <w:r w:rsidR="00950CBF" w:rsidRPr="00734EA4">
              <w:t>ir grūti paredzēt to uzņēmumu</w:t>
            </w:r>
            <w:r w:rsidR="00E75C1A" w:rsidRPr="00734EA4">
              <w:t xml:space="preserve"> </w:t>
            </w:r>
            <w:r w:rsidR="00F26D20" w:rsidRPr="00734EA4">
              <w:t xml:space="preserve">skaitu, </w:t>
            </w:r>
            <w:r w:rsidR="001E1E17" w:rsidRPr="00734EA4">
              <w:t xml:space="preserve">kas izvēlēsies </w:t>
            </w:r>
            <w:r w:rsidR="00457B76">
              <w:t>marķējumā norād</w:t>
            </w:r>
            <w:r>
              <w:t>īt</w:t>
            </w:r>
            <w:r w:rsidR="00457B76">
              <w:t xml:space="preserve"> laktozes neesamību vai samazinātu daudzumu piena</w:t>
            </w:r>
            <w:r w:rsidR="0071771E">
              <w:t xml:space="preserve"> produktos</w:t>
            </w:r>
            <w:r w:rsidR="00457B76">
              <w:t xml:space="preserve"> un saliktos piena produktos.</w:t>
            </w:r>
          </w:p>
        </w:tc>
      </w:tr>
      <w:tr w:rsidR="00BA0DE8" w:rsidRPr="00093C22" w14:paraId="0CEB526D" w14:textId="77777777" w:rsidTr="00F62D86">
        <w:tc>
          <w:tcPr>
            <w:tcW w:w="285" w:type="pct"/>
          </w:tcPr>
          <w:p w14:paraId="794996AE" w14:textId="77777777" w:rsidR="00AC145B" w:rsidRPr="00093C22" w:rsidRDefault="00AC145B" w:rsidP="003037FE">
            <w:pPr>
              <w:pStyle w:val="naislab"/>
              <w:spacing w:before="0" w:after="0"/>
              <w:jc w:val="center"/>
              <w:outlineLvl w:val="0"/>
            </w:pPr>
            <w:r w:rsidRPr="00093C22">
              <w:t>2.</w:t>
            </w:r>
          </w:p>
        </w:tc>
        <w:tc>
          <w:tcPr>
            <w:tcW w:w="1199" w:type="pct"/>
          </w:tcPr>
          <w:p w14:paraId="172682CE"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B74DA66" w14:textId="313D88FF" w:rsidR="006321CB" w:rsidRPr="00457B76" w:rsidRDefault="00B425E1" w:rsidP="008E5FB4">
            <w:pPr>
              <w:jc w:val="both"/>
              <w:rPr>
                <w:color w:val="000000" w:themeColor="text1"/>
              </w:rPr>
            </w:pPr>
            <w:r w:rsidRPr="00E224C2">
              <w:t xml:space="preserve">Noteikumu </w:t>
            </w:r>
            <w:r w:rsidR="001A58BE" w:rsidRPr="00E224C2">
              <w:t xml:space="preserve">projekts </w:t>
            </w:r>
            <w:r w:rsidR="00457B76">
              <w:t xml:space="preserve">dos iespēju </w:t>
            </w:r>
            <w:r w:rsidR="00457B76" w:rsidRPr="00457B76">
              <w:t>patērētāji</w:t>
            </w:r>
            <w:r w:rsidR="00D40078">
              <w:t>em</w:t>
            </w:r>
            <w:r w:rsidR="00457B76" w:rsidRPr="00457B76">
              <w:t>, k</w:t>
            </w:r>
            <w:r w:rsidR="00AF3A8B">
              <w:t>a</w:t>
            </w:r>
            <w:r w:rsidR="00457B76" w:rsidRPr="00457B76">
              <w:t>m ir laktozes nepanesība</w:t>
            </w:r>
            <w:r w:rsidR="00AF3A8B">
              <w:t>,</w:t>
            </w:r>
            <w:r w:rsidR="00457B76" w:rsidRPr="00457B76">
              <w:t xml:space="preserve"> apzināt</w:t>
            </w:r>
            <w:r w:rsidR="00AF3A8B">
              <w:t>i</w:t>
            </w:r>
            <w:r w:rsidR="00457B76" w:rsidRPr="00457B76">
              <w:t xml:space="preserve"> un droš</w:t>
            </w:r>
            <w:r w:rsidR="00AF3A8B">
              <w:t>i izvēlēties</w:t>
            </w:r>
            <w:r w:rsidR="00457B76" w:rsidRPr="00457B76">
              <w:t xml:space="preserve"> </w:t>
            </w:r>
            <w:r w:rsidR="00457B76">
              <w:t>pien</w:t>
            </w:r>
            <w:r w:rsidR="00AF3A8B">
              <w:t>a</w:t>
            </w:r>
            <w:r w:rsidR="00457B76">
              <w:t xml:space="preserve"> un saliktu</w:t>
            </w:r>
            <w:r w:rsidR="00AF3A8B">
              <w:t>s</w:t>
            </w:r>
            <w:r w:rsidR="00457B76">
              <w:t xml:space="preserve"> piena produktu</w:t>
            </w:r>
            <w:r w:rsidR="00AF3A8B">
              <w:t>s</w:t>
            </w:r>
            <w:r w:rsidR="00457B76" w:rsidRPr="00457B76">
              <w:t>.</w:t>
            </w:r>
          </w:p>
        </w:tc>
      </w:tr>
      <w:tr w:rsidR="00BA0DE8" w:rsidRPr="00093C22" w14:paraId="0800FD7B" w14:textId="77777777" w:rsidTr="00F62D86">
        <w:tc>
          <w:tcPr>
            <w:tcW w:w="285" w:type="pct"/>
          </w:tcPr>
          <w:p w14:paraId="3AC5CB22" w14:textId="77777777" w:rsidR="00AC145B" w:rsidRPr="00093C22" w:rsidRDefault="00AC145B" w:rsidP="003037FE">
            <w:pPr>
              <w:pStyle w:val="naislab"/>
              <w:spacing w:before="0" w:after="0"/>
              <w:jc w:val="center"/>
              <w:outlineLvl w:val="0"/>
            </w:pPr>
            <w:r w:rsidRPr="00093C22">
              <w:t>3.</w:t>
            </w:r>
          </w:p>
        </w:tc>
        <w:tc>
          <w:tcPr>
            <w:tcW w:w="1199" w:type="pct"/>
          </w:tcPr>
          <w:p w14:paraId="510E9F48"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39017562" w14:textId="77777777" w:rsidR="00AC145B" w:rsidRPr="00093C22" w:rsidRDefault="00B277DD" w:rsidP="003037FE">
            <w:pPr>
              <w:jc w:val="both"/>
            </w:pPr>
            <w:r w:rsidRPr="00037715">
              <w:t>Projekts šo jomu neskar.</w:t>
            </w:r>
          </w:p>
        </w:tc>
      </w:tr>
      <w:tr w:rsidR="002A11DE" w:rsidRPr="00093C22" w14:paraId="384FC11E" w14:textId="77777777" w:rsidTr="00F62D86">
        <w:tc>
          <w:tcPr>
            <w:tcW w:w="285" w:type="pct"/>
          </w:tcPr>
          <w:p w14:paraId="29091919" w14:textId="77777777" w:rsidR="002A11DE" w:rsidRPr="00093C22" w:rsidRDefault="002A11DE" w:rsidP="003037FE">
            <w:pPr>
              <w:pStyle w:val="naislab"/>
              <w:spacing w:before="0" w:after="0"/>
              <w:jc w:val="center"/>
              <w:outlineLvl w:val="0"/>
            </w:pPr>
            <w:r>
              <w:t xml:space="preserve">4. </w:t>
            </w:r>
          </w:p>
        </w:tc>
        <w:tc>
          <w:tcPr>
            <w:tcW w:w="1199" w:type="pct"/>
          </w:tcPr>
          <w:p w14:paraId="5D149D83"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7AEB84BA" w14:textId="77777777" w:rsidR="002A11DE" w:rsidRPr="00037715" w:rsidRDefault="00871B55" w:rsidP="003037FE">
            <w:pPr>
              <w:jc w:val="both"/>
            </w:pPr>
            <w:r w:rsidRPr="00037715">
              <w:t>Projekts šo jomu neskar.</w:t>
            </w:r>
          </w:p>
        </w:tc>
      </w:tr>
      <w:tr w:rsidR="005C3223" w:rsidRPr="00093C22" w14:paraId="379C02DF" w14:textId="77777777" w:rsidTr="00F62D86">
        <w:tc>
          <w:tcPr>
            <w:tcW w:w="285" w:type="pct"/>
          </w:tcPr>
          <w:p w14:paraId="66B064F4"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181DC24E" w14:textId="77777777" w:rsidR="00AC145B" w:rsidRPr="00093C22" w:rsidRDefault="00AC145B" w:rsidP="003037FE">
            <w:pPr>
              <w:pStyle w:val="naislab"/>
              <w:spacing w:before="0" w:after="0"/>
              <w:jc w:val="both"/>
              <w:outlineLvl w:val="0"/>
            </w:pPr>
            <w:r w:rsidRPr="00093C22">
              <w:t>Cita informācija</w:t>
            </w:r>
          </w:p>
        </w:tc>
        <w:tc>
          <w:tcPr>
            <w:tcW w:w="3516" w:type="pct"/>
          </w:tcPr>
          <w:p w14:paraId="48B3DFC2" w14:textId="77777777" w:rsidR="00AC145B" w:rsidRPr="00093C22" w:rsidRDefault="00AC145B" w:rsidP="003037FE">
            <w:pPr>
              <w:jc w:val="both"/>
            </w:pPr>
            <w:r w:rsidRPr="00093C22">
              <w:t>Nav.</w:t>
            </w:r>
          </w:p>
        </w:tc>
      </w:tr>
    </w:tbl>
    <w:p w14:paraId="77270657"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27C0F542" w14:textId="77777777" w:rsidTr="006F1063">
        <w:tc>
          <w:tcPr>
            <w:tcW w:w="9072" w:type="dxa"/>
          </w:tcPr>
          <w:p w14:paraId="2F2B35F0"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4355095B" w14:textId="77777777" w:rsidTr="006F1063">
        <w:trPr>
          <w:trHeight w:val="269"/>
        </w:trPr>
        <w:tc>
          <w:tcPr>
            <w:tcW w:w="9072" w:type="dxa"/>
          </w:tcPr>
          <w:p w14:paraId="308D99E1" w14:textId="77777777" w:rsidR="00820281" w:rsidRPr="000B3B95" w:rsidRDefault="00820281" w:rsidP="00B00AB7">
            <w:pPr>
              <w:jc w:val="center"/>
            </w:pPr>
            <w:r w:rsidRPr="000B3B95">
              <w:t>Projekts šo jomu neskar</w:t>
            </w:r>
            <w:r w:rsidR="00871B55" w:rsidRPr="000B3B95">
              <w:t>.</w:t>
            </w:r>
          </w:p>
        </w:tc>
      </w:tr>
    </w:tbl>
    <w:p w14:paraId="3054BFE0" w14:textId="77777777" w:rsidR="00CE6AAA" w:rsidRDefault="00CE6AAA" w:rsidP="00656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1A2E5E" w:rsidRPr="001A2E5E" w14:paraId="62B46D69" w14:textId="77777777" w:rsidTr="005334B5">
        <w:tc>
          <w:tcPr>
            <w:tcW w:w="9061" w:type="dxa"/>
            <w:vAlign w:val="center"/>
          </w:tcPr>
          <w:p w14:paraId="3E51C9B8" w14:textId="77777777" w:rsidR="001A2E5E" w:rsidRPr="001A2E5E" w:rsidRDefault="001A2E5E" w:rsidP="001A2E5E">
            <w:pPr>
              <w:jc w:val="center"/>
              <w:rPr>
                <w:b/>
                <w:bCs/>
              </w:rPr>
            </w:pPr>
            <w:r w:rsidRPr="001A2E5E">
              <w:rPr>
                <w:b/>
              </w:rPr>
              <w:t>IV. Tiesību akta projekta ietekme uz spēkā esošo tiesību normu sistēmu</w:t>
            </w:r>
          </w:p>
        </w:tc>
      </w:tr>
      <w:tr w:rsidR="007942D4" w:rsidRPr="001A2E5E" w14:paraId="3C536E82" w14:textId="77777777" w:rsidTr="005334B5">
        <w:tc>
          <w:tcPr>
            <w:tcW w:w="9061" w:type="dxa"/>
            <w:vAlign w:val="center"/>
          </w:tcPr>
          <w:p w14:paraId="3ED63F9E" w14:textId="77777777" w:rsidR="007942D4" w:rsidRPr="001A2E5E" w:rsidRDefault="007942D4" w:rsidP="001A2E5E">
            <w:pPr>
              <w:jc w:val="center"/>
              <w:rPr>
                <w:b/>
              </w:rPr>
            </w:pPr>
            <w:r w:rsidRPr="000B3B95">
              <w:t>Projekts šo jomu neskar.</w:t>
            </w:r>
          </w:p>
        </w:tc>
      </w:tr>
    </w:tbl>
    <w:p w14:paraId="67C35075" w14:textId="77777777" w:rsidR="0043287D" w:rsidRPr="0043287D" w:rsidRDefault="0043287D" w:rsidP="0043287D"/>
    <w:p w14:paraId="15673514" w14:textId="52E10EF2" w:rsidR="0012176F" w:rsidRDefault="0012176F" w:rsidP="00656C9A"/>
    <w:tbl>
      <w:tblPr>
        <w:tblW w:w="5005"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86"/>
        <w:gridCol w:w="2258"/>
        <w:gridCol w:w="374"/>
        <w:gridCol w:w="1738"/>
        <w:gridCol w:w="1968"/>
        <w:gridCol w:w="2246"/>
      </w:tblGrid>
      <w:tr w:rsidR="007C5AD8" w:rsidRPr="00673E0D" w14:paraId="7157F5B3" w14:textId="77777777" w:rsidTr="007C5AD8">
        <w:tc>
          <w:tcPr>
            <w:tcW w:w="5000" w:type="pct"/>
            <w:gridSpan w:val="6"/>
            <w:tcBorders>
              <w:top w:val="single" w:sz="4" w:space="0" w:color="auto"/>
              <w:left w:val="single" w:sz="4" w:space="0" w:color="auto"/>
              <w:bottom w:val="outset" w:sz="6" w:space="0" w:color="000000"/>
              <w:right w:val="single" w:sz="4" w:space="0" w:color="auto"/>
            </w:tcBorders>
          </w:tcPr>
          <w:p w14:paraId="0073B0F2" w14:textId="77777777" w:rsidR="007C5AD8" w:rsidRPr="00673E0D" w:rsidRDefault="007C5AD8" w:rsidP="00F12287">
            <w:pPr>
              <w:jc w:val="center"/>
              <w:rPr>
                <w:b/>
                <w:bCs/>
              </w:rPr>
            </w:pPr>
            <w:r w:rsidRPr="00673E0D">
              <w:rPr>
                <w:b/>
                <w:bCs/>
              </w:rPr>
              <w:t>V. Tiesību akta projekta atbilstība Latvijas Republikas starptautiskajām saistībām</w:t>
            </w:r>
          </w:p>
        </w:tc>
      </w:tr>
      <w:tr w:rsidR="007C5AD8" w:rsidRPr="00673E0D" w14:paraId="3C543FDF" w14:textId="77777777" w:rsidTr="007C5AD8">
        <w:tc>
          <w:tcPr>
            <w:tcW w:w="268" w:type="pct"/>
            <w:tcBorders>
              <w:top w:val="outset" w:sz="6" w:space="0" w:color="000000"/>
              <w:left w:val="outset" w:sz="6" w:space="0" w:color="000000"/>
              <w:bottom w:val="outset" w:sz="6" w:space="0" w:color="000000"/>
              <w:right w:val="outset" w:sz="6" w:space="0" w:color="000000"/>
            </w:tcBorders>
          </w:tcPr>
          <w:p w14:paraId="5679C04D" w14:textId="77777777" w:rsidR="007C5AD8" w:rsidRPr="00673E0D" w:rsidRDefault="007C5AD8" w:rsidP="00F12287">
            <w:r w:rsidRPr="00673E0D">
              <w:t>1.</w:t>
            </w:r>
          </w:p>
        </w:tc>
        <w:tc>
          <w:tcPr>
            <w:tcW w:w="1451" w:type="pct"/>
            <w:gridSpan w:val="2"/>
            <w:tcBorders>
              <w:top w:val="outset" w:sz="6" w:space="0" w:color="000000"/>
              <w:left w:val="outset" w:sz="6" w:space="0" w:color="000000"/>
              <w:bottom w:val="outset" w:sz="6" w:space="0" w:color="000000"/>
              <w:right w:val="outset" w:sz="6" w:space="0" w:color="000000"/>
            </w:tcBorders>
          </w:tcPr>
          <w:p w14:paraId="17D31B1F" w14:textId="77777777" w:rsidR="007C5AD8" w:rsidRPr="00673E0D" w:rsidRDefault="007C5AD8" w:rsidP="00F12287">
            <w:pPr>
              <w:jc w:val="both"/>
            </w:pPr>
            <w:r w:rsidRPr="00673E0D">
              <w:t>Saistības pret Eiropas Savienību</w:t>
            </w:r>
          </w:p>
        </w:tc>
        <w:tc>
          <w:tcPr>
            <w:tcW w:w="3281" w:type="pct"/>
            <w:gridSpan w:val="3"/>
            <w:tcBorders>
              <w:top w:val="outset" w:sz="6" w:space="0" w:color="000000"/>
              <w:left w:val="outset" w:sz="6" w:space="0" w:color="000000"/>
              <w:bottom w:val="outset" w:sz="6" w:space="0" w:color="000000"/>
              <w:right w:val="outset" w:sz="6" w:space="0" w:color="000000"/>
            </w:tcBorders>
          </w:tcPr>
          <w:p w14:paraId="18C4433D" w14:textId="49D5F4A1" w:rsidR="007C5AD8" w:rsidRPr="00673E0D" w:rsidRDefault="00BB364F" w:rsidP="00F12287">
            <w:pPr>
              <w:jc w:val="both"/>
            </w:pPr>
            <w:r w:rsidRPr="00BB364F">
              <w:t>Projekts šo jomu neskar.</w:t>
            </w:r>
          </w:p>
        </w:tc>
      </w:tr>
      <w:tr w:rsidR="007C5AD8" w:rsidRPr="00673E0D" w14:paraId="223375A5" w14:textId="77777777" w:rsidTr="007C5AD8">
        <w:tc>
          <w:tcPr>
            <w:tcW w:w="268" w:type="pct"/>
            <w:tcBorders>
              <w:top w:val="outset" w:sz="6" w:space="0" w:color="000000"/>
              <w:left w:val="outset" w:sz="6" w:space="0" w:color="000000"/>
              <w:bottom w:val="outset" w:sz="6" w:space="0" w:color="000000"/>
              <w:right w:val="outset" w:sz="6" w:space="0" w:color="000000"/>
            </w:tcBorders>
          </w:tcPr>
          <w:p w14:paraId="07231725" w14:textId="77777777" w:rsidR="007C5AD8" w:rsidRPr="00673E0D" w:rsidRDefault="007C5AD8" w:rsidP="00F12287">
            <w:r w:rsidRPr="00673E0D">
              <w:t>2.</w:t>
            </w:r>
          </w:p>
        </w:tc>
        <w:tc>
          <w:tcPr>
            <w:tcW w:w="1451" w:type="pct"/>
            <w:gridSpan w:val="2"/>
            <w:tcBorders>
              <w:top w:val="outset" w:sz="6" w:space="0" w:color="000000"/>
              <w:left w:val="outset" w:sz="6" w:space="0" w:color="000000"/>
              <w:bottom w:val="outset" w:sz="6" w:space="0" w:color="000000"/>
              <w:right w:val="outset" w:sz="6" w:space="0" w:color="000000"/>
            </w:tcBorders>
          </w:tcPr>
          <w:p w14:paraId="683BA4B4" w14:textId="77777777" w:rsidR="007C5AD8" w:rsidRPr="00673E0D" w:rsidRDefault="007C5AD8" w:rsidP="00F12287">
            <w:pPr>
              <w:jc w:val="both"/>
            </w:pPr>
            <w:r w:rsidRPr="00673E0D">
              <w:t>Citas starptautiskās saistības</w:t>
            </w:r>
          </w:p>
        </w:tc>
        <w:tc>
          <w:tcPr>
            <w:tcW w:w="3281" w:type="pct"/>
            <w:gridSpan w:val="3"/>
            <w:tcBorders>
              <w:top w:val="outset" w:sz="6" w:space="0" w:color="000000"/>
              <w:left w:val="outset" w:sz="6" w:space="0" w:color="000000"/>
              <w:bottom w:val="outset" w:sz="6" w:space="0" w:color="000000"/>
              <w:right w:val="outset" w:sz="6" w:space="0" w:color="000000"/>
            </w:tcBorders>
          </w:tcPr>
          <w:p w14:paraId="532A8B6B" w14:textId="4F33ADAF" w:rsidR="007C5AD8" w:rsidRPr="00673E0D" w:rsidRDefault="00B2107D" w:rsidP="00F12287">
            <w:r w:rsidRPr="008B50B1">
              <w:t>Projekts šo jomu neskar.</w:t>
            </w:r>
          </w:p>
        </w:tc>
      </w:tr>
      <w:tr w:rsidR="007C5AD8" w:rsidRPr="00673E0D" w14:paraId="3D771670" w14:textId="77777777" w:rsidTr="007C5AD8">
        <w:tc>
          <w:tcPr>
            <w:tcW w:w="268" w:type="pct"/>
            <w:tcBorders>
              <w:top w:val="outset" w:sz="6" w:space="0" w:color="000000"/>
              <w:left w:val="outset" w:sz="6" w:space="0" w:color="000000"/>
              <w:bottom w:val="outset" w:sz="6" w:space="0" w:color="000000"/>
              <w:right w:val="outset" w:sz="6" w:space="0" w:color="000000"/>
            </w:tcBorders>
          </w:tcPr>
          <w:p w14:paraId="2B34F264" w14:textId="77777777" w:rsidR="007C5AD8" w:rsidRPr="00673E0D" w:rsidRDefault="007C5AD8" w:rsidP="00F12287">
            <w:r w:rsidRPr="00673E0D">
              <w:t>3.</w:t>
            </w:r>
          </w:p>
        </w:tc>
        <w:tc>
          <w:tcPr>
            <w:tcW w:w="1451" w:type="pct"/>
            <w:gridSpan w:val="2"/>
            <w:tcBorders>
              <w:top w:val="outset" w:sz="6" w:space="0" w:color="000000"/>
              <w:left w:val="outset" w:sz="6" w:space="0" w:color="000000"/>
              <w:bottom w:val="outset" w:sz="6" w:space="0" w:color="000000"/>
              <w:right w:val="outset" w:sz="6" w:space="0" w:color="000000"/>
            </w:tcBorders>
          </w:tcPr>
          <w:p w14:paraId="2943A9B1" w14:textId="77777777" w:rsidR="007C5AD8" w:rsidRPr="00673E0D" w:rsidRDefault="007C5AD8" w:rsidP="00F12287">
            <w:pPr>
              <w:jc w:val="both"/>
            </w:pPr>
            <w:r w:rsidRPr="00673E0D">
              <w:t>Cita informācija</w:t>
            </w:r>
          </w:p>
        </w:tc>
        <w:tc>
          <w:tcPr>
            <w:tcW w:w="3281" w:type="pct"/>
            <w:gridSpan w:val="3"/>
            <w:tcBorders>
              <w:top w:val="outset" w:sz="6" w:space="0" w:color="000000"/>
              <w:left w:val="outset" w:sz="6" w:space="0" w:color="000000"/>
              <w:bottom w:val="outset" w:sz="6" w:space="0" w:color="000000"/>
              <w:right w:val="outset" w:sz="6" w:space="0" w:color="000000"/>
            </w:tcBorders>
          </w:tcPr>
          <w:p w14:paraId="23D1AA18" w14:textId="03DA7799" w:rsidR="007C5AD8" w:rsidRPr="00673E0D" w:rsidRDefault="00B2107D" w:rsidP="00F12287">
            <w:r>
              <w:t>Nav.</w:t>
            </w:r>
          </w:p>
        </w:tc>
      </w:tr>
      <w:tr w:rsidR="007C5AD8" w:rsidRPr="007C5AD8" w14:paraId="029808E3"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1CA4979D" w14:textId="77777777" w:rsidR="007C5AD8" w:rsidRPr="007C5AD8" w:rsidRDefault="007C5AD8" w:rsidP="007C5AD8">
            <w:pPr>
              <w:pStyle w:val="naisnod"/>
              <w:spacing w:before="0" w:beforeAutospacing="0" w:after="0" w:afterAutospacing="0"/>
              <w:jc w:val="center"/>
              <w:rPr>
                <w:b/>
                <w:bCs/>
              </w:rPr>
            </w:pPr>
            <w:r w:rsidRPr="007C5AD8">
              <w:rPr>
                <w:b/>
                <w:bCs/>
              </w:rPr>
              <w:t>1.tabula</w:t>
            </w:r>
          </w:p>
          <w:p w14:paraId="71591C1A" w14:textId="77777777" w:rsidR="007C5AD8" w:rsidRPr="007C5AD8" w:rsidRDefault="007C5AD8" w:rsidP="007C5AD8">
            <w:pPr>
              <w:pStyle w:val="naisnod"/>
              <w:spacing w:before="0" w:beforeAutospacing="0" w:after="0" w:afterAutospacing="0"/>
              <w:jc w:val="center"/>
              <w:rPr>
                <w:b/>
                <w:bCs/>
                <w:i/>
              </w:rPr>
            </w:pPr>
            <w:r w:rsidRPr="007C5AD8">
              <w:rPr>
                <w:b/>
                <w:bCs/>
              </w:rPr>
              <w:t>Tiesību akta projekta atbilstība ES tiesību aktiem</w:t>
            </w:r>
          </w:p>
        </w:tc>
      </w:tr>
      <w:tr w:rsidR="007C5AD8" w:rsidRPr="00673E0D" w14:paraId="5F6D86E7"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13" w:type="pct"/>
            <w:gridSpan w:val="2"/>
            <w:vAlign w:val="center"/>
          </w:tcPr>
          <w:p w14:paraId="1D998E43" w14:textId="77777777" w:rsidR="007C5AD8" w:rsidRPr="00673E0D" w:rsidRDefault="007C5AD8" w:rsidP="00F12287">
            <w:pPr>
              <w:pStyle w:val="naiskr"/>
              <w:spacing w:before="0" w:beforeAutospacing="0" w:after="0" w:afterAutospacing="0"/>
              <w:ind w:hanging="10"/>
              <w:jc w:val="both"/>
            </w:pPr>
            <w:r w:rsidRPr="00673E0D">
              <w:t>Attiecīgā ES tiesību akta datums, numurs un nosaukums</w:t>
            </w:r>
          </w:p>
        </w:tc>
        <w:tc>
          <w:tcPr>
            <w:tcW w:w="3487" w:type="pct"/>
            <w:gridSpan w:val="4"/>
          </w:tcPr>
          <w:p w14:paraId="26F350BF" w14:textId="2E465509" w:rsidR="007C5AD8" w:rsidRPr="00673E0D" w:rsidRDefault="00B2107D" w:rsidP="00F12287">
            <w:pPr>
              <w:pStyle w:val="naiskr"/>
              <w:spacing w:before="0" w:beforeAutospacing="0" w:after="0" w:afterAutospacing="0"/>
            </w:pPr>
            <w:r w:rsidRPr="008B50B1">
              <w:t>Projekts šo jomu neskar.</w:t>
            </w:r>
          </w:p>
        </w:tc>
      </w:tr>
      <w:tr w:rsidR="007C5AD8" w:rsidRPr="00673E0D" w14:paraId="61947D99"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3" w:type="pct"/>
            <w:gridSpan w:val="2"/>
            <w:vAlign w:val="center"/>
          </w:tcPr>
          <w:p w14:paraId="07DD2BC1" w14:textId="77777777" w:rsidR="007C5AD8" w:rsidRPr="00673E0D" w:rsidRDefault="007C5AD8" w:rsidP="00F12287">
            <w:pPr>
              <w:pStyle w:val="naiskr"/>
              <w:spacing w:before="0" w:beforeAutospacing="0" w:after="0" w:afterAutospacing="0"/>
              <w:jc w:val="center"/>
            </w:pPr>
            <w:r w:rsidRPr="00673E0D">
              <w:t>A</w:t>
            </w:r>
          </w:p>
        </w:tc>
        <w:tc>
          <w:tcPr>
            <w:tcW w:w="1164" w:type="pct"/>
            <w:gridSpan w:val="2"/>
            <w:vAlign w:val="center"/>
          </w:tcPr>
          <w:p w14:paraId="4AE44ACD" w14:textId="77777777" w:rsidR="007C5AD8" w:rsidRPr="00673E0D" w:rsidRDefault="007C5AD8" w:rsidP="00F12287">
            <w:pPr>
              <w:pStyle w:val="naiskr"/>
              <w:spacing w:before="0" w:beforeAutospacing="0" w:after="0" w:afterAutospacing="0"/>
              <w:jc w:val="center"/>
            </w:pPr>
            <w:r w:rsidRPr="00673E0D">
              <w:t>B</w:t>
            </w:r>
          </w:p>
        </w:tc>
        <w:tc>
          <w:tcPr>
            <w:tcW w:w="1085" w:type="pct"/>
            <w:vAlign w:val="center"/>
          </w:tcPr>
          <w:p w14:paraId="33168373" w14:textId="77777777" w:rsidR="007C5AD8" w:rsidRPr="00673E0D" w:rsidRDefault="007C5AD8" w:rsidP="00F12287">
            <w:pPr>
              <w:pStyle w:val="naiskr"/>
              <w:spacing w:before="0" w:beforeAutospacing="0" w:after="0" w:afterAutospacing="0"/>
              <w:jc w:val="center"/>
            </w:pPr>
            <w:r w:rsidRPr="00673E0D">
              <w:t>C</w:t>
            </w:r>
          </w:p>
        </w:tc>
        <w:tc>
          <w:tcPr>
            <w:tcW w:w="1238" w:type="pct"/>
            <w:vAlign w:val="center"/>
          </w:tcPr>
          <w:p w14:paraId="01BD989D" w14:textId="77777777" w:rsidR="007C5AD8" w:rsidRPr="00673E0D" w:rsidRDefault="007C5AD8" w:rsidP="00F12287">
            <w:pPr>
              <w:pStyle w:val="naiskr"/>
              <w:spacing w:before="0" w:beforeAutospacing="0" w:after="0" w:afterAutospacing="0"/>
              <w:jc w:val="center"/>
            </w:pPr>
            <w:r w:rsidRPr="00673E0D">
              <w:t>D</w:t>
            </w:r>
          </w:p>
        </w:tc>
      </w:tr>
      <w:tr w:rsidR="007C5AD8" w:rsidRPr="00673E0D" w14:paraId="32A3EC99"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3" w:type="pct"/>
            <w:gridSpan w:val="2"/>
          </w:tcPr>
          <w:p w14:paraId="18A34A20" w14:textId="77777777" w:rsidR="007C5AD8" w:rsidRPr="00673E0D" w:rsidRDefault="007C5AD8" w:rsidP="00F12287">
            <w:pPr>
              <w:pStyle w:val="naiskr"/>
              <w:spacing w:before="0" w:beforeAutospacing="0" w:after="0" w:afterAutospacing="0"/>
              <w:jc w:val="both"/>
            </w:pPr>
            <w:r w:rsidRPr="00673E0D">
              <w:t xml:space="preserve">Attiecīgā ES tiesību akta panta numurs (uzskaitot </w:t>
            </w:r>
            <w:r w:rsidRPr="00673E0D">
              <w:lastRenderedPageBreak/>
              <w:t>katru tiesību akta vienību – pantu, daļu, punktu, apakšpunktu)</w:t>
            </w:r>
          </w:p>
        </w:tc>
        <w:tc>
          <w:tcPr>
            <w:tcW w:w="1164" w:type="pct"/>
            <w:gridSpan w:val="2"/>
          </w:tcPr>
          <w:p w14:paraId="4B5F7B8D" w14:textId="77777777" w:rsidR="007C5AD8" w:rsidRPr="00673E0D" w:rsidRDefault="007C5AD8" w:rsidP="00F12287">
            <w:pPr>
              <w:pStyle w:val="naiskr"/>
              <w:spacing w:before="0" w:beforeAutospacing="0" w:after="0" w:afterAutospacing="0"/>
              <w:jc w:val="both"/>
            </w:pPr>
            <w:r w:rsidRPr="00673E0D">
              <w:lastRenderedPageBreak/>
              <w:t xml:space="preserve">Projekta vienība, kas pārņem vai ievieš </w:t>
            </w:r>
            <w:r w:rsidRPr="00673E0D">
              <w:lastRenderedPageBreak/>
              <w:t>katru šīs tabulas A ailē minēto ES tiesību akta vienību, vai tiesību akts, kur attiecīgā ES tiesību akta vienība pārņemta vai ieviesta</w:t>
            </w:r>
          </w:p>
        </w:tc>
        <w:tc>
          <w:tcPr>
            <w:tcW w:w="1085" w:type="pct"/>
          </w:tcPr>
          <w:p w14:paraId="2913A678" w14:textId="77777777" w:rsidR="007C5AD8" w:rsidRPr="00673E0D" w:rsidRDefault="007C5AD8" w:rsidP="00F12287">
            <w:pPr>
              <w:pStyle w:val="naiskr"/>
              <w:spacing w:before="0" w:beforeAutospacing="0" w:after="0" w:afterAutospacing="0"/>
              <w:jc w:val="both"/>
            </w:pPr>
            <w:r w:rsidRPr="00673E0D">
              <w:lastRenderedPageBreak/>
              <w:t xml:space="preserve">Informācija par to, vai šīs tabulas </w:t>
            </w:r>
            <w:r w:rsidRPr="00673E0D">
              <w:lastRenderedPageBreak/>
              <w:t>A ailē minētās ES tiesību akta vienības tiek pārņemtas vai ieviestas pilnībā vai daļēji.</w:t>
            </w:r>
          </w:p>
          <w:p w14:paraId="71E5FFB0" w14:textId="77777777" w:rsidR="007C5AD8" w:rsidRPr="00673E0D" w:rsidRDefault="007C5AD8" w:rsidP="00F12287">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1F8F08B0" w14:textId="77777777" w:rsidR="007C5AD8" w:rsidRPr="00673E0D" w:rsidRDefault="007C5AD8" w:rsidP="00F12287">
            <w:pPr>
              <w:pStyle w:val="naiskr"/>
              <w:spacing w:before="0" w:beforeAutospacing="0" w:after="0" w:afterAutospacing="0"/>
              <w:jc w:val="both"/>
            </w:pPr>
            <w:r w:rsidRPr="00673E0D">
              <w:t>Norāda institūciju, kas ir atbildīga par šo saistību izpildi pilnībā</w:t>
            </w:r>
          </w:p>
        </w:tc>
        <w:tc>
          <w:tcPr>
            <w:tcW w:w="1238" w:type="pct"/>
            <w:vAlign w:val="center"/>
          </w:tcPr>
          <w:p w14:paraId="4D4D0441" w14:textId="77777777" w:rsidR="007C5AD8" w:rsidRPr="00673E0D" w:rsidRDefault="007C5AD8" w:rsidP="00F12287">
            <w:pPr>
              <w:pStyle w:val="naiskr"/>
              <w:spacing w:before="0" w:beforeAutospacing="0" w:after="0" w:afterAutospacing="0"/>
              <w:jc w:val="both"/>
            </w:pPr>
            <w:r w:rsidRPr="00673E0D">
              <w:lastRenderedPageBreak/>
              <w:t xml:space="preserve">Informācija par to, vai šīs tabulas B ailē </w:t>
            </w:r>
            <w:r w:rsidRPr="00673E0D">
              <w:lastRenderedPageBreak/>
              <w:t>minētās projekta vienības paredz stingrākas prasības nekā šīs tabulas A ailē minētās ES tiesību akta vienības.</w:t>
            </w:r>
          </w:p>
          <w:p w14:paraId="1EA913EC" w14:textId="77777777" w:rsidR="007C5AD8" w:rsidRPr="00673E0D" w:rsidRDefault="007C5AD8" w:rsidP="00F12287">
            <w:pPr>
              <w:pStyle w:val="naiskr"/>
              <w:spacing w:before="0" w:beforeAutospacing="0" w:after="0" w:afterAutospacing="0"/>
              <w:jc w:val="both"/>
            </w:pPr>
            <w:r w:rsidRPr="00673E0D">
              <w:t>Ja projekts satur stingrākas prasības nekā attiecīgais ES tiesību akts, norāda pamatojumu un samērīgumu.</w:t>
            </w:r>
          </w:p>
          <w:p w14:paraId="576E0433" w14:textId="77777777" w:rsidR="007C5AD8" w:rsidRPr="00673E0D" w:rsidRDefault="007C5AD8" w:rsidP="00F12287">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7C5AD8" w:rsidRPr="00673E0D" w14:paraId="78423E3B"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513" w:type="pct"/>
            <w:gridSpan w:val="2"/>
          </w:tcPr>
          <w:p w14:paraId="55B87BC7" w14:textId="77777777" w:rsidR="007C5AD8" w:rsidRPr="00673E0D" w:rsidRDefault="007C5AD8" w:rsidP="00F12287">
            <w:pPr>
              <w:jc w:val="both"/>
            </w:pPr>
          </w:p>
        </w:tc>
        <w:tc>
          <w:tcPr>
            <w:tcW w:w="1164" w:type="pct"/>
            <w:gridSpan w:val="2"/>
            <w:vAlign w:val="center"/>
          </w:tcPr>
          <w:p w14:paraId="2171651A" w14:textId="77777777" w:rsidR="007C5AD8" w:rsidRPr="00673E0D" w:rsidRDefault="007C5AD8" w:rsidP="00F12287">
            <w:pPr>
              <w:pStyle w:val="naiskr"/>
              <w:spacing w:before="0" w:beforeAutospacing="0" w:after="0" w:afterAutospacing="0"/>
              <w:jc w:val="both"/>
            </w:pPr>
          </w:p>
        </w:tc>
        <w:tc>
          <w:tcPr>
            <w:tcW w:w="1085" w:type="pct"/>
          </w:tcPr>
          <w:p w14:paraId="164047D3" w14:textId="77777777" w:rsidR="007C5AD8" w:rsidRPr="00673E0D" w:rsidRDefault="007C5AD8" w:rsidP="00F12287">
            <w:pPr>
              <w:pStyle w:val="naiskr"/>
              <w:spacing w:before="0" w:beforeAutospacing="0" w:after="0" w:afterAutospacing="0"/>
              <w:jc w:val="both"/>
            </w:pPr>
          </w:p>
        </w:tc>
        <w:tc>
          <w:tcPr>
            <w:tcW w:w="1238" w:type="pct"/>
          </w:tcPr>
          <w:p w14:paraId="3B103807" w14:textId="77777777" w:rsidR="007C5AD8" w:rsidRPr="00673E0D" w:rsidRDefault="007C5AD8" w:rsidP="00F12287">
            <w:pPr>
              <w:pStyle w:val="naiskr"/>
              <w:spacing w:before="0" w:beforeAutospacing="0" w:after="0" w:afterAutospacing="0"/>
              <w:jc w:val="both"/>
            </w:pPr>
          </w:p>
        </w:tc>
      </w:tr>
      <w:tr w:rsidR="007C5AD8" w:rsidRPr="00673E0D" w14:paraId="104F27FF"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513" w:type="pct"/>
            <w:gridSpan w:val="2"/>
          </w:tcPr>
          <w:p w14:paraId="205A4789" w14:textId="77777777" w:rsidR="007C5AD8" w:rsidRPr="00673E0D" w:rsidRDefault="007C5AD8" w:rsidP="00F12287">
            <w:pPr>
              <w:jc w:val="both"/>
            </w:pPr>
          </w:p>
        </w:tc>
        <w:tc>
          <w:tcPr>
            <w:tcW w:w="1164" w:type="pct"/>
            <w:gridSpan w:val="2"/>
            <w:vAlign w:val="center"/>
          </w:tcPr>
          <w:p w14:paraId="42770E0A" w14:textId="77777777" w:rsidR="007C5AD8" w:rsidRPr="00673E0D" w:rsidRDefault="007C5AD8" w:rsidP="00F12287">
            <w:pPr>
              <w:pStyle w:val="naiskr"/>
              <w:spacing w:before="0" w:beforeAutospacing="0" w:after="0" w:afterAutospacing="0"/>
              <w:jc w:val="both"/>
            </w:pPr>
          </w:p>
        </w:tc>
        <w:tc>
          <w:tcPr>
            <w:tcW w:w="1085" w:type="pct"/>
          </w:tcPr>
          <w:p w14:paraId="6C62631B" w14:textId="77777777" w:rsidR="007C5AD8" w:rsidRPr="00673E0D" w:rsidRDefault="007C5AD8" w:rsidP="00F12287">
            <w:pPr>
              <w:pStyle w:val="naiskr"/>
              <w:spacing w:before="0" w:beforeAutospacing="0" w:after="0" w:afterAutospacing="0"/>
              <w:jc w:val="both"/>
            </w:pPr>
          </w:p>
        </w:tc>
        <w:tc>
          <w:tcPr>
            <w:tcW w:w="1238" w:type="pct"/>
          </w:tcPr>
          <w:p w14:paraId="1580FBF8" w14:textId="77777777" w:rsidR="007C5AD8" w:rsidRPr="00673E0D" w:rsidRDefault="007C5AD8" w:rsidP="00F12287">
            <w:pPr>
              <w:pStyle w:val="naiskr"/>
              <w:spacing w:before="0" w:beforeAutospacing="0" w:after="0" w:afterAutospacing="0"/>
              <w:jc w:val="both"/>
            </w:pPr>
          </w:p>
        </w:tc>
      </w:tr>
      <w:tr w:rsidR="007C5AD8" w:rsidRPr="00673E0D" w14:paraId="54FB34AA"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13" w:type="pct"/>
            <w:gridSpan w:val="2"/>
            <w:vAlign w:val="center"/>
          </w:tcPr>
          <w:p w14:paraId="47BE1F61" w14:textId="77777777" w:rsidR="007C5AD8" w:rsidRPr="00673E0D" w:rsidRDefault="007C5AD8" w:rsidP="00F12287">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3487" w:type="pct"/>
            <w:gridSpan w:val="4"/>
          </w:tcPr>
          <w:p w14:paraId="63C6997D" w14:textId="4E3DA741" w:rsidR="007C5AD8" w:rsidRPr="00673E0D" w:rsidRDefault="00B2107D" w:rsidP="00F12287">
            <w:pPr>
              <w:pStyle w:val="naiskr"/>
              <w:spacing w:before="0" w:beforeAutospacing="0" w:after="0" w:afterAutospacing="0"/>
            </w:pPr>
            <w:r w:rsidRPr="008B50B1">
              <w:t>Projekts šo jomu neskar.</w:t>
            </w:r>
          </w:p>
        </w:tc>
      </w:tr>
      <w:tr w:rsidR="007C5AD8" w:rsidRPr="00673E0D" w14:paraId="55469B09"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13" w:type="pct"/>
            <w:gridSpan w:val="2"/>
            <w:vAlign w:val="center"/>
          </w:tcPr>
          <w:p w14:paraId="442038F2" w14:textId="77777777" w:rsidR="007C5AD8" w:rsidRPr="00673E0D" w:rsidRDefault="007C5AD8" w:rsidP="00F12287">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7" w:type="pct"/>
            <w:gridSpan w:val="4"/>
          </w:tcPr>
          <w:p w14:paraId="233577EE" w14:textId="20BD7542" w:rsidR="007C5AD8" w:rsidRPr="00673E0D" w:rsidRDefault="00B2107D" w:rsidP="00B2107D">
            <w:pPr>
              <w:pStyle w:val="naiskr"/>
              <w:spacing w:before="0" w:beforeAutospacing="0" w:after="0" w:afterAutospacing="0"/>
              <w:jc w:val="both"/>
            </w:pPr>
            <w:r w:rsidRPr="00B42B2B">
              <w:rPr>
                <w:noProof/>
              </w:rPr>
              <w:t>Noteikumu projekts tiks paziņots Eiropas Komisijai un ES dalībvalstīm atzinumu sniegšanai saskaņā ar Eiropas Parlamenta un Padomes 2015. gada 9. septembra Direktīvas Nr. </w:t>
            </w:r>
            <w:hyperlink r:id="rId8" w:tgtFrame="_blank" w:history="1">
              <w:r w:rsidRPr="00B42B2B">
                <w:rPr>
                  <w:noProof/>
                </w:rPr>
                <w:t>2015/1535/ES</w:t>
              </w:r>
            </w:hyperlink>
            <w:r w:rsidRPr="00B42B2B">
              <w:rPr>
                <w:noProof/>
              </w:rPr>
              <w:t>, ar ko nosaka informācijas sniegšanas kārtību tehnisko noteikumu un informācijas sabiedrības pakalpojumu noteikumu jomā, 5. un 6.</w:t>
            </w:r>
            <w:r>
              <w:rPr>
                <w:noProof/>
              </w:rPr>
              <w:t> </w:t>
            </w:r>
            <w:r w:rsidRPr="00B42B2B">
              <w:rPr>
                <w:noProof/>
              </w:rPr>
              <w:t>panta prasībām.</w:t>
            </w:r>
          </w:p>
        </w:tc>
      </w:tr>
      <w:tr w:rsidR="007C5AD8" w:rsidRPr="00673E0D" w14:paraId="52327DF7"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13" w:type="pct"/>
            <w:gridSpan w:val="2"/>
          </w:tcPr>
          <w:p w14:paraId="10B67D3E" w14:textId="77777777" w:rsidR="007C5AD8" w:rsidRPr="00673E0D" w:rsidRDefault="007C5AD8" w:rsidP="00F12287">
            <w:pPr>
              <w:pStyle w:val="naiskr"/>
              <w:spacing w:before="0" w:beforeAutospacing="0" w:after="0" w:afterAutospacing="0"/>
              <w:jc w:val="both"/>
            </w:pPr>
            <w:r w:rsidRPr="00673E0D">
              <w:t>Cita informācija</w:t>
            </w:r>
          </w:p>
        </w:tc>
        <w:tc>
          <w:tcPr>
            <w:tcW w:w="3487" w:type="pct"/>
            <w:gridSpan w:val="4"/>
          </w:tcPr>
          <w:p w14:paraId="43EF6640" w14:textId="05F785F3" w:rsidR="007C5AD8" w:rsidRPr="00673E0D" w:rsidRDefault="00B2107D" w:rsidP="00F12287">
            <w:pPr>
              <w:pStyle w:val="naiskr"/>
              <w:spacing w:before="0" w:beforeAutospacing="0" w:after="0" w:afterAutospacing="0"/>
            </w:pPr>
            <w:r>
              <w:t>Nav.</w:t>
            </w:r>
          </w:p>
        </w:tc>
      </w:tr>
      <w:tr w:rsidR="007C5AD8" w:rsidRPr="00673E0D" w14:paraId="76571C92"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6"/>
          </w:tcPr>
          <w:p w14:paraId="761748F7" w14:textId="77777777" w:rsidR="007C5AD8" w:rsidRPr="00673E0D" w:rsidRDefault="007C5AD8" w:rsidP="00F12287">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7C5AD8" w:rsidRPr="00673E0D" w14:paraId="62A4495A" w14:textId="77777777" w:rsidTr="007C5A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6"/>
          </w:tcPr>
          <w:p w14:paraId="3FA972C2" w14:textId="5B390DBD" w:rsidR="007C5AD8" w:rsidRPr="00673E0D" w:rsidRDefault="00B2107D" w:rsidP="00B2107D">
            <w:pPr>
              <w:pStyle w:val="naiskr"/>
              <w:spacing w:before="0" w:beforeAutospacing="0" w:after="0" w:afterAutospacing="0"/>
              <w:jc w:val="center"/>
            </w:pPr>
            <w:r w:rsidRPr="008B50B1">
              <w:t>Projekts šo jomu neskar.</w:t>
            </w:r>
          </w:p>
        </w:tc>
      </w:tr>
    </w:tbl>
    <w:p w14:paraId="64921AE4" w14:textId="77777777" w:rsidR="007C5AD8" w:rsidRPr="00715924" w:rsidRDefault="007C5AD8"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F643257" w14:textId="77777777" w:rsidTr="00FD1197">
        <w:trPr>
          <w:trHeight w:val="279"/>
        </w:trPr>
        <w:tc>
          <w:tcPr>
            <w:tcW w:w="9072" w:type="dxa"/>
            <w:gridSpan w:val="3"/>
          </w:tcPr>
          <w:p w14:paraId="336BF35E" w14:textId="77777777" w:rsidR="00EA68B8" w:rsidRPr="00093C22" w:rsidRDefault="00EA68B8" w:rsidP="009B58CF">
            <w:pPr>
              <w:jc w:val="center"/>
              <w:rPr>
                <w:b/>
              </w:rPr>
            </w:pPr>
            <w:r w:rsidRPr="00093C22">
              <w:rPr>
                <w:b/>
              </w:rPr>
              <w:lastRenderedPageBreak/>
              <w:t>VI. Sabiedrības līdzdalība un komunikācijas aktivitātes</w:t>
            </w:r>
          </w:p>
        </w:tc>
      </w:tr>
      <w:tr w:rsidR="00881750" w:rsidRPr="00093C22" w14:paraId="09BC34C6" w14:textId="77777777" w:rsidTr="00D010FA">
        <w:trPr>
          <w:trHeight w:val="279"/>
        </w:trPr>
        <w:tc>
          <w:tcPr>
            <w:tcW w:w="567" w:type="dxa"/>
          </w:tcPr>
          <w:p w14:paraId="51EC2199" w14:textId="77777777" w:rsidR="00881750" w:rsidRPr="00093C22" w:rsidRDefault="00881750" w:rsidP="00881750">
            <w:pPr>
              <w:jc w:val="both"/>
            </w:pPr>
            <w:r w:rsidRPr="00093C22">
              <w:t>1.</w:t>
            </w:r>
          </w:p>
        </w:tc>
        <w:tc>
          <w:tcPr>
            <w:tcW w:w="2552" w:type="dxa"/>
          </w:tcPr>
          <w:p w14:paraId="6AD1DD4C" w14:textId="77777777" w:rsidR="00881750" w:rsidRPr="00093C22" w:rsidRDefault="00881750" w:rsidP="00881750">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3E70D585" w14:textId="1F48178E" w:rsidR="00881750" w:rsidRPr="00093C22" w:rsidRDefault="00937389" w:rsidP="008777CA">
            <w:pPr>
              <w:jc w:val="both"/>
            </w:pPr>
            <w:r w:rsidRPr="0065696A">
              <w:t>Lai informētu sabiedrību par projektu un dotu iespēju izteikt par to viedokļus,</w:t>
            </w:r>
            <w:r w:rsidRPr="00C916C2">
              <w:t xml:space="preserve"> noteikumu </w:t>
            </w:r>
            <w:r w:rsidRPr="0065696A">
              <w:t xml:space="preserve">projekts saskaņā ar Ministru kabineta 2009. gada 25. augusta noteikumiem Nr. 970 </w:t>
            </w:r>
            <w:r>
              <w:t>“</w:t>
            </w:r>
            <w:r w:rsidRPr="0065696A">
              <w:t>Sabiedrības līdzdalības kārtība attīstības plānošanas procesā</w:t>
            </w:r>
            <w:r>
              <w:t xml:space="preserve">” no </w:t>
            </w:r>
            <w:r w:rsidRPr="008B50B1">
              <w:t xml:space="preserve">2020. gada </w:t>
            </w:r>
            <w:r>
              <w:t>24.</w:t>
            </w:r>
            <w:r w:rsidRPr="00214012">
              <w:t>septembra līdz</w:t>
            </w:r>
            <w:r>
              <w:t xml:space="preserve"> </w:t>
            </w:r>
            <w:r w:rsidRPr="00214012">
              <w:t>9.oktobrim</w:t>
            </w:r>
            <w:r w:rsidRPr="008B50B1">
              <w:t xml:space="preserve"> tik</w:t>
            </w:r>
            <w:r>
              <w:t>a</w:t>
            </w:r>
            <w:r w:rsidRPr="008B50B1">
              <w:t xml:space="preserve"> </w:t>
            </w:r>
            <w:r w:rsidR="008777CA" w:rsidRPr="0065696A">
              <w:rPr>
                <w:bCs/>
              </w:rPr>
              <w:t xml:space="preserve"> publicēts </w:t>
            </w:r>
            <w:r w:rsidR="008777CA">
              <w:rPr>
                <w:bCs/>
              </w:rPr>
              <w:t>Zemkopības</w:t>
            </w:r>
            <w:r w:rsidR="008777CA" w:rsidRPr="0065696A">
              <w:rPr>
                <w:bCs/>
              </w:rPr>
              <w:t xml:space="preserve"> ministrijas tīmekļvietn</w:t>
            </w:r>
            <w:r w:rsidR="001A3A3D">
              <w:rPr>
                <w:bCs/>
              </w:rPr>
              <w:t>es</w:t>
            </w:r>
            <w:r w:rsidR="008777CA" w:rsidRPr="0065696A">
              <w:t xml:space="preserve"> sadaļā </w:t>
            </w:r>
            <w:r w:rsidR="00D246B7">
              <w:t>“</w:t>
            </w:r>
            <w:r w:rsidR="008777CA" w:rsidRPr="0065696A">
              <w:t>Sabiedrības līdzdalība</w:t>
            </w:r>
            <w:r w:rsidR="00D246B7">
              <w:t>”</w:t>
            </w:r>
            <w:r w:rsidR="00E96421">
              <w:t xml:space="preserve"> </w:t>
            </w:r>
            <w:hyperlink r:id="rId9" w:history="1">
              <w:r w:rsidR="00E96421" w:rsidRPr="00A20F6F">
                <w:rPr>
                  <w:rStyle w:val="Hipersaite"/>
                </w:rPr>
                <w:t>https://www.zm.gov.lv/zemkopibas-ministrija/apspriesanas/ministru-kabineta-noteikumu-projekts-prasibas-piena-produktu-un-salikt?id=961</w:t>
              </w:r>
            </w:hyperlink>
            <w:r w:rsidR="00E96421">
              <w:t xml:space="preserve"> un Ministru kabineta </w:t>
            </w:r>
            <w:r w:rsidR="00E96421" w:rsidRPr="00E96421">
              <w:t>tīmekļvietnes sadaļā “Sabiedrības līdzdalība”</w:t>
            </w:r>
            <w:r w:rsidR="008777CA" w:rsidRPr="0065696A">
              <w:t xml:space="preserve"> </w:t>
            </w:r>
            <w:hyperlink r:id="rId10" w:history="1">
              <w:r w:rsidR="000769B4" w:rsidRPr="00ED03C8">
                <w:rPr>
                  <w:rStyle w:val="Hipersaite"/>
                </w:rPr>
                <w:t>https://www.mk.gov.lv/content/ministru-kabineta-diskusiju-dokumenti</w:t>
              </w:r>
            </w:hyperlink>
            <w:r>
              <w:t>.</w:t>
            </w:r>
            <w:r w:rsidR="000769B4">
              <w:t xml:space="preserve"> </w:t>
            </w:r>
          </w:p>
        </w:tc>
      </w:tr>
      <w:tr w:rsidR="00881750" w:rsidRPr="00093C22" w14:paraId="3741893F" w14:textId="77777777" w:rsidTr="005334B5">
        <w:trPr>
          <w:trHeight w:val="279"/>
        </w:trPr>
        <w:tc>
          <w:tcPr>
            <w:tcW w:w="567" w:type="dxa"/>
          </w:tcPr>
          <w:p w14:paraId="14414129" w14:textId="77777777" w:rsidR="00881750" w:rsidRPr="00093C22" w:rsidRDefault="00881750" w:rsidP="00881750">
            <w:pPr>
              <w:jc w:val="both"/>
            </w:pPr>
            <w:r w:rsidRPr="00093C22">
              <w:t>2.</w:t>
            </w:r>
          </w:p>
        </w:tc>
        <w:tc>
          <w:tcPr>
            <w:tcW w:w="2552" w:type="dxa"/>
            <w:tcBorders>
              <w:bottom w:val="single" w:sz="4" w:space="0" w:color="auto"/>
            </w:tcBorders>
          </w:tcPr>
          <w:p w14:paraId="266D8256" w14:textId="77777777" w:rsidR="00881750" w:rsidRPr="002B5FDF" w:rsidRDefault="00881750" w:rsidP="00881750">
            <w:pPr>
              <w:jc w:val="both"/>
            </w:pPr>
            <w:r w:rsidRPr="002B5FDF">
              <w:t>Sabiedrības līdzdalība projekta izstrādē</w:t>
            </w:r>
          </w:p>
        </w:tc>
        <w:tc>
          <w:tcPr>
            <w:tcW w:w="5953" w:type="dxa"/>
            <w:tcBorders>
              <w:top w:val="outset" w:sz="6" w:space="0" w:color="414142"/>
              <w:left w:val="outset" w:sz="6" w:space="0" w:color="414142"/>
              <w:bottom w:val="single" w:sz="4" w:space="0" w:color="auto"/>
              <w:right w:val="outset" w:sz="6" w:space="0" w:color="414142"/>
            </w:tcBorders>
          </w:tcPr>
          <w:p w14:paraId="47FBE518" w14:textId="7B3A3F19" w:rsidR="002D3289" w:rsidRDefault="0037782B" w:rsidP="002D3289">
            <w:pPr>
              <w:jc w:val="both"/>
            </w:pPr>
            <w:r w:rsidRPr="00074F88">
              <w:t>Noteikumu projekta sagatavošanas gaitā notik</w:t>
            </w:r>
            <w:r w:rsidR="0094077F">
              <w:t>a</w:t>
            </w:r>
            <w:r w:rsidRPr="00074F88">
              <w:t xml:space="preserve"> konsultācijas ar </w:t>
            </w:r>
            <w:r w:rsidR="002D3289">
              <w:t xml:space="preserve">piena </w:t>
            </w:r>
            <w:r w:rsidR="008B50B1">
              <w:t xml:space="preserve">produktu ražošanas </w:t>
            </w:r>
            <w:r w:rsidRPr="00074F88">
              <w:t xml:space="preserve">nozares pārstāvjiem. </w:t>
            </w:r>
          </w:p>
          <w:p w14:paraId="259098C5" w14:textId="2BBC6D5E" w:rsidR="005920D7" w:rsidRPr="005334B5" w:rsidRDefault="002D3289" w:rsidP="00712913">
            <w:pPr>
              <w:jc w:val="both"/>
            </w:pPr>
            <w:r>
              <w:t>Lai visiem piena</w:t>
            </w:r>
            <w:r w:rsidR="0071771E">
              <w:t xml:space="preserve"> produktiem</w:t>
            </w:r>
            <w:r>
              <w:t xml:space="preserve"> un saliktiem piena produktiem, kuros marķējumā ir norāde “</w:t>
            </w:r>
            <w:r w:rsidR="00BA4718">
              <w:t>B</w:t>
            </w:r>
            <w:r>
              <w:t>ez laktozes”</w:t>
            </w:r>
            <w:r w:rsidR="00143237">
              <w:t xml:space="preserve">, “Nesatur laktozi” </w:t>
            </w:r>
            <w:r>
              <w:t>un norāde “</w:t>
            </w:r>
            <w:r w:rsidR="00143237">
              <w:t>S</w:t>
            </w:r>
            <w:r>
              <w:t>amazināt</w:t>
            </w:r>
            <w:r w:rsidR="00143237">
              <w:t>s</w:t>
            </w:r>
            <w:r>
              <w:t xml:space="preserve"> laktozes daudzum</w:t>
            </w:r>
            <w:r w:rsidR="00143237">
              <w:t>s</w:t>
            </w:r>
            <w:r>
              <w:t>”</w:t>
            </w:r>
            <w:r w:rsidR="00AF3A8B">
              <w:t>,</w:t>
            </w:r>
            <w:r>
              <w:t xml:space="preserve"> būtu piemērotas vienotas robežvērtības</w:t>
            </w:r>
            <w:r w:rsidR="00AF3A8B">
              <w:t>,</w:t>
            </w:r>
            <w:r>
              <w:t xml:space="preserve"> Latvijas Piensaimnieku centrālā Savienība ierosināja izstrādāt nacionālos noteikumus.</w:t>
            </w:r>
            <w:r w:rsidR="00214012">
              <w:t xml:space="preserve"> </w:t>
            </w:r>
            <w:r w:rsidR="00EB59B0" w:rsidRPr="00EB59B0">
              <w:t>Noteikumu projekts 2020. gada 24. septembrī tika nosūtīts saskaņošanai biedrībām “Lauksaimnieku organizāciju sadarbības padome”, “Zemnieku saeima”, “Latvijas Zemnieku federācija”, “Latvijas Piensaimnieku centrālā Savienība”,</w:t>
            </w:r>
            <w:r w:rsidR="00214012">
              <w:t xml:space="preserve"> </w:t>
            </w:r>
            <w:r w:rsidR="00EB59B0" w:rsidRPr="00EB59B0">
              <w:t>“Latvijas Tirgotāju asociācija”, “Latvijas Pārtikas tirgotāju asociācija”, “Latvijas Pārtikas uzņēmumu federācija”</w:t>
            </w:r>
            <w:r w:rsidR="00EB59B0">
              <w:t xml:space="preserve">, </w:t>
            </w:r>
            <w:r w:rsidR="00EB59B0" w:rsidRPr="00EB59B0">
              <w:t>kā arī uzņēmumam SIA “MAXIMA Latvija”.</w:t>
            </w:r>
          </w:p>
        </w:tc>
      </w:tr>
      <w:tr w:rsidR="00EA68B8" w:rsidRPr="00093C22" w14:paraId="11780679" w14:textId="77777777" w:rsidTr="005334B5">
        <w:trPr>
          <w:trHeight w:val="279"/>
        </w:trPr>
        <w:tc>
          <w:tcPr>
            <w:tcW w:w="567" w:type="dxa"/>
          </w:tcPr>
          <w:p w14:paraId="683AFAE5" w14:textId="77777777" w:rsidR="00EA68B8" w:rsidRPr="00093C22" w:rsidRDefault="00EA68B8" w:rsidP="009B58CF">
            <w:pPr>
              <w:jc w:val="both"/>
            </w:pPr>
            <w:r w:rsidRPr="00093C22">
              <w:t>3.</w:t>
            </w:r>
          </w:p>
        </w:tc>
        <w:tc>
          <w:tcPr>
            <w:tcW w:w="2552" w:type="dxa"/>
            <w:tcBorders>
              <w:top w:val="single" w:sz="4" w:space="0" w:color="auto"/>
            </w:tcBorders>
          </w:tcPr>
          <w:p w14:paraId="39B80832" w14:textId="77777777" w:rsidR="00EA68B8" w:rsidRPr="00093C22" w:rsidRDefault="00EA68B8" w:rsidP="009B58CF">
            <w:pPr>
              <w:jc w:val="both"/>
            </w:pPr>
            <w:r w:rsidRPr="00093C22">
              <w:t>Sabiedrības līdzdalības rezultāti</w:t>
            </w:r>
          </w:p>
        </w:tc>
        <w:tc>
          <w:tcPr>
            <w:tcW w:w="5953" w:type="dxa"/>
            <w:tcBorders>
              <w:top w:val="single" w:sz="4" w:space="0" w:color="auto"/>
            </w:tcBorders>
          </w:tcPr>
          <w:p w14:paraId="7C2012B7" w14:textId="35B8936F" w:rsidR="00EB59B0" w:rsidRDefault="00EB59B0" w:rsidP="00EB59B0">
            <w:pPr>
              <w:jc w:val="both"/>
            </w:pPr>
            <w:r>
              <w:t xml:space="preserve">Noteikumu projekta sagatavošanas gaitā “Latvijas Pārtikas tirgotāju asociācija” ierosināja noteikumu projektā noteiktās prasības attiecināt </w:t>
            </w:r>
            <w:r w:rsidR="0031466E">
              <w:t xml:space="preserve">arī uz </w:t>
            </w:r>
            <w:r>
              <w:t>jebkur</w:t>
            </w:r>
            <w:r w:rsidR="0031466E">
              <w:t xml:space="preserve">u </w:t>
            </w:r>
            <w:r>
              <w:t>pārtikas produkt</w:t>
            </w:r>
            <w:r w:rsidR="0031466E">
              <w:t>u, kura sastāvā ir</w:t>
            </w:r>
            <w:r>
              <w:t xml:space="preserve"> pien</w:t>
            </w:r>
            <w:r w:rsidR="0031466E">
              <w:t>s</w:t>
            </w:r>
            <w:r>
              <w:t xml:space="preserve"> vai salikt</w:t>
            </w:r>
            <w:r w:rsidR="0031466E">
              <w:t>i</w:t>
            </w:r>
            <w:r>
              <w:t xml:space="preserve"> piena produkt</w:t>
            </w:r>
            <w:r w:rsidR="0031466E">
              <w:t>i</w:t>
            </w:r>
            <w:r w:rsidR="00E36494">
              <w:t>,</w:t>
            </w:r>
            <w:r w:rsidR="0031466E">
              <w:t xml:space="preserve"> </w:t>
            </w:r>
            <w:r w:rsidR="00E36494">
              <w:t>k</w:t>
            </w:r>
            <w:r w:rsidR="0031466E">
              <w:t>ā arī paredzēt pārejas periodu neatbilstoši marķētu pārtikas produktu izplatīšanai.</w:t>
            </w:r>
          </w:p>
          <w:p w14:paraId="4D169578" w14:textId="757AEFF0" w:rsidR="00EB59B0" w:rsidRDefault="00EB59B0" w:rsidP="00EB59B0">
            <w:pPr>
              <w:jc w:val="both"/>
            </w:pPr>
            <w:r>
              <w:t>Priekšlikumi tika ņemti vērā.</w:t>
            </w:r>
          </w:p>
          <w:p w14:paraId="3127D764" w14:textId="04FCD8FA" w:rsidR="00EB59B0" w:rsidRDefault="00BE6A64" w:rsidP="00EB59B0">
            <w:pPr>
              <w:jc w:val="both"/>
            </w:pPr>
            <w:r>
              <w:t>B</w:t>
            </w:r>
            <w:r w:rsidR="0094077F" w:rsidRPr="008B50B1">
              <w:t>iedrīb</w:t>
            </w:r>
            <w:r>
              <w:t>as</w:t>
            </w:r>
            <w:r w:rsidR="0094077F" w:rsidRPr="008B50B1">
              <w:t xml:space="preserve"> “Lauksaimnieku organizāciju sadarbības padome”, “Zemnieku saeima”, “Latvijas Zemnieku federācija”, “Latvijas Piensaimnieku centrālā Savienība”, “Latvijas Tirgotāju asociācija”, “Latvijas Pārtikas tirgotāju asociācija”, “Latvijas Pārtikas uzņēmumu federācija”</w:t>
            </w:r>
            <w:r w:rsidR="0031466E">
              <w:t xml:space="preserve"> un </w:t>
            </w:r>
            <w:r w:rsidR="0031466E" w:rsidRPr="0031466E">
              <w:t>uzņēmum</w:t>
            </w:r>
            <w:r>
              <w:t xml:space="preserve">s </w:t>
            </w:r>
            <w:r w:rsidR="0031466E" w:rsidRPr="0031466E">
              <w:t>SIA “MAXIMA Latvija</w:t>
            </w:r>
            <w:r>
              <w:t>”</w:t>
            </w:r>
            <w:r w:rsidR="005845D9">
              <w:t xml:space="preserve"> </w:t>
            </w:r>
            <w:r w:rsidR="00EB59B0">
              <w:t xml:space="preserve">noteikumu projektu atbalsta bez iebildumiem. </w:t>
            </w:r>
          </w:p>
          <w:p w14:paraId="06F57437" w14:textId="57001FAC" w:rsidR="006321CB" w:rsidRPr="005334B5" w:rsidRDefault="00EB59B0" w:rsidP="006D76C2">
            <w:pPr>
              <w:jc w:val="both"/>
            </w:pPr>
            <w:r>
              <w:t xml:space="preserve">Par tīmekļvietnes sadaļā </w:t>
            </w:r>
            <w:r w:rsidR="00213D8E">
              <w:t>“</w:t>
            </w:r>
            <w:r>
              <w:t>Sabiedr</w:t>
            </w:r>
            <w:r w:rsidR="00BE6A64">
              <w:t>ības līdzdalība</w:t>
            </w:r>
            <w:r>
              <w:t>” publicēto noteikumu projektu komentāri nav saņemti.</w:t>
            </w:r>
          </w:p>
        </w:tc>
      </w:tr>
      <w:tr w:rsidR="00EA68B8" w:rsidRPr="00093C22" w14:paraId="6777A46B" w14:textId="77777777" w:rsidTr="00FD1197">
        <w:trPr>
          <w:trHeight w:val="279"/>
        </w:trPr>
        <w:tc>
          <w:tcPr>
            <w:tcW w:w="567" w:type="dxa"/>
          </w:tcPr>
          <w:p w14:paraId="449D150A" w14:textId="77777777" w:rsidR="00EA68B8" w:rsidRPr="00093C22" w:rsidRDefault="00EA68B8" w:rsidP="009B58CF">
            <w:pPr>
              <w:jc w:val="both"/>
            </w:pPr>
            <w:r w:rsidRPr="00093C22">
              <w:t>4.</w:t>
            </w:r>
          </w:p>
        </w:tc>
        <w:tc>
          <w:tcPr>
            <w:tcW w:w="2552" w:type="dxa"/>
          </w:tcPr>
          <w:p w14:paraId="593D0C9A" w14:textId="77777777" w:rsidR="00EA68B8" w:rsidRPr="00093C22" w:rsidRDefault="00EA68B8" w:rsidP="009B58CF">
            <w:pPr>
              <w:jc w:val="both"/>
            </w:pPr>
            <w:r w:rsidRPr="00093C22">
              <w:t>Cita informācija</w:t>
            </w:r>
          </w:p>
        </w:tc>
        <w:tc>
          <w:tcPr>
            <w:tcW w:w="5953" w:type="dxa"/>
          </w:tcPr>
          <w:p w14:paraId="16196656" w14:textId="77777777" w:rsidR="00EA68B8" w:rsidRPr="00093C22" w:rsidRDefault="00EA68B8" w:rsidP="009B58CF">
            <w:pPr>
              <w:jc w:val="both"/>
            </w:pPr>
            <w:r w:rsidRPr="00093C22">
              <w:t>Nav.</w:t>
            </w:r>
          </w:p>
        </w:tc>
      </w:tr>
    </w:tbl>
    <w:p w14:paraId="73EB7908"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2AA9F276" w14:textId="77777777" w:rsidTr="00FD1197">
        <w:trPr>
          <w:trHeight w:val="279"/>
        </w:trPr>
        <w:tc>
          <w:tcPr>
            <w:tcW w:w="9072" w:type="dxa"/>
            <w:gridSpan w:val="3"/>
          </w:tcPr>
          <w:p w14:paraId="2B8F11C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70F79C53" w14:textId="77777777" w:rsidTr="00FD1197">
        <w:trPr>
          <w:trHeight w:val="279"/>
        </w:trPr>
        <w:tc>
          <w:tcPr>
            <w:tcW w:w="709" w:type="dxa"/>
          </w:tcPr>
          <w:p w14:paraId="54C7534F" w14:textId="77777777" w:rsidR="00EA68B8" w:rsidRPr="00093C22" w:rsidRDefault="00EA68B8" w:rsidP="009B58CF">
            <w:pPr>
              <w:jc w:val="both"/>
            </w:pPr>
            <w:r w:rsidRPr="00093C22">
              <w:t>1.</w:t>
            </w:r>
          </w:p>
        </w:tc>
        <w:tc>
          <w:tcPr>
            <w:tcW w:w="3260" w:type="dxa"/>
          </w:tcPr>
          <w:p w14:paraId="7DD3F19C" w14:textId="77777777" w:rsidR="00EA68B8" w:rsidRPr="00093C22" w:rsidRDefault="00EA68B8" w:rsidP="009B58CF">
            <w:pPr>
              <w:jc w:val="both"/>
            </w:pPr>
            <w:r w:rsidRPr="00093C22">
              <w:t>Projekta izpildē iesaistītās institūcijas</w:t>
            </w:r>
          </w:p>
        </w:tc>
        <w:tc>
          <w:tcPr>
            <w:tcW w:w="5103" w:type="dxa"/>
          </w:tcPr>
          <w:p w14:paraId="46E8EDCD" w14:textId="3E2F928B" w:rsidR="00EA68B8" w:rsidRPr="00093C22" w:rsidRDefault="00D75F5C">
            <w:pPr>
              <w:pStyle w:val="naisnod"/>
              <w:spacing w:before="0" w:after="0"/>
              <w:ind w:right="57"/>
              <w:jc w:val="both"/>
              <w:rPr>
                <w:b/>
              </w:rPr>
            </w:pPr>
            <w:r>
              <w:t>P</w:t>
            </w:r>
            <w:r w:rsidR="00213D8E">
              <w:t>VD</w:t>
            </w:r>
          </w:p>
        </w:tc>
      </w:tr>
      <w:tr w:rsidR="00EA68B8" w:rsidRPr="00093C22" w14:paraId="0B88A930" w14:textId="77777777" w:rsidTr="00FD1197">
        <w:trPr>
          <w:trHeight w:val="279"/>
        </w:trPr>
        <w:tc>
          <w:tcPr>
            <w:tcW w:w="709" w:type="dxa"/>
          </w:tcPr>
          <w:p w14:paraId="66350799" w14:textId="77777777" w:rsidR="00EA68B8" w:rsidRPr="00093C22" w:rsidRDefault="00EA68B8" w:rsidP="009B58CF">
            <w:pPr>
              <w:jc w:val="both"/>
            </w:pPr>
            <w:r w:rsidRPr="00093C22">
              <w:lastRenderedPageBreak/>
              <w:t>2.</w:t>
            </w:r>
          </w:p>
        </w:tc>
        <w:tc>
          <w:tcPr>
            <w:tcW w:w="3260" w:type="dxa"/>
          </w:tcPr>
          <w:p w14:paraId="1B7164B5" w14:textId="77777777" w:rsidR="00EA68B8" w:rsidRPr="00093C22" w:rsidRDefault="00EA68B8" w:rsidP="009B58CF">
            <w:r w:rsidRPr="00093C22">
              <w:t>Projekta izpildes ietekme uz pārvaldes funkcijām un institucionālo struktūru.</w:t>
            </w:r>
          </w:p>
          <w:p w14:paraId="68312B59"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4158ECFE" w14:textId="77777777" w:rsidR="00EA68B8" w:rsidRPr="00093C22" w:rsidRDefault="00291B27" w:rsidP="00291B27">
            <w:pPr>
              <w:jc w:val="both"/>
              <w:rPr>
                <w:b/>
              </w:rPr>
            </w:pPr>
            <w:r>
              <w:t xml:space="preserve">Noteikumu </w:t>
            </w:r>
            <w:r w:rsidR="00F67C98">
              <w:t>p</w:t>
            </w:r>
            <w:r w:rsidR="00EA68B8" w:rsidRPr="00093C22">
              <w:t>rojekt</w:t>
            </w:r>
            <w:r w:rsidR="00F67C98">
              <w:t>s neietekmē pārvaldes funkcijas</w:t>
            </w:r>
            <w:r w:rsidR="00CF5D79">
              <w:t>,</w:t>
            </w:r>
            <w:r w:rsidR="00F67C98">
              <w:t xml:space="preserve"> un tā</w:t>
            </w:r>
            <w:r w:rsidR="00EA68B8" w:rsidRPr="00093C22">
              <w:t xml:space="preserve"> izpildei nav nepieciešama jaunu institūciju izveide, esošo likvidācija vai reorganizācija.</w:t>
            </w:r>
          </w:p>
        </w:tc>
      </w:tr>
      <w:tr w:rsidR="00EA68B8" w:rsidRPr="00093C22" w14:paraId="1F9C1594" w14:textId="77777777" w:rsidTr="00FD1197">
        <w:trPr>
          <w:trHeight w:val="279"/>
        </w:trPr>
        <w:tc>
          <w:tcPr>
            <w:tcW w:w="709" w:type="dxa"/>
          </w:tcPr>
          <w:p w14:paraId="14CF52E8" w14:textId="77777777" w:rsidR="00EA68B8" w:rsidRPr="00093C22" w:rsidRDefault="00EA68B8" w:rsidP="009B58CF">
            <w:pPr>
              <w:jc w:val="both"/>
            </w:pPr>
            <w:r w:rsidRPr="00093C22">
              <w:t>3.</w:t>
            </w:r>
          </w:p>
        </w:tc>
        <w:tc>
          <w:tcPr>
            <w:tcW w:w="3260" w:type="dxa"/>
          </w:tcPr>
          <w:p w14:paraId="70AC5828" w14:textId="77777777" w:rsidR="00EA68B8" w:rsidRPr="00093C22" w:rsidRDefault="00EA68B8" w:rsidP="009B58CF">
            <w:pPr>
              <w:jc w:val="both"/>
            </w:pPr>
            <w:r w:rsidRPr="00093C22">
              <w:t>Cita informācija</w:t>
            </w:r>
          </w:p>
        </w:tc>
        <w:tc>
          <w:tcPr>
            <w:tcW w:w="5103" w:type="dxa"/>
          </w:tcPr>
          <w:p w14:paraId="1EBEFA7B" w14:textId="77777777" w:rsidR="00EA68B8" w:rsidRPr="00093C22" w:rsidRDefault="00EA68B8" w:rsidP="009B58CF">
            <w:pPr>
              <w:pStyle w:val="naiskr"/>
              <w:spacing w:before="0" w:after="0"/>
              <w:ind w:left="57" w:right="57"/>
            </w:pPr>
            <w:r w:rsidRPr="00093C22">
              <w:t>Nav.</w:t>
            </w:r>
          </w:p>
        </w:tc>
      </w:tr>
    </w:tbl>
    <w:p w14:paraId="41F4A0E3" w14:textId="77777777" w:rsidR="005B64A4" w:rsidRDefault="002607ED" w:rsidP="005C73E3">
      <w:pPr>
        <w:jc w:val="both"/>
        <w:rPr>
          <w:sz w:val="28"/>
          <w:szCs w:val="28"/>
          <w:lang w:eastAsia="en-US"/>
        </w:rPr>
      </w:pPr>
      <w:r>
        <w:rPr>
          <w:sz w:val="28"/>
          <w:szCs w:val="28"/>
          <w:lang w:eastAsia="en-US"/>
        </w:rPr>
        <w:tab/>
      </w:r>
    </w:p>
    <w:p w14:paraId="60CD014D" w14:textId="223EA758" w:rsidR="005E3993" w:rsidRDefault="005E3993" w:rsidP="005C73E3">
      <w:pPr>
        <w:jc w:val="both"/>
        <w:rPr>
          <w:sz w:val="28"/>
          <w:szCs w:val="28"/>
          <w:lang w:eastAsia="en-US"/>
        </w:rPr>
      </w:pPr>
    </w:p>
    <w:p w14:paraId="58A6B03C" w14:textId="77777777" w:rsidR="00145CD0" w:rsidRDefault="00145CD0" w:rsidP="005C73E3">
      <w:pPr>
        <w:jc w:val="both"/>
        <w:rPr>
          <w:sz w:val="28"/>
          <w:szCs w:val="28"/>
          <w:lang w:eastAsia="en-US"/>
        </w:rPr>
      </w:pPr>
    </w:p>
    <w:p w14:paraId="33B7C2D6" w14:textId="77777777" w:rsidR="00B232FE" w:rsidRPr="005C73E3" w:rsidRDefault="00B232FE" w:rsidP="005B64A4">
      <w:pPr>
        <w:ind w:firstLine="720"/>
        <w:jc w:val="both"/>
        <w:rPr>
          <w:sz w:val="28"/>
          <w:szCs w:val="28"/>
          <w:lang w:eastAsia="en-US"/>
        </w:rPr>
      </w:pPr>
      <w:r w:rsidRPr="005C73E3">
        <w:rPr>
          <w:sz w:val="28"/>
          <w:szCs w:val="28"/>
          <w:lang w:eastAsia="en-US"/>
        </w:rPr>
        <w:t>Zemkopības</w:t>
      </w:r>
      <w:r w:rsidR="005C73E3">
        <w:rPr>
          <w:sz w:val="28"/>
          <w:szCs w:val="28"/>
          <w:lang w:eastAsia="en-US"/>
        </w:rPr>
        <w:t xml:space="preserve"> </w:t>
      </w:r>
      <w:r w:rsidRPr="005C73E3">
        <w:rPr>
          <w:sz w:val="28"/>
          <w:szCs w:val="28"/>
          <w:lang w:eastAsia="en-US"/>
        </w:rPr>
        <w:t>ministr</w:t>
      </w:r>
      <w:r w:rsidR="00FE6DCF" w:rsidRPr="005C73E3">
        <w:rPr>
          <w:sz w:val="28"/>
          <w:szCs w:val="28"/>
          <w:lang w:eastAsia="en-US"/>
        </w:rPr>
        <w:t>s</w:t>
      </w:r>
      <w:bookmarkStart w:id="1" w:name="OLE_LINK5"/>
      <w:bookmarkStart w:id="2" w:name="OLE_LINK6"/>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t xml:space="preserve">K. </w:t>
      </w:r>
      <w:r w:rsidR="00471D28">
        <w:rPr>
          <w:sz w:val="28"/>
          <w:szCs w:val="28"/>
          <w:lang w:eastAsia="en-US"/>
        </w:rPr>
        <w:t>Gerhards</w:t>
      </w:r>
    </w:p>
    <w:bookmarkEnd w:id="1"/>
    <w:bookmarkEnd w:id="2"/>
    <w:p w14:paraId="2BBA59BE" w14:textId="77777777" w:rsidR="005E3993" w:rsidRDefault="005E3993" w:rsidP="00B277DD">
      <w:pPr>
        <w:tabs>
          <w:tab w:val="left" w:pos="7513"/>
        </w:tabs>
        <w:jc w:val="both"/>
        <w:rPr>
          <w:sz w:val="22"/>
          <w:szCs w:val="22"/>
        </w:rPr>
      </w:pPr>
    </w:p>
    <w:p w14:paraId="2711AB3C" w14:textId="0DC3E2C3" w:rsidR="005E3993" w:rsidRDefault="005E3993" w:rsidP="00B277DD">
      <w:pPr>
        <w:tabs>
          <w:tab w:val="left" w:pos="7513"/>
        </w:tabs>
        <w:jc w:val="both"/>
        <w:rPr>
          <w:sz w:val="22"/>
          <w:szCs w:val="22"/>
        </w:rPr>
      </w:pPr>
    </w:p>
    <w:p w14:paraId="2EDF1B12" w14:textId="401E5F46" w:rsidR="00145CD0" w:rsidRDefault="00145CD0" w:rsidP="00B277DD">
      <w:pPr>
        <w:tabs>
          <w:tab w:val="left" w:pos="7513"/>
        </w:tabs>
        <w:jc w:val="both"/>
        <w:rPr>
          <w:sz w:val="22"/>
          <w:szCs w:val="22"/>
        </w:rPr>
      </w:pPr>
    </w:p>
    <w:p w14:paraId="6839E32F" w14:textId="0FCD6B5A" w:rsidR="00145CD0" w:rsidRDefault="00145CD0" w:rsidP="00B277DD">
      <w:pPr>
        <w:tabs>
          <w:tab w:val="left" w:pos="7513"/>
        </w:tabs>
        <w:jc w:val="both"/>
        <w:rPr>
          <w:sz w:val="22"/>
          <w:szCs w:val="22"/>
        </w:rPr>
      </w:pPr>
    </w:p>
    <w:p w14:paraId="569C170A" w14:textId="3D2CAF14" w:rsidR="00145CD0" w:rsidRDefault="00145CD0" w:rsidP="00B277DD">
      <w:pPr>
        <w:tabs>
          <w:tab w:val="left" w:pos="7513"/>
        </w:tabs>
        <w:jc w:val="both"/>
        <w:rPr>
          <w:sz w:val="22"/>
          <w:szCs w:val="22"/>
        </w:rPr>
      </w:pPr>
    </w:p>
    <w:p w14:paraId="764560F0" w14:textId="5EA4CCC0" w:rsidR="00145CD0" w:rsidRDefault="00145CD0" w:rsidP="00B277DD">
      <w:pPr>
        <w:tabs>
          <w:tab w:val="left" w:pos="7513"/>
        </w:tabs>
        <w:jc w:val="both"/>
        <w:rPr>
          <w:sz w:val="22"/>
          <w:szCs w:val="22"/>
        </w:rPr>
      </w:pPr>
    </w:p>
    <w:p w14:paraId="734FBB70" w14:textId="54D6A1C9" w:rsidR="00145CD0" w:rsidRDefault="00145CD0" w:rsidP="00B277DD">
      <w:pPr>
        <w:tabs>
          <w:tab w:val="left" w:pos="7513"/>
        </w:tabs>
        <w:jc w:val="both"/>
        <w:rPr>
          <w:sz w:val="22"/>
          <w:szCs w:val="22"/>
        </w:rPr>
      </w:pPr>
    </w:p>
    <w:p w14:paraId="49097DA7" w14:textId="0C263D26" w:rsidR="00145CD0" w:rsidRDefault="00145CD0" w:rsidP="00B277DD">
      <w:pPr>
        <w:tabs>
          <w:tab w:val="left" w:pos="7513"/>
        </w:tabs>
        <w:jc w:val="both"/>
        <w:rPr>
          <w:sz w:val="22"/>
          <w:szCs w:val="22"/>
        </w:rPr>
      </w:pPr>
    </w:p>
    <w:p w14:paraId="3204873D" w14:textId="72C4FDFB" w:rsidR="00145CD0" w:rsidRDefault="00145CD0" w:rsidP="00B277DD">
      <w:pPr>
        <w:tabs>
          <w:tab w:val="left" w:pos="7513"/>
        </w:tabs>
        <w:jc w:val="both"/>
        <w:rPr>
          <w:sz w:val="22"/>
          <w:szCs w:val="22"/>
        </w:rPr>
      </w:pPr>
    </w:p>
    <w:p w14:paraId="0A5089B0" w14:textId="4EBED005" w:rsidR="00145CD0" w:rsidRDefault="00145CD0" w:rsidP="00B277DD">
      <w:pPr>
        <w:tabs>
          <w:tab w:val="left" w:pos="7513"/>
        </w:tabs>
        <w:jc w:val="both"/>
        <w:rPr>
          <w:sz w:val="22"/>
          <w:szCs w:val="22"/>
        </w:rPr>
      </w:pPr>
    </w:p>
    <w:p w14:paraId="093F3AAB" w14:textId="59BA6658" w:rsidR="00145CD0" w:rsidRDefault="00145CD0" w:rsidP="00B277DD">
      <w:pPr>
        <w:tabs>
          <w:tab w:val="left" w:pos="7513"/>
        </w:tabs>
        <w:jc w:val="both"/>
        <w:rPr>
          <w:sz w:val="22"/>
          <w:szCs w:val="22"/>
        </w:rPr>
      </w:pPr>
    </w:p>
    <w:p w14:paraId="5EF52EF6" w14:textId="7F1769E8" w:rsidR="00145CD0" w:rsidRDefault="00145CD0" w:rsidP="00B277DD">
      <w:pPr>
        <w:tabs>
          <w:tab w:val="left" w:pos="7513"/>
        </w:tabs>
        <w:jc w:val="both"/>
        <w:rPr>
          <w:sz w:val="22"/>
          <w:szCs w:val="22"/>
        </w:rPr>
      </w:pPr>
    </w:p>
    <w:p w14:paraId="4046E19E" w14:textId="7A4A3972" w:rsidR="00145CD0" w:rsidRDefault="00145CD0" w:rsidP="00B277DD">
      <w:pPr>
        <w:tabs>
          <w:tab w:val="left" w:pos="7513"/>
        </w:tabs>
        <w:jc w:val="both"/>
        <w:rPr>
          <w:sz w:val="22"/>
          <w:szCs w:val="22"/>
        </w:rPr>
      </w:pPr>
    </w:p>
    <w:p w14:paraId="04CC34F7" w14:textId="77777777" w:rsidR="00145CD0" w:rsidRDefault="00145CD0" w:rsidP="00B277DD">
      <w:pPr>
        <w:tabs>
          <w:tab w:val="left" w:pos="7513"/>
        </w:tabs>
        <w:jc w:val="both"/>
        <w:rPr>
          <w:sz w:val="22"/>
          <w:szCs w:val="22"/>
        </w:rPr>
      </w:pPr>
    </w:p>
    <w:p w14:paraId="6BE2F523" w14:textId="77777777" w:rsidR="005E3993" w:rsidRDefault="005E3993" w:rsidP="00B277DD">
      <w:pPr>
        <w:tabs>
          <w:tab w:val="left" w:pos="7513"/>
        </w:tabs>
        <w:jc w:val="both"/>
        <w:rPr>
          <w:sz w:val="22"/>
          <w:szCs w:val="22"/>
        </w:rPr>
      </w:pPr>
    </w:p>
    <w:p w14:paraId="7CE31F78" w14:textId="77777777" w:rsidR="00FD1197" w:rsidRPr="00145CD0" w:rsidRDefault="003F7254" w:rsidP="00B277DD">
      <w:pPr>
        <w:tabs>
          <w:tab w:val="left" w:pos="7513"/>
        </w:tabs>
        <w:jc w:val="both"/>
      </w:pPr>
      <w:r w:rsidRPr="00145CD0">
        <w:t>Evardsone</w:t>
      </w:r>
      <w:r w:rsidR="005F2AA7" w:rsidRPr="00145CD0">
        <w:t xml:space="preserve"> </w:t>
      </w:r>
      <w:r w:rsidR="00003820" w:rsidRPr="00145CD0">
        <w:t>6702</w:t>
      </w:r>
      <w:r w:rsidR="00A23B78" w:rsidRPr="00145CD0">
        <w:t>7</w:t>
      </w:r>
      <w:r w:rsidRPr="00145CD0">
        <w:t>629</w:t>
      </w:r>
    </w:p>
    <w:p w14:paraId="303B4431" w14:textId="77777777" w:rsidR="00A23B78" w:rsidRPr="00145CD0" w:rsidRDefault="00145CD0" w:rsidP="0002029A">
      <w:pPr>
        <w:jc w:val="both"/>
      </w:pPr>
      <w:hyperlink r:id="rId11" w:history="1">
        <w:r w:rsidR="003F7254" w:rsidRPr="00145CD0">
          <w:rPr>
            <w:rStyle w:val="Hipersaite"/>
          </w:rPr>
          <w:t>gunta.evardsone@zm.gov.lv</w:t>
        </w:r>
      </w:hyperlink>
      <w:bookmarkStart w:id="3" w:name="_GoBack"/>
      <w:bookmarkEnd w:id="3"/>
    </w:p>
    <w:sectPr w:rsidR="00A23B78" w:rsidRPr="00145CD0" w:rsidSect="00E870F5">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4A4E" w14:textId="77777777" w:rsidR="00FF601A" w:rsidRDefault="00FF601A" w:rsidP="00F37F7E">
      <w:pPr>
        <w:pStyle w:val="naiskr"/>
      </w:pPr>
      <w:r>
        <w:separator/>
      </w:r>
    </w:p>
  </w:endnote>
  <w:endnote w:type="continuationSeparator" w:id="0">
    <w:p w14:paraId="273852A2" w14:textId="77777777" w:rsidR="00FF601A" w:rsidRDefault="00FF601A"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ED50" w14:textId="2910FB51" w:rsidR="00420431" w:rsidRPr="00E870F5" w:rsidRDefault="00E870F5" w:rsidP="00E870F5">
    <w:pPr>
      <w:pStyle w:val="Kjene"/>
    </w:pPr>
    <w:r w:rsidRPr="00E870F5">
      <w:rPr>
        <w:sz w:val="20"/>
        <w:szCs w:val="18"/>
      </w:rPr>
      <w:t>ZManot_</w:t>
    </w:r>
    <w:r w:rsidR="00214012">
      <w:rPr>
        <w:sz w:val="20"/>
        <w:szCs w:val="18"/>
      </w:rPr>
      <w:t>2</w:t>
    </w:r>
    <w:r w:rsidR="001A596E">
      <w:rPr>
        <w:sz w:val="20"/>
        <w:szCs w:val="18"/>
      </w:rPr>
      <w:t>7</w:t>
    </w:r>
    <w:r w:rsidR="00214012">
      <w:rPr>
        <w:sz w:val="20"/>
        <w:szCs w:val="18"/>
      </w:rPr>
      <w:t>10</w:t>
    </w:r>
    <w:r w:rsidRPr="00E870F5">
      <w:rPr>
        <w:sz w:val="20"/>
        <w:szCs w:val="18"/>
      </w:rPr>
      <w:t>20_</w:t>
    </w:r>
    <w:r w:rsidR="002D3289">
      <w:rPr>
        <w:sz w:val="20"/>
        <w:szCs w:val="18"/>
      </w:rPr>
      <w:t>laktoze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12C3" w14:textId="63DACCE6" w:rsidR="00420431" w:rsidRPr="00E870F5" w:rsidRDefault="00E870F5" w:rsidP="00E870F5">
    <w:pPr>
      <w:pStyle w:val="Kjene"/>
    </w:pPr>
    <w:r w:rsidRPr="00E870F5">
      <w:rPr>
        <w:sz w:val="20"/>
        <w:szCs w:val="18"/>
      </w:rPr>
      <w:t>ZManot_</w:t>
    </w:r>
    <w:r w:rsidR="00214012">
      <w:rPr>
        <w:sz w:val="20"/>
        <w:szCs w:val="18"/>
      </w:rPr>
      <w:t>2</w:t>
    </w:r>
    <w:r w:rsidR="001A596E">
      <w:rPr>
        <w:sz w:val="20"/>
        <w:szCs w:val="18"/>
      </w:rPr>
      <w:t>7</w:t>
    </w:r>
    <w:r w:rsidR="00C760D3">
      <w:rPr>
        <w:sz w:val="20"/>
        <w:szCs w:val="18"/>
      </w:rPr>
      <w:t>10</w:t>
    </w:r>
    <w:r w:rsidR="00767575">
      <w:rPr>
        <w:sz w:val="20"/>
        <w:szCs w:val="18"/>
      </w:rPr>
      <w:t>20_laktoze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5CED" w14:textId="77777777" w:rsidR="00FF601A" w:rsidRDefault="00FF601A" w:rsidP="00F37F7E">
      <w:pPr>
        <w:pStyle w:val="naiskr"/>
      </w:pPr>
      <w:r>
        <w:separator/>
      </w:r>
    </w:p>
  </w:footnote>
  <w:footnote w:type="continuationSeparator" w:id="0">
    <w:p w14:paraId="5E30E167" w14:textId="77777777" w:rsidR="00FF601A" w:rsidRDefault="00FF601A"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952" w14:textId="77777777" w:rsidR="00420431" w:rsidRDefault="009478AE">
    <w:pPr>
      <w:pStyle w:val="Galvene"/>
      <w:framePr w:wrap="around" w:vAnchor="text" w:hAnchor="margin" w:xAlign="center" w:y="1"/>
      <w:rPr>
        <w:rStyle w:val="Lappusesnumurs"/>
      </w:rPr>
    </w:pPr>
    <w:r>
      <w:rPr>
        <w:rStyle w:val="Lappusesnumurs"/>
      </w:rPr>
      <w:fldChar w:fldCharType="begin"/>
    </w:r>
    <w:r w:rsidR="00420431">
      <w:rPr>
        <w:rStyle w:val="Lappusesnumurs"/>
      </w:rPr>
      <w:instrText xml:space="preserve">PAGE  </w:instrText>
    </w:r>
    <w:r>
      <w:rPr>
        <w:rStyle w:val="Lappusesnumurs"/>
      </w:rPr>
      <w:fldChar w:fldCharType="end"/>
    </w:r>
  </w:p>
  <w:p w14:paraId="120A7FC0" w14:textId="77777777" w:rsidR="00420431" w:rsidRDefault="0042043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4C5C6BE6" w14:textId="77777777" w:rsidR="00420431" w:rsidRDefault="009478AE">
        <w:pPr>
          <w:pStyle w:val="Galvene"/>
          <w:jc w:val="center"/>
        </w:pPr>
        <w:r>
          <w:fldChar w:fldCharType="begin"/>
        </w:r>
        <w:r w:rsidR="00420431">
          <w:instrText>PAGE   \* MERGEFORMAT</w:instrText>
        </w:r>
        <w:r>
          <w:fldChar w:fldCharType="separate"/>
        </w:r>
        <w:r w:rsidR="00213D8E">
          <w:rPr>
            <w:noProof/>
          </w:rPr>
          <w:t>6</w:t>
        </w:r>
        <w:r>
          <w:fldChar w:fldCharType="end"/>
        </w:r>
      </w:p>
    </w:sdtContent>
  </w:sdt>
  <w:p w14:paraId="10A42203" w14:textId="77777777" w:rsidR="00420431" w:rsidRDefault="0042043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0E7F4D7C"/>
    <w:multiLevelType w:val="hybridMultilevel"/>
    <w:tmpl w:val="9BCED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15F1E"/>
    <w:multiLevelType w:val="hybridMultilevel"/>
    <w:tmpl w:val="96F4A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8B71CA"/>
    <w:multiLevelType w:val="hybridMultilevel"/>
    <w:tmpl w:val="37040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BC1E06"/>
    <w:multiLevelType w:val="hybridMultilevel"/>
    <w:tmpl w:val="AFFCF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96C14"/>
    <w:multiLevelType w:val="hybridMultilevel"/>
    <w:tmpl w:val="1FDED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4"/>
  </w:num>
  <w:num w:numId="5">
    <w:abstractNumId w:val="7"/>
  </w:num>
  <w:num w:numId="6">
    <w:abstractNumId w:val="11"/>
  </w:num>
  <w:num w:numId="7">
    <w:abstractNumId w:val="1"/>
  </w:num>
  <w:num w:numId="8">
    <w:abstractNumId w:val="3"/>
  </w:num>
  <w:num w:numId="9">
    <w:abstractNumId w:val="9"/>
  </w:num>
  <w:num w:numId="10">
    <w:abstractNumId w:val="13"/>
  </w:num>
  <w:num w:numId="11">
    <w:abstractNumId w:val="8"/>
  </w:num>
  <w:num w:numId="12">
    <w:abstractNumId w:val="6"/>
  </w:num>
  <w:num w:numId="13">
    <w:abstractNumId w:val="10"/>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58F9"/>
    <w:rsid w:val="00005E15"/>
    <w:rsid w:val="0000636D"/>
    <w:rsid w:val="000112E0"/>
    <w:rsid w:val="00011CAF"/>
    <w:rsid w:val="00013DEC"/>
    <w:rsid w:val="00015974"/>
    <w:rsid w:val="000160EE"/>
    <w:rsid w:val="000163F3"/>
    <w:rsid w:val="00016AD2"/>
    <w:rsid w:val="00016AD9"/>
    <w:rsid w:val="00016E92"/>
    <w:rsid w:val="00017851"/>
    <w:rsid w:val="0002029A"/>
    <w:rsid w:val="0002195E"/>
    <w:rsid w:val="000219DA"/>
    <w:rsid w:val="00022B1A"/>
    <w:rsid w:val="00023B39"/>
    <w:rsid w:val="0002409B"/>
    <w:rsid w:val="000242CD"/>
    <w:rsid w:val="00024B0B"/>
    <w:rsid w:val="000273EA"/>
    <w:rsid w:val="00030A2A"/>
    <w:rsid w:val="000319E9"/>
    <w:rsid w:val="00031E8B"/>
    <w:rsid w:val="00032C2F"/>
    <w:rsid w:val="00034A56"/>
    <w:rsid w:val="00034E23"/>
    <w:rsid w:val="00035B52"/>
    <w:rsid w:val="00037715"/>
    <w:rsid w:val="000378F3"/>
    <w:rsid w:val="00037F77"/>
    <w:rsid w:val="00040929"/>
    <w:rsid w:val="00040AD3"/>
    <w:rsid w:val="00041376"/>
    <w:rsid w:val="0004179D"/>
    <w:rsid w:val="00041BC1"/>
    <w:rsid w:val="00043064"/>
    <w:rsid w:val="00043C04"/>
    <w:rsid w:val="000440BF"/>
    <w:rsid w:val="0004434E"/>
    <w:rsid w:val="000445E1"/>
    <w:rsid w:val="00044744"/>
    <w:rsid w:val="00045235"/>
    <w:rsid w:val="000459D8"/>
    <w:rsid w:val="00045C82"/>
    <w:rsid w:val="000462A8"/>
    <w:rsid w:val="000500AE"/>
    <w:rsid w:val="00051187"/>
    <w:rsid w:val="00053252"/>
    <w:rsid w:val="000533D4"/>
    <w:rsid w:val="00055CF3"/>
    <w:rsid w:val="00056003"/>
    <w:rsid w:val="00056F5F"/>
    <w:rsid w:val="00057127"/>
    <w:rsid w:val="000604ED"/>
    <w:rsid w:val="00065223"/>
    <w:rsid w:val="00065E62"/>
    <w:rsid w:val="00067716"/>
    <w:rsid w:val="00067A11"/>
    <w:rsid w:val="00070FEB"/>
    <w:rsid w:val="000713AA"/>
    <w:rsid w:val="00071EA0"/>
    <w:rsid w:val="00072B0F"/>
    <w:rsid w:val="000734EC"/>
    <w:rsid w:val="00074178"/>
    <w:rsid w:val="00074F88"/>
    <w:rsid w:val="000769B4"/>
    <w:rsid w:val="00080E63"/>
    <w:rsid w:val="000813CF"/>
    <w:rsid w:val="0008224E"/>
    <w:rsid w:val="0008641C"/>
    <w:rsid w:val="000873DA"/>
    <w:rsid w:val="00093BF7"/>
    <w:rsid w:val="00093C22"/>
    <w:rsid w:val="00093DC3"/>
    <w:rsid w:val="00094946"/>
    <w:rsid w:val="00094E54"/>
    <w:rsid w:val="000956B0"/>
    <w:rsid w:val="000957DB"/>
    <w:rsid w:val="0009589A"/>
    <w:rsid w:val="00096720"/>
    <w:rsid w:val="00096AB5"/>
    <w:rsid w:val="000A006B"/>
    <w:rsid w:val="000A230B"/>
    <w:rsid w:val="000A2D0B"/>
    <w:rsid w:val="000A375C"/>
    <w:rsid w:val="000A3A9D"/>
    <w:rsid w:val="000A5345"/>
    <w:rsid w:val="000A5553"/>
    <w:rsid w:val="000A5DF4"/>
    <w:rsid w:val="000A78E0"/>
    <w:rsid w:val="000B01AA"/>
    <w:rsid w:val="000B036D"/>
    <w:rsid w:val="000B12A8"/>
    <w:rsid w:val="000B2338"/>
    <w:rsid w:val="000B3B95"/>
    <w:rsid w:val="000B3E98"/>
    <w:rsid w:val="000B43C3"/>
    <w:rsid w:val="000B458E"/>
    <w:rsid w:val="000B655C"/>
    <w:rsid w:val="000C1654"/>
    <w:rsid w:val="000C1F1C"/>
    <w:rsid w:val="000C21B0"/>
    <w:rsid w:val="000C3076"/>
    <w:rsid w:val="000C352C"/>
    <w:rsid w:val="000C4826"/>
    <w:rsid w:val="000C5E19"/>
    <w:rsid w:val="000C6049"/>
    <w:rsid w:val="000C62D2"/>
    <w:rsid w:val="000C711D"/>
    <w:rsid w:val="000C7226"/>
    <w:rsid w:val="000D19AD"/>
    <w:rsid w:val="000D2889"/>
    <w:rsid w:val="000D5249"/>
    <w:rsid w:val="000D6A4F"/>
    <w:rsid w:val="000D7298"/>
    <w:rsid w:val="000D7729"/>
    <w:rsid w:val="000D7FA2"/>
    <w:rsid w:val="000E10EC"/>
    <w:rsid w:val="000E5077"/>
    <w:rsid w:val="000E582B"/>
    <w:rsid w:val="000E674D"/>
    <w:rsid w:val="000E78EA"/>
    <w:rsid w:val="000F11BD"/>
    <w:rsid w:val="000F1BDE"/>
    <w:rsid w:val="000F2CA7"/>
    <w:rsid w:val="000F2DF7"/>
    <w:rsid w:val="000F2F41"/>
    <w:rsid w:val="000F328E"/>
    <w:rsid w:val="000F3449"/>
    <w:rsid w:val="000F453E"/>
    <w:rsid w:val="000F4B00"/>
    <w:rsid w:val="000F4ED4"/>
    <w:rsid w:val="000F4F14"/>
    <w:rsid w:val="000F67D1"/>
    <w:rsid w:val="00100684"/>
    <w:rsid w:val="0010345D"/>
    <w:rsid w:val="001039CA"/>
    <w:rsid w:val="00104316"/>
    <w:rsid w:val="0010454B"/>
    <w:rsid w:val="00104613"/>
    <w:rsid w:val="00107609"/>
    <w:rsid w:val="00107983"/>
    <w:rsid w:val="00110BE9"/>
    <w:rsid w:val="00111DC0"/>
    <w:rsid w:val="00111DE4"/>
    <w:rsid w:val="00112881"/>
    <w:rsid w:val="00112DF5"/>
    <w:rsid w:val="001143CC"/>
    <w:rsid w:val="00114864"/>
    <w:rsid w:val="001162E7"/>
    <w:rsid w:val="0011697F"/>
    <w:rsid w:val="001175F8"/>
    <w:rsid w:val="00120FE2"/>
    <w:rsid w:val="0012150C"/>
    <w:rsid w:val="0012176F"/>
    <w:rsid w:val="00121D30"/>
    <w:rsid w:val="00124ACB"/>
    <w:rsid w:val="00125C0C"/>
    <w:rsid w:val="00126A8D"/>
    <w:rsid w:val="00127E82"/>
    <w:rsid w:val="001321D5"/>
    <w:rsid w:val="00133DFE"/>
    <w:rsid w:val="00135E57"/>
    <w:rsid w:val="00135F2B"/>
    <w:rsid w:val="001415B7"/>
    <w:rsid w:val="00143237"/>
    <w:rsid w:val="00143CB1"/>
    <w:rsid w:val="00145CD0"/>
    <w:rsid w:val="00145E1F"/>
    <w:rsid w:val="00147420"/>
    <w:rsid w:val="00147C0C"/>
    <w:rsid w:val="00147CDD"/>
    <w:rsid w:val="0015048D"/>
    <w:rsid w:val="00150803"/>
    <w:rsid w:val="00150D0B"/>
    <w:rsid w:val="00152311"/>
    <w:rsid w:val="00152733"/>
    <w:rsid w:val="00152B50"/>
    <w:rsid w:val="00153834"/>
    <w:rsid w:val="001543E3"/>
    <w:rsid w:val="001548F8"/>
    <w:rsid w:val="00154FA1"/>
    <w:rsid w:val="00155134"/>
    <w:rsid w:val="00155DDA"/>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5A1F"/>
    <w:rsid w:val="00185E37"/>
    <w:rsid w:val="00186418"/>
    <w:rsid w:val="00186CB1"/>
    <w:rsid w:val="00187075"/>
    <w:rsid w:val="00187749"/>
    <w:rsid w:val="00187944"/>
    <w:rsid w:val="00191CC1"/>
    <w:rsid w:val="001928BE"/>
    <w:rsid w:val="001930C8"/>
    <w:rsid w:val="00193480"/>
    <w:rsid w:val="00193A34"/>
    <w:rsid w:val="00193C93"/>
    <w:rsid w:val="00193E2C"/>
    <w:rsid w:val="0019412C"/>
    <w:rsid w:val="00194549"/>
    <w:rsid w:val="001956B1"/>
    <w:rsid w:val="00195AF7"/>
    <w:rsid w:val="00196BD9"/>
    <w:rsid w:val="0019702E"/>
    <w:rsid w:val="001A031F"/>
    <w:rsid w:val="001A1C90"/>
    <w:rsid w:val="001A22DF"/>
    <w:rsid w:val="001A284C"/>
    <w:rsid w:val="001A2E5E"/>
    <w:rsid w:val="001A3208"/>
    <w:rsid w:val="001A3991"/>
    <w:rsid w:val="001A3A3D"/>
    <w:rsid w:val="001A4F67"/>
    <w:rsid w:val="001A53FA"/>
    <w:rsid w:val="001A58BE"/>
    <w:rsid w:val="001A596E"/>
    <w:rsid w:val="001A5A8B"/>
    <w:rsid w:val="001A5C26"/>
    <w:rsid w:val="001A6C56"/>
    <w:rsid w:val="001A7D16"/>
    <w:rsid w:val="001B16D1"/>
    <w:rsid w:val="001B2E96"/>
    <w:rsid w:val="001B3EBF"/>
    <w:rsid w:val="001B4353"/>
    <w:rsid w:val="001B5A21"/>
    <w:rsid w:val="001B6383"/>
    <w:rsid w:val="001B644E"/>
    <w:rsid w:val="001C0422"/>
    <w:rsid w:val="001C0BDB"/>
    <w:rsid w:val="001C3321"/>
    <w:rsid w:val="001C4B30"/>
    <w:rsid w:val="001C5012"/>
    <w:rsid w:val="001C600D"/>
    <w:rsid w:val="001C65D5"/>
    <w:rsid w:val="001C7B87"/>
    <w:rsid w:val="001D0BCE"/>
    <w:rsid w:val="001D3AC6"/>
    <w:rsid w:val="001D7E92"/>
    <w:rsid w:val="001E0876"/>
    <w:rsid w:val="001E0F55"/>
    <w:rsid w:val="001E1059"/>
    <w:rsid w:val="001E133E"/>
    <w:rsid w:val="001E1E17"/>
    <w:rsid w:val="001E4DEC"/>
    <w:rsid w:val="001E5C8A"/>
    <w:rsid w:val="001E5F0C"/>
    <w:rsid w:val="001E68D0"/>
    <w:rsid w:val="001E6C66"/>
    <w:rsid w:val="001E71C9"/>
    <w:rsid w:val="001F3CAE"/>
    <w:rsid w:val="001F3D5A"/>
    <w:rsid w:val="001F4607"/>
    <w:rsid w:val="001F6EB8"/>
    <w:rsid w:val="001F7134"/>
    <w:rsid w:val="002053A4"/>
    <w:rsid w:val="002100B3"/>
    <w:rsid w:val="0021150A"/>
    <w:rsid w:val="002124B5"/>
    <w:rsid w:val="00212CD4"/>
    <w:rsid w:val="00213D8E"/>
    <w:rsid w:val="00214012"/>
    <w:rsid w:val="00214D08"/>
    <w:rsid w:val="00214DD0"/>
    <w:rsid w:val="00215972"/>
    <w:rsid w:val="002164EF"/>
    <w:rsid w:val="00216536"/>
    <w:rsid w:val="00217358"/>
    <w:rsid w:val="0021739C"/>
    <w:rsid w:val="00217CAB"/>
    <w:rsid w:val="00220DAF"/>
    <w:rsid w:val="00221739"/>
    <w:rsid w:val="00222A10"/>
    <w:rsid w:val="0022456A"/>
    <w:rsid w:val="00225081"/>
    <w:rsid w:val="0022609D"/>
    <w:rsid w:val="00227F59"/>
    <w:rsid w:val="002305A0"/>
    <w:rsid w:val="002315FC"/>
    <w:rsid w:val="00231AF0"/>
    <w:rsid w:val="00231F8B"/>
    <w:rsid w:val="002328A1"/>
    <w:rsid w:val="002335A1"/>
    <w:rsid w:val="00233762"/>
    <w:rsid w:val="0023561A"/>
    <w:rsid w:val="00237909"/>
    <w:rsid w:val="0024021C"/>
    <w:rsid w:val="00240586"/>
    <w:rsid w:val="0024139A"/>
    <w:rsid w:val="002426AE"/>
    <w:rsid w:val="0024283E"/>
    <w:rsid w:val="00242E73"/>
    <w:rsid w:val="00243D1D"/>
    <w:rsid w:val="00243D86"/>
    <w:rsid w:val="00243E68"/>
    <w:rsid w:val="002464BD"/>
    <w:rsid w:val="0024700D"/>
    <w:rsid w:val="00247976"/>
    <w:rsid w:val="002479B7"/>
    <w:rsid w:val="002513DF"/>
    <w:rsid w:val="00251EBA"/>
    <w:rsid w:val="00252057"/>
    <w:rsid w:val="00252EC8"/>
    <w:rsid w:val="00253315"/>
    <w:rsid w:val="002548C8"/>
    <w:rsid w:val="00257B87"/>
    <w:rsid w:val="00257BDD"/>
    <w:rsid w:val="00260021"/>
    <w:rsid w:val="00260221"/>
    <w:rsid w:val="002605E2"/>
    <w:rsid w:val="002606DD"/>
    <w:rsid w:val="002607ED"/>
    <w:rsid w:val="00262590"/>
    <w:rsid w:val="00263900"/>
    <w:rsid w:val="00264CFE"/>
    <w:rsid w:val="002655B2"/>
    <w:rsid w:val="002656F2"/>
    <w:rsid w:val="0026604B"/>
    <w:rsid w:val="00266247"/>
    <w:rsid w:val="00266734"/>
    <w:rsid w:val="00272445"/>
    <w:rsid w:val="00273B7C"/>
    <w:rsid w:val="00273CBE"/>
    <w:rsid w:val="00277535"/>
    <w:rsid w:val="002778A9"/>
    <w:rsid w:val="00277C39"/>
    <w:rsid w:val="0028031D"/>
    <w:rsid w:val="0028033E"/>
    <w:rsid w:val="00281D39"/>
    <w:rsid w:val="0028379B"/>
    <w:rsid w:val="00283CAD"/>
    <w:rsid w:val="00284300"/>
    <w:rsid w:val="00284E0B"/>
    <w:rsid w:val="00285118"/>
    <w:rsid w:val="00285A01"/>
    <w:rsid w:val="00286B98"/>
    <w:rsid w:val="00286BE2"/>
    <w:rsid w:val="0028776A"/>
    <w:rsid w:val="00291B27"/>
    <w:rsid w:val="00292687"/>
    <w:rsid w:val="00292688"/>
    <w:rsid w:val="00292F9B"/>
    <w:rsid w:val="00293E84"/>
    <w:rsid w:val="00294B91"/>
    <w:rsid w:val="0029642E"/>
    <w:rsid w:val="002A11DE"/>
    <w:rsid w:val="002A1E65"/>
    <w:rsid w:val="002A32F0"/>
    <w:rsid w:val="002A3C96"/>
    <w:rsid w:val="002A69AC"/>
    <w:rsid w:val="002A7762"/>
    <w:rsid w:val="002A7C64"/>
    <w:rsid w:val="002B092E"/>
    <w:rsid w:val="002B13BA"/>
    <w:rsid w:val="002B1522"/>
    <w:rsid w:val="002B336D"/>
    <w:rsid w:val="002B436C"/>
    <w:rsid w:val="002B4887"/>
    <w:rsid w:val="002B5FDF"/>
    <w:rsid w:val="002B658F"/>
    <w:rsid w:val="002C1301"/>
    <w:rsid w:val="002C2186"/>
    <w:rsid w:val="002C2401"/>
    <w:rsid w:val="002C25D3"/>
    <w:rsid w:val="002C2A01"/>
    <w:rsid w:val="002C42A2"/>
    <w:rsid w:val="002C5FF8"/>
    <w:rsid w:val="002C60C7"/>
    <w:rsid w:val="002D0EFF"/>
    <w:rsid w:val="002D154A"/>
    <w:rsid w:val="002D199F"/>
    <w:rsid w:val="002D2533"/>
    <w:rsid w:val="002D25A7"/>
    <w:rsid w:val="002D25E8"/>
    <w:rsid w:val="002D3117"/>
    <w:rsid w:val="002D3289"/>
    <w:rsid w:val="002D3871"/>
    <w:rsid w:val="002D429F"/>
    <w:rsid w:val="002D50B7"/>
    <w:rsid w:val="002D569B"/>
    <w:rsid w:val="002D6116"/>
    <w:rsid w:val="002D68EE"/>
    <w:rsid w:val="002E0B3D"/>
    <w:rsid w:val="002E15E4"/>
    <w:rsid w:val="002E17EE"/>
    <w:rsid w:val="002E6873"/>
    <w:rsid w:val="002E69C0"/>
    <w:rsid w:val="002E6E31"/>
    <w:rsid w:val="002F03FA"/>
    <w:rsid w:val="002F076F"/>
    <w:rsid w:val="002F2D08"/>
    <w:rsid w:val="002F38DB"/>
    <w:rsid w:val="002F4088"/>
    <w:rsid w:val="002F6A27"/>
    <w:rsid w:val="002F739C"/>
    <w:rsid w:val="002F7F33"/>
    <w:rsid w:val="00301471"/>
    <w:rsid w:val="00301E93"/>
    <w:rsid w:val="00302896"/>
    <w:rsid w:val="00302F89"/>
    <w:rsid w:val="00303468"/>
    <w:rsid w:val="0030353C"/>
    <w:rsid w:val="003037FE"/>
    <w:rsid w:val="00304901"/>
    <w:rsid w:val="00306C09"/>
    <w:rsid w:val="00307B77"/>
    <w:rsid w:val="003111EF"/>
    <w:rsid w:val="00313185"/>
    <w:rsid w:val="00313B3C"/>
    <w:rsid w:val="00313EE3"/>
    <w:rsid w:val="0031466E"/>
    <w:rsid w:val="003149C6"/>
    <w:rsid w:val="003157FC"/>
    <w:rsid w:val="0032112A"/>
    <w:rsid w:val="00323100"/>
    <w:rsid w:val="003242DE"/>
    <w:rsid w:val="003244A4"/>
    <w:rsid w:val="00324B1D"/>
    <w:rsid w:val="003257A4"/>
    <w:rsid w:val="00325907"/>
    <w:rsid w:val="00325A33"/>
    <w:rsid w:val="003274E7"/>
    <w:rsid w:val="003305CF"/>
    <w:rsid w:val="0033095C"/>
    <w:rsid w:val="00331279"/>
    <w:rsid w:val="00333CFF"/>
    <w:rsid w:val="00335734"/>
    <w:rsid w:val="00335F1B"/>
    <w:rsid w:val="00337677"/>
    <w:rsid w:val="003420FC"/>
    <w:rsid w:val="00342823"/>
    <w:rsid w:val="00343E26"/>
    <w:rsid w:val="00343E4D"/>
    <w:rsid w:val="00347B64"/>
    <w:rsid w:val="00350004"/>
    <w:rsid w:val="003503E2"/>
    <w:rsid w:val="0035189E"/>
    <w:rsid w:val="00351991"/>
    <w:rsid w:val="00351DA7"/>
    <w:rsid w:val="00353F7E"/>
    <w:rsid w:val="00354D7D"/>
    <w:rsid w:val="00355020"/>
    <w:rsid w:val="0035553F"/>
    <w:rsid w:val="00355D4F"/>
    <w:rsid w:val="003561E6"/>
    <w:rsid w:val="003575E7"/>
    <w:rsid w:val="0036011F"/>
    <w:rsid w:val="00360A74"/>
    <w:rsid w:val="00360B91"/>
    <w:rsid w:val="003610A7"/>
    <w:rsid w:val="0036132F"/>
    <w:rsid w:val="003622CA"/>
    <w:rsid w:val="00362A82"/>
    <w:rsid w:val="00363ABB"/>
    <w:rsid w:val="00363DF8"/>
    <w:rsid w:val="00363F69"/>
    <w:rsid w:val="00366D5C"/>
    <w:rsid w:val="003674FA"/>
    <w:rsid w:val="00370A38"/>
    <w:rsid w:val="00371A65"/>
    <w:rsid w:val="00371E09"/>
    <w:rsid w:val="00372825"/>
    <w:rsid w:val="00374754"/>
    <w:rsid w:val="003752C7"/>
    <w:rsid w:val="00376FCC"/>
    <w:rsid w:val="0037782B"/>
    <w:rsid w:val="00380832"/>
    <w:rsid w:val="003829CE"/>
    <w:rsid w:val="003831C3"/>
    <w:rsid w:val="003848A2"/>
    <w:rsid w:val="00384D74"/>
    <w:rsid w:val="00387DDA"/>
    <w:rsid w:val="003903B1"/>
    <w:rsid w:val="00390E07"/>
    <w:rsid w:val="00390E77"/>
    <w:rsid w:val="00391F7B"/>
    <w:rsid w:val="00392E8D"/>
    <w:rsid w:val="00393207"/>
    <w:rsid w:val="003937EE"/>
    <w:rsid w:val="00393D0F"/>
    <w:rsid w:val="00393F06"/>
    <w:rsid w:val="0039416B"/>
    <w:rsid w:val="0039523C"/>
    <w:rsid w:val="00397D16"/>
    <w:rsid w:val="003A02B7"/>
    <w:rsid w:val="003A0B17"/>
    <w:rsid w:val="003A1A86"/>
    <w:rsid w:val="003A1B2D"/>
    <w:rsid w:val="003A3AB1"/>
    <w:rsid w:val="003A4096"/>
    <w:rsid w:val="003A61DB"/>
    <w:rsid w:val="003A6651"/>
    <w:rsid w:val="003A7EB9"/>
    <w:rsid w:val="003B2B59"/>
    <w:rsid w:val="003B5188"/>
    <w:rsid w:val="003B5676"/>
    <w:rsid w:val="003B75F6"/>
    <w:rsid w:val="003B7A18"/>
    <w:rsid w:val="003C1680"/>
    <w:rsid w:val="003C257A"/>
    <w:rsid w:val="003C2A47"/>
    <w:rsid w:val="003C3622"/>
    <w:rsid w:val="003C3A2B"/>
    <w:rsid w:val="003C48AE"/>
    <w:rsid w:val="003C6AD2"/>
    <w:rsid w:val="003C7411"/>
    <w:rsid w:val="003C7836"/>
    <w:rsid w:val="003D154C"/>
    <w:rsid w:val="003D1F78"/>
    <w:rsid w:val="003D279C"/>
    <w:rsid w:val="003D3A27"/>
    <w:rsid w:val="003D3DB9"/>
    <w:rsid w:val="003D4E3F"/>
    <w:rsid w:val="003D5BA1"/>
    <w:rsid w:val="003D6BA3"/>
    <w:rsid w:val="003D6C19"/>
    <w:rsid w:val="003D701C"/>
    <w:rsid w:val="003E07FE"/>
    <w:rsid w:val="003E0911"/>
    <w:rsid w:val="003E2C86"/>
    <w:rsid w:val="003E340D"/>
    <w:rsid w:val="003E413C"/>
    <w:rsid w:val="003E48D2"/>
    <w:rsid w:val="003E5692"/>
    <w:rsid w:val="003F001C"/>
    <w:rsid w:val="003F260C"/>
    <w:rsid w:val="003F3418"/>
    <w:rsid w:val="003F4081"/>
    <w:rsid w:val="003F6FF1"/>
    <w:rsid w:val="003F7160"/>
    <w:rsid w:val="003F7254"/>
    <w:rsid w:val="003F753E"/>
    <w:rsid w:val="00400503"/>
    <w:rsid w:val="0040065B"/>
    <w:rsid w:val="00403144"/>
    <w:rsid w:val="004034D8"/>
    <w:rsid w:val="00403858"/>
    <w:rsid w:val="004057F0"/>
    <w:rsid w:val="00405D73"/>
    <w:rsid w:val="00406B8C"/>
    <w:rsid w:val="00406D31"/>
    <w:rsid w:val="00410B88"/>
    <w:rsid w:val="00411A41"/>
    <w:rsid w:val="00411E1C"/>
    <w:rsid w:val="00412079"/>
    <w:rsid w:val="004121C8"/>
    <w:rsid w:val="00412889"/>
    <w:rsid w:val="00412F9C"/>
    <w:rsid w:val="00414B20"/>
    <w:rsid w:val="00415631"/>
    <w:rsid w:val="00415B80"/>
    <w:rsid w:val="0041643F"/>
    <w:rsid w:val="00416566"/>
    <w:rsid w:val="00416637"/>
    <w:rsid w:val="00417A1B"/>
    <w:rsid w:val="00420431"/>
    <w:rsid w:val="00421391"/>
    <w:rsid w:val="00422AF6"/>
    <w:rsid w:val="00422BEA"/>
    <w:rsid w:val="00423D3F"/>
    <w:rsid w:val="00424AC4"/>
    <w:rsid w:val="00425E4D"/>
    <w:rsid w:val="00427740"/>
    <w:rsid w:val="0043287D"/>
    <w:rsid w:val="00432FA0"/>
    <w:rsid w:val="0043328A"/>
    <w:rsid w:val="004334D8"/>
    <w:rsid w:val="00433DA8"/>
    <w:rsid w:val="00434D34"/>
    <w:rsid w:val="004357CE"/>
    <w:rsid w:val="00435FAC"/>
    <w:rsid w:val="00436EA6"/>
    <w:rsid w:val="00436FC1"/>
    <w:rsid w:val="00437885"/>
    <w:rsid w:val="00441E23"/>
    <w:rsid w:val="00443E24"/>
    <w:rsid w:val="00444465"/>
    <w:rsid w:val="00444A7D"/>
    <w:rsid w:val="00444EB2"/>
    <w:rsid w:val="00444FA5"/>
    <w:rsid w:val="00445D77"/>
    <w:rsid w:val="00446292"/>
    <w:rsid w:val="004464F7"/>
    <w:rsid w:val="0044651F"/>
    <w:rsid w:val="00446CE8"/>
    <w:rsid w:val="0044738A"/>
    <w:rsid w:val="00447764"/>
    <w:rsid w:val="004479A7"/>
    <w:rsid w:val="00447A43"/>
    <w:rsid w:val="00450706"/>
    <w:rsid w:val="004511D3"/>
    <w:rsid w:val="00452FC1"/>
    <w:rsid w:val="004530DB"/>
    <w:rsid w:val="004547A9"/>
    <w:rsid w:val="00454C4E"/>
    <w:rsid w:val="00455A6B"/>
    <w:rsid w:val="0045666D"/>
    <w:rsid w:val="0045719F"/>
    <w:rsid w:val="00457B76"/>
    <w:rsid w:val="00461F73"/>
    <w:rsid w:val="00462078"/>
    <w:rsid w:val="004632CD"/>
    <w:rsid w:val="00463825"/>
    <w:rsid w:val="004639C0"/>
    <w:rsid w:val="00464D36"/>
    <w:rsid w:val="004656E1"/>
    <w:rsid w:val="00465A58"/>
    <w:rsid w:val="004662B4"/>
    <w:rsid w:val="00466CF9"/>
    <w:rsid w:val="004679FF"/>
    <w:rsid w:val="00467C61"/>
    <w:rsid w:val="004708A3"/>
    <w:rsid w:val="00471D28"/>
    <w:rsid w:val="00472524"/>
    <w:rsid w:val="00472B38"/>
    <w:rsid w:val="004745D8"/>
    <w:rsid w:val="0047491E"/>
    <w:rsid w:val="00480EF1"/>
    <w:rsid w:val="00482A25"/>
    <w:rsid w:val="00482D47"/>
    <w:rsid w:val="004844E8"/>
    <w:rsid w:val="00484FB1"/>
    <w:rsid w:val="004865FE"/>
    <w:rsid w:val="00487A8F"/>
    <w:rsid w:val="00494820"/>
    <w:rsid w:val="0049536D"/>
    <w:rsid w:val="00495A25"/>
    <w:rsid w:val="00495B35"/>
    <w:rsid w:val="004966B8"/>
    <w:rsid w:val="0049685B"/>
    <w:rsid w:val="00496959"/>
    <w:rsid w:val="00496C4D"/>
    <w:rsid w:val="00497D1C"/>
    <w:rsid w:val="00497EDA"/>
    <w:rsid w:val="004A0EAB"/>
    <w:rsid w:val="004A15EB"/>
    <w:rsid w:val="004A3B94"/>
    <w:rsid w:val="004A4546"/>
    <w:rsid w:val="004A4581"/>
    <w:rsid w:val="004A68C7"/>
    <w:rsid w:val="004A6C18"/>
    <w:rsid w:val="004A708B"/>
    <w:rsid w:val="004B0271"/>
    <w:rsid w:val="004B106B"/>
    <w:rsid w:val="004B28A8"/>
    <w:rsid w:val="004B2B7A"/>
    <w:rsid w:val="004B30CF"/>
    <w:rsid w:val="004B31ED"/>
    <w:rsid w:val="004B5610"/>
    <w:rsid w:val="004B5C4E"/>
    <w:rsid w:val="004B6135"/>
    <w:rsid w:val="004B62D4"/>
    <w:rsid w:val="004C0ED0"/>
    <w:rsid w:val="004C3AC7"/>
    <w:rsid w:val="004C4442"/>
    <w:rsid w:val="004C4BC8"/>
    <w:rsid w:val="004C7024"/>
    <w:rsid w:val="004C7C32"/>
    <w:rsid w:val="004D494C"/>
    <w:rsid w:val="004D4F42"/>
    <w:rsid w:val="004D579E"/>
    <w:rsid w:val="004D64BE"/>
    <w:rsid w:val="004D795F"/>
    <w:rsid w:val="004E0B26"/>
    <w:rsid w:val="004E1569"/>
    <w:rsid w:val="004E15D1"/>
    <w:rsid w:val="004E36E3"/>
    <w:rsid w:val="004E3E20"/>
    <w:rsid w:val="004E3F6C"/>
    <w:rsid w:val="004E4102"/>
    <w:rsid w:val="004E65F0"/>
    <w:rsid w:val="004F0F10"/>
    <w:rsid w:val="004F1B44"/>
    <w:rsid w:val="004F1FBE"/>
    <w:rsid w:val="004F2907"/>
    <w:rsid w:val="004F2E8D"/>
    <w:rsid w:val="004F598D"/>
    <w:rsid w:val="004F5B49"/>
    <w:rsid w:val="004F7B57"/>
    <w:rsid w:val="005012DC"/>
    <w:rsid w:val="0050322A"/>
    <w:rsid w:val="00504740"/>
    <w:rsid w:val="00510187"/>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26DD5"/>
    <w:rsid w:val="00530989"/>
    <w:rsid w:val="005334B5"/>
    <w:rsid w:val="00533941"/>
    <w:rsid w:val="005345F6"/>
    <w:rsid w:val="00536003"/>
    <w:rsid w:val="00537386"/>
    <w:rsid w:val="005376CA"/>
    <w:rsid w:val="0054083D"/>
    <w:rsid w:val="0054338B"/>
    <w:rsid w:val="005453AF"/>
    <w:rsid w:val="0054677F"/>
    <w:rsid w:val="00551569"/>
    <w:rsid w:val="00551A00"/>
    <w:rsid w:val="005545C2"/>
    <w:rsid w:val="00556D60"/>
    <w:rsid w:val="00557C89"/>
    <w:rsid w:val="00560CD0"/>
    <w:rsid w:val="0056210B"/>
    <w:rsid w:val="00562381"/>
    <w:rsid w:val="00563A77"/>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13C"/>
    <w:rsid w:val="005827E6"/>
    <w:rsid w:val="00583239"/>
    <w:rsid w:val="00584364"/>
    <w:rsid w:val="005845D9"/>
    <w:rsid w:val="00584A49"/>
    <w:rsid w:val="00584D39"/>
    <w:rsid w:val="0058776F"/>
    <w:rsid w:val="00590F7E"/>
    <w:rsid w:val="005919FD"/>
    <w:rsid w:val="00591E61"/>
    <w:rsid w:val="005920D7"/>
    <w:rsid w:val="0059265F"/>
    <w:rsid w:val="005936B7"/>
    <w:rsid w:val="0059419D"/>
    <w:rsid w:val="00595851"/>
    <w:rsid w:val="00596043"/>
    <w:rsid w:val="005A0BC0"/>
    <w:rsid w:val="005A0EDC"/>
    <w:rsid w:val="005A290A"/>
    <w:rsid w:val="005A2D38"/>
    <w:rsid w:val="005A32BD"/>
    <w:rsid w:val="005A5C44"/>
    <w:rsid w:val="005A5CF6"/>
    <w:rsid w:val="005A7466"/>
    <w:rsid w:val="005A76A3"/>
    <w:rsid w:val="005A771C"/>
    <w:rsid w:val="005B109A"/>
    <w:rsid w:val="005B1ED2"/>
    <w:rsid w:val="005B293D"/>
    <w:rsid w:val="005B3CB1"/>
    <w:rsid w:val="005B554C"/>
    <w:rsid w:val="005B64A4"/>
    <w:rsid w:val="005B6DA7"/>
    <w:rsid w:val="005B77B8"/>
    <w:rsid w:val="005C045F"/>
    <w:rsid w:val="005C2316"/>
    <w:rsid w:val="005C2B95"/>
    <w:rsid w:val="005C3223"/>
    <w:rsid w:val="005C37B4"/>
    <w:rsid w:val="005C73E3"/>
    <w:rsid w:val="005D01A8"/>
    <w:rsid w:val="005D0F57"/>
    <w:rsid w:val="005D16B1"/>
    <w:rsid w:val="005D1C0F"/>
    <w:rsid w:val="005D32B7"/>
    <w:rsid w:val="005D3D68"/>
    <w:rsid w:val="005D3EC4"/>
    <w:rsid w:val="005D3FDF"/>
    <w:rsid w:val="005D6C52"/>
    <w:rsid w:val="005D782F"/>
    <w:rsid w:val="005E181A"/>
    <w:rsid w:val="005E20BB"/>
    <w:rsid w:val="005E2378"/>
    <w:rsid w:val="005E3070"/>
    <w:rsid w:val="005E32C6"/>
    <w:rsid w:val="005E3774"/>
    <w:rsid w:val="005E3993"/>
    <w:rsid w:val="005E3ED7"/>
    <w:rsid w:val="005E4B08"/>
    <w:rsid w:val="005E4B0E"/>
    <w:rsid w:val="005E5060"/>
    <w:rsid w:val="005E72C6"/>
    <w:rsid w:val="005F114A"/>
    <w:rsid w:val="005F28C6"/>
    <w:rsid w:val="005F2AA7"/>
    <w:rsid w:val="005F3A0F"/>
    <w:rsid w:val="005F42D2"/>
    <w:rsid w:val="005F49F6"/>
    <w:rsid w:val="005F4F48"/>
    <w:rsid w:val="00600CEC"/>
    <w:rsid w:val="00601219"/>
    <w:rsid w:val="006027C3"/>
    <w:rsid w:val="00602D1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E10"/>
    <w:rsid w:val="00617E40"/>
    <w:rsid w:val="00620D0D"/>
    <w:rsid w:val="00620DC4"/>
    <w:rsid w:val="00624C39"/>
    <w:rsid w:val="006252EF"/>
    <w:rsid w:val="006257A6"/>
    <w:rsid w:val="006266E3"/>
    <w:rsid w:val="006313A4"/>
    <w:rsid w:val="006321CB"/>
    <w:rsid w:val="00634A1F"/>
    <w:rsid w:val="00636881"/>
    <w:rsid w:val="006368D6"/>
    <w:rsid w:val="00637E6D"/>
    <w:rsid w:val="00640AA9"/>
    <w:rsid w:val="006430E0"/>
    <w:rsid w:val="00643797"/>
    <w:rsid w:val="006458FC"/>
    <w:rsid w:val="00645CE8"/>
    <w:rsid w:val="0065138F"/>
    <w:rsid w:val="00652105"/>
    <w:rsid w:val="00652543"/>
    <w:rsid w:val="006528BA"/>
    <w:rsid w:val="00654CED"/>
    <w:rsid w:val="0065539B"/>
    <w:rsid w:val="00656C9A"/>
    <w:rsid w:val="0065744F"/>
    <w:rsid w:val="00657A28"/>
    <w:rsid w:val="006602BB"/>
    <w:rsid w:val="006606B7"/>
    <w:rsid w:val="006609F3"/>
    <w:rsid w:val="00661B10"/>
    <w:rsid w:val="00663454"/>
    <w:rsid w:val="00664579"/>
    <w:rsid w:val="00665362"/>
    <w:rsid w:val="00665918"/>
    <w:rsid w:val="0066639B"/>
    <w:rsid w:val="006663BB"/>
    <w:rsid w:val="0066773A"/>
    <w:rsid w:val="00667A13"/>
    <w:rsid w:val="006714C5"/>
    <w:rsid w:val="00671E4A"/>
    <w:rsid w:val="00671E9B"/>
    <w:rsid w:val="00672041"/>
    <w:rsid w:val="00672F9C"/>
    <w:rsid w:val="0067366E"/>
    <w:rsid w:val="00673919"/>
    <w:rsid w:val="0067449B"/>
    <w:rsid w:val="006748CD"/>
    <w:rsid w:val="00674F2B"/>
    <w:rsid w:val="00675CCE"/>
    <w:rsid w:val="00675D07"/>
    <w:rsid w:val="00675E81"/>
    <w:rsid w:val="006760F2"/>
    <w:rsid w:val="0067693E"/>
    <w:rsid w:val="006808B5"/>
    <w:rsid w:val="00681B2C"/>
    <w:rsid w:val="006820E7"/>
    <w:rsid w:val="00685243"/>
    <w:rsid w:val="00685B2C"/>
    <w:rsid w:val="00685C38"/>
    <w:rsid w:val="006861B7"/>
    <w:rsid w:val="006867F0"/>
    <w:rsid w:val="00686F66"/>
    <w:rsid w:val="00691E9A"/>
    <w:rsid w:val="00691FBF"/>
    <w:rsid w:val="006920EE"/>
    <w:rsid w:val="00694CAD"/>
    <w:rsid w:val="00697AF8"/>
    <w:rsid w:val="006A0514"/>
    <w:rsid w:val="006A0719"/>
    <w:rsid w:val="006A26CB"/>
    <w:rsid w:val="006A29CA"/>
    <w:rsid w:val="006A344D"/>
    <w:rsid w:val="006A371D"/>
    <w:rsid w:val="006A4C45"/>
    <w:rsid w:val="006A6290"/>
    <w:rsid w:val="006A7DBC"/>
    <w:rsid w:val="006B07C9"/>
    <w:rsid w:val="006B0D5E"/>
    <w:rsid w:val="006B2A9E"/>
    <w:rsid w:val="006B33B5"/>
    <w:rsid w:val="006B54B9"/>
    <w:rsid w:val="006B760E"/>
    <w:rsid w:val="006C07EA"/>
    <w:rsid w:val="006C140E"/>
    <w:rsid w:val="006C17D2"/>
    <w:rsid w:val="006C340A"/>
    <w:rsid w:val="006C571C"/>
    <w:rsid w:val="006D057A"/>
    <w:rsid w:val="006D1130"/>
    <w:rsid w:val="006D160E"/>
    <w:rsid w:val="006D1959"/>
    <w:rsid w:val="006D1D57"/>
    <w:rsid w:val="006D3917"/>
    <w:rsid w:val="006D4B90"/>
    <w:rsid w:val="006D4E4C"/>
    <w:rsid w:val="006D76C2"/>
    <w:rsid w:val="006D7A8C"/>
    <w:rsid w:val="006D7AC8"/>
    <w:rsid w:val="006E0C24"/>
    <w:rsid w:val="006E0E8B"/>
    <w:rsid w:val="006E122E"/>
    <w:rsid w:val="006E2471"/>
    <w:rsid w:val="006E4B7C"/>
    <w:rsid w:val="006E5FB1"/>
    <w:rsid w:val="006E66D5"/>
    <w:rsid w:val="006E6CE5"/>
    <w:rsid w:val="006E6E5F"/>
    <w:rsid w:val="006E6F07"/>
    <w:rsid w:val="006F1063"/>
    <w:rsid w:val="006F122E"/>
    <w:rsid w:val="006F1551"/>
    <w:rsid w:val="006F29F8"/>
    <w:rsid w:val="006F2BA9"/>
    <w:rsid w:val="006F2C52"/>
    <w:rsid w:val="006F2E6E"/>
    <w:rsid w:val="006F3A64"/>
    <w:rsid w:val="006F69AA"/>
    <w:rsid w:val="006F6AFE"/>
    <w:rsid w:val="007018E2"/>
    <w:rsid w:val="00702355"/>
    <w:rsid w:val="007028B5"/>
    <w:rsid w:val="00703AE9"/>
    <w:rsid w:val="00705430"/>
    <w:rsid w:val="00705B6F"/>
    <w:rsid w:val="007070DD"/>
    <w:rsid w:val="00707AB8"/>
    <w:rsid w:val="00710F9E"/>
    <w:rsid w:val="0071167F"/>
    <w:rsid w:val="00712913"/>
    <w:rsid w:val="0071337A"/>
    <w:rsid w:val="00713450"/>
    <w:rsid w:val="007135E8"/>
    <w:rsid w:val="00713A7C"/>
    <w:rsid w:val="00715924"/>
    <w:rsid w:val="00716FAB"/>
    <w:rsid w:val="0071757F"/>
    <w:rsid w:val="007176BF"/>
    <w:rsid w:val="0071771E"/>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4DF7"/>
    <w:rsid w:val="00734E8D"/>
    <w:rsid w:val="00734EA4"/>
    <w:rsid w:val="00735250"/>
    <w:rsid w:val="00736CD7"/>
    <w:rsid w:val="00737358"/>
    <w:rsid w:val="00742D94"/>
    <w:rsid w:val="007432FF"/>
    <w:rsid w:val="00743D38"/>
    <w:rsid w:val="00744351"/>
    <w:rsid w:val="0074447B"/>
    <w:rsid w:val="00744612"/>
    <w:rsid w:val="00745821"/>
    <w:rsid w:val="00746954"/>
    <w:rsid w:val="0074755A"/>
    <w:rsid w:val="007523AC"/>
    <w:rsid w:val="00752EA0"/>
    <w:rsid w:val="00753032"/>
    <w:rsid w:val="00753382"/>
    <w:rsid w:val="00753DED"/>
    <w:rsid w:val="0075433A"/>
    <w:rsid w:val="007546F1"/>
    <w:rsid w:val="007562FA"/>
    <w:rsid w:val="00756BC2"/>
    <w:rsid w:val="00757876"/>
    <w:rsid w:val="00760085"/>
    <w:rsid w:val="00760E41"/>
    <w:rsid w:val="00762EFD"/>
    <w:rsid w:val="007646A0"/>
    <w:rsid w:val="00765568"/>
    <w:rsid w:val="00765966"/>
    <w:rsid w:val="00767575"/>
    <w:rsid w:val="0077049A"/>
    <w:rsid w:val="00770946"/>
    <w:rsid w:val="00771FAC"/>
    <w:rsid w:val="0077256F"/>
    <w:rsid w:val="00773DA1"/>
    <w:rsid w:val="007744E6"/>
    <w:rsid w:val="00776413"/>
    <w:rsid w:val="00776B2C"/>
    <w:rsid w:val="00776B80"/>
    <w:rsid w:val="0078032E"/>
    <w:rsid w:val="00781276"/>
    <w:rsid w:val="00781A15"/>
    <w:rsid w:val="007833AE"/>
    <w:rsid w:val="00783B7A"/>
    <w:rsid w:val="00783E72"/>
    <w:rsid w:val="007858DD"/>
    <w:rsid w:val="007869B7"/>
    <w:rsid w:val="00786F82"/>
    <w:rsid w:val="00787037"/>
    <w:rsid w:val="00787BE7"/>
    <w:rsid w:val="00791D65"/>
    <w:rsid w:val="00791E9E"/>
    <w:rsid w:val="0079251B"/>
    <w:rsid w:val="0079264F"/>
    <w:rsid w:val="007926A0"/>
    <w:rsid w:val="00792996"/>
    <w:rsid w:val="00793143"/>
    <w:rsid w:val="00794290"/>
    <w:rsid w:val="007942D4"/>
    <w:rsid w:val="00794795"/>
    <w:rsid w:val="00794BF1"/>
    <w:rsid w:val="007950B4"/>
    <w:rsid w:val="0079633B"/>
    <w:rsid w:val="007A0828"/>
    <w:rsid w:val="007A0BD7"/>
    <w:rsid w:val="007A180B"/>
    <w:rsid w:val="007A27D6"/>
    <w:rsid w:val="007A5654"/>
    <w:rsid w:val="007A5C46"/>
    <w:rsid w:val="007A6426"/>
    <w:rsid w:val="007A71A2"/>
    <w:rsid w:val="007A72EB"/>
    <w:rsid w:val="007B03DA"/>
    <w:rsid w:val="007B2E09"/>
    <w:rsid w:val="007B3774"/>
    <w:rsid w:val="007B45D1"/>
    <w:rsid w:val="007B579E"/>
    <w:rsid w:val="007B5EE0"/>
    <w:rsid w:val="007B603D"/>
    <w:rsid w:val="007B6F54"/>
    <w:rsid w:val="007B7B96"/>
    <w:rsid w:val="007B7D15"/>
    <w:rsid w:val="007B7FD6"/>
    <w:rsid w:val="007C1074"/>
    <w:rsid w:val="007C22F7"/>
    <w:rsid w:val="007C2802"/>
    <w:rsid w:val="007C3362"/>
    <w:rsid w:val="007C3EDD"/>
    <w:rsid w:val="007C4158"/>
    <w:rsid w:val="007C4473"/>
    <w:rsid w:val="007C5AD8"/>
    <w:rsid w:val="007C68DE"/>
    <w:rsid w:val="007C72EA"/>
    <w:rsid w:val="007D068B"/>
    <w:rsid w:val="007D44A6"/>
    <w:rsid w:val="007D4B81"/>
    <w:rsid w:val="007D6D6B"/>
    <w:rsid w:val="007D7146"/>
    <w:rsid w:val="007E0197"/>
    <w:rsid w:val="007E01EE"/>
    <w:rsid w:val="007E15BC"/>
    <w:rsid w:val="007E18F2"/>
    <w:rsid w:val="007E1DE5"/>
    <w:rsid w:val="007E1E1B"/>
    <w:rsid w:val="007E2460"/>
    <w:rsid w:val="007E5CEC"/>
    <w:rsid w:val="007E728B"/>
    <w:rsid w:val="007E7FB5"/>
    <w:rsid w:val="007F1406"/>
    <w:rsid w:val="007F1BBB"/>
    <w:rsid w:val="007F2A42"/>
    <w:rsid w:val="007F4674"/>
    <w:rsid w:val="007F4ED1"/>
    <w:rsid w:val="007F6528"/>
    <w:rsid w:val="0080122D"/>
    <w:rsid w:val="00802A15"/>
    <w:rsid w:val="00805705"/>
    <w:rsid w:val="00805CAD"/>
    <w:rsid w:val="00805E27"/>
    <w:rsid w:val="00806EBD"/>
    <w:rsid w:val="008108E0"/>
    <w:rsid w:val="00811225"/>
    <w:rsid w:val="008145F9"/>
    <w:rsid w:val="008178B1"/>
    <w:rsid w:val="00817A87"/>
    <w:rsid w:val="00817F77"/>
    <w:rsid w:val="00820281"/>
    <w:rsid w:val="00820FE9"/>
    <w:rsid w:val="00821E5D"/>
    <w:rsid w:val="00821F49"/>
    <w:rsid w:val="00824538"/>
    <w:rsid w:val="008245C2"/>
    <w:rsid w:val="00825BD3"/>
    <w:rsid w:val="008264F7"/>
    <w:rsid w:val="00827F5B"/>
    <w:rsid w:val="0083030C"/>
    <w:rsid w:val="008305EE"/>
    <w:rsid w:val="0083086E"/>
    <w:rsid w:val="008322F1"/>
    <w:rsid w:val="00832AA1"/>
    <w:rsid w:val="008339D3"/>
    <w:rsid w:val="00834142"/>
    <w:rsid w:val="008364B2"/>
    <w:rsid w:val="008370B1"/>
    <w:rsid w:val="008409A5"/>
    <w:rsid w:val="00841547"/>
    <w:rsid w:val="008416D9"/>
    <w:rsid w:val="00842D50"/>
    <w:rsid w:val="00843508"/>
    <w:rsid w:val="00845907"/>
    <w:rsid w:val="00845BDC"/>
    <w:rsid w:val="0084701F"/>
    <w:rsid w:val="008471F4"/>
    <w:rsid w:val="00847E43"/>
    <w:rsid w:val="00852262"/>
    <w:rsid w:val="00852C45"/>
    <w:rsid w:val="00853192"/>
    <w:rsid w:val="00854AF2"/>
    <w:rsid w:val="00855065"/>
    <w:rsid w:val="008561EF"/>
    <w:rsid w:val="00860F85"/>
    <w:rsid w:val="00861D12"/>
    <w:rsid w:val="00863976"/>
    <w:rsid w:val="00864065"/>
    <w:rsid w:val="00864956"/>
    <w:rsid w:val="00865B57"/>
    <w:rsid w:val="00865E82"/>
    <w:rsid w:val="00866505"/>
    <w:rsid w:val="00866B48"/>
    <w:rsid w:val="0086759D"/>
    <w:rsid w:val="00870195"/>
    <w:rsid w:val="008702B4"/>
    <w:rsid w:val="00870567"/>
    <w:rsid w:val="00870824"/>
    <w:rsid w:val="008708A0"/>
    <w:rsid w:val="00871B55"/>
    <w:rsid w:val="00872C23"/>
    <w:rsid w:val="008740F9"/>
    <w:rsid w:val="00875200"/>
    <w:rsid w:val="00877418"/>
    <w:rsid w:val="008777CA"/>
    <w:rsid w:val="0088088F"/>
    <w:rsid w:val="00880EF6"/>
    <w:rsid w:val="00881750"/>
    <w:rsid w:val="0088205D"/>
    <w:rsid w:val="0088329E"/>
    <w:rsid w:val="00883F27"/>
    <w:rsid w:val="008848AE"/>
    <w:rsid w:val="00884A8B"/>
    <w:rsid w:val="00885D21"/>
    <w:rsid w:val="00887B5B"/>
    <w:rsid w:val="00887D2F"/>
    <w:rsid w:val="008907B2"/>
    <w:rsid w:val="00891CE4"/>
    <w:rsid w:val="00894BA2"/>
    <w:rsid w:val="00895763"/>
    <w:rsid w:val="008961A1"/>
    <w:rsid w:val="008A0545"/>
    <w:rsid w:val="008A2C9F"/>
    <w:rsid w:val="008A3A94"/>
    <w:rsid w:val="008A3C26"/>
    <w:rsid w:val="008A568E"/>
    <w:rsid w:val="008A5E04"/>
    <w:rsid w:val="008A6594"/>
    <w:rsid w:val="008A6921"/>
    <w:rsid w:val="008A75C1"/>
    <w:rsid w:val="008A75F8"/>
    <w:rsid w:val="008A7AD1"/>
    <w:rsid w:val="008A7C56"/>
    <w:rsid w:val="008A7D5D"/>
    <w:rsid w:val="008B00E7"/>
    <w:rsid w:val="008B094F"/>
    <w:rsid w:val="008B2D07"/>
    <w:rsid w:val="008B4189"/>
    <w:rsid w:val="008B43A5"/>
    <w:rsid w:val="008B4F57"/>
    <w:rsid w:val="008B50B1"/>
    <w:rsid w:val="008B5B1D"/>
    <w:rsid w:val="008B605F"/>
    <w:rsid w:val="008B63FA"/>
    <w:rsid w:val="008C2BA7"/>
    <w:rsid w:val="008C3213"/>
    <w:rsid w:val="008C531E"/>
    <w:rsid w:val="008C65C8"/>
    <w:rsid w:val="008C67B4"/>
    <w:rsid w:val="008D0074"/>
    <w:rsid w:val="008D00CE"/>
    <w:rsid w:val="008D23D3"/>
    <w:rsid w:val="008D2811"/>
    <w:rsid w:val="008D3BCB"/>
    <w:rsid w:val="008D5CB3"/>
    <w:rsid w:val="008D7695"/>
    <w:rsid w:val="008D7CDD"/>
    <w:rsid w:val="008E111B"/>
    <w:rsid w:val="008E17CB"/>
    <w:rsid w:val="008E1841"/>
    <w:rsid w:val="008E1EF6"/>
    <w:rsid w:val="008E33DE"/>
    <w:rsid w:val="008E3636"/>
    <w:rsid w:val="008E4CC9"/>
    <w:rsid w:val="008E4D95"/>
    <w:rsid w:val="008E5833"/>
    <w:rsid w:val="008E5FB4"/>
    <w:rsid w:val="008E653A"/>
    <w:rsid w:val="008F20DB"/>
    <w:rsid w:val="008F233A"/>
    <w:rsid w:val="008F28C0"/>
    <w:rsid w:val="008F393D"/>
    <w:rsid w:val="008F3CE9"/>
    <w:rsid w:val="008F45DF"/>
    <w:rsid w:val="008F67C5"/>
    <w:rsid w:val="008F6C05"/>
    <w:rsid w:val="008F706C"/>
    <w:rsid w:val="008F7874"/>
    <w:rsid w:val="00900BC9"/>
    <w:rsid w:val="0090447A"/>
    <w:rsid w:val="009054F5"/>
    <w:rsid w:val="00906D76"/>
    <w:rsid w:val="00906E99"/>
    <w:rsid w:val="00910802"/>
    <w:rsid w:val="00913024"/>
    <w:rsid w:val="0091351B"/>
    <w:rsid w:val="00915FF3"/>
    <w:rsid w:val="00916CBE"/>
    <w:rsid w:val="00917769"/>
    <w:rsid w:val="009218A4"/>
    <w:rsid w:val="00923C24"/>
    <w:rsid w:val="00925786"/>
    <w:rsid w:val="00927D6E"/>
    <w:rsid w:val="00930076"/>
    <w:rsid w:val="00930EA9"/>
    <w:rsid w:val="00931ED0"/>
    <w:rsid w:val="00932AD0"/>
    <w:rsid w:val="0093523B"/>
    <w:rsid w:val="009366F9"/>
    <w:rsid w:val="009367DE"/>
    <w:rsid w:val="00936AA9"/>
    <w:rsid w:val="00937389"/>
    <w:rsid w:val="00937BEE"/>
    <w:rsid w:val="0094077F"/>
    <w:rsid w:val="009409D1"/>
    <w:rsid w:val="009434A2"/>
    <w:rsid w:val="00945674"/>
    <w:rsid w:val="00946C5F"/>
    <w:rsid w:val="009478AE"/>
    <w:rsid w:val="00947B26"/>
    <w:rsid w:val="009507A3"/>
    <w:rsid w:val="00950CBF"/>
    <w:rsid w:val="009527B3"/>
    <w:rsid w:val="0095341C"/>
    <w:rsid w:val="0095373F"/>
    <w:rsid w:val="00954537"/>
    <w:rsid w:val="0095500E"/>
    <w:rsid w:val="00955278"/>
    <w:rsid w:val="00956C17"/>
    <w:rsid w:val="009571CA"/>
    <w:rsid w:val="00957A91"/>
    <w:rsid w:val="00960605"/>
    <w:rsid w:val="00960FDE"/>
    <w:rsid w:val="009628DA"/>
    <w:rsid w:val="00963981"/>
    <w:rsid w:val="0096446D"/>
    <w:rsid w:val="00964DAF"/>
    <w:rsid w:val="00965796"/>
    <w:rsid w:val="00965EBE"/>
    <w:rsid w:val="00966106"/>
    <w:rsid w:val="009665A9"/>
    <w:rsid w:val="009665FF"/>
    <w:rsid w:val="009666C2"/>
    <w:rsid w:val="00966CB8"/>
    <w:rsid w:val="00970032"/>
    <w:rsid w:val="00970626"/>
    <w:rsid w:val="00970CBF"/>
    <w:rsid w:val="009711C3"/>
    <w:rsid w:val="00971250"/>
    <w:rsid w:val="00972058"/>
    <w:rsid w:val="00973CED"/>
    <w:rsid w:val="00975877"/>
    <w:rsid w:val="0098277E"/>
    <w:rsid w:val="00982DC2"/>
    <w:rsid w:val="00983D62"/>
    <w:rsid w:val="00984A7D"/>
    <w:rsid w:val="00984CB2"/>
    <w:rsid w:val="0098588B"/>
    <w:rsid w:val="0098625C"/>
    <w:rsid w:val="00987EDA"/>
    <w:rsid w:val="009907C2"/>
    <w:rsid w:val="00994232"/>
    <w:rsid w:val="00994FF6"/>
    <w:rsid w:val="009956A8"/>
    <w:rsid w:val="00996BDB"/>
    <w:rsid w:val="009975C3"/>
    <w:rsid w:val="009A03FB"/>
    <w:rsid w:val="009A0A8E"/>
    <w:rsid w:val="009A0DED"/>
    <w:rsid w:val="009A177C"/>
    <w:rsid w:val="009A1DBD"/>
    <w:rsid w:val="009A2195"/>
    <w:rsid w:val="009A261E"/>
    <w:rsid w:val="009A2778"/>
    <w:rsid w:val="009A43C6"/>
    <w:rsid w:val="009A4550"/>
    <w:rsid w:val="009A4A22"/>
    <w:rsid w:val="009A53EA"/>
    <w:rsid w:val="009A618F"/>
    <w:rsid w:val="009A65A0"/>
    <w:rsid w:val="009A682B"/>
    <w:rsid w:val="009B01F1"/>
    <w:rsid w:val="009B1042"/>
    <w:rsid w:val="009B1AEC"/>
    <w:rsid w:val="009B26A9"/>
    <w:rsid w:val="009B2D95"/>
    <w:rsid w:val="009B380D"/>
    <w:rsid w:val="009B5381"/>
    <w:rsid w:val="009B58CF"/>
    <w:rsid w:val="009C001B"/>
    <w:rsid w:val="009C13CC"/>
    <w:rsid w:val="009C1AB7"/>
    <w:rsid w:val="009C2867"/>
    <w:rsid w:val="009C38A9"/>
    <w:rsid w:val="009C390B"/>
    <w:rsid w:val="009C3D5A"/>
    <w:rsid w:val="009C40DE"/>
    <w:rsid w:val="009C4A80"/>
    <w:rsid w:val="009C58CE"/>
    <w:rsid w:val="009C6382"/>
    <w:rsid w:val="009C73AC"/>
    <w:rsid w:val="009D07BC"/>
    <w:rsid w:val="009D1DBD"/>
    <w:rsid w:val="009D2A97"/>
    <w:rsid w:val="009D2C87"/>
    <w:rsid w:val="009D2EC0"/>
    <w:rsid w:val="009D3D82"/>
    <w:rsid w:val="009D4048"/>
    <w:rsid w:val="009D40D0"/>
    <w:rsid w:val="009D427C"/>
    <w:rsid w:val="009D4F1C"/>
    <w:rsid w:val="009D5905"/>
    <w:rsid w:val="009D606C"/>
    <w:rsid w:val="009D70DE"/>
    <w:rsid w:val="009E05E4"/>
    <w:rsid w:val="009E112D"/>
    <w:rsid w:val="009E3873"/>
    <w:rsid w:val="009E41F0"/>
    <w:rsid w:val="009E4634"/>
    <w:rsid w:val="009E5996"/>
    <w:rsid w:val="009E5CC9"/>
    <w:rsid w:val="009E6210"/>
    <w:rsid w:val="009F18B4"/>
    <w:rsid w:val="009F1D24"/>
    <w:rsid w:val="009F2252"/>
    <w:rsid w:val="009F2EA3"/>
    <w:rsid w:val="009F3E52"/>
    <w:rsid w:val="009F40A5"/>
    <w:rsid w:val="009F72AE"/>
    <w:rsid w:val="009F7DE0"/>
    <w:rsid w:val="00A00570"/>
    <w:rsid w:val="00A00D59"/>
    <w:rsid w:val="00A00F60"/>
    <w:rsid w:val="00A0171C"/>
    <w:rsid w:val="00A041BA"/>
    <w:rsid w:val="00A07B23"/>
    <w:rsid w:val="00A102D7"/>
    <w:rsid w:val="00A10DCE"/>
    <w:rsid w:val="00A12A82"/>
    <w:rsid w:val="00A1358B"/>
    <w:rsid w:val="00A14EFB"/>
    <w:rsid w:val="00A15054"/>
    <w:rsid w:val="00A15562"/>
    <w:rsid w:val="00A164A1"/>
    <w:rsid w:val="00A16E36"/>
    <w:rsid w:val="00A179F9"/>
    <w:rsid w:val="00A20542"/>
    <w:rsid w:val="00A21D58"/>
    <w:rsid w:val="00A21F1F"/>
    <w:rsid w:val="00A22B5E"/>
    <w:rsid w:val="00A22E2E"/>
    <w:rsid w:val="00A23778"/>
    <w:rsid w:val="00A239E6"/>
    <w:rsid w:val="00A23A7D"/>
    <w:rsid w:val="00A23B78"/>
    <w:rsid w:val="00A23E0B"/>
    <w:rsid w:val="00A2462F"/>
    <w:rsid w:val="00A24915"/>
    <w:rsid w:val="00A2505D"/>
    <w:rsid w:val="00A25F9B"/>
    <w:rsid w:val="00A2739B"/>
    <w:rsid w:val="00A2767F"/>
    <w:rsid w:val="00A30F4A"/>
    <w:rsid w:val="00A313FA"/>
    <w:rsid w:val="00A317DE"/>
    <w:rsid w:val="00A31C4C"/>
    <w:rsid w:val="00A3217F"/>
    <w:rsid w:val="00A32DBD"/>
    <w:rsid w:val="00A35C6E"/>
    <w:rsid w:val="00A36C8C"/>
    <w:rsid w:val="00A40267"/>
    <w:rsid w:val="00A41B96"/>
    <w:rsid w:val="00A41C37"/>
    <w:rsid w:val="00A42620"/>
    <w:rsid w:val="00A42FA4"/>
    <w:rsid w:val="00A43D5F"/>
    <w:rsid w:val="00A44BE6"/>
    <w:rsid w:val="00A46691"/>
    <w:rsid w:val="00A502FF"/>
    <w:rsid w:val="00A50377"/>
    <w:rsid w:val="00A511F0"/>
    <w:rsid w:val="00A51C96"/>
    <w:rsid w:val="00A52052"/>
    <w:rsid w:val="00A52300"/>
    <w:rsid w:val="00A5234B"/>
    <w:rsid w:val="00A53E68"/>
    <w:rsid w:val="00A5465B"/>
    <w:rsid w:val="00A54B7B"/>
    <w:rsid w:val="00A54E08"/>
    <w:rsid w:val="00A559EF"/>
    <w:rsid w:val="00A56027"/>
    <w:rsid w:val="00A6000F"/>
    <w:rsid w:val="00A60D4B"/>
    <w:rsid w:val="00A619C5"/>
    <w:rsid w:val="00A61AD5"/>
    <w:rsid w:val="00A61D9B"/>
    <w:rsid w:val="00A61F81"/>
    <w:rsid w:val="00A61FEA"/>
    <w:rsid w:val="00A623B3"/>
    <w:rsid w:val="00A636AB"/>
    <w:rsid w:val="00A65C5A"/>
    <w:rsid w:val="00A66059"/>
    <w:rsid w:val="00A671E3"/>
    <w:rsid w:val="00A700CC"/>
    <w:rsid w:val="00A708ED"/>
    <w:rsid w:val="00A71254"/>
    <w:rsid w:val="00A7248A"/>
    <w:rsid w:val="00A724E1"/>
    <w:rsid w:val="00A72BB1"/>
    <w:rsid w:val="00A75DEB"/>
    <w:rsid w:val="00A75F48"/>
    <w:rsid w:val="00A75FCD"/>
    <w:rsid w:val="00A765C4"/>
    <w:rsid w:val="00A76F48"/>
    <w:rsid w:val="00A81A1C"/>
    <w:rsid w:val="00A8230E"/>
    <w:rsid w:val="00A823DC"/>
    <w:rsid w:val="00A82E8C"/>
    <w:rsid w:val="00A838CA"/>
    <w:rsid w:val="00A8542D"/>
    <w:rsid w:val="00A87233"/>
    <w:rsid w:val="00A8754B"/>
    <w:rsid w:val="00A879FD"/>
    <w:rsid w:val="00A90BFA"/>
    <w:rsid w:val="00A91DD9"/>
    <w:rsid w:val="00A92342"/>
    <w:rsid w:val="00A96549"/>
    <w:rsid w:val="00A9671A"/>
    <w:rsid w:val="00A96822"/>
    <w:rsid w:val="00AA3732"/>
    <w:rsid w:val="00AA5536"/>
    <w:rsid w:val="00AA61DA"/>
    <w:rsid w:val="00AA6478"/>
    <w:rsid w:val="00AA6720"/>
    <w:rsid w:val="00AA6864"/>
    <w:rsid w:val="00AB0041"/>
    <w:rsid w:val="00AB04E5"/>
    <w:rsid w:val="00AB1058"/>
    <w:rsid w:val="00AB170E"/>
    <w:rsid w:val="00AB350B"/>
    <w:rsid w:val="00AB416C"/>
    <w:rsid w:val="00AB4B5C"/>
    <w:rsid w:val="00AB4ED3"/>
    <w:rsid w:val="00AB596F"/>
    <w:rsid w:val="00AB6117"/>
    <w:rsid w:val="00AC145B"/>
    <w:rsid w:val="00AC231C"/>
    <w:rsid w:val="00AC2EAE"/>
    <w:rsid w:val="00AC78A7"/>
    <w:rsid w:val="00AD0006"/>
    <w:rsid w:val="00AD0A52"/>
    <w:rsid w:val="00AD22C0"/>
    <w:rsid w:val="00AD2578"/>
    <w:rsid w:val="00AD4B66"/>
    <w:rsid w:val="00AD645F"/>
    <w:rsid w:val="00AD65C9"/>
    <w:rsid w:val="00AD7E66"/>
    <w:rsid w:val="00AE5565"/>
    <w:rsid w:val="00AE7059"/>
    <w:rsid w:val="00AE7445"/>
    <w:rsid w:val="00AF0287"/>
    <w:rsid w:val="00AF0810"/>
    <w:rsid w:val="00AF0BAF"/>
    <w:rsid w:val="00AF142A"/>
    <w:rsid w:val="00AF35FA"/>
    <w:rsid w:val="00AF3A8B"/>
    <w:rsid w:val="00AF492C"/>
    <w:rsid w:val="00AF606C"/>
    <w:rsid w:val="00AF61D4"/>
    <w:rsid w:val="00AF7140"/>
    <w:rsid w:val="00AF7945"/>
    <w:rsid w:val="00B00AB7"/>
    <w:rsid w:val="00B00E25"/>
    <w:rsid w:val="00B00F76"/>
    <w:rsid w:val="00B01A2B"/>
    <w:rsid w:val="00B02CCF"/>
    <w:rsid w:val="00B0328A"/>
    <w:rsid w:val="00B037D0"/>
    <w:rsid w:val="00B05487"/>
    <w:rsid w:val="00B05A9A"/>
    <w:rsid w:val="00B05C53"/>
    <w:rsid w:val="00B05D93"/>
    <w:rsid w:val="00B076C1"/>
    <w:rsid w:val="00B07D35"/>
    <w:rsid w:val="00B11677"/>
    <w:rsid w:val="00B1213E"/>
    <w:rsid w:val="00B13419"/>
    <w:rsid w:val="00B140A4"/>
    <w:rsid w:val="00B1481C"/>
    <w:rsid w:val="00B2090B"/>
    <w:rsid w:val="00B2107D"/>
    <w:rsid w:val="00B21D0F"/>
    <w:rsid w:val="00B232FE"/>
    <w:rsid w:val="00B2596F"/>
    <w:rsid w:val="00B26B5E"/>
    <w:rsid w:val="00B273B8"/>
    <w:rsid w:val="00B277DD"/>
    <w:rsid w:val="00B27F81"/>
    <w:rsid w:val="00B30111"/>
    <w:rsid w:val="00B30126"/>
    <w:rsid w:val="00B32719"/>
    <w:rsid w:val="00B32B11"/>
    <w:rsid w:val="00B33095"/>
    <w:rsid w:val="00B3348E"/>
    <w:rsid w:val="00B3386F"/>
    <w:rsid w:val="00B34556"/>
    <w:rsid w:val="00B3458F"/>
    <w:rsid w:val="00B3464B"/>
    <w:rsid w:val="00B35402"/>
    <w:rsid w:val="00B35628"/>
    <w:rsid w:val="00B42584"/>
    <w:rsid w:val="00B425E1"/>
    <w:rsid w:val="00B42FE7"/>
    <w:rsid w:val="00B44F97"/>
    <w:rsid w:val="00B459A5"/>
    <w:rsid w:val="00B46B32"/>
    <w:rsid w:val="00B47A4D"/>
    <w:rsid w:val="00B508E5"/>
    <w:rsid w:val="00B512BB"/>
    <w:rsid w:val="00B52182"/>
    <w:rsid w:val="00B53402"/>
    <w:rsid w:val="00B53809"/>
    <w:rsid w:val="00B56189"/>
    <w:rsid w:val="00B60F97"/>
    <w:rsid w:val="00B61BD2"/>
    <w:rsid w:val="00B62708"/>
    <w:rsid w:val="00B639B9"/>
    <w:rsid w:val="00B64D11"/>
    <w:rsid w:val="00B67620"/>
    <w:rsid w:val="00B6772D"/>
    <w:rsid w:val="00B67AC5"/>
    <w:rsid w:val="00B7046A"/>
    <w:rsid w:val="00B7414B"/>
    <w:rsid w:val="00B74565"/>
    <w:rsid w:val="00B755A8"/>
    <w:rsid w:val="00B7692E"/>
    <w:rsid w:val="00B76D1A"/>
    <w:rsid w:val="00B81F83"/>
    <w:rsid w:val="00B82411"/>
    <w:rsid w:val="00B82C93"/>
    <w:rsid w:val="00B8448D"/>
    <w:rsid w:val="00B84683"/>
    <w:rsid w:val="00B84A56"/>
    <w:rsid w:val="00B84F1C"/>
    <w:rsid w:val="00B871C8"/>
    <w:rsid w:val="00B87CD9"/>
    <w:rsid w:val="00B87E57"/>
    <w:rsid w:val="00B91A1B"/>
    <w:rsid w:val="00B92423"/>
    <w:rsid w:val="00B93FEA"/>
    <w:rsid w:val="00B94A6C"/>
    <w:rsid w:val="00B94FC9"/>
    <w:rsid w:val="00B95A19"/>
    <w:rsid w:val="00B95D4D"/>
    <w:rsid w:val="00B97126"/>
    <w:rsid w:val="00BA043A"/>
    <w:rsid w:val="00BA0943"/>
    <w:rsid w:val="00BA0DE8"/>
    <w:rsid w:val="00BA225C"/>
    <w:rsid w:val="00BA2266"/>
    <w:rsid w:val="00BA29CB"/>
    <w:rsid w:val="00BA40AE"/>
    <w:rsid w:val="00BA4718"/>
    <w:rsid w:val="00BA7BBE"/>
    <w:rsid w:val="00BA7CF5"/>
    <w:rsid w:val="00BB0BC4"/>
    <w:rsid w:val="00BB157A"/>
    <w:rsid w:val="00BB2A65"/>
    <w:rsid w:val="00BB3577"/>
    <w:rsid w:val="00BB364F"/>
    <w:rsid w:val="00BB4406"/>
    <w:rsid w:val="00BB59A6"/>
    <w:rsid w:val="00BB5C2D"/>
    <w:rsid w:val="00BB7716"/>
    <w:rsid w:val="00BB78A4"/>
    <w:rsid w:val="00BC09CF"/>
    <w:rsid w:val="00BC1255"/>
    <w:rsid w:val="00BC47CA"/>
    <w:rsid w:val="00BC48E5"/>
    <w:rsid w:val="00BC56DD"/>
    <w:rsid w:val="00BD20B8"/>
    <w:rsid w:val="00BD27CA"/>
    <w:rsid w:val="00BD32AD"/>
    <w:rsid w:val="00BD3431"/>
    <w:rsid w:val="00BD5173"/>
    <w:rsid w:val="00BD5673"/>
    <w:rsid w:val="00BD59BC"/>
    <w:rsid w:val="00BD6A91"/>
    <w:rsid w:val="00BD74DA"/>
    <w:rsid w:val="00BD7E73"/>
    <w:rsid w:val="00BE06BB"/>
    <w:rsid w:val="00BE0776"/>
    <w:rsid w:val="00BE211D"/>
    <w:rsid w:val="00BE2AA0"/>
    <w:rsid w:val="00BE383E"/>
    <w:rsid w:val="00BE38CC"/>
    <w:rsid w:val="00BE3935"/>
    <w:rsid w:val="00BE4880"/>
    <w:rsid w:val="00BE5080"/>
    <w:rsid w:val="00BE6367"/>
    <w:rsid w:val="00BE63D3"/>
    <w:rsid w:val="00BE6A64"/>
    <w:rsid w:val="00BF1E02"/>
    <w:rsid w:val="00BF2133"/>
    <w:rsid w:val="00BF287B"/>
    <w:rsid w:val="00BF2B36"/>
    <w:rsid w:val="00BF3762"/>
    <w:rsid w:val="00BF4CA8"/>
    <w:rsid w:val="00BF5E25"/>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3C04"/>
    <w:rsid w:val="00C1471C"/>
    <w:rsid w:val="00C15E27"/>
    <w:rsid w:val="00C206FD"/>
    <w:rsid w:val="00C20974"/>
    <w:rsid w:val="00C245C2"/>
    <w:rsid w:val="00C24B9A"/>
    <w:rsid w:val="00C25318"/>
    <w:rsid w:val="00C25659"/>
    <w:rsid w:val="00C2683D"/>
    <w:rsid w:val="00C26A14"/>
    <w:rsid w:val="00C3051A"/>
    <w:rsid w:val="00C31017"/>
    <w:rsid w:val="00C34081"/>
    <w:rsid w:val="00C34AEF"/>
    <w:rsid w:val="00C352D6"/>
    <w:rsid w:val="00C35CE9"/>
    <w:rsid w:val="00C3632B"/>
    <w:rsid w:val="00C366CA"/>
    <w:rsid w:val="00C36B8C"/>
    <w:rsid w:val="00C37099"/>
    <w:rsid w:val="00C408E0"/>
    <w:rsid w:val="00C431FC"/>
    <w:rsid w:val="00C44519"/>
    <w:rsid w:val="00C44FE4"/>
    <w:rsid w:val="00C47434"/>
    <w:rsid w:val="00C47A6A"/>
    <w:rsid w:val="00C50D9E"/>
    <w:rsid w:val="00C51545"/>
    <w:rsid w:val="00C51E3E"/>
    <w:rsid w:val="00C52523"/>
    <w:rsid w:val="00C5479E"/>
    <w:rsid w:val="00C54F85"/>
    <w:rsid w:val="00C553B5"/>
    <w:rsid w:val="00C5623C"/>
    <w:rsid w:val="00C57226"/>
    <w:rsid w:val="00C573AC"/>
    <w:rsid w:val="00C6026F"/>
    <w:rsid w:val="00C609A3"/>
    <w:rsid w:val="00C6178F"/>
    <w:rsid w:val="00C61931"/>
    <w:rsid w:val="00C6197A"/>
    <w:rsid w:val="00C61BE0"/>
    <w:rsid w:val="00C64B59"/>
    <w:rsid w:val="00C65481"/>
    <w:rsid w:val="00C65617"/>
    <w:rsid w:val="00C65ADD"/>
    <w:rsid w:val="00C66DE5"/>
    <w:rsid w:val="00C71503"/>
    <w:rsid w:val="00C71EFB"/>
    <w:rsid w:val="00C72391"/>
    <w:rsid w:val="00C72A3D"/>
    <w:rsid w:val="00C72DC8"/>
    <w:rsid w:val="00C7335A"/>
    <w:rsid w:val="00C7456D"/>
    <w:rsid w:val="00C74EA5"/>
    <w:rsid w:val="00C7549F"/>
    <w:rsid w:val="00C760D3"/>
    <w:rsid w:val="00C762F7"/>
    <w:rsid w:val="00C8089F"/>
    <w:rsid w:val="00C82175"/>
    <w:rsid w:val="00C829A9"/>
    <w:rsid w:val="00C8411C"/>
    <w:rsid w:val="00C846EC"/>
    <w:rsid w:val="00C8499C"/>
    <w:rsid w:val="00C84AF1"/>
    <w:rsid w:val="00C84FE9"/>
    <w:rsid w:val="00C91232"/>
    <w:rsid w:val="00C91379"/>
    <w:rsid w:val="00C916C2"/>
    <w:rsid w:val="00C93820"/>
    <w:rsid w:val="00C93E7A"/>
    <w:rsid w:val="00C95C15"/>
    <w:rsid w:val="00C96957"/>
    <w:rsid w:val="00C9724F"/>
    <w:rsid w:val="00CA1B52"/>
    <w:rsid w:val="00CA2996"/>
    <w:rsid w:val="00CA2D36"/>
    <w:rsid w:val="00CA30F1"/>
    <w:rsid w:val="00CA31C9"/>
    <w:rsid w:val="00CA4C23"/>
    <w:rsid w:val="00CA7608"/>
    <w:rsid w:val="00CB0658"/>
    <w:rsid w:val="00CB14F7"/>
    <w:rsid w:val="00CB2CBB"/>
    <w:rsid w:val="00CB2CD8"/>
    <w:rsid w:val="00CB386A"/>
    <w:rsid w:val="00CB3D61"/>
    <w:rsid w:val="00CB4B3A"/>
    <w:rsid w:val="00CC095B"/>
    <w:rsid w:val="00CC12E7"/>
    <w:rsid w:val="00CC3C39"/>
    <w:rsid w:val="00CC4A58"/>
    <w:rsid w:val="00CC54B7"/>
    <w:rsid w:val="00CC6412"/>
    <w:rsid w:val="00CC6E74"/>
    <w:rsid w:val="00CC7624"/>
    <w:rsid w:val="00CC7B69"/>
    <w:rsid w:val="00CD0D4B"/>
    <w:rsid w:val="00CD278A"/>
    <w:rsid w:val="00CD2CF8"/>
    <w:rsid w:val="00CD34A4"/>
    <w:rsid w:val="00CD40FD"/>
    <w:rsid w:val="00CD47C9"/>
    <w:rsid w:val="00CD4C17"/>
    <w:rsid w:val="00CD5C8F"/>
    <w:rsid w:val="00CD6B31"/>
    <w:rsid w:val="00CD7FE6"/>
    <w:rsid w:val="00CE2C5E"/>
    <w:rsid w:val="00CE2DD1"/>
    <w:rsid w:val="00CE3E6C"/>
    <w:rsid w:val="00CE3EEB"/>
    <w:rsid w:val="00CE3F87"/>
    <w:rsid w:val="00CE6AAA"/>
    <w:rsid w:val="00CE6E09"/>
    <w:rsid w:val="00CE701B"/>
    <w:rsid w:val="00CE72CC"/>
    <w:rsid w:val="00CF0BD0"/>
    <w:rsid w:val="00CF229C"/>
    <w:rsid w:val="00CF2B44"/>
    <w:rsid w:val="00CF326A"/>
    <w:rsid w:val="00CF3C48"/>
    <w:rsid w:val="00CF5D79"/>
    <w:rsid w:val="00CF5FA3"/>
    <w:rsid w:val="00CF62F1"/>
    <w:rsid w:val="00CF782B"/>
    <w:rsid w:val="00CF7A2C"/>
    <w:rsid w:val="00CF7EBC"/>
    <w:rsid w:val="00D001B0"/>
    <w:rsid w:val="00D010FA"/>
    <w:rsid w:val="00D01B33"/>
    <w:rsid w:val="00D01F7F"/>
    <w:rsid w:val="00D051D7"/>
    <w:rsid w:val="00D1028D"/>
    <w:rsid w:val="00D10369"/>
    <w:rsid w:val="00D1104B"/>
    <w:rsid w:val="00D112F5"/>
    <w:rsid w:val="00D11FF1"/>
    <w:rsid w:val="00D136E3"/>
    <w:rsid w:val="00D13A5A"/>
    <w:rsid w:val="00D146B3"/>
    <w:rsid w:val="00D16DBA"/>
    <w:rsid w:val="00D17C53"/>
    <w:rsid w:val="00D17DA8"/>
    <w:rsid w:val="00D20AA7"/>
    <w:rsid w:val="00D20B27"/>
    <w:rsid w:val="00D21172"/>
    <w:rsid w:val="00D23D5E"/>
    <w:rsid w:val="00D246B7"/>
    <w:rsid w:val="00D25A18"/>
    <w:rsid w:val="00D25BD0"/>
    <w:rsid w:val="00D26560"/>
    <w:rsid w:val="00D271D7"/>
    <w:rsid w:val="00D27C66"/>
    <w:rsid w:val="00D3179B"/>
    <w:rsid w:val="00D3257B"/>
    <w:rsid w:val="00D33117"/>
    <w:rsid w:val="00D342C3"/>
    <w:rsid w:val="00D362E6"/>
    <w:rsid w:val="00D36930"/>
    <w:rsid w:val="00D36A7D"/>
    <w:rsid w:val="00D36CAE"/>
    <w:rsid w:val="00D37A74"/>
    <w:rsid w:val="00D37FC0"/>
    <w:rsid w:val="00D40078"/>
    <w:rsid w:val="00D402C0"/>
    <w:rsid w:val="00D4339D"/>
    <w:rsid w:val="00D4422B"/>
    <w:rsid w:val="00D467E4"/>
    <w:rsid w:val="00D47A69"/>
    <w:rsid w:val="00D50D1B"/>
    <w:rsid w:val="00D51516"/>
    <w:rsid w:val="00D51782"/>
    <w:rsid w:val="00D51C73"/>
    <w:rsid w:val="00D52881"/>
    <w:rsid w:val="00D531CA"/>
    <w:rsid w:val="00D5564A"/>
    <w:rsid w:val="00D55996"/>
    <w:rsid w:val="00D56A3A"/>
    <w:rsid w:val="00D56A9B"/>
    <w:rsid w:val="00D6037D"/>
    <w:rsid w:val="00D60CB8"/>
    <w:rsid w:val="00D63687"/>
    <w:rsid w:val="00D63930"/>
    <w:rsid w:val="00D63AF8"/>
    <w:rsid w:val="00D63E94"/>
    <w:rsid w:val="00D64019"/>
    <w:rsid w:val="00D64F12"/>
    <w:rsid w:val="00D64F63"/>
    <w:rsid w:val="00D66BB1"/>
    <w:rsid w:val="00D66DA8"/>
    <w:rsid w:val="00D713D7"/>
    <w:rsid w:val="00D720C0"/>
    <w:rsid w:val="00D73A10"/>
    <w:rsid w:val="00D746FD"/>
    <w:rsid w:val="00D74EA5"/>
    <w:rsid w:val="00D75752"/>
    <w:rsid w:val="00D75F5C"/>
    <w:rsid w:val="00D7713E"/>
    <w:rsid w:val="00D77B91"/>
    <w:rsid w:val="00D77C08"/>
    <w:rsid w:val="00D808E1"/>
    <w:rsid w:val="00D80A54"/>
    <w:rsid w:val="00D80CFE"/>
    <w:rsid w:val="00D81591"/>
    <w:rsid w:val="00D820E1"/>
    <w:rsid w:val="00D84709"/>
    <w:rsid w:val="00D859CA"/>
    <w:rsid w:val="00D85AD3"/>
    <w:rsid w:val="00D90759"/>
    <w:rsid w:val="00D90A78"/>
    <w:rsid w:val="00D927BB"/>
    <w:rsid w:val="00D9756C"/>
    <w:rsid w:val="00DA00B0"/>
    <w:rsid w:val="00DA06A2"/>
    <w:rsid w:val="00DA0E46"/>
    <w:rsid w:val="00DA165F"/>
    <w:rsid w:val="00DA1DA0"/>
    <w:rsid w:val="00DA282F"/>
    <w:rsid w:val="00DA2D13"/>
    <w:rsid w:val="00DA304A"/>
    <w:rsid w:val="00DA7E9A"/>
    <w:rsid w:val="00DB1932"/>
    <w:rsid w:val="00DB1F8B"/>
    <w:rsid w:val="00DB36DB"/>
    <w:rsid w:val="00DB58D8"/>
    <w:rsid w:val="00DB5EA4"/>
    <w:rsid w:val="00DB64B6"/>
    <w:rsid w:val="00DB66D0"/>
    <w:rsid w:val="00DB6B2F"/>
    <w:rsid w:val="00DB748F"/>
    <w:rsid w:val="00DB77A8"/>
    <w:rsid w:val="00DB7E76"/>
    <w:rsid w:val="00DC31BF"/>
    <w:rsid w:val="00DC3A48"/>
    <w:rsid w:val="00DC3BDB"/>
    <w:rsid w:val="00DC5D1B"/>
    <w:rsid w:val="00DC642D"/>
    <w:rsid w:val="00DC7891"/>
    <w:rsid w:val="00DD0F47"/>
    <w:rsid w:val="00DD234F"/>
    <w:rsid w:val="00DD269F"/>
    <w:rsid w:val="00DD3324"/>
    <w:rsid w:val="00DE0A33"/>
    <w:rsid w:val="00DE1A75"/>
    <w:rsid w:val="00DE22F3"/>
    <w:rsid w:val="00DE46F6"/>
    <w:rsid w:val="00DE4732"/>
    <w:rsid w:val="00DE4BBB"/>
    <w:rsid w:val="00DE4CFF"/>
    <w:rsid w:val="00DE622C"/>
    <w:rsid w:val="00DE6A3F"/>
    <w:rsid w:val="00DE733B"/>
    <w:rsid w:val="00DE76C3"/>
    <w:rsid w:val="00DE79C3"/>
    <w:rsid w:val="00DF07DA"/>
    <w:rsid w:val="00DF0C56"/>
    <w:rsid w:val="00DF1527"/>
    <w:rsid w:val="00DF2343"/>
    <w:rsid w:val="00DF395D"/>
    <w:rsid w:val="00DF5EE4"/>
    <w:rsid w:val="00E00CF3"/>
    <w:rsid w:val="00E00D8E"/>
    <w:rsid w:val="00E00F09"/>
    <w:rsid w:val="00E01809"/>
    <w:rsid w:val="00E01E82"/>
    <w:rsid w:val="00E029CC"/>
    <w:rsid w:val="00E043BC"/>
    <w:rsid w:val="00E05A43"/>
    <w:rsid w:val="00E05CD7"/>
    <w:rsid w:val="00E05D0B"/>
    <w:rsid w:val="00E060F1"/>
    <w:rsid w:val="00E0680A"/>
    <w:rsid w:val="00E0791F"/>
    <w:rsid w:val="00E07A06"/>
    <w:rsid w:val="00E10A4B"/>
    <w:rsid w:val="00E12136"/>
    <w:rsid w:val="00E13393"/>
    <w:rsid w:val="00E13B59"/>
    <w:rsid w:val="00E14D03"/>
    <w:rsid w:val="00E15181"/>
    <w:rsid w:val="00E158DF"/>
    <w:rsid w:val="00E161F0"/>
    <w:rsid w:val="00E165E3"/>
    <w:rsid w:val="00E171D8"/>
    <w:rsid w:val="00E1791D"/>
    <w:rsid w:val="00E17C10"/>
    <w:rsid w:val="00E20EF3"/>
    <w:rsid w:val="00E217D2"/>
    <w:rsid w:val="00E217DA"/>
    <w:rsid w:val="00E21AF6"/>
    <w:rsid w:val="00E21E57"/>
    <w:rsid w:val="00E224C2"/>
    <w:rsid w:val="00E23932"/>
    <w:rsid w:val="00E2396A"/>
    <w:rsid w:val="00E23E06"/>
    <w:rsid w:val="00E242AB"/>
    <w:rsid w:val="00E25F38"/>
    <w:rsid w:val="00E267D3"/>
    <w:rsid w:val="00E27889"/>
    <w:rsid w:val="00E310AF"/>
    <w:rsid w:val="00E31518"/>
    <w:rsid w:val="00E3237E"/>
    <w:rsid w:val="00E33140"/>
    <w:rsid w:val="00E34F55"/>
    <w:rsid w:val="00E35E52"/>
    <w:rsid w:val="00E36494"/>
    <w:rsid w:val="00E36796"/>
    <w:rsid w:val="00E368CE"/>
    <w:rsid w:val="00E36DE9"/>
    <w:rsid w:val="00E40D48"/>
    <w:rsid w:val="00E45B8E"/>
    <w:rsid w:val="00E45E29"/>
    <w:rsid w:val="00E46130"/>
    <w:rsid w:val="00E46D4E"/>
    <w:rsid w:val="00E5394B"/>
    <w:rsid w:val="00E54ACC"/>
    <w:rsid w:val="00E5580F"/>
    <w:rsid w:val="00E5642E"/>
    <w:rsid w:val="00E56B8D"/>
    <w:rsid w:val="00E61469"/>
    <w:rsid w:val="00E61E31"/>
    <w:rsid w:val="00E62753"/>
    <w:rsid w:val="00E62FFF"/>
    <w:rsid w:val="00E637FA"/>
    <w:rsid w:val="00E641C2"/>
    <w:rsid w:val="00E648DE"/>
    <w:rsid w:val="00E64B28"/>
    <w:rsid w:val="00E67745"/>
    <w:rsid w:val="00E702AD"/>
    <w:rsid w:val="00E7073C"/>
    <w:rsid w:val="00E720E4"/>
    <w:rsid w:val="00E75C1A"/>
    <w:rsid w:val="00E77889"/>
    <w:rsid w:val="00E80068"/>
    <w:rsid w:val="00E81117"/>
    <w:rsid w:val="00E8360A"/>
    <w:rsid w:val="00E84AA8"/>
    <w:rsid w:val="00E85758"/>
    <w:rsid w:val="00E86B65"/>
    <w:rsid w:val="00E870F5"/>
    <w:rsid w:val="00E90513"/>
    <w:rsid w:val="00E91027"/>
    <w:rsid w:val="00E91DEF"/>
    <w:rsid w:val="00E93345"/>
    <w:rsid w:val="00E9349C"/>
    <w:rsid w:val="00E9412E"/>
    <w:rsid w:val="00E955FC"/>
    <w:rsid w:val="00E95D4B"/>
    <w:rsid w:val="00E96421"/>
    <w:rsid w:val="00E97134"/>
    <w:rsid w:val="00EA0732"/>
    <w:rsid w:val="00EA2DE0"/>
    <w:rsid w:val="00EA443C"/>
    <w:rsid w:val="00EA544E"/>
    <w:rsid w:val="00EA5DDA"/>
    <w:rsid w:val="00EA68B8"/>
    <w:rsid w:val="00EA6D44"/>
    <w:rsid w:val="00EA7F0B"/>
    <w:rsid w:val="00EB01ED"/>
    <w:rsid w:val="00EB18EE"/>
    <w:rsid w:val="00EB2982"/>
    <w:rsid w:val="00EB3545"/>
    <w:rsid w:val="00EB4045"/>
    <w:rsid w:val="00EB5337"/>
    <w:rsid w:val="00EB572E"/>
    <w:rsid w:val="00EB59B0"/>
    <w:rsid w:val="00EB784C"/>
    <w:rsid w:val="00EB7B65"/>
    <w:rsid w:val="00EB7E67"/>
    <w:rsid w:val="00EC0D69"/>
    <w:rsid w:val="00EC1322"/>
    <w:rsid w:val="00EC19B2"/>
    <w:rsid w:val="00EC2A1A"/>
    <w:rsid w:val="00EC391B"/>
    <w:rsid w:val="00EC6039"/>
    <w:rsid w:val="00EC6C90"/>
    <w:rsid w:val="00ED20D4"/>
    <w:rsid w:val="00ED259C"/>
    <w:rsid w:val="00ED2F03"/>
    <w:rsid w:val="00ED333A"/>
    <w:rsid w:val="00ED37F6"/>
    <w:rsid w:val="00ED3F12"/>
    <w:rsid w:val="00ED4BBC"/>
    <w:rsid w:val="00ED6FF6"/>
    <w:rsid w:val="00EE01B7"/>
    <w:rsid w:val="00EE024A"/>
    <w:rsid w:val="00EE04DF"/>
    <w:rsid w:val="00EE2793"/>
    <w:rsid w:val="00EE2F67"/>
    <w:rsid w:val="00EE3DC6"/>
    <w:rsid w:val="00EE4063"/>
    <w:rsid w:val="00EE4375"/>
    <w:rsid w:val="00EE57F5"/>
    <w:rsid w:val="00EE6733"/>
    <w:rsid w:val="00EF0066"/>
    <w:rsid w:val="00EF095D"/>
    <w:rsid w:val="00EF1AA4"/>
    <w:rsid w:val="00EF1D7A"/>
    <w:rsid w:val="00EF26AA"/>
    <w:rsid w:val="00EF2B01"/>
    <w:rsid w:val="00EF515A"/>
    <w:rsid w:val="00EF678F"/>
    <w:rsid w:val="00F0265D"/>
    <w:rsid w:val="00F02737"/>
    <w:rsid w:val="00F039F3"/>
    <w:rsid w:val="00F04121"/>
    <w:rsid w:val="00F042C7"/>
    <w:rsid w:val="00F0538B"/>
    <w:rsid w:val="00F07488"/>
    <w:rsid w:val="00F07EA0"/>
    <w:rsid w:val="00F07EE9"/>
    <w:rsid w:val="00F1003D"/>
    <w:rsid w:val="00F1198B"/>
    <w:rsid w:val="00F119FA"/>
    <w:rsid w:val="00F137FE"/>
    <w:rsid w:val="00F13E1C"/>
    <w:rsid w:val="00F1530D"/>
    <w:rsid w:val="00F15BEF"/>
    <w:rsid w:val="00F22C1E"/>
    <w:rsid w:val="00F265F1"/>
    <w:rsid w:val="00F269CE"/>
    <w:rsid w:val="00F26D20"/>
    <w:rsid w:val="00F279C9"/>
    <w:rsid w:val="00F279E2"/>
    <w:rsid w:val="00F3056C"/>
    <w:rsid w:val="00F30AA7"/>
    <w:rsid w:val="00F324CE"/>
    <w:rsid w:val="00F327DB"/>
    <w:rsid w:val="00F32A94"/>
    <w:rsid w:val="00F331C4"/>
    <w:rsid w:val="00F34E4A"/>
    <w:rsid w:val="00F35A38"/>
    <w:rsid w:val="00F370A8"/>
    <w:rsid w:val="00F37F7E"/>
    <w:rsid w:val="00F4073D"/>
    <w:rsid w:val="00F42C6F"/>
    <w:rsid w:val="00F43B21"/>
    <w:rsid w:val="00F4401D"/>
    <w:rsid w:val="00F455DC"/>
    <w:rsid w:val="00F46ECB"/>
    <w:rsid w:val="00F4779E"/>
    <w:rsid w:val="00F47814"/>
    <w:rsid w:val="00F53A95"/>
    <w:rsid w:val="00F540E7"/>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2906"/>
    <w:rsid w:val="00F7304D"/>
    <w:rsid w:val="00F73542"/>
    <w:rsid w:val="00F74655"/>
    <w:rsid w:val="00F7540E"/>
    <w:rsid w:val="00F75F39"/>
    <w:rsid w:val="00F76C63"/>
    <w:rsid w:val="00F76DCD"/>
    <w:rsid w:val="00F77D92"/>
    <w:rsid w:val="00F80460"/>
    <w:rsid w:val="00F81D28"/>
    <w:rsid w:val="00F82B9B"/>
    <w:rsid w:val="00F83055"/>
    <w:rsid w:val="00F83F7C"/>
    <w:rsid w:val="00F8405A"/>
    <w:rsid w:val="00F84C35"/>
    <w:rsid w:val="00F857CD"/>
    <w:rsid w:val="00F87F6F"/>
    <w:rsid w:val="00F903A3"/>
    <w:rsid w:val="00F90453"/>
    <w:rsid w:val="00F91BD4"/>
    <w:rsid w:val="00F91DBE"/>
    <w:rsid w:val="00F91E0B"/>
    <w:rsid w:val="00F92CFF"/>
    <w:rsid w:val="00F93013"/>
    <w:rsid w:val="00F93E87"/>
    <w:rsid w:val="00F94EA2"/>
    <w:rsid w:val="00F95426"/>
    <w:rsid w:val="00FA18A5"/>
    <w:rsid w:val="00FA3894"/>
    <w:rsid w:val="00FA3D39"/>
    <w:rsid w:val="00FA4654"/>
    <w:rsid w:val="00FA5A46"/>
    <w:rsid w:val="00FA6BE6"/>
    <w:rsid w:val="00FB0955"/>
    <w:rsid w:val="00FB0D42"/>
    <w:rsid w:val="00FB2708"/>
    <w:rsid w:val="00FB273F"/>
    <w:rsid w:val="00FB3EEE"/>
    <w:rsid w:val="00FB501E"/>
    <w:rsid w:val="00FB5D10"/>
    <w:rsid w:val="00FB6916"/>
    <w:rsid w:val="00FC0A79"/>
    <w:rsid w:val="00FC11EF"/>
    <w:rsid w:val="00FC22DF"/>
    <w:rsid w:val="00FC3C7D"/>
    <w:rsid w:val="00FC65C4"/>
    <w:rsid w:val="00FC6B2A"/>
    <w:rsid w:val="00FC71D9"/>
    <w:rsid w:val="00FD0B70"/>
    <w:rsid w:val="00FD1197"/>
    <w:rsid w:val="00FD17A0"/>
    <w:rsid w:val="00FD2A5B"/>
    <w:rsid w:val="00FD3450"/>
    <w:rsid w:val="00FD3614"/>
    <w:rsid w:val="00FD41CD"/>
    <w:rsid w:val="00FD4846"/>
    <w:rsid w:val="00FD4A05"/>
    <w:rsid w:val="00FD4A7A"/>
    <w:rsid w:val="00FD6303"/>
    <w:rsid w:val="00FD6A64"/>
    <w:rsid w:val="00FE086E"/>
    <w:rsid w:val="00FE09A0"/>
    <w:rsid w:val="00FE0DD1"/>
    <w:rsid w:val="00FE1B60"/>
    <w:rsid w:val="00FE2A89"/>
    <w:rsid w:val="00FE2C4C"/>
    <w:rsid w:val="00FE2E62"/>
    <w:rsid w:val="00FE4162"/>
    <w:rsid w:val="00FE4FB7"/>
    <w:rsid w:val="00FE53C6"/>
    <w:rsid w:val="00FE6A03"/>
    <w:rsid w:val="00FE6DCF"/>
    <w:rsid w:val="00FE7CED"/>
    <w:rsid w:val="00FE7E58"/>
    <w:rsid w:val="00FE7F3C"/>
    <w:rsid w:val="00FF391E"/>
    <w:rsid w:val="00FF47B3"/>
    <w:rsid w:val="00FF54E8"/>
    <w:rsid w:val="00FF601A"/>
    <w:rsid w:val="00FF6FF1"/>
    <w:rsid w:val="00FF78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F7E03D"/>
  <w15:docId w15:val="{55AC68D1-2E0E-4AF7-BB9F-78C52962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rskatjums">
    <w:name w:val="Revision"/>
    <w:hidden/>
    <w:uiPriority w:val="99"/>
    <w:semiHidden/>
    <w:rsid w:val="00E641C2"/>
    <w:rPr>
      <w:sz w:val="24"/>
      <w:szCs w:val="24"/>
    </w:rPr>
  </w:style>
  <w:style w:type="character" w:customStyle="1" w:styleId="UnresolvedMention1">
    <w:name w:val="Unresolved Mention1"/>
    <w:basedOn w:val="Noklusjumarindkopasfonts"/>
    <w:uiPriority w:val="99"/>
    <w:semiHidden/>
    <w:unhideWhenUsed/>
    <w:rsid w:val="005D3FDF"/>
    <w:rPr>
      <w:color w:val="605E5C"/>
      <w:shd w:val="clear" w:color="auto" w:fill="E1DFDD"/>
    </w:rPr>
  </w:style>
  <w:style w:type="character" w:customStyle="1" w:styleId="UnresolvedMention2">
    <w:name w:val="Unresolved Mention2"/>
    <w:basedOn w:val="Noklusjumarindkopasfonts"/>
    <w:uiPriority w:val="99"/>
    <w:semiHidden/>
    <w:unhideWhenUsed/>
    <w:rsid w:val="0007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202669503">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5/1535/oj/?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evardsone@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zm.gov.lv/zemkopibas-ministrija/apspriesanas/ministru-kabineta-noteikumu-projekts-prasibas-piena-produktu-un-salikt?id=961"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4342-35ED-49BD-A2B7-0975ED50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1525</Words>
  <Characters>11106</Characters>
  <Application>Microsoft Office Word</Application>
  <DocSecurity>0</DocSecurity>
  <Lines>92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projekta</vt:lpstr>
      <vt:lpstr>Par Ministru kabineta noteikumu projekta</vt:lpstr>
    </vt:vector>
  </TitlesOfParts>
  <Company>Zemkopības ministrija</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projekta</dc:title>
  <dc:subject>Anotācija</dc:subject>
  <dc:creator>Gunta Evardsone</dc:creator>
  <dc:description>Evardsone 67027629_x000d_
Gunta.Evardsone@zm.gov.lv</dc:description>
  <cp:lastModifiedBy>Sanita Papinova</cp:lastModifiedBy>
  <cp:revision>4</cp:revision>
  <cp:lastPrinted>2019-04-01T11:13:00Z</cp:lastPrinted>
  <dcterms:created xsi:type="dcterms:W3CDTF">2020-10-27T07:11:00Z</dcterms:created>
  <dcterms:modified xsi:type="dcterms:W3CDTF">2020-10-27T07:27:00Z</dcterms:modified>
</cp:coreProperties>
</file>