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473F" w14:textId="78C77F9B" w:rsidR="00444201" w:rsidRPr="00694C2E" w:rsidRDefault="00444201" w:rsidP="00461B7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187761B6" w14:textId="36EC3518" w:rsidR="00461B73" w:rsidRPr="00694C2E" w:rsidRDefault="00461B73" w:rsidP="00461B7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1EBDB97B" w14:textId="77777777" w:rsidR="00461B73" w:rsidRPr="00694C2E" w:rsidRDefault="00461B73" w:rsidP="00461B7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495C15D9" w14:textId="1FAF197C" w:rsidR="00461B73" w:rsidRPr="00694C2E" w:rsidRDefault="00461B73" w:rsidP="00461B7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C2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07B7C" w:rsidRPr="00694C2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94C2E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62069C" w:rsidRPr="0062069C">
        <w:rPr>
          <w:rFonts w:ascii="Times New Roman" w:hAnsi="Times New Roman" w:cs="Times New Roman"/>
          <w:sz w:val="28"/>
          <w:szCs w:val="28"/>
        </w:rPr>
        <w:t>29. septembrī</w:t>
      </w:r>
      <w:r w:rsidRPr="00694C2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2069C">
        <w:rPr>
          <w:rFonts w:ascii="Times New Roman" w:eastAsia="Times New Roman" w:hAnsi="Times New Roman" w:cs="Times New Roman"/>
          <w:sz w:val="28"/>
          <w:szCs w:val="28"/>
        </w:rPr>
        <w:t> 605</w:t>
      </w:r>
    </w:p>
    <w:p w14:paraId="6CBF0FA1" w14:textId="32577A53" w:rsidR="00461B73" w:rsidRPr="00694C2E" w:rsidRDefault="00461B73" w:rsidP="00461B7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C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94C2E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607B7C" w:rsidRPr="00694C2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94C2E">
        <w:rPr>
          <w:rFonts w:ascii="Times New Roman" w:eastAsia="Times New Roman" w:hAnsi="Times New Roman" w:cs="Times New Roman"/>
          <w:sz w:val="28"/>
          <w:szCs w:val="28"/>
        </w:rPr>
        <w:t>Nr</w:t>
      </w:r>
      <w:r w:rsidR="00607B7C" w:rsidRPr="00694C2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069C">
        <w:rPr>
          <w:rFonts w:ascii="Times New Roman" w:eastAsia="Times New Roman" w:hAnsi="Times New Roman" w:cs="Times New Roman"/>
          <w:sz w:val="28"/>
          <w:szCs w:val="28"/>
        </w:rPr>
        <w:t>56 35</w:t>
      </w:r>
      <w:bookmarkStart w:id="0" w:name="_GoBack"/>
      <w:bookmarkEnd w:id="0"/>
      <w:r w:rsidR="00607B7C" w:rsidRPr="00694C2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94C2E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54477673" w14:textId="77777777" w:rsidR="005B30F8" w:rsidRPr="00102D7A" w:rsidRDefault="005B30F8" w:rsidP="0069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808AC" w14:textId="77777777" w:rsidR="00936EC3" w:rsidRPr="00693213" w:rsidRDefault="00936EC3" w:rsidP="0069321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213">
        <w:rPr>
          <w:rFonts w:ascii="Times New Roman" w:eastAsia="Times New Roman" w:hAnsi="Times New Roman" w:cs="Times New Roman"/>
          <w:b/>
          <w:sz w:val="28"/>
          <w:szCs w:val="28"/>
        </w:rPr>
        <w:t>Medību saimniecības attīstības fonda nolikums</w:t>
      </w:r>
    </w:p>
    <w:p w14:paraId="679181BA" w14:textId="77777777" w:rsidR="00936EC3" w:rsidRPr="00D36457" w:rsidRDefault="00936EC3" w:rsidP="00D3645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2AB534" w14:textId="77777777" w:rsidR="00936EC3" w:rsidRPr="00D36457" w:rsidRDefault="00936EC3" w:rsidP="00693213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6457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13097EFB" w14:textId="77777777" w:rsidR="008A4880" w:rsidRPr="00D36457" w:rsidRDefault="00936EC3" w:rsidP="00693213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6457">
        <w:rPr>
          <w:rFonts w:ascii="Times New Roman" w:eastAsia="Times New Roman" w:hAnsi="Times New Roman" w:cs="Times New Roman"/>
          <w:sz w:val="28"/>
          <w:szCs w:val="28"/>
        </w:rPr>
        <w:t xml:space="preserve">Medību likuma </w:t>
      </w:r>
    </w:p>
    <w:p w14:paraId="057676AB" w14:textId="5175728E" w:rsidR="00936EC3" w:rsidRPr="00D36457" w:rsidRDefault="00936EC3" w:rsidP="00693213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645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7B7C" w:rsidRPr="00D3645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36457">
        <w:rPr>
          <w:rFonts w:ascii="Times New Roman" w:eastAsia="Times New Roman" w:hAnsi="Times New Roman" w:cs="Times New Roman"/>
          <w:sz w:val="28"/>
          <w:szCs w:val="28"/>
        </w:rPr>
        <w:t>panta ceturto daļu un</w:t>
      </w:r>
    </w:p>
    <w:p w14:paraId="4C7E22A8" w14:textId="4C8A30A7" w:rsidR="008A4880" w:rsidRPr="00D36457" w:rsidRDefault="00936EC3" w:rsidP="00693213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6457">
        <w:rPr>
          <w:rFonts w:ascii="Times New Roman" w:eastAsia="Times New Roman" w:hAnsi="Times New Roman" w:cs="Times New Roman"/>
          <w:sz w:val="28"/>
          <w:szCs w:val="28"/>
        </w:rPr>
        <w:t xml:space="preserve">Lauksaimniecības un lauku attīstības </w:t>
      </w:r>
    </w:p>
    <w:p w14:paraId="7093F6FC" w14:textId="3F6ACA8A" w:rsidR="00936EC3" w:rsidRPr="00D36457" w:rsidRDefault="00936EC3" w:rsidP="00693213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880" w:rsidRPr="00D36457">
        <w:rPr>
          <w:rFonts w:ascii="Times New Roman" w:eastAsia="Times New Roman" w:hAnsi="Times New Roman" w:cs="Times New Roman"/>
          <w:sz w:val="28"/>
          <w:szCs w:val="28"/>
        </w:rPr>
        <w:t xml:space="preserve">likuma </w:t>
      </w:r>
      <w:r w:rsidRPr="00D364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7B7C" w:rsidRPr="00D3645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36457">
        <w:rPr>
          <w:rFonts w:ascii="Times New Roman" w:eastAsia="Times New Roman" w:hAnsi="Times New Roman" w:cs="Times New Roman"/>
          <w:sz w:val="28"/>
          <w:szCs w:val="28"/>
        </w:rPr>
        <w:t xml:space="preserve">panta </w:t>
      </w:r>
      <w:r w:rsidR="006A5BEC" w:rsidRPr="00D36457">
        <w:rPr>
          <w:rFonts w:ascii="Times New Roman" w:eastAsia="Times New Roman" w:hAnsi="Times New Roman" w:cs="Times New Roman"/>
          <w:sz w:val="28"/>
          <w:szCs w:val="28"/>
        </w:rPr>
        <w:t xml:space="preserve">septīto </w:t>
      </w:r>
      <w:r w:rsidRPr="00D36457">
        <w:rPr>
          <w:rFonts w:ascii="Times New Roman" w:eastAsia="Times New Roman" w:hAnsi="Times New Roman" w:cs="Times New Roman"/>
          <w:sz w:val="28"/>
          <w:szCs w:val="28"/>
        </w:rPr>
        <w:t>daļu</w:t>
      </w:r>
    </w:p>
    <w:p w14:paraId="2FC9BAE9" w14:textId="77777777" w:rsidR="00936EC3" w:rsidRPr="00D36457" w:rsidRDefault="00936EC3" w:rsidP="00D3645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1447CC" w14:textId="45B5C60A" w:rsidR="00936EC3" w:rsidRPr="00693213" w:rsidRDefault="00936EC3" w:rsidP="0069321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n1"/>
      <w:bookmarkStart w:id="2" w:name="n-502460"/>
      <w:bookmarkEnd w:id="1"/>
      <w:bookmarkEnd w:id="2"/>
      <w:r w:rsidRPr="0069321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607B7C" w:rsidRPr="00693213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693213">
        <w:rPr>
          <w:rFonts w:ascii="Times New Roman" w:eastAsia="Times New Roman" w:hAnsi="Times New Roman" w:cs="Times New Roman"/>
          <w:b/>
          <w:sz w:val="28"/>
          <w:szCs w:val="28"/>
        </w:rPr>
        <w:t>Vispārīgie jautājumi</w:t>
      </w:r>
    </w:p>
    <w:p w14:paraId="4A133E11" w14:textId="77777777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0EDA9" w14:textId="20EBD419" w:rsidR="00622B4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"/>
      <w:bookmarkStart w:id="4" w:name="p-502461"/>
      <w:bookmarkEnd w:id="3"/>
      <w:bookmarkEnd w:id="4"/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Noteikumi nosaka medību saimniecības attīstības fonda (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turpmāk –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fonds) pārvaldīšanas un izlietošanas</w:t>
      </w:r>
      <w:r w:rsidR="00FE2757" w:rsidRPr="00F40861">
        <w:rPr>
          <w:rFonts w:ascii="Times New Roman" w:eastAsia="Times New Roman" w:hAnsi="Times New Roman" w:cs="Times New Roman"/>
          <w:sz w:val="28"/>
          <w:szCs w:val="28"/>
        </w:rPr>
        <w:t xml:space="preserve"> kārtību</w:t>
      </w:r>
      <w:r w:rsidR="004A28B8" w:rsidRPr="00F40861">
        <w:rPr>
          <w:rFonts w:ascii="Times New Roman" w:eastAsia="Times New Roman" w:hAnsi="Times New Roman" w:cs="Times New Roman"/>
          <w:sz w:val="28"/>
          <w:szCs w:val="28"/>
        </w:rPr>
        <w:t xml:space="preserve">, kā </w:t>
      </w:r>
      <w:r w:rsidR="00454AE1" w:rsidRPr="00F40861">
        <w:rPr>
          <w:rFonts w:ascii="Times New Roman" w:eastAsia="Times New Roman" w:hAnsi="Times New Roman" w:cs="Times New Roman"/>
          <w:sz w:val="28"/>
          <w:szCs w:val="28"/>
        </w:rPr>
        <w:t xml:space="preserve">arī 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 xml:space="preserve">kārtību, kādā tiek piešķirts, administrēts un uzraudzīts </w:t>
      </w:r>
      <w:r w:rsidR="004A28B8" w:rsidRPr="00F40861">
        <w:rPr>
          <w:rFonts w:ascii="Times New Roman" w:eastAsia="Times New Roman" w:hAnsi="Times New Roman" w:cs="Times New Roman"/>
          <w:sz w:val="28"/>
          <w:szCs w:val="28"/>
        </w:rPr>
        <w:t>valsts</w:t>
      </w:r>
      <w:r w:rsidR="00FF004A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atbalst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454AE1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3B3" w:rsidRPr="00F40861">
        <w:rPr>
          <w:rFonts w:ascii="Times New Roman" w:eastAsia="Times New Roman" w:hAnsi="Times New Roman" w:cs="Times New Roman"/>
          <w:sz w:val="28"/>
          <w:szCs w:val="28"/>
        </w:rPr>
        <w:t xml:space="preserve">(turpmāk – atbalsts) </w:t>
      </w:r>
      <w:r w:rsidR="004A28B8" w:rsidRPr="00F40861">
        <w:rPr>
          <w:rFonts w:ascii="Times New Roman" w:eastAsia="Times New Roman" w:hAnsi="Times New Roman" w:cs="Times New Roman"/>
          <w:sz w:val="28"/>
          <w:szCs w:val="28"/>
        </w:rPr>
        <w:t>fonda projektiem.</w:t>
      </w:r>
    </w:p>
    <w:p w14:paraId="3315E99C" w14:textId="77777777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FDC23" w14:textId="5084C070" w:rsidR="00936EC3" w:rsidRPr="00930E8E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"/>
      <w:bookmarkStart w:id="6" w:name="p-502462"/>
      <w:bookmarkEnd w:id="5"/>
      <w:bookmarkEnd w:id="6"/>
      <w:r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Lai nodrošinātu mērķtiecīgu un efektīvu fonda </w:t>
      </w:r>
      <w:r w:rsidR="00442658" w:rsidRPr="00F40861">
        <w:rPr>
          <w:rFonts w:ascii="Times New Roman" w:eastAsia="Times New Roman" w:hAnsi="Times New Roman" w:cs="Times New Roman"/>
          <w:sz w:val="28"/>
          <w:szCs w:val="28"/>
        </w:rPr>
        <w:t xml:space="preserve">līdzekļu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sadali atbilstoši 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Medību likumā noteiktajiem mērķiem, </w:t>
      </w:r>
      <w:r w:rsidR="0040338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emkopības </w:t>
      </w:r>
      <w:r w:rsidR="00EF6A5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ministrs izveido 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fonda padomi </w:t>
      </w:r>
      <w:r w:rsidRPr="00930E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607B7C" w:rsidRPr="00930E8E">
        <w:rPr>
          <w:rFonts w:ascii="Times New Roman" w:eastAsia="Times New Roman" w:hAnsi="Times New Roman" w:cs="Times New Roman"/>
          <w:sz w:val="28"/>
          <w:szCs w:val="28"/>
        </w:rPr>
        <w:t>turpmāk –</w:t>
      </w:r>
      <w:r w:rsidRPr="00930E8E">
        <w:rPr>
          <w:rFonts w:ascii="Times New Roman" w:eastAsia="Times New Roman" w:hAnsi="Times New Roman" w:cs="Times New Roman"/>
          <w:sz w:val="28"/>
          <w:szCs w:val="28"/>
        </w:rPr>
        <w:t xml:space="preserve"> padome) un fonda konsultatīvo padomi (</w:t>
      </w:r>
      <w:r w:rsidR="00607B7C" w:rsidRPr="00930E8E">
        <w:rPr>
          <w:rFonts w:ascii="Times New Roman" w:eastAsia="Times New Roman" w:hAnsi="Times New Roman" w:cs="Times New Roman"/>
          <w:sz w:val="28"/>
          <w:szCs w:val="28"/>
        </w:rPr>
        <w:t>turpmāk –</w:t>
      </w:r>
      <w:r w:rsidRPr="00930E8E">
        <w:rPr>
          <w:rFonts w:ascii="Times New Roman" w:eastAsia="Times New Roman" w:hAnsi="Times New Roman" w:cs="Times New Roman"/>
          <w:sz w:val="28"/>
          <w:szCs w:val="28"/>
        </w:rPr>
        <w:t xml:space="preserve"> konsultatīvā padome).</w:t>
      </w:r>
    </w:p>
    <w:p w14:paraId="779D1C14" w14:textId="77777777" w:rsidR="00FB69EB" w:rsidRPr="00F40861" w:rsidRDefault="00FB69EB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B24A6" w14:textId="445BDAAF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32192" w:rsidRPr="00F40861">
        <w:rPr>
          <w:rFonts w:ascii="Times New Roman" w:eastAsia="Times New Roman" w:hAnsi="Times New Roman" w:cs="Times New Roman"/>
          <w:sz w:val="28"/>
          <w:szCs w:val="28"/>
        </w:rPr>
        <w:t>Atbalstu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administrē un uzrauga Lauku atbalsta dienests (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turpmāk –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dienests).</w:t>
      </w:r>
    </w:p>
    <w:p w14:paraId="1AC9D809" w14:textId="77777777" w:rsidR="00FB69EB" w:rsidRPr="00F40861" w:rsidRDefault="00FB69EB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1A20B" w14:textId="66E15AC8" w:rsidR="00622B4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607B7C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B403A1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Padomes un konsultatīvās padomes darbību koordinē</w:t>
      </w:r>
      <w:r w:rsidR="00D943BA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f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onda sekretariāt</w:t>
      </w:r>
      <w:r w:rsidR="00D943BA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607B7C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C4098A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BA" w:rsidRPr="00F40861">
        <w:rPr>
          <w:rFonts w:ascii="Times New Roman" w:eastAsia="Times New Roman" w:hAnsi="Times New Roman" w:cs="Times New Roman"/>
          <w:sz w:val="28"/>
          <w:szCs w:val="28"/>
        </w:rPr>
        <w:t>Fonda sekretariāta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funkcijas pilda Zemkopības ministrija.</w:t>
      </w:r>
    </w:p>
    <w:p w14:paraId="3E62527E" w14:textId="77777777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158A9C" w14:textId="59799C53" w:rsidR="00936EC3" w:rsidRPr="00F40861" w:rsidRDefault="00936EC3" w:rsidP="0031799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n-502463"/>
      <w:bookmarkEnd w:id="7"/>
      <w:r w:rsidRPr="00F40861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607B7C" w:rsidRPr="00F4086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b/>
          <w:sz w:val="28"/>
          <w:szCs w:val="28"/>
        </w:rPr>
        <w:t>Fonda pārvaldīšanas kārtība</w:t>
      </w:r>
    </w:p>
    <w:p w14:paraId="347378E9" w14:textId="77777777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F24E66" w14:textId="603B7D82" w:rsidR="0040074A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3"/>
      <w:bookmarkStart w:id="9" w:name="p-502464"/>
      <w:bookmarkEnd w:id="8"/>
      <w:bookmarkEnd w:id="9"/>
      <w:r w:rsidRPr="00F408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Lēmumu par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192" w:rsidRPr="00F40861">
        <w:rPr>
          <w:rFonts w:ascii="Times New Roman" w:eastAsia="Times New Roman" w:hAnsi="Times New Roman" w:cs="Times New Roman"/>
          <w:sz w:val="28"/>
          <w:szCs w:val="28"/>
        </w:rPr>
        <w:t>atbalst</w:t>
      </w:r>
      <w:r w:rsidR="003D201C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piešķiršanu vai atteikumu piešķirt </w:t>
      </w:r>
      <w:r w:rsidR="00C32192" w:rsidRPr="00F40861">
        <w:rPr>
          <w:rFonts w:ascii="Times New Roman" w:eastAsia="Times New Roman" w:hAnsi="Times New Roman" w:cs="Times New Roman"/>
          <w:sz w:val="28"/>
          <w:szCs w:val="28"/>
        </w:rPr>
        <w:t>atbalstu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pieņem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padome.</w:t>
      </w:r>
      <w:bookmarkStart w:id="10" w:name="p-502465"/>
      <w:bookmarkEnd w:id="10"/>
    </w:p>
    <w:p w14:paraId="06B66B09" w14:textId="77777777" w:rsidR="00FB69EB" w:rsidRPr="00F40861" w:rsidRDefault="00FB69EB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4F2CA" w14:textId="3E993E5E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Padom</w:t>
      </w:r>
      <w:r w:rsidR="00845A53" w:rsidRPr="00F40861">
        <w:rPr>
          <w:rFonts w:ascii="Times New Roman" w:eastAsia="Times New Roman" w:hAnsi="Times New Roman" w:cs="Times New Roman"/>
          <w:sz w:val="28"/>
          <w:szCs w:val="28"/>
        </w:rPr>
        <w:t>es priekšsēdētāja pienākumus pilda</w:t>
      </w:r>
      <w:r w:rsidR="00403383" w:rsidRPr="00F40861">
        <w:rPr>
          <w:rFonts w:ascii="Times New Roman" w:eastAsia="Times New Roman" w:hAnsi="Times New Roman" w:cs="Times New Roman"/>
          <w:sz w:val="28"/>
          <w:szCs w:val="28"/>
        </w:rPr>
        <w:t xml:space="preserve"> zemkopības ministrs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. Padomes</w:t>
      </w:r>
      <w:r w:rsidR="0040338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sastāvā </w:t>
      </w:r>
      <w:r w:rsidR="00403383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r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5303E7" w14:textId="2FB3B3EC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383"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div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Zemkopības ministrijas pārstāvj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C98A91" w14:textId="1C0A233A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383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ministrijas pārstāvi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D58164" w14:textId="4BF62E47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A20" w:rsidRPr="00F40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A48A1" w:rsidRPr="00F40861">
        <w:rPr>
          <w:rFonts w:ascii="Times New Roman" w:eastAsia="Times New Roman" w:hAnsi="Times New Roman" w:cs="Times New Roman"/>
          <w:sz w:val="28"/>
          <w:szCs w:val="28"/>
        </w:rPr>
        <w:t xml:space="preserve">biedrības 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Latvijas Pašvaldību savienība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pārstāvi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D1B352" w14:textId="3E5A3B33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A20" w:rsidRPr="00F408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Valsts meža dienesta pārstāvi</w:t>
      </w:r>
      <w:r w:rsidR="0063758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62CC6B" w14:textId="77777777" w:rsidR="0040074A" w:rsidRPr="00F40861" w:rsidRDefault="0040074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8F3EC" w14:textId="4DAA825E" w:rsidR="00936EC3" w:rsidRPr="00F40861" w:rsidRDefault="00845A5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-502466"/>
      <w:bookmarkStart w:id="12" w:name="p-502467"/>
      <w:bookmarkEnd w:id="11"/>
      <w:bookmarkEnd w:id="12"/>
      <w:r w:rsidRPr="00F408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Padomes priekšsēdētājs:</w:t>
      </w:r>
    </w:p>
    <w:p w14:paraId="3DC2706A" w14:textId="23F7FA0E" w:rsidR="00936EC3" w:rsidRPr="00F40861" w:rsidRDefault="00845A5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936EC3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.1</w:t>
      </w:r>
      <w:r w:rsidR="00607B7C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936EC3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pēc tam</w:t>
      </w:r>
      <w:r w:rsidR="0000781B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936EC3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kad šo noteikumu </w:t>
      </w:r>
      <w:r w:rsidR="00FD5A93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607B7C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936EC3" w:rsidRPr="0000781B">
        <w:rPr>
          <w:rFonts w:ascii="Times New Roman" w:eastAsia="Times New Roman" w:hAnsi="Times New Roman" w:cs="Times New Roman"/>
          <w:spacing w:val="-2"/>
          <w:sz w:val="28"/>
          <w:szCs w:val="28"/>
        </w:rPr>
        <w:t>punktā minētās iestādes un organizācijas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ir deleģējušas savu pārstāvi </w:t>
      </w:r>
      <w:r w:rsidR="00FB69EB" w:rsidRPr="00F40861">
        <w:rPr>
          <w:rFonts w:ascii="Times New Roman" w:eastAsia="Times New Roman" w:hAnsi="Times New Roman" w:cs="Times New Roman"/>
          <w:sz w:val="28"/>
          <w:szCs w:val="28"/>
        </w:rPr>
        <w:t xml:space="preserve">darbam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padomē, apstiprina padomes</w:t>
      </w:r>
      <w:r w:rsidR="000C467E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sastāvu</w:t>
      </w:r>
      <w:r w:rsidR="003D201C" w:rsidRPr="00F40861">
        <w:rPr>
          <w:rFonts w:ascii="Times New Roman" w:eastAsia="Times New Roman" w:hAnsi="Times New Roman" w:cs="Times New Roman"/>
          <w:sz w:val="28"/>
          <w:szCs w:val="28"/>
        </w:rPr>
        <w:t xml:space="preserve"> uz pieciem gadiem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5F5784" w14:textId="00DA773B" w:rsidR="00622B43" w:rsidRPr="00F40861" w:rsidRDefault="00845A5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vada padomes sēdes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paraksta padomes s</w:t>
      </w:r>
      <w:r w:rsidR="006A48A1" w:rsidRPr="00F40861">
        <w:rPr>
          <w:rFonts w:ascii="Times New Roman" w:eastAsia="Times New Roman" w:hAnsi="Times New Roman" w:cs="Times New Roman"/>
          <w:sz w:val="28"/>
          <w:szCs w:val="28"/>
        </w:rPr>
        <w:t>ē</w:t>
      </w:r>
      <w:r w:rsidR="00DB5D62" w:rsidRPr="00F40861">
        <w:rPr>
          <w:rFonts w:ascii="Times New Roman" w:eastAsia="Times New Roman" w:hAnsi="Times New Roman" w:cs="Times New Roman"/>
          <w:sz w:val="28"/>
          <w:szCs w:val="28"/>
        </w:rPr>
        <w:t>des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protokolu</w:t>
      </w:r>
      <w:r w:rsidR="00DB5D62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AD47F5" w14:textId="6362BE7E" w:rsidR="00622B43" w:rsidRPr="00F40861" w:rsidRDefault="001A1E0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6EC3" w:rsidRPr="00930E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1575" w:rsidRPr="00930E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930E8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930E8E">
        <w:rPr>
          <w:rFonts w:ascii="Times New Roman" w:eastAsia="Times New Roman" w:hAnsi="Times New Roman" w:cs="Times New Roman"/>
          <w:sz w:val="28"/>
          <w:szCs w:val="28"/>
        </w:rPr>
        <w:t xml:space="preserve">pamatojoties uz padomes lēmumu, uzaicina auditoru pārbaudīt </w:t>
      </w:r>
      <w:r w:rsidR="00C32192" w:rsidRPr="00930E8E">
        <w:rPr>
          <w:rFonts w:ascii="Times New Roman" w:eastAsia="Times New Roman" w:hAnsi="Times New Roman" w:cs="Times New Roman"/>
          <w:sz w:val="28"/>
          <w:szCs w:val="28"/>
        </w:rPr>
        <w:t>piešķirtā</w:t>
      </w:r>
      <w:r w:rsidR="00C32192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atbalsta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uzskaiti.</w:t>
      </w:r>
    </w:p>
    <w:p w14:paraId="45AE5626" w14:textId="77777777" w:rsidR="0040074A" w:rsidRPr="00F40861" w:rsidRDefault="0040074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BC8F8" w14:textId="7CF24C16" w:rsidR="00622B43" w:rsidRPr="00F40861" w:rsidRDefault="001A1E0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-502468"/>
      <w:bookmarkEnd w:id="13"/>
      <w:r w:rsidRPr="00F408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Padome no 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savu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locekļu vidus ar balsu vairākumu ievēl</w:t>
      </w:r>
      <w:r w:rsidR="005F6990" w:rsidRPr="00F40861">
        <w:rPr>
          <w:rFonts w:ascii="Times New Roman" w:eastAsia="Times New Roman" w:hAnsi="Times New Roman" w:cs="Times New Roman"/>
          <w:sz w:val="28"/>
          <w:szCs w:val="28"/>
        </w:rPr>
        <w:t>ē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padomes priekšsēdētāja vietnieku.</w:t>
      </w:r>
    </w:p>
    <w:p w14:paraId="46C9B1C7" w14:textId="77777777" w:rsidR="0040074A" w:rsidRPr="00F40861" w:rsidRDefault="0040074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B5F769" w14:textId="09EC0744" w:rsidR="00622B43" w:rsidRPr="00F40861" w:rsidRDefault="001A1E0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-502469"/>
      <w:bookmarkEnd w:id="14"/>
      <w:r w:rsidRPr="00F4086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Padomes priekšsēdētāja prombūtnes laikā viņa pienākumus pilda padomes priekšsēdētāja vietnieks.</w:t>
      </w:r>
    </w:p>
    <w:p w14:paraId="59E141FF" w14:textId="77777777" w:rsidR="0040074A" w:rsidRPr="00F40861" w:rsidRDefault="0040074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DBF16" w14:textId="1C20B03D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-502470"/>
      <w:bookmarkEnd w:id="15"/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E03" w:rsidRPr="00F408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Padome:</w:t>
      </w:r>
    </w:p>
    <w:p w14:paraId="71887499" w14:textId="36736B76" w:rsidR="00936EC3" w:rsidRPr="00930E8E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676547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676547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607B7C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pēc dienesta un konsultatīvās padomes </w:t>
      </w:r>
      <w:r w:rsidR="0086210A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snieg</w:t>
      </w:r>
      <w:r w:rsidR="00AB799F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to 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vērtējumu saņemšanas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930E8E">
        <w:rPr>
          <w:rFonts w:ascii="Times New Roman" w:eastAsia="Times New Roman" w:hAnsi="Times New Roman" w:cs="Times New Roman"/>
          <w:sz w:val="28"/>
          <w:szCs w:val="28"/>
        </w:rPr>
        <w:t xml:space="preserve">pieņem lēmumu par projekta finansēšanu vai </w:t>
      </w:r>
      <w:r w:rsidR="00FB69EB" w:rsidRPr="00930E8E">
        <w:rPr>
          <w:rFonts w:ascii="Times New Roman" w:eastAsia="Times New Roman" w:hAnsi="Times New Roman" w:cs="Times New Roman"/>
          <w:sz w:val="28"/>
          <w:szCs w:val="28"/>
        </w:rPr>
        <w:t xml:space="preserve">tā </w:t>
      </w:r>
      <w:r w:rsidR="00936EC3" w:rsidRPr="00930E8E">
        <w:rPr>
          <w:rFonts w:ascii="Times New Roman" w:eastAsia="Times New Roman" w:hAnsi="Times New Roman" w:cs="Times New Roman"/>
          <w:sz w:val="28"/>
          <w:szCs w:val="28"/>
        </w:rPr>
        <w:t>noraidīšanu</w:t>
      </w:r>
      <w:r w:rsidR="0091714B" w:rsidRPr="00930E8E">
        <w:rPr>
          <w:rFonts w:ascii="Times New Roman" w:eastAsia="Times New Roman" w:hAnsi="Times New Roman" w:cs="Times New Roman"/>
          <w:sz w:val="28"/>
          <w:szCs w:val="28"/>
        </w:rPr>
        <w:t>, t</w:t>
      </w:r>
      <w:r w:rsidR="00E5572D" w:rsidRPr="00930E8E">
        <w:rPr>
          <w:rFonts w:ascii="Times New Roman" w:eastAsia="Times New Roman" w:hAnsi="Times New Roman" w:cs="Times New Roman"/>
          <w:sz w:val="28"/>
          <w:szCs w:val="28"/>
        </w:rPr>
        <w:t>ostarp</w:t>
      </w:r>
      <w:r w:rsidR="0091714B" w:rsidRPr="00930E8E">
        <w:rPr>
          <w:rFonts w:ascii="Times New Roman" w:eastAsia="Times New Roman" w:hAnsi="Times New Roman" w:cs="Times New Roman"/>
          <w:sz w:val="28"/>
          <w:szCs w:val="28"/>
        </w:rPr>
        <w:t xml:space="preserve"> par</w:t>
      </w:r>
      <w:r w:rsidR="0091714B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4692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finansējuma piešķiršanas kārtību </w:t>
      </w:r>
      <w:r w:rsidR="0091714B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atbalstīt</w:t>
      </w:r>
      <w:r w:rsidR="0014692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ajiem</w:t>
      </w:r>
      <w:r w:rsidR="0091714B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projekt</w:t>
      </w:r>
      <w:r w:rsidR="0014692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iem</w:t>
      </w:r>
      <w:r w:rsidR="00C7598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un projekta īstenošanas nosacījumiem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14:paraId="1AEE07F9" w14:textId="69F3D08C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pieņem lēmumu par projekta īstenošanas pārskata 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 xml:space="preserve">apstiprināšanu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neapstiprināšanu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, par projekta īstenošanas termiņa pagarināšanu</w:t>
      </w:r>
      <w:r w:rsidR="00FB69EB" w:rsidRPr="00F40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9B8" w:rsidRPr="00F40861">
        <w:rPr>
          <w:rFonts w:ascii="Times New Roman" w:eastAsia="Times New Roman" w:hAnsi="Times New Roman" w:cs="Times New Roman"/>
          <w:sz w:val="28"/>
          <w:szCs w:val="28"/>
        </w:rPr>
        <w:t>atbalsta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izmaksas </w:t>
      </w:r>
      <w:r w:rsidR="006D7EDA" w:rsidRPr="00F40861">
        <w:rPr>
          <w:rFonts w:ascii="Times New Roman" w:eastAsia="Times New Roman" w:hAnsi="Times New Roman" w:cs="Times New Roman"/>
          <w:sz w:val="28"/>
          <w:szCs w:val="28"/>
        </w:rPr>
        <w:t xml:space="preserve">apmēra vai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kārtības maiņu, </w:t>
      </w:r>
      <w:r w:rsidR="006D7EDA" w:rsidRPr="00F40861">
        <w:rPr>
          <w:rFonts w:ascii="Times New Roman" w:eastAsia="Times New Roman" w:hAnsi="Times New Roman" w:cs="Times New Roman"/>
          <w:sz w:val="28"/>
          <w:szCs w:val="28"/>
        </w:rPr>
        <w:t xml:space="preserve">kā arī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FB69EB" w:rsidRPr="00F40861">
        <w:rPr>
          <w:rFonts w:ascii="Times New Roman" w:eastAsia="Times New Roman" w:hAnsi="Times New Roman" w:cs="Times New Roman"/>
          <w:sz w:val="28"/>
          <w:szCs w:val="28"/>
        </w:rPr>
        <w:t>piešķirtā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92D" w:rsidRPr="00F40861">
        <w:rPr>
          <w:rFonts w:ascii="Times New Roman" w:eastAsia="Times New Roman" w:hAnsi="Times New Roman" w:cs="Times New Roman"/>
          <w:sz w:val="28"/>
          <w:szCs w:val="28"/>
        </w:rPr>
        <w:t>atbalsta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atmaksu, ja </w:t>
      </w:r>
      <w:r w:rsidR="00FB69EB" w:rsidRPr="00F40861">
        <w:rPr>
          <w:rFonts w:ascii="Times New Roman" w:eastAsia="Times New Roman" w:hAnsi="Times New Roman" w:cs="Times New Roman"/>
          <w:sz w:val="28"/>
          <w:szCs w:val="28"/>
        </w:rPr>
        <w:t>finansējums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nav iz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lieto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ts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atbilstoši projekta iesniegumā paredzētajiem uzdevumiem un mērķi</w:t>
      </w:r>
      <w:r w:rsidR="0086386E" w:rsidRPr="00F40861">
        <w:rPr>
          <w:rFonts w:ascii="Times New Roman" w:eastAsia="Times New Roman" w:hAnsi="Times New Roman" w:cs="Times New Roman"/>
          <w:sz w:val="28"/>
          <w:szCs w:val="28"/>
        </w:rPr>
        <w:t>e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m, </w:t>
      </w:r>
      <w:r w:rsidR="00FB196A" w:rsidRPr="00F40861">
        <w:rPr>
          <w:rFonts w:ascii="Times New Roman" w:eastAsia="Times New Roman" w:hAnsi="Times New Roman" w:cs="Times New Roman"/>
          <w:sz w:val="28"/>
          <w:szCs w:val="28"/>
        </w:rPr>
        <w:t>projektā plānotie rezultāti nav sasniegti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vai piešķirt</w:t>
      </w:r>
      <w:r w:rsidR="00FB69EB" w:rsidRPr="00F40861">
        <w:rPr>
          <w:rFonts w:ascii="Times New Roman" w:eastAsia="Times New Roman" w:hAnsi="Times New Roman" w:cs="Times New Roman"/>
          <w:sz w:val="28"/>
          <w:szCs w:val="28"/>
        </w:rPr>
        <w:t>ie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līdzekļ</w:t>
      </w:r>
      <w:r w:rsidR="00FB69EB" w:rsidRPr="00F40861">
        <w:rPr>
          <w:rFonts w:ascii="Times New Roman" w:eastAsia="Times New Roman" w:hAnsi="Times New Roman" w:cs="Times New Roman"/>
          <w:sz w:val="28"/>
          <w:szCs w:val="28"/>
        </w:rPr>
        <w:t>i nav izlietoti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>paredzētajā termiņā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B48EA2" w14:textId="5C448C71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11575" w:rsidRPr="00F40861">
        <w:rPr>
          <w:rFonts w:ascii="Times New Roman" w:eastAsia="Times New Roman" w:hAnsi="Times New Roman" w:cs="Times New Roman"/>
          <w:sz w:val="28"/>
          <w:szCs w:val="28"/>
        </w:rPr>
        <w:t>ir tiesīga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pieprasīt</w:t>
      </w:r>
      <w:r w:rsidR="00C272A8" w:rsidRPr="00F40861">
        <w:rPr>
          <w:rFonts w:ascii="Times New Roman" w:eastAsia="Times New Roman" w:hAnsi="Times New Roman" w:cs="Times New Roman"/>
          <w:sz w:val="28"/>
          <w:szCs w:val="28"/>
        </w:rPr>
        <w:t>, lai atbalsta saņēmējs iesniedz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papildu informāciju</w:t>
      </w:r>
      <w:r w:rsidR="009A786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par projekt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a īstenošanu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D0B904" w14:textId="063398F2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0B4" w:rsidRPr="00F408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lemj 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cit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ar fonda darbību saistīt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jautājum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691F7" w14:textId="77777777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A7D75" w14:textId="1F146558" w:rsidR="00622B43" w:rsidRPr="00F40861" w:rsidRDefault="00FD5A9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-502471"/>
      <w:bookmarkEnd w:id="16"/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Padome lēmumu pieņem ar vienkāršu balsu vairākumu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Katram padomes loceklim ir viena balss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Ja balsu skaits sadalās vienādi, izšķirošā ir padomes priekšsēdētāja balss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Padome ir lemttiesīga, ja tās sēdē piedalās ne mazāk kā četri padomes locekļi.</w:t>
      </w:r>
    </w:p>
    <w:p w14:paraId="341BE259" w14:textId="77777777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73917" w14:textId="0B197B9B" w:rsidR="00622B4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-606154"/>
      <w:bookmarkEnd w:id="17"/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Padome 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ir tiesīga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pieņemt lēmumu, nesasaucot padomes sēdi</w:t>
      </w:r>
      <w:r w:rsidR="00831A02" w:rsidRPr="00F40861">
        <w:rPr>
          <w:rFonts w:ascii="Times New Roman" w:eastAsia="Times New Roman" w:hAnsi="Times New Roman" w:cs="Times New Roman"/>
          <w:sz w:val="28"/>
          <w:szCs w:val="28"/>
        </w:rPr>
        <w:t>, šādā kārtīb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ā:</w:t>
      </w:r>
    </w:p>
    <w:p w14:paraId="71E5E924" w14:textId="1919B27A" w:rsidR="00622B4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-502473"/>
      <w:bookmarkEnd w:id="18"/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0398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fonda sekretariāts sagatavo un 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nosūta padomes locekļiem</w:t>
      </w:r>
      <w:r w:rsidR="00D371C6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protokola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96585F" w:rsidRPr="00F40861">
        <w:rPr>
          <w:rFonts w:ascii="Times New Roman" w:eastAsia="Times New Roman" w:hAnsi="Times New Roman" w:cs="Times New Roman"/>
          <w:sz w:val="28"/>
          <w:szCs w:val="28"/>
        </w:rPr>
        <w:t>pamatojuma dokumentus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2DF65A" w14:textId="0D2AF36B" w:rsidR="00676547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0398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padomes locekļi piecu darbdienu laikā </w:t>
      </w:r>
      <w:r w:rsidR="00BC51BB" w:rsidRPr="00F40861">
        <w:rPr>
          <w:rFonts w:ascii="Times New Roman" w:eastAsia="Times New Roman" w:hAnsi="Times New Roman" w:cs="Times New Roman"/>
          <w:sz w:val="28"/>
          <w:szCs w:val="28"/>
        </w:rPr>
        <w:t>pēc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1C6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protokola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saņemšanas</w:t>
      </w:r>
      <w:bookmarkStart w:id="19" w:name="_Hlk23236376"/>
      <w:r w:rsidR="00BC51BB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iebildumus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un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priekšlikumus</w:t>
      </w:r>
      <w:bookmarkEnd w:id="19"/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nosūta elektroniski fonda sekretariātam</w:t>
      </w:r>
      <w:r w:rsidR="001117FA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50A04E" w14:textId="6C3F81A6" w:rsidR="001117FA" w:rsidRPr="00930E8E" w:rsidRDefault="001117F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fonda sekretariāts </w:t>
      </w:r>
      <w:r w:rsidR="00BC51BB" w:rsidRPr="00F40861">
        <w:rPr>
          <w:rFonts w:ascii="Times New Roman" w:eastAsia="Times New Roman" w:hAnsi="Times New Roman" w:cs="Times New Roman"/>
          <w:sz w:val="28"/>
          <w:szCs w:val="28"/>
        </w:rPr>
        <w:t>pēc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 iebildumu un priekšlikumu</w:t>
      </w:r>
      <w:r w:rsidR="00BC51BB" w:rsidRPr="00F40861">
        <w:rPr>
          <w:rFonts w:ascii="Times New Roman" w:eastAsia="Times New Roman" w:hAnsi="Times New Roman" w:cs="Times New Roman"/>
          <w:sz w:val="28"/>
          <w:szCs w:val="28"/>
        </w:rPr>
        <w:t xml:space="preserve"> saņemšanas </w:t>
      </w:r>
      <w:r w:rsidR="00BC51BB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attiecīgi precizē </w:t>
      </w:r>
      <w:r w:rsidR="00D371C6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protokola projektu</w:t>
      </w:r>
      <w:r w:rsidR="00BC51BB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un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elektroniski</w:t>
      </w:r>
      <w:r w:rsidR="00BC51BB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nosūta </w:t>
      </w:r>
      <w:r w:rsidR="00AB799F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to </w:t>
      </w:r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padomes locekļiem; </w:t>
      </w:r>
    </w:p>
    <w:p w14:paraId="7222A05B" w14:textId="5D236FDC" w:rsidR="00936EC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35D" w:rsidRPr="00F408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ja padomes locekļi piecu darbdienu laikā </w:t>
      </w:r>
      <w:r w:rsidR="00BC51BB" w:rsidRPr="00F40861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="00D371C6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protokola projekta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saņemšanas</w:t>
      </w:r>
      <w:r w:rsidR="00BC51BB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nesniedz iebildumus vai priekšlikumus, to uzskata par saskaņotu</w:t>
      </w:r>
      <w:r w:rsidR="00676547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6EC2F6" w14:textId="532FD097" w:rsidR="00622B43" w:rsidRPr="00F40861" w:rsidRDefault="00936EC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35D" w:rsidRPr="00F408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B799F" w:rsidRPr="00F40861">
        <w:rPr>
          <w:rFonts w:ascii="Times New Roman" w:eastAsia="Times New Roman" w:hAnsi="Times New Roman" w:cs="Times New Roman"/>
          <w:sz w:val="28"/>
          <w:szCs w:val="28"/>
        </w:rPr>
        <w:t xml:space="preserve">padomes priekšsēdētājs paraksta </w:t>
      </w:r>
      <w:r w:rsidR="00D371C6" w:rsidRPr="00F40861">
        <w:rPr>
          <w:rFonts w:ascii="Times New Roman" w:eastAsia="Times New Roman" w:hAnsi="Times New Roman" w:cs="Times New Roman"/>
          <w:sz w:val="28"/>
          <w:szCs w:val="28"/>
        </w:rPr>
        <w:t>protokol</w:t>
      </w:r>
      <w:r w:rsidR="00B950D1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D371C6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un norāda, ka lēmums pieņemts, nesasaucot padomes sēdi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3A339A" w14:textId="77777777" w:rsidR="007A2ACF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-502474"/>
      <w:bookmarkStart w:id="21" w:name="p-502475"/>
      <w:bookmarkStart w:id="22" w:name="p-502476"/>
      <w:bookmarkEnd w:id="20"/>
      <w:bookmarkEnd w:id="21"/>
      <w:bookmarkEnd w:id="22"/>
    </w:p>
    <w:p w14:paraId="54DA8BC9" w14:textId="55E5D1CE" w:rsidR="00DC1E8E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Lai nodrošinātu fonda finansējuma izlietojuma atklātumu</w:t>
      </w:r>
      <w:r w:rsidR="00E525E4" w:rsidRPr="00F40861">
        <w:rPr>
          <w:rFonts w:ascii="Times New Roman" w:eastAsia="Times New Roman" w:hAnsi="Times New Roman" w:cs="Times New Roman"/>
          <w:sz w:val="28"/>
          <w:szCs w:val="28"/>
        </w:rPr>
        <w:t>, kā arī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veicinātu sabiedrības interešu ievērošanu fonda līdzekļu sadalē </w:t>
      </w:r>
      <w:r w:rsidR="00E525E4" w:rsidRPr="00F40861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sabiedrības līdzdalību lēmumu pieņemšanā, </w:t>
      </w:r>
      <w:r w:rsidR="005B426C" w:rsidRPr="00F40861">
        <w:rPr>
          <w:rFonts w:ascii="Times New Roman" w:eastAsia="Times New Roman" w:hAnsi="Times New Roman" w:cs="Times New Roman"/>
          <w:sz w:val="28"/>
          <w:szCs w:val="28"/>
        </w:rPr>
        <w:t>z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emkopības ministr</w:t>
      </w:r>
      <w:r w:rsidR="005B426C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3D201C" w:rsidRPr="00F40861">
        <w:rPr>
          <w:rFonts w:ascii="Times New Roman" w:eastAsia="Times New Roman" w:hAnsi="Times New Roman" w:cs="Times New Roman"/>
          <w:sz w:val="28"/>
          <w:szCs w:val="28"/>
        </w:rPr>
        <w:t xml:space="preserve"> apstiprina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konsultatīv</w:t>
      </w:r>
      <w:r w:rsidR="003D201C" w:rsidRPr="00F40861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padom</w:t>
      </w:r>
      <w:r w:rsidR="003D201C" w:rsidRPr="00F40861">
        <w:rPr>
          <w:rFonts w:ascii="Times New Roman" w:eastAsia="Times New Roman" w:hAnsi="Times New Roman" w:cs="Times New Roman"/>
          <w:sz w:val="28"/>
          <w:szCs w:val="28"/>
        </w:rPr>
        <w:t>es nolikumu un tās personālsastāvu uz pieciem gadiem</w:t>
      </w:r>
      <w:r w:rsidR="00E525E4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E8E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5E4" w:rsidRPr="00F40861">
        <w:rPr>
          <w:rFonts w:ascii="Times New Roman" w:eastAsia="Times New Roman" w:hAnsi="Times New Roman" w:cs="Times New Roman"/>
          <w:sz w:val="28"/>
          <w:szCs w:val="28"/>
        </w:rPr>
        <w:t xml:space="preserve">Konsultatīvās padomes sastāvā </w:t>
      </w:r>
      <w:r w:rsidR="002D6BF7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r</w:t>
      </w:r>
      <w:r w:rsidR="00E45F66" w:rsidRPr="00F40861">
        <w:rPr>
          <w:rFonts w:ascii="Times New Roman" w:eastAsia="Times New Roman" w:hAnsi="Times New Roman" w:cs="Times New Roman"/>
          <w:sz w:val="28"/>
          <w:szCs w:val="28"/>
        </w:rPr>
        <w:t xml:space="preserve"> šādu interešu grupu pārstāvji (ja tādi ir deleģēti)</w:t>
      </w:r>
      <w:r w:rsidR="00DC1E8E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318D23" w14:textId="54AF5845" w:rsidR="00622B43" w:rsidRPr="00930E8E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23" w:name="p-549206"/>
      <w:bookmarkEnd w:id="23"/>
      <w:r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.1</w:t>
      </w:r>
      <w:r w:rsidR="00607B7C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E5572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trīs pārstāvj</w:t>
      </w:r>
      <w:r w:rsidR="00120C60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E5572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no 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mednieku organizācij</w:t>
      </w:r>
      <w:r w:rsidR="00E5572D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ām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kurās ir vismaz </w:t>
      </w:r>
      <w:r w:rsidR="0008049C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500</w:t>
      </w:r>
      <w:r w:rsidR="00421F59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936EC3" w:rsidRPr="00930E8E">
        <w:rPr>
          <w:rFonts w:ascii="Times New Roman" w:eastAsia="Times New Roman" w:hAnsi="Times New Roman" w:cs="Times New Roman"/>
          <w:spacing w:val="-2"/>
          <w:sz w:val="28"/>
          <w:szCs w:val="28"/>
        </w:rPr>
        <w:t>biedru;</w:t>
      </w:r>
    </w:p>
    <w:p w14:paraId="0B005FDE" w14:textId="2C48A664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div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 pārstāvj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zinātnes un izpētes organizācij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6A8D8F" w14:textId="7F93849A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div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 pārstāvj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i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vides un dabas aizsardzības organizācij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DC1E8E" w:rsidRPr="00F40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kurās ir vismaz 500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biedru;</w:t>
      </w:r>
    </w:p>
    <w:p w14:paraId="1AC56C7C" w14:textId="22193CAF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vien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privāto mežu īpašnieku vai pārvaldītāju pārstāvi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vien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publisko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3B43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valsts vai pašvaldību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mežu</w:t>
      </w:r>
      <w:r w:rsidR="005B42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pārvaldītāj</w:t>
      </w:r>
      <w:r w:rsidR="00A419B8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pārstāvi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F9A1B" w14:textId="77777777" w:rsidR="00511575" w:rsidRPr="00F40861" w:rsidRDefault="00511575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7B51A" w14:textId="3B9E6CB1" w:rsidR="00936EC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p-502478"/>
      <w:bookmarkEnd w:id="24"/>
      <w:r w:rsidRPr="00F4086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punktā minētās interešu grupas veido viena vai vairākas biedrības un nodibinājumi, kas pārstāv attiecīg</w:t>
      </w:r>
      <w:r w:rsidR="004E2DE0" w:rsidRPr="00F40861">
        <w:rPr>
          <w:rFonts w:ascii="Times New Roman" w:eastAsia="Times New Roman" w:hAnsi="Times New Roman" w:cs="Times New Roman"/>
          <w:sz w:val="28"/>
          <w:szCs w:val="28"/>
        </w:rPr>
        <w:t>ās organizācijas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5BA898" w14:textId="77777777" w:rsidR="00511575" w:rsidRPr="00F40861" w:rsidRDefault="00511575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FBCB0" w14:textId="23263E2B" w:rsidR="00DC1E8E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403A1" w:rsidRPr="00F40861">
        <w:rPr>
          <w:rFonts w:ascii="Times New Roman" w:eastAsia="Times New Roman" w:hAnsi="Times New Roman" w:cs="Times New Roman"/>
          <w:sz w:val="28"/>
          <w:szCs w:val="28"/>
        </w:rPr>
        <w:t>Konsultatīvā padome no savu locekļu vidus ievēl</w:t>
      </w:r>
      <w:r w:rsidR="005F6990" w:rsidRPr="00F40861">
        <w:rPr>
          <w:rFonts w:ascii="Times New Roman" w:eastAsia="Times New Roman" w:hAnsi="Times New Roman" w:cs="Times New Roman"/>
          <w:sz w:val="28"/>
          <w:szCs w:val="28"/>
        </w:rPr>
        <w:t>ē</w:t>
      </w:r>
      <w:r w:rsidR="00B403A1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priekšsēdētāju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E8E" w:rsidRPr="00F40861">
        <w:rPr>
          <w:rFonts w:ascii="Times New Roman" w:eastAsia="Times New Roman" w:hAnsi="Times New Roman" w:cs="Times New Roman"/>
          <w:sz w:val="28"/>
          <w:szCs w:val="28"/>
        </w:rPr>
        <w:t>Konsultatīvās padomes lēmumiem ir ieteikuma raksturs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D6943C" w14:textId="77777777" w:rsidR="007A2ACF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p-502479"/>
      <w:bookmarkEnd w:id="25"/>
    </w:p>
    <w:p w14:paraId="4601BC01" w14:textId="62E528D0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Fonda sekretariāt</w:t>
      </w:r>
      <w:r w:rsidR="00B34270" w:rsidRPr="00F40861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pilda</w:t>
      </w:r>
      <w:r w:rsidR="00B34270" w:rsidRPr="00F40861">
        <w:rPr>
          <w:rFonts w:ascii="Times New Roman" w:eastAsia="Times New Roman" w:hAnsi="Times New Roman" w:cs="Times New Roman"/>
          <w:sz w:val="28"/>
          <w:szCs w:val="28"/>
        </w:rPr>
        <w:t xml:space="preserve"> šādas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funkcijas:</w:t>
      </w:r>
    </w:p>
    <w:p w14:paraId="4B965604" w14:textId="301E50A6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pēc padomes priekšsēdētāja, vismaz divu padomes locekļu vai konsultatīvās padomes priekšsēdētāja ierosinājuma organizē padomes un konsultatīvās padomes sēdes;</w:t>
      </w:r>
    </w:p>
    <w:p w14:paraId="616EC79E" w14:textId="6B175569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D5A93" w:rsidRPr="00F40861">
        <w:rPr>
          <w:rFonts w:ascii="Times New Roman" w:eastAsia="Times New Roman" w:hAnsi="Times New Roman" w:cs="Times New Roman"/>
          <w:sz w:val="28"/>
          <w:szCs w:val="28"/>
        </w:rPr>
        <w:t xml:space="preserve">ne vēlāk kā piecas darbdienas pirms sēdes elektroniski vai papīra formā informē padomi un konsultatīvo padomi par sēdes </w:t>
      </w:r>
      <w:r w:rsidR="007708FC" w:rsidRPr="00F40861">
        <w:rPr>
          <w:rFonts w:ascii="Times New Roman" w:eastAsia="Times New Roman" w:hAnsi="Times New Roman" w:cs="Times New Roman"/>
          <w:sz w:val="28"/>
          <w:szCs w:val="28"/>
        </w:rPr>
        <w:t xml:space="preserve">laiku, vietu </w:t>
      </w:r>
      <w:r w:rsidR="00FD5A93" w:rsidRPr="00F40861">
        <w:rPr>
          <w:rFonts w:ascii="Times New Roman" w:eastAsia="Times New Roman" w:hAnsi="Times New Roman" w:cs="Times New Roman"/>
          <w:sz w:val="28"/>
          <w:szCs w:val="28"/>
        </w:rPr>
        <w:t>un darba kārtību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ECF560" w14:textId="72209587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protokolē padomes sēdes;</w:t>
      </w:r>
    </w:p>
    <w:p w14:paraId="2A8E632E" w14:textId="3157619E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692D" w:rsidRPr="00F408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9252D" w:rsidRPr="00F40861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="007708FC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 xml:space="preserve">dienestā </w:t>
      </w:r>
      <w:r w:rsidR="00FD5A93" w:rsidRPr="00F40861">
        <w:rPr>
          <w:rFonts w:ascii="Times New Roman" w:eastAsia="Times New Roman" w:hAnsi="Times New Roman" w:cs="Times New Roman"/>
          <w:sz w:val="28"/>
          <w:szCs w:val="28"/>
        </w:rPr>
        <w:t>padomes</w:t>
      </w:r>
      <w:r w:rsidR="00907263" w:rsidRPr="00F40861">
        <w:rPr>
          <w:rFonts w:ascii="Times New Roman" w:eastAsia="Times New Roman" w:hAnsi="Times New Roman" w:cs="Times New Roman"/>
          <w:sz w:val="28"/>
          <w:szCs w:val="28"/>
        </w:rPr>
        <w:t xml:space="preserve"> sēdes protokolus</w:t>
      </w:r>
      <w:r w:rsidR="000C0E28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7FA691" w14:textId="199793E4" w:rsidR="00936EC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E28" w:rsidRPr="00F408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>publicē Zemkopības ministrijas tīmekļvietnē padomes lēmumus, finansēto projektu sarakstu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norādot </w:t>
      </w:r>
      <w:r w:rsidR="007708FC" w:rsidRPr="00F40861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D943BA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7708FC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nosaukumu, </w:t>
      </w:r>
      <w:r w:rsidR="0014692D" w:rsidRPr="00F40861">
        <w:rPr>
          <w:rFonts w:ascii="Times New Roman" w:eastAsia="Times New Roman" w:hAnsi="Times New Roman" w:cs="Times New Roman"/>
          <w:sz w:val="28"/>
          <w:szCs w:val="28"/>
        </w:rPr>
        <w:t>atbalst</w:t>
      </w:r>
      <w:r w:rsidR="00D943BA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D52B31" w:rsidRPr="00F40861">
        <w:rPr>
          <w:rFonts w:ascii="Times New Roman" w:eastAsia="Times New Roman" w:hAnsi="Times New Roman" w:cs="Times New Roman"/>
          <w:sz w:val="28"/>
          <w:szCs w:val="28"/>
        </w:rPr>
        <w:t xml:space="preserve"> saņēmēju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projektu izmaksas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) un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</w:t>
      </w:r>
      <w:r w:rsidR="00120C60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 noslēguma pārskatus.</w:t>
      </w:r>
    </w:p>
    <w:p w14:paraId="4325CDC3" w14:textId="77777777" w:rsidR="00511575" w:rsidRPr="00F40861" w:rsidRDefault="00511575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37773" w14:textId="54B02113" w:rsidR="00936EC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26" w:name="p19"/>
      <w:bookmarkStart w:id="27" w:name="p-502480"/>
      <w:bookmarkEnd w:id="26"/>
      <w:bookmarkEnd w:id="27"/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36EC3" w:rsidRPr="00F40861">
        <w:rPr>
          <w:rFonts w:ascii="Times New Roman" w:eastAsia="Times New Roman" w:hAnsi="Times New Roman" w:cs="Times New Roman"/>
          <w:sz w:val="28"/>
          <w:szCs w:val="28"/>
        </w:rPr>
        <w:t xml:space="preserve">Padomes un konsultatīvās padomes locekļi nesaņem atalgojumu par darbu </w:t>
      </w:r>
      <w:r w:rsidR="00D7192F" w:rsidRPr="00F40861">
        <w:rPr>
          <w:rFonts w:ascii="Times New Roman" w:eastAsia="Times New Roman" w:hAnsi="Times New Roman" w:cs="Times New Roman"/>
          <w:sz w:val="28"/>
          <w:szCs w:val="28"/>
        </w:rPr>
        <w:t>fondā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E346D" w14:textId="77777777" w:rsidR="00461B73" w:rsidRPr="00F40861" w:rsidRDefault="00461B7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n2"/>
      <w:bookmarkStart w:id="29" w:name="n-331778"/>
      <w:bookmarkEnd w:id="28"/>
      <w:bookmarkEnd w:id="29"/>
    </w:p>
    <w:p w14:paraId="242D3987" w14:textId="77777777" w:rsidR="00712B80" w:rsidRPr="00F40861" w:rsidRDefault="00712B8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01B0004" w14:textId="2B42290A" w:rsidR="003A75D4" w:rsidRPr="00F40861" w:rsidRDefault="003A75D4" w:rsidP="0031799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</w:t>
      </w:r>
      <w:r w:rsidR="000D3F5A" w:rsidRPr="00F4086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4086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607B7C" w:rsidRPr="00F4086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b/>
          <w:sz w:val="28"/>
          <w:szCs w:val="28"/>
        </w:rPr>
        <w:t>Projekta iesnieguma iesniegšana un vērtēšana</w:t>
      </w:r>
    </w:p>
    <w:p w14:paraId="26C72DCA" w14:textId="77777777" w:rsidR="00712B80" w:rsidRPr="00F40861" w:rsidRDefault="00712B8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p4"/>
      <w:bookmarkStart w:id="31" w:name="p-498919"/>
      <w:bookmarkEnd w:id="30"/>
      <w:bookmarkEnd w:id="31"/>
    </w:p>
    <w:p w14:paraId="76DC4F40" w14:textId="3E367AD8" w:rsidR="00D50189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60453" w:rsidRPr="00F40861">
        <w:rPr>
          <w:rFonts w:ascii="Times New Roman" w:eastAsia="Times New Roman" w:hAnsi="Times New Roman" w:cs="Times New Roman"/>
          <w:sz w:val="28"/>
          <w:szCs w:val="28"/>
        </w:rPr>
        <w:t>P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iecu darbdienu laikā pēc </w:t>
      </w:r>
      <w:r w:rsidR="008B5155" w:rsidRPr="00F40861">
        <w:rPr>
          <w:rFonts w:ascii="Times New Roman" w:eastAsia="Times New Roman" w:hAnsi="Times New Roman" w:cs="Times New Roman"/>
          <w:sz w:val="28"/>
          <w:szCs w:val="28"/>
        </w:rPr>
        <w:t xml:space="preserve">gadskārtējā valsts budžeta likuma izsludināšanas </w:t>
      </w:r>
      <w:r w:rsidR="00654F91" w:rsidRPr="00F40861">
        <w:rPr>
          <w:rFonts w:ascii="Times New Roman" w:eastAsia="Times New Roman" w:hAnsi="Times New Roman" w:cs="Times New Roman"/>
          <w:sz w:val="28"/>
          <w:szCs w:val="28"/>
        </w:rPr>
        <w:t xml:space="preserve">Zemkopības ministrija </w:t>
      </w:r>
      <w:r w:rsidR="00460453" w:rsidRPr="00F40861">
        <w:rPr>
          <w:rFonts w:ascii="Times New Roman" w:eastAsia="Times New Roman" w:hAnsi="Times New Roman" w:cs="Times New Roman"/>
          <w:sz w:val="28"/>
          <w:szCs w:val="28"/>
        </w:rPr>
        <w:t>izsludina projektu konkursu,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34" w:rsidRPr="00F40861">
        <w:rPr>
          <w:rFonts w:ascii="Times New Roman" w:eastAsia="Times New Roman" w:hAnsi="Times New Roman" w:cs="Times New Roman"/>
          <w:sz w:val="28"/>
          <w:szCs w:val="28"/>
        </w:rPr>
        <w:t xml:space="preserve"> publicējot informāciju 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oficiālaj</w:t>
      </w:r>
      <w:r w:rsidR="00F77934" w:rsidRPr="00F40861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izdevum</w:t>
      </w:r>
      <w:r w:rsidR="00F77934" w:rsidRPr="00F40861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"Latvijas Vēstnesis"</w:t>
      </w:r>
      <w:r w:rsidR="00F77934" w:rsidRPr="00F40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EA5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9D0D65" w:rsidRPr="00F40861">
        <w:rPr>
          <w:rFonts w:ascii="Times New Roman" w:eastAsia="Times New Roman" w:hAnsi="Times New Roman" w:cs="Times New Roman"/>
          <w:sz w:val="28"/>
          <w:szCs w:val="28"/>
        </w:rPr>
        <w:t xml:space="preserve"> dienests</w:t>
      </w:r>
      <w:r w:rsidR="001968E6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34" w:rsidRPr="00F40861">
        <w:rPr>
          <w:rFonts w:ascii="Times New Roman" w:eastAsia="Times New Roman" w:hAnsi="Times New Roman" w:cs="Times New Roman"/>
          <w:sz w:val="28"/>
          <w:szCs w:val="28"/>
        </w:rPr>
        <w:t xml:space="preserve">sludinājumu </w:t>
      </w:r>
      <w:r w:rsidR="00F77934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publicē </w:t>
      </w:r>
      <w:r w:rsidR="009D0D65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savā</w:t>
      </w:r>
      <w:r w:rsidR="006E3EA5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tīmekļvietnē</w:t>
      </w:r>
      <w:r w:rsidR="00607B7C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421F59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60453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Sludinājumā norāda projektu iesniegumu iesniegšanas</w:t>
      </w:r>
      <w:r w:rsidR="0046045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6D" w:rsidRPr="00F40861">
        <w:rPr>
          <w:rFonts w:ascii="Times New Roman" w:eastAsia="Times New Roman" w:hAnsi="Times New Roman" w:cs="Times New Roman"/>
          <w:sz w:val="28"/>
          <w:szCs w:val="28"/>
        </w:rPr>
        <w:t>termiņu</w:t>
      </w:r>
      <w:r w:rsidR="00176422" w:rsidRPr="00F40861">
        <w:rPr>
          <w:rFonts w:ascii="Times New Roman" w:eastAsia="Times New Roman" w:hAnsi="Times New Roman" w:cs="Times New Roman"/>
          <w:sz w:val="28"/>
          <w:szCs w:val="28"/>
        </w:rPr>
        <w:t xml:space="preserve"> (datumu un laiku)</w:t>
      </w:r>
      <w:r w:rsidR="00460453" w:rsidRPr="00F40861">
        <w:rPr>
          <w:rFonts w:ascii="Times New Roman" w:eastAsia="Times New Roman" w:hAnsi="Times New Roman" w:cs="Times New Roman"/>
          <w:sz w:val="28"/>
          <w:szCs w:val="28"/>
        </w:rPr>
        <w:t>, kas nav īsāks par 10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0453" w:rsidRPr="00F40861">
        <w:rPr>
          <w:rFonts w:ascii="Times New Roman" w:eastAsia="Times New Roman" w:hAnsi="Times New Roman" w:cs="Times New Roman"/>
          <w:sz w:val="28"/>
          <w:szCs w:val="28"/>
        </w:rPr>
        <w:t xml:space="preserve">darbdienām no sludinājuma publicēšanas </w:t>
      </w:r>
      <w:r w:rsidR="00176422" w:rsidRPr="00F40861">
        <w:rPr>
          <w:rFonts w:ascii="Times New Roman" w:eastAsia="Times New Roman" w:hAnsi="Times New Roman" w:cs="Times New Roman"/>
          <w:sz w:val="28"/>
          <w:szCs w:val="28"/>
        </w:rPr>
        <w:t>dienas</w:t>
      </w:r>
      <w:r w:rsidR="00F74600" w:rsidRPr="00F40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6422" w:rsidRPr="00F40861">
        <w:rPr>
          <w:rFonts w:ascii="Times New Roman" w:eastAsia="Times New Roman" w:hAnsi="Times New Roman" w:cs="Times New Roman"/>
          <w:sz w:val="28"/>
          <w:szCs w:val="28"/>
        </w:rPr>
        <w:t xml:space="preserve">kā arī </w:t>
      </w:r>
      <w:r w:rsidR="00460453" w:rsidRPr="00F40861">
        <w:rPr>
          <w:rFonts w:ascii="Times New Roman" w:eastAsia="Times New Roman" w:hAnsi="Times New Roman" w:cs="Times New Roman"/>
          <w:sz w:val="28"/>
          <w:szCs w:val="28"/>
        </w:rPr>
        <w:t>kopējo pieejamo atbalsta apmēru</w:t>
      </w:r>
      <w:r w:rsidR="00CD766D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projektu īstenošanas laiku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D65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Projektu iesniegumi </w:t>
      </w:r>
      <w:r w:rsidR="00814357" w:rsidRPr="00F40861">
        <w:rPr>
          <w:rFonts w:ascii="Times New Roman" w:eastAsia="Times New Roman" w:hAnsi="Times New Roman" w:cs="Times New Roman"/>
          <w:sz w:val="28"/>
          <w:szCs w:val="28"/>
        </w:rPr>
        <w:t>iesniedzami</w:t>
      </w:r>
      <w:r w:rsidR="009D0D65" w:rsidRPr="00F40861">
        <w:rPr>
          <w:rFonts w:ascii="Times New Roman" w:eastAsia="Times New Roman" w:hAnsi="Times New Roman" w:cs="Times New Roman"/>
          <w:sz w:val="28"/>
          <w:szCs w:val="28"/>
        </w:rPr>
        <w:t>, izmantojot dienesta elektronisko pieteikšanās sistēmu.</w:t>
      </w:r>
    </w:p>
    <w:p w14:paraId="7CD9341F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B17C6D" w14:textId="6E010179" w:rsidR="00D50189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419B8" w:rsidRPr="00F40861">
        <w:rPr>
          <w:rFonts w:ascii="Times New Roman" w:eastAsia="Times New Roman" w:hAnsi="Times New Roman" w:cs="Times New Roman"/>
          <w:sz w:val="28"/>
          <w:szCs w:val="28"/>
        </w:rPr>
        <w:t>Projektu</w:t>
      </w:r>
      <w:r w:rsidR="00D50189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iesniegumi 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netiek pieņemti </w:t>
      </w:r>
      <w:r w:rsidR="00D50189" w:rsidRPr="00F40861">
        <w:rPr>
          <w:rFonts w:ascii="Times New Roman" w:eastAsia="Times New Roman" w:hAnsi="Times New Roman" w:cs="Times New Roman"/>
          <w:sz w:val="28"/>
          <w:szCs w:val="28"/>
        </w:rPr>
        <w:t>pēc pieteikšanās termi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ņa</w:t>
      </w:r>
      <w:r w:rsidR="00D50189" w:rsidRPr="00F40861">
        <w:rPr>
          <w:rFonts w:ascii="Times New Roman" w:eastAsia="Times New Roman" w:hAnsi="Times New Roman" w:cs="Times New Roman"/>
          <w:sz w:val="28"/>
          <w:szCs w:val="28"/>
        </w:rPr>
        <w:t xml:space="preserve"> beigām.</w:t>
      </w:r>
    </w:p>
    <w:p w14:paraId="4DCB5C39" w14:textId="77777777" w:rsidR="00F77934" w:rsidRPr="00F40861" w:rsidRDefault="00F77934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DE707" w14:textId="1953A4FA" w:rsidR="00F77934" w:rsidRPr="00F40861" w:rsidRDefault="00F77934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20. Atbalsta saņēmējs var būt fiziska vai juridiska persona. Padomes sastāvā esoša iestāde vai organizācija nevar būt atbalsta saņēmējs, izņemot gadījumu, ja tā ir dalībniece partnerības sastāvā.</w:t>
      </w:r>
    </w:p>
    <w:p w14:paraId="1363D727" w14:textId="77777777" w:rsidR="00F77934" w:rsidRPr="00F40861" w:rsidRDefault="00F77934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E57EC" w14:textId="14DAC862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p6"/>
      <w:bookmarkStart w:id="33" w:name="p-604615"/>
      <w:bookmarkEnd w:id="32"/>
      <w:bookmarkEnd w:id="33"/>
      <w:r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21</w:t>
      </w:r>
      <w:r w:rsidR="00607B7C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A0366C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Lai pieteiktos atbalsta</w:t>
      </w:r>
      <w:r w:rsidR="00E62033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A0366C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, pretendents dienesta elektroniskās pieteikšanās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sistēmā iesniedz šādus dokumentus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AFD9B2" w14:textId="5B1229B3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pilnībā aizpildītu un atbilstoši šo noteikumu prasībām noformētu projekta iesniegumu (1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pielikums);</w:t>
      </w:r>
    </w:p>
    <w:p w14:paraId="453F36CA" w14:textId="5EAC2C0A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769B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pilnvaru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ja projekta iesniegumu elektroniskās pieteikšanās sistēmā </w:t>
      </w:r>
      <w:r w:rsidR="002472CD" w:rsidRPr="00F40861">
        <w:rPr>
          <w:rFonts w:ascii="Times New Roman" w:eastAsia="Times New Roman" w:hAnsi="Times New Roman" w:cs="Times New Roman"/>
          <w:sz w:val="28"/>
          <w:szCs w:val="28"/>
        </w:rPr>
        <w:t>ne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iesnie</w:t>
      </w:r>
      <w:r w:rsidR="002472CD" w:rsidRPr="00F40861">
        <w:rPr>
          <w:rFonts w:ascii="Times New Roman" w:eastAsia="Times New Roman" w:hAnsi="Times New Roman" w:cs="Times New Roman"/>
          <w:sz w:val="28"/>
          <w:szCs w:val="28"/>
        </w:rPr>
        <w:t xml:space="preserve">dz pats </w:t>
      </w:r>
      <w:r w:rsidR="00D50189" w:rsidRPr="00F40861">
        <w:rPr>
          <w:rFonts w:ascii="Times New Roman" w:eastAsia="Times New Roman" w:hAnsi="Times New Roman" w:cs="Times New Roman"/>
          <w:sz w:val="28"/>
          <w:szCs w:val="28"/>
        </w:rPr>
        <w:t xml:space="preserve">atbalsta </w:t>
      </w:r>
      <w:r w:rsidR="002472CD" w:rsidRPr="00F40861">
        <w:rPr>
          <w:rFonts w:ascii="Times New Roman" w:eastAsia="Times New Roman" w:hAnsi="Times New Roman" w:cs="Times New Roman"/>
          <w:sz w:val="28"/>
          <w:szCs w:val="28"/>
        </w:rPr>
        <w:t>p</w:t>
      </w:r>
      <w:r w:rsidR="00442783" w:rsidRPr="00F40861">
        <w:rPr>
          <w:rFonts w:ascii="Times New Roman" w:eastAsia="Times New Roman" w:hAnsi="Times New Roman" w:cs="Times New Roman"/>
          <w:sz w:val="28"/>
          <w:szCs w:val="28"/>
        </w:rPr>
        <w:t>r</w:t>
      </w:r>
      <w:r w:rsidR="000C0E28" w:rsidRPr="00F40861">
        <w:rPr>
          <w:rFonts w:ascii="Times New Roman" w:eastAsia="Times New Roman" w:hAnsi="Times New Roman" w:cs="Times New Roman"/>
          <w:sz w:val="28"/>
          <w:szCs w:val="28"/>
        </w:rPr>
        <w:t>etendents;</w:t>
      </w:r>
    </w:p>
    <w:p w14:paraId="2525B4E8" w14:textId="59F5E96F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769B" w:rsidRPr="00F40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A2EBC" w:rsidRPr="00F40861">
        <w:rPr>
          <w:rFonts w:ascii="Times New Roman" w:eastAsia="Times New Roman" w:hAnsi="Times New Roman" w:cs="Times New Roman"/>
          <w:sz w:val="28"/>
          <w:szCs w:val="28"/>
        </w:rPr>
        <w:t xml:space="preserve">pretendenta 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apliecinājumu par līdzfinansējuma </w:t>
      </w:r>
      <w:r w:rsidR="007A2EBC" w:rsidRPr="00F40861">
        <w:rPr>
          <w:rFonts w:ascii="Times New Roman" w:eastAsia="Times New Roman" w:hAnsi="Times New Roman" w:cs="Times New Roman"/>
          <w:sz w:val="28"/>
          <w:szCs w:val="28"/>
        </w:rPr>
        <w:t>garantēšanu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projektā plānoto darbu 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>izpildei –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ja </w:t>
      </w:r>
      <w:r w:rsidR="00E5572D" w:rsidRPr="00F40861">
        <w:rPr>
          <w:rFonts w:ascii="Times New Roman" w:eastAsia="Times New Roman" w:hAnsi="Times New Roman" w:cs="Times New Roman"/>
          <w:sz w:val="28"/>
          <w:szCs w:val="28"/>
        </w:rPr>
        <w:t xml:space="preserve">tas ir paredzēts 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</w:t>
      </w:r>
      <w:r w:rsidR="00D50189" w:rsidRPr="00F40861">
        <w:rPr>
          <w:rFonts w:ascii="Times New Roman" w:eastAsia="Times New Roman" w:hAnsi="Times New Roman" w:cs="Times New Roman"/>
          <w:sz w:val="28"/>
          <w:szCs w:val="28"/>
        </w:rPr>
        <w:t>iesniegumā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DBBCD9" w14:textId="20920278" w:rsidR="00671663" w:rsidRPr="00F40861" w:rsidRDefault="0067166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21.4. </w:t>
      </w:r>
      <w:r w:rsidR="008A77A4" w:rsidRPr="00F40861">
        <w:rPr>
          <w:rFonts w:ascii="Times New Roman" w:eastAsia="Times New Roman" w:hAnsi="Times New Roman" w:cs="Times New Roman"/>
          <w:sz w:val="28"/>
          <w:szCs w:val="28"/>
        </w:rPr>
        <w:t>dokumentus, kas apliecina saistībā ar projekta iesniegumā minēto pasākumu organizēt</w:t>
      </w:r>
      <w:r w:rsidR="00A9746E" w:rsidRPr="00F40861">
        <w:rPr>
          <w:rFonts w:ascii="Times New Roman" w:eastAsia="Times New Roman" w:hAnsi="Times New Roman" w:cs="Times New Roman"/>
          <w:sz w:val="28"/>
          <w:szCs w:val="28"/>
        </w:rPr>
        <w:t>o</w:t>
      </w:r>
      <w:r w:rsidR="008A77A4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iepirkuma procedūr</w:t>
      </w:r>
      <w:r w:rsidR="00A9746E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, ja to nepieciešams rīkot saskaņā ar publisko iepirkumu regulējošajiem normatīvajiem aktiem.</w:t>
      </w:r>
    </w:p>
    <w:p w14:paraId="3FA2AF35" w14:textId="77777777" w:rsidR="007A2ACF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p6.1"/>
      <w:bookmarkStart w:id="35" w:name="p-604646"/>
      <w:bookmarkStart w:id="36" w:name="p7"/>
      <w:bookmarkStart w:id="37" w:name="p-331782"/>
      <w:bookmarkEnd w:id="34"/>
      <w:bookmarkEnd w:id="35"/>
      <w:bookmarkEnd w:id="36"/>
      <w:bookmarkEnd w:id="37"/>
    </w:p>
    <w:p w14:paraId="5F285746" w14:textId="771D33C7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Dienests </w:t>
      </w:r>
      <w:r w:rsidR="003B7D5B" w:rsidRPr="00F40861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darbdienu laikā pēc projekt</w:t>
      </w:r>
      <w:r w:rsidR="008A77A4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iesniegum</w:t>
      </w:r>
      <w:r w:rsidR="00EC58F5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iesniegšanas termiņa</w:t>
      </w:r>
      <w:r w:rsidR="00B66B1F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1A1" w:rsidRPr="00F40861">
        <w:rPr>
          <w:rFonts w:ascii="Times New Roman" w:eastAsia="Times New Roman" w:hAnsi="Times New Roman" w:cs="Times New Roman"/>
          <w:sz w:val="28"/>
          <w:szCs w:val="28"/>
        </w:rPr>
        <w:t>beigām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izvērtē </w:t>
      </w:r>
      <w:r w:rsidR="00C331A1" w:rsidRPr="00F40861">
        <w:rPr>
          <w:rFonts w:ascii="Times New Roman" w:eastAsia="Times New Roman" w:hAnsi="Times New Roman" w:cs="Times New Roman"/>
          <w:sz w:val="28"/>
          <w:szCs w:val="28"/>
        </w:rPr>
        <w:t>projektu</w:t>
      </w:r>
      <w:r w:rsidR="00EC2CB4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iesniegumu</w:t>
      </w:r>
      <w:r w:rsidR="00C331A1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tie</w:t>
      </w:r>
      <w:r w:rsidR="00EC2CB4" w:rsidRPr="00F40861">
        <w:rPr>
          <w:rFonts w:ascii="Times New Roman" w:eastAsia="Times New Roman" w:hAnsi="Times New Roman" w:cs="Times New Roman"/>
          <w:sz w:val="28"/>
          <w:szCs w:val="28"/>
        </w:rPr>
        <w:t>m pievienoto dokumentu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atbilstību šo noteikumu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punktā minētajiem administratīvajiem kritērijiem</w:t>
      </w:r>
      <w:r w:rsidR="00EC2CB4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7A4" w:rsidRPr="00F40861">
        <w:rPr>
          <w:rFonts w:ascii="Times New Roman" w:eastAsia="Times New Roman" w:hAnsi="Times New Roman" w:cs="Times New Roman"/>
          <w:sz w:val="28"/>
          <w:szCs w:val="28"/>
        </w:rPr>
        <w:t xml:space="preserve">elektroniski iesniedz fonda sekretariātā </w:t>
      </w:r>
      <w:r w:rsidR="00394540" w:rsidRPr="00F40861">
        <w:rPr>
          <w:rFonts w:ascii="Times New Roman" w:eastAsia="Times New Roman" w:hAnsi="Times New Roman" w:cs="Times New Roman"/>
          <w:sz w:val="28"/>
          <w:szCs w:val="28"/>
        </w:rPr>
        <w:t>vērtēšanas rezultātus, kā arī tos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</w:t>
      </w:r>
      <w:r w:rsidR="00394540" w:rsidRPr="00F40861">
        <w:rPr>
          <w:rFonts w:ascii="Times New Roman" w:eastAsia="Times New Roman" w:hAnsi="Times New Roman" w:cs="Times New Roman"/>
          <w:sz w:val="28"/>
          <w:szCs w:val="28"/>
        </w:rPr>
        <w:t xml:space="preserve">u iesniegumus, </w:t>
      </w:r>
      <w:r w:rsidR="008A77A4" w:rsidRPr="00F40861">
        <w:rPr>
          <w:rFonts w:ascii="Times New Roman" w:eastAsia="Times New Roman" w:hAnsi="Times New Roman" w:cs="Times New Roman"/>
          <w:sz w:val="28"/>
          <w:szCs w:val="28"/>
        </w:rPr>
        <w:t>kuri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atbilst administratīvajiem vērtēšanas kritērijiem.</w:t>
      </w:r>
    </w:p>
    <w:p w14:paraId="29A8FC29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E81AB" w14:textId="73F00B97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p8"/>
      <w:bookmarkStart w:id="39" w:name="p-488500"/>
      <w:bookmarkEnd w:id="38"/>
      <w:bookmarkEnd w:id="39"/>
      <w:r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23</w:t>
      </w:r>
      <w:r w:rsidR="00607B7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="00A0366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Dienests </w:t>
      </w:r>
      <w:r w:rsidR="00E37C93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vērtē projekt</w:t>
      </w:r>
      <w:r w:rsidR="008A77A4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 w:rsidR="00E37C93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iesniegum</w:t>
      </w:r>
      <w:r w:rsidR="0012659A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 w:rsidR="00E37C93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atbilstību šādiem administratīvajiem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4F" w:rsidRPr="00F40861">
        <w:rPr>
          <w:rFonts w:ascii="Times New Roman" w:eastAsia="Times New Roman" w:hAnsi="Times New Roman" w:cs="Times New Roman"/>
          <w:sz w:val="28"/>
          <w:szCs w:val="28"/>
        </w:rPr>
        <w:t xml:space="preserve">vērtēšanas 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kritērijiem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214F9E" w14:textId="454AE80C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12659A" w:rsidRPr="00F40861">
        <w:rPr>
          <w:rFonts w:ascii="Times New Roman" w:eastAsia="Times New Roman" w:hAnsi="Times New Roman" w:cs="Times New Roman"/>
          <w:sz w:val="28"/>
          <w:szCs w:val="28"/>
        </w:rPr>
        <w:t>a iesniegums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ir iesniegts noteiktajā termiņā;</w:t>
      </w:r>
    </w:p>
    <w:p w14:paraId="41F839B7" w14:textId="3D6D6B6E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66B1F" w:rsidRPr="00F40861">
        <w:rPr>
          <w:rFonts w:ascii="Times New Roman" w:eastAsia="Times New Roman" w:hAnsi="Times New Roman" w:cs="Times New Roman"/>
          <w:sz w:val="28"/>
          <w:szCs w:val="28"/>
        </w:rPr>
        <w:t>atbalst</w:t>
      </w:r>
      <w:r w:rsidR="00D50189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B66B1F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pretendent</w:t>
      </w:r>
      <w:r w:rsidR="00816D4F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atbilst </w:t>
      </w:r>
      <w:r w:rsidR="00816D4F" w:rsidRPr="00F40861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55D34" w:rsidRPr="00F40861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816D4F" w:rsidRPr="00F40861">
        <w:rPr>
          <w:rFonts w:ascii="Times New Roman" w:eastAsia="Times New Roman" w:hAnsi="Times New Roman" w:cs="Times New Roman"/>
          <w:sz w:val="28"/>
          <w:szCs w:val="28"/>
        </w:rPr>
        <w:t xml:space="preserve">ā </w:t>
      </w:r>
      <w:r w:rsidR="008D0CCA" w:rsidRPr="00F40861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816D4F" w:rsidRPr="00F40861">
        <w:rPr>
          <w:rFonts w:ascii="Times New Roman" w:eastAsia="Times New Roman" w:hAnsi="Times New Roman" w:cs="Times New Roman"/>
          <w:sz w:val="28"/>
          <w:szCs w:val="28"/>
        </w:rPr>
        <w:t>tajām prasībām;</w:t>
      </w:r>
    </w:p>
    <w:p w14:paraId="6ACAE8BC" w14:textId="35980FF5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8A77A4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iesniegumu iesniegšanas kārtas pēdējā dienā atbalsta pretendentam nav nodokļu parādu, kas kopsummā pārsniedz 150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euro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4F6A8A" w14:textId="56E36ABD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A546AF" w:rsidRPr="00F40861">
        <w:rPr>
          <w:rFonts w:ascii="Times New Roman" w:eastAsia="Times New Roman" w:hAnsi="Times New Roman" w:cs="Times New Roman"/>
          <w:sz w:val="28"/>
          <w:szCs w:val="28"/>
        </w:rPr>
        <w:t>a iesniegums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 xml:space="preserve"> ir sagatavots datorrakstā valsts valodā;</w:t>
      </w:r>
    </w:p>
    <w:p w14:paraId="52B6D585" w14:textId="3DAA3015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B3F51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īstenošanas laiks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n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>av ilgāks par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D6D" w:rsidRPr="00F40861">
        <w:rPr>
          <w:rFonts w:ascii="Times New Roman" w:eastAsia="Times New Roman" w:hAnsi="Times New Roman" w:cs="Times New Roman"/>
          <w:sz w:val="28"/>
          <w:szCs w:val="28"/>
        </w:rPr>
        <w:t>projekta īstenošanas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gada 15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novembri</w:t>
      </w:r>
      <w:r w:rsidR="002B3F51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A41A8" w14:textId="5E146428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.6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projekta iesniegums ir pilnībā aizpildīts</w:t>
      </w:r>
      <w:r w:rsidR="008D0CCA" w:rsidRPr="00F40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46AF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 xml:space="preserve">un ir iesniegti visi šo noteikumu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punktā minētie dokumenti;</w:t>
      </w:r>
      <w:r w:rsidR="00A546AF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25AAEA" w14:textId="6FC9BB96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6AF" w:rsidRPr="00F408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</w:t>
      </w:r>
      <w:r w:rsidR="00A546AF" w:rsidRPr="00F40861">
        <w:rPr>
          <w:rFonts w:ascii="Times New Roman" w:eastAsia="Times New Roman" w:hAnsi="Times New Roman" w:cs="Times New Roman"/>
          <w:sz w:val="28"/>
          <w:szCs w:val="28"/>
        </w:rPr>
        <w:t xml:space="preserve">iesnieguma 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tāme ir aritmētiski pareiza</w:t>
      </w:r>
      <w:r w:rsidR="00B66B1F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1AA787" w14:textId="73ADEE03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7C9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540" w:rsidRPr="00F408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iesnieguma </w:t>
      </w:r>
      <w:r w:rsidR="00B66B1F" w:rsidRPr="00F40861">
        <w:rPr>
          <w:rFonts w:ascii="Times New Roman" w:eastAsia="Times New Roman" w:hAnsi="Times New Roman" w:cs="Times New Roman"/>
          <w:sz w:val="28"/>
          <w:szCs w:val="28"/>
        </w:rPr>
        <w:t xml:space="preserve">tāmes </w:t>
      </w:r>
      <w:r w:rsidR="00361C54" w:rsidRPr="00F40861">
        <w:rPr>
          <w:rFonts w:ascii="Times New Roman" w:eastAsia="Times New Roman" w:hAnsi="Times New Roman" w:cs="Times New Roman"/>
          <w:sz w:val="28"/>
          <w:szCs w:val="28"/>
        </w:rPr>
        <w:t>izmaksu pozīcijās nav ietvertas šajos noteikumos minētās neattiecināmās izmaksas;</w:t>
      </w:r>
    </w:p>
    <w:p w14:paraId="4099BBB0" w14:textId="3C331557" w:rsidR="00BA7A5F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5488F" w:rsidRPr="00F40861">
        <w:rPr>
          <w:rFonts w:ascii="Times New Roman" w:eastAsia="Times New Roman" w:hAnsi="Times New Roman" w:cs="Times New Roman"/>
          <w:sz w:val="28"/>
          <w:szCs w:val="28"/>
        </w:rPr>
        <w:t>.9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A7A5F" w:rsidRPr="00F40861">
        <w:rPr>
          <w:rFonts w:ascii="Times New Roman" w:eastAsia="Times New Roman" w:hAnsi="Times New Roman" w:cs="Times New Roman"/>
          <w:sz w:val="28"/>
          <w:szCs w:val="28"/>
        </w:rPr>
        <w:t>informācij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BA7A5F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BA7A5F" w:rsidRPr="0000781B">
        <w:rPr>
          <w:rFonts w:ascii="Times New Roman" w:eastAsia="Times New Roman" w:hAnsi="Times New Roman" w:cs="Times New Roman"/>
          <w:sz w:val="28"/>
          <w:szCs w:val="28"/>
        </w:rPr>
        <w:t>tirgus cenu izpēti ir objektīva un atbilst attiecīgo iepirkuma priekšmetu tirgus cenu līmenim</w:t>
      </w:r>
      <w:r w:rsidR="00A12FD7" w:rsidRPr="00007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C21A04" w14:textId="77777777" w:rsidR="003B7219" w:rsidRPr="0000781B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CE572" w14:textId="4DA90B86" w:rsidR="00361C54" w:rsidRPr="0000781B" w:rsidRDefault="007A2ACF" w:rsidP="0000781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12FD7" w:rsidRPr="0000781B">
        <w:rPr>
          <w:rFonts w:ascii="Times New Roman" w:eastAsia="Times New Roman" w:hAnsi="Times New Roman" w:cs="Times New Roman"/>
          <w:sz w:val="28"/>
          <w:szCs w:val="28"/>
        </w:rPr>
        <w:t>J</w:t>
      </w:r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 xml:space="preserve">a projekta iesniegums neatbilst kādam no šo noteikumu </w:t>
      </w:r>
      <w:r w:rsidRPr="0000781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>punktā</w:t>
      </w:r>
      <w:bookmarkStart w:id="40" w:name="_Hlk23242386"/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0"/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 xml:space="preserve">minētajiem kritērijiem, </w:t>
      </w:r>
      <w:r w:rsidR="00361C54" w:rsidRPr="0000781B">
        <w:rPr>
          <w:rFonts w:ascii="Times New Roman" w:eastAsia="Times New Roman" w:hAnsi="Times New Roman" w:cs="Times New Roman"/>
          <w:sz w:val="28"/>
          <w:szCs w:val="28"/>
        </w:rPr>
        <w:t xml:space="preserve">dienests elektroniski informē </w:t>
      </w:r>
      <w:r w:rsidR="00C964C0" w:rsidRPr="0000781B">
        <w:rPr>
          <w:rFonts w:ascii="Times New Roman" w:eastAsia="Times New Roman" w:hAnsi="Times New Roman" w:cs="Times New Roman"/>
          <w:sz w:val="28"/>
          <w:szCs w:val="28"/>
        </w:rPr>
        <w:t xml:space="preserve">atbalsta 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>pretendentu</w:t>
      </w:r>
      <w:r w:rsidR="00361C54" w:rsidRPr="0000781B">
        <w:rPr>
          <w:rFonts w:ascii="Times New Roman" w:eastAsia="Times New Roman" w:hAnsi="Times New Roman" w:cs="Times New Roman"/>
          <w:sz w:val="28"/>
          <w:szCs w:val="28"/>
        </w:rPr>
        <w:t xml:space="preserve"> par konstatētajām neatbilstībām un </w:t>
      </w:r>
      <w:r w:rsidR="00EF6A5D" w:rsidRPr="0000781B">
        <w:rPr>
          <w:rFonts w:ascii="Times New Roman" w:eastAsia="Times New Roman" w:hAnsi="Times New Roman" w:cs="Times New Roman"/>
          <w:sz w:val="28"/>
          <w:szCs w:val="28"/>
        </w:rPr>
        <w:t>aicina precizēt projekta iesniegumu</w:t>
      </w:r>
      <w:r w:rsidR="0000781B" w:rsidRPr="0000781B">
        <w:rPr>
          <w:rFonts w:ascii="Times New Roman" w:eastAsia="Times New Roman" w:hAnsi="Times New Roman" w:cs="Times New Roman"/>
          <w:sz w:val="28"/>
          <w:szCs w:val="28"/>
        </w:rPr>
        <w:t xml:space="preserve"> piecu darbdienu laikā minētās informācijas saņemšanas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873866" w14:textId="77777777" w:rsidR="0000781B" w:rsidRPr="0000781B" w:rsidRDefault="0000781B" w:rsidP="0000781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EC78A" w14:textId="3A22DF8D" w:rsidR="00A0366C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D52B31" w:rsidRPr="0000781B">
        <w:rPr>
          <w:rFonts w:ascii="Times New Roman" w:eastAsia="Times New Roman" w:hAnsi="Times New Roman" w:cs="Times New Roman"/>
          <w:sz w:val="28"/>
          <w:szCs w:val="28"/>
        </w:rPr>
        <w:t>pretendents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 xml:space="preserve"> šo noteikumu </w:t>
      </w:r>
      <w:r w:rsidRPr="0000781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>punktā minētajā termiņā neiesniedz precizētu projekta iesniegumu</w:t>
      </w:r>
      <w:proofErr w:type="gramStart"/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 xml:space="preserve"> vai pēc atkārtotas vērtēšanas projekta iesniegums neatbilst </w:t>
      </w:r>
      <w:r w:rsidR="008D0CCA" w:rsidRPr="0000781B">
        <w:rPr>
          <w:rFonts w:ascii="Times New Roman" w:eastAsia="Times New Roman" w:hAnsi="Times New Roman" w:cs="Times New Roman"/>
          <w:sz w:val="28"/>
          <w:szCs w:val="28"/>
        </w:rPr>
        <w:t xml:space="preserve">kādam 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 xml:space="preserve">no šo noteikumu </w:t>
      </w:r>
      <w:r w:rsidRPr="000078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435D" w:rsidRPr="000078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225F1" w:rsidRPr="0000781B">
        <w:rPr>
          <w:rFonts w:ascii="Times New Roman" w:eastAsia="Times New Roman" w:hAnsi="Times New Roman" w:cs="Times New Roman"/>
          <w:sz w:val="28"/>
          <w:szCs w:val="28"/>
        </w:rPr>
        <w:t>punktā minētajiem administratīvās vērtēšanas kritērijiem</w:t>
      </w:r>
      <w:proofErr w:type="gramEnd"/>
      <w:r w:rsidR="00361C54" w:rsidRPr="00007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270" w:rsidRPr="0000781B">
        <w:rPr>
          <w:rFonts w:ascii="Times New Roman" w:eastAsia="Times New Roman" w:hAnsi="Times New Roman" w:cs="Times New Roman"/>
          <w:sz w:val="28"/>
          <w:szCs w:val="28"/>
        </w:rPr>
        <w:t xml:space="preserve">padome </w:t>
      </w:r>
      <w:r w:rsidR="00361C54" w:rsidRPr="0000781B">
        <w:rPr>
          <w:rFonts w:ascii="Times New Roman" w:eastAsia="Times New Roman" w:hAnsi="Times New Roman" w:cs="Times New Roman"/>
          <w:sz w:val="28"/>
          <w:szCs w:val="28"/>
        </w:rPr>
        <w:t>projekta</w:t>
      </w:r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 xml:space="preserve"> vērtēšanu neturpina un pieņem lēmumu par </w:t>
      </w:r>
      <w:r w:rsidR="00057FF5" w:rsidRPr="0000781B">
        <w:rPr>
          <w:rFonts w:ascii="Times New Roman" w:eastAsia="Times New Roman" w:hAnsi="Times New Roman" w:cs="Times New Roman"/>
          <w:sz w:val="28"/>
          <w:szCs w:val="28"/>
        </w:rPr>
        <w:t xml:space="preserve">projekta iesnieguma noraidīšanu </w:t>
      </w:r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>bez tā</w:t>
      </w:r>
      <w:r w:rsidR="00ED76D3" w:rsidRPr="0000781B">
        <w:rPr>
          <w:rFonts w:ascii="Times New Roman" w:eastAsia="Times New Roman" w:hAnsi="Times New Roman" w:cs="Times New Roman"/>
          <w:sz w:val="28"/>
          <w:szCs w:val="28"/>
        </w:rPr>
        <w:t xml:space="preserve"> turpmākas</w:t>
      </w:r>
      <w:r w:rsidR="00A0366C" w:rsidRPr="0000781B">
        <w:rPr>
          <w:rFonts w:ascii="Times New Roman" w:eastAsia="Times New Roman" w:hAnsi="Times New Roman" w:cs="Times New Roman"/>
          <w:sz w:val="28"/>
          <w:szCs w:val="28"/>
        </w:rPr>
        <w:t xml:space="preserve"> izskatīšanas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8B8C95" w14:textId="77777777" w:rsidR="0000781B" w:rsidRPr="0000781B" w:rsidRDefault="0000781B" w:rsidP="0000781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BCD1A" w14:textId="0FCFD864" w:rsidR="00C272A8" w:rsidRPr="0000781B" w:rsidRDefault="00C272A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26. Katrs konsultatīvās padomes loceklis, piešķirot punktus no 1 līdz 10 (10 ir augstākais un 1 – zemākais novērtējums), vērtē katra projekta iesnieguma atbilstību šādiem kvalitātes kritērijiem:</w:t>
      </w:r>
    </w:p>
    <w:p w14:paraId="5055D540" w14:textId="37F62833" w:rsidR="00622B43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projekta mērķis atbilst Medību likum</w:t>
      </w:r>
      <w:r w:rsidR="00C67EDD" w:rsidRPr="0000781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bookmarkStart w:id="41" w:name="OLE_LINK1"/>
      <w:r w:rsidR="00C67EDD" w:rsidRPr="0000781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F6A5D" w:rsidRPr="0000781B">
        <w:rPr>
          <w:rFonts w:ascii="Times New Roman" w:eastAsia="Times New Roman" w:hAnsi="Times New Roman" w:cs="Times New Roman"/>
          <w:sz w:val="28"/>
          <w:szCs w:val="28"/>
        </w:rPr>
        <w:t>panta trešajā daļā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1"/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 xml:space="preserve">noteiktajam </w:t>
      </w:r>
      <w:r w:rsidR="00433A76" w:rsidRPr="0000781B">
        <w:rPr>
          <w:rFonts w:ascii="Times New Roman" w:eastAsia="Times New Roman" w:hAnsi="Times New Roman" w:cs="Times New Roman"/>
          <w:sz w:val="28"/>
          <w:szCs w:val="28"/>
        </w:rPr>
        <w:t xml:space="preserve">fonda līdzekļu 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izlietojumam, projekta rezultātiem ir ilgtermiņa ietekme uz medību saimniecības attīstību;</w:t>
      </w:r>
    </w:p>
    <w:p w14:paraId="07E2DCE2" w14:textId="16C58586" w:rsidR="00622B43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36D52" w:rsidRPr="0000781B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4568" w:rsidRPr="0000781B">
        <w:rPr>
          <w:rFonts w:ascii="Times New Roman" w:eastAsia="Times New Roman" w:hAnsi="Times New Roman" w:cs="Times New Roman"/>
          <w:sz w:val="28"/>
          <w:szCs w:val="28"/>
        </w:rPr>
        <w:t>atbalsta pretendenta</w:t>
      </w:r>
      <w:r w:rsidR="00036D52" w:rsidRPr="0000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>kompetence un darba pieredze atbilst konkrēt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>aj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>ā projekta iesniegumā noteiktajai jomai</w:t>
      </w:r>
      <w:r w:rsidR="00036D52" w:rsidRPr="00007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407B68" w14:textId="444BA277" w:rsidR="00622B43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darba uzdevumi atbilst projekta mērķiem un sasniedzamajiem rezultātiem</w:t>
      </w:r>
      <w:r w:rsidR="003F7E23" w:rsidRPr="0000781B">
        <w:rPr>
          <w:rFonts w:ascii="Times New Roman" w:eastAsia="Times New Roman" w:hAnsi="Times New Roman" w:cs="Times New Roman"/>
          <w:sz w:val="28"/>
          <w:szCs w:val="28"/>
        </w:rPr>
        <w:t xml:space="preserve">, tie 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 xml:space="preserve">ir skaidri </w:t>
      </w:r>
      <w:r w:rsidR="004B1270" w:rsidRPr="0000781B">
        <w:rPr>
          <w:rFonts w:ascii="Times New Roman" w:eastAsia="Times New Roman" w:hAnsi="Times New Roman" w:cs="Times New Roman"/>
          <w:sz w:val="28"/>
          <w:szCs w:val="28"/>
        </w:rPr>
        <w:t>noteik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ti un sasniedzami noteiktajā projekta īstenošanas termiņā;</w:t>
      </w:r>
    </w:p>
    <w:p w14:paraId="35CB0C30" w14:textId="585EDB5F" w:rsidR="00E432C0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projekta rezultatīv</w:t>
      </w:r>
      <w:r w:rsidR="004B1270" w:rsidRPr="0000781B">
        <w:rPr>
          <w:rFonts w:ascii="Times New Roman" w:eastAsia="Times New Roman" w:hAnsi="Times New Roman" w:cs="Times New Roman"/>
          <w:sz w:val="28"/>
          <w:szCs w:val="28"/>
        </w:rPr>
        <w:t>ajiem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 xml:space="preserve"> rādītāji</w:t>
      </w:r>
      <w:r w:rsidR="004B1270" w:rsidRPr="0000781B">
        <w:rPr>
          <w:rFonts w:ascii="Times New Roman" w:eastAsia="Times New Roman" w:hAnsi="Times New Roman" w:cs="Times New Roman"/>
          <w:sz w:val="28"/>
          <w:szCs w:val="28"/>
        </w:rPr>
        <w:t>em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 xml:space="preserve"> un projekta mērķu aktualitāte</w:t>
      </w:r>
      <w:r w:rsidR="004B1270" w:rsidRPr="0000781B">
        <w:rPr>
          <w:rFonts w:ascii="Times New Roman" w:eastAsia="Times New Roman" w:hAnsi="Times New Roman" w:cs="Times New Roman"/>
          <w:sz w:val="28"/>
          <w:szCs w:val="28"/>
        </w:rPr>
        <w:t>i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, kā arī rezultāti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>em ir</w:t>
      </w:r>
      <w:r w:rsidR="008C0F41" w:rsidRPr="0000781B">
        <w:rPr>
          <w:rFonts w:ascii="Times New Roman" w:eastAsia="Times New Roman" w:hAnsi="Times New Roman" w:cs="Times New Roman"/>
          <w:sz w:val="28"/>
          <w:szCs w:val="28"/>
        </w:rPr>
        <w:t xml:space="preserve"> vismaz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reģionāl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>a ietekme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9CD658" w14:textId="77777777" w:rsidR="0000781B" w:rsidRPr="0000781B" w:rsidRDefault="0000781B" w:rsidP="0000781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2399D" w14:textId="748C5C74" w:rsidR="00622B43" w:rsidRPr="0000781B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Konsultatīvajai padomei ir tiesības pieprasīt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>, lai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 xml:space="preserve">pretendents iesniedz 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papild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informāciju</w:t>
      </w:r>
      <w:r w:rsidR="00B97FEB" w:rsidRPr="0000781B">
        <w:rPr>
          <w:rFonts w:ascii="Times New Roman" w:eastAsia="Times New Roman" w:hAnsi="Times New Roman" w:cs="Times New Roman"/>
          <w:sz w:val="28"/>
          <w:szCs w:val="28"/>
        </w:rPr>
        <w:t xml:space="preserve">, kā arī 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 xml:space="preserve">precizē </w:t>
      </w:r>
      <w:r w:rsidR="00B97FEB" w:rsidRPr="0000781B">
        <w:rPr>
          <w:rFonts w:ascii="Times New Roman" w:eastAsia="Times New Roman" w:hAnsi="Times New Roman" w:cs="Times New Roman"/>
          <w:sz w:val="28"/>
          <w:szCs w:val="28"/>
        </w:rPr>
        <w:t>projekta darba uzdevum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>u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>s</w:t>
      </w:r>
      <w:r w:rsidR="00790CA1" w:rsidRPr="0000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189" w:rsidRPr="0000781B">
        <w:rPr>
          <w:rFonts w:ascii="Times New Roman" w:eastAsia="Times New Roman" w:hAnsi="Times New Roman" w:cs="Times New Roman"/>
          <w:sz w:val="28"/>
          <w:szCs w:val="28"/>
        </w:rPr>
        <w:t>un</w:t>
      </w:r>
      <w:r w:rsidR="00B97FEB" w:rsidRPr="0000781B">
        <w:rPr>
          <w:rFonts w:ascii="Times New Roman" w:eastAsia="Times New Roman" w:hAnsi="Times New Roman" w:cs="Times New Roman"/>
          <w:sz w:val="28"/>
          <w:szCs w:val="28"/>
        </w:rPr>
        <w:t xml:space="preserve"> izmaks</w:t>
      </w:r>
      <w:r w:rsidR="00C272A8" w:rsidRPr="0000781B">
        <w:rPr>
          <w:rFonts w:ascii="Times New Roman" w:eastAsia="Times New Roman" w:hAnsi="Times New Roman" w:cs="Times New Roman"/>
          <w:sz w:val="28"/>
          <w:szCs w:val="28"/>
        </w:rPr>
        <w:t>as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7B9DF" w14:textId="77777777" w:rsidR="0000781B" w:rsidRPr="0000781B" w:rsidRDefault="0000781B" w:rsidP="0000781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B52BB" w14:textId="337116F1" w:rsidR="00E432C0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81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07B7C" w:rsidRPr="000078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432C0" w:rsidRPr="0000781B">
        <w:rPr>
          <w:rFonts w:ascii="Times New Roman" w:eastAsia="Times New Roman" w:hAnsi="Times New Roman" w:cs="Times New Roman"/>
          <w:sz w:val="28"/>
          <w:szCs w:val="28"/>
        </w:rPr>
        <w:t>Konsultatīvā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padome</w:t>
      </w:r>
      <w:r w:rsidR="00AF406B" w:rsidRPr="00F40861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406B" w:rsidRPr="00F40861">
        <w:rPr>
          <w:rFonts w:ascii="Times New Roman" w:eastAsia="Times New Roman" w:hAnsi="Times New Roman" w:cs="Times New Roman"/>
          <w:sz w:val="28"/>
          <w:szCs w:val="28"/>
        </w:rPr>
        <w:t>darbdienu laikā pēc projekta iesnieguma saņemšanas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, apkopojot 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 xml:space="preserve">visu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konsultatīvās padomes locekļ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951" w:rsidRPr="00F40861">
        <w:rPr>
          <w:rFonts w:ascii="Times New Roman" w:eastAsia="Times New Roman" w:hAnsi="Times New Roman" w:cs="Times New Roman"/>
          <w:sz w:val="28"/>
          <w:szCs w:val="28"/>
        </w:rPr>
        <w:t xml:space="preserve">sniegtos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vērtējumu</w:t>
      </w:r>
      <w:r w:rsidR="004B0951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nosaka katra projekta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 xml:space="preserve"> iesnieguma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vidējo vērt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>ējumu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iesniedz to 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 xml:space="preserve">fonda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sekretariātā, pievienojot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katra konsultatīvās padomes locekļa </w:t>
      </w:r>
      <w:r w:rsidR="00A973C1" w:rsidRPr="00F40861">
        <w:rPr>
          <w:rFonts w:ascii="Times New Roman" w:eastAsia="Times New Roman" w:hAnsi="Times New Roman" w:cs="Times New Roman"/>
          <w:sz w:val="28"/>
          <w:szCs w:val="28"/>
        </w:rPr>
        <w:t xml:space="preserve">sniegto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vērtējumu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Konsultatīvās padomes locekļa </w:t>
      </w:r>
      <w:r w:rsidR="00517E74" w:rsidRPr="00F40861">
        <w:rPr>
          <w:rFonts w:ascii="Times New Roman" w:eastAsia="Times New Roman" w:hAnsi="Times New Roman" w:cs="Times New Roman"/>
          <w:sz w:val="28"/>
          <w:szCs w:val="28"/>
        </w:rPr>
        <w:t xml:space="preserve">sniegto 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>individuāl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o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vērtējum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publisko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 tikai ar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 xml:space="preserve">attiecīgā konsultatīvās padomes locekļa 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tļa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>uj</w:t>
      </w:r>
      <w:r w:rsidR="00EF6A5D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F5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83" w:rsidRPr="00F40861">
        <w:rPr>
          <w:rFonts w:ascii="Times New Roman" w:eastAsia="Times New Roman" w:hAnsi="Times New Roman" w:cs="Times New Roman"/>
          <w:sz w:val="28"/>
          <w:szCs w:val="28"/>
        </w:rPr>
        <w:t xml:space="preserve">Konsultatīvās padomes loceklis </w:t>
      </w:r>
      <w:r w:rsidR="008E5D83" w:rsidRPr="00F40861">
        <w:rPr>
          <w:rFonts w:ascii="Times New Roman" w:eastAsia="Times New Roman" w:hAnsi="Times New Roman" w:cs="Times New Roman"/>
          <w:sz w:val="28"/>
          <w:szCs w:val="28"/>
        </w:rPr>
        <w:lastRenderedPageBreak/>
        <w:t>atstata sevi no vērtējuma sniegšanas par tādas juridiskās personas projekta pieteikumu, kurā tas ir pārraudzības institūcijas, izpildinstitūcijas vai kontroles institūcijas loceklis, kā arī nesniedz vērtējumu par tādiem fizisk</w:t>
      </w:r>
      <w:r w:rsidR="00A973C1" w:rsidRPr="00F40861">
        <w:rPr>
          <w:rFonts w:ascii="Times New Roman" w:eastAsia="Times New Roman" w:hAnsi="Times New Roman" w:cs="Times New Roman"/>
          <w:sz w:val="28"/>
          <w:szCs w:val="28"/>
        </w:rPr>
        <w:t>o</w:t>
      </w:r>
      <w:r w:rsidR="008E5D83" w:rsidRPr="00F40861">
        <w:rPr>
          <w:rFonts w:ascii="Times New Roman" w:eastAsia="Times New Roman" w:hAnsi="Times New Roman" w:cs="Times New Roman"/>
          <w:sz w:val="28"/>
          <w:szCs w:val="28"/>
        </w:rPr>
        <w:t xml:space="preserve"> personu projektu pieteikumiem, kas ietekmē vai var ietekmēt šīs personas personiskās vai mantiskās intereses</w:t>
      </w:r>
      <w:r w:rsidR="00A973C1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5D83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3C1" w:rsidRPr="00F40861">
        <w:rPr>
          <w:rFonts w:ascii="Times New Roman" w:eastAsia="Times New Roman" w:hAnsi="Times New Roman" w:cs="Times New Roman"/>
          <w:sz w:val="28"/>
          <w:szCs w:val="28"/>
        </w:rPr>
        <w:t>Minēto apstākli norāda</w:t>
      </w:r>
      <w:r w:rsidR="008E5D83" w:rsidRPr="00F40861">
        <w:rPr>
          <w:rFonts w:ascii="Times New Roman" w:eastAsia="Times New Roman" w:hAnsi="Times New Roman" w:cs="Times New Roman"/>
          <w:sz w:val="28"/>
          <w:szCs w:val="28"/>
        </w:rPr>
        <w:t xml:space="preserve"> fonda padomes sēdes protokolā.</w:t>
      </w:r>
    </w:p>
    <w:p w14:paraId="71B1C737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48FC7" w14:textId="75905024" w:rsidR="00670384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70384" w:rsidRPr="00F40861">
        <w:rPr>
          <w:rFonts w:ascii="Times New Roman" w:eastAsia="Times New Roman" w:hAnsi="Times New Roman" w:cs="Times New Roman"/>
          <w:sz w:val="28"/>
          <w:szCs w:val="28"/>
        </w:rPr>
        <w:t xml:space="preserve">Ja vairāki projektu iesniegumi ieguvuši vienādu vērtējumu, priekšroka </w:t>
      </w:r>
      <w:r w:rsidR="00526353" w:rsidRPr="00F40861">
        <w:rPr>
          <w:rFonts w:ascii="Times New Roman" w:eastAsia="Times New Roman" w:hAnsi="Times New Roman" w:cs="Times New Roman"/>
          <w:sz w:val="28"/>
          <w:szCs w:val="28"/>
        </w:rPr>
        <w:t>ir</w:t>
      </w:r>
      <w:r w:rsidR="00670384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projektam ar lielāko līdzfinansējum</w:t>
      </w:r>
      <w:r w:rsidR="00AF406B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670384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7C9671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43C07" w14:textId="333D52D6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30</w:t>
      </w:r>
      <w:r w:rsidR="00607B7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="00E432C0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Konsultatīvās padomes pārstāvis piedalās padomes sēdē ar padomdevēja</w:t>
      </w:r>
      <w:r w:rsidR="00E432C0" w:rsidRPr="00F40861">
        <w:rPr>
          <w:rFonts w:ascii="Times New Roman" w:eastAsia="Times New Roman" w:hAnsi="Times New Roman" w:cs="Times New Roman"/>
          <w:sz w:val="28"/>
          <w:szCs w:val="28"/>
        </w:rPr>
        <w:t xml:space="preserve"> tiesībām</w:t>
      </w:r>
      <w:r w:rsidR="00D70063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08FBE" w14:textId="77777777" w:rsidR="0074780A" w:rsidRPr="00F40861" w:rsidRDefault="0074780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750A8" w14:textId="512EA785" w:rsidR="003A75D4" w:rsidRPr="0031799A" w:rsidRDefault="003A75D4" w:rsidP="0031799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2" w:name="n3"/>
      <w:bookmarkStart w:id="43" w:name="n-331785"/>
      <w:bookmarkEnd w:id="42"/>
      <w:bookmarkEnd w:id="43"/>
      <w:r w:rsidRPr="0031799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8A2D11" w:rsidRPr="0031799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607B7C" w:rsidRPr="0031799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31799A">
        <w:rPr>
          <w:rFonts w:ascii="Times New Roman" w:eastAsia="Times New Roman" w:hAnsi="Times New Roman" w:cs="Times New Roman"/>
          <w:b/>
          <w:sz w:val="28"/>
          <w:szCs w:val="28"/>
        </w:rPr>
        <w:t>Lēmuma pieņemšana</w:t>
      </w:r>
    </w:p>
    <w:p w14:paraId="011CD23B" w14:textId="77777777" w:rsidR="00461B73" w:rsidRPr="00F40861" w:rsidRDefault="00461B7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p9"/>
      <w:bookmarkStart w:id="45" w:name="p-331788"/>
      <w:bookmarkEnd w:id="44"/>
      <w:bookmarkEnd w:id="45"/>
    </w:p>
    <w:p w14:paraId="1D5DEE56" w14:textId="0F90A2BF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553A9" w:rsidRPr="00F40861">
        <w:rPr>
          <w:rFonts w:ascii="Times New Roman" w:eastAsia="Times New Roman" w:hAnsi="Times New Roman" w:cs="Times New Roman"/>
          <w:sz w:val="28"/>
          <w:szCs w:val="28"/>
        </w:rPr>
        <w:t xml:space="preserve">Lēmumu par atbalsta piešķiršanu vai atteikumu piešķirt atbalstu padome pieņem </w:t>
      </w:r>
      <w:r w:rsidR="002D481B" w:rsidRPr="00F40861">
        <w:rPr>
          <w:rFonts w:ascii="Times New Roman" w:eastAsia="Times New Roman" w:hAnsi="Times New Roman" w:cs="Times New Roman"/>
          <w:sz w:val="28"/>
          <w:szCs w:val="28"/>
        </w:rPr>
        <w:t>10 darbdienu laikā pēc konsultatīvās padomes lēmuma saņemšanas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D20A6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A5E1E" w14:textId="63152815" w:rsidR="00E55158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p10"/>
      <w:bookmarkStart w:id="47" w:name="p-382470"/>
      <w:bookmarkStart w:id="48" w:name="p11"/>
      <w:bookmarkStart w:id="49" w:name="p-660979"/>
      <w:bookmarkStart w:id="50" w:name="p11.1"/>
      <w:bookmarkStart w:id="51" w:name="p-660980"/>
      <w:bookmarkEnd w:id="46"/>
      <w:bookmarkEnd w:id="47"/>
      <w:bookmarkEnd w:id="48"/>
      <w:bookmarkEnd w:id="49"/>
      <w:bookmarkEnd w:id="50"/>
      <w:bookmarkEnd w:id="51"/>
      <w:r w:rsidRPr="00F4086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03AFC" w:rsidRPr="00F40861">
        <w:rPr>
          <w:rFonts w:ascii="Times New Roman" w:eastAsia="Times New Roman" w:hAnsi="Times New Roman" w:cs="Times New Roman"/>
          <w:sz w:val="28"/>
          <w:szCs w:val="28"/>
        </w:rPr>
        <w:t>P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adome ir tiesīga pieņemt lēmumu par atteikumu piešķirt atbalstu, ja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696842" w14:textId="2B9E83D2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6193E" w:rsidRPr="00F408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projekta mērķis neatbilst Medību likum</w:t>
      </w:r>
      <w:r w:rsidR="00C67EDD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EDD" w:rsidRPr="00F4086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67EDD" w:rsidRPr="00F40861">
        <w:rPr>
          <w:rFonts w:ascii="Times New Roman" w:eastAsia="Times New Roman" w:hAnsi="Times New Roman" w:cs="Times New Roman"/>
          <w:sz w:val="28"/>
          <w:szCs w:val="28"/>
        </w:rPr>
        <w:t xml:space="preserve">panta trešajā daļā 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noteiktajiem fonda līdzekļu izmantošanas mērķiem;</w:t>
      </w:r>
    </w:p>
    <w:p w14:paraId="26D19122" w14:textId="36C1A21B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6193E" w:rsidRPr="00F408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vairāk nekā 30 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no iesniegtā projekta izmaksu sadaļā ietvertajām kopējām izmaksām nav atbilstošas projekta īstenošanas mērķim vai pieprasī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tais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finansējum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s ir nesamērīgs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B98112" w14:textId="76B240C3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6193E" w:rsidRPr="00F408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atbalsta pretendents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, īstenojot citu projektu, kam piešķirts </w:t>
      </w:r>
      <w:r w:rsidR="003C3D73" w:rsidRPr="00F40861">
        <w:rPr>
          <w:rFonts w:ascii="Times New Roman" w:eastAsia="Times New Roman" w:hAnsi="Times New Roman" w:cs="Times New Roman"/>
          <w:sz w:val="28"/>
          <w:szCs w:val="28"/>
        </w:rPr>
        <w:t>fond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a finansējums, nav izpildījis </w:t>
      </w:r>
      <w:r w:rsidR="003C3D73" w:rsidRPr="00F40861">
        <w:rPr>
          <w:rFonts w:ascii="Times New Roman" w:eastAsia="Times New Roman" w:hAnsi="Times New Roman" w:cs="Times New Roman"/>
          <w:sz w:val="28"/>
          <w:szCs w:val="28"/>
        </w:rPr>
        <w:t>fond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a padomes lēmum</w:t>
      </w:r>
      <w:r w:rsidR="00DC2D78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1C2B60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īstenošanas 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>nosacījumus</w:t>
      </w:r>
      <w:r w:rsidR="00703AFC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996075" w14:textId="1489D912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32</w:t>
      </w:r>
      <w:r w:rsidR="00F6193E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.4</w:t>
      </w:r>
      <w:r w:rsidR="00607B7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="00DC2D78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projekta atbalstīšana no fonda nav lietderīga, ņemot vērā</w:t>
      </w:r>
      <w:r w:rsidR="00AE55C7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konsultatīvās</w:t>
      </w:r>
      <w:r w:rsidR="00AE55C7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padomes </w:t>
      </w:r>
      <w:r w:rsidR="00517E74" w:rsidRPr="00F40861">
        <w:rPr>
          <w:rFonts w:ascii="Times New Roman" w:eastAsia="Times New Roman" w:hAnsi="Times New Roman" w:cs="Times New Roman"/>
          <w:sz w:val="28"/>
          <w:szCs w:val="28"/>
        </w:rPr>
        <w:t xml:space="preserve">sniegto </w:t>
      </w:r>
      <w:r w:rsidR="00AE55C7" w:rsidRPr="00F40861">
        <w:rPr>
          <w:rFonts w:ascii="Times New Roman" w:eastAsia="Times New Roman" w:hAnsi="Times New Roman" w:cs="Times New Roman"/>
          <w:sz w:val="28"/>
          <w:szCs w:val="28"/>
        </w:rPr>
        <w:t>vērtē</w:t>
      </w:r>
      <w:r w:rsidR="0064131C" w:rsidRPr="00F40861">
        <w:rPr>
          <w:rFonts w:ascii="Times New Roman" w:eastAsia="Times New Roman" w:hAnsi="Times New Roman" w:cs="Times New Roman"/>
          <w:sz w:val="28"/>
          <w:szCs w:val="28"/>
        </w:rPr>
        <w:t>jumu</w:t>
      </w:r>
      <w:r w:rsidR="00AE55C7" w:rsidRPr="00F40861">
        <w:rPr>
          <w:rFonts w:ascii="Times New Roman" w:eastAsia="Times New Roman" w:hAnsi="Times New Roman" w:cs="Times New Roman"/>
          <w:sz w:val="28"/>
          <w:szCs w:val="28"/>
        </w:rPr>
        <w:t>, kā arī lietderības apsvērumus;</w:t>
      </w:r>
    </w:p>
    <w:p w14:paraId="52166F4D" w14:textId="2DFAF483" w:rsidR="00622B43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6193E" w:rsidRPr="00F4086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f</w:t>
      </w:r>
      <w:r w:rsidR="007651D4" w:rsidRPr="00F40861">
        <w:rPr>
          <w:rFonts w:ascii="Times New Roman" w:eastAsia="Times New Roman" w:hAnsi="Times New Roman" w:cs="Times New Roman"/>
          <w:sz w:val="28"/>
          <w:szCs w:val="28"/>
        </w:rPr>
        <w:t>ondā nepietiek līdzekļu</w:t>
      </w:r>
      <w:r w:rsidR="00E55158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6E2376" w14:textId="77777777" w:rsidR="00517E74" w:rsidRPr="00F40861" w:rsidRDefault="00517E74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32111" w14:textId="2963755D" w:rsidR="00517E74" w:rsidRPr="00F40861" w:rsidRDefault="00517E74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33. Fonda sekretariāts triju darbdienu laikā pēc </w:t>
      </w:r>
      <w:r w:rsidR="000E3C44" w:rsidRPr="00F40861">
        <w:rPr>
          <w:rFonts w:ascii="Times New Roman" w:eastAsia="Times New Roman" w:hAnsi="Times New Roman" w:cs="Times New Roman"/>
          <w:sz w:val="28"/>
          <w:szCs w:val="28"/>
        </w:rPr>
        <w:t xml:space="preserve">padomes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sēdes protokola parakstīšanas iesniedz to dienestā.</w:t>
      </w:r>
    </w:p>
    <w:p w14:paraId="4C1BAADE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6F624" w14:textId="21E792C7" w:rsidR="008C0F41" w:rsidRPr="00F40861" w:rsidRDefault="007A2ACF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p13"/>
      <w:bookmarkStart w:id="53" w:name="p-331792"/>
      <w:bookmarkEnd w:id="52"/>
      <w:bookmarkEnd w:id="53"/>
      <w:r w:rsidRPr="00F40861">
        <w:rPr>
          <w:rFonts w:ascii="Times New Roman" w:eastAsia="Times New Roman" w:hAnsi="Times New Roman" w:cs="Times New Roman"/>
          <w:sz w:val="28"/>
          <w:szCs w:val="28"/>
        </w:rPr>
        <w:t>34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2613B" w:rsidRPr="00F40861">
        <w:rPr>
          <w:rFonts w:ascii="Times New Roman" w:eastAsia="Times New Roman" w:hAnsi="Times New Roman" w:cs="Times New Roman"/>
          <w:sz w:val="28"/>
          <w:szCs w:val="28"/>
        </w:rPr>
        <w:t>Dienests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piecu darbdienu laikā pēc protokola </w:t>
      </w:r>
      <w:r w:rsidR="0082613B" w:rsidRPr="00F40861">
        <w:rPr>
          <w:rFonts w:ascii="Times New Roman" w:eastAsia="Times New Roman" w:hAnsi="Times New Roman" w:cs="Times New Roman"/>
          <w:sz w:val="28"/>
          <w:szCs w:val="28"/>
        </w:rPr>
        <w:t>saņemšanas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32" w:rsidRPr="00F40861">
        <w:rPr>
          <w:rFonts w:ascii="Times New Roman" w:eastAsia="Times New Roman" w:hAnsi="Times New Roman" w:cs="Times New Roman"/>
          <w:sz w:val="28"/>
          <w:szCs w:val="28"/>
        </w:rPr>
        <w:t>informē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atbalsta pretendent</w:t>
      </w:r>
      <w:r w:rsidR="00191C32" w:rsidRPr="00F40861">
        <w:rPr>
          <w:rFonts w:ascii="Times New Roman" w:eastAsia="Times New Roman" w:hAnsi="Times New Roman" w:cs="Times New Roman"/>
          <w:sz w:val="28"/>
          <w:szCs w:val="28"/>
        </w:rPr>
        <w:t>u par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padomes</w:t>
      </w:r>
      <w:r w:rsidR="00191C32" w:rsidRPr="00F40861">
        <w:rPr>
          <w:rFonts w:ascii="Times New Roman" w:eastAsia="Times New Roman" w:hAnsi="Times New Roman" w:cs="Times New Roman"/>
          <w:sz w:val="28"/>
          <w:szCs w:val="28"/>
        </w:rPr>
        <w:t xml:space="preserve"> pieņemto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lēmumu.</w:t>
      </w:r>
    </w:p>
    <w:p w14:paraId="5ACDA7B5" w14:textId="77777777" w:rsidR="003B7219" w:rsidRPr="00F40861" w:rsidRDefault="003B7219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11D11" w14:textId="16BDDC44" w:rsidR="00B04B50" w:rsidRPr="00F40861" w:rsidRDefault="003A786C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p14"/>
      <w:bookmarkStart w:id="55" w:name="p-488501"/>
      <w:bookmarkEnd w:id="54"/>
      <w:bookmarkEnd w:id="55"/>
      <w:r w:rsidRPr="00F40861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bookmarkStart w:id="56" w:name="_Hlk50451636"/>
      <w:r w:rsidR="00A9746E" w:rsidRPr="00F40861">
        <w:rPr>
          <w:rFonts w:ascii="Times New Roman" w:eastAsia="Times New Roman" w:hAnsi="Times New Roman" w:cs="Times New Roman"/>
          <w:sz w:val="28"/>
          <w:szCs w:val="28"/>
        </w:rPr>
        <w:t xml:space="preserve">Dienests projekta izpildi un finansēšanu kontrolē atbilstoši šajos noteikumos </w:t>
      </w:r>
      <w:r w:rsidR="000E3C44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A9746E" w:rsidRPr="00F40861">
        <w:rPr>
          <w:rFonts w:ascii="Times New Roman" w:eastAsia="Times New Roman" w:hAnsi="Times New Roman" w:cs="Times New Roman"/>
          <w:sz w:val="28"/>
          <w:szCs w:val="28"/>
        </w:rPr>
        <w:t xml:space="preserve">tajiem pienākumiem un tiesībām. </w:t>
      </w:r>
      <w:bookmarkEnd w:id="56"/>
      <w:r w:rsidR="00A9746E" w:rsidRPr="00F40861">
        <w:rPr>
          <w:rFonts w:ascii="Times New Roman" w:eastAsia="Times New Roman" w:hAnsi="Times New Roman" w:cs="Times New Roman"/>
          <w:sz w:val="28"/>
          <w:szCs w:val="28"/>
        </w:rPr>
        <w:t>Projekta īstenotāj</w:t>
      </w:r>
      <w:r w:rsidR="00B04B50" w:rsidRPr="00F40861">
        <w:rPr>
          <w:rFonts w:ascii="Times New Roman" w:eastAsia="Times New Roman" w:hAnsi="Times New Roman" w:cs="Times New Roman"/>
          <w:sz w:val="28"/>
          <w:szCs w:val="28"/>
        </w:rPr>
        <w:t>am</w:t>
      </w:r>
      <w:r w:rsidR="00A9746E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projekta īstenošanas laikā un pēc projekta pabeigšanas </w:t>
      </w:r>
      <w:r w:rsidR="00B04B50" w:rsidRPr="00F40861">
        <w:rPr>
          <w:rFonts w:ascii="Times New Roman" w:eastAsia="Times New Roman" w:hAnsi="Times New Roman" w:cs="Times New Roman"/>
          <w:sz w:val="28"/>
          <w:szCs w:val="28"/>
        </w:rPr>
        <w:t>ir šajos noteikumos minētās tiesības un pienākumi.</w:t>
      </w:r>
    </w:p>
    <w:p w14:paraId="2383497F" w14:textId="77777777" w:rsidR="00A9746E" w:rsidRPr="00F40861" w:rsidRDefault="00A9746E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70163" w14:textId="6C5D3F52" w:rsidR="00C34C9B" w:rsidRPr="00F40861" w:rsidRDefault="003A786C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36</w:t>
      </w:r>
      <w:bookmarkStart w:id="57" w:name="p14.1"/>
      <w:bookmarkStart w:id="58" w:name="p-382473"/>
      <w:bookmarkEnd w:id="57"/>
      <w:bookmarkEnd w:id="58"/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D7527" w:rsidRPr="00F40861">
        <w:rPr>
          <w:rFonts w:ascii="Times New Roman" w:eastAsia="Times New Roman" w:hAnsi="Times New Roman" w:cs="Times New Roman"/>
          <w:sz w:val="28"/>
          <w:szCs w:val="28"/>
        </w:rPr>
        <w:t>P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adome var pieņemt lēmumu par mazāka </w:t>
      </w:r>
      <w:r w:rsidR="00B0240E" w:rsidRPr="00F40861">
        <w:rPr>
          <w:rFonts w:ascii="Times New Roman" w:eastAsia="Times New Roman" w:hAnsi="Times New Roman" w:cs="Times New Roman"/>
          <w:sz w:val="28"/>
          <w:szCs w:val="28"/>
        </w:rPr>
        <w:t>finansējuma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piešķiršanu projekta īstenošanai, nekā pieprasīts projekta iesniegumā, ja</w:t>
      </w:r>
      <w:r w:rsidR="00C34C9B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AD1CB0" w14:textId="1EBBC302" w:rsidR="00C34C9B" w:rsidRPr="00F40861" w:rsidRDefault="003A786C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lastRenderedPageBreak/>
        <w:t>36</w:t>
      </w:r>
      <w:r w:rsidR="00C34C9B" w:rsidRPr="00F4086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>tā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 xml:space="preserve"> konstatē, ka projekta iesniegumā norādīto projekta mērķi </w:t>
      </w:r>
      <w:r w:rsidR="00526F08" w:rsidRPr="00F40861">
        <w:rPr>
          <w:rFonts w:ascii="Times New Roman" w:eastAsia="Times New Roman" w:hAnsi="Times New Roman" w:cs="Times New Roman"/>
          <w:sz w:val="28"/>
          <w:szCs w:val="28"/>
        </w:rPr>
        <w:t xml:space="preserve">un izvirzītos sasniedzamos rezultātus </w:t>
      </w:r>
      <w:r w:rsidR="00A0366C" w:rsidRPr="00F40861">
        <w:rPr>
          <w:rFonts w:ascii="Times New Roman" w:eastAsia="Times New Roman" w:hAnsi="Times New Roman" w:cs="Times New Roman"/>
          <w:sz w:val="28"/>
          <w:szCs w:val="28"/>
        </w:rPr>
        <w:t>ir iespējams sasniegt ar maz</w:t>
      </w:r>
      <w:r w:rsidR="00DB4778" w:rsidRPr="00F40861">
        <w:rPr>
          <w:rFonts w:ascii="Times New Roman" w:eastAsia="Times New Roman" w:hAnsi="Times New Roman" w:cs="Times New Roman"/>
          <w:sz w:val="28"/>
          <w:szCs w:val="28"/>
        </w:rPr>
        <w:t>āku finansējumu</w:t>
      </w:r>
      <w:r w:rsidR="00C34C9B" w:rsidRPr="00F40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2712A" w14:textId="641FDA8E" w:rsidR="00C34C9B" w:rsidRPr="00756FBB" w:rsidRDefault="003A786C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36</w:t>
      </w:r>
      <w:r w:rsidR="00C34C9B" w:rsidRPr="00F408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E5F06" w:rsidRPr="00F40861">
        <w:rPr>
          <w:rFonts w:ascii="Times New Roman" w:eastAsia="Times New Roman" w:hAnsi="Times New Roman" w:cs="Times New Roman"/>
          <w:sz w:val="28"/>
          <w:szCs w:val="28"/>
        </w:rPr>
        <w:t>fondā nepietiek līdzekļu projekta</w:t>
      </w:r>
      <w:r w:rsidR="00D16E68" w:rsidRPr="00F40861">
        <w:rPr>
          <w:rFonts w:ascii="Times New Roman" w:eastAsia="Times New Roman" w:hAnsi="Times New Roman" w:cs="Times New Roman"/>
          <w:sz w:val="28"/>
          <w:szCs w:val="28"/>
        </w:rPr>
        <w:t xml:space="preserve"> atbalstīšanai pilnā apmērā</w:t>
      </w:r>
      <w:r w:rsidR="003B7219" w:rsidRPr="00F40861">
        <w:rPr>
          <w:rFonts w:ascii="Times New Roman" w:eastAsia="Times New Roman" w:hAnsi="Times New Roman" w:cs="Times New Roman"/>
          <w:sz w:val="28"/>
          <w:szCs w:val="28"/>
        </w:rPr>
        <w:t>, nes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>a</w:t>
      </w:r>
      <w:r w:rsidR="003B7219" w:rsidRPr="00F40861">
        <w:rPr>
          <w:rFonts w:ascii="Times New Roman" w:eastAsia="Times New Roman" w:hAnsi="Times New Roman" w:cs="Times New Roman"/>
          <w:sz w:val="28"/>
          <w:szCs w:val="28"/>
        </w:rPr>
        <w:t>mazinot</w:t>
      </w:r>
      <w:r w:rsidR="00D16E68" w:rsidRPr="00F40861">
        <w:rPr>
          <w:rFonts w:ascii="Times New Roman" w:eastAsia="Times New Roman" w:hAnsi="Times New Roman" w:cs="Times New Roman"/>
          <w:sz w:val="28"/>
          <w:szCs w:val="28"/>
        </w:rPr>
        <w:t xml:space="preserve"> darba </w:t>
      </w:r>
      <w:r w:rsidR="00D16E68" w:rsidRPr="00756FBB">
        <w:rPr>
          <w:rFonts w:ascii="Times New Roman" w:eastAsia="Times New Roman" w:hAnsi="Times New Roman" w:cs="Times New Roman"/>
          <w:sz w:val="28"/>
          <w:szCs w:val="28"/>
        </w:rPr>
        <w:t>uzdevumu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B5EEF" w14:textId="77777777" w:rsidR="0028184D" w:rsidRPr="00756FBB" w:rsidRDefault="0028184D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240A6" w14:textId="023A29BC" w:rsidR="008C0F41" w:rsidRPr="00756FBB" w:rsidRDefault="003A786C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37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56FBB">
        <w:rPr>
          <w:rFonts w:ascii="Times New Roman" w:eastAsia="Times New Roman" w:hAnsi="Times New Roman" w:cs="Times New Roman"/>
          <w:sz w:val="28"/>
          <w:szCs w:val="28"/>
        </w:rPr>
        <w:t>Šo noteikumu 36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56FBB">
        <w:rPr>
          <w:rFonts w:ascii="Times New Roman" w:eastAsia="Times New Roman" w:hAnsi="Times New Roman" w:cs="Times New Roman"/>
          <w:sz w:val="28"/>
          <w:szCs w:val="28"/>
        </w:rPr>
        <w:t xml:space="preserve">punktā minētais </w:t>
      </w:r>
      <w:r w:rsidR="00DB4778" w:rsidRPr="00756FBB">
        <w:rPr>
          <w:rFonts w:ascii="Times New Roman" w:eastAsia="Times New Roman" w:hAnsi="Times New Roman" w:cs="Times New Roman"/>
          <w:sz w:val="28"/>
          <w:szCs w:val="28"/>
        </w:rPr>
        <w:t>l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 xml:space="preserve">ēmums stājas spēkā, ja atbalsta saņēmējs 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>10 </w:t>
      </w:r>
      <w:r w:rsidR="003F3AAF" w:rsidRPr="00756FBB">
        <w:rPr>
          <w:rFonts w:ascii="Times New Roman" w:eastAsia="Times New Roman" w:hAnsi="Times New Roman" w:cs="Times New Roman"/>
          <w:sz w:val="28"/>
          <w:szCs w:val="28"/>
        </w:rPr>
        <w:t>darb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 xml:space="preserve">dienu laikā pēc tam, kad </w:t>
      </w:r>
      <w:r w:rsidR="00C01090" w:rsidRPr="00756FBB">
        <w:rPr>
          <w:rFonts w:ascii="Times New Roman" w:eastAsia="Times New Roman" w:hAnsi="Times New Roman" w:cs="Times New Roman"/>
          <w:sz w:val="28"/>
          <w:szCs w:val="28"/>
        </w:rPr>
        <w:t xml:space="preserve">nosūtīts 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 xml:space="preserve">padomes lēmums par projekta </w:t>
      </w:r>
      <w:r w:rsidR="006A19FA" w:rsidRPr="00756FBB">
        <w:rPr>
          <w:rFonts w:ascii="Times New Roman" w:eastAsia="Times New Roman" w:hAnsi="Times New Roman" w:cs="Times New Roman"/>
          <w:sz w:val="28"/>
          <w:szCs w:val="28"/>
        </w:rPr>
        <w:t>atbalstīšanu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>, iesniedz elektroniskajā pieteikšanās sistēmā apliecinājumu par apņemšanos atbalsta saņemšanai iesniegto projektu īstenot ar maz</w:t>
      </w:r>
      <w:r w:rsidR="00B0240E" w:rsidRPr="00756FBB">
        <w:rPr>
          <w:rFonts w:ascii="Times New Roman" w:eastAsia="Times New Roman" w:hAnsi="Times New Roman" w:cs="Times New Roman"/>
          <w:sz w:val="28"/>
          <w:szCs w:val="28"/>
        </w:rPr>
        <w:t>āku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 xml:space="preserve"> finansējumu (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turpmāk –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 xml:space="preserve"> apliecinājums) </w:t>
      </w:r>
      <w:proofErr w:type="gramStart"/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C52E4" w:rsidRPr="00756F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366C" w:rsidRPr="00756FBB">
        <w:rPr>
          <w:rFonts w:ascii="Times New Roman" w:eastAsia="Times New Roman" w:hAnsi="Times New Roman" w:cs="Times New Roman"/>
          <w:sz w:val="28"/>
          <w:szCs w:val="28"/>
        </w:rPr>
        <w:t>pielikums).</w:t>
      </w:r>
    </w:p>
    <w:p w14:paraId="1DBC3D9E" w14:textId="77777777" w:rsidR="000711F1" w:rsidRPr="00756FBB" w:rsidRDefault="000711F1" w:rsidP="000711F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p14.2"/>
      <w:bookmarkStart w:id="60" w:name="p-382474"/>
      <w:bookmarkEnd w:id="59"/>
      <w:bookmarkEnd w:id="60"/>
    </w:p>
    <w:p w14:paraId="69D92B2E" w14:textId="12AF035E" w:rsidR="008552FB" w:rsidRPr="00756FBB" w:rsidRDefault="00DB477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786C" w:rsidRPr="00756F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Ja atbalsta saņēmējs </w:t>
      </w:r>
      <w:r w:rsidR="003F3AAF" w:rsidRPr="00756FBB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1C6D6D" w:rsidRPr="00756F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435D" w:rsidRPr="00756F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F3AAF" w:rsidRPr="00756FBB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28184D" w:rsidRPr="00756FBB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3F3AAF" w:rsidRPr="00756FBB">
        <w:rPr>
          <w:rFonts w:ascii="Times New Roman" w:eastAsia="Times New Roman" w:hAnsi="Times New Roman" w:cs="Times New Roman"/>
          <w:sz w:val="28"/>
          <w:szCs w:val="28"/>
        </w:rPr>
        <w:t>tajā termiņā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>elektroniskajā</w:t>
      </w:r>
      <w:proofErr w:type="gramEnd"/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 xml:space="preserve"> pieteikšanās sistēmā</w:t>
      </w:r>
      <w:r w:rsidR="004B1270" w:rsidRPr="00756FBB" w:rsidDel="00A0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 xml:space="preserve">neiesniedz 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apliecinājumu, dienests piecu darbdienu laikā pēc apliecinājuma iesniegšanas termiņa beigām par to informē </w:t>
      </w:r>
      <w:r w:rsidR="00CD7527" w:rsidRPr="00756FBB">
        <w:rPr>
          <w:rFonts w:ascii="Times New Roman" w:eastAsia="Times New Roman" w:hAnsi="Times New Roman" w:cs="Times New Roman"/>
          <w:sz w:val="28"/>
          <w:szCs w:val="28"/>
        </w:rPr>
        <w:t>fonda sekretariātu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4A2C0" w14:textId="77777777" w:rsidR="000711F1" w:rsidRPr="00756FBB" w:rsidRDefault="000711F1" w:rsidP="000711F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p14.3"/>
      <w:bookmarkStart w:id="62" w:name="p-627486"/>
      <w:bookmarkStart w:id="63" w:name="p15"/>
      <w:bookmarkStart w:id="64" w:name="p-331794"/>
      <w:bookmarkEnd w:id="61"/>
      <w:bookmarkEnd w:id="62"/>
      <w:bookmarkEnd w:id="63"/>
      <w:bookmarkEnd w:id="64"/>
    </w:p>
    <w:p w14:paraId="66F442AD" w14:textId="0909FC04" w:rsidR="003A75D4" w:rsidRPr="00756FBB" w:rsidRDefault="003A786C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D7527" w:rsidRPr="00756FBB">
        <w:rPr>
          <w:rFonts w:ascii="Times New Roman" w:eastAsia="Times New Roman" w:hAnsi="Times New Roman" w:cs="Times New Roman"/>
          <w:sz w:val="28"/>
          <w:szCs w:val="28"/>
        </w:rPr>
        <w:t>P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adomes pieņemto lēmumu var pārsūdzēt tiesā Administratīvā procesa likumā noteiktajā kārtībā.</w:t>
      </w:r>
    </w:p>
    <w:p w14:paraId="36347D1D" w14:textId="77777777" w:rsidR="000711F1" w:rsidRPr="00756FBB" w:rsidRDefault="000711F1" w:rsidP="000711F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p16"/>
      <w:bookmarkStart w:id="66" w:name="p-331795"/>
      <w:bookmarkStart w:id="67" w:name="p17"/>
      <w:bookmarkStart w:id="68" w:name="p-604617"/>
      <w:bookmarkStart w:id="69" w:name="p18"/>
      <w:bookmarkStart w:id="70" w:name="p-498920"/>
      <w:bookmarkStart w:id="71" w:name="p22"/>
      <w:bookmarkStart w:id="72" w:name="p-331801"/>
      <w:bookmarkStart w:id="73" w:name="n4"/>
      <w:bookmarkStart w:id="74" w:name="n-33180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25F4EE5" w14:textId="62B76513" w:rsidR="003A75D4" w:rsidRPr="00756FBB" w:rsidRDefault="003A75D4" w:rsidP="0031799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607B7C" w:rsidRPr="00756FBB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756FBB">
        <w:rPr>
          <w:rFonts w:ascii="Times New Roman" w:eastAsia="Times New Roman" w:hAnsi="Times New Roman" w:cs="Times New Roman"/>
          <w:b/>
          <w:sz w:val="28"/>
          <w:szCs w:val="28"/>
        </w:rPr>
        <w:t>Finansējuma pieprasīšana un maksājumu kārtība</w:t>
      </w:r>
    </w:p>
    <w:p w14:paraId="16B08174" w14:textId="77777777" w:rsidR="000711F1" w:rsidRPr="00756FBB" w:rsidRDefault="000711F1" w:rsidP="000711F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p23"/>
      <w:bookmarkStart w:id="76" w:name="p-382475"/>
      <w:bookmarkStart w:id="77" w:name="p24"/>
      <w:bookmarkStart w:id="78" w:name="p-604618"/>
      <w:bookmarkStart w:id="79" w:name="p26"/>
      <w:bookmarkStart w:id="80" w:name="p-331806"/>
      <w:bookmarkStart w:id="81" w:name="p27"/>
      <w:bookmarkStart w:id="82" w:name="p-331807"/>
      <w:bookmarkStart w:id="83" w:name="p28"/>
      <w:bookmarkStart w:id="84" w:name="p-331809"/>
      <w:bookmarkStart w:id="85" w:name="p29"/>
      <w:bookmarkStart w:id="86" w:name="p-660982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3D6276C4" w14:textId="07315DB1" w:rsidR="00DF3F60" w:rsidRPr="00756FBB" w:rsidRDefault="00813AB7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5D88" w:rsidRPr="00756F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Attiecināmas ir tās projekta izmaksas, par kurām atbalsta saņēmējs ir iesniedzis dienestā darījumu un samaksu apliecinošus dokumentus.</w:t>
      </w:r>
    </w:p>
    <w:p w14:paraId="0C62F04C" w14:textId="77777777" w:rsidR="000711F1" w:rsidRPr="00756FBB" w:rsidRDefault="000711F1" w:rsidP="000711F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81923" w14:textId="5417E525" w:rsidR="00622B43" w:rsidRPr="00756FBB" w:rsidRDefault="00813AB7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5D88" w:rsidRPr="00756F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355A" w:rsidRPr="00756FBB">
        <w:rPr>
          <w:rFonts w:ascii="Times New Roman" w:eastAsia="Times New Roman" w:hAnsi="Times New Roman" w:cs="Times New Roman"/>
          <w:sz w:val="28"/>
          <w:szCs w:val="28"/>
        </w:rPr>
        <w:t>Projekta izpildes izmaksās ieskaita arī izdevumus, kas atbalsta saņēmējam radušies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55A" w:rsidRPr="0075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5B" w:rsidRPr="00756FBB">
        <w:rPr>
          <w:rFonts w:ascii="Times New Roman" w:eastAsia="Times New Roman" w:hAnsi="Times New Roman" w:cs="Times New Roman"/>
          <w:sz w:val="28"/>
          <w:szCs w:val="28"/>
        </w:rPr>
        <w:t xml:space="preserve">pirms 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 xml:space="preserve">pieņemts </w:t>
      </w:r>
      <w:r w:rsidR="00DF3F60" w:rsidRPr="00756FBB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98149A" w:rsidRPr="00756F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C2B60" w:rsidRPr="00756FBB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1C2B60" w:rsidRPr="0075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>p</w:t>
      </w:r>
      <w:r w:rsidR="001C2B60" w:rsidRPr="00756FBB">
        <w:rPr>
          <w:rFonts w:ascii="Times New Roman" w:eastAsia="Times New Roman" w:hAnsi="Times New Roman" w:cs="Times New Roman"/>
          <w:sz w:val="28"/>
          <w:szCs w:val="28"/>
        </w:rPr>
        <w:t>adomes lēmum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>s</w:t>
      </w:r>
      <w:r w:rsidR="001C2B60" w:rsidRPr="00756FBB">
        <w:rPr>
          <w:rFonts w:ascii="Times New Roman" w:eastAsia="Times New Roman" w:hAnsi="Times New Roman" w:cs="Times New Roman"/>
          <w:sz w:val="28"/>
          <w:szCs w:val="28"/>
        </w:rPr>
        <w:t xml:space="preserve"> par projekta finansēšanu, </w:t>
      </w:r>
      <w:r w:rsidR="0033355A" w:rsidRPr="00756FBB">
        <w:rPr>
          <w:rFonts w:ascii="Times New Roman" w:eastAsia="Times New Roman" w:hAnsi="Times New Roman" w:cs="Times New Roman"/>
          <w:sz w:val="28"/>
          <w:szCs w:val="28"/>
        </w:rPr>
        <w:t>sākot ar projekta īstenošanas gada 1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355A" w:rsidRPr="00756FBB">
        <w:rPr>
          <w:rFonts w:ascii="Times New Roman" w:eastAsia="Times New Roman" w:hAnsi="Times New Roman" w:cs="Times New Roman"/>
          <w:sz w:val="28"/>
          <w:szCs w:val="28"/>
        </w:rPr>
        <w:t xml:space="preserve">janvāri, ja </w:t>
      </w:r>
      <w:r w:rsidR="0028184D" w:rsidRPr="00756FBB">
        <w:rPr>
          <w:rFonts w:ascii="Times New Roman" w:eastAsia="Times New Roman" w:hAnsi="Times New Roman" w:cs="Times New Roman"/>
          <w:sz w:val="28"/>
          <w:szCs w:val="28"/>
        </w:rPr>
        <w:t>minētie izdevumi</w:t>
      </w:r>
      <w:r w:rsidR="0033355A" w:rsidRPr="00756FBB">
        <w:rPr>
          <w:rFonts w:ascii="Times New Roman" w:eastAsia="Times New Roman" w:hAnsi="Times New Roman" w:cs="Times New Roman"/>
          <w:sz w:val="28"/>
          <w:szCs w:val="28"/>
        </w:rPr>
        <w:t xml:space="preserve"> nav segti no citiem publiskiem finanšu avotiem un </w:t>
      </w:r>
      <w:r w:rsidR="0089725B" w:rsidRPr="00756FBB">
        <w:rPr>
          <w:rFonts w:ascii="Times New Roman" w:eastAsia="Times New Roman" w:hAnsi="Times New Roman" w:cs="Times New Roman"/>
          <w:sz w:val="28"/>
          <w:szCs w:val="28"/>
        </w:rPr>
        <w:t xml:space="preserve">atbilst </w:t>
      </w:r>
      <w:r w:rsidR="001C2B60" w:rsidRPr="00756FBB">
        <w:rPr>
          <w:rFonts w:ascii="Times New Roman" w:eastAsia="Times New Roman" w:hAnsi="Times New Roman" w:cs="Times New Roman"/>
          <w:sz w:val="28"/>
          <w:szCs w:val="28"/>
        </w:rPr>
        <w:t xml:space="preserve">projekta </w:t>
      </w:r>
      <w:r w:rsidR="0089725B" w:rsidRPr="00756FBB">
        <w:rPr>
          <w:rFonts w:ascii="Times New Roman" w:eastAsia="Times New Roman" w:hAnsi="Times New Roman" w:cs="Times New Roman"/>
          <w:sz w:val="28"/>
          <w:szCs w:val="28"/>
        </w:rPr>
        <w:t>mērķim</w:t>
      </w:r>
      <w:r w:rsidR="0033355A" w:rsidRPr="00756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94D14" w14:textId="77777777" w:rsidR="000711F1" w:rsidRPr="00756FBB" w:rsidRDefault="000711F1" w:rsidP="000711F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p30"/>
      <w:bookmarkStart w:id="88" w:name="p-331812"/>
      <w:bookmarkEnd w:id="87"/>
      <w:bookmarkEnd w:id="88"/>
    </w:p>
    <w:p w14:paraId="38969CAD" w14:textId="234B7B0F" w:rsidR="00622B43" w:rsidRPr="00756FBB" w:rsidRDefault="00813AB7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5D88" w:rsidRPr="00756F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Neattiecināmas ir šādas projekta izmaksas:</w:t>
      </w:r>
    </w:p>
    <w:p w14:paraId="05057B62" w14:textId="12FDDD32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pievienotās vērtības nodoklis un citi nodokļi un nodevas, ko iespējams atgūt </w:t>
      </w:r>
      <w:r w:rsidR="0028184D" w:rsidRPr="00756FBB"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normatīvaj</w:t>
      </w:r>
      <w:r w:rsidR="0028184D" w:rsidRPr="00756FBB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 akt</w:t>
      </w:r>
      <w:r w:rsidR="0028184D" w:rsidRPr="00756FBB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3A75D4" w:rsidRPr="00756FBB">
          <w:rPr>
            <w:rFonts w:ascii="Times New Roman" w:eastAsia="Times New Roman" w:hAnsi="Times New Roman" w:cs="Times New Roman"/>
            <w:sz w:val="28"/>
            <w:szCs w:val="28"/>
          </w:rPr>
          <w:t>par nodokļiem un nodevām</w:t>
        </w:r>
      </w:hyperlink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5B0C9C" w14:textId="6F5E1BE6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42</w:t>
      </w:r>
      <w:r w:rsidR="003A75D4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.2</w:t>
      </w:r>
      <w:r w:rsidR="00607B7C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naudas sodi, līgumsodi, nokavējuma procenti un tiesāšanās izdevumi;</w:t>
      </w:r>
    </w:p>
    <w:p w14:paraId="45FF8461" w14:textId="16FB5131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64026" w:rsidRPr="00756FBB">
        <w:rPr>
          <w:rFonts w:ascii="Times New Roman" w:eastAsia="Times New Roman" w:hAnsi="Times New Roman" w:cs="Times New Roman"/>
          <w:sz w:val="28"/>
          <w:szCs w:val="28"/>
        </w:rPr>
        <w:t>auto</w:t>
      </w:r>
      <w:r w:rsidR="004B1270" w:rsidRPr="00756FBB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164026" w:rsidRPr="00756FBB">
        <w:rPr>
          <w:rFonts w:ascii="Times New Roman" w:eastAsia="Times New Roman" w:hAnsi="Times New Roman" w:cs="Times New Roman"/>
          <w:sz w:val="28"/>
          <w:szCs w:val="28"/>
        </w:rPr>
        <w:t xml:space="preserve"> moto transporta vai traktortehnikas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 xml:space="preserve"> iegāde</w:t>
      </w:r>
      <w:r w:rsidR="00164026" w:rsidRPr="00756FBB">
        <w:rPr>
          <w:rFonts w:ascii="Times New Roman" w:eastAsia="Times New Roman" w:hAnsi="Times New Roman" w:cs="Times New Roman"/>
          <w:sz w:val="28"/>
          <w:szCs w:val="28"/>
        </w:rPr>
        <w:t>, kā arī tādu materiālo vērtību iegāde, kuru kalpošanas laiks pārsniedz projekta īstenošanas laiku (nosacījums neattiecas uz intelektuālajām vērtībām un programmatūru, kā arī uz projekta līdzfinansējuma izlietojumu)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86508E" w14:textId="71EA18E6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veselības, dzīvības un nelaimes gadījumu apdrošināšana;</w:t>
      </w:r>
    </w:p>
    <w:p w14:paraId="19CD5731" w14:textId="330FDD3A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.5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esošo būvju uzturēšanas izmaksas;</w:t>
      </w:r>
    </w:p>
    <w:p w14:paraId="7596B329" w14:textId="555300DC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42</w:t>
      </w:r>
      <w:r w:rsidR="00245E32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.6</w:t>
      </w:r>
      <w:r w:rsidR="00607B7C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="00EF6A5D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tehniskās apkopes, rezerves daļu iegādes un ekspluatācijas izdevumi</w:t>
      </w:r>
      <w:r w:rsidR="003A75D4" w:rsidRPr="00756FBB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14:paraId="31642D39" w14:textId="0CB27203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245E32" w:rsidRPr="00756FBB">
        <w:rPr>
          <w:rFonts w:ascii="Times New Roman" w:eastAsia="Times New Roman" w:hAnsi="Times New Roman" w:cs="Times New Roman"/>
          <w:sz w:val="28"/>
          <w:szCs w:val="28"/>
        </w:rPr>
        <w:t>.7</w:t>
      </w:r>
      <w:r w:rsidR="00607B7C" w:rsidRPr="00756FB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z w:val="28"/>
          <w:szCs w:val="28"/>
        </w:rPr>
        <w:t>izmaksas, kas nav saistītas ar projekta īstenošanu;</w:t>
      </w:r>
    </w:p>
    <w:p w14:paraId="6B27AAF6" w14:textId="24D8F31C" w:rsidR="00622B43" w:rsidRPr="00756FBB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56FBB">
        <w:rPr>
          <w:rFonts w:ascii="Times New Roman" w:eastAsia="Times New Roman" w:hAnsi="Times New Roman" w:cs="Times New Roman"/>
          <w:spacing w:val="-4"/>
          <w:sz w:val="28"/>
          <w:szCs w:val="28"/>
        </w:rPr>
        <w:t>42</w:t>
      </w:r>
      <w:r w:rsidR="00245E32" w:rsidRPr="00756FBB">
        <w:rPr>
          <w:rFonts w:ascii="Times New Roman" w:eastAsia="Times New Roman" w:hAnsi="Times New Roman" w:cs="Times New Roman"/>
          <w:spacing w:val="-4"/>
          <w:sz w:val="28"/>
          <w:szCs w:val="28"/>
        </w:rPr>
        <w:t>.8</w:t>
      </w:r>
      <w:r w:rsidR="00607B7C" w:rsidRPr="00756FBB">
        <w:rPr>
          <w:rFonts w:ascii="Times New Roman" w:eastAsia="Times New Roman" w:hAnsi="Times New Roman" w:cs="Times New Roman"/>
          <w:spacing w:val="-4"/>
          <w:sz w:val="28"/>
          <w:szCs w:val="28"/>
        </w:rPr>
        <w:t>. </w:t>
      </w:r>
      <w:r w:rsidR="003A75D4" w:rsidRPr="00756FBB">
        <w:rPr>
          <w:rFonts w:ascii="Times New Roman" w:eastAsia="Times New Roman" w:hAnsi="Times New Roman" w:cs="Times New Roman"/>
          <w:spacing w:val="-4"/>
          <w:sz w:val="28"/>
          <w:szCs w:val="28"/>
        </w:rPr>
        <w:t>izmaksas, kas nav pamatotas ar izmaks</w:t>
      </w:r>
      <w:r w:rsidR="004B1270" w:rsidRPr="00756FBB">
        <w:rPr>
          <w:rFonts w:ascii="Times New Roman" w:eastAsia="Times New Roman" w:hAnsi="Times New Roman" w:cs="Times New Roman"/>
          <w:spacing w:val="-4"/>
          <w:sz w:val="28"/>
          <w:szCs w:val="28"/>
        </w:rPr>
        <w:t>as</w:t>
      </w:r>
      <w:r w:rsidR="003A75D4" w:rsidRPr="00756F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attaisnojošiem dokumentiem.</w:t>
      </w:r>
    </w:p>
    <w:p w14:paraId="7A4DEC33" w14:textId="77777777" w:rsidR="0028184D" w:rsidRPr="00F40861" w:rsidRDefault="0028184D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p31"/>
      <w:bookmarkStart w:id="90" w:name="p-331813"/>
      <w:bookmarkStart w:id="91" w:name="p32"/>
      <w:bookmarkStart w:id="92" w:name="p-382478"/>
      <w:bookmarkStart w:id="93" w:name="p33"/>
      <w:bookmarkStart w:id="94" w:name="p-382479"/>
      <w:bookmarkEnd w:id="89"/>
      <w:bookmarkEnd w:id="90"/>
      <w:bookmarkEnd w:id="91"/>
      <w:bookmarkEnd w:id="92"/>
      <w:bookmarkEnd w:id="93"/>
      <w:bookmarkEnd w:id="94"/>
    </w:p>
    <w:p w14:paraId="22362710" w14:textId="5E2932BE" w:rsidR="00622B43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lastRenderedPageBreak/>
        <w:t>43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148A3" w:rsidRPr="00F40861">
        <w:rPr>
          <w:rFonts w:ascii="Times New Roman" w:eastAsia="Times New Roman" w:hAnsi="Times New Roman" w:cs="Times New Roman"/>
          <w:sz w:val="28"/>
          <w:szCs w:val="28"/>
        </w:rPr>
        <w:t>Pēc atbalsta pretendenta pieprasījuma p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adome ir tiesīga </w:t>
      </w:r>
      <w:r w:rsidR="00412220" w:rsidRPr="00F40861">
        <w:rPr>
          <w:rFonts w:ascii="Times New Roman" w:eastAsia="Times New Roman" w:hAnsi="Times New Roman" w:cs="Times New Roman"/>
          <w:sz w:val="28"/>
          <w:szCs w:val="28"/>
        </w:rPr>
        <w:t xml:space="preserve">lemt par avansa piešķiršanu 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un starpmaksājum</w:t>
      </w:r>
      <w:r w:rsidR="00412220" w:rsidRPr="00F40861">
        <w:rPr>
          <w:rFonts w:ascii="Times New Roman" w:eastAsia="Times New Roman" w:hAnsi="Times New Roman" w:cs="Times New Roman"/>
          <w:sz w:val="28"/>
          <w:szCs w:val="28"/>
        </w:rPr>
        <w:t>a piešķiršanu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855CDE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87223" w14:textId="603E3859" w:rsidR="003A75D4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p34"/>
      <w:bookmarkStart w:id="96" w:name="p-382480"/>
      <w:bookmarkEnd w:id="95"/>
      <w:bookmarkEnd w:id="96"/>
      <w:r w:rsidRPr="00F40861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 xml:space="preserve">Dienests mēneša laikā pēc 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>p</w:t>
      </w:r>
      <w:r w:rsidR="00933FB6" w:rsidRPr="00F40861">
        <w:rPr>
          <w:rFonts w:ascii="Times New Roman" w:eastAsia="Times New Roman" w:hAnsi="Times New Roman" w:cs="Times New Roman"/>
          <w:sz w:val="28"/>
          <w:szCs w:val="28"/>
        </w:rPr>
        <w:t xml:space="preserve">adomes lēmuma </w:t>
      </w:r>
      <w:r w:rsidR="00DF3F60" w:rsidRPr="00F40861">
        <w:rPr>
          <w:rFonts w:ascii="Times New Roman" w:eastAsia="Times New Roman" w:hAnsi="Times New Roman" w:cs="Times New Roman"/>
          <w:sz w:val="28"/>
          <w:szCs w:val="28"/>
        </w:rPr>
        <w:t xml:space="preserve">pieņemšanas </w:t>
      </w:r>
      <w:r w:rsidR="00933FB6" w:rsidRPr="00F40861">
        <w:rPr>
          <w:rFonts w:ascii="Times New Roman" w:eastAsia="Times New Roman" w:hAnsi="Times New Roman" w:cs="Times New Roman"/>
          <w:sz w:val="28"/>
          <w:szCs w:val="28"/>
        </w:rPr>
        <w:t xml:space="preserve">par projekta finansēšanu 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>pārskaita atbalsta pretendentam avansu</w:t>
      </w:r>
      <w:r w:rsidR="00FE64DA" w:rsidRPr="00F40861">
        <w:rPr>
          <w:rFonts w:ascii="Times New Roman" w:eastAsia="Times New Roman" w:hAnsi="Times New Roman" w:cs="Times New Roman"/>
          <w:sz w:val="28"/>
          <w:szCs w:val="28"/>
        </w:rPr>
        <w:t xml:space="preserve"> (līdz 90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64DA" w:rsidRPr="00F40861">
        <w:rPr>
          <w:rFonts w:ascii="Times New Roman" w:eastAsia="Times New Roman" w:hAnsi="Times New Roman" w:cs="Times New Roman"/>
          <w:sz w:val="28"/>
          <w:szCs w:val="28"/>
        </w:rPr>
        <w:t>% no fonda finansētā apjoma)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 xml:space="preserve"> vai starpmaksājumu</w:t>
      </w:r>
      <w:r w:rsidR="00FE64DA" w:rsidRPr="00F40861">
        <w:rPr>
          <w:rFonts w:ascii="Times New Roman" w:eastAsia="Times New Roman" w:hAnsi="Times New Roman" w:cs="Times New Roman"/>
          <w:sz w:val="28"/>
          <w:szCs w:val="28"/>
        </w:rPr>
        <w:t xml:space="preserve"> (līdz 75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64DA" w:rsidRPr="00F40861">
        <w:rPr>
          <w:rFonts w:ascii="Times New Roman" w:eastAsia="Times New Roman" w:hAnsi="Times New Roman" w:cs="Times New Roman"/>
          <w:sz w:val="28"/>
          <w:szCs w:val="28"/>
        </w:rPr>
        <w:t>% no fonda finansētā apjoma)</w:t>
      </w:r>
      <w:r w:rsidR="0089725B" w:rsidRPr="00F40861">
        <w:rPr>
          <w:rFonts w:ascii="Times New Roman" w:eastAsia="Times New Roman" w:hAnsi="Times New Roman" w:cs="Times New Roman"/>
          <w:sz w:val="28"/>
          <w:szCs w:val="28"/>
        </w:rPr>
        <w:t xml:space="preserve"> fonda padomes noteiktajā apmērā.</w:t>
      </w:r>
    </w:p>
    <w:p w14:paraId="734F791C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6238D" w14:textId="0A080949" w:rsidR="00622B43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>Pēc projekta īstenošanas</w:t>
      </w:r>
      <w:r w:rsidR="007348A2" w:rsidRPr="00F40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F23" w:rsidRPr="00F40861">
        <w:rPr>
          <w:rFonts w:ascii="Times New Roman" w:eastAsia="Times New Roman" w:hAnsi="Times New Roman" w:cs="Times New Roman"/>
          <w:sz w:val="28"/>
          <w:szCs w:val="28"/>
        </w:rPr>
        <w:t>bet ne vēlāk kā līdz kārtējā gada 20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41F23" w:rsidRPr="00F40861">
        <w:rPr>
          <w:rFonts w:ascii="Times New Roman" w:eastAsia="Times New Roman" w:hAnsi="Times New Roman" w:cs="Times New Roman"/>
          <w:sz w:val="28"/>
          <w:szCs w:val="28"/>
        </w:rPr>
        <w:t xml:space="preserve">novembrim 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 xml:space="preserve">atbalsta saņēmējs elektroniskajā pieteikšanās sistēmā </w:t>
      </w:r>
      <w:r w:rsidR="006C2ED1" w:rsidRPr="00F40861">
        <w:rPr>
          <w:rFonts w:ascii="Times New Roman" w:eastAsia="Times New Roman" w:hAnsi="Times New Roman" w:cs="Times New Roman"/>
          <w:sz w:val="28"/>
          <w:szCs w:val="28"/>
        </w:rPr>
        <w:t>kopā ar maksājuma pieprasījumu (</w:t>
      </w:r>
      <w:r w:rsidR="008C52E4" w:rsidRPr="00F408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2ED1" w:rsidRPr="00F40861">
        <w:rPr>
          <w:rFonts w:ascii="Times New Roman" w:eastAsia="Times New Roman" w:hAnsi="Times New Roman" w:cs="Times New Roman"/>
          <w:sz w:val="28"/>
          <w:szCs w:val="28"/>
        </w:rPr>
        <w:t>pielikums)</w:t>
      </w:r>
      <w:r w:rsidR="00D136B5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="001E5DB3" w:rsidRPr="00F4086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EEC624" w14:textId="2F4A637F" w:rsidR="001E5DB3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C2ED1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5DB3" w:rsidRPr="00F40861">
        <w:rPr>
          <w:rFonts w:ascii="Times New Roman" w:eastAsia="Times New Roman" w:hAnsi="Times New Roman" w:cs="Times New Roman"/>
          <w:sz w:val="28"/>
          <w:szCs w:val="28"/>
        </w:rPr>
        <w:t>p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>ārskatu par projekta īstenošanu (4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>pielikums);</w:t>
      </w:r>
    </w:p>
    <w:p w14:paraId="58343ED3" w14:textId="17F6FFAA" w:rsidR="00B41F23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C2ED1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 xml:space="preserve">projekta īstenošanu apliecinošus dokumentus, tostarp 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 xml:space="preserve">nodošanas un 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>pieņemšanas aktu</w:t>
      </w:r>
      <w:r w:rsidR="00711C6D" w:rsidRPr="00F40861">
        <w:rPr>
          <w:rFonts w:ascii="Times New Roman" w:eastAsia="Times New Roman" w:hAnsi="Times New Roman" w:cs="Times New Roman"/>
          <w:sz w:val="28"/>
          <w:szCs w:val="28"/>
        </w:rPr>
        <w:t>s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ar pakalpojumu sniedzēju noslēgt</w:t>
      </w:r>
      <w:r w:rsidR="00711C6D" w:rsidRPr="00F40861">
        <w:rPr>
          <w:rFonts w:ascii="Times New Roman" w:eastAsia="Times New Roman" w:hAnsi="Times New Roman" w:cs="Times New Roman"/>
          <w:sz w:val="28"/>
          <w:szCs w:val="28"/>
        </w:rPr>
        <w:t>os</w:t>
      </w:r>
      <w:r w:rsidR="00526ED8" w:rsidRPr="00F40861">
        <w:rPr>
          <w:rFonts w:ascii="Times New Roman" w:eastAsia="Times New Roman" w:hAnsi="Times New Roman" w:cs="Times New Roman"/>
          <w:sz w:val="28"/>
          <w:szCs w:val="28"/>
        </w:rPr>
        <w:t xml:space="preserve"> līgumus.</w:t>
      </w:r>
    </w:p>
    <w:p w14:paraId="675B0648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CEBFF" w14:textId="4B314FDE" w:rsidR="001E5DB3" w:rsidRPr="000711F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46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5DB3" w:rsidRPr="00F40861">
        <w:rPr>
          <w:rFonts w:ascii="Times New Roman" w:eastAsia="Times New Roman" w:hAnsi="Times New Roman" w:cs="Times New Roman"/>
          <w:sz w:val="28"/>
          <w:szCs w:val="28"/>
        </w:rPr>
        <w:t>Ja atbalsta saņēmējs elektroniskajā pieteikšanās sistēmā</w:t>
      </w:r>
      <w:r w:rsidR="001E5DB3" w:rsidRPr="00F40861" w:rsidDel="00736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 xml:space="preserve">neiesniedz </w:t>
      </w:r>
      <w:r w:rsidR="001E5DB3" w:rsidRPr="000711F1">
        <w:rPr>
          <w:rFonts w:ascii="Times New Roman" w:eastAsia="Times New Roman" w:hAnsi="Times New Roman" w:cs="Times New Roman"/>
          <w:sz w:val="28"/>
          <w:szCs w:val="28"/>
        </w:rPr>
        <w:t xml:space="preserve">kādu no šo noteikumu </w:t>
      </w:r>
      <w:r w:rsidRPr="000711F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07B7C" w:rsidRPr="000711F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5DB3" w:rsidRPr="000711F1">
        <w:rPr>
          <w:rFonts w:ascii="Times New Roman" w:eastAsia="Times New Roman" w:hAnsi="Times New Roman" w:cs="Times New Roman"/>
          <w:sz w:val="28"/>
          <w:szCs w:val="28"/>
        </w:rPr>
        <w:t xml:space="preserve">punktā minētajiem dokumentiem, dienests pieprasa atbalsta saņēmējam tos iesniegt </w:t>
      </w:r>
      <w:r w:rsidR="009F7DD0" w:rsidRPr="000711F1">
        <w:rPr>
          <w:rFonts w:ascii="Times New Roman" w:eastAsia="Times New Roman" w:hAnsi="Times New Roman" w:cs="Times New Roman"/>
          <w:sz w:val="28"/>
          <w:szCs w:val="28"/>
        </w:rPr>
        <w:t>piecu</w:t>
      </w:r>
      <w:r w:rsidR="001E5DB3" w:rsidRPr="000711F1">
        <w:rPr>
          <w:rFonts w:ascii="Times New Roman" w:eastAsia="Times New Roman" w:hAnsi="Times New Roman" w:cs="Times New Roman"/>
          <w:sz w:val="28"/>
          <w:szCs w:val="28"/>
        </w:rPr>
        <w:t xml:space="preserve"> darbdienu laikā pēc pieprasījuma saņemšanas.</w:t>
      </w:r>
    </w:p>
    <w:p w14:paraId="4CC6686F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13925" w14:textId="612B03EE" w:rsidR="00B41F23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7" w:name="p35"/>
      <w:bookmarkStart w:id="98" w:name="p-331820"/>
      <w:bookmarkEnd w:id="97"/>
      <w:bookmarkEnd w:id="98"/>
      <w:r w:rsidRPr="00F4086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B314C" w:rsidRPr="00F40861">
        <w:rPr>
          <w:rFonts w:ascii="Times New Roman" w:eastAsia="Times New Roman" w:hAnsi="Times New Roman" w:cs="Times New Roman"/>
          <w:sz w:val="28"/>
          <w:szCs w:val="28"/>
        </w:rPr>
        <w:t>D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ienests 10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6133" w:rsidRPr="00F40861">
        <w:rPr>
          <w:rFonts w:ascii="Times New Roman" w:eastAsia="Times New Roman" w:hAnsi="Times New Roman" w:cs="Times New Roman"/>
          <w:sz w:val="28"/>
          <w:szCs w:val="28"/>
        </w:rPr>
        <w:t>darb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dienu laikā pēc maksājuma pieprasījuma un šo noteikumu 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punktā minēto dokumentu saņemšanas informē atbalsta saņēmēju par neattiecināmo izdevumu summu, ja maksājuma pieprasījumā iekļautie izdevumi neatbilst padomes apstiprinātajam projektam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A43F1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D4600" w14:textId="746D8EC6" w:rsidR="00622B43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p36"/>
      <w:bookmarkStart w:id="100" w:name="p-465012"/>
      <w:bookmarkEnd w:id="99"/>
      <w:bookmarkEnd w:id="100"/>
      <w:r w:rsidRPr="00F40861">
        <w:rPr>
          <w:rFonts w:ascii="Times New Roman" w:eastAsia="Times New Roman" w:hAnsi="Times New Roman" w:cs="Times New Roman"/>
          <w:sz w:val="28"/>
          <w:szCs w:val="28"/>
        </w:rPr>
        <w:t>48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2ED1" w:rsidRPr="00F40861">
        <w:rPr>
          <w:rFonts w:ascii="Times New Roman" w:eastAsia="Times New Roman" w:hAnsi="Times New Roman" w:cs="Times New Roman"/>
          <w:sz w:val="28"/>
          <w:szCs w:val="28"/>
        </w:rPr>
        <w:t>Atbalsta</w:t>
      </w:r>
      <w:r w:rsidR="00C52926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F60" w:rsidRPr="00F40861">
        <w:rPr>
          <w:rFonts w:ascii="Times New Roman" w:eastAsia="Times New Roman" w:hAnsi="Times New Roman" w:cs="Times New Roman"/>
          <w:sz w:val="28"/>
          <w:szCs w:val="28"/>
        </w:rPr>
        <w:t>saņēmējs</w:t>
      </w:r>
      <w:r w:rsidR="00C52926" w:rsidRPr="00F40861">
        <w:rPr>
          <w:rFonts w:ascii="Times New Roman" w:eastAsia="Times New Roman" w:hAnsi="Times New Roman" w:cs="Times New Roman"/>
          <w:sz w:val="28"/>
          <w:szCs w:val="28"/>
        </w:rPr>
        <w:t xml:space="preserve"> ir tiesīgs mainīt apstiprināto tāmi</w:t>
      </w:r>
      <w:r w:rsidR="006C2ED1" w:rsidRPr="00F40861">
        <w:rPr>
          <w:rFonts w:ascii="Times New Roman" w:eastAsia="Times New Roman" w:hAnsi="Times New Roman" w:cs="Times New Roman"/>
          <w:sz w:val="28"/>
          <w:szCs w:val="28"/>
        </w:rPr>
        <w:t>, nodrošinot projekta mērķu sasniegšanu</w:t>
      </w:r>
      <w:r w:rsidR="00C52926" w:rsidRPr="00F40861">
        <w:rPr>
          <w:rFonts w:ascii="Times New Roman" w:eastAsia="Times New Roman" w:hAnsi="Times New Roman" w:cs="Times New Roman"/>
          <w:sz w:val="28"/>
          <w:szCs w:val="28"/>
        </w:rPr>
        <w:t>, ja izmaiņas starp tāmes pozīcijām nepārsniedz 10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 w:rsidR="00C52926" w:rsidRPr="00F40861">
        <w:rPr>
          <w:rFonts w:ascii="Times New Roman" w:eastAsia="Times New Roman" w:hAnsi="Times New Roman" w:cs="Times New Roman"/>
          <w:sz w:val="28"/>
          <w:szCs w:val="28"/>
        </w:rPr>
        <w:t>no kopējās projekta atbalsta summas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926" w:rsidRPr="00F40861">
        <w:rPr>
          <w:rFonts w:ascii="Times New Roman" w:eastAsia="Times New Roman" w:hAnsi="Times New Roman" w:cs="Times New Roman"/>
          <w:sz w:val="28"/>
          <w:szCs w:val="28"/>
        </w:rPr>
        <w:t>J</w:t>
      </w:r>
      <w:r w:rsidR="00736133" w:rsidRPr="00F4086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B32FDD" w:rsidRPr="00F40861">
        <w:rPr>
          <w:rFonts w:ascii="Times New Roman" w:eastAsia="Times New Roman" w:hAnsi="Times New Roman" w:cs="Times New Roman"/>
          <w:sz w:val="28"/>
          <w:szCs w:val="28"/>
        </w:rPr>
        <w:t>izmaiņas starp tāmes pozīcijām pārsniedz</w:t>
      </w:r>
      <w:r w:rsidR="00736133" w:rsidRPr="00F4086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32FDD" w:rsidRPr="00F408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 w:rsidR="00736133" w:rsidRPr="00F40861">
        <w:rPr>
          <w:rFonts w:ascii="Times New Roman" w:eastAsia="Times New Roman" w:hAnsi="Times New Roman" w:cs="Times New Roman"/>
          <w:sz w:val="28"/>
          <w:szCs w:val="28"/>
        </w:rPr>
        <w:t xml:space="preserve">no kopējās projekta atbalsta summas, </w:t>
      </w:r>
      <w:r w:rsidR="004B1270" w:rsidRPr="00F40861">
        <w:rPr>
          <w:rFonts w:ascii="Times New Roman" w:eastAsia="Times New Roman" w:hAnsi="Times New Roman" w:cs="Times New Roman"/>
          <w:sz w:val="28"/>
          <w:szCs w:val="28"/>
        </w:rPr>
        <w:t xml:space="preserve">atbalsta pretendents iesniedz dienestā </w:t>
      </w:r>
      <w:r w:rsidR="00B818C1" w:rsidRPr="00F40861">
        <w:rPr>
          <w:rFonts w:ascii="Times New Roman" w:eastAsia="Times New Roman" w:hAnsi="Times New Roman" w:cs="Times New Roman"/>
          <w:sz w:val="28"/>
          <w:szCs w:val="28"/>
        </w:rPr>
        <w:t>iesniegumu par izmaiņu apstiprināšanu tāmē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3327C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499A3" w14:textId="0AED73C2" w:rsidR="007F4F5E" w:rsidRPr="00F40861" w:rsidRDefault="003E5D88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49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F4F5E" w:rsidRPr="00F40861">
        <w:rPr>
          <w:rFonts w:ascii="Times New Roman" w:eastAsia="Times New Roman" w:hAnsi="Times New Roman" w:cs="Times New Roman"/>
          <w:sz w:val="28"/>
          <w:szCs w:val="28"/>
        </w:rPr>
        <w:t>Dienests</w:t>
      </w:r>
      <w:r w:rsidR="00A33851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par</w:t>
      </w:r>
      <w:r w:rsidR="007F4F5E" w:rsidRPr="00F40861">
        <w:rPr>
          <w:rFonts w:ascii="Times New Roman" w:eastAsia="Times New Roman" w:hAnsi="Times New Roman" w:cs="Times New Roman"/>
          <w:sz w:val="28"/>
          <w:szCs w:val="28"/>
        </w:rPr>
        <w:t xml:space="preserve"> šo noteikumu 4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33851" w:rsidRPr="00F40861">
        <w:rPr>
          <w:rFonts w:ascii="Times New Roman" w:eastAsia="Times New Roman" w:hAnsi="Times New Roman" w:cs="Times New Roman"/>
          <w:sz w:val="28"/>
          <w:szCs w:val="28"/>
        </w:rPr>
        <w:t>punktā minētajiem dokumentiem</w:t>
      </w:r>
      <w:r w:rsidR="009F7DD0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 šo noteikumu 4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F4F5E" w:rsidRPr="00F40861">
        <w:rPr>
          <w:rFonts w:ascii="Times New Roman" w:eastAsia="Times New Roman" w:hAnsi="Times New Roman" w:cs="Times New Roman"/>
          <w:sz w:val="28"/>
          <w:szCs w:val="28"/>
        </w:rPr>
        <w:t xml:space="preserve">punktā minēto iesniegumu </w:t>
      </w:r>
      <w:r w:rsidR="00A33851" w:rsidRPr="00F40861">
        <w:rPr>
          <w:rFonts w:ascii="Times New Roman" w:eastAsia="Times New Roman" w:hAnsi="Times New Roman" w:cs="Times New Roman"/>
          <w:sz w:val="28"/>
          <w:szCs w:val="28"/>
        </w:rPr>
        <w:t>informē fonda padomi.</w:t>
      </w:r>
    </w:p>
    <w:p w14:paraId="59D6CCD8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D5103" w14:textId="77BBB0B1" w:rsidR="003A75D4" w:rsidRPr="00F40861" w:rsidRDefault="006F0B1D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p38"/>
      <w:bookmarkStart w:id="102" w:name="p-331826"/>
      <w:bookmarkEnd w:id="101"/>
      <w:bookmarkEnd w:id="102"/>
      <w:r w:rsidRPr="00F408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5D88" w:rsidRPr="00F408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Dienests izlases kārtībā veic pārbaudes vismaz </w:t>
      </w:r>
      <w:r w:rsidR="009B1B6D" w:rsidRPr="00F40861">
        <w:rPr>
          <w:rFonts w:ascii="Times New Roman" w:eastAsia="Times New Roman" w:hAnsi="Times New Roman" w:cs="Times New Roman"/>
          <w:sz w:val="28"/>
          <w:szCs w:val="28"/>
        </w:rPr>
        <w:t>pieciem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79" w:rsidRPr="00F40861">
        <w:rPr>
          <w:rFonts w:ascii="Times New Roman" w:eastAsia="Times New Roman" w:hAnsi="Times New Roman" w:cs="Times New Roman"/>
          <w:sz w:val="28"/>
          <w:szCs w:val="28"/>
        </w:rPr>
        <w:t>procent</w:t>
      </w:r>
      <w:r w:rsidR="009B1B6D" w:rsidRPr="00F40861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8E7E79" w:rsidRPr="00F40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īstenot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>o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projekt</w:t>
      </w:r>
      <w:r w:rsidR="00144F4A" w:rsidRPr="00F40861">
        <w:rPr>
          <w:rFonts w:ascii="Times New Roman" w:eastAsia="Times New Roman" w:hAnsi="Times New Roman" w:cs="Times New Roman"/>
          <w:sz w:val="28"/>
          <w:szCs w:val="28"/>
        </w:rPr>
        <w:t>u</w:t>
      </w:r>
      <w:r w:rsidR="004F06A9" w:rsidRPr="00F40861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 xml:space="preserve"> par pārbaužu rezultātiem informē </w:t>
      </w:r>
      <w:r w:rsidR="003C3D73" w:rsidRPr="00F40861">
        <w:rPr>
          <w:rFonts w:ascii="Times New Roman" w:eastAsia="Times New Roman" w:hAnsi="Times New Roman" w:cs="Times New Roman"/>
          <w:sz w:val="28"/>
          <w:szCs w:val="28"/>
        </w:rPr>
        <w:t>fond</w:t>
      </w:r>
      <w:r w:rsidR="003A75D4" w:rsidRPr="00F40861">
        <w:rPr>
          <w:rFonts w:ascii="Times New Roman" w:eastAsia="Times New Roman" w:hAnsi="Times New Roman" w:cs="Times New Roman"/>
          <w:sz w:val="28"/>
          <w:szCs w:val="28"/>
        </w:rPr>
        <w:t>a padomi.</w:t>
      </w:r>
    </w:p>
    <w:p w14:paraId="0299B211" w14:textId="77777777" w:rsidR="00DF3F60" w:rsidRPr="00F40861" w:rsidRDefault="00DF3F6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0DEB6" w14:textId="2B87D725" w:rsidR="003A75D4" w:rsidRPr="00736631" w:rsidRDefault="006F0B1D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103" w:name="p39"/>
      <w:bookmarkStart w:id="104" w:name="p-382481"/>
      <w:bookmarkEnd w:id="103"/>
      <w:bookmarkEnd w:id="104"/>
      <w:r w:rsidRPr="007366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5D88" w:rsidRPr="007366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B7C" w:rsidRPr="0073663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A75D4" w:rsidRPr="00736631">
        <w:rPr>
          <w:rFonts w:ascii="Times New Roman" w:eastAsia="Times New Roman" w:hAnsi="Times New Roman" w:cs="Times New Roman"/>
          <w:sz w:val="28"/>
          <w:szCs w:val="28"/>
        </w:rPr>
        <w:t xml:space="preserve">Izplatot jebkuru informāciju par projektu (piemēram, plašsaziņas līdzekļos, sanāksmēs, vides reklāmās vai paziņojumos projekta īstenošanas </w:t>
      </w:r>
      <w:r w:rsidR="003A75D4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vietās)</w:t>
      </w:r>
      <w:r w:rsidR="00912DB7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3A75D4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atbalsta saņēmējs norāda atsauci uz </w:t>
      </w:r>
      <w:r w:rsidR="003C3D73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fond</w:t>
      </w:r>
      <w:r w:rsidR="003A75D4" w:rsidRPr="00736631">
        <w:rPr>
          <w:rFonts w:ascii="Times New Roman" w:eastAsia="Times New Roman" w:hAnsi="Times New Roman" w:cs="Times New Roman"/>
          <w:spacing w:val="-2"/>
          <w:sz w:val="28"/>
          <w:szCs w:val="28"/>
        </w:rPr>
        <w:t>u, bet pārskatā par projekta</w:t>
      </w:r>
      <w:r w:rsidR="003A75D4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īstenošanu (</w:t>
      </w:r>
      <w:hyperlink r:id="rId9" w:anchor="piel5" w:history="1">
        <w:r w:rsidR="006E2287" w:rsidRPr="00736631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4</w:t>
        </w:r>
        <w:r w:rsidR="00607B7C" w:rsidRPr="00736631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. </w:t>
        </w:r>
        <w:r w:rsidR="006E2287" w:rsidRPr="00736631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pielikums</w:t>
        </w:r>
      </w:hyperlink>
      <w:r w:rsidR="003A75D4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) sniedz ziņas par izplatītās informācijas veidu un apjomu.</w:t>
      </w:r>
    </w:p>
    <w:p w14:paraId="027CD03A" w14:textId="77777777" w:rsidR="008C0F41" w:rsidRPr="00F40861" w:rsidRDefault="008C0F41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A186B" w14:textId="77777777" w:rsidR="00E861C0" w:rsidRPr="00F40861" w:rsidRDefault="00E861C0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94CFEF7" w14:textId="0B980F28" w:rsidR="008C0F41" w:rsidRPr="0031799A" w:rsidRDefault="009D2029" w:rsidP="0031799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</w:t>
      </w:r>
      <w:r w:rsidR="00607B7C" w:rsidRPr="0031799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F84558" w:rsidRPr="0031799A">
        <w:rPr>
          <w:rFonts w:ascii="Times New Roman" w:eastAsia="Times New Roman" w:hAnsi="Times New Roman" w:cs="Times New Roman"/>
          <w:b/>
          <w:sz w:val="28"/>
          <w:szCs w:val="28"/>
        </w:rPr>
        <w:t>Noslēguma jautājum</w:t>
      </w:r>
      <w:r w:rsidR="008C0F41" w:rsidRPr="0031799A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14:paraId="69DDFE8E" w14:textId="77777777" w:rsidR="008C0F41" w:rsidRPr="00F40861" w:rsidRDefault="008C0F41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B8098" w14:textId="12C6CFC8" w:rsidR="00A33851" w:rsidRPr="00F40861" w:rsidRDefault="006F0B1D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DB03BA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607B7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="00621869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Atzīt </w:t>
      </w:r>
      <w:r w:rsidR="009B1B6D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par spēku zaudējušiem </w:t>
      </w:r>
      <w:r w:rsidR="00621869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Ministru kabineta 2013</w:t>
      </w:r>
      <w:r w:rsidR="00607B7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="00621869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gada 10</w:t>
      </w:r>
      <w:r w:rsidR="00607B7C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. </w:t>
      </w:r>
      <w:r w:rsidR="00621869" w:rsidRPr="00736631">
        <w:rPr>
          <w:rFonts w:ascii="Times New Roman" w:eastAsia="Times New Roman" w:hAnsi="Times New Roman" w:cs="Times New Roman"/>
          <w:spacing w:val="-3"/>
          <w:sz w:val="28"/>
          <w:szCs w:val="28"/>
        </w:rPr>
        <w:t>decembra</w:t>
      </w:r>
      <w:r w:rsidR="00621869" w:rsidRPr="00F40861">
        <w:rPr>
          <w:rFonts w:ascii="Times New Roman" w:eastAsia="Times New Roman" w:hAnsi="Times New Roman" w:cs="Times New Roman"/>
          <w:sz w:val="28"/>
          <w:szCs w:val="28"/>
        </w:rPr>
        <w:t xml:space="preserve"> noteikumus Nr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869" w:rsidRPr="00F40861">
        <w:rPr>
          <w:rFonts w:ascii="Times New Roman" w:eastAsia="Times New Roman" w:hAnsi="Times New Roman" w:cs="Times New Roman"/>
          <w:sz w:val="28"/>
          <w:szCs w:val="28"/>
        </w:rPr>
        <w:t>1455 "Medību saimniecības attīstības fonda nolikums" (Latvijas Vēstnesis, 2013, 252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869" w:rsidRPr="00F40861">
        <w:rPr>
          <w:rFonts w:ascii="Times New Roman" w:eastAsia="Times New Roman" w:hAnsi="Times New Roman" w:cs="Times New Roman"/>
          <w:sz w:val="28"/>
          <w:szCs w:val="28"/>
        </w:rPr>
        <w:t>nr.; 2015, 98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869" w:rsidRPr="00F40861">
        <w:rPr>
          <w:rFonts w:ascii="Times New Roman" w:eastAsia="Times New Roman" w:hAnsi="Times New Roman" w:cs="Times New Roman"/>
          <w:sz w:val="28"/>
          <w:szCs w:val="28"/>
        </w:rPr>
        <w:t>nr.; 2016, 239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21869" w:rsidRPr="00F40861">
        <w:rPr>
          <w:rFonts w:ascii="Times New Roman" w:eastAsia="Times New Roman" w:hAnsi="Times New Roman" w:cs="Times New Roman"/>
          <w:sz w:val="28"/>
          <w:szCs w:val="28"/>
        </w:rPr>
        <w:t>nr.)</w:t>
      </w:r>
      <w:r w:rsidR="00D136B5" w:rsidRPr="00F4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BE59F4" w14:textId="77777777" w:rsidR="00627F95" w:rsidRPr="00F40861" w:rsidRDefault="00627F95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10ACF" w14:textId="62D0869D" w:rsidR="00DB03BA" w:rsidRPr="00F40861" w:rsidRDefault="00DB03BA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53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 xml:space="preserve">Noteikumi stājas spēkā </w:t>
      </w:r>
      <w:r w:rsidR="00037D33" w:rsidRPr="00F4086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D33" w:rsidRPr="00F40861">
        <w:rPr>
          <w:rFonts w:ascii="Times New Roman" w:eastAsia="Times New Roman" w:hAnsi="Times New Roman" w:cs="Times New Roman"/>
          <w:sz w:val="28"/>
          <w:szCs w:val="28"/>
        </w:rPr>
        <w:t>gada 1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D33" w:rsidRPr="00F40861">
        <w:rPr>
          <w:rFonts w:ascii="Times New Roman" w:eastAsia="Times New Roman" w:hAnsi="Times New Roman" w:cs="Times New Roman"/>
          <w:sz w:val="28"/>
          <w:szCs w:val="28"/>
        </w:rPr>
        <w:t>janvārī.</w:t>
      </w:r>
    </w:p>
    <w:p w14:paraId="252072D2" w14:textId="77777777" w:rsidR="00461B73" w:rsidRPr="00F40861" w:rsidRDefault="00461B7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n6"/>
      <w:bookmarkStart w:id="106" w:name="n-604625"/>
      <w:bookmarkStart w:id="107" w:name="piel1"/>
      <w:bookmarkEnd w:id="105"/>
      <w:bookmarkEnd w:id="106"/>
      <w:bookmarkEnd w:id="107"/>
    </w:p>
    <w:p w14:paraId="68E19E01" w14:textId="77777777" w:rsidR="00461B73" w:rsidRPr="00F40861" w:rsidRDefault="00461B7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783A6" w14:textId="77777777" w:rsidR="00461B73" w:rsidRPr="00F40861" w:rsidRDefault="00461B73" w:rsidP="00F4086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257BD" w14:textId="07FDEE46" w:rsidR="00461B73" w:rsidRPr="00F40861" w:rsidRDefault="00461B73" w:rsidP="003179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ab/>
        <w:t>A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K</w:t>
      </w:r>
      <w:r w:rsidR="00607B7C" w:rsidRPr="00F4086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sz w:val="28"/>
          <w:szCs w:val="28"/>
        </w:rPr>
        <w:t>Kariņš</w:t>
      </w:r>
    </w:p>
    <w:p w14:paraId="2AECBEBC" w14:textId="77777777" w:rsidR="00461B73" w:rsidRPr="00F40861" w:rsidRDefault="00461B73" w:rsidP="003179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DFA4D" w14:textId="77777777" w:rsidR="00461B73" w:rsidRPr="00F40861" w:rsidRDefault="00461B73" w:rsidP="003179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84B2A" w14:textId="77777777" w:rsidR="00461B73" w:rsidRPr="00F40861" w:rsidRDefault="00461B73" w:rsidP="003179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87961" w14:textId="35282013" w:rsidR="00461B73" w:rsidRPr="00102D7A" w:rsidRDefault="00461B73" w:rsidP="003179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0861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F40861">
        <w:rPr>
          <w:rFonts w:ascii="Times New Roman" w:eastAsia="Times New Roman" w:hAnsi="Times New Roman" w:cs="Times New Roman"/>
          <w:bCs/>
          <w:sz w:val="28"/>
          <w:szCs w:val="28"/>
        </w:rPr>
        <w:tab/>
        <w:t>K</w:t>
      </w:r>
      <w:r w:rsidR="00607B7C" w:rsidRPr="00F40861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F40861">
        <w:rPr>
          <w:rFonts w:ascii="Times New Roman" w:eastAsia="Times New Roman" w:hAnsi="Times New Roman" w:cs="Times New Roman"/>
          <w:bCs/>
          <w:sz w:val="28"/>
          <w:szCs w:val="28"/>
        </w:rPr>
        <w:t>Gerhard</w:t>
      </w:r>
      <w:r w:rsidRPr="00102D7A">
        <w:rPr>
          <w:rFonts w:ascii="Times New Roman" w:eastAsia="Times New Roman" w:hAnsi="Times New Roman" w:cs="Times New Roman"/>
          <w:bCs/>
          <w:sz w:val="28"/>
          <w:szCs w:val="28"/>
        </w:rPr>
        <w:t>s</w:t>
      </w:r>
    </w:p>
    <w:sectPr w:rsidR="00461B73" w:rsidRPr="00102D7A" w:rsidSect="008969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09BF" w14:textId="77777777" w:rsidR="00664ADB" w:rsidRDefault="00664ADB" w:rsidP="00AE3104">
      <w:pPr>
        <w:spacing w:after="0" w:line="240" w:lineRule="auto"/>
      </w:pPr>
      <w:r>
        <w:separator/>
      </w:r>
    </w:p>
  </w:endnote>
  <w:endnote w:type="continuationSeparator" w:id="0">
    <w:p w14:paraId="06572A5F" w14:textId="77777777" w:rsidR="00664ADB" w:rsidRDefault="00664ADB" w:rsidP="00AE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9F86" w14:textId="77777777" w:rsidR="00664ADB" w:rsidRPr="00461B73" w:rsidRDefault="00664ADB" w:rsidP="00461B7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B965" w14:textId="287BF6A2" w:rsidR="00664ADB" w:rsidRPr="00461B73" w:rsidRDefault="00664A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9CE8" w14:textId="77777777" w:rsidR="00664ADB" w:rsidRDefault="00664ADB" w:rsidP="00AE3104">
      <w:pPr>
        <w:spacing w:after="0" w:line="240" w:lineRule="auto"/>
      </w:pPr>
      <w:r>
        <w:separator/>
      </w:r>
    </w:p>
  </w:footnote>
  <w:footnote w:type="continuationSeparator" w:id="0">
    <w:p w14:paraId="47D693E8" w14:textId="77777777" w:rsidR="00664ADB" w:rsidRDefault="00664ADB" w:rsidP="00AE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360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6ECE04" w14:textId="77777777" w:rsidR="00664ADB" w:rsidRPr="0074780A" w:rsidRDefault="00664ADB" w:rsidP="0074780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6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6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6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6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48DB" w14:textId="78CD1552" w:rsidR="00664ADB" w:rsidRDefault="00664ADB">
    <w:pPr>
      <w:pStyle w:val="Header"/>
      <w:rPr>
        <w:rFonts w:ascii="Times New Roman" w:hAnsi="Times New Roman" w:cs="Times New Roman"/>
        <w:sz w:val="24"/>
        <w:szCs w:val="24"/>
      </w:rPr>
    </w:pPr>
  </w:p>
  <w:p w14:paraId="621CA25F" w14:textId="77777777" w:rsidR="00664ADB" w:rsidRDefault="00664ADB">
    <w:pPr>
      <w:pStyle w:val="Header"/>
    </w:pPr>
    <w:r>
      <w:rPr>
        <w:noProof/>
      </w:rPr>
      <w:drawing>
        <wp:inline distT="0" distB="0" distL="0" distR="0" wp14:anchorId="7F8DFE22" wp14:editId="055B66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4CF8"/>
    <w:multiLevelType w:val="hybridMultilevel"/>
    <w:tmpl w:val="66D8DB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D4"/>
    <w:rsid w:val="00004DDD"/>
    <w:rsid w:val="0000781B"/>
    <w:rsid w:val="000166E1"/>
    <w:rsid w:val="000231F4"/>
    <w:rsid w:val="00026E9B"/>
    <w:rsid w:val="00036D52"/>
    <w:rsid w:val="00037D33"/>
    <w:rsid w:val="00046093"/>
    <w:rsid w:val="00057E7B"/>
    <w:rsid w:val="00057FF5"/>
    <w:rsid w:val="000711F1"/>
    <w:rsid w:val="00073A5B"/>
    <w:rsid w:val="00075CCC"/>
    <w:rsid w:val="000801B8"/>
    <w:rsid w:val="0008049C"/>
    <w:rsid w:val="000806A5"/>
    <w:rsid w:val="00092559"/>
    <w:rsid w:val="00096385"/>
    <w:rsid w:val="000A51AB"/>
    <w:rsid w:val="000A56FA"/>
    <w:rsid w:val="000A65B0"/>
    <w:rsid w:val="000B5968"/>
    <w:rsid w:val="000B5C0F"/>
    <w:rsid w:val="000C0E28"/>
    <w:rsid w:val="000C467E"/>
    <w:rsid w:val="000C6EF3"/>
    <w:rsid w:val="000D1038"/>
    <w:rsid w:val="000D3F5A"/>
    <w:rsid w:val="000D4C53"/>
    <w:rsid w:val="000E14E4"/>
    <w:rsid w:val="000E3C44"/>
    <w:rsid w:val="000E484B"/>
    <w:rsid w:val="000E769B"/>
    <w:rsid w:val="00100411"/>
    <w:rsid w:val="00102D7A"/>
    <w:rsid w:val="00107323"/>
    <w:rsid w:val="001117FA"/>
    <w:rsid w:val="0011522F"/>
    <w:rsid w:val="00120C60"/>
    <w:rsid w:val="001239A3"/>
    <w:rsid w:val="0012659A"/>
    <w:rsid w:val="00132F5B"/>
    <w:rsid w:val="00143BFA"/>
    <w:rsid w:val="00144F4A"/>
    <w:rsid w:val="00146533"/>
    <w:rsid w:val="0014692D"/>
    <w:rsid w:val="00153F24"/>
    <w:rsid w:val="00153FDA"/>
    <w:rsid w:val="00164026"/>
    <w:rsid w:val="00176422"/>
    <w:rsid w:val="00180153"/>
    <w:rsid w:val="00185F59"/>
    <w:rsid w:val="00191C32"/>
    <w:rsid w:val="001968E6"/>
    <w:rsid w:val="001A1447"/>
    <w:rsid w:val="001A150B"/>
    <w:rsid w:val="001A1E03"/>
    <w:rsid w:val="001B73B5"/>
    <w:rsid w:val="001B743C"/>
    <w:rsid w:val="001C2B60"/>
    <w:rsid w:val="001C5701"/>
    <w:rsid w:val="001C6A3A"/>
    <w:rsid w:val="001C6D6D"/>
    <w:rsid w:val="001E05F6"/>
    <w:rsid w:val="001E5DB3"/>
    <w:rsid w:val="001E645B"/>
    <w:rsid w:val="001F29C4"/>
    <w:rsid w:val="001F4568"/>
    <w:rsid w:val="002062C2"/>
    <w:rsid w:val="00217614"/>
    <w:rsid w:val="002351BE"/>
    <w:rsid w:val="00236681"/>
    <w:rsid w:val="00245E32"/>
    <w:rsid w:val="002472CD"/>
    <w:rsid w:val="0026142A"/>
    <w:rsid w:val="002639FB"/>
    <w:rsid w:val="00277D71"/>
    <w:rsid w:val="0028184D"/>
    <w:rsid w:val="00282D54"/>
    <w:rsid w:val="002934C3"/>
    <w:rsid w:val="002A70BE"/>
    <w:rsid w:val="002B069C"/>
    <w:rsid w:val="002B3F51"/>
    <w:rsid w:val="002B6DB1"/>
    <w:rsid w:val="002D342C"/>
    <w:rsid w:val="002D481B"/>
    <w:rsid w:val="002D6BF7"/>
    <w:rsid w:val="002D6CFD"/>
    <w:rsid w:val="00307B1D"/>
    <w:rsid w:val="00314A20"/>
    <w:rsid w:val="0031799A"/>
    <w:rsid w:val="00331C78"/>
    <w:rsid w:val="00331ED3"/>
    <w:rsid w:val="0033355A"/>
    <w:rsid w:val="00340FD4"/>
    <w:rsid w:val="003456C5"/>
    <w:rsid w:val="00346011"/>
    <w:rsid w:val="0034735D"/>
    <w:rsid w:val="003507AB"/>
    <w:rsid w:val="003553A9"/>
    <w:rsid w:val="0035705C"/>
    <w:rsid w:val="00357666"/>
    <w:rsid w:val="003577B9"/>
    <w:rsid w:val="00361C54"/>
    <w:rsid w:val="00363FF7"/>
    <w:rsid w:val="003753F2"/>
    <w:rsid w:val="0037626E"/>
    <w:rsid w:val="00383B4E"/>
    <w:rsid w:val="003933D1"/>
    <w:rsid w:val="00394540"/>
    <w:rsid w:val="003A75D4"/>
    <w:rsid w:val="003A786C"/>
    <w:rsid w:val="003B435D"/>
    <w:rsid w:val="003B7219"/>
    <w:rsid w:val="003B7D5B"/>
    <w:rsid w:val="003C3D73"/>
    <w:rsid w:val="003C4DFF"/>
    <w:rsid w:val="003C61A9"/>
    <w:rsid w:val="003C7198"/>
    <w:rsid w:val="003D0305"/>
    <w:rsid w:val="003D201C"/>
    <w:rsid w:val="003E2A00"/>
    <w:rsid w:val="003E5D88"/>
    <w:rsid w:val="003F3AAF"/>
    <w:rsid w:val="003F4B64"/>
    <w:rsid w:val="003F7E23"/>
    <w:rsid w:val="0040074A"/>
    <w:rsid w:val="00402746"/>
    <w:rsid w:val="00402D64"/>
    <w:rsid w:val="00403383"/>
    <w:rsid w:val="00411EA7"/>
    <w:rsid w:val="00412220"/>
    <w:rsid w:val="004134CC"/>
    <w:rsid w:val="004168A6"/>
    <w:rsid w:val="00421F59"/>
    <w:rsid w:val="0042677F"/>
    <w:rsid w:val="00433A76"/>
    <w:rsid w:val="00442658"/>
    <w:rsid w:val="00442783"/>
    <w:rsid w:val="00444201"/>
    <w:rsid w:val="00450D9F"/>
    <w:rsid w:val="00454AE1"/>
    <w:rsid w:val="00460453"/>
    <w:rsid w:val="00461B73"/>
    <w:rsid w:val="004A28B8"/>
    <w:rsid w:val="004A3753"/>
    <w:rsid w:val="004B0951"/>
    <w:rsid w:val="004B1270"/>
    <w:rsid w:val="004B444A"/>
    <w:rsid w:val="004C0834"/>
    <w:rsid w:val="004C30C5"/>
    <w:rsid w:val="004D5B0A"/>
    <w:rsid w:val="004E2DE0"/>
    <w:rsid w:val="004F06A9"/>
    <w:rsid w:val="004F4CEB"/>
    <w:rsid w:val="004F5F6E"/>
    <w:rsid w:val="00500E0E"/>
    <w:rsid w:val="00502405"/>
    <w:rsid w:val="00506F81"/>
    <w:rsid w:val="00507E13"/>
    <w:rsid w:val="00511575"/>
    <w:rsid w:val="00513F70"/>
    <w:rsid w:val="00517E74"/>
    <w:rsid w:val="00520986"/>
    <w:rsid w:val="00523101"/>
    <w:rsid w:val="00523330"/>
    <w:rsid w:val="00526353"/>
    <w:rsid w:val="00526ED8"/>
    <w:rsid w:val="00526F08"/>
    <w:rsid w:val="005407BC"/>
    <w:rsid w:val="00545000"/>
    <w:rsid w:val="00546E56"/>
    <w:rsid w:val="00564482"/>
    <w:rsid w:val="00570F77"/>
    <w:rsid w:val="005812B1"/>
    <w:rsid w:val="005827AF"/>
    <w:rsid w:val="005B30F8"/>
    <w:rsid w:val="005B314C"/>
    <w:rsid w:val="005B426C"/>
    <w:rsid w:val="005B5F3C"/>
    <w:rsid w:val="005C45D9"/>
    <w:rsid w:val="005D0C6B"/>
    <w:rsid w:val="005D3DDB"/>
    <w:rsid w:val="005E00F4"/>
    <w:rsid w:val="005F1D22"/>
    <w:rsid w:val="005F6990"/>
    <w:rsid w:val="005F7B95"/>
    <w:rsid w:val="0060297C"/>
    <w:rsid w:val="00607B7C"/>
    <w:rsid w:val="0062069C"/>
    <w:rsid w:val="00621869"/>
    <w:rsid w:val="00622B43"/>
    <w:rsid w:val="00627F95"/>
    <w:rsid w:val="00630398"/>
    <w:rsid w:val="00637580"/>
    <w:rsid w:val="0064131C"/>
    <w:rsid w:val="006422F1"/>
    <w:rsid w:val="00645E8C"/>
    <w:rsid w:val="00647528"/>
    <w:rsid w:val="00654F91"/>
    <w:rsid w:val="00660DAA"/>
    <w:rsid w:val="00663F93"/>
    <w:rsid w:val="00664368"/>
    <w:rsid w:val="00664ADB"/>
    <w:rsid w:val="006653F9"/>
    <w:rsid w:val="00666669"/>
    <w:rsid w:val="00670384"/>
    <w:rsid w:val="00671663"/>
    <w:rsid w:val="00676547"/>
    <w:rsid w:val="00685936"/>
    <w:rsid w:val="00686DC4"/>
    <w:rsid w:val="0068754D"/>
    <w:rsid w:val="00692DD8"/>
    <w:rsid w:val="00693213"/>
    <w:rsid w:val="00693FC2"/>
    <w:rsid w:val="00694C2E"/>
    <w:rsid w:val="006A0434"/>
    <w:rsid w:val="006A19FA"/>
    <w:rsid w:val="006A48A1"/>
    <w:rsid w:val="006A5BEC"/>
    <w:rsid w:val="006B11C2"/>
    <w:rsid w:val="006C090A"/>
    <w:rsid w:val="006C2ED1"/>
    <w:rsid w:val="006D2E33"/>
    <w:rsid w:val="006D47E0"/>
    <w:rsid w:val="006D58AD"/>
    <w:rsid w:val="006D6D14"/>
    <w:rsid w:val="006D7EDA"/>
    <w:rsid w:val="006E2287"/>
    <w:rsid w:val="006E3EA5"/>
    <w:rsid w:val="006E5F06"/>
    <w:rsid w:val="006F0B1D"/>
    <w:rsid w:val="007027FB"/>
    <w:rsid w:val="00703AFC"/>
    <w:rsid w:val="007057C0"/>
    <w:rsid w:val="00711C6D"/>
    <w:rsid w:val="00712B80"/>
    <w:rsid w:val="00714AE3"/>
    <w:rsid w:val="007215E3"/>
    <w:rsid w:val="00722736"/>
    <w:rsid w:val="0072361A"/>
    <w:rsid w:val="007348A2"/>
    <w:rsid w:val="00736133"/>
    <w:rsid w:val="00736631"/>
    <w:rsid w:val="00744889"/>
    <w:rsid w:val="0074780A"/>
    <w:rsid w:val="00752A2E"/>
    <w:rsid w:val="00756FBB"/>
    <w:rsid w:val="007572D9"/>
    <w:rsid w:val="0076150F"/>
    <w:rsid w:val="00761CD8"/>
    <w:rsid w:val="007651D4"/>
    <w:rsid w:val="007708FC"/>
    <w:rsid w:val="00772E7B"/>
    <w:rsid w:val="0077374D"/>
    <w:rsid w:val="0077585E"/>
    <w:rsid w:val="00775895"/>
    <w:rsid w:val="0077662F"/>
    <w:rsid w:val="00780317"/>
    <w:rsid w:val="00780D91"/>
    <w:rsid w:val="00782727"/>
    <w:rsid w:val="007900CB"/>
    <w:rsid w:val="00790CA1"/>
    <w:rsid w:val="00793B23"/>
    <w:rsid w:val="00794A12"/>
    <w:rsid w:val="007A2ACF"/>
    <w:rsid w:val="007A2EBC"/>
    <w:rsid w:val="007A73AA"/>
    <w:rsid w:val="007C6DBF"/>
    <w:rsid w:val="007D7CA1"/>
    <w:rsid w:val="007E037B"/>
    <w:rsid w:val="007F4F5E"/>
    <w:rsid w:val="00805FC0"/>
    <w:rsid w:val="00813918"/>
    <w:rsid w:val="00813AB7"/>
    <w:rsid w:val="00814357"/>
    <w:rsid w:val="00815443"/>
    <w:rsid w:val="00816D4F"/>
    <w:rsid w:val="008215CC"/>
    <w:rsid w:val="00821D1D"/>
    <w:rsid w:val="00824143"/>
    <w:rsid w:val="00825E93"/>
    <w:rsid w:val="0082613B"/>
    <w:rsid w:val="00827B85"/>
    <w:rsid w:val="00831A02"/>
    <w:rsid w:val="00842C7F"/>
    <w:rsid w:val="00845A53"/>
    <w:rsid w:val="008511B8"/>
    <w:rsid w:val="008552FB"/>
    <w:rsid w:val="00861A3B"/>
    <w:rsid w:val="0086210A"/>
    <w:rsid w:val="0086386E"/>
    <w:rsid w:val="00867C18"/>
    <w:rsid w:val="0087476E"/>
    <w:rsid w:val="0087708E"/>
    <w:rsid w:val="008871F2"/>
    <w:rsid w:val="00894434"/>
    <w:rsid w:val="008969AF"/>
    <w:rsid w:val="0089725B"/>
    <w:rsid w:val="008A2D11"/>
    <w:rsid w:val="008A351B"/>
    <w:rsid w:val="008A4880"/>
    <w:rsid w:val="008A77A4"/>
    <w:rsid w:val="008B2C7D"/>
    <w:rsid w:val="008B5155"/>
    <w:rsid w:val="008B5D48"/>
    <w:rsid w:val="008C0F41"/>
    <w:rsid w:val="008C1AAF"/>
    <w:rsid w:val="008C229B"/>
    <w:rsid w:val="008C35CE"/>
    <w:rsid w:val="008C52E4"/>
    <w:rsid w:val="008D07AB"/>
    <w:rsid w:val="008D0CCA"/>
    <w:rsid w:val="008D0FDD"/>
    <w:rsid w:val="008E5D83"/>
    <w:rsid w:val="008E7E79"/>
    <w:rsid w:val="008F3CA6"/>
    <w:rsid w:val="008F53A0"/>
    <w:rsid w:val="00900370"/>
    <w:rsid w:val="00903DB2"/>
    <w:rsid w:val="009041FF"/>
    <w:rsid w:val="00904E18"/>
    <w:rsid w:val="009059DC"/>
    <w:rsid w:val="00907263"/>
    <w:rsid w:val="009127C9"/>
    <w:rsid w:val="00912B6E"/>
    <w:rsid w:val="00912DB7"/>
    <w:rsid w:val="0091714B"/>
    <w:rsid w:val="00922734"/>
    <w:rsid w:val="009228D3"/>
    <w:rsid w:val="009243A5"/>
    <w:rsid w:val="00930E8E"/>
    <w:rsid w:val="00933FB6"/>
    <w:rsid w:val="00935ECB"/>
    <w:rsid w:val="00936349"/>
    <w:rsid w:val="00936EC3"/>
    <w:rsid w:val="00946157"/>
    <w:rsid w:val="009468D7"/>
    <w:rsid w:val="009508D0"/>
    <w:rsid w:val="00950A65"/>
    <w:rsid w:val="00955A72"/>
    <w:rsid w:val="00960708"/>
    <w:rsid w:val="009616B1"/>
    <w:rsid w:val="00964F9B"/>
    <w:rsid w:val="0096585F"/>
    <w:rsid w:val="009724AD"/>
    <w:rsid w:val="0097728F"/>
    <w:rsid w:val="0098149A"/>
    <w:rsid w:val="0099207F"/>
    <w:rsid w:val="009A2800"/>
    <w:rsid w:val="009A32C5"/>
    <w:rsid w:val="009A3B32"/>
    <w:rsid w:val="009A448A"/>
    <w:rsid w:val="009A7869"/>
    <w:rsid w:val="009B0C8E"/>
    <w:rsid w:val="009B12A8"/>
    <w:rsid w:val="009B1B6D"/>
    <w:rsid w:val="009B3311"/>
    <w:rsid w:val="009C0FB5"/>
    <w:rsid w:val="009D0D65"/>
    <w:rsid w:val="009D2029"/>
    <w:rsid w:val="009F063E"/>
    <w:rsid w:val="009F7DD0"/>
    <w:rsid w:val="00A0366C"/>
    <w:rsid w:val="00A0516A"/>
    <w:rsid w:val="00A12FD7"/>
    <w:rsid w:val="00A14A41"/>
    <w:rsid w:val="00A25108"/>
    <w:rsid w:val="00A25128"/>
    <w:rsid w:val="00A33851"/>
    <w:rsid w:val="00A419B8"/>
    <w:rsid w:val="00A463B3"/>
    <w:rsid w:val="00A476C4"/>
    <w:rsid w:val="00A47D3B"/>
    <w:rsid w:val="00A51D3F"/>
    <w:rsid w:val="00A546AF"/>
    <w:rsid w:val="00A55D34"/>
    <w:rsid w:val="00A616BA"/>
    <w:rsid w:val="00A627C7"/>
    <w:rsid w:val="00A63A53"/>
    <w:rsid w:val="00A66CF3"/>
    <w:rsid w:val="00A84C71"/>
    <w:rsid w:val="00A868CA"/>
    <w:rsid w:val="00A9677D"/>
    <w:rsid w:val="00A973C1"/>
    <w:rsid w:val="00A9746E"/>
    <w:rsid w:val="00AA4C4E"/>
    <w:rsid w:val="00AB7772"/>
    <w:rsid w:val="00AB786E"/>
    <w:rsid w:val="00AB799F"/>
    <w:rsid w:val="00AD0C6D"/>
    <w:rsid w:val="00AE3104"/>
    <w:rsid w:val="00AE39C7"/>
    <w:rsid w:val="00AE55C7"/>
    <w:rsid w:val="00AF078E"/>
    <w:rsid w:val="00AF1EBA"/>
    <w:rsid w:val="00AF2C3B"/>
    <w:rsid w:val="00AF406B"/>
    <w:rsid w:val="00B0240E"/>
    <w:rsid w:val="00B04B50"/>
    <w:rsid w:val="00B05D78"/>
    <w:rsid w:val="00B06047"/>
    <w:rsid w:val="00B20D45"/>
    <w:rsid w:val="00B221CA"/>
    <w:rsid w:val="00B32FDD"/>
    <w:rsid w:val="00B34270"/>
    <w:rsid w:val="00B403A1"/>
    <w:rsid w:val="00B41F23"/>
    <w:rsid w:val="00B476C0"/>
    <w:rsid w:val="00B50EEC"/>
    <w:rsid w:val="00B541FF"/>
    <w:rsid w:val="00B61623"/>
    <w:rsid w:val="00B65A4B"/>
    <w:rsid w:val="00B66B1F"/>
    <w:rsid w:val="00B670FD"/>
    <w:rsid w:val="00B73132"/>
    <w:rsid w:val="00B818C1"/>
    <w:rsid w:val="00B9012D"/>
    <w:rsid w:val="00B901D4"/>
    <w:rsid w:val="00B950D1"/>
    <w:rsid w:val="00B968CE"/>
    <w:rsid w:val="00B97FEB"/>
    <w:rsid w:val="00BA1F0E"/>
    <w:rsid w:val="00BA7737"/>
    <w:rsid w:val="00BA7A5F"/>
    <w:rsid w:val="00BC51BB"/>
    <w:rsid w:val="00BD0051"/>
    <w:rsid w:val="00BD2622"/>
    <w:rsid w:val="00BD2B54"/>
    <w:rsid w:val="00BE459B"/>
    <w:rsid w:val="00BE6E5D"/>
    <w:rsid w:val="00BF0253"/>
    <w:rsid w:val="00BF48D9"/>
    <w:rsid w:val="00C00863"/>
    <w:rsid w:val="00C01090"/>
    <w:rsid w:val="00C06154"/>
    <w:rsid w:val="00C11277"/>
    <w:rsid w:val="00C12B18"/>
    <w:rsid w:val="00C13754"/>
    <w:rsid w:val="00C23FD3"/>
    <w:rsid w:val="00C272A8"/>
    <w:rsid w:val="00C32192"/>
    <w:rsid w:val="00C331A1"/>
    <w:rsid w:val="00C34C9B"/>
    <w:rsid w:val="00C4098A"/>
    <w:rsid w:val="00C46363"/>
    <w:rsid w:val="00C52199"/>
    <w:rsid w:val="00C52926"/>
    <w:rsid w:val="00C55F4C"/>
    <w:rsid w:val="00C56998"/>
    <w:rsid w:val="00C60362"/>
    <w:rsid w:val="00C64A6C"/>
    <w:rsid w:val="00C67EDD"/>
    <w:rsid w:val="00C7059D"/>
    <w:rsid w:val="00C708AA"/>
    <w:rsid w:val="00C72A9A"/>
    <w:rsid w:val="00C7598D"/>
    <w:rsid w:val="00C80A4A"/>
    <w:rsid w:val="00C83794"/>
    <w:rsid w:val="00C9543E"/>
    <w:rsid w:val="00C964C0"/>
    <w:rsid w:val="00CA0D66"/>
    <w:rsid w:val="00CB29DD"/>
    <w:rsid w:val="00CC18F3"/>
    <w:rsid w:val="00CC1EE7"/>
    <w:rsid w:val="00CC24A7"/>
    <w:rsid w:val="00CD7527"/>
    <w:rsid w:val="00CD766D"/>
    <w:rsid w:val="00CE0314"/>
    <w:rsid w:val="00CE5B4E"/>
    <w:rsid w:val="00CF05DF"/>
    <w:rsid w:val="00CF436D"/>
    <w:rsid w:val="00D0206C"/>
    <w:rsid w:val="00D136B5"/>
    <w:rsid w:val="00D16C8B"/>
    <w:rsid w:val="00D16E68"/>
    <w:rsid w:val="00D225F1"/>
    <w:rsid w:val="00D25E6A"/>
    <w:rsid w:val="00D30680"/>
    <w:rsid w:val="00D33D29"/>
    <w:rsid w:val="00D36457"/>
    <w:rsid w:val="00D368BB"/>
    <w:rsid w:val="00D371C6"/>
    <w:rsid w:val="00D4300C"/>
    <w:rsid w:val="00D447CA"/>
    <w:rsid w:val="00D474CD"/>
    <w:rsid w:val="00D50189"/>
    <w:rsid w:val="00D52B31"/>
    <w:rsid w:val="00D5488F"/>
    <w:rsid w:val="00D60802"/>
    <w:rsid w:val="00D6698A"/>
    <w:rsid w:val="00D70063"/>
    <w:rsid w:val="00D7192F"/>
    <w:rsid w:val="00D71F0C"/>
    <w:rsid w:val="00D7549F"/>
    <w:rsid w:val="00D75B60"/>
    <w:rsid w:val="00D84260"/>
    <w:rsid w:val="00D943BA"/>
    <w:rsid w:val="00DB03BA"/>
    <w:rsid w:val="00DB3BF1"/>
    <w:rsid w:val="00DB4778"/>
    <w:rsid w:val="00DB5D62"/>
    <w:rsid w:val="00DB6D93"/>
    <w:rsid w:val="00DC1E8E"/>
    <w:rsid w:val="00DC2D78"/>
    <w:rsid w:val="00DC4D81"/>
    <w:rsid w:val="00DC7A35"/>
    <w:rsid w:val="00DD1055"/>
    <w:rsid w:val="00DE78F5"/>
    <w:rsid w:val="00DF3F60"/>
    <w:rsid w:val="00E0355C"/>
    <w:rsid w:val="00E100E0"/>
    <w:rsid w:val="00E23019"/>
    <w:rsid w:val="00E23A2F"/>
    <w:rsid w:val="00E26F2D"/>
    <w:rsid w:val="00E27472"/>
    <w:rsid w:val="00E34200"/>
    <w:rsid w:val="00E37C93"/>
    <w:rsid w:val="00E42234"/>
    <w:rsid w:val="00E432C0"/>
    <w:rsid w:val="00E44D9F"/>
    <w:rsid w:val="00E45F66"/>
    <w:rsid w:val="00E46F34"/>
    <w:rsid w:val="00E525E4"/>
    <w:rsid w:val="00E55158"/>
    <w:rsid w:val="00E5572D"/>
    <w:rsid w:val="00E57E5C"/>
    <w:rsid w:val="00E62033"/>
    <w:rsid w:val="00E71546"/>
    <w:rsid w:val="00E746DE"/>
    <w:rsid w:val="00E77856"/>
    <w:rsid w:val="00E851B1"/>
    <w:rsid w:val="00E861C0"/>
    <w:rsid w:val="00E96D07"/>
    <w:rsid w:val="00EB3ACB"/>
    <w:rsid w:val="00EC2CB4"/>
    <w:rsid w:val="00EC58F5"/>
    <w:rsid w:val="00EC616F"/>
    <w:rsid w:val="00ED3F6E"/>
    <w:rsid w:val="00ED76D3"/>
    <w:rsid w:val="00EE45B4"/>
    <w:rsid w:val="00EE60B4"/>
    <w:rsid w:val="00EE7657"/>
    <w:rsid w:val="00EF5EFB"/>
    <w:rsid w:val="00EF69F7"/>
    <w:rsid w:val="00EF6A5D"/>
    <w:rsid w:val="00F148A3"/>
    <w:rsid w:val="00F22050"/>
    <w:rsid w:val="00F240B9"/>
    <w:rsid w:val="00F3238C"/>
    <w:rsid w:val="00F40861"/>
    <w:rsid w:val="00F44EEB"/>
    <w:rsid w:val="00F450C3"/>
    <w:rsid w:val="00F50437"/>
    <w:rsid w:val="00F57273"/>
    <w:rsid w:val="00F6193E"/>
    <w:rsid w:val="00F708D1"/>
    <w:rsid w:val="00F74600"/>
    <w:rsid w:val="00F77934"/>
    <w:rsid w:val="00F84040"/>
    <w:rsid w:val="00F841CE"/>
    <w:rsid w:val="00F843DB"/>
    <w:rsid w:val="00F84558"/>
    <w:rsid w:val="00F84D52"/>
    <w:rsid w:val="00F90381"/>
    <w:rsid w:val="00F9252D"/>
    <w:rsid w:val="00F97313"/>
    <w:rsid w:val="00FB196A"/>
    <w:rsid w:val="00FB69EB"/>
    <w:rsid w:val="00FC0539"/>
    <w:rsid w:val="00FC3079"/>
    <w:rsid w:val="00FC649C"/>
    <w:rsid w:val="00FD41C0"/>
    <w:rsid w:val="00FD5A93"/>
    <w:rsid w:val="00FD6CC7"/>
    <w:rsid w:val="00FE2757"/>
    <w:rsid w:val="00FE64DA"/>
    <w:rsid w:val="00FE713F"/>
    <w:rsid w:val="00FF004A"/>
    <w:rsid w:val="00FF2532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D322"/>
  <w15:docId w15:val="{4302676A-4FDB-404E-9693-F0339F3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A5D"/>
  </w:style>
  <w:style w:type="paragraph" w:styleId="Heading1">
    <w:name w:val="heading 1"/>
    <w:basedOn w:val="Normal"/>
    <w:link w:val="Heading1Char"/>
    <w:uiPriority w:val="9"/>
    <w:qFormat/>
    <w:rsid w:val="003A75D4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A75D4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A75D4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D4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A75D4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A75D4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5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75D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366C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3A75D4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3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04"/>
  </w:style>
  <w:style w:type="paragraph" w:styleId="Footer">
    <w:name w:val="footer"/>
    <w:basedOn w:val="Normal"/>
    <w:link w:val="FooterChar"/>
    <w:uiPriority w:val="99"/>
    <w:unhideWhenUsed/>
    <w:rsid w:val="00AE3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04"/>
  </w:style>
  <w:style w:type="character" w:styleId="CommentReference">
    <w:name w:val="annotation reference"/>
    <w:basedOn w:val="DefaultParagraphFont"/>
    <w:uiPriority w:val="99"/>
    <w:semiHidden/>
    <w:unhideWhenUsed/>
    <w:rsid w:val="00A66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4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79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80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1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1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78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224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676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915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486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931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2960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459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24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2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087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1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49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051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044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5546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851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70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2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8493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3946-par-nodokliem-un-nodev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0676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A67C-F635-4D97-BBAC-222958F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11079</Words>
  <Characters>6316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„Medību saimniecības attīstības fonda nolikums” sākotnējās ietekmes novērtējuma ziņojums</vt:lpstr>
      <vt:lpstr>Ministru kabineta noteikumu projekta „Medību saimniecības attīstības fonda nolikums” sākotnējās ietekmes novērtējuma ziņojums</vt:lpstr>
    </vt:vector>
  </TitlesOfParts>
  <Company>Zemkopības Ministrija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„Medību saimniecības attīstības fonda nolikums” sākotnējās ietekmes novērtējuma ziņojums</dc:title>
  <dc:subject>Noteikumu projekts</dc:subject>
  <dc:creator>Jānis Bārs</dc:creator>
  <dc:description>Bārs 67027554_x000d_
janis.bars@zm.gov.lv</dc:description>
  <cp:lastModifiedBy>Leontine Babkina</cp:lastModifiedBy>
  <cp:revision>51</cp:revision>
  <cp:lastPrinted>2020-09-11T10:59:00Z</cp:lastPrinted>
  <dcterms:created xsi:type="dcterms:W3CDTF">2020-07-30T11:54:00Z</dcterms:created>
  <dcterms:modified xsi:type="dcterms:W3CDTF">2020-09-30T07:45:00Z</dcterms:modified>
</cp:coreProperties>
</file>