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6521" w14:textId="2A541CA6" w:rsidR="00D02299" w:rsidRPr="00F72633" w:rsidRDefault="00D02299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77DBDEB9" w14:textId="48FC57EB" w:rsidR="003B4FC7" w:rsidRPr="00F72633" w:rsidRDefault="003B4FC7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13C59DD4" w14:textId="77777777" w:rsidR="003B4FC7" w:rsidRPr="00F72633" w:rsidRDefault="003B4FC7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668A9BDC" w14:textId="01DD9072" w:rsidR="003B4FC7" w:rsidRPr="00F72633" w:rsidRDefault="003B4FC7" w:rsidP="00A81F12">
      <w:pPr>
        <w:tabs>
          <w:tab w:val="left" w:pos="6663"/>
        </w:tabs>
        <w:rPr>
          <w:b/>
          <w:sz w:val="28"/>
          <w:szCs w:val="28"/>
        </w:rPr>
      </w:pPr>
      <w:r w:rsidRPr="00F72633">
        <w:rPr>
          <w:sz w:val="28"/>
          <w:szCs w:val="28"/>
        </w:rPr>
        <w:t>2020</w:t>
      </w:r>
      <w:r w:rsidR="006B61A5" w:rsidRPr="00F72633">
        <w:rPr>
          <w:sz w:val="28"/>
          <w:szCs w:val="28"/>
        </w:rPr>
        <w:t>. </w:t>
      </w:r>
      <w:proofErr w:type="spellStart"/>
      <w:r w:rsidRPr="00F72633">
        <w:rPr>
          <w:sz w:val="28"/>
          <w:szCs w:val="28"/>
        </w:rPr>
        <w:t>gada</w:t>
      </w:r>
      <w:proofErr w:type="spellEnd"/>
      <w:r w:rsidRPr="00F72633">
        <w:rPr>
          <w:sz w:val="28"/>
          <w:szCs w:val="28"/>
        </w:rPr>
        <w:t xml:space="preserve"> </w:t>
      </w:r>
      <w:r w:rsidR="00ED3C68">
        <w:rPr>
          <w:sz w:val="28"/>
          <w:szCs w:val="28"/>
        </w:rPr>
        <w:t>17. </w:t>
      </w:r>
      <w:proofErr w:type="spellStart"/>
      <w:r w:rsidR="00ED3C68">
        <w:rPr>
          <w:sz w:val="28"/>
          <w:szCs w:val="28"/>
        </w:rPr>
        <w:t>novembrī</w:t>
      </w:r>
      <w:proofErr w:type="spellEnd"/>
      <w:r w:rsidRPr="00F72633">
        <w:rPr>
          <w:sz w:val="28"/>
          <w:szCs w:val="28"/>
        </w:rPr>
        <w:tab/>
      </w:r>
      <w:proofErr w:type="spellStart"/>
      <w:r w:rsidRPr="00F72633">
        <w:rPr>
          <w:sz w:val="28"/>
          <w:szCs w:val="28"/>
        </w:rPr>
        <w:t>Noteikumi</w:t>
      </w:r>
      <w:proofErr w:type="spellEnd"/>
      <w:r w:rsidRPr="00F72633">
        <w:rPr>
          <w:sz w:val="28"/>
          <w:szCs w:val="28"/>
        </w:rPr>
        <w:t xml:space="preserve"> Nr.</w:t>
      </w:r>
      <w:r w:rsidR="00ED3C68">
        <w:rPr>
          <w:sz w:val="28"/>
          <w:szCs w:val="28"/>
        </w:rPr>
        <w:t> 680</w:t>
      </w:r>
    </w:p>
    <w:p w14:paraId="6E8A4699" w14:textId="6DDB432E" w:rsidR="003B4FC7" w:rsidRPr="00F72633" w:rsidRDefault="003B4FC7" w:rsidP="00A81F12">
      <w:pPr>
        <w:tabs>
          <w:tab w:val="left" w:pos="6663"/>
        </w:tabs>
        <w:rPr>
          <w:sz w:val="28"/>
          <w:szCs w:val="28"/>
        </w:rPr>
      </w:pPr>
      <w:proofErr w:type="spellStart"/>
      <w:r w:rsidRPr="00F72633">
        <w:rPr>
          <w:sz w:val="28"/>
          <w:szCs w:val="28"/>
        </w:rPr>
        <w:t>Rīgā</w:t>
      </w:r>
      <w:proofErr w:type="spellEnd"/>
      <w:r w:rsidRPr="00F72633">
        <w:rPr>
          <w:sz w:val="28"/>
          <w:szCs w:val="28"/>
        </w:rPr>
        <w:tab/>
        <w:t>(</w:t>
      </w:r>
      <w:proofErr w:type="spellStart"/>
      <w:r w:rsidRPr="00F72633">
        <w:rPr>
          <w:sz w:val="28"/>
          <w:szCs w:val="28"/>
        </w:rPr>
        <w:t>prot</w:t>
      </w:r>
      <w:r w:rsidR="006B61A5" w:rsidRPr="00F72633">
        <w:rPr>
          <w:sz w:val="28"/>
          <w:szCs w:val="28"/>
        </w:rPr>
        <w:t>.</w:t>
      </w:r>
      <w:proofErr w:type="spellEnd"/>
      <w:r w:rsidR="006B61A5" w:rsidRPr="00F72633">
        <w:rPr>
          <w:sz w:val="28"/>
          <w:szCs w:val="28"/>
        </w:rPr>
        <w:t> </w:t>
      </w:r>
      <w:r w:rsidRPr="00F72633">
        <w:rPr>
          <w:sz w:val="28"/>
          <w:szCs w:val="28"/>
        </w:rPr>
        <w:t>Nr</w:t>
      </w:r>
      <w:r w:rsidR="006B61A5" w:rsidRPr="00F72633">
        <w:rPr>
          <w:sz w:val="28"/>
          <w:szCs w:val="28"/>
        </w:rPr>
        <w:t>. </w:t>
      </w:r>
      <w:r w:rsidR="00ED3C68">
        <w:rPr>
          <w:sz w:val="28"/>
          <w:szCs w:val="28"/>
        </w:rPr>
        <w:t>73 4</w:t>
      </w:r>
      <w:bookmarkStart w:id="0" w:name="_GoBack"/>
      <w:bookmarkEnd w:id="0"/>
      <w:r w:rsidR="006B61A5" w:rsidRPr="00F72633">
        <w:rPr>
          <w:sz w:val="28"/>
          <w:szCs w:val="28"/>
        </w:rPr>
        <w:t>. </w:t>
      </w:r>
      <w:r w:rsidRPr="00F72633">
        <w:rPr>
          <w:sz w:val="28"/>
          <w:szCs w:val="28"/>
        </w:rPr>
        <w:t>§)</w:t>
      </w:r>
    </w:p>
    <w:p w14:paraId="06BCC5A1" w14:textId="4BD5DCF6" w:rsidR="00A260ED" w:rsidRPr="00F72633" w:rsidRDefault="00A260ED" w:rsidP="00EF4B50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13CB0F8A" w14:textId="68387AA1" w:rsidR="00A260ED" w:rsidRPr="00F72633" w:rsidRDefault="00A260ED" w:rsidP="003B4FC7">
      <w:pPr>
        <w:pStyle w:val="BodyText"/>
        <w:contextualSpacing/>
        <w:rPr>
          <w:b/>
          <w:bCs/>
          <w:szCs w:val="28"/>
        </w:rPr>
      </w:pPr>
      <w:bookmarkStart w:id="1" w:name="OLE_LINK1"/>
      <w:r w:rsidRPr="00F72633">
        <w:rPr>
          <w:b/>
          <w:bCs/>
          <w:szCs w:val="28"/>
        </w:rPr>
        <w:t>Grozījumi Ministru kabineta 20</w:t>
      </w:r>
      <w:r w:rsidR="00082566" w:rsidRPr="00F72633">
        <w:rPr>
          <w:b/>
          <w:bCs/>
          <w:szCs w:val="28"/>
        </w:rPr>
        <w:t>1</w:t>
      </w:r>
      <w:r w:rsidRPr="00F72633">
        <w:rPr>
          <w:b/>
          <w:bCs/>
          <w:szCs w:val="28"/>
        </w:rPr>
        <w:t>6</w:t>
      </w:r>
      <w:r w:rsidR="006B61A5" w:rsidRPr="00F72633">
        <w:rPr>
          <w:b/>
          <w:bCs/>
          <w:szCs w:val="28"/>
        </w:rPr>
        <w:t>. </w:t>
      </w:r>
      <w:r w:rsidRPr="00F72633">
        <w:rPr>
          <w:b/>
          <w:bCs/>
          <w:szCs w:val="28"/>
        </w:rPr>
        <w:t xml:space="preserve">gada </w:t>
      </w:r>
      <w:r w:rsidR="00082566" w:rsidRPr="00F72633">
        <w:rPr>
          <w:b/>
          <w:bCs/>
          <w:szCs w:val="28"/>
        </w:rPr>
        <w:t>20</w:t>
      </w:r>
      <w:r w:rsidR="006B61A5" w:rsidRPr="00F72633">
        <w:rPr>
          <w:b/>
          <w:bCs/>
          <w:szCs w:val="28"/>
        </w:rPr>
        <w:t>. </w:t>
      </w:r>
      <w:r w:rsidR="00082566" w:rsidRPr="00F72633">
        <w:rPr>
          <w:b/>
          <w:bCs/>
          <w:szCs w:val="28"/>
        </w:rPr>
        <w:t>decembra</w:t>
      </w:r>
      <w:r w:rsidRPr="00F72633">
        <w:rPr>
          <w:b/>
          <w:bCs/>
          <w:szCs w:val="28"/>
        </w:rPr>
        <w:t xml:space="preserve"> noteikumos Nr</w:t>
      </w:r>
      <w:r w:rsidR="006B61A5" w:rsidRPr="00F72633">
        <w:rPr>
          <w:b/>
          <w:bCs/>
          <w:szCs w:val="28"/>
        </w:rPr>
        <w:t>. </w:t>
      </w:r>
      <w:r w:rsidR="00082566" w:rsidRPr="00F72633">
        <w:rPr>
          <w:b/>
          <w:bCs/>
          <w:szCs w:val="28"/>
        </w:rPr>
        <w:t>812</w:t>
      </w:r>
      <w:r w:rsidRPr="00F72633">
        <w:rPr>
          <w:b/>
          <w:bCs/>
          <w:szCs w:val="28"/>
        </w:rPr>
        <w:t xml:space="preserve"> </w:t>
      </w:r>
      <w:r w:rsidR="007B3A0E" w:rsidRPr="00F72633">
        <w:rPr>
          <w:b/>
          <w:bCs/>
          <w:szCs w:val="28"/>
        </w:rPr>
        <w:t>"</w:t>
      </w:r>
      <w:r w:rsidR="00082566" w:rsidRPr="00F72633">
        <w:rPr>
          <w:b/>
          <w:bCs/>
          <w:szCs w:val="28"/>
        </w:rPr>
        <w:t>Oficiālās statistikas veidlapu paraugu apstiprināšanas un veidlapu aizpildīšanas un iesniegšanas noteikumi</w:t>
      </w:r>
      <w:r w:rsidR="007B3A0E" w:rsidRPr="00F72633">
        <w:rPr>
          <w:b/>
          <w:bCs/>
          <w:szCs w:val="28"/>
        </w:rPr>
        <w:t>"</w:t>
      </w:r>
    </w:p>
    <w:bookmarkEnd w:id="1"/>
    <w:p w14:paraId="174E375C" w14:textId="77777777" w:rsidR="006B61A5" w:rsidRPr="00F72633" w:rsidRDefault="006B61A5" w:rsidP="006B61A5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1311D4FB" w14:textId="37502B50" w:rsidR="00B35F84" w:rsidRPr="00F72633" w:rsidRDefault="00A260ED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 xml:space="preserve">Izdoti saskaņā ar </w:t>
      </w:r>
    </w:p>
    <w:p w14:paraId="6FE91FE5" w14:textId="77777777" w:rsidR="006B61A5" w:rsidRPr="00F72633" w:rsidRDefault="006B61A5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 xml:space="preserve">Statistikas </w:t>
      </w:r>
      <w:r w:rsidR="00B35F84" w:rsidRPr="00F72633">
        <w:rPr>
          <w:sz w:val="28"/>
          <w:szCs w:val="28"/>
          <w:lang w:val="lv-LV"/>
        </w:rPr>
        <w:t>l</w:t>
      </w:r>
      <w:r w:rsidR="00A260ED" w:rsidRPr="00F72633">
        <w:rPr>
          <w:sz w:val="28"/>
          <w:szCs w:val="28"/>
          <w:lang w:val="lv-LV"/>
        </w:rPr>
        <w:t>ikuma</w:t>
      </w:r>
      <w:r w:rsidR="00B35F84" w:rsidRPr="00F72633">
        <w:rPr>
          <w:sz w:val="28"/>
          <w:szCs w:val="28"/>
          <w:lang w:val="lv-LV"/>
        </w:rPr>
        <w:t xml:space="preserve"> </w:t>
      </w:r>
    </w:p>
    <w:p w14:paraId="2E245F27" w14:textId="5DD92EE6" w:rsidR="00A260ED" w:rsidRPr="00F72633" w:rsidRDefault="00082566" w:rsidP="00EF4B50">
      <w:pPr>
        <w:ind w:firstLine="720"/>
        <w:contextualSpacing/>
        <w:jc w:val="right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11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pantu</w:t>
      </w:r>
    </w:p>
    <w:p w14:paraId="1EEDF240" w14:textId="77777777" w:rsidR="006B61A5" w:rsidRPr="00F72633" w:rsidRDefault="006B61A5" w:rsidP="006B61A5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2874B343" w14:textId="7F460C26" w:rsidR="00A260ED" w:rsidRPr="00F72633" w:rsidRDefault="00A260ED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Izdarīt Ministru kabineta 20</w:t>
      </w:r>
      <w:r w:rsidR="00AA1747" w:rsidRPr="00F72633">
        <w:rPr>
          <w:szCs w:val="28"/>
        </w:rPr>
        <w:t>16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 xml:space="preserve">gada </w:t>
      </w:r>
      <w:r w:rsidR="00AA1747" w:rsidRPr="00F72633">
        <w:rPr>
          <w:szCs w:val="28"/>
        </w:rPr>
        <w:t>20</w:t>
      </w:r>
      <w:r w:rsidR="006B61A5" w:rsidRPr="00F72633">
        <w:rPr>
          <w:szCs w:val="28"/>
        </w:rPr>
        <w:t>. </w:t>
      </w:r>
      <w:r w:rsidR="00AA1747" w:rsidRPr="00F72633">
        <w:rPr>
          <w:szCs w:val="28"/>
        </w:rPr>
        <w:t>decembra</w:t>
      </w:r>
      <w:r w:rsidRPr="00F72633">
        <w:rPr>
          <w:szCs w:val="28"/>
        </w:rPr>
        <w:t xml:space="preserve"> noteikumos Nr</w:t>
      </w:r>
      <w:r w:rsidR="006B61A5" w:rsidRPr="00F72633">
        <w:rPr>
          <w:szCs w:val="28"/>
        </w:rPr>
        <w:t>. </w:t>
      </w:r>
      <w:r w:rsidR="00AA1747" w:rsidRPr="00F72633">
        <w:rPr>
          <w:szCs w:val="28"/>
        </w:rPr>
        <w:t>812</w:t>
      </w:r>
      <w:r w:rsidRPr="00F72633">
        <w:rPr>
          <w:szCs w:val="28"/>
        </w:rPr>
        <w:t xml:space="preserve"> </w:t>
      </w:r>
      <w:r w:rsidR="007B3A0E" w:rsidRPr="00F72633">
        <w:rPr>
          <w:szCs w:val="28"/>
        </w:rPr>
        <w:t>"</w:t>
      </w:r>
      <w:r w:rsidR="00AA1747" w:rsidRPr="00F72633">
        <w:rPr>
          <w:szCs w:val="28"/>
        </w:rPr>
        <w:t>Oficiālās statistikas veidlapu paraugu apstiprināšanas un veidlapu aizpildīšanas un iesniegšanas noteikumi</w:t>
      </w:r>
      <w:r w:rsidR="007B3A0E" w:rsidRPr="00F72633">
        <w:rPr>
          <w:szCs w:val="28"/>
        </w:rPr>
        <w:t>"</w:t>
      </w:r>
      <w:r w:rsidRPr="00F72633">
        <w:rPr>
          <w:szCs w:val="28"/>
        </w:rPr>
        <w:t xml:space="preserve"> (Latvijas Vēstnesis, </w:t>
      </w:r>
      <w:r w:rsidR="00321EC1" w:rsidRPr="00F72633">
        <w:rPr>
          <w:szCs w:val="28"/>
        </w:rPr>
        <w:t>2016, 251</w:t>
      </w:r>
      <w:r w:rsidR="006B61A5" w:rsidRPr="00F72633">
        <w:rPr>
          <w:szCs w:val="28"/>
        </w:rPr>
        <w:t>. </w:t>
      </w:r>
      <w:r w:rsidR="0065481A" w:rsidRPr="00F72633">
        <w:rPr>
          <w:szCs w:val="28"/>
        </w:rPr>
        <w:t>nr.</w:t>
      </w:r>
      <w:r w:rsidR="00D02299" w:rsidRPr="00F72633">
        <w:rPr>
          <w:szCs w:val="28"/>
        </w:rPr>
        <w:t>;</w:t>
      </w:r>
      <w:r w:rsidR="00D5454C" w:rsidRPr="00F72633">
        <w:rPr>
          <w:szCs w:val="28"/>
        </w:rPr>
        <w:t xml:space="preserve"> 2017, </w:t>
      </w:r>
      <w:r w:rsidR="00FF3D62" w:rsidRPr="00F72633">
        <w:rPr>
          <w:szCs w:val="28"/>
        </w:rPr>
        <w:t>255</w:t>
      </w:r>
      <w:r w:rsidR="006B61A5" w:rsidRPr="00F72633">
        <w:rPr>
          <w:szCs w:val="28"/>
        </w:rPr>
        <w:t>. </w:t>
      </w:r>
      <w:r w:rsidR="0065481A" w:rsidRPr="00F72633">
        <w:rPr>
          <w:szCs w:val="28"/>
        </w:rPr>
        <w:t>nr.</w:t>
      </w:r>
      <w:r w:rsidR="00D02299" w:rsidRPr="00F72633">
        <w:rPr>
          <w:szCs w:val="28"/>
        </w:rPr>
        <w:t>;</w:t>
      </w:r>
      <w:r w:rsidR="00BE589D" w:rsidRPr="00F72633">
        <w:rPr>
          <w:szCs w:val="28"/>
        </w:rPr>
        <w:t xml:space="preserve"> 2019, </w:t>
      </w:r>
      <w:r w:rsidR="00190223" w:rsidRPr="00F72633">
        <w:rPr>
          <w:szCs w:val="28"/>
        </w:rPr>
        <w:t>34</w:t>
      </w:r>
      <w:r w:rsidR="006B61A5" w:rsidRPr="00F72633">
        <w:rPr>
          <w:szCs w:val="28"/>
        </w:rPr>
        <w:t>. </w:t>
      </w:r>
      <w:r w:rsidR="005B6875" w:rsidRPr="00F72633">
        <w:rPr>
          <w:szCs w:val="28"/>
        </w:rPr>
        <w:t>nr.</w:t>
      </w:r>
      <w:r w:rsidR="00D02299" w:rsidRPr="00F72633">
        <w:rPr>
          <w:szCs w:val="28"/>
        </w:rPr>
        <w:t>;</w:t>
      </w:r>
      <w:r w:rsidR="00CA2A75" w:rsidRPr="00F72633">
        <w:rPr>
          <w:szCs w:val="28"/>
        </w:rPr>
        <w:t xml:space="preserve"> 2020, 7</w:t>
      </w:r>
      <w:r w:rsidR="006B61A5" w:rsidRPr="00F72633">
        <w:rPr>
          <w:szCs w:val="28"/>
        </w:rPr>
        <w:t>. </w:t>
      </w:r>
      <w:r w:rsidR="00CA2A75" w:rsidRPr="00F72633">
        <w:rPr>
          <w:szCs w:val="28"/>
        </w:rPr>
        <w:t>nr.</w:t>
      </w:r>
      <w:r w:rsidRPr="00F72633">
        <w:rPr>
          <w:szCs w:val="28"/>
        </w:rPr>
        <w:t>) šādus grozījumus:</w:t>
      </w:r>
    </w:p>
    <w:p w14:paraId="1CA98300" w14:textId="77777777" w:rsidR="00EF4B50" w:rsidRPr="00F72633" w:rsidRDefault="00EF4B50" w:rsidP="006B61A5">
      <w:pPr>
        <w:pStyle w:val="BodyText"/>
        <w:ind w:firstLine="720"/>
        <w:contextualSpacing/>
        <w:jc w:val="both"/>
        <w:rPr>
          <w:szCs w:val="28"/>
        </w:rPr>
      </w:pPr>
    </w:p>
    <w:p w14:paraId="7C1C8285" w14:textId="125E7B44" w:rsidR="003724A2" w:rsidRPr="00F72633" w:rsidRDefault="007A4D13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 xml:space="preserve">Izteikt </w:t>
      </w:r>
      <w:r w:rsidR="00E359F5" w:rsidRPr="00F72633">
        <w:rPr>
          <w:sz w:val="28"/>
          <w:szCs w:val="28"/>
          <w:lang w:val="lv-LV"/>
        </w:rPr>
        <w:t>2</w:t>
      </w:r>
      <w:r w:rsidR="003724A2" w:rsidRPr="00F72633">
        <w:rPr>
          <w:sz w:val="28"/>
          <w:szCs w:val="28"/>
          <w:lang w:val="lv-LV"/>
        </w:rPr>
        <w:t>.7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>apakšpunktu šādā redakcijā:</w:t>
      </w:r>
    </w:p>
    <w:p w14:paraId="7C94009A" w14:textId="428AC988" w:rsidR="003724A2" w:rsidRPr="00F72633" w:rsidRDefault="003724A2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1622B57" w14:textId="3032BF3F" w:rsidR="003724A2" w:rsidRPr="00F72633" w:rsidRDefault="00190223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"</w:t>
      </w:r>
      <w:r w:rsidR="00E359F5" w:rsidRPr="00F72633">
        <w:rPr>
          <w:sz w:val="28"/>
          <w:szCs w:val="28"/>
          <w:lang w:val="lv-LV"/>
        </w:rPr>
        <w:t>2</w:t>
      </w:r>
      <w:r w:rsidR="003724A2" w:rsidRPr="00F72633">
        <w:rPr>
          <w:sz w:val="28"/>
          <w:szCs w:val="28"/>
          <w:lang w:val="lv-LV"/>
        </w:rPr>
        <w:t>.7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>veidlapa Nr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>1-DVV "Uzņēmuma (iestādes) vietējās darbības veida vienības 20__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 xml:space="preserve">gadā", </w:t>
      </w:r>
      <w:r w:rsidR="00F97C6C" w:rsidRPr="00F72633">
        <w:rPr>
          <w:sz w:val="28"/>
          <w:szCs w:val="28"/>
          <w:lang w:val="lv-LV"/>
        </w:rPr>
        <w:t>kura nodrošina arī Padomes 1993</w:t>
      </w:r>
      <w:r w:rsidR="006B61A5" w:rsidRPr="00F72633">
        <w:rPr>
          <w:sz w:val="28"/>
          <w:szCs w:val="28"/>
          <w:lang w:val="lv-LV"/>
        </w:rPr>
        <w:t>. </w:t>
      </w:r>
      <w:r w:rsidR="00F97C6C" w:rsidRPr="00F72633">
        <w:rPr>
          <w:sz w:val="28"/>
          <w:szCs w:val="28"/>
          <w:lang w:val="lv-LV"/>
        </w:rPr>
        <w:t>gada 15</w:t>
      </w:r>
      <w:r w:rsidR="006B61A5" w:rsidRPr="00F72633">
        <w:rPr>
          <w:sz w:val="28"/>
          <w:szCs w:val="28"/>
          <w:lang w:val="lv-LV"/>
        </w:rPr>
        <w:t>. </w:t>
      </w:r>
      <w:r w:rsidR="00F97C6C" w:rsidRPr="00F72633">
        <w:rPr>
          <w:sz w:val="28"/>
          <w:szCs w:val="28"/>
          <w:lang w:val="lv-LV"/>
        </w:rPr>
        <w:t>marta Regulas (EEK) Nr</w:t>
      </w:r>
      <w:r w:rsidR="006B61A5" w:rsidRPr="00F72633">
        <w:rPr>
          <w:sz w:val="28"/>
          <w:szCs w:val="28"/>
          <w:lang w:val="lv-LV"/>
        </w:rPr>
        <w:t>. </w:t>
      </w:r>
      <w:hyperlink r:id="rId8" w:tgtFrame="_blank" w:history="1">
        <w:r w:rsidR="00F97C6C" w:rsidRPr="00F72633">
          <w:rPr>
            <w:rStyle w:val="Hyperlink"/>
            <w:color w:val="auto"/>
            <w:sz w:val="28"/>
            <w:szCs w:val="28"/>
            <w:u w:val="none"/>
          </w:rPr>
          <w:t>696/93</w:t>
        </w:r>
      </w:hyperlink>
      <w:r w:rsidR="00F97C6C" w:rsidRPr="00F72633">
        <w:rPr>
          <w:sz w:val="28"/>
          <w:szCs w:val="28"/>
        </w:rPr>
        <w:t xml:space="preserve"> par </w:t>
      </w:r>
      <w:proofErr w:type="spellStart"/>
      <w:r w:rsidR="00F97C6C" w:rsidRPr="00F72633">
        <w:rPr>
          <w:sz w:val="28"/>
          <w:szCs w:val="28"/>
        </w:rPr>
        <w:t>statistikas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vienībām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ražošanas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sistēmas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novērošanai</w:t>
      </w:r>
      <w:proofErr w:type="spellEnd"/>
      <w:r w:rsidR="00F97C6C" w:rsidRPr="00F72633">
        <w:rPr>
          <w:sz w:val="28"/>
          <w:szCs w:val="28"/>
        </w:rPr>
        <w:t xml:space="preserve"> un </w:t>
      </w:r>
      <w:proofErr w:type="spellStart"/>
      <w:r w:rsidR="00F97C6C" w:rsidRPr="00F72633">
        <w:rPr>
          <w:sz w:val="28"/>
          <w:szCs w:val="28"/>
        </w:rPr>
        <w:t>analīzei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Kopienā</w:t>
      </w:r>
      <w:proofErr w:type="spellEnd"/>
      <w:r w:rsidR="006B61A5" w:rsidRPr="00F72633">
        <w:rPr>
          <w:sz w:val="28"/>
          <w:szCs w:val="28"/>
        </w:rPr>
        <w:t>,</w:t>
      </w:r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Eiropas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Parlamenta</w:t>
      </w:r>
      <w:proofErr w:type="spellEnd"/>
      <w:r w:rsidR="00F97C6C" w:rsidRPr="00F72633">
        <w:rPr>
          <w:sz w:val="28"/>
          <w:szCs w:val="28"/>
        </w:rPr>
        <w:t xml:space="preserve"> un </w:t>
      </w:r>
      <w:proofErr w:type="spellStart"/>
      <w:r w:rsidR="00F97C6C" w:rsidRPr="00F72633">
        <w:rPr>
          <w:sz w:val="28"/>
          <w:szCs w:val="28"/>
        </w:rPr>
        <w:t>Padomes</w:t>
      </w:r>
      <w:proofErr w:type="spellEnd"/>
      <w:r w:rsidR="00F97C6C" w:rsidRPr="00F72633">
        <w:rPr>
          <w:sz w:val="28"/>
          <w:szCs w:val="28"/>
        </w:rPr>
        <w:t xml:space="preserve"> 2008</w:t>
      </w:r>
      <w:r w:rsidR="006B61A5" w:rsidRPr="00F72633">
        <w:rPr>
          <w:sz w:val="28"/>
          <w:szCs w:val="28"/>
        </w:rPr>
        <w:t>. </w:t>
      </w:r>
      <w:proofErr w:type="spellStart"/>
      <w:r w:rsidR="00F97C6C" w:rsidRPr="00F72633">
        <w:rPr>
          <w:sz w:val="28"/>
          <w:szCs w:val="28"/>
        </w:rPr>
        <w:t>gada</w:t>
      </w:r>
      <w:proofErr w:type="spellEnd"/>
      <w:r w:rsidR="00F97C6C" w:rsidRPr="00F72633">
        <w:rPr>
          <w:sz w:val="28"/>
          <w:szCs w:val="28"/>
        </w:rPr>
        <w:t xml:space="preserve"> 20</w:t>
      </w:r>
      <w:r w:rsidR="006B61A5" w:rsidRPr="00F72633">
        <w:rPr>
          <w:sz w:val="28"/>
          <w:szCs w:val="28"/>
        </w:rPr>
        <w:t>. </w:t>
      </w:r>
      <w:proofErr w:type="spellStart"/>
      <w:r w:rsidR="00F97C6C" w:rsidRPr="00F72633">
        <w:rPr>
          <w:sz w:val="28"/>
          <w:szCs w:val="28"/>
        </w:rPr>
        <w:t>februāra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Regulas</w:t>
      </w:r>
      <w:proofErr w:type="spellEnd"/>
      <w:r w:rsidR="00F97C6C" w:rsidRPr="00F72633">
        <w:rPr>
          <w:sz w:val="28"/>
          <w:szCs w:val="28"/>
        </w:rPr>
        <w:t xml:space="preserve"> (EK) Nr</w:t>
      </w:r>
      <w:r w:rsidR="006B61A5" w:rsidRPr="00F72633">
        <w:rPr>
          <w:sz w:val="28"/>
          <w:szCs w:val="28"/>
        </w:rPr>
        <w:t>. </w:t>
      </w:r>
      <w:hyperlink r:id="rId9" w:tgtFrame="_blank" w:history="1">
        <w:r w:rsidR="00F97C6C" w:rsidRPr="00F72633">
          <w:rPr>
            <w:rStyle w:val="Hyperlink"/>
            <w:color w:val="auto"/>
            <w:sz w:val="28"/>
            <w:szCs w:val="28"/>
            <w:u w:val="none"/>
          </w:rPr>
          <w:t>177/2008</w:t>
        </w:r>
      </w:hyperlink>
      <w:r w:rsidR="00F97C6C" w:rsidRPr="00F72633">
        <w:rPr>
          <w:sz w:val="28"/>
          <w:szCs w:val="28"/>
        </w:rPr>
        <w:t xml:space="preserve">, </w:t>
      </w:r>
      <w:proofErr w:type="spellStart"/>
      <w:r w:rsidR="00F97C6C" w:rsidRPr="00F72633">
        <w:rPr>
          <w:sz w:val="28"/>
          <w:szCs w:val="28"/>
        </w:rPr>
        <w:t>ar</w:t>
      </w:r>
      <w:proofErr w:type="spellEnd"/>
      <w:r w:rsidR="00F97C6C" w:rsidRPr="00F72633">
        <w:rPr>
          <w:sz w:val="28"/>
          <w:szCs w:val="28"/>
        </w:rPr>
        <w:t xml:space="preserve"> ko </w:t>
      </w:r>
      <w:proofErr w:type="spellStart"/>
      <w:r w:rsidR="00F97C6C" w:rsidRPr="00F72633">
        <w:rPr>
          <w:sz w:val="28"/>
          <w:szCs w:val="28"/>
        </w:rPr>
        <w:t>izveido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kopēju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uzņēmumu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reģistru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sistēmu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statistikas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vajadzībām</w:t>
      </w:r>
      <w:proofErr w:type="spellEnd"/>
      <w:r w:rsidR="00F97C6C" w:rsidRPr="00F72633">
        <w:rPr>
          <w:sz w:val="28"/>
          <w:szCs w:val="28"/>
        </w:rPr>
        <w:t xml:space="preserve"> un </w:t>
      </w:r>
      <w:proofErr w:type="spellStart"/>
      <w:r w:rsidR="00F97C6C" w:rsidRPr="00F72633">
        <w:rPr>
          <w:sz w:val="28"/>
          <w:szCs w:val="28"/>
        </w:rPr>
        <w:t>atceļ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Padomes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Regulu</w:t>
      </w:r>
      <w:proofErr w:type="spellEnd"/>
      <w:r w:rsidR="00F97C6C" w:rsidRPr="00F72633">
        <w:rPr>
          <w:sz w:val="28"/>
          <w:szCs w:val="28"/>
        </w:rPr>
        <w:t xml:space="preserve"> (EEK) Nr</w:t>
      </w:r>
      <w:r w:rsidR="006B61A5" w:rsidRPr="00F72633">
        <w:rPr>
          <w:sz w:val="28"/>
          <w:szCs w:val="28"/>
        </w:rPr>
        <w:t>. </w:t>
      </w:r>
      <w:hyperlink r:id="rId10" w:tgtFrame="_blank" w:history="1">
        <w:r w:rsidR="00F97C6C" w:rsidRPr="00F72633">
          <w:rPr>
            <w:rStyle w:val="Hyperlink"/>
            <w:color w:val="auto"/>
            <w:sz w:val="28"/>
            <w:szCs w:val="28"/>
            <w:u w:val="none"/>
          </w:rPr>
          <w:t>2186/93</w:t>
        </w:r>
      </w:hyperlink>
      <w:r w:rsidR="00F97C6C" w:rsidRPr="00F72633">
        <w:rPr>
          <w:sz w:val="28"/>
          <w:szCs w:val="28"/>
        </w:rPr>
        <w:t> (</w:t>
      </w:r>
      <w:proofErr w:type="spellStart"/>
      <w:r w:rsidR="00F97C6C" w:rsidRPr="00F72633">
        <w:rPr>
          <w:sz w:val="28"/>
          <w:szCs w:val="28"/>
        </w:rPr>
        <w:t>turpmāk</w:t>
      </w:r>
      <w:proofErr w:type="spellEnd"/>
      <w:r w:rsidR="006B61A5" w:rsidRPr="00F72633">
        <w:rPr>
          <w:sz w:val="28"/>
          <w:szCs w:val="28"/>
        </w:rPr>
        <w:t> </w:t>
      </w:r>
      <w:r w:rsidR="00F97C6C" w:rsidRPr="00F72633">
        <w:rPr>
          <w:sz w:val="28"/>
          <w:szCs w:val="28"/>
        </w:rPr>
        <w:t xml:space="preserve">– </w:t>
      </w:r>
      <w:proofErr w:type="spellStart"/>
      <w:r w:rsidR="00F97C6C" w:rsidRPr="00F72633">
        <w:rPr>
          <w:sz w:val="28"/>
          <w:szCs w:val="28"/>
        </w:rPr>
        <w:t>Eiropas</w:t>
      </w:r>
      <w:proofErr w:type="spellEnd"/>
      <w:r w:rsidR="00F97C6C" w:rsidRPr="00F72633">
        <w:rPr>
          <w:sz w:val="28"/>
          <w:szCs w:val="28"/>
        </w:rPr>
        <w:t xml:space="preserve"> </w:t>
      </w:r>
      <w:proofErr w:type="spellStart"/>
      <w:r w:rsidR="00F97C6C" w:rsidRPr="00F72633">
        <w:rPr>
          <w:sz w:val="28"/>
          <w:szCs w:val="28"/>
        </w:rPr>
        <w:t>Parlamenta</w:t>
      </w:r>
      <w:proofErr w:type="spellEnd"/>
      <w:r w:rsidR="00F97C6C" w:rsidRPr="00F72633">
        <w:rPr>
          <w:sz w:val="28"/>
          <w:szCs w:val="28"/>
        </w:rPr>
        <w:t xml:space="preserve"> un </w:t>
      </w:r>
      <w:proofErr w:type="spellStart"/>
      <w:r w:rsidR="00F97C6C" w:rsidRPr="00F72633">
        <w:rPr>
          <w:sz w:val="28"/>
          <w:szCs w:val="28"/>
        </w:rPr>
        <w:t>Padomes</w:t>
      </w:r>
      <w:proofErr w:type="spellEnd"/>
      <w:r w:rsidR="00F97C6C" w:rsidRPr="00F72633">
        <w:rPr>
          <w:sz w:val="28"/>
          <w:szCs w:val="28"/>
        </w:rPr>
        <w:t xml:space="preserve"> Regula Nr</w:t>
      </w:r>
      <w:r w:rsidR="006B61A5" w:rsidRPr="00F72633">
        <w:rPr>
          <w:sz w:val="28"/>
          <w:szCs w:val="28"/>
        </w:rPr>
        <w:t>. </w:t>
      </w:r>
      <w:hyperlink r:id="rId11" w:tgtFrame="_blank" w:history="1">
        <w:r w:rsidR="00F97C6C" w:rsidRPr="00F72633">
          <w:rPr>
            <w:rStyle w:val="Hyperlink"/>
            <w:color w:val="auto"/>
            <w:sz w:val="28"/>
            <w:szCs w:val="28"/>
            <w:u w:val="none"/>
          </w:rPr>
          <w:t>177/2008</w:t>
        </w:r>
      </w:hyperlink>
      <w:r w:rsidR="00F97C6C" w:rsidRPr="00F72633">
        <w:rPr>
          <w:sz w:val="28"/>
          <w:szCs w:val="28"/>
        </w:rPr>
        <w:t>)</w:t>
      </w:r>
      <w:r w:rsidR="006B61A5" w:rsidRPr="00F72633">
        <w:rPr>
          <w:sz w:val="28"/>
          <w:szCs w:val="28"/>
        </w:rPr>
        <w:t>,</w:t>
      </w:r>
      <w:r w:rsidR="00F97C6C" w:rsidRPr="00F72633">
        <w:rPr>
          <w:sz w:val="28"/>
          <w:szCs w:val="28"/>
        </w:rPr>
        <w:t xml:space="preserve"> un </w:t>
      </w:r>
      <w:r w:rsidR="003724A2" w:rsidRPr="00F72633">
        <w:rPr>
          <w:sz w:val="28"/>
          <w:szCs w:val="28"/>
          <w:lang w:val="lv-LV"/>
        </w:rPr>
        <w:t>Eiropas Parlamenta un Padomes 2019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>gada 27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 xml:space="preserve">novembra Regulas (ES) </w:t>
      </w:r>
      <w:r w:rsidR="00D02299" w:rsidRPr="00F72633">
        <w:rPr>
          <w:sz w:val="28"/>
          <w:szCs w:val="28"/>
          <w:lang w:val="lv-LV"/>
        </w:rPr>
        <w:t>2</w:t>
      </w:r>
      <w:r w:rsidR="003724A2" w:rsidRPr="00F72633">
        <w:rPr>
          <w:sz w:val="28"/>
          <w:szCs w:val="28"/>
          <w:lang w:val="lv-LV"/>
        </w:rPr>
        <w:t xml:space="preserve">019/2152 par Eiropas </w:t>
      </w:r>
      <w:r w:rsidR="003724A2" w:rsidRPr="00F72633">
        <w:rPr>
          <w:spacing w:val="-2"/>
          <w:sz w:val="28"/>
          <w:szCs w:val="28"/>
          <w:lang w:val="lv-LV"/>
        </w:rPr>
        <w:t>uzņēmējdarbības statistiku, ar ko atceļ 10 tiesību aktus uzņēmējdarbības statistikas</w:t>
      </w:r>
      <w:r w:rsidR="003724A2" w:rsidRPr="00F72633">
        <w:rPr>
          <w:sz w:val="28"/>
          <w:szCs w:val="28"/>
          <w:lang w:val="lv-LV"/>
        </w:rPr>
        <w:t xml:space="preserve"> jomā (turpmāk</w:t>
      </w:r>
      <w:r w:rsidR="006B61A5" w:rsidRPr="00F72633">
        <w:rPr>
          <w:sz w:val="28"/>
          <w:szCs w:val="28"/>
          <w:lang w:val="lv-LV"/>
        </w:rPr>
        <w:t> </w:t>
      </w:r>
      <w:r w:rsidR="003724A2" w:rsidRPr="00F72633">
        <w:rPr>
          <w:sz w:val="28"/>
          <w:szCs w:val="28"/>
          <w:lang w:val="lv-LV"/>
        </w:rPr>
        <w:t>– Eiropas Parlamenta un Padomes Regula Nr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>2019/2152), prasību piemērošanu (7</w:t>
      </w:r>
      <w:r w:rsidR="006B61A5" w:rsidRPr="00F72633">
        <w:rPr>
          <w:sz w:val="28"/>
          <w:szCs w:val="28"/>
          <w:lang w:val="lv-LV"/>
        </w:rPr>
        <w:t>. </w:t>
      </w:r>
      <w:r w:rsidR="003724A2" w:rsidRPr="00F72633">
        <w:rPr>
          <w:sz w:val="28"/>
          <w:szCs w:val="28"/>
          <w:lang w:val="lv-LV"/>
        </w:rPr>
        <w:t>pielikums);</w:t>
      </w:r>
      <w:r w:rsidRPr="00F72633">
        <w:rPr>
          <w:sz w:val="28"/>
          <w:szCs w:val="28"/>
          <w:lang w:val="lv-LV"/>
        </w:rPr>
        <w:t>"</w:t>
      </w:r>
      <w:r w:rsidR="003724A2" w:rsidRPr="00F72633">
        <w:rPr>
          <w:sz w:val="28"/>
          <w:szCs w:val="28"/>
          <w:lang w:val="lv-LV"/>
        </w:rPr>
        <w:t>.</w:t>
      </w:r>
    </w:p>
    <w:p w14:paraId="545478D2" w14:textId="77777777" w:rsidR="003724A2" w:rsidRPr="00F72633" w:rsidRDefault="003724A2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987DA6A" w14:textId="235A073E" w:rsidR="008F0D1E" w:rsidRPr="00F72633" w:rsidRDefault="003724A2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</w:t>
      </w:r>
      <w:r w:rsidR="006B61A5" w:rsidRPr="00F72633">
        <w:rPr>
          <w:sz w:val="28"/>
          <w:szCs w:val="28"/>
          <w:lang w:val="lv-LV"/>
        </w:rPr>
        <w:t>. </w:t>
      </w:r>
      <w:r w:rsidR="008F0D1E" w:rsidRPr="00F72633">
        <w:rPr>
          <w:sz w:val="28"/>
          <w:szCs w:val="28"/>
          <w:lang w:val="lv-LV"/>
        </w:rPr>
        <w:t>Izteikt 2.16</w:t>
      </w:r>
      <w:r w:rsidR="006B61A5" w:rsidRPr="00F72633">
        <w:rPr>
          <w:sz w:val="28"/>
          <w:szCs w:val="28"/>
          <w:lang w:val="lv-LV"/>
        </w:rPr>
        <w:t xml:space="preserve">. un </w:t>
      </w:r>
      <w:r w:rsidR="006C38D8" w:rsidRPr="00F72633">
        <w:rPr>
          <w:sz w:val="28"/>
          <w:szCs w:val="28"/>
          <w:lang w:val="lv-LV"/>
        </w:rPr>
        <w:t>2.17</w:t>
      </w:r>
      <w:r w:rsidR="006B61A5" w:rsidRPr="00F72633">
        <w:rPr>
          <w:sz w:val="28"/>
          <w:szCs w:val="28"/>
          <w:lang w:val="lv-LV"/>
        </w:rPr>
        <w:t>. </w:t>
      </w:r>
      <w:r w:rsidR="008F0D1E" w:rsidRPr="00F72633">
        <w:rPr>
          <w:sz w:val="28"/>
          <w:szCs w:val="28"/>
          <w:lang w:val="lv-LV"/>
        </w:rPr>
        <w:t>apakšpunktu šādā redakcijā:</w:t>
      </w:r>
    </w:p>
    <w:p w14:paraId="40229399" w14:textId="77777777" w:rsidR="008F0D1E" w:rsidRPr="00F72633" w:rsidRDefault="008F0D1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0062F29" w14:textId="306A9753" w:rsidR="00F91382" w:rsidRPr="00F72633" w:rsidRDefault="006C38D8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"</w:t>
      </w:r>
      <w:r w:rsidR="008F0D1E" w:rsidRPr="00F72633">
        <w:rPr>
          <w:sz w:val="28"/>
          <w:szCs w:val="28"/>
          <w:lang w:val="lv-LV"/>
        </w:rPr>
        <w:t>2.16</w:t>
      </w:r>
      <w:r w:rsidR="006B61A5" w:rsidRPr="00F72633">
        <w:rPr>
          <w:sz w:val="28"/>
          <w:szCs w:val="28"/>
          <w:lang w:val="lv-LV"/>
        </w:rPr>
        <w:t>. </w:t>
      </w:r>
      <w:r w:rsidR="008F0D1E" w:rsidRPr="00F72633">
        <w:rPr>
          <w:sz w:val="28"/>
          <w:szCs w:val="28"/>
          <w:lang w:val="lv-LV"/>
        </w:rPr>
        <w:t>veidlapa Nr</w:t>
      </w:r>
      <w:r w:rsidR="006B61A5" w:rsidRPr="00F72633">
        <w:rPr>
          <w:sz w:val="28"/>
          <w:szCs w:val="28"/>
          <w:lang w:val="lv-LV"/>
        </w:rPr>
        <w:t>. </w:t>
      </w:r>
      <w:r w:rsidR="008F0D1E" w:rsidRPr="00F72633">
        <w:rPr>
          <w:sz w:val="28"/>
          <w:szCs w:val="28"/>
          <w:lang w:val="lv-LV"/>
        </w:rPr>
        <w:t xml:space="preserve">1-IKT un e-komercija "Pārskats par informācijas un komunikācijas tehnoloģiju izmantošanu uzņēmumos", kura nodrošina </w:t>
      </w:r>
      <w:r w:rsidR="00735C25" w:rsidRPr="00F72633">
        <w:rPr>
          <w:sz w:val="28"/>
          <w:szCs w:val="28"/>
          <w:lang w:val="lv-LV"/>
        </w:rPr>
        <w:t xml:space="preserve">arī </w:t>
      </w:r>
      <w:r w:rsidR="008F0D1E" w:rsidRPr="00F72633">
        <w:rPr>
          <w:sz w:val="28"/>
          <w:szCs w:val="28"/>
          <w:lang w:val="lv-LV"/>
        </w:rPr>
        <w:t>Eiropas Parlamenta un Padomes Regula</w:t>
      </w:r>
      <w:r w:rsidR="003724A2" w:rsidRPr="00F72633">
        <w:rPr>
          <w:sz w:val="28"/>
          <w:szCs w:val="28"/>
          <w:lang w:val="lv-LV"/>
        </w:rPr>
        <w:t>s</w:t>
      </w:r>
      <w:r w:rsidR="008F0D1E" w:rsidRPr="00F72633">
        <w:rPr>
          <w:sz w:val="28"/>
          <w:szCs w:val="28"/>
          <w:lang w:val="lv-LV"/>
        </w:rPr>
        <w:t xml:space="preserve"> Nr</w:t>
      </w:r>
      <w:r w:rsidR="006B61A5" w:rsidRPr="00F72633">
        <w:rPr>
          <w:sz w:val="28"/>
          <w:szCs w:val="28"/>
          <w:lang w:val="lv-LV"/>
        </w:rPr>
        <w:t>. </w:t>
      </w:r>
      <w:r w:rsidR="008F0D1E" w:rsidRPr="00F72633">
        <w:rPr>
          <w:sz w:val="28"/>
          <w:szCs w:val="28"/>
          <w:lang w:val="lv-LV"/>
        </w:rPr>
        <w:t>2019/2152 prasību piemērošanu (16</w:t>
      </w:r>
      <w:r w:rsidR="006B61A5" w:rsidRPr="00F72633">
        <w:rPr>
          <w:sz w:val="28"/>
          <w:szCs w:val="28"/>
          <w:lang w:val="lv-LV"/>
        </w:rPr>
        <w:t>. </w:t>
      </w:r>
      <w:r w:rsidR="008F0D1E" w:rsidRPr="00F72633">
        <w:rPr>
          <w:sz w:val="28"/>
          <w:szCs w:val="28"/>
          <w:lang w:val="lv-LV"/>
        </w:rPr>
        <w:t>pielikums);</w:t>
      </w:r>
    </w:p>
    <w:p w14:paraId="74C58BBE" w14:textId="0EE12852" w:rsidR="006C38D8" w:rsidRPr="00F72633" w:rsidRDefault="006C38D8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lastRenderedPageBreak/>
        <w:t>2.17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veidlapa Nr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1-IKT un e-komercija (īsā) "Pārskats par informācijas un komunikācijas tehnoloģiju izmantošanu uzņēmumos", kura nodrošina arī Eiropas Parlamenta un Padomes Regulas Nr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2019/2152 prasību piemērošanu (17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pielikums);".</w:t>
      </w:r>
    </w:p>
    <w:p w14:paraId="15E1D73A" w14:textId="77777777" w:rsidR="00216F29" w:rsidRPr="00F72633" w:rsidRDefault="00216F29" w:rsidP="006B61A5">
      <w:pPr>
        <w:ind w:firstLine="720"/>
        <w:contextualSpacing/>
        <w:jc w:val="both"/>
        <w:rPr>
          <w:lang w:val="lv-LV"/>
        </w:rPr>
      </w:pPr>
    </w:p>
    <w:p w14:paraId="0D7BF7F3" w14:textId="40E6E5D5" w:rsidR="003724A2" w:rsidRPr="00F72633" w:rsidRDefault="003724A2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Svītrot 2.50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apakšpunk</w:t>
      </w:r>
      <w:r w:rsidR="000F4535" w:rsidRPr="00F72633">
        <w:rPr>
          <w:sz w:val="28"/>
          <w:szCs w:val="28"/>
          <w:lang w:val="lv-LV"/>
        </w:rPr>
        <w:t>t</w:t>
      </w:r>
      <w:r w:rsidRPr="00F72633">
        <w:rPr>
          <w:sz w:val="28"/>
          <w:szCs w:val="28"/>
          <w:lang w:val="lv-LV"/>
        </w:rPr>
        <w:t>u.</w:t>
      </w:r>
    </w:p>
    <w:p w14:paraId="67E3CDD0" w14:textId="49C34934" w:rsidR="003724A2" w:rsidRPr="00F72633" w:rsidRDefault="003724A2" w:rsidP="006B61A5">
      <w:pPr>
        <w:ind w:firstLine="720"/>
        <w:contextualSpacing/>
        <w:jc w:val="both"/>
        <w:rPr>
          <w:lang w:val="lv-LV"/>
        </w:rPr>
      </w:pPr>
    </w:p>
    <w:p w14:paraId="2FBB76BB" w14:textId="184D0922" w:rsidR="003724A2" w:rsidRPr="00F72633" w:rsidRDefault="003724A2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Svītrot 2.65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apakšpunktu.</w:t>
      </w:r>
    </w:p>
    <w:p w14:paraId="6FD65B5D" w14:textId="77777777" w:rsidR="003724A2" w:rsidRPr="00F72633" w:rsidRDefault="003724A2" w:rsidP="006B61A5">
      <w:pPr>
        <w:ind w:firstLine="720"/>
        <w:contextualSpacing/>
        <w:jc w:val="both"/>
        <w:rPr>
          <w:lang w:val="lv-LV"/>
        </w:rPr>
      </w:pPr>
    </w:p>
    <w:p w14:paraId="200DC74A" w14:textId="2C8F1D83" w:rsidR="00DB2CAE" w:rsidRPr="00F72633" w:rsidRDefault="003724A2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</w:t>
      </w:r>
      <w:r w:rsidR="006B61A5" w:rsidRPr="00F72633">
        <w:rPr>
          <w:sz w:val="28"/>
          <w:szCs w:val="28"/>
          <w:lang w:val="lv-LV"/>
        </w:rPr>
        <w:t>. </w:t>
      </w:r>
      <w:r w:rsidR="00761C28" w:rsidRPr="00F72633">
        <w:rPr>
          <w:sz w:val="28"/>
          <w:szCs w:val="28"/>
          <w:lang w:val="lv-LV"/>
        </w:rPr>
        <w:t>Izteikt 2.</w:t>
      </w:r>
      <w:r w:rsidR="00C11E4A" w:rsidRPr="00F72633">
        <w:rPr>
          <w:sz w:val="28"/>
          <w:szCs w:val="28"/>
          <w:lang w:val="lv-LV"/>
        </w:rPr>
        <w:t>84</w:t>
      </w:r>
      <w:r w:rsidR="006B61A5" w:rsidRPr="00F72633">
        <w:rPr>
          <w:sz w:val="28"/>
          <w:szCs w:val="28"/>
          <w:lang w:val="lv-LV"/>
        </w:rPr>
        <w:t xml:space="preserve">. un </w:t>
      </w:r>
      <w:r w:rsidR="00661F9E" w:rsidRPr="00F72633">
        <w:rPr>
          <w:sz w:val="28"/>
          <w:szCs w:val="28"/>
          <w:lang w:val="lv-LV"/>
        </w:rPr>
        <w:t>2.85</w:t>
      </w:r>
      <w:r w:rsidR="006B61A5" w:rsidRPr="00F72633">
        <w:rPr>
          <w:sz w:val="28"/>
          <w:szCs w:val="28"/>
          <w:lang w:val="lv-LV"/>
        </w:rPr>
        <w:t>. </w:t>
      </w:r>
      <w:r w:rsidR="00761C28" w:rsidRPr="00F72633">
        <w:rPr>
          <w:sz w:val="28"/>
          <w:szCs w:val="28"/>
          <w:lang w:val="lv-LV"/>
        </w:rPr>
        <w:t>apakšpunktu šādā redakcijā:</w:t>
      </w:r>
    </w:p>
    <w:p w14:paraId="5FCAD9F1" w14:textId="77777777" w:rsidR="0065481A" w:rsidRPr="00F72633" w:rsidRDefault="0065481A" w:rsidP="006B61A5">
      <w:pPr>
        <w:ind w:firstLine="720"/>
        <w:contextualSpacing/>
        <w:jc w:val="both"/>
        <w:rPr>
          <w:lang w:val="lv-LV"/>
        </w:rPr>
      </w:pPr>
    </w:p>
    <w:p w14:paraId="4BA33354" w14:textId="75F1DB9A" w:rsidR="00761C28" w:rsidRPr="00F72633" w:rsidRDefault="00D26BC9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"</w:t>
      </w:r>
      <w:r w:rsidR="00761C28" w:rsidRPr="00F72633">
        <w:rPr>
          <w:szCs w:val="28"/>
        </w:rPr>
        <w:t>2.</w:t>
      </w:r>
      <w:r w:rsidR="00C11E4A" w:rsidRPr="00F72633">
        <w:rPr>
          <w:szCs w:val="28"/>
        </w:rPr>
        <w:t>84</w:t>
      </w:r>
      <w:r w:rsidR="006B61A5" w:rsidRPr="00F72633">
        <w:rPr>
          <w:szCs w:val="28"/>
        </w:rPr>
        <w:t>. </w:t>
      </w:r>
      <w:r w:rsidR="00C11E4A"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="00C11E4A" w:rsidRPr="00F72633">
        <w:rPr>
          <w:szCs w:val="28"/>
        </w:rPr>
        <w:t xml:space="preserve">Izvedums-Intrastat-2A "Pārskats par tirdzniecību ar Eiropas Savienības dalībvalstīm", </w:t>
      </w:r>
      <w:r w:rsidR="006D0F4F" w:rsidRPr="00F72633">
        <w:rPr>
          <w:szCs w:val="28"/>
        </w:rPr>
        <w:t>kura nodrošina arī Eiropas Parlamenta un Padomes Regulas Nr</w:t>
      </w:r>
      <w:r w:rsidR="006B61A5" w:rsidRPr="00F72633">
        <w:rPr>
          <w:szCs w:val="28"/>
        </w:rPr>
        <w:t>. </w:t>
      </w:r>
      <w:hyperlink r:id="rId12" w:tgtFrame="_blank" w:history="1">
        <w:r w:rsidR="006D0F4F" w:rsidRPr="00F72633">
          <w:rPr>
            <w:rStyle w:val="Hyperlink"/>
            <w:color w:val="auto"/>
            <w:szCs w:val="28"/>
            <w:u w:val="none"/>
            <w:lang w:val="fr-FR"/>
          </w:rPr>
          <w:t>638/2004</w:t>
        </w:r>
      </w:hyperlink>
      <w:r w:rsidR="006D0F4F" w:rsidRPr="00F72633">
        <w:rPr>
          <w:szCs w:val="28"/>
        </w:rPr>
        <w:t xml:space="preserve"> un </w:t>
      </w:r>
      <w:r w:rsidR="00661F9E" w:rsidRPr="00F72633">
        <w:rPr>
          <w:szCs w:val="28"/>
        </w:rPr>
        <w:t>Eiropas Parlamenta un Padomes Regulas Nr</w:t>
      </w:r>
      <w:r w:rsidR="006B61A5" w:rsidRPr="00F72633">
        <w:rPr>
          <w:szCs w:val="28"/>
        </w:rPr>
        <w:t>. </w:t>
      </w:r>
      <w:r w:rsidR="00661F9E" w:rsidRPr="00F72633">
        <w:rPr>
          <w:szCs w:val="28"/>
        </w:rPr>
        <w:t xml:space="preserve">2019/2152 </w:t>
      </w:r>
      <w:r w:rsidR="00C11E4A" w:rsidRPr="00F72633">
        <w:rPr>
          <w:szCs w:val="28"/>
        </w:rPr>
        <w:t>prasību piemērošanu (84</w:t>
      </w:r>
      <w:r w:rsidR="006B61A5" w:rsidRPr="00F72633">
        <w:rPr>
          <w:szCs w:val="28"/>
        </w:rPr>
        <w:t>. </w:t>
      </w:r>
      <w:r w:rsidR="00C11E4A" w:rsidRPr="00F72633">
        <w:rPr>
          <w:szCs w:val="28"/>
        </w:rPr>
        <w:t>pielikums);</w:t>
      </w:r>
    </w:p>
    <w:p w14:paraId="294EB260" w14:textId="2E5C85FD" w:rsidR="004A0D1F" w:rsidRPr="00F72633" w:rsidRDefault="00A40F0E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2.</w:t>
      </w:r>
      <w:r w:rsidR="00661F9E" w:rsidRPr="00F72633">
        <w:rPr>
          <w:szCs w:val="28"/>
        </w:rPr>
        <w:t>85</w:t>
      </w:r>
      <w:r w:rsidR="006B61A5" w:rsidRPr="00F72633">
        <w:rPr>
          <w:szCs w:val="28"/>
        </w:rPr>
        <w:t>. </w:t>
      </w:r>
      <w:r w:rsidR="00661F9E"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="00661F9E" w:rsidRPr="00F72633">
        <w:rPr>
          <w:szCs w:val="28"/>
        </w:rPr>
        <w:t>Izvedums-Intrastat-2B "Pārskats par tirdzniecību ar Eiropas Savienības dalībvalstīm", kura nodrošina arī</w:t>
      </w:r>
      <w:r w:rsidR="006D0F4F" w:rsidRPr="00F72633">
        <w:rPr>
          <w:szCs w:val="28"/>
        </w:rPr>
        <w:t xml:space="preserve"> Eiropas Parlamenta un Padomes Regulas Nr</w:t>
      </w:r>
      <w:r w:rsidR="006B61A5" w:rsidRPr="00F72633">
        <w:rPr>
          <w:szCs w:val="28"/>
        </w:rPr>
        <w:t>. </w:t>
      </w:r>
      <w:hyperlink r:id="rId13" w:tgtFrame="_blank" w:history="1">
        <w:r w:rsidR="006D0F4F" w:rsidRPr="00F72633">
          <w:rPr>
            <w:rStyle w:val="Hyperlink"/>
            <w:color w:val="auto"/>
            <w:szCs w:val="28"/>
            <w:u w:val="none"/>
            <w:lang w:val="fr-FR"/>
          </w:rPr>
          <w:t>638/2004</w:t>
        </w:r>
      </w:hyperlink>
      <w:r w:rsidR="006D0F4F" w:rsidRPr="00F72633">
        <w:rPr>
          <w:szCs w:val="28"/>
        </w:rPr>
        <w:t xml:space="preserve"> un</w:t>
      </w:r>
      <w:r w:rsidR="00661F9E" w:rsidRPr="00F72633">
        <w:rPr>
          <w:szCs w:val="28"/>
        </w:rPr>
        <w:t xml:space="preserve"> </w:t>
      </w:r>
      <w:r w:rsidR="00234ED5" w:rsidRPr="00F72633">
        <w:rPr>
          <w:szCs w:val="28"/>
        </w:rPr>
        <w:t xml:space="preserve">Eiropas Parlamenta un </w:t>
      </w:r>
      <w:r w:rsidR="00661F9E" w:rsidRPr="00F72633">
        <w:rPr>
          <w:szCs w:val="28"/>
        </w:rPr>
        <w:t>Padomes Regulas Nr</w:t>
      </w:r>
      <w:r w:rsidR="006B61A5" w:rsidRPr="00F72633">
        <w:rPr>
          <w:szCs w:val="28"/>
        </w:rPr>
        <w:t>. </w:t>
      </w:r>
      <w:r w:rsidR="00661F9E" w:rsidRPr="00F72633">
        <w:rPr>
          <w:szCs w:val="28"/>
        </w:rPr>
        <w:t>2019/2152 prasību piemērošanu (85</w:t>
      </w:r>
      <w:r w:rsidR="006B61A5" w:rsidRPr="00F72633">
        <w:rPr>
          <w:szCs w:val="28"/>
        </w:rPr>
        <w:t>. </w:t>
      </w:r>
      <w:r w:rsidR="00661F9E" w:rsidRPr="00F72633">
        <w:rPr>
          <w:szCs w:val="28"/>
        </w:rPr>
        <w:t>pielikums);</w:t>
      </w:r>
      <w:r w:rsidR="00D26BC9" w:rsidRPr="00F72633">
        <w:rPr>
          <w:szCs w:val="28"/>
        </w:rPr>
        <w:t>"</w:t>
      </w:r>
      <w:r w:rsidR="00FD632A" w:rsidRPr="00F72633">
        <w:rPr>
          <w:szCs w:val="28"/>
        </w:rPr>
        <w:t>.</w:t>
      </w:r>
    </w:p>
    <w:p w14:paraId="22479A0E" w14:textId="2FEDCC33" w:rsidR="00E30ED7" w:rsidRPr="00F72633" w:rsidRDefault="00E30ED7" w:rsidP="006B61A5">
      <w:pPr>
        <w:pStyle w:val="BodyText"/>
        <w:ind w:firstLine="720"/>
        <w:contextualSpacing/>
        <w:jc w:val="both"/>
        <w:rPr>
          <w:szCs w:val="28"/>
        </w:rPr>
      </w:pPr>
    </w:p>
    <w:p w14:paraId="50BF9472" w14:textId="70C42638" w:rsidR="00E30ED7" w:rsidRPr="00F72633" w:rsidRDefault="00E30ED7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6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Izteikt 2.98</w:t>
      </w:r>
      <w:r w:rsidR="006B61A5" w:rsidRPr="00F72633">
        <w:rPr>
          <w:szCs w:val="28"/>
        </w:rPr>
        <w:t xml:space="preserve">. un </w:t>
      </w:r>
      <w:r w:rsidR="00C82270" w:rsidRPr="00F72633">
        <w:rPr>
          <w:szCs w:val="28"/>
        </w:rPr>
        <w:t>2.99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apakšpunktu šādā redakcijā:</w:t>
      </w:r>
    </w:p>
    <w:p w14:paraId="3DBEB1DF" w14:textId="57BA91B3" w:rsidR="00E30ED7" w:rsidRPr="00ED3C68" w:rsidRDefault="00E30ED7" w:rsidP="009A4190">
      <w:pPr>
        <w:ind w:firstLine="720"/>
        <w:contextualSpacing/>
        <w:jc w:val="both"/>
        <w:rPr>
          <w:lang w:val="lv-LV"/>
        </w:rPr>
      </w:pPr>
    </w:p>
    <w:p w14:paraId="28C3D72F" w14:textId="0E01E5B0" w:rsidR="00C82270" w:rsidRPr="00F72633" w:rsidRDefault="00D26BC9" w:rsidP="006B61A5">
      <w:pPr>
        <w:pStyle w:val="BodyText"/>
        <w:ind w:firstLine="720"/>
        <w:contextualSpacing/>
        <w:jc w:val="both"/>
        <w:rPr>
          <w:szCs w:val="28"/>
          <w:lang w:val="fr-FR"/>
        </w:rPr>
      </w:pPr>
      <w:r w:rsidRPr="00F72633">
        <w:rPr>
          <w:szCs w:val="28"/>
        </w:rPr>
        <w:t>"</w:t>
      </w:r>
      <w:r w:rsidR="00E30ED7" w:rsidRPr="00F72633">
        <w:rPr>
          <w:szCs w:val="28"/>
        </w:rPr>
        <w:t>2.98</w:t>
      </w:r>
      <w:r w:rsidR="006B61A5" w:rsidRPr="00F72633">
        <w:rPr>
          <w:szCs w:val="28"/>
        </w:rPr>
        <w:t>. </w:t>
      </w:r>
      <w:r w:rsidR="00E30ED7"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="00E30ED7" w:rsidRPr="00F72633">
        <w:rPr>
          <w:szCs w:val="28"/>
        </w:rPr>
        <w:t>2-apgrozījums "Pārskats par apgrozījumu", kura nodrošina arī Padomes Regulas Nr</w:t>
      </w:r>
      <w:r w:rsidR="006B61A5" w:rsidRPr="00F72633">
        <w:rPr>
          <w:szCs w:val="28"/>
        </w:rPr>
        <w:t>. </w:t>
      </w:r>
      <w:hyperlink r:id="rId14" w:tgtFrame="_blank" w:history="1">
        <w:r w:rsidR="00E30ED7" w:rsidRPr="00F72633">
          <w:rPr>
            <w:rStyle w:val="Hyperlink"/>
            <w:color w:val="auto"/>
            <w:szCs w:val="28"/>
            <w:u w:val="none"/>
            <w:lang w:val="fr-FR"/>
          </w:rPr>
          <w:t>1165/98</w:t>
        </w:r>
      </w:hyperlink>
      <w:r w:rsidR="00E30ED7" w:rsidRPr="00F72633">
        <w:rPr>
          <w:szCs w:val="28"/>
          <w:lang w:val="fr-FR"/>
        </w:rPr>
        <w:t xml:space="preserve">, </w:t>
      </w:r>
      <w:proofErr w:type="spellStart"/>
      <w:r w:rsidR="00E30ED7" w:rsidRPr="00F72633">
        <w:rPr>
          <w:szCs w:val="28"/>
          <w:lang w:val="fr-FR"/>
        </w:rPr>
        <w:t>Eiropas</w:t>
      </w:r>
      <w:proofErr w:type="spellEnd"/>
      <w:r w:rsidR="00E30ED7" w:rsidRPr="00F72633">
        <w:rPr>
          <w:szCs w:val="28"/>
          <w:lang w:val="fr-FR"/>
        </w:rPr>
        <w:t xml:space="preserve"> </w:t>
      </w:r>
      <w:proofErr w:type="spellStart"/>
      <w:r w:rsidR="00E30ED7" w:rsidRPr="00F72633">
        <w:rPr>
          <w:szCs w:val="28"/>
          <w:lang w:val="fr-FR"/>
        </w:rPr>
        <w:t>Parlamenta</w:t>
      </w:r>
      <w:proofErr w:type="spellEnd"/>
      <w:r w:rsidR="00E30ED7" w:rsidRPr="00F72633">
        <w:rPr>
          <w:szCs w:val="28"/>
          <w:lang w:val="fr-FR"/>
        </w:rPr>
        <w:t xml:space="preserve"> un </w:t>
      </w:r>
      <w:proofErr w:type="spellStart"/>
      <w:r w:rsidR="00E30ED7" w:rsidRPr="00F72633">
        <w:rPr>
          <w:szCs w:val="28"/>
          <w:lang w:val="fr-FR"/>
        </w:rPr>
        <w:t>Padomes</w:t>
      </w:r>
      <w:proofErr w:type="spellEnd"/>
      <w:r w:rsidR="00E30ED7" w:rsidRPr="00F72633">
        <w:rPr>
          <w:szCs w:val="28"/>
          <w:lang w:val="fr-FR"/>
        </w:rPr>
        <w:t xml:space="preserve"> </w:t>
      </w:r>
      <w:proofErr w:type="spellStart"/>
      <w:r w:rsidR="00E30ED7" w:rsidRPr="00F72633">
        <w:rPr>
          <w:szCs w:val="28"/>
          <w:lang w:val="fr-FR"/>
        </w:rPr>
        <w:t>Regulas</w:t>
      </w:r>
      <w:proofErr w:type="spellEnd"/>
      <w:r w:rsidR="00E30ED7" w:rsidRPr="00F72633">
        <w:rPr>
          <w:szCs w:val="28"/>
          <w:lang w:val="fr-FR"/>
        </w:rPr>
        <w:t xml:space="preserve"> Nr</w:t>
      </w:r>
      <w:r w:rsidR="006B61A5" w:rsidRPr="00F72633">
        <w:rPr>
          <w:szCs w:val="28"/>
          <w:lang w:val="fr-FR"/>
        </w:rPr>
        <w:t>. </w:t>
      </w:r>
      <w:hyperlink r:id="rId15" w:tgtFrame="_blank" w:history="1">
        <w:r w:rsidR="00E30ED7" w:rsidRPr="00F72633">
          <w:rPr>
            <w:rStyle w:val="Hyperlink"/>
            <w:color w:val="auto"/>
            <w:szCs w:val="28"/>
            <w:u w:val="none"/>
            <w:lang w:val="fr-FR"/>
          </w:rPr>
          <w:t>1158/2005</w:t>
        </w:r>
      </w:hyperlink>
      <w:r w:rsidR="00E30ED7" w:rsidRPr="00F72633">
        <w:rPr>
          <w:szCs w:val="28"/>
          <w:lang w:val="fr-FR"/>
        </w:rPr>
        <w:t xml:space="preserve">, </w:t>
      </w:r>
      <w:proofErr w:type="spellStart"/>
      <w:r w:rsidR="00E30ED7" w:rsidRPr="00F72633">
        <w:rPr>
          <w:szCs w:val="28"/>
          <w:lang w:val="fr-FR"/>
        </w:rPr>
        <w:t>Eiropas</w:t>
      </w:r>
      <w:proofErr w:type="spellEnd"/>
      <w:r w:rsidR="00E30ED7" w:rsidRPr="00F72633">
        <w:rPr>
          <w:szCs w:val="28"/>
          <w:lang w:val="fr-FR"/>
        </w:rPr>
        <w:t xml:space="preserve"> </w:t>
      </w:r>
      <w:proofErr w:type="spellStart"/>
      <w:r w:rsidR="00E30ED7" w:rsidRPr="00F72633">
        <w:rPr>
          <w:szCs w:val="28"/>
          <w:lang w:val="fr-FR"/>
        </w:rPr>
        <w:t>Parlamenta</w:t>
      </w:r>
      <w:proofErr w:type="spellEnd"/>
      <w:r w:rsidR="00E30ED7" w:rsidRPr="00F72633">
        <w:rPr>
          <w:szCs w:val="28"/>
          <w:lang w:val="fr-FR"/>
        </w:rPr>
        <w:t xml:space="preserve"> un </w:t>
      </w:r>
      <w:proofErr w:type="spellStart"/>
      <w:r w:rsidR="00E30ED7" w:rsidRPr="00F72633">
        <w:rPr>
          <w:szCs w:val="28"/>
          <w:lang w:val="fr-FR"/>
        </w:rPr>
        <w:t>Padomes</w:t>
      </w:r>
      <w:proofErr w:type="spellEnd"/>
      <w:r w:rsidR="00E30ED7" w:rsidRPr="00F72633">
        <w:rPr>
          <w:szCs w:val="28"/>
          <w:lang w:val="fr-FR"/>
        </w:rPr>
        <w:t xml:space="preserve"> </w:t>
      </w:r>
      <w:proofErr w:type="spellStart"/>
      <w:r w:rsidR="00E30ED7" w:rsidRPr="00F72633">
        <w:rPr>
          <w:szCs w:val="28"/>
          <w:lang w:val="fr-FR"/>
        </w:rPr>
        <w:t>Regulas</w:t>
      </w:r>
      <w:proofErr w:type="spellEnd"/>
      <w:r w:rsidR="00E30ED7" w:rsidRPr="00F72633">
        <w:rPr>
          <w:szCs w:val="28"/>
          <w:lang w:val="fr-FR"/>
        </w:rPr>
        <w:t xml:space="preserve"> Nr</w:t>
      </w:r>
      <w:r w:rsidR="006B61A5" w:rsidRPr="00F72633">
        <w:rPr>
          <w:szCs w:val="28"/>
          <w:lang w:val="fr-FR"/>
        </w:rPr>
        <w:t>. </w:t>
      </w:r>
      <w:hyperlink r:id="rId16" w:tgtFrame="_blank" w:history="1">
        <w:r w:rsidR="00E30ED7" w:rsidRPr="00F72633">
          <w:rPr>
            <w:rStyle w:val="Hyperlink"/>
            <w:color w:val="auto"/>
            <w:szCs w:val="28"/>
            <w:u w:val="none"/>
            <w:lang w:val="fr-FR"/>
          </w:rPr>
          <w:t>549/2013</w:t>
        </w:r>
      </w:hyperlink>
      <w:r w:rsidR="00E30ED7" w:rsidRPr="00F72633">
        <w:rPr>
          <w:szCs w:val="28"/>
        </w:rPr>
        <w:t xml:space="preserve"> un</w:t>
      </w:r>
      <w:r w:rsidR="00E30ED7" w:rsidRPr="00F72633">
        <w:rPr>
          <w:szCs w:val="28"/>
          <w:lang w:val="fr-FR"/>
        </w:rPr>
        <w:t> </w:t>
      </w:r>
      <w:proofErr w:type="spellStart"/>
      <w:r w:rsidR="00E30ED7" w:rsidRPr="00F72633">
        <w:rPr>
          <w:szCs w:val="28"/>
          <w:lang w:val="fr-FR"/>
        </w:rPr>
        <w:t>Eiropas</w:t>
      </w:r>
      <w:proofErr w:type="spellEnd"/>
      <w:r w:rsidR="00E30ED7" w:rsidRPr="00F72633">
        <w:rPr>
          <w:szCs w:val="28"/>
          <w:lang w:val="fr-FR"/>
        </w:rPr>
        <w:t xml:space="preserve"> </w:t>
      </w:r>
      <w:proofErr w:type="spellStart"/>
      <w:r w:rsidR="00E30ED7" w:rsidRPr="00F72633">
        <w:rPr>
          <w:szCs w:val="28"/>
          <w:lang w:val="fr-FR"/>
        </w:rPr>
        <w:t>Parlamenta</w:t>
      </w:r>
      <w:proofErr w:type="spellEnd"/>
      <w:r w:rsidR="00E30ED7" w:rsidRPr="00F72633">
        <w:rPr>
          <w:szCs w:val="28"/>
          <w:lang w:val="fr-FR"/>
        </w:rPr>
        <w:t xml:space="preserve"> un </w:t>
      </w:r>
      <w:proofErr w:type="spellStart"/>
      <w:r w:rsidR="00E30ED7" w:rsidRPr="00F72633">
        <w:rPr>
          <w:szCs w:val="28"/>
          <w:lang w:val="fr-FR"/>
        </w:rPr>
        <w:t>Padomes</w:t>
      </w:r>
      <w:proofErr w:type="spellEnd"/>
      <w:r w:rsidR="00E30ED7" w:rsidRPr="00F72633">
        <w:rPr>
          <w:szCs w:val="28"/>
          <w:lang w:val="fr-FR"/>
        </w:rPr>
        <w:t xml:space="preserve"> </w:t>
      </w:r>
      <w:proofErr w:type="spellStart"/>
      <w:r w:rsidR="00E30ED7" w:rsidRPr="00F72633">
        <w:rPr>
          <w:szCs w:val="28"/>
          <w:lang w:val="fr-FR"/>
        </w:rPr>
        <w:t>Regulas</w:t>
      </w:r>
      <w:proofErr w:type="spellEnd"/>
      <w:r w:rsidR="00E30ED7" w:rsidRPr="00F72633">
        <w:rPr>
          <w:szCs w:val="28"/>
          <w:lang w:val="fr-FR"/>
        </w:rPr>
        <w:t xml:space="preserve"> Nr</w:t>
      </w:r>
      <w:r w:rsidR="006B61A5" w:rsidRPr="00F72633">
        <w:rPr>
          <w:szCs w:val="28"/>
          <w:lang w:val="fr-FR"/>
        </w:rPr>
        <w:t>. </w:t>
      </w:r>
      <w:r w:rsidR="00E30ED7" w:rsidRPr="00F72633">
        <w:rPr>
          <w:szCs w:val="28"/>
          <w:lang w:val="fr-FR"/>
        </w:rPr>
        <w:t xml:space="preserve">2019/2152 </w:t>
      </w:r>
      <w:proofErr w:type="spellStart"/>
      <w:r w:rsidR="00E30ED7" w:rsidRPr="00F72633">
        <w:rPr>
          <w:szCs w:val="28"/>
          <w:lang w:val="fr-FR"/>
        </w:rPr>
        <w:t>prasību</w:t>
      </w:r>
      <w:proofErr w:type="spellEnd"/>
      <w:r w:rsidR="00E30ED7" w:rsidRPr="00F72633">
        <w:rPr>
          <w:szCs w:val="28"/>
          <w:lang w:val="fr-FR"/>
        </w:rPr>
        <w:t xml:space="preserve"> </w:t>
      </w:r>
      <w:proofErr w:type="spellStart"/>
      <w:r w:rsidR="00E30ED7" w:rsidRPr="00F72633">
        <w:rPr>
          <w:szCs w:val="28"/>
          <w:lang w:val="fr-FR"/>
        </w:rPr>
        <w:t>piemērošanu</w:t>
      </w:r>
      <w:proofErr w:type="spellEnd"/>
      <w:r w:rsidR="00E30ED7" w:rsidRPr="00F72633">
        <w:rPr>
          <w:szCs w:val="28"/>
          <w:lang w:val="fr-FR"/>
        </w:rPr>
        <w:t xml:space="preserve"> (98</w:t>
      </w:r>
      <w:r w:rsidR="006B61A5" w:rsidRPr="00F72633">
        <w:rPr>
          <w:szCs w:val="28"/>
          <w:lang w:val="fr-FR"/>
        </w:rPr>
        <w:t>. </w:t>
      </w:r>
      <w:proofErr w:type="spellStart"/>
      <w:proofErr w:type="gramStart"/>
      <w:r w:rsidR="00E30ED7" w:rsidRPr="00F72633">
        <w:rPr>
          <w:szCs w:val="28"/>
          <w:lang w:val="fr-FR"/>
        </w:rPr>
        <w:t>pielikums</w:t>
      </w:r>
      <w:proofErr w:type="spellEnd"/>
      <w:proofErr w:type="gramEnd"/>
      <w:r w:rsidR="00E30ED7" w:rsidRPr="00F72633">
        <w:rPr>
          <w:szCs w:val="28"/>
          <w:lang w:val="fr-FR"/>
        </w:rPr>
        <w:t>);</w:t>
      </w:r>
    </w:p>
    <w:p w14:paraId="2B746A21" w14:textId="3597E301" w:rsidR="00E30ED7" w:rsidRPr="00F72633" w:rsidRDefault="00C82270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  <w:lang w:val="fr-FR"/>
        </w:rPr>
        <w:t>2.99</w:t>
      </w:r>
      <w:r w:rsidR="006B61A5" w:rsidRPr="00F72633">
        <w:rPr>
          <w:szCs w:val="28"/>
          <w:lang w:val="fr-FR"/>
        </w:rPr>
        <w:t>. </w:t>
      </w:r>
      <w:proofErr w:type="spellStart"/>
      <w:r w:rsidRPr="00F72633">
        <w:rPr>
          <w:szCs w:val="28"/>
          <w:lang w:val="fr-FR"/>
        </w:rPr>
        <w:t>veidlapa</w:t>
      </w:r>
      <w:proofErr w:type="spellEnd"/>
      <w:r w:rsidRPr="00F72633">
        <w:rPr>
          <w:szCs w:val="28"/>
          <w:lang w:val="fr-FR"/>
        </w:rPr>
        <w:t xml:space="preserve"> Nr</w:t>
      </w:r>
      <w:r w:rsidR="006B61A5" w:rsidRPr="00F72633">
        <w:rPr>
          <w:szCs w:val="28"/>
          <w:lang w:val="fr-FR"/>
        </w:rPr>
        <w:t>. </w:t>
      </w:r>
      <w:r w:rsidRPr="00F72633">
        <w:rPr>
          <w:szCs w:val="28"/>
          <w:lang w:val="fr-FR"/>
        </w:rPr>
        <w:t>4-apgrozījums "</w:t>
      </w:r>
      <w:proofErr w:type="spellStart"/>
      <w:r w:rsidRPr="00F72633">
        <w:rPr>
          <w:szCs w:val="28"/>
          <w:lang w:val="fr-FR"/>
        </w:rPr>
        <w:t>Pārskats</w:t>
      </w:r>
      <w:proofErr w:type="spellEnd"/>
      <w:r w:rsidRPr="00F72633">
        <w:rPr>
          <w:szCs w:val="28"/>
          <w:lang w:val="fr-FR"/>
        </w:rPr>
        <w:t xml:space="preserve"> par </w:t>
      </w:r>
      <w:proofErr w:type="spellStart"/>
      <w:r w:rsidRPr="00F72633">
        <w:rPr>
          <w:szCs w:val="28"/>
          <w:lang w:val="fr-FR"/>
        </w:rPr>
        <w:t>apgrozījumu</w:t>
      </w:r>
      <w:proofErr w:type="spellEnd"/>
      <w:r w:rsidRPr="00F72633">
        <w:rPr>
          <w:szCs w:val="28"/>
          <w:lang w:val="fr-FR"/>
        </w:rPr>
        <w:t xml:space="preserve">", </w:t>
      </w:r>
      <w:proofErr w:type="spellStart"/>
      <w:r w:rsidRPr="00F72633">
        <w:rPr>
          <w:szCs w:val="28"/>
          <w:lang w:val="fr-FR"/>
        </w:rPr>
        <w:t>kura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nodrošina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arī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Padomes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Regulas</w:t>
      </w:r>
      <w:proofErr w:type="spellEnd"/>
      <w:r w:rsidRPr="00F72633">
        <w:rPr>
          <w:szCs w:val="28"/>
          <w:lang w:val="fr-FR"/>
        </w:rPr>
        <w:t xml:space="preserve"> Nr</w:t>
      </w:r>
      <w:r w:rsidR="006B61A5" w:rsidRPr="00F72633">
        <w:rPr>
          <w:szCs w:val="28"/>
          <w:lang w:val="fr-FR"/>
        </w:rPr>
        <w:t>. </w:t>
      </w:r>
      <w:hyperlink r:id="rId17" w:tgtFrame="_blank" w:history="1">
        <w:r w:rsidRPr="00F72633">
          <w:rPr>
            <w:rStyle w:val="Hyperlink"/>
            <w:color w:val="auto"/>
            <w:szCs w:val="28"/>
            <w:u w:val="none"/>
            <w:lang w:val="fr-FR"/>
          </w:rPr>
          <w:t>1165/98</w:t>
        </w:r>
      </w:hyperlink>
      <w:r w:rsidRPr="00F72633">
        <w:rPr>
          <w:szCs w:val="28"/>
          <w:lang w:val="fr-FR"/>
        </w:rPr>
        <w:t xml:space="preserve">, </w:t>
      </w:r>
      <w:proofErr w:type="spellStart"/>
      <w:r w:rsidRPr="00F72633">
        <w:rPr>
          <w:szCs w:val="28"/>
          <w:lang w:val="fr-FR"/>
        </w:rPr>
        <w:t>Eiropas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Parlamenta</w:t>
      </w:r>
      <w:proofErr w:type="spellEnd"/>
      <w:r w:rsidRPr="00F72633">
        <w:rPr>
          <w:szCs w:val="28"/>
          <w:lang w:val="fr-FR"/>
        </w:rPr>
        <w:t xml:space="preserve"> un </w:t>
      </w:r>
      <w:proofErr w:type="spellStart"/>
      <w:r w:rsidRPr="00F72633">
        <w:rPr>
          <w:szCs w:val="28"/>
          <w:lang w:val="fr-FR"/>
        </w:rPr>
        <w:t>Padomes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pacing w:val="-2"/>
          <w:szCs w:val="28"/>
          <w:lang w:val="fr-FR"/>
        </w:rPr>
        <w:t>Regulas</w:t>
      </w:r>
      <w:proofErr w:type="spellEnd"/>
      <w:r w:rsidRPr="00F72633">
        <w:rPr>
          <w:spacing w:val="-2"/>
          <w:szCs w:val="28"/>
          <w:lang w:val="fr-FR"/>
        </w:rPr>
        <w:t xml:space="preserve"> Nr</w:t>
      </w:r>
      <w:r w:rsidR="006B61A5" w:rsidRPr="00F72633">
        <w:rPr>
          <w:spacing w:val="-2"/>
          <w:szCs w:val="28"/>
          <w:lang w:val="fr-FR"/>
        </w:rPr>
        <w:t>. </w:t>
      </w:r>
      <w:hyperlink r:id="rId18" w:tgtFrame="_blank" w:history="1">
        <w:r w:rsidRPr="00F72633">
          <w:rPr>
            <w:rStyle w:val="Hyperlink"/>
            <w:color w:val="auto"/>
            <w:spacing w:val="-2"/>
            <w:szCs w:val="28"/>
            <w:u w:val="none"/>
            <w:lang w:val="fr-FR"/>
          </w:rPr>
          <w:t>1158/2005</w:t>
        </w:r>
      </w:hyperlink>
      <w:r w:rsidRPr="00F72633">
        <w:rPr>
          <w:spacing w:val="-2"/>
          <w:szCs w:val="28"/>
          <w:lang w:val="fr-FR"/>
        </w:rPr>
        <w:t xml:space="preserve">, </w:t>
      </w:r>
      <w:proofErr w:type="spellStart"/>
      <w:r w:rsidRPr="00F72633">
        <w:rPr>
          <w:spacing w:val="-2"/>
          <w:szCs w:val="28"/>
          <w:lang w:val="fr-FR"/>
        </w:rPr>
        <w:t>Eiropas</w:t>
      </w:r>
      <w:proofErr w:type="spellEnd"/>
      <w:r w:rsidRPr="00F72633">
        <w:rPr>
          <w:spacing w:val="-2"/>
          <w:szCs w:val="28"/>
          <w:lang w:val="fr-FR"/>
        </w:rPr>
        <w:t xml:space="preserve"> </w:t>
      </w:r>
      <w:proofErr w:type="spellStart"/>
      <w:r w:rsidRPr="00F72633">
        <w:rPr>
          <w:spacing w:val="-2"/>
          <w:szCs w:val="28"/>
          <w:lang w:val="fr-FR"/>
        </w:rPr>
        <w:t>Parlamenta</w:t>
      </w:r>
      <w:proofErr w:type="spellEnd"/>
      <w:r w:rsidRPr="00F72633">
        <w:rPr>
          <w:spacing w:val="-2"/>
          <w:szCs w:val="28"/>
          <w:lang w:val="fr-FR"/>
        </w:rPr>
        <w:t xml:space="preserve"> un </w:t>
      </w:r>
      <w:proofErr w:type="spellStart"/>
      <w:r w:rsidRPr="00F72633">
        <w:rPr>
          <w:spacing w:val="-2"/>
          <w:szCs w:val="28"/>
          <w:lang w:val="fr-FR"/>
        </w:rPr>
        <w:t>Padomes</w:t>
      </w:r>
      <w:proofErr w:type="spellEnd"/>
      <w:r w:rsidRPr="00F72633">
        <w:rPr>
          <w:spacing w:val="-2"/>
          <w:szCs w:val="28"/>
          <w:lang w:val="fr-FR"/>
        </w:rPr>
        <w:t xml:space="preserve"> </w:t>
      </w:r>
      <w:proofErr w:type="spellStart"/>
      <w:r w:rsidRPr="00F72633">
        <w:rPr>
          <w:spacing w:val="-2"/>
          <w:szCs w:val="28"/>
          <w:lang w:val="fr-FR"/>
        </w:rPr>
        <w:t>Regulas</w:t>
      </w:r>
      <w:proofErr w:type="spellEnd"/>
      <w:r w:rsidRPr="00F72633">
        <w:rPr>
          <w:spacing w:val="-2"/>
          <w:szCs w:val="28"/>
          <w:lang w:val="fr-FR"/>
        </w:rPr>
        <w:t xml:space="preserve"> Nr</w:t>
      </w:r>
      <w:r w:rsidR="006B61A5" w:rsidRPr="00F72633">
        <w:rPr>
          <w:spacing w:val="-2"/>
          <w:szCs w:val="28"/>
          <w:lang w:val="fr-FR"/>
        </w:rPr>
        <w:t>. </w:t>
      </w:r>
      <w:hyperlink r:id="rId19" w:tgtFrame="_blank" w:history="1">
        <w:r w:rsidRPr="00F72633">
          <w:rPr>
            <w:rStyle w:val="Hyperlink"/>
            <w:color w:val="auto"/>
            <w:spacing w:val="-2"/>
            <w:szCs w:val="28"/>
            <w:u w:val="none"/>
            <w:lang w:val="fr-FR"/>
          </w:rPr>
          <w:t>549/2013</w:t>
        </w:r>
      </w:hyperlink>
      <w:r w:rsidRPr="00F72633">
        <w:rPr>
          <w:szCs w:val="28"/>
          <w:lang w:val="fr-FR"/>
        </w:rPr>
        <w:t xml:space="preserve"> un </w:t>
      </w:r>
      <w:proofErr w:type="spellStart"/>
      <w:r w:rsidRPr="00F72633">
        <w:rPr>
          <w:szCs w:val="28"/>
          <w:lang w:val="fr-FR"/>
        </w:rPr>
        <w:t>Eiropas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Parlamenta</w:t>
      </w:r>
      <w:proofErr w:type="spellEnd"/>
      <w:r w:rsidRPr="00F72633">
        <w:rPr>
          <w:szCs w:val="28"/>
          <w:lang w:val="fr-FR"/>
        </w:rPr>
        <w:t xml:space="preserve"> un </w:t>
      </w:r>
      <w:proofErr w:type="spellStart"/>
      <w:r w:rsidRPr="00F72633">
        <w:rPr>
          <w:szCs w:val="28"/>
          <w:lang w:val="fr-FR"/>
        </w:rPr>
        <w:t>Padomes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Regulas</w:t>
      </w:r>
      <w:proofErr w:type="spellEnd"/>
      <w:r w:rsidRPr="00F72633">
        <w:rPr>
          <w:szCs w:val="28"/>
          <w:lang w:val="fr-FR"/>
        </w:rPr>
        <w:t xml:space="preserve"> Nr</w:t>
      </w:r>
      <w:r w:rsidR="006B61A5" w:rsidRPr="00F72633">
        <w:rPr>
          <w:szCs w:val="28"/>
          <w:lang w:val="fr-FR"/>
        </w:rPr>
        <w:t>. </w:t>
      </w:r>
      <w:r w:rsidRPr="00F72633">
        <w:rPr>
          <w:szCs w:val="28"/>
          <w:lang w:val="fr-FR"/>
        </w:rPr>
        <w:t xml:space="preserve">2019/2152 </w:t>
      </w:r>
      <w:proofErr w:type="spellStart"/>
      <w:r w:rsidRPr="00F72633">
        <w:rPr>
          <w:szCs w:val="28"/>
          <w:lang w:val="fr-FR"/>
        </w:rPr>
        <w:t>prasību</w:t>
      </w:r>
      <w:proofErr w:type="spellEnd"/>
      <w:r w:rsidRPr="00F72633">
        <w:rPr>
          <w:szCs w:val="28"/>
          <w:lang w:val="fr-FR"/>
        </w:rPr>
        <w:t xml:space="preserve"> </w:t>
      </w:r>
      <w:proofErr w:type="spellStart"/>
      <w:r w:rsidRPr="00F72633">
        <w:rPr>
          <w:szCs w:val="28"/>
          <w:lang w:val="fr-FR"/>
        </w:rPr>
        <w:t>piemērošanu</w:t>
      </w:r>
      <w:proofErr w:type="spellEnd"/>
      <w:r w:rsidRPr="00F72633">
        <w:rPr>
          <w:szCs w:val="28"/>
          <w:lang w:val="fr-FR"/>
        </w:rPr>
        <w:t xml:space="preserve"> (99</w:t>
      </w:r>
      <w:r w:rsidR="006B61A5" w:rsidRPr="00F72633">
        <w:rPr>
          <w:szCs w:val="28"/>
          <w:lang w:val="fr-FR"/>
        </w:rPr>
        <w:t>. </w:t>
      </w:r>
      <w:proofErr w:type="spellStart"/>
      <w:r w:rsidRPr="00F72633">
        <w:rPr>
          <w:szCs w:val="28"/>
          <w:lang w:val="fr-FR"/>
        </w:rPr>
        <w:t>pielikums</w:t>
      </w:r>
      <w:proofErr w:type="spellEnd"/>
      <w:r w:rsidRPr="00F72633">
        <w:rPr>
          <w:szCs w:val="28"/>
          <w:lang w:val="fr-FR"/>
        </w:rPr>
        <w:t>);</w:t>
      </w:r>
      <w:r w:rsidR="00D26BC9" w:rsidRPr="00F72633">
        <w:rPr>
          <w:szCs w:val="28"/>
        </w:rPr>
        <w:t>"</w:t>
      </w:r>
      <w:r w:rsidR="00E30ED7" w:rsidRPr="00F72633">
        <w:rPr>
          <w:szCs w:val="28"/>
        </w:rPr>
        <w:t>.</w:t>
      </w:r>
    </w:p>
    <w:p w14:paraId="08815640" w14:textId="77777777" w:rsidR="00EF4B50" w:rsidRPr="00F72633" w:rsidRDefault="00EF4B50" w:rsidP="006B61A5">
      <w:pPr>
        <w:pStyle w:val="BodyText"/>
        <w:ind w:firstLine="720"/>
        <w:contextualSpacing/>
        <w:jc w:val="both"/>
        <w:rPr>
          <w:szCs w:val="28"/>
        </w:rPr>
      </w:pPr>
    </w:p>
    <w:p w14:paraId="49AB1169" w14:textId="4E28EC26" w:rsidR="00E04C11" w:rsidRPr="00F72633" w:rsidRDefault="00F2242F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7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Izteikt 2.110., 2.111</w:t>
      </w:r>
      <w:r w:rsidR="006B61A5" w:rsidRPr="00F72633">
        <w:rPr>
          <w:szCs w:val="28"/>
        </w:rPr>
        <w:t xml:space="preserve">. un </w:t>
      </w:r>
      <w:r w:rsidR="00E04C11" w:rsidRPr="00F72633">
        <w:rPr>
          <w:szCs w:val="28"/>
        </w:rPr>
        <w:t>2.112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apakšpunktu šādā redakcijā:</w:t>
      </w:r>
    </w:p>
    <w:p w14:paraId="5AB89F42" w14:textId="77C28E26" w:rsidR="00E04C11" w:rsidRPr="00ED3C68" w:rsidRDefault="00E04C11" w:rsidP="009A4190">
      <w:pPr>
        <w:ind w:firstLine="720"/>
        <w:contextualSpacing/>
        <w:jc w:val="both"/>
        <w:rPr>
          <w:lang w:val="lv-LV"/>
        </w:rPr>
      </w:pPr>
    </w:p>
    <w:p w14:paraId="1851231D" w14:textId="53C2676D" w:rsidR="00E04C11" w:rsidRPr="00F72633" w:rsidRDefault="00D26BC9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"</w:t>
      </w:r>
      <w:r w:rsidR="00E04C11" w:rsidRPr="00F72633">
        <w:rPr>
          <w:szCs w:val="28"/>
        </w:rPr>
        <w:t>2.110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1-EU-SILC "Mājsaimniecības reģistrs", kura nodrošina arī Eiropas Parlamenta un Padomes 2019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gada 10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oktobra Regulas (ES) 2019/1700, ar ko izveido vienotu ietvaru Eiropas statistikai par personām un mājsaimniecībām, kuras pamatā ir no izlasēm savākti dati individuālā līmenī, ar ko groza Eiropas Parlamenta un Padomes Regulas (EK)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808/2004, (EK)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452/2008 un (EK)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1338/2008 un ar ko atceļ Eiropas Parlamenta un Padomes Regulu (EK)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1177/2003 un Padomes Regulu (EK)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577/98 (turpmāk</w:t>
      </w:r>
      <w:r w:rsidR="006B61A5" w:rsidRPr="00F72633">
        <w:rPr>
          <w:szCs w:val="28"/>
        </w:rPr>
        <w:t> </w:t>
      </w:r>
      <w:r w:rsidR="00E04C11" w:rsidRPr="00F72633">
        <w:rPr>
          <w:szCs w:val="28"/>
        </w:rPr>
        <w:t>– Eiropas Parlamenta un Padomes Regula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2019/1700)</w:t>
      </w:r>
      <w:r w:rsidR="00F667B5" w:rsidRPr="00F72633">
        <w:rPr>
          <w:szCs w:val="28"/>
        </w:rPr>
        <w:t>,</w:t>
      </w:r>
      <w:r w:rsidR="00E04C11" w:rsidRPr="00F72633">
        <w:rPr>
          <w:szCs w:val="28"/>
        </w:rPr>
        <w:t xml:space="preserve"> un Komisijas 2019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gada 16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 xml:space="preserve">decembra Īstenošanas </w:t>
      </w:r>
      <w:r w:rsidR="00D02299" w:rsidRPr="00F72633">
        <w:rPr>
          <w:szCs w:val="28"/>
        </w:rPr>
        <w:t>r</w:t>
      </w:r>
      <w:r w:rsidR="00E04C11" w:rsidRPr="00F72633">
        <w:rPr>
          <w:szCs w:val="28"/>
        </w:rPr>
        <w:t>egulas (ES) 2019/2242</w:t>
      </w:r>
      <w:r w:rsidR="00D02299" w:rsidRPr="00F72633">
        <w:rPr>
          <w:szCs w:val="28"/>
        </w:rPr>
        <w:t>,</w:t>
      </w:r>
      <w:r w:rsidR="00E04C11" w:rsidRPr="00F72633">
        <w:rPr>
          <w:szCs w:val="28"/>
        </w:rPr>
        <w:t xml:space="preserve"> ar ko saskaņā ar Eiropas Parlamenta un Padomes Regulu (ES) 2019/1700 precizē datu kopu </w:t>
      </w:r>
      <w:r w:rsidR="00E04C11" w:rsidRPr="00F72633">
        <w:rPr>
          <w:szCs w:val="28"/>
        </w:rPr>
        <w:lastRenderedPageBreak/>
        <w:t>tehniskos aspektus, nosaka tehniskos formātus un precizē kvalitātes ziņojumu detalizētu sagatavošanas kārtību un saturu par izlases apsekojuma organizēšanu ienākumu un dzīves apstākļu jomā (turpmāk</w:t>
      </w:r>
      <w:r w:rsidR="006B61A5" w:rsidRPr="00F72633">
        <w:rPr>
          <w:szCs w:val="28"/>
        </w:rPr>
        <w:t> </w:t>
      </w:r>
      <w:r w:rsidR="00E04C11" w:rsidRPr="00F72633">
        <w:rPr>
          <w:szCs w:val="28"/>
        </w:rPr>
        <w:t xml:space="preserve">– Komisijas </w:t>
      </w:r>
      <w:r w:rsidR="00627B8F" w:rsidRPr="00F72633">
        <w:rPr>
          <w:szCs w:val="28"/>
        </w:rPr>
        <w:t xml:space="preserve">Īstenošanas </w:t>
      </w:r>
      <w:r w:rsidR="00C93AF6" w:rsidRPr="00F72633">
        <w:rPr>
          <w:szCs w:val="28"/>
        </w:rPr>
        <w:t>r</w:t>
      </w:r>
      <w:r w:rsidR="00E04C11" w:rsidRPr="00F72633">
        <w:rPr>
          <w:szCs w:val="28"/>
        </w:rPr>
        <w:t>egula Nr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2019/2242), prasību piemērošanu (110</w:t>
      </w:r>
      <w:r w:rsidR="006B61A5" w:rsidRPr="00F72633">
        <w:rPr>
          <w:szCs w:val="28"/>
        </w:rPr>
        <w:t>. </w:t>
      </w:r>
      <w:r w:rsidR="00E04C11" w:rsidRPr="00F72633">
        <w:rPr>
          <w:szCs w:val="28"/>
        </w:rPr>
        <w:t>pielikums);</w:t>
      </w:r>
    </w:p>
    <w:p w14:paraId="4679E7E4" w14:textId="0E04EDAE" w:rsidR="00E04C11" w:rsidRPr="00F72633" w:rsidRDefault="00E04C11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2.111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 xml:space="preserve">2-EU-SILC "Mājsaimniecības anketa", kura nodrošina arī </w:t>
      </w:r>
      <w:r w:rsidR="00C87234" w:rsidRPr="00F72633">
        <w:rPr>
          <w:szCs w:val="28"/>
        </w:rPr>
        <w:t>Komisijas Regulas Nr</w:t>
      </w:r>
      <w:r w:rsidR="006B61A5" w:rsidRPr="00F72633">
        <w:rPr>
          <w:szCs w:val="28"/>
        </w:rPr>
        <w:t>. </w:t>
      </w:r>
      <w:hyperlink r:id="rId20" w:tgtFrame="_blank" w:history="1">
        <w:r w:rsidR="00C87234" w:rsidRPr="00F72633">
          <w:rPr>
            <w:rStyle w:val="Hyperlink"/>
            <w:color w:val="auto"/>
            <w:szCs w:val="28"/>
            <w:u w:val="none"/>
            <w:lang w:val="fr-FR"/>
          </w:rPr>
          <w:t>1983/2003</w:t>
        </w:r>
      </w:hyperlink>
      <w:r w:rsidR="00F667B5" w:rsidRPr="00F72633">
        <w:rPr>
          <w:rStyle w:val="Hyperlink"/>
          <w:color w:val="auto"/>
          <w:szCs w:val="28"/>
          <w:u w:val="none"/>
          <w:lang w:val="fr-FR"/>
        </w:rPr>
        <w:t>,</w:t>
      </w:r>
      <w:r w:rsidR="00C87234" w:rsidRPr="00F72633">
        <w:rPr>
          <w:szCs w:val="28"/>
        </w:rPr>
        <w:t xml:space="preserve"> </w:t>
      </w:r>
      <w:r w:rsidRPr="00F72633">
        <w:rPr>
          <w:szCs w:val="28"/>
        </w:rPr>
        <w:t>Eiropas Parlamenta un Padomes Regulas Nr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 xml:space="preserve">2019/1700 un Komisijas </w:t>
      </w:r>
      <w:r w:rsidR="00C87234" w:rsidRPr="00F72633">
        <w:rPr>
          <w:szCs w:val="28"/>
        </w:rPr>
        <w:t xml:space="preserve">Īstenošanas </w:t>
      </w:r>
      <w:r w:rsidR="00C93AF6" w:rsidRPr="00F72633">
        <w:rPr>
          <w:szCs w:val="28"/>
        </w:rPr>
        <w:t>r</w:t>
      </w:r>
      <w:r w:rsidRPr="00F72633">
        <w:rPr>
          <w:szCs w:val="28"/>
        </w:rPr>
        <w:t>egulas Nr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2019/2242 prasību piemērošanu (111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pielikums);</w:t>
      </w:r>
    </w:p>
    <w:p w14:paraId="7DD44C93" w14:textId="33E518AD" w:rsidR="00E04C11" w:rsidRPr="00F72633" w:rsidRDefault="00E04C11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2.112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3-EU-SILC "Individuālā anketa", kura nodrošina arī Eiropas Parlamenta un Padomes Regulas Nr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 xml:space="preserve">2019/1700 un Komisijas </w:t>
      </w:r>
      <w:r w:rsidR="00EB2517" w:rsidRPr="00F72633">
        <w:rPr>
          <w:szCs w:val="28"/>
        </w:rPr>
        <w:t xml:space="preserve">Īstenošanas </w:t>
      </w:r>
      <w:r w:rsidR="007A4EEF" w:rsidRPr="00F72633">
        <w:rPr>
          <w:szCs w:val="28"/>
        </w:rPr>
        <w:t>r</w:t>
      </w:r>
      <w:r w:rsidRPr="00F72633">
        <w:rPr>
          <w:szCs w:val="28"/>
        </w:rPr>
        <w:t>egulas Nr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2019/2242 prasību piemērošanu (112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pielikums);</w:t>
      </w:r>
      <w:r w:rsidR="00190223" w:rsidRPr="00F72633">
        <w:rPr>
          <w:szCs w:val="28"/>
        </w:rPr>
        <w:t>"</w:t>
      </w:r>
      <w:r w:rsidRPr="00F72633">
        <w:rPr>
          <w:szCs w:val="28"/>
        </w:rPr>
        <w:t>.</w:t>
      </w:r>
    </w:p>
    <w:p w14:paraId="7C8C06CC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6FCF3799" w14:textId="25424C01" w:rsidR="00234ED5" w:rsidRPr="00F72633" w:rsidRDefault="00F2242F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8</w:t>
      </w:r>
      <w:r w:rsidR="006B61A5" w:rsidRPr="00F72633">
        <w:rPr>
          <w:szCs w:val="28"/>
        </w:rPr>
        <w:t>. </w:t>
      </w:r>
      <w:r w:rsidR="00234ED5" w:rsidRPr="00F72633">
        <w:rPr>
          <w:szCs w:val="28"/>
        </w:rPr>
        <w:t>Svītrot 2.113</w:t>
      </w:r>
      <w:r w:rsidR="006B61A5" w:rsidRPr="00F72633">
        <w:rPr>
          <w:szCs w:val="28"/>
        </w:rPr>
        <w:t>. </w:t>
      </w:r>
      <w:r w:rsidR="00234ED5" w:rsidRPr="00F72633">
        <w:rPr>
          <w:szCs w:val="28"/>
        </w:rPr>
        <w:t>apakšpunktu</w:t>
      </w:r>
      <w:r w:rsidR="006B61A5" w:rsidRPr="00F72633">
        <w:rPr>
          <w:szCs w:val="28"/>
        </w:rPr>
        <w:t>. </w:t>
      </w:r>
    </w:p>
    <w:p w14:paraId="5786601A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0E9B7C58" w14:textId="57D34E47" w:rsidR="00CF02BC" w:rsidRPr="00F72633" w:rsidRDefault="00F2242F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9</w:t>
      </w:r>
      <w:r w:rsidR="006B61A5" w:rsidRPr="00F72633">
        <w:rPr>
          <w:szCs w:val="28"/>
        </w:rPr>
        <w:t>. </w:t>
      </w:r>
      <w:r w:rsidR="00CF02BC" w:rsidRPr="00F72633">
        <w:rPr>
          <w:szCs w:val="28"/>
        </w:rPr>
        <w:t>Izteikt</w:t>
      </w:r>
      <w:r w:rsidR="00FE3CB2" w:rsidRPr="00F72633">
        <w:rPr>
          <w:szCs w:val="28"/>
        </w:rPr>
        <w:t xml:space="preserve"> 2.</w:t>
      </w:r>
      <w:r w:rsidR="004E6E2F" w:rsidRPr="00F72633">
        <w:rPr>
          <w:szCs w:val="28"/>
        </w:rPr>
        <w:t>116</w:t>
      </w:r>
      <w:r w:rsidR="006B61A5" w:rsidRPr="00F72633">
        <w:rPr>
          <w:szCs w:val="28"/>
        </w:rPr>
        <w:t xml:space="preserve">. un </w:t>
      </w:r>
      <w:r w:rsidR="00737730" w:rsidRPr="00F72633">
        <w:rPr>
          <w:szCs w:val="28"/>
        </w:rPr>
        <w:t>2.117</w:t>
      </w:r>
      <w:r w:rsidR="006B61A5" w:rsidRPr="00F72633">
        <w:rPr>
          <w:szCs w:val="28"/>
        </w:rPr>
        <w:t>. </w:t>
      </w:r>
      <w:r w:rsidR="00FE3CB2" w:rsidRPr="00F72633">
        <w:rPr>
          <w:szCs w:val="28"/>
        </w:rPr>
        <w:t>apakšpunkt</w:t>
      </w:r>
      <w:r w:rsidR="00CF02BC" w:rsidRPr="00F72633">
        <w:rPr>
          <w:szCs w:val="28"/>
        </w:rPr>
        <w:t>u šādā redakcijā:</w:t>
      </w:r>
    </w:p>
    <w:p w14:paraId="11593FC8" w14:textId="77777777" w:rsidR="00CF02BC" w:rsidRPr="00F72633" w:rsidRDefault="00CF02BC" w:rsidP="006B61A5">
      <w:pPr>
        <w:pStyle w:val="BodyText"/>
        <w:ind w:firstLine="720"/>
        <w:contextualSpacing/>
        <w:jc w:val="both"/>
        <w:rPr>
          <w:sz w:val="24"/>
        </w:rPr>
      </w:pPr>
    </w:p>
    <w:p w14:paraId="5111EFA5" w14:textId="7E5900F5" w:rsidR="00CF02BC" w:rsidRPr="00F72633" w:rsidRDefault="00190223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"</w:t>
      </w:r>
      <w:r w:rsidR="00CF02BC" w:rsidRPr="00F72633">
        <w:rPr>
          <w:szCs w:val="28"/>
        </w:rPr>
        <w:t>2.116</w:t>
      </w:r>
      <w:r w:rsidR="006B61A5" w:rsidRPr="00F72633">
        <w:rPr>
          <w:szCs w:val="28"/>
        </w:rPr>
        <w:t>. </w:t>
      </w:r>
      <w:r w:rsidR="00CF02BC"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="00CF02BC" w:rsidRPr="00F72633">
        <w:rPr>
          <w:szCs w:val="28"/>
        </w:rPr>
        <w:t xml:space="preserve">IKT-personas </w:t>
      </w:r>
      <w:r w:rsidRPr="00F72633">
        <w:rPr>
          <w:szCs w:val="28"/>
        </w:rPr>
        <w:t>"</w:t>
      </w:r>
      <w:r w:rsidR="00CF02BC" w:rsidRPr="00F72633">
        <w:rPr>
          <w:szCs w:val="28"/>
        </w:rPr>
        <w:t>Interneta lietošana 2021</w:t>
      </w:r>
      <w:r w:rsidR="006B61A5" w:rsidRPr="00F72633">
        <w:rPr>
          <w:szCs w:val="28"/>
        </w:rPr>
        <w:t>. </w:t>
      </w:r>
      <w:r w:rsidR="00CF02BC" w:rsidRPr="00F72633">
        <w:rPr>
          <w:szCs w:val="28"/>
        </w:rPr>
        <w:t>gadā</w:t>
      </w:r>
      <w:r w:rsidRPr="00F72633">
        <w:rPr>
          <w:szCs w:val="28"/>
        </w:rPr>
        <w:t>"</w:t>
      </w:r>
      <w:r w:rsidR="00CF02BC" w:rsidRPr="00F72633">
        <w:rPr>
          <w:szCs w:val="28"/>
        </w:rPr>
        <w:t xml:space="preserve">, kura nodrošina arī </w:t>
      </w:r>
      <w:r w:rsidR="00444AF8" w:rsidRPr="00F72633">
        <w:t>Eiropas Parlamenta un Padomes 2004</w:t>
      </w:r>
      <w:r w:rsidR="006B61A5" w:rsidRPr="00F72633">
        <w:t>. </w:t>
      </w:r>
      <w:r w:rsidR="00444AF8" w:rsidRPr="00F72633">
        <w:t>gada 21</w:t>
      </w:r>
      <w:r w:rsidR="006B61A5" w:rsidRPr="00F72633">
        <w:t>. </w:t>
      </w:r>
      <w:r w:rsidR="00444AF8" w:rsidRPr="00F72633">
        <w:t>aprīļa Regulas (EK) Nr</w:t>
      </w:r>
      <w:r w:rsidR="006B61A5" w:rsidRPr="00F72633">
        <w:t>. </w:t>
      </w:r>
      <w:r w:rsidR="00F14746" w:rsidRPr="00F72633">
        <w:t>808/2004</w:t>
      </w:r>
      <w:r w:rsidR="00444AF8" w:rsidRPr="00F72633">
        <w:t xml:space="preserve"> attiecībā uz Kopienas statistiku par informācijas sabiedrību un </w:t>
      </w:r>
      <w:r w:rsidR="00CF02BC" w:rsidRPr="00F72633">
        <w:rPr>
          <w:szCs w:val="28"/>
        </w:rPr>
        <w:t>Eiropas Parlamenta un Padomes Regula</w:t>
      </w:r>
      <w:r w:rsidR="00D247D3" w:rsidRPr="00F72633">
        <w:rPr>
          <w:szCs w:val="28"/>
        </w:rPr>
        <w:t>s</w:t>
      </w:r>
      <w:r w:rsidR="00CF02BC" w:rsidRPr="00F72633">
        <w:rPr>
          <w:szCs w:val="28"/>
        </w:rPr>
        <w:t xml:space="preserve"> Nr</w:t>
      </w:r>
      <w:r w:rsidR="006B61A5" w:rsidRPr="00F72633">
        <w:rPr>
          <w:szCs w:val="28"/>
        </w:rPr>
        <w:t>. </w:t>
      </w:r>
      <w:r w:rsidR="00CF02BC" w:rsidRPr="00F72633">
        <w:rPr>
          <w:szCs w:val="28"/>
        </w:rPr>
        <w:t>2019/1700</w:t>
      </w:r>
      <w:r w:rsidR="00D247D3" w:rsidRPr="00F72633">
        <w:rPr>
          <w:szCs w:val="28"/>
        </w:rPr>
        <w:t xml:space="preserve"> prasību piemērošanu (116</w:t>
      </w:r>
      <w:r w:rsidR="006B61A5" w:rsidRPr="00F72633">
        <w:rPr>
          <w:szCs w:val="28"/>
        </w:rPr>
        <w:t>. </w:t>
      </w:r>
      <w:r w:rsidR="00D247D3" w:rsidRPr="00F72633">
        <w:rPr>
          <w:szCs w:val="28"/>
        </w:rPr>
        <w:t>pielikums);</w:t>
      </w:r>
    </w:p>
    <w:p w14:paraId="48310B77" w14:textId="50FB9C39" w:rsidR="00267D3E" w:rsidRPr="00F72633" w:rsidRDefault="00267D3E" w:rsidP="006B61A5">
      <w:pPr>
        <w:pStyle w:val="BodyText"/>
        <w:ind w:firstLine="720"/>
        <w:contextualSpacing/>
        <w:jc w:val="both"/>
        <w:rPr>
          <w:szCs w:val="28"/>
        </w:rPr>
      </w:pPr>
      <w:r w:rsidRPr="00F72633">
        <w:rPr>
          <w:szCs w:val="28"/>
        </w:rPr>
        <w:t>2.117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veidlapa Nr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1-DSP "Darbaspēka apsekojums", kura nodrošina arī</w:t>
      </w:r>
      <w:r w:rsidR="00AD1DB7" w:rsidRPr="00F72633">
        <w:rPr>
          <w:szCs w:val="28"/>
        </w:rPr>
        <w:t xml:space="preserve"> Eiropas Parlamenta un Padomes Regulas Nr</w:t>
      </w:r>
      <w:r w:rsidR="006B61A5" w:rsidRPr="00F72633">
        <w:rPr>
          <w:szCs w:val="28"/>
        </w:rPr>
        <w:t>. </w:t>
      </w:r>
      <w:r w:rsidR="00AD1DB7" w:rsidRPr="00F72633">
        <w:rPr>
          <w:szCs w:val="28"/>
        </w:rPr>
        <w:t xml:space="preserve">2019/1700, </w:t>
      </w:r>
      <w:r w:rsidR="00730891" w:rsidRPr="00F72633">
        <w:rPr>
          <w:szCs w:val="28"/>
        </w:rPr>
        <w:t>Komisijas 2019</w:t>
      </w:r>
      <w:r w:rsidR="006B61A5" w:rsidRPr="00F72633">
        <w:rPr>
          <w:szCs w:val="28"/>
        </w:rPr>
        <w:t>. </w:t>
      </w:r>
      <w:r w:rsidR="00730891" w:rsidRPr="00F72633">
        <w:rPr>
          <w:szCs w:val="28"/>
        </w:rPr>
        <w:t>gada 16</w:t>
      </w:r>
      <w:r w:rsidR="006B61A5" w:rsidRPr="00F72633">
        <w:rPr>
          <w:szCs w:val="28"/>
        </w:rPr>
        <w:t>. </w:t>
      </w:r>
      <w:r w:rsidR="00730891" w:rsidRPr="00F72633">
        <w:rPr>
          <w:szCs w:val="28"/>
        </w:rPr>
        <w:t xml:space="preserve">decembra Īstenošanas </w:t>
      </w:r>
      <w:r w:rsidR="00C93AF6" w:rsidRPr="00F72633">
        <w:rPr>
          <w:szCs w:val="28"/>
        </w:rPr>
        <w:t>r</w:t>
      </w:r>
      <w:r w:rsidR="00730891" w:rsidRPr="00F72633">
        <w:rPr>
          <w:szCs w:val="28"/>
        </w:rPr>
        <w:t>egulas (ES) 2019/2240</w:t>
      </w:r>
      <w:r w:rsidR="00C93AF6" w:rsidRPr="00F72633">
        <w:rPr>
          <w:szCs w:val="28"/>
        </w:rPr>
        <w:t>,</w:t>
      </w:r>
      <w:r w:rsidR="00730891" w:rsidRPr="00F72633">
        <w:rPr>
          <w:szCs w:val="28"/>
        </w:rPr>
        <w:t xml:space="preserve"> ar ko saskaņā ar Eiropas Parlamenta un Padomes Regulu (ES) 2019/1700 precizē datu kopas tehniskos aspektus, nosaka informācijas nosūtīšanas tehniskos formātus un precizē kvalitātes ziņojumu detalizētu sagatavošanas kārtību un saturu par izlases apsekojuma organizēšanu darbaspēka jomā (turpmāk</w:t>
      </w:r>
      <w:r w:rsidR="006B61A5" w:rsidRPr="00F72633">
        <w:rPr>
          <w:szCs w:val="28"/>
        </w:rPr>
        <w:t> </w:t>
      </w:r>
      <w:r w:rsidR="00730891" w:rsidRPr="00F72633">
        <w:rPr>
          <w:szCs w:val="28"/>
        </w:rPr>
        <w:t>– Komisijas Īsteno</w:t>
      </w:r>
      <w:r w:rsidR="00A85882" w:rsidRPr="00F72633">
        <w:rPr>
          <w:szCs w:val="28"/>
        </w:rPr>
        <w:t>š</w:t>
      </w:r>
      <w:r w:rsidR="00730891" w:rsidRPr="00F72633">
        <w:rPr>
          <w:szCs w:val="28"/>
        </w:rPr>
        <w:t xml:space="preserve">anas </w:t>
      </w:r>
      <w:r w:rsidR="00C93AF6" w:rsidRPr="00F72633">
        <w:rPr>
          <w:szCs w:val="28"/>
        </w:rPr>
        <w:t>r</w:t>
      </w:r>
      <w:r w:rsidR="00730891" w:rsidRPr="00F72633">
        <w:rPr>
          <w:szCs w:val="28"/>
        </w:rPr>
        <w:t>egula Nr</w:t>
      </w:r>
      <w:r w:rsidR="006B61A5" w:rsidRPr="00F72633">
        <w:rPr>
          <w:szCs w:val="28"/>
        </w:rPr>
        <w:t>. </w:t>
      </w:r>
      <w:r w:rsidR="00724080" w:rsidRPr="00F72633">
        <w:rPr>
          <w:szCs w:val="28"/>
        </w:rPr>
        <w:t>2019/2240)</w:t>
      </w:r>
      <w:r w:rsidRPr="00F72633">
        <w:rPr>
          <w:szCs w:val="28"/>
        </w:rPr>
        <w:t>, prasību piemērošanu (117</w:t>
      </w:r>
      <w:r w:rsidR="006B61A5" w:rsidRPr="00F72633">
        <w:rPr>
          <w:szCs w:val="28"/>
        </w:rPr>
        <w:t>. </w:t>
      </w:r>
      <w:r w:rsidRPr="00F72633">
        <w:rPr>
          <w:szCs w:val="28"/>
        </w:rPr>
        <w:t>pielikums);</w:t>
      </w:r>
      <w:r w:rsidR="00190223" w:rsidRPr="00F72633">
        <w:rPr>
          <w:szCs w:val="28"/>
        </w:rPr>
        <w:t>"</w:t>
      </w:r>
      <w:r w:rsidRPr="00F72633">
        <w:rPr>
          <w:szCs w:val="28"/>
        </w:rPr>
        <w:t>.</w:t>
      </w:r>
    </w:p>
    <w:p w14:paraId="6D53D089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7BDD41D0" w14:textId="5FA516C3" w:rsidR="00F91382" w:rsidRPr="00F72633" w:rsidRDefault="006C39C7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737730" w:rsidRPr="00F72633">
        <w:rPr>
          <w:sz w:val="28"/>
          <w:szCs w:val="28"/>
          <w:lang w:val="lv-LV"/>
        </w:rPr>
        <w:t>0</w:t>
      </w:r>
      <w:r w:rsidR="006B61A5" w:rsidRPr="00F72633">
        <w:rPr>
          <w:sz w:val="28"/>
          <w:szCs w:val="28"/>
          <w:lang w:val="lv-LV"/>
        </w:rPr>
        <w:t>. </w:t>
      </w:r>
      <w:r w:rsidR="00F91382" w:rsidRPr="00F72633">
        <w:rPr>
          <w:sz w:val="28"/>
          <w:szCs w:val="28"/>
          <w:lang w:val="lv-LV"/>
        </w:rPr>
        <w:t xml:space="preserve">Svītrot </w:t>
      </w:r>
      <w:r w:rsidR="00234ED5" w:rsidRPr="00F72633">
        <w:rPr>
          <w:sz w:val="28"/>
          <w:szCs w:val="28"/>
          <w:lang w:val="lv-LV"/>
        </w:rPr>
        <w:t>2.118</w:t>
      </w:r>
      <w:r w:rsidR="006B61A5" w:rsidRPr="00F72633">
        <w:rPr>
          <w:sz w:val="28"/>
          <w:szCs w:val="28"/>
          <w:lang w:val="lv-LV"/>
        </w:rPr>
        <w:t xml:space="preserve">. un </w:t>
      </w:r>
      <w:r w:rsidR="00F91382" w:rsidRPr="00F72633">
        <w:rPr>
          <w:sz w:val="28"/>
          <w:szCs w:val="28"/>
          <w:lang w:val="lv-LV"/>
        </w:rPr>
        <w:t>2.119</w:t>
      </w:r>
      <w:r w:rsidR="006B61A5" w:rsidRPr="00F72633">
        <w:rPr>
          <w:sz w:val="28"/>
          <w:szCs w:val="28"/>
          <w:lang w:val="lv-LV"/>
        </w:rPr>
        <w:t>. </w:t>
      </w:r>
      <w:r w:rsidR="00F91382" w:rsidRPr="00F72633">
        <w:rPr>
          <w:sz w:val="28"/>
          <w:szCs w:val="28"/>
          <w:lang w:val="lv-LV"/>
        </w:rPr>
        <w:t>apakšpunktu</w:t>
      </w:r>
      <w:r w:rsidR="006B61A5" w:rsidRPr="00F72633">
        <w:rPr>
          <w:sz w:val="28"/>
          <w:szCs w:val="28"/>
          <w:lang w:val="lv-LV"/>
        </w:rPr>
        <w:t>.</w:t>
      </w:r>
    </w:p>
    <w:p w14:paraId="0620A452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1720CAA3" w14:textId="7385A938" w:rsidR="007A5800" w:rsidRPr="00F72633" w:rsidRDefault="007A5800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737730" w:rsidRPr="00F72633">
        <w:rPr>
          <w:sz w:val="28"/>
          <w:szCs w:val="28"/>
          <w:lang w:val="lv-LV"/>
        </w:rPr>
        <w:t>1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 xml:space="preserve">Izteikt </w:t>
      </w:r>
      <w:r w:rsidR="00E854E3" w:rsidRPr="00F72633">
        <w:rPr>
          <w:sz w:val="28"/>
          <w:szCs w:val="28"/>
          <w:lang w:val="lv-LV"/>
        </w:rPr>
        <w:t>2</w:t>
      </w:r>
      <w:r w:rsidRPr="00F72633">
        <w:rPr>
          <w:sz w:val="28"/>
          <w:szCs w:val="28"/>
          <w:lang w:val="lv-LV"/>
        </w:rPr>
        <w:t>.120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apakšpunktu šādā redakcijā:</w:t>
      </w:r>
    </w:p>
    <w:p w14:paraId="33EF4BE4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109223A0" w14:textId="5BE50BEE" w:rsidR="007A5800" w:rsidRPr="00F72633" w:rsidRDefault="00190223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pacing w:val="-2"/>
          <w:sz w:val="28"/>
          <w:szCs w:val="28"/>
          <w:lang w:val="lv-LV"/>
        </w:rPr>
        <w:t>"</w:t>
      </w:r>
      <w:r w:rsidR="007A5800" w:rsidRPr="00F72633">
        <w:rPr>
          <w:spacing w:val="-2"/>
          <w:sz w:val="28"/>
          <w:szCs w:val="28"/>
          <w:lang w:val="lv-LV"/>
        </w:rPr>
        <w:t>2.120</w:t>
      </w:r>
      <w:r w:rsidR="006B61A5" w:rsidRPr="00F72633">
        <w:rPr>
          <w:spacing w:val="-2"/>
          <w:sz w:val="28"/>
          <w:szCs w:val="28"/>
          <w:lang w:val="lv-LV"/>
        </w:rPr>
        <w:t>. </w:t>
      </w:r>
      <w:r w:rsidR="007A5800" w:rsidRPr="00F72633">
        <w:rPr>
          <w:spacing w:val="-2"/>
          <w:sz w:val="28"/>
          <w:szCs w:val="28"/>
          <w:lang w:val="lv-LV"/>
        </w:rPr>
        <w:t>veidlapa Nr</w:t>
      </w:r>
      <w:r w:rsidR="006B61A5" w:rsidRPr="00F72633">
        <w:rPr>
          <w:spacing w:val="-2"/>
          <w:sz w:val="28"/>
          <w:szCs w:val="28"/>
          <w:lang w:val="lv-LV"/>
        </w:rPr>
        <w:t>. </w:t>
      </w:r>
      <w:r w:rsidR="007A5800" w:rsidRPr="00F72633">
        <w:rPr>
          <w:spacing w:val="-2"/>
          <w:sz w:val="28"/>
          <w:szCs w:val="28"/>
          <w:lang w:val="lv-LV"/>
        </w:rPr>
        <w:t>1-reģistrs "Statistikas uzņēmumu reģistra aktualizācijas</w:t>
      </w:r>
      <w:r w:rsidR="007A5800" w:rsidRPr="00F72633">
        <w:rPr>
          <w:sz w:val="28"/>
          <w:szCs w:val="28"/>
          <w:lang w:val="lv-LV"/>
        </w:rPr>
        <w:t xml:space="preserve"> veidlapa", kura nodrošina arī Eiropas Parlamenta un Padomes Regulas Nr</w:t>
      </w:r>
      <w:r w:rsidR="006B61A5" w:rsidRPr="00F72633">
        <w:rPr>
          <w:sz w:val="28"/>
          <w:szCs w:val="28"/>
          <w:lang w:val="lv-LV"/>
        </w:rPr>
        <w:t>. </w:t>
      </w:r>
      <w:r w:rsidR="007A5800" w:rsidRPr="00F72633">
        <w:rPr>
          <w:sz w:val="28"/>
          <w:szCs w:val="28"/>
          <w:lang w:val="lv-LV"/>
        </w:rPr>
        <w:t>2019/2152 prasību piemērošanu (120</w:t>
      </w:r>
      <w:r w:rsidR="006B61A5" w:rsidRPr="00F72633">
        <w:rPr>
          <w:sz w:val="28"/>
          <w:szCs w:val="28"/>
          <w:lang w:val="lv-LV"/>
        </w:rPr>
        <w:t>. </w:t>
      </w:r>
      <w:r w:rsidR="007A5800" w:rsidRPr="00F72633">
        <w:rPr>
          <w:sz w:val="28"/>
          <w:szCs w:val="28"/>
          <w:lang w:val="lv-LV"/>
        </w:rPr>
        <w:t>pielikums);</w:t>
      </w:r>
      <w:r w:rsidRPr="00F72633">
        <w:rPr>
          <w:sz w:val="28"/>
          <w:szCs w:val="28"/>
          <w:lang w:val="lv-LV"/>
        </w:rPr>
        <w:t>"</w:t>
      </w:r>
      <w:r w:rsidR="007A5800" w:rsidRPr="00F72633">
        <w:rPr>
          <w:sz w:val="28"/>
          <w:szCs w:val="28"/>
          <w:lang w:val="lv-LV"/>
        </w:rPr>
        <w:t>.</w:t>
      </w:r>
    </w:p>
    <w:p w14:paraId="77A9FCE8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2475B62E" w14:textId="7F8AEC07" w:rsidR="00E30ED7" w:rsidRPr="00F72633" w:rsidRDefault="00234ED5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737730" w:rsidRPr="00F72633">
        <w:rPr>
          <w:sz w:val="28"/>
          <w:szCs w:val="28"/>
          <w:lang w:val="lv-LV"/>
        </w:rPr>
        <w:t>2</w:t>
      </w:r>
      <w:r w:rsidR="006B61A5" w:rsidRPr="00F72633">
        <w:rPr>
          <w:sz w:val="28"/>
          <w:szCs w:val="28"/>
          <w:lang w:val="lv-LV"/>
        </w:rPr>
        <w:t>. </w:t>
      </w:r>
      <w:r w:rsidR="00E30ED7" w:rsidRPr="00F72633">
        <w:rPr>
          <w:sz w:val="28"/>
          <w:szCs w:val="28"/>
          <w:lang w:val="lv-LV"/>
        </w:rPr>
        <w:t>Izteikt 2.127</w:t>
      </w:r>
      <w:r w:rsidR="006B61A5" w:rsidRPr="00F72633">
        <w:rPr>
          <w:sz w:val="28"/>
          <w:szCs w:val="28"/>
          <w:lang w:val="lv-LV"/>
        </w:rPr>
        <w:t>. </w:t>
      </w:r>
      <w:r w:rsidR="00E30ED7" w:rsidRPr="00F72633">
        <w:rPr>
          <w:sz w:val="28"/>
          <w:szCs w:val="28"/>
          <w:lang w:val="lv-LV"/>
        </w:rPr>
        <w:t>apakšpunktu šādā redakcijā:</w:t>
      </w:r>
    </w:p>
    <w:p w14:paraId="5C786444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0EC15354" w14:textId="3F90F28F" w:rsidR="00E30ED7" w:rsidRPr="00F72633" w:rsidRDefault="00190223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"</w:t>
      </w:r>
      <w:r w:rsidR="00E30ED7" w:rsidRPr="00F72633">
        <w:rPr>
          <w:sz w:val="28"/>
          <w:szCs w:val="28"/>
          <w:lang w:val="lv-LV"/>
        </w:rPr>
        <w:t>2.127</w:t>
      </w:r>
      <w:r w:rsidR="006B61A5" w:rsidRPr="00F72633">
        <w:rPr>
          <w:sz w:val="28"/>
          <w:szCs w:val="28"/>
          <w:lang w:val="lv-LV"/>
        </w:rPr>
        <w:t>. </w:t>
      </w:r>
      <w:r w:rsidR="00E30ED7" w:rsidRPr="00F72633">
        <w:rPr>
          <w:sz w:val="28"/>
          <w:szCs w:val="28"/>
          <w:lang w:val="lv-LV"/>
        </w:rPr>
        <w:t>veidlapa Nr</w:t>
      </w:r>
      <w:r w:rsidR="006B61A5" w:rsidRPr="00F72633">
        <w:rPr>
          <w:sz w:val="28"/>
          <w:szCs w:val="28"/>
          <w:lang w:val="lv-LV"/>
        </w:rPr>
        <w:t>. </w:t>
      </w:r>
      <w:r w:rsidR="00E30ED7" w:rsidRPr="00F72633">
        <w:rPr>
          <w:sz w:val="28"/>
          <w:szCs w:val="28"/>
          <w:lang w:val="lv-LV"/>
        </w:rPr>
        <w:t>1-apgrozījums "Pārskats par apgrozījumu", kura nodrošina arī Padomes Regulas Nr</w:t>
      </w:r>
      <w:r w:rsidR="006B61A5" w:rsidRPr="00F72633">
        <w:rPr>
          <w:sz w:val="28"/>
          <w:szCs w:val="28"/>
          <w:lang w:val="lv-LV"/>
        </w:rPr>
        <w:t>. </w:t>
      </w:r>
      <w:hyperlink r:id="rId21" w:tgtFrame="_blank" w:history="1">
        <w:r w:rsidR="00E30ED7" w:rsidRPr="00F72633">
          <w:rPr>
            <w:rStyle w:val="Hyperlink"/>
            <w:color w:val="auto"/>
            <w:sz w:val="28"/>
            <w:szCs w:val="28"/>
            <w:u w:val="none"/>
            <w:lang w:val="fr-FR"/>
          </w:rPr>
          <w:t>1165/98</w:t>
        </w:r>
      </w:hyperlink>
      <w:r w:rsidR="00E30ED7" w:rsidRPr="00F72633">
        <w:rPr>
          <w:sz w:val="28"/>
          <w:szCs w:val="28"/>
          <w:lang w:val="fr-FR"/>
        </w:rPr>
        <w:t xml:space="preserve">, </w:t>
      </w:r>
      <w:proofErr w:type="spellStart"/>
      <w:r w:rsidR="00E30ED7" w:rsidRPr="00F72633">
        <w:rPr>
          <w:sz w:val="28"/>
          <w:szCs w:val="28"/>
          <w:lang w:val="fr-FR"/>
        </w:rPr>
        <w:t>Eiropas</w:t>
      </w:r>
      <w:proofErr w:type="spellEnd"/>
      <w:r w:rsidR="00E30ED7" w:rsidRPr="00F72633">
        <w:rPr>
          <w:sz w:val="28"/>
          <w:szCs w:val="28"/>
          <w:lang w:val="fr-FR"/>
        </w:rPr>
        <w:t xml:space="preserve"> </w:t>
      </w:r>
      <w:proofErr w:type="spellStart"/>
      <w:r w:rsidR="00E30ED7" w:rsidRPr="00F72633">
        <w:rPr>
          <w:sz w:val="28"/>
          <w:szCs w:val="28"/>
          <w:lang w:val="fr-FR"/>
        </w:rPr>
        <w:t>Parlamenta</w:t>
      </w:r>
      <w:proofErr w:type="spellEnd"/>
      <w:r w:rsidR="00E30ED7" w:rsidRPr="00F72633">
        <w:rPr>
          <w:sz w:val="28"/>
          <w:szCs w:val="28"/>
          <w:lang w:val="fr-FR"/>
        </w:rPr>
        <w:t xml:space="preserve"> un </w:t>
      </w:r>
      <w:proofErr w:type="spellStart"/>
      <w:r w:rsidR="00E30ED7" w:rsidRPr="00F72633">
        <w:rPr>
          <w:sz w:val="28"/>
          <w:szCs w:val="28"/>
          <w:lang w:val="fr-FR"/>
        </w:rPr>
        <w:t>Padomes</w:t>
      </w:r>
      <w:proofErr w:type="spellEnd"/>
      <w:r w:rsidR="00E30ED7" w:rsidRPr="00F72633">
        <w:rPr>
          <w:sz w:val="28"/>
          <w:szCs w:val="28"/>
          <w:lang w:val="fr-FR"/>
        </w:rPr>
        <w:t xml:space="preserve"> </w:t>
      </w:r>
      <w:proofErr w:type="spellStart"/>
      <w:r w:rsidR="00E30ED7" w:rsidRPr="00F72633">
        <w:rPr>
          <w:sz w:val="28"/>
          <w:szCs w:val="28"/>
          <w:lang w:val="fr-FR"/>
        </w:rPr>
        <w:t>Regulas</w:t>
      </w:r>
      <w:proofErr w:type="spellEnd"/>
      <w:r w:rsidR="00E30ED7" w:rsidRPr="00F72633">
        <w:rPr>
          <w:sz w:val="28"/>
          <w:szCs w:val="28"/>
          <w:lang w:val="fr-FR"/>
        </w:rPr>
        <w:t xml:space="preserve"> Nr</w:t>
      </w:r>
      <w:r w:rsidR="006B61A5" w:rsidRPr="00F72633">
        <w:rPr>
          <w:sz w:val="28"/>
          <w:szCs w:val="28"/>
          <w:lang w:val="fr-FR"/>
        </w:rPr>
        <w:t>. </w:t>
      </w:r>
      <w:hyperlink r:id="rId22" w:tgtFrame="_blank" w:history="1">
        <w:r w:rsidR="00E30ED7" w:rsidRPr="00F72633">
          <w:rPr>
            <w:rStyle w:val="Hyperlink"/>
            <w:color w:val="auto"/>
            <w:sz w:val="28"/>
            <w:szCs w:val="28"/>
            <w:u w:val="none"/>
            <w:lang w:val="fr-FR"/>
          </w:rPr>
          <w:t>1158/2005</w:t>
        </w:r>
      </w:hyperlink>
      <w:r w:rsidR="00E30ED7" w:rsidRPr="00F72633">
        <w:rPr>
          <w:sz w:val="28"/>
          <w:szCs w:val="28"/>
          <w:lang w:val="fr-FR"/>
        </w:rPr>
        <w:t xml:space="preserve">, </w:t>
      </w:r>
      <w:proofErr w:type="spellStart"/>
      <w:r w:rsidR="00E30ED7" w:rsidRPr="00F72633">
        <w:rPr>
          <w:sz w:val="28"/>
          <w:szCs w:val="28"/>
          <w:lang w:val="fr-FR"/>
        </w:rPr>
        <w:t>Eiropas</w:t>
      </w:r>
      <w:proofErr w:type="spellEnd"/>
      <w:r w:rsidR="00E30ED7" w:rsidRPr="00F72633">
        <w:rPr>
          <w:sz w:val="28"/>
          <w:szCs w:val="28"/>
          <w:lang w:val="fr-FR"/>
        </w:rPr>
        <w:t xml:space="preserve"> </w:t>
      </w:r>
      <w:proofErr w:type="spellStart"/>
      <w:r w:rsidR="00E30ED7" w:rsidRPr="00F72633">
        <w:rPr>
          <w:sz w:val="28"/>
          <w:szCs w:val="28"/>
          <w:lang w:val="fr-FR"/>
        </w:rPr>
        <w:t>Parlamenta</w:t>
      </w:r>
      <w:proofErr w:type="spellEnd"/>
      <w:r w:rsidR="00E30ED7" w:rsidRPr="00F72633">
        <w:rPr>
          <w:sz w:val="28"/>
          <w:szCs w:val="28"/>
          <w:lang w:val="fr-FR"/>
        </w:rPr>
        <w:t xml:space="preserve"> un </w:t>
      </w:r>
      <w:proofErr w:type="spellStart"/>
      <w:r w:rsidR="00E30ED7" w:rsidRPr="00F72633">
        <w:rPr>
          <w:sz w:val="28"/>
          <w:szCs w:val="28"/>
          <w:lang w:val="fr-FR"/>
        </w:rPr>
        <w:t>Padomes</w:t>
      </w:r>
      <w:proofErr w:type="spellEnd"/>
      <w:r w:rsidR="00E30ED7" w:rsidRPr="00F72633">
        <w:rPr>
          <w:sz w:val="28"/>
          <w:szCs w:val="28"/>
          <w:lang w:val="fr-FR"/>
        </w:rPr>
        <w:t xml:space="preserve"> </w:t>
      </w:r>
      <w:proofErr w:type="spellStart"/>
      <w:r w:rsidR="00E30ED7" w:rsidRPr="00F72633">
        <w:rPr>
          <w:sz w:val="28"/>
          <w:szCs w:val="28"/>
          <w:lang w:val="fr-FR"/>
        </w:rPr>
        <w:t>Regulas</w:t>
      </w:r>
      <w:proofErr w:type="spellEnd"/>
      <w:r w:rsidR="00E30ED7" w:rsidRPr="00F72633">
        <w:rPr>
          <w:sz w:val="28"/>
          <w:szCs w:val="28"/>
          <w:lang w:val="fr-FR"/>
        </w:rPr>
        <w:t xml:space="preserve"> Nr</w:t>
      </w:r>
      <w:r w:rsidR="006B61A5" w:rsidRPr="00F72633">
        <w:rPr>
          <w:sz w:val="28"/>
          <w:szCs w:val="28"/>
          <w:lang w:val="fr-FR"/>
        </w:rPr>
        <w:t>. </w:t>
      </w:r>
      <w:hyperlink r:id="rId23" w:tgtFrame="_blank" w:history="1">
        <w:r w:rsidR="00E30ED7" w:rsidRPr="00F72633">
          <w:rPr>
            <w:rStyle w:val="Hyperlink"/>
            <w:color w:val="auto"/>
            <w:sz w:val="28"/>
            <w:szCs w:val="28"/>
            <w:u w:val="none"/>
            <w:lang w:val="fr-FR"/>
          </w:rPr>
          <w:t>549/2013</w:t>
        </w:r>
      </w:hyperlink>
      <w:r w:rsidR="00E30ED7" w:rsidRPr="00F72633">
        <w:rPr>
          <w:sz w:val="28"/>
          <w:szCs w:val="28"/>
          <w:lang w:val="lv-LV"/>
        </w:rPr>
        <w:t xml:space="preserve"> un</w:t>
      </w:r>
      <w:r w:rsidR="00E30ED7" w:rsidRPr="00F72633">
        <w:rPr>
          <w:sz w:val="28"/>
          <w:szCs w:val="28"/>
          <w:lang w:val="fr-FR"/>
        </w:rPr>
        <w:t> </w:t>
      </w:r>
      <w:proofErr w:type="spellStart"/>
      <w:r w:rsidR="00E30ED7" w:rsidRPr="00F72633">
        <w:rPr>
          <w:sz w:val="28"/>
          <w:szCs w:val="28"/>
          <w:lang w:val="fr-FR"/>
        </w:rPr>
        <w:t>Eiropas</w:t>
      </w:r>
      <w:proofErr w:type="spellEnd"/>
      <w:r w:rsidR="00E30ED7" w:rsidRPr="00F72633">
        <w:rPr>
          <w:sz w:val="28"/>
          <w:szCs w:val="28"/>
          <w:lang w:val="fr-FR"/>
        </w:rPr>
        <w:t xml:space="preserve"> </w:t>
      </w:r>
      <w:proofErr w:type="spellStart"/>
      <w:r w:rsidR="00E30ED7" w:rsidRPr="00F72633">
        <w:rPr>
          <w:sz w:val="28"/>
          <w:szCs w:val="28"/>
          <w:lang w:val="fr-FR"/>
        </w:rPr>
        <w:t>Parlamenta</w:t>
      </w:r>
      <w:proofErr w:type="spellEnd"/>
      <w:r w:rsidR="00E30ED7" w:rsidRPr="00F72633">
        <w:rPr>
          <w:sz w:val="28"/>
          <w:szCs w:val="28"/>
          <w:lang w:val="fr-FR"/>
        </w:rPr>
        <w:t xml:space="preserve"> un </w:t>
      </w:r>
      <w:proofErr w:type="spellStart"/>
      <w:r w:rsidR="00E30ED7" w:rsidRPr="00F72633">
        <w:rPr>
          <w:sz w:val="28"/>
          <w:szCs w:val="28"/>
          <w:lang w:val="fr-FR"/>
        </w:rPr>
        <w:t>Padomes</w:t>
      </w:r>
      <w:proofErr w:type="spellEnd"/>
      <w:r w:rsidR="00E30ED7" w:rsidRPr="00F72633">
        <w:rPr>
          <w:sz w:val="28"/>
          <w:szCs w:val="28"/>
          <w:lang w:val="fr-FR"/>
        </w:rPr>
        <w:t xml:space="preserve"> </w:t>
      </w:r>
      <w:proofErr w:type="spellStart"/>
      <w:r w:rsidR="00E30ED7" w:rsidRPr="00F72633">
        <w:rPr>
          <w:sz w:val="28"/>
          <w:szCs w:val="28"/>
          <w:lang w:val="fr-FR"/>
        </w:rPr>
        <w:t>Regulas</w:t>
      </w:r>
      <w:proofErr w:type="spellEnd"/>
      <w:r w:rsidR="00E30ED7" w:rsidRPr="00F72633">
        <w:rPr>
          <w:sz w:val="28"/>
          <w:szCs w:val="28"/>
          <w:lang w:val="fr-FR"/>
        </w:rPr>
        <w:t xml:space="preserve"> Nr</w:t>
      </w:r>
      <w:r w:rsidR="006B61A5" w:rsidRPr="00F72633">
        <w:rPr>
          <w:sz w:val="28"/>
          <w:szCs w:val="28"/>
          <w:lang w:val="fr-FR"/>
        </w:rPr>
        <w:t>. </w:t>
      </w:r>
      <w:r w:rsidR="00E30ED7" w:rsidRPr="00F72633">
        <w:rPr>
          <w:sz w:val="28"/>
          <w:szCs w:val="28"/>
          <w:lang w:val="fr-FR"/>
        </w:rPr>
        <w:t xml:space="preserve">2019/2152 </w:t>
      </w:r>
      <w:proofErr w:type="spellStart"/>
      <w:r w:rsidR="00E30ED7" w:rsidRPr="00F72633">
        <w:rPr>
          <w:sz w:val="28"/>
          <w:szCs w:val="28"/>
          <w:lang w:val="fr-FR"/>
        </w:rPr>
        <w:t>prasību</w:t>
      </w:r>
      <w:proofErr w:type="spellEnd"/>
      <w:r w:rsidR="00E30ED7" w:rsidRPr="00F72633">
        <w:rPr>
          <w:sz w:val="28"/>
          <w:szCs w:val="28"/>
          <w:lang w:val="fr-FR"/>
        </w:rPr>
        <w:t xml:space="preserve"> </w:t>
      </w:r>
      <w:proofErr w:type="spellStart"/>
      <w:r w:rsidR="00E30ED7" w:rsidRPr="00F72633">
        <w:rPr>
          <w:sz w:val="28"/>
          <w:szCs w:val="28"/>
          <w:lang w:val="fr-FR"/>
        </w:rPr>
        <w:t>piemērošanu</w:t>
      </w:r>
      <w:proofErr w:type="spellEnd"/>
      <w:r w:rsidR="00E30ED7" w:rsidRPr="00F72633">
        <w:rPr>
          <w:sz w:val="28"/>
          <w:szCs w:val="28"/>
          <w:lang w:val="fr-FR"/>
        </w:rPr>
        <w:t xml:space="preserve"> (127</w:t>
      </w:r>
      <w:r w:rsidR="006B61A5" w:rsidRPr="00F72633">
        <w:rPr>
          <w:sz w:val="28"/>
          <w:szCs w:val="28"/>
          <w:lang w:val="fr-FR"/>
        </w:rPr>
        <w:t>. </w:t>
      </w:r>
      <w:proofErr w:type="spellStart"/>
      <w:proofErr w:type="gramStart"/>
      <w:r w:rsidR="00E30ED7" w:rsidRPr="00F72633">
        <w:rPr>
          <w:sz w:val="28"/>
          <w:szCs w:val="28"/>
          <w:lang w:val="fr-FR"/>
        </w:rPr>
        <w:t>pielikums</w:t>
      </w:r>
      <w:proofErr w:type="spellEnd"/>
      <w:proofErr w:type="gramEnd"/>
      <w:r w:rsidR="00E30ED7" w:rsidRPr="00F72633">
        <w:rPr>
          <w:sz w:val="28"/>
          <w:szCs w:val="28"/>
          <w:lang w:val="fr-FR"/>
        </w:rPr>
        <w:t>);</w:t>
      </w:r>
      <w:r w:rsidRPr="00F72633">
        <w:rPr>
          <w:sz w:val="28"/>
          <w:szCs w:val="28"/>
          <w:lang w:val="fr-FR"/>
        </w:rPr>
        <w:t>"</w:t>
      </w:r>
      <w:r w:rsidR="00E30ED7" w:rsidRPr="00F72633">
        <w:rPr>
          <w:sz w:val="28"/>
          <w:szCs w:val="28"/>
          <w:lang w:val="lv-LV"/>
        </w:rPr>
        <w:t>.</w:t>
      </w:r>
    </w:p>
    <w:p w14:paraId="147EFFAE" w14:textId="77777777" w:rsidR="00FF7E65" w:rsidRPr="00F72633" w:rsidRDefault="00FF7E65" w:rsidP="00FF7E65">
      <w:pPr>
        <w:pStyle w:val="BodyText"/>
        <w:ind w:firstLine="720"/>
        <w:contextualSpacing/>
        <w:jc w:val="both"/>
        <w:rPr>
          <w:sz w:val="24"/>
        </w:rPr>
      </w:pPr>
    </w:p>
    <w:p w14:paraId="6516EB2C" w14:textId="18B77AC7" w:rsidR="00234ED5" w:rsidRPr="00F72633" w:rsidRDefault="00E30ED7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F71FA3"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>. </w:t>
      </w:r>
      <w:r w:rsidR="00234ED5" w:rsidRPr="00F72633">
        <w:rPr>
          <w:sz w:val="28"/>
          <w:szCs w:val="28"/>
          <w:lang w:val="lv-LV"/>
        </w:rPr>
        <w:t>Svītrot 2.128</w:t>
      </w:r>
      <w:r w:rsidR="006B61A5" w:rsidRPr="00F72633">
        <w:rPr>
          <w:sz w:val="28"/>
          <w:szCs w:val="28"/>
          <w:lang w:val="lv-LV"/>
        </w:rPr>
        <w:t>. </w:t>
      </w:r>
      <w:r w:rsidR="00234ED5" w:rsidRPr="00F72633">
        <w:rPr>
          <w:sz w:val="28"/>
          <w:szCs w:val="28"/>
          <w:lang w:val="lv-LV"/>
        </w:rPr>
        <w:t>apakšpunktu.</w:t>
      </w:r>
    </w:p>
    <w:p w14:paraId="77CA0EEB" w14:textId="77777777" w:rsidR="00234ED5" w:rsidRPr="00F72633" w:rsidRDefault="00234ED5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CC90DB1" w14:textId="68A272D1" w:rsidR="00C5784D" w:rsidRPr="00F72633" w:rsidRDefault="00234ED5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F71FA3" w:rsidRPr="00F72633">
        <w:rPr>
          <w:sz w:val="28"/>
          <w:szCs w:val="28"/>
          <w:lang w:val="lv-LV"/>
        </w:rPr>
        <w:t>4</w:t>
      </w:r>
      <w:r w:rsidR="006B61A5" w:rsidRPr="00F72633">
        <w:rPr>
          <w:sz w:val="28"/>
          <w:szCs w:val="28"/>
          <w:lang w:val="lv-LV"/>
        </w:rPr>
        <w:t>. </w:t>
      </w:r>
      <w:r w:rsidR="00C5784D" w:rsidRPr="00F72633">
        <w:rPr>
          <w:sz w:val="28"/>
          <w:szCs w:val="28"/>
          <w:lang w:val="lv-LV"/>
        </w:rPr>
        <w:t>Izteikt</w:t>
      </w:r>
      <w:r w:rsidR="001C4742" w:rsidRPr="00F72633">
        <w:rPr>
          <w:sz w:val="28"/>
          <w:szCs w:val="28"/>
          <w:lang w:val="lv-LV"/>
        </w:rPr>
        <w:t xml:space="preserve"> 2.130</w:t>
      </w:r>
      <w:r w:rsidR="006B61A5" w:rsidRPr="00F72633">
        <w:rPr>
          <w:sz w:val="28"/>
          <w:szCs w:val="28"/>
          <w:lang w:val="lv-LV"/>
        </w:rPr>
        <w:t>. </w:t>
      </w:r>
      <w:r w:rsidR="001C4742" w:rsidRPr="00F72633">
        <w:rPr>
          <w:sz w:val="28"/>
          <w:szCs w:val="28"/>
          <w:lang w:val="lv-LV"/>
        </w:rPr>
        <w:t>apakšpunkt</w:t>
      </w:r>
      <w:r w:rsidR="00B70450" w:rsidRPr="00F72633">
        <w:rPr>
          <w:sz w:val="28"/>
          <w:szCs w:val="28"/>
          <w:lang w:val="lv-LV"/>
        </w:rPr>
        <w:t>u</w:t>
      </w:r>
      <w:r w:rsidR="001C4742" w:rsidRPr="00F72633">
        <w:rPr>
          <w:sz w:val="28"/>
          <w:szCs w:val="28"/>
          <w:lang w:val="lv-LV"/>
        </w:rPr>
        <w:t xml:space="preserve"> </w:t>
      </w:r>
      <w:r w:rsidR="00C5784D" w:rsidRPr="00F72633">
        <w:rPr>
          <w:sz w:val="28"/>
          <w:szCs w:val="28"/>
          <w:lang w:val="lv-LV"/>
        </w:rPr>
        <w:t>šādā redakcijā:</w:t>
      </w:r>
    </w:p>
    <w:p w14:paraId="1DF7AA00" w14:textId="77777777" w:rsidR="00320FF9" w:rsidRPr="00F72633" w:rsidRDefault="00320FF9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B87F160" w14:textId="35CB4905" w:rsidR="001C4742" w:rsidRPr="00F72633" w:rsidRDefault="00190223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32"/>
          <w:lang w:val="lv-LV"/>
        </w:rPr>
        <w:t>"</w:t>
      </w:r>
      <w:r w:rsidR="00C5784D" w:rsidRPr="00F72633">
        <w:rPr>
          <w:sz w:val="28"/>
          <w:szCs w:val="28"/>
          <w:lang w:val="lv-LV"/>
        </w:rPr>
        <w:t>2.130</w:t>
      </w:r>
      <w:r w:rsidR="006B61A5" w:rsidRPr="00F72633">
        <w:rPr>
          <w:sz w:val="28"/>
          <w:szCs w:val="28"/>
          <w:lang w:val="lv-LV"/>
        </w:rPr>
        <w:t>. </w:t>
      </w:r>
      <w:r w:rsidR="00C5784D" w:rsidRPr="00F72633">
        <w:rPr>
          <w:sz w:val="28"/>
          <w:szCs w:val="28"/>
          <w:lang w:val="lv-LV"/>
        </w:rPr>
        <w:t>veidlapa Nr</w:t>
      </w:r>
      <w:r w:rsidR="006B61A5" w:rsidRPr="00F72633">
        <w:rPr>
          <w:sz w:val="28"/>
          <w:szCs w:val="28"/>
          <w:lang w:val="lv-LV"/>
        </w:rPr>
        <w:t>. </w:t>
      </w:r>
      <w:r w:rsidR="00C5784D" w:rsidRPr="00F72633">
        <w:rPr>
          <w:sz w:val="28"/>
          <w:szCs w:val="28"/>
          <w:lang w:val="lv-LV"/>
        </w:rPr>
        <w:t xml:space="preserve">1-GVC </w:t>
      </w:r>
      <w:r w:rsidR="00E1191E" w:rsidRPr="00ED3C68">
        <w:rPr>
          <w:sz w:val="28"/>
          <w:szCs w:val="32"/>
          <w:lang w:val="lv-LV"/>
        </w:rPr>
        <w:t>"</w:t>
      </w:r>
      <w:r w:rsidR="001C4742" w:rsidRPr="00F72633">
        <w:rPr>
          <w:sz w:val="28"/>
          <w:szCs w:val="28"/>
          <w:lang w:val="lv-LV"/>
        </w:rPr>
        <w:t>Globālās vērtību ķēdes</w:t>
      </w:r>
      <w:r w:rsidR="00E1191E" w:rsidRPr="00ED3C68">
        <w:rPr>
          <w:sz w:val="28"/>
          <w:szCs w:val="32"/>
          <w:lang w:val="lv-LV"/>
        </w:rPr>
        <w:t>"</w:t>
      </w:r>
      <w:r w:rsidR="00C5784D" w:rsidRPr="00F72633">
        <w:rPr>
          <w:sz w:val="28"/>
          <w:szCs w:val="28"/>
          <w:lang w:val="lv-LV"/>
        </w:rPr>
        <w:t>, kura nodrošina arī Eiropas Parlamenta un Padomes Regulas Nr</w:t>
      </w:r>
      <w:r w:rsidR="006B61A5" w:rsidRPr="00F72633">
        <w:rPr>
          <w:sz w:val="28"/>
          <w:szCs w:val="28"/>
          <w:lang w:val="lv-LV"/>
        </w:rPr>
        <w:t>. </w:t>
      </w:r>
      <w:r w:rsidR="00C5784D" w:rsidRPr="00F72633">
        <w:rPr>
          <w:sz w:val="28"/>
          <w:szCs w:val="28"/>
          <w:lang w:val="lv-LV"/>
        </w:rPr>
        <w:t>2019/2152 prasību piemērošanu (130</w:t>
      </w:r>
      <w:r w:rsidR="006B61A5" w:rsidRPr="00F72633">
        <w:rPr>
          <w:sz w:val="28"/>
          <w:szCs w:val="28"/>
          <w:lang w:val="lv-LV"/>
        </w:rPr>
        <w:t>. </w:t>
      </w:r>
      <w:r w:rsidR="00C5784D" w:rsidRPr="00F72633">
        <w:rPr>
          <w:sz w:val="28"/>
          <w:szCs w:val="28"/>
          <w:lang w:val="lv-LV"/>
        </w:rPr>
        <w:t>pielikums);</w:t>
      </w:r>
      <w:r w:rsidRPr="00F72633">
        <w:rPr>
          <w:sz w:val="28"/>
          <w:szCs w:val="32"/>
          <w:lang w:val="lv-LV"/>
        </w:rPr>
        <w:t>"</w:t>
      </w:r>
      <w:r w:rsidR="00C5784D" w:rsidRPr="00F72633">
        <w:rPr>
          <w:sz w:val="28"/>
          <w:szCs w:val="28"/>
          <w:lang w:val="lv-LV"/>
        </w:rPr>
        <w:t>.</w:t>
      </w:r>
    </w:p>
    <w:p w14:paraId="2B7007AA" w14:textId="77777777" w:rsidR="00216F29" w:rsidRPr="00F72633" w:rsidRDefault="00216F29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99D4E44" w14:textId="17DFA0E2" w:rsidR="00F91382" w:rsidRPr="00F72633" w:rsidRDefault="00234ED5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F71FA3" w:rsidRPr="00F72633">
        <w:rPr>
          <w:sz w:val="28"/>
          <w:szCs w:val="28"/>
          <w:lang w:val="lv-LV"/>
        </w:rPr>
        <w:t>5</w:t>
      </w:r>
      <w:r w:rsidR="006B61A5" w:rsidRPr="00F72633">
        <w:rPr>
          <w:sz w:val="28"/>
          <w:szCs w:val="28"/>
          <w:lang w:val="lv-LV"/>
        </w:rPr>
        <w:t>. </w:t>
      </w:r>
      <w:r w:rsidR="00F91382" w:rsidRPr="00F72633">
        <w:rPr>
          <w:sz w:val="28"/>
          <w:szCs w:val="28"/>
          <w:lang w:val="lv-LV"/>
        </w:rPr>
        <w:t>Svītrot 2.135</w:t>
      </w:r>
      <w:r w:rsidR="006B61A5" w:rsidRPr="00F72633">
        <w:rPr>
          <w:sz w:val="28"/>
          <w:szCs w:val="28"/>
          <w:lang w:val="lv-LV"/>
        </w:rPr>
        <w:t xml:space="preserve">. un </w:t>
      </w:r>
      <w:r w:rsidRPr="00F72633">
        <w:rPr>
          <w:sz w:val="28"/>
          <w:szCs w:val="28"/>
          <w:lang w:val="lv-LV"/>
        </w:rPr>
        <w:t>2.136</w:t>
      </w:r>
      <w:r w:rsidR="006B61A5" w:rsidRPr="00F72633">
        <w:rPr>
          <w:sz w:val="28"/>
          <w:szCs w:val="28"/>
          <w:lang w:val="lv-LV"/>
        </w:rPr>
        <w:t>. </w:t>
      </w:r>
      <w:r w:rsidR="00F91382" w:rsidRPr="00F72633">
        <w:rPr>
          <w:sz w:val="28"/>
          <w:szCs w:val="28"/>
          <w:lang w:val="lv-LV"/>
        </w:rPr>
        <w:t>apakšpunktu.</w:t>
      </w:r>
    </w:p>
    <w:p w14:paraId="2CC27BF6" w14:textId="77777777" w:rsidR="00216F29" w:rsidRPr="00F72633" w:rsidRDefault="00216F29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4EEEB30" w14:textId="7A6E4496" w:rsidR="00234ED5" w:rsidRPr="00F72633" w:rsidRDefault="00DB0570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</w:t>
      </w:r>
      <w:r w:rsidR="00F71FA3" w:rsidRPr="00F72633">
        <w:rPr>
          <w:sz w:val="28"/>
          <w:szCs w:val="28"/>
          <w:lang w:val="lv-LV"/>
        </w:rPr>
        <w:t>6</w:t>
      </w:r>
      <w:r w:rsidR="006B61A5" w:rsidRPr="00F72633">
        <w:rPr>
          <w:sz w:val="28"/>
          <w:szCs w:val="28"/>
          <w:lang w:val="lv-LV"/>
        </w:rPr>
        <w:t>. </w:t>
      </w:r>
      <w:r w:rsidR="00234ED5" w:rsidRPr="00F72633">
        <w:rPr>
          <w:sz w:val="28"/>
          <w:szCs w:val="28"/>
          <w:lang w:val="lv-LV"/>
        </w:rPr>
        <w:t>Svītrot 2.146</w:t>
      </w:r>
      <w:r w:rsidR="006B61A5" w:rsidRPr="00F72633">
        <w:rPr>
          <w:sz w:val="28"/>
          <w:szCs w:val="28"/>
          <w:lang w:val="lv-LV"/>
        </w:rPr>
        <w:t>. </w:t>
      </w:r>
      <w:r w:rsidR="00234ED5" w:rsidRPr="00F72633">
        <w:rPr>
          <w:sz w:val="28"/>
          <w:szCs w:val="28"/>
          <w:lang w:val="lv-LV"/>
        </w:rPr>
        <w:t>apakšpunktu.</w:t>
      </w:r>
    </w:p>
    <w:p w14:paraId="73CB6859" w14:textId="5D6F0B34" w:rsidR="00234ED5" w:rsidRPr="00F72633" w:rsidRDefault="00234ED5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80DA0E3" w14:textId="3291569D" w:rsidR="00234ED5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17</w:t>
      </w:r>
      <w:r w:rsidR="006B61A5" w:rsidRPr="00F72633">
        <w:rPr>
          <w:sz w:val="28"/>
          <w:szCs w:val="28"/>
          <w:lang w:val="lv-LV"/>
        </w:rPr>
        <w:t>. </w:t>
      </w:r>
      <w:r w:rsidR="00234ED5" w:rsidRPr="00F72633">
        <w:rPr>
          <w:sz w:val="28"/>
          <w:szCs w:val="28"/>
          <w:lang w:val="lv-LV"/>
        </w:rPr>
        <w:t>Svītrot 2.148</w:t>
      </w:r>
      <w:r w:rsidR="006B61A5" w:rsidRPr="00F72633">
        <w:rPr>
          <w:sz w:val="28"/>
          <w:szCs w:val="28"/>
          <w:lang w:val="lv-LV"/>
        </w:rPr>
        <w:t>. </w:t>
      </w:r>
      <w:r w:rsidR="00234ED5" w:rsidRPr="00F72633">
        <w:rPr>
          <w:sz w:val="28"/>
          <w:szCs w:val="28"/>
          <w:lang w:val="lv-LV"/>
        </w:rPr>
        <w:t>apakšpunktu</w:t>
      </w:r>
      <w:r w:rsidR="006B61A5" w:rsidRPr="00F72633">
        <w:rPr>
          <w:sz w:val="28"/>
          <w:szCs w:val="28"/>
          <w:lang w:val="lv-LV"/>
        </w:rPr>
        <w:t>. </w:t>
      </w:r>
    </w:p>
    <w:p w14:paraId="63E5EE27" w14:textId="77777777" w:rsidR="00234ED5" w:rsidRPr="00F72633" w:rsidRDefault="00234ED5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D41064D" w14:textId="1DB55C04" w:rsidR="001B6CB2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18</w:t>
      </w:r>
      <w:r w:rsidR="006B61A5" w:rsidRPr="00F72633">
        <w:rPr>
          <w:sz w:val="28"/>
          <w:szCs w:val="28"/>
          <w:lang w:val="lv-LV"/>
        </w:rPr>
        <w:t>. </w:t>
      </w:r>
      <w:r w:rsidR="001B6CB2" w:rsidRPr="00F72633">
        <w:rPr>
          <w:sz w:val="28"/>
          <w:szCs w:val="28"/>
          <w:lang w:val="lv-LV"/>
        </w:rPr>
        <w:t>Papildināt noteikumus ar 2.</w:t>
      </w:r>
      <w:r w:rsidR="00BF6827" w:rsidRPr="00F72633">
        <w:rPr>
          <w:sz w:val="28"/>
          <w:szCs w:val="28"/>
          <w:lang w:val="lv-LV"/>
        </w:rPr>
        <w:t>1</w:t>
      </w:r>
      <w:r w:rsidR="00F91382" w:rsidRPr="00F72633">
        <w:rPr>
          <w:sz w:val="28"/>
          <w:szCs w:val="28"/>
          <w:lang w:val="lv-LV"/>
        </w:rPr>
        <w:t>51</w:t>
      </w:r>
      <w:r w:rsidR="006F0FA2" w:rsidRPr="00F72633">
        <w:rPr>
          <w:sz w:val="28"/>
          <w:szCs w:val="28"/>
          <w:lang w:val="lv-LV"/>
        </w:rPr>
        <w:t>.</w:t>
      </w:r>
      <w:r w:rsidR="00B7396C" w:rsidRPr="00F72633">
        <w:rPr>
          <w:sz w:val="28"/>
          <w:szCs w:val="28"/>
          <w:lang w:val="lv-LV"/>
        </w:rPr>
        <w:t>, 2.1</w:t>
      </w:r>
      <w:r w:rsidR="00F91382" w:rsidRPr="00F72633">
        <w:rPr>
          <w:sz w:val="28"/>
          <w:szCs w:val="28"/>
          <w:lang w:val="lv-LV"/>
        </w:rPr>
        <w:t>52</w:t>
      </w:r>
      <w:r w:rsidR="00B7396C" w:rsidRPr="00F72633">
        <w:rPr>
          <w:sz w:val="28"/>
          <w:szCs w:val="28"/>
          <w:lang w:val="lv-LV"/>
        </w:rPr>
        <w:t>.,</w:t>
      </w:r>
      <w:r w:rsidR="00491B1F" w:rsidRPr="00F72633">
        <w:rPr>
          <w:sz w:val="28"/>
          <w:szCs w:val="28"/>
          <w:lang w:val="lv-LV"/>
        </w:rPr>
        <w:t xml:space="preserve"> </w:t>
      </w:r>
      <w:r w:rsidR="00593F13" w:rsidRPr="00F72633">
        <w:rPr>
          <w:sz w:val="28"/>
          <w:szCs w:val="28"/>
          <w:lang w:val="lv-LV"/>
        </w:rPr>
        <w:t>2.1</w:t>
      </w:r>
      <w:r w:rsidR="004E6E2F" w:rsidRPr="00F72633">
        <w:rPr>
          <w:sz w:val="28"/>
          <w:szCs w:val="28"/>
          <w:lang w:val="lv-LV"/>
        </w:rPr>
        <w:t>5</w:t>
      </w:r>
      <w:r w:rsidR="00F91382"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 xml:space="preserve">. un </w:t>
      </w:r>
      <w:r w:rsidR="00491B1F" w:rsidRPr="00F72633">
        <w:rPr>
          <w:sz w:val="28"/>
          <w:szCs w:val="28"/>
          <w:lang w:val="lv-LV"/>
        </w:rPr>
        <w:t>2.154</w:t>
      </w:r>
      <w:r w:rsidR="006B61A5" w:rsidRPr="00F72633">
        <w:rPr>
          <w:sz w:val="28"/>
          <w:szCs w:val="28"/>
          <w:lang w:val="lv-LV"/>
        </w:rPr>
        <w:t>. </w:t>
      </w:r>
      <w:r w:rsidR="001B6CB2" w:rsidRPr="00F72633">
        <w:rPr>
          <w:sz w:val="28"/>
          <w:szCs w:val="28"/>
          <w:lang w:val="lv-LV"/>
        </w:rPr>
        <w:t>apakšpunktu šādā redakcijā:</w:t>
      </w:r>
    </w:p>
    <w:p w14:paraId="5A01C0D7" w14:textId="77777777" w:rsidR="0065481A" w:rsidRPr="00F72633" w:rsidRDefault="0065481A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FE047A9" w14:textId="20A001ED" w:rsidR="00F12FF7" w:rsidRPr="00F72633" w:rsidRDefault="00E1191E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ED3C68">
        <w:rPr>
          <w:sz w:val="28"/>
          <w:szCs w:val="32"/>
          <w:lang w:val="lv-LV"/>
        </w:rPr>
        <w:t>"</w:t>
      </w:r>
      <w:r w:rsidR="00F12FF7" w:rsidRPr="00F72633">
        <w:rPr>
          <w:sz w:val="28"/>
          <w:szCs w:val="28"/>
          <w:lang w:val="lv-LV"/>
        </w:rPr>
        <w:t>2.1</w:t>
      </w:r>
      <w:r w:rsidR="00D7545F" w:rsidRPr="00F72633">
        <w:rPr>
          <w:sz w:val="28"/>
          <w:szCs w:val="28"/>
          <w:lang w:val="lv-LV"/>
        </w:rPr>
        <w:t>51</w:t>
      </w:r>
      <w:r w:rsidR="006B61A5" w:rsidRPr="00F72633">
        <w:rPr>
          <w:sz w:val="28"/>
          <w:szCs w:val="28"/>
          <w:lang w:val="lv-LV"/>
        </w:rPr>
        <w:t>. </w:t>
      </w:r>
      <w:r w:rsidR="00F12FF7" w:rsidRPr="00F72633">
        <w:rPr>
          <w:sz w:val="28"/>
          <w:szCs w:val="28"/>
          <w:lang w:val="lv-LV"/>
        </w:rPr>
        <w:t>veidlapa Nr</w:t>
      </w:r>
      <w:r w:rsidR="006B61A5" w:rsidRPr="00F72633">
        <w:rPr>
          <w:sz w:val="28"/>
          <w:szCs w:val="28"/>
          <w:lang w:val="lv-LV"/>
        </w:rPr>
        <w:t>. </w:t>
      </w:r>
      <w:r w:rsidR="004B7750" w:rsidRPr="00F72633">
        <w:rPr>
          <w:sz w:val="28"/>
          <w:szCs w:val="28"/>
          <w:lang w:val="lv-LV"/>
        </w:rPr>
        <w:t>1-EPM</w:t>
      </w:r>
      <w:r w:rsidR="0099277B" w:rsidRPr="00F72633">
        <w:rPr>
          <w:sz w:val="28"/>
          <w:szCs w:val="28"/>
          <w:lang w:val="lv-LV"/>
        </w:rPr>
        <w:t xml:space="preserve"> </w:t>
      </w:r>
      <w:r w:rsidRPr="00ED3C68">
        <w:rPr>
          <w:sz w:val="28"/>
          <w:szCs w:val="32"/>
          <w:lang w:val="lv-LV"/>
        </w:rPr>
        <w:t>"</w:t>
      </w:r>
      <w:r w:rsidR="004B7750" w:rsidRPr="00F72633">
        <w:rPr>
          <w:bCs/>
          <w:sz w:val="28"/>
          <w:szCs w:val="28"/>
          <w:lang w:val="lv-LV"/>
        </w:rPr>
        <w:t>Apsekojums par energoresursu patēriņu mājsaimniecībās 2020</w:t>
      </w:r>
      <w:r w:rsidR="006B61A5" w:rsidRPr="00F72633">
        <w:rPr>
          <w:bCs/>
          <w:sz w:val="28"/>
          <w:szCs w:val="28"/>
          <w:lang w:val="lv-LV"/>
        </w:rPr>
        <w:t>. </w:t>
      </w:r>
      <w:r w:rsidR="004B7750" w:rsidRPr="00F72633">
        <w:rPr>
          <w:bCs/>
          <w:sz w:val="28"/>
          <w:szCs w:val="28"/>
          <w:lang w:val="lv-LV"/>
        </w:rPr>
        <w:t>gadā</w:t>
      </w:r>
      <w:r w:rsidRPr="00ED3C68">
        <w:rPr>
          <w:sz w:val="28"/>
          <w:szCs w:val="32"/>
          <w:lang w:val="lv-LV"/>
        </w:rPr>
        <w:t>"</w:t>
      </w:r>
      <w:r w:rsidR="00837180" w:rsidRPr="00F72633">
        <w:rPr>
          <w:sz w:val="28"/>
          <w:szCs w:val="28"/>
          <w:lang w:val="lv-LV"/>
        </w:rPr>
        <w:t xml:space="preserve">, kura nodrošina arī </w:t>
      </w:r>
      <w:r w:rsidR="00D7545F" w:rsidRPr="00F72633">
        <w:rPr>
          <w:sz w:val="28"/>
          <w:szCs w:val="28"/>
          <w:lang w:val="lv-LV"/>
        </w:rPr>
        <w:t>Eiropas Parlamenta un Padomes Regulas Nr</w:t>
      </w:r>
      <w:r w:rsidR="006B61A5" w:rsidRPr="00F72633">
        <w:rPr>
          <w:sz w:val="28"/>
          <w:szCs w:val="28"/>
          <w:lang w:val="lv-LV"/>
        </w:rPr>
        <w:t>. </w:t>
      </w:r>
      <w:r w:rsidR="00D7545F" w:rsidRPr="00F72633">
        <w:rPr>
          <w:sz w:val="28"/>
          <w:szCs w:val="28"/>
          <w:lang w:val="lv-LV"/>
        </w:rPr>
        <w:t>1099/2008</w:t>
      </w:r>
      <w:r w:rsidR="0040471C" w:rsidRPr="00F72633">
        <w:rPr>
          <w:sz w:val="28"/>
          <w:szCs w:val="28"/>
          <w:lang w:val="lv-LV"/>
        </w:rPr>
        <w:t xml:space="preserve"> un</w:t>
      </w:r>
      <w:r w:rsidR="00D7545F" w:rsidRPr="00F72633">
        <w:rPr>
          <w:sz w:val="28"/>
          <w:szCs w:val="28"/>
          <w:lang w:val="lv-LV"/>
        </w:rPr>
        <w:t xml:space="preserve"> Komisijas 2014</w:t>
      </w:r>
      <w:r w:rsidR="006B61A5" w:rsidRPr="00F72633">
        <w:rPr>
          <w:sz w:val="28"/>
          <w:szCs w:val="28"/>
          <w:lang w:val="lv-LV"/>
        </w:rPr>
        <w:t>. </w:t>
      </w:r>
      <w:r w:rsidR="00D7545F" w:rsidRPr="00F72633">
        <w:rPr>
          <w:sz w:val="28"/>
          <w:szCs w:val="28"/>
          <w:lang w:val="lv-LV"/>
        </w:rPr>
        <w:t>gada 24</w:t>
      </w:r>
      <w:r w:rsidR="006B61A5" w:rsidRPr="00F72633">
        <w:rPr>
          <w:sz w:val="28"/>
          <w:szCs w:val="28"/>
          <w:lang w:val="lv-LV"/>
        </w:rPr>
        <w:t>. </w:t>
      </w:r>
      <w:r w:rsidR="00D7545F" w:rsidRPr="00F72633">
        <w:rPr>
          <w:sz w:val="28"/>
          <w:szCs w:val="28"/>
          <w:lang w:val="lv-LV"/>
        </w:rPr>
        <w:t>aprīļa Regulas (ES) Nr</w:t>
      </w:r>
      <w:r w:rsidR="006B61A5" w:rsidRPr="00F72633">
        <w:rPr>
          <w:sz w:val="28"/>
          <w:szCs w:val="28"/>
          <w:lang w:val="lv-LV"/>
        </w:rPr>
        <w:t>. </w:t>
      </w:r>
      <w:r w:rsidR="00D7545F" w:rsidRPr="00F72633">
        <w:rPr>
          <w:sz w:val="28"/>
          <w:szCs w:val="28"/>
          <w:lang w:val="lv-LV"/>
        </w:rPr>
        <w:t>431/2014</w:t>
      </w:r>
      <w:r w:rsidR="00C93AF6" w:rsidRPr="00F72633">
        <w:rPr>
          <w:sz w:val="28"/>
          <w:szCs w:val="28"/>
          <w:lang w:val="lv-LV"/>
        </w:rPr>
        <w:t>,</w:t>
      </w:r>
      <w:r w:rsidR="00D7545F" w:rsidRPr="00F72633">
        <w:rPr>
          <w:sz w:val="28"/>
          <w:szCs w:val="28"/>
          <w:lang w:val="lv-LV"/>
        </w:rPr>
        <w:t xml:space="preserve"> ar ko attiecībā uz ikgadējās statistikas īstenošanu par enerģijas patēriņu mājsaimniecībās groza Eiropas Parlamenta un Padomes Regulu </w:t>
      </w:r>
      <w:proofErr w:type="gramStart"/>
      <w:r w:rsidR="00D7545F" w:rsidRPr="00F72633">
        <w:rPr>
          <w:sz w:val="28"/>
          <w:szCs w:val="28"/>
          <w:lang w:val="lv-LV"/>
        </w:rPr>
        <w:t>(</w:t>
      </w:r>
      <w:proofErr w:type="gramEnd"/>
      <w:r w:rsidR="00D7545F" w:rsidRPr="00F72633">
        <w:rPr>
          <w:sz w:val="28"/>
          <w:szCs w:val="28"/>
          <w:lang w:val="lv-LV"/>
        </w:rPr>
        <w:t>EK) Nr</w:t>
      </w:r>
      <w:r w:rsidR="006B61A5" w:rsidRPr="00F72633">
        <w:rPr>
          <w:sz w:val="28"/>
          <w:szCs w:val="28"/>
          <w:lang w:val="lv-LV"/>
        </w:rPr>
        <w:t>. </w:t>
      </w:r>
      <w:r w:rsidR="00D7545F" w:rsidRPr="00F72633">
        <w:rPr>
          <w:sz w:val="28"/>
          <w:szCs w:val="28"/>
          <w:lang w:val="lv-LV"/>
        </w:rPr>
        <w:t xml:space="preserve">1099/2008 par enerģētikas statistiku, prasību piemērošanu </w:t>
      </w:r>
      <w:r w:rsidR="00F12FF7" w:rsidRPr="00F72633">
        <w:rPr>
          <w:sz w:val="28"/>
          <w:szCs w:val="28"/>
          <w:lang w:val="lv-LV"/>
        </w:rPr>
        <w:t>(1</w:t>
      </w:r>
      <w:r w:rsidR="00D7545F" w:rsidRPr="00F72633">
        <w:rPr>
          <w:sz w:val="28"/>
          <w:szCs w:val="28"/>
          <w:lang w:val="lv-LV"/>
        </w:rPr>
        <w:t>51</w:t>
      </w:r>
      <w:r w:rsidR="006B61A5" w:rsidRPr="00F72633">
        <w:rPr>
          <w:sz w:val="28"/>
          <w:szCs w:val="28"/>
          <w:lang w:val="lv-LV"/>
        </w:rPr>
        <w:t>. </w:t>
      </w:r>
      <w:r w:rsidR="00F12FF7" w:rsidRPr="00F72633">
        <w:rPr>
          <w:sz w:val="28"/>
          <w:szCs w:val="28"/>
          <w:lang w:val="lv-LV"/>
        </w:rPr>
        <w:t>pielikums)</w:t>
      </w:r>
      <w:r w:rsidR="005511B3" w:rsidRPr="00F72633">
        <w:rPr>
          <w:sz w:val="28"/>
          <w:szCs w:val="28"/>
          <w:lang w:val="lv-LV"/>
        </w:rPr>
        <w:t>;</w:t>
      </w:r>
    </w:p>
    <w:p w14:paraId="0A2A1F20" w14:textId="7A5C0364" w:rsidR="007D193D" w:rsidRPr="00F72633" w:rsidRDefault="007D193D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2.1</w:t>
      </w:r>
      <w:r w:rsidR="00216F29" w:rsidRPr="00F72633">
        <w:rPr>
          <w:sz w:val="28"/>
          <w:szCs w:val="28"/>
          <w:lang w:val="lv-LV"/>
        </w:rPr>
        <w:t>52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veidlapa Nr</w:t>
      </w:r>
      <w:r w:rsidR="006B61A5" w:rsidRPr="00F72633">
        <w:rPr>
          <w:sz w:val="28"/>
          <w:szCs w:val="28"/>
          <w:lang w:val="lv-LV"/>
        </w:rPr>
        <w:t>. </w:t>
      </w:r>
      <w:r w:rsidR="00216F29" w:rsidRPr="00F72633">
        <w:rPr>
          <w:sz w:val="28"/>
          <w:szCs w:val="28"/>
          <w:lang w:val="lv-LV"/>
        </w:rPr>
        <w:t>4-EU-SILC</w:t>
      </w:r>
      <w:r w:rsidRPr="00F72633">
        <w:rPr>
          <w:sz w:val="28"/>
          <w:szCs w:val="28"/>
          <w:lang w:val="lv-LV"/>
        </w:rPr>
        <w:t xml:space="preserve"> </w:t>
      </w:r>
      <w:r w:rsidR="00216F29" w:rsidRPr="00F72633">
        <w:rPr>
          <w:sz w:val="28"/>
          <w:szCs w:val="28"/>
          <w:lang w:val="lv-LV"/>
        </w:rPr>
        <w:t xml:space="preserve">(2021) </w:t>
      </w:r>
      <w:r w:rsidR="00E1191E" w:rsidRPr="00ED3C68">
        <w:rPr>
          <w:sz w:val="28"/>
          <w:szCs w:val="32"/>
          <w:lang w:val="lv-LV"/>
        </w:rPr>
        <w:t>"</w:t>
      </w:r>
      <w:r w:rsidR="00216F29" w:rsidRPr="00F72633">
        <w:rPr>
          <w:sz w:val="28"/>
          <w:szCs w:val="28"/>
          <w:lang w:val="lv-LV" w:eastAsia="en-GB"/>
        </w:rPr>
        <w:t>Bērnu veselība, materiālā nenodrošinātība un bērnu ikdienas situācija</w:t>
      </w:r>
      <w:r w:rsidR="00E1191E" w:rsidRPr="00ED3C68">
        <w:rPr>
          <w:sz w:val="28"/>
          <w:szCs w:val="32"/>
          <w:lang w:val="lv-LV"/>
        </w:rPr>
        <w:t>"</w:t>
      </w:r>
      <w:r w:rsidR="007B2CF7" w:rsidRPr="00F72633">
        <w:rPr>
          <w:sz w:val="28"/>
          <w:szCs w:val="28"/>
          <w:lang w:val="lv-LV"/>
        </w:rPr>
        <w:t>,</w:t>
      </w:r>
      <w:r w:rsidR="00BC40FA" w:rsidRPr="00F72633">
        <w:rPr>
          <w:sz w:val="28"/>
          <w:szCs w:val="28"/>
          <w:lang w:val="lv-LV"/>
        </w:rPr>
        <w:t xml:space="preserve"> kura nodrošina arī Eiropas Parlamenta un Padomes Regulas Nr</w:t>
      </w:r>
      <w:r w:rsidR="006B61A5" w:rsidRPr="00F72633">
        <w:rPr>
          <w:sz w:val="28"/>
          <w:szCs w:val="28"/>
          <w:lang w:val="lv-LV"/>
        </w:rPr>
        <w:t>. </w:t>
      </w:r>
      <w:r w:rsidR="00BC40FA" w:rsidRPr="00F72633">
        <w:rPr>
          <w:sz w:val="28"/>
          <w:szCs w:val="28"/>
          <w:lang w:val="lv-LV"/>
        </w:rPr>
        <w:t xml:space="preserve">2019/1700 un Komisijas </w:t>
      </w:r>
      <w:r w:rsidR="00DB0570" w:rsidRPr="00F72633">
        <w:rPr>
          <w:sz w:val="28"/>
          <w:szCs w:val="28"/>
          <w:lang w:val="lv-LV"/>
        </w:rPr>
        <w:t xml:space="preserve">Īstenošanas </w:t>
      </w:r>
      <w:r w:rsidR="00C93AF6" w:rsidRPr="00F72633">
        <w:rPr>
          <w:sz w:val="28"/>
          <w:szCs w:val="28"/>
          <w:lang w:val="lv-LV"/>
        </w:rPr>
        <w:t>r</w:t>
      </w:r>
      <w:r w:rsidR="00BC40FA" w:rsidRPr="00F72633">
        <w:rPr>
          <w:sz w:val="28"/>
          <w:szCs w:val="28"/>
          <w:lang w:val="lv-LV"/>
        </w:rPr>
        <w:t>egulas Nr</w:t>
      </w:r>
      <w:r w:rsidR="006B61A5" w:rsidRPr="00F72633">
        <w:rPr>
          <w:sz w:val="28"/>
          <w:szCs w:val="28"/>
          <w:lang w:val="lv-LV"/>
        </w:rPr>
        <w:t>. </w:t>
      </w:r>
      <w:r w:rsidR="00BC40FA" w:rsidRPr="00F72633">
        <w:rPr>
          <w:sz w:val="28"/>
          <w:szCs w:val="28"/>
          <w:lang w:val="lv-LV"/>
        </w:rPr>
        <w:t xml:space="preserve">2019/2242 prasību piemērošanu </w:t>
      </w:r>
      <w:r w:rsidRPr="00F72633">
        <w:rPr>
          <w:sz w:val="28"/>
          <w:szCs w:val="28"/>
          <w:lang w:val="lv-LV"/>
        </w:rPr>
        <w:t>(1</w:t>
      </w:r>
      <w:r w:rsidR="00216F29" w:rsidRPr="00F72633">
        <w:rPr>
          <w:sz w:val="28"/>
          <w:szCs w:val="28"/>
          <w:lang w:val="lv-LV"/>
        </w:rPr>
        <w:t>52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pielikums);</w:t>
      </w:r>
    </w:p>
    <w:p w14:paraId="3919DD23" w14:textId="38E2C5CF" w:rsidR="00491B1F" w:rsidRPr="00F72633" w:rsidRDefault="00DE7883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2.1</w:t>
      </w:r>
      <w:r w:rsidR="002E06D5" w:rsidRPr="00F72633">
        <w:rPr>
          <w:sz w:val="28"/>
          <w:szCs w:val="28"/>
          <w:lang w:val="lv-LV"/>
        </w:rPr>
        <w:t>5</w:t>
      </w:r>
      <w:r w:rsidR="00216F29"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veidlapa</w:t>
      </w:r>
      <w:r w:rsidR="0076771B" w:rsidRPr="00F72633">
        <w:rPr>
          <w:sz w:val="28"/>
          <w:szCs w:val="28"/>
          <w:lang w:val="lv-LV"/>
        </w:rPr>
        <w:t>s</w:t>
      </w:r>
      <w:r w:rsidRPr="00F72633">
        <w:rPr>
          <w:sz w:val="28"/>
          <w:szCs w:val="28"/>
          <w:lang w:val="lv-LV"/>
        </w:rPr>
        <w:t xml:space="preserve"> Nr</w:t>
      </w:r>
      <w:r w:rsidR="006B61A5" w:rsidRPr="00F72633">
        <w:rPr>
          <w:sz w:val="28"/>
          <w:szCs w:val="28"/>
          <w:lang w:val="lv-LV"/>
        </w:rPr>
        <w:t>. </w:t>
      </w:r>
      <w:r w:rsidR="002E06D5" w:rsidRPr="00F72633">
        <w:rPr>
          <w:sz w:val="28"/>
          <w:szCs w:val="28"/>
          <w:lang w:val="lv-LV"/>
        </w:rPr>
        <w:t>1-</w:t>
      </w:r>
      <w:r w:rsidR="00216F29" w:rsidRPr="00F72633">
        <w:rPr>
          <w:sz w:val="28"/>
          <w:szCs w:val="28"/>
          <w:lang w:val="lv-LV"/>
        </w:rPr>
        <w:t>DSP 4</w:t>
      </w:r>
      <w:r w:rsidR="006B61A5" w:rsidRPr="00F72633">
        <w:rPr>
          <w:sz w:val="28"/>
          <w:szCs w:val="28"/>
          <w:lang w:val="lv-LV"/>
        </w:rPr>
        <w:t>. </w:t>
      </w:r>
      <w:r w:rsidR="00216F29" w:rsidRPr="00F72633">
        <w:rPr>
          <w:sz w:val="28"/>
          <w:szCs w:val="28"/>
          <w:lang w:val="lv-LV"/>
        </w:rPr>
        <w:t>pielikums (2021)</w:t>
      </w:r>
      <w:r w:rsidR="00190223" w:rsidRPr="00F72633">
        <w:rPr>
          <w:szCs w:val="28"/>
          <w:lang w:val="lv-LV"/>
        </w:rPr>
        <w:t xml:space="preserve"> </w:t>
      </w:r>
      <w:r w:rsidR="00E1191E" w:rsidRPr="00ED3C68">
        <w:rPr>
          <w:sz w:val="28"/>
          <w:szCs w:val="32"/>
          <w:lang w:val="lv-LV"/>
        </w:rPr>
        <w:t>"</w:t>
      </w:r>
      <w:r w:rsidR="00216F29" w:rsidRPr="00F72633">
        <w:rPr>
          <w:sz w:val="28"/>
          <w:szCs w:val="28"/>
          <w:lang w:val="lv-LV" w:eastAsia="lv-LV"/>
        </w:rPr>
        <w:t>Latvijā iebraukušo personu un viņu pēcnācēju situācija darba tirgū</w:t>
      </w:r>
      <w:r w:rsidR="00E1191E" w:rsidRPr="00ED3C68">
        <w:rPr>
          <w:sz w:val="28"/>
          <w:szCs w:val="32"/>
          <w:lang w:val="lv-LV"/>
        </w:rPr>
        <w:t>"</w:t>
      </w:r>
      <w:r w:rsidRPr="00F72633">
        <w:rPr>
          <w:sz w:val="28"/>
          <w:szCs w:val="28"/>
          <w:lang w:val="lv-LV"/>
        </w:rPr>
        <w:t xml:space="preserve">, </w:t>
      </w:r>
      <w:r w:rsidR="0076771B" w:rsidRPr="00F72633">
        <w:rPr>
          <w:sz w:val="28"/>
          <w:szCs w:val="28"/>
          <w:lang w:val="lv-LV"/>
        </w:rPr>
        <w:t xml:space="preserve">kas </w:t>
      </w:r>
      <w:r w:rsidR="00EB2107" w:rsidRPr="00F72633">
        <w:rPr>
          <w:sz w:val="28"/>
          <w:szCs w:val="28"/>
          <w:lang w:val="lv-LV"/>
        </w:rPr>
        <w:t>nodrošina arī</w:t>
      </w:r>
      <w:r w:rsidR="00A31706" w:rsidRPr="00F72633">
        <w:rPr>
          <w:sz w:val="28"/>
          <w:szCs w:val="28"/>
          <w:lang w:val="lv-LV"/>
        </w:rPr>
        <w:t xml:space="preserve"> </w:t>
      </w:r>
      <w:r w:rsidR="00185371" w:rsidRPr="00F72633">
        <w:rPr>
          <w:sz w:val="28"/>
          <w:szCs w:val="28"/>
          <w:lang w:val="lv-LV"/>
        </w:rPr>
        <w:t>Eiropas Parlamenta un Padomes Regulas Nr</w:t>
      </w:r>
      <w:r w:rsidR="006B61A5" w:rsidRPr="00F72633">
        <w:rPr>
          <w:sz w:val="28"/>
          <w:szCs w:val="28"/>
          <w:lang w:val="lv-LV"/>
        </w:rPr>
        <w:t>. </w:t>
      </w:r>
      <w:r w:rsidR="00185371" w:rsidRPr="00F72633">
        <w:rPr>
          <w:sz w:val="28"/>
          <w:szCs w:val="28"/>
          <w:lang w:val="lv-LV"/>
        </w:rPr>
        <w:t>2019/1700,</w:t>
      </w:r>
      <w:r w:rsidR="00185371" w:rsidRPr="00F72633">
        <w:rPr>
          <w:szCs w:val="28"/>
          <w:lang w:val="lv-LV"/>
        </w:rPr>
        <w:t xml:space="preserve"> </w:t>
      </w:r>
      <w:r w:rsidR="00A31706" w:rsidRPr="00F72633">
        <w:rPr>
          <w:sz w:val="28"/>
          <w:szCs w:val="28"/>
          <w:lang w:val="lv-LV"/>
        </w:rPr>
        <w:t xml:space="preserve">Komisijas Īstenošanas </w:t>
      </w:r>
      <w:r w:rsidR="00C93AF6" w:rsidRPr="00F72633">
        <w:rPr>
          <w:sz w:val="28"/>
          <w:szCs w:val="28"/>
          <w:lang w:val="lv-LV"/>
        </w:rPr>
        <w:t>r</w:t>
      </w:r>
      <w:r w:rsidR="00A31706" w:rsidRPr="00F72633">
        <w:rPr>
          <w:sz w:val="28"/>
          <w:szCs w:val="28"/>
          <w:lang w:val="lv-LV"/>
        </w:rPr>
        <w:t>egulas Nr</w:t>
      </w:r>
      <w:r w:rsidR="006B61A5" w:rsidRPr="00F72633">
        <w:rPr>
          <w:sz w:val="28"/>
          <w:szCs w:val="28"/>
          <w:lang w:val="lv-LV"/>
        </w:rPr>
        <w:t>. </w:t>
      </w:r>
      <w:r w:rsidR="00A31706" w:rsidRPr="00F72633">
        <w:rPr>
          <w:sz w:val="28"/>
          <w:szCs w:val="28"/>
          <w:lang w:val="lv-LV"/>
        </w:rPr>
        <w:t>2019/2240</w:t>
      </w:r>
      <w:r w:rsidR="001A0177" w:rsidRPr="00F72633">
        <w:rPr>
          <w:sz w:val="28"/>
          <w:szCs w:val="28"/>
          <w:lang w:val="lv-LV"/>
        </w:rPr>
        <w:t xml:space="preserve"> un Komisijas 2019</w:t>
      </w:r>
      <w:r w:rsidR="006B61A5" w:rsidRPr="00F72633">
        <w:rPr>
          <w:sz w:val="28"/>
          <w:szCs w:val="28"/>
          <w:lang w:val="lv-LV"/>
        </w:rPr>
        <w:t>. </w:t>
      </w:r>
      <w:r w:rsidR="001A0177" w:rsidRPr="00F72633">
        <w:rPr>
          <w:sz w:val="28"/>
          <w:szCs w:val="28"/>
          <w:lang w:val="lv-LV"/>
        </w:rPr>
        <w:t>gada 16</w:t>
      </w:r>
      <w:r w:rsidR="006B61A5" w:rsidRPr="00F72633">
        <w:rPr>
          <w:sz w:val="28"/>
          <w:szCs w:val="28"/>
          <w:lang w:val="lv-LV"/>
        </w:rPr>
        <w:t>. </w:t>
      </w:r>
      <w:r w:rsidR="001A0177" w:rsidRPr="00F72633">
        <w:rPr>
          <w:sz w:val="28"/>
          <w:szCs w:val="28"/>
          <w:lang w:val="lv-LV"/>
        </w:rPr>
        <w:t xml:space="preserve">decembra </w:t>
      </w:r>
      <w:r w:rsidR="00C93AF6" w:rsidRPr="00F72633">
        <w:rPr>
          <w:sz w:val="28"/>
          <w:szCs w:val="28"/>
          <w:lang w:val="lv-LV"/>
        </w:rPr>
        <w:t>D</w:t>
      </w:r>
      <w:r w:rsidR="001A0177" w:rsidRPr="00F72633">
        <w:rPr>
          <w:sz w:val="28"/>
          <w:szCs w:val="28"/>
          <w:lang w:val="lv-LV"/>
        </w:rPr>
        <w:t xml:space="preserve">eleģētās </w:t>
      </w:r>
      <w:r w:rsidR="00C93AF6" w:rsidRPr="00F72633">
        <w:rPr>
          <w:sz w:val="28"/>
          <w:szCs w:val="28"/>
          <w:lang w:val="lv-LV"/>
        </w:rPr>
        <w:t>r</w:t>
      </w:r>
      <w:r w:rsidR="001A0177" w:rsidRPr="00F72633">
        <w:rPr>
          <w:sz w:val="28"/>
          <w:szCs w:val="28"/>
          <w:lang w:val="lv-LV"/>
        </w:rPr>
        <w:t xml:space="preserve">egulas </w:t>
      </w:r>
      <w:r w:rsidR="00C93AF6" w:rsidRPr="00F72633">
        <w:rPr>
          <w:sz w:val="28"/>
          <w:szCs w:val="28"/>
          <w:lang w:val="lv-LV"/>
        </w:rPr>
        <w:t>(ES)</w:t>
      </w:r>
      <w:r w:rsidR="001A0177" w:rsidRPr="00F72633">
        <w:rPr>
          <w:sz w:val="28"/>
          <w:szCs w:val="28"/>
          <w:lang w:val="lv-LV"/>
        </w:rPr>
        <w:t xml:space="preserve"> 2020/256, ar ko Eiropas Parlamenta un Padomes Regulu (ES) 2019/1700 papildina, izveidojot daudzgadu mainīgo plānu</w:t>
      </w:r>
      <w:r w:rsidR="00EB2107" w:rsidRPr="00F72633">
        <w:rPr>
          <w:sz w:val="28"/>
          <w:szCs w:val="28"/>
          <w:lang w:val="lv-LV"/>
        </w:rPr>
        <w:t>, prasību piemērošanu</w:t>
      </w:r>
      <w:r w:rsidRPr="00F72633">
        <w:rPr>
          <w:sz w:val="28"/>
          <w:szCs w:val="28"/>
          <w:lang w:val="lv-LV"/>
        </w:rPr>
        <w:t xml:space="preserve"> (1</w:t>
      </w:r>
      <w:r w:rsidR="002E06D5" w:rsidRPr="00F72633">
        <w:rPr>
          <w:sz w:val="28"/>
          <w:szCs w:val="28"/>
          <w:lang w:val="lv-LV"/>
        </w:rPr>
        <w:t>5</w:t>
      </w:r>
      <w:r w:rsidR="00216F29"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pielikums)</w:t>
      </w:r>
      <w:r w:rsidR="00491B1F" w:rsidRPr="00F72633">
        <w:rPr>
          <w:sz w:val="28"/>
          <w:szCs w:val="28"/>
          <w:lang w:val="lv-LV"/>
        </w:rPr>
        <w:t>;</w:t>
      </w:r>
    </w:p>
    <w:p w14:paraId="7FED21B9" w14:textId="6ECB6A7E" w:rsidR="00DB2CAE" w:rsidRPr="00F72633" w:rsidRDefault="00491B1F" w:rsidP="0008468B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2.154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 xml:space="preserve">veidlapa </w:t>
      </w:r>
      <w:r w:rsidRPr="00F72633">
        <w:rPr>
          <w:sz w:val="28"/>
          <w:szCs w:val="28"/>
          <w:lang w:val="pl-PL"/>
        </w:rPr>
        <w:t>Nr</w:t>
      </w:r>
      <w:r w:rsidR="006B61A5" w:rsidRPr="00F72633">
        <w:rPr>
          <w:sz w:val="28"/>
          <w:szCs w:val="28"/>
          <w:lang w:val="pl-PL"/>
        </w:rPr>
        <w:t>. </w:t>
      </w:r>
      <w:r w:rsidRPr="00F72633">
        <w:rPr>
          <w:sz w:val="28"/>
          <w:szCs w:val="28"/>
          <w:lang w:val="pl-PL"/>
        </w:rPr>
        <w:t xml:space="preserve">1-arodmācība </w:t>
      </w:r>
      <w:r w:rsidRPr="00F72633">
        <w:rPr>
          <w:sz w:val="28"/>
          <w:szCs w:val="28"/>
          <w:lang w:val="lv-LV"/>
        </w:rPr>
        <w:t>"</w:t>
      </w:r>
      <w:r w:rsidRPr="00F72633">
        <w:rPr>
          <w:bCs/>
          <w:sz w:val="28"/>
          <w:szCs w:val="28"/>
          <w:lang w:val="lv-LV"/>
        </w:rPr>
        <w:t>Arodmācība uzņēmumos 20</w:t>
      </w:r>
      <w:r w:rsidR="009B5C2B" w:rsidRPr="00F72633">
        <w:rPr>
          <w:bCs/>
          <w:sz w:val="28"/>
          <w:szCs w:val="28"/>
          <w:lang w:val="lv-LV"/>
        </w:rPr>
        <w:t>__</w:t>
      </w:r>
      <w:r w:rsidRPr="00F72633">
        <w:rPr>
          <w:bCs/>
          <w:sz w:val="28"/>
          <w:szCs w:val="28"/>
          <w:lang w:val="lv-LV"/>
        </w:rPr>
        <w:t>.</w:t>
      </w:r>
      <w:r w:rsidR="00EC6646" w:rsidRPr="00F72633">
        <w:rPr>
          <w:bCs/>
          <w:sz w:val="28"/>
          <w:szCs w:val="28"/>
          <w:lang w:val="lv-LV"/>
        </w:rPr>
        <w:t> </w:t>
      </w:r>
      <w:r w:rsidRPr="00F72633">
        <w:rPr>
          <w:bCs/>
          <w:sz w:val="28"/>
          <w:szCs w:val="28"/>
          <w:lang w:val="lv-LV"/>
        </w:rPr>
        <w:t>gadā</w:t>
      </w:r>
      <w:r w:rsidRPr="00F72633">
        <w:rPr>
          <w:sz w:val="28"/>
          <w:szCs w:val="28"/>
          <w:lang w:val="lv-LV"/>
        </w:rPr>
        <w:t xml:space="preserve">", kura nodrošina arī </w:t>
      </w:r>
      <w:r w:rsidR="00F474D5" w:rsidRPr="00F72633">
        <w:rPr>
          <w:sz w:val="28"/>
          <w:szCs w:val="28"/>
          <w:lang w:val="lv-LV"/>
        </w:rPr>
        <w:t>Eiropas Parlamenta un Padomes 2005</w:t>
      </w:r>
      <w:r w:rsidR="006B61A5" w:rsidRPr="00F72633">
        <w:rPr>
          <w:sz w:val="28"/>
          <w:szCs w:val="28"/>
          <w:lang w:val="lv-LV"/>
        </w:rPr>
        <w:t>. </w:t>
      </w:r>
      <w:r w:rsidR="00F474D5" w:rsidRPr="00F72633">
        <w:rPr>
          <w:sz w:val="28"/>
          <w:szCs w:val="28"/>
          <w:lang w:val="lv-LV"/>
        </w:rPr>
        <w:t>gada 7</w:t>
      </w:r>
      <w:r w:rsidR="006B61A5" w:rsidRPr="00F72633">
        <w:rPr>
          <w:sz w:val="28"/>
          <w:szCs w:val="28"/>
          <w:lang w:val="lv-LV"/>
        </w:rPr>
        <w:t>. </w:t>
      </w:r>
      <w:r w:rsidR="00F474D5" w:rsidRPr="00F72633">
        <w:rPr>
          <w:sz w:val="28"/>
          <w:szCs w:val="28"/>
          <w:lang w:val="lv-LV"/>
        </w:rPr>
        <w:t>septembra Regula</w:t>
      </w:r>
      <w:r w:rsidR="002D48CA" w:rsidRPr="00F72633">
        <w:rPr>
          <w:sz w:val="28"/>
          <w:szCs w:val="28"/>
          <w:lang w:val="lv-LV"/>
        </w:rPr>
        <w:t>s</w:t>
      </w:r>
      <w:r w:rsidR="00F474D5" w:rsidRPr="00F72633">
        <w:rPr>
          <w:sz w:val="28"/>
          <w:szCs w:val="28"/>
          <w:lang w:val="lv-LV"/>
        </w:rPr>
        <w:t xml:space="preserve"> (EK) Nr</w:t>
      </w:r>
      <w:r w:rsidR="006B61A5" w:rsidRPr="00F72633">
        <w:rPr>
          <w:sz w:val="28"/>
          <w:szCs w:val="28"/>
          <w:lang w:val="lv-LV"/>
        </w:rPr>
        <w:t>. </w:t>
      </w:r>
      <w:r w:rsidR="00F474D5" w:rsidRPr="00F72633">
        <w:rPr>
          <w:sz w:val="28"/>
          <w:szCs w:val="28"/>
          <w:lang w:val="lv-LV"/>
        </w:rPr>
        <w:t>1552/2005 par statistiku, kas attiecas uz arodmācībām uzņēmumos</w:t>
      </w:r>
      <w:r w:rsidR="002F24A2" w:rsidRPr="00F72633">
        <w:rPr>
          <w:sz w:val="28"/>
          <w:szCs w:val="28"/>
          <w:lang w:val="lv-LV"/>
        </w:rPr>
        <w:t>,</w:t>
      </w:r>
      <w:r w:rsidR="00F474D5" w:rsidRPr="00F72633">
        <w:rPr>
          <w:sz w:val="28"/>
          <w:szCs w:val="28"/>
          <w:lang w:val="lv-LV"/>
        </w:rPr>
        <w:t xml:space="preserve"> un </w:t>
      </w:r>
      <w:r w:rsidR="000D1F20" w:rsidRPr="00F72633">
        <w:rPr>
          <w:sz w:val="28"/>
          <w:szCs w:val="28"/>
          <w:lang w:val="lv-LV"/>
        </w:rPr>
        <w:t>Komisijas 2014</w:t>
      </w:r>
      <w:r w:rsidR="006B61A5" w:rsidRPr="00F72633">
        <w:rPr>
          <w:sz w:val="28"/>
          <w:szCs w:val="28"/>
          <w:lang w:val="lv-LV"/>
        </w:rPr>
        <w:t>. </w:t>
      </w:r>
      <w:r w:rsidR="000D1F20" w:rsidRPr="00F72633">
        <w:rPr>
          <w:sz w:val="28"/>
          <w:szCs w:val="28"/>
          <w:lang w:val="lv-LV"/>
        </w:rPr>
        <w:t>gada 29</w:t>
      </w:r>
      <w:r w:rsidR="006B61A5" w:rsidRPr="00F72633">
        <w:rPr>
          <w:sz w:val="28"/>
          <w:szCs w:val="28"/>
          <w:lang w:val="lv-LV"/>
        </w:rPr>
        <w:t>. </w:t>
      </w:r>
      <w:r w:rsidR="000D1F20" w:rsidRPr="00F72633">
        <w:rPr>
          <w:sz w:val="28"/>
          <w:szCs w:val="28"/>
          <w:lang w:val="lv-LV"/>
        </w:rPr>
        <w:t>oktobra Regulas (ES) Nr</w:t>
      </w:r>
      <w:r w:rsidR="006B61A5" w:rsidRPr="00F72633">
        <w:rPr>
          <w:sz w:val="28"/>
          <w:szCs w:val="28"/>
          <w:lang w:val="lv-LV"/>
        </w:rPr>
        <w:t>. </w:t>
      </w:r>
      <w:r w:rsidR="000D1F20" w:rsidRPr="00F72633">
        <w:rPr>
          <w:sz w:val="28"/>
          <w:szCs w:val="28"/>
          <w:lang w:val="lv-LV"/>
        </w:rPr>
        <w:t>1153/2014, ar ko attiecībā uz vācamajiem datiem, izlases metodi, precizitātes un kvalitātes prasībām groza Regulu (EK) Nr.</w:t>
      </w:r>
      <w:r w:rsidR="0008468B" w:rsidRPr="00F72633">
        <w:rPr>
          <w:sz w:val="28"/>
          <w:szCs w:val="28"/>
          <w:lang w:val="lv-LV"/>
        </w:rPr>
        <w:t> </w:t>
      </w:r>
      <w:r w:rsidR="000D1F20" w:rsidRPr="00F72633">
        <w:rPr>
          <w:sz w:val="28"/>
          <w:szCs w:val="28"/>
          <w:lang w:val="lv-LV"/>
        </w:rPr>
        <w:t>198/200</w:t>
      </w:r>
      <w:r w:rsidR="002F24A2" w:rsidRPr="00F72633">
        <w:rPr>
          <w:sz w:val="28"/>
          <w:szCs w:val="28"/>
          <w:lang w:val="lv-LV"/>
        </w:rPr>
        <w:t>6</w:t>
      </w:r>
      <w:r w:rsidR="002D48CA" w:rsidRPr="00F72633">
        <w:rPr>
          <w:sz w:val="28"/>
          <w:szCs w:val="28"/>
          <w:lang w:val="lv-LV"/>
        </w:rPr>
        <w:t>, prasību piemērošanu</w:t>
      </w:r>
      <w:r w:rsidR="00F474D5" w:rsidRPr="00F72633">
        <w:rPr>
          <w:sz w:val="28"/>
          <w:szCs w:val="28"/>
          <w:lang w:val="lv-LV"/>
        </w:rPr>
        <w:t xml:space="preserve"> (154</w:t>
      </w:r>
      <w:r w:rsidR="006B61A5" w:rsidRPr="00F72633">
        <w:rPr>
          <w:sz w:val="28"/>
          <w:szCs w:val="28"/>
          <w:lang w:val="lv-LV"/>
        </w:rPr>
        <w:t>. </w:t>
      </w:r>
      <w:r w:rsidR="00F474D5" w:rsidRPr="00F72633">
        <w:rPr>
          <w:sz w:val="28"/>
          <w:szCs w:val="28"/>
          <w:lang w:val="lv-LV"/>
        </w:rPr>
        <w:t>pielikums).</w:t>
      </w:r>
      <w:r w:rsidR="00190223" w:rsidRPr="00F72633">
        <w:rPr>
          <w:sz w:val="28"/>
          <w:szCs w:val="28"/>
          <w:lang w:val="lv-LV"/>
        </w:rPr>
        <w:t>"</w:t>
      </w:r>
    </w:p>
    <w:p w14:paraId="0B9A2913" w14:textId="34268576" w:rsidR="00320FF9" w:rsidRPr="00F72633" w:rsidRDefault="00320FF9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35C2159" w14:textId="77777777" w:rsidR="0008468B" w:rsidRPr="00F72633" w:rsidRDefault="0008468B">
      <w:pPr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br w:type="page"/>
      </w:r>
    </w:p>
    <w:p w14:paraId="44DAC540" w14:textId="51DF01FD" w:rsidR="00320FF9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lastRenderedPageBreak/>
        <w:t>19</w:t>
      </w:r>
      <w:r w:rsidR="006B61A5" w:rsidRPr="00F72633">
        <w:rPr>
          <w:sz w:val="28"/>
          <w:szCs w:val="28"/>
          <w:lang w:val="lv-LV"/>
        </w:rPr>
        <w:t>. </w:t>
      </w:r>
      <w:r w:rsidR="00320FF9" w:rsidRPr="00F72633">
        <w:rPr>
          <w:sz w:val="28"/>
          <w:szCs w:val="28"/>
          <w:lang w:val="lv-LV"/>
        </w:rPr>
        <w:t>Izteikt 4</w:t>
      </w:r>
      <w:r w:rsidR="006B61A5" w:rsidRPr="00F72633">
        <w:rPr>
          <w:sz w:val="28"/>
          <w:szCs w:val="28"/>
          <w:lang w:val="lv-LV"/>
        </w:rPr>
        <w:t>. </w:t>
      </w:r>
      <w:r w:rsidR="00320FF9" w:rsidRPr="00F72633">
        <w:rPr>
          <w:sz w:val="28"/>
          <w:szCs w:val="28"/>
          <w:lang w:val="lv-LV"/>
        </w:rPr>
        <w:t>punktu šādā redakcijā:</w:t>
      </w:r>
    </w:p>
    <w:p w14:paraId="206280FA" w14:textId="7DFAAC3E" w:rsidR="00320FF9" w:rsidRPr="00F72633" w:rsidRDefault="00320FF9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4AECAED" w14:textId="6E624AD0" w:rsidR="00320FF9" w:rsidRPr="00F72633" w:rsidRDefault="00E1191E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ED3C68">
        <w:rPr>
          <w:sz w:val="28"/>
          <w:szCs w:val="32"/>
          <w:lang w:val="lv-LV"/>
        </w:rPr>
        <w:t>"</w:t>
      </w:r>
      <w:r w:rsidR="00320FF9" w:rsidRPr="00F72633">
        <w:rPr>
          <w:sz w:val="28"/>
          <w:szCs w:val="28"/>
          <w:lang w:val="lv-LV"/>
        </w:rPr>
        <w:t>4</w:t>
      </w:r>
      <w:r w:rsidR="006B61A5" w:rsidRPr="00F72633">
        <w:rPr>
          <w:sz w:val="28"/>
          <w:szCs w:val="28"/>
          <w:lang w:val="lv-LV"/>
        </w:rPr>
        <w:t>. </w:t>
      </w:r>
      <w:r w:rsidR="00320FF9" w:rsidRPr="00F72633">
        <w:rPr>
          <w:sz w:val="28"/>
          <w:szCs w:val="28"/>
          <w:lang w:val="lv-LV"/>
        </w:rPr>
        <w:t>Šo noteikumu 2.37., 2.44., 2.110., 2.111., 2.112., 2.114., 2.115., 2.116., 2.117., 2.125., 2.126., 2.148., 2.149</w:t>
      </w:r>
      <w:r w:rsidR="0008468B" w:rsidRPr="00F72633">
        <w:rPr>
          <w:sz w:val="28"/>
          <w:szCs w:val="28"/>
          <w:lang w:val="lv-LV"/>
        </w:rPr>
        <w:t>.</w:t>
      </w:r>
      <w:r w:rsidR="00320FF9" w:rsidRPr="00F72633">
        <w:rPr>
          <w:sz w:val="28"/>
          <w:szCs w:val="28"/>
          <w:lang w:val="lv-LV"/>
        </w:rPr>
        <w:t>, 2.150., 2.151., 2.152</w:t>
      </w:r>
      <w:r w:rsidR="006B61A5" w:rsidRPr="00F72633">
        <w:rPr>
          <w:sz w:val="28"/>
          <w:szCs w:val="28"/>
          <w:lang w:val="lv-LV"/>
        </w:rPr>
        <w:t xml:space="preserve">. un </w:t>
      </w:r>
      <w:r w:rsidR="00320FF9" w:rsidRPr="00F72633">
        <w:rPr>
          <w:sz w:val="28"/>
          <w:szCs w:val="28"/>
          <w:lang w:val="lv-LV"/>
        </w:rPr>
        <w:t>2.153</w:t>
      </w:r>
      <w:r w:rsidR="006B61A5" w:rsidRPr="00F72633">
        <w:rPr>
          <w:sz w:val="28"/>
          <w:szCs w:val="28"/>
          <w:lang w:val="lv-LV"/>
        </w:rPr>
        <w:t>. </w:t>
      </w:r>
      <w:r w:rsidR="00320FF9" w:rsidRPr="00F72633">
        <w:rPr>
          <w:sz w:val="28"/>
          <w:szCs w:val="28"/>
          <w:lang w:val="lv-LV"/>
        </w:rPr>
        <w:t>apakšpunktā minētās oficiālās statistikas veidlapas var aizpildīt pārvaldes intervētājs, pamatojoties uz respondenta mutiski sniegto informāciju.</w:t>
      </w:r>
      <w:r w:rsidR="00190223" w:rsidRPr="00F72633">
        <w:rPr>
          <w:sz w:val="28"/>
          <w:szCs w:val="32"/>
          <w:lang w:val="lv-LV"/>
        </w:rPr>
        <w:t>"</w:t>
      </w:r>
    </w:p>
    <w:p w14:paraId="5E15C4CF" w14:textId="77777777" w:rsidR="007A7263" w:rsidRPr="00F72633" w:rsidRDefault="007A7263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97A7ABA" w14:textId="4248468B" w:rsidR="00E65C35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20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 xml:space="preserve">Izteikt </w:t>
      </w:r>
      <w:r w:rsidR="006F0BCA" w:rsidRPr="00F72633">
        <w:rPr>
          <w:sz w:val="28"/>
          <w:szCs w:val="28"/>
          <w:lang w:val="lv-LV"/>
        </w:rPr>
        <w:t>13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pielikumu jaunā redakcijā (1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pielikums).</w:t>
      </w:r>
    </w:p>
    <w:p w14:paraId="47D83FC1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64159B7" w14:textId="54BFD9FE" w:rsidR="00E65C35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21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Izteikt 1</w:t>
      </w:r>
      <w:r w:rsidR="006F0BCA" w:rsidRPr="00F72633">
        <w:rPr>
          <w:sz w:val="28"/>
          <w:szCs w:val="28"/>
          <w:lang w:val="lv-LV"/>
        </w:rPr>
        <w:t>6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2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pielikums)</w:t>
      </w:r>
      <w:r w:rsidR="006B61A5" w:rsidRPr="00F72633">
        <w:rPr>
          <w:sz w:val="28"/>
          <w:szCs w:val="28"/>
          <w:lang w:val="lv-LV"/>
        </w:rPr>
        <w:t>. </w:t>
      </w:r>
    </w:p>
    <w:p w14:paraId="7A8F1181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C45A7BF" w14:textId="3FD5C94D" w:rsidR="00E65C35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22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Izteikt 1</w:t>
      </w:r>
      <w:r w:rsidR="006F0BCA" w:rsidRPr="00F72633">
        <w:rPr>
          <w:sz w:val="28"/>
          <w:szCs w:val="28"/>
          <w:lang w:val="lv-LV"/>
        </w:rPr>
        <w:t>8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pielikums).</w:t>
      </w:r>
    </w:p>
    <w:p w14:paraId="21627CE8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C19D182" w14:textId="37E24848" w:rsidR="00E65C35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23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 xml:space="preserve">Izteikt </w:t>
      </w:r>
      <w:r w:rsidR="006F0BCA" w:rsidRPr="00F72633">
        <w:rPr>
          <w:sz w:val="28"/>
          <w:szCs w:val="28"/>
          <w:lang w:val="lv-LV"/>
        </w:rPr>
        <w:t>25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4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pielikums).</w:t>
      </w:r>
    </w:p>
    <w:p w14:paraId="52917C9D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E93C90E" w14:textId="6722B1D7" w:rsidR="00E65C35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24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 xml:space="preserve">Izteikt </w:t>
      </w:r>
      <w:r w:rsidR="006F0BCA" w:rsidRPr="00F72633">
        <w:rPr>
          <w:sz w:val="28"/>
          <w:szCs w:val="28"/>
          <w:lang w:val="lv-LV"/>
        </w:rPr>
        <w:t>32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5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pielikums).</w:t>
      </w:r>
    </w:p>
    <w:p w14:paraId="72BAA585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9F2D4C3" w14:textId="1ABB1D9F" w:rsidR="00E65C35" w:rsidRPr="00F72633" w:rsidRDefault="004364D6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25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 xml:space="preserve">Izteikt </w:t>
      </w:r>
      <w:r w:rsidR="006644F7" w:rsidRPr="00F72633">
        <w:rPr>
          <w:sz w:val="28"/>
          <w:szCs w:val="28"/>
          <w:lang w:val="lv-LV"/>
        </w:rPr>
        <w:t>34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6</w:t>
      </w:r>
      <w:r w:rsidR="006B61A5" w:rsidRPr="00F72633">
        <w:rPr>
          <w:sz w:val="28"/>
          <w:szCs w:val="28"/>
          <w:lang w:val="lv-LV"/>
        </w:rPr>
        <w:t>. </w:t>
      </w:r>
      <w:r w:rsidR="00E65C35" w:rsidRPr="00F72633">
        <w:rPr>
          <w:sz w:val="28"/>
          <w:szCs w:val="28"/>
          <w:lang w:val="lv-LV"/>
        </w:rPr>
        <w:t>pielikums)</w:t>
      </w:r>
    </w:p>
    <w:p w14:paraId="7B1D571D" w14:textId="2FA3F3BD" w:rsidR="00DE09A4" w:rsidRPr="00F72633" w:rsidRDefault="00DE09A4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9DA1030" w14:textId="01C9F70D" w:rsidR="00DE09A4" w:rsidRPr="00F72633" w:rsidRDefault="00DE09A4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</w:t>
      </w:r>
      <w:r w:rsidR="00B90111" w:rsidRPr="00F72633">
        <w:rPr>
          <w:sz w:val="28"/>
          <w:szCs w:val="28"/>
          <w:lang w:val="lv-LV"/>
        </w:rPr>
        <w:t>6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Izteikt 35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pielikumu jaunā redakcijā (7</w:t>
      </w:r>
      <w:r w:rsidR="006B61A5" w:rsidRPr="00F72633">
        <w:rPr>
          <w:sz w:val="28"/>
          <w:szCs w:val="28"/>
          <w:lang w:val="lv-LV"/>
        </w:rPr>
        <w:t>. </w:t>
      </w:r>
      <w:r w:rsidRPr="00F72633">
        <w:rPr>
          <w:sz w:val="28"/>
          <w:szCs w:val="28"/>
          <w:lang w:val="lv-LV"/>
        </w:rPr>
        <w:t>pielikums)</w:t>
      </w:r>
    </w:p>
    <w:p w14:paraId="52017910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28472C7" w14:textId="31B8F62C" w:rsidR="00E65C3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27</w:t>
      </w:r>
      <w:r w:rsidR="006B61A5" w:rsidRPr="00F72633">
        <w:rPr>
          <w:sz w:val="28"/>
          <w:szCs w:val="28"/>
          <w:lang w:val="lv-LV"/>
        </w:rPr>
        <w:t>. </w:t>
      </w:r>
      <w:r w:rsidR="00D14172" w:rsidRPr="00F72633">
        <w:rPr>
          <w:sz w:val="28"/>
          <w:szCs w:val="28"/>
          <w:lang w:val="lv-LV"/>
        </w:rPr>
        <w:t xml:space="preserve">Izteikt </w:t>
      </w:r>
      <w:r w:rsidR="006F0BCA" w:rsidRPr="00F72633">
        <w:rPr>
          <w:sz w:val="28"/>
          <w:szCs w:val="28"/>
          <w:lang w:val="lv-LV"/>
        </w:rPr>
        <w:t>41</w:t>
      </w:r>
      <w:r w:rsidR="006B61A5" w:rsidRPr="00F72633">
        <w:rPr>
          <w:sz w:val="28"/>
          <w:szCs w:val="28"/>
          <w:lang w:val="lv-LV"/>
        </w:rPr>
        <w:t>. </w:t>
      </w:r>
      <w:r w:rsidR="00D14172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8</w:t>
      </w:r>
      <w:r w:rsidR="006B61A5" w:rsidRPr="00F72633">
        <w:rPr>
          <w:sz w:val="28"/>
          <w:szCs w:val="28"/>
          <w:lang w:val="lv-LV"/>
        </w:rPr>
        <w:t>. </w:t>
      </w:r>
      <w:r w:rsidR="00D14172" w:rsidRPr="00F72633">
        <w:rPr>
          <w:sz w:val="28"/>
          <w:szCs w:val="28"/>
          <w:lang w:val="lv-LV"/>
        </w:rPr>
        <w:t>pielikums).</w:t>
      </w:r>
    </w:p>
    <w:p w14:paraId="552E6BBF" w14:textId="70E85813" w:rsidR="00C525CE" w:rsidRPr="00F72633" w:rsidRDefault="00C525C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C87BB01" w14:textId="4674BF0E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28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50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38CE96F7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0F1A1EC" w14:textId="67FFDF7E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29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Izteikt 6</w:t>
      </w:r>
      <w:r w:rsidR="006F0BCA" w:rsidRPr="00F72633">
        <w:rPr>
          <w:sz w:val="28"/>
          <w:szCs w:val="28"/>
          <w:lang w:val="lv-LV"/>
        </w:rPr>
        <w:t>2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9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pielikums).</w:t>
      </w:r>
    </w:p>
    <w:p w14:paraId="748EDB8E" w14:textId="7B49D3FD" w:rsidR="00C525CE" w:rsidRPr="00F72633" w:rsidRDefault="00C525C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A56924F" w14:textId="42BE219B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30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65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0BFCBCA2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24C200D" w14:textId="0F0C30FB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31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 xml:space="preserve">Izteikt </w:t>
      </w:r>
      <w:r w:rsidR="006644F7" w:rsidRPr="00F72633">
        <w:rPr>
          <w:sz w:val="28"/>
          <w:szCs w:val="28"/>
          <w:lang w:val="lv-LV"/>
        </w:rPr>
        <w:t>7</w:t>
      </w:r>
      <w:r w:rsidR="006F0BCA"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pielikumu jaunā redakcijā (1</w:t>
      </w:r>
      <w:r w:rsidR="006F0BCA" w:rsidRPr="00F72633">
        <w:rPr>
          <w:sz w:val="28"/>
          <w:szCs w:val="28"/>
          <w:lang w:val="lv-LV"/>
        </w:rPr>
        <w:t>0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pielikums).</w:t>
      </w:r>
    </w:p>
    <w:p w14:paraId="3E2075C2" w14:textId="7E5276D4" w:rsidR="00DE09A4" w:rsidRPr="00F72633" w:rsidRDefault="00DE09A4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BD24FCE" w14:textId="021B5C74" w:rsidR="00DE09A4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32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Izteikt 74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pielikumu jaunā redakcijā (11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pielikums).</w:t>
      </w:r>
    </w:p>
    <w:p w14:paraId="1D96E9DE" w14:textId="77777777" w:rsidR="00DE09A4" w:rsidRPr="00F72633" w:rsidRDefault="00DE09A4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E4C6695" w14:textId="0B1E3F67" w:rsidR="00DE09A4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33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Izteikt 75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pielikumu jaunā redakcijā (12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pielikums).</w:t>
      </w:r>
    </w:p>
    <w:p w14:paraId="4B92153A" w14:textId="77777777" w:rsidR="00DE09A4" w:rsidRPr="00F72633" w:rsidRDefault="00DE09A4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4082651" w14:textId="6E833389" w:rsidR="00DE09A4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34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Izteikt 76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pielikumu jaunā redakcijā (13</w:t>
      </w:r>
      <w:r w:rsidR="006B61A5" w:rsidRPr="00F72633">
        <w:rPr>
          <w:sz w:val="28"/>
          <w:szCs w:val="28"/>
          <w:lang w:val="lv-LV"/>
        </w:rPr>
        <w:t>. </w:t>
      </w:r>
      <w:r w:rsidR="00DE09A4" w:rsidRPr="00F72633">
        <w:rPr>
          <w:sz w:val="28"/>
          <w:szCs w:val="28"/>
          <w:lang w:val="lv-LV"/>
        </w:rPr>
        <w:t>pielikums).</w:t>
      </w:r>
    </w:p>
    <w:p w14:paraId="3CA59DAC" w14:textId="77777777" w:rsidR="00DE09A4" w:rsidRPr="00F72633" w:rsidRDefault="00DE09A4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6801656" w14:textId="795AF926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35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 xml:space="preserve">Izteikt </w:t>
      </w:r>
      <w:r w:rsidR="00B551A7" w:rsidRPr="00F72633">
        <w:rPr>
          <w:sz w:val="28"/>
          <w:szCs w:val="28"/>
          <w:lang w:val="lv-LV"/>
        </w:rPr>
        <w:t>8</w:t>
      </w:r>
      <w:r w:rsidR="006F0BCA" w:rsidRPr="00F72633">
        <w:rPr>
          <w:sz w:val="28"/>
          <w:szCs w:val="28"/>
          <w:lang w:val="lv-LV"/>
        </w:rPr>
        <w:t>4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pielikumu jaunā redakcijā (</w:t>
      </w:r>
      <w:r w:rsidR="00B551A7" w:rsidRPr="00F72633">
        <w:rPr>
          <w:sz w:val="28"/>
          <w:szCs w:val="28"/>
          <w:lang w:val="lv-LV"/>
        </w:rPr>
        <w:t>1</w:t>
      </w:r>
      <w:r w:rsidR="006F0BCA" w:rsidRPr="00F72633">
        <w:rPr>
          <w:sz w:val="28"/>
          <w:szCs w:val="28"/>
          <w:lang w:val="lv-LV"/>
        </w:rPr>
        <w:t>4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pielikums).</w:t>
      </w:r>
    </w:p>
    <w:p w14:paraId="315E3189" w14:textId="77777777" w:rsidR="0062753F" w:rsidRPr="00F72633" w:rsidRDefault="0062753F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F27B62D" w14:textId="7AA2E417" w:rsidR="0062753F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36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Izteikt 85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pielikumu jaunā redakcijā (15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pielikums).</w:t>
      </w:r>
    </w:p>
    <w:p w14:paraId="44C67F9F" w14:textId="77777777" w:rsidR="0062753F" w:rsidRPr="00F72633" w:rsidRDefault="0062753F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184C5DA" w14:textId="3EBFD485" w:rsidR="0062753F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37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Izteikt 86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pielikumu jaunā redakcijā (16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pielikums).</w:t>
      </w:r>
    </w:p>
    <w:p w14:paraId="4AE2E684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24985B2" w14:textId="7321DC0E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38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 xml:space="preserve">Izteikt </w:t>
      </w:r>
      <w:r w:rsidR="00B551A7" w:rsidRPr="00F72633">
        <w:rPr>
          <w:sz w:val="28"/>
          <w:szCs w:val="28"/>
          <w:lang w:val="lv-LV"/>
        </w:rPr>
        <w:t>8</w:t>
      </w:r>
      <w:r w:rsidR="006F0BCA" w:rsidRPr="00F72633">
        <w:rPr>
          <w:sz w:val="28"/>
          <w:szCs w:val="28"/>
          <w:lang w:val="lv-LV"/>
        </w:rPr>
        <w:t>9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pielikumu jaunā redakcijā (</w:t>
      </w:r>
      <w:r w:rsidR="00B551A7" w:rsidRPr="00F72633">
        <w:rPr>
          <w:sz w:val="28"/>
          <w:szCs w:val="28"/>
          <w:lang w:val="lv-LV"/>
        </w:rPr>
        <w:t>1</w:t>
      </w:r>
      <w:r w:rsidR="00367149" w:rsidRPr="00F72633">
        <w:rPr>
          <w:sz w:val="28"/>
          <w:szCs w:val="28"/>
          <w:lang w:val="lv-LV"/>
        </w:rPr>
        <w:t>7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pielikums).</w:t>
      </w:r>
    </w:p>
    <w:p w14:paraId="5F507BCD" w14:textId="77777777" w:rsidR="0062753F" w:rsidRPr="00F72633" w:rsidRDefault="0062753F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A15A044" w14:textId="4EF32960" w:rsidR="0062753F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39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Izteikt 90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pielikumu jaunā redakcijā (18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pielikums).</w:t>
      </w:r>
    </w:p>
    <w:p w14:paraId="78A3BFB4" w14:textId="77777777" w:rsidR="0062753F" w:rsidRPr="00F72633" w:rsidRDefault="0062753F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AB239AE" w14:textId="30C9E0CE" w:rsidR="0062753F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40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Izteikt 91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pielikumu jaunā redakcijā (19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pielikums).</w:t>
      </w:r>
    </w:p>
    <w:p w14:paraId="0530252C" w14:textId="77777777" w:rsidR="0062753F" w:rsidRPr="00F72633" w:rsidRDefault="0062753F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25B8E0B" w14:textId="1F2826BA" w:rsidR="0062753F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41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Izteikt 92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pielikumu jaunā redakcijā (20</w:t>
      </w:r>
      <w:r w:rsidR="006B61A5" w:rsidRPr="00F72633">
        <w:rPr>
          <w:sz w:val="28"/>
          <w:szCs w:val="28"/>
          <w:lang w:val="lv-LV"/>
        </w:rPr>
        <w:t>. </w:t>
      </w:r>
      <w:r w:rsidR="0062753F" w:rsidRPr="00F72633">
        <w:rPr>
          <w:sz w:val="28"/>
          <w:szCs w:val="28"/>
          <w:lang w:val="lv-LV"/>
        </w:rPr>
        <w:t>pielikums).</w:t>
      </w:r>
    </w:p>
    <w:p w14:paraId="5B72B1A3" w14:textId="77777777" w:rsidR="0062753F" w:rsidRPr="00F72633" w:rsidRDefault="0062753F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43D1054" w14:textId="6E92427D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42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 xml:space="preserve">Izteikt </w:t>
      </w:r>
      <w:r w:rsidR="006F0BCA" w:rsidRPr="00F72633">
        <w:rPr>
          <w:sz w:val="28"/>
          <w:szCs w:val="28"/>
          <w:lang w:val="lv-LV"/>
        </w:rPr>
        <w:t>97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pielikumu jaunā redakcijā (</w:t>
      </w:r>
      <w:r w:rsidR="006F0BCA" w:rsidRPr="00F72633">
        <w:rPr>
          <w:sz w:val="28"/>
          <w:szCs w:val="28"/>
          <w:lang w:val="lv-LV"/>
        </w:rPr>
        <w:t>21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pielikums).</w:t>
      </w:r>
    </w:p>
    <w:p w14:paraId="6696B466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13CF73D" w14:textId="39041A46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43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Izteikt 1</w:t>
      </w:r>
      <w:r w:rsidR="006F0BCA" w:rsidRPr="00F72633">
        <w:rPr>
          <w:sz w:val="28"/>
          <w:szCs w:val="28"/>
          <w:lang w:val="lv-LV"/>
        </w:rPr>
        <w:t>0</w:t>
      </w:r>
      <w:r w:rsidR="004E3B3D" w:rsidRPr="00F72633">
        <w:rPr>
          <w:sz w:val="28"/>
          <w:szCs w:val="28"/>
          <w:lang w:val="lv-LV"/>
        </w:rPr>
        <w:t>4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pielikumu jaunā redakcijā (</w:t>
      </w:r>
      <w:r w:rsidR="004E3B3D" w:rsidRPr="00F72633">
        <w:rPr>
          <w:sz w:val="28"/>
          <w:szCs w:val="28"/>
          <w:lang w:val="lv-LV"/>
        </w:rPr>
        <w:t>2</w:t>
      </w:r>
      <w:r w:rsidR="006F0BCA" w:rsidRPr="00F72633">
        <w:rPr>
          <w:sz w:val="28"/>
          <w:szCs w:val="28"/>
          <w:lang w:val="lv-LV"/>
        </w:rPr>
        <w:t>2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pielikums).</w:t>
      </w:r>
    </w:p>
    <w:p w14:paraId="67882BE5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1363443" w14:textId="1CCDE85F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44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Izteikt 1</w:t>
      </w:r>
      <w:r w:rsidR="006F0BCA" w:rsidRPr="00F72633">
        <w:rPr>
          <w:sz w:val="28"/>
          <w:szCs w:val="28"/>
          <w:lang w:val="lv-LV"/>
        </w:rPr>
        <w:t>10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pielikumu jaunā redakcijā (</w:t>
      </w:r>
      <w:r w:rsidR="004E3B3D" w:rsidRPr="00F72633">
        <w:rPr>
          <w:sz w:val="28"/>
          <w:szCs w:val="28"/>
          <w:lang w:val="lv-LV"/>
        </w:rPr>
        <w:t>2</w:t>
      </w:r>
      <w:r w:rsidR="006F0BCA" w:rsidRPr="00F72633">
        <w:rPr>
          <w:sz w:val="28"/>
          <w:szCs w:val="28"/>
          <w:lang w:val="lv-LV"/>
        </w:rPr>
        <w:t>3</w:t>
      </w:r>
      <w:r w:rsidR="006B61A5" w:rsidRPr="00F72633">
        <w:rPr>
          <w:sz w:val="28"/>
          <w:szCs w:val="28"/>
          <w:lang w:val="lv-LV"/>
        </w:rPr>
        <w:t>. </w:t>
      </w:r>
      <w:r w:rsidR="00673C95" w:rsidRPr="00F72633">
        <w:rPr>
          <w:sz w:val="28"/>
          <w:szCs w:val="28"/>
          <w:lang w:val="lv-LV"/>
        </w:rPr>
        <w:t>pielikums).</w:t>
      </w:r>
    </w:p>
    <w:p w14:paraId="7DB943D3" w14:textId="77777777" w:rsidR="008B7135" w:rsidRPr="00F72633" w:rsidRDefault="008B7135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22A134F" w14:textId="3E935B66" w:rsidR="008B713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45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Izteikt 111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pielikumu jaunā redakcijā (24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pielikums).</w:t>
      </w:r>
    </w:p>
    <w:p w14:paraId="114B40C3" w14:textId="77777777" w:rsidR="008B7135" w:rsidRPr="00F72633" w:rsidRDefault="008B7135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33373CB" w14:textId="2C41CD39" w:rsidR="008B713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46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Izteikt 112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pielikumu jaunā redakcijā (25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pielikums).</w:t>
      </w:r>
    </w:p>
    <w:p w14:paraId="030B3136" w14:textId="5F6B88F5" w:rsidR="00C525CE" w:rsidRPr="00F72633" w:rsidRDefault="00C525C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B71FC84" w14:textId="56013949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47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113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20C645B1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535BF09" w14:textId="5EA35C18" w:rsidR="004E3B3D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48</w:t>
      </w:r>
      <w:r w:rsidR="006B61A5" w:rsidRPr="00F72633">
        <w:rPr>
          <w:sz w:val="28"/>
          <w:szCs w:val="28"/>
          <w:lang w:val="lv-LV"/>
        </w:rPr>
        <w:t>. </w:t>
      </w:r>
      <w:r w:rsidR="004E3B3D" w:rsidRPr="00F72633">
        <w:rPr>
          <w:sz w:val="28"/>
          <w:szCs w:val="28"/>
          <w:lang w:val="lv-LV"/>
        </w:rPr>
        <w:t>Izteikt 1</w:t>
      </w:r>
      <w:r w:rsidR="006F0BCA" w:rsidRPr="00F72633">
        <w:rPr>
          <w:sz w:val="28"/>
          <w:szCs w:val="28"/>
          <w:lang w:val="lv-LV"/>
        </w:rPr>
        <w:t>16</w:t>
      </w:r>
      <w:r w:rsidR="006B61A5" w:rsidRPr="00F72633">
        <w:rPr>
          <w:sz w:val="28"/>
          <w:szCs w:val="28"/>
          <w:lang w:val="lv-LV"/>
        </w:rPr>
        <w:t>. </w:t>
      </w:r>
      <w:r w:rsidR="004E3B3D" w:rsidRPr="00F72633">
        <w:rPr>
          <w:sz w:val="28"/>
          <w:szCs w:val="28"/>
          <w:lang w:val="lv-LV"/>
        </w:rPr>
        <w:t>pielikumu jaunā redakcijā (2</w:t>
      </w:r>
      <w:r w:rsidR="006F0BCA" w:rsidRPr="00F72633">
        <w:rPr>
          <w:sz w:val="28"/>
          <w:szCs w:val="28"/>
          <w:lang w:val="lv-LV"/>
        </w:rPr>
        <w:t>6</w:t>
      </w:r>
      <w:r w:rsidR="006B61A5" w:rsidRPr="00F72633">
        <w:rPr>
          <w:sz w:val="28"/>
          <w:szCs w:val="28"/>
          <w:lang w:val="lv-LV"/>
        </w:rPr>
        <w:t>. </w:t>
      </w:r>
      <w:r w:rsidR="004E3B3D" w:rsidRPr="00F72633">
        <w:rPr>
          <w:sz w:val="28"/>
          <w:szCs w:val="28"/>
          <w:lang w:val="lv-LV"/>
        </w:rPr>
        <w:t>pielikums).</w:t>
      </w:r>
    </w:p>
    <w:p w14:paraId="61565E83" w14:textId="4974BCB4" w:rsidR="008B7135" w:rsidRPr="00F72633" w:rsidRDefault="008B7135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0C61272" w14:textId="54CA87F0" w:rsidR="008B713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49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Izteikt 117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pielikumu jaunā redakcijā (27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pielikums).</w:t>
      </w:r>
    </w:p>
    <w:p w14:paraId="7960A807" w14:textId="0C1AFBF3" w:rsidR="00C525CE" w:rsidRPr="00F72633" w:rsidRDefault="00C525C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2403FDF" w14:textId="55D78C57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50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118</w:t>
      </w:r>
      <w:r w:rsidR="006B61A5" w:rsidRPr="00F72633">
        <w:rPr>
          <w:sz w:val="28"/>
          <w:szCs w:val="28"/>
          <w:lang w:val="lv-LV"/>
        </w:rPr>
        <w:t xml:space="preserve">. un </w:t>
      </w:r>
      <w:r w:rsidR="00C525CE" w:rsidRPr="00F72633">
        <w:rPr>
          <w:sz w:val="28"/>
          <w:szCs w:val="28"/>
          <w:lang w:val="lv-LV"/>
        </w:rPr>
        <w:t>119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42A1DD47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53E7DAB" w14:textId="76A1B579" w:rsidR="006F660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51</w:t>
      </w:r>
      <w:r w:rsidR="006B61A5" w:rsidRPr="00F72633">
        <w:rPr>
          <w:sz w:val="28"/>
          <w:szCs w:val="28"/>
          <w:lang w:val="lv-LV"/>
        </w:rPr>
        <w:t>. </w:t>
      </w:r>
      <w:r w:rsidR="006F660E" w:rsidRPr="00F72633">
        <w:rPr>
          <w:sz w:val="28"/>
          <w:szCs w:val="28"/>
          <w:lang w:val="lv-LV"/>
        </w:rPr>
        <w:t xml:space="preserve">Izteikt </w:t>
      </w:r>
      <w:r w:rsidR="006F0BCA" w:rsidRPr="00F72633">
        <w:rPr>
          <w:sz w:val="28"/>
          <w:szCs w:val="28"/>
          <w:lang w:val="lv-LV"/>
        </w:rPr>
        <w:t>123</w:t>
      </w:r>
      <w:r w:rsidR="006B61A5" w:rsidRPr="00F72633">
        <w:rPr>
          <w:sz w:val="28"/>
          <w:szCs w:val="28"/>
          <w:lang w:val="lv-LV"/>
        </w:rPr>
        <w:t>. </w:t>
      </w:r>
      <w:r w:rsidR="006F660E" w:rsidRPr="00F72633">
        <w:rPr>
          <w:sz w:val="28"/>
          <w:szCs w:val="28"/>
          <w:lang w:val="lv-LV"/>
        </w:rPr>
        <w:t>pielikumu jaunā redakcijā (2</w:t>
      </w:r>
      <w:r w:rsidR="006F0BCA" w:rsidRPr="00F72633">
        <w:rPr>
          <w:sz w:val="28"/>
          <w:szCs w:val="28"/>
          <w:lang w:val="lv-LV"/>
        </w:rPr>
        <w:t>8</w:t>
      </w:r>
      <w:r w:rsidR="006B61A5" w:rsidRPr="00F72633">
        <w:rPr>
          <w:sz w:val="28"/>
          <w:szCs w:val="28"/>
          <w:lang w:val="lv-LV"/>
        </w:rPr>
        <w:t>. </w:t>
      </w:r>
      <w:r w:rsidR="006F660E" w:rsidRPr="00F72633">
        <w:rPr>
          <w:sz w:val="28"/>
          <w:szCs w:val="28"/>
          <w:lang w:val="lv-LV"/>
        </w:rPr>
        <w:t>pielikums).</w:t>
      </w:r>
    </w:p>
    <w:p w14:paraId="4D7EA44D" w14:textId="0E71F890" w:rsidR="00C525CE" w:rsidRPr="00F72633" w:rsidRDefault="00C525C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55976F1" w14:textId="6AB9B8CB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52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128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35FAA5C9" w14:textId="6BB6E12A" w:rsidR="006F0BCA" w:rsidRPr="00F72633" w:rsidRDefault="006F0BCA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1E8FD98" w14:textId="245D0820" w:rsidR="006F0BCA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53</w:t>
      </w:r>
      <w:r w:rsidR="006B61A5" w:rsidRPr="00F72633">
        <w:rPr>
          <w:sz w:val="28"/>
          <w:szCs w:val="28"/>
          <w:lang w:val="lv-LV"/>
        </w:rPr>
        <w:t>. </w:t>
      </w:r>
      <w:r w:rsidR="006F0BCA" w:rsidRPr="00F72633">
        <w:rPr>
          <w:sz w:val="28"/>
          <w:szCs w:val="28"/>
          <w:lang w:val="lv-LV"/>
        </w:rPr>
        <w:t>Izteikt 130</w:t>
      </w:r>
      <w:r w:rsidR="006B61A5" w:rsidRPr="00F72633">
        <w:rPr>
          <w:sz w:val="28"/>
          <w:szCs w:val="28"/>
          <w:lang w:val="lv-LV"/>
        </w:rPr>
        <w:t>. </w:t>
      </w:r>
      <w:r w:rsidR="006F0BCA" w:rsidRPr="00F72633">
        <w:rPr>
          <w:sz w:val="28"/>
          <w:szCs w:val="28"/>
          <w:lang w:val="lv-LV"/>
        </w:rPr>
        <w:t>pielikumu jaunā redakcijā (29</w:t>
      </w:r>
      <w:r w:rsidR="006B61A5" w:rsidRPr="00F72633">
        <w:rPr>
          <w:sz w:val="28"/>
          <w:szCs w:val="28"/>
          <w:lang w:val="lv-LV"/>
        </w:rPr>
        <w:t>. </w:t>
      </w:r>
      <w:r w:rsidR="006F0BCA" w:rsidRPr="00F72633">
        <w:rPr>
          <w:sz w:val="28"/>
          <w:szCs w:val="28"/>
          <w:lang w:val="lv-LV"/>
        </w:rPr>
        <w:t>pielikums).</w:t>
      </w:r>
    </w:p>
    <w:p w14:paraId="6361793F" w14:textId="77777777" w:rsidR="00F14746" w:rsidRPr="00F72633" w:rsidRDefault="00F14746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B2D738E" w14:textId="497F76B0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54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135</w:t>
      </w:r>
      <w:r w:rsidR="006B61A5" w:rsidRPr="00F72633">
        <w:rPr>
          <w:sz w:val="28"/>
          <w:szCs w:val="28"/>
          <w:lang w:val="lv-LV"/>
        </w:rPr>
        <w:t xml:space="preserve">. un </w:t>
      </w:r>
      <w:r w:rsidR="00C525CE" w:rsidRPr="00F72633">
        <w:rPr>
          <w:sz w:val="28"/>
          <w:szCs w:val="28"/>
          <w:lang w:val="lv-LV"/>
        </w:rPr>
        <w:t>136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3E7DA64B" w14:textId="75614EFA" w:rsidR="00C525CE" w:rsidRPr="00F72633" w:rsidRDefault="00C525C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11FD4D1" w14:textId="6B390A11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55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146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5464A2EF" w14:textId="33CB8557" w:rsidR="00C525CE" w:rsidRPr="00F72633" w:rsidRDefault="00C525CE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1C71E45" w14:textId="1ECFD086" w:rsidR="00C525CE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56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Svītrot 148</w:t>
      </w:r>
      <w:r w:rsidR="006B61A5" w:rsidRPr="00F72633">
        <w:rPr>
          <w:sz w:val="28"/>
          <w:szCs w:val="28"/>
          <w:lang w:val="lv-LV"/>
        </w:rPr>
        <w:t>. </w:t>
      </w:r>
      <w:r w:rsidR="00C525CE" w:rsidRPr="00F72633">
        <w:rPr>
          <w:sz w:val="28"/>
          <w:szCs w:val="28"/>
          <w:lang w:val="lv-LV"/>
        </w:rPr>
        <w:t>pielikumu.</w:t>
      </w:r>
    </w:p>
    <w:p w14:paraId="3D2E6EF7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0BA9749" w14:textId="19BD491D" w:rsidR="00673C9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57</w:t>
      </w:r>
      <w:r w:rsidR="006B61A5" w:rsidRPr="00F72633">
        <w:rPr>
          <w:sz w:val="28"/>
          <w:szCs w:val="28"/>
          <w:lang w:val="lv-LV"/>
        </w:rPr>
        <w:t>. </w:t>
      </w:r>
      <w:r w:rsidR="00E94ED1" w:rsidRPr="00F72633">
        <w:rPr>
          <w:sz w:val="28"/>
          <w:szCs w:val="28"/>
          <w:lang w:val="lv-LV"/>
        </w:rPr>
        <w:t xml:space="preserve">Papildināt noteikumus ar </w:t>
      </w:r>
      <w:r w:rsidR="006F660E" w:rsidRPr="00F72633">
        <w:rPr>
          <w:sz w:val="28"/>
          <w:szCs w:val="28"/>
          <w:lang w:val="lv-LV"/>
        </w:rPr>
        <w:t>1</w:t>
      </w:r>
      <w:r w:rsidR="009774A1" w:rsidRPr="00F72633">
        <w:rPr>
          <w:sz w:val="28"/>
          <w:szCs w:val="28"/>
          <w:lang w:val="lv-LV"/>
        </w:rPr>
        <w:t>51</w:t>
      </w:r>
      <w:r w:rsidR="006B61A5" w:rsidRPr="00F72633">
        <w:rPr>
          <w:sz w:val="28"/>
          <w:szCs w:val="28"/>
          <w:lang w:val="lv-LV"/>
        </w:rPr>
        <w:t>. </w:t>
      </w:r>
      <w:r w:rsidR="00E94ED1" w:rsidRPr="00F72633">
        <w:rPr>
          <w:sz w:val="28"/>
          <w:szCs w:val="28"/>
          <w:lang w:val="lv-LV"/>
        </w:rPr>
        <w:t>pielikumu (</w:t>
      </w:r>
      <w:r w:rsidR="009774A1" w:rsidRPr="00F72633">
        <w:rPr>
          <w:sz w:val="28"/>
          <w:szCs w:val="28"/>
          <w:lang w:val="lv-LV"/>
        </w:rPr>
        <w:t>30</w:t>
      </w:r>
      <w:r w:rsidR="006B61A5" w:rsidRPr="00F72633">
        <w:rPr>
          <w:sz w:val="28"/>
          <w:szCs w:val="28"/>
          <w:lang w:val="lv-LV"/>
        </w:rPr>
        <w:t>. </w:t>
      </w:r>
      <w:r w:rsidR="00E94ED1" w:rsidRPr="00F72633">
        <w:rPr>
          <w:sz w:val="28"/>
          <w:szCs w:val="28"/>
          <w:lang w:val="lv-LV"/>
        </w:rPr>
        <w:t>pielikums).</w:t>
      </w:r>
    </w:p>
    <w:p w14:paraId="76434D25" w14:textId="77777777" w:rsidR="00B90111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02575E0" w14:textId="7CC70A9B" w:rsidR="008B713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58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Papildināt noteikumus ar 152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pielikumu (31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pielikums).</w:t>
      </w:r>
    </w:p>
    <w:p w14:paraId="2D713412" w14:textId="77777777" w:rsidR="00B90111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827E95E" w14:textId="09F792CE" w:rsidR="008B713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t>59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Papildināt noteikumus ar 153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pielikumu (32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pielikums).</w:t>
      </w:r>
    </w:p>
    <w:p w14:paraId="474E5EC5" w14:textId="77777777" w:rsidR="00B90111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2CA1014" w14:textId="77777777" w:rsidR="0008468B" w:rsidRPr="00F72633" w:rsidRDefault="0008468B">
      <w:pPr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br w:type="page"/>
      </w:r>
    </w:p>
    <w:p w14:paraId="1E309092" w14:textId="126E0BDE" w:rsidR="008B7135" w:rsidRPr="00F72633" w:rsidRDefault="00B90111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r w:rsidRPr="00F72633">
        <w:rPr>
          <w:sz w:val="28"/>
          <w:szCs w:val="28"/>
          <w:lang w:val="lv-LV"/>
        </w:rPr>
        <w:lastRenderedPageBreak/>
        <w:t>60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Papildināt noteikumus ar 154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pielikumu (33</w:t>
      </w:r>
      <w:r w:rsidR="006B61A5" w:rsidRPr="00F72633">
        <w:rPr>
          <w:sz w:val="28"/>
          <w:szCs w:val="28"/>
          <w:lang w:val="lv-LV"/>
        </w:rPr>
        <w:t>. </w:t>
      </w:r>
      <w:r w:rsidR="008B7135" w:rsidRPr="00F72633">
        <w:rPr>
          <w:sz w:val="28"/>
          <w:szCs w:val="28"/>
          <w:lang w:val="lv-LV"/>
        </w:rPr>
        <w:t>pielikums).</w:t>
      </w:r>
    </w:p>
    <w:p w14:paraId="3ECBEBE5" w14:textId="77777777" w:rsidR="008B7135" w:rsidRPr="00F72633" w:rsidRDefault="008B7135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733BD14" w14:textId="2B830AE0" w:rsidR="00F5503F" w:rsidRPr="00F72633" w:rsidRDefault="00F5503F" w:rsidP="006B61A5">
      <w:pPr>
        <w:ind w:firstLine="720"/>
        <w:contextualSpacing/>
        <w:jc w:val="both"/>
        <w:rPr>
          <w:sz w:val="28"/>
          <w:szCs w:val="28"/>
          <w:lang w:val="lv-LV"/>
        </w:rPr>
      </w:pPr>
      <w:bookmarkStart w:id="2" w:name="OLE_LINK4"/>
      <w:bookmarkStart w:id="3" w:name="OLE_LINK5"/>
      <w:bookmarkStart w:id="4" w:name="OLE_LINK10"/>
      <w:bookmarkStart w:id="5" w:name="OLE_LINK11"/>
    </w:p>
    <w:p w14:paraId="5D450DF6" w14:textId="77777777" w:rsidR="00EF4B50" w:rsidRPr="00F72633" w:rsidRDefault="00EF4B50" w:rsidP="006B61A5">
      <w:pPr>
        <w:ind w:firstLine="720"/>
        <w:contextualSpacing/>
        <w:jc w:val="both"/>
        <w:rPr>
          <w:sz w:val="28"/>
          <w:szCs w:val="28"/>
          <w:lang w:val="lv-LV"/>
        </w:rPr>
      </w:pPr>
    </w:p>
    <w:bookmarkEnd w:id="2"/>
    <w:bookmarkEnd w:id="3"/>
    <w:bookmarkEnd w:id="4"/>
    <w:bookmarkEnd w:id="5"/>
    <w:p w14:paraId="6DCD90A8" w14:textId="16925CBC" w:rsidR="003B4FC7" w:rsidRPr="00F72633" w:rsidRDefault="003B4FC7" w:rsidP="006B61A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72633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72633">
        <w:rPr>
          <w:rFonts w:ascii="Times New Roman" w:hAnsi="Times New Roman"/>
          <w:color w:val="auto"/>
          <w:sz w:val="28"/>
          <w:lang w:val="de-DE"/>
        </w:rPr>
        <w:tab/>
      </w:r>
      <w:r w:rsidRPr="00F72633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6B61A5" w:rsidRPr="00F72633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F72633">
        <w:rPr>
          <w:rFonts w:ascii="Times New Roman" w:hAnsi="Times New Roman"/>
          <w:color w:val="auto"/>
          <w:sz w:val="28"/>
          <w:lang w:val="de-DE"/>
        </w:rPr>
        <w:t>K</w:t>
      </w:r>
      <w:r w:rsidR="006B61A5" w:rsidRPr="00F72633">
        <w:rPr>
          <w:rFonts w:ascii="Times New Roman" w:hAnsi="Times New Roman"/>
          <w:color w:val="auto"/>
          <w:sz w:val="28"/>
          <w:lang w:val="de-DE"/>
        </w:rPr>
        <w:t>. </w:t>
      </w:r>
      <w:r w:rsidRPr="00F72633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2336B7B" w14:textId="77777777" w:rsidR="003B4FC7" w:rsidRPr="00F72633" w:rsidRDefault="003B4FC7" w:rsidP="006B61A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AEF746" w14:textId="77777777" w:rsidR="003B4FC7" w:rsidRPr="00F72633" w:rsidRDefault="003B4FC7" w:rsidP="006B61A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50E4A4" w14:textId="77777777" w:rsidR="003B4FC7" w:rsidRPr="00F72633" w:rsidRDefault="003B4FC7" w:rsidP="006B61A5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60387D" w14:textId="779A1E14" w:rsidR="003B4FC7" w:rsidRPr="00F72633" w:rsidRDefault="003B4FC7" w:rsidP="006B61A5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F72633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F72633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6B61A5" w:rsidRPr="00F72633">
        <w:rPr>
          <w:rFonts w:ascii="Times New Roman" w:hAnsi="Times New Roman"/>
          <w:color w:val="auto"/>
          <w:sz w:val="28"/>
          <w:lang w:val="de-DE"/>
        </w:rPr>
        <w:t>. </w:t>
      </w:r>
      <w:r w:rsidRPr="00F72633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3B4FC7" w:rsidRPr="00F72633" w:rsidSect="003B4FC7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E858" w14:textId="77777777" w:rsidR="00215443" w:rsidRDefault="00215443">
      <w:r>
        <w:separator/>
      </w:r>
    </w:p>
  </w:endnote>
  <w:endnote w:type="continuationSeparator" w:id="0">
    <w:p w14:paraId="1AC49BEE" w14:textId="77777777" w:rsidR="00215443" w:rsidRDefault="002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02E3" w14:textId="4A126AD2" w:rsidR="003B4FC7" w:rsidRPr="003B4FC7" w:rsidRDefault="003B4FC7">
    <w:pPr>
      <w:pStyle w:val="Footer"/>
      <w:rPr>
        <w:sz w:val="16"/>
        <w:szCs w:val="16"/>
        <w:lang w:val="lv-LV"/>
      </w:rPr>
    </w:pPr>
    <w:r w:rsidRPr="003B4FC7">
      <w:rPr>
        <w:sz w:val="16"/>
        <w:szCs w:val="16"/>
        <w:lang w:val="lv-LV"/>
      </w:rPr>
      <w:t>N1988_0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25C" w14:textId="6C614C8E" w:rsidR="003B4FC7" w:rsidRPr="003B4FC7" w:rsidRDefault="003B4FC7">
    <w:pPr>
      <w:pStyle w:val="Footer"/>
      <w:rPr>
        <w:sz w:val="16"/>
        <w:szCs w:val="16"/>
        <w:lang w:val="lv-LV"/>
      </w:rPr>
    </w:pPr>
    <w:r w:rsidRPr="003B4FC7">
      <w:rPr>
        <w:sz w:val="16"/>
        <w:szCs w:val="16"/>
        <w:lang w:val="lv-LV"/>
      </w:rPr>
      <w:t>N1988_0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0100" w14:textId="77777777" w:rsidR="00215443" w:rsidRDefault="00215443">
      <w:r>
        <w:separator/>
      </w:r>
    </w:p>
  </w:footnote>
  <w:footnote w:type="continuationSeparator" w:id="0">
    <w:p w14:paraId="3A71BA67" w14:textId="77777777" w:rsidR="00215443" w:rsidRDefault="0021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A69C" w14:textId="77777777" w:rsidR="00490EA3" w:rsidRDefault="00490E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88BD" w14:textId="77777777" w:rsidR="00490EA3" w:rsidRDefault="0049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54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F2BAF" w14:textId="48D1ABD5" w:rsidR="00104A4B" w:rsidRPr="003B4FC7" w:rsidRDefault="00104A4B">
        <w:pPr>
          <w:pStyle w:val="Header"/>
          <w:jc w:val="center"/>
        </w:pPr>
        <w:r w:rsidRPr="003B4FC7">
          <w:fldChar w:fldCharType="begin"/>
        </w:r>
        <w:r w:rsidRPr="003B4FC7">
          <w:instrText xml:space="preserve"> PAGE   \* MERGEFORMAT </w:instrText>
        </w:r>
        <w:r w:rsidRPr="003B4FC7">
          <w:fldChar w:fldCharType="separate"/>
        </w:r>
        <w:r w:rsidR="00EF326A">
          <w:rPr>
            <w:noProof/>
          </w:rPr>
          <w:t>8</w:t>
        </w:r>
        <w:r w:rsidRPr="003B4FC7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3718" w14:textId="77777777" w:rsidR="003B4FC7" w:rsidRPr="003629D6" w:rsidRDefault="003B4FC7">
    <w:pPr>
      <w:pStyle w:val="Header"/>
    </w:pPr>
  </w:p>
  <w:p w14:paraId="59ADF823" w14:textId="63896CEE" w:rsidR="003B4FC7" w:rsidRPr="003B4FC7" w:rsidRDefault="003B4FC7">
    <w:pPr>
      <w:pStyle w:val="Header"/>
    </w:pPr>
    <w:r>
      <w:rPr>
        <w:noProof/>
        <w:lang w:val="lv-LV" w:eastAsia="lv-LV"/>
      </w:rPr>
      <w:drawing>
        <wp:inline distT="0" distB="0" distL="0" distR="0" wp14:anchorId="4E753405" wp14:editId="01598D2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035"/>
    <w:multiLevelType w:val="multilevel"/>
    <w:tmpl w:val="CB36718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611451"/>
    <w:multiLevelType w:val="multilevel"/>
    <w:tmpl w:val="5C209B42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5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 w15:restartNumberingAfterBreak="0">
    <w:nsid w:val="01A25D94"/>
    <w:multiLevelType w:val="multilevel"/>
    <w:tmpl w:val="649AC1BC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4" w15:restartNumberingAfterBreak="0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351A3"/>
    <w:multiLevelType w:val="multilevel"/>
    <w:tmpl w:val="AB50B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8" w15:restartNumberingAfterBreak="0">
    <w:nsid w:val="0615751E"/>
    <w:multiLevelType w:val="hybridMultilevel"/>
    <w:tmpl w:val="C6B2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 w15:restartNumberingAfterBreak="0">
    <w:nsid w:val="073101AA"/>
    <w:multiLevelType w:val="multilevel"/>
    <w:tmpl w:val="3D6816D8"/>
    <w:lvl w:ilvl="0">
      <w:start w:val="5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1" w15:restartNumberingAfterBreak="0">
    <w:nsid w:val="08137B5B"/>
    <w:multiLevelType w:val="multilevel"/>
    <w:tmpl w:val="2EE0A734"/>
    <w:lvl w:ilvl="0">
      <w:start w:val="3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2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086704A6"/>
    <w:multiLevelType w:val="hybridMultilevel"/>
    <w:tmpl w:val="D556BCE2"/>
    <w:lvl w:ilvl="0" w:tplc="E00258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A730E81"/>
    <w:multiLevelType w:val="multilevel"/>
    <w:tmpl w:val="2340D3F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7" w15:restartNumberingAfterBreak="0">
    <w:nsid w:val="0C9E292F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0E7A16"/>
    <w:multiLevelType w:val="multilevel"/>
    <w:tmpl w:val="EA36C91C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9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0E1E3989"/>
    <w:multiLevelType w:val="hybridMultilevel"/>
    <w:tmpl w:val="C5A627AE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0E587656"/>
    <w:multiLevelType w:val="multilevel"/>
    <w:tmpl w:val="936ACE2A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2" w15:restartNumberingAfterBreak="0">
    <w:nsid w:val="0F881996"/>
    <w:multiLevelType w:val="multilevel"/>
    <w:tmpl w:val="91FA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0A0773E"/>
    <w:multiLevelType w:val="hybridMultilevel"/>
    <w:tmpl w:val="8BEEC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AF218F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122135C2"/>
    <w:multiLevelType w:val="hybridMultilevel"/>
    <w:tmpl w:val="7ECE1C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B29ED"/>
    <w:multiLevelType w:val="multilevel"/>
    <w:tmpl w:val="651EBF08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7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9" w15:restartNumberingAfterBreak="0">
    <w:nsid w:val="16626D9C"/>
    <w:multiLevelType w:val="multilevel"/>
    <w:tmpl w:val="E54AF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40" w15:restartNumberingAfterBreak="0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5683B"/>
    <w:multiLevelType w:val="hybridMultilevel"/>
    <w:tmpl w:val="836C4810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19EF1AEF"/>
    <w:multiLevelType w:val="multilevel"/>
    <w:tmpl w:val="BF66424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43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20BC6"/>
    <w:multiLevelType w:val="multilevel"/>
    <w:tmpl w:val="0426001D"/>
    <w:numStyleLink w:val="Style11"/>
  </w:abstractNum>
  <w:abstractNum w:abstractNumId="45" w15:restartNumberingAfterBreak="0">
    <w:nsid w:val="1E085EBB"/>
    <w:multiLevelType w:val="multilevel"/>
    <w:tmpl w:val="6C0C9B3C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6" w15:restartNumberingAfterBreak="0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CB11FA"/>
    <w:multiLevelType w:val="hybridMultilevel"/>
    <w:tmpl w:val="ECF8A028"/>
    <w:lvl w:ilvl="0" w:tplc="0DD046D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4331B"/>
    <w:multiLevelType w:val="multilevel"/>
    <w:tmpl w:val="8DC073EC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50" w15:restartNumberingAfterBreak="0">
    <w:nsid w:val="204D6F90"/>
    <w:multiLevelType w:val="hybridMultilevel"/>
    <w:tmpl w:val="86340F18"/>
    <w:lvl w:ilvl="0" w:tplc="A7AE2DB2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8" w:hanging="360"/>
      </w:pPr>
    </w:lvl>
    <w:lvl w:ilvl="2" w:tplc="0426001B" w:tentative="1">
      <w:start w:val="1"/>
      <w:numFmt w:val="lowerRoman"/>
      <w:lvlText w:val="%3."/>
      <w:lvlJc w:val="right"/>
      <w:pPr>
        <w:ind w:left="1878" w:hanging="180"/>
      </w:pPr>
    </w:lvl>
    <w:lvl w:ilvl="3" w:tplc="0426000F" w:tentative="1">
      <w:start w:val="1"/>
      <w:numFmt w:val="decimal"/>
      <w:lvlText w:val="%4."/>
      <w:lvlJc w:val="left"/>
      <w:pPr>
        <w:ind w:left="2598" w:hanging="360"/>
      </w:pPr>
    </w:lvl>
    <w:lvl w:ilvl="4" w:tplc="04260019" w:tentative="1">
      <w:start w:val="1"/>
      <w:numFmt w:val="lowerLetter"/>
      <w:lvlText w:val="%5."/>
      <w:lvlJc w:val="left"/>
      <w:pPr>
        <w:ind w:left="3318" w:hanging="360"/>
      </w:pPr>
    </w:lvl>
    <w:lvl w:ilvl="5" w:tplc="0426001B" w:tentative="1">
      <w:start w:val="1"/>
      <w:numFmt w:val="lowerRoman"/>
      <w:lvlText w:val="%6."/>
      <w:lvlJc w:val="right"/>
      <w:pPr>
        <w:ind w:left="4038" w:hanging="180"/>
      </w:pPr>
    </w:lvl>
    <w:lvl w:ilvl="6" w:tplc="0426000F" w:tentative="1">
      <w:start w:val="1"/>
      <w:numFmt w:val="decimal"/>
      <w:lvlText w:val="%7."/>
      <w:lvlJc w:val="left"/>
      <w:pPr>
        <w:ind w:left="4758" w:hanging="360"/>
      </w:pPr>
    </w:lvl>
    <w:lvl w:ilvl="7" w:tplc="04260019" w:tentative="1">
      <w:start w:val="1"/>
      <w:numFmt w:val="lowerLetter"/>
      <w:lvlText w:val="%8."/>
      <w:lvlJc w:val="left"/>
      <w:pPr>
        <w:ind w:left="5478" w:hanging="360"/>
      </w:pPr>
    </w:lvl>
    <w:lvl w:ilvl="8" w:tplc="042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1" w15:restartNumberingAfterBreak="0">
    <w:nsid w:val="221D7580"/>
    <w:multiLevelType w:val="multilevel"/>
    <w:tmpl w:val="17B6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027A"/>
    <w:multiLevelType w:val="hybridMultilevel"/>
    <w:tmpl w:val="87484560"/>
    <w:lvl w:ilvl="0" w:tplc="55228C1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4021DE9"/>
    <w:multiLevelType w:val="multilevel"/>
    <w:tmpl w:val="930EF0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5" w15:restartNumberingAfterBreak="0">
    <w:nsid w:val="251830E4"/>
    <w:multiLevelType w:val="multilevel"/>
    <w:tmpl w:val="AAC02794"/>
    <w:numStyleLink w:val="Style12"/>
  </w:abstractNum>
  <w:abstractNum w:abstractNumId="56" w15:restartNumberingAfterBreak="0">
    <w:nsid w:val="251A1861"/>
    <w:multiLevelType w:val="multilevel"/>
    <w:tmpl w:val="92F0A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7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8" w15:restartNumberingAfterBreak="0">
    <w:nsid w:val="265E2E08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9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0" w15:restartNumberingAfterBreak="0">
    <w:nsid w:val="295D2116"/>
    <w:multiLevelType w:val="hybridMultilevel"/>
    <w:tmpl w:val="0A34E826"/>
    <w:lvl w:ilvl="0" w:tplc="04260011">
      <w:start w:val="1"/>
      <w:numFmt w:val="decimal"/>
      <w:lvlText w:val="%1)"/>
      <w:lvlJc w:val="left"/>
      <w:pPr>
        <w:ind w:left="845" w:hanging="360"/>
      </w:pPr>
      <w:rPr>
        <w:rFonts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1" w15:restartNumberingAfterBreak="0">
    <w:nsid w:val="2B1749E1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3084D"/>
    <w:multiLevelType w:val="multilevel"/>
    <w:tmpl w:val="137E1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3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4" w15:restartNumberingAfterBreak="0">
    <w:nsid w:val="2BD82E56"/>
    <w:multiLevelType w:val="multilevel"/>
    <w:tmpl w:val="B8D084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BF16DEE"/>
    <w:multiLevelType w:val="hybridMultilevel"/>
    <w:tmpl w:val="7B0AADEE"/>
    <w:lvl w:ilvl="0" w:tplc="3E78D4A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6" w15:restartNumberingAfterBreak="0">
    <w:nsid w:val="2C625FF2"/>
    <w:multiLevelType w:val="multilevel"/>
    <w:tmpl w:val="4D4E2806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7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8" w15:restartNumberingAfterBreak="0">
    <w:nsid w:val="2DC647F5"/>
    <w:multiLevelType w:val="multilevel"/>
    <w:tmpl w:val="2EF603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F4807FF"/>
    <w:multiLevelType w:val="multilevel"/>
    <w:tmpl w:val="B9E623D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70" w15:restartNumberingAfterBreak="0">
    <w:nsid w:val="2FAD3F45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FEC2BDA"/>
    <w:multiLevelType w:val="multilevel"/>
    <w:tmpl w:val="BDCA9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3D3C15"/>
    <w:multiLevelType w:val="hybridMultilevel"/>
    <w:tmpl w:val="594C4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BD42B1"/>
    <w:multiLevelType w:val="multilevel"/>
    <w:tmpl w:val="7164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AD40D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8" w15:restartNumberingAfterBreak="0">
    <w:nsid w:val="3AE477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DC02582"/>
    <w:multiLevelType w:val="multilevel"/>
    <w:tmpl w:val="0818CC4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0" w15:restartNumberingAfterBreak="0">
    <w:nsid w:val="406D6A40"/>
    <w:multiLevelType w:val="hybridMultilevel"/>
    <w:tmpl w:val="B160385A"/>
    <w:lvl w:ilvl="0" w:tplc="14BE06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2" w15:restartNumberingAfterBreak="0">
    <w:nsid w:val="4364057D"/>
    <w:multiLevelType w:val="hybridMultilevel"/>
    <w:tmpl w:val="35DA448A"/>
    <w:lvl w:ilvl="0" w:tplc="26FCDAE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3" w15:restartNumberingAfterBreak="0">
    <w:nsid w:val="43EC68C6"/>
    <w:multiLevelType w:val="multilevel"/>
    <w:tmpl w:val="F87077EE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84" w15:restartNumberingAfterBreak="0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C660A"/>
    <w:multiLevelType w:val="hybridMultilevel"/>
    <w:tmpl w:val="C582BFD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92A1297"/>
    <w:multiLevelType w:val="multilevel"/>
    <w:tmpl w:val="3DD0A29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7" w15:restartNumberingAfterBreak="0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9" w15:restartNumberingAfterBreak="0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9C44C5"/>
    <w:multiLevelType w:val="multilevel"/>
    <w:tmpl w:val="0EB4846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91" w15:restartNumberingAfterBreak="0">
    <w:nsid w:val="50CE2BBE"/>
    <w:multiLevelType w:val="multilevel"/>
    <w:tmpl w:val="C01443B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2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93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4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5" w15:restartNumberingAfterBreak="0">
    <w:nsid w:val="54BF5FF6"/>
    <w:multiLevelType w:val="hybridMultilevel"/>
    <w:tmpl w:val="58C28A20"/>
    <w:lvl w:ilvl="0" w:tplc="B462C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7" w15:restartNumberingAfterBreak="0">
    <w:nsid w:val="55962C0F"/>
    <w:multiLevelType w:val="multilevel"/>
    <w:tmpl w:val="D7FC8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55986FA3"/>
    <w:multiLevelType w:val="hybridMultilevel"/>
    <w:tmpl w:val="2782F686"/>
    <w:lvl w:ilvl="0" w:tplc="17A43C76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6A35F6"/>
    <w:multiLevelType w:val="multilevel"/>
    <w:tmpl w:val="EB7C86C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00" w15:restartNumberingAfterBreak="0">
    <w:nsid w:val="59D34110"/>
    <w:multiLevelType w:val="hybridMultilevel"/>
    <w:tmpl w:val="2C76EF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746D7B"/>
    <w:multiLevelType w:val="hybridMultilevel"/>
    <w:tmpl w:val="988A5CA2"/>
    <w:lvl w:ilvl="0" w:tplc="F39401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2" w15:restartNumberingAfterBreak="0">
    <w:nsid w:val="5CC1137A"/>
    <w:multiLevelType w:val="multilevel"/>
    <w:tmpl w:val="F1D04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3" w15:restartNumberingAfterBreak="0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7771F5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5ECA35F3"/>
    <w:multiLevelType w:val="multilevel"/>
    <w:tmpl w:val="3F90E48E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6" w15:restartNumberingAfterBreak="0">
    <w:nsid w:val="60C8335F"/>
    <w:multiLevelType w:val="multilevel"/>
    <w:tmpl w:val="44B42D28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7" w15:restartNumberingAfterBreak="0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8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63893B60"/>
    <w:multiLevelType w:val="multilevel"/>
    <w:tmpl w:val="2A6A7F9A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10" w15:restartNumberingAfterBreak="0">
    <w:nsid w:val="6539123A"/>
    <w:multiLevelType w:val="multilevel"/>
    <w:tmpl w:val="77707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11" w15:restartNumberingAfterBreak="0">
    <w:nsid w:val="65750FC3"/>
    <w:multiLevelType w:val="hybridMultilevel"/>
    <w:tmpl w:val="D0A255AC"/>
    <w:lvl w:ilvl="0" w:tplc="B14071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5E0213"/>
    <w:multiLevelType w:val="multilevel"/>
    <w:tmpl w:val="F7921F2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3" w15:restartNumberingAfterBreak="0">
    <w:nsid w:val="68624C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14" w15:restartNumberingAfterBreak="0">
    <w:nsid w:val="69704B6E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5" w15:restartNumberingAfterBreak="0">
    <w:nsid w:val="69A4743E"/>
    <w:multiLevelType w:val="multilevel"/>
    <w:tmpl w:val="CD1EB188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6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806DD2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FB7274"/>
    <w:multiLevelType w:val="hybridMultilevel"/>
    <w:tmpl w:val="D16498D2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1" w15:restartNumberingAfterBreak="0">
    <w:nsid w:val="6F031C28"/>
    <w:multiLevelType w:val="multilevel"/>
    <w:tmpl w:val="3FA63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22" w15:restartNumberingAfterBreak="0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691882"/>
    <w:multiLevelType w:val="hybridMultilevel"/>
    <w:tmpl w:val="D64CD7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EE7AF8"/>
    <w:multiLevelType w:val="hybridMultilevel"/>
    <w:tmpl w:val="8FA2CFC8"/>
    <w:lvl w:ilvl="0" w:tplc="B1161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6" w15:restartNumberingAfterBreak="0">
    <w:nsid w:val="77682D11"/>
    <w:multiLevelType w:val="hybridMultilevel"/>
    <w:tmpl w:val="3324493C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9463371"/>
    <w:multiLevelType w:val="multilevel"/>
    <w:tmpl w:val="701A1494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8" w15:restartNumberingAfterBreak="0">
    <w:nsid w:val="79725E71"/>
    <w:multiLevelType w:val="multilevel"/>
    <w:tmpl w:val="03AC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9" w15:restartNumberingAfterBreak="0">
    <w:nsid w:val="7AA25BAF"/>
    <w:multiLevelType w:val="multilevel"/>
    <w:tmpl w:val="01A4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AAB52B9"/>
    <w:multiLevelType w:val="multilevel"/>
    <w:tmpl w:val="6F628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7BA36B40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2" w15:restartNumberingAfterBreak="0">
    <w:nsid w:val="7C6D3DB5"/>
    <w:multiLevelType w:val="multilevel"/>
    <w:tmpl w:val="D0B2B6D0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3" w15:restartNumberingAfterBreak="0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5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26"/>
  </w:num>
  <w:num w:numId="2">
    <w:abstractNumId w:val="98"/>
  </w:num>
  <w:num w:numId="3">
    <w:abstractNumId w:val="120"/>
  </w:num>
  <w:num w:numId="4">
    <w:abstractNumId w:val="41"/>
  </w:num>
  <w:num w:numId="5">
    <w:abstractNumId w:val="52"/>
  </w:num>
  <w:num w:numId="6">
    <w:abstractNumId w:val="29"/>
  </w:num>
  <w:num w:numId="7">
    <w:abstractNumId w:val="107"/>
  </w:num>
  <w:num w:numId="8">
    <w:abstractNumId w:val="34"/>
  </w:num>
  <w:num w:numId="9">
    <w:abstractNumId w:val="43"/>
  </w:num>
  <w:num w:numId="10">
    <w:abstractNumId w:val="30"/>
  </w:num>
  <w:num w:numId="11">
    <w:abstractNumId w:val="96"/>
  </w:num>
  <w:num w:numId="12">
    <w:abstractNumId w:val="114"/>
  </w:num>
  <w:num w:numId="13">
    <w:abstractNumId w:val="131"/>
  </w:num>
  <w:num w:numId="14">
    <w:abstractNumId w:val="104"/>
  </w:num>
  <w:num w:numId="15">
    <w:abstractNumId w:val="47"/>
  </w:num>
  <w:num w:numId="16">
    <w:abstractNumId w:val="135"/>
  </w:num>
  <w:num w:numId="17">
    <w:abstractNumId w:val="65"/>
  </w:num>
  <w:num w:numId="18">
    <w:abstractNumId w:val="54"/>
  </w:num>
  <w:num w:numId="19">
    <w:abstractNumId w:val="67"/>
  </w:num>
  <w:num w:numId="20">
    <w:abstractNumId w:val="63"/>
  </w:num>
  <w:num w:numId="21">
    <w:abstractNumId w:val="101"/>
  </w:num>
  <w:num w:numId="22">
    <w:abstractNumId w:val="23"/>
  </w:num>
  <w:num w:numId="23">
    <w:abstractNumId w:val="50"/>
  </w:num>
  <w:num w:numId="24">
    <w:abstractNumId w:val="100"/>
  </w:num>
  <w:num w:numId="25">
    <w:abstractNumId w:val="58"/>
  </w:num>
  <w:num w:numId="26">
    <w:abstractNumId w:val="35"/>
  </w:num>
  <w:num w:numId="27">
    <w:abstractNumId w:val="82"/>
  </w:num>
  <w:num w:numId="28">
    <w:abstractNumId w:val="60"/>
  </w:num>
  <w:num w:numId="29">
    <w:abstractNumId w:val="74"/>
  </w:num>
  <w:num w:numId="30">
    <w:abstractNumId w:val="18"/>
  </w:num>
  <w:num w:numId="31">
    <w:abstractNumId w:val="102"/>
  </w:num>
  <w:num w:numId="32">
    <w:abstractNumId w:val="128"/>
  </w:num>
  <w:num w:numId="33">
    <w:abstractNumId w:val="10"/>
  </w:num>
  <w:num w:numId="34">
    <w:abstractNumId w:val="85"/>
  </w:num>
  <w:num w:numId="35">
    <w:abstractNumId w:val="12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4"/>
  </w:num>
  <w:num w:numId="47">
    <w:abstractNumId w:val="126"/>
  </w:num>
  <w:num w:numId="48">
    <w:abstractNumId w:val="116"/>
  </w:num>
  <w:num w:numId="49">
    <w:abstractNumId w:val="118"/>
  </w:num>
  <w:num w:numId="50">
    <w:abstractNumId w:val="78"/>
  </w:num>
  <w:num w:numId="51">
    <w:abstractNumId w:val="124"/>
  </w:num>
  <w:num w:numId="52">
    <w:abstractNumId w:val="32"/>
  </w:num>
  <w:num w:numId="53">
    <w:abstractNumId w:val="105"/>
  </w:num>
  <w:num w:numId="54">
    <w:abstractNumId w:val="132"/>
  </w:num>
  <w:num w:numId="55">
    <w:abstractNumId w:val="66"/>
  </w:num>
  <w:num w:numId="56">
    <w:abstractNumId w:val="134"/>
  </w:num>
  <w:num w:numId="57">
    <w:abstractNumId w:val="77"/>
  </w:num>
  <w:num w:numId="58">
    <w:abstractNumId w:val="113"/>
  </w:num>
  <w:num w:numId="59">
    <w:abstractNumId w:val="81"/>
  </w:num>
  <w:num w:numId="60">
    <w:abstractNumId w:val="91"/>
  </w:num>
  <w:num w:numId="61">
    <w:abstractNumId w:val="45"/>
  </w:num>
  <w:num w:numId="62">
    <w:abstractNumId w:val="125"/>
  </w:num>
  <w:num w:numId="63">
    <w:abstractNumId w:val="28"/>
  </w:num>
  <w:num w:numId="64">
    <w:abstractNumId w:val="69"/>
  </w:num>
  <w:num w:numId="65">
    <w:abstractNumId w:val="20"/>
  </w:num>
  <w:num w:numId="66">
    <w:abstractNumId w:val="22"/>
  </w:num>
  <w:num w:numId="67">
    <w:abstractNumId w:val="42"/>
  </w:num>
  <w:num w:numId="68">
    <w:abstractNumId w:val="17"/>
  </w:num>
  <w:num w:numId="69">
    <w:abstractNumId w:val="37"/>
  </w:num>
  <w:num w:numId="70">
    <w:abstractNumId w:val="38"/>
  </w:num>
  <w:num w:numId="71">
    <w:abstractNumId w:val="92"/>
  </w:num>
  <w:num w:numId="72">
    <w:abstractNumId w:val="57"/>
  </w:num>
  <w:num w:numId="73">
    <w:abstractNumId w:val="129"/>
  </w:num>
  <w:num w:numId="74">
    <w:abstractNumId w:val="25"/>
  </w:num>
  <w:num w:numId="75">
    <w:abstractNumId w:val="97"/>
  </w:num>
  <w:num w:numId="76">
    <w:abstractNumId w:val="79"/>
  </w:num>
  <w:num w:numId="77">
    <w:abstractNumId w:val="49"/>
  </w:num>
  <w:num w:numId="78">
    <w:abstractNumId w:val="72"/>
  </w:num>
  <w:num w:numId="79">
    <w:abstractNumId w:val="127"/>
  </w:num>
  <w:num w:numId="80">
    <w:abstractNumId w:val="94"/>
  </w:num>
  <w:num w:numId="81">
    <w:abstractNumId w:val="31"/>
  </w:num>
  <w:num w:numId="82">
    <w:abstractNumId w:val="121"/>
  </w:num>
  <w:num w:numId="83">
    <w:abstractNumId w:val="59"/>
  </w:num>
  <w:num w:numId="84">
    <w:abstractNumId w:val="44"/>
  </w:num>
  <w:num w:numId="85">
    <w:abstractNumId w:val="108"/>
  </w:num>
  <w:num w:numId="86">
    <w:abstractNumId w:val="16"/>
  </w:num>
  <w:num w:numId="87">
    <w:abstractNumId w:val="68"/>
  </w:num>
  <w:num w:numId="88">
    <w:abstractNumId w:val="53"/>
  </w:num>
  <w:num w:numId="89">
    <w:abstractNumId w:val="21"/>
  </w:num>
  <w:num w:numId="90">
    <w:abstractNumId w:val="99"/>
  </w:num>
  <w:num w:numId="91">
    <w:abstractNumId w:val="106"/>
  </w:num>
  <w:num w:numId="92">
    <w:abstractNumId w:val="86"/>
  </w:num>
  <w:num w:numId="93">
    <w:abstractNumId w:val="112"/>
  </w:num>
  <w:num w:numId="94">
    <w:abstractNumId w:val="115"/>
  </w:num>
  <w:num w:numId="95">
    <w:abstractNumId w:val="12"/>
  </w:num>
  <w:num w:numId="96">
    <w:abstractNumId w:val="110"/>
  </w:num>
  <w:num w:numId="97">
    <w:abstractNumId w:val="64"/>
  </w:num>
  <w:num w:numId="98">
    <w:abstractNumId w:val="56"/>
  </w:num>
  <w:num w:numId="99">
    <w:abstractNumId w:val="39"/>
  </w:num>
  <w:num w:numId="100">
    <w:abstractNumId w:val="13"/>
  </w:num>
  <w:num w:numId="101">
    <w:abstractNumId w:val="90"/>
  </w:num>
  <w:num w:numId="102">
    <w:abstractNumId w:val="109"/>
  </w:num>
  <w:num w:numId="103">
    <w:abstractNumId w:val="111"/>
  </w:num>
  <w:num w:numId="104">
    <w:abstractNumId w:val="36"/>
  </w:num>
  <w:num w:numId="105">
    <w:abstractNumId w:val="83"/>
  </w:num>
  <w:num w:numId="106">
    <w:abstractNumId w:val="95"/>
  </w:num>
  <w:num w:numId="107">
    <w:abstractNumId w:val="15"/>
  </w:num>
  <w:num w:numId="108">
    <w:abstractNumId w:val="130"/>
  </w:num>
  <w:num w:numId="109">
    <w:abstractNumId w:val="75"/>
  </w:num>
  <w:num w:numId="110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b/>
        </w:rPr>
      </w:lvl>
    </w:lvlOverride>
  </w:num>
  <w:num w:numId="111">
    <w:abstractNumId w:val="70"/>
  </w:num>
  <w:num w:numId="112">
    <w:abstractNumId w:val="27"/>
  </w:num>
  <w:num w:numId="113">
    <w:abstractNumId w:val="61"/>
  </w:num>
  <w:num w:numId="114">
    <w:abstractNumId w:val="119"/>
  </w:num>
  <w:num w:numId="115">
    <w:abstractNumId w:val="51"/>
  </w:num>
  <w:num w:numId="116">
    <w:abstractNumId w:val="93"/>
  </w:num>
  <w:num w:numId="117">
    <w:abstractNumId w:val="33"/>
  </w:num>
  <w:num w:numId="118">
    <w:abstractNumId w:val="80"/>
  </w:num>
  <w:num w:numId="119">
    <w:abstractNumId w:val="76"/>
  </w:num>
  <w:num w:numId="120">
    <w:abstractNumId w:val="62"/>
  </w:num>
  <w:num w:numId="121">
    <w:abstractNumId w:val="40"/>
  </w:num>
  <w:num w:numId="122">
    <w:abstractNumId w:val="48"/>
  </w:num>
  <w:num w:numId="123">
    <w:abstractNumId w:val="103"/>
  </w:num>
  <w:num w:numId="124">
    <w:abstractNumId w:val="117"/>
  </w:num>
  <w:num w:numId="125">
    <w:abstractNumId w:val="88"/>
  </w:num>
  <w:num w:numId="126">
    <w:abstractNumId w:val="19"/>
  </w:num>
  <w:num w:numId="127">
    <w:abstractNumId w:val="122"/>
  </w:num>
  <w:num w:numId="128">
    <w:abstractNumId w:val="46"/>
  </w:num>
  <w:num w:numId="129">
    <w:abstractNumId w:val="71"/>
  </w:num>
  <w:num w:numId="130">
    <w:abstractNumId w:val="14"/>
  </w:num>
  <w:num w:numId="131">
    <w:abstractNumId w:val="73"/>
  </w:num>
  <w:num w:numId="132">
    <w:abstractNumId w:val="84"/>
  </w:num>
  <w:num w:numId="133">
    <w:abstractNumId w:val="133"/>
  </w:num>
  <w:num w:numId="134">
    <w:abstractNumId w:val="11"/>
  </w:num>
  <w:num w:numId="135">
    <w:abstractNumId w:val="87"/>
  </w:num>
  <w:num w:numId="136">
    <w:abstractNumId w:val="8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7"/>
    <w:rsid w:val="00000CB9"/>
    <w:rsid w:val="0000130A"/>
    <w:rsid w:val="00002DA6"/>
    <w:rsid w:val="00003D81"/>
    <w:rsid w:val="00004628"/>
    <w:rsid w:val="000058B7"/>
    <w:rsid w:val="00014C62"/>
    <w:rsid w:val="00015B81"/>
    <w:rsid w:val="000162D2"/>
    <w:rsid w:val="00016CDB"/>
    <w:rsid w:val="0002032A"/>
    <w:rsid w:val="0002147A"/>
    <w:rsid w:val="00021C2C"/>
    <w:rsid w:val="00026C5B"/>
    <w:rsid w:val="00026E19"/>
    <w:rsid w:val="00027210"/>
    <w:rsid w:val="00027D9D"/>
    <w:rsid w:val="0003662A"/>
    <w:rsid w:val="00036B47"/>
    <w:rsid w:val="00036DD1"/>
    <w:rsid w:val="0004277B"/>
    <w:rsid w:val="00042992"/>
    <w:rsid w:val="0004418B"/>
    <w:rsid w:val="000473C9"/>
    <w:rsid w:val="000475C9"/>
    <w:rsid w:val="00047C83"/>
    <w:rsid w:val="00054265"/>
    <w:rsid w:val="00057D49"/>
    <w:rsid w:val="000606D0"/>
    <w:rsid w:val="00060AD7"/>
    <w:rsid w:val="00066332"/>
    <w:rsid w:val="00074691"/>
    <w:rsid w:val="00075FDD"/>
    <w:rsid w:val="00077463"/>
    <w:rsid w:val="00080873"/>
    <w:rsid w:val="00082566"/>
    <w:rsid w:val="00083157"/>
    <w:rsid w:val="00083B56"/>
    <w:rsid w:val="00084084"/>
    <w:rsid w:val="0008468B"/>
    <w:rsid w:val="00085103"/>
    <w:rsid w:val="00085376"/>
    <w:rsid w:val="0008764A"/>
    <w:rsid w:val="00087CED"/>
    <w:rsid w:val="0009249A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FCD"/>
    <w:rsid w:val="000A5FD5"/>
    <w:rsid w:val="000B1183"/>
    <w:rsid w:val="000B2B6E"/>
    <w:rsid w:val="000B3F80"/>
    <w:rsid w:val="000B6289"/>
    <w:rsid w:val="000B63F7"/>
    <w:rsid w:val="000B7F59"/>
    <w:rsid w:val="000C1EE0"/>
    <w:rsid w:val="000C2667"/>
    <w:rsid w:val="000C4E4B"/>
    <w:rsid w:val="000C70ED"/>
    <w:rsid w:val="000D0386"/>
    <w:rsid w:val="000D1F20"/>
    <w:rsid w:val="000D2A3E"/>
    <w:rsid w:val="000D2F04"/>
    <w:rsid w:val="000D3199"/>
    <w:rsid w:val="000D4810"/>
    <w:rsid w:val="000D5B9D"/>
    <w:rsid w:val="000D659B"/>
    <w:rsid w:val="000E1408"/>
    <w:rsid w:val="000E2686"/>
    <w:rsid w:val="000E2A6B"/>
    <w:rsid w:val="000E5CDB"/>
    <w:rsid w:val="000E73E9"/>
    <w:rsid w:val="000F07C0"/>
    <w:rsid w:val="000F0F26"/>
    <w:rsid w:val="000F4535"/>
    <w:rsid w:val="000F5831"/>
    <w:rsid w:val="00103044"/>
    <w:rsid w:val="00103EB8"/>
    <w:rsid w:val="001046F6"/>
    <w:rsid w:val="0010476D"/>
    <w:rsid w:val="00104A4B"/>
    <w:rsid w:val="00104BB6"/>
    <w:rsid w:val="001063FA"/>
    <w:rsid w:val="00106605"/>
    <w:rsid w:val="00107C65"/>
    <w:rsid w:val="00107F44"/>
    <w:rsid w:val="001118DE"/>
    <w:rsid w:val="00114CFA"/>
    <w:rsid w:val="00115683"/>
    <w:rsid w:val="00115B87"/>
    <w:rsid w:val="0011612E"/>
    <w:rsid w:val="001246D1"/>
    <w:rsid w:val="0012471D"/>
    <w:rsid w:val="00124B2D"/>
    <w:rsid w:val="00126D77"/>
    <w:rsid w:val="00131AB3"/>
    <w:rsid w:val="00132437"/>
    <w:rsid w:val="00133B3A"/>
    <w:rsid w:val="00137FAF"/>
    <w:rsid w:val="001403B6"/>
    <w:rsid w:val="00143B43"/>
    <w:rsid w:val="00147BF5"/>
    <w:rsid w:val="00151209"/>
    <w:rsid w:val="0015409B"/>
    <w:rsid w:val="00155080"/>
    <w:rsid w:val="00155A70"/>
    <w:rsid w:val="00156357"/>
    <w:rsid w:val="00157002"/>
    <w:rsid w:val="001574C1"/>
    <w:rsid w:val="00161AFE"/>
    <w:rsid w:val="00162D7B"/>
    <w:rsid w:val="00162F9F"/>
    <w:rsid w:val="001632A0"/>
    <w:rsid w:val="00163A61"/>
    <w:rsid w:val="001652DE"/>
    <w:rsid w:val="0016753E"/>
    <w:rsid w:val="00167915"/>
    <w:rsid w:val="00167DB2"/>
    <w:rsid w:val="00172059"/>
    <w:rsid w:val="00177B59"/>
    <w:rsid w:val="00181C35"/>
    <w:rsid w:val="00181C77"/>
    <w:rsid w:val="00184F1F"/>
    <w:rsid w:val="00185371"/>
    <w:rsid w:val="001871BF"/>
    <w:rsid w:val="00187912"/>
    <w:rsid w:val="00187EF2"/>
    <w:rsid w:val="00190223"/>
    <w:rsid w:val="00191D53"/>
    <w:rsid w:val="00192F10"/>
    <w:rsid w:val="00194724"/>
    <w:rsid w:val="00194808"/>
    <w:rsid w:val="001966CC"/>
    <w:rsid w:val="001A0177"/>
    <w:rsid w:val="001A0888"/>
    <w:rsid w:val="001A101F"/>
    <w:rsid w:val="001A1112"/>
    <w:rsid w:val="001A4F20"/>
    <w:rsid w:val="001A78E5"/>
    <w:rsid w:val="001B07E3"/>
    <w:rsid w:val="001B0BC2"/>
    <w:rsid w:val="001B1E57"/>
    <w:rsid w:val="001B4B4F"/>
    <w:rsid w:val="001B4EF6"/>
    <w:rsid w:val="001B6CB2"/>
    <w:rsid w:val="001C1B72"/>
    <w:rsid w:val="001C27EF"/>
    <w:rsid w:val="001C3443"/>
    <w:rsid w:val="001C45CF"/>
    <w:rsid w:val="001C4742"/>
    <w:rsid w:val="001D2D9E"/>
    <w:rsid w:val="001D3079"/>
    <w:rsid w:val="001D46C6"/>
    <w:rsid w:val="001D5EE9"/>
    <w:rsid w:val="001D7C1A"/>
    <w:rsid w:val="001D7CC7"/>
    <w:rsid w:val="001E18C5"/>
    <w:rsid w:val="001E2611"/>
    <w:rsid w:val="001E5DA2"/>
    <w:rsid w:val="001E5FBB"/>
    <w:rsid w:val="001E6DDC"/>
    <w:rsid w:val="001F2F8D"/>
    <w:rsid w:val="001F52B6"/>
    <w:rsid w:val="001F77B0"/>
    <w:rsid w:val="00201C5D"/>
    <w:rsid w:val="00202145"/>
    <w:rsid w:val="0020237E"/>
    <w:rsid w:val="0020300B"/>
    <w:rsid w:val="00203882"/>
    <w:rsid w:val="0021052A"/>
    <w:rsid w:val="002137DA"/>
    <w:rsid w:val="00214382"/>
    <w:rsid w:val="00215443"/>
    <w:rsid w:val="00216F29"/>
    <w:rsid w:val="0021742A"/>
    <w:rsid w:val="0022172B"/>
    <w:rsid w:val="002220EE"/>
    <w:rsid w:val="00222244"/>
    <w:rsid w:val="00222391"/>
    <w:rsid w:val="00222E6E"/>
    <w:rsid w:val="002243C4"/>
    <w:rsid w:val="0022491B"/>
    <w:rsid w:val="00224CB1"/>
    <w:rsid w:val="002266D6"/>
    <w:rsid w:val="00227BCD"/>
    <w:rsid w:val="00227F11"/>
    <w:rsid w:val="00230B2A"/>
    <w:rsid w:val="0023274E"/>
    <w:rsid w:val="00232815"/>
    <w:rsid w:val="00233B79"/>
    <w:rsid w:val="00233F0B"/>
    <w:rsid w:val="0023477A"/>
    <w:rsid w:val="00234ED5"/>
    <w:rsid w:val="00235440"/>
    <w:rsid w:val="002404D9"/>
    <w:rsid w:val="00246BDD"/>
    <w:rsid w:val="00247AD5"/>
    <w:rsid w:val="00251061"/>
    <w:rsid w:val="00253018"/>
    <w:rsid w:val="00253C9B"/>
    <w:rsid w:val="00257F20"/>
    <w:rsid w:val="0026063A"/>
    <w:rsid w:val="00261F97"/>
    <w:rsid w:val="002623EB"/>
    <w:rsid w:val="00262412"/>
    <w:rsid w:val="00262CC3"/>
    <w:rsid w:val="00265E17"/>
    <w:rsid w:val="00265FC8"/>
    <w:rsid w:val="002667A2"/>
    <w:rsid w:val="00267440"/>
    <w:rsid w:val="0026749A"/>
    <w:rsid w:val="00267D3E"/>
    <w:rsid w:val="00270628"/>
    <w:rsid w:val="00272CF7"/>
    <w:rsid w:val="00273288"/>
    <w:rsid w:val="00273640"/>
    <w:rsid w:val="00273EDE"/>
    <w:rsid w:val="002744AE"/>
    <w:rsid w:val="002759FA"/>
    <w:rsid w:val="00275CEE"/>
    <w:rsid w:val="00277B6F"/>
    <w:rsid w:val="00280431"/>
    <w:rsid w:val="002829D8"/>
    <w:rsid w:val="00283610"/>
    <w:rsid w:val="00284E49"/>
    <w:rsid w:val="002858B1"/>
    <w:rsid w:val="0028660E"/>
    <w:rsid w:val="0029012B"/>
    <w:rsid w:val="002922CC"/>
    <w:rsid w:val="0029562E"/>
    <w:rsid w:val="00295967"/>
    <w:rsid w:val="00295978"/>
    <w:rsid w:val="00296017"/>
    <w:rsid w:val="00297F7B"/>
    <w:rsid w:val="002A021B"/>
    <w:rsid w:val="002A234E"/>
    <w:rsid w:val="002A3C05"/>
    <w:rsid w:val="002A401E"/>
    <w:rsid w:val="002A5479"/>
    <w:rsid w:val="002A559D"/>
    <w:rsid w:val="002A56EB"/>
    <w:rsid w:val="002B1964"/>
    <w:rsid w:val="002B355E"/>
    <w:rsid w:val="002B4612"/>
    <w:rsid w:val="002C4F32"/>
    <w:rsid w:val="002C54A0"/>
    <w:rsid w:val="002C6DE6"/>
    <w:rsid w:val="002C6F22"/>
    <w:rsid w:val="002D30A7"/>
    <w:rsid w:val="002D33C8"/>
    <w:rsid w:val="002D48CA"/>
    <w:rsid w:val="002E06D5"/>
    <w:rsid w:val="002E19D2"/>
    <w:rsid w:val="002E3581"/>
    <w:rsid w:val="002E4040"/>
    <w:rsid w:val="002E42F7"/>
    <w:rsid w:val="002E68FB"/>
    <w:rsid w:val="002E731A"/>
    <w:rsid w:val="002F1075"/>
    <w:rsid w:val="002F1D55"/>
    <w:rsid w:val="002F24A2"/>
    <w:rsid w:val="002F28E7"/>
    <w:rsid w:val="002F4BB9"/>
    <w:rsid w:val="002F5B53"/>
    <w:rsid w:val="002F7A74"/>
    <w:rsid w:val="002F7C50"/>
    <w:rsid w:val="0030044A"/>
    <w:rsid w:val="00300460"/>
    <w:rsid w:val="00300618"/>
    <w:rsid w:val="0030211F"/>
    <w:rsid w:val="00303E4C"/>
    <w:rsid w:val="00304082"/>
    <w:rsid w:val="00306608"/>
    <w:rsid w:val="0030718A"/>
    <w:rsid w:val="00310DF9"/>
    <w:rsid w:val="00311074"/>
    <w:rsid w:val="0031109A"/>
    <w:rsid w:val="00313C0B"/>
    <w:rsid w:val="00313C2F"/>
    <w:rsid w:val="00314877"/>
    <w:rsid w:val="00314EDC"/>
    <w:rsid w:val="003200F8"/>
    <w:rsid w:val="003206AF"/>
    <w:rsid w:val="00320FF9"/>
    <w:rsid w:val="00321EC1"/>
    <w:rsid w:val="003225C0"/>
    <w:rsid w:val="003321C8"/>
    <w:rsid w:val="00332BA7"/>
    <w:rsid w:val="0033370B"/>
    <w:rsid w:val="003349E3"/>
    <w:rsid w:val="00340F0B"/>
    <w:rsid w:val="003416B3"/>
    <w:rsid w:val="003471FA"/>
    <w:rsid w:val="003500F0"/>
    <w:rsid w:val="003504C9"/>
    <w:rsid w:val="0035258A"/>
    <w:rsid w:val="00352A8A"/>
    <w:rsid w:val="0035355E"/>
    <w:rsid w:val="00355FEA"/>
    <w:rsid w:val="00356634"/>
    <w:rsid w:val="00357C56"/>
    <w:rsid w:val="00360B4A"/>
    <w:rsid w:val="00360F2E"/>
    <w:rsid w:val="003649EE"/>
    <w:rsid w:val="00364E5A"/>
    <w:rsid w:val="003655EA"/>
    <w:rsid w:val="00367149"/>
    <w:rsid w:val="003724A2"/>
    <w:rsid w:val="003748DA"/>
    <w:rsid w:val="003760E5"/>
    <w:rsid w:val="003764D3"/>
    <w:rsid w:val="00376887"/>
    <w:rsid w:val="00376F4E"/>
    <w:rsid w:val="003807F2"/>
    <w:rsid w:val="00383EBC"/>
    <w:rsid w:val="00385DA4"/>
    <w:rsid w:val="00387782"/>
    <w:rsid w:val="00390BB9"/>
    <w:rsid w:val="003937E7"/>
    <w:rsid w:val="003A0892"/>
    <w:rsid w:val="003A1939"/>
    <w:rsid w:val="003A234B"/>
    <w:rsid w:val="003A7456"/>
    <w:rsid w:val="003B083E"/>
    <w:rsid w:val="003B170F"/>
    <w:rsid w:val="003B3EB7"/>
    <w:rsid w:val="003B4FC7"/>
    <w:rsid w:val="003C0895"/>
    <w:rsid w:val="003C3A7F"/>
    <w:rsid w:val="003C4B9A"/>
    <w:rsid w:val="003C58F5"/>
    <w:rsid w:val="003D1CC0"/>
    <w:rsid w:val="003D30ED"/>
    <w:rsid w:val="003D3A53"/>
    <w:rsid w:val="003D5323"/>
    <w:rsid w:val="003D6DBE"/>
    <w:rsid w:val="003E1E34"/>
    <w:rsid w:val="003E48AD"/>
    <w:rsid w:val="003E6057"/>
    <w:rsid w:val="003F0A97"/>
    <w:rsid w:val="003F17D4"/>
    <w:rsid w:val="003F1A02"/>
    <w:rsid w:val="003F1CAF"/>
    <w:rsid w:val="003F3195"/>
    <w:rsid w:val="003F35E7"/>
    <w:rsid w:val="003F3AA1"/>
    <w:rsid w:val="003F7617"/>
    <w:rsid w:val="004007AA"/>
    <w:rsid w:val="00401DC6"/>
    <w:rsid w:val="0040471C"/>
    <w:rsid w:val="004053E3"/>
    <w:rsid w:val="00405E53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56FF"/>
    <w:rsid w:val="00427159"/>
    <w:rsid w:val="0043135F"/>
    <w:rsid w:val="00432EDF"/>
    <w:rsid w:val="00434433"/>
    <w:rsid w:val="004364D6"/>
    <w:rsid w:val="00443184"/>
    <w:rsid w:val="00444A22"/>
    <w:rsid w:val="00444AF8"/>
    <w:rsid w:val="004452B1"/>
    <w:rsid w:val="00445DE8"/>
    <w:rsid w:val="00450C07"/>
    <w:rsid w:val="0045104C"/>
    <w:rsid w:val="00451A0E"/>
    <w:rsid w:val="00451B33"/>
    <w:rsid w:val="00451DA3"/>
    <w:rsid w:val="00454EDC"/>
    <w:rsid w:val="00456A9C"/>
    <w:rsid w:val="00460D49"/>
    <w:rsid w:val="00461487"/>
    <w:rsid w:val="004661C0"/>
    <w:rsid w:val="004661F3"/>
    <w:rsid w:val="00466A10"/>
    <w:rsid w:val="00467285"/>
    <w:rsid w:val="00470BB1"/>
    <w:rsid w:val="00474614"/>
    <w:rsid w:val="0047594F"/>
    <w:rsid w:val="00475AFD"/>
    <w:rsid w:val="00475BE7"/>
    <w:rsid w:val="0047601C"/>
    <w:rsid w:val="0047727A"/>
    <w:rsid w:val="0047784A"/>
    <w:rsid w:val="00480984"/>
    <w:rsid w:val="00482D88"/>
    <w:rsid w:val="00484486"/>
    <w:rsid w:val="00486A19"/>
    <w:rsid w:val="00487DE2"/>
    <w:rsid w:val="00490EA3"/>
    <w:rsid w:val="00491B1F"/>
    <w:rsid w:val="004927A3"/>
    <w:rsid w:val="004929E2"/>
    <w:rsid w:val="00494654"/>
    <w:rsid w:val="004946AF"/>
    <w:rsid w:val="00496614"/>
    <w:rsid w:val="00497115"/>
    <w:rsid w:val="00497E8B"/>
    <w:rsid w:val="004A0D1F"/>
    <w:rsid w:val="004A2917"/>
    <w:rsid w:val="004A46B2"/>
    <w:rsid w:val="004A4725"/>
    <w:rsid w:val="004A47AC"/>
    <w:rsid w:val="004A540C"/>
    <w:rsid w:val="004A61B5"/>
    <w:rsid w:val="004B0353"/>
    <w:rsid w:val="004B2767"/>
    <w:rsid w:val="004B4853"/>
    <w:rsid w:val="004B531C"/>
    <w:rsid w:val="004B59AD"/>
    <w:rsid w:val="004B61D4"/>
    <w:rsid w:val="004B711B"/>
    <w:rsid w:val="004B7750"/>
    <w:rsid w:val="004C3443"/>
    <w:rsid w:val="004C39A6"/>
    <w:rsid w:val="004C52D6"/>
    <w:rsid w:val="004C54CE"/>
    <w:rsid w:val="004C6509"/>
    <w:rsid w:val="004D0A90"/>
    <w:rsid w:val="004D3C39"/>
    <w:rsid w:val="004D44CB"/>
    <w:rsid w:val="004D46BD"/>
    <w:rsid w:val="004D642D"/>
    <w:rsid w:val="004D6502"/>
    <w:rsid w:val="004D66BC"/>
    <w:rsid w:val="004D6EF7"/>
    <w:rsid w:val="004D7267"/>
    <w:rsid w:val="004E002D"/>
    <w:rsid w:val="004E180E"/>
    <w:rsid w:val="004E28E8"/>
    <w:rsid w:val="004E3B3D"/>
    <w:rsid w:val="004E4956"/>
    <w:rsid w:val="004E658E"/>
    <w:rsid w:val="004E6E2F"/>
    <w:rsid w:val="004F1138"/>
    <w:rsid w:val="004F2C38"/>
    <w:rsid w:val="004F337F"/>
    <w:rsid w:val="0050222D"/>
    <w:rsid w:val="005025D7"/>
    <w:rsid w:val="00502AAB"/>
    <w:rsid w:val="00506F02"/>
    <w:rsid w:val="0051394D"/>
    <w:rsid w:val="00516218"/>
    <w:rsid w:val="0051672F"/>
    <w:rsid w:val="00517EAF"/>
    <w:rsid w:val="005201CB"/>
    <w:rsid w:val="005217BC"/>
    <w:rsid w:val="005242CC"/>
    <w:rsid w:val="005278CF"/>
    <w:rsid w:val="005321F8"/>
    <w:rsid w:val="0053295E"/>
    <w:rsid w:val="005333D1"/>
    <w:rsid w:val="00534E32"/>
    <w:rsid w:val="00535E44"/>
    <w:rsid w:val="0054126E"/>
    <w:rsid w:val="00542257"/>
    <w:rsid w:val="00544A2E"/>
    <w:rsid w:val="00544A95"/>
    <w:rsid w:val="00550F1F"/>
    <w:rsid w:val="005511B3"/>
    <w:rsid w:val="005539BE"/>
    <w:rsid w:val="0055491A"/>
    <w:rsid w:val="005551AE"/>
    <w:rsid w:val="00555278"/>
    <w:rsid w:val="00557C83"/>
    <w:rsid w:val="0056230B"/>
    <w:rsid w:val="00563974"/>
    <w:rsid w:val="00564306"/>
    <w:rsid w:val="0056562B"/>
    <w:rsid w:val="00567045"/>
    <w:rsid w:val="005703B1"/>
    <w:rsid w:val="00570B3C"/>
    <w:rsid w:val="00571699"/>
    <w:rsid w:val="00572FB9"/>
    <w:rsid w:val="00573D87"/>
    <w:rsid w:val="00574C13"/>
    <w:rsid w:val="005762E3"/>
    <w:rsid w:val="00580C32"/>
    <w:rsid w:val="00581239"/>
    <w:rsid w:val="00583433"/>
    <w:rsid w:val="00584DB9"/>
    <w:rsid w:val="0058539D"/>
    <w:rsid w:val="005867BC"/>
    <w:rsid w:val="00590802"/>
    <w:rsid w:val="00591A7F"/>
    <w:rsid w:val="00593F13"/>
    <w:rsid w:val="005966AE"/>
    <w:rsid w:val="00596B19"/>
    <w:rsid w:val="00597AE5"/>
    <w:rsid w:val="005A08FB"/>
    <w:rsid w:val="005A21AA"/>
    <w:rsid w:val="005A4247"/>
    <w:rsid w:val="005A5841"/>
    <w:rsid w:val="005A77FE"/>
    <w:rsid w:val="005B11DE"/>
    <w:rsid w:val="005B1457"/>
    <w:rsid w:val="005B4405"/>
    <w:rsid w:val="005B5CCD"/>
    <w:rsid w:val="005B64A1"/>
    <w:rsid w:val="005B6609"/>
    <w:rsid w:val="005B6875"/>
    <w:rsid w:val="005B6F50"/>
    <w:rsid w:val="005B7097"/>
    <w:rsid w:val="005C130D"/>
    <w:rsid w:val="005C3368"/>
    <w:rsid w:val="005C4BC1"/>
    <w:rsid w:val="005C5C20"/>
    <w:rsid w:val="005D4C7F"/>
    <w:rsid w:val="005D50C2"/>
    <w:rsid w:val="005D67CD"/>
    <w:rsid w:val="005E0398"/>
    <w:rsid w:val="005E36B5"/>
    <w:rsid w:val="005E4AD9"/>
    <w:rsid w:val="005E5384"/>
    <w:rsid w:val="005E6A9D"/>
    <w:rsid w:val="005E6EE4"/>
    <w:rsid w:val="005E6F62"/>
    <w:rsid w:val="005F082F"/>
    <w:rsid w:val="005F3DFE"/>
    <w:rsid w:val="005F788D"/>
    <w:rsid w:val="005F7A69"/>
    <w:rsid w:val="0060136B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9D9"/>
    <w:rsid w:val="00624589"/>
    <w:rsid w:val="0062753F"/>
    <w:rsid w:val="00627B8F"/>
    <w:rsid w:val="006305F3"/>
    <w:rsid w:val="006309E9"/>
    <w:rsid w:val="00631A53"/>
    <w:rsid w:val="0063252E"/>
    <w:rsid w:val="00632B60"/>
    <w:rsid w:val="00633EC8"/>
    <w:rsid w:val="00634640"/>
    <w:rsid w:val="0063646B"/>
    <w:rsid w:val="006366C2"/>
    <w:rsid w:val="00637798"/>
    <w:rsid w:val="00637ADC"/>
    <w:rsid w:val="00637C6F"/>
    <w:rsid w:val="00641D1E"/>
    <w:rsid w:val="006421C3"/>
    <w:rsid w:val="0064235B"/>
    <w:rsid w:val="00647110"/>
    <w:rsid w:val="00650554"/>
    <w:rsid w:val="0065094C"/>
    <w:rsid w:val="00650F4A"/>
    <w:rsid w:val="00651738"/>
    <w:rsid w:val="00653577"/>
    <w:rsid w:val="006542B1"/>
    <w:rsid w:val="0065481A"/>
    <w:rsid w:val="00655A4E"/>
    <w:rsid w:val="006567E2"/>
    <w:rsid w:val="00657970"/>
    <w:rsid w:val="00657A08"/>
    <w:rsid w:val="00657A96"/>
    <w:rsid w:val="00660982"/>
    <w:rsid w:val="00661C81"/>
    <w:rsid w:val="00661F9E"/>
    <w:rsid w:val="006644F7"/>
    <w:rsid w:val="00665844"/>
    <w:rsid w:val="0066687B"/>
    <w:rsid w:val="00666A6B"/>
    <w:rsid w:val="0066701F"/>
    <w:rsid w:val="0066740D"/>
    <w:rsid w:val="00667E87"/>
    <w:rsid w:val="00670774"/>
    <w:rsid w:val="00673277"/>
    <w:rsid w:val="00673C95"/>
    <w:rsid w:val="00676C55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7A64"/>
    <w:rsid w:val="006A015B"/>
    <w:rsid w:val="006A18BA"/>
    <w:rsid w:val="006A1CF2"/>
    <w:rsid w:val="006A2740"/>
    <w:rsid w:val="006A36FA"/>
    <w:rsid w:val="006A5C22"/>
    <w:rsid w:val="006A68F8"/>
    <w:rsid w:val="006A6B49"/>
    <w:rsid w:val="006A7E2B"/>
    <w:rsid w:val="006B0AC2"/>
    <w:rsid w:val="006B259C"/>
    <w:rsid w:val="006B2FE9"/>
    <w:rsid w:val="006B4BB0"/>
    <w:rsid w:val="006B61A5"/>
    <w:rsid w:val="006B6BED"/>
    <w:rsid w:val="006B7555"/>
    <w:rsid w:val="006B783F"/>
    <w:rsid w:val="006C029D"/>
    <w:rsid w:val="006C22AC"/>
    <w:rsid w:val="006C2C79"/>
    <w:rsid w:val="006C38D8"/>
    <w:rsid w:val="006C39C7"/>
    <w:rsid w:val="006C3E14"/>
    <w:rsid w:val="006C53A2"/>
    <w:rsid w:val="006C5AE0"/>
    <w:rsid w:val="006D0F4F"/>
    <w:rsid w:val="006D1432"/>
    <w:rsid w:val="006D17CB"/>
    <w:rsid w:val="006D3B85"/>
    <w:rsid w:val="006D4403"/>
    <w:rsid w:val="006D4ADE"/>
    <w:rsid w:val="006D5FD7"/>
    <w:rsid w:val="006D639A"/>
    <w:rsid w:val="006D7AB8"/>
    <w:rsid w:val="006E06C4"/>
    <w:rsid w:val="006E0E28"/>
    <w:rsid w:val="006E373F"/>
    <w:rsid w:val="006E4767"/>
    <w:rsid w:val="006E5616"/>
    <w:rsid w:val="006E72BF"/>
    <w:rsid w:val="006E76D5"/>
    <w:rsid w:val="006F0075"/>
    <w:rsid w:val="006F0BCA"/>
    <w:rsid w:val="006F0FA2"/>
    <w:rsid w:val="006F1E34"/>
    <w:rsid w:val="006F1F22"/>
    <w:rsid w:val="006F2A17"/>
    <w:rsid w:val="006F5DD0"/>
    <w:rsid w:val="006F660E"/>
    <w:rsid w:val="006F6B17"/>
    <w:rsid w:val="00700812"/>
    <w:rsid w:val="0070092D"/>
    <w:rsid w:val="007022C5"/>
    <w:rsid w:val="00706768"/>
    <w:rsid w:val="007124F2"/>
    <w:rsid w:val="00712B09"/>
    <w:rsid w:val="007137A6"/>
    <w:rsid w:val="00714819"/>
    <w:rsid w:val="00715F88"/>
    <w:rsid w:val="007163E7"/>
    <w:rsid w:val="00717A08"/>
    <w:rsid w:val="00721A48"/>
    <w:rsid w:val="00724080"/>
    <w:rsid w:val="0072468A"/>
    <w:rsid w:val="007248AB"/>
    <w:rsid w:val="00726035"/>
    <w:rsid w:val="00726BF7"/>
    <w:rsid w:val="00726FC7"/>
    <w:rsid w:val="007276A2"/>
    <w:rsid w:val="00727898"/>
    <w:rsid w:val="007278E9"/>
    <w:rsid w:val="00730891"/>
    <w:rsid w:val="0073128E"/>
    <w:rsid w:val="007315C3"/>
    <w:rsid w:val="00731932"/>
    <w:rsid w:val="00732FD2"/>
    <w:rsid w:val="00733DBB"/>
    <w:rsid w:val="00733FFD"/>
    <w:rsid w:val="00735A25"/>
    <w:rsid w:val="00735C25"/>
    <w:rsid w:val="00736879"/>
    <w:rsid w:val="00736F2B"/>
    <w:rsid w:val="00737730"/>
    <w:rsid w:val="00740092"/>
    <w:rsid w:val="00740FB8"/>
    <w:rsid w:val="00741237"/>
    <w:rsid w:val="007420D5"/>
    <w:rsid w:val="00744F70"/>
    <w:rsid w:val="007468CE"/>
    <w:rsid w:val="007479BA"/>
    <w:rsid w:val="00750F04"/>
    <w:rsid w:val="0075366E"/>
    <w:rsid w:val="0075368B"/>
    <w:rsid w:val="007564B2"/>
    <w:rsid w:val="00756825"/>
    <w:rsid w:val="00761C28"/>
    <w:rsid w:val="00763C48"/>
    <w:rsid w:val="0076495C"/>
    <w:rsid w:val="00765B8F"/>
    <w:rsid w:val="0076771B"/>
    <w:rsid w:val="00771C95"/>
    <w:rsid w:val="00772F41"/>
    <w:rsid w:val="00774674"/>
    <w:rsid w:val="00782DF2"/>
    <w:rsid w:val="00785857"/>
    <w:rsid w:val="00785E60"/>
    <w:rsid w:val="00785EDD"/>
    <w:rsid w:val="007876B8"/>
    <w:rsid w:val="00790379"/>
    <w:rsid w:val="007917B5"/>
    <w:rsid w:val="00791A3A"/>
    <w:rsid w:val="00792A38"/>
    <w:rsid w:val="00796627"/>
    <w:rsid w:val="007A1B2E"/>
    <w:rsid w:val="007A4C99"/>
    <w:rsid w:val="007A4D13"/>
    <w:rsid w:val="007A4EEF"/>
    <w:rsid w:val="007A5800"/>
    <w:rsid w:val="007A7263"/>
    <w:rsid w:val="007B2CF7"/>
    <w:rsid w:val="007B3A0E"/>
    <w:rsid w:val="007B5404"/>
    <w:rsid w:val="007B701D"/>
    <w:rsid w:val="007B7D4E"/>
    <w:rsid w:val="007B7EAC"/>
    <w:rsid w:val="007C0338"/>
    <w:rsid w:val="007C187B"/>
    <w:rsid w:val="007C28A9"/>
    <w:rsid w:val="007C2F6D"/>
    <w:rsid w:val="007C36AF"/>
    <w:rsid w:val="007C5482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65A1"/>
    <w:rsid w:val="007D6C92"/>
    <w:rsid w:val="007E01ED"/>
    <w:rsid w:val="007E0AD2"/>
    <w:rsid w:val="007E258C"/>
    <w:rsid w:val="007E3391"/>
    <w:rsid w:val="007E4F29"/>
    <w:rsid w:val="007E58C2"/>
    <w:rsid w:val="007E5AD5"/>
    <w:rsid w:val="007E64E1"/>
    <w:rsid w:val="007E65F3"/>
    <w:rsid w:val="007F03BD"/>
    <w:rsid w:val="007F2B2F"/>
    <w:rsid w:val="007F30C4"/>
    <w:rsid w:val="007F415D"/>
    <w:rsid w:val="007F4A32"/>
    <w:rsid w:val="007F63F8"/>
    <w:rsid w:val="00802A79"/>
    <w:rsid w:val="00807F79"/>
    <w:rsid w:val="008104FD"/>
    <w:rsid w:val="00811E02"/>
    <w:rsid w:val="00812F17"/>
    <w:rsid w:val="00814827"/>
    <w:rsid w:val="00815B8A"/>
    <w:rsid w:val="00820B7A"/>
    <w:rsid w:val="00821E81"/>
    <w:rsid w:val="008227E0"/>
    <w:rsid w:val="00827EC7"/>
    <w:rsid w:val="00833852"/>
    <w:rsid w:val="00834332"/>
    <w:rsid w:val="00837180"/>
    <w:rsid w:val="00840BE0"/>
    <w:rsid w:val="008421BE"/>
    <w:rsid w:val="00843DCF"/>
    <w:rsid w:val="00844908"/>
    <w:rsid w:val="00844D0D"/>
    <w:rsid w:val="0084570A"/>
    <w:rsid w:val="00846B52"/>
    <w:rsid w:val="00846D5A"/>
    <w:rsid w:val="00847444"/>
    <w:rsid w:val="0084777B"/>
    <w:rsid w:val="00854390"/>
    <w:rsid w:val="00854CC2"/>
    <w:rsid w:val="00854DFB"/>
    <w:rsid w:val="0085614E"/>
    <w:rsid w:val="00857A22"/>
    <w:rsid w:val="0086104A"/>
    <w:rsid w:val="0086188B"/>
    <w:rsid w:val="00861E3A"/>
    <w:rsid w:val="00862273"/>
    <w:rsid w:val="008628E9"/>
    <w:rsid w:val="00864437"/>
    <w:rsid w:val="0086660E"/>
    <w:rsid w:val="0086798D"/>
    <w:rsid w:val="008715F4"/>
    <w:rsid w:val="00871A7E"/>
    <w:rsid w:val="00876362"/>
    <w:rsid w:val="0087676E"/>
    <w:rsid w:val="00881F60"/>
    <w:rsid w:val="00886E00"/>
    <w:rsid w:val="008948CB"/>
    <w:rsid w:val="0089547A"/>
    <w:rsid w:val="00895552"/>
    <w:rsid w:val="0089737A"/>
    <w:rsid w:val="008A034B"/>
    <w:rsid w:val="008A0405"/>
    <w:rsid w:val="008A0A08"/>
    <w:rsid w:val="008A5A14"/>
    <w:rsid w:val="008A62B8"/>
    <w:rsid w:val="008A716A"/>
    <w:rsid w:val="008A74BC"/>
    <w:rsid w:val="008A75DC"/>
    <w:rsid w:val="008B0EE6"/>
    <w:rsid w:val="008B1BEB"/>
    <w:rsid w:val="008B1EC9"/>
    <w:rsid w:val="008B2698"/>
    <w:rsid w:val="008B2E6E"/>
    <w:rsid w:val="008B3226"/>
    <w:rsid w:val="008B3A9F"/>
    <w:rsid w:val="008B4CBE"/>
    <w:rsid w:val="008B4F91"/>
    <w:rsid w:val="008B7135"/>
    <w:rsid w:val="008B741A"/>
    <w:rsid w:val="008B759D"/>
    <w:rsid w:val="008B7ED2"/>
    <w:rsid w:val="008C0227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17AD"/>
    <w:rsid w:val="008D1ADF"/>
    <w:rsid w:val="008D5C8E"/>
    <w:rsid w:val="008E3E42"/>
    <w:rsid w:val="008E6649"/>
    <w:rsid w:val="008E6CB6"/>
    <w:rsid w:val="008F0D1E"/>
    <w:rsid w:val="008F222A"/>
    <w:rsid w:val="008F2E47"/>
    <w:rsid w:val="008F381A"/>
    <w:rsid w:val="008F6C39"/>
    <w:rsid w:val="0090017E"/>
    <w:rsid w:val="00901999"/>
    <w:rsid w:val="00904FA1"/>
    <w:rsid w:val="00907868"/>
    <w:rsid w:val="00910448"/>
    <w:rsid w:val="00913930"/>
    <w:rsid w:val="00913B94"/>
    <w:rsid w:val="00913E49"/>
    <w:rsid w:val="009141DF"/>
    <w:rsid w:val="00916477"/>
    <w:rsid w:val="009167C6"/>
    <w:rsid w:val="00916CED"/>
    <w:rsid w:val="00917F2E"/>
    <w:rsid w:val="009216FF"/>
    <w:rsid w:val="0092178D"/>
    <w:rsid w:val="00923478"/>
    <w:rsid w:val="00925C41"/>
    <w:rsid w:val="00927AA4"/>
    <w:rsid w:val="00927F94"/>
    <w:rsid w:val="00930B49"/>
    <w:rsid w:val="009321DB"/>
    <w:rsid w:val="00932893"/>
    <w:rsid w:val="00933BCB"/>
    <w:rsid w:val="009347F8"/>
    <w:rsid w:val="00942BE5"/>
    <w:rsid w:val="009436E0"/>
    <w:rsid w:val="00944280"/>
    <w:rsid w:val="00945CBF"/>
    <w:rsid w:val="00950828"/>
    <w:rsid w:val="00951B6F"/>
    <w:rsid w:val="00952552"/>
    <w:rsid w:val="00954667"/>
    <w:rsid w:val="009550B2"/>
    <w:rsid w:val="00956138"/>
    <w:rsid w:val="009562F9"/>
    <w:rsid w:val="009568AF"/>
    <w:rsid w:val="00957502"/>
    <w:rsid w:val="0096237B"/>
    <w:rsid w:val="00963289"/>
    <w:rsid w:val="00963A07"/>
    <w:rsid w:val="00964002"/>
    <w:rsid w:val="00966AB9"/>
    <w:rsid w:val="00966D84"/>
    <w:rsid w:val="00966E5E"/>
    <w:rsid w:val="00967AEB"/>
    <w:rsid w:val="00967F62"/>
    <w:rsid w:val="0097240E"/>
    <w:rsid w:val="009726F5"/>
    <w:rsid w:val="00972B06"/>
    <w:rsid w:val="009745D0"/>
    <w:rsid w:val="0097608A"/>
    <w:rsid w:val="00976C92"/>
    <w:rsid w:val="009774A1"/>
    <w:rsid w:val="00977B68"/>
    <w:rsid w:val="009802EF"/>
    <w:rsid w:val="00982169"/>
    <w:rsid w:val="00982F01"/>
    <w:rsid w:val="00984D3E"/>
    <w:rsid w:val="0098526F"/>
    <w:rsid w:val="00990348"/>
    <w:rsid w:val="009903F5"/>
    <w:rsid w:val="00990817"/>
    <w:rsid w:val="0099277B"/>
    <w:rsid w:val="00993D52"/>
    <w:rsid w:val="00995086"/>
    <w:rsid w:val="0099579F"/>
    <w:rsid w:val="009957EC"/>
    <w:rsid w:val="00995BC9"/>
    <w:rsid w:val="009A1986"/>
    <w:rsid w:val="009A1997"/>
    <w:rsid w:val="009A1DD3"/>
    <w:rsid w:val="009A1E4C"/>
    <w:rsid w:val="009A1F54"/>
    <w:rsid w:val="009A2BD7"/>
    <w:rsid w:val="009A4190"/>
    <w:rsid w:val="009A6E2A"/>
    <w:rsid w:val="009A7F73"/>
    <w:rsid w:val="009B01DB"/>
    <w:rsid w:val="009B0CA0"/>
    <w:rsid w:val="009B129F"/>
    <w:rsid w:val="009B17A4"/>
    <w:rsid w:val="009B1F9A"/>
    <w:rsid w:val="009B3D12"/>
    <w:rsid w:val="009B5C2B"/>
    <w:rsid w:val="009B5E20"/>
    <w:rsid w:val="009B7611"/>
    <w:rsid w:val="009C151C"/>
    <w:rsid w:val="009C2627"/>
    <w:rsid w:val="009C4385"/>
    <w:rsid w:val="009C7DC9"/>
    <w:rsid w:val="009D03B9"/>
    <w:rsid w:val="009D0678"/>
    <w:rsid w:val="009D1E3A"/>
    <w:rsid w:val="009D2F3E"/>
    <w:rsid w:val="009E15FC"/>
    <w:rsid w:val="009E1750"/>
    <w:rsid w:val="009E2666"/>
    <w:rsid w:val="009E4DBB"/>
    <w:rsid w:val="009E4F89"/>
    <w:rsid w:val="009E7A6F"/>
    <w:rsid w:val="009F0032"/>
    <w:rsid w:val="009F22EF"/>
    <w:rsid w:val="009F3066"/>
    <w:rsid w:val="009F476B"/>
    <w:rsid w:val="009F4F1F"/>
    <w:rsid w:val="00A01E77"/>
    <w:rsid w:val="00A04C5B"/>
    <w:rsid w:val="00A05643"/>
    <w:rsid w:val="00A13E1E"/>
    <w:rsid w:val="00A1454A"/>
    <w:rsid w:val="00A1785B"/>
    <w:rsid w:val="00A17BE4"/>
    <w:rsid w:val="00A21266"/>
    <w:rsid w:val="00A219A1"/>
    <w:rsid w:val="00A231A4"/>
    <w:rsid w:val="00A2575F"/>
    <w:rsid w:val="00A260ED"/>
    <w:rsid w:val="00A31682"/>
    <w:rsid w:val="00A31706"/>
    <w:rsid w:val="00A33C73"/>
    <w:rsid w:val="00A33CCD"/>
    <w:rsid w:val="00A346C7"/>
    <w:rsid w:val="00A40B2A"/>
    <w:rsid w:val="00A40F0E"/>
    <w:rsid w:val="00A42C31"/>
    <w:rsid w:val="00A43A62"/>
    <w:rsid w:val="00A46C66"/>
    <w:rsid w:val="00A50C4E"/>
    <w:rsid w:val="00A52422"/>
    <w:rsid w:val="00A530DB"/>
    <w:rsid w:val="00A557FE"/>
    <w:rsid w:val="00A564C0"/>
    <w:rsid w:val="00A56D91"/>
    <w:rsid w:val="00A570A5"/>
    <w:rsid w:val="00A60746"/>
    <w:rsid w:val="00A6229D"/>
    <w:rsid w:val="00A64EBC"/>
    <w:rsid w:val="00A715B2"/>
    <w:rsid w:val="00A72825"/>
    <w:rsid w:val="00A73C22"/>
    <w:rsid w:val="00A760CB"/>
    <w:rsid w:val="00A76FED"/>
    <w:rsid w:val="00A82636"/>
    <w:rsid w:val="00A827F0"/>
    <w:rsid w:val="00A82D0B"/>
    <w:rsid w:val="00A85882"/>
    <w:rsid w:val="00A859ED"/>
    <w:rsid w:val="00A85D8A"/>
    <w:rsid w:val="00A871B7"/>
    <w:rsid w:val="00A87317"/>
    <w:rsid w:val="00A878FA"/>
    <w:rsid w:val="00A87B7E"/>
    <w:rsid w:val="00A90707"/>
    <w:rsid w:val="00A91BEE"/>
    <w:rsid w:val="00A9245A"/>
    <w:rsid w:val="00AA030E"/>
    <w:rsid w:val="00AA10BB"/>
    <w:rsid w:val="00AA1747"/>
    <w:rsid w:val="00AA17A7"/>
    <w:rsid w:val="00AA190B"/>
    <w:rsid w:val="00AA1FF3"/>
    <w:rsid w:val="00AA56E2"/>
    <w:rsid w:val="00AA5850"/>
    <w:rsid w:val="00AA68EF"/>
    <w:rsid w:val="00AA6E88"/>
    <w:rsid w:val="00AA6F7F"/>
    <w:rsid w:val="00AA7140"/>
    <w:rsid w:val="00AB0586"/>
    <w:rsid w:val="00AB0F66"/>
    <w:rsid w:val="00AB26D9"/>
    <w:rsid w:val="00AB525E"/>
    <w:rsid w:val="00AC1FA3"/>
    <w:rsid w:val="00AC2931"/>
    <w:rsid w:val="00AC5566"/>
    <w:rsid w:val="00AC70A6"/>
    <w:rsid w:val="00AC722F"/>
    <w:rsid w:val="00AD02DA"/>
    <w:rsid w:val="00AD1DB7"/>
    <w:rsid w:val="00AD47A2"/>
    <w:rsid w:val="00AD551A"/>
    <w:rsid w:val="00AE117A"/>
    <w:rsid w:val="00AE1A8A"/>
    <w:rsid w:val="00AE20EF"/>
    <w:rsid w:val="00AE29E8"/>
    <w:rsid w:val="00AE4AE0"/>
    <w:rsid w:val="00AE63EE"/>
    <w:rsid w:val="00AE6850"/>
    <w:rsid w:val="00AE76EA"/>
    <w:rsid w:val="00AF09A2"/>
    <w:rsid w:val="00AF2D71"/>
    <w:rsid w:val="00AF3173"/>
    <w:rsid w:val="00AF50AE"/>
    <w:rsid w:val="00B001F4"/>
    <w:rsid w:val="00B03626"/>
    <w:rsid w:val="00B0612F"/>
    <w:rsid w:val="00B073D6"/>
    <w:rsid w:val="00B07591"/>
    <w:rsid w:val="00B1269C"/>
    <w:rsid w:val="00B1349A"/>
    <w:rsid w:val="00B13C4E"/>
    <w:rsid w:val="00B14225"/>
    <w:rsid w:val="00B1595D"/>
    <w:rsid w:val="00B15A35"/>
    <w:rsid w:val="00B17368"/>
    <w:rsid w:val="00B232B7"/>
    <w:rsid w:val="00B2484E"/>
    <w:rsid w:val="00B26B8E"/>
    <w:rsid w:val="00B27832"/>
    <w:rsid w:val="00B314CB"/>
    <w:rsid w:val="00B32209"/>
    <w:rsid w:val="00B336E4"/>
    <w:rsid w:val="00B33E74"/>
    <w:rsid w:val="00B341A8"/>
    <w:rsid w:val="00B345D1"/>
    <w:rsid w:val="00B35F84"/>
    <w:rsid w:val="00B36C57"/>
    <w:rsid w:val="00B3700B"/>
    <w:rsid w:val="00B37508"/>
    <w:rsid w:val="00B375A3"/>
    <w:rsid w:val="00B418F5"/>
    <w:rsid w:val="00B4557B"/>
    <w:rsid w:val="00B47CEC"/>
    <w:rsid w:val="00B47DB6"/>
    <w:rsid w:val="00B508D8"/>
    <w:rsid w:val="00B525C8"/>
    <w:rsid w:val="00B52840"/>
    <w:rsid w:val="00B52A6D"/>
    <w:rsid w:val="00B53589"/>
    <w:rsid w:val="00B551A7"/>
    <w:rsid w:val="00B573DF"/>
    <w:rsid w:val="00B57DE0"/>
    <w:rsid w:val="00B57E0E"/>
    <w:rsid w:val="00B61254"/>
    <w:rsid w:val="00B61848"/>
    <w:rsid w:val="00B62BA1"/>
    <w:rsid w:val="00B64211"/>
    <w:rsid w:val="00B645FD"/>
    <w:rsid w:val="00B66A7C"/>
    <w:rsid w:val="00B70193"/>
    <w:rsid w:val="00B70450"/>
    <w:rsid w:val="00B71E32"/>
    <w:rsid w:val="00B7396C"/>
    <w:rsid w:val="00B73D58"/>
    <w:rsid w:val="00B73EFB"/>
    <w:rsid w:val="00B7501A"/>
    <w:rsid w:val="00B757C4"/>
    <w:rsid w:val="00B76F81"/>
    <w:rsid w:val="00B80FA7"/>
    <w:rsid w:val="00B84459"/>
    <w:rsid w:val="00B84BD5"/>
    <w:rsid w:val="00B87C29"/>
    <w:rsid w:val="00B90111"/>
    <w:rsid w:val="00B9031F"/>
    <w:rsid w:val="00B90371"/>
    <w:rsid w:val="00B90885"/>
    <w:rsid w:val="00B91AAB"/>
    <w:rsid w:val="00B93044"/>
    <w:rsid w:val="00B9439B"/>
    <w:rsid w:val="00B95991"/>
    <w:rsid w:val="00B95DAB"/>
    <w:rsid w:val="00BA09E9"/>
    <w:rsid w:val="00BA15C7"/>
    <w:rsid w:val="00BA230E"/>
    <w:rsid w:val="00BA2C5B"/>
    <w:rsid w:val="00BB12FF"/>
    <w:rsid w:val="00BB1900"/>
    <w:rsid w:val="00BB19AB"/>
    <w:rsid w:val="00BB2197"/>
    <w:rsid w:val="00BB3754"/>
    <w:rsid w:val="00BB503B"/>
    <w:rsid w:val="00BB52D7"/>
    <w:rsid w:val="00BB624C"/>
    <w:rsid w:val="00BB73B9"/>
    <w:rsid w:val="00BB79AC"/>
    <w:rsid w:val="00BB7FD8"/>
    <w:rsid w:val="00BC06C4"/>
    <w:rsid w:val="00BC1CA8"/>
    <w:rsid w:val="00BC2146"/>
    <w:rsid w:val="00BC304B"/>
    <w:rsid w:val="00BC3186"/>
    <w:rsid w:val="00BC40FA"/>
    <w:rsid w:val="00BC486A"/>
    <w:rsid w:val="00BC7945"/>
    <w:rsid w:val="00BD1E02"/>
    <w:rsid w:val="00BD3472"/>
    <w:rsid w:val="00BD3796"/>
    <w:rsid w:val="00BD6EA6"/>
    <w:rsid w:val="00BD74E9"/>
    <w:rsid w:val="00BD79FA"/>
    <w:rsid w:val="00BE0D06"/>
    <w:rsid w:val="00BE1604"/>
    <w:rsid w:val="00BE4F34"/>
    <w:rsid w:val="00BE589D"/>
    <w:rsid w:val="00BF1316"/>
    <w:rsid w:val="00BF16F5"/>
    <w:rsid w:val="00BF3FCB"/>
    <w:rsid w:val="00BF4A2F"/>
    <w:rsid w:val="00BF6827"/>
    <w:rsid w:val="00BF6C3A"/>
    <w:rsid w:val="00BF6DA1"/>
    <w:rsid w:val="00C013A2"/>
    <w:rsid w:val="00C04187"/>
    <w:rsid w:val="00C04917"/>
    <w:rsid w:val="00C05E2B"/>
    <w:rsid w:val="00C064E6"/>
    <w:rsid w:val="00C11E4A"/>
    <w:rsid w:val="00C132C8"/>
    <w:rsid w:val="00C14444"/>
    <w:rsid w:val="00C1522E"/>
    <w:rsid w:val="00C175AF"/>
    <w:rsid w:val="00C20C46"/>
    <w:rsid w:val="00C2331B"/>
    <w:rsid w:val="00C23A59"/>
    <w:rsid w:val="00C27813"/>
    <w:rsid w:val="00C27A24"/>
    <w:rsid w:val="00C32181"/>
    <w:rsid w:val="00C326E3"/>
    <w:rsid w:val="00C3475F"/>
    <w:rsid w:val="00C43C2D"/>
    <w:rsid w:val="00C44949"/>
    <w:rsid w:val="00C44C97"/>
    <w:rsid w:val="00C4681D"/>
    <w:rsid w:val="00C502C9"/>
    <w:rsid w:val="00C51890"/>
    <w:rsid w:val="00C525CE"/>
    <w:rsid w:val="00C5293D"/>
    <w:rsid w:val="00C53773"/>
    <w:rsid w:val="00C55535"/>
    <w:rsid w:val="00C55611"/>
    <w:rsid w:val="00C55F08"/>
    <w:rsid w:val="00C57550"/>
    <w:rsid w:val="00C577EB"/>
    <w:rsid w:val="00C5784D"/>
    <w:rsid w:val="00C57917"/>
    <w:rsid w:val="00C60D58"/>
    <w:rsid w:val="00C633E5"/>
    <w:rsid w:val="00C65162"/>
    <w:rsid w:val="00C706ED"/>
    <w:rsid w:val="00C70B0C"/>
    <w:rsid w:val="00C717C7"/>
    <w:rsid w:val="00C75205"/>
    <w:rsid w:val="00C7648C"/>
    <w:rsid w:val="00C775DE"/>
    <w:rsid w:val="00C77727"/>
    <w:rsid w:val="00C8000A"/>
    <w:rsid w:val="00C8084F"/>
    <w:rsid w:val="00C817A3"/>
    <w:rsid w:val="00C81FE4"/>
    <w:rsid w:val="00C82270"/>
    <w:rsid w:val="00C82821"/>
    <w:rsid w:val="00C8557A"/>
    <w:rsid w:val="00C87234"/>
    <w:rsid w:val="00C91EC4"/>
    <w:rsid w:val="00C93AF6"/>
    <w:rsid w:val="00C94864"/>
    <w:rsid w:val="00C96B99"/>
    <w:rsid w:val="00C96E79"/>
    <w:rsid w:val="00CA1541"/>
    <w:rsid w:val="00CA1585"/>
    <w:rsid w:val="00CA2A75"/>
    <w:rsid w:val="00CA30AF"/>
    <w:rsid w:val="00CA3B7E"/>
    <w:rsid w:val="00CA3CBF"/>
    <w:rsid w:val="00CA5D0A"/>
    <w:rsid w:val="00CA716B"/>
    <w:rsid w:val="00CA7E9C"/>
    <w:rsid w:val="00CB2C9E"/>
    <w:rsid w:val="00CB413B"/>
    <w:rsid w:val="00CB6BA5"/>
    <w:rsid w:val="00CB76DF"/>
    <w:rsid w:val="00CB77DE"/>
    <w:rsid w:val="00CC19C5"/>
    <w:rsid w:val="00CC2573"/>
    <w:rsid w:val="00CC5BC0"/>
    <w:rsid w:val="00CD1331"/>
    <w:rsid w:val="00CD2A21"/>
    <w:rsid w:val="00CD326C"/>
    <w:rsid w:val="00CD3F94"/>
    <w:rsid w:val="00CD4980"/>
    <w:rsid w:val="00CD5A80"/>
    <w:rsid w:val="00CD6960"/>
    <w:rsid w:val="00CD76DC"/>
    <w:rsid w:val="00CE0E1B"/>
    <w:rsid w:val="00CE23B1"/>
    <w:rsid w:val="00CE5731"/>
    <w:rsid w:val="00CE70C6"/>
    <w:rsid w:val="00CF0254"/>
    <w:rsid w:val="00CF02BC"/>
    <w:rsid w:val="00CF11E5"/>
    <w:rsid w:val="00CF2A41"/>
    <w:rsid w:val="00CF5D54"/>
    <w:rsid w:val="00CF63FF"/>
    <w:rsid w:val="00CF71DF"/>
    <w:rsid w:val="00CF78C4"/>
    <w:rsid w:val="00D00575"/>
    <w:rsid w:val="00D00E28"/>
    <w:rsid w:val="00D02299"/>
    <w:rsid w:val="00D02544"/>
    <w:rsid w:val="00D02DAF"/>
    <w:rsid w:val="00D06839"/>
    <w:rsid w:val="00D07EF9"/>
    <w:rsid w:val="00D101E9"/>
    <w:rsid w:val="00D11E1F"/>
    <w:rsid w:val="00D12840"/>
    <w:rsid w:val="00D131EB"/>
    <w:rsid w:val="00D13233"/>
    <w:rsid w:val="00D13383"/>
    <w:rsid w:val="00D14172"/>
    <w:rsid w:val="00D142CD"/>
    <w:rsid w:val="00D14DCD"/>
    <w:rsid w:val="00D21685"/>
    <w:rsid w:val="00D2185F"/>
    <w:rsid w:val="00D22F0C"/>
    <w:rsid w:val="00D23312"/>
    <w:rsid w:val="00D247D3"/>
    <w:rsid w:val="00D267FC"/>
    <w:rsid w:val="00D26BC9"/>
    <w:rsid w:val="00D27967"/>
    <w:rsid w:val="00D27BE9"/>
    <w:rsid w:val="00D321CF"/>
    <w:rsid w:val="00D32574"/>
    <w:rsid w:val="00D348AA"/>
    <w:rsid w:val="00D35CDC"/>
    <w:rsid w:val="00D37348"/>
    <w:rsid w:val="00D446EC"/>
    <w:rsid w:val="00D44A63"/>
    <w:rsid w:val="00D4619A"/>
    <w:rsid w:val="00D46F28"/>
    <w:rsid w:val="00D5072E"/>
    <w:rsid w:val="00D53992"/>
    <w:rsid w:val="00D5454C"/>
    <w:rsid w:val="00D55287"/>
    <w:rsid w:val="00D56E3F"/>
    <w:rsid w:val="00D57613"/>
    <w:rsid w:val="00D61425"/>
    <w:rsid w:val="00D629D2"/>
    <w:rsid w:val="00D632E0"/>
    <w:rsid w:val="00D633AC"/>
    <w:rsid w:val="00D648DE"/>
    <w:rsid w:val="00D668F5"/>
    <w:rsid w:val="00D66A0F"/>
    <w:rsid w:val="00D702A9"/>
    <w:rsid w:val="00D70ED2"/>
    <w:rsid w:val="00D72805"/>
    <w:rsid w:val="00D736CF"/>
    <w:rsid w:val="00D737F1"/>
    <w:rsid w:val="00D74222"/>
    <w:rsid w:val="00D74BFE"/>
    <w:rsid w:val="00D75389"/>
    <w:rsid w:val="00D7545F"/>
    <w:rsid w:val="00D75E83"/>
    <w:rsid w:val="00D81D5E"/>
    <w:rsid w:val="00D85CDF"/>
    <w:rsid w:val="00D8688F"/>
    <w:rsid w:val="00D87510"/>
    <w:rsid w:val="00D90AC7"/>
    <w:rsid w:val="00D96293"/>
    <w:rsid w:val="00D964A0"/>
    <w:rsid w:val="00DA042C"/>
    <w:rsid w:val="00DA1495"/>
    <w:rsid w:val="00DA1F89"/>
    <w:rsid w:val="00DA336D"/>
    <w:rsid w:val="00DA3A86"/>
    <w:rsid w:val="00DA3CBE"/>
    <w:rsid w:val="00DA5424"/>
    <w:rsid w:val="00DA56AE"/>
    <w:rsid w:val="00DA56F1"/>
    <w:rsid w:val="00DA7B59"/>
    <w:rsid w:val="00DA7CF7"/>
    <w:rsid w:val="00DA7D7C"/>
    <w:rsid w:val="00DA7EE0"/>
    <w:rsid w:val="00DB0570"/>
    <w:rsid w:val="00DB2CA7"/>
    <w:rsid w:val="00DB2CAE"/>
    <w:rsid w:val="00DB2CF6"/>
    <w:rsid w:val="00DB2E1C"/>
    <w:rsid w:val="00DB4DB6"/>
    <w:rsid w:val="00DB52F3"/>
    <w:rsid w:val="00DB7637"/>
    <w:rsid w:val="00DB7A58"/>
    <w:rsid w:val="00DC22DA"/>
    <w:rsid w:val="00DC5DBC"/>
    <w:rsid w:val="00DD1558"/>
    <w:rsid w:val="00DD344F"/>
    <w:rsid w:val="00DD4534"/>
    <w:rsid w:val="00DD7302"/>
    <w:rsid w:val="00DE09A4"/>
    <w:rsid w:val="00DE2F64"/>
    <w:rsid w:val="00DE3526"/>
    <w:rsid w:val="00DE65BE"/>
    <w:rsid w:val="00DE7883"/>
    <w:rsid w:val="00DF1762"/>
    <w:rsid w:val="00DF3069"/>
    <w:rsid w:val="00DF4B76"/>
    <w:rsid w:val="00DF60EF"/>
    <w:rsid w:val="00DF735B"/>
    <w:rsid w:val="00E04C11"/>
    <w:rsid w:val="00E0548E"/>
    <w:rsid w:val="00E0753B"/>
    <w:rsid w:val="00E11565"/>
    <w:rsid w:val="00E1191E"/>
    <w:rsid w:val="00E13C3B"/>
    <w:rsid w:val="00E14724"/>
    <w:rsid w:val="00E150ED"/>
    <w:rsid w:val="00E210A9"/>
    <w:rsid w:val="00E21ADA"/>
    <w:rsid w:val="00E21B5B"/>
    <w:rsid w:val="00E253EC"/>
    <w:rsid w:val="00E262CC"/>
    <w:rsid w:val="00E27DEC"/>
    <w:rsid w:val="00E3095D"/>
    <w:rsid w:val="00E30ED7"/>
    <w:rsid w:val="00E33C5B"/>
    <w:rsid w:val="00E352F9"/>
    <w:rsid w:val="00E359F5"/>
    <w:rsid w:val="00E3658D"/>
    <w:rsid w:val="00E36E18"/>
    <w:rsid w:val="00E401FA"/>
    <w:rsid w:val="00E407F2"/>
    <w:rsid w:val="00E40B24"/>
    <w:rsid w:val="00E4294B"/>
    <w:rsid w:val="00E42958"/>
    <w:rsid w:val="00E43492"/>
    <w:rsid w:val="00E43FEE"/>
    <w:rsid w:val="00E45B14"/>
    <w:rsid w:val="00E468ED"/>
    <w:rsid w:val="00E51182"/>
    <w:rsid w:val="00E525E7"/>
    <w:rsid w:val="00E53108"/>
    <w:rsid w:val="00E53F50"/>
    <w:rsid w:val="00E5428F"/>
    <w:rsid w:val="00E54E02"/>
    <w:rsid w:val="00E54FA3"/>
    <w:rsid w:val="00E55398"/>
    <w:rsid w:val="00E565FE"/>
    <w:rsid w:val="00E625F4"/>
    <w:rsid w:val="00E62A55"/>
    <w:rsid w:val="00E63E21"/>
    <w:rsid w:val="00E64A96"/>
    <w:rsid w:val="00E65C35"/>
    <w:rsid w:val="00E661D7"/>
    <w:rsid w:val="00E66DBA"/>
    <w:rsid w:val="00E67C5B"/>
    <w:rsid w:val="00E67F1E"/>
    <w:rsid w:val="00E80B6F"/>
    <w:rsid w:val="00E81596"/>
    <w:rsid w:val="00E854E3"/>
    <w:rsid w:val="00E85846"/>
    <w:rsid w:val="00E864A8"/>
    <w:rsid w:val="00E871EC"/>
    <w:rsid w:val="00E9033C"/>
    <w:rsid w:val="00E9040F"/>
    <w:rsid w:val="00E91A70"/>
    <w:rsid w:val="00E94ED1"/>
    <w:rsid w:val="00E96116"/>
    <w:rsid w:val="00E97C35"/>
    <w:rsid w:val="00EA1CDF"/>
    <w:rsid w:val="00EA2114"/>
    <w:rsid w:val="00EA211F"/>
    <w:rsid w:val="00EA2ADC"/>
    <w:rsid w:val="00EA32B9"/>
    <w:rsid w:val="00EA4365"/>
    <w:rsid w:val="00EB0726"/>
    <w:rsid w:val="00EB1771"/>
    <w:rsid w:val="00EB2107"/>
    <w:rsid w:val="00EB2517"/>
    <w:rsid w:val="00EB2A87"/>
    <w:rsid w:val="00EB5804"/>
    <w:rsid w:val="00EC00C1"/>
    <w:rsid w:val="00EC2574"/>
    <w:rsid w:val="00EC2F7D"/>
    <w:rsid w:val="00EC3DA8"/>
    <w:rsid w:val="00EC3F0E"/>
    <w:rsid w:val="00EC55DE"/>
    <w:rsid w:val="00EC6646"/>
    <w:rsid w:val="00EC7285"/>
    <w:rsid w:val="00EC753E"/>
    <w:rsid w:val="00ED0275"/>
    <w:rsid w:val="00ED1352"/>
    <w:rsid w:val="00ED14AD"/>
    <w:rsid w:val="00ED2607"/>
    <w:rsid w:val="00ED266D"/>
    <w:rsid w:val="00ED3C68"/>
    <w:rsid w:val="00ED5838"/>
    <w:rsid w:val="00ED6430"/>
    <w:rsid w:val="00EE1154"/>
    <w:rsid w:val="00EE4403"/>
    <w:rsid w:val="00EE4C2E"/>
    <w:rsid w:val="00EE5F4B"/>
    <w:rsid w:val="00EE6618"/>
    <w:rsid w:val="00EE6A4D"/>
    <w:rsid w:val="00EF0617"/>
    <w:rsid w:val="00EF2026"/>
    <w:rsid w:val="00EF236E"/>
    <w:rsid w:val="00EF326A"/>
    <w:rsid w:val="00EF4B50"/>
    <w:rsid w:val="00EF7EB9"/>
    <w:rsid w:val="00F008E2"/>
    <w:rsid w:val="00F03C43"/>
    <w:rsid w:val="00F03F3D"/>
    <w:rsid w:val="00F04DCD"/>
    <w:rsid w:val="00F0681E"/>
    <w:rsid w:val="00F11076"/>
    <w:rsid w:val="00F12E6E"/>
    <w:rsid w:val="00F12FF7"/>
    <w:rsid w:val="00F13296"/>
    <w:rsid w:val="00F1388A"/>
    <w:rsid w:val="00F1394B"/>
    <w:rsid w:val="00F13C4A"/>
    <w:rsid w:val="00F14746"/>
    <w:rsid w:val="00F16A74"/>
    <w:rsid w:val="00F2242F"/>
    <w:rsid w:val="00F245D2"/>
    <w:rsid w:val="00F30F9D"/>
    <w:rsid w:val="00F326A2"/>
    <w:rsid w:val="00F338A2"/>
    <w:rsid w:val="00F33E60"/>
    <w:rsid w:val="00F37538"/>
    <w:rsid w:val="00F37795"/>
    <w:rsid w:val="00F4424B"/>
    <w:rsid w:val="00F46A70"/>
    <w:rsid w:val="00F474D5"/>
    <w:rsid w:val="00F53974"/>
    <w:rsid w:val="00F53B2E"/>
    <w:rsid w:val="00F54622"/>
    <w:rsid w:val="00F54710"/>
    <w:rsid w:val="00F5503F"/>
    <w:rsid w:val="00F55731"/>
    <w:rsid w:val="00F56059"/>
    <w:rsid w:val="00F566E1"/>
    <w:rsid w:val="00F6129D"/>
    <w:rsid w:val="00F6139B"/>
    <w:rsid w:val="00F64AF0"/>
    <w:rsid w:val="00F65C99"/>
    <w:rsid w:val="00F667B5"/>
    <w:rsid w:val="00F70E36"/>
    <w:rsid w:val="00F71FA3"/>
    <w:rsid w:val="00F72633"/>
    <w:rsid w:val="00F74479"/>
    <w:rsid w:val="00F74D6F"/>
    <w:rsid w:val="00F825DA"/>
    <w:rsid w:val="00F83FF1"/>
    <w:rsid w:val="00F84FA5"/>
    <w:rsid w:val="00F867E2"/>
    <w:rsid w:val="00F90A76"/>
    <w:rsid w:val="00F91027"/>
    <w:rsid w:val="00F91382"/>
    <w:rsid w:val="00F94534"/>
    <w:rsid w:val="00F9474F"/>
    <w:rsid w:val="00F94A7C"/>
    <w:rsid w:val="00F94E5E"/>
    <w:rsid w:val="00F95086"/>
    <w:rsid w:val="00F97817"/>
    <w:rsid w:val="00F9788D"/>
    <w:rsid w:val="00F97C6C"/>
    <w:rsid w:val="00FA0B17"/>
    <w:rsid w:val="00FA1313"/>
    <w:rsid w:val="00FA1664"/>
    <w:rsid w:val="00FA24E9"/>
    <w:rsid w:val="00FA4B7E"/>
    <w:rsid w:val="00FA5773"/>
    <w:rsid w:val="00FA6C13"/>
    <w:rsid w:val="00FB0C36"/>
    <w:rsid w:val="00FB472E"/>
    <w:rsid w:val="00FB6CCE"/>
    <w:rsid w:val="00FC07D3"/>
    <w:rsid w:val="00FC1A9A"/>
    <w:rsid w:val="00FC1AA6"/>
    <w:rsid w:val="00FC2CA8"/>
    <w:rsid w:val="00FC301E"/>
    <w:rsid w:val="00FC33E9"/>
    <w:rsid w:val="00FC4616"/>
    <w:rsid w:val="00FC58EE"/>
    <w:rsid w:val="00FC762C"/>
    <w:rsid w:val="00FD1456"/>
    <w:rsid w:val="00FD632A"/>
    <w:rsid w:val="00FD734F"/>
    <w:rsid w:val="00FE03D8"/>
    <w:rsid w:val="00FE0700"/>
    <w:rsid w:val="00FE3BFD"/>
    <w:rsid w:val="00FE3CB2"/>
    <w:rsid w:val="00FE73BC"/>
    <w:rsid w:val="00FF1F29"/>
    <w:rsid w:val="00FF3D62"/>
    <w:rsid w:val="00FF3DD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734636D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E002D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4E0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4E002D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6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link w:val="BodyTextIndent2Char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1D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rsid w:val="004E00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002D"/>
    <w:rPr>
      <w:b/>
      <w:bCs/>
      <w:i/>
      <w:i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E002D"/>
    <w:rPr>
      <w:b/>
      <w:sz w:val="3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E002D"/>
  </w:style>
  <w:style w:type="paragraph" w:customStyle="1" w:styleId="VIRSR1">
    <w:name w:val="VIRSR_1"/>
    <w:basedOn w:val="Heading1"/>
    <w:rsid w:val="004E002D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4E002D"/>
    <w:pPr>
      <w:ind w:left="1928" w:right="1300"/>
      <w:jc w:val="both"/>
    </w:pPr>
    <w:rPr>
      <w:sz w:val="18"/>
      <w:szCs w:val="20"/>
      <w:lang w:val="lv-LV"/>
    </w:rPr>
  </w:style>
  <w:style w:type="character" w:customStyle="1" w:styleId="FooterChar">
    <w:name w:val="Footer Char"/>
    <w:link w:val="Footer"/>
    <w:uiPriority w:val="99"/>
    <w:rsid w:val="004E002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E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E002D"/>
    <w:rPr>
      <w:sz w:val="28"/>
      <w:lang w:eastAsia="en-US"/>
    </w:rPr>
  </w:style>
  <w:style w:type="character" w:customStyle="1" w:styleId="FootnoteTextChar">
    <w:name w:val="Footnote Text Char"/>
    <w:link w:val="FootnoteText"/>
    <w:semiHidden/>
    <w:rsid w:val="004E002D"/>
    <w:rPr>
      <w:lang w:eastAsia="en-US"/>
    </w:rPr>
  </w:style>
  <w:style w:type="character" w:styleId="FootnoteReference">
    <w:name w:val="footnote reference"/>
    <w:rsid w:val="004E002D"/>
    <w:rPr>
      <w:vertAlign w:val="superscript"/>
    </w:rPr>
  </w:style>
  <w:style w:type="paragraph" w:styleId="EndnoteText">
    <w:name w:val="endnote text"/>
    <w:basedOn w:val="Normal"/>
    <w:link w:val="EndnoteTextChar"/>
    <w:rsid w:val="004E002D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4E002D"/>
    <w:rPr>
      <w:lang w:eastAsia="en-US"/>
    </w:rPr>
  </w:style>
  <w:style w:type="character" w:customStyle="1" w:styleId="BodyTextIndent3Char">
    <w:name w:val="Body Text Indent 3 Char"/>
    <w:link w:val="BodyTextIndent3"/>
    <w:rsid w:val="004E002D"/>
    <w:rPr>
      <w:sz w:val="26"/>
      <w:szCs w:val="24"/>
      <w:lang w:eastAsia="en-US"/>
    </w:rPr>
  </w:style>
  <w:style w:type="character" w:customStyle="1" w:styleId="BodyTextIndent2Char">
    <w:name w:val="Body Text Indent 2 Char"/>
    <w:link w:val="BodyTextIndent2"/>
    <w:rsid w:val="004E002D"/>
    <w:rPr>
      <w:sz w:val="28"/>
      <w:szCs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4E002D"/>
    <w:rPr>
      <w:sz w:val="20"/>
    </w:rPr>
  </w:style>
  <w:style w:type="paragraph" w:customStyle="1" w:styleId="Nodaljunosaukumunoformeejums">
    <w:name w:val="Nodalju nosaukumu noformeejums"/>
    <w:basedOn w:val="Normal"/>
    <w:rsid w:val="004E002D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4E002D"/>
    <w:rPr>
      <w:i/>
      <w:sz w:val="20"/>
    </w:rPr>
  </w:style>
  <w:style w:type="character" w:styleId="EndnoteReference">
    <w:name w:val="endnote reference"/>
    <w:rsid w:val="004E002D"/>
    <w:rPr>
      <w:vertAlign w:val="superscript"/>
    </w:rPr>
  </w:style>
  <w:style w:type="character" w:customStyle="1" w:styleId="HeaderChar">
    <w:name w:val="Header Char"/>
    <w:link w:val="Header"/>
    <w:uiPriority w:val="99"/>
    <w:rsid w:val="004E002D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4E002D"/>
  </w:style>
  <w:style w:type="numbering" w:customStyle="1" w:styleId="NoList2">
    <w:name w:val="No List2"/>
    <w:next w:val="NoList"/>
    <w:uiPriority w:val="99"/>
    <w:semiHidden/>
    <w:unhideWhenUsed/>
    <w:rsid w:val="00E43492"/>
  </w:style>
  <w:style w:type="numbering" w:customStyle="1" w:styleId="NoList11">
    <w:name w:val="No List11"/>
    <w:next w:val="NoList"/>
    <w:semiHidden/>
    <w:rsid w:val="00E43492"/>
  </w:style>
  <w:style w:type="paragraph" w:styleId="NormalIndent">
    <w:name w:val="Normal Indent"/>
    <w:basedOn w:val="Normal"/>
    <w:rsid w:val="00E43492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E43492"/>
  </w:style>
  <w:style w:type="paragraph" w:styleId="Caption">
    <w:name w:val="caption"/>
    <w:basedOn w:val="Normal"/>
    <w:next w:val="Normal"/>
    <w:qFormat/>
    <w:rsid w:val="00E43492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E43492"/>
  </w:style>
  <w:style w:type="paragraph" w:customStyle="1" w:styleId="Default">
    <w:name w:val="Default"/>
    <w:rsid w:val="00E4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2181"/>
  </w:style>
  <w:style w:type="paragraph" w:customStyle="1" w:styleId="Normalquest">
    <w:name w:val="Normal.quest"/>
    <w:rsid w:val="00C32181"/>
    <w:rPr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5E5384"/>
  </w:style>
  <w:style w:type="character" w:customStyle="1" w:styleId="Heading1Char">
    <w:name w:val="Heading 1 Char"/>
    <w:link w:val="Heading1"/>
    <w:rsid w:val="005E5384"/>
    <w:rPr>
      <w:sz w:val="28"/>
      <w:szCs w:val="24"/>
      <w:lang w:eastAsia="en-US"/>
    </w:rPr>
  </w:style>
  <w:style w:type="character" w:customStyle="1" w:styleId="Heading3Char">
    <w:name w:val="Heading 3 Char"/>
    <w:link w:val="Heading3"/>
    <w:rsid w:val="005E5384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5E5384"/>
    <w:rPr>
      <w:sz w:val="28"/>
      <w:szCs w:val="24"/>
      <w:lang w:eastAsia="en-US"/>
    </w:rPr>
  </w:style>
  <w:style w:type="character" w:customStyle="1" w:styleId="Heading5Char">
    <w:name w:val="Heading 5 Char"/>
    <w:link w:val="Heading5"/>
    <w:rsid w:val="005E5384"/>
    <w:rPr>
      <w:sz w:val="28"/>
      <w:szCs w:val="24"/>
      <w:lang w:val="en-GB" w:eastAsia="en-US"/>
    </w:rPr>
  </w:style>
  <w:style w:type="character" w:customStyle="1" w:styleId="Heading6Char">
    <w:name w:val="Heading 6 Char"/>
    <w:link w:val="Heading6"/>
    <w:rsid w:val="005E5384"/>
    <w:rPr>
      <w:sz w:val="28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5E5384"/>
    <w:rPr>
      <w:rFonts w:ascii="Tahoma" w:hAnsi="Tahoma" w:cs="Tahoma"/>
      <w:sz w:val="16"/>
      <w:szCs w:val="16"/>
      <w:lang w:val="en-GB" w:eastAsia="en-US"/>
    </w:rPr>
  </w:style>
  <w:style w:type="character" w:customStyle="1" w:styleId="Mention1">
    <w:name w:val="Mention1"/>
    <w:uiPriority w:val="99"/>
    <w:semiHidden/>
    <w:unhideWhenUsed/>
    <w:rsid w:val="005E5384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5E5384"/>
  </w:style>
  <w:style w:type="numbering" w:customStyle="1" w:styleId="NoList6">
    <w:name w:val="No List6"/>
    <w:next w:val="NoList"/>
    <w:uiPriority w:val="99"/>
    <w:semiHidden/>
    <w:unhideWhenUsed/>
    <w:rsid w:val="005E5384"/>
  </w:style>
  <w:style w:type="numbering" w:customStyle="1" w:styleId="NoList7">
    <w:name w:val="No List7"/>
    <w:next w:val="NoList"/>
    <w:uiPriority w:val="99"/>
    <w:semiHidden/>
    <w:unhideWhenUsed/>
    <w:rsid w:val="005E5384"/>
  </w:style>
  <w:style w:type="numbering" w:customStyle="1" w:styleId="NoList8">
    <w:name w:val="No List8"/>
    <w:next w:val="NoList"/>
    <w:uiPriority w:val="99"/>
    <w:semiHidden/>
    <w:unhideWhenUsed/>
    <w:rsid w:val="00F04DCD"/>
  </w:style>
  <w:style w:type="character" w:customStyle="1" w:styleId="CharChar21">
    <w:name w:val="Char Char21"/>
    <w:rsid w:val="00F04DCD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F04DCD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F04DCD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F04DCD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F04DCD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F04DCD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F04DCD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F04DCD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F04DCD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F04DCD"/>
    <w:pPr>
      <w:numPr>
        <w:numId w:val="36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F04DCD"/>
    <w:pPr>
      <w:numPr>
        <w:numId w:val="37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F04DCD"/>
    <w:pPr>
      <w:numPr>
        <w:numId w:val="38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F04DCD"/>
    <w:pPr>
      <w:numPr>
        <w:numId w:val="39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F04DCD"/>
    <w:pPr>
      <w:numPr>
        <w:numId w:val="40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F04DCD"/>
    <w:pPr>
      <w:numPr>
        <w:numId w:val="41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F04DCD"/>
    <w:pPr>
      <w:numPr>
        <w:numId w:val="42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F04DCD"/>
    <w:pPr>
      <w:numPr>
        <w:numId w:val="43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F04DCD"/>
    <w:pPr>
      <w:numPr>
        <w:numId w:val="44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F04DCD"/>
    <w:pPr>
      <w:numPr>
        <w:numId w:val="45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F04DCD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F04DCD"/>
    <w:rPr>
      <w:lang w:eastAsia="en-GB" w:bidi="ar-SA"/>
    </w:rPr>
  </w:style>
  <w:style w:type="paragraph" w:styleId="PlainText">
    <w:name w:val="Plain Text"/>
    <w:basedOn w:val="Normal"/>
    <w:link w:val="PlainTextChar"/>
    <w:rsid w:val="00F04DCD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04DCD"/>
    <w:rPr>
      <w:rFonts w:ascii="Courier New" w:hAnsi="Courier New"/>
      <w:lang w:val="en-GB" w:eastAsia="en-GB"/>
    </w:rPr>
  </w:style>
  <w:style w:type="character" w:customStyle="1" w:styleId="CharChar11">
    <w:name w:val="Char Char11"/>
    <w:semiHidden/>
    <w:rsid w:val="00F04DCD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F04DCD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F04DCD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F04DCD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F04DCD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F04DCD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F04DCD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F04DCD"/>
    <w:rPr>
      <w:rFonts w:ascii="Tahoma" w:hAnsi="Tahoma"/>
      <w:sz w:val="24"/>
      <w:shd w:val="clear" w:color="auto" w:fill="000080"/>
      <w:lang w:eastAsia="en-GB"/>
    </w:rPr>
  </w:style>
  <w:style w:type="character" w:customStyle="1" w:styleId="CharChar9">
    <w:name w:val="Char Char9"/>
    <w:semiHidden/>
    <w:rsid w:val="00F04DCD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F04DCD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F04DCD"/>
    <w:rPr>
      <w:rFonts w:ascii="Arial" w:hAnsi="Arial"/>
      <w:b/>
      <w:kern w:val="28"/>
      <w:sz w:val="32"/>
      <w:lang w:eastAsia="en-GB"/>
    </w:rPr>
  </w:style>
  <w:style w:type="character" w:customStyle="1" w:styleId="CharChar8">
    <w:name w:val="Char Char8"/>
    <w:rsid w:val="00F04DCD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F04DCD"/>
    <w:rPr>
      <w:lang w:eastAsia="en-GB" w:bidi="ar-SA"/>
    </w:rPr>
  </w:style>
  <w:style w:type="character" w:customStyle="1" w:styleId="CharChar6">
    <w:name w:val="Char Char6"/>
    <w:semiHidden/>
    <w:rsid w:val="00F04DCD"/>
    <w:rPr>
      <w:sz w:val="24"/>
      <w:lang w:eastAsia="en-GB" w:bidi="ar-SA"/>
    </w:rPr>
  </w:style>
  <w:style w:type="character" w:customStyle="1" w:styleId="CharChar5">
    <w:name w:val="Char Char5"/>
    <w:semiHidden/>
    <w:rsid w:val="00F04DCD"/>
    <w:rPr>
      <w:sz w:val="24"/>
      <w:lang w:eastAsia="en-GB" w:bidi="ar-SA"/>
    </w:rPr>
  </w:style>
  <w:style w:type="character" w:customStyle="1" w:styleId="CharChar4">
    <w:name w:val="Char Char4"/>
    <w:semiHidden/>
    <w:rsid w:val="00F04DCD"/>
    <w:rPr>
      <w:sz w:val="24"/>
      <w:lang w:eastAsia="en-GB" w:bidi="ar-SA"/>
    </w:rPr>
  </w:style>
  <w:style w:type="character" w:customStyle="1" w:styleId="CharChar3">
    <w:name w:val="Char Char3"/>
    <w:semiHidden/>
    <w:rsid w:val="00F04DCD"/>
    <w:rPr>
      <w:sz w:val="24"/>
      <w:lang w:eastAsia="en-GB" w:bidi="ar-SA"/>
    </w:rPr>
  </w:style>
  <w:style w:type="character" w:customStyle="1" w:styleId="CharChar2">
    <w:name w:val="Char Char2"/>
    <w:semiHidden/>
    <w:rsid w:val="00F04DCD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F04DCD"/>
    <w:rPr>
      <w:lang w:eastAsia="en-GB" w:bidi="ar-SA"/>
    </w:rPr>
  </w:style>
  <w:style w:type="character" w:customStyle="1" w:styleId="entryexpression1">
    <w:name w:val="entryexpression1"/>
    <w:rsid w:val="00F04DCD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F04DCD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F04DC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4DCD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4DCD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5E0398"/>
  </w:style>
  <w:style w:type="paragraph" w:customStyle="1" w:styleId="BodyText1">
    <w:name w:val="Body Text1"/>
    <w:rsid w:val="005E0398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5E039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customStyle="1" w:styleId="tw4winMark">
    <w:name w:val="tw4winMark"/>
    <w:rsid w:val="005E039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E039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E0398"/>
    <w:rPr>
      <w:color w:val="0000FF"/>
    </w:rPr>
  </w:style>
  <w:style w:type="character" w:customStyle="1" w:styleId="tw4winPopup">
    <w:name w:val="tw4winPopup"/>
    <w:rsid w:val="005E039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E039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E039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E039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E0398"/>
    <w:rPr>
      <w:rFonts w:ascii="Courier New" w:hAnsi="Courier New"/>
      <w:noProof/>
      <w:color w:val="800000"/>
    </w:rPr>
  </w:style>
  <w:style w:type="character" w:customStyle="1" w:styleId="BodyTextChar">
    <w:name w:val="Body Text Char"/>
    <w:link w:val="BodyText"/>
    <w:locked/>
    <w:rsid w:val="005E0398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5E0398"/>
    <w:rPr>
      <w:sz w:val="28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E0398"/>
    <w:rPr>
      <w:sz w:val="16"/>
      <w:szCs w:val="16"/>
      <w:lang w:val="en-GB" w:eastAsia="en-US"/>
    </w:rPr>
  </w:style>
  <w:style w:type="paragraph" w:customStyle="1" w:styleId="QuestionText">
    <w:name w:val="QuestionText"/>
    <w:basedOn w:val="Normal"/>
    <w:next w:val="Normal"/>
    <w:link w:val="QuestionTextTegn"/>
    <w:rsid w:val="005E0398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5E0398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5E0398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5E0398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5E039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5E0398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5E0398"/>
    <w:rPr>
      <w:rFonts w:ascii="Arial" w:hAnsi="Arial"/>
      <w:sz w:val="24"/>
      <w:lang w:val="en-GB" w:eastAsia="da-DK"/>
    </w:rPr>
  </w:style>
  <w:style w:type="paragraph" w:customStyle="1" w:styleId="Peruskpl">
    <w:name w:val="Peruskpl"/>
    <w:basedOn w:val="Normal"/>
    <w:rsid w:val="005E0398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E03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0398"/>
    <w:pPr>
      <w:numPr>
        <w:numId w:val="59"/>
      </w:numPr>
    </w:pPr>
  </w:style>
  <w:style w:type="numbering" w:customStyle="1" w:styleId="Style2">
    <w:name w:val="Style2"/>
    <w:uiPriority w:val="99"/>
    <w:rsid w:val="005E0398"/>
    <w:pPr>
      <w:numPr>
        <w:numId w:val="62"/>
      </w:numPr>
    </w:pPr>
  </w:style>
  <w:style w:type="character" w:customStyle="1" w:styleId="shorttext">
    <w:name w:val="short_text"/>
    <w:basedOn w:val="DefaultParagraphFont"/>
    <w:rsid w:val="005E0398"/>
  </w:style>
  <w:style w:type="character" w:customStyle="1" w:styleId="alt-edited1">
    <w:name w:val="alt-edited1"/>
    <w:rsid w:val="005E0398"/>
    <w:rPr>
      <w:color w:val="4D90F0"/>
    </w:rPr>
  </w:style>
  <w:style w:type="numbering" w:customStyle="1" w:styleId="Style3">
    <w:name w:val="Style3"/>
    <w:uiPriority w:val="99"/>
    <w:rsid w:val="005E0398"/>
    <w:pPr>
      <w:numPr>
        <w:numId w:val="68"/>
      </w:numPr>
    </w:pPr>
  </w:style>
  <w:style w:type="numbering" w:customStyle="1" w:styleId="Style4">
    <w:name w:val="Style4"/>
    <w:uiPriority w:val="99"/>
    <w:rsid w:val="005E0398"/>
    <w:pPr>
      <w:numPr>
        <w:numId w:val="69"/>
      </w:numPr>
    </w:pPr>
  </w:style>
  <w:style w:type="table" w:styleId="MediumList1-Accent5">
    <w:name w:val="Medium List 1 Accent 5"/>
    <w:rsid w:val="005E0398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5E0398"/>
    <w:pPr>
      <w:numPr>
        <w:numId w:val="70"/>
      </w:numPr>
    </w:pPr>
  </w:style>
  <w:style w:type="numbering" w:customStyle="1" w:styleId="Style6">
    <w:name w:val="Style6"/>
    <w:uiPriority w:val="99"/>
    <w:rsid w:val="005E0398"/>
    <w:pPr>
      <w:numPr>
        <w:numId w:val="71"/>
      </w:numPr>
    </w:pPr>
  </w:style>
  <w:style w:type="numbering" w:customStyle="1" w:styleId="Style7">
    <w:name w:val="Style7"/>
    <w:uiPriority w:val="99"/>
    <w:rsid w:val="005E0398"/>
    <w:pPr>
      <w:numPr>
        <w:numId w:val="72"/>
      </w:numPr>
    </w:pPr>
  </w:style>
  <w:style w:type="numbering" w:customStyle="1" w:styleId="Style8">
    <w:name w:val="Style8"/>
    <w:uiPriority w:val="99"/>
    <w:rsid w:val="005E0398"/>
    <w:pPr>
      <w:numPr>
        <w:numId w:val="80"/>
      </w:numPr>
    </w:pPr>
  </w:style>
  <w:style w:type="numbering" w:customStyle="1" w:styleId="Style9">
    <w:name w:val="Style9"/>
    <w:uiPriority w:val="99"/>
    <w:rsid w:val="005E0398"/>
    <w:pPr>
      <w:numPr>
        <w:numId w:val="83"/>
      </w:numPr>
    </w:pPr>
  </w:style>
  <w:style w:type="numbering" w:customStyle="1" w:styleId="Style10">
    <w:name w:val="Style10"/>
    <w:uiPriority w:val="99"/>
    <w:rsid w:val="005E0398"/>
    <w:pPr>
      <w:numPr>
        <w:numId w:val="85"/>
      </w:numPr>
    </w:pPr>
  </w:style>
  <w:style w:type="numbering" w:customStyle="1" w:styleId="Style11">
    <w:name w:val="Style11"/>
    <w:uiPriority w:val="99"/>
    <w:rsid w:val="005E0398"/>
    <w:pPr>
      <w:numPr>
        <w:numId w:val="86"/>
      </w:numPr>
    </w:pPr>
  </w:style>
  <w:style w:type="numbering" w:customStyle="1" w:styleId="Style12">
    <w:name w:val="Style12"/>
    <w:uiPriority w:val="99"/>
    <w:rsid w:val="005E0398"/>
    <w:pPr>
      <w:numPr>
        <w:numId w:val="109"/>
      </w:numPr>
    </w:pPr>
  </w:style>
  <w:style w:type="numbering" w:customStyle="1" w:styleId="NoList10">
    <w:name w:val="No List10"/>
    <w:next w:val="NoList"/>
    <w:uiPriority w:val="99"/>
    <w:semiHidden/>
    <w:unhideWhenUsed/>
    <w:rsid w:val="005E0398"/>
  </w:style>
  <w:style w:type="character" w:styleId="PlaceholderText">
    <w:name w:val="Placeholder Text"/>
    <w:uiPriority w:val="99"/>
    <w:semiHidden/>
    <w:rsid w:val="005E0398"/>
    <w:rPr>
      <w:color w:val="808080"/>
    </w:rPr>
  </w:style>
  <w:style w:type="paragraph" w:customStyle="1" w:styleId="tvhtml">
    <w:name w:val="tv_html"/>
    <w:basedOn w:val="Normal"/>
    <w:rsid w:val="005E0398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5E0398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5E0398"/>
    <w:rPr>
      <w:rFonts w:ascii="Calibri" w:hAnsi="Calibri"/>
      <w:color w:val="000000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5E0398"/>
  </w:style>
  <w:style w:type="table" w:styleId="ListTable3-Accent6">
    <w:name w:val="List Table 3 Accent 6"/>
    <w:basedOn w:val="TableNormal"/>
    <w:uiPriority w:val="48"/>
    <w:rsid w:val="0043443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E2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00A"/>
    <w:rPr>
      <w:color w:val="808080"/>
      <w:shd w:val="clear" w:color="auto" w:fill="E6E6E6"/>
    </w:rPr>
  </w:style>
  <w:style w:type="paragraph" w:customStyle="1" w:styleId="Body">
    <w:name w:val="Body"/>
    <w:rsid w:val="003B4F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1993/696/oj/?locale=LV" TargetMode="External"/><Relationship Id="rId13" Type="http://schemas.openxmlformats.org/officeDocument/2006/relationships/hyperlink" Target="http://eur-lex.europa.eu/eli/reg/2004/638/oj/?locale=LV" TargetMode="External"/><Relationship Id="rId18" Type="http://schemas.openxmlformats.org/officeDocument/2006/relationships/hyperlink" Target="http://eur-lex.europa.eu/eli/reg/2005/1158/oj/?locale=LV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ur-lex.europa.eu/eli/reg/1998/1165/oj/?locale=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4/638/oj/?locale=LV" TargetMode="External"/><Relationship Id="rId17" Type="http://schemas.openxmlformats.org/officeDocument/2006/relationships/hyperlink" Target="http://eur-lex.europa.eu/eli/reg/1998/1165/oj/?locale=LV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reg/2013/549/oj/?locale=LV" TargetMode="External"/><Relationship Id="rId20" Type="http://schemas.openxmlformats.org/officeDocument/2006/relationships/hyperlink" Target="http://eur-lex.europa.eu/eli/reg/2003/1983/oj/?locale=L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08/177/oj/?locale=LV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reg/2005/1158/oj/?locale=LV" TargetMode="External"/><Relationship Id="rId23" Type="http://schemas.openxmlformats.org/officeDocument/2006/relationships/hyperlink" Target="http://eur-lex.europa.eu/eli/reg/2013/549/oj/?locale=LV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ur-lex.europa.eu/eli/reg/1993/2186/oj/?locale=LV" TargetMode="External"/><Relationship Id="rId19" Type="http://schemas.openxmlformats.org/officeDocument/2006/relationships/hyperlink" Target="http://eur-lex.europa.eu/eli/reg/2013/549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8/177/oj/?locale=LV" TargetMode="External"/><Relationship Id="rId14" Type="http://schemas.openxmlformats.org/officeDocument/2006/relationships/hyperlink" Target="http://eur-lex.europa.eu/eli/reg/1998/1165/oj/?locale=LV" TargetMode="External"/><Relationship Id="rId22" Type="http://schemas.openxmlformats.org/officeDocument/2006/relationships/hyperlink" Target="http://eur-lex.europa.eu/eli/reg/2005/1158/oj/?locale=L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F5F1-E5F0-4E79-9A9D-4482CD28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1456</Words>
  <Characters>11026</Characters>
  <Application>Microsoft Office Word</Application>
  <DocSecurity>0</DocSecurity>
  <Lines>91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2016. gada 20. decembra Ministru kabineta noteikumos Nr.812 "Oficiālās statistikas veidlapu paraugu apstiprināšanas un veidlapu aizpildīšanas un iesniegšanas noteikumi"</vt:lpstr>
      <vt:lpstr>Grozījumi 2006.gada 6.novembra Ministru kabineta noteikumos Nr.922 "Valsts statistikas pārskatu un anketu veidlapu paraugu apstiprināšanas noteikumi"</vt:lpstr>
      <vt:lpstr/>
      <vt:lpstr>Projekts</vt:lpstr>
    </vt:vector>
  </TitlesOfParts>
  <Manager>EM</Manager>
  <Company>Centrālā statistikas pārvalde</Company>
  <LinksUpToDate>false</LinksUpToDate>
  <CharactersWithSpaces>12458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2016. gada 20. decembra Ministru kabineta noteikumos Nr.812 "Oficiālās statistikas veidlapu paraugu apstiprināšanas un veidlapu aizpildīšanas un iesniegšanas noteikumi"</dc:title>
  <dc:subject>MK noteikumu projekts</dc:subject>
  <dc:creator>Guna Piliņa</dc:creator>
  <cp:keywords/>
  <dc:description>Guna.Pilina@csb.gov.lv_x000d_
67366773</dc:description>
  <cp:lastModifiedBy>Leontine Babkina</cp:lastModifiedBy>
  <cp:revision>24</cp:revision>
  <cp:lastPrinted>2020-11-09T06:50:00Z</cp:lastPrinted>
  <dcterms:created xsi:type="dcterms:W3CDTF">2020-10-07T10:02:00Z</dcterms:created>
  <dcterms:modified xsi:type="dcterms:W3CDTF">2020-11-25T08:20:00Z</dcterms:modified>
</cp:coreProperties>
</file>